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otnotes.xml" ContentType="application/vnd.openxmlformats-officedocument.wordprocessingml.footnotes+xml"/>
  <Override PartName="/word/glossary/endnotes.xml" ContentType="application/vnd.openxmlformats-officedocument.wordprocessingml.endnote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94E4F" w:rsidRPr="00DD5162" w:rsidRDefault="006922C5">
      <w:pPr>
        <w:pStyle w:val="Ttulo"/>
        <w:spacing w:before="240"/>
        <w:rPr>
          <w:rFonts w:cs="Arial"/>
          <w:color w:val="0000FF"/>
          <w:sz w:val="20"/>
        </w:rPr>
      </w:pPr>
      <w:r w:rsidRPr="00DD5162">
        <w:rPr>
          <w:rFonts w:cs="Arial"/>
          <w:color w:val="0000FF"/>
          <w:sz w:val="20"/>
        </w:rPr>
        <w:t>UNIDAD PRESTADORA DE SALUD VALLE DEL CAUCA</w:t>
      </w:r>
    </w:p>
    <w:p w:rsidR="00594E4F" w:rsidRPr="00DD5162" w:rsidRDefault="00594E4F">
      <w:pPr>
        <w:pStyle w:val="Ttulo6"/>
        <w:spacing w:before="0" w:after="0"/>
        <w:jc w:val="both"/>
        <w:rPr>
          <w:rFonts w:ascii="Arial" w:hAnsi="Arial" w:cs="Arial"/>
          <w:sz w:val="20"/>
          <w:szCs w:val="20"/>
          <w:lang w:val="es-ES"/>
        </w:rPr>
      </w:pPr>
    </w:p>
    <w:p w:rsidR="00594E4F" w:rsidRPr="00DD5162" w:rsidRDefault="00594E4F">
      <w:pPr>
        <w:rPr>
          <w:lang w:eastAsia="es-MX"/>
        </w:rPr>
      </w:pPr>
    </w:p>
    <w:p w:rsidR="00594E4F" w:rsidRPr="00DD5162" w:rsidRDefault="006922C5">
      <w:pPr>
        <w:pStyle w:val="Ttulo6"/>
        <w:spacing w:before="0" w:after="0"/>
        <w:jc w:val="both"/>
        <w:rPr>
          <w:rFonts w:ascii="Arial" w:hAnsi="Arial" w:cs="Arial"/>
          <w:sz w:val="20"/>
          <w:szCs w:val="20"/>
          <w:lang w:val="es-ES"/>
        </w:rPr>
      </w:pPr>
      <w:r w:rsidRPr="00DD5162">
        <w:rPr>
          <w:rFonts w:ascii="Arial" w:hAnsi="Arial" w:cs="Arial"/>
          <w:sz w:val="20"/>
          <w:szCs w:val="20"/>
          <w:lang w:val="es-ES"/>
        </w:rPr>
        <w:t>N°</w:t>
      </w:r>
      <w:r w:rsidRPr="00DD5162">
        <w:rPr>
          <w:rFonts w:ascii="Arial" w:hAnsi="Arial" w:cs="Arial"/>
          <w:color w:val="0000FF"/>
          <w:sz w:val="20"/>
          <w:szCs w:val="20"/>
          <w:lang w:val="es-ES"/>
        </w:rPr>
        <w:t xml:space="preserve">              / </w:t>
      </w:r>
      <w:r w:rsidRPr="00DD5162">
        <w:rPr>
          <w:rFonts w:ascii="Arial" w:hAnsi="Arial" w:cs="Arial"/>
          <w:sz w:val="20"/>
          <w:szCs w:val="20"/>
          <w:lang w:val="es-ES"/>
        </w:rPr>
        <w:t xml:space="preserve">2024 AREAD – GRUCO – 17.2 </w:t>
      </w:r>
    </w:p>
    <w:p w:rsidR="00594E4F" w:rsidRPr="00DD5162" w:rsidRDefault="006922C5">
      <w:r w:rsidRPr="00DD5162">
        <w:t xml:space="preserve"> </w:t>
      </w:r>
    </w:p>
    <w:p w:rsidR="00594E4F" w:rsidRPr="00DD5162" w:rsidRDefault="006922C5">
      <w:pPr>
        <w:rPr>
          <w:bCs/>
          <w:lang w:eastAsia="es-MX"/>
        </w:rPr>
      </w:pPr>
      <w:r w:rsidRPr="00DD5162">
        <w:rPr>
          <w:bCs/>
          <w:lang w:eastAsia="es-MX"/>
        </w:rPr>
        <w:t xml:space="preserve">Santiago de Cali, </w:t>
      </w:r>
    </w:p>
    <w:p w:rsidR="00594E4F" w:rsidRPr="00DD5162" w:rsidRDefault="006922C5">
      <w:pPr>
        <w:rPr>
          <w:b/>
        </w:rPr>
      </w:pPr>
      <w:r w:rsidRPr="00DD5162">
        <w:rPr>
          <w:b/>
          <w:bCs/>
          <w:lang w:eastAsia="es-MX"/>
        </w:rPr>
        <w:tab/>
      </w:r>
      <w:r w:rsidRPr="00DD5162">
        <w:rPr>
          <w:b/>
        </w:rPr>
        <w:tab/>
      </w:r>
    </w:p>
    <w:p w:rsidR="00594E4F" w:rsidRPr="00DD5162" w:rsidRDefault="006922C5">
      <w:pPr>
        <w:rPr>
          <w:b/>
        </w:rPr>
      </w:pPr>
      <w:r w:rsidRPr="00DD5162">
        <w:rPr>
          <w:b/>
        </w:rPr>
        <w:tab/>
      </w:r>
      <w:r w:rsidRPr="00DD5162">
        <w:rPr>
          <w:b/>
        </w:rPr>
        <w:tab/>
      </w:r>
    </w:p>
    <w:p w:rsidR="00594E4F" w:rsidRPr="00DD5162" w:rsidRDefault="006922C5">
      <w:pPr>
        <w:jc w:val="center"/>
        <w:rPr>
          <w:b/>
        </w:rPr>
      </w:pPr>
      <w:r w:rsidRPr="00DD5162">
        <w:rPr>
          <w:b/>
        </w:rPr>
        <w:t>INVITACIÓN PÚBLICA A PRESENTAR OFERTA AL PROCESO DE MÍNIMA CUANTÍA</w:t>
      </w:r>
    </w:p>
    <w:p w:rsidR="00594E4F" w:rsidRPr="00DD5162" w:rsidRDefault="00594E4F">
      <w:pPr>
        <w:jc w:val="center"/>
        <w:rPr>
          <w:b/>
        </w:rPr>
      </w:pPr>
    </w:p>
    <w:p w:rsidR="00594E4F" w:rsidRPr="00DD5162" w:rsidRDefault="00594E4F">
      <w:pPr>
        <w:jc w:val="center"/>
        <w:rPr>
          <w:b/>
        </w:rPr>
      </w:pPr>
    </w:p>
    <w:p w:rsidR="00594E4F" w:rsidRPr="00DD5162" w:rsidRDefault="006922C5">
      <w:pPr>
        <w:jc w:val="center"/>
        <w:rPr>
          <w:color w:val="0000FF"/>
        </w:rPr>
      </w:pPr>
      <w:r w:rsidRPr="00DD5162">
        <w:rPr>
          <w:b/>
          <w:color w:val="0000FF"/>
        </w:rPr>
        <w:t xml:space="preserve"> </w:t>
      </w:r>
      <w:r w:rsidR="0039150E">
        <w:rPr>
          <w:b/>
          <w:color w:val="0000FF"/>
        </w:rPr>
        <w:t>PN UPRES VALLE MIC 289</w:t>
      </w:r>
      <w:r w:rsidRPr="00854382">
        <w:rPr>
          <w:b/>
          <w:color w:val="0000FF"/>
        </w:rPr>
        <w:t>/2024</w:t>
      </w:r>
    </w:p>
    <w:p w:rsidR="00594E4F" w:rsidRPr="00DD5162" w:rsidRDefault="00594E4F">
      <w:pPr>
        <w:jc w:val="both"/>
      </w:pPr>
    </w:p>
    <w:p w:rsidR="00594E4F" w:rsidRPr="00DD5162" w:rsidRDefault="00594E4F">
      <w:pPr>
        <w:jc w:val="both"/>
      </w:pPr>
    </w:p>
    <w:p w:rsidR="00594E4F" w:rsidRPr="00DD5162" w:rsidRDefault="006922C5">
      <w:pPr>
        <w:ind w:left="-567" w:right="-425"/>
        <w:jc w:val="both"/>
      </w:pPr>
      <w:r w:rsidRPr="00DD5162">
        <w:t xml:space="preserve">La </w:t>
      </w:r>
      <w:r w:rsidRPr="00DD5162">
        <w:rPr>
          <w:color w:val="0000FF"/>
        </w:rPr>
        <w:t>Unidad Prestadora de Salud Valle del Cauca</w:t>
      </w:r>
      <w:r w:rsidRPr="00DD5162">
        <w:t xml:space="preserve"> (</w:t>
      </w:r>
      <w:r w:rsidRPr="00DD5162">
        <w:rPr>
          <w:color w:val="0000FF"/>
        </w:rPr>
        <w:t>UPRES VALLE</w:t>
      </w:r>
      <w:r w:rsidRPr="00DD5162">
        <w:t>), invita a todas las personas naturales o jurídicas, nacionales o extranjeras domiciliadas o con sucursal en Colombia en Consorcio o Unión Temporal existentes en el mercado Nacional, con capacidad de ofertar el objeto contractual del presente documento, de acuerdo a las condiciones técnicas mínimas establecidas y cumplan con todos los requisitos exigidos para el mismo; igualmente cuenta con anexos, formularios y formatos dispuestos y preparados, los cuales deben ser diligenciados en su integridad por el oferente.</w:t>
      </w:r>
    </w:p>
    <w:p w:rsidR="00594E4F" w:rsidRPr="00DD5162" w:rsidRDefault="00594E4F">
      <w:pPr>
        <w:ind w:left="-567" w:right="-425"/>
        <w:jc w:val="both"/>
      </w:pPr>
    </w:p>
    <w:p w:rsidR="00594E4F" w:rsidRPr="00DD5162" w:rsidRDefault="006922C5">
      <w:pPr>
        <w:ind w:left="-567" w:right="-425"/>
        <w:jc w:val="both"/>
        <w:rPr>
          <w:b/>
        </w:rPr>
      </w:pPr>
      <w:r w:rsidRPr="00DD5162">
        <w:rPr>
          <w:b/>
        </w:rPr>
        <w:t>MODALIDAD DE SELECCIÓN</w:t>
      </w:r>
    </w:p>
    <w:p w:rsidR="00594E4F" w:rsidRPr="00DD5162" w:rsidRDefault="00594E4F">
      <w:pPr>
        <w:ind w:left="-567" w:right="-425"/>
        <w:jc w:val="both"/>
        <w:rPr>
          <w:rFonts w:eastAsia="Calibri"/>
        </w:rPr>
      </w:pPr>
    </w:p>
    <w:p w:rsidR="00594E4F" w:rsidRPr="00DD5162" w:rsidRDefault="006922C5">
      <w:pPr>
        <w:pStyle w:val="Default"/>
        <w:ind w:left="-567" w:right="-425"/>
        <w:jc w:val="both"/>
        <w:rPr>
          <w:rFonts w:ascii="Arial" w:hAnsi="Arial" w:cs="Arial"/>
          <w:sz w:val="20"/>
          <w:szCs w:val="20"/>
          <w:lang w:val="es-ES"/>
        </w:rPr>
      </w:pPr>
      <w:r w:rsidRPr="00DD5162">
        <w:rPr>
          <w:rFonts w:ascii="Arial" w:hAnsi="Arial" w:cs="Arial"/>
          <w:sz w:val="20"/>
          <w:szCs w:val="20"/>
          <w:lang w:val="es-ES"/>
        </w:rPr>
        <w:t>El presente proceso de contratación se adelantará por modalidad de selección de Mínima Cuantía, según lo establecido en los artículos 274 de la Ley 1450 del 2011, 94 de la Ley 1474 del 2011, 2° de la Ley 1150 de 2007 y con lo estipulado en el Libro 2, Parte 2, Titulo 1, Capitulo 2, Sección 1, de la Subsección 5 del Decreto 1082 de 2015.</w:t>
      </w:r>
    </w:p>
    <w:p w:rsidR="00594E4F" w:rsidRPr="00DD5162" w:rsidRDefault="00594E4F">
      <w:pPr>
        <w:ind w:left="-567" w:right="-425"/>
        <w:jc w:val="both"/>
      </w:pPr>
    </w:p>
    <w:p w:rsidR="00594E4F" w:rsidRPr="00DD5162" w:rsidRDefault="006922C5">
      <w:pPr>
        <w:ind w:left="-567" w:right="-425"/>
        <w:jc w:val="both"/>
      </w:pPr>
      <w:r w:rsidRPr="00DD5162">
        <w:t>Las condiciones de la presente invitación son las siguientes:</w:t>
      </w:r>
    </w:p>
    <w:p w:rsidR="00594E4F" w:rsidRPr="00DD5162" w:rsidRDefault="00594E4F">
      <w:pPr>
        <w:ind w:left="-567" w:right="-425"/>
        <w:jc w:val="both"/>
      </w:pPr>
    </w:p>
    <w:p w:rsidR="00594E4F" w:rsidRPr="00DD5162" w:rsidRDefault="006922C5">
      <w:pPr>
        <w:numPr>
          <w:ilvl w:val="0"/>
          <w:numId w:val="4"/>
        </w:numPr>
        <w:suppressAutoHyphens/>
        <w:ind w:left="426" w:hanging="426"/>
        <w:jc w:val="both"/>
        <w:textAlignment w:val="baseline"/>
      </w:pPr>
      <w:r w:rsidRPr="00DD5162">
        <w:rPr>
          <w:b/>
          <w:bCs/>
        </w:rPr>
        <w:t>DATOS DEL PROCESO</w:t>
      </w:r>
    </w:p>
    <w:p w:rsidR="00594E4F" w:rsidRPr="00DD5162" w:rsidRDefault="00594E4F">
      <w:pPr>
        <w:ind w:left="720"/>
        <w:jc w:val="both"/>
        <w:rPr>
          <w:b/>
          <w:bCs/>
        </w:rPr>
      </w:pPr>
    </w:p>
    <w:tbl>
      <w:tblPr>
        <w:tblW w:w="100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530"/>
        <w:gridCol w:w="8607"/>
      </w:tblGrid>
      <w:tr w:rsidR="00594E4F" w:rsidRPr="00DD5162" w:rsidTr="004747DD">
        <w:trPr>
          <w:trHeight w:val="1125"/>
          <w:jc w:val="center"/>
        </w:trPr>
        <w:tc>
          <w:tcPr>
            <w:tcW w:w="1530" w:type="dxa"/>
            <w:tcMar>
              <w:top w:w="0" w:type="dxa"/>
              <w:left w:w="70" w:type="dxa"/>
              <w:bottom w:w="0" w:type="dxa"/>
              <w:right w:w="70" w:type="dxa"/>
            </w:tcMar>
            <w:vAlign w:val="center"/>
          </w:tcPr>
          <w:p w:rsidR="00594E4F" w:rsidRPr="00DD5162" w:rsidRDefault="006922C5">
            <w:pPr>
              <w:pStyle w:val="Textoindependiente"/>
              <w:jc w:val="center"/>
              <w:rPr>
                <w:rFonts w:cs="Arial"/>
                <w:b/>
                <w:bCs/>
                <w:sz w:val="20"/>
              </w:rPr>
            </w:pPr>
            <w:r w:rsidRPr="00DD5162">
              <w:rPr>
                <w:rFonts w:cs="Arial"/>
                <w:b/>
                <w:bCs/>
                <w:sz w:val="20"/>
              </w:rPr>
              <w:t>Objeto</w:t>
            </w:r>
          </w:p>
        </w:tc>
        <w:tc>
          <w:tcPr>
            <w:tcW w:w="8500" w:type="dxa"/>
            <w:tcMar>
              <w:top w:w="0" w:type="dxa"/>
              <w:left w:w="70" w:type="dxa"/>
              <w:bottom w:w="0" w:type="dxa"/>
              <w:right w:w="70" w:type="dxa"/>
            </w:tcMar>
          </w:tcPr>
          <w:p w:rsidR="00594E4F" w:rsidRPr="004747DD" w:rsidRDefault="0039150E">
            <w:pPr>
              <w:jc w:val="both"/>
              <w:rPr>
                <w:b/>
              </w:rPr>
            </w:pPr>
            <w:r w:rsidRPr="0039150E">
              <w:rPr>
                <w:b/>
              </w:rPr>
              <w:t>“SERVICIO DE MANTENIMIENTO CORRECTIVO PARA COMPUTADORES, PORTÁTIL, IMPRESORAS, ESCÁNER, VIDEO BEAM, SWITCHS, TV, TELÉFONOS, CCTV, SISTEMA AMBIENTAL DE AUDIO Y SERVIDORES, INCLUIDO REPUESTOS GENUINOS, DE LA</w:t>
            </w:r>
            <w:r>
              <w:rPr>
                <w:b/>
              </w:rPr>
              <w:t xml:space="preserve"> </w:t>
            </w:r>
            <w:r w:rsidR="00B92473" w:rsidRPr="0039150E">
              <w:rPr>
                <w:b/>
              </w:rPr>
              <w:t>UNIDAD PRESTADORA DE SALUD VALLE DEL CAUCA”.</w:t>
            </w:r>
          </w:p>
          <w:p w:rsidR="0039150E" w:rsidRDefault="0039150E" w:rsidP="0039150E">
            <w:pPr>
              <w:adjustRightInd w:val="0"/>
              <w:jc w:val="both"/>
              <w:rPr>
                <w:rFonts w:eastAsia="Arial"/>
                <w:b/>
                <w:highlight w:val="yellow"/>
                <w:lang w:eastAsia="en-US"/>
              </w:rPr>
            </w:pPr>
          </w:p>
          <w:tbl>
            <w:tblPr>
              <w:tblpPr w:leftFromText="141" w:rightFromText="141" w:bottomFromText="160" w:vertAnchor="text" w:horzAnchor="margin" w:tblpY="-46"/>
              <w:tblOverlap w:val="never"/>
              <w:tblW w:w="84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87"/>
              <w:gridCol w:w="1657"/>
              <w:gridCol w:w="1655"/>
              <w:gridCol w:w="1657"/>
              <w:gridCol w:w="1653"/>
            </w:tblGrid>
            <w:tr w:rsidR="00B92473" w:rsidTr="00DC7AB9">
              <w:trPr>
                <w:trHeight w:val="88"/>
              </w:trPr>
              <w:tc>
                <w:tcPr>
                  <w:tcW w:w="1063" w:type="pct"/>
                  <w:tcBorders>
                    <w:top w:val="single" w:sz="4" w:space="0" w:color="auto"/>
                    <w:left w:val="single" w:sz="4" w:space="0" w:color="auto"/>
                    <w:bottom w:val="single" w:sz="4" w:space="0" w:color="auto"/>
                    <w:right w:val="single" w:sz="4" w:space="0" w:color="auto"/>
                  </w:tcBorders>
                  <w:vAlign w:val="center"/>
                  <w:hideMark/>
                </w:tcPr>
                <w:p w:rsidR="00B92473" w:rsidRDefault="00B92473" w:rsidP="00B92473">
                  <w:pPr>
                    <w:jc w:val="center"/>
                    <w:rPr>
                      <w:rFonts w:eastAsia="MS Mincho"/>
                      <w:b/>
                      <w:bCs/>
                      <w:sz w:val="16"/>
                      <w:szCs w:val="16"/>
                      <w:lang w:val="es-CO" w:eastAsia="en-US"/>
                    </w:rPr>
                  </w:pPr>
                  <w:r>
                    <w:rPr>
                      <w:rFonts w:eastAsia="MS Mincho"/>
                      <w:b/>
                      <w:bCs/>
                      <w:sz w:val="16"/>
                      <w:szCs w:val="16"/>
                    </w:rPr>
                    <w:t>CLASIFICACIÓN UNSPSC</w:t>
                  </w:r>
                </w:p>
              </w:tc>
              <w:tc>
                <w:tcPr>
                  <w:tcW w:w="985" w:type="pct"/>
                  <w:tcBorders>
                    <w:top w:val="single" w:sz="4" w:space="0" w:color="auto"/>
                    <w:left w:val="single" w:sz="4" w:space="0" w:color="auto"/>
                    <w:bottom w:val="single" w:sz="4" w:space="0" w:color="auto"/>
                    <w:right w:val="single" w:sz="4" w:space="0" w:color="auto"/>
                  </w:tcBorders>
                  <w:vAlign w:val="center"/>
                  <w:hideMark/>
                </w:tcPr>
                <w:p w:rsidR="00B92473" w:rsidRDefault="00B92473" w:rsidP="00B92473">
                  <w:pPr>
                    <w:jc w:val="center"/>
                    <w:rPr>
                      <w:rFonts w:eastAsia="MS Mincho"/>
                      <w:b/>
                      <w:bCs/>
                      <w:sz w:val="16"/>
                      <w:szCs w:val="16"/>
                    </w:rPr>
                  </w:pPr>
                  <w:r>
                    <w:rPr>
                      <w:rFonts w:eastAsia="MS Mincho"/>
                      <w:b/>
                      <w:bCs/>
                      <w:sz w:val="16"/>
                      <w:szCs w:val="16"/>
                    </w:rPr>
                    <w:t>SEGMENTO</w:t>
                  </w:r>
                </w:p>
              </w:tc>
              <w:tc>
                <w:tcPr>
                  <w:tcW w:w="984" w:type="pct"/>
                  <w:tcBorders>
                    <w:top w:val="single" w:sz="4" w:space="0" w:color="auto"/>
                    <w:left w:val="single" w:sz="4" w:space="0" w:color="auto"/>
                    <w:bottom w:val="single" w:sz="4" w:space="0" w:color="auto"/>
                    <w:right w:val="single" w:sz="4" w:space="0" w:color="auto"/>
                  </w:tcBorders>
                  <w:vAlign w:val="center"/>
                  <w:hideMark/>
                </w:tcPr>
                <w:p w:rsidR="00B92473" w:rsidRDefault="00B92473" w:rsidP="00B92473">
                  <w:pPr>
                    <w:jc w:val="center"/>
                    <w:rPr>
                      <w:rFonts w:eastAsia="MS Mincho"/>
                      <w:b/>
                      <w:bCs/>
                      <w:sz w:val="16"/>
                      <w:szCs w:val="16"/>
                    </w:rPr>
                  </w:pPr>
                  <w:r>
                    <w:rPr>
                      <w:rFonts w:eastAsia="MS Mincho"/>
                      <w:b/>
                      <w:bCs/>
                      <w:sz w:val="16"/>
                      <w:szCs w:val="16"/>
                    </w:rPr>
                    <w:t>FAMILIA</w:t>
                  </w:r>
                </w:p>
              </w:tc>
              <w:tc>
                <w:tcPr>
                  <w:tcW w:w="985" w:type="pct"/>
                  <w:tcBorders>
                    <w:top w:val="single" w:sz="4" w:space="0" w:color="auto"/>
                    <w:left w:val="single" w:sz="4" w:space="0" w:color="auto"/>
                    <w:bottom w:val="single" w:sz="4" w:space="0" w:color="auto"/>
                    <w:right w:val="single" w:sz="4" w:space="0" w:color="auto"/>
                  </w:tcBorders>
                  <w:vAlign w:val="center"/>
                  <w:hideMark/>
                </w:tcPr>
                <w:p w:rsidR="00B92473" w:rsidRDefault="00B92473" w:rsidP="00B92473">
                  <w:pPr>
                    <w:jc w:val="center"/>
                    <w:rPr>
                      <w:rFonts w:eastAsia="MS Mincho"/>
                      <w:b/>
                      <w:bCs/>
                      <w:sz w:val="16"/>
                      <w:szCs w:val="16"/>
                    </w:rPr>
                  </w:pPr>
                  <w:r>
                    <w:rPr>
                      <w:rFonts w:eastAsia="MS Mincho"/>
                      <w:b/>
                      <w:bCs/>
                      <w:sz w:val="16"/>
                      <w:szCs w:val="16"/>
                    </w:rPr>
                    <w:t>CLASE</w:t>
                  </w:r>
                </w:p>
              </w:tc>
              <w:tc>
                <w:tcPr>
                  <w:tcW w:w="983" w:type="pct"/>
                  <w:tcBorders>
                    <w:top w:val="single" w:sz="4" w:space="0" w:color="auto"/>
                    <w:left w:val="single" w:sz="4" w:space="0" w:color="auto"/>
                    <w:bottom w:val="single" w:sz="4" w:space="0" w:color="auto"/>
                    <w:right w:val="single" w:sz="4" w:space="0" w:color="auto"/>
                  </w:tcBorders>
                  <w:vAlign w:val="center"/>
                  <w:hideMark/>
                </w:tcPr>
                <w:p w:rsidR="00B92473" w:rsidRDefault="00B92473" w:rsidP="00B92473">
                  <w:pPr>
                    <w:jc w:val="center"/>
                    <w:rPr>
                      <w:rFonts w:eastAsia="MS Mincho"/>
                      <w:b/>
                      <w:bCs/>
                      <w:sz w:val="16"/>
                      <w:szCs w:val="16"/>
                    </w:rPr>
                  </w:pPr>
                  <w:r>
                    <w:rPr>
                      <w:rFonts w:eastAsia="MS Mincho"/>
                      <w:b/>
                      <w:bCs/>
                      <w:sz w:val="16"/>
                      <w:szCs w:val="16"/>
                    </w:rPr>
                    <w:t>PRODUCTO</w:t>
                  </w:r>
                </w:p>
              </w:tc>
            </w:tr>
            <w:tr w:rsidR="00B92473" w:rsidTr="00DC7AB9">
              <w:trPr>
                <w:trHeight w:val="370"/>
              </w:trPr>
              <w:tc>
                <w:tcPr>
                  <w:tcW w:w="1063" w:type="pct"/>
                  <w:tcBorders>
                    <w:top w:val="single" w:sz="4" w:space="0" w:color="auto"/>
                    <w:left w:val="single" w:sz="4" w:space="0" w:color="auto"/>
                    <w:bottom w:val="single" w:sz="4" w:space="0" w:color="auto"/>
                    <w:right w:val="single" w:sz="4" w:space="0" w:color="auto"/>
                  </w:tcBorders>
                  <w:vAlign w:val="center"/>
                  <w:hideMark/>
                </w:tcPr>
                <w:p w:rsidR="00B92473" w:rsidRDefault="00B92473" w:rsidP="00B92473">
                  <w:pPr>
                    <w:jc w:val="center"/>
                    <w:rPr>
                      <w:rFonts w:eastAsia="MS Mincho"/>
                      <w:color w:val="FF0000"/>
                      <w:sz w:val="16"/>
                      <w:szCs w:val="16"/>
                    </w:rPr>
                  </w:pPr>
                  <w:r>
                    <w:rPr>
                      <w:sz w:val="12"/>
                      <w:szCs w:val="18"/>
                    </w:rPr>
                    <w:t>81111812</w:t>
                  </w:r>
                </w:p>
              </w:tc>
              <w:tc>
                <w:tcPr>
                  <w:tcW w:w="985" w:type="pct"/>
                  <w:tcBorders>
                    <w:top w:val="single" w:sz="4" w:space="0" w:color="auto"/>
                    <w:left w:val="single" w:sz="4" w:space="0" w:color="auto"/>
                    <w:bottom w:val="single" w:sz="4" w:space="0" w:color="auto"/>
                    <w:right w:val="single" w:sz="4" w:space="0" w:color="auto"/>
                  </w:tcBorders>
                  <w:vAlign w:val="center"/>
                  <w:hideMark/>
                </w:tcPr>
                <w:p w:rsidR="00B92473" w:rsidRDefault="00B92473" w:rsidP="00B92473">
                  <w:pPr>
                    <w:jc w:val="center"/>
                    <w:rPr>
                      <w:rFonts w:eastAsia="MS Mincho"/>
                      <w:color w:val="FF0000"/>
                      <w:sz w:val="16"/>
                      <w:szCs w:val="16"/>
                    </w:rPr>
                  </w:pPr>
                  <w:r>
                    <w:rPr>
                      <w:color w:val="000000"/>
                      <w:sz w:val="12"/>
                      <w:szCs w:val="18"/>
                    </w:rPr>
                    <w:t>Servicios Basados en Ingeniería, Investigación y Tecnología</w:t>
                  </w:r>
                </w:p>
              </w:tc>
              <w:tc>
                <w:tcPr>
                  <w:tcW w:w="984" w:type="pct"/>
                  <w:tcBorders>
                    <w:top w:val="single" w:sz="4" w:space="0" w:color="auto"/>
                    <w:left w:val="single" w:sz="4" w:space="0" w:color="auto"/>
                    <w:bottom w:val="single" w:sz="4" w:space="0" w:color="auto"/>
                    <w:right w:val="single" w:sz="4" w:space="0" w:color="auto"/>
                  </w:tcBorders>
                  <w:vAlign w:val="center"/>
                  <w:hideMark/>
                </w:tcPr>
                <w:p w:rsidR="00B92473" w:rsidRDefault="00B92473" w:rsidP="00B92473">
                  <w:pPr>
                    <w:jc w:val="center"/>
                    <w:rPr>
                      <w:rFonts w:eastAsia="MS Mincho"/>
                      <w:color w:val="FF0000"/>
                      <w:sz w:val="16"/>
                      <w:szCs w:val="16"/>
                    </w:rPr>
                  </w:pPr>
                  <w:r>
                    <w:rPr>
                      <w:color w:val="000000"/>
                      <w:sz w:val="12"/>
                      <w:szCs w:val="18"/>
                    </w:rPr>
                    <w:t>Servicios informáticos</w:t>
                  </w:r>
                </w:p>
              </w:tc>
              <w:tc>
                <w:tcPr>
                  <w:tcW w:w="985" w:type="pct"/>
                  <w:tcBorders>
                    <w:top w:val="single" w:sz="4" w:space="0" w:color="auto"/>
                    <w:left w:val="single" w:sz="4" w:space="0" w:color="auto"/>
                    <w:bottom w:val="single" w:sz="4" w:space="0" w:color="auto"/>
                    <w:right w:val="single" w:sz="4" w:space="0" w:color="auto"/>
                  </w:tcBorders>
                  <w:vAlign w:val="center"/>
                  <w:hideMark/>
                </w:tcPr>
                <w:p w:rsidR="00B92473" w:rsidRDefault="00B92473" w:rsidP="00B92473">
                  <w:pPr>
                    <w:jc w:val="center"/>
                    <w:rPr>
                      <w:rFonts w:eastAsia="MS Mincho"/>
                      <w:color w:val="FF0000"/>
                      <w:sz w:val="16"/>
                      <w:szCs w:val="16"/>
                    </w:rPr>
                  </w:pPr>
                  <w:r>
                    <w:rPr>
                      <w:color w:val="000000"/>
                      <w:sz w:val="12"/>
                      <w:szCs w:val="18"/>
                    </w:rPr>
                    <w:t>Servicios de sistemas y administración de componentes de sistemas</w:t>
                  </w:r>
                </w:p>
              </w:tc>
              <w:tc>
                <w:tcPr>
                  <w:tcW w:w="983" w:type="pct"/>
                  <w:tcBorders>
                    <w:top w:val="single" w:sz="4" w:space="0" w:color="auto"/>
                    <w:left w:val="single" w:sz="4" w:space="0" w:color="auto"/>
                    <w:bottom w:val="single" w:sz="4" w:space="0" w:color="auto"/>
                    <w:right w:val="single" w:sz="4" w:space="0" w:color="auto"/>
                  </w:tcBorders>
                  <w:vAlign w:val="center"/>
                  <w:hideMark/>
                </w:tcPr>
                <w:p w:rsidR="00B92473" w:rsidRDefault="00B92473" w:rsidP="00B92473">
                  <w:pPr>
                    <w:jc w:val="center"/>
                    <w:rPr>
                      <w:rFonts w:eastAsia="MS Mincho"/>
                      <w:color w:val="FF0000"/>
                      <w:sz w:val="16"/>
                      <w:szCs w:val="16"/>
                    </w:rPr>
                  </w:pPr>
                  <w:r>
                    <w:rPr>
                      <w:color w:val="000000"/>
                      <w:sz w:val="12"/>
                      <w:szCs w:val="18"/>
                    </w:rPr>
                    <w:t>Servicio de mantenimiento o soporte del hardware del computador</w:t>
                  </w:r>
                </w:p>
              </w:tc>
            </w:tr>
            <w:tr w:rsidR="00B92473" w:rsidTr="00DC7AB9">
              <w:trPr>
                <w:trHeight w:val="269"/>
              </w:trPr>
              <w:tc>
                <w:tcPr>
                  <w:tcW w:w="1063" w:type="pct"/>
                  <w:tcBorders>
                    <w:top w:val="single" w:sz="4" w:space="0" w:color="auto"/>
                    <w:left w:val="single" w:sz="4" w:space="0" w:color="auto"/>
                    <w:bottom w:val="single" w:sz="4" w:space="0" w:color="auto"/>
                    <w:right w:val="single" w:sz="4" w:space="0" w:color="auto"/>
                  </w:tcBorders>
                  <w:vAlign w:val="center"/>
                  <w:hideMark/>
                </w:tcPr>
                <w:p w:rsidR="00B92473" w:rsidRDefault="00B92473" w:rsidP="00B92473">
                  <w:pPr>
                    <w:jc w:val="center"/>
                    <w:rPr>
                      <w:rFonts w:eastAsiaTheme="minorHAnsi"/>
                      <w:sz w:val="12"/>
                      <w:szCs w:val="18"/>
                    </w:rPr>
                  </w:pPr>
                  <w:r>
                    <w:rPr>
                      <w:sz w:val="12"/>
                      <w:szCs w:val="18"/>
                    </w:rPr>
                    <w:t>81112306</w:t>
                  </w:r>
                </w:p>
              </w:tc>
              <w:tc>
                <w:tcPr>
                  <w:tcW w:w="985" w:type="pct"/>
                  <w:tcBorders>
                    <w:top w:val="single" w:sz="4" w:space="0" w:color="auto"/>
                    <w:left w:val="single" w:sz="4" w:space="0" w:color="auto"/>
                    <w:bottom w:val="single" w:sz="4" w:space="0" w:color="auto"/>
                    <w:right w:val="single" w:sz="4" w:space="0" w:color="auto"/>
                  </w:tcBorders>
                  <w:vAlign w:val="center"/>
                  <w:hideMark/>
                </w:tcPr>
                <w:p w:rsidR="00B92473" w:rsidRDefault="00B92473" w:rsidP="00B92473">
                  <w:pPr>
                    <w:jc w:val="center"/>
                    <w:rPr>
                      <w:color w:val="000000"/>
                      <w:sz w:val="12"/>
                      <w:szCs w:val="18"/>
                    </w:rPr>
                  </w:pPr>
                  <w:r>
                    <w:rPr>
                      <w:color w:val="000000"/>
                      <w:sz w:val="12"/>
                      <w:szCs w:val="18"/>
                    </w:rPr>
                    <w:t>Servicios Basados en Ingeniería, Investigación y Tecnología</w:t>
                  </w:r>
                </w:p>
              </w:tc>
              <w:tc>
                <w:tcPr>
                  <w:tcW w:w="984" w:type="pct"/>
                  <w:tcBorders>
                    <w:top w:val="single" w:sz="4" w:space="0" w:color="auto"/>
                    <w:left w:val="single" w:sz="4" w:space="0" w:color="auto"/>
                    <w:bottom w:val="single" w:sz="4" w:space="0" w:color="auto"/>
                    <w:right w:val="single" w:sz="4" w:space="0" w:color="auto"/>
                  </w:tcBorders>
                  <w:vAlign w:val="center"/>
                  <w:hideMark/>
                </w:tcPr>
                <w:p w:rsidR="00B92473" w:rsidRDefault="00B92473" w:rsidP="00B92473">
                  <w:pPr>
                    <w:jc w:val="center"/>
                    <w:rPr>
                      <w:color w:val="000000"/>
                      <w:sz w:val="12"/>
                      <w:szCs w:val="18"/>
                    </w:rPr>
                  </w:pPr>
                  <w:r>
                    <w:rPr>
                      <w:color w:val="000000"/>
                      <w:sz w:val="12"/>
                      <w:szCs w:val="18"/>
                    </w:rPr>
                    <w:t>Servicios informáticos</w:t>
                  </w:r>
                </w:p>
              </w:tc>
              <w:tc>
                <w:tcPr>
                  <w:tcW w:w="985" w:type="pct"/>
                  <w:tcBorders>
                    <w:top w:val="single" w:sz="4" w:space="0" w:color="auto"/>
                    <w:left w:val="single" w:sz="4" w:space="0" w:color="auto"/>
                    <w:bottom w:val="single" w:sz="4" w:space="0" w:color="auto"/>
                    <w:right w:val="single" w:sz="4" w:space="0" w:color="auto"/>
                  </w:tcBorders>
                  <w:vAlign w:val="center"/>
                  <w:hideMark/>
                </w:tcPr>
                <w:p w:rsidR="00B92473" w:rsidRDefault="00B92473" w:rsidP="00B92473">
                  <w:pPr>
                    <w:jc w:val="center"/>
                    <w:rPr>
                      <w:color w:val="000000"/>
                      <w:sz w:val="12"/>
                      <w:szCs w:val="18"/>
                    </w:rPr>
                  </w:pPr>
                  <w:r>
                    <w:rPr>
                      <w:color w:val="000000"/>
                      <w:sz w:val="12"/>
                      <w:szCs w:val="18"/>
                    </w:rPr>
                    <w:t>Mantenimiento y soporte de hardware de computador</w:t>
                  </w:r>
                </w:p>
              </w:tc>
              <w:tc>
                <w:tcPr>
                  <w:tcW w:w="983" w:type="pct"/>
                  <w:tcBorders>
                    <w:top w:val="single" w:sz="4" w:space="0" w:color="auto"/>
                    <w:left w:val="single" w:sz="4" w:space="0" w:color="auto"/>
                    <w:bottom w:val="single" w:sz="4" w:space="0" w:color="auto"/>
                    <w:right w:val="single" w:sz="4" w:space="0" w:color="auto"/>
                  </w:tcBorders>
                  <w:vAlign w:val="center"/>
                  <w:hideMark/>
                </w:tcPr>
                <w:p w:rsidR="00B92473" w:rsidRDefault="00B92473" w:rsidP="00B92473">
                  <w:pPr>
                    <w:jc w:val="center"/>
                    <w:rPr>
                      <w:color w:val="000000"/>
                      <w:sz w:val="12"/>
                      <w:szCs w:val="18"/>
                    </w:rPr>
                  </w:pPr>
                  <w:r>
                    <w:rPr>
                      <w:color w:val="000000"/>
                      <w:sz w:val="12"/>
                      <w:szCs w:val="18"/>
                    </w:rPr>
                    <w:t>Mantenimiento de impresoras</w:t>
                  </w:r>
                </w:p>
              </w:tc>
            </w:tr>
            <w:tr w:rsidR="00B92473" w:rsidTr="00DC7AB9">
              <w:trPr>
                <w:trHeight w:val="70"/>
              </w:trPr>
              <w:tc>
                <w:tcPr>
                  <w:tcW w:w="1063" w:type="pct"/>
                  <w:tcBorders>
                    <w:top w:val="single" w:sz="4" w:space="0" w:color="auto"/>
                    <w:left w:val="single" w:sz="4" w:space="0" w:color="auto"/>
                    <w:bottom w:val="single" w:sz="4" w:space="0" w:color="auto"/>
                    <w:right w:val="single" w:sz="4" w:space="0" w:color="auto"/>
                  </w:tcBorders>
                  <w:vAlign w:val="center"/>
                  <w:hideMark/>
                </w:tcPr>
                <w:p w:rsidR="00B92473" w:rsidRDefault="00B92473" w:rsidP="00B92473">
                  <w:pPr>
                    <w:jc w:val="center"/>
                    <w:rPr>
                      <w:sz w:val="12"/>
                      <w:szCs w:val="18"/>
                    </w:rPr>
                  </w:pPr>
                  <w:r>
                    <w:rPr>
                      <w:sz w:val="12"/>
                      <w:szCs w:val="18"/>
                    </w:rPr>
                    <w:t>81112307</w:t>
                  </w:r>
                </w:p>
              </w:tc>
              <w:tc>
                <w:tcPr>
                  <w:tcW w:w="985" w:type="pct"/>
                  <w:tcBorders>
                    <w:top w:val="single" w:sz="4" w:space="0" w:color="auto"/>
                    <w:left w:val="single" w:sz="4" w:space="0" w:color="auto"/>
                    <w:bottom w:val="single" w:sz="4" w:space="0" w:color="auto"/>
                    <w:right w:val="single" w:sz="4" w:space="0" w:color="auto"/>
                  </w:tcBorders>
                  <w:vAlign w:val="center"/>
                  <w:hideMark/>
                </w:tcPr>
                <w:p w:rsidR="00B92473" w:rsidRDefault="00B92473" w:rsidP="00B92473">
                  <w:pPr>
                    <w:jc w:val="center"/>
                    <w:rPr>
                      <w:color w:val="000000"/>
                      <w:sz w:val="12"/>
                      <w:szCs w:val="18"/>
                    </w:rPr>
                  </w:pPr>
                  <w:r>
                    <w:rPr>
                      <w:color w:val="000000"/>
                      <w:sz w:val="12"/>
                      <w:szCs w:val="18"/>
                    </w:rPr>
                    <w:t>Servicios Basados en Ingeniería, Investigación y Tecnología</w:t>
                  </w:r>
                </w:p>
              </w:tc>
              <w:tc>
                <w:tcPr>
                  <w:tcW w:w="984" w:type="pct"/>
                  <w:tcBorders>
                    <w:top w:val="single" w:sz="4" w:space="0" w:color="auto"/>
                    <w:left w:val="single" w:sz="4" w:space="0" w:color="auto"/>
                    <w:bottom w:val="single" w:sz="4" w:space="0" w:color="auto"/>
                    <w:right w:val="single" w:sz="4" w:space="0" w:color="auto"/>
                  </w:tcBorders>
                  <w:vAlign w:val="center"/>
                  <w:hideMark/>
                </w:tcPr>
                <w:p w:rsidR="00B92473" w:rsidRDefault="00B92473" w:rsidP="00B92473">
                  <w:pPr>
                    <w:jc w:val="center"/>
                    <w:rPr>
                      <w:color w:val="000000"/>
                      <w:sz w:val="12"/>
                      <w:szCs w:val="18"/>
                    </w:rPr>
                  </w:pPr>
                  <w:r>
                    <w:rPr>
                      <w:color w:val="000000"/>
                      <w:sz w:val="12"/>
                      <w:szCs w:val="18"/>
                    </w:rPr>
                    <w:t>Servicios informáticos</w:t>
                  </w:r>
                </w:p>
              </w:tc>
              <w:tc>
                <w:tcPr>
                  <w:tcW w:w="985" w:type="pct"/>
                  <w:tcBorders>
                    <w:top w:val="single" w:sz="4" w:space="0" w:color="auto"/>
                    <w:left w:val="single" w:sz="4" w:space="0" w:color="auto"/>
                    <w:bottom w:val="single" w:sz="4" w:space="0" w:color="auto"/>
                    <w:right w:val="single" w:sz="4" w:space="0" w:color="auto"/>
                  </w:tcBorders>
                  <w:vAlign w:val="center"/>
                  <w:hideMark/>
                </w:tcPr>
                <w:p w:rsidR="00B92473" w:rsidRDefault="00B92473" w:rsidP="00B92473">
                  <w:pPr>
                    <w:jc w:val="center"/>
                    <w:rPr>
                      <w:color w:val="000000"/>
                      <w:sz w:val="12"/>
                      <w:szCs w:val="18"/>
                    </w:rPr>
                  </w:pPr>
                  <w:r>
                    <w:rPr>
                      <w:color w:val="000000"/>
                      <w:sz w:val="12"/>
                      <w:szCs w:val="18"/>
                    </w:rPr>
                    <w:t>Mantenimiento y soporte de hardware de computador</w:t>
                  </w:r>
                </w:p>
              </w:tc>
              <w:tc>
                <w:tcPr>
                  <w:tcW w:w="983" w:type="pct"/>
                  <w:tcBorders>
                    <w:top w:val="single" w:sz="4" w:space="0" w:color="auto"/>
                    <w:left w:val="single" w:sz="4" w:space="0" w:color="auto"/>
                    <w:bottom w:val="single" w:sz="4" w:space="0" w:color="auto"/>
                    <w:right w:val="single" w:sz="4" w:space="0" w:color="auto"/>
                  </w:tcBorders>
                  <w:vAlign w:val="center"/>
                  <w:hideMark/>
                </w:tcPr>
                <w:p w:rsidR="00B92473" w:rsidRDefault="00B92473" w:rsidP="00B92473">
                  <w:pPr>
                    <w:jc w:val="center"/>
                    <w:rPr>
                      <w:color w:val="000000"/>
                      <w:sz w:val="12"/>
                      <w:szCs w:val="18"/>
                    </w:rPr>
                  </w:pPr>
                  <w:r>
                    <w:rPr>
                      <w:color w:val="000000"/>
                      <w:sz w:val="12"/>
                      <w:szCs w:val="18"/>
                    </w:rPr>
                    <w:t>Mantenimiento de pc o puestos de trabajo o portátiles</w:t>
                  </w:r>
                </w:p>
              </w:tc>
            </w:tr>
            <w:tr w:rsidR="00B92473" w:rsidTr="00DC7AB9">
              <w:trPr>
                <w:trHeight w:val="55"/>
              </w:trPr>
              <w:tc>
                <w:tcPr>
                  <w:tcW w:w="1063" w:type="pct"/>
                  <w:tcBorders>
                    <w:top w:val="single" w:sz="4" w:space="0" w:color="auto"/>
                    <w:left w:val="single" w:sz="4" w:space="0" w:color="auto"/>
                    <w:bottom w:val="single" w:sz="4" w:space="0" w:color="auto"/>
                    <w:right w:val="single" w:sz="4" w:space="0" w:color="auto"/>
                  </w:tcBorders>
                  <w:vAlign w:val="center"/>
                  <w:hideMark/>
                </w:tcPr>
                <w:p w:rsidR="00B92473" w:rsidRDefault="00B92473" w:rsidP="00B92473">
                  <w:pPr>
                    <w:jc w:val="center"/>
                    <w:rPr>
                      <w:sz w:val="12"/>
                      <w:szCs w:val="18"/>
                    </w:rPr>
                  </w:pPr>
                  <w:r>
                    <w:rPr>
                      <w:sz w:val="12"/>
                      <w:szCs w:val="18"/>
                    </w:rPr>
                    <w:t>81112308</w:t>
                  </w:r>
                </w:p>
              </w:tc>
              <w:tc>
                <w:tcPr>
                  <w:tcW w:w="985" w:type="pct"/>
                  <w:tcBorders>
                    <w:top w:val="single" w:sz="4" w:space="0" w:color="auto"/>
                    <w:left w:val="single" w:sz="4" w:space="0" w:color="auto"/>
                    <w:bottom w:val="single" w:sz="4" w:space="0" w:color="auto"/>
                    <w:right w:val="single" w:sz="4" w:space="0" w:color="auto"/>
                  </w:tcBorders>
                  <w:vAlign w:val="center"/>
                  <w:hideMark/>
                </w:tcPr>
                <w:p w:rsidR="00B92473" w:rsidRDefault="00B92473" w:rsidP="00B92473">
                  <w:pPr>
                    <w:jc w:val="center"/>
                    <w:rPr>
                      <w:color w:val="000000"/>
                      <w:sz w:val="12"/>
                      <w:szCs w:val="18"/>
                    </w:rPr>
                  </w:pPr>
                  <w:r>
                    <w:rPr>
                      <w:color w:val="000000"/>
                      <w:sz w:val="12"/>
                      <w:szCs w:val="18"/>
                    </w:rPr>
                    <w:t>Servicios Basados en Ingeniería, Investigación y Tecnología</w:t>
                  </w:r>
                </w:p>
              </w:tc>
              <w:tc>
                <w:tcPr>
                  <w:tcW w:w="984" w:type="pct"/>
                  <w:tcBorders>
                    <w:top w:val="single" w:sz="4" w:space="0" w:color="auto"/>
                    <w:left w:val="single" w:sz="4" w:space="0" w:color="auto"/>
                    <w:bottom w:val="single" w:sz="4" w:space="0" w:color="auto"/>
                    <w:right w:val="single" w:sz="4" w:space="0" w:color="auto"/>
                  </w:tcBorders>
                  <w:vAlign w:val="center"/>
                  <w:hideMark/>
                </w:tcPr>
                <w:p w:rsidR="00B92473" w:rsidRDefault="00B92473" w:rsidP="00B92473">
                  <w:pPr>
                    <w:jc w:val="center"/>
                    <w:rPr>
                      <w:color w:val="000000"/>
                      <w:sz w:val="12"/>
                      <w:szCs w:val="18"/>
                    </w:rPr>
                  </w:pPr>
                  <w:r>
                    <w:rPr>
                      <w:color w:val="000000"/>
                      <w:sz w:val="12"/>
                      <w:szCs w:val="18"/>
                    </w:rPr>
                    <w:t>Servicios informáticos</w:t>
                  </w:r>
                </w:p>
              </w:tc>
              <w:tc>
                <w:tcPr>
                  <w:tcW w:w="985" w:type="pct"/>
                  <w:tcBorders>
                    <w:top w:val="single" w:sz="4" w:space="0" w:color="auto"/>
                    <w:left w:val="single" w:sz="4" w:space="0" w:color="auto"/>
                    <w:bottom w:val="single" w:sz="4" w:space="0" w:color="auto"/>
                    <w:right w:val="single" w:sz="4" w:space="0" w:color="auto"/>
                  </w:tcBorders>
                  <w:vAlign w:val="center"/>
                  <w:hideMark/>
                </w:tcPr>
                <w:p w:rsidR="00B92473" w:rsidRDefault="00B92473" w:rsidP="00B92473">
                  <w:pPr>
                    <w:jc w:val="center"/>
                    <w:rPr>
                      <w:color w:val="000000"/>
                      <w:sz w:val="12"/>
                      <w:szCs w:val="18"/>
                    </w:rPr>
                  </w:pPr>
                  <w:r>
                    <w:rPr>
                      <w:color w:val="000000"/>
                      <w:sz w:val="12"/>
                      <w:szCs w:val="18"/>
                    </w:rPr>
                    <w:t>Mantenimiento y soporte de hardware de computador</w:t>
                  </w:r>
                </w:p>
              </w:tc>
              <w:tc>
                <w:tcPr>
                  <w:tcW w:w="983" w:type="pct"/>
                  <w:tcBorders>
                    <w:top w:val="single" w:sz="4" w:space="0" w:color="auto"/>
                    <w:left w:val="single" w:sz="4" w:space="0" w:color="auto"/>
                    <w:bottom w:val="single" w:sz="4" w:space="0" w:color="auto"/>
                    <w:right w:val="single" w:sz="4" w:space="0" w:color="auto"/>
                  </w:tcBorders>
                  <w:vAlign w:val="center"/>
                  <w:hideMark/>
                </w:tcPr>
                <w:p w:rsidR="00B92473" w:rsidRDefault="00B92473" w:rsidP="00B92473">
                  <w:pPr>
                    <w:jc w:val="center"/>
                    <w:rPr>
                      <w:color w:val="000000"/>
                      <w:sz w:val="12"/>
                      <w:szCs w:val="18"/>
                    </w:rPr>
                  </w:pPr>
                  <w:r>
                    <w:rPr>
                      <w:color w:val="000000"/>
                      <w:sz w:val="12"/>
                      <w:szCs w:val="18"/>
                    </w:rPr>
                    <w:t>Servicio de soporte y mantenimiento de hardware de puntos de venta</w:t>
                  </w:r>
                </w:p>
              </w:tc>
            </w:tr>
            <w:tr w:rsidR="00B92473" w:rsidTr="00DC7AB9">
              <w:trPr>
                <w:trHeight w:val="303"/>
              </w:trPr>
              <w:tc>
                <w:tcPr>
                  <w:tcW w:w="1063" w:type="pct"/>
                  <w:tcBorders>
                    <w:top w:val="single" w:sz="4" w:space="0" w:color="auto"/>
                    <w:left w:val="single" w:sz="4" w:space="0" w:color="auto"/>
                    <w:bottom w:val="single" w:sz="4" w:space="0" w:color="auto"/>
                    <w:right w:val="single" w:sz="4" w:space="0" w:color="auto"/>
                  </w:tcBorders>
                  <w:vAlign w:val="center"/>
                  <w:hideMark/>
                </w:tcPr>
                <w:p w:rsidR="00B92473" w:rsidRDefault="00B92473" w:rsidP="00B92473">
                  <w:pPr>
                    <w:jc w:val="center"/>
                    <w:rPr>
                      <w:sz w:val="12"/>
                      <w:szCs w:val="18"/>
                    </w:rPr>
                  </w:pPr>
                  <w:r>
                    <w:rPr>
                      <w:sz w:val="12"/>
                      <w:szCs w:val="18"/>
                    </w:rPr>
                    <w:t>81112309</w:t>
                  </w:r>
                </w:p>
              </w:tc>
              <w:tc>
                <w:tcPr>
                  <w:tcW w:w="985" w:type="pct"/>
                  <w:tcBorders>
                    <w:top w:val="single" w:sz="4" w:space="0" w:color="auto"/>
                    <w:left w:val="single" w:sz="4" w:space="0" w:color="auto"/>
                    <w:bottom w:val="single" w:sz="4" w:space="0" w:color="auto"/>
                    <w:right w:val="single" w:sz="4" w:space="0" w:color="auto"/>
                  </w:tcBorders>
                  <w:vAlign w:val="center"/>
                  <w:hideMark/>
                </w:tcPr>
                <w:p w:rsidR="00B92473" w:rsidRDefault="00B92473" w:rsidP="00B92473">
                  <w:pPr>
                    <w:jc w:val="center"/>
                    <w:rPr>
                      <w:color w:val="000000"/>
                      <w:sz w:val="12"/>
                      <w:szCs w:val="18"/>
                    </w:rPr>
                  </w:pPr>
                  <w:r>
                    <w:rPr>
                      <w:color w:val="000000"/>
                      <w:sz w:val="12"/>
                      <w:szCs w:val="18"/>
                    </w:rPr>
                    <w:t>Servicios Basados en Ingeniería, Investigación y Tecnología</w:t>
                  </w:r>
                </w:p>
              </w:tc>
              <w:tc>
                <w:tcPr>
                  <w:tcW w:w="984" w:type="pct"/>
                  <w:tcBorders>
                    <w:top w:val="single" w:sz="4" w:space="0" w:color="auto"/>
                    <w:left w:val="single" w:sz="4" w:space="0" w:color="auto"/>
                    <w:bottom w:val="single" w:sz="4" w:space="0" w:color="auto"/>
                    <w:right w:val="single" w:sz="4" w:space="0" w:color="auto"/>
                  </w:tcBorders>
                  <w:vAlign w:val="center"/>
                  <w:hideMark/>
                </w:tcPr>
                <w:p w:rsidR="00B92473" w:rsidRDefault="00B92473" w:rsidP="00B92473">
                  <w:pPr>
                    <w:jc w:val="center"/>
                    <w:rPr>
                      <w:color w:val="000000"/>
                      <w:sz w:val="12"/>
                      <w:szCs w:val="18"/>
                    </w:rPr>
                  </w:pPr>
                  <w:r>
                    <w:rPr>
                      <w:color w:val="000000"/>
                      <w:sz w:val="12"/>
                      <w:szCs w:val="18"/>
                    </w:rPr>
                    <w:t>Servicios informáticos</w:t>
                  </w:r>
                </w:p>
              </w:tc>
              <w:tc>
                <w:tcPr>
                  <w:tcW w:w="985" w:type="pct"/>
                  <w:tcBorders>
                    <w:top w:val="single" w:sz="4" w:space="0" w:color="auto"/>
                    <w:left w:val="single" w:sz="4" w:space="0" w:color="auto"/>
                    <w:bottom w:val="single" w:sz="4" w:space="0" w:color="auto"/>
                    <w:right w:val="single" w:sz="4" w:space="0" w:color="auto"/>
                  </w:tcBorders>
                  <w:vAlign w:val="center"/>
                  <w:hideMark/>
                </w:tcPr>
                <w:p w:rsidR="00B92473" w:rsidRDefault="00B92473" w:rsidP="00B92473">
                  <w:pPr>
                    <w:jc w:val="center"/>
                    <w:rPr>
                      <w:color w:val="000000"/>
                      <w:sz w:val="12"/>
                      <w:szCs w:val="18"/>
                    </w:rPr>
                  </w:pPr>
                  <w:r>
                    <w:rPr>
                      <w:color w:val="000000"/>
                      <w:sz w:val="12"/>
                      <w:szCs w:val="18"/>
                    </w:rPr>
                    <w:t>Mantenimiento y soporte de hardware de computador</w:t>
                  </w:r>
                </w:p>
              </w:tc>
              <w:tc>
                <w:tcPr>
                  <w:tcW w:w="983" w:type="pct"/>
                  <w:tcBorders>
                    <w:top w:val="single" w:sz="4" w:space="0" w:color="auto"/>
                    <w:left w:val="single" w:sz="4" w:space="0" w:color="auto"/>
                    <w:bottom w:val="single" w:sz="4" w:space="0" w:color="auto"/>
                    <w:right w:val="single" w:sz="4" w:space="0" w:color="auto"/>
                  </w:tcBorders>
                  <w:vAlign w:val="center"/>
                  <w:hideMark/>
                </w:tcPr>
                <w:p w:rsidR="00B92473" w:rsidRDefault="00B92473" w:rsidP="00B92473">
                  <w:pPr>
                    <w:jc w:val="center"/>
                    <w:rPr>
                      <w:color w:val="000000"/>
                      <w:sz w:val="12"/>
                      <w:szCs w:val="18"/>
                    </w:rPr>
                  </w:pPr>
                  <w:r>
                    <w:rPr>
                      <w:color w:val="000000"/>
                      <w:sz w:val="12"/>
                      <w:szCs w:val="18"/>
                    </w:rPr>
                    <w:t>Servicio de instalación o implementación de hardware de puntos de venta</w:t>
                  </w:r>
                </w:p>
              </w:tc>
            </w:tr>
          </w:tbl>
          <w:p w:rsidR="00B92473" w:rsidRDefault="00B92473" w:rsidP="0039150E">
            <w:pPr>
              <w:adjustRightInd w:val="0"/>
              <w:jc w:val="both"/>
              <w:rPr>
                <w:rFonts w:eastAsia="Arial"/>
                <w:b/>
                <w:highlight w:val="yellow"/>
                <w:lang w:eastAsia="en-US"/>
              </w:rPr>
            </w:pPr>
          </w:p>
          <w:tbl>
            <w:tblPr>
              <w:tblW w:w="84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89"/>
              <w:gridCol w:w="1464"/>
              <w:gridCol w:w="1626"/>
              <w:gridCol w:w="1627"/>
              <w:gridCol w:w="1951"/>
            </w:tblGrid>
            <w:tr w:rsidR="0039150E" w:rsidTr="00DC7AB9">
              <w:trPr>
                <w:trHeight w:val="153"/>
              </w:trPr>
              <w:tc>
                <w:tcPr>
                  <w:tcW w:w="1789" w:type="dxa"/>
                  <w:tcBorders>
                    <w:top w:val="single" w:sz="4" w:space="0" w:color="auto"/>
                    <w:left w:val="single" w:sz="4" w:space="0" w:color="auto"/>
                    <w:bottom w:val="single" w:sz="4" w:space="0" w:color="auto"/>
                    <w:right w:val="single" w:sz="4" w:space="0" w:color="auto"/>
                  </w:tcBorders>
                  <w:noWrap/>
                  <w:vAlign w:val="center"/>
                  <w:hideMark/>
                </w:tcPr>
                <w:p w:rsidR="0039150E" w:rsidRDefault="0039150E" w:rsidP="0039150E">
                  <w:pPr>
                    <w:ind w:left="-81" w:right="-91"/>
                    <w:jc w:val="center"/>
                    <w:rPr>
                      <w:rFonts w:eastAsiaTheme="minorHAnsi"/>
                      <w:b/>
                      <w:bCs/>
                      <w:sz w:val="12"/>
                      <w:szCs w:val="12"/>
                    </w:rPr>
                  </w:pPr>
                  <w:r>
                    <w:rPr>
                      <w:b/>
                      <w:bCs/>
                      <w:sz w:val="12"/>
                      <w:szCs w:val="12"/>
                    </w:rPr>
                    <w:t>Clasificación UNSPSC</w:t>
                  </w:r>
                </w:p>
              </w:tc>
              <w:tc>
                <w:tcPr>
                  <w:tcW w:w="1464" w:type="dxa"/>
                  <w:tcBorders>
                    <w:top w:val="single" w:sz="4" w:space="0" w:color="auto"/>
                    <w:left w:val="single" w:sz="4" w:space="0" w:color="auto"/>
                    <w:bottom w:val="single" w:sz="4" w:space="0" w:color="auto"/>
                    <w:right w:val="single" w:sz="4" w:space="0" w:color="auto"/>
                  </w:tcBorders>
                  <w:vAlign w:val="center"/>
                  <w:hideMark/>
                </w:tcPr>
                <w:p w:rsidR="0039150E" w:rsidRDefault="0039150E" w:rsidP="0039150E">
                  <w:pPr>
                    <w:ind w:left="-81" w:right="-91"/>
                    <w:jc w:val="center"/>
                    <w:rPr>
                      <w:b/>
                      <w:bCs/>
                      <w:sz w:val="12"/>
                      <w:szCs w:val="12"/>
                    </w:rPr>
                  </w:pPr>
                  <w:r>
                    <w:rPr>
                      <w:b/>
                      <w:bCs/>
                      <w:sz w:val="12"/>
                      <w:szCs w:val="12"/>
                    </w:rPr>
                    <w:t>Segmento</w:t>
                  </w:r>
                </w:p>
              </w:tc>
              <w:tc>
                <w:tcPr>
                  <w:tcW w:w="1626" w:type="dxa"/>
                  <w:tcBorders>
                    <w:top w:val="single" w:sz="4" w:space="0" w:color="auto"/>
                    <w:left w:val="single" w:sz="4" w:space="0" w:color="auto"/>
                    <w:bottom w:val="single" w:sz="4" w:space="0" w:color="auto"/>
                    <w:right w:val="single" w:sz="4" w:space="0" w:color="auto"/>
                  </w:tcBorders>
                  <w:vAlign w:val="center"/>
                  <w:hideMark/>
                </w:tcPr>
                <w:p w:rsidR="0039150E" w:rsidRDefault="0039150E" w:rsidP="0039150E">
                  <w:pPr>
                    <w:ind w:left="-81" w:right="-91"/>
                    <w:jc w:val="center"/>
                    <w:rPr>
                      <w:b/>
                      <w:bCs/>
                      <w:sz w:val="12"/>
                      <w:szCs w:val="12"/>
                    </w:rPr>
                  </w:pPr>
                  <w:r>
                    <w:rPr>
                      <w:b/>
                      <w:bCs/>
                      <w:sz w:val="12"/>
                      <w:szCs w:val="12"/>
                    </w:rPr>
                    <w:t>Familia</w:t>
                  </w:r>
                </w:p>
              </w:tc>
              <w:tc>
                <w:tcPr>
                  <w:tcW w:w="1627" w:type="dxa"/>
                  <w:tcBorders>
                    <w:top w:val="single" w:sz="4" w:space="0" w:color="auto"/>
                    <w:left w:val="single" w:sz="4" w:space="0" w:color="auto"/>
                    <w:bottom w:val="single" w:sz="4" w:space="0" w:color="auto"/>
                    <w:right w:val="single" w:sz="4" w:space="0" w:color="auto"/>
                  </w:tcBorders>
                  <w:vAlign w:val="center"/>
                  <w:hideMark/>
                </w:tcPr>
                <w:p w:rsidR="0039150E" w:rsidRDefault="0039150E" w:rsidP="0039150E">
                  <w:pPr>
                    <w:ind w:left="-81" w:right="-91"/>
                    <w:jc w:val="center"/>
                    <w:rPr>
                      <w:b/>
                      <w:bCs/>
                      <w:sz w:val="12"/>
                      <w:szCs w:val="12"/>
                    </w:rPr>
                  </w:pPr>
                  <w:r>
                    <w:rPr>
                      <w:b/>
                      <w:bCs/>
                      <w:sz w:val="12"/>
                      <w:szCs w:val="12"/>
                    </w:rPr>
                    <w:t>Clase</w:t>
                  </w:r>
                </w:p>
              </w:tc>
              <w:tc>
                <w:tcPr>
                  <w:tcW w:w="1951" w:type="dxa"/>
                  <w:tcBorders>
                    <w:top w:val="single" w:sz="4" w:space="0" w:color="auto"/>
                    <w:left w:val="single" w:sz="4" w:space="0" w:color="auto"/>
                    <w:bottom w:val="single" w:sz="4" w:space="0" w:color="auto"/>
                    <w:right w:val="single" w:sz="4" w:space="0" w:color="auto"/>
                  </w:tcBorders>
                  <w:vAlign w:val="center"/>
                  <w:hideMark/>
                </w:tcPr>
                <w:p w:rsidR="0039150E" w:rsidRDefault="0039150E" w:rsidP="0039150E">
                  <w:pPr>
                    <w:ind w:left="-81" w:right="-91"/>
                    <w:jc w:val="center"/>
                    <w:rPr>
                      <w:b/>
                      <w:bCs/>
                      <w:sz w:val="12"/>
                      <w:szCs w:val="12"/>
                    </w:rPr>
                  </w:pPr>
                  <w:r>
                    <w:rPr>
                      <w:b/>
                      <w:bCs/>
                      <w:sz w:val="12"/>
                      <w:szCs w:val="12"/>
                    </w:rPr>
                    <w:t>Producto</w:t>
                  </w:r>
                </w:p>
              </w:tc>
            </w:tr>
            <w:tr w:rsidR="0039150E" w:rsidTr="00DC7AB9">
              <w:trPr>
                <w:trHeight w:val="393"/>
              </w:trPr>
              <w:tc>
                <w:tcPr>
                  <w:tcW w:w="1789" w:type="dxa"/>
                  <w:tcBorders>
                    <w:top w:val="single" w:sz="4" w:space="0" w:color="auto"/>
                    <w:left w:val="single" w:sz="4" w:space="0" w:color="auto"/>
                    <w:bottom w:val="single" w:sz="4" w:space="0" w:color="auto"/>
                    <w:right w:val="single" w:sz="4" w:space="0" w:color="auto"/>
                  </w:tcBorders>
                  <w:noWrap/>
                  <w:vAlign w:val="center"/>
                  <w:hideMark/>
                </w:tcPr>
                <w:p w:rsidR="0039150E" w:rsidRDefault="0039150E" w:rsidP="0039150E">
                  <w:pPr>
                    <w:ind w:left="-81" w:right="-91"/>
                    <w:jc w:val="center"/>
                    <w:rPr>
                      <w:sz w:val="12"/>
                      <w:szCs w:val="12"/>
                    </w:rPr>
                  </w:pPr>
                  <w:r>
                    <w:rPr>
                      <w:sz w:val="12"/>
                      <w:szCs w:val="12"/>
                    </w:rPr>
                    <w:t>72151704</w:t>
                  </w:r>
                </w:p>
              </w:tc>
              <w:tc>
                <w:tcPr>
                  <w:tcW w:w="1464" w:type="dxa"/>
                  <w:tcBorders>
                    <w:top w:val="single" w:sz="4" w:space="0" w:color="auto"/>
                    <w:left w:val="single" w:sz="4" w:space="0" w:color="auto"/>
                    <w:bottom w:val="single" w:sz="4" w:space="0" w:color="auto"/>
                    <w:right w:val="single" w:sz="4" w:space="0" w:color="auto"/>
                  </w:tcBorders>
                  <w:vAlign w:val="center"/>
                  <w:hideMark/>
                </w:tcPr>
                <w:p w:rsidR="0039150E" w:rsidRDefault="0039150E" w:rsidP="0039150E">
                  <w:pPr>
                    <w:ind w:left="-81" w:right="-91"/>
                    <w:jc w:val="center"/>
                    <w:rPr>
                      <w:sz w:val="12"/>
                      <w:szCs w:val="12"/>
                    </w:rPr>
                  </w:pPr>
                  <w:r>
                    <w:rPr>
                      <w:sz w:val="12"/>
                      <w:szCs w:val="12"/>
                    </w:rPr>
                    <w:t>Servicios de Edificación, Construcción de Instalaciones y Mantenimiento</w:t>
                  </w:r>
                </w:p>
              </w:tc>
              <w:tc>
                <w:tcPr>
                  <w:tcW w:w="1626" w:type="dxa"/>
                  <w:tcBorders>
                    <w:top w:val="single" w:sz="4" w:space="0" w:color="auto"/>
                    <w:left w:val="single" w:sz="4" w:space="0" w:color="auto"/>
                    <w:bottom w:val="single" w:sz="4" w:space="0" w:color="auto"/>
                    <w:right w:val="single" w:sz="4" w:space="0" w:color="auto"/>
                  </w:tcBorders>
                  <w:vAlign w:val="center"/>
                  <w:hideMark/>
                </w:tcPr>
                <w:p w:rsidR="0039150E" w:rsidRDefault="0039150E" w:rsidP="0039150E">
                  <w:pPr>
                    <w:ind w:left="-81" w:right="-91"/>
                    <w:jc w:val="center"/>
                    <w:rPr>
                      <w:sz w:val="12"/>
                      <w:szCs w:val="12"/>
                    </w:rPr>
                  </w:pPr>
                  <w:r>
                    <w:rPr>
                      <w:sz w:val="12"/>
                      <w:szCs w:val="12"/>
                    </w:rPr>
                    <w:t>Servicios de mantenimiento y construcción de comercio especializado</w:t>
                  </w:r>
                </w:p>
              </w:tc>
              <w:tc>
                <w:tcPr>
                  <w:tcW w:w="1627" w:type="dxa"/>
                  <w:tcBorders>
                    <w:top w:val="single" w:sz="4" w:space="0" w:color="auto"/>
                    <w:left w:val="single" w:sz="4" w:space="0" w:color="auto"/>
                    <w:bottom w:val="single" w:sz="4" w:space="0" w:color="auto"/>
                    <w:right w:val="single" w:sz="4" w:space="0" w:color="auto"/>
                  </w:tcBorders>
                  <w:vAlign w:val="center"/>
                  <w:hideMark/>
                </w:tcPr>
                <w:p w:rsidR="0039150E" w:rsidRDefault="0039150E" w:rsidP="0039150E">
                  <w:pPr>
                    <w:ind w:left="-81" w:right="-91"/>
                    <w:jc w:val="center"/>
                    <w:rPr>
                      <w:sz w:val="12"/>
                      <w:szCs w:val="12"/>
                    </w:rPr>
                  </w:pPr>
                  <w:r>
                    <w:rPr>
                      <w:sz w:val="12"/>
                      <w:szCs w:val="12"/>
                    </w:rPr>
                    <w:t>Servicios de instalación de sistemas de seguridad física e industrial</w:t>
                  </w:r>
                </w:p>
              </w:tc>
              <w:tc>
                <w:tcPr>
                  <w:tcW w:w="1951" w:type="dxa"/>
                  <w:tcBorders>
                    <w:top w:val="single" w:sz="4" w:space="0" w:color="auto"/>
                    <w:left w:val="single" w:sz="4" w:space="0" w:color="auto"/>
                    <w:bottom w:val="single" w:sz="4" w:space="0" w:color="auto"/>
                    <w:right w:val="single" w:sz="4" w:space="0" w:color="auto"/>
                  </w:tcBorders>
                  <w:vAlign w:val="center"/>
                  <w:hideMark/>
                </w:tcPr>
                <w:p w:rsidR="0039150E" w:rsidRDefault="0039150E" w:rsidP="0039150E">
                  <w:pPr>
                    <w:ind w:left="-81" w:right="-91"/>
                    <w:jc w:val="center"/>
                    <w:rPr>
                      <w:sz w:val="12"/>
                      <w:szCs w:val="12"/>
                    </w:rPr>
                  </w:pPr>
                  <w:r>
                    <w:rPr>
                      <w:sz w:val="12"/>
                      <w:szCs w:val="12"/>
                    </w:rPr>
                    <w:t>Servicio de instalación y mantenimiento de sistemas instrumentados de seguridad</w:t>
                  </w:r>
                </w:p>
              </w:tc>
            </w:tr>
          </w:tbl>
          <w:p w:rsidR="0039150E" w:rsidRDefault="0039150E" w:rsidP="0039150E">
            <w:pPr>
              <w:adjustRightInd w:val="0"/>
              <w:jc w:val="both"/>
              <w:rPr>
                <w:rFonts w:eastAsia="Arial"/>
                <w:b/>
                <w:sz w:val="18"/>
                <w:szCs w:val="18"/>
                <w:lang w:eastAsia="en-US"/>
              </w:rPr>
            </w:pPr>
          </w:p>
          <w:p w:rsidR="004747DD" w:rsidRDefault="004747DD" w:rsidP="0039150E">
            <w:pPr>
              <w:adjustRightInd w:val="0"/>
              <w:jc w:val="both"/>
              <w:rPr>
                <w:rFonts w:eastAsia="Arial"/>
                <w:b/>
                <w:sz w:val="18"/>
                <w:szCs w:val="18"/>
                <w:lang w:eastAsia="en-US"/>
              </w:rPr>
            </w:pPr>
          </w:p>
          <w:tbl>
            <w:tblPr>
              <w:tblW w:w="80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96"/>
              <w:gridCol w:w="1470"/>
              <w:gridCol w:w="1632"/>
              <w:gridCol w:w="1633"/>
              <w:gridCol w:w="1470"/>
            </w:tblGrid>
            <w:tr w:rsidR="0039150E" w:rsidTr="0039150E">
              <w:trPr>
                <w:trHeight w:val="231"/>
              </w:trPr>
              <w:tc>
                <w:tcPr>
                  <w:tcW w:w="1796" w:type="dxa"/>
                  <w:tcBorders>
                    <w:top w:val="single" w:sz="4" w:space="0" w:color="auto"/>
                    <w:left w:val="single" w:sz="4" w:space="0" w:color="auto"/>
                    <w:bottom w:val="single" w:sz="4" w:space="0" w:color="auto"/>
                    <w:right w:val="single" w:sz="4" w:space="0" w:color="auto"/>
                  </w:tcBorders>
                  <w:noWrap/>
                  <w:vAlign w:val="center"/>
                  <w:hideMark/>
                </w:tcPr>
                <w:p w:rsidR="0039150E" w:rsidRDefault="0039150E" w:rsidP="0039150E">
                  <w:pPr>
                    <w:adjustRightInd w:val="0"/>
                    <w:jc w:val="both"/>
                    <w:rPr>
                      <w:rFonts w:eastAsia="Arial"/>
                      <w:b/>
                      <w:sz w:val="12"/>
                      <w:szCs w:val="12"/>
                    </w:rPr>
                  </w:pPr>
                  <w:r>
                    <w:rPr>
                      <w:rFonts w:eastAsia="Arial"/>
                      <w:b/>
                      <w:sz w:val="12"/>
                      <w:szCs w:val="12"/>
                    </w:rPr>
                    <w:t>Clasificación UNSPSC</w:t>
                  </w:r>
                </w:p>
              </w:tc>
              <w:tc>
                <w:tcPr>
                  <w:tcW w:w="1470" w:type="dxa"/>
                  <w:tcBorders>
                    <w:top w:val="single" w:sz="4" w:space="0" w:color="auto"/>
                    <w:left w:val="single" w:sz="4" w:space="0" w:color="auto"/>
                    <w:bottom w:val="single" w:sz="4" w:space="0" w:color="auto"/>
                    <w:right w:val="single" w:sz="4" w:space="0" w:color="auto"/>
                  </w:tcBorders>
                  <w:vAlign w:val="center"/>
                  <w:hideMark/>
                </w:tcPr>
                <w:p w:rsidR="0039150E" w:rsidRDefault="0039150E" w:rsidP="0039150E">
                  <w:pPr>
                    <w:adjustRightInd w:val="0"/>
                    <w:jc w:val="both"/>
                    <w:rPr>
                      <w:rFonts w:eastAsia="Arial"/>
                      <w:b/>
                      <w:sz w:val="12"/>
                      <w:szCs w:val="12"/>
                    </w:rPr>
                  </w:pPr>
                  <w:r>
                    <w:rPr>
                      <w:rFonts w:eastAsia="Arial"/>
                      <w:b/>
                      <w:sz w:val="12"/>
                      <w:szCs w:val="12"/>
                    </w:rPr>
                    <w:t>Segmento</w:t>
                  </w:r>
                </w:p>
              </w:tc>
              <w:tc>
                <w:tcPr>
                  <w:tcW w:w="1632" w:type="dxa"/>
                  <w:tcBorders>
                    <w:top w:val="single" w:sz="4" w:space="0" w:color="auto"/>
                    <w:left w:val="single" w:sz="4" w:space="0" w:color="auto"/>
                    <w:bottom w:val="single" w:sz="4" w:space="0" w:color="auto"/>
                    <w:right w:val="single" w:sz="4" w:space="0" w:color="auto"/>
                  </w:tcBorders>
                  <w:vAlign w:val="center"/>
                  <w:hideMark/>
                </w:tcPr>
                <w:p w:rsidR="0039150E" w:rsidRDefault="0039150E" w:rsidP="0039150E">
                  <w:pPr>
                    <w:adjustRightInd w:val="0"/>
                    <w:jc w:val="both"/>
                    <w:rPr>
                      <w:rFonts w:eastAsia="Arial"/>
                      <w:b/>
                      <w:sz w:val="12"/>
                      <w:szCs w:val="12"/>
                    </w:rPr>
                  </w:pPr>
                  <w:r>
                    <w:rPr>
                      <w:rFonts w:eastAsia="Arial"/>
                      <w:b/>
                      <w:sz w:val="12"/>
                      <w:szCs w:val="12"/>
                    </w:rPr>
                    <w:t>Familia</w:t>
                  </w:r>
                </w:p>
              </w:tc>
              <w:tc>
                <w:tcPr>
                  <w:tcW w:w="1633" w:type="dxa"/>
                  <w:tcBorders>
                    <w:top w:val="single" w:sz="4" w:space="0" w:color="auto"/>
                    <w:left w:val="single" w:sz="4" w:space="0" w:color="auto"/>
                    <w:bottom w:val="single" w:sz="4" w:space="0" w:color="auto"/>
                    <w:right w:val="single" w:sz="4" w:space="0" w:color="auto"/>
                  </w:tcBorders>
                  <w:vAlign w:val="center"/>
                  <w:hideMark/>
                </w:tcPr>
                <w:p w:rsidR="0039150E" w:rsidRDefault="0039150E" w:rsidP="0039150E">
                  <w:pPr>
                    <w:adjustRightInd w:val="0"/>
                    <w:jc w:val="both"/>
                    <w:rPr>
                      <w:rFonts w:eastAsia="Arial"/>
                      <w:b/>
                      <w:sz w:val="12"/>
                      <w:szCs w:val="12"/>
                    </w:rPr>
                  </w:pPr>
                  <w:r>
                    <w:rPr>
                      <w:rFonts w:eastAsia="Arial"/>
                      <w:b/>
                      <w:sz w:val="12"/>
                      <w:szCs w:val="12"/>
                    </w:rPr>
                    <w:t>Clase</w:t>
                  </w:r>
                </w:p>
              </w:tc>
              <w:tc>
                <w:tcPr>
                  <w:tcW w:w="1470" w:type="dxa"/>
                  <w:tcBorders>
                    <w:top w:val="single" w:sz="4" w:space="0" w:color="auto"/>
                    <w:left w:val="single" w:sz="4" w:space="0" w:color="auto"/>
                    <w:bottom w:val="single" w:sz="4" w:space="0" w:color="auto"/>
                    <w:right w:val="single" w:sz="4" w:space="0" w:color="auto"/>
                  </w:tcBorders>
                  <w:vAlign w:val="center"/>
                  <w:hideMark/>
                </w:tcPr>
                <w:p w:rsidR="0039150E" w:rsidRDefault="0039150E" w:rsidP="0039150E">
                  <w:pPr>
                    <w:adjustRightInd w:val="0"/>
                    <w:jc w:val="both"/>
                    <w:rPr>
                      <w:rFonts w:eastAsia="Arial"/>
                      <w:b/>
                      <w:sz w:val="12"/>
                      <w:szCs w:val="12"/>
                    </w:rPr>
                  </w:pPr>
                  <w:r>
                    <w:rPr>
                      <w:rFonts w:eastAsia="Arial"/>
                      <w:b/>
                      <w:sz w:val="12"/>
                      <w:szCs w:val="12"/>
                    </w:rPr>
                    <w:t>Producto</w:t>
                  </w:r>
                </w:p>
              </w:tc>
            </w:tr>
            <w:tr w:rsidR="0039150E" w:rsidTr="0039150E">
              <w:trPr>
                <w:trHeight w:val="592"/>
              </w:trPr>
              <w:tc>
                <w:tcPr>
                  <w:tcW w:w="1796" w:type="dxa"/>
                  <w:tcBorders>
                    <w:top w:val="single" w:sz="4" w:space="0" w:color="auto"/>
                    <w:left w:val="single" w:sz="4" w:space="0" w:color="auto"/>
                    <w:bottom w:val="single" w:sz="4" w:space="0" w:color="auto"/>
                    <w:right w:val="single" w:sz="4" w:space="0" w:color="auto"/>
                  </w:tcBorders>
                  <w:noWrap/>
                  <w:vAlign w:val="center"/>
                  <w:hideMark/>
                </w:tcPr>
                <w:p w:rsidR="0039150E" w:rsidRDefault="0039150E" w:rsidP="0039150E">
                  <w:pPr>
                    <w:ind w:left="-81" w:right="-91"/>
                    <w:jc w:val="center"/>
                    <w:rPr>
                      <w:rFonts w:eastAsiaTheme="minorHAnsi"/>
                      <w:sz w:val="12"/>
                      <w:szCs w:val="12"/>
                    </w:rPr>
                  </w:pPr>
                  <w:r>
                    <w:rPr>
                      <w:sz w:val="12"/>
                      <w:szCs w:val="12"/>
                    </w:rPr>
                    <w:t>72151603</w:t>
                  </w:r>
                </w:p>
              </w:tc>
              <w:tc>
                <w:tcPr>
                  <w:tcW w:w="1470" w:type="dxa"/>
                  <w:tcBorders>
                    <w:top w:val="single" w:sz="4" w:space="0" w:color="auto"/>
                    <w:left w:val="single" w:sz="4" w:space="0" w:color="auto"/>
                    <w:bottom w:val="single" w:sz="4" w:space="0" w:color="auto"/>
                    <w:right w:val="single" w:sz="4" w:space="0" w:color="auto"/>
                  </w:tcBorders>
                  <w:vAlign w:val="center"/>
                  <w:hideMark/>
                </w:tcPr>
                <w:p w:rsidR="0039150E" w:rsidRDefault="0039150E" w:rsidP="0039150E">
                  <w:pPr>
                    <w:ind w:left="-81" w:right="-91"/>
                    <w:jc w:val="center"/>
                    <w:rPr>
                      <w:sz w:val="12"/>
                      <w:szCs w:val="12"/>
                    </w:rPr>
                  </w:pPr>
                  <w:r>
                    <w:rPr>
                      <w:sz w:val="12"/>
                      <w:szCs w:val="12"/>
                    </w:rPr>
                    <w:t>Servicios de Edificación, Construcción de Instalaciones y Mantenimiento</w:t>
                  </w:r>
                </w:p>
              </w:tc>
              <w:tc>
                <w:tcPr>
                  <w:tcW w:w="1632" w:type="dxa"/>
                  <w:tcBorders>
                    <w:top w:val="single" w:sz="4" w:space="0" w:color="auto"/>
                    <w:left w:val="single" w:sz="4" w:space="0" w:color="auto"/>
                    <w:bottom w:val="single" w:sz="4" w:space="0" w:color="auto"/>
                    <w:right w:val="single" w:sz="4" w:space="0" w:color="auto"/>
                  </w:tcBorders>
                  <w:vAlign w:val="center"/>
                  <w:hideMark/>
                </w:tcPr>
                <w:p w:rsidR="0039150E" w:rsidRDefault="0039150E" w:rsidP="0039150E">
                  <w:pPr>
                    <w:ind w:left="-81" w:right="-91"/>
                    <w:jc w:val="center"/>
                    <w:rPr>
                      <w:sz w:val="12"/>
                      <w:szCs w:val="12"/>
                    </w:rPr>
                  </w:pPr>
                  <w:r>
                    <w:rPr>
                      <w:sz w:val="12"/>
                      <w:szCs w:val="12"/>
                    </w:rPr>
                    <w:t>Servicios de mantenimiento y construcción de comercio especializado</w:t>
                  </w:r>
                </w:p>
              </w:tc>
              <w:tc>
                <w:tcPr>
                  <w:tcW w:w="1633" w:type="dxa"/>
                  <w:tcBorders>
                    <w:top w:val="single" w:sz="4" w:space="0" w:color="auto"/>
                    <w:left w:val="single" w:sz="4" w:space="0" w:color="auto"/>
                    <w:bottom w:val="single" w:sz="4" w:space="0" w:color="auto"/>
                    <w:right w:val="single" w:sz="4" w:space="0" w:color="auto"/>
                  </w:tcBorders>
                  <w:vAlign w:val="center"/>
                  <w:hideMark/>
                </w:tcPr>
                <w:p w:rsidR="0039150E" w:rsidRDefault="0039150E" w:rsidP="0039150E">
                  <w:pPr>
                    <w:ind w:left="-81" w:right="-91"/>
                    <w:jc w:val="center"/>
                    <w:rPr>
                      <w:sz w:val="12"/>
                      <w:szCs w:val="12"/>
                    </w:rPr>
                  </w:pPr>
                  <w:r>
                    <w:rPr>
                      <w:sz w:val="12"/>
                      <w:szCs w:val="12"/>
                    </w:rPr>
                    <w:t>Servicios de sistemas especializados de comunicación</w:t>
                  </w:r>
                </w:p>
              </w:tc>
              <w:tc>
                <w:tcPr>
                  <w:tcW w:w="1470" w:type="dxa"/>
                  <w:tcBorders>
                    <w:top w:val="single" w:sz="4" w:space="0" w:color="auto"/>
                    <w:left w:val="single" w:sz="4" w:space="0" w:color="auto"/>
                    <w:bottom w:val="single" w:sz="4" w:space="0" w:color="auto"/>
                    <w:right w:val="single" w:sz="4" w:space="0" w:color="auto"/>
                  </w:tcBorders>
                  <w:vAlign w:val="center"/>
                  <w:hideMark/>
                </w:tcPr>
                <w:p w:rsidR="0039150E" w:rsidRDefault="0039150E" w:rsidP="0039150E">
                  <w:pPr>
                    <w:ind w:left="-81" w:right="-91"/>
                    <w:jc w:val="center"/>
                    <w:rPr>
                      <w:sz w:val="12"/>
                      <w:szCs w:val="12"/>
                    </w:rPr>
                  </w:pPr>
                  <w:r>
                    <w:rPr>
                      <w:sz w:val="12"/>
                      <w:szCs w:val="12"/>
                    </w:rPr>
                    <w:t>Servicio de instalación de equipos de sonido especializados</w:t>
                  </w:r>
                </w:p>
              </w:tc>
            </w:tr>
          </w:tbl>
          <w:p w:rsidR="00594E4F" w:rsidRPr="004747DD" w:rsidRDefault="00594E4F" w:rsidP="004747DD"/>
        </w:tc>
      </w:tr>
      <w:tr w:rsidR="00594E4F" w:rsidRPr="00DD5162">
        <w:trPr>
          <w:trHeight w:val="70"/>
          <w:jc w:val="center"/>
        </w:trPr>
        <w:tc>
          <w:tcPr>
            <w:tcW w:w="1530" w:type="dxa"/>
            <w:tcMar>
              <w:top w:w="0" w:type="dxa"/>
              <w:left w:w="70" w:type="dxa"/>
              <w:bottom w:w="0" w:type="dxa"/>
              <w:right w:w="70" w:type="dxa"/>
            </w:tcMar>
            <w:vAlign w:val="center"/>
          </w:tcPr>
          <w:p w:rsidR="00594E4F" w:rsidRPr="00DD5162" w:rsidRDefault="006922C5">
            <w:pPr>
              <w:pStyle w:val="Textoindependiente"/>
              <w:jc w:val="center"/>
              <w:rPr>
                <w:rFonts w:cs="Arial"/>
                <w:b/>
                <w:bCs/>
                <w:sz w:val="20"/>
              </w:rPr>
            </w:pPr>
            <w:r w:rsidRPr="00DD5162">
              <w:rPr>
                <w:rFonts w:cs="Arial"/>
                <w:b/>
                <w:bCs/>
                <w:sz w:val="20"/>
              </w:rPr>
              <w:t>Presupuesto Oficial</w:t>
            </w:r>
          </w:p>
        </w:tc>
        <w:tc>
          <w:tcPr>
            <w:tcW w:w="8500" w:type="dxa"/>
            <w:tcMar>
              <w:top w:w="0" w:type="dxa"/>
              <w:left w:w="70" w:type="dxa"/>
              <w:bottom w:w="0" w:type="dxa"/>
              <w:right w:w="70" w:type="dxa"/>
            </w:tcMar>
          </w:tcPr>
          <w:p w:rsidR="00594E4F" w:rsidRPr="000644EB" w:rsidRDefault="0039150E" w:rsidP="00DD5162">
            <w:pPr>
              <w:jc w:val="both"/>
              <w:rPr>
                <w:bCs/>
                <w:color w:val="000000" w:themeColor="text1"/>
              </w:rPr>
            </w:pPr>
            <w:r w:rsidRPr="000644EB">
              <w:rPr>
                <w:b/>
                <w:color w:val="000000" w:themeColor="text1"/>
              </w:rPr>
              <w:t>OCHENTA Y TRES MILLONES CUATROCIENTOS MIL PESOS ($ 83.400.000).</w:t>
            </w:r>
            <w:r w:rsidRPr="000644EB">
              <w:rPr>
                <w:color w:val="000000" w:themeColor="text1"/>
              </w:rPr>
              <w:t>M/CTE</w:t>
            </w:r>
            <w:r w:rsidR="00854382" w:rsidRPr="000644EB">
              <w:rPr>
                <w:color w:val="000000" w:themeColor="text1"/>
              </w:rPr>
              <w:t>; Distribuidos de la siguiente man</w:t>
            </w:r>
            <w:r w:rsidR="000644EB" w:rsidRPr="000644EB">
              <w:rPr>
                <w:color w:val="000000" w:themeColor="text1"/>
              </w:rPr>
              <w:t>era para la vigencia 2024. ($ 33.000.000</w:t>
            </w:r>
            <w:r w:rsidR="00854382" w:rsidRPr="000644EB">
              <w:rPr>
                <w:color w:val="000000" w:themeColor="text1"/>
              </w:rPr>
              <w:t xml:space="preserve">) y amparados con el Certificado de Disponibilidad Presupuestal </w:t>
            </w:r>
            <w:r w:rsidR="008476D3" w:rsidRPr="000644EB">
              <w:rPr>
                <w:color w:val="000000" w:themeColor="text1"/>
              </w:rPr>
              <w:t>70024 de fecha 28</w:t>
            </w:r>
            <w:r w:rsidR="00854382" w:rsidRPr="000644EB">
              <w:rPr>
                <w:color w:val="000000" w:themeColor="text1"/>
              </w:rPr>
              <w:t xml:space="preserve">/08/2024 expedido por el Líder de </w:t>
            </w:r>
            <w:r w:rsidR="00854382" w:rsidRPr="000644EB">
              <w:rPr>
                <w:color w:val="000000" w:themeColor="text1"/>
              </w:rPr>
              <w:lastRenderedPageBreak/>
              <w:t xml:space="preserve">Presupuestos de la Unidad Prestadora de Salud Valle del Cauca. Para la vigencia </w:t>
            </w:r>
            <w:r w:rsidR="00C15EB4" w:rsidRPr="000644EB">
              <w:rPr>
                <w:color w:val="000000" w:themeColor="text1"/>
              </w:rPr>
              <w:t>2025.</w:t>
            </w:r>
            <w:r w:rsidR="00854382" w:rsidRPr="000644EB">
              <w:rPr>
                <w:color w:val="000000" w:themeColor="text1"/>
              </w:rPr>
              <w:t xml:space="preserve"> ($</w:t>
            </w:r>
            <w:r w:rsidR="006A1A2A" w:rsidRPr="000644EB">
              <w:rPr>
                <w:color w:val="000000" w:themeColor="text1"/>
              </w:rPr>
              <w:t>50.400.000)</w:t>
            </w:r>
            <w:r w:rsidR="00854382" w:rsidRPr="000644EB">
              <w:rPr>
                <w:color w:val="000000" w:themeColor="text1"/>
              </w:rPr>
              <w:t xml:space="preserve"> Presupuesto asignado para la vigencia 2025 amparados con el Certificado de Disponibilidad Presupuestal de vigencia futura 21924 de fecha 17/07/2024  expedido por el Líder de Presupuestos de la Unidad Prestadora de Salud Valle del Cauca mediante Respaldado con la autorización de cupo para vigencias futuras por parte del Señor Coronel, Carlos Alirio Fuentes Duran, Director de Sanidad, mediante oficio N° GS-2024-050574-DISAN del 12 de julio de 2024, en concordancia con la aprobación impartida por el Ministerio de Hacienda y Crédito Público, mediante Oficio No. 2-2024-037162 del 9 de julio del 2024, con número de autorización 21924 SIIF Nación para la Unidad Prestadora de Salud Valle del Cauca.</w:t>
            </w:r>
          </w:p>
        </w:tc>
      </w:tr>
      <w:tr w:rsidR="00594E4F" w:rsidRPr="00DD5162">
        <w:trPr>
          <w:trHeight w:val="70"/>
          <w:jc w:val="center"/>
        </w:trPr>
        <w:tc>
          <w:tcPr>
            <w:tcW w:w="1530" w:type="dxa"/>
            <w:tcMar>
              <w:top w:w="0" w:type="dxa"/>
              <w:left w:w="70" w:type="dxa"/>
              <w:bottom w:w="0" w:type="dxa"/>
              <w:right w:w="70" w:type="dxa"/>
            </w:tcMar>
            <w:vAlign w:val="center"/>
          </w:tcPr>
          <w:p w:rsidR="00594E4F" w:rsidRPr="00B119B0" w:rsidRDefault="006922C5">
            <w:pPr>
              <w:pStyle w:val="Textoindependiente"/>
              <w:jc w:val="center"/>
              <w:rPr>
                <w:rFonts w:cs="Arial"/>
                <w:b/>
                <w:bCs/>
                <w:sz w:val="20"/>
                <w:highlight w:val="yellow"/>
              </w:rPr>
            </w:pPr>
            <w:bookmarkStart w:id="0" w:name="_GoBack"/>
            <w:bookmarkEnd w:id="0"/>
            <w:r w:rsidRPr="000644EB">
              <w:rPr>
                <w:rFonts w:cs="Arial"/>
                <w:b/>
                <w:sz w:val="20"/>
              </w:rPr>
              <w:lastRenderedPageBreak/>
              <w:t>Participantes</w:t>
            </w:r>
          </w:p>
        </w:tc>
        <w:tc>
          <w:tcPr>
            <w:tcW w:w="8500" w:type="dxa"/>
            <w:tcMar>
              <w:top w:w="0" w:type="dxa"/>
              <w:left w:w="70" w:type="dxa"/>
              <w:bottom w:w="0" w:type="dxa"/>
              <w:right w:w="70" w:type="dxa"/>
            </w:tcMar>
            <w:vAlign w:val="center"/>
          </w:tcPr>
          <w:p w:rsidR="00594E4F" w:rsidRPr="000644EB" w:rsidRDefault="00095772">
            <w:pPr>
              <w:pStyle w:val="Default"/>
              <w:jc w:val="both"/>
              <w:rPr>
                <w:rFonts w:ascii="Arial" w:eastAsia="MS Mincho" w:hAnsi="Arial" w:cs="Arial"/>
                <w:sz w:val="20"/>
                <w:szCs w:val="20"/>
              </w:rPr>
            </w:pPr>
            <w:r w:rsidRPr="000644EB">
              <w:rPr>
                <w:rFonts w:ascii="Arial" w:eastAsia="MS Mincho" w:hAnsi="Arial" w:cs="Arial"/>
                <w:sz w:val="20"/>
                <w:szCs w:val="20"/>
              </w:rPr>
              <w:t xml:space="preserve">Podrán participar en el presente proceso de Mínima cuantía, todas las personas naturales o jurídicas nacionales o extranjeras </w:t>
            </w:r>
            <w:r w:rsidRPr="000644EB">
              <w:rPr>
                <w:rFonts w:ascii="Arial" w:hAnsi="Arial" w:cs="Arial"/>
                <w:iCs/>
                <w:sz w:val="20"/>
                <w:szCs w:val="20"/>
              </w:rPr>
              <w:t>con representación en Colombia</w:t>
            </w:r>
            <w:r w:rsidRPr="000644EB">
              <w:rPr>
                <w:rFonts w:ascii="Arial" w:eastAsia="MS Mincho" w:hAnsi="Arial" w:cs="Arial"/>
                <w:sz w:val="20"/>
                <w:szCs w:val="20"/>
              </w:rPr>
              <w:t>, en forma individual o conjunta (Consorcio o Unión Temporal y promesa de sociedad) el objeto de este proceso que cumpla con todas las condiciones técnicas, jurídicas, económicas y en especial con todos los requisitos exigidos para el mismo.</w:t>
            </w:r>
          </w:p>
          <w:p w:rsidR="000644EB" w:rsidRPr="000644EB" w:rsidRDefault="000644EB" w:rsidP="000644EB">
            <w:pPr>
              <w:pStyle w:val="Default"/>
              <w:jc w:val="both"/>
              <w:rPr>
                <w:rFonts w:ascii="Arial" w:hAnsi="Arial" w:cs="Arial"/>
                <w:sz w:val="20"/>
                <w:szCs w:val="20"/>
                <w:lang w:val="es-ES" w:eastAsia="es-CO"/>
              </w:rPr>
            </w:pPr>
          </w:p>
          <w:p w:rsidR="000644EB" w:rsidRPr="000644EB" w:rsidRDefault="000644EB" w:rsidP="000644EB">
            <w:pPr>
              <w:jc w:val="both"/>
              <w:rPr>
                <w:sz w:val="21"/>
                <w:szCs w:val="21"/>
              </w:rPr>
            </w:pPr>
            <w:r w:rsidRPr="000644EB">
              <w:rPr>
                <w:sz w:val="21"/>
                <w:szCs w:val="21"/>
              </w:rPr>
              <w:t xml:space="preserve">La presente convocatoria </w:t>
            </w:r>
            <w:r w:rsidRPr="000644EB">
              <w:rPr>
                <w:color w:val="0033CC"/>
                <w:sz w:val="21"/>
                <w:szCs w:val="21"/>
              </w:rPr>
              <w:t xml:space="preserve">SI </w:t>
            </w:r>
            <w:r w:rsidRPr="000644EB">
              <w:rPr>
                <w:sz w:val="21"/>
                <w:szCs w:val="21"/>
              </w:rPr>
              <w:t xml:space="preserve">es susceptible de ser limitada a Mipyme toda vez que el valor del presente proceso de contratación es </w:t>
            </w:r>
            <w:r w:rsidRPr="000644EB">
              <w:rPr>
                <w:color w:val="0000FF"/>
                <w:sz w:val="21"/>
                <w:szCs w:val="21"/>
              </w:rPr>
              <w:t xml:space="preserve">inferior </w:t>
            </w:r>
            <w:r w:rsidRPr="000644EB">
              <w:rPr>
                <w:sz w:val="21"/>
                <w:szCs w:val="21"/>
              </w:rPr>
              <w:t>a ciento veinticinco mil dólares de los Estados Unidos de América (US$125.000), de conformidad a los términos expuestos en el Artículo 2.2.1.2.4.2.2 del Decreto 1082 de 2015, por lo tanto, es abierta a cualquier oferente interesado que cumpla con los requisitos exigidos para la misma.</w:t>
            </w:r>
          </w:p>
          <w:p w:rsidR="000644EB" w:rsidRPr="000644EB" w:rsidRDefault="000644EB" w:rsidP="000644EB">
            <w:pPr>
              <w:pStyle w:val="Textoindependiente"/>
              <w:jc w:val="both"/>
              <w:rPr>
                <w:rFonts w:cs="Arial"/>
                <w:sz w:val="19"/>
                <w:szCs w:val="19"/>
              </w:rPr>
            </w:pPr>
          </w:p>
          <w:p w:rsidR="000644EB" w:rsidRPr="000644EB" w:rsidRDefault="000644EB" w:rsidP="000644EB">
            <w:pPr>
              <w:pStyle w:val="bg-black"/>
              <w:shd w:val="clear" w:color="auto" w:fill="3E3D3D"/>
              <w:spacing w:before="0" w:beforeAutospacing="0" w:after="0" w:afterAutospacing="0"/>
              <w:jc w:val="center"/>
              <w:rPr>
                <w:rFonts w:ascii="Arial" w:hAnsi="Arial" w:cs="Arial"/>
                <w:color w:val="FFFFFF"/>
                <w:sz w:val="19"/>
                <w:szCs w:val="19"/>
                <w:lang w:val="es-CO"/>
              </w:rPr>
            </w:pPr>
            <w:r w:rsidRPr="000644EB">
              <w:rPr>
                <w:rStyle w:val="Textoennegrita"/>
                <w:rFonts w:ascii="Arial" w:hAnsi="Arial" w:cs="Arial"/>
                <w:color w:val="FFFFFF"/>
                <w:sz w:val="19"/>
                <w:szCs w:val="19"/>
                <w:lang w:val="es-CO"/>
              </w:rPr>
              <w:t>Umbral para convocatorias limitadas a Mipyme (2023-2024) </w:t>
            </w:r>
          </w:p>
          <w:tbl>
            <w:tblPr>
              <w:tblW w:w="0" w:type="auto"/>
              <w:tblBorders>
                <w:top w:val="single" w:sz="6" w:space="0" w:color="DDDDDD"/>
                <w:left w:val="single" w:sz="6" w:space="0" w:color="DDDDDD"/>
                <w:bottom w:val="single" w:sz="6" w:space="0" w:color="DDDDDD"/>
                <w:right w:val="single" w:sz="6" w:space="0" w:color="DDDDDD"/>
              </w:tblBorders>
              <w:shd w:val="clear" w:color="auto" w:fill="D6D4D4"/>
              <w:tblCellMar>
                <w:top w:w="15" w:type="dxa"/>
                <w:left w:w="15" w:type="dxa"/>
                <w:bottom w:w="15" w:type="dxa"/>
                <w:right w:w="15" w:type="dxa"/>
              </w:tblCellMar>
              <w:tblLook w:val="04A0" w:firstRow="1" w:lastRow="0" w:firstColumn="1" w:lastColumn="0" w:noHBand="0" w:noVBand="1"/>
            </w:tblPr>
            <w:tblGrid>
              <w:gridCol w:w="2895"/>
            </w:tblGrid>
            <w:tr w:rsidR="000644EB" w:rsidRPr="000644EB" w:rsidTr="00B20535">
              <w:tc>
                <w:tcPr>
                  <w:tcW w:w="2895" w:type="dxa"/>
                  <w:tcBorders>
                    <w:top w:val="single" w:sz="12" w:space="0" w:color="FFFFFF"/>
                    <w:left w:val="single" w:sz="12" w:space="0" w:color="FFFFFF"/>
                    <w:bottom w:val="single" w:sz="12" w:space="0" w:color="FFFFFF"/>
                    <w:right w:val="single" w:sz="12" w:space="0" w:color="FFFFFF"/>
                  </w:tcBorders>
                  <w:shd w:val="clear" w:color="auto" w:fill="E5E5E5"/>
                  <w:vAlign w:val="center"/>
                  <w:hideMark/>
                </w:tcPr>
                <w:p w:rsidR="000644EB" w:rsidRPr="000644EB" w:rsidRDefault="000644EB" w:rsidP="000644EB">
                  <w:pPr>
                    <w:jc w:val="center"/>
                    <w:rPr>
                      <w:color w:val="222222"/>
                      <w:sz w:val="19"/>
                      <w:szCs w:val="19"/>
                    </w:rPr>
                  </w:pPr>
                  <w:r w:rsidRPr="000644EB">
                    <w:rPr>
                      <w:color w:val="222222"/>
                      <w:sz w:val="19"/>
                      <w:szCs w:val="19"/>
                    </w:rPr>
                    <w:t>Valor Umbral   |  $</w:t>
                  </w:r>
                  <w:r w:rsidRPr="000644EB">
                    <w:rPr>
                      <w:sz w:val="19"/>
                      <w:szCs w:val="19"/>
                    </w:rPr>
                    <w:t>532.338.092.00</w:t>
                  </w:r>
                </w:p>
              </w:tc>
            </w:tr>
          </w:tbl>
          <w:p w:rsidR="000644EB" w:rsidRPr="000644EB" w:rsidRDefault="000644EB" w:rsidP="000644EB">
            <w:pPr>
              <w:pStyle w:val="rtecenter"/>
              <w:shd w:val="clear" w:color="auto" w:fill="FFFFFF"/>
              <w:spacing w:before="0" w:beforeAutospacing="0" w:after="0" w:afterAutospacing="0"/>
              <w:rPr>
                <w:rFonts w:ascii="Arial" w:hAnsi="Arial" w:cs="Arial"/>
                <w:color w:val="000000"/>
                <w:sz w:val="19"/>
                <w:szCs w:val="19"/>
              </w:rPr>
            </w:pPr>
            <w:r w:rsidRPr="000644EB">
              <w:rPr>
                <w:rFonts w:ascii="Arial" w:hAnsi="Arial" w:cs="Arial"/>
                <w:color w:val="000000"/>
                <w:sz w:val="19"/>
                <w:szCs w:val="19"/>
              </w:rPr>
              <w:t>Información suministrada por </w:t>
            </w:r>
            <w:hyperlink r:id="rId8" w:tgtFrame="_blank" w:history="1">
              <w:r w:rsidRPr="000644EB">
                <w:rPr>
                  <w:rStyle w:val="Hipervnculo"/>
                  <w:rFonts w:ascii="Arial" w:hAnsi="Arial" w:cs="Arial"/>
                  <w:color w:val="2A5FA3"/>
                  <w:sz w:val="19"/>
                  <w:szCs w:val="19"/>
                </w:rPr>
                <w:t>MinCIT</w:t>
              </w:r>
            </w:hyperlink>
            <w:r w:rsidRPr="000644EB">
              <w:rPr>
                <w:rFonts w:ascii="Arial" w:hAnsi="Arial" w:cs="Arial"/>
                <w:color w:val="000000"/>
                <w:sz w:val="19"/>
                <w:szCs w:val="19"/>
              </w:rPr>
              <w:t>. Vigente hasta 31/12/2024</w:t>
            </w:r>
          </w:p>
          <w:p w:rsidR="000644EB" w:rsidRPr="000644EB" w:rsidRDefault="000644EB" w:rsidP="000644EB">
            <w:pPr>
              <w:pStyle w:val="rtecenter"/>
              <w:shd w:val="clear" w:color="auto" w:fill="FFFFFF"/>
              <w:spacing w:before="0" w:beforeAutospacing="0" w:after="0" w:afterAutospacing="0"/>
              <w:rPr>
                <w:rFonts w:ascii="Arial" w:hAnsi="Arial" w:cs="Arial"/>
                <w:i/>
                <w:color w:val="000000"/>
                <w:sz w:val="19"/>
                <w:szCs w:val="19"/>
              </w:rPr>
            </w:pPr>
          </w:p>
          <w:p w:rsidR="000644EB" w:rsidRPr="000644EB" w:rsidRDefault="000644EB" w:rsidP="000644EB">
            <w:pPr>
              <w:pStyle w:val="Default"/>
              <w:jc w:val="both"/>
              <w:rPr>
                <w:rFonts w:ascii="Arial" w:hAnsi="Arial" w:cs="Arial"/>
                <w:sz w:val="20"/>
                <w:szCs w:val="20"/>
                <w:lang w:val="es-ES"/>
              </w:rPr>
            </w:pPr>
            <w:r w:rsidRPr="000644EB">
              <w:rPr>
                <w:rFonts w:ascii="Arial" w:eastAsia="Times New Roman" w:hAnsi="Arial" w:cs="Arial"/>
                <w:i/>
                <w:color w:val="0000FF"/>
                <w:sz w:val="20"/>
                <w:szCs w:val="21"/>
                <w:lang w:val="es-ES" w:eastAsia="es-ES"/>
              </w:rPr>
              <w:t>Fuente Colombia Compra Eficiente</w:t>
            </w:r>
          </w:p>
        </w:tc>
      </w:tr>
      <w:tr w:rsidR="00594E4F" w:rsidRPr="00DD5162">
        <w:trPr>
          <w:trHeight w:val="1093"/>
          <w:jc w:val="center"/>
        </w:trPr>
        <w:tc>
          <w:tcPr>
            <w:tcW w:w="1530" w:type="dxa"/>
            <w:vMerge w:val="restart"/>
            <w:tcMar>
              <w:top w:w="0" w:type="dxa"/>
              <w:left w:w="70" w:type="dxa"/>
              <w:bottom w:w="0" w:type="dxa"/>
              <w:right w:w="70" w:type="dxa"/>
            </w:tcMar>
            <w:vAlign w:val="center"/>
          </w:tcPr>
          <w:p w:rsidR="00594E4F" w:rsidRPr="00DD5162" w:rsidRDefault="006922C5">
            <w:pPr>
              <w:pStyle w:val="Textoindependiente"/>
              <w:jc w:val="both"/>
              <w:rPr>
                <w:rFonts w:cs="Arial"/>
                <w:b/>
                <w:bCs/>
                <w:sz w:val="20"/>
              </w:rPr>
            </w:pPr>
            <w:r w:rsidRPr="00DD5162">
              <w:rPr>
                <w:rFonts w:cs="Arial"/>
                <w:b/>
                <w:bCs/>
                <w:sz w:val="20"/>
              </w:rPr>
              <w:t>Forma y plazo de ejecución</w:t>
            </w:r>
          </w:p>
        </w:tc>
        <w:tc>
          <w:tcPr>
            <w:tcW w:w="8500" w:type="dxa"/>
            <w:tcMar>
              <w:top w:w="0" w:type="dxa"/>
              <w:left w:w="70" w:type="dxa"/>
              <w:bottom w:w="0" w:type="dxa"/>
              <w:right w:w="70" w:type="dxa"/>
            </w:tcMar>
          </w:tcPr>
          <w:p w:rsidR="00594E4F" w:rsidRPr="00DD5162" w:rsidRDefault="006922C5">
            <w:pPr>
              <w:pStyle w:val="Prrafodelista"/>
              <w:ind w:left="0"/>
              <w:jc w:val="both"/>
              <w:rPr>
                <w:rFonts w:cs="Arial"/>
                <w:color w:val="000000"/>
              </w:rPr>
            </w:pPr>
            <w:r w:rsidRPr="00DD5162">
              <w:rPr>
                <w:rFonts w:cs="Arial"/>
                <w:b/>
                <w:bCs/>
              </w:rPr>
              <w:t xml:space="preserve">FORMA </w:t>
            </w:r>
            <w:r w:rsidRPr="00DD5162">
              <w:rPr>
                <w:rFonts w:cs="Arial"/>
                <w:b/>
                <w:color w:val="000000"/>
              </w:rPr>
              <w:t>DE EJECUCIÓN DEL CONTRATO</w:t>
            </w:r>
            <w:r w:rsidRPr="00DD5162">
              <w:rPr>
                <w:rFonts w:cs="Arial"/>
                <w:bCs/>
              </w:rPr>
              <w:t>:</w:t>
            </w:r>
            <w:r w:rsidRPr="00DD5162">
              <w:rPr>
                <w:rFonts w:cs="Arial"/>
                <w:color w:val="000000"/>
              </w:rPr>
              <w:t xml:space="preserve"> </w:t>
            </w:r>
          </w:p>
          <w:p w:rsidR="006A1A2A" w:rsidRDefault="006A1A2A" w:rsidP="006A1A2A">
            <w:pPr>
              <w:jc w:val="both"/>
              <w:rPr>
                <w:sz w:val="21"/>
                <w:szCs w:val="21"/>
                <w:lang w:eastAsia="en-US"/>
              </w:rPr>
            </w:pPr>
            <w:r>
              <w:rPr>
                <w:sz w:val="21"/>
                <w:szCs w:val="21"/>
              </w:rPr>
              <w:t xml:space="preserve">La ejecución del contrato se realizará de </w:t>
            </w:r>
            <w:r>
              <w:rPr>
                <w:b/>
                <w:sz w:val="21"/>
                <w:szCs w:val="21"/>
              </w:rPr>
              <w:t>Tracto Sucesivo</w:t>
            </w:r>
            <w:r>
              <w:rPr>
                <w:sz w:val="21"/>
                <w:szCs w:val="21"/>
              </w:rPr>
              <w:t xml:space="preserve"> por el CONTRATISTA cumpliendo con las condiciones establecidas en el ANEXO - CONDICIONES TÉCNICAS y cumpliendo con las obligaciones enunciadas en el ANEXO - OBLIGACIONES GENERALES DEL CONTRATISTA.</w:t>
            </w:r>
          </w:p>
          <w:p w:rsidR="006A1A2A" w:rsidRDefault="006A1A2A" w:rsidP="006A1A2A">
            <w:pPr>
              <w:jc w:val="both"/>
              <w:rPr>
                <w:sz w:val="21"/>
                <w:szCs w:val="21"/>
              </w:rPr>
            </w:pPr>
            <w:r>
              <w:rPr>
                <w:sz w:val="21"/>
                <w:szCs w:val="21"/>
              </w:rPr>
              <w:t>Se realiza un mantenimiento correctivo, de acuerdo a revisión y necesidad si hay algún repuesto que se deba cambiar para funcionamiento del equipo.</w:t>
            </w:r>
          </w:p>
          <w:p w:rsidR="00594E4F" w:rsidRPr="00DD5162" w:rsidRDefault="00594E4F" w:rsidP="006A1A2A">
            <w:pPr>
              <w:tabs>
                <w:tab w:val="left" w:pos="156"/>
                <w:tab w:val="left" w:pos="312"/>
              </w:tabs>
              <w:jc w:val="both"/>
            </w:pPr>
          </w:p>
        </w:tc>
      </w:tr>
      <w:tr w:rsidR="00594E4F" w:rsidRPr="00DD5162">
        <w:trPr>
          <w:trHeight w:val="1403"/>
          <w:jc w:val="center"/>
        </w:trPr>
        <w:tc>
          <w:tcPr>
            <w:tcW w:w="1530" w:type="dxa"/>
            <w:vMerge/>
            <w:tcMar>
              <w:top w:w="0" w:type="dxa"/>
              <w:left w:w="70" w:type="dxa"/>
              <w:bottom w:w="0" w:type="dxa"/>
              <w:right w:w="70" w:type="dxa"/>
            </w:tcMar>
            <w:vAlign w:val="center"/>
          </w:tcPr>
          <w:p w:rsidR="00594E4F" w:rsidRPr="00DD5162" w:rsidRDefault="00594E4F">
            <w:pPr>
              <w:pStyle w:val="Textoindependiente"/>
              <w:jc w:val="both"/>
              <w:rPr>
                <w:rFonts w:cs="Arial"/>
                <w:b/>
                <w:bCs/>
                <w:sz w:val="20"/>
              </w:rPr>
            </w:pPr>
          </w:p>
        </w:tc>
        <w:tc>
          <w:tcPr>
            <w:tcW w:w="8500" w:type="dxa"/>
            <w:tcMar>
              <w:top w:w="0" w:type="dxa"/>
              <w:left w:w="70" w:type="dxa"/>
              <w:bottom w:w="0" w:type="dxa"/>
              <w:right w:w="70" w:type="dxa"/>
            </w:tcMar>
            <w:vAlign w:val="center"/>
          </w:tcPr>
          <w:p w:rsidR="00594E4F" w:rsidRPr="00DD5162" w:rsidRDefault="006922C5">
            <w:pPr>
              <w:jc w:val="both"/>
              <w:rPr>
                <w:b/>
                <w:bCs/>
              </w:rPr>
            </w:pPr>
            <w:r w:rsidRPr="00DD5162">
              <w:rPr>
                <w:b/>
                <w:bCs/>
              </w:rPr>
              <w:t>PLAZO:</w:t>
            </w:r>
          </w:p>
          <w:p w:rsidR="00594E4F" w:rsidRPr="00DD5162" w:rsidRDefault="006A1A2A">
            <w:pPr>
              <w:jc w:val="both"/>
            </w:pPr>
            <w:r w:rsidRPr="006A1A2A">
              <w:t>El plazo de ejecución del contrato que se suscriba como resultado de la definición del proceso de contratación, será a partir de la aprobación de la Garantía Única y entrega de la Carta de Iniciación de Ejecución del Contrato y/o hasta el 31 de mayo de 2025, o hasta agotar presupuesto, lo primero que ocurra, tiempo durante el cual deberá dar cumplimiento cabal a las prestaciones a que se obliga.</w:t>
            </w:r>
          </w:p>
        </w:tc>
      </w:tr>
      <w:tr w:rsidR="00594E4F" w:rsidRPr="00DD5162">
        <w:trPr>
          <w:trHeight w:val="597"/>
          <w:jc w:val="center"/>
        </w:trPr>
        <w:tc>
          <w:tcPr>
            <w:tcW w:w="1530" w:type="dxa"/>
            <w:tcMar>
              <w:top w:w="0" w:type="dxa"/>
              <w:left w:w="70" w:type="dxa"/>
              <w:bottom w:w="0" w:type="dxa"/>
              <w:right w:w="70" w:type="dxa"/>
            </w:tcMar>
            <w:vAlign w:val="center"/>
          </w:tcPr>
          <w:p w:rsidR="00594E4F" w:rsidRPr="00DD5162" w:rsidRDefault="006922C5">
            <w:pPr>
              <w:adjustRightInd w:val="0"/>
              <w:jc w:val="center"/>
              <w:rPr>
                <w:b/>
                <w:bCs/>
              </w:rPr>
            </w:pPr>
            <w:r w:rsidRPr="00DD5162">
              <w:rPr>
                <w:b/>
                <w:bCs/>
                <w:color w:val="000000"/>
                <w:lang w:eastAsia="es-CO"/>
              </w:rPr>
              <w:t>Forma y procedimiento de adjudicación</w:t>
            </w:r>
          </w:p>
        </w:tc>
        <w:tc>
          <w:tcPr>
            <w:tcW w:w="8500" w:type="dxa"/>
            <w:tcMar>
              <w:top w:w="0" w:type="dxa"/>
              <w:left w:w="70" w:type="dxa"/>
              <w:bottom w:w="0" w:type="dxa"/>
              <w:right w:w="70" w:type="dxa"/>
            </w:tcMar>
            <w:vAlign w:val="center"/>
          </w:tcPr>
          <w:p w:rsidR="001E18CA" w:rsidRPr="001E18CA" w:rsidRDefault="001E18CA" w:rsidP="001E18CA">
            <w:pPr>
              <w:pStyle w:val="Sinespaciado1"/>
              <w:jc w:val="both"/>
              <w:rPr>
                <w:rFonts w:ascii="Arial" w:eastAsiaTheme="minorHAnsi" w:hAnsi="Arial" w:cs="Arial"/>
                <w:sz w:val="21"/>
                <w:szCs w:val="21"/>
                <w:lang w:val="es-ES" w:eastAsia="en-US"/>
              </w:rPr>
            </w:pPr>
            <w:r w:rsidRPr="001E18CA">
              <w:rPr>
                <w:rFonts w:ascii="Arial" w:eastAsiaTheme="minorHAnsi" w:hAnsi="Arial" w:cs="Arial"/>
                <w:sz w:val="21"/>
                <w:szCs w:val="21"/>
                <w:lang w:val="es-ES" w:eastAsia="en-US"/>
              </w:rPr>
              <w:t>La adjudicación del presente proceso se realizará en Forma Total, a la entidad que cumpla con todos los requisitos de evaluación conforme a lo establecido en el presente estudio previo de conveniencia y oportunidad y que dentro de las ofertas presentadas en el proceso se oferte la totalidad de los ítems requeridos, siempre y cuando tenga su oferta el menor valor total ofertado en la sumatoria de ítems y se procederá de acuerdo al decreto 1082 de 2015.</w:t>
            </w:r>
          </w:p>
          <w:p w:rsidR="001E18CA" w:rsidRPr="001E18CA" w:rsidRDefault="001E18CA" w:rsidP="001E18CA">
            <w:pPr>
              <w:pStyle w:val="Sinespaciado1"/>
              <w:jc w:val="both"/>
              <w:rPr>
                <w:rFonts w:ascii="Arial" w:eastAsiaTheme="minorHAnsi" w:hAnsi="Arial" w:cs="Arial"/>
                <w:sz w:val="21"/>
                <w:szCs w:val="21"/>
                <w:lang w:val="es-ES" w:eastAsia="en-US"/>
              </w:rPr>
            </w:pPr>
            <w:r w:rsidRPr="001E18CA">
              <w:rPr>
                <w:rFonts w:ascii="Arial" w:eastAsiaTheme="minorHAnsi" w:hAnsi="Arial" w:cs="Arial"/>
                <w:sz w:val="21"/>
                <w:szCs w:val="21"/>
                <w:lang w:val="es-ES" w:eastAsia="en-US"/>
              </w:rPr>
              <w:t>NOTA:</w:t>
            </w:r>
          </w:p>
          <w:p w:rsidR="001E18CA" w:rsidRPr="001E18CA" w:rsidRDefault="001E18CA" w:rsidP="001E18CA">
            <w:pPr>
              <w:pStyle w:val="Sinespaciado1"/>
              <w:jc w:val="both"/>
              <w:rPr>
                <w:rFonts w:ascii="Arial" w:eastAsiaTheme="minorHAnsi" w:hAnsi="Arial" w:cs="Arial"/>
                <w:sz w:val="21"/>
                <w:szCs w:val="21"/>
                <w:lang w:val="es-ES" w:eastAsia="en-US"/>
              </w:rPr>
            </w:pPr>
            <w:r>
              <w:rPr>
                <w:rFonts w:ascii="Arial" w:eastAsiaTheme="minorHAnsi" w:hAnsi="Arial" w:cs="Arial"/>
                <w:sz w:val="21"/>
                <w:szCs w:val="21"/>
                <w:lang w:val="es-ES" w:eastAsia="en-US"/>
              </w:rPr>
              <w:t>-</w:t>
            </w:r>
            <w:r w:rsidRPr="001E18CA">
              <w:rPr>
                <w:rFonts w:ascii="Arial" w:eastAsiaTheme="minorHAnsi" w:hAnsi="Arial" w:cs="Arial"/>
                <w:sz w:val="21"/>
                <w:szCs w:val="21"/>
                <w:lang w:val="es-ES" w:eastAsia="en-US"/>
              </w:rPr>
              <w:t>El ordenador del gasto de La Unidad Prestadora de Salud UPRES Valle del Cauca, podrá adjudicar hasta la totalidad del presupuesto asignado del presente proceso, con el fin de garantizar las necesidades con las que se cuenta en la unidad y dar cobertura a un servicio permanente.</w:t>
            </w:r>
          </w:p>
          <w:p w:rsidR="00594E4F" w:rsidRPr="00DD5162" w:rsidRDefault="001E18CA" w:rsidP="001E18CA">
            <w:pPr>
              <w:pStyle w:val="Sinespaciado1"/>
              <w:jc w:val="both"/>
              <w:rPr>
                <w:rFonts w:ascii="Arial" w:eastAsiaTheme="minorHAnsi" w:hAnsi="Arial" w:cs="Arial"/>
                <w:sz w:val="21"/>
                <w:szCs w:val="21"/>
                <w:lang w:val="es-ES" w:eastAsia="en-US"/>
              </w:rPr>
            </w:pPr>
            <w:r>
              <w:rPr>
                <w:rFonts w:ascii="Arial" w:eastAsiaTheme="minorHAnsi" w:hAnsi="Arial" w:cs="Arial"/>
                <w:sz w:val="21"/>
                <w:szCs w:val="21"/>
                <w:lang w:val="es-ES" w:eastAsia="en-US"/>
              </w:rPr>
              <w:t>-</w:t>
            </w:r>
            <w:r w:rsidRPr="001E18CA">
              <w:rPr>
                <w:rFonts w:ascii="Arial" w:eastAsiaTheme="minorHAnsi" w:hAnsi="Arial" w:cs="Arial"/>
                <w:sz w:val="21"/>
                <w:szCs w:val="21"/>
                <w:lang w:val="es-ES" w:eastAsia="en-US"/>
              </w:rPr>
              <w:t>Para contribuir con la Unidad Prestadora de Salud UPRES, se requiere que el descuento ofertado sea reintegrado al proceso para cubrir con la necesidad real.</w:t>
            </w:r>
          </w:p>
        </w:tc>
      </w:tr>
      <w:tr w:rsidR="00594E4F" w:rsidRPr="00DD5162">
        <w:trPr>
          <w:trHeight w:val="824"/>
          <w:jc w:val="center"/>
        </w:trPr>
        <w:tc>
          <w:tcPr>
            <w:tcW w:w="1530" w:type="dxa"/>
            <w:tcMar>
              <w:top w:w="0" w:type="dxa"/>
              <w:left w:w="70" w:type="dxa"/>
              <w:bottom w:w="0" w:type="dxa"/>
              <w:right w:w="70" w:type="dxa"/>
            </w:tcMar>
            <w:vAlign w:val="center"/>
          </w:tcPr>
          <w:p w:rsidR="00594E4F" w:rsidRPr="00DD5162" w:rsidRDefault="006922C5">
            <w:pPr>
              <w:adjustRightInd w:val="0"/>
              <w:jc w:val="center"/>
              <w:rPr>
                <w:b/>
                <w:bCs/>
                <w:color w:val="000000"/>
                <w:lang w:eastAsia="es-CO"/>
              </w:rPr>
            </w:pPr>
            <w:r w:rsidRPr="00DD5162">
              <w:rPr>
                <w:b/>
                <w:bCs/>
              </w:rPr>
              <w:t>Lugar de prestación del servicio y/o entrega del bien</w:t>
            </w:r>
          </w:p>
        </w:tc>
        <w:tc>
          <w:tcPr>
            <w:tcW w:w="8500" w:type="dxa"/>
            <w:tcMar>
              <w:top w:w="0" w:type="dxa"/>
              <w:left w:w="70" w:type="dxa"/>
              <w:bottom w:w="0" w:type="dxa"/>
              <w:right w:w="70" w:type="dxa"/>
            </w:tcMar>
            <w:vAlign w:val="center"/>
          </w:tcPr>
          <w:p w:rsidR="00FC376B" w:rsidRDefault="00FC376B" w:rsidP="00FC376B">
            <w:pPr>
              <w:pStyle w:val="Textoindependiente2"/>
              <w:spacing w:after="0" w:line="240" w:lineRule="auto"/>
              <w:jc w:val="both"/>
              <w:rPr>
                <w:rFonts w:cs="Arial"/>
                <w:sz w:val="21"/>
                <w:szCs w:val="21"/>
              </w:rPr>
            </w:pPr>
            <w:r>
              <w:rPr>
                <w:rFonts w:cs="Arial"/>
                <w:sz w:val="21"/>
                <w:szCs w:val="21"/>
              </w:rPr>
              <w:t>Se requiere que la entidad o firma a contratar preste todos los servicios en los siguientes sitios, previa coordinación con el supervisor del contrato.</w:t>
            </w:r>
          </w:p>
          <w:p w:rsidR="00FC376B" w:rsidRDefault="00FC376B" w:rsidP="00FC376B">
            <w:pPr>
              <w:jc w:val="both"/>
            </w:pPr>
          </w:p>
          <w:tbl>
            <w:tblPr>
              <w:tblW w:w="82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27"/>
              <w:gridCol w:w="4031"/>
              <w:gridCol w:w="3617"/>
            </w:tblGrid>
            <w:tr w:rsidR="00FC376B" w:rsidTr="00FC376B">
              <w:trPr>
                <w:trHeight w:val="257"/>
              </w:trPr>
              <w:tc>
                <w:tcPr>
                  <w:tcW w:w="627" w:type="dxa"/>
                  <w:tcBorders>
                    <w:top w:val="single" w:sz="4" w:space="0" w:color="auto"/>
                    <w:left w:val="single" w:sz="4" w:space="0" w:color="auto"/>
                    <w:bottom w:val="single" w:sz="4" w:space="0" w:color="auto"/>
                    <w:right w:val="single" w:sz="4" w:space="0" w:color="auto"/>
                  </w:tcBorders>
                  <w:shd w:val="clear" w:color="auto" w:fill="17365D"/>
                  <w:tcMar>
                    <w:top w:w="0" w:type="dxa"/>
                    <w:left w:w="17" w:type="dxa"/>
                    <w:bottom w:w="0" w:type="dxa"/>
                    <w:right w:w="17" w:type="dxa"/>
                  </w:tcMar>
                  <w:vAlign w:val="center"/>
                  <w:hideMark/>
                </w:tcPr>
                <w:p w:rsidR="00FC376B" w:rsidRDefault="00FC376B" w:rsidP="00FC376B">
                  <w:pPr>
                    <w:jc w:val="center"/>
                    <w:rPr>
                      <w:b/>
                      <w:bCs/>
                      <w:sz w:val="18"/>
                      <w:szCs w:val="18"/>
                    </w:rPr>
                  </w:pPr>
                  <w:r>
                    <w:rPr>
                      <w:b/>
                      <w:bCs/>
                      <w:sz w:val="18"/>
                      <w:szCs w:val="18"/>
                    </w:rPr>
                    <w:t>No.</w:t>
                  </w:r>
                </w:p>
              </w:tc>
              <w:tc>
                <w:tcPr>
                  <w:tcW w:w="4031" w:type="dxa"/>
                  <w:tcBorders>
                    <w:top w:val="single" w:sz="4" w:space="0" w:color="auto"/>
                    <w:left w:val="single" w:sz="4" w:space="0" w:color="auto"/>
                    <w:bottom w:val="single" w:sz="4" w:space="0" w:color="auto"/>
                    <w:right w:val="single" w:sz="4" w:space="0" w:color="auto"/>
                  </w:tcBorders>
                  <w:shd w:val="clear" w:color="auto" w:fill="17365D"/>
                  <w:tcMar>
                    <w:top w:w="17" w:type="dxa"/>
                    <w:left w:w="17" w:type="dxa"/>
                    <w:bottom w:w="0" w:type="dxa"/>
                    <w:right w:w="17" w:type="dxa"/>
                  </w:tcMar>
                  <w:vAlign w:val="center"/>
                  <w:hideMark/>
                </w:tcPr>
                <w:p w:rsidR="00FC376B" w:rsidRDefault="00FC376B" w:rsidP="00FC376B">
                  <w:pPr>
                    <w:jc w:val="center"/>
                    <w:rPr>
                      <w:b/>
                      <w:bCs/>
                      <w:sz w:val="18"/>
                      <w:szCs w:val="18"/>
                    </w:rPr>
                  </w:pPr>
                  <w:r>
                    <w:rPr>
                      <w:b/>
                      <w:bCs/>
                      <w:sz w:val="18"/>
                      <w:szCs w:val="18"/>
                    </w:rPr>
                    <w:t>Lugar de prestación</w:t>
                  </w:r>
                </w:p>
              </w:tc>
              <w:tc>
                <w:tcPr>
                  <w:tcW w:w="3617" w:type="dxa"/>
                  <w:tcBorders>
                    <w:top w:val="single" w:sz="4" w:space="0" w:color="auto"/>
                    <w:left w:val="single" w:sz="4" w:space="0" w:color="auto"/>
                    <w:bottom w:val="single" w:sz="4" w:space="0" w:color="auto"/>
                    <w:right w:val="single" w:sz="4" w:space="0" w:color="auto"/>
                  </w:tcBorders>
                  <w:shd w:val="clear" w:color="auto" w:fill="17365D"/>
                  <w:tcMar>
                    <w:top w:w="0" w:type="dxa"/>
                    <w:left w:w="17" w:type="dxa"/>
                    <w:bottom w:w="0" w:type="dxa"/>
                    <w:right w:w="17" w:type="dxa"/>
                  </w:tcMar>
                  <w:vAlign w:val="center"/>
                  <w:hideMark/>
                </w:tcPr>
                <w:p w:rsidR="00FC376B" w:rsidRDefault="00FC376B" w:rsidP="00FC376B">
                  <w:pPr>
                    <w:jc w:val="center"/>
                    <w:rPr>
                      <w:b/>
                      <w:bCs/>
                      <w:sz w:val="18"/>
                      <w:szCs w:val="18"/>
                    </w:rPr>
                  </w:pPr>
                  <w:r>
                    <w:rPr>
                      <w:b/>
                      <w:bCs/>
                      <w:sz w:val="18"/>
                      <w:szCs w:val="18"/>
                    </w:rPr>
                    <w:t>Dirección</w:t>
                  </w:r>
                </w:p>
              </w:tc>
            </w:tr>
            <w:tr w:rsidR="00FC376B" w:rsidTr="00FC376B">
              <w:trPr>
                <w:trHeight w:val="494"/>
              </w:trPr>
              <w:tc>
                <w:tcPr>
                  <w:tcW w:w="627" w:type="dxa"/>
                  <w:tcBorders>
                    <w:top w:val="single" w:sz="4" w:space="0" w:color="auto"/>
                    <w:left w:val="single" w:sz="4" w:space="0" w:color="auto"/>
                    <w:bottom w:val="single" w:sz="4" w:space="0" w:color="auto"/>
                    <w:right w:val="single" w:sz="4" w:space="0" w:color="auto"/>
                  </w:tcBorders>
                  <w:shd w:val="clear" w:color="auto" w:fill="D9D9D9"/>
                  <w:tcMar>
                    <w:top w:w="17" w:type="dxa"/>
                    <w:left w:w="17" w:type="dxa"/>
                    <w:bottom w:w="0" w:type="dxa"/>
                    <w:right w:w="17" w:type="dxa"/>
                  </w:tcMar>
                  <w:vAlign w:val="center"/>
                  <w:hideMark/>
                </w:tcPr>
                <w:p w:rsidR="00FC376B" w:rsidRDefault="00FC376B" w:rsidP="00FC376B">
                  <w:pPr>
                    <w:jc w:val="center"/>
                    <w:rPr>
                      <w:rFonts w:eastAsia="Arial Unicode MS"/>
                      <w:sz w:val="18"/>
                      <w:szCs w:val="18"/>
                    </w:rPr>
                  </w:pPr>
                  <w:r>
                    <w:rPr>
                      <w:rFonts w:eastAsia="Arial Unicode MS"/>
                      <w:sz w:val="18"/>
                      <w:szCs w:val="18"/>
                    </w:rPr>
                    <w:t>1</w:t>
                  </w:r>
                </w:p>
              </w:tc>
              <w:tc>
                <w:tcPr>
                  <w:tcW w:w="4031" w:type="dxa"/>
                  <w:tcBorders>
                    <w:top w:val="single" w:sz="4" w:space="0" w:color="auto"/>
                    <w:left w:val="single" w:sz="4" w:space="0" w:color="auto"/>
                    <w:bottom w:val="single" w:sz="4" w:space="0" w:color="auto"/>
                    <w:right w:val="single" w:sz="4" w:space="0" w:color="auto"/>
                  </w:tcBorders>
                  <w:shd w:val="clear" w:color="auto" w:fill="D9D9D9"/>
                  <w:tcMar>
                    <w:top w:w="17" w:type="dxa"/>
                    <w:left w:w="17" w:type="dxa"/>
                    <w:bottom w:w="0" w:type="dxa"/>
                    <w:right w:w="17" w:type="dxa"/>
                  </w:tcMar>
                  <w:vAlign w:val="center"/>
                  <w:hideMark/>
                </w:tcPr>
                <w:p w:rsidR="00FC376B" w:rsidRDefault="00FC376B" w:rsidP="00FC376B">
                  <w:pPr>
                    <w:jc w:val="both"/>
                    <w:rPr>
                      <w:rFonts w:eastAsia="Calibri"/>
                      <w:sz w:val="18"/>
                      <w:szCs w:val="18"/>
                    </w:rPr>
                  </w:pPr>
                  <w:r>
                    <w:rPr>
                      <w:rFonts w:eastAsia="Calibri"/>
                      <w:sz w:val="18"/>
                      <w:szCs w:val="18"/>
                    </w:rPr>
                    <w:t>Establecimiento de Sanidad Policial complementario Clínica Deval.</w:t>
                  </w:r>
                </w:p>
              </w:tc>
              <w:tc>
                <w:tcPr>
                  <w:tcW w:w="3617" w:type="dxa"/>
                  <w:tcBorders>
                    <w:top w:val="single" w:sz="4" w:space="0" w:color="auto"/>
                    <w:left w:val="single" w:sz="4" w:space="0" w:color="auto"/>
                    <w:bottom w:val="single" w:sz="4" w:space="0" w:color="auto"/>
                    <w:right w:val="single" w:sz="4" w:space="0" w:color="auto"/>
                  </w:tcBorders>
                  <w:shd w:val="clear" w:color="auto" w:fill="D9D9D9"/>
                  <w:tcMar>
                    <w:top w:w="17" w:type="dxa"/>
                    <w:left w:w="17" w:type="dxa"/>
                    <w:bottom w:w="0" w:type="dxa"/>
                    <w:right w:w="17" w:type="dxa"/>
                  </w:tcMar>
                  <w:vAlign w:val="center"/>
                  <w:hideMark/>
                </w:tcPr>
                <w:p w:rsidR="00FC376B" w:rsidRDefault="00FC376B" w:rsidP="00FC376B">
                  <w:pPr>
                    <w:jc w:val="both"/>
                    <w:rPr>
                      <w:rFonts w:eastAsiaTheme="minorHAnsi"/>
                      <w:sz w:val="18"/>
                      <w:szCs w:val="18"/>
                    </w:rPr>
                  </w:pPr>
                  <w:r>
                    <w:rPr>
                      <w:sz w:val="18"/>
                      <w:szCs w:val="18"/>
                    </w:rPr>
                    <w:t xml:space="preserve">Carrera 86 # 48-08 Barrio el Caney Cali </w:t>
                  </w:r>
                </w:p>
              </w:tc>
            </w:tr>
            <w:tr w:rsidR="00FC376B" w:rsidTr="00FC376B">
              <w:trPr>
                <w:trHeight w:val="243"/>
              </w:trPr>
              <w:tc>
                <w:tcPr>
                  <w:tcW w:w="627" w:type="dxa"/>
                  <w:tcBorders>
                    <w:top w:val="single" w:sz="4" w:space="0" w:color="auto"/>
                    <w:left w:val="single" w:sz="4" w:space="0" w:color="auto"/>
                    <w:bottom w:val="single" w:sz="4" w:space="0" w:color="auto"/>
                    <w:right w:val="single" w:sz="4" w:space="0" w:color="auto"/>
                  </w:tcBorders>
                  <w:shd w:val="clear" w:color="auto" w:fill="D9D9D9"/>
                  <w:tcMar>
                    <w:top w:w="17" w:type="dxa"/>
                    <w:left w:w="17" w:type="dxa"/>
                    <w:bottom w:w="0" w:type="dxa"/>
                    <w:right w:w="17" w:type="dxa"/>
                  </w:tcMar>
                  <w:vAlign w:val="center"/>
                  <w:hideMark/>
                </w:tcPr>
                <w:p w:rsidR="00FC376B" w:rsidRDefault="00FC376B" w:rsidP="00FC376B">
                  <w:pPr>
                    <w:jc w:val="center"/>
                    <w:rPr>
                      <w:rFonts w:eastAsia="Arial Unicode MS"/>
                      <w:sz w:val="18"/>
                      <w:szCs w:val="18"/>
                    </w:rPr>
                  </w:pPr>
                  <w:r>
                    <w:rPr>
                      <w:rFonts w:eastAsia="Arial Unicode MS"/>
                      <w:sz w:val="18"/>
                      <w:szCs w:val="18"/>
                    </w:rPr>
                    <w:t>2</w:t>
                  </w:r>
                </w:p>
              </w:tc>
              <w:tc>
                <w:tcPr>
                  <w:tcW w:w="4031" w:type="dxa"/>
                  <w:tcBorders>
                    <w:top w:val="single" w:sz="4" w:space="0" w:color="auto"/>
                    <w:left w:val="single" w:sz="4" w:space="0" w:color="auto"/>
                    <w:bottom w:val="single" w:sz="4" w:space="0" w:color="auto"/>
                    <w:right w:val="single" w:sz="4" w:space="0" w:color="auto"/>
                  </w:tcBorders>
                  <w:shd w:val="clear" w:color="auto" w:fill="D9D9D9"/>
                  <w:tcMar>
                    <w:top w:w="17" w:type="dxa"/>
                    <w:left w:w="17" w:type="dxa"/>
                    <w:bottom w:w="0" w:type="dxa"/>
                    <w:right w:w="17" w:type="dxa"/>
                  </w:tcMar>
                  <w:vAlign w:val="center"/>
                  <w:hideMark/>
                </w:tcPr>
                <w:p w:rsidR="00FC376B" w:rsidRDefault="00FC376B" w:rsidP="00FC376B">
                  <w:pPr>
                    <w:jc w:val="both"/>
                    <w:rPr>
                      <w:rFonts w:eastAsiaTheme="minorHAnsi"/>
                      <w:sz w:val="18"/>
                      <w:szCs w:val="18"/>
                    </w:rPr>
                  </w:pPr>
                  <w:r>
                    <w:rPr>
                      <w:rFonts w:eastAsia="Calibri"/>
                      <w:sz w:val="18"/>
                      <w:szCs w:val="18"/>
                    </w:rPr>
                    <w:t>Establecimiento de Sanidad Policial Primario</w:t>
                  </w:r>
                  <w:r>
                    <w:rPr>
                      <w:sz w:val="18"/>
                      <w:szCs w:val="18"/>
                    </w:rPr>
                    <w:t xml:space="preserve"> Fátima</w:t>
                  </w:r>
                </w:p>
              </w:tc>
              <w:tc>
                <w:tcPr>
                  <w:tcW w:w="3617" w:type="dxa"/>
                  <w:tcBorders>
                    <w:top w:val="single" w:sz="4" w:space="0" w:color="auto"/>
                    <w:left w:val="single" w:sz="4" w:space="0" w:color="auto"/>
                    <w:bottom w:val="single" w:sz="4" w:space="0" w:color="auto"/>
                    <w:right w:val="single" w:sz="4" w:space="0" w:color="auto"/>
                  </w:tcBorders>
                  <w:shd w:val="clear" w:color="auto" w:fill="D9D9D9"/>
                  <w:tcMar>
                    <w:top w:w="17" w:type="dxa"/>
                    <w:left w:w="17" w:type="dxa"/>
                    <w:bottom w:w="0" w:type="dxa"/>
                    <w:right w:w="17" w:type="dxa"/>
                  </w:tcMar>
                  <w:vAlign w:val="center"/>
                  <w:hideMark/>
                </w:tcPr>
                <w:p w:rsidR="00FC376B" w:rsidRDefault="00FC376B" w:rsidP="00FC376B">
                  <w:pPr>
                    <w:jc w:val="both"/>
                    <w:rPr>
                      <w:sz w:val="18"/>
                      <w:szCs w:val="18"/>
                    </w:rPr>
                  </w:pPr>
                  <w:r>
                    <w:rPr>
                      <w:sz w:val="18"/>
                      <w:szCs w:val="18"/>
                    </w:rPr>
                    <w:t>Avenida 10N # 16N-21 B/ Granada Cali</w:t>
                  </w:r>
                </w:p>
              </w:tc>
            </w:tr>
            <w:tr w:rsidR="00FC376B" w:rsidTr="00FC376B">
              <w:trPr>
                <w:trHeight w:val="243"/>
              </w:trPr>
              <w:tc>
                <w:tcPr>
                  <w:tcW w:w="627" w:type="dxa"/>
                  <w:tcBorders>
                    <w:top w:val="single" w:sz="4" w:space="0" w:color="auto"/>
                    <w:left w:val="single" w:sz="4" w:space="0" w:color="auto"/>
                    <w:bottom w:val="single" w:sz="4" w:space="0" w:color="auto"/>
                    <w:right w:val="single" w:sz="4" w:space="0" w:color="auto"/>
                  </w:tcBorders>
                  <w:shd w:val="clear" w:color="auto" w:fill="D9D9D9"/>
                  <w:tcMar>
                    <w:top w:w="17" w:type="dxa"/>
                    <w:left w:w="17" w:type="dxa"/>
                    <w:bottom w:w="0" w:type="dxa"/>
                    <w:right w:w="17" w:type="dxa"/>
                  </w:tcMar>
                  <w:vAlign w:val="center"/>
                  <w:hideMark/>
                </w:tcPr>
                <w:p w:rsidR="00FC376B" w:rsidRDefault="00FC376B" w:rsidP="00FC376B">
                  <w:pPr>
                    <w:jc w:val="center"/>
                    <w:rPr>
                      <w:rFonts w:eastAsia="Arial Unicode MS"/>
                      <w:sz w:val="18"/>
                      <w:szCs w:val="18"/>
                    </w:rPr>
                  </w:pPr>
                  <w:r>
                    <w:rPr>
                      <w:rFonts w:eastAsia="Arial Unicode MS"/>
                      <w:sz w:val="18"/>
                      <w:szCs w:val="18"/>
                    </w:rPr>
                    <w:lastRenderedPageBreak/>
                    <w:t>3</w:t>
                  </w:r>
                </w:p>
              </w:tc>
              <w:tc>
                <w:tcPr>
                  <w:tcW w:w="4031" w:type="dxa"/>
                  <w:tcBorders>
                    <w:top w:val="single" w:sz="4" w:space="0" w:color="auto"/>
                    <w:left w:val="single" w:sz="4" w:space="0" w:color="auto"/>
                    <w:bottom w:val="single" w:sz="4" w:space="0" w:color="auto"/>
                    <w:right w:val="single" w:sz="4" w:space="0" w:color="auto"/>
                  </w:tcBorders>
                  <w:shd w:val="clear" w:color="auto" w:fill="D9D9D9"/>
                  <w:tcMar>
                    <w:top w:w="17" w:type="dxa"/>
                    <w:left w:w="17" w:type="dxa"/>
                    <w:bottom w:w="0" w:type="dxa"/>
                    <w:right w:w="17" w:type="dxa"/>
                  </w:tcMar>
                  <w:vAlign w:val="center"/>
                  <w:hideMark/>
                </w:tcPr>
                <w:p w:rsidR="00FC376B" w:rsidRDefault="00FC376B" w:rsidP="00FC376B">
                  <w:pPr>
                    <w:jc w:val="both"/>
                    <w:rPr>
                      <w:rFonts w:eastAsiaTheme="minorHAnsi"/>
                      <w:color w:val="000000"/>
                      <w:sz w:val="18"/>
                      <w:szCs w:val="18"/>
                    </w:rPr>
                  </w:pPr>
                  <w:r>
                    <w:rPr>
                      <w:rFonts w:eastAsia="Calibri"/>
                      <w:sz w:val="18"/>
                      <w:szCs w:val="18"/>
                    </w:rPr>
                    <w:t>Establecimiento de Sanidad Policial Primario</w:t>
                  </w:r>
                  <w:r>
                    <w:rPr>
                      <w:color w:val="000000"/>
                      <w:sz w:val="18"/>
                      <w:szCs w:val="18"/>
                    </w:rPr>
                    <w:t xml:space="preserve"> Palmira</w:t>
                  </w:r>
                </w:p>
              </w:tc>
              <w:tc>
                <w:tcPr>
                  <w:tcW w:w="3617" w:type="dxa"/>
                  <w:tcBorders>
                    <w:top w:val="single" w:sz="4" w:space="0" w:color="auto"/>
                    <w:left w:val="single" w:sz="4" w:space="0" w:color="auto"/>
                    <w:bottom w:val="single" w:sz="4" w:space="0" w:color="auto"/>
                    <w:right w:val="single" w:sz="4" w:space="0" w:color="auto"/>
                  </w:tcBorders>
                  <w:shd w:val="clear" w:color="auto" w:fill="D9D9D9"/>
                  <w:tcMar>
                    <w:top w:w="17" w:type="dxa"/>
                    <w:left w:w="17" w:type="dxa"/>
                    <w:bottom w:w="0" w:type="dxa"/>
                    <w:right w:w="17" w:type="dxa"/>
                  </w:tcMar>
                  <w:vAlign w:val="center"/>
                  <w:hideMark/>
                </w:tcPr>
                <w:p w:rsidR="00FC376B" w:rsidRDefault="00FC376B" w:rsidP="00FC376B">
                  <w:pPr>
                    <w:jc w:val="both"/>
                    <w:rPr>
                      <w:sz w:val="18"/>
                      <w:szCs w:val="18"/>
                    </w:rPr>
                  </w:pPr>
                  <w:r>
                    <w:rPr>
                      <w:sz w:val="18"/>
                      <w:szCs w:val="18"/>
                    </w:rPr>
                    <w:t>Carrera 31 No. 21-52 Barrio Nuevo Palmira</w:t>
                  </w:r>
                </w:p>
              </w:tc>
            </w:tr>
            <w:tr w:rsidR="00FC376B" w:rsidTr="00FC376B">
              <w:trPr>
                <w:trHeight w:val="243"/>
              </w:trPr>
              <w:tc>
                <w:tcPr>
                  <w:tcW w:w="627" w:type="dxa"/>
                  <w:tcBorders>
                    <w:top w:val="single" w:sz="4" w:space="0" w:color="auto"/>
                    <w:left w:val="single" w:sz="4" w:space="0" w:color="auto"/>
                    <w:bottom w:val="single" w:sz="4" w:space="0" w:color="auto"/>
                    <w:right w:val="single" w:sz="4" w:space="0" w:color="auto"/>
                  </w:tcBorders>
                  <w:shd w:val="clear" w:color="auto" w:fill="D9D9D9"/>
                  <w:tcMar>
                    <w:top w:w="17" w:type="dxa"/>
                    <w:left w:w="17" w:type="dxa"/>
                    <w:bottom w:w="0" w:type="dxa"/>
                    <w:right w:w="17" w:type="dxa"/>
                  </w:tcMar>
                  <w:vAlign w:val="center"/>
                  <w:hideMark/>
                </w:tcPr>
                <w:p w:rsidR="00FC376B" w:rsidRDefault="00FC376B" w:rsidP="00FC376B">
                  <w:pPr>
                    <w:jc w:val="center"/>
                    <w:rPr>
                      <w:rFonts w:eastAsia="Arial Unicode MS"/>
                      <w:sz w:val="18"/>
                      <w:szCs w:val="18"/>
                    </w:rPr>
                  </w:pPr>
                  <w:r>
                    <w:rPr>
                      <w:rFonts w:eastAsia="Arial Unicode MS"/>
                      <w:sz w:val="18"/>
                      <w:szCs w:val="18"/>
                    </w:rPr>
                    <w:t>4</w:t>
                  </w:r>
                </w:p>
              </w:tc>
              <w:tc>
                <w:tcPr>
                  <w:tcW w:w="4031" w:type="dxa"/>
                  <w:tcBorders>
                    <w:top w:val="single" w:sz="4" w:space="0" w:color="auto"/>
                    <w:left w:val="single" w:sz="4" w:space="0" w:color="auto"/>
                    <w:bottom w:val="single" w:sz="4" w:space="0" w:color="auto"/>
                    <w:right w:val="single" w:sz="4" w:space="0" w:color="auto"/>
                  </w:tcBorders>
                  <w:shd w:val="clear" w:color="auto" w:fill="D9D9D9"/>
                  <w:tcMar>
                    <w:top w:w="17" w:type="dxa"/>
                    <w:left w:w="17" w:type="dxa"/>
                    <w:bottom w:w="0" w:type="dxa"/>
                    <w:right w:w="17" w:type="dxa"/>
                  </w:tcMar>
                  <w:vAlign w:val="center"/>
                  <w:hideMark/>
                </w:tcPr>
                <w:p w:rsidR="00FC376B" w:rsidRDefault="00FC376B" w:rsidP="00FC376B">
                  <w:pPr>
                    <w:jc w:val="both"/>
                    <w:rPr>
                      <w:rFonts w:eastAsiaTheme="minorHAnsi"/>
                      <w:color w:val="000000"/>
                      <w:sz w:val="18"/>
                      <w:szCs w:val="18"/>
                    </w:rPr>
                  </w:pPr>
                  <w:r>
                    <w:rPr>
                      <w:rFonts w:eastAsia="Calibri"/>
                      <w:sz w:val="18"/>
                      <w:szCs w:val="18"/>
                    </w:rPr>
                    <w:t>Establecimiento de Sanidad Policial Primario</w:t>
                  </w:r>
                  <w:r>
                    <w:rPr>
                      <w:color w:val="000000"/>
                      <w:sz w:val="18"/>
                      <w:szCs w:val="18"/>
                    </w:rPr>
                    <w:t xml:space="preserve"> Tuluá</w:t>
                  </w:r>
                </w:p>
              </w:tc>
              <w:tc>
                <w:tcPr>
                  <w:tcW w:w="3617" w:type="dxa"/>
                  <w:tcBorders>
                    <w:top w:val="single" w:sz="4" w:space="0" w:color="auto"/>
                    <w:left w:val="single" w:sz="4" w:space="0" w:color="auto"/>
                    <w:bottom w:val="single" w:sz="4" w:space="0" w:color="auto"/>
                    <w:right w:val="single" w:sz="4" w:space="0" w:color="auto"/>
                  </w:tcBorders>
                  <w:shd w:val="clear" w:color="auto" w:fill="D9D9D9"/>
                  <w:tcMar>
                    <w:top w:w="17" w:type="dxa"/>
                    <w:left w:w="17" w:type="dxa"/>
                    <w:bottom w:w="0" w:type="dxa"/>
                    <w:right w:w="17" w:type="dxa"/>
                  </w:tcMar>
                  <w:vAlign w:val="center"/>
                  <w:hideMark/>
                </w:tcPr>
                <w:p w:rsidR="00FC376B" w:rsidRDefault="00FC376B" w:rsidP="00FC376B">
                  <w:pPr>
                    <w:jc w:val="both"/>
                    <w:rPr>
                      <w:sz w:val="18"/>
                      <w:szCs w:val="18"/>
                    </w:rPr>
                  </w:pPr>
                  <w:r>
                    <w:rPr>
                      <w:sz w:val="18"/>
                      <w:szCs w:val="18"/>
                    </w:rPr>
                    <w:t>Carrera 44 # 37-164 Tuluá. B/villa Campestre</w:t>
                  </w:r>
                </w:p>
              </w:tc>
            </w:tr>
            <w:tr w:rsidR="00FC376B" w:rsidTr="00FC376B">
              <w:trPr>
                <w:trHeight w:val="243"/>
              </w:trPr>
              <w:tc>
                <w:tcPr>
                  <w:tcW w:w="627" w:type="dxa"/>
                  <w:tcBorders>
                    <w:top w:val="single" w:sz="4" w:space="0" w:color="auto"/>
                    <w:left w:val="single" w:sz="4" w:space="0" w:color="auto"/>
                    <w:bottom w:val="single" w:sz="4" w:space="0" w:color="auto"/>
                    <w:right w:val="single" w:sz="4" w:space="0" w:color="auto"/>
                  </w:tcBorders>
                  <w:shd w:val="clear" w:color="auto" w:fill="D9D9D9"/>
                  <w:tcMar>
                    <w:top w:w="17" w:type="dxa"/>
                    <w:left w:w="17" w:type="dxa"/>
                    <w:bottom w:w="0" w:type="dxa"/>
                    <w:right w:w="17" w:type="dxa"/>
                  </w:tcMar>
                  <w:vAlign w:val="center"/>
                  <w:hideMark/>
                </w:tcPr>
                <w:p w:rsidR="00FC376B" w:rsidRDefault="00FC376B" w:rsidP="00FC376B">
                  <w:pPr>
                    <w:jc w:val="center"/>
                    <w:rPr>
                      <w:rFonts w:eastAsia="Arial Unicode MS"/>
                      <w:sz w:val="18"/>
                      <w:szCs w:val="18"/>
                    </w:rPr>
                  </w:pPr>
                  <w:r>
                    <w:rPr>
                      <w:rFonts w:eastAsia="Arial Unicode MS"/>
                      <w:sz w:val="18"/>
                      <w:szCs w:val="18"/>
                    </w:rPr>
                    <w:t>5</w:t>
                  </w:r>
                </w:p>
              </w:tc>
              <w:tc>
                <w:tcPr>
                  <w:tcW w:w="4031" w:type="dxa"/>
                  <w:tcBorders>
                    <w:top w:val="single" w:sz="4" w:space="0" w:color="auto"/>
                    <w:left w:val="single" w:sz="4" w:space="0" w:color="auto"/>
                    <w:bottom w:val="single" w:sz="4" w:space="0" w:color="auto"/>
                    <w:right w:val="single" w:sz="4" w:space="0" w:color="auto"/>
                  </w:tcBorders>
                  <w:shd w:val="clear" w:color="auto" w:fill="D9D9D9"/>
                  <w:tcMar>
                    <w:top w:w="17" w:type="dxa"/>
                    <w:left w:w="17" w:type="dxa"/>
                    <w:bottom w:w="0" w:type="dxa"/>
                    <w:right w:w="17" w:type="dxa"/>
                  </w:tcMar>
                  <w:vAlign w:val="center"/>
                  <w:hideMark/>
                </w:tcPr>
                <w:p w:rsidR="00FC376B" w:rsidRDefault="00FC376B" w:rsidP="00FC376B">
                  <w:pPr>
                    <w:jc w:val="both"/>
                    <w:rPr>
                      <w:rFonts w:eastAsiaTheme="minorHAnsi"/>
                      <w:color w:val="000000"/>
                      <w:sz w:val="18"/>
                      <w:szCs w:val="18"/>
                    </w:rPr>
                  </w:pPr>
                  <w:r>
                    <w:rPr>
                      <w:rFonts w:eastAsia="Calibri"/>
                      <w:sz w:val="18"/>
                      <w:szCs w:val="18"/>
                    </w:rPr>
                    <w:t>Establecimiento de Sanidad Policial Primario</w:t>
                  </w:r>
                  <w:r>
                    <w:rPr>
                      <w:color w:val="000000"/>
                      <w:sz w:val="18"/>
                      <w:szCs w:val="18"/>
                    </w:rPr>
                    <w:t xml:space="preserve"> Buga</w:t>
                  </w:r>
                </w:p>
              </w:tc>
              <w:tc>
                <w:tcPr>
                  <w:tcW w:w="3617" w:type="dxa"/>
                  <w:tcBorders>
                    <w:top w:val="single" w:sz="4" w:space="0" w:color="auto"/>
                    <w:left w:val="single" w:sz="4" w:space="0" w:color="auto"/>
                    <w:bottom w:val="single" w:sz="4" w:space="0" w:color="auto"/>
                    <w:right w:val="single" w:sz="4" w:space="0" w:color="auto"/>
                  </w:tcBorders>
                  <w:shd w:val="clear" w:color="auto" w:fill="D9D9D9"/>
                  <w:tcMar>
                    <w:top w:w="17" w:type="dxa"/>
                    <w:left w:w="17" w:type="dxa"/>
                    <w:bottom w:w="0" w:type="dxa"/>
                    <w:right w:w="17" w:type="dxa"/>
                  </w:tcMar>
                  <w:vAlign w:val="center"/>
                  <w:hideMark/>
                </w:tcPr>
                <w:p w:rsidR="00FC376B" w:rsidRDefault="00FC376B" w:rsidP="00FC376B">
                  <w:pPr>
                    <w:jc w:val="both"/>
                    <w:rPr>
                      <w:sz w:val="18"/>
                      <w:szCs w:val="18"/>
                    </w:rPr>
                  </w:pPr>
                  <w:r>
                    <w:rPr>
                      <w:sz w:val="18"/>
                      <w:szCs w:val="18"/>
                    </w:rPr>
                    <w:t>Carrera 16 No. 7 - 68 Barrio José María Cabal Buga</w:t>
                  </w:r>
                </w:p>
              </w:tc>
            </w:tr>
            <w:tr w:rsidR="00FC376B" w:rsidTr="00FC376B">
              <w:trPr>
                <w:trHeight w:val="317"/>
              </w:trPr>
              <w:tc>
                <w:tcPr>
                  <w:tcW w:w="627" w:type="dxa"/>
                  <w:tcBorders>
                    <w:top w:val="single" w:sz="4" w:space="0" w:color="auto"/>
                    <w:left w:val="single" w:sz="4" w:space="0" w:color="auto"/>
                    <w:bottom w:val="single" w:sz="4" w:space="0" w:color="auto"/>
                    <w:right w:val="single" w:sz="4" w:space="0" w:color="auto"/>
                  </w:tcBorders>
                  <w:shd w:val="clear" w:color="auto" w:fill="D9D9D9"/>
                  <w:tcMar>
                    <w:top w:w="17" w:type="dxa"/>
                    <w:left w:w="17" w:type="dxa"/>
                    <w:bottom w:w="0" w:type="dxa"/>
                    <w:right w:w="17" w:type="dxa"/>
                  </w:tcMar>
                  <w:vAlign w:val="center"/>
                  <w:hideMark/>
                </w:tcPr>
                <w:p w:rsidR="00FC376B" w:rsidRDefault="00FC376B" w:rsidP="00FC376B">
                  <w:pPr>
                    <w:jc w:val="center"/>
                    <w:rPr>
                      <w:rFonts w:eastAsia="Arial Unicode MS"/>
                      <w:sz w:val="18"/>
                      <w:szCs w:val="18"/>
                    </w:rPr>
                  </w:pPr>
                  <w:r>
                    <w:rPr>
                      <w:rFonts w:eastAsia="Arial Unicode MS"/>
                      <w:sz w:val="18"/>
                      <w:szCs w:val="18"/>
                    </w:rPr>
                    <w:t>6</w:t>
                  </w:r>
                </w:p>
              </w:tc>
              <w:tc>
                <w:tcPr>
                  <w:tcW w:w="4031" w:type="dxa"/>
                  <w:tcBorders>
                    <w:top w:val="single" w:sz="4" w:space="0" w:color="auto"/>
                    <w:left w:val="single" w:sz="4" w:space="0" w:color="auto"/>
                    <w:bottom w:val="single" w:sz="4" w:space="0" w:color="auto"/>
                    <w:right w:val="single" w:sz="4" w:space="0" w:color="auto"/>
                  </w:tcBorders>
                  <w:shd w:val="clear" w:color="auto" w:fill="D9D9D9"/>
                  <w:tcMar>
                    <w:top w:w="17" w:type="dxa"/>
                    <w:left w:w="17" w:type="dxa"/>
                    <w:bottom w:w="0" w:type="dxa"/>
                    <w:right w:w="17" w:type="dxa"/>
                  </w:tcMar>
                  <w:vAlign w:val="center"/>
                  <w:hideMark/>
                </w:tcPr>
                <w:p w:rsidR="00FC376B" w:rsidRDefault="00FC376B" w:rsidP="00FC376B">
                  <w:pPr>
                    <w:jc w:val="both"/>
                    <w:rPr>
                      <w:rFonts w:eastAsiaTheme="minorHAnsi"/>
                      <w:color w:val="000000"/>
                      <w:sz w:val="18"/>
                      <w:szCs w:val="18"/>
                    </w:rPr>
                  </w:pPr>
                  <w:r>
                    <w:rPr>
                      <w:rFonts w:eastAsia="Calibri"/>
                      <w:sz w:val="18"/>
                      <w:szCs w:val="18"/>
                    </w:rPr>
                    <w:t>Establecimiento de Sanidad Policial Primario</w:t>
                  </w:r>
                  <w:r>
                    <w:rPr>
                      <w:color w:val="000000"/>
                      <w:sz w:val="18"/>
                      <w:szCs w:val="18"/>
                    </w:rPr>
                    <w:t xml:space="preserve"> Buenaventura </w:t>
                  </w:r>
                </w:p>
              </w:tc>
              <w:tc>
                <w:tcPr>
                  <w:tcW w:w="3617" w:type="dxa"/>
                  <w:tcBorders>
                    <w:top w:val="single" w:sz="4" w:space="0" w:color="auto"/>
                    <w:left w:val="single" w:sz="4" w:space="0" w:color="auto"/>
                    <w:bottom w:val="single" w:sz="4" w:space="0" w:color="auto"/>
                    <w:right w:val="single" w:sz="4" w:space="0" w:color="auto"/>
                  </w:tcBorders>
                  <w:shd w:val="clear" w:color="auto" w:fill="D9D9D9"/>
                  <w:tcMar>
                    <w:top w:w="17" w:type="dxa"/>
                    <w:left w:w="17" w:type="dxa"/>
                    <w:bottom w:w="0" w:type="dxa"/>
                    <w:right w:w="17" w:type="dxa"/>
                  </w:tcMar>
                  <w:vAlign w:val="center"/>
                  <w:hideMark/>
                </w:tcPr>
                <w:p w:rsidR="00FC376B" w:rsidRDefault="00FC376B" w:rsidP="00FC376B">
                  <w:pPr>
                    <w:jc w:val="both"/>
                    <w:rPr>
                      <w:sz w:val="18"/>
                      <w:szCs w:val="18"/>
                    </w:rPr>
                  </w:pPr>
                  <w:r>
                    <w:rPr>
                      <w:sz w:val="18"/>
                      <w:szCs w:val="18"/>
                    </w:rPr>
                    <w:t>Calle 6 No. 50-110 Barrio Galeón</w:t>
                  </w:r>
                </w:p>
              </w:tc>
            </w:tr>
            <w:tr w:rsidR="00FC376B" w:rsidTr="00FC376B">
              <w:trPr>
                <w:trHeight w:val="317"/>
              </w:trPr>
              <w:tc>
                <w:tcPr>
                  <w:tcW w:w="627" w:type="dxa"/>
                  <w:tcBorders>
                    <w:top w:val="single" w:sz="4" w:space="0" w:color="auto"/>
                    <w:left w:val="single" w:sz="4" w:space="0" w:color="auto"/>
                    <w:bottom w:val="single" w:sz="4" w:space="0" w:color="auto"/>
                    <w:right w:val="single" w:sz="4" w:space="0" w:color="auto"/>
                  </w:tcBorders>
                  <w:shd w:val="clear" w:color="auto" w:fill="D9D9D9"/>
                  <w:tcMar>
                    <w:top w:w="17" w:type="dxa"/>
                    <w:left w:w="17" w:type="dxa"/>
                    <w:bottom w:w="0" w:type="dxa"/>
                    <w:right w:w="17" w:type="dxa"/>
                  </w:tcMar>
                  <w:vAlign w:val="center"/>
                  <w:hideMark/>
                </w:tcPr>
                <w:p w:rsidR="00FC376B" w:rsidRDefault="00FC376B" w:rsidP="00FC376B">
                  <w:pPr>
                    <w:jc w:val="center"/>
                    <w:rPr>
                      <w:rFonts w:eastAsia="Arial Unicode MS"/>
                      <w:sz w:val="18"/>
                      <w:szCs w:val="18"/>
                    </w:rPr>
                  </w:pPr>
                  <w:r>
                    <w:rPr>
                      <w:rFonts w:eastAsia="Arial Unicode MS"/>
                      <w:sz w:val="18"/>
                      <w:szCs w:val="18"/>
                    </w:rPr>
                    <w:t>7</w:t>
                  </w:r>
                </w:p>
              </w:tc>
              <w:tc>
                <w:tcPr>
                  <w:tcW w:w="4031" w:type="dxa"/>
                  <w:tcBorders>
                    <w:top w:val="single" w:sz="4" w:space="0" w:color="auto"/>
                    <w:left w:val="single" w:sz="4" w:space="0" w:color="auto"/>
                    <w:bottom w:val="single" w:sz="4" w:space="0" w:color="auto"/>
                    <w:right w:val="single" w:sz="4" w:space="0" w:color="auto"/>
                  </w:tcBorders>
                  <w:shd w:val="clear" w:color="auto" w:fill="D9D9D9"/>
                  <w:tcMar>
                    <w:top w:w="17" w:type="dxa"/>
                    <w:left w:w="17" w:type="dxa"/>
                    <w:bottom w:w="0" w:type="dxa"/>
                    <w:right w:w="17" w:type="dxa"/>
                  </w:tcMar>
                  <w:vAlign w:val="center"/>
                  <w:hideMark/>
                </w:tcPr>
                <w:p w:rsidR="00FC376B" w:rsidRDefault="00FC376B" w:rsidP="00FC376B">
                  <w:pPr>
                    <w:jc w:val="both"/>
                    <w:rPr>
                      <w:rFonts w:eastAsia="Calibri"/>
                      <w:sz w:val="18"/>
                      <w:szCs w:val="18"/>
                    </w:rPr>
                  </w:pPr>
                  <w:r>
                    <w:rPr>
                      <w:rFonts w:eastAsia="Calibri"/>
                      <w:sz w:val="18"/>
                      <w:szCs w:val="18"/>
                    </w:rPr>
                    <w:t>Establecimiento de Sanidad Policial Primario</w:t>
                  </w:r>
                  <w:r>
                    <w:rPr>
                      <w:color w:val="000000"/>
                      <w:sz w:val="18"/>
                      <w:szCs w:val="18"/>
                    </w:rPr>
                    <w:t xml:space="preserve"> Roldanillo</w:t>
                  </w:r>
                </w:p>
              </w:tc>
              <w:tc>
                <w:tcPr>
                  <w:tcW w:w="3617" w:type="dxa"/>
                  <w:tcBorders>
                    <w:top w:val="single" w:sz="4" w:space="0" w:color="auto"/>
                    <w:left w:val="single" w:sz="4" w:space="0" w:color="auto"/>
                    <w:bottom w:val="single" w:sz="4" w:space="0" w:color="auto"/>
                    <w:right w:val="single" w:sz="4" w:space="0" w:color="auto"/>
                  </w:tcBorders>
                  <w:shd w:val="clear" w:color="auto" w:fill="D9D9D9"/>
                  <w:tcMar>
                    <w:top w:w="17" w:type="dxa"/>
                    <w:left w:w="17" w:type="dxa"/>
                    <w:bottom w:w="0" w:type="dxa"/>
                    <w:right w:w="17" w:type="dxa"/>
                  </w:tcMar>
                  <w:vAlign w:val="center"/>
                  <w:hideMark/>
                </w:tcPr>
                <w:p w:rsidR="00FC376B" w:rsidRDefault="00FC376B" w:rsidP="00FC376B">
                  <w:pPr>
                    <w:jc w:val="both"/>
                    <w:rPr>
                      <w:rFonts w:eastAsiaTheme="minorHAnsi"/>
                      <w:sz w:val="18"/>
                      <w:szCs w:val="18"/>
                    </w:rPr>
                  </w:pPr>
                  <w:r>
                    <w:rPr>
                      <w:sz w:val="18"/>
                      <w:szCs w:val="18"/>
                    </w:rPr>
                    <w:t>Calle 8 No. 5-51 Barrio Centro</w:t>
                  </w:r>
                </w:p>
              </w:tc>
            </w:tr>
          </w:tbl>
          <w:p w:rsidR="00594E4F" w:rsidRPr="00DD5162" w:rsidRDefault="00594E4F" w:rsidP="00BC36DA">
            <w:pPr>
              <w:jc w:val="both"/>
            </w:pPr>
          </w:p>
        </w:tc>
      </w:tr>
      <w:tr w:rsidR="00594E4F" w:rsidRPr="00DD5162">
        <w:trPr>
          <w:trHeight w:val="70"/>
          <w:jc w:val="center"/>
        </w:trPr>
        <w:tc>
          <w:tcPr>
            <w:tcW w:w="1530" w:type="dxa"/>
            <w:tcMar>
              <w:top w:w="0" w:type="dxa"/>
              <w:left w:w="70" w:type="dxa"/>
              <w:bottom w:w="0" w:type="dxa"/>
              <w:right w:w="70" w:type="dxa"/>
            </w:tcMar>
            <w:vAlign w:val="center"/>
          </w:tcPr>
          <w:p w:rsidR="00594E4F" w:rsidRPr="00DD5162" w:rsidRDefault="006922C5">
            <w:pPr>
              <w:pStyle w:val="Textoindependiente"/>
              <w:jc w:val="center"/>
              <w:rPr>
                <w:rFonts w:cs="Arial"/>
                <w:b/>
                <w:bCs/>
                <w:sz w:val="20"/>
              </w:rPr>
            </w:pPr>
            <w:r w:rsidRPr="00DD5162">
              <w:rPr>
                <w:rFonts w:cs="Arial"/>
                <w:b/>
                <w:bCs/>
                <w:sz w:val="20"/>
              </w:rPr>
              <w:lastRenderedPageBreak/>
              <w:t>Forma de pago</w:t>
            </w:r>
          </w:p>
        </w:tc>
        <w:tc>
          <w:tcPr>
            <w:tcW w:w="8500" w:type="dxa"/>
            <w:tcMar>
              <w:top w:w="0" w:type="dxa"/>
              <w:left w:w="70" w:type="dxa"/>
              <w:bottom w:w="0" w:type="dxa"/>
              <w:right w:w="70" w:type="dxa"/>
            </w:tcMar>
          </w:tcPr>
          <w:p w:rsidR="00594E4F" w:rsidRPr="00DD5162" w:rsidRDefault="006922C5">
            <w:pPr>
              <w:pStyle w:val="BodyText200"/>
              <w:rPr>
                <w:rFonts w:cs="Arial"/>
                <w:sz w:val="20"/>
              </w:rPr>
            </w:pPr>
            <w:r w:rsidRPr="00DD5162">
              <w:rPr>
                <w:rFonts w:cs="Arial"/>
                <w:sz w:val="20"/>
              </w:rPr>
              <w:t xml:space="preserve">La </w:t>
            </w:r>
            <w:r w:rsidRPr="00DD5162">
              <w:rPr>
                <w:rFonts w:cs="Arial"/>
                <w:bCs/>
                <w:sz w:val="20"/>
              </w:rPr>
              <w:t>Unidad Prestadora de Salud Valle del Cauca</w:t>
            </w:r>
            <w:r w:rsidRPr="00DD5162">
              <w:rPr>
                <w:rFonts w:cs="Arial"/>
                <w:sz w:val="20"/>
              </w:rPr>
              <w:t xml:space="preserve"> de la Policía Nacional (UPRES) pagará el valor del contrato que resulte del presente proceso a favor del contratista en la ciudad de Cali, mensualmente, dentro de los cuarenta y cinco (45) días calendario siguientes a la presentación de la factura comercial en original y dos copias, que deberá ser radicada dentro de los primeros cinco (05) días de cada mes, en la oficina de Ventanilla de Central de Cuentas, anexando certificación de pagos parafiscales.  </w:t>
            </w:r>
            <w:r w:rsidRPr="00DD5162">
              <w:rPr>
                <w:rFonts w:cs="Arial"/>
                <w:b/>
                <w:bCs/>
                <w:sz w:val="20"/>
              </w:rPr>
              <w:t>El RECIBO</w:t>
            </w:r>
            <w:r w:rsidRPr="00DD5162">
              <w:rPr>
                <w:rFonts w:cs="Arial"/>
                <w:b/>
                <w:sz w:val="20"/>
              </w:rPr>
              <w:t xml:space="preserve"> A SATISFACCIÓN (RAS)</w:t>
            </w:r>
            <w:r w:rsidRPr="00DD5162">
              <w:rPr>
                <w:rFonts w:cs="Arial"/>
                <w:sz w:val="20"/>
              </w:rPr>
              <w:t xml:space="preserve"> expedido por el supervisor del contrato que designe la Unidad Prestadora de Salud Valle del Cauca; una vez cumplidos los trámites administrativos y fiscales vigentes conforme con los cupos de PAC autorizados por la Dirección del Tesoro Nacional se procederá a su pago. No obstante, la aprobación de los cupos de PAC no será impedimento para la ejecución del objeto contractual.</w:t>
            </w:r>
          </w:p>
          <w:p w:rsidR="00594E4F" w:rsidRPr="00DD5162" w:rsidRDefault="006922C5">
            <w:pPr>
              <w:pStyle w:val="BodyText200"/>
              <w:rPr>
                <w:rFonts w:cs="Arial"/>
                <w:sz w:val="20"/>
              </w:rPr>
            </w:pPr>
            <w:r w:rsidRPr="00DD5162">
              <w:rPr>
                <w:rFonts w:cs="Arial"/>
                <w:sz w:val="20"/>
              </w:rPr>
              <w:t>El oferente debe manifestar mediante documentos escrito y firmado por el representante legal que se acoge a la forma de pago establecida en la presente convocatoria. El pago se realizará en moneda legal colombiana.</w:t>
            </w:r>
          </w:p>
          <w:p w:rsidR="00594E4F" w:rsidRPr="00DD5162" w:rsidRDefault="00594E4F">
            <w:pPr>
              <w:pStyle w:val="BodyText200"/>
              <w:rPr>
                <w:rFonts w:cs="Arial"/>
                <w:b/>
                <w:sz w:val="20"/>
              </w:rPr>
            </w:pPr>
          </w:p>
          <w:p w:rsidR="00594E4F" w:rsidRPr="00DD5162" w:rsidRDefault="006922C5">
            <w:pPr>
              <w:jc w:val="both"/>
            </w:pPr>
            <w:r w:rsidRPr="00DD5162">
              <w:t>En el evento de que la facturación la efectúe un consorcio o unión temporal bajo su propio NIT, de conformidad con lo establecido en el artículo 11 del decreto 3050 de 1997, la factura, además de señalar el porcentaje o el valor del ingreso que corresponda a cada uno de los miembros del consorcio o unión temporal, indicara el nombre o la razón social y NIT de cada uno de ellos, estas facturas deben de cumplir con los requisitos señalados en las disposiciones legales y reglamentarias.</w:t>
            </w:r>
          </w:p>
          <w:p w:rsidR="00594E4F" w:rsidRPr="00DD5162" w:rsidRDefault="006922C5">
            <w:pPr>
              <w:jc w:val="both"/>
            </w:pPr>
            <w:r w:rsidRPr="00DD5162">
              <w:t>El proveedor tramitara la recepción del original de la factura, los aportes parafiscales el Recibido a Satisfacción técnico y económico para el trámite de pago con el Coordinador de la Ventanilla Única – Central de Cuentas de la Unidad Prestadora de Salud Valle del Cauca</w:t>
            </w:r>
          </w:p>
          <w:p w:rsidR="00594E4F" w:rsidRPr="00DD5162" w:rsidRDefault="006922C5">
            <w:pPr>
              <w:jc w:val="both"/>
            </w:pPr>
            <w:r w:rsidRPr="00DD5162">
              <w:t>Una vez recepcionada la cuenta la central de cuentas de la Unidad Prestadora de Salud Valle del Cauca, continuara con los trámites administrativos para su respectivo pago.</w:t>
            </w:r>
          </w:p>
          <w:p w:rsidR="00594E4F" w:rsidRPr="00DD5162" w:rsidRDefault="006922C5">
            <w:pPr>
              <w:jc w:val="both"/>
            </w:pPr>
            <w:r w:rsidRPr="00DD5162">
              <w:rPr>
                <w:b/>
              </w:rPr>
              <w:t>NOTA:</w:t>
            </w:r>
            <w:r w:rsidRPr="00DD5162">
              <w:t xml:space="preserve"> Las facturas que se radiquen por fuera del término anteriormente señalado se entenderán como radicadas en el mes siguiente. Para mayor información al respecto, se podrá comunicar a la línea telefónica No. 6605795, Oficina Central de Cuentas.</w:t>
            </w:r>
          </w:p>
          <w:p w:rsidR="00594E4F" w:rsidRPr="00DD5162" w:rsidRDefault="006922C5">
            <w:pPr>
              <w:jc w:val="both"/>
            </w:pPr>
            <w:r w:rsidRPr="00DD5162">
              <w:rPr>
                <w:b/>
              </w:rPr>
              <w:t>REQUISITOS PARA EL PAGO. - 1.- El CONTRATISTA</w:t>
            </w:r>
            <w:r w:rsidRPr="00DD5162">
              <w:t xml:space="preserve"> deberá consolidar una relación mensual de facturas. La factura deberá cumplir los requisitos señalados en el Estatuto Tributario. 2.- Una vez recepcionada la cuenta en la ventanilla única de Central de Cuentas de la Unidad Prestadora de Salud Valle del Cauca se procederá a realizar los trámites correspondientes para su respectivo pago. 3</w:t>
            </w:r>
            <w:r w:rsidRPr="00DD5162">
              <w:rPr>
                <w:b/>
              </w:rPr>
              <w:t>.- El CONTRATISTA</w:t>
            </w:r>
            <w:r w:rsidRPr="00DD5162">
              <w:t xml:space="preserve"> deberá presentar la factura correspondiente a los elementos entregados en el mes inmediatamente anterior. 4. La factura debe ser a nombre Unidad Prestadora de Salud Valle del Cauca UPRES NIT 901.361.882-6 en original y dos (2) copias. 5- Las cuentas presentadas para pago deben llegar sin ganchos de grapadora, con legajado plástico y la perforación para legajar debe ser a un costado de la factura (No en la parte superior de la misma) de conformidad a la ley General de archivo. 6-. Todas las facturas deben tener un recibido a satisfacción por parte del supervisor del contrato.</w:t>
            </w:r>
          </w:p>
          <w:p w:rsidR="00594E4F" w:rsidRPr="00DD5162" w:rsidRDefault="006922C5">
            <w:pPr>
              <w:jc w:val="both"/>
            </w:pPr>
            <w:r w:rsidRPr="00DD5162">
              <w:rPr>
                <w:b/>
              </w:rPr>
              <w:t>PRESENTACIÓN DE CUENTAS. EL CONTRATISTA</w:t>
            </w:r>
            <w:r w:rsidRPr="00DD5162">
              <w:t xml:space="preserve"> deberá presentar la factura comercial correspondiente a los servicios prestados en el mes inmediatamente anterior, cada mes. </w:t>
            </w:r>
            <w:r w:rsidRPr="00DD5162">
              <w:rPr>
                <w:b/>
              </w:rPr>
              <w:t>El CONTRATISTA</w:t>
            </w:r>
            <w:r w:rsidRPr="00DD5162">
              <w:t xml:space="preserve"> informa mediante el formulario denominado “datos básicos beneficiario cuenta” y certificación bancaria, que es titular de la Cuenta (Esclarecer si es cuenta de ahorros o corriente) Nº (Número de cuenta) de (Nombre del banco), en la cual se procederá a realizar las consignaciones correspondientes al pago del presente contrato.</w:t>
            </w:r>
          </w:p>
          <w:p w:rsidR="00594E4F" w:rsidRPr="00DD5162" w:rsidRDefault="006922C5">
            <w:pPr>
              <w:jc w:val="both"/>
            </w:pPr>
            <w:r w:rsidRPr="00DD5162">
              <w:t>Si el Contratista una vez iniciada la ejecución del presente contrato, requiere cambiar la información de la cuenta, éste debe presentar al Ordenador del Gasto solicitud por escrito acompañada de la nueva certificación bancaria y el formulario “datos básicos beneficiario cuenta”. En cumplimiento a lo anterior, solo el Ordenador del Gasto autoriza el cambio de la cuenta bancaria, en la jefatura de la Unidad Prestadora de Salud Valle del Cauca</w:t>
            </w:r>
          </w:p>
          <w:p w:rsidR="00594E4F" w:rsidRPr="00DD5162" w:rsidRDefault="006922C5">
            <w:pPr>
              <w:jc w:val="both"/>
            </w:pPr>
            <w:r w:rsidRPr="00DD5162">
              <w:t>En el caso que el contratista haya cambiado de representante legal, además de la documentación anterior, se debe anexar certificado de representación legal expedido por la autoridad correspondiente, donde esté estipulada la nueva representación, así como la fotocopia de la cédula de ciudadanía de éste.</w:t>
            </w:r>
          </w:p>
          <w:p w:rsidR="00594E4F" w:rsidRPr="00DD5162" w:rsidRDefault="006922C5">
            <w:pPr>
              <w:spacing w:line="240" w:lineRule="atLeast"/>
              <w:jc w:val="both"/>
              <w:textAlignment w:val="baseline"/>
              <w:rPr>
                <w:color w:val="000000"/>
                <w:lang w:eastAsia="es-CO"/>
              </w:rPr>
            </w:pPr>
            <w:r w:rsidRPr="00DD5162">
              <w:rPr>
                <w:color w:val="000000"/>
                <w:lang w:eastAsia="es-CO"/>
              </w:rPr>
              <w:lastRenderedPageBreak/>
              <w:t>Dar cumplimiento a lo establecido en el “Modelo de Recepción de Facturas de Venta, Notas Débito y/o Notas Crédito”, el cual aplica de forma obligatoria a partir del 01 de abril de 2021 para todas las Entidades que hacen parte del Presupuesto General de la Nación (PGN), de conformidad con lo establecido en la Directiva Presidencial 09 de septiembre del 2020.</w:t>
            </w:r>
          </w:p>
          <w:p w:rsidR="00594E4F" w:rsidRPr="00DD5162" w:rsidRDefault="00594E4F">
            <w:pPr>
              <w:spacing w:line="240" w:lineRule="atLeast"/>
              <w:jc w:val="both"/>
              <w:textAlignment w:val="baseline"/>
              <w:rPr>
                <w:color w:val="000000"/>
                <w:lang w:eastAsia="es-CO"/>
              </w:rPr>
            </w:pPr>
          </w:p>
          <w:p w:rsidR="00594E4F" w:rsidRPr="00DD5162" w:rsidRDefault="006922C5">
            <w:pPr>
              <w:spacing w:line="240" w:lineRule="atLeast"/>
              <w:jc w:val="both"/>
              <w:textAlignment w:val="baseline"/>
              <w:rPr>
                <w:color w:val="000000"/>
                <w:lang w:eastAsia="es-CO"/>
              </w:rPr>
            </w:pPr>
            <w:r w:rsidRPr="00DD5162">
              <w:rPr>
                <w:color w:val="000000"/>
                <w:lang w:eastAsia="es-CO"/>
              </w:rPr>
              <w:t>Aquellos Proveedores o Contratistas que tengan identificado en el RUT la responsabilidad 52 – Facturador electrónico (emisor), deberán entregar factura electrónica de venta por los bienes y/o servicios ofrecidos a las entidades del ámbito SIIF Nación, como también las notas débito y/o notas crédito, a través del buzón dispuesto para el efecto por el Ministerio de Hacienda y Crédito Público, para lo cual la información tributaria de los terceros creados en el SIIF Nación se actualizará con base en los datos de la DIAN mediante un Servicio Web.</w:t>
            </w:r>
          </w:p>
          <w:p w:rsidR="00594E4F" w:rsidRPr="00DD5162" w:rsidRDefault="00594E4F">
            <w:pPr>
              <w:spacing w:line="240" w:lineRule="atLeast"/>
              <w:jc w:val="both"/>
              <w:textAlignment w:val="baseline"/>
              <w:rPr>
                <w:color w:val="000000"/>
                <w:lang w:eastAsia="es-CO"/>
              </w:rPr>
            </w:pPr>
          </w:p>
          <w:p w:rsidR="00594E4F" w:rsidRPr="00DD5162" w:rsidRDefault="006922C5">
            <w:pPr>
              <w:jc w:val="both"/>
            </w:pPr>
            <w:r w:rsidRPr="00DD5162">
              <w:t>Los pagos se harán a la siguiente cuenta:</w:t>
            </w:r>
          </w:p>
          <w:p w:rsidR="00594E4F" w:rsidRPr="00DD5162" w:rsidRDefault="00594E4F">
            <w:pPr>
              <w:jc w:val="both"/>
            </w:pPr>
          </w:p>
          <w:p w:rsidR="00594E4F" w:rsidRPr="00DD5162" w:rsidRDefault="006922C5">
            <w:pPr>
              <w:jc w:val="both"/>
            </w:pPr>
            <w:r w:rsidRPr="00DD5162">
              <w:t>NOMBRE BENEFICIARIO: XXXXXXXXXXXXXXX</w:t>
            </w:r>
          </w:p>
          <w:p w:rsidR="00594E4F" w:rsidRPr="00DD5162" w:rsidRDefault="006922C5">
            <w:pPr>
              <w:jc w:val="both"/>
            </w:pPr>
            <w:r w:rsidRPr="00DD5162">
              <w:t>CUENTA No. XXXXXXXXXX</w:t>
            </w:r>
          </w:p>
          <w:p w:rsidR="00594E4F" w:rsidRPr="00DD5162" w:rsidRDefault="006922C5">
            <w:pPr>
              <w:jc w:val="both"/>
            </w:pPr>
            <w:r w:rsidRPr="00DD5162">
              <w:t>TIPO DE CUENTA: XXXXXXXXXXXX</w:t>
            </w:r>
          </w:p>
          <w:p w:rsidR="00594E4F" w:rsidRPr="00DD5162" w:rsidRDefault="006922C5">
            <w:pPr>
              <w:jc w:val="both"/>
            </w:pPr>
            <w:r w:rsidRPr="00DD5162">
              <w:t>ENTIDAD FINANCIERA: XXXXXXXXXX</w:t>
            </w:r>
          </w:p>
          <w:p w:rsidR="00594E4F" w:rsidRPr="00DD5162" w:rsidRDefault="006922C5">
            <w:pPr>
              <w:spacing w:line="200" w:lineRule="atLeast"/>
              <w:jc w:val="both"/>
              <w:rPr>
                <w:b/>
              </w:rPr>
            </w:pPr>
            <w:r w:rsidRPr="00DD5162">
              <w:t>SUCURSAL: XXXXXXXXXXX</w:t>
            </w:r>
          </w:p>
        </w:tc>
      </w:tr>
      <w:tr w:rsidR="00594E4F" w:rsidRPr="00DD5162">
        <w:trPr>
          <w:trHeight w:val="1944"/>
          <w:jc w:val="center"/>
        </w:trPr>
        <w:tc>
          <w:tcPr>
            <w:tcW w:w="1530" w:type="dxa"/>
            <w:tcMar>
              <w:top w:w="0" w:type="dxa"/>
              <w:left w:w="70" w:type="dxa"/>
              <w:bottom w:w="0" w:type="dxa"/>
              <w:right w:w="70" w:type="dxa"/>
            </w:tcMar>
            <w:vAlign w:val="center"/>
          </w:tcPr>
          <w:p w:rsidR="00594E4F" w:rsidRPr="00DD5162" w:rsidRDefault="006922C5">
            <w:pPr>
              <w:pStyle w:val="Textoindependiente"/>
              <w:jc w:val="center"/>
              <w:rPr>
                <w:rFonts w:cs="Arial"/>
                <w:b/>
                <w:bCs/>
                <w:sz w:val="20"/>
              </w:rPr>
            </w:pPr>
            <w:r w:rsidRPr="00DD5162">
              <w:rPr>
                <w:rFonts w:cs="Arial"/>
                <w:b/>
                <w:bCs/>
                <w:sz w:val="20"/>
              </w:rPr>
              <w:lastRenderedPageBreak/>
              <w:t>Causales de rechazo de la propuesta o declaratoria desierta del proceso</w:t>
            </w:r>
          </w:p>
        </w:tc>
        <w:tc>
          <w:tcPr>
            <w:tcW w:w="8500" w:type="dxa"/>
            <w:tcMar>
              <w:top w:w="0" w:type="dxa"/>
              <w:left w:w="70" w:type="dxa"/>
              <w:bottom w:w="0" w:type="dxa"/>
              <w:right w:w="70" w:type="dxa"/>
            </w:tcMar>
            <w:vAlign w:val="center"/>
          </w:tcPr>
          <w:p w:rsidR="00594E4F" w:rsidRPr="00DD5162" w:rsidRDefault="00594E4F">
            <w:pPr>
              <w:jc w:val="both"/>
              <w:rPr>
                <w:b/>
              </w:rPr>
            </w:pPr>
          </w:p>
          <w:p w:rsidR="00594E4F" w:rsidRPr="00DD5162" w:rsidRDefault="006922C5">
            <w:pPr>
              <w:jc w:val="both"/>
              <w:rPr>
                <w:b/>
              </w:rPr>
            </w:pPr>
            <w:r w:rsidRPr="00DD5162">
              <w:rPr>
                <w:b/>
              </w:rPr>
              <w:t>Son causales para el rechazo de la propuesta, las siguientes:</w:t>
            </w:r>
          </w:p>
          <w:p w:rsidR="00594E4F" w:rsidRPr="00DD5162" w:rsidRDefault="00594E4F">
            <w:pPr>
              <w:jc w:val="both"/>
              <w:rPr>
                <w:b/>
              </w:rPr>
            </w:pPr>
          </w:p>
          <w:p w:rsidR="00594E4F" w:rsidRPr="00DD5162" w:rsidRDefault="006922C5">
            <w:pPr>
              <w:pStyle w:val="Prrafodelista"/>
              <w:numPr>
                <w:ilvl w:val="0"/>
                <w:numId w:val="6"/>
              </w:numPr>
              <w:tabs>
                <w:tab w:val="left" w:pos="-46"/>
              </w:tabs>
              <w:suppressAutoHyphens/>
              <w:ind w:left="238" w:hanging="238"/>
              <w:jc w:val="both"/>
              <w:textAlignment w:val="baseline"/>
              <w:rPr>
                <w:rFonts w:cs="Arial"/>
              </w:rPr>
            </w:pPr>
            <w:r w:rsidRPr="00DD5162">
              <w:rPr>
                <w:rFonts w:cs="Arial"/>
              </w:rPr>
              <w:t>Cuando se compruebe que un proponente ha interferido, influenciado, u obtenido correspondencia interna, proyectos de concepto de evaluación o de respuesta a observaciones, no enviados oficialmente a los proponentes.</w:t>
            </w:r>
          </w:p>
          <w:p w:rsidR="00594E4F" w:rsidRPr="00DD5162" w:rsidRDefault="006922C5">
            <w:pPr>
              <w:pStyle w:val="Prrafodelista"/>
              <w:numPr>
                <w:ilvl w:val="0"/>
                <w:numId w:val="6"/>
              </w:numPr>
              <w:tabs>
                <w:tab w:val="left" w:pos="-46"/>
              </w:tabs>
              <w:suppressAutoHyphens/>
              <w:ind w:left="238" w:hanging="238"/>
              <w:jc w:val="both"/>
              <w:textAlignment w:val="baseline"/>
              <w:rPr>
                <w:rFonts w:cs="Arial"/>
              </w:rPr>
            </w:pPr>
            <w:r w:rsidRPr="00DD5162">
              <w:rPr>
                <w:rFonts w:cs="Arial"/>
              </w:rPr>
              <w:t>Cuando se compruebe confabulación entre los proponentes que altere de cualquier manera la aplicación del principio de selección objetiva.</w:t>
            </w:r>
          </w:p>
          <w:p w:rsidR="00594E4F" w:rsidRPr="00DD5162" w:rsidRDefault="006922C5">
            <w:pPr>
              <w:pStyle w:val="Prrafodelista"/>
              <w:numPr>
                <w:ilvl w:val="0"/>
                <w:numId w:val="6"/>
              </w:numPr>
              <w:tabs>
                <w:tab w:val="left" w:pos="-46"/>
              </w:tabs>
              <w:suppressAutoHyphens/>
              <w:ind w:left="238" w:hanging="238"/>
              <w:jc w:val="both"/>
              <w:textAlignment w:val="baseline"/>
              <w:rPr>
                <w:rFonts w:cs="Arial"/>
              </w:rPr>
            </w:pPr>
            <w:r w:rsidRPr="00DD5162">
              <w:rPr>
                <w:rFonts w:cs="Arial"/>
              </w:rPr>
              <w:t>Cuando el proponente o alguno de sus integrantes se encuentre incurso en las causales de inhabilidades o incompatibilidades fijadas por la Constitución y la Ley.</w:t>
            </w:r>
          </w:p>
          <w:p w:rsidR="00594E4F" w:rsidRPr="00DD5162" w:rsidRDefault="006922C5">
            <w:pPr>
              <w:pStyle w:val="Prrafodelista"/>
              <w:numPr>
                <w:ilvl w:val="0"/>
                <w:numId w:val="6"/>
              </w:numPr>
              <w:tabs>
                <w:tab w:val="left" w:pos="-46"/>
              </w:tabs>
              <w:suppressAutoHyphens/>
              <w:ind w:left="238" w:hanging="238"/>
              <w:jc w:val="both"/>
              <w:textAlignment w:val="baseline"/>
              <w:rPr>
                <w:rFonts w:cs="Arial"/>
              </w:rPr>
            </w:pPr>
            <w:r w:rsidRPr="00DD5162">
              <w:rPr>
                <w:rFonts w:cs="Arial"/>
              </w:rPr>
              <w:t>Cuando en la propuesta se encuentre información o documentos que no correspondan a la realidad que le permita cumplir un requisito mínimo.</w:t>
            </w:r>
          </w:p>
          <w:p w:rsidR="00594E4F" w:rsidRPr="00DD5162" w:rsidRDefault="006922C5">
            <w:pPr>
              <w:pStyle w:val="Prrafodelista"/>
              <w:numPr>
                <w:ilvl w:val="0"/>
                <w:numId w:val="6"/>
              </w:numPr>
              <w:tabs>
                <w:tab w:val="left" w:pos="-46"/>
              </w:tabs>
              <w:suppressAutoHyphens/>
              <w:ind w:left="238" w:hanging="238"/>
              <w:jc w:val="both"/>
              <w:textAlignment w:val="baseline"/>
              <w:rPr>
                <w:rFonts w:cs="Arial"/>
              </w:rPr>
            </w:pPr>
            <w:r w:rsidRPr="00DD5162">
              <w:rPr>
                <w:rFonts w:cs="Arial"/>
              </w:rPr>
              <w:t>Cuando el Objeto Social de la firma, incluido en el Certificado de Existencia y Representación Legal no faculte a la sociedad para desarrollar la actividad materia de la futura contratación.</w:t>
            </w:r>
          </w:p>
          <w:p w:rsidR="00594E4F" w:rsidRPr="00DD5162" w:rsidRDefault="006922C5">
            <w:pPr>
              <w:pStyle w:val="Prrafodelista"/>
              <w:numPr>
                <w:ilvl w:val="0"/>
                <w:numId w:val="6"/>
              </w:numPr>
              <w:tabs>
                <w:tab w:val="left" w:pos="-46"/>
              </w:tabs>
              <w:suppressAutoHyphens/>
              <w:ind w:left="238" w:hanging="238"/>
              <w:jc w:val="both"/>
              <w:textAlignment w:val="baseline"/>
              <w:rPr>
                <w:rFonts w:cs="Arial"/>
              </w:rPr>
            </w:pPr>
            <w:r w:rsidRPr="00DD5162">
              <w:rPr>
                <w:rFonts w:cs="Arial"/>
              </w:rPr>
              <w:t>Cuando el oferente sea persona jurídica y se encuentre incurso en alguna de las causales de disolución o liquidación proferidas por Autoridad Competente.</w:t>
            </w:r>
          </w:p>
          <w:p w:rsidR="00594E4F" w:rsidRPr="00DD5162" w:rsidRDefault="006922C5">
            <w:pPr>
              <w:pStyle w:val="Prrafodelista"/>
              <w:numPr>
                <w:ilvl w:val="0"/>
                <w:numId w:val="6"/>
              </w:numPr>
              <w:tabs>
                <w:tab w:val="left" w:pos="-46"/>
              </w:tabs>
              <w:suppressAutoHyphens/>
              <w:ind w:left="238" w:hanging="238"/>
              <w:jc w:val="both"/>
              <w:textAlignment w:val="baseline"/>
              <w:rPr>
                <w:rFonts w:cs="Arial"/>
              </w:rPr>
            </w:pPr>
            <w:r w:rsidRPr="00DD5162">
              <w:rPr>
                <w:rFonts w:cs="Arial"/>
              </w:rPr>
              <w:t>Cuando se presente más de una oferta por un mismo oferente o se ostente la calidad de Representante Legal o socio de más de una persona jurídica participante en el presente proceso de selección.</w:t>
            </w:r>
          </w:p>
          <w:p w:rsidR="00594E4F" w:rsidRPr="00DD5162" w:rsidRDefault="006922C5">
            <w:pPr>
              <w:pStyle w:val="Prrafodelista"/>
              <w:numPr>
                <w:ilvl w:val="0"/>
                <w:numId w:val="6"/>
              </w:numPr>
              <w:tabs>
                <w:tab w:val="left" w:pos="-46"/>
              </w:tabs>
              <w:suppressAutoHyphens/>
              <w:ind w:left="238" w:hanging="238"/>
              <w:jc w:val="both"/>
              <w:textAlignment w:val="baseline"/>
              <w:rPr>
                <w:rFonts w:cs="Arial"/>
              </w:rPr>
            </w:pPr>
            <w:r w:rsidRPr="00DD5162">
              <w:rPr>
                <w:rFonts w:cs="Arial"/>
              </w:rPr>
              <w:t>Cuando el valor de la propuesta contenga precios artificialmente bajos.</w:t>
            </w:r>
          </w:p>
          <w:p w:rsidR="00594E4F" w:rsidRPr="00DD5162" w:rsidRDefault="006922C5">
            <w:pPr>
              <w:pStyle w:val="Prrafodelista"/>
              <w:numPr>
                <w:ilvl w:val="0"/>
                <w:numId w:val="6"/>
              </w:numPr>
              <w:tabs>
                <w:tab w:val="left" w:pos="-46"/>
              </w:tabs>
              <w:suppressAutoHyphens/>
              <w:ind w:left="238" w:hanging="238"/>
              <w:jc w:val="both"/>
              <w:textAlignment w:val="baseline"/>
              <w:rPr>
                <w:rFonts w:cs="Arial"/>
              </w:rPr>
            </w:pPr>
            <w:r w:rsidRPr="00DD5162">
              <w:rPr>
                <w:rFonts w:cs="Arial"/>
              </w:rPr>
              <w:t>Cuando la oferta no cumpla con las especificaciones técnicas mínimas exigidas.</w:t>
            </w:r>
          </w:p>
          <w:p w:rsidR="00594E4F" w:rsidRPr="00DD5162" w:rsidRDefault="006922C5">
            <w:pPr>
              <w:pStyle w:val="Prrafodelista"/>
              <w:numPr>
                <w:ilvl w:val="0"/>
                <w:numId w:val="6"/>
              </w:numPr>
              <w:tabs>
                <w:tab w:val="left" w:pos="-46"/>
                <w:tab w:val="left" w:pos="244"/>
              </w:tabs>
              <w:suppressAutoHyphens/>
              <w:ind w:left="238" w:hanging="238"/>
              <w:jc w:val="both"/>
              <w:textAlignment w:val="baseline"/>
              <w:rPr>
                <w:rFonts w:cs="Arial"/>
                <w:strike/>
              </w:rPr>
            </w:pPr>
            <w:r w:rsidRPr="00DD5162">
              <w:rPr>
                <w:rFonts w:cs="Arial"/>
              </w:rPr>
              <w:t>En el evento de exigir oferta global, ésta se rechaza si sobrepasa el presupuesto oficial asignado al proceso.</w:t>
            </w:r>
          </w:p>
          <w:p w:rsidR="00594E4F" w:rsidRPr="00DD5162" w:rsidRDefault="006922C5">
            <w:pPr>
              <w:pStyle w:val="Prrafodelista"/>
              <w:numPr>
                <w:ilvl w:val="0"/>
                <w:numId w:val="6"/>
              </w:numPr>
              <w:tabs>
                <w:tab w:val="left" w:pos="-46"/>
              </w:tabs>
              <w:suppressAutoHyphens/>
              <w:ind w:left="238" w:hanging="238"/>
              <w:jc w:val="both"/>
              <w:textAlignment w:val="baseline"/>
              <w:rPr>
                <w:rFonts w:cs="Arial"/>
              </w:rPr>
            </w:pPr>
            <w:r w:rsidRPr="00DD5162">
              <w:rPr>
                <w:rFonts w:cs="Arial"/>
              </w:rPr>
              <w:t xml:space="preserve">En el evento en que la </w:t>
            </w:r>
            <w:r w:rsidRPr="00DD5162">
              <w:rPr>
                <w:rFonts w:cs="Arial"/>
                <w:color w:val="0000FF"/>
              </w:rPr>
              <w:t>Unidad Prestadora de Salud Valle del Cauca</w:t>
            </w:r>
            <w:r w:rsidRPr="00DD5162">
              <w:rPr>
                <w:rFonts w:cs="Arial"/>
              </w:rPr>
              <w:t xml:space="preserve"> de la Policía Nacional haya solicitado al oferente por escrito con posterioridad a la presentación de la oferta, aclaraciones o explicaciones relacionadas con información de la misma y éste no de respuesta </w:t>
            </w:r>
            <w:r w:rsidRPr="00DD5162">
              <w:rPr>
                <w:rFonts w:cs="Arial"/>
                <w:color w:val="000000"/>
              </w:rPr>
              <w:t>hasta el vencimiento del término de traslado del informe de evaluación</w:t>
            </w:r>
            <w:r w:rsidRPr="00DD5162">
              <w:rPr>
                <w:rFonts w:cs="Arial"/>
              </w:rPr>
              <w:t>.</w:t>
            </w:r>
          </w:p>
          <w:p w:rsidR="00594E4F" w:rsidRPr="00DD5162" w:rsidRDefault="006922C5">
            <w:pPr>
              <w:pStyle w:val="Prrafodelista"/>
              <w:numPr>
                <w:ilvl w:val="0"/>
                <w:numId w:val="6"/>
              </w:numPr>
              <w:tabs>
                <w:tab w:val="left" w:pos="-46"/>
              </w:tabs>
              <w:suppressAutoHyphens/>
              <w:ind w:left="238" w:hanging="238"/>
              <w:jc w:val="both"/>
              <w:textAlignment w:val="baseline"/>
              <w:rPr>
                <w:rFonts w:cs="Arial"/>
              </w:rPr>
            </w:pPr>
            <w:r w:rsidRPr="00DD5162">
              <w:rPr>
                <w:rFonts w:cs="Arial"/>
              </w:rPr>
              <w:t xml:space="preserve">Cuando la oferta se presente en forma extemporánea o en un lugar distinto al señalado en el presente proceso. </w:t>
            </w:r>
          </w:p>
          <w:p w:rsidR="00594E4F" w:rsidRPr="00DD5162" w:rsidRDefault="006922C5">
            <w:pPr>
              <w:pStyle w:val="Prrafodelista"/>
              <w:numPr>
                <w:ilvl w:val="0"/>
                <w:numId w:val="6"/>
              </w:numPr>
              <w:tabs>
                <w:tab w:val="left" w:pos="-46"/>
              </w:tabs>
              <w:suppressAutoHyphens/>
              <w:ind w:left="238" w:hanging="238"/>
              <w:jc w:val="both"/>
              <w:textAlignment w:val="baseline"/>
              <w:rPr>
                <w:rFonts w:cs="Arial"/>
              </w:rPr>
            </w:pPr>
            <w:r w:rsidRPr="00DD5162">
              <w:rPr>
                <w:rFonts w:cs="Arial"/>
              </w:rPr>
              <w:t xml:space="preserve"> No se aceptarán propuestas enviadas por medios electrónicos, ni por cualquier tipo de correo o mensajería.    </w:t>
            </w:r>
          </w:p>
          <w:p w:rsidR="00594E4F" w:rsidRPr="00DD5162" w:rsidRDefault="00594E4F">
            <w:pPr>
              <w:pStyle w:val="Prrafodelista"/>
              <w:tabs>
                <w:tab w:val="left" w:pos="244"/>
              </w:tabs>
              <w:adjustRightInd w:val="0"/>
              <w:ind w:left="238"/>
              <w:jc w:val="both"/>
              <w:rPr>
                <w:rFonts w:cs="Arial"/>
              </w:rPr>
            </w:pPr>
          </w:p>
          <w:p w:rsidR="00594E4F" w:rsidRPr="00DD5162" w:rsidRDefault="006922C5">
            <w:pPr>
              <w:jc w:val="both"/>
              <w:rPr>
                <w:b/>
                <w:bCs/>
              </w:rPr>
            </w:pPr>
            <w:r w:rsidRPr="00DD5162">
              <w:rPr>
                <w:b/>
                <w:bCs/>
              </w:rPr>
              <w:t>CAUSALES PARA DECLARAR DESIERTO EL PROCESO</w:t>
            </w:r>
          </w:p>
          <w:p w:rsidR="00594E4F" w:rsidRPr="00DD5162" w:rsidRDefault="00594E4F">
            <w:pPr>
              <w:jc w:val="both"/>
              <w:rPr>
                <w:b/>
                <w:bCs/>
              </w:rPr>
            </w:pPr>
          </w:p>
          <w:p w:rsidR="00594E4F" w:rsidRPr="00DD5162" w:rsidRDefault="006922C5">
            <w:pPr>
              <w:jc w:val="both"/>
            </w:pPr>
            <w:r w:rsidRPr="00DD5162">
              <w:t xml:space="preserve">La </w:t>
            </w:r>
            <w:r w:rsidRPr="00DD5162">
              <w:rPr>
                <w:color w:val="0000FF"/>
              </w:rPr>
              <w:t>Unidad Prestadora de Salud del Valle del Cauca</w:t>
            </w:r>
            <w:r w:rsidRPr="00DD5162">
              <w:t xml:space="preserve"> declarará desierto el presente proceso al vencimiento del plazo previsto para adjudicar, cuando entre las propuestas presentadas no se logre adjudicar a ninguna el contrato ofrecido, ya sea porque las propuestas no cumplan con las condiciones para ser adjudicatarias, porque no se presenten propuestas, o por cualquier otra causa que impida la selección objetiva.</w:t>
            </w:r>
          </w:p>
          <w:p w:rsidR="00594E4F" w:rsidRPr="00DD5162" w:rsidRDefault="00594E4F">
            <w:pPr>
              <w:jc w:val="both"/>
            </w:pPr>
          </w:p>
          <w:p w:rsidR="00594E4F" w:rsidRPr="00DD5162" w:rsidRDefault="006922C5">
            <w:pPr>
              <w:jc w:val="both"/>
            </w:pPr>
            <w:r w:rsidRPr="00DD5162">
              <w:rPr>
                <w:b/>
              </w:rPr>
              <w:t>Oferta artificialmente baja.</w:t>
            </w:r>
            <w:r w:rsidRPr="00DD5162">
              <w:t xml:space="preserve"> Si de la consulta y análisis de precios o condiciones del mercado se desprende que no existen razones que justifiquen la diferencia de precios entre los precios de referencia y los presentados por los oferentes en el presente proceso, la Entidad Estatal podrá descalificarlos o declarar desierto el proceso, caso en el cual podrá darse inicio a uno nuevo.</w:t>
            </w:r>
          </w:p>
          <w:p w:rsidR="00594E4F" w:rsidRPr="00DD5162" w:rsidRDefault="00594E4F">
            <w:pPr>
              <w:jc w:val="both"/>
            </w:pPr>
          </w:p>
          <w:p w:rsidR="00594E4F" w:rsidRPr="00DD5162" w:rsidRDefault="006922C5">
            <w:pPr>
              <w:jc w:val="both"/>
            </w:pPr>
            <w:r w:rsidRPr="00DD5162">
              <w:t xml:space="preserve">La declaratoria de desierta del proceso se hará mediante comunicación motivada, que se publicará en el SECOP II. </w:t>
            </w:r>
          </w:p>
        </w:tc>
      </w:tr>
      <w:tr w:rsidR="00594E4F" w:rsidRPr="00DD5162">
        <w:trPr>
          <w:trHeight w:val="2269"/>
          <w:jc w:val="center"/>
        </w:trPr>
        <w:tc>
          <w:tcPr>
            <w:tcW w:w="1530" w:type="dxa"/>
            <w:tcMar>
              <w:top w:w="0" w:type="dxa"/>
              <w:left w:w="70" w:type="dxa"/>
              <w:bottom w:w="0" w:type="dxa"/>
              <w:right w:w="70" w:type="dxa"/>
            </w:tcMar>
            <w:vAlign w:val="center"/>
          </w:tcPr>
          <w:p w:rsidR="00594E4F" w:rsidRPr="00DD5162" w:rsidRDefault="006922C5">
            <w:pPr>
              <w:pStyle w:val="Textoindependiente"/>
              <w:jc w:val="center"/>
              <w:rPr>
                <w:rFonts w:cs="Arial"/>
                <w:b/>
                <w:sz w:val="20"/>
              </w:rPr>
            </w:pPr>
            <w:r w:rsidRPr="00DD5162">
              <w:rPr>
                <w:rFonts w:cs="Arial"/>
                <w:b/>
                <w:sz w:val="20"/>
              </w:rPr>
              <w:lastRenderedPageBreak/>
              <w:t>Factores que se tendrán en cuenta para la evaluación</w:t>
            </w:r>
          </w:p>
        </w:tc>
        <w:tc>
          <w:tcPr>
            <w:tcW w:w="8500" w:type="dxa"/>
            <w:tcMar>
              <w:top w:w="0" w:type="dxa"/>
              <w:left w:w="70" w:type="dxa"/>
              <w:bottom w:w="0" w:type="dxa"/>
              <w:right w:w="70" w:type="dxa"/>
            </w:tcMar>
            <w:vAlign w:val="center"/>
          </w:tcPr>
          <w:p w:rsidR="00594E4F" w:rsidRPr="00DD5162" w:rsidRDefault="006922C5">
            <w:pPr>
              <w:pStyle w:val="Prrafodelista"/>
              <w:ind w:left="0"/>
              <w:jc w:val="both"/>
              <w:rPr>
                <w:rFonts w:cs="Arial"/>
              </w:rPr>
            </w:pPr>
            <w:r w:rsidRPr="00DD5162">
              <w:rPr>
                <w:rFonts w:cs="Arial"/>
              </w:rPr>
              <w:t xml:space="preserve">Al momento de la entrega de las propuestas, se determinará el orden de elegibilidad, comenzando por la oferta con propuesta económica de mayor porcentaje de descuento hasta la de menor porcentaje.  </w:t>
            </w:r>
          </w:p>
          <w:p w:rsidR="00594E4F" w:rsidRPr="00DD5162" w:rsidRDefault="00594E4F">
            <w:pPr>
              <w:pStyle w:val="Prrafodelista"/>
              <w:ind w:left="0"/>
              <w:jc w:val="both"/>
              <w:rPr>
                <w:rFonts w:cs="Arial"/>
              </w:rPr>
            </w:pPr>
          </w:p>
          <w:p w:rsidR="00594E4F" w:rsidRPr="00DD5162" w:rsidRDefault="006922C5">
            <w:pPr>
              <w:pStyle w:val="Prrafodelista"/>
              <w:ind w:left="0"/>
              <w:jc w:val="both"/>
              <w:rPr>
                <w:rFonts w:cs="Arial"/>
              </w:rPr>
            </w:pPr>
            <w:r w:rsidRPr="00DD5162">
              <w:rPr>
                <w:rStyle w:val="Textoennegrita"/>
                <w:rFonts w:cs="Arial"/>
                <w:shd w:val="clear" w:color="auto" w:fill="FFFFFF"/>
              </w:rPr>
              <w:t xml:space="preserve">De conformidad con los numerales 5 y 7 del Artículo 2.2.1.2.1.5.2 </w:t>
            </w:r>
            <w:r w:rsidRPr="00DD5162">
              <w:rPr>
                <w:rFonts w:cs="Arial"/>
                <w:b/>
              </w:rPr>
              <w:t xml:space="preserve">del Decreto 1082 de 2015, </w:t>
            </w:r>
            <w:r w:rsidRPr="00DD5162">
              <w:rPr>
                <w:rFonts w:cs="Arial"/>
              </w:rPr>
              <w:t xml:space="preserve">modificado por el Articulo 2 del Decreto 1860 de 2021, </w:t>
            </w:r>
            <w:r w:rsidRPr="00DD5162">
              <w:rPr>
                <w:rStyle w:val="Textoennegrita"/>
                <w:rFonts w:cs="Arial"/>
                <w:shd w:val="clear" w:color="auto" w:fill="FFFFFF"/>
              </w:rPr>
              <w:t>la Unidad Prestadora de Salud Valle del Cauca</w:t>
            </w:r>
            <w:r w:rsidRPr="00DD5162">
              <w:rPr>
                <w:rFonts w:cs="Arial"/>
                <w:shd w:val="clear" w:color="auto" w:fill="FFFFFF"/>
              </w:rPr>
              <w:t xml:space="preserve">, revisará las ofertas económicas y verificará que la de menor precio cumple con las condiciones establecidas de la invitación. Si esta no cumple con las condiciones de la invitación, </w:t>
            </w:r>
            <w:r w:rsidRPr="00DD5162">
              <w:rPr>
                <w:rStyle w:val="Textoennegrita"/>
                <w:rFonts w:cs="Arial"/>
                <w:shd w:val="clear" w:color="auto" w:fill="FFFFFF"/>
              </w:rPr>
              <w:t>la Unidad Prestadora de Salud Valle del Cauca</w:t>
            </w:r>
            <w:r w:rsidRPr="00DD5162">
              <w:rPr>
                <w:rFonts w:cs="Arial"/>
                <w:shd w:val="clear" w:color="auto" w:fill="FFFFFF"/>
              </w:rPr>
              <w:t>, verificará el cumplimento de los requisitos de la invitación de la oferta con el segundo mejor precio, y así sucesivamente.</w:t>
            </w:r>
          </w:p>
        </w:tc>
      </w:tr>
      <w:tr w:rsidR="00594E4F" w:rsidRPr="00DD5162">
        <w:trPr>
          <w:trHeight w:val="1112"/>
          <w:jc w:val="center"/>
        </w:trPr>
        <w:tc>
          <w:tcPr>
            <w:tcW w:w="1530" w:type="dxa"/>
            <w:tcMar>
              <w:top w:w="0" w:type="dxa"/>
              <w:left w:w="70" w:type="dxa"/>
              <w:bottom w:w="0" w:type="dxa"/>
              <w:right w:w="70" w:type="dxa"/>
            </w:tcMar>
            <w:vAlign w:val="center"/>
          </w:tcPr>
          <w:p w:rsidR="00594E4F" w:rsidRPr="00DD5162" w:rsidRDefault="006922C5">
            <w:pPr>
              <w:pStyle w:val="Textoindependiente"/>
              <w:jc w:val="center"/>
              <w:rPr>
                <w:rFonts w:cs="Arial"/>
                <w:b/>
                <w:sz w:val="20"/>
              </w:rPr>
            </w:pPr>
            <w:r w:rsidRPr="00DD5162">
              <w:rPr>
                <w:rFonts w:cs="Arial"/>
                <w:b/>
                <w:sz w:val="20"/>
              </w:rPr>
              <w:t>Procedimiento en caso de empate a menor precio</w:t>
            </w:r>
          </w:p>
        </w:tc>
        <w:tc>
          <w:tcPr>
            <w:tcW w:w="8500" w:type="dxa"/>
            <w:tcMar>
              <w:top w:w="0" w:type="dxa"/>
              <w:left w:w="70" w:type="dxa"/>
              <w:bottom w:w="0" w:type="dxa"/>
              <w:right w:w="70" w:type="dxa"/>
            </w:tcMar>
            <w:vAlign w:val="center"/>
          </w:tcPr>
          <w:p w:rsidR="004747DD" w:rsidRPr="004747DD" w:rsidRDefault="004747DD" w:rsidP="004747DD">
            <w:pPr>
              <w:pStyle w:val="Prrafodelista"/>
              <w:ind w:left="0"/>
              <w:jc w:val="both"/>
              <w:rPr>
                <w:rFonts w:cs="Arial"/>
              </w:rPr>
            </w:pPr>
            <w:r w:rsidRPr="004747DD">
              <w:rPr>
                <w:rFonts w:cs="Arial"/>
              </w:rPr>
              <w:t>En caso de ocurrencia entre las diferentes propuestas; de conformidad con lo dispuesto en el “Articulo 35; factores de desempate” en la ley 2069 del 31 de diciembre de 2020. lo establecido en el Articulo 2.2.1.2.4.2.17. Factores de desempate establecidos en el Decreto 1082 de 2015, adicionado por el Decreto 1860 de diciembre de 2021, por medio el cual establece la obligatoriedad de los parámetros de desempate instaurados en el artículo 35, el contratante deberá utilizar las reglas de forma sucesiva y excluyente para seleccionar al oferente favorecido, respetando en todo caso los compromisos internacionales vigente.</w:t>
            </w:r>
          </w:p>
          <w:p w:rsidR="004747DD" w:rsidRPr="004747DD" w:rsidRDefault="004747DD" w:rsidP="004747DD">
            <w:pPr>
              <w:pStyle w:val="Prrafodelista"/>
              <w:jc w:val="both"/>
              <w:rPr>
                <w:rFonts w:cs="Arial"/>
              </w:rPr>
            </w:pPr>
            <w:r w:rsidRPr="004747DD">
              <w:rPr>
                <w:rFonts w:cs="Arial"/>
              </w:rPr>
              <w:t xml:space="preserve"> </w:t>
            </w:r>
          </w:p>
          <w:p w:rsidR="004747DD" w:rsidRPr="004747DD" w:rsidRDefault="004747DD" w:rsidP="004747DD">
            <w:pPr>
              <w:pStyle w:val="Prrafodelista"/>
              <w:ind w:left="-43"/>
              <w:jc w:val="both"/>
              <w:rPr>
                <w:rFonts w:cs="Arial"/>
              </w:rPr>
            </w:pPr>
            <w:r w:rsidRPr="004747DD">
              <w:rPr>
                <w:rFonts w:cs="Arial"/>
              </w:rPr>
              <w:t>ARTÍCULO 35. FACTORES DE DESEMPATE. En caso de empate en el puntaje total de dos o más ofertas en los Procesos de Contratación realizados con cargo a recursos públicos, los Procesos de Contratación realizados por las Entidades Estatales indistintamente de su régimen de contratación, así como los celebrados por los Procesos de Contratación de los patrimonios autónomos constituidos por Entidades Estatales, el contratante deberá utilizar las siguientes reglas de forma sucesiva y excluyente para seleccionar al oferente favorecido, respetando en todo caso los compromisos internacionales vigentes.</w:t>
            </w:r>
          </w:p>
          <w:p w:rsidR="004747DD" w:rsidRPr="004747DD" w:rsidRDefault="004747DD" w:rsidP="004747DD">
            <w:pPr>
              <w:pStyle w:val="Prrafodelista"/>
              <w:jc w:val="both"/>
              <w:rPr>
                <w:rFonts w:cs="Arial"/>
              </w:rPr>
            </w:pPr>
            <w:r w:rsidRPr="004747DD">
              <w:rPr>
                <w:rFonts w:cs="Arial"/>
              </w:rPr>
              <w:t xml:space="preserve"> </w:t>
            </w:r>
          </w:p>
          <w:p w:rsidR="004747DD" w:rsidRDefault="004747DD" w:rsidP="004747DD">
            <w:pPr>
              <w:pStyle w:val="Prrafodelista"/>
              <w:ind w:hanging="763"/>
              <w:jc w:val="both"/>
              <w:rPr>
                <w:rFonts w:cs="Arial"/>
              </w:rPr>
            </w:pPr>
            <w:r w:rsidRPr="004747DD">
              <w:rPr>
                <w:rFonts w:cs="Arial"/>
              </w:rPr>
              <w:t>Por lo anterior se aplicarán las siguientes reglas:</w:t>
            </w:r>
          </w:p>
          <w:p w:rsidR="00F4167C" w:rsidRDefault="00F4167C" w:rsidP="004747DD">
            <w:pPr>
              <w:pStyle w:val="Prrafodelista"/>
              <w:ind w:hanging="763"/>
              <w:jc w:val="both"/>
              <w:rPr>
                <w:rFonts w:cs="Arial"/>
              </w:rPr>
            </w:pPr>
          </w:p>
          <w:p w:rsidR="00F4167C" w:rsidRPr="007304C1" w:rsidRDefault="00F4167C" w:rsidP="00F4167C">
            <w:pPr>
              <w:adjustRightInd w:val="0"/>
              <w:jc w:val="both"/>
              <w:rPr>
                <w:bCs/>
                <w:sz w:val="21"/>
                <w:szCs w:val="21"/>
              </w:rPr>
            </w:pPr>
            <w:r w:rsidRPr="007304C1">
              <w:rPr>
                <w:b/>
                <w:bCs/>
                <w:sz w:val="21"/>
                <w:szCs w:val="21"/>
              </w:rPr>
              <w:t>1</w:t>
            </w:r>
            <w:r w:rsidRPr="007304C1">
              <w:rPr>
                <w:bCs/>
                <w:sz w:val="21"/>
                <w:szCs w:val="21"/>
              </w:rPr>
              <w:t>.Se preferirá la oferta de bienes o servicios nacionales frente a la oferta de bienes o servicios extranjeros.</w:t>
            </w:r>
          </w:p>
          <w:p w:rsidR="00F4167C" w:rsidRPr="00F4167C" w:rsidRDefault="00F4167C" w:rsidP="00F4167C">
            <w:pPr>
              <w:adjustRightInd w:val="0"/>
              <w:jc w:val="both"/>
              <w:rPr>
                <w:bCs/>
                <w:sz w:val="21"/>
                <w:szCs w:val="21"/>
              </w:rPr>
            </w:pPr>
            <w:r w:rsidRPr="007304C1">
              <w:rPr>
                <w:bCs/>
                <w:sz w:val="21"/>
                <w:szCs w:val="21"/>
              </w:rPr>
              <w:t>El proponente acreditará el origen del servicio con los documentos señalados en la sección respectiva del pliego de condiciones. Para el caso de los proponentes plurales, todos los integrantes deberán acreditar el origen nacional de la oferta en las condiciones señaladas en la ley.</w:t>
            </w:r>
          </w:p>
          <w:p w:rsidR="004747DD" w:rsidRPr="004747DD" w:rsidRDefault="004747DD" w:rsidP="004747DD">
            <w:pPr>
              <w:pStyle w:val="Prrafodelista"/>
              <w:jc w:val="both"/>
              <w:rPr>
                <w:rFonts w:cs="Arial"/>
              </w:rPr>
            </w:pPr>
            <w:r w:rsidRPr="004747DD">
              <w:rPr>
                <w:rFonts w:cs="Arial"/>
              </w:rPr>
              <w:t xml:space="preserve"> </w:t>
            </w:r>
          </w:p>
          <w:p w:rsidR="004747DD" w:rsidRPr="00F4167C" w:rsidRDefault="00F4167C" w:rsidP="00F4167C">
            <w:pPr>
              <w:adjustRightInd w:val="0"/>
              <w:jc w:val="both"/>
              <w:rPr>
                <w:bCs/>
                <w:sz w:val="21"/>
                <w:szCs w:val="21"/>
              </w:rPr>
            </w:pPr>
            <w:r w:rsidRPr="007304C1">
              <w:rPr>
                <w:bCs/>
                <w:sz w:val="21"/>
                <w:szCs w:val="21"/>
              </w:rPr>
              <w:t>El requisito de desempate se deberá acreditar con «</w:t>
            </w:r>
            <w:r w:rsidRPr="007304C1">
              <w:rPr>
                <w:b/>
                <w:bCs/>
                <w:sz w:val="21"/>
                <w:szCs w:val="21"/>
              </w:rPr>
              <w:t>Formato 11 - formato bienes y/o servicios nacionales</w:t>
            </w:r>
            <w:r w:rsidRPr="007304C1">
              <w:rPr>
                <w:bCs/>
                <w:sz w:val="21"/>
                <w:szCs w:val="21"/>
              </w:rPr>
              <w:t>».</w:t>
            </w:r>
          </w:p>
          <w:p w:rsidR="00F4167C" w:rsidRPr="00F4167C" w:rsidRDefault="00F4167C" w:rsidP="00F4167C">
            <w:pPr>
              <w:jc w:val="both"/>
            </w:pPr>
          </w:p>
          <w:p w:rsidR="004747DD" w:rsidRPr="004747DD" w:rsidRDefault="004747DD" w:rsidP="004747DD">
            <w:pPr>
              <w:pStyle w:val="Prrafodelista"/>
              <w:ind w:left="0"/>
              <w:jc w:val="both"/>
              <w:rPr>
                <w:rFonts w:cs="Arial"/>
              </w:rPr>
            </w:pPr>
            <w:r w:rsidRPr="004747DD">
              <w:rPr>
                <w:rFonts w:cs="Arial"/>
              </w:rPr>
              <w:t>El requisito de desempate se deberá acreditar con los mismos documentos que se presentaron para ser acreedor del puntaje.</w:t>
            </w:r>
          </w:p>
          <w:p w:rsidR="004747DD" w:rsidRPr="004747DD" w:rsidRDefault="004747DD" w:rsidP="004747DD">
            <w:pPr>
              <w:pStyle w:val="Prrafodelista"/>
              <w:jc w:val="both"/>
              <w:rPr>
                <w:rFonts w:cs="Arial"/>
              </w:rPr>
            </w:pPr>
            <w:r w:rsidRPr="004747DD">
              <w:rPr>
                <w:rFonts w:cs="Arial"/>
              </w:rPr>
              <w:t xml:space="preserve"> </w:t>
            </w:r>
          </w:p>
          <w:p w:rsidR="004747DD" w:rsidRPr="004747DD" w:rsidRDefault="004747DD" w:rsidP="004747DD">
            <w:pPr>
              <w:pStyle w:val="Prrafodelista"/>
              <w:ind w:left="0" w:hanging="55"/>
              <w:jc w:val="both"/>
              <w:rPr>
                <w:rFonts w:cs="Arial"/>
              </w:rPr>
            </w:pPr>
            <w:r w:rsidRPr="004747DD">
              <w:rPr>
                <w:rFonts w:cs="Arial"/>
              </w:rPr>
              <w:t>2. 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w:t>
            </w:r>
          </w:p>
          <w:p w:rsidR="004747DD" w:rsidRPr="004747DD" w:rsidRDefault="004747DD" w:rsidP="004747DD">
            <w:pPr>
              <w:pStyle w:val="Prrafodelista"/>
              <w:jc w:val="both"/>
              <w:rPr>
                <w:rFonts w:cs="Arial"/>
              </w:rPr>
            </w:pPr>
            <w:r w:rsidRPr="004747DD">
              <w:rPr>
                <w:rFonts w:cs="Arial"/>
              </w:rPr>
              <w:t xml:space="preserve"> </w:t>
            </w:r>
          </w:p>
          <w:p w:rsidR="004747DD" w:rsidRPr="004747DD" w:rsidRDefault="004747DD" w:rsidP="004747DD">
            <w:pPr>
              <w:pStyle w:val="Prrafodelista"/>
              <w:ind w:left="-43"/>
              <w:jc w:val="both"/>
              <w:rPr>
                <w:rFonts w:cs="Arial"/>
              </w:rPr>
            </w:pPr>
            <w:r w:rsidRPr="004747DD">
              <w:rPr>
                <w:rFonts w:cs="Arial"/>
              </w:rPr>
              <w:t xml:space="preserve">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Esta declaración debe tener una fecha de expedición no mayor a treinta (30) días calendarios anteriores a la fecha del cierre del proceso. Igualmente, se preferirá la propuesta de la mujer víctima de violencia intrafamiliar, la cual acreditará dicha condición de conformidad con lo previsto en el artículo 21 de la Ley 1257 de 2008, esto es, cuando se profiera una medida de protección </w:t>
            </w:r>
            <w:r w:rsidRPr="004747DD">
              <w:rPr>
                <w:rFonts w:cs="Arial"/>
              </w:rPr>
              <w:lastRenderedPageBreak/>
              <w:t>expedida por la autoridad competente. De acuerdo con el artículo 16 de la Ley 1257 de 2008, la medida de protección la debe impartir el comisario de familia del lugar donde ocurrieron los hechos y a falta de este del juez civil municipal o promiscuo municipal, o la autoridad indígena en los casos de violencia intrafamiliar en las comunidades de esta naturaleza.</w:t>
            </w:r>
          </w:p>
          <w:p w:rsidR="004747DD" w:rsidRPr="004747DD" w:rsidRDefault="004747DD" w:rsidP="004747DD">
            <w:pPr>
              <w:pStyle w:val="Prrafodelista"/>
              <w:jc w:val="both"/>
              <w:rPr>
                <w:rFonts w:cs="Arial"/>
              </w:rPr>
            </w:pPr>
            <w:r w:rsidRPr="004747DD">
              <w:rPr>
                <w:rFonts w:cs="Arial"/>
              </w:rPr>
              <w:t xml:space="preserve"> </w:t>
            </w:r>
          </w:p>
          <w:p w:rsidR="004747DD" w:rsidRPr="004747DD" w:rsidRDefault="004747DD" w:rsidP="004747DD">
            <w:pPr>
              <w:pStyle w:val="Prrafodelista"/>
              <w:ind w:left="-43"/>
              <w:jc w:val="both"/>
              <w:rPr>
                <w:rFonts w:cs="Arial"/>
              </w:rPr>
            </w:pPr>
            <w:r w:rsidRPr="004747DD">
              <w:rPr>
                <w:rFonts w:cs="Arial"/>
              </w:rPr>
              <w:t>En el caso de las personas jurídicas se preferirá a aquellas en las que participen mayoritariamente mujeres cabeza de familia y/o mujeres víctimas de violencia intrafamiliar, para lo cual el representante legal o el revisor fiscal, según corresponda, diligenciará el «Formato 1 – Participación mayoritaria de mujeres cabeza de familia y/o mujeres víctimas de violencia intrafamiliar (persona jurídica)», mediante el cual certifica, bajo la gravedad de juramento, que más del cincuenta por ciento (50%) de la composición accionaria o cuota parte de la persona jurídica está constituida por mujeres cabeza de familia y/o mujeres víctimas de violencia intrafamiliar. Además, deberá acreditar la condición indicada de cada una de las mujeres que participen en la sociedad, aportando los documentos de cada una de ellas, de acuerdo con los dos incisos anteriores.</w:t>
            </w:r>
          </w:p>
          <w:p w:rsidR="004747DD" w:rsidRPr="004747DD" w:rsidRDefault="004747DD" w:rsidP="004747DD">
            <w:pPr>
              <w:pStyle w:val="Prrafodelista"/>
              <w:jc w:val="both"/>
              <w:rPr>
                <w:rFonts w:cs="Arial"/>
              </w:rPr>
            </w:pPr>
            <w:r w:rsidRPr="004747DD">
              <w:rPr>
                <w:rFonts w:cs="Arial"/>
              </w:rPr>
              <w:t xml:space="preserve"> </w:t>
            </w:r>
          </w:p>
          <w:p w:rsidR="004747DD" w:rsidRPr="004747DD" w:rsidRDefault="004747DD" w:rsidP="004747DD">
            <w:pPr>
              <w:pStyle w:val="Prrafodelista"/>
              <w:ind w:left="-43"/>
              <w:jc w:val="both"/>
              <w:rPr>
                <w:rFonts w:cs="Arial"/>
              </w:rPr>
            </w:pPr>
            <w:r w:rsidRPr="004747DD">
              <w:rPr>
                <w:rFonts w:cs="Arial"/>
              </w:rPr>
              <w:t>Finalmente, en el caso de los proponentes plurales, se preferirá la oferta cuando cada uno de los integrantes acredite alguna de las condiciones señaladas en los incisos anteriores de este numeral.</w:t>
            </w:r>
          </w:p>
          <w:p w:rsidR="004747DD" w:rsidRPr="004747DD" w:rsidRDefault="004747DD" w:rsidP="004747DD">
            <w:pPr>
              <w:pStyle w:val="Prrafodelista"/>
              <w:jc w:val="both"/>
              <w:rPr>
                <w:rFonts w:cs="Arial"/>
              </w:rPr>
            </w:pPr>
            <w:r w:rsidRPr="004747DD">
              <w:rPr>
                <w:rFonts w:cs="Arial"/>
              </w:rPr>
              <w:t xml:space="preserve"> </w:t>
            </w:r>
          </w:p>
          <w:p w:rsidR="004747DD" w:rsidRPr="004747DD" w:rsidRDefault="004747DD" w:rsidP="004747DD">
            <w:pPr>
              <w:pStyle w:val="Prrafodelista"/>
              <w:ind w:left="-43"/>
              <w:jc w:val="both"/>
              <w:rPr>
                <w:rFonts w:cs="Arial"/>
              </w:rPr>
            </w:pPr>
            <w:r w:rsidRPr="004747DD">
              <w:rPr>
                <w:rFonts w:cs="Arial"/>
              </w:rPr>
              <w:t>Debido a que el diligenciamiento del «Formato 1 – Participación mayoritaria de mujeres cabeza de familia y/o mujeres víctimas de violencia intrafamiliar (persona jurídica)» contiene datos sensibles, de acuerdo con el artículo 6 de la Ley 1581 de 2012 se requiere que el titular de la información, en el caso de las mujeres víctimas de violencia intrafamiliar, diligencie el «Formato 9 – Autorización para el tratamiento de datos personales» como requisito para el otorgamiento del criterio de desempate.</w:t>
            </w:r>
          </w:p>
          <w:p w:rsidR="004747DD" w:rsidRPr="004747DD" w:rsidRDefault="004747DD" w:rsidP="004747DD">
            <w:pPr>
              <w:pStyle w:val="Prrafodelista"/>
              <w:jc w:val="both"/>
              <w:rPr>
                <w:rFonts w:cs="Arial"/>
              </w:rPr>
            </w:pPr>
            <w:r w:rsidRPr="004747DD">
              <w:rPr>
                <w:rFonts w:cs="Arial"/>
              </w:rPr>
              <w:t xml:space="preserve"> </w:t>
            </w:r>
          </w:p>
          <w:p w:rsidR="004747DD" w:rsidRPr="004747DD" w:rsidRDefault="004747DD" w:rsidP="004747DD">
            <w:pPr>
              <w:pStyle w:val="Prrafodelista"/>
              <w:ind w:left="-43"/>
              <w:jc w:val="both"/>
              <w:rPr>
                <w:rFonts w:cs="Arial"/>
              </w:rPr>
            </w:pPr>
            <w:r w:rsidRPr="004747DD">
              <w:rPr>
                <w:rFonts w:cs="Arial"/>
              </w:rPr>
              <w:t>3. Preferir la propuesta presentada por el oferente que acredite en las condiciones establecidas en la ley que por lo menos el diez por ciento (10%) de su nómina está en condición de discapacidad a la que se refiere el articulo 24 de la Ley 361 de 1997. debidamente certificadas por la oficina de trabajo de la respectiva zona, que hayan sido contratados con por lo menos un (1) año de anterioridad a la fecha de cierre del presente proceso de contratación o desde el momento de la constitución de la persona jurídica cuando esta es inferior a un (1) año y que manifieste adicionalmente que mantendrá dicho personal por un lapso igual al término de ejecución del contrato, para lo cual deberá diligenciar el «Formato 2 – Vinculación de personas en condición de discapacidad» y adjuntar el documento expedido por el Ministerio del Trabajo. Para aquellos eventos en que el 10% de la nómina corresponda a un numeral decimal terminado en 5, 6, 7, 8, 9, deberá realizarse la aproximación decimal al número entero siguiente.</w:t>
            </w:r>
          </w:p>
          <w:p w:rsidR="004747DD" w:rsidRPr="004747DD" w:rsidRDefault="004747DD" w:rsidP="004747DD">
            <w:pPr>
              <w:pStyle w:val="Prrafodelista"/>
              <w:jc w:val="both"/>
              <w:rPr>
                <w:rFonts w:cs="Arial"/>
              </w:rPr>
            </w:pPr>
            <w:r w:rsidRPr="004747DD">
              <w:rPr>
                <w:rFonts w:cs="Arial"/>
              </w:rPr>
              <w:t xml:space="preserve"> </w:t>
            </w:r>
          </w:p>
          <w:p w:rsidR="004747DD" w:rsidRPr="004747DD" w:rsidRDefault="004747DD" w:rsidP="004747DD">
            <w:pPr>
              <w:pStyle w:val="Prrafodelista"/>
              <w:ind w:left="-43"/>
              <w:jc w:val="both"/>
              <w:rPr>
                <w:rFonts w:cs="Arial"/>
              </w:rPr>
            </w:pPr>
            <w:r w:rsidRPr="004747DD">
              <w:rPr>
                <w:rFonts w:cs="Arial"/>
              </w:rPr>
              <w:t>Si la oferta es presentada por un consorcio o una unión temporal o promesa de sociedad futura, el integrante del proponente que acredite que el diez por ciento (10%) de su nómina está en condición de discapacidad en los términos del presente numeral, debe tener una participación de por lo menos el veinticinco por ciento (25%) en el consorcio o en la unión temporal o promesa de sociedad futura, y aportar mínimo el veinticinco por ciento (25%) de la experiencia acreditada en la oferta. habilitante. En el evento que se solicite acreditar varios requisitos de experiencia general lo dispuesto en este literal se cumplirá cuando se supere dicho porcentaje en cualquiera de ellas.</w:t>
            </w:r>
          </w:p>
          <w:p w:rsidR="004747DD" w:rsidRPr="004747DD" w:rsidRDefault="004747DD" w:rsidP="004747DD">
            <w:pPr>
              <w:pStyle w:val="Prrafodelista"/>
              <w:jc w:val="both"/>
              <w:rPr>
                <w:rFonts w:cs="Arial"/>
              </w:rPr>
            </w:pPr>
            <w:r w:rsidRPr="004747DD">
              <w:rPr>
                <w:rFonts w:cs="Arial"/>
              </w:rPr>
              <w:t xml:space="preserve"> </w:t>
            </w:r>
          </w:p>
          <w:p w:rsidR="004747DD" w:rsidRPr="004747DD" w:rsidRDefault="004747DD" w:rsidP="004747DD">
            <w:pPr>
              <w:pStyle w:val="Prrafodelista"/>
              <w:ind w:left="-43"/>
              <w:jc w:val="both"/>
              <w:rPr>
                <w:rFonts w:cs="Arial"/>
              </w:rPr>
            </w:pPr>
            <w:r w:rsidRPr="004747DD">
              <w:rPr>
                <w:rFonts w:cs="Arial"/>
              </w:rPr>
              <w:t>El tiempo de vinculación en la planta referida de que trata este numeral se acreditará con el certificado de aportes a seguridad social del último año o del tiempo de su constitución cuando su conformación es inferior a un (1) año, en el que se demuestren los pagos realizados por el empleador.</w:t>
            </w:r>
          </w:p>
          <w:p w:rsidR="004747DD" w:rsidRPr="004747DD" w:rsidRDefault="004747DD" w:rsidP="004747DD">
            <w:pPr>
              <w:pStyle w:val="Prrafodelista"/>
              <w:jc w:val="both"/>
              <w:rPr>
                <w:rFonts w:cs="Arial"/>
              </w:rPr>
            </w:pPr>
            <w:r w:rsidRPr="004747DD">
              <w:rPr>
                <w:rFonts w:cs="Arial"/>
              </w:rPr>
              <w:t xml:space="preserve"> </w:t>
            </w:r>
          </w:p>
          <w:p w:rsidR="004747DD" w:rsidRPr="004747DD" w:rsidRDefault="004747DD" w:rsidP="00286989">
            <w:pPr>
              <w:pStyle w:val="Prrafodelista"/>
              <w:ind w:left="-43"/>
              <w:jc w:val="both"/>
              <w:rPr>
                <w:rFonts w:cs="Arial"/>
              </w:rPr>
            </w:pPr>
            <w:r w:rsidRPr="004747DD">
              <w:rPr>
                <w:rFonts w:cs="Arial"/>
              </w:rPr>
              <w:t>4.  Preferir la propuesta presentada por el oferente que acredite la vinculación en mayor proporción de personas mayores que no sean beneficiarios de la pensión de vejez, familiar o de sobrevivencia y que hayan cumplido el requisito de edad de pensión establecido en la Ley.</w:t>
            </w:r>
          </w:p>
          <w:p w:rsidR="004747DD" w:rsidRPr="004747DD" w:rsidRDefault="004747DD" w:rsidP="004747DD">
            <w:pPr>
              <w:pStyle w:val="Prrafodelista"/>
              <w:jc w:val="both"/>
              <w:rPr>
                <w:rFonts w:cs="Arial"/>
              </w:rPr>
            </w:pPr>
            <w:r w:rsidRPr="004747DD">
              <w:rPr>
                <w:rFonts w:cs="Arial"/>
              </w:rPr>
              <w:t xml:space="preserve"> </w:t>
            </w:r>
          </w:p>
          <w:p w:rsidR="004747DD" w:rsidRPr="004747DD" w:rsidRDefault="004747DD" w:rsidP="00286989">
            <w:pPr>
              <w:pStyle w:val="Prrafodelista"/>
              <w:ind w:left="-43"/>
              <w:jc w:val="both"/>
              <w:rPr>
                <w:rFonts w:cs="Arial"/>
              </w:rPr>
            </w:pPr>
            <w:r w:rsidRPr="004747DD">
              <w:rPr>
                <w:rFonts w:cs="Arial"/>
              </w:rPr>
              <w:t xml:space="preserve">para lo cual la persona natural, el representante legal de la persona jurídica o el revisor fiscal, según corresponda, diligenciará el «Formato 3 – Vinculación de personas mayores y no beneficiarias de la pensión de vejez, familiar o sobrevivencia – (Empleador – proponente)», mediante la cual certificará bajo la gravedad de juramento las personas vinculadas en su nómina y el número de trabajadores de personas mayores que no son beneficiarias de la pensión de vejez, familiar o de sobrevivencia y que cumplieron el requisito de edad de pensión. Solo se </w:t>
            </w:r>
            <w:r w:rsidRPr="004747DD">
              <w:rPr>
                <w:rFonts w:cs="Arial"/>
              </w:rPr>
              <w:lastRenderedPageBreak/>
              <w:t>tendrá en cuenta la vinculación de aquellas personas mayores que hayan estado vinculadas con una anterioridad igual o mayor a un año contados a partir de la fecha del cierre del proceso. Para los casos de constitución inferior a un año se tendrá en cuenta a aquellos que hayan estado vinculados desde el momento de la constitución de la persona jurídica.</w:t>
            </w:r>
          </w:p>
          <w:p w:rsidR="004747DD" w:rsidRPr="004747DD" w:rsidRDefault="004747DD" w:rsidP="004747DD">
            <w:pPr>
              <w:pStyle w:val="Prrafodelista"/>
              <w:jc w:val="both"/>
              <w:rPr>
                <w:rFonts w:cs="Arial"/>
              </w:rPr>
            </w:pPr>
            <w:r w:rsidRPr="004747DD">
              <w:rPr>
                <w:rFonts w:cs="Arial"/>
              </w:rPr>
              <w:t xml:space="preserve"> </w:t>
            </w:r>
          </w:p>
          <w:p w:rsidR="004747DD" w:rsidRPr="004747DD" w:rsidRDefault="004747DD" w:rsidP="00286989">
            <w:pPr>
              <w:pStyle w:val="Prrafodelista"/>
              <w:ind w:left="-43"/>
              <w:jc w:val="both"/>
              <w:rPr>
                <w:rFonts w:cs="Arial"/>
              </w:rPr>
            </w:pPr>
            <w:r w:rsidRPr="004747DD">
              <w:rPr>
                <w:rFonts w:cs="Arial"/>
              </w:rPr>
              <w:t>El tiempo de vinculación en la planta referida de que trata el inciso anterior se acreditará con el certificado de aportes a seguridad social del último año, en el que se demuestren los pagos realizados por el empleador.</w:t>
            </w:r>
          </w:p>
          <w:p w:rsidR="004747DD" w:rsidRPr="004747DD" w:rsidRDefault="004747DD" w:rsidP="004747DD">
            <w:pPr>
              <w:pStyle w:val="Prrafodelista"/>
              <w:jc w:val="both"/>
              <w:rPr>
                <w:rFonts w:cs="Arial"/>
              </w:rPr>
            </w:pPr>
            <w:r w:rsidRPr="004747DD">
              <w:rPr>
                <w:rFonts w:cs="Arial"/>
              </w:rPr>
              <w:t xml:space="preserve"> </w:t>
            </w:r>
          </w:p>
          <w:p w:rsidR="004747DD" w:rsidRPr="004747DD" w:rsidRDefault="004747DD" w:rsidP="00286989">
            <w:pPr>
              <w:pStyle w:val="Prrafodelista"/>
              <w:ind w:left="-43"/>
              <w:jc w:val="both"/>
              <w:rPr>
                <w:rFonts w:cs="Arial"/>
              </w:rPr>
            </w:pPr>
            <w:r w:rsidRPr="004747DD">
              <w:rPr>
                <w:rFonts w:cs="Arial"/>
              </w:rPr>
              <w:t>En el caso de los proponentes plurales, su representante legal diligenciará el «Formato 3 – Vinculación de personas mayores y no beneficiaria de pensión de vejez, familiar o sobrevivencia – (Empleador – proponente)», mediante el cual certifica el número de trabajadores vinculados que son personas mayores no beneficiarias de la pensión de vejez, familiar o de sobrevivencia y que cumplieron el requisito de edad de pensión establecido en la ley, de todos los integrantes del consorcio o de la unión temporal.</w:t>
            </w:r>
          </w:p>
          <w:p w:rsidR="004747DD" w:rsidRPr="004747DD" w:rsidRDefault="004747DD" w:rsidP="004747DD">
            <w:pPr>
              <w:pStyle w:val="Prrafodelista"/>
              <w:jc w:val="both"/>
              <w:rPr>
                <w:rFonts w:cs="Arial"/>
              </w:rPr>
            </w:pPr>
            <w:r w:rsidRPr="004747DD">
              <w:rPr>
                <w:rFonts w:cs="Arial"/>
              </w:rPr>
              <w:t xml:space="preserve"> </w:t>
            </w:r>
          </w:p>
          <w:p w:rsidR="004747DD" w:rsidRPr="004747DD" w:rsidRDefault="004747DD" w:rsidP="00286989">
            <w:pPr>
              <w:pStyle w:val="Prrafodelista"/>
              <w:ind w:left="0"/>
              <w:jc w:val="both"/>
              <w:rPr>
                <w:rFonts w:cs="Arial"/>
              </w:rPr>
            </w:pPr>
            <w:r w:rsidRPr="004747DD">
              <w:rPr>
                <w:rFonts w:cs="Arial"/>
              </w:rPr>
              <w:t>NOTA: En cualquiera de los dos supuestos anteriores, para el otorgamiento del criterio de desempate cada uno de los trabajadores que cumpla las condiciones previstas por la ley diligenciará el «Formato 4 – Vinculación de personas mayores y no beneficiaria de pensión de vejez, familiar o sobrevivencia (Trabajador)», mediante el cual certifica bajo la gravedad de juramento que no es beneficiario de pensión de vejez, familiar o sobrevivencia y cumple la edad de pensión, además, se deberá allegar el documento de identificación del trabajador que lo firma.</w:t>
            </w:r>
          </w:p>
          <w:p w:rsidR="004747DD" w:rsidRPr="004747DD" w:rsidRDefault="004747DD" w:rsidP="004747DD">
            <w:pPr>
              <w:pStyle w:val="Prrafodelista"/>
              <w:jc w:val="both"/>
              <w:rPr>
                <w:rFonts w:cs="Arial"/>
              </w:rPr>
            </w:pPr>
            <w:r w:rsidRPr="004747DD">
              <w:rPr>
                <w:rFonts w:cs="Arial"/>
              </w:rPr>
              <w:t xml:space="preserve"> </w:t>
            </w:r>
          </w:p>
          <w:p w:rsidR="004747DD" w:rsidRPr="004747DD" w:rsidRDefault="004747DD" w:rsidP="00286989">
            <w:pPr>
              <w:pStyle w:val="Prrafodelista"/>
              <w:ind w:left="-43"/>
              <w:jc w:val="both"/>
              <w:rPr>
                <w:rFonts w:cs="Arial"/>
              </w:rPr>
            </w:pPr>
            <w:r w:rsidRPr="004747DD">
              <w:rPr>
                <w:rFonts w:cs="Arial"/>
              </w:rPr>
              <w:t>La mayor proporción se definirá en relación con el número total de trabajadores vinculados en la planta de personal, por lo que se preferirá al oferente que acredite un porcentaje mayor.</w:t>
            </w:r>
          </w:p>
          <w:p w:rsidR="004747DD" w:rsidRPr="004747DD" w:rsidRDefault="004747DD" w:rsidP="004747DD">
            <w:pPr>
              <w:pStyle w:val="Prrafodelista"/>
              <w:jc w:val="both"/>
              <w:rPr>
                <w:rFonts w:cs="Arial"/>
              </w:rPr>
            </w:pPr>
            <w:r w:rsidRPr="004747DD">
              <w:rPr>
                <w:rFonts w:cs="Arial"/>
              </w:rPr>
              <w:t xml:space="preserve"> </w:t>
            </w:r>
          </w:p>
          <w:p w:rsidR="004747DD" w:rsidRPr="004747DD" w:rsidRDefault="004747DD" w:rsidP="00286989">
            <w:pPr>
              <w:pStyle w:val="Prrafodelista"/>
              <w:ind w:left="-43"/>
              <w:jc w:val="both"/>
              <w:rPr>
                <w:rFonts w:cs="Arial"/>
              </w:rPr>
            </w:pPr>
            <w:r w:rsidRPr="004747DD">
              <w:rPr>
                <w:rFonts w:cs="Arial"/>
              </w:rPr>
              <w:t>5. Preferir la propuesta presentada por el oferente que acredite, en las condiciones establecidas en la ley 2069 de 2020, que por lo menos diez por ciento (10%) de su nómina pertenece a población indígena, negra, afrocolombiana, raizal, palanquera, Rrom o gitanas.</w:t>
            </w:r>
          </w:p>
          <w:p w:rsidR="004747DD" w:rsidRPr="004747DD" w:rsidRDefault="004747DD" w:rsidP="004747DD">
            <w:pPr>
              <w:pStyle w:val="Prrafodelista"/>
              <w:jc w:val="both"/>
              <w:rPr>
                <w:rFonts w:cs="Arial"/>
              </w:rPr>
            </w:pPr>
            <w:r w:rsidRPr="004747DD">
              <w:rPr>
                <w:rFonts w:cs="Arial"/>
              </w:rPr>
              <w:t xml:space="preserve"> </w:t>
            </w:r>
          </w:p>
          <w:p w:rsidR="004747DD" w:rsidRPr="004747DD" w:rsidRDefault="004747DD" w:rsidP="00286989">
            <w:pPr>
              <w:pStyle w:val="Prrafodelista"/>
              <w:ind w:left="-43"/>
              <w:jc w:val="both"/>
              <w:rPr>
                <w:rFonts w:cs="Arial"/>
              </w:rPr>
            </w:pPr>
            <w:r w:rsidRPr="004747DD">
              <w:rPr>
                <w:rFonts w:cs="Arial"/>
              </w:rPr>
              <w:t>para lo cual, la persona natural, el representante legal o el revisor fiscal, según corresponda, diligenciará el «Formato 5 – Vinculación de población indígena, negra, afrocolombiana, raizal, palenquera, Rrom o gitanas» mediante el cual certifica las personas vinculadas a su nómina y el número y el nombre de las personas que pertenecen a la población indígena, negra, afrocolombiana, raizal, palanquera, Rrom o gitana. Solo se tendrá en cuenta la vinculación de aquellas personas que hayan estado vinculadas con una anterioridad igual o mayor a un año contados a partir de la fecha del cierre del proceso. Para los casos de constitución inferior a un año, se tendrá en cuenta a aquellos que hayan estado vinculados desde el momento de constitución de la misma de la persona jurídica. Además, deberá aportar la copia de la certificación expedida por el Ministerio del Interior en la cual acredite que el trabajador pertenece a la población indígena, negra, afrocolombiana, raizal, palenquera, Rrom o gitana en los términos del Decreto Ley 2893 de 2011, o la norma que lo modifique, sustituya o complemente.</w:t>
            </w:r>
          </w:p>
          <w:p w:rsidR="004747DD" w:rsidRPr="004747DD" w:rsidRDefault="004747DD" w:rsidP="004747DD">
            <w:pPr>
              <w:pStyle w:val="Prrafodelista"/>
              <w:jc w:val="both"/>
              <w:rPr>
                <w:rFonts w:cs="Arial"/>
              </w:rPr>
            </w:pPr>
            <w:r w:rsidRPr="004747DD">
              <w:rPr>
                <w:rFonts w:cs="Arial"/>
              </w:rPr>
              <w:t xml:space="preserve"> </w:t>
            </w:r>
          </w:p>
          <w:p w:rsidR="004747DD" w:rsidRPr="004747DD" w:rsidRDefault="004747DD" w:rsidP="00286989">
            <w:pPr>
              <w:pStyle w:val="Prrafodelista"/>
              <w:ind w:left="-43"/>
              <w:jc w:val="both"/>
              <w:rPr>
                <w:rFonts w:cs="Arial"/>
              </w:rPr>
            </w:pPr>
            <w:r w:rsidRPr="004747DD">
              <w:rPr>
                <w:rFonts w:cs="Arial"/>
              </w:rPr>
              <w:t>En el caso de los proponentes plurales, su representante legal diligenciará el «Formato 5 – Vinculación de población indígena, negra, afrocolombiana, raizal, palenquera, Rrom o gitanas», mediante el cual certifica que por lo menos diez por ciento (10%) del total de la nómina de sus integrantes pertenece a población indígena, negra, afrocolombiana, raizal, palanquera, Rrom o gitana. Este porcentaje se definirá de acuerdo con la sumatoria de la nómina de cada uno de los integrantes del proponente plural. Las personas enunciadas anteriormente podrán estar vinculadas a cualquiera de sus miembros. En todo caso, deberá aportar la copia de la certificación expedida por el Ministerio del Interior en la cual acredite que el trabajador pertenece a la población indígena, negra, afrocolombiana, raizal, palenquera, Rrom o gitana en los términos del Decreto Ley 2893 de 2011, o la norma que lo modifique, sustituya o complemente.</w:t>
            </w:r>
          </w:p>
          <w:p w:rsidR="004747DD" w:rsidRPr="004747DD" w:rsidRDefault="004747DD" w:rsidP="004747DD">
            <w:pPr>
              <w:pStyle w:val="Prrafodelista"/>
              <w:jc w:val="both"/>
              <w:rPr>
                <w:rFonts w:cs="Arial"/>
              </w:rPr>
            </w:pPr>
            <w:r w:rsidRPr="004747DD">
              <w:rPr>
                <w:rFonts w:cs="Arial"/>
              </w:rPr>
              <w:t xml:space="preserve"> </w:t>
            </w:r>
          </w:p>
          <w:p w:rsidR="004747DD" w:rsidRPr="004747DD" w:rsidRDefault="004747DD" w:rsidP="00286989">
            <w:pPr>
              <w:pStyle w:val="Prrafodelista"/>
              <w:ind w:left="0"/>
              <w:jc w:val="both"/>
              <w:rPr>
                <w:rFonts w:cs="Arial"/>
              </w:rPr>
            </w:pPr>
            <w:r w:rsidRPr="004747DD">
              <w:rPr>
                <w:rFonts w:cs="Arial"/>
              </w:rPr>
              <w:t>Debido a que para el otorgamiento de este criterio de desempate se entregan certificados que contienen datos sensibles, de acuerdo con el artículo 6 de la Ley 1581 de 2012, se requiere que el titular de la información de estos, como es el caso de las personas que pertenece a la población indígena, negra, afrocolombiana, raizal, palenquera, Rrom o gitana, diligencien el «Formato 9- Autorización para el tratamiento de datos personales» como requisito para el otorgamiento del criterio de desempate.</w:t>
            </w:r>
          </w:p>
          <w:p w:rsidR="004747DD" w:rsidRPr="004747DD" w:rsidRDefault="004747DD" w:rsidP="004747DD">
            <w:pPr>
              <w:pStyle w:val="Prrafodelista"/>
              <w:jc w:val="both"/>
              <w:rPr>
                <w:rFonts w:cs="Arial"/>
              </w:rPr>
            </w:pPr>
            <w:r w:rsidRPr="004747DD">
              <w:rPr>
                <w:rFonts w:cs="Arial"/>
              </w:rPr>
              <w:t xml:space="preserve"> </w:t>
            </w:r>
          </w:p>
          <w:p w:rsidR="004747DD" w:rsidRPr="004747DD" w:rsidRDefault="004747DD" w:rsidP="00286989">
            <w:pPr>
              <w:pStyle w:val="Prrafodelista"/>
              <w:ind w:left="0"/>
              <w:jc w:val="both"/>
              <w:rPr>
                <w:rFonts w:cs="Arial"/>
              </w:rPr>
            </w:pPr>
            <w:r w:rsidRPr="004747DD">
              <w:rPr>
                <w:rFonts w:cs="Arial"/>
              </w:rPr>
              <w:t xml:space="preserve">6. Preferir la propuesta de personas naturales en proceso de reintegración o reincorporación o de la persona jurídica en la cual participe o participen mayoritariamente; o, la de un proponente </w:t>
            </w:r>
            <w:r w:rsidRPr="004747DD">
              <w:rPr>
                <w:rFonts w:cs="Arial"/>
              </w:rPr>
              <w:lastRenderedPageBreak/>
              <w:t>plural constituido por personas en proceso de reincorporación, y/o personas jurídicas en las cuales participe o participen mayoritariamente. para lo cual presentará copia de alguno de los siguientes documentos: i) la certificación en las desmovilizaciones colectivas que expida la Oficina de Alto Comisionado para la Paz, ii) el certificado que emita el Comité Operativo para la Dejación de las Armas respecto de las personas desmovilizadas en forma individual o iii) cualquier otro certificado que para el efecto determine la Ley. Además, se entregará copia del documento de identificación de la persona en proceso de reintegración o reincorporación.</w:t>
            </w:r>
          </w:p>
          <w:p w:rsidR="004747DD" w:rsidRPr="004747DD" w:rsidRDefault="004747DD" w:rsidP="004747DD">
            <w:pPr>
              <w:pStyle w:val="Prrafodelista"/>
              <w:jc w:val="both"/>
              <w:rPr>
                <w:rFonts w:cs="Arial"/>
              </w:rPr>
            </w:pPr>
            <w:r w:rsidRPr="004747DD">
              <w:rPr>
                <w:rFonts w:cs="Arial"/>
              </w:rPr>
              <w:t xml:space="preserve"> </w:t>
            </w:r>
          </w:p>
          <w:p w:rsidR="004747DD" w:rsidRPr="004747DD" w:rsidRDefault="004747DD" w:rsidP="00286989">
            <w:pPr>
              <w:pStyle w:val="Prrafodelista"/>
              <w:ind w:left="0"/>
              <w:jc w:val="both"/>
              <w:rPr>
                <w:rFonts w:cs="Arial"/>
              </w:rPr>
            </w:pPr>
            <w:r w:rsidRPr="004747DD">
              <w:rPr>
                <w:rFonts w:cs="Arial"/>
              </w:rPr>
              <w:t>En el caso de las personas jurídicas, el representante legal o el revisor fiscal diligenciará el «Formato 6- Participación mayoritaria de personas en proceso de reincorporación y/o reintegración (personas jurídicas)», por medio del cual certificará bajo la gravedad de juramento que más del cincuenta por ciento (50%)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rsidR="004747DD" w:rsidRPr="004747DD" w:rsidRDefault="004747DD" w:rsidP="004747DD">
            <w:pPr>
              <w:pStyle w:val="Prrafodelista"/>
              <w:jc w:val="both"/>
              <w:rPr>
                <w:rFonts w:cs="Arial"/>
              </w:rPr>
            </w:pPr>
            <w:r w:rsidRPr="004747DD">
              <w:rPr>
                <w:rFonts w:cs="Arial"/>
              </w:rPr>
              <w:t xml:space="preserve"> </w:t>
            </w:r>
          </w:p>
          <w:p w:rsidR="004747DD" w:rsidRPr="004747DD" w:rsidRDefault="004747DD" w:rsidP="00286989">
            <w:pPr>
              <w:pStyle w:val="Prrafodelista"/>
              <w:ind w:left="-43"/>
              <w:jc w:val="both"/>
              <w:rPr>
                <w:rFonts w:cs="Arial"/>
              </w:rPr>
            </w:pPr>
            <w:r w:rsidRPr="004747DD">
              <w:rPr>
                <w:rFonts w:cs="Arial"/>
              </w:rPr>
              <w:t>Tratándose de proponentes plurales, se preferirá la oferta cuando cada uno de los integrantes acredite alguna de las condiciones señaladas en los incisos anteriores de este numeral.</w:t>
            </w:r>
          </w:p>
          <w:p w:rsidR="004747DD" w:rsidRPr="004747DD" w:rsidRDefault="004747DD" w:rsidP="004747DD">
            <w:pPr>
              <w:pStyle w:val="Prrafodelista"/>
              <w:jc w:val="both"/>
              <w:rPr>
                <w:rFonts w:cs="Arial"/>
              </w:rPr>
            </w:pPr>
            <w:r w:rsidRPr="004747DD">
              <w:rPr>
                <w:rFonts w:cs="Arial"/>
              </w:rPr>
              <w:t xml:space="preserve"> </w:t>
            </w:r>
          </w:p>
          <w:p w:rsidR="004747DD" w:rsidRPr="004747DD" w:rsidRDefault="004747DD" w:rsidP="00286989">
            <w:pPr>
              <w:pStyle w:val="Prrafodelista"/>
              <w:ind w:left="0"/>
              <w:jc w:val="both"/>
              <w:rPr>
                <w:rFonts w:cs="Arial"/>
              </w:rPr>
            </w:pPr>
            <w:r w:rsidRPr="004747DD">
              <w:rPr>
                <w:rFonts w:cs="Arial"/>
              </w:rPr>
              <w:t>Debido a que para el otorgamiento de este criterio de desempate se entregan certificados que contienen datos sensibles, de acuerdo con el artículo 6 de la Ley 1581 de 2012, se requiere que el titular de la información de estos, como son las personas en proceso de reincorporación o reintegración, diligencien el «Formato 9- Autorización para el tratamiento de datos personales» como requisito para el otorgamiento del criterio de desempate.</w:t>
            </w:r>
          </w:p>
          <w:p w:rsidR="004747DD" w:rsidRPr="004747DD" w:rsidRDefault="004747DD" w:rsidP="004747DD">
            <w:pPr>
              <w:pStyle w:val="Prrafodelista"/>
              <w:jc w:val="both"/>
              <w:rPr>
                <w:rFonts w:cs="Arial"/>
              </w:rPr>
            </w:pPr>
            <w:r w:rsidRPr="004747DD">
              <w:rPr>
                <w:rFonts w:cs="Arial"/>
              </w:rPr>
              <w:t xml:space="preserve"> </w:t>
            </w:r>
          </w:p>
          <w:p w:rsidR="004747DD" w:rsidRPr="004747DD" w:rsidRDefault="004747DD" w:rsidP="00286989">
            <w:pPr>
              <w:pStyle w:val="Prrafodelista"/>
              <w:ind w:left="-43"/>
              <w:jc w:val="both"/>
              <w:rPr>
                <w:rFonts w:cs="Arial"/>
              </w:rPr>
            </w:pPr>
            <w:r w:rsidRPr="004747DD">
              <w:rPr>
                <w:rFonts w:cs="Arial"/>
              </w:rPr>
              <w:t>7. Preferir la oferta presentada por un proponente plural siempre que se cumplan las condiciones de los siguientes literales:</w:t>
            </w:r>
          </w:p>
          <w:p w:rsidR="004747DD" w:rsidRPr="004747DD" w:rsidRDefault="004747DD" w:rsidP="004747DD">
            <w:pPr>
              <w:pStyle w:val="Prrafodelista"/>
              <w:jc w:val="both"/>
              <w:rPr>
                <w:rFonts w:cs="Arial"/>
              </w:rPr>
            </w:pPr>
            <w:r w:rsidRPr="004747DD">
              <w:rPr>
                <w:rFonts w:cs="Arial"/>
              </w:rPr>
              <w:t xml:space="preserve"> </w:t>
            </w:r>
          </w:p>
          <w:p w:rsidR="004747DD" w:rsidRPr="004747DD" w:rsidRDefault="004747DD" w:rsidP="00286989">
            <w:pPr>
              <w:pStyle w:val="Prrafodelista"/>
              <w:ind w:left="-43"/>
              <w:jc w:val="both"/>
              <w:rPr>
                <w:rFonts w:cs="Arial"/>
              </w:rPr>
            </w:pPr>
            <w:r w:rsidRPr="004747DD">
              <w:rPr>
                <w:rFonts w:cs="Arial"/>
              </w:rPr>
              <w:t>Esté conformado por al menos una madre cabeza de familia y/o una persona en proceso de reincorporación o reintegración, para lo cual se acreditarán estas condiciones de acuerdo con lo previsto en el inciso 1 del numeral 2 y/o el inciso 1 del numeral 6; o por  una persona jurídica en la cual participe o participen mayoritariamente, madres cabeza de familia y/o personas en proceso de reincorporación o reintegración, para lo cual el representante legal o el revisor fiscal, según corresponda, diligenciará el «Formato 7 – Participación mayoritaria de mujeres cabeza de familia y/o personas en proceso de reincorporación o reintegración (personas jurídicas)», mediante el cual certifica, bajo la gravedad de juramento, que más del cincuenta por ciento (50%) de la composición accionaria o cuota parte de la persona jurídica está constituida por madres cabeza de familia y/o personas en proceso de reincorporación y/o reintegración. Además, deberá acreditar la condición indicada de cada una de las personas que participe en la sociedad que sean mujeres cabeza de familia y/o personas en proceso de reincorporación y/o reintegración, aportando los documentos de cada una de ellas, de acuerdo con lo previsto en este literal. Este integrante debe tener una participación de por lo menos el veinticinco por ciento (25%) en el proponente plural.</w:t>
            </w:r>
          </w:p>
          <w:p w:rsidR="004747DD" w:rsidRPr="004747DD" w:rsidRDefault="004747DD" w:rsidP="004747DD">
            <w:pPr>
              <w:pStyle w:val="Prrafodelista"/>
              <w:jc w:val="both"/>
              <w:rPr>
                <w:rFonts w:cs="Arial"/>
              </w:rPr>
            </w:pPr>
            <w:r w:rsidRPr="004747DD">
              <w:rPr>
                <w:rFonts w:cs="Arial"/>
              </w:rPr>
              <w:t xml:space="preserve"> </w:t>
            </w:r>
          </w:p>
          <w:p w:rsidR="004747DD" w:rsidRPr="004747DD" w:rsidRDefault="004747DD" w:rsidP="00286989">
            <w:pPr>
              <w:pStyle w:val="Prrafodelista"/>
              <w:ind w:left="-43"/>
              <w:jc w:val="both"/>
              <w:rPr>
                <w:rFonts w:cs="Arial"/>
              </w:rPr>
            </w:pPr>
            <w:r w:rsidRPr="004747DD">
              <w:rPr>
                <w:rFonts w:cs="Arial"/>
              </w:rPr>
              <w:t>El integrante proponente plural debe aportar mínimo el veinticinco por ciento (25%) de la experiencia general acreditada en la oferta. Constituida por madre cabeza de familia, la persona en proceso de reincorporación o reintegración, o la persona jurídica. En el evento que se solicite acreditar varios requisitos de experiencia general lo dispuesto en este literal se cumplirá cuando se supere dicho porcentaje en cualquiera de ellas</w:t>
            </w:r>
          </w:p>
          <w:p w:rsidR="004747DD" w:rsidRPr="004747DD" w:rsidRDefault="004747DD" w:rsidP="004747DD">
            <w:pPr>
              <w:pStyle w:val="Prrafodelista"/>
              <w:jc w:val="both"/>
              <w:rPr>
                <w:rFonts w:cs="Arial"/>
              </w:rPr>
            </w:pPr>
            <w:r w:rsidRPr="004747DD">
              <w:rPr>
                <w:rFonts w:cs="Arial"/>
              </w:rPr>
              <w:t xml:space="preserve"> </w:t>
            </w:r>
          </w:p>
          <w:p w:rsidR="004747DD" w:rsidRPr="004747DD" w:rsidRDefault="004747DD" w:rsidP="00286989">
            <w:pPr>
              <w:pStyle w:val="Prrafodelista"/>
              <w:ind w:left="-43"/>
              <w:jc w:val="both"/>
              <w:rPr>
                <w:rFonts w:cs="Arial"/>
              </w:rPr>
            </w:pPr>
            <w:r w:rsidRPr="004747DD">
              <w:rPr>
                <w:rFonts w:cs="Arial"/>
              </w:rPr>
              <w:t>ni la madre cabeza de familia o persona en proceso de reincorporación o reintegración, ni la persona jurídica, ni sus accionistas, socios o representantes legales sean empleados, socios o accionistas de los miembros y/o integrantes del proponente plural.Debido a que para el otorgamiento de este criterio de desempate se entregan certificados que contienen datos sensibles, de acuerdo el artículo 6 de la Ley 1581 de 2012, se requiere que el titular de la información de estos, como es el caso de las personas en proceso de reincorporación y/o reintegración, diligencien el «Formato 9- Autorización para el tratamiento de datos personales» como requisito para el otorgamiento del criterio de desempate.</w:t>
            </w:r>
          </w:p>
          <w:p w:rsidR="004747DD" w:rsidRPr="004747DD" w:rsidRDefault="004747DD" w:rsidP="004747DD">
            <w:pPr>
              <w:pStyle w:val="Prrafodelista"/>
              <w:jc w:val="both"/>
              <w:rPr>
                <w:rFonts w:cs="Arial"/>
              </w:rPr>
            </w:pPr>
            <w:r w:rsidRPr="004747DD">
              <w:rPr>
                <w:rFonts w:cs="Arial"/>
              </w:rPr>
              <w:t xml:space="preserve"> </w:t>
            </w:r>
          </w:p>
          <w:p w:rsidR="004747DD" w:rsidRPr="004747DD" w:rsidRDefault="004747DD" w:rsidP="00286989">
            <w:pPr>
              <w:pStyle w:val="Prrafodelista"/>
              <w:ind w:left="0"/>
              <w:jc w:val="both"/>
              <w:rPr>
                <w:rFonts w:cs="Arial"/>
              </w:rPr>
            </w:pPr>
            <w:r w:rsidRPr="004747DD">
              <w:rPr>
                <w:rFonts w:cs="Arial"/>
              </w:rPr>
              <w:t xml:space="preserve">8. Preferir la oferta presentada por una Mipyme, para lo cual se verificará en los términos del parágrafo del artículo 2.2.1.13.2.4 del Decreto 957 de 2019, esto es, la acreditación del tamaño empresarial se efectuará diligenciando el «Formato 8 – Acreditación Mipyme», mediante el cual </w:t>
            </w:r>
            <w:r w:rsidRPr="004747DD">
              <w:rPr>
                <w:rFonts w:cs="Arial"/>
              </w:rPr>
              <w:lastRenderedPageBreak/>
              <w:t>certifica bajo la gravedad de juramento que la Mipyme tiene el tamaño empresarial establecido de conformidad con la Ley 590 de 2000 y lo indicado en el RUP.</w:t>
            </w:r>
          </w:p>
          <w:p w:rsidR="004747DD" w:rsidRPr="004747DD" w:rsidRDefault="004747DD" w:rsidP="004747DD">
            <w:pPr>
              <w:pStyle w:val="Prrafodelista"/>
              <w:jc w:val="both"/>
              <w:rPr>
                <w:rFonts w:cs="Arial"/>
              </w:rPr>
            </w:pPr>
            <w:r w:rsidRPr="004747DD">
              <w:rPr>
                <w:rFonts w:cs="Arial"/>
              </w:rPr>
              <w:t xml:space="preserve"> </w:t>
            </w:r>
          </w:p>
          <w:p w:rsidR="004747DD" w:rsidRPr="004747DD" w:rsidRDefault="004747DD" w:rsidP="001F53A2">
            <w:pPr>
              <w:pStyle w:val="Prrafodelista"/>
              <w:ind w:left="0"/>
              <w:jc w:val="both"/>
              <w:rPr>
                <w:rFonts w:cs="Arial"/>
              </w:rPr>
            </w:pPr>
            <w:r w:rsidRPr="004747DD">
              <w:rPr>
                <w:rFonts w:cs="Arial"/>
              </w:rPr>
              <w:t>Asimismo, se preferirá la oferta presentada por una cooperativa o asociaciones mutuales para lo cual se aportará el certificado de existencia y representación legal expedido por la Cámara de Comercio. En el caso que se presenten cooperativas o asociaciones mutuales que tengan el tamaño empresarial de grandes empresas junto con micro, pequeñas o medianas, se preferirá la oferta de aquellas cooperativas o asociaciones mutuales que cumplan con los criterios de clasificación empresarial, definidos por el Decreto 957 de 2019, que sean micro, pequeñas o medianas.</w:t>
            </w:r>
          </w:p>
          <w:p w:rsidR="004747DD" w:rsidRPr="004747DD" w:rsidRDefault="004747DD" w:rsidP="004747DD">
            <w:pPr>
              <w:pStyle w:val="Prrafodelista"/>
              <w:jc w:val="both"/>
              <w:rPr>
                <w:rFonts w:cs="Arial"/>
              </w:rPr>
            </w:pPr>
            <w:r w:rsidRPr="004747DD">
              <w:rPr>
                <w:rFonts w:cs="Arial"/>
              </w:rPr>
              <w:t xml:space="preserve"> </w:t>
            </w:r>
          </w:p>
          <w:p w:rsidR="004747DD" w:rsidRPr="004747DD" w:rsidRDefault="004747DD" w:rsidP="00286989">
            <w:pPr>
              <w:pStyle w:val="Prrafodelista"/>
              <w:ind w:left="0" w:hanging="43"/>
              <w:jc w:val="both"/>
              <w:rPr>
                <w:rFonts w:cs="Arial"/>
              </w:rPr>
            </w:pPr>
            <w:r w:rsidRPr="004747DD">
              <w:rPr>
                <w:rFonts w:cs="Arial"/>
              </w:rPr>
              <w:t>Tratándose de proponentes plurales constituido por Mipymes se preferirá la oferta cuando cada uno de los integrantes acredite alguna de las condiciones señaladas en los incisos anteriores de este numeral.</w:t>
            </w:r>
          </w:p>
          <w:p w:rsidR="004747DD" w:rsidRPr="004747DD" w:rsidRDefault="004747DD" w:rsidP="004747DD">
            <w:pPr>
              <w:pStyle w:val="Prrafodelista"/>
              <w:jc w:val="both"/>
              <w:rPr>
                <w:rFonts w:cs="Arial"/>
              </w:rPr>
            </w:pPr>
            <w:r w:rsidRPr="004747DD">
              <w:rPr>
                <w:rFonts w:cs="Arial"/>
              </w:rPr>
              <w:t xml:space="preserve"> </w:t>
            </w:r>
          </w:p>
          <w:p w:rsidR="004747DD" w:rsidRPr="004747DD" w:rsidRDefault="004747DD" w:rsidP="00286989">
            <w:pPr>
              <w:pStyle w:val="Prrafodelista"/>
              <w:ind w:left="0"/>
              <w:jc w:val="both"/>
              <w:rPr>
                <w:rFonts w:cs="Arial"/>
              </w:rPr>
            </w:pPr>
            <w:r w:rsidRPr="004747DD">
              <w:rPr>
                <w:rFonts w:cs="Arial"/>
              </w:rPr>
              <w:t>9. Preferir la oferta presentada por el proponente plural constituido en su totalidad por micro y/o pequeñas empresas, cooperativas o asociaciones mutuales.</w:t>
            </w:r>
          </w:p>
          <w:p w:rsidR="004747DD" w:rsidRPr="004747DD" w:rsidRDefault="004747DD" w:rsidP="004747DD">
            <w:pPr>
              <w:pStyle w:val="Prrafodelista"/>
              <w:jc w:val="both"/>
              <w:rPr>
                <w:rFonts w:cs="Arial"/>
              </w:rPr>
            </w:pPr>
            <w:r w:rsidRPr="004747DD">
              <w:rPr>
                <w:rFonts w:cs="Arial"/>
              </w:rPr>
              <w:t xml:space="preserve"> </w:t>
            </w:r>
          </w:p>
          <w:p w:rsidR="004747DD" w:rsidRPr="004747DD" w:rsidRDefault="004747DD" w:rsidP="00286989">
            <w:pPr>
              <w:pStyle w:val="Prrafodelista"/>
              <w:ind w:left="-43"/>
              <w:jc w:val="both"/>
              <w:rPr>
                <w:rFonts w:cs="Arial"/>
              </w:rPr>
            </w:pPr>
            <w:r w:rsidRPr="004747DD">
              <w:rPr>
                <w:rFonts w:cs="Arial"/>
              </w:rPr>
              <w:t>La condición de micro o pequeña empresa se verificará en los términos del parágrafo del artículo 2.2.1.13.2.4 del Decreto 957 de 2019, esto es, la acreditación del tamaño empresarial se efectuará de acuerdo con lo previsto en el artículo 2.2.1.2.4.2.4 del Decreto 1082 de 2015, para lo cual diligenciará del «Formato 8 – Acreditación Mipyme», mediante el cual bajo la gravedad de juramento certifica la condición de micro o pequeña empresa de acuerdo con las disposiciones legales vigentes.</w:t>
            </w:r>
          </w:p>
          <w:p w:rsidR="004747DD" w:rsidRPr="004747DD" w:rsidRDefault="004747DD" w:rsidP="004747DD">
            <w:pPr>
              <w:pStyle w:val="Prrafodelista"/>
              <w:jc w:val="both"/>
              <w:rPr>
                <w:rFonts w:cs="Arial"/>
              </w:rPr>
            </w:pPr>
            <w:r w:rsidRPr="004747DD">
              <w:rPr>
                <w:rFonts w:cs="Arial"/>
              </w:rPr>
              <w:t xml:space="preserve"> </w:t>
            </w:r>
          </w:p>
          <w:p w:rsidR="004747DD" w:rsidRPr="004747DD" w:rsidRDefault="004747DD" w:rsidP="00286989">
            <w:pPr>
              <w:pStyle w:val="Prrafodelista"/>
              <w:ind w:left="0" w:hanging="43"/>
              <w:jc w:val="both"/>
              <w:rPr>
                <w:rFonts w:cs="Arial"/>
              </w:rPr>
            </w:pPr>
            <w:r w:rsidRPr="004747DD">
              <w:rPr>
                <w:rFonts w:cs="Arial"/>
              </w:rPr>
              <w:t xml:space="preserve"> La condición de cooperativa o asociación mutual se acreditará con el certificado de existencia y representación legal expedido por la Cámara de Comercio. En el caso que se presenten cooperativas o asociaciones mutuales que tengan el tamaño empresarial de grandes empresas junto con micro, pequeñas o medianas, se preferirá la oferta de aquellas cooperativas o asociaciones mutuales que cumplan con los criterios de clasificación empresarial, definidos por el Decreto 957 de 2019, que sean micro, pequeñas o medianas.</w:t>
            </w:r>
          </w:p>
          <w:p w:rsidR="004747DD" w:rsidRPr="004747DD" w:rsidRDefault="004747DD" w:rsidP="004747DD">
            <w:pPr>
              <w:pStyle w:val="Prrafodelista"/>
              <w:jc w:val="both"/>
              <w:rPr>
                <w:rFonts w:cs="Arial"/>
              </w:rPr>
            </w:pPr>
            <w:r w:rsidRPr="004747DD">
              <w:rPr>
                <w:rFonts w:cs="Arial"/>
              </w:rPr>
              <w:t xml:space="preserve"> </w:t>
            </w:r>
          </w:p>
          <w:p w:rsidR="004747DD" w:rsidRPr="004747DD" w:rsidRDefault="004747DD" w:rsidP="00286989">
            <w:pPr>
              <w:pStyle w:val="Prrafodelista"/>
              <w:ind w:left="-43"/>
              <w:jc w:val="both"/>
              <w:rPr>
                <w:rFonts w:cs="Arial"/>
              </w:rPr>
            </w:pPr>
            <w:r w:rsidRPr="004747DD">
              <w:rPr>
                <w:rFonts w:cs="Arial"/>
              </w:rPr>
              <w:t>10.  Preferir al oferente que acredite de acuerdo con sus estados financieros o información contable con corte a 31 de diciembre del año inmediatamente anterior, que por lo menos el veinticinco por ciento (25%) del total de pagos fueron realizados a Mipymes, cooperativas o asociaciones mutuales por concepto de proveeduría del oferente, realizados durante el año anterior; para lo cual diligenciará el «Formato 10- Pagos realizados a Mipymes, cooperativas o asociaciones mutuales».</w:t>
            </w:r>
          </w:p>
          <w:p w:rsidR="004747DD" w:rsidRPr="004747DD" w:rsidRDefault="004747DD" w:rsidP="004747DD">
            <w:pPr>
              <w:pStyle w:val="Prrafodelista"/>
              <w:jc w:val="both"/>
              <w:rPr>
                <w:rFonts w:cs="Arial"/>
              </w:rPr>
            </w:pPr>
            <w:r w:rsidRPr="004747DD">
              <w:rPr>
                <w:rFonts w:cs="Arial"/>
              </w:rPr>
              <w:t xml:space="preserve"> </w:t>
            </w:r>
          </w:p>
          <w:p w:rsidR="004747DD" w:rsidRPr="004747DD" w:rsidRDefault="004747DD" w:rsidP="00286989">
            <w:pPr>
              <w:pStyle w:val="Prrafodelista"/>
              <w:ind w:left="-43"/>
              <w:jc w:val="both"/>
              <w:rPr>
                <w:rFonts w:cs="Arial"/>
              </w:rPr>
            </w:pPr>
            <w:r w:rsidRPr="004747DD">
              <w:rPr>
                <w:rFonts w:cs="Arial"/>
              </w:rPr>
              <w:t>Cuando la oferta es presentada por un proponente plural (consorcio, unión temporal o promesa de sociedad futura) se preferirá a este siempre que: (a) esté conformado por al menos una Mipyme, cooperativa o asociación mutual que tenga una participación de por lo menos el veinticinco por ciento (25%), para lo cual se presentará el documento de conformación del proponente plural y, además, ese integrante acredite la condición de Mipyme, cooperativa o asociación mutual en los términos del numeral 8; (b) la Mipyme, cooperativa o asociación mutual aporte mínimo el veinticinco por ciento (25%) de la experiencia acreditada en la oferta. En el evento que se solicite acreditar varios requisitos de experiencia lo dispuesto en este literal se cumplirá cuando se supere dicho porcentaje en cualquiera de ellas; y (c) ni la Mipyme, cooperativa o asociación mutual ni sus accionistas, socios o representantes legales sean empleados, socios o accionistas de los miembros y/o integrantes del proponente plural.</w:t>
            </w:r>
          </w:p>
          <w:p w:rsidR="004747DD" w:rsidRPr="004747DD" w:rsidRDefault="004747DD" w:rsidP="004747DD">
            <w:pPr>
              <w:pStyle w:val="Prrafodelista"/>
              <w:jc w:val="both"/>
              <w:rPr>
                <w:rFonts w:cs="Arial"/>
              </w:rPr>
            </w:pPr>
            <w:r w:rsidRPr="004747DD">
              <w:rPr>
                <w:rFonts w:cs="Arial"/>
              </w:rPr>
              <w:t xml:space="preserve"> </w:t>
            </w:r>
          </w:p>
          <w:p w:rsidR="004747DD" w:rsidRPr="004747DD" w:rsidRDefault="004747DD" w:rsidP="00286989">
            <w:pPr>
              <w:pStyle w:val="Prrafodelista"/>
              <w:ind w:left="0"/>
              <w:jc w:val="both"/>
              <w:rPr>
                <w:rFonts w:cs="Arial"/>
              </w:rPr>
            </w:pPr>
            <w:r w:rsidRPr="004747DD">
              <w:rPr>
                <w:rFonts w:cs="Arial"/>
              </w:rPr>
              <w:t>11. Preferir las empresas reconocidas y establecidas como Sociedad de Beneficio e Interés Colectivo o Sociedad BIC, del segmento MIPYMES. para lo cual se presentará el certificado de existencia y representación legal en el que conste el cumplimiento de los requisitos del artículo 2 de la Ley 1901 de 2018, o la norma que la modifique o la sustituya. Asimismo, acreditará la condición de Mipymes en los términos del numeral 8 de esta sección.</w:t>
            </w:r>
          </w:p>
          <w:p w:rsidR="004747DD" w:rsidRPr="004747DD" w:rsidRDefault="004747DD" w:rsidP="004747DD">
            <w:pPr>
              <w:pStyle w:val="Prrafodelista"/>
              <w:jc w:val="both"/>
              <w:rPr>
                <w:rFonts w:cs="Arial"/>
              </w:rPr>
            </w:pPr>
            <w:r w:rsidRPr="004747DD">
              <w:rPr>
                <w:rFonts w:cs="Arial"/>
              </w:rPr>
              <w:t xml:space="preserve"> </w:t>
            </w:r>
          </w:p>
          <w:p w:rsidR="004747DD" w:rsidRPr="004747DD" w:rsidRDefault="004747DD" w:rsidP="00286989">
            <w:pPr>
              <w:pStyle w:val="Prrafodelista"/>
              <w:ind w:left="0" w:hanging="43"/>
              <w:jc w:val="both"/>
              <w:rPr>
                <w:rFonts w:cs="Arial"/>
              </w:rPr>
            </w:pPr>
            <w:r w:rsidRPr="004747DD">
              <w:rPr>
                <w:rFonts w:cs="Arial"/>
              </w:rPr>
              <w:t>Tratándose de proponentes plurales, se preferirá la oferta cuando cada uno de los integrantes acredite las condiciones señaladas en los incisos anteriores de este numeral.</w:t>
            </w:r>
          </w:p>
          <w:p w:rsidR="004747DD" w:rsidRPr="004747DD" w:rsidRDefault="004747DD" w:rsidP="004747DD">
            <w:pPr>
              <w:pStyle w:val="Prrafodelista"/>
              <w:jc w:val="both"/>
              <w:rPr>
                <w:rFonts w:cs="Arial"/>
              </w:rPr>
            </w:pPr>
            <w:r w:rsidRPr="004747DD">
              <w:rPr>
                <w:rFonts w:cs="Arial"/>
              </w:rPr>
              <w:t xml:space="preserve"> </w:t>
            </w:r>
          </w:p>
          <w:p w:rsidR="004747DD" w:rsidRPr="004747DD" w:rsidRDefault="004747DD" w:rsidP="00286989">
            <w:pPr>
              <w:pStyle w:val="Prrafodelista"/>
              <w:ind w:left="0" w:hanging="43"/>
              <w:jc w:val="both"/>
              <w:rPr>
                <w:rFonts w:cs="Arial"/>
              </w:rPr>
            </w:pPr>
            <w:r w:rsidRPr="004747DD">
              <w:rPr>
                <w:rFonts w:cs="Arial"/>
              </w:rPr>
              <w:t xml:space="preserve">12. Si después de aplicar los criterios anteriormente mencionados persiste el empate: Se utilizará el siguiente método para seleccionar el oferente, por lo tanto, LA ENTIDAD adjudicará el contrato </w:t>
            </w:r>
            <w:r w:rsidRPr="004747DD">
              <w:rPr>
                <w:rFonts w:cs="Arial"/>
              </w:rPr>
              <w:lastRenderedPageBreak/>
              <w:t>al proponente que resulte favorecido entre las empresas empatadas, el proceso se realizará conforme a las reglas que se señalan a continuación:</w:t>
            </w:r>
          </w:p>
          <w:p w:rsidR="004747DD" w:rsidRPr="004747DD" w:rsidRDefault="004747DD" w:rsidP="004747DD">
            <w:pPr>
              <w:pStyle w:val="Prrafodelista"/>
              <w:jc w:val="both"/>
              <w:rPr>
                <w:rFonts w:cs="Arial"/>
              </w:rPr>
            </w:pPr>
            <w:r w:rsidRPr="004747DD">
              <w:rPr>
                <w:rFonts w:cs="Arial"/>
              </w:rPr>
              <w:t xml:space="preserve"> </w:t>
            </w:r>
          </w:p>
          <w:p w:rsidR="004747DD" w:rsidRPr="004747DD" w:rsidRDefault="004747DD" w:rsidP="00286989">
            <w:pPr>
              <w:pStyle w:val="Prrafodelista"/>
              <w:ind w:left="-43"/>
              <w:jc w:val="both"/>
              <w:rPr>
                <w:rFonts w:cs="Arial"/>
              </w:rPr>
            </w:pPr>
            <w:r w:rsidRPr="004747DD">
              <w:rPr>
                <w:rFonts w:cs="Arial"/>
              </w:rPr>
              <w:t>a. La entidad ordenará a los proponentes empatados en orden alfabético según el nombre de la persona natural, la persona jurídica o el proponente plural. Una vez ordenados, la entidad compradora le asigna un número entero a cada uno de estos de forma ascendente, de tal manera que al primero de la lista le corresponde el número 1.</w:t>
            </w:r>
          </w:p>
          <w:p w:rsidR="004747DD" w:rsidRPr="004747DD" w:rsidRDefault="004747DD" w:rsidP="004747DD">
            <w:pPr>
              <w:pStyle w:val="Prrafodelista"/>
              <w:jc w:val="both"/>
              <w:rPr>
                <w:rFonts w:cs="Arial"/>
              </w:rPr>
            </w:pPr>
            <w:r w:rsidRPr="004747DD">
              <w:rPr>
                <w:rFonts w:cs="Arial"/>
              </w:rPr>
              <w:t xml:space="preserve"> </w:t>
            </w:r>
          </w:p>
          <w:p w:rsidR="004747DD" w:rsidRPr="004747DD" w:rsidRDefault="004747DD" w:rsidP="001F53A2">
            <w:pPr>
              <w:pStyle w:val="Prrafodelista"/>
              <w:ind w:left="0" w:hanging="43"/>
              <w:jc w:val="both"/>
              <w:rPr>
                <w:rFonts w:cs="Arial"/>
              </w:rPr>
            </w:pPr>
            <w:r w:rsidRPr="004747DD">
              <w:rPr>
                <w:rFonts w:cs="Arial"/>
              </w:rPr>
              <w:t xml:space="preserve"> b. Seguidamente, la entidad debe tomar la parte entera (números a la izquierda de la coma decimal) de la TRM que rigió el día del cierre del proceso. La entidad debe dividir esta parte entera entre el número total de proveedores en empate, para posteriormente tomar su residuo y utilizarlo en la selección final.</w:t>
            </w:r>
          </w:p>
          <w:p w:rsidR="004747DD" w:rsidRPr="004747DD" w:rsidRDefault="004747DD" w:rsidP="004747DD">
            <w:pPr>
              <w:pStyle w:val="Prrafodelista"/>
              <w:jc w:val="both"/>
              <w:rPr>
                <w:rFonts w:cs="Arial"/>
              </w:rPr>
            </w:pPr>
            <w:r w:rsidRPr="004747DD">
              <w:rPr>
                <w:rFonts w:cs="Arial"/>
              </w:rPr>
              <w:t xml:space="preserve"> </w:t>
            </w:r>
          </w:p>
          <w:p w:rsidR="004747DD" w:rsidRPr="004747DD" w:rsidRDefault="004747DD" w:rsidP="001F53A2">
            <w:pPr>
              <w:pStyle w:val="Prrafodelista"/>
              <w:ind w:left="-43"/>
              <w:jc w:val="both"/>
              <w:rPr>
                <w:rFonts w:cs="Arial"/>
              </w:rPr>
            </w:pPr>
            <w:r w:rsidRPr="004747DD">
              <w:rPr>
                <w:rFonts w:cs="Arial"/>
              </w:rPr>
              <w:t>c. Realizados estos cálculos, la entidad seleccionará a aquel proponente que presente coincidencia entre el número asignado y el residuo encontrado. En caso de que el residuo sea cero (0), la entidad seleccionará al proponente con el mayor número asignado.</w:t>
            </w:r>
          </w:p>
          <w:p w:rsidR="004747DD" w:rsidRPr="004747DD" w:rsidRDefault="004747DD" w:rsidP="004747DD">
            <w:pPr>
              <w:pStyle w:val="Prrafodelista"/>
              <w:jc w:val="both"/>
              <w:rPr>
                <w:rFonts w:cs="Arial"/>
              </w:rPr>
            </w:pPr>
            <w:r w:rsidRPr="004747DD">
              <w:rPr>
                <w:rFonts w:cs="Arial"/>
              </w:rPr>
              <w:t xml:space="preserve"> </w:t>
            </w:r>
          </w:p>
          <w:p w:rsidR="004747DD" w:rsidRPr="004747DD" w:rsidRDefault="004747DD" w:rsidP="001F53A2">
            <w:pPr>
              <w:pStyle w:val="Prrafodelista"/>
              <w:ind w:left="0"/>
              <w:jc w:val="both"/>
              <w:rPr>
                <w:rFonts w:cs="Arial"/>
              </w:rPr>
            </w:pPr>
            <w:r w:rsidRPr="004747DD">
              <w:rPr>
                <w:rFonts w:cs="Arial"/>
              </w:rPr>
              <w:t>Nota: Para los fines prácticos, empleará la función “=RESIDUO ()” de Microsoft Excel para calcular el residuo del cual trata el literal b. del procedimiento previamente descrito.</w:t>
            </w:r>
          </w:p>
          <w:p w:rsidR="004747DD" w:rsidRPr="004747DD" w:rsidRDefault="004747DD" w:rsidP="004747DD">
            <w:pPr>
              <w:pStyle w:val="Prrafodelista"/>
              <w:jc w:val="both"/>
              <w:rPr>
                <w:rFonts w:cs="Arial"/>
              </w:rPr>
            </w:pPr>
            <w:r w:rsidRPr="004747DD">
              <w:rPr>
                <w:rFonts w:cs="Arial"/>
              </w:rPr>
              <w:t xml:space="preserve"> </w:t>
            </w:r>
          </w:p>
          <w:p w:rsidR="004747DD" w:rsidRPr="004747DD" w:rsidRDefault="004747DD" w:rsidP="001F53A2">
            <w:pPr>
              <w:pStyle w:val="Prrafodelista"/>
              <w:ind w:left="-43"/>
              <w:jc w:val="both"/>
              <w:rPr>
                <w:rFonts w:cs="Arial"/>
              </w:rPr>
            </w:pPr>
            <w:r w:rsidRPr="004747DD">
              <w:rPr>
                <w:rFonts w:cs="Arial"/>
              </w:rPr>
              <w:t>Nota general 1. Si el empate entre las propuestas se presenta con un proponente extranjero, cuyo país de origen tenga Acuerdo Comercial con Colombia o trato nacional por reciprocidad, no se dará aplicación a los criterios de desempate establecidos en los numerales 8, 9, 10 y 11.</w:t>
            </w:r>
          </w:p>
          <w:p w:rsidR="004747DD" w:rsidRPr="004747DD" w:rsidRDefault="004747DD" w:rsidP="004747DD">
            <w:pPr>
              <w:pStyle w:val="Prrafodelista"/>
              <w:jc w:val="both"/>
              <w:rPr>
                <w:rFonts w:cs="Arial"/>
              </w:rPr>
            </w:pPr>
            <w:r w:rsidRPr="004747DD">
              <w:rPr>
                <w:rFonts w:cs="Arial"/>
              </w:rPr>
              <w:t xml:space="preserve"> </w:t>
            </w:r>
          </w:p>
          <w:p w:rsidR="004747DD" w:rsidRPr="004747DD" w:rsidRDefault="004747DD" w:rsidP="001F53A2">
            <w:pPr>
              <w:pStyle w:val="Prrafodelista"/>
              <w:ind w:left="-43"/>
              <w:jc w:val="both"/>
              <w:rPr>
                <w:rFonts w:cs="Arial"/>
              </w:rPr>
            </w:pPr>
            <w:r w:rsidRPr="004747DD">
              <w:rPr>
                <w:rFonts w:cs="Arial"/>
              </w:rPr>
              <w:t xml:space="preserve"> Nota general 2. Si el empate entre las propuestas se presenta con un proponente extranjero cuyo país de origen no tiene Acuerdo Comercial con Colombia, ni trato de reciprocidad, se dará aplicación a todos los criterios de desempate previstos en el presente numeral.</w:t>
            </w:r>
          </w:p>
          <w:p w:rsidR="004747DD" w:rsidRPr="004747DD" w:rsidRDefault="004747DD" w:rsidP="004747DD">
            <w:pPr>
              <w:pStyle w:val="Prrafodelista"/>
              <w:jc w:val="both"/>
              <w:rPr>
                <w:rFonts w:cs="Arial"/>
              </w:rPr>
            </w:pPr>
            <w:r w:rsidRPr="004747DD">
              <w:rPr>
                <w:rFonts w:cs="Arial"/>
              </w:rPr>
              <w:t xml:space="preserve"> </w:t>
            </w:r>
          </w:p>
          <w:p w:rsidR="004747DD" w:rsidRPr="004747DD" w:rsidRDefault="004747DD" w:rsidP="001F53A2">
            <w:pPr>
              <w:pStyle w:val="Prrafodelista"/>
              <w:ind w:left="-43"/>
              <w:jc w:val="both"/>
              <w:rPr>
                <w:rFonts w:cs="Arial"/>
              </w:rPr>
            </w:pPr>
            <w:r w:rsidRPr="004747DD">
              <w:rPr>
                <w:rFonts w:cs="Arial"/>
              </w:rPr>
              <w:t>Nota general 3: Conforme con el artículo 18 de la Ley 1712 de 2014 y los artículos 5 y 6 de la Ley 1581 de 2012, la Entidad garantizará el derecho a la reserva legal de toda aquella información que acredita el cumplimiento de los factores de desempate de: i) las mujeres víctimas de violencia intrafamiliar, ii) las personas en proceso de reincorporación y/o reintegración y iii) la población indígena, negra, afrocolombiana, raizal, palenquera, Rrom o gitana.</w:t>
            </w:r>
          </w:p>
          <w:p w:rsidR="004747DD" w:rsidRPr="004747DD" w:rsidRDefault="004747DD" w:rsidP="004747DD">
            <w:pPr>
              <w:pStyle w:val="Prrafodelista"/>
              <w:jc w:val="both"/>
              <w:rPr>
                <w:rFonts w:cs="Arial"/>
              </w:rPr>
            </w:pPr>
            <w:r w:rsidRPr="004747DD">
              <w:rPr>
                <w:rFonts w:cs="Arial"/>
              </w:rPr>
              <w:t xml:space="preserve"> </w:t>
            </w:r>
          </w:p>
          <w:p w:rsidR="00594E4F" w:rsidRPr="00DD5162" w:rsidRDefault="004747DD" w:rsidP="004747DD">
            <w:pPr>
              <w:pStyle w:val="Prrafodelista"/>
              <w:ind w:left="0"/>
              <w:jc w:val="both"/>
              <w:rPr>
                <w:rFonts w:cs="Arial"/>
              </w:rPr>
            </w:pPr>
            <w:r w:rsidRPr="004747DD">
              <w:rPr>
                <w:rFonts w:cs="Arial"/>
              </w:rPr>
              <w:t>En armonía con lo anterior, en la plataforma del SECOP NO se publicará para conocimiento de terceros la información relacionada con los factores de desempate de personas en procesos de reincorporación o reintegración o mujeres víctimas de violencia intrafamiliar o la población indígena, negra, afrocolombiana, raizal, palenquera, Rrom o gitana, puesto que su público conocimiento puede afectar el derecho a la intimidad de los oferentes o de sus trabajadores o socios o accionistas. proceso de contratación</w:t>
            </w:r>
          </w:p>
        </w:tc>
      </w:tr>
      <w:tr w:rsidR="00594E4F" w:rsidRPr="00DD5162">
        <w:trPr>
          <w:trHeight w:val="985"/>
          <w:jc w:val="center"/>
        </w:trPr>
        <w:tc>
          <w:tcPr>
            <w:tcW w:w="1530" w:type="dxa"/>
            <w:tcMar>
              <w:top w:w="0" w:type="dxa"/>
              <w:left w:w="70" w:type="dxa"/>
              <w:bottom w:w="0" w:type="dxa"/>
              <w:right w:w="70" w:type="dxa"/>
            </w:tcMar>
            <w:vAlign w:val="center"/>
          </w:tcPr>
          <w:p w:rsidR="00594E4F" w:rsidRPr="00DD5162" w:rsidRDefault="006922C5">
            <w:pPr>
              <w:pStyle w:val="Textoindependiente"/>
              <w:jc w:val="center"/>
              <w:rPr>
                <w:rFonts w:cs="Arial"/>
                <w:b/>
                <w:sz w:val="20"/>
              </w:rPr>
            </w:pPr>
            <w:r w:rsidRPr="00DD5162">
              <w:rPr>
                <w:rFonts w:cs="Arial"/>
                <w:b/>
                <w:sz w:val="20"/>
              </w:rPr>
              <w:lastRenderedPageBreak/>
              <w:t>Información de aceptación de la oferta</w:t>
            </w:r>
          </w:p>
        </w:tc>
        <w:tc>
          <w:tcPr>
            <w:tcW w:w="8500" w:type="dxa"/>
            <w:tcMar>
              <w:top w:w="0" w:type="dxa"/>
              <w:left w:w="70" w:type="dxa"/>
              <w:bottom w:w="0" w:type="dxa"/>
              <w:right w:w="70" w:type="dxa"/>
            </w:tcMar>
            <w:vAlign w:val="center"/>
          </w:tcPr>
          <w:p w:rsidR="00594E4F" w:rsidRPr="00DD5162" w:rsidRDefault="006922C5">
            <w:pPr>
              <w:pStyle w:val="Prrafodelista"/>
              <w:ind w:left="0"/>
              <w:jc w:val="both"/>
              <w:rPr>
                <w:rFonts w:cs="Arial"/>
              </w:rPr>
            </w:pPr>
            <w:r w:rsidRPr="00DD5162">
              <w:rPr>
                <w:rFonts w:cs="Arial"/>
              </w:rPr>
              <w:t>Con la publicación de la comunicación de aceptación en la plataforma SECOP II el proponente seleccionado quedará informado de la aceptación de su oferta. (Según la Resolución 00090 del 15 de enero de 2018 “Por la cual se actualiza, modifica y complementa el Manual de Contratación de la Policía Nacional</w:t>
            </w:r>
            <w:r w:rsidRPr="00DD5162">
              <w:rPr>
                <w:rFonts w:cs="Arial"/>
                <w:i/>
              </w:rPr>
              <w:t>”.)</w:t>
            </w:r>
          </w:p>
        </w:tc>
      </w:tr>
      <w:tr w:rsidR="00594E4F" w:rsidRPr="00DD5162">
        <w:trPr>
          <w:trHeight w:val="101"/>
          <w:jc w:val="center"/>
        </w:trPr>
        <w:tc>
          <w:tcPr>
            <w:tcW w:w="1530" w:type="dxa"/>
            <w:tcMar>
              <w:top w:w="0" w:type="dxa"/>
              <w:left w:w="70" w:type="dxa"/>
              <w:bottom w:w="0" w:type="dxa"/>
              <w:right w:w="70" w:type="dxa"/>
            </w:tcMar>
            <w:vAlign w:val="center"/>
          </w:tcPr>
          <w:p w:rsidR="00594E4F" w:rsidRPr="00DD5162" w:rsidRDefault="006922C5">
            <w:pPr>
              <w:pStyle w:val="Textoindependiente"/>
              <w:jc w:val="center"/>
              <w:rPr>
                <w:rFonts w:cs="Arial"/>
                <w:b/>
                <w:sz w:val="20"/>
              </w:rPr>
            </w:pPr>
            <w:r w:rsidRPr="00DD5162">
              <w:rPr>
                <w:rFonts w:cs="Arial"/>
                <w:b/>
                <w:sz w:val="20"/>
              </w:rPr>
              <w:t>Análisis de garantías:</w:t>
            </w:r>
          </w:p>
          <w:p w:rsidR="00594E4F" w:rsidRPr="00DD5162" w:rsidRDefault="006922C5">
            <w:pPr>
              <w:pStyle w:val="Textoindependiente"/>
              <w:jc w:val="center"/>
              <w:rPr>
                <w:rFonts w:cs="Arial"/>
                <w:b/>
                <w:sz w:val="20"/>
              </w:rPr>
            </w:pPr>
            <w:r w:rsidRPr="00DD5162">
              <w:rPr>
                <w:rFonts w:cs="Arial"/>
                <w:b/>
                <w:sz w:val="20"/>
              </w:rPr>
              <w:t>tipificación, estimación y asignación del riesgo</w:t>
            </w:r>
          </w:p>
        </w:tc>
        <w:tc>
          <w:tcPr>
            <w:tcW w:w="8500" w:type="dxa"/>
            <w:tcMar>
              <w:top w:w="0" w:type="dxa"/>
              <w:left w:w="70" w:type="dxa"/>
              <w:bottom w:w="0" w:type="dxa"/>
              <w:right w:w="70" w:type="dxa"/>
            </w:tcMar>
            <w:vAlign w:val="center"/>
          </w:tcPr>
          <w:p w:rsidR="00594E4F" w:rsidRPr="00DD5162" w:rsidRDefault="006922C5">
            <w:pPr>
              <w:tabs>
                <w:tab w:val="left" w:pos="-1080"/>
                <w:tab w:val="left" w:pos="0"/>
              </w:tabs>
              <w:jc w:val="both"/>
              <w:rPr>
                <w:rFonts w:eastAsia="MS Mincho"/>
              </w:rPr>
            </w:pPr>
            <w:r w:rsidRPr="00DD5162">
              <w:t>Las contenidas en el Anexo No</w:t>
            </w:r>
            <w:r w:rsidRPr="00DD5162">
              <w:rPr>
                <w:color w:val="FF0000"/>
              </w:rPr>
              <w:t>. 4</w:t>
            </w:r>
            <w:r w:rsidRPr="00DD5162">
              <w:t xml:space="preserve"> de la presente Invitación.</w:t>
            </w:r>
            <w:r w:rsidRPr="00DD5162">
              <w:rPr>
                <w:rFonts w:eastAsia="MS Mincho"/>
              </w:rPr>
              <w:t>.</w:t>
            </w:r>
          </w:p>
        </w:tc>
      </w:tr>
    </w:tbl>
    <w:p w:rsidR="00594E4F" w:rsidRPr="00DD5162" w:rsidRDefault="00594E4F">
      <w:pPr>
        <w:pStyle w:val="Textoindependiente"/>
        <w:rPr>
          <w:rFonts w:cs="Arial"/>
          <w:sz w:val="20"/>
        </w:rPr>
      </w:pPr>
    </w:p>
    <w:p w:rsidR="00594E4F" w:rsidRPr="00DD5162" w:rsidRDefault="00594E4F">
      <w:pPr>
        <w:pStyle w:val="Textoindependiente"/>
        <w:rPr>
          <w:rFonts w:cs="Arial"/>
          <w:sz w:val="20"/>
        </w:rPr>
      </w:pPr>
    </w:p>
    <w:p w:rsidR="00594E4F" w:rsidRPr="00DD5162" w:rsidRDefault="006922C5">
      <w:pPr>
        <w:numPr>
          <w:ilvl w:val="0"/>
          <w:numId w:val="4"/>
        </w:numPr>
        <w:suppressAutoHyphens/>
        <w:ind w:left="426" w:hanging="426"/>
        <w:jc w:val="both"/>
        <w:textAlignment w:val="baseline"/>
        <w:rPr>
          <w:b/>
          <w:bCs/>
        </w:rPr>
      </w:pPr>
      <w:r w:rsidRPr="00DD5162">
        <w:rPr>
          <w:b/>
          <w:bCs/>
        </w:rPr>
        <w:t>REQUISITOS MÍNIMOS HABILITANTES.</w:t>
      </w:r>
    </w:p>
    <w:p w:rsidR="00594E4F" w:rsidRPr="00DD5162" w:rsidRDefault="00594E4F">
      <w:pPr>
        <w:pStyle w:val="Textoindependiente"/>
        <w:tabs>
          <w:tab w:val="left" w:pos="426"/>
        </w:tabs>
        <w:ind w:left="390"/>
        <w:jc w:val="both"/>
        <w:rPr>
          <w:rFonts w:cs="Arial"/>
          <w:b/>
          <w:bCs/>
          <w:sz w:val="20"/>
        </w:rPr>
      </w:pPr>
    </w:p>
    <w:p w:rsidR="00594E4F" w:rsidRDefault="006922C5">
      <w:pPr>
        <w:pStyle w:val="Textoindependiente"/>
        <w:tabs>
          <w:tab w:val="left" w:pos="426"/>
        </w:tabs>
        <w:jc w:val="both"/>
        <w:rPr>
          <w:sz w:val="20"/>
        </w:rPr>
      </w:pPr>
      <w:r w:rsidRPr="00DD5162">
        <w:rPr>
          <w:sz w:val="20"/>
        </w:rPr>
        <w:t xml:space="preserve">Ingresando a la página </w:t>
      </w:r>
      <w:hyperlink r:id="rId9" w:history="1">
        <w:r w:rsidRPr="00DD5162">
          <w:rPr>
            <w:rStyle w:val="Hipervnculo"/>
            <w:sz w:val="20"/>
          </w:rPr>
          <w:t>www.colombiacompra.gov.co</w:t>
        </w:r>
      </w:hyperlink>
      <w:r w:rsidRPr="00DD5162">
        <w:rPr>
          <w:sz w:val="20"/>
        </w:rPr>
        <w:t xml:space="preserve"> en la pestaña SECOP ingresar por SECOP II y después ubicar el enlace Proveedores identificado con el icono como se muestra en la imagen siguiente, donde podrá además de otros usos, consultar la Guía rápida para presentación de ofertas.</w:t>
      </w:r>
    </w:p>
    <w:p w:rsidR="00DC7AB9" w:rsidRPr="000E7026" w:rsidRDefault="00DC7AB9">
      <w:pPr>
        <w:pStyle w:val="Textoindependiente"/>
        <w:tabs>
          <w:tab w:val="left" w:pos="426"/>
        </w:tabs>
        <w:jc w:val="both"/>
        <w:rPr>
          <w:rFonts w:cs="Arial"/>
          <w:b/>
          <w:bCs/>
          <w:sz w:val="20"/>
        </w:rPr>
      </w:pPr>
    </w:p>
    <w:p w:rsidR="00594E4F" w:rsidRPr="00DD5162" w:rsidRDefault="006922C5">
      <w:pPr>
        <w:pStyle w:val="Textoindependiente"/>
        <w:tabs>
          <w:tab w:val="left" w:pos="426"/>
        </w:tabs>
        <w:jc w:val="center"/>
        <w:rPr>
          <w:sz w:val="20"/>
        </w:rPr>
      </w:pPr>
      <w:r w:rsidRPr="00DD5162">
        <w:rPr>
          <w:noProof/>
          <w:lang w:val="es-CO" w:eastAsia="es-CO"/>
        </w:rPr>
        <w:lastRenderedPageBreak/>
        <w:drawing>
          <wp:inline distT="0" distB="0" distL="0" distR="0">
            <wp:extent cx="5560343" cy="1248354"/>
            <wp:effectExtent l="0" t="0" r="2540" b="9525"/>
            <wp:docPr id="2"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3"/>
                    <pic:cNvPicPr>
                      <a:picLocks noChangeAspect="1" noChangeArrowheads="1"/>
                    </pic:cNvPicPr>
                  </pic:nvPicPr>
                  <pic:blipFill>
                    <a:blip r:embed="rId10" cstate="print">
                      <a:extLst>
                        <a:ext uri="{28A0092B-C50C-407E-A947-70E740481C1C}">
                          <a14:useLocalDpi xmlns:a14="http://schemas.microsoft.com/office/drawing/2010/main" val="0"/>
                        </a:ext>
                      </a:extLst>
                    </a:blip>
                    <a:srcRect t="9354" r="769" b="35727"/>
                    <a:stretch>
                      <a:fillRect/>
                    </a:stretch>
                  </pic:blipFill>
                  <pic:spPr>
                    <a:xfrm>
                      <a:off x="0" y="0"/>
                      <a:ext cx="5683553" cy="1276016"/>
                    </a:xfrm>
                    <a:prstGeom prst="rect">
                      <a:avLst/>
                    </a:prstGeom>
                    <a:noFill/>
                    <a:ln>
                      <a:noFill/>
                    </a:ln>
                  </pic:spPr>
                </pic:pic>
              </a:graphicData>
            </a:graphic>
          </wp:inline>
        </w:drawing>
      </w:r>
    </w:p>
    <w:p w:rsidR="00594E4F" w:rsidRPr="00DD5162" w:rsidRDefault="006922C5">
      <w:pPr>
        <w:pStyle w:val="Textoindependiente"/>
        <w:tabs>
          <w:tab w:val="left" w:pos="426"/>
        </w:tabs>
        <w:jc w:val="center"/>
        <w:rPr>
          <w:sz w:val="20"/>
        </w:rPr>
      </w:pPr>
      <w:r w:rsidRPr="00DD5162">
        <w:rPr>
          <w:noProof/>
          <w:lang w:val="es-CO" w:eastAsia="es-CO"/>
        </w:rPr>
        <w:drawing>
          <wp:inline distT="0" distB="0" distL="0" distR="0">
            <wp:extent cx="5531834" cy="1486894"/>
            <wp:effectExtent l="0" t="0" r="0" b="0"/>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1"/>
                    <pic:cNvPicPr>
                      <a:picLocks noChangeAspect="1" noChangeArrowheads="1"/>
                    </pic:cNvPicPr>
                  </pic:nvPicPr>
                  <pic:blipFill>
                    <a:blip r:embed="rId11" cstate="print">
                      <a:extLst>
                        <a:ext uri="{28A0092B-C50C-407E-A947-70E740481C1C}">
                          <a14:useLocalDpi xmlns:a14="http://schemas.microsoft.com/office/drawing/2010/main" val="0"/>
                        </a:ext>
                      </a:extLst>
                    </a:blip>
                    <a:srcRect t="21632" b="36977"/>
                    <a:stretch>
                      <a:fillRect/>
                    </a:stretch>
                  </pic:blipFill>
                  <pic:spPr>
                    <a:xfrm>
                      <a:off x="0" y="0"/>
                      <a:ext cx="5644050" cy="1517056"/>
                    </a:xfrm>
                    <a:prstGeom prst="rect">
                      <a:avLst/>
                    </a:prstGeom>
                    <a:noFill/>
                    <a:ln>
                      <a:noFill/>
                    </a:ln>
                  </pic:spPr>
                </pic:pic>
              </a:graphicData>
            </a:graphic>
          </wp:inline>
        </w:drawing>
      </w:r>
    </w:p>
    <w:p w:rsidR="00E96646" w:rsidRPr="00DD5162" w:rsidRDefault="00E96646">
      <w:pPr>
        <w:pStyle w:val="Textoindependiente"/>
        <w:tabs>
          <w:tab w:val="left" w:pos="426"/>
        </w:tabs>
        <w:jc w:val="center"/>
        <w:rPr>
          <w:sz w:val="20"/>
        </w:rPr>
      </w:pPr>
    </w:p>
    <w:p w:rsidR="00594E4F" w:rsidRPr="00DD5162" w:rsidRDefault="006922C5">
      <w:pPr>
        <w:adjustRightInd w:val="0"/>
        <w:jc w:val="both"/>
      </w:pPr>
      <w:r w:rsidRPr="00DD5162">
        <w:t xml:space="preserve">Los proponentes deberán presentar la integridad de su oferta en la plataforma del SECOP II, en letra imprenta legible, escaneada de forma consecutiva (Formato PDF) con los siguientes documentos así: </w:t>
      </w:r>
    </w:p>
    <w:p w:rsidR="00594E4F" w:rsidRPr="00DD5162" w:rsidRDefault="006922C5">
      <w:pPr>
        <w:adjustRightInd w:val="0"/>
        <w:jc w:val="both"/>
      </w:pPr>
      <w:r w:rsidRPr="00DD5162">
        <w:t xml:space="preserve"> </w:t>
      </w:r>
    </w:p>
    <w:p w:rsidR="00594E4F" w:rsidRPr="00DD5162" w:rsidRDefault="00594E4F">
      <w:pPr>
        <w:adjustRightInd w:val="0"/>
        <w:jc w:val="both"/>
      </w:pPr>
    </w:p>
    <w:p w:rsidR="00594E4F" w:rsidRPr="00DD5162" w:rsidRDefault="006922C5">
      <w:pPr>
        <w:pStyle w:val="Textoindependiente"/>
        <w:jc w:val="both"/>
        <w:rPr>
          <w:rFonts w:cs="Arial"/>
          <w:b/>
          <w:sz w:val="20"/>
        </w:rPr>
      </w:pPr>
      <w:r w:rsidRPr="00DD5162">
        <w:rPr>
          <w:rFonts w:cs="Arial"/>
          <w:b/>
          <w:sz w:val="20"/>
        </w:rPr>
        <w:t xml:space="preserve">2.1. JURÍDICOS: </w:t>
      </w:r>
    </w:p>
    <w:p w:rsidR="00594E4F" w:rsidRPr="00DD5162" w:rsidRDefault="00594E4F">
      <w:pPr>
        <w:pStyle w:val="Textoindependiente"/>
        <w:jc w:val="both"/>
        <w:rPr>
          <w:rFonts w:cs="Arial"/>
          <w:b/>
          <w:sz w:val="20"/>
        </w:rPr>
      </w:pPr>
    </w:p>
    <w:p w:rsidR="00594E4F" w:rsidRPr="00DD5162" w:rsidRDefault="006922C5">
      <w:pPr>
        <w:pStyle w:val="Textoindependiente"/>
        <w:numPr>
          <w:ilvl w:val="0"/>
          <w:numId w:val="7"/>
        </w:numPr>
        <w:tabs>
          <w:tab w:val="left" w:pos="426"/>
        </w:tabs>
        <w:suppressAutoHyphens/>
        <w:autoSpaceDN w:val="0"/>
        <w:ind w:left="426" w:hanging="426"/>
        <w:jc w:val="both"/>
        <w:textAlignment w:val="baseline"/>
        <w:rPr>
          <w:rFonts w:cs="Arial"/>
          <w:sz w:val="20"/>
        </w:rPr>
      </w:pPr>
      <w:r w:rsidRPr="00DD5162">
        <w:rPr>
          <w:rFonts w:cs="Arial"/>
          <w:b/>
          <w:sz w:val="20"/>
        </w:rPr>
        <w:t>Carta de presentación de la oferta:</w:t>
      </w:r>
      <w:r w:rsidRPr="00DD5162">
        <w:rPr>
          <w:rFonts w:cs="Arial"/>
          <w:sz w:val="20"/>
        </w:rPr>
        <w:t xml:space="preserve"> De acuerdo al </w:t>
      </w:r>
      <w:r w:rsidRPr="00DD5162">
        <w:rPr>
          <w:rFonts w:cs="Arial"/>
          <w:color w:val="0000FF"/>
          <w:sz w:val="20"/>
        </w:rPr>
        <w:t xml:space="preserve">Formulario N° 1 </w:t>
      </w:r>
      <w:r w:rsidRPr="00DD5162">
        <w:rPr>
          <w:rFonts w:cs="Arial"/>
          <w:sz w:val="20"/>
        </w:rPr>
        <w:t>adjunto,</w:t>
      </w:r>
      <w:r w:rsidRPr="00DD5162">
        <w:rPr>
          <w:rFonts w:cs="Arial"/>
          <w:b/>
          <w:sz w:val="20"/>
        </w:rPr>
        <w:t xml:space="preserve"> </w:t>
      </w:r>
      <w:r w:rsidRPr="00DD5162">
        <w:rPr>
          <w:rFonts w:cs="Arial"/>
          <w:sz w:val="20"/>
        </w:rPr>
        <w:t>firmada por el oferente (persona natural o Representante Legal de la persona jurídica).</w:t>
      </w:r>
    </w:p>
    <w:p w:rsidR="00594E4F" w:rsidRPr="00DD5162" w:rsidRDefault="00594E4F">
      <w:pPr>
        <w:pStyle w:val="Textoindependiente"/>
        <w:tabs>
          <w:tab w:val="left" w:pos="426"/>
        </w:tabs>
        <w:suppressAutoHyphens/>
        <w:autoSpaceDN w:val="0"/>
        <w:ind w:left="426"/>
        <w:jc w:val="both"/>
        <w:textAlignment w:val="baseline"/>
        <w:rPr>
          <w:rFonts w:cs="Arial"/>
          <w:sz w:val="20"/>
        </w:rPr>
      </w:pPr>
    </w:p>
    <w:p w:rsidR="00594E4F" w:rsidRPr="00DD5162" w:rsidRDefault="006922C5">
      <w:pPr>
        <w:pStyle w:val="Textoindependiente"/>
        <w:numPr>
          <w:ilvl w:val="0"/>
          <w:numId w:val="7"/>
        </w:numPr>
        <w:tabs>
          <w:tab w:val="left" w:pos="426"/>
        </w:tabs>
        <w:suppressAutoHyphens/>
        <w:autoSpaceDN w:val="0"/>
        <w:ind w:left="426" w:hanging="426"/>
        <w:jc w:val="both"/>
        <w:textAlignment w:val="baseline"/>
        <w:rPr>
          <w:rFonts w:cs="Arial"/>
          <w:i/>
          <w:color w:val="0000FF"/>
          <w:sz w:val="20"/>
        </w:rPr>
      </w:pPr>
      <w:r w:rsidRPr="00DD5162">
        <w:rPr>
          <w:rFonts w:cs="Arial"/>
          <w:b/>
          <w:sz w:val="20"/>
        </w:rPr>
        <w:t xml:space="preserve">Certificado de existencia y representación legal </w:t>
      </w:r>
      <w:r w:rsidRPr="00DD5162">
        <w:rPr>
          <w:rFonts w:cs="Arial"/>
          <w:sz w:val="20"/>
        </w:rPr>
        <w:t xml:space="preserve">para personas jurídicas y/o matricula mercantil de persona natural expedidos por la Cámara de Comercio respectiva, el cual debe haber sido </w:t>
      </w:r>
      <w:r w:rsidRPr="00DD5162">
        <w:rPr>
          <w:rFonts w:cs="Arial"/>
          <w:color w:val="0000FF"/>
          <w:sz w:val="20"/>
        </w:rPr>
        <w:t>expedido dentro de los treinta (30) días calendario anteriores a la fecha de presentación de la oferta</w:t>
      </w:r>
      <w:r w:rsidRPr="00DD5162">
        <w:rPr>
          <w:rFonts w:cs="Arial"/>
          <w:sz w:val="20"/>
        </w:rPr>
        <w:t xml:space="preserve">. Documento que </w:t>
      </w:r>
      <w:r w:rsidRPr="00DD5162">
        <w:rPr>
          <w:rFonts w:cs="Arial"/>
          <w:sz w:val="20"/>
          <w:lang w:eastAsia="es-CO"/>
        </w:rPr>
        <w:t xml:space="preserve">se puede consultar en tiempo real desde el Directorio SECOP II por la </w:t>
      </w:r>
      <w:r w:rsidRPr="00DD5162">
        <w:rPr>
          <w:rFonts w:cs="Arial"/>
          <w:color w:val="0000FF"/>
          <w:sz w:val="20"/>
          <w:lang w:eastAsia="es-CO"/>
        </w:rPr>
        <w:t>Unidad Prestadora de Salud Valle del Cauca</w:t>
      </w:r>
      <w:r w:rsidRPr="00DD5162">
        <w:rPr>
          <w:rFonts w:cs="Arial"/>
          <w:sz w:val="20"/>
          <w:lang w:eastAsia="es-CO"/>
        </w:rPr>
        <w:t xml:space="preserve">. </w:t>
      </w:r>
      <w:r w:rsidRPr="00DD5162">
        <w:rPr>
          <w:rFonts w:cs="Arial"/>
          <w:sz w:val="20"/>
        </w:rPr>
        <w:t>Para hacerlo, ingrese con su usuario y contraseña a “Proveedores”, “Directorio SECOP”. Luego ingrese el nombre del Proveedor</w:t>
      </w:r>
      <w:r w:rsidRPr="00DD5162">
        <w:rPr>
          <w:rFonts w:cs="Arial"/>
          <w:color w:val="0000FF"/>
          <w:sz w:val="20"/>
        </w:rPr>
        <w:t xml:space="preserve">. </w:t>
      </w:r>
      <w:r w:rsidRPr="00DD5162">
        <w:rPr>
          <w:rFonts w:cs="Arial"/>
          <w:sz w:val="20"/>
        </w:rPr>
        <w:t>No obstante, si requiere solicitar información adicional al Proveedor, puede hacerlo a través de la sección de “MENSAJES” donde el Proveedor debe establecer esta información.</w:t>
      </w:r>
    </w:p>
    <w:p w:rsidR="00594E4F" w:rsidRPr="00DD5162" w:rsidRDefault="00594E4F">
      <w:pPr>
        <w:tabs>
          <w:tab w:val="left" w:pos="426"/>
        </w:tabs>
        <w:suppressAutoHyphens/>
        <w:adjustRightInd w:val="0"/>
        <w:ind w:left="426"/>
        <w:jc w:val="both"/>
        <w:textAlignment w:val="baseline"/>
        <w:rPr>
          <w:color w:val="0000FF"/>
        </w:rPr>
      </w:pPr>
    </w:p>
    <w:p w:rsidR="00594E4F" w:rsidRPr="00DD5162" w:rsidRDefault="006922C5">
      <w:pPr>
        <w:pStyle w:val="Textoindependiente"/>
        <w:numPr>
          <w:ilvl w:val="0"/>
          <w:numId w:val="7"/>
        </w:numPr>
        <w:suppressAutoHyphens/>
        <w:autoSpaceDE w:val="0"/>
        <w:autoSpaceDN w:val="0"/>
        <w:ind w:left="426" w:hanging="426"/>
        <w:jc w:val="both"/>
        <w:textAlignment w:val="baseline"/>
        <w:rPr>
          <w:rFonts w:cs="Arial"/>
          <w:i/>
          <w:color w:val="0000FF"/>
          <w:sz w:val="20"/>
        </w:rPr>
      </w:pPr>
      <w:r w:rsidRPr="00DD5162">
        <w:rPr>
          <w:rFonts w:cs="Arial"/>
          <w:b/>
          <w:sz w:val="20"/>
        </w:rPr>
        <w:t>CUANDO HUBIERE LUGAR A ELLO, AUTORIZACIÓN DE LA JUNTA DIRECTIVA, JUNTA DE SOCIOS O ASAMBLEA GENERAL, AL REPRESENTANTE LEGAL PARA LA CELEBRACIÓN DEL CONTRATO.</w:t>
      </w:r>
      <w:r w:rsidRPr="00DD5162">
        <w:rPr>
          <w:rFonts w:cs="Arial"/>
          <w:sz w:val="20"/>
        </w:rPr>
        <w:t xml:space="preserve"> </w:t>
      </w:r>
    </w:p>
    <w:p w:rsidR="00594E4F" w:rsidRPr="00DD5162" w:rsidRDefault="00594E4F">
      <w:pPr>
        <w:pStyle w:val="Textoindependiente"/>
        <w:suppressAutoHyphens/>
        <w:autoSpaceDE w:val="0"/>
        <w:autoSpaceDN w:val="0"/>
        <w:ind w:left="426"/>
        <w:jc w:val="both"/>
        <w:textAlignment w:val="baseline"/>
        <w:rPr>
          <w:rFonts w:cs="Arial"/>
          <w:color w:val="0000FF"/>
          <w:sz w:val="20"/>
        </w:rPr>
      </w:pPr>
    </w:p>
    <w:p w:rsidR="00594E4F" w:rsidRPr="00DD5162" w:rsidRDefault="006922C5">
      <w:pPr>
        <w:pStyle w:val="Textoindependiente"/>
        <w:numPr>
          <w:ilvl w:val="0"/>
          <w:numId w:val="7"/>
        </w:numPr>
        <w:tabs>
          <w:tab w:val="left" w:pos="426"/>
        </w:tabs>
        <w:suppressAutoHyphens/>
        <w:autoSpaceDN w:val="0"/>
        <w:ind w:left="426" w:hanging="426"/>
        <w:jc w:val="both"/>
        <w:textAlignment w:val="baseline"/>
        <w:rPr>
          <w:rFonts w:cs="Arial"/>
          <w:sz w:val="20"/>
        </w:rPr>
      </w:pPr>
      <w:r w:rsidRPr="00DD5162">
        <w:rPr>
          <w:rFonts w:cs="Arial"/>
          <w:b/>
          <w:sz w:val="20"/>
        </w:rPr>
        <w:t>Fotocopia de la cédula de ciudadanía</w:t>
      </w:r>
      <w:r w:rsidRPr="00DD5162">
        <w:rPr>
          <w:rFonts w:cs="Arial"/>
          <w:sz w:val="20"/>
        </w:rPr>
        <w:t xml:space="preserve"> del Representante Legal del proponente. </w:t>
      </w:r>
    </w:p>
    <w:p w:rsidR="00594E4F" w:rsidRPr="00DD5162" w:rsidRDefault="00594E4F">
      <w:pPr>
        <w:pStyle w:val="Textoindependiente"/>
        <w:tabs>
          <w:tab w:val="left" w:pos="426"/>
        </w:tabs>
        <w:suppressAutoHyphens/>
        <w:autoSpaceDN w:val="0"/>
        <w:ind w:left="426"/>
        <w:jc w:val="both"/>
        <w:textAlignment w:val="baseline"/>
        <w:rPr>
          <w:rFonts w:cs="Arial"/>
          <w:sz w:val="20"/>
        </w:rPr>
      </w:pPr>
    </w:p>
    <w:p w:rsidR="00594E4F" w:rsidRPr="00DD5162" w:rsidRDefault="006922C5">
      <w:pPr>
        <w:pStyle w:val="Textoindependiente"/>
        <w:numPr>
          <w:ilvl w:val="0"/>
          <w:numId w:val="7"/>
        </w:numPr>
        <w:tabs>
          <w:tab w:val="left" w:pos="426"/>
        </w:tabs>
        <w:suppressAutoHyphens/>
        <w:autoSpaceDN w:val="0"/>
        <w:ind w:left="426" w:hanging="426"/>
        <w:jc w:val="both"/>
        <w:textAlignment w:val="baseline"/>
        <w:rPr>
          <w:rFonts w:cs="Arial"/>
          <w:sz w:val="20"/>
        </w:rPr>
      </w:pPr>
      <w:r w:rsidRPr="00DD5162">
        <w:rPr>
          <w:rFonts w:cs="Arial"/>
          <w:b/>
          <w:sz w:val="20"/>
        </w:rPr>
        <w:t xml:space="preserve">Boletín de Responsables Fiscales de la Contraloría General de la República: </w:t>
      </w:r>
      <w:r w:rsidRPr="00DD5162">
        <w:rPr>
          <w:rFonts w:cs="Arial"/>
          <w:sz w:val="20"/>
        </w:rPr>
        <w:t xml:space="preserve">La </w:t>
      </w:r>
      <w:r w:rsidRPr="00DD5162">
        <w:rPr>
          <w:rFonts w:cs="Arial"/>
          <w:color w:val="0000FF"/>
          <w:sz w:val="20"/>
        </w:rPr>
        <w:t>Unidad Prestadora de Salud Valle del Cauca</w:t>
      </w:r>
      <w:r w:rsidRPr="00DD5162">
        <w:rPr>
          <w:rFonts w:cs="Arial"/>
          <w:sz w:val="20"/>
        </w:rPr>
        <w:t xml:space="preserve"> consultara los antecedentes fiscales de la persona natural y/o jurídica y del Representante Legal en la página </w:t>
      </w:r>
      <w:hyperlink r:id="rId12" w:history="1">
        <w:r w:rsidRPr="00DD5162">
          <w:rPr>
            <w:rStyle w:val="Hipervnculo"/>
            <w:rFonts w:cs="Arial"/>
            <w:sz w:val="20"/>
          </w:rPr>
          <w:t>www.contraloriagen.gov.co</w:t>
        </w:r>
      </w:hyperlink>
      <w:r w:rsidRPr="00DD5162">
        <w:rPr>
          <w:rFonts w:cs="Arial"/>
          <w:sz w:val="20"/>
        </w:rPr>
        <w:t xml:space="preserve"> – link, certificado antecedentes fiscales.</w:t>
      </w:r>
    </w:p>
    <w:p w:rsidR="00594E4F" w:rsidRPr="00DD5162" w:rsidRDefault="00594E4F">
      <w:pPr>
        <w:pStyle w:val="Textoindependiente"/>
        <w:tabs>
          <w:tab w:val="left" w:pos="426"/>
        </w:tabs>
        <w:suppressAutoHyphens/>
        <w:autoSpaceDN w:val="0"/>
        <w:ind w:left="426"/>
        <w:jc w:val="both"/>
        <w:textAlignment w:val="baseline"/>
        <w:rPr>
          <w:rFonts w:cs="Arial"/>
          <w:sz w:val="20"/>
        </w:rPr>
      </w:pPr>
    </w:p>
    <w:p w:rsidR="00594E4F" w:rsidRPr="00DD5162" w:rsidRDefault="006922C5">
      <w:pPr>
        <w:pStyle w:val="Textoindependiente"/>
        <w:numPr>
          <w:ilvl w:val="0"/>
          <w:numId w:val="7"/>
        </w:numPr>
        <w:tabs>
          <w:tab w:val="left" w:pos="426"/>
        </w:tabs>
        <w:suppressAutoHyphens/>
        <w:autoSpaceDN w:val="0"/>
        <w:ind w:left="426" w:hanging="426"/>
        <w:jc w:val="both"/>
        <w:textAlignment w:val="baseline"/>
        <w:rPr>
          <w:rFonts w:cs="Arial"/>
          <w:sz w:val="20"/>
        </w:rPr>
      </w:pPr>
      <w:r w:rsidRPr="00DD5162">
        <w:rPr>
          <w:rFonts w:cs="Arial"/>
          <w:b/>
          <w:sz w:val="20"/>
        </w:rPr>
        <w:t xml:space="preserve">Antecedentes Judiciales: </w:t>
      </w:r>
      <w:r w:rsidRPr="00DD5162">
        <w:rPr>
          <w:rFonts w:cs="Arial"/>
          <w:sz w:val="20"/>
        </w:rPr>
        <w:t xml:space="preserve">La </w:t>
      </w:r>
      <w:r w:rsidRPr="00DD5162">
        <w:rPr>
          <w:rFonts w:cs="Arial"/>
          <w:color w:val="0000FF"/>
          <w:sz w:val="20"/>
        </w:rPr>
        <w:t>Unidad Prestadora de Salud Valle del Cauca</w:t>
      </w:r>
      <w:r w:rsidRPr="00DD5162">
        <w:rPr>
          <w:rFonts w:cs="Arial"/>
          <w:sz w:val="20"/>
        </w:rPr>
        <w:t xml:space="preserve"> consultara</w:t>
      </w:r>
      <w:r w:rsidRPr="00DD5162">
        <w:rPr>
          <w:rFonts w:cs="Arial"/>
          <w:b/>
          <w:sz w:val="20"/>
        </w:rPr>
        <w:t xml:space="preserve"> </w:t>
      </w:r>
      <w:r w:rsidRPr="00DD5162">
        <w:rPr>
          <w:rFonts w:cs="Arial"/>
          <w:sz w:val="20"/>
        </w:rPr>
        <w:t xml:space="preserve">los antecedentes judiciales del Representante Legal del oferente participante en la página </w:t>
      </w:r>
      <w:hyperlink r:id="rId13" w:history="1">
        <w:r w:rsidRPr="00DD5162">
          <w:rPr>
            <w:rStyle w:val="Hipervnculo"/>
            <w:rFonts w:cs="Arial"/>
            <w:sz w:val="20"/>
          </w:rPr>
          <w:t>www.policia.gov.co</w:t>
        </w:r>
      </w:hyperlink>
      <w:r w:rsidRPr="00DD5162">
        <w:rPr>
          <w:rFonts w:cs="Arial"/>
          <w:sz w:val="20"/>
        </w:rPr>
        <w:t xml:space="preserve"> – link, Enlaces de Interés).</w:t>
      </w:r>
    </w:p>
    <w:p w:rsidR="00594E4F" w:rsidRPr="00DD5162" w:rsidRDefault="00594E4F">
      <w:pPr>
        <w:pStyle w:val="Textoindependiente"/>
        <w:tabs>
          <w:tab w:val="left" w:pos="426"/>
        </w:tabs>
        <w:suppressAutoHyphens/>
        <w:autoSpaceDN w:val="0"/>
        <w:ind w:left="426"/>
        <w:jc w:val="both"/>
        <w:textAlignment w:val="baseline"/>
        <w:rPr>
          <w:rFonts w:cs="Arial"/>
          <w:sz w:val="20"/>
        </w:rPr>
      </w:pPr>
    </w:p>
    <w:p w:rsidR="00594E4F" w:rsidRPr="00DD5162" w:rsidRDefault="006922C5">
      <w:pPr>
        <w:pStyle w:val="Textoindependiente"/>
        <w:numPr>
          <w:ilvl w:val="0"/>
          <w:numId w:val="7"/>
        </w:numPr>
        <w:tabs>
          <w:tab w:val="left" w:pos="426"/>
        </w:tabs>
        <w:suppressAutoHyphens/>
        <w:autoSpaceDN w:val="0"/>
        <w:ind w:left="426" w:hanging="426"/>
        <w:jc w:val="both"/>
        <w:textAlignment w:val="baseline"/>
        <w:rPr>
          <w:rFonts w:cs="Arial"/>
          <w:sz w:val="20"/>
        </w:rPr>
      </w:pPr>
      <w:r w:rsidRPr="00DD5162">
        <w:rPr>
          <w:rFonts w:cs="Arial"/>
          <w:b/>
          <w:sz w:val="20"/>
        </w:rPr>
        <w:t xml:space="preserve">Certificado de antecedentes disciplinarios: </w:t>
      </w:r>
      <w:r w:rsidRPr="00DD5162">
        <w:rPr>
          <w:rFonts w:cs="Arial"/>
          <w:sz w:val="20"/>
        </w:rPr>
        <w:t xml:space="preserve">La </w:t>
      </w:r>
      <w:r w:rsidRPr="00DD5162">
        <w:rPr>
          <w:rFonts w:cs="Arial"/>
          <w:color w:val="0000FF"/>
          <w:sz w:val="20"/>
        </w:rPr>
        <w:t>Unidad Prestadora de Salud Valle del Cauca</w:t>
      </w:r>
      <w:r w:rsidRPr="00DD5162">
        <w:rPr>
          <w:rFonts w:cs="Arial"/>
          <w:sz w:val="20"/>
        </w:rPr>
        <w:t xml:space="preserve"> consultara los antecedentes disciplinarios en la página de la procuraduría general de la Nación del oferente y del Representante Legal. (</w:t>
      </w:r>
      <w:hyperlink r:id="rId14" w:history="1">
        <w:r w:rsidRPr="00DD5162">
          <w:rPr>
            <w:rStyle w:val="Hipervnculo"/>
            <w:rFonts w:cs="Arial"/>
            <w:sz w:val="20"/>
          </w:rPr>
          <w:t>www.procuraduria.gov.co</w:t>
        </w:r>
      </w:hyperlink>
      <w:r w:rsidRPr="00DD5162">
        <w:rPr>
          <w:rFonts w:cs="Arial"/>
          <w:sz w:val="20"/>
        </w:rPr>
        <w:t xml:space="preserve"> – link, Generar Certificado).</w:t>
      </w:r>
    </w:p>
    <w:p w:rsidR="00594E4F" w:rsidRPr="00DD5162" w:rsidRDefault="00594E4F">
      <w:pPr>
        <w:pStyle w:val="Textoindependiente"/>
        <w:tabs>
          <w:tab w:val="left" w:pos="426"/>
        </w:tabs>
        <w:suppressAutoHyphens/>
        <w:autoSpaceDN w:val="0"/>
        <w:ind w:left="426"/>
        <w:jc w:val="both"/>
        <w:textAlignment w:val="baseline"/>
        <w:rPr>
          <w:rFonts w:cs="Arial"/>
          <w:sz w:val="20"/>
        </w:rPr>
      </w:pPr>
    </w:p>
    <w:p w:rsidR="00594E4F" w:rsidRPr="00DD5162" w:rsidRDefault="006922C5">
      <w:pPr>
        <w:pStyle w:val="Textoindependiente"/>
        <w:numPr>
          <w:ilvl w:val="0"/>
          <w:numId w:val="7"/>
        </w:numPr>
        <w:tabs>
          <w:tab w:val="left" w:pos="426"/>
        </w:tabs>
        <w:suppressAutoHyphens/>
        <w:autoSpaceDN w:val="0"/>
        <w:ind w:left="426" w:hanging="426"/>
        <w:jc w:val="both"/>
        <w:textAlignment w:val="baseline"/>
        <w:rPr>
          <w:rFonts w:cs="Arial"/>
          <w:sz w:val="20"/>
        </w:rPr>
      </w:pPr>
      <w:r w:rsidRPr="00DD5162">
        <w:rPr>
          <w:rFonts w:cs="Arial"/>
          <w:b/>
          <w:sz w:val="20"/>
        </w:rPr>
        <w:t>Certificación de Aportes Parafiscales y aportes al sistema general de seguridad social integral</w:t>
      </w:r>
      <w:r w:rsidRPr="00DD5162">
        <w:rPr>
          <w:rFonts w:cs="Arial"/>
          <w:sz w:val="20"/>
        </w:rPr>
        <w:t xml:space="preserve"> suscrito por el Representante Legal, o Revisor Fiscal, según corresponda. </w:t>
      </w:r>
      <w:r w:rsidRPr="00DD5162">
        <w:rPr>
          <w:rFonts w:cs="Arial"/>
          <w:color w:val="0000FF"/>
          <w:sz w:val="20"/>
        </w:rPr>
        <w:t xml:space="preserve">En este último evento, se deberá anexar fotocopia de la tarjeta profesional del revisor fiscal. </w:t>
      </w:r>
      <w:r w:rsidRPr="00DD5162">
        <w:rPr>
          <w:rFonts w:cs="Arial"/>
          <w:sz w:val="20"/>
        </w:rPr>
        <w:t xml:space="preserve">Para ello puede utilizar y diligenciar el </w:t>
      </w:r>
      <w:r w:rsidRPr="00DD5162">
        <w:rPr>
          <w:rFonts w:cs="Arial"/>
          <w:color w:val="0000FF"/>
          <w:sz w:val="20"/>
        </w:rPr>
        <w:t>Formulario N° 2</w:t>
      </w:r>
      <w:r w:rsidRPr="00DD5162">
        <w:rPr>
          <w:rFonts w:cs="Arial"/>
          <w:sz w:val="20"/>
        </w:rPr>
        <w:t xml:space="preserve">, adjunto a la presente invitación. </w:t>
      </w:r>
    </w:p>
    <w:p w:rsidR="00594E4F" w:rsidRPr="00DD5162" w:rsidRDefault="00594E4F">
      <w:pPr>
        <w:pStyle w:val="Textoindependiente"/>
        <w:tabs>
          <w:tab w:val="left" w:pos="426"/>
        </w:tabs>
        <w:suppressAutoHyphens/>
        <w:autoSpaceDN w:val="0"/>
        <w:ind w:left="426"/>
        <w:jc w:val="both"/>
        <w:textAlignment w:val="baseline"/>
        <w:rPr>
          <w:rFonts w:cs="Arial"/>
          <w:color w:val="0000FF"/>
          <w:sz w:val="20"/>
        </w:rPr>
      </w:pPr>
    </w:p>
    <w:p w:rsidR="00594E4F" w:rsidRPr="00DD5162" w:rsidRDefault="006922C5">
      <w:pPr>
        <w:pStyle w:val="Textoindependiente"/>
        <w:numPr>
          <w:ilvl w:val="0"/>
          <w:numId w:val="7"/>
        </w:numPr>
        <w:tabs>
          <w:tab w:val="left" w:pos="426"/>
        </w:tabs>
        <w:suppressAutoHyphens/>
        <w:autoSpaceDN w:val="0"/>
        <w:ind w:left="426" w:hanging="426"/>
        <w:jc w:val="both"/>
        <w:textAlignment w:val="baseline"/>
        <w:rPr>
          <w:rFonts w:cs="Arial"/>
          <w:b/>
          <w:sz w:val="20"/>
        </w:rPr>
      </w:pPr>
      <w:r w:rsidRPr="00DD5162">
        <w:rPr>
          <w:rFonts w:cs="Arial"/>
          <w:b/>
          <w:sz w:val="20"/>
        </w:rPr>
        <w:t xml:space="preserve">Formulario de Inscripción en el Registro Único Tributario (RUT). </w:t>
      </w:r>
      <w:r w:rsidRPr="00DD5162">
        <w:rPr>
          <w:rFonts w:cs="Arial"/>
          <w:sz w:val="20"/>
        </w:rPr>
        <w:t>Copia del mismo.</w:t>
      </w:r>
    </w:p>
    <w:p w:rsidR="00594E4F" w:rsidRPr="00DD5162" w:rsidRDefault="00594E4F">
      <w:pPr>
        <w:pStyle w:val="Prrafodelista"/>
        <w:ind w:left="426"/>
        <w:rPr>
          <w:rFonts w:cs="Arial"/>
          <w:b/>
        </w:rPr>
      </w:pPr>
    </w:p>
    <w:p w:rsidR="00594E4F" w:rsidRPr="00EB7754" w:rsidRDefault="006922C5">
      <w:pPr>
        <w:pStyle w:val="Textoindependiente"/>
        <w:numPr>
          <w:ilvl w:val="0"/>
          <w:numId w:val="7"/>
        </w:numPr>
        <w:tabs>
          <w:tab w:val="left" w:pos="426"/>
        </w:tabs>
        <w:suppressAutoHyphens/>
        <w:autoSpaceDN w:val="0"/>
        <w:ind w:left="426" w:hanging="426"/>
        <w:jc w:val="both"/>
        <w:textAlignment w:val="baseline"/>
        <w:rPr>
          <w:rFonts w:cs="Arial"/>
          <w:sz w:val="20"/>
        </w:rPr>
      </w:pPr>
      <w:r w:rsidRPr="00EB7754">
        <w:rPr>
          <w:rFonts w:cs="Arial"/>
          <w:b/>
          <w:sz w:val="20"/>
        </w:rPr>
        <w:lastRenderedPageBreak/>
        <w:t xml:space="preserve">Compromiso Anticorrupción: </w:t>
      </w:r>
      <w:r w:rsidRPr="00EB7754">
        <w:rPr>
          <w:rFonts w:cs="Arial"/>
          <w:sz w:val="20"/>
        </w:rPr>
        <w:t xml:space="preserve">De acuerdo con el </w:t>
      </w:r>
      <w:r w:rsidRPr="00EB7754">
        <w:rPr>
          <w:rFonts w:cs="Arial"/>
          <w:color w:val="0000FF"/>
          <w:sz w:val="20"/>
        </w:rPr>
        <w:t xml:space="preserve">Formulario N° 3 </w:t>
      </w:r>
      <w:r w:rsidRPr="00EB7754">
        <w:rPr>
          <w:rFonts w:cs="Arial"/>
          <w:sz w:val="20"/>
        </w:rPr>
        <w:t>adjunto, suscrito por el oferente (Persona Natural o Representante Legal de la persona jurídica).</w:t>
      </w:r>
    </w:p>
    <w:p w:rsidR="00594E4F" w:rsidRPr="00DD5162" w:rsidRDefault="00594E4F">
      <w:pPr>
        <w:pStyle w:val="Prrafodelista"/>
        <w:rPr>
          <w:rFonts w:cs="Arial"/>
        </w:rPr>
      </w:pPr>
    </w:p>
    <w:p w:rsidR="00594E4F" w:rsidRPr="00DD5162" w:rsidRDefault="006922C5">
      <w:pPr>
        <w:widowControl w:val="0"/>
        <w:numPr>
          <w:ilvl w:val="0"/>
          <w:numId w:val="7"/>
        </w:numPr>
        <w:tabs>
          <w:tab w:val="left" w:pos="426"/>
        </w:tabs>
        <w:adjustRightInd w:val="0"/>
        <w:ind w:left="426" w:hanging="426"/>
        <w:jc w:val="both"/>
      </w:pPr>
      <w:r w:rsidRPr="00DD5162">
        <w:rPr>
          <w:b/>
        </w:rPr>
        <w:t>Origen Lícito de Recursos:</w:t>
      </w:r>
      <w:r w:rsidRPr="00DD5162">
        <w:rPr>
          <w:b/>
          <w:bCs/>
        </w:rPr>
        <w:t xml:space="preserve"> </w:t>
      </w:r>
      <w:r w:rsidRPr="00DD5162">
        <w:t xml:space="preserve">El proponente mediante documento escrito deberá manifestar expresamente que los activos y recursos que conforman el patrimonio del proponente, y de cada uno de sus integrantes (cuando sea el caso) que empleará para el desarrollo del contrato, provienen de actividades lícitas. Para ello podrá utilizar y diligenciar el </w:t>
      </w:r>
      <w:r w:rsidRPr="00DD5162">
        <w:rPr>
          <w:color w:val="0000FF"/>
        </w:rPr>
        <w:t xml:space="preserve">Formulario N° 4 </w:t>
      </w:r>
      <w:r w:rsidRPr="00DD5162">
        <w:t>adjunto al presente documento.</w:t>
      </w:r>
    </w:p>
    <w:p w:rsidR="00594E4F" w:rsidRPr="00DD5162" w:rsidRDefault="00594E4F">
      <w:pPr>
        <w:pStyle w:val="Prrafodelista"/>
        <w:rPr>
          <w:rFonts w:cs="Arial"/>
        </w:rPr>
      </w:pPr>
    </w:p>
    <w:p w:rsidR="00594E4F" w:rsidRPr="00DD5162" w:rsidRDefault="006922C5">
      <w:pPr>
        <w:widowControl w:val="0"/>
        <w:numPr>
          <w:ilvl w:val="0"/>
          <w:numId w:val="7"/>
        </w:numPr>
        <w:tabs>
          <w:tab w:val="left" w:pos="426"/>
        </w:tabs>
        <w:adjustRightInd w:val="0"/>
        <w:ind w:left="426" w:hanging="426"/>
        <w:jc w:val="both"/>
        <w:rPr>
          <w:b/>
        </w:rPr>
      </w:pPr>
      <w:r w:rsidRPr="00DD5162">
        <w:rPr>
          <w:b/>
        </w:rPr>
        <w:t>Certificación de no estar incurso en causales de conflicto de intereses, inhabilidad e incompatibilidad. (</w:t>
      </w:r>
      <w:r w:rsidRPr="00DD5162">
        <w:t>Diligenciar el</w:t>
      </w:r>
      <w:r w:rsidRPr="00DD5162">
        <w:rPr>
          <w:color w:val="0000FF"/>
        </w:rPr>
        <w:t xml:space="preserve"> Formulario N° 5 </w:t>
      </w:r>
      <w:r w:rsidRPr="00DD5162">
        <w:t>adjunto al presente documento</w:t>
      </w:r>
      <w:r w:rsidRPr="00DD5162">
        <w:rPr>
          <w:b/>
        </w:rPr>
        <w:t xml:space="preserve">).  </w:t>
      </w:r>
    </w:p>
    <w:p w:rsidR="00594E4F" w:rsidRPr="00DD5162" w:rsidRDefault="00594E4F">
      <w:pPr>
        <w:widowControl w:val="0"/>
        <w:tabs>
          <w:tab w:val="left" w:pos="709"/>
        </w:tabs>
        <w:adjustRightInd w:val="0"/>
        <w:ind w:left="426" w:hanging="426"/>
        <w:jc w:val="both"/>
        <w:rPr>
          <w:b/>
        </w:rPr>
      </w:pPr>
    </w:p>
    <w:p w:rsidR="00594E4F" w:rsidRPr="00DD5162" w:rsidRDefault="006922C5">
      <w:pPr>
        <w:widowControl w:val="0"/>
        <w:numPr>
          <w:ilvl w:val="0"/>
          <w:numId w:val="7"/>
        </w:numPr>
        <w:tabs>
          <w:tab w:val="left" w:pos="426"/>
        </w:tabs>
        <w:adjustRightInd w:val="0"/>
        <w:ind w:left="426" w:hanging="426"/>
        <w:jc w:val="both"/>
        <w:rPr>
          <w:color w:val="FF0000"/>
          <w:sz w:val="22"/>
          <w:szCs w:val="22"/>
        </w:rPr>
      </w:pPr>
      <w:r w:rsidRPr="00DD5162">
        <w:rPr>
          <w:b/>
        </w:rPr>
        <w:t xml:space="preserve">Registro Nacional de Medidas Correctivas: </w:t>
      </w:r>
      <w:r w:rsidRPr="00DD5162">
        <w:t xml:space="preserve">La </w:t>
      </w:r>
      <w:r w:rsidRPr="00DD5162">
        <w:rPr>
          <w:color w:val="0000FF"/>
        </w:rPr>
        <w:t>Unidad Prestadora de Salud Valle del Cauca</w:t>
      </w:r>
      <w:r w:rsidRPr="00DD5162">
        <w:t xml:space="preserve"> de la Policía Nacional, consultara y verificara en el Sistema Registro Nacional de Medidas Correctivas, si el Representante Legal de la entidad o la persona natural se encuentra vinculado como infractor de la Ley 1801 de 2016 por concepto en el no pago de multas. </w:t>
      </w:r>
    </w:p>
    <w:p w:rsidR="00594E4F" w:rsidRPr="00DD5162" w:rsidRDefault="00594E4F">
      <w:pPr>
        <w:pStyle w:val="Prrafodelista"/>
        <w:rPr>
          <w:sz w:val="22"/>
          <w:szCs w:val="22"/>
        </w:rPr>
      </w:pPr>
    </w:p>
    <w:p w:rsidR="00EB7754" w:rsidRPr="00DD5162" w:rsidRDefault="00EB7754" w:rsidP="00EB7754">
      <w:pPr>
        <w:pStyle w:val="Prrafodelista"/>
        <w:numPr>
          <w:ilvl w:val="0"/>
          <w:numId w:val="7"/>
        </w:numPr>
        <w:rPr>
          <w:rFonts w:ascii="Calibri" w:hAnsi="Calibri" w:cs="Calibri"/>
          <w:lang w:eastAsia="en-US"/>
        </w:rPr>
      </w:pPr>
      <w:r w:rsidRPr="00DD5162">
        <w:t xml:space="preserve">El profesional deberá anexar el respectivo </w:t>
      </w:r>
      <w:r w:rsidRPr="00DD5162">
        <w:rPr>
          <w:b/>
          <w:bCs/>
        </w:rPr>
        <w:t xml:space="preserve">CERTIFICADO DE NO ENCONTRARSE INCURSO EN EL REGISTRO DE DEUDORES ALIMENTARIOS MOROSOS (REDAM).  </w:t>
      </w:r>
      <w:r w:rsidRPr="00DD5162">
        <w:t>Expedido por el MINISTERIO DE TECNOLOGÍAS DE LA INFORMACIÓN Y LAS COMUNICACIONES – MINTIC- o quien haga sus veces</w:t>
      </w:r>
    </w:p>
    <w:p w:rsidR="00EB7754" w:rsidRDefault="00EB7754" w:rsidP="00EB7754">
      <w:pPr>
        <w:pStyle w:val="Textoindependiente"/>
        <w:numPr>
          <w:ilvl w:val="0"/>
          <w:numId w:val="7"/>
        </w:numPr>
        <w:tabs>
          <w:tab w:val="left" w:pos="426"/>
        </w:tabs>
        <w:suppressAutoHyphens/>
        <w:autoSpaceDN w:val="0"/>
        <w:ind w:left="426" w:hanging="426"/>
        <w:jc w:val="both"/>
        <w:textAlignment w:val="baseline"/>
        <w:rPr>
          <w:rFonts w:cs="Arial"/>
          <w:sz w:val="20"/>
        </w:rPr>
      </w:pPr>
      <w:r w:rsidRPr="00EB7754">
        <w:rPr>
          <w:rFonts w:cs="Arial"/>
          <w:b/>
          <w:sz w:val="20"/>
        </w:rPr>
        <w:t xml:space="preserve">Compromiso Confidencialidad: </w:t>
      </w:r>
      <w:r w:rsidRPr="00EB7754">
        <w:rPr>
          <w:rFonts w:cs="Arial"/>
          <w:sz w:val="20"/>
        </w:rPr>
        <w:t xml:space="preserve">De acuerdo con el </w:t>
      </w:r>
      <w:r w:rsidRPr="00EB7754">
        <w:rPr>
          <w:rFonts w:cs="Arial"/>
          <w:color w:val="0000FF"/>
          <w:sz w:val="20"/>
        </w:rPr>
        <w:t xml:space="preserve">Formulario N° 6 </w:t>
      </w:r>
      <w:r w:rsidRPr="00EB7754">
        <w:rPr>
          <w:rFonts w:cs="Arial"/>
          <w:sz w:val="20"/>
        </w:rPr>
        <w:t>adjunto, suscrito por el oferente (Persona Natural o Representante Legal de la persona jurídica).</w:t>
      </w:r>
    </w:p>
    <w:p w:rsidR="00EB7754" w:rsidRPr="00EB7754" w:rsidRDefault="00EB7754" w:rsidP="00EB7754">
      <w:pPr>
        <w:pStyle w:val="Textoindependiente"/>
        <w:tabs>
          <w:tab w:val="left" w:pos="426"/>
        </w:tabs>
        <w:suppressAutoHyphens/>
        <w:autoSpaceDN w:val="0"/>
        <w:ind w:left="426"/>
        <w:jc w:val="both"/>
        <w:textAlignment w:val="baseline"/>
        <w:rPr>
          <w:rFonts w:cs="Arial"/>
          <w:sz w:val="20"/>
        </w:rPr>
      </w:pPr>
    </w:p>
    <w:p w:rsidR="00EB7754" w:rsidRPr="00EB7754" w:rsidRDefault="00EB7754" w:rsidP="00EB7754">
      <w:pPr>
        <w:pStyle w:val="Textoindependiente"/>
        <w:numPr>
          <w:ilvl w:val="0"/>
          <w:numId w:val="7"/>
        </w:numPr>
        <w:tabs>
          <w:tab w:val="left" w:pos="426"/>
        </w:tabs>
        <w:suppressAutoHyphens/>
        <w:autoSpaceDN w:val="0"/>
        <w:jc w:val="both"/>
        <w:textAlignment w:val="baseline"/>
        <w:rPr>
          <w:rFonts w:cs="Arial"/>
          <w:sz w:val="20"/>
        </w:rPr>
      </w:pPr>
      <w:r w:rsidRPr="00EB7754">
        <w:rPr>
          <w:rFonts w:cs="Arial"/>
          <w:b/>
          <w:sz w:val="20"/>
        </w:rPr>
        <w:t xml:space="preserve">FORMULARIO SISTEMA DE GESTIÓN DE LA SEGURIDAD Y SALUD EN EL TRABAJO: </w:t>
      </w:r>
      <w:r w:rsidRPr="00EB7754">
        <w:rPr>
          <w:rFonts w:cs="Arial"/>
          <w:sz w:val="20"/>
        </w:rPr>
        <w:t xml:space="preserve">De acuerdo con el </w:t>
      </w:r>
      <w:r w:rsidRPr="00EB7754">
        <w:rPr>
          <w:rFonts w:cs="Arial"/>
          <w:color w:val="0000FF"/>
          <w:sz w:val="20"/>
        </w:rPr>
        <w:t xml:space="preserve">Formulario N° 7 </w:t>
      </w:r>
      <w:r w:rsidRPr="00EB7754">
        <w:rPr>
          <w:rFonts w:cs="Arial"/>
          <w:sz w:val="20"/>
        </w:rPr>
        <w:t>adjunto, suscrito por el oferente (Persona Natural o Representante Legal de la persona jurídica).</w:t>
      </w:r>
    </w:p>
    <w:p w:rsidR="00594E4F" w:rsidRPr="00EB7754" w:rsidRDefault="00594E4F" w:rsidP="00EB7754">
      <w:pPr>
        <w:pStyle w:val="Prrafodelista"/>
        <w:ind w:left="502"/>
        <w:rPr>
          <w:rFonts w:ascii="Calibri" w:hAnsi="Calibri" w:cs="Calibri"/>
          <w:lang w:eastAsia="en-US"/>
        </w:rPr>
      </w:pPr>
    </w:p>
    <w:p w:rsidR="00EB7754" w:rsidRPr="00DD5162" w:rsidRDefault="00EB7754">
      <w:pPr>
        <w:widowControl w:val="0"/>
        <w:tabs>
          <w:tab w:val="left" w:pos="426"/>
        </w:tabs>
        <w:adjustRightInd w:val="0"/>
        <w:ind w:left="426"/>
        <w:jc w:val="both"/>
        <w:rPr>
          <w:color w:val="FF0000"/>
          <w:sz w:val="22"/>
          <w:szCs w:val="22"/>
        </w:rPr>
      </w:pPr>
    </w:p>
    <w:p w:rsidR="00594E4F" w:rsidRPr="00DD5162" w:rsidRDefault="00594E4F">
      <w:pPr>
        <w:widowControl w:val="0"/>
        <w:tabs>
          <w:tab w:val="left" w:pos="709"/>
        </w:tabs>
        <w:adjustRightInd w:val="0"/>
        <w:jc w:val="both"/>
        <w:rPr>
          <w:b/>
        </w:rPr>
      </w:pPr>
    </w:p>
    <w:p w:rsidR="00594E4F" w:rsidRPr="00DD5162" w:rsidRDefault="006922C5">
      <w:pPr>
        <w:widowControl w:val="0"/>
        <w:tabs>
          <w:tab w:val="left" w:pos="709"/>
        </w:tabs>
        <w:adjustRightInd w:val="0"/>
        <w:ind w:left="426" w:hanging="426"/>
        <w:jc w:val="both"/>
        <w:rPr>
          <w:b/>
        </w:rPr>
      </w:pPr>
      <w:r w:rsidRPr="00DD5162">
        <w:rPr>
          <w:b/>
        </w:rPr>
        <w:t xml:space="preserve">2.2 TÉCNICOS: </w:t>
      </w:r>
    </w:p>
    <w:p w:rsidR="00594E4F" w:rsidRPr="00DD5162" w:rsidRDefault="00594E4F">
      <w:pPr>
        <w:widowControl w:val="0"/>
        <w:tabs>
          <w:tab w:val="left" w:pos="426"/>
        </w:tabs>
        <w:adjustRightInd w:val="0"/>
        <w:ind w:left="426"/>
        <w:jc w:val="both"/>
      </w:pPr>
    </w:p>
    <w:p w:rsidR="00594E4F" w:rsidRPr="00DD5162" w:rsidRDefault="006922C5">
      <w:pPr>
        <w:pStyle w:val="Textoindependiente2"/>
        <w:numPr>
          <w:ilvl w:val="0"/>
          <w:numId w:val="7"/>
        </w:numPr>
        <w:suppressAutoHyphens/>
        <w:spacing w:after="0" w:line="240" w:lineRule="auto"/>
        <w:textAlignment w:val="baseline"/>
        <w:rPr>
          <w:rFonts w:eastAsia="Calibri" w:cs="Arial"/>
          <w:b/>
        </w:rPr>
      </w:pPr>
      <w:r w:rsidRPr="00DD5162">
        <w:rPr>
          <w:rFonts w:eastAsia="Calibri" w:cs="Arial"/>
          <w:b/>
        </w:rPr>
        <w:t>ESPECIFICACIONES TÉCNICAS MÍNIMAS</w:t>
      </w:r>
    </w:p>
    <w:p w:rsidR="00594E4F" w:rsidRPr="00DD5162" w:rsidRDefault="00594E4F">
      <w:pPr>
        <w:pStyle w:val="Textoindependiente2"/>
        <w:suppressAutoHyphens/>
        <w:spacing w:after="0" w:line="240" w:lineRule="auto"/>
        <w:ind w:left="502"/>
        <w:textAlignment w:val="baseline"/>
        <w:rPr>
          <w:rFonts w:eastAsia="Calibri" w:cs="Arial"/>
          <w:b/>
        </w:rPr>
      </w:pPr>
    </w:p>
    <w:p w:rsidR="00594E4F" w:rsidRPr="00DD5162" w:rsidRDefault="006922C5">
      <w:pPr>
        <w:jc w:val="both"/>
      </w:pPr>
      <w:r w:rsidRPr="00DD5162">
        <w:t>Las condiciones técnicas mínimas que debe cumplir el oferente se encuentran relacionadas en documento llamado especificaciones técnicas y ficha técnica de productos y servicios.</w:t>
      </w:r>
    </w:p>
    <w:p w:rsidR="00594E4F" w:rsidRPr="00DD5162" w:rsidRDefault="00594E4F">
      <w:pPr>
        <w:pStyle w:val="Textoindependiente2"/>
        <w:tabs>
          <w:tab w:val="left" w:pos="426"/>
        </w:tabs>
        <w:spacing w:after="0" w:line="240" w:lineRule="auto"/>
        <w:jc w:val="both"/>
        <w:rPr>
          <w:rFonts w:eastAsia="Calibri" w:cs="Arial"/>
        </w:rPr>
      </w:pPr>
    </w:p>
    <w:p w:rsidR="00594E4F" w:rsidRPr="00DD5162" w:rsidRDefault="00594E4F">
      <w:pPr>
        <w:pStyle w:val="Textoindependiente2"/>
        <w:tabs>
          <w:tab w:val="left" w:pos="426"/>
        </w:tabs>
        <w:spacing w:after="0" w:line="240" w:lineRule="auto"/>
        <w:jc w:val="both"/>
        <w:rPr>
          <w:rFonts w:eastAsia="Calibri" w:cs="Arial"/>
        </w:rPr>
      </w:pPr>
    </w:p>
    <w:p w:rsidR="00594E4F" w:rsidRPr="00DD5162" w:rsidRDefault="006922C5">
      <w:pPr>
        <w:pStyle w:val="Textoindependiente2"/>
        <w:numPr>
          <w:ilvl w:val="0"/>
          <w:numId w:val="7"/>
        </w:numPr>
        <w:tabs>
          <w:tab w:val="left" w:pos="426"/>
        </w:tabs>
        <w:spacing w:after="0" w:line="240" w:lineRule="auto"/>
        <w:jc w:val="both"/>
        <w:rPr>
          <w:rFonts w:eastAsia="Calibri" w:cs="Arial"/>
        </w:rPr>
      </w:pPr>
      <w:r w:rsidRPr="00DD5162">
        <w:rPr>
          <w:rFonts w:eastAsia="Calibri" w:cs="Arial"/>
          <w:b/>
        </w:rPr>
        <w:t>Anexo N°1</w:t>
      </w:r>
      <w:r w:rsidRPr="00DD5162">
        <w:rPr>
          <w:rFonts w:eastAsia="Calibri" w:cs="Arial"/>
        </w:rPr>
        <w:t xml:space="preserve"> adjunto: Diligenciamiento del mismo “</w:t>
      </w:r>
      <w:r w:rsidRPr="00DD5162">
        <w:rPr>
          <w:rFonts w:eastAsia="Calibri" w:cs="Arial"/>
          <w:b/>
        </w:rPr>
        <w:t>ESPECIFICACIONES TÉCNICAS MÍNIMAS REQUERIDAS</w:t>
      </w:r>
      <w:r w:rsidRPr="00DD5162">
        <w:rPr>
          <w:rFonts w:eastAsia="Calibri" w:cs="Arial"/>
        </w:rPr>
        <w:t>, las cuales se verificarán y evaluarán como CUMPLE o NO CUMPLE.”.</w:t>
      </w:r>
    </w:p>
    <w:p w:rsidR="00594E4F" w:rsidRPr="00DD5162" w:rsidRDefault="00594E4F">
      <w:pPr>
        <w:pStyle w:val="Textoindependiente2"/>
        <w:tabs>
          <w:tab w:val="left" w:pos="426"/>
        </w:tabs>
        <w:spacing w:after="0" w:line="240" w:lineRule="auto"/>
        <w:ind w:left="502"/>
        <w:jc w:val="both"/>
        <w:rPr>
          <w:rFonts w:eastAsia="Calibri" w:cs="Arial"/>
        </w:rPr>
      </w:pPr>
    </w:p>
    <w:p w:rsidR="00594E4F" w:rsidRPr="00DD5162" w:rsidRDefault="006922C5">
      <w:pPr>
        <w:pStyle w:val="Textoindependiente2"/>
        <w:numPr>
          <w:ilvl w:val="0"/>
          <w:numId w:val="7"/>
        </w:numPr>
        <w:tabs>
          <w:tab w:val="left" w:pos="426"/>
        </w:tabs>
        <w:spacing w:after="0" w:line="240" w:lineRule="auto"/>
        <w:jc w:val="both"/>
        <w:rPr>
          <w:rFonts w:eastAsia="Calibri" w:cs="Arial"/>
        </w:rPr>
      </w:pPr>
      <w:r w:rsidRPr="00DD5162">
        <w:rPr>
          <w:rFonts w:eastAsia="Calibri" w:cs="Arial"/>
          <w:b/>
        </w:rPr>
        <w:t>Forma de Pago</w:t>
      </w:r>
      <w:r w:rsidRPr="00DD5162">
        <w:rPr>
          <w:rFonts w:eastAsia="Calibri" w:cs="Arial"/>
        </w:rPr>
        <w:t>: El oferente debe manifestar mediante documento escrito y firmado por el Representante Legal que se acoge a la forma de pago establecido en la presente convocatoria.</w:t>
      </w:r>
    </w:p>
    <w:p w:rsidR="00594E4F" w:rsidRPr="00DD5162" w:rsidRDefault="00594E4F">
      <w:pPr>
        <w:pStyle w:val="Textoindependiente2"/>
        <w:tabs>
          <w:tab w:val="left" w:pos="426"/>
        </w:tabs>
        <w:spacing w:after="0" w:line="240" w:lineRule="auto"/>
        <w:jc w:val="both"/>
        <w:rPr>
          <w:rFonts w:eastAsia="Calibri" w:cs="Arial"/>
        </w:rPr>
      </w:pPr>
    </w:p>
    <w:p w:rsidR="00594E4F" w:rsidRPr="00DD5162" w:rsidRDefault="006922C5">
      <w:pPr>
        <w:pStyle w:val="Textoindependiente2"/>
        <w:numPr>
          <w:ilvl w:val="0"/>
          <w:numId w:val="7"/>
        </w:numPr>
        <w:tabs>
          <w:tab w:val="left" w:pos="426"/>
        </w:tabs>
        <w:spacing w:after="0" w:line="240" w:lineRule="auto"/>
        <w:jc w:val="both"/>
        <w:rPr>
          <w:rFonts w:eastAsia="Calibri" w:cs="Arial"/>
        </w:rPr>
      </w:pPr>
      <w:r w:rsidRPr="00DD5162">
        <w:rPr>
          <w:rFonts w:eastAsia="Calibri" w:cs="Arial"/>
          <w:b/>
        </w:rPr>
        <w:t>Compromiso con el Sistema de Gestión Ambiental (SGA):</w:t>
      </w:r>
      <w:r w:rsidRPr="00DD5162">
        <w:rPr>
          <w:rFonts w:eastAsia="Calibri" w:cs="Arial"/>
        </w:rPr>
        <w:t xml:space="preserve"> El oferente se compromete mediante documento escrito y firmado por el representante legal que es subordinado de la normatividad vigente en materia ambiental colombiana; para lo cual debe diligenciar el formulario Nº 4 adjunto al presente proceso.</w:t>
      </w:r>
    </w:p>
    <w:p w:rsidR="00594E4F" w:rsidRPr="00DD5162" w:rsidRDefault="00594E4F">
      <w:pPr>
        <w:pStyle w:val="Textoindependiente2"/>
        <w:tabs>
          <w:tab w:val="left" w:pos="426"/>
        </w:tabs>
        <w:spacing w:after="0" w:line="240" w:lineRule="auto"/>
        <w:ind w:left="502"/>
        <w:jc w:val="both"/>
        <w:rPr>
          <w:rFonts w:eastAsia="Calibri" w:cs="Arial"/>
          <w:b/>
        </w:rPr>
      </w:pPr>
    </w:p>
    <w:p w:rsidR="00594E4F" w:rsidRPr="00DD5162" w:rsidRDefault="006922C5">
      <w:pPr>
        <w:pStyle w:val="Textoindependiente2"/>
        <w:numPr>
          <w:ilvl w:val="0"/>
          <w:numId w:val="7"/>
        </w:numPr>
        <w:tabs>
          <w:tab w:val="left" w:pos="426"/>
        </w:tabs>
        <w:spacing w:line="240" w:lineRule="auto"/>
        <w:jc w:val="both"/>
        <w:rPr>
          <w:rFonts w:eastAsia="Calibri" w:cs="Arial"/>
          <w:b/>
        </w:rPr>
      </w:pPr>
      <w:r w:rsidRPr="00DD5162">
        <w:rPr>
          <w:rFonts w:eastAsia="Calibri" w:cs="Arial"/>
          <w:b/>
        </w:rPr>
        <w:t>CUMPLIMIENTO DE LAS NORMAS DE MEDIO AMBIENTE</w:t>
      </w:r>
    </w:p>
    <w:p w:rsidR="00594E4F" w:rsidRPr="00DD5162" w:rsidRDefault="006922C5">
      <w:pPr>
        <w:pStyle w:val="Textoindependiente2"/>
        <w:tabs>
          <w:tab w:val="left" w:pos="426"/>
        </w:tabs>
        <w:spacing w:line="240" w:lineRule="auto"/>
        <w:jc w:val="both"/>
        <w:rPr>
          <w:rFonts w:eastAsia="Calibri" w:cs="Arial"/>
          <w:b/>
        </w:rPr>
      </w:pPr>
      <w:r w:rsidRPr="00DD5162">
        <w:rPr>
          <w:rFonts w:eastAsia="Calibri" w:cs="Arial"/>
        </w:rPr>
        <w:t xml:space="preserve">Los oferentes que participen en el presente proceso se comprometen a no estar inscritos en el Registro Único de Infractores Ambientales </w:t>
      </w:r>
      <w:r w:rsidRPr="00DD5162">
        <w:rPr>
          <w:rFonts w:eastAsia="Calibri" w:cs="Arial"/>
          <w:b/>
        </w:rPr>
        <w:t>RUIA.4.2.</w:t>
      </w:r>
    </w:p>
    <w:p w:rsidR="00594E4F" w:rsidRPr="00DD5162" w:rsidRDefault="00594E4F">
      <w:pPr>
        <w:pStyle w:val="Textoindependiente2"/>
        <w:tabs>
          <w:tab w:val="left" w:pos="426"/>
        </w:tabs>
        <w:spacing w:line="240" w:lineRule="auto"/>
        <w:jc w:val="both"/>
        <w:rPr>
          <w:rFonts w:eastAsia="Calibri" w:cs="Arial"/>
          <w:b/>
        </w:rPr>
      </w:pPr>
    </w:p>
    <w:p w:rsidR="00594E4F" w:rsidRPr="00DD5162" w:rsidRDefault="006922C5">
      <w:pPr>
        <w:widowControl w:val="0"/>
        <w:tabs>
          <w:tab w:val="left" w:pos="426"/>
        </w:tabs>
        <w:adjustRightInd w:val="0"/>
        <w:jc w:val="both"/>
        <w:rPr>
          <w:b/>
        </w:rPr>
      </w:pPr>
      <w:r w:rsidRPr="00DD5162">
        <w:rPr>
          <w:b/>
        </w:rPr>
        <w:t>2.3 ECONÓMICOS:</w:t>
      </w:r>
    </w:p>
    <w:p w:rsidR="00594E4F" w:rsidRPr="00DD5162" w:rsidRDefault="00594E4F">
      <w:pPr>
        <w:widowControl w:val="0"/>
        <w:tabs>
          <w:tab w:val="left" w:pos="426"/>
        </w:tabs>
        <w:adjustRightInd w:val="0"/>
        <w:jc w:val="both"/>
        <w:rPr>
          <w:b/>
        </w:rPr>
      </w:pPr>
    </w:p>
    <w:p w:rsidR="00594E4F" w:rsidRPr="00DD5162" w:rsidRDefault="006922C5">
      <w:pPr>
        <w:pStyle w:val="Prrafodelista"/>
        <w:tabs>
          <w:tab w:val="left" w:pos="240"/>
        </w:tabs>
        <w:ind w:left="0"/>
        <w:jc w:val="both"/>
        <w:rPr>
          <w:b/>
        </w:rPr>
      </w:pPr>
      <w:r w:rsidRPr="00DD5162">
        <w:rPr>
          <w:b/>
        </w:rPr>
        <w:t xml:space="preserve">Oferta Económica: </w:t>
      </w:r>
      <w:r w:rsidRPr="00DD5162">
        <w:rPr>
          <w:rFonts w:cs="Arial"/>
        </w:rPr>
        <w:t xml:space="preserve">De conformidad con la modalidad de mínima cuantía, conforme a lo establecido en el Decreto 1082 del 26 de mayo de 2015 "POR MEDIO DEL CUAL SE EXPIDE EL DECRETO ÚNICO REGLAMENTARIO DEL SECTOR ADMINISTRATIVO DE ​​PLANEACIÓN NACIONAL", la evaluación económica se realizará teniendo en cuenta el mayor porcentaje de descuento, según la situación.  </w:t>
      </w:r>
    </w:p>
    <w:p w:rsidR="00594E4F" w:rsidRPr="00DD5162" w:rsidRDefault="006922C5">
      <w:pPr>
        <w:pStyle w:val="xmsonormal"/>
        <w:shd w:val="clear" w:color="auto" w:fill="FFFFFF"/>
        <w:spacing w:after="0"/>
        <w:jc w:val="both"/>
        <w:rPr>
          <w:rFonts w:ascii="Arial" w:hAnsi="Arial" w:cs="Arial"/>
          <w:sz w:val="20"/>
          <w:szCs w:val="20"/>
          <w:lang w:val="es-ES"/>
        </w:rPr>
      </w:pPr>
      <w:r w:rsidRPr="00DD5162">
        <w:rPr>
          <w:rFonts w:ascii="Arial" w:hAnsi="Arial" w:cs="Arial"/>
          <w:sz w:val="20"/>
          <w:szCs w:val="20"/>
          <w:lang w:val="es-ES"/>
        </w:rPr>
        <w:lastRenderedPageBreak/>
        <w:t xml:space="preserve">Al momento de la entrega de las propuestas, se determinará el orden de elegibilidad, comenzando por la oferta con propuesta económica de menor valor hasta la de mayor valor. </w:t>
      </w:r>
    </w:p>
    <w:p w:rsidR="00594E4F" w:rsidRPr="00DD5162" w:rsidRDefault="006922C5">
      <w:pPr>
        <w:widowControl w:val="0"/>
        <w:numPr>
          <w:ilvl w:val="0"/>
          <w:numId w:val="7"/>
        </w:numPr>
        <w:tabs>
          <w:tab w:val="left" w:pos="426"/>
        </w:tabs>
        <w:adjustRightInd w:val="0"/>
        <w:ind w:left="426" w:hanging="426"/>
        <w:jc w:val="both"/>
      </w:pPr>
      <w:r w:rsidRPr="00DD5162">
        <w:rPr>
          <w:b/>
        </w:rPr>
        <w:t>SOSTENIBILIDAD DE PRECIO:</w:t>
      </w:r>
      <w:r w:rsidRPr="00DD5162">
        <w:t xml:space="preserve"> El oferente deberá manifestar la sostenibilidad de los precios durante la vigencia del contrato. (Diligenciar el</w:t>
      </w:r>
      <w:r w:rsidRPr="00DD5162">
        <w:rPr>
          <w:color w:val="0000FF"/>
        </w:rPr>
        <w:t xml:space="preserve"> Formato Nº 1 </w:t>
      </w:r>
      <w:r w:rsidRPr="00DD5162">
        <w:t>adjunto).</w:t>
      </w:r>
    </w:p>
    <w:p w:rsidR="00594E4F" w:rsidRPr="00DD5162" w:rsidRDefault="00594E4F">
      <w:pPr>
        <w:pStyle w:val="Prrafodelista"/>
        <w:widowControl w:val="0"/>
        <w:tabs>
          <w:tab w:val="left" w:pos="426"/>
        </w:tabs>
        <w:adjustRightInd w:val="0"/>
        <w:ind w:left="0"/>
        <w:jc w:val="both"/>
        <w:rPr>
          <w:rFonts w:cs="Arial"/>
          <w:b/>
        </w:rPr>
      </w:pPr>
    </w:p>
    <w:p w:rsidR="00594E4F" w:rsidRPr="00DD5162" w:rsidRDefault="006922C5">
      <w:pPr>
        <w:widowControl w:val="0"/>
        <w:tabs>
          <w:tab w:val="left" w:pos="426"/>
        </w:tabs>
        <w:adjustRightInd w:val="0"/>
        <w:jc w:val="both"/>
        <w:rPr>
          <w:b/>
        </w:rPr>
      </w:pPr>
      <w:r w:rsidRPr="00DD5162">
        <w:rPr>
          <w:b/>
        </w:rPr>
        <w:t>2.3.1. Otros documentos económicos</w:t>
      </w:r>
    </w:p>
    <w:p w:rsidR="00594E4F" w:rsidRPr="00DD5162" w:rsidRDefault="00594E4F">
      <w:pPr>
        <w:widowControl w:val="0"/>
        <w:tabs>
          <w:tab w:val="left" w:pos="426"/>
        </w:tabs>
        <w:adjustRightInd w:val="0"/>
        <w:jc w:val="both"/>
        <w:rPr>
          <w:b/>
        </w:rPr>
      </w:pPr>
    </w:p>
    <w:p w:rsidR="00594E4F" w:rsidRPr="00DD5162" w:rsidRDefault="006922C5">
      <w:pPr>
        <w:pStyle w:val="Textoindependiente"/>
        <w:numPr>
          <w:ilvl w:val="0"/>
          <w:numId w:val="7"/>
        </w:numPr>
        <w:tabs>
          <w:tab w:val="left" w:pos="426"/>
        </w:tabs>
        <w:suppressAutoHyphens/>
        <w:autoSpaceDN w:val="0"/>
        <w:ind w:left="426" w:hanging="426"/>
        <w:jc w:val="both"/>
        <w:textAlignment w:val="baseline"/>
        <w:rPr>
          <w:rFonts w:cs="Arial"/>
          <w:sz w:val="20"/>
        </w:rPr>
      </w:pPr>
      <w:r w:rsidRPr="00DD5162">
        <w:rPr>
          <w:rFonts w:cs="Arial"/>
          <w:b/>
          <w:sz w:val="20"/>
        </w:rPr>
        <w:t xml:space="preserve">CERTIFICACIÓN BANCARIA: </w:t>
      </w:r>
      <w:r w:rsidRPr="00DD5162">
        <w:rPr>
          <w:rFonts w:cs="Arial"/>
          <w:sz w:val="20"/>
        </w:rPr>
        <w:t xml:space="preserve">Que se encuentre vigente, con el fin de realizar los pagos por parte de la </w:t>
      </w:r>
      <w:r w:rsidRPr="00DD5162">
        <w:rPr>
          <w:rFonts w:cs="Arial"/>
          <w:color w:val="0000FF"/>
          <w:sz w:val="20"/>
        </w:rPr>
        <w:t>Unidad Prestadora de Salud Valle del Cauca</w:t>
      </w:r>
      <w:r w:rsidRPr="00DD5162">
        <w:rPr>
          <w:rFonts w:cs="Arial"/>
          <w:sz w:val="20"/>
        </w:rPr>
        <w:t xml:space="preserve">. </w:t>
      </w:r>
    </w:p>
    <w:p w:rsidR="00594E4F" w:rsidRPr="00DD5162" w:rsidRDefault="00594E4F">
      <w:pPr>
        <w:pStyle w:val="Textoindependiente"/>
        <w:tabs>
          <w:tab w:val="left" w:pos="426"/>
        </w:tabs>
        <w:suppressAutoHyphens/>
        <w:autoSpaceDN w:val="0"/>
        <w:ind w:left="426"/>
        <w:jc w:val="both"/>
        <w:textAlignment w:val="baseline"/>
        <w:rPr>
          <w:rFonts w:cs="Arial"/>
          <w:sz w:val="20"/>
        </w:rPr>
      </w:pPr>
    </w:p>
    <w:p w:rsidR="00594E4F" w:rsidRPr="00DD5162" w:rsidRDefault="006922C5">
      <w:pPr>
        <w:pStyle w:val="Textoindependiente"/>
        <w:numPr>
          <w:ilvl w:val="0"/>
          <w:numId w:val="7"/>
        </w:numPr>
        <w:tabs>
          <w:tab w:val="left" w:pos="426"/>
        </w:tabs>
        <w:suppressAutoHyphens/>
        <w:autoSpaceDN w:val="0"/>
        <w:ind w:left="426" w:hanging="426"/>
        <w:jc w:val="both"/>
        <w:textAlignment w:val="baseline"/>
        <w:rPr>
          <w:rFonts w:cs="Arial"/>
          <w:sz w:val="20"/>
        </w:rPr>
      </w:pPr>
      <w:r w:rsidRPr="00DD5162">
        <w:rPr>
          <w:rFonts w:cs="Arial"/>
          <w:b/>
          <w:sz w:val="20"/>
        </w:rPr>
        <w:t>DATOS BÁSICOS BENEFICIARIO CUENTA:</w:t>
      </w:r>
      <w:r w:rsidRPr="00DD5162">
        <w:rPr>
          <w:rFonts w:cs="Arial"/>
          <w:sz w:val="20"/>
        </w:rPr>
        <w:t xml:space="preserve"> La información contenida en el formulario debe ser coherente con la contenida en la Certificación Bancaria. (Diligenciar</w:t>
      </w:r>
      <w:r w:rsidRPr="00DD5162">
        <w:rPr>
          <w:rFonts w:cs="Arial"/>
          <w:color w:val="0000FF"/>
          <w:sz w:val="20"/>
        </w:rPr>
        <w:t xml:space="preserve"> Formato N° 2 </w:t>
      </w:r>
      <w:r w:rsidRPr="00DD5162">
        <w:rPr>
          <w:rFonts w:cs="Arial"/>
          <w:sz w:val="20"/>
        </w:rPr>
        <w:t>adjunto)</w:t>
      </w:r>
    </w:p>
    <w:p w:rsidR="00594E4F" w:rsidRPr="00DD5162" w:rsidRDefault="00594E4F">
      <w:pPr>
        <w:adjustRightInd w:val="0"/>
        <w:jc w:val="both"/>
      </w:pPr>
    </w:p>
    <w:p w:rsidR="00594E4F" w:rsidRPr="00DD5162" w:rsidRDefault="006922C5">
      <w:pPr>
        <w:adjustRightInd w:val="0"/>
        <w:jc w:val="both"/>
      </w:pPr>
      <w:r w:rsidRPr="00DD5162">
        <w:rPr>
          <w:b/>
        </w:rPr>
        <w:t>Nota.</w:t>
      </w:r>
      <w:r w:rsidRPr="00DD5162">
        <w:t xml:space="preserve"> Para anexar los documentos solicitados se debe ingresar por la sección de documentos y conforme a cada pregunta y/o documento, se debe anexar los archivos de forma consecutiva por pregunta, como se evidencia en la imagen:     </w:t>
      </w:r>
    </w:p>
    <w:p w:rsidR="00594E4F" w:rsidRPr="00DD5162" w:rsidRDefault="00594E4F">
      <w:pPr>
        <w:widowControl w:val="0"/>
        <w:tabs>
          <w:tab w:val="left" w:pos="426"/>
        </w:tabs>
        <w:adjustRightInd w:val="0"/>
        <w:jc w:val="both"/>
      </w:pPr>
    </w:p>
    <w:p w:rsidR="00594E4F" w:rsidRPr="00DD5162" w:rsidRDefault="006922C5">
      <w:pPr>
        <w:widowControl w:val="0"/>
        <w:tabs>
          <w:tab w:val="left" w:pos="426"/>
        </w:tabs>
        <w:adjustRightInd w:val="0"/>
        <w:jc w:val="both"/>
        <w:rPr>
          <w:sz w:val="22"/>
          <w:szCs w:val="22"/>
        </w:rPr>
      </w:pPr>
      <w:r w:rsidRPr="00DD5162">
        <w:rPr>
          <w:noProof/>
          <w:sz w:val="22"/>
          <w:szCs w:val="22"/>
          <w:lang w:val="es-CO" w:eastAsia="es-CO"/>
        </w:rPr>
        <w:drawing>
          <wp:inline distT="0" distB="0" distL="0" distR="0">
            <wp:extent cx="6056748" cy="2838615"/>
            <wp:effectExtent l="0" t="0" r="127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a:xfrm>
                      <a:off x="0" y="0"/>
                      <a:ext cx="6091668" cy="2854981"/>
                    </a:xfrm>
                    <a:prstGeom prst="rect">
                      <a:avLst/>
                    </a:prstGeom>
                    <a:noFill/>
                    <a:ln>
                      <a:noFill/>
                    </a:ln>
                  </pic:spPr>
                </pic:pic>
              </a:graphicData>
            </a:graphic>
          </wp:inline>
        </w:drawing>
      </w:r>
    </w:p>
    <w:p w:rsidR="00E96646" w:rsidRPr="00DD5162" w:rsidRDefault="00E96646">
      <w:pPr>
        <w:widowControl w:val="0"/>
        <w:tabs>
          <w:tab w:val="left" w:pos="426"/>
        </w:tabs>
        <w:adjustRightInd w:val="0"/>
        <w:jc w:val="both"/>
        <w:rPr>
          <w:sz w:val="22"/>
          <w:szCs w:val="22"/>
        </w:rPr>
      </w:pPr>
    </w:p>
    <w:p w:rsidR="00594E4F" w:rsidRPr="00DD5162" w:rsidRDefault="00594E4F">
      <w:pPr>
        <w:widowControl w:val="0"/>
        <w:tabs>
          <w:tab w:val="left" w:pos="426"/>
        </w:tabs>
        <w:adjustRightInd w:val="0"/>
        <w:jc w:val="both"/>
        <w:rPr>
          <w:b/>
          <w:sz w:val="18"/>
          <w:szCs w:val="18"/>
        </w:rPr>
      </w:pPr>
    </w:p>
    <w:p w:rsidR="00594E4F" w:rsidRPr="00DD5162" w:rsidRDefault="006922C5">
      <w:pPr>
        <w:pStyle w:val="Textoindependiente"/>
        <w:numPr>
          <w:ilvl w:val="0"/>
          <w:numId w:val="4"/>
        </w:numPr>
        <w:rPr>
          <w:rFonts w:cs="Arial"/>
          <w:b/>
          <w:sz w:val="18"/>
          <w:szCs w:val="18"/>
        </w:rPr>
      </w:pPr>
      <w:r w:rsidRPr="00DD5162">
        <w:rPr>
          <w:rFonts w:cs="Arial"/>
          <w:b/>
          <w:sz w:val="18"/>
          <w:szCs w:val="18"/>
        </w:rPr>
        <w:t>CRONOGRAMA</w:t>
      </w:r>
    </w:p>
    <w:p w:rsidR="00E96646" w:rsidRPr="00DD5162" w:rsidRDefault="00E96646" w:rsidP="00E96646">
      <w:pPr>
        <w:pStyle w:val="Textoindependiente"/>
        <w:ind w:left="720"/>
        <w:rPr>
          <w:rFonts w:cs="Arial"/>
          <w:b/>
          <w:sz w:val="18"/>
          <w:szCs w:val="18"/>
        </w:rPr>
      </w:pPr>
    </w:p>
    <w:p w:rsidR="00594E4F" w:rsidRPr="00DD5162" w:rsidRDefault="00594E4F">
      <w:pPr>
        <w:pStyle w:val="Textoindependiente"/>
        <w:ind w:left="720"/>
        <w:rPr>
          <w:rFonts w:cs="Arial"/>
          <w:b/>
          <w:sz w:val="18"/>
          <w:szCs w:val="18"/>
        </w:rPr>
      </w:pPr>
    </w:p>
    <w:tbl>
      <w:tblPr>
        <w:tblW w:w="9498" w:type="dxa"/>
        <w:jc w:val="center"/>
        <w:shd w:val="clear" w:color="auto" w:fill="F2F2F2"/>
        <w:tblLayout w:type="fixed"/>
        <w:tblCellMar>
          <w:left w:w="10" w:type="dxa"/>
          <w:right w:w="10" w:type="dxa"/>
        </w:tblCellMar>
        <w:tblLook w:val="04A0" w:firstRow="1" w:lastRow="0" w:firstColumn="1" w:lastColumn="0" w:noHBand="0" w:noVBand="1"/>
      </w:tblPr>
      <w:tblGrid>
        <w:gridCol w:w="3772"/>
        <w:gridCol w:w="5726"/>
      </w:tblGrid>
      <w:tr w:rsidR="00594E4F" w:rsidRPr="00DD5162">
        <w:trPr>
          <w:trHeight w:val="549"/>
          <w:jc w:val="center"/>
        </w:trPr>
        <w:tc>
          <w:tcPr>
            <w:tcW w:w="3772"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594E4F" w:rsidRPr="00DD5162" w:rsidRDefault="006922C5">
            <w:pPr>
              <w:pStyle w:val="Textoindependiente"/>
              <w:jc w:val="both"/>
              <w:rPr>
                <w:rFonts w:cs="Arial"/>
                <w:b/>
                <w:sz w:val="16"/>
                <w:szCs w:val="16"/>
              </w:rPr>
            </w:pPr>
            <w:r w:rsidRPr="00DD5162">
              <w:rPr>
                <w:rFonts w:cs="Arial"/>
                <w:b/>
                <w:sz w:val="16"/>
                <w:szCs w:val="16"/>
              </w:rPr>
              <w:t xml:space="preserve">Publicación de la invitación </w:t>
            </w:r>
          </w:p>
        </w:tc>
        <w:tc>
          <w:tcPr>
            <w:tcW w:w="5726"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594E4F" w:rsidRPr="00DD5162" w:rsidRDefault="006922C5">
            <w:pPr>
              <w:rPr>
                <w:sz w:val="16"/>
                <w:szCs w:val="16"/>
                <w:lang w:eastAsia="es-CO"/>
              </w:rPr>
            </w:pPr>
            <w:r w:rsidRPr="00DD5162">
              <w:rPr>
                <w:sz w:val="16"/>
                <w:szCs w:val="16"/>
                <w:lang w:eastAsia="es-CO"/>
              </w:rPr>
              <w:t xml:space="preserve">Lugar:   </w:t>
            </w:r>
            <w:hyperlink r:id="rId16" w:history="1">
              <w:r w:rsidRPr="00DD5162">
                <w:rPr>
                  <w:rStyle w:val="Hipervnculo"/>
                  <w:color w:val="auto"/>
                  <w:sz w:val="16"/>
                  <w:szCs w:val="16"/>
                </w:rPr>
                <w:t>www.colombiacompra.gov.co</w:t>
              </w:r>
            </w:hyperlink>
          </w:p>
          <w:p w:rsidR="00594E4F" w:rsidRPr="00DD5162" w:rsidRDefault="006922C5">
            <w:pPr>
              <w:rPr>
                <w:sz w:val="16"/>
                <w:szCs w:val="16"/>
                <w:lang w:eastAsia="es-CO"/>
              </w:rPr>
            </w:pPr>
            <w:r w:rsidRPr="00DD5162">
              <w:rPr>
                <w:sz w:val="16"/>
                <w:szCs w:val="16"/>
                <w:lang w:eastAsia="es-CO"/>
              </w:rPr>
              <w:t>Fecha: (SEGÚN CRONOGRAMA SECOP II)</w:t>
            </w:r>
          </w:p>
          <w:p w:rsidR="00594E4F" w:rsidRPr="00DD5162" w:rsidRDefault="006922C5">
            <w:pPr>
              <w:pStyle w:val="Textoindependiente"/>
              <w:jc w:val="both"/>
              <w:rPr>
                <w:rFonts w:cs="Arial"/>
                <w:b/>
                <w:bCs/>
                <w:sz w:val="16"/>
                <w:szCs w:val="16"/>
              </w:rPr>
            </w:pPr>
            <w:r w:rsidRPr="00DD5162">
              <w:rPr>
                <w:rFonts w:cs="Arial"/>
                <w:sz w:val="16"/>
                <w:szCs w:val="16"/>
                <w:lang w:eastAsia="es-CO"/>
              </w:rPr>
              <w:t>Hora:    ( SEGÚN CRONOGRAMA SECOP II)</w:t>
            </w:r>
          </w:p>
        </w:tc>
      </w:tr>
      <w:tr w:rsidR="00594E4F" w:rsidRPr="00DD5162">
        <w:trPr>
          <w:trHeight w:val="1044"/>
          <w:jc w:val="center"/>
        </w:trPr>
        <w:tc>
          <w:tcPr>
            <w:tcW w:w="3772"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594E4F" w:rsidRPr="00DD5162" w:rsidRDefault="006922C5">
            <w:pPr>
              <w:pStyle w:val="Textoindependiente"/>
              <w:jc w:val="both"/>
              <w:rPr>
                <w:rFonts w:cs="Arial"/>
                <w:b/>
                <w:sz w:val="16"/>
                <w:szCs w:val="16"/>
              </w:rPr>
            </w:pPr>
            <w:r w:rsidRPr="00DD5162">
              <w:rPr>
                <w:rFonts w:cs="Arial"/>
                <w:b/>
                <w:sz w:val="16"/>
                <w:szCs w:val="16"/>
              </w:rPr>
              <w:t>Observaciones a la invitación y solicitud para limitar convocatoria a Mipyme Colombianas</w:t>
            </w:r>
          </w:p>
        </w:tc>
        <w:tc>
          <w:tcPr>
            <w:tcW w:w="5726"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594E4F" w:rsidRPr="00DD5162" w:rsidRDefault="006922C5">
            <w:pPr>
              <w:rPr>
                <w:sz w:val="16"/>
                <w:szCs w:val="16"/>
                <w:lang w:eastAsia="es-CO"/>
              </w:rPr>
            </w:pPr>
            <w:r w:rsidRPr="00DD5162">
              <w:rPr>
                <w:sz w:val="16"/>
                <w:szCs w:val="16"/>
                <w:lang w:eastAsia="es-CO"/>
              </w:rPr>
              <w:t xml:space="preserve">Lugar:   </w:t>
            </w:r>
            <w:hyperlink r:id="rId17" w:history="1">
              <w:r w:rsidRPr="00DD5162">
                <w:rPr>
                  <w:rStyle w:val="Hipervnculo"/>
                  <w:color w:val="auto"/>
                  <w:sz w:val="16"/>
                  <w:szCs w:val="16"/>
                </w:rPr>
                <w:t>www.colombiacompra.gov.co</w:t>
              </w:r>
            </w:hyperlink>
          </w:p>
          <w:p w:rsidR="00594E4F" w:rsidRPr="00DD5162" w:rsidRDefault="006922C5">
            <w:pPr>
              <w:rPr>
                <w:sz w:val="16"/>
                <w:szCs w:val="16"/>
                <w:lang w:eastAsia="es-CO"/>
              </w:rPr>
            </w:pPr>
            <w:r w:rsidRPr="00DD5162">
              <w:rPr>
                <w:sz w:val="16"/>
                <w:szCs w:val="16"/>
                <w:lang w:eastAsia="es-CO"/>
              </w:rPr>
              <w:t>Fecha: (SEGÚN CRONOGRAMA SECOP II)</w:t>
            </w:r>
          </w:p>
          <w:p w:rsidR="00594E4F" w:rsidRPr="00DD5162" w:rsidRDefault="006922C5">
            <w:pPr>
              <w:pStyle w:val="Textoindependiente"/>
              <w:jc w:val="both"/>
              <w:rPr>
                <w:rFonts w:cs="Arial"/>
                <w:sz w:val="16"/>
                <w:szCs w:val="16"/>
                <w:lang w:eastAsia="es-CO"/>
              </w:rPr>
            </w:pPr>
            <w:r w:rsidRPr="00DD5162">
              <w:rPr>
                <w:rFonts w:cs="Arial"/>
                <w:sz w:val="16"/>
                <w:szCs w:val="16"/>
                <w:lang w:eastAsia="es-CO"/>
              </w:rPr>
              <w:t>Hora:    ( SEGÚN CRONOGRAMA SECOP II)</w:t>
            </w:r>
          </w:p>
        </w:tc>
      </w:tr>
      <w:tr w:rsidR="00594E4F" w:rsidRPr="00DD5162">
        <w:trPr>
          <w:trHeight w:val="1116"/>
          <w:jc w:val="center"/>
        </w:trPr>
        <w:tc>
          <w:tcPr>
            <w:tcW w:w="3772"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594E4F" w:rsidRPr="00DD5162" w:rsidRDefault="006922C5">
            <w:pPr>
              <w:pStyle w:val="Textoindependiente"/>
              <w:jc w:val="both"/>
              <w:rPr>
                <w:rFonts w:cs="Arial"/>
                <w:b/>
                <w:sz w:val="16"/>
                <w:szCs w:val="16"/>
              </w:rPr>
            </w:pPr>
            <w:r w:rsidRPr="00DD5162">
              <w:rPr>
                <w:rFonts w:cs="Arial"/>
                <w:b/>
                <w:sz w:val="16"/>
                <w:szCs w:val="16"/>
              </w:rPr>
              <w:t>Plazo para responder observaciones, realizar adendas a la invitación y publicación aviso limitación a Mipyme</w:t>
            </w:r>
          </w:p>
        </w:tc>
        <w:tc>
          <w:tcPr>
            <w:tcW w:w="5726"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594E4F" w:rsidRPr="00DD5162" w:rsidRDefault="006922C5">
            <w:pPr>
              <w:rPr>
                <w:sz w:val="16"/>
                <w:szCs w:val="16"/>
                <w:lang w:eastAsia="es-CO"/>
              </w:rPr>
            </w:pPr>
            <w:r w:rsidRPr="00DD5162">
              <w:rPr>
                <w:sz w:val="16"/>
                <w:szCs w:val="16"/>
                <w:lang w:eastAsia="es-CO"/>
              </w:rPr>
              <w:t xml:space="preserve">Lugar:   </w:t>
            </w:r>
            <w:hyperlink r:id="rId18" w:history="1">
              <w:r w:rsidRPr="00DD5162">
                <w:rPr>
                  <w:rStyle w:val="Hipervnculo"/>
                  <w:color w:val="auto"/>
                  <w:sz w:val="16"/>
                  <w:szCs w:val="16"/>
                </w:rPr>
                <w:t>www.colombiacompra.gov.co</w:t>
              </w:r>
            </w:hyperlink>
          </w:p>
          <w:p w:rsidR="00594E4F" w:rsidRPr="00DD5162" w:rsidRDefault="006922C5">
            <w:pPr>
              <w:rPr>
                <w:sz w:val="16"/>
                <w:szCs w:val="16"/>
                <w:lang w:eastAsia="es-CO"/>
              </w:rPr>
            </w:pPr>
            <w:r w:rsidRPr="00DD5162">
              <w:rPr>
                <w:sz w:val="16"/>
                <w:szCs w:val="16"/>
                <w:lang w:eastAsia="es-CO"/>
              </w:rPr>
              <w:t>Fecha: (SEGÚN CRONOGRAMA SECOP II)</w:t>
            </w:r>
          </w:p>
          <w:p w:rsidR="00594E4F" w:rsidRPr="00DD5162" w:rsidRDefault="006922C5">
            <w:pPr>
              <w:rPr>
                <w:sz w:val="16"/>
                <w:szCs w:val="16"/>
                <w:lang w:eastAsia="es-CO"/>
              </w:rPr>
            </w:pPr>
            <w:r w:rsidRPr="00DD5162">
              <w:rPr>
                <w:sz w:val="16"/>
                <w:szCs w:val="16"/>
                <w:lang w:eastAsia="es-CO"/>
              </w:rPr>
              <w:t>Hora:    ( SEGÚN CRONOGRAMA SECOP II)</w:t>
            </w:r>
          </w:p>
        </w:tc>
      </w:tr>
      <w:tr w:rsidR="00594E4F" w:rsidRPr="00DD5162">
        <w:trPr>
          <w:trHeight w:val="888"/>
          <w:jc w:val="center"/>
        </w:trPr>
        <w:tc>
          <w:tcPr>
            <w:tcW w:w="3772"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594E4F" w:rsidRPr="00DD5162" w:rsidRDefault="006922C5">
            <w:pPr>
              <w:pStyle w:val="Textoindependiente"/>
              <w:jc w:val="both"/>
              <w:rPr>
                <w:rFonts w:cs="Arial"/>
                <w:b/>
                <w:sz w:val="16"/>
                <w:szCs w:val="16"/>
              </w:rPr>
            </w:pPr>
            <w:r w:rsidRPr="00DD5162">
              <w:rPr>
                <w:rFonts w:cs="Arial"/>
                <w:b/>
                <w:sz w:val="16"/>
                <w:szCs w:val="16"/>
              </w:rPr>
              <w:t xml:space="preserve">Entrega de propuestas </w:t>
            </w:r>
          </w:p>
        </w:tc>
        <w:tc>
          <w:tcPr>
            <w:tcW w:w="5726"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594E4F" w:rsidRPr="00DD5162" w:rsidRDefault="006922C5">
            <w:pPr>
              <w:rPr>
                <w:sz w:val="16"/>
                <w:szCs w:val="16"/>
                <w:lang w:eastAsia="es-CO"/>
              </w:rPr>
            </w:pPr>
            <w:r w:rsidRPr="00DD5162">
              <w:rPr>
                <w:sz w:val="16"/>
                <w:szCs w:val="16"/>
                <w:lang w:eastAsia="es-CO"/>
              </w:rPr>
              <w:t xml:space="preserve">Lugar:   </w:t>
            </w:r>
            <w:hyperlink r:id="rId19" w:history="1">
              <w:r w:rsidRPr="00DD5162">
                <w:rPr>
                  <w:rStyle w:val="Hipervnculo"/>
                  <w:color w:val="auto"/>
                  <w:sz w:val="16"/>
                  <w:szCs w:val="16"/>
                </w:rPr>
                <w:t>www.colombiacompra.gov.co</w:t>
              </w:r>
            </w:hyperlink>
          </w:p>
          <w:p w:rsidR="00594E4F" w:rsidRPr="00DD5162" w:rsidRDefault="006922C5">
            <w:pPr>
              <w:rPr>
                <w:sz w:val="16"/>
                <w:szCs w:val="16"/>
                <w:lang w:eastAsia="es-CO"/>
              </w:rPr>
            </w:pPr>
            <w:r w:rsidRPr="00DD5162">
              <w:rPr>
                <w:sz w:val="16"/>
                <w:szCs w:val="16"/>
                <w:lang w:eastAsia="es-CO"/>
              </w:rPr>
              <w:t>Fecha: (SEGÚN CRONOGRAMA SECOP II)</w:t>
            </w:r>
          </w:p>
          <w:p w:rsidR="00594E4F" w:rsidRPr="00DD5162" w:rsidRDefault="006922C5">
            <w:pPr>
              <w:pStyle w:val="Textoindependiente"/>
              <w:jc w:val="both"/>
              <w:rPr>
                <w:rFonts w:cs="Arial"/>
                <w:sz w:val="16"/>
                <w:szCs w:val="16"/>
              </w:rPr>
            </w:pPr>
            <w:r w:rsidRPr="00DD5162">
              <w:rPr>
                <w:rFonts w:cs="Arial"/>
                <w:sz w:val="16"/>
                <w:szCs w:val="16"/>
                <w:lang w:eastAsia="es-CO"/>
              </w:rPr>
              <w:t>Hora:    ( SEGÚN CRONOGRAMA SECOP II)</w:t>
            </w:r>
          </w:p>
        </w:tc>
      </w:tr>
      <w:tr w:rsidR="00594E4F" w:rsidRPr="00DD5162">
        <w:trPr>
          <w:trHeight w:val="844"/>
          <w:jc w:val="center"/>
        </w:trPr>
        <w:tc>
          <w:tcPr>
            <w:tcW w:w="3772"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594E4F" w:rsidRPr="00DD5162" w:rsidRDefault="006922C5">
            <w:pPr>
              <w:pStyle w:val="Textoindependiente"/>
              <w:jc w:val="both"/>
              <w:rPr>
                <w:rFonts w:cs="Arial"/>
                <w:b/>
                <w:sz w:val="16"/>
                <w:szCs w:val="16"/>
              </w:rPr>
            </w:pPr>
            <w:r w:rsidRPr="00DD5162">
              <w:rPr>
                <w:rFonts w:cs="Arial"/>
                <w:b/>
                <w:sz w:val="16"/>
                <w:szCs w:val="16"/>
              </w:rPr>
              <w:t>Termino para la publicación del informe de verificación de los requisitos habilitantes</w:t>
            </w:r>
          </w:p>
        </w:tc>
        <w:tc>
          <w:tcPr>
            <w:tcW w:w="5726"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594E4F" w:rsidRPr="00DD5162" w:rsidRDefault="006922C5">
            <w:pPr>
              <w:rPr>
                <w:sz w:val="16"/>
                <w:szCs w:val="16"/>
                <w:lang w:eastAsia="es-CO"/>
              </w:rPr>
            </w:pPr>
            <w:r w:rsidRPr="00DD5162">
              <w:rPr>
                <w:sz w:val="16"/>
                <w:szCs w:val="16"/>
                <w:lang w:eastAsia="es-CO"/>
              </w:rPr>
              <w:t xml:space="preserve">Lugar:   </w:t>
            </w:r>
            <w:hyperlink r:id="rId20" w:history="1">
              <w:r w:rsidRPr="00DD5162">
                <w:rPr>
                  <w:rStyle w:val="Hipervnculo"/>
                  <w:color w:val="auto"/>
                  <w:sz w:val="16"/>
                  <w:szCs w:val="16"/>
                </w:rPr>
                <w:t>www.colombiacompra.gov.co</w:t>
              </w:r>
            </w:hyperlink>
          </w:p>
          <w:p w:rsidR="00594E4F" w:rsidRPr="00DD5162" w:rsidRDefault="006922C5">
            <w:pPr>
              <w:rPr>
                <w:sz w:val="16"/>
                <w:szCs w:val="16"/>
                <w:lang w:eastAsia="es-CO"/>
              </w:rPr>
            </w:pPr>
            <w:r w:rsidRPr="00DD5162">
              <w:rPr>
                <w:sz w:val="16"/>
                <w:szCs w:val="16"/>
                <w:lang w:eastAsia="es-CO"/>
              </w:rPr>
              <w:t>Fecha: (SEGÚN CRONOGRAMA SECOP II)</w:t>
            </w:r>
          </w:p>
          <w:p w:rsidR="00594E4F" w:rsidRPr="00DD5162" w:rsidRDefault="006922C5">
            <w:pPr>
              <w:pStyle w:val="Textoindependiente"/>
              <w:ind w:left="3"/>
              <w:jc w:val="both"/>
              <w:rPr>
                <w:rFonts w:cs="Arial"/>
                <w:sz w:val="16"/>
                <w:szCs w:val="16"/>
              </w:rPr>
            </w:pPr>
            <w:r w:rsidRPr="00DD5162">
              <w:rPr>
                <w:rFonts w:cs="Arial"/>
                <w:sz w:val="16"/>
                <w:szCs w:val="16"/>
                <w:lang w:eastAsia="es-CO"/>
              </w:rPr>
              <w:t>Hora:    ( SEGÚN CRONOGRAMA SECOP II)</w:t>
            </w:r>
          </w:p>
        </w:tc>
      </w:tr>
      <w:tr w:rsidR="00594E4F" w:rsidRPr="00DD5162">
        <w:trPr>
          <w:trHeight w:val="984"/>
          <w:jc w:val="center"/>
        </w:trPr>
        <w:tc>
          <w:tcPr>
            <w:tcW w:w="3772"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594E4F" w:rsidRPr="00DD5162" w:rsidRDefault="006922C5">
            <w:pPr>
              <w:pStyle w:val="Textoindependiente"/>
              <w:jc w:val="both"/>
              <w:rPr>
                <w:rFonts w:cs="Arial"/>
                <w:b/>
                <w:sz w:val="16"/>
                <w:szCs w:val="16"/>
              </w:rPr>
            </w:pPr>
            <w:r w:rsidRPr="00DD5162">
              <w:rPr>
                <w:rFonts w:cs="Arial"/>
                <w:b/>
                <w:sz w:val="16"/>
                <w:szCs w:val="16"/>
              </w:rPr>
              <w:lastRenderedPageBreak/>
              <w:t>Publicación para observaciones y Presentación de documentos habilitantes</w:t>
            </w:r>
          </w:p>
        </w:tc>
        <w:tc>
          <w:tcPr>
            <w:tcW w:w="5726"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594E4F" w:rsidRPr="00DD5162" w:rsidRDefault="006922C5">
            <w:pPr>
              <w:rPr>
                <w:sz w:val="16"/>
                <w:szCs w:val="16"/>
                <w:lang w:eastAsia="es-CO"/>
              </w:rPr>
            </w:pPr>
            <w:r w:rsidRPr="00DD5162">
              <w:rPr>
                <w:sz w:val="16"/>
                <w:szCs w:val="16"/>
                <w:lang w:eastAsia="es-CO"/>
              </w:rPr>
              <w:t xml:space="preserve">Lugar:   </w:t>
            </w:r>
            <w:hyperlink r:id="rId21" w:history="1">
              <w:r w:rsidRPr="00DD5162">
                <w:rPr>
                  <w:rStyle w:val="Hipervnculo"/>
                  <w:color w:val="auto"/>
                  <w:sz w:val="16"/>
                  <w:szCs w:val="16"/>
                </w:rPr>
                <w:t>www.colombiacompra.gov.co</w:t>
              </w:r>
            </w:hyperlink>
          </w:p>
          <w:p w:rsidR="00594E4F" w:rsidRPr="00DD5162" w:rsidRDefault="006922C5">
            <w:pPr>
              <w:rPr>
                <w:sz w:val="16"/>
                <w:szCs w:val="16"/>
                <w:lang w:eastAsia="es-CO"/>
              </w:rPr>
            </w:pPr>
            <w:r w:rsidRPr="00DD5162">
              <w:rPr>
                <w:sz w:val="16"/>
                <w:szCs w:val="16"/>
                <w:lang w:eastAsia="es-CO"/>
              </w:rPr>
              <w:t>Fecha: (SEGÚN CRONOGRAMA SECOP II)</w:t>
            </w:r>
          </w:p>
          <w:p w:rsidR="00594E4F" w:rsidRPr="00DD5162" w:rsidRDefault="006922C5">
            <w:pPr>
              <w:pStyle w:val="Textoindependiente"/>
              <w:ind w:left="3"/>
              <w:jc w:val="both"/>
              <w:rPr>
                <w:rFonts w:cs="Arial"/>
                <w:sz w:val="16"/>
                <w:szCs w:val="16"/>
              </w:rPr>
            </w:pPr>
            <w:r w:rsidRPr="00DD5162">
              <w:rPr>
                <w:rFonts w:cs="Arial"/>
                <w:sz w:val="16"/>
                <w:szCs w:val="16"/>
                <w:lang w:eastAsia="es-CO"/>
              </w:rPr>
              <w:t>Hora:    ( SEGÚN CRONOGRAMA SECOP II)</w:t>
            </w:r>
          </w:p>
        </w:tc>
      </w:tr>
      <w:tr w:rsidR="00594E4F" w:rsidRPr="00DD5162">
        <w:trPr>
          <w:trHeight w:val="984"/>
          <w:jc w:val="center"/>
        </w:trPr>
        <w:tc>
          <w:tcPr>
            <w:tcW w:w="3772"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594E4F" w:rsidRPr="00DD5162" w:rsidRDefault="006922C5">
            <w:pPr>
              <w:pStyle w:val="Textoindependiente"/>
              <w:jc w:val="both"/>
              <w:rPr>
                <w:rFonts w:cs="Arial"/>
                <w:b/>
                <w:sz w:val="16"/>
                <w:szCs w:val="16"/>
              </w:rPr>
            </w:pPr>
            <w:r w:rsidRPr="00DD5162">
              <w:rPr>
                <w:rFonts w:cs="Arial"/>
                <w:b/>
                <w:sz w:val="16"/>
                <w:szCs w:val="16"/>
              </w:rPr>
              <w:t>Notificación de aceptación de oferta.</w:t>
            </w:r>
          </w:p>
        </w:tc>
        <w:tc>
          <w:tcPr>
            <w:tcW w:w="5726"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594E4F" w:rsidRPr="00DD5162" w:rsidRDefault="006922C5">
            <w:pPr>
              <w:rPr>
                <w:sz w:val="16"/>
                <w:szCs w:val="16"/>
                <w:lang w:eastAsia="es-CO"/>
              </w:rPr>
            </w:pPr>
            <w:r w:rsidRPr="00DD5162">
              <w:rPr>
                <w:sz w:val="16"/>
                <w:szCs w:val="16"/>
                <w:lang w:eastAsia="es-CO"/>
              </w:rPr>
              <w:t xml:space="preserve">Lugar:   </w:t>
            </w:r>
            <w:hyperlink r:id="rId22" w:history="1">
              <w:r w:rsidRPr="00DD5162">
                <w:rPr>
                  <w:rStyle w:val="Hipervnculo"/>
                  <w:color w:val="auto"/>
                  <w:sz w:val="16"/>
                  <w:szCs w:val="16"/>
                </w:rPr>
                <w:t>www.colombiacompra.gov.co</w:t>
              </w:r>
            </w:hyperlink>
          </w:p>
          <w:p w:rsidR="00594E4F" w:rsidRPr="00DD5162" w:rsidRDefault="006922C5">
            <w:pPr>
              <w:rPr>
                <w:sz w:val="16"/>
                <w:szCs w:val="16"/>
                <w:lang w:eastAsia="es-CO"/>
              </w:rPr>
            </w:pPr>
            <w:r w:rsidRPr="00DD5162">
              <w:rPr>
                <w:sz w:val="16"/>
                <w:szCs w:val="16"/>
                <w:lang w:eastAsia="es-CO"/>
              </w:rPr>
              <w:t>Fecha: (SEGÚN CRONOGRAMA SECOP II)</w:t>
            </w:r>
          </w:p>
          <w:p w:rsidR="00594E4F" w:rsidRPr="00DD5162" w:rsidRDefault="006922C5">
            <w:pPr>
              <w:pStyle w:val="Textoindependiente"/>
              <w:jc w:val="both"/>
              <w:rPr>
                <w:rFonts w:cs="Arial"/>
                <w:sz w:val="16"/>
                <w:szCs w:val="16"/>
              </w:rPr>
            </w:pPr>
            <w:r w:rsidRPr="00DD5162">
              <w:rPr>
                <w:rFonts w:cs="Arial"/>
                <w:sz w:val="16"/>
                <w:szCs w:val="16"/>
                <w:lang w:eastAsia="es-CO"/>
              </w:rPr>
              <w:t>Hora:    ( SEGÚN CRONOGRAMA SECOP II)</w:t>
            </w:r>
          </w:p>
        </w:tc>
      </w:tr>
      <w:tr w:rsidR="00594E4F" w:rsidRPr="00DD5162">
        <w:trPr>
          <w:trHeight w:val="841"/>
          <w:jc w:val="center"/>
        </w:trPr>
        <w:tc>
          <w:tcPr>
            <w:tcW w:w="3772"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594E4F" w:rsidRPr="00DD5162" w:rsidRDefault="006922C5">
            <w:pPr>
              <w:pStyle w:val="Textoindependiente"/>
              <w:jc w:val="both"/>
              <w:rPr>
                <w:rFonts w:cs="Arial"/>
                <w:b/>
                <w:sz w:val="16"/>
                <w:szCs w:val="16"/>
              </w:rPr>
            </w:pPr>
            <w:r w:rsidRPr="00DD5162">
              <w:rPr>
                <w:rFonts w:cs="Arial"/>
                <w:b/>
                <w:sz w:val="16"/>
                <w:szCs w:val="16"/>
              </w:rPr>
              <w:t>Entrega de las garantías de ejecución del contrato</w:t>
            </w:r>
          </w:p>
        </w:tc>
        <w:tc>
          <w:tcPr>
            <w:tcW w:w="5726"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594E4F" w:rsidRPr="00DD5162" w:rsidRDefault="006922C5">
            <w:pPr>
              <w:rPr>
                <w:sz w:val="16"/>
                <w:szCs w:val="16"/>
                <w:lang w:eastAsia="es-CO"/>
              </w:rPr>
            </w:pPr>
            <w:r w:rsidRPr="00DD5162">
              <w:rPr>
                <w:sz w:val="16"/>
                <w:szCs w:val="16"/>
                <w:lang w:eastAsia="es-CO"/>
              </w:rPr>
              <w:t xml:space="preserve">Lugar:   </w:t>
            </w:r>
            <w:hyperlink r:id="rId23" w:history="1">
              <w:r w:rsidRPr="00DD5162">
                <w:rPr>
                  <w:rStyle w:val="Hipervnculo"/>
                  <w:color w:val="auto"/>
                  <w:sz w:val="16"/>
                  <w:szCs w:val="16"/>
                </w:rPr>
                <w:t>www.colombiacompra.gov.co</w:t>
              </w:r>
            </w:hyperlink>
          </w:p>
          <w:p w:rsidR="00594E4F" w:rsidRPr="00DD5162" w:rsidRDefault="006922C5">
            <w:pPr>
              <w:rPr>
                <w:sz w:val="16"/>
                <w:szCs w:val="16"/>
                <w:lang w:eastAsia="es-CO"/>
              </w:rPr>
            </w:pPr>
            <w:r w:rsidRPr="00DD5162">
              <w:rPr>
                <w:sz w:val="16"/>
                <w:szCs w:val="16"/>
                <w:lang w:eastAsia="es-CO"/>
              </w:rPr>
              <w:t>Fecha: (SEGÚN CRONOGRAMA SECOP II)</w:t>
            </w:r>
          </w:p>
          <w:p w:rsidR="00594E4F" w:rsidRPr="00DD5162" w:rsidRDefault="006922C5">
            <w:pPr>
              <w:rPr>
                <w:sz w:val="16"/>
                <w:szCs w:val="16"/>
                <w:lang w:eastAsia="es-CO"/>
              </w:rPr>
            </w:pPr>
            <w:r w:rsidRPr="00DD5162">
              <w:rPr>
                <w:sz w:val="16"/>
                <w:szCs w:val="16"/>
                <w:lang w:eastAsia="es-CO"/>
              </w:rPr>
              <w:t>Hora:    ( SEGÚN CRONOGRAMA SECOP II)</w:t>
            </w:r>
          </w:p>
        </w:tc>
      </w:tr>
    </w:tbl>
    <w:p w:rsidR="00594E4F" w:rsidRPr="00DD5162" w:rsidRDefault="00594E4F">
      <w:pPr>
        <w:pStyle w:val="Prrafodelista"/>
        <w:tabs>
          <w:tab w:val="left" w:pos="244"/>
        </w:tabs>
        <w:suppressAutoHyphens/>
        <w:ind w:left="0"/>
        <w:jc w:val="both"/>
        <w:textAlignment w:val="baseline"/>
        <w:rPr>
          <w:rFonts w:cs="Arial"/>
          <w:b/>
        </w:rPr>
      </w:pPr>
    </w:p>
    <w:p w:rsidR="00594E4F" w:rsidRPr="00DD5162" w:rsidRDefault="00594E4F">
      <w:pPr>
        <w:pStyle w:val="Prrafodelista"/>
        <w:tabs>
          <w:tab w:val="left" w:pos="244"/>
        </w:tabs>
        <w:suppressAutoHyphens/>
        <w:ind w:left="0"/>
        <w:jc w:val="both"/>
        <w:textAlignment w:val="baseline"/>
        <w:rPr>
          <w:rFonts w:cs="Arial"/>
          <w:b/>
        </w:rPr>
      </w:pPr>
    </w:p>
    <w:p w:rsidR="00594E4F" w:rsidRPr="00DD5162" w:rsidRDefault="006922C5">
      <w:pPr>
        <w:jc w:val="both"/>
      </w:pPr>
      <w:r w:rsidRPr="00DD5162">
        <w:rPr>
          <w:b/>
        </w:rPr>
        <w:t xml:space="preserve">NOTA: </w:t>
      </w:r>
      <w:r w:rsidRPr="00DD5162">
        <w:t xml:space="preserve">Se requiere obligatoriamente la presentación de una </w:t>
      </w:r>
      <w:r w:rsidRPr="00DD5162">
        <w:rPr>
          <w:b/>
          <w:color w:val="C00000"/>
          <w:u w:val="single"/>
        </w:rPr>
        <w:t>OFERTA TOTAL,</w:t>
      </w:r>
      <w:r w:rsidRPr="00DD5162">
        <w:rPr>
          <w:b/>
          <w:color w:val="C00000"/>
        </w:rPr>
        <w:t xml:space="preserve"> </w:t>
      </w:r>
      <w:r w:rsidRPr="00DD5162">
        <w:t>es decir, todos los ítems que conforman el proceso, de lo contrario la oferta será rechazada</w:t>
      </w:r>
    </w:p>
    <w:p w:rsidR="00594E4F" w:rsidRPr="00DD5162" w:rsidRDefault="00594E4F">
      <w:pPr>
        <w:ind w:left="567"/>
        <w:jc w:val="both"/>
      </w:pPr>
    </w:p>
    <w:p w:rsidR="00594E4F" w:rsidRPr="00DD5162" w:rsidRDefault="006922C5">
      <w:pPr>
        <w:jc w:val="both"/>
      </w:pPr>
      <w:r w:rsidRPr="00DD5162">
        <w:t>*La validez de la oferta se requiere que sea por el tiempo de ejecución del contrato y contado a partir de la fecha de presentación de la oferta.</w:t>
      </w:r>
    </w:p>
    <w:p w:rsidR="00594E4F" w:rsidRPr="00DD5162" w:rsidRDefault="00594E4F">
      <w:pPr>
        <w:ind w:left="567"/>
        <w:jc w:val="both"/>
        <w:rPr>
          <w:b/>
        </w:rPr>
      </w:pPr>
    </w:p>
    <w:p w:rsidR="00594E4F" w:rsidRPr="00DD5162" w:rsidRDefault="006922C5">
      <w:pPr>
        <w:pStyle w:val="Prrafodelista"/>
        <w:tabs>
          <w:tab w:val="left" w:pos="240"/>
        </w:tabs>
        <w:ind w:left="0"/>
        <w:jc w:val="both"/>
        <w:rPr>
          <w:rFonts w:cs="Arial"/>
        </w:rPr>
      </w:pPr>
      <w:r w:rsidRPr="00DD5162">
        <w:rPr>
          <w:rFonts w:cs="Arial"/>
        </w:rPr>
        <w:t>*De ser necesaria la modificación de las condiciones de la invitación, esta se efectuará mediante ADENDA, la cual será expedida y publicada en el portal único de contratación hasta el día hábil anterior a la fecha y hora establecida para la entrega de las propuestas.</w:t>
      </w:r>
    </w:p>
    <w:p w:rsidR="00594E4F" w:rsidRPr="00DD5162" w:rsidRDefault="006922C5">
      <w:pPr>
        <w:pStyle w:val="Prrafodelista"/>
        <w:tabs>
          <w:tab w:val="left" w:pos="240"/>
        </w:tabs>
        <w:ind w:left="0"/>
        <w:jc w:val="both"/>
        <w:rPr>
          <w:rStyle w:val="Hipervnculo"/>
        </w:rPr>
      </w:pPr>
      <w:r w:rsidRPr="00DD5162">
        <w:t xml:space="preserve">*En caso de tener dificultades para presentar la oferta en la plataforma del SECOP II seguir el protocolo de Indisponibilidad establecido por Colombia Compra Eficiente, el correo de la Unidad prestadora de salud del valle del cauca al cual puede comunicar la dificultad es: </w:t>
      </w:r>
      <w:hyperlink r:id="rId24" w:history="1">
        <w:r w:rsidRPr="00DD5162">
          <w:rPr>
            <w:rStyle w:val="Hipervnculo"/>
          </w:rPr>
          <w:t>deval.upres-con@policia.gov.co</w:t>
        </w:r>
      </w:hyperlink>
      <w:r w:rsidRPr="00DD5162">
        <w:rPr>
          <w:rStyle w:val="Hipervnculo"/>
        </w:rPr>
        <w:t>.</w:t>
      </w:r>
    </w:p>
    <w:p w:rsidR="00594E4F" w:rsidRPr="00DD5162" w:rsidRDefault="00594E4F">
      <w:pPr>
        <w:pStyle w:val="Prrafodelista"/>
        <w:tabs>
          <w:tab w:val="left" w:pos="240"/>
        </w:tabs>
        <w:ind w:left="0"/>
        <w:jc w:val="both"/>
        <w:rPr>
          <w:rStyle w:val="Hipervnculo"/>
        </w:rPr>
      </w:pPr>
    </w:p>
    <w:p w:rsidR="00594E4F" w:rsidRPr="00DD5162" w:rsidRDefault="006922C5">
      <w:pPr>
        <w:numPr>
          <w:ilvl w:val="0"/>
          <w:numId w:val="4"/>
        </w:numPr>
        <w:suppressAutoHyphens/>
        <w:ind w:left="426" w:hanging="426"/>
        <w:jc w:val="both"/>
        <w:textAlignment w:val="baseline"/>
        <w:rPr>
          <w:b/>
        </w:rPr>
      </w:pPr>
      <w:r w:rsidRPr="00DD5162">
        <w:rPr>
          <w:b/>
        </w:rPr>
        <w:t xml:space="preserve">SUPERVISOR O INTERVENTOR DEL CONTRATO </w:t>
      </w:r>
    </w:p>
    <w:p w:rsidR="00594E4F" w:rsidRPr="00DD5162" w:rsidRDefault="00594E4F">
      <w:pPr>
        <w:jc w:val="both"/>
      </w:pPr>
    </w:p>
    <w:p w:rsidR="00594E4F" w:rsidRPr="00DD5162" w:rsidRDefault="006922C5">
      <w:pPr>
        <w:pStyle w:val="Textoindependiente"/>
        <w:jc w:val="both"/>
        <w:rPr>
          <w:rFonts w:cs="Arial"/>
          <w:sz w:val="20"/>
        </w:rPr>
      </w:pPr>
      <w:r w:rsidRPr="00DD5162">
        <w:rPr>
          <w:rFonts w:cs="Arial"/>
          <w:sz w:val="20"/>
        </w:rPr>
        <w:t>El supervisor del contrato será el (la) Jefe del grupo Logístico de la UPRES DEVAL o quien haga sus veces; o la persona que él (la) Jefe de la Unidad Prestadora de Salud Valle del Cauca, designe para tal fin, quien verificará la ejecución idónea y el cumplimiento del objeto del contrato de acuerdo con las funciones asignadas para el efecto en la Resolución № 00090 de fecha 15 de enero de 2018, “Por la cual se actualiza, modifica y complementa el Manual de Contratación de la Policía Nacional, adoptado mediante Resolución 03049 de 2014” y los Artículos 82, 83 y 84 de la Ley 1474 de 2011 Estatuto Anticorrupción. “Por la cual se dictan normas orientadas a fortalecer los mecanismos de prevención, investigación y sanción de actos de corrupción y la efectividad del control de la gestión pública.”</w:t>
      </w:r>
    </w:p>
    <w:p w:rsidR="00594E4F" w:rsidRPr="00DD5162" w:rsidRDefault="006922C5">
      <w:pPr>
        <w:pStyle w:val="Textoindependiente"/>
        <w:jc w:val="both"/>
        <w:rPr>
          <w:rFonts w:cs="Arial"/>
          <w:sz w:val="20"/>
        </w:rPr>
      </w:pPr>
      <w:r w:rsidRPr="00DD5162">
        <w:rPr>
          <w:rFonts w:cs="Arial"/>
          <w:sz w:val="20"/>
        </w:rPr>
        <w:t xml:space="preserve"> </w:t>
      </w:r>
    </w:p>
    <w:p w:rsidR="00594E4F" w:rsidRPr="00DD5162" w:rsidRDefault="006922C5">
      <w:pPr>
        <w:pStyle w:val="Textoindependiente"/>
        <w:jc w:val="both"/>
        <w:rPr>
          <w:rFonts w:cs="Arial"/>
          <w:sz w:val="20"/>
        </w:rPr>
      </w:pPr>
      <w:r w:rsidRPr="00DD5162">
        <w:rPr>
          <w:rFonts w:cs="Arial"/>
          <w:sz w:val="20"/>
        </w:rPr>
        <w:t>Los informes de supervisión deberán presentarse con una periodicidad mensual (del 01 al 30 y/o 31 de cada mes), el plazo para su presentación y publicación en el SECOP II, será el día 15 del mes siguiente al periodo informado, esta actividad es de carácter obligatorio conforme a lo establecido en el Artículo 8, del Decreto 103 de 2015, actividad que debe desarrollarse dentro de los tres (3) días siguientes a su expedición, en cumplimiento al Artículo 2.2.1.1.1.7.1. del Decreto 1082 de 2015.</w:t>
      </w:r>
    </w:p>
    <w:p w:rsidR="00E606E4" w:rsidRDefault="00E606E4">
      <w:pPr>
        <w:tabs>
          <w:tab w:val="left" w:pos="284"/>
        </w:tabs>
        <w:ind w:left="-851" w:right="-283"/>
        <w:jc w:val="center"/>
        <w:rPr>
          <w:b/>
          <w:bCs/>
        </w:rPr>
      </w:pPr>
    </w:p>
    <w:p w:rsidR="00594E4F" w:rsidRPr="00DD5162" w:rsidRDefault="006922C5">
      <w:pPr>
        <w:tabs>
          <w:tab w:val="left" w:pos="284"/>
        </w:tabs>
        <w:ind w:left="-851" w:right="-283"/>
        <w:jc w:val="center"/>
        <w:rPr>
          <w:b/>
          <w:bCs/>
        </w:rPr>
      </w:pPr>
      <w:r w:rsidRPr="00DD5162">
        <w:rPr>
          <w:b/>
          <w:bCs/>
        </w:rPr>
        <w:t xml:space="preserve">“DE CONFORMIDAD CON LAS </w:t>
      </w:r>
      <w:r w:rsidRPr="00DD5162">
        <w:rPr>
          <w:b/>
        </w:rPr>
        <w:t xml:space="preserve">LEYES 80/1993, 134/1994, 850/2003 Y DECRETO 1082 DE 2015, </w:t>
      </w:r>
      <w:r w:rsidRPr="00DD5162">
        <w:rPr>
          <w:b/>
          <w:bCs/>
        </w:rPr>
        <w:t>SE INVITA A LAS VEEDURÍAS CIUDADANAS PARA EJERCER CONTROL SOCIAL”.</w:t>
      </w:r>
    </w:p>
    <w:p w:rsidR="00594E4F" w:rsidRPr="00DD5162" w:rsidRDefault="00594E4F">
      <w:pPr>
        <w:pStyle w:val="Textoindependiente"/>
        <w:jc w:val="both"/>
        <w:rPr>
          <w:rFonts w:cs="Arial"/>
          <w:sz w:val="20"/>
        </w:rPr>
      </w:pPr>
    </w:p>
    <w:p w:rsidR="00594E4F" w:rsidRPr="00DD5162" w:rsidRDefault="00594E4F">
      <w:pPr>
        <w:pStyle w:val="Textoindependiente"/>
        <w:ind w:left="-709"/>
        <w:jc w:val="both"/>
        <w:rPr>
          <w:rFonts w:cs="Arial"/>
          <w:sz w:val="20"/>
        </w:rPr>
      </w:pPr>
    </w:p>
    <w:p w:rsidR="00594E4F" w:rsidRPr="00DD5162" w:rsidRDefault="006922C5" w:rsidP="00B119B0">
      <w:pPr>
        <w:pStyle w:val="Textoindependiente"/>
        <w:ind w:left="-709"/>
        <w:jc w:val="both"/>
        <w:rPr>
          <w:b/>
          <w:color w:val="FF0000"/>
        </w:rPr>
      </w:pPr>
      <w:r w:rsidRPr="00DD5162">
        <w:rPr>
          <w:rFonts w:cs="Arial"/>
          <w:sz w:val="20"/>
        </w:rPr>
        <w:t>Atentamente,</w:t>
      </w:r>
    </w:p>
    <w:p w:rsidR="00594E4F" w:rsidRPr="00DD5162" w:rsidRDefault="00594E4F">
      <w:pPr>
        <w:tabs>
          <w:tab w:val="left" w:pos="5954"/>
          <w:tab w:val="left" w:pos="6237"/>
        </w:tabs>
        <w:ind w:left="-709"/>
        <w:rPr>
          <w:b/>
          <w:color w:val="FF0000"/>
        </w:rPr>
      </w:pPr>
    </w:p>
    <w:p w:rsidR="00594E4F" w:rsidRPr="00DD5162" w:rsidRDefault="00594E4F">
      <w:pPr>
        <w:tabs>
          <w:tab w:val="left" w:pos="5954"/>
          <w:tab w:val="left" w:pos="6237"/>
        </w:tabs>
        <w:ind w:left="-709"/>
        <w:rPr>
          <w:color w:val="FF0000"/>
        </w:rPr>
      </w:pPr>
    </w:p>
    <w:p w:rsidR="00594E4F" w:rsidRPr="00DD5162" w:rsidRDefault="006922C5">
      <w:pPr>
        <w:adjustRightInd w:val="0"/>
        <w:ind w:left="-709"/>
        <w:jc w:val="center"/>
        <w:rPr>
          <w:lang w:eastAsia="es-CO"/>
        </w:rPr>
      </w:pPr>
      <w:r w:rsidRPr="00DD5162">
        <w:rPr>
          <w:lang w:eastAsia="es-CO"/>
        </w:rPr>
        <w:t xml:space="preserve">Capitán. </w:t>
      </w:r>
      <w:r w:rsidRPr="00DD5162">
        <w:rPr>
          <w:b/>
          <w:lang w:eastAsia="es-CO"/>
        </w:rPr>
        <w:t>DIANA CAROLINA USMA VILLA</w:t>
      </w:r>
    </w:p>
    <w:p w:rsidR="00594E4F" w:rsidRPr="00DD5162" w:rsidRDefault="006922C5">
      <w:pPr>
        <w:ind w:left="-709"/>
        <w:jc w:val="center"/>
        <w:rPr>
          <w:bCs/>
          <w:lang w:eastAsia="en-US"/>
        </w:rPr>
      </w:pPr>
      <w:r w:rsidRPr="00DD5162">
        <w:rPr>
          <w:bCs/>
          <w:lang w:eastAsia="en-US"/>
        </w:rPr>
        <w:t>Jefe de la Unidad Presta</w:t>
      </w:r>
      <w:r w:rsidR="00233550">
        <w:rPr>
          <w:bCs/>
          <w:lang w:eastAsia="en-US"/>
        </w:rPr>
        <w:t>dora de Salud Valle del Cauca (E</w:t>
      </w:r>
      <w:r w:rsidRPr="00DD5162">
        <w:rPr>
          <w:bCs/>
          <w:lang w:eastAsia="en-US"/>
        </w:rPr>
        <w:t>)</w:t>
      </w:r>
    </w:p>
    <w:p w:rsidR="00594E4F" w:rsidRPr="00DD5162" w:rsidRDefault="00594E4F">
      <w:pPr>
        <w:tabs>
          <w:tab w:val="left" w:pos="4380"/>
        </w:tabs>
        <w:adjustRightInd w:val="0"/>
        <w:spacing w:line="120" w:lineRule="atLeast"/>
        <w:ind w:left="-709"/>
        <w:jc w:val="center"/>
      </w:pPr>
    </w:p>
    <w:p w:rsidR="00594E4F" w:rsidRPr="00DD5162" w:rsidRDefault="00594E4F">
      <w:pPr>
        <w:ind w:left="-709"/>
        <w:jc w:val="both"/>
        <w:rPr>
          <w:b/>
          <w:sz w:val="10"/>
          <w:szCs w:val="10"/>
        </w:rPr>
      </w:pPr>
    </w:p>
    <w:p w:rsidR="00594E4F" w:rsidRPr="00DD5162" w:rsidRDefault="00594E4F">
      <w:pPr>
        <w:ind w:left="-709"/>
        <w:jc w:val="both"/>
        <w:rPr>
          <w:b/>
          <w:sz w:val="10"/>
          <w:szCs w:val="10"/>
        </w:rPr>
      </w:pPr>
    </w:p>
    <w:p w:rsidR="00594E4F" w:rsidRPr="00DD5162" w:rsidRDefault="00594E4F">
      <w:pPr>
        <w:ind w:left="-709"/>
        <w:jc w:val="both"/>
        <w:rPr>
          <w:b/>
          <w:sz w:val="10"/>
          <w:szCs w:val="10"/>
        </w:rPr>
      </w:pPr>
    </w:p>
    <w:p w:rsidR="00594E4F" w:rsidRPr="00DD5162" w:rsidRDefault="00594E4F">
      <w:pPr>
        <w:ind w:left="-709"/>
        <w:jc w:val="both"/>
        <w:rPr>
          <w:b/>
          <w:color w:val="000000"/>
          <w:sz w:val="10"/>
          <w:szCs w:val="10"/>
        </w:rPr>
      </w:pPr>
    </w:p>
    <w:p w:rsidR="00594E4F" w:rsidRPr="00DD5162" w:rsidRDefault="006922C5">
      <w:pPr>
        <w:ind w:left="-142" w:right="-425" w:hanging="709"/>
        <w:rPr>
          <w:color w:val="000000"/>
          <w:sz w:val="16"/>
          <w:szCs w:val="16"/>
        </w:rPr>
      </w:pPr>
      <w:r w:rsidRPr="00DD5162">
        <w:rPr>
          <w:color w:val="000000"/>
          <w:sz w:val="16"/>
          <w:szCs w:val="16"/>
        </w:rPr>
        <w:t xml:space="preserve">Elaboro: PT. JAKELINE MARIN CASTRO </w:t>
      </w:r>
      <w:r w:rsidRPr="00DD5162">
        <w:rPr>
          <w:color w:val="000000"/>
          <w:sz w:val="16"/>
          <w:szCs w:val="16"/>
        </w:rPr>
        <w:tab/>
      </w:r>
      <w:r w:rsidRPr="00DD5162">
        <w:rPr>
          <w:color w:val="000000"/>
          <w:sz w:val="16"/>
          <w:szCs w:val="16"/>
        </w:rPr>
        <w:tab/>
      </w:r>
      <w:r w:rsidRPr="00DD5162">
        <w:rPr>
          <w:color w:val="000000"/>
          <w:sz w:val="16"/>
          <w:szCs w:val="16"/>
        </w:rPr>
        <w:tab/>
        <w:t xml:space="preserve">                 Revisado: IT. LIBARDO JOSE TULCANEZ ECHEVERRIA      Analista de Contratos UPRES DEVAL</w:t>
      </w:r>
      <w:r w:rsidRPr="00DD5162">
        <w:rPr>
          <w:color w:val="000000"/>
          <w:sz w:val="16"/>
          <w:szCs w:val="16"/>
        </w:rPr>
        <w:tab/>
      </w:r>
      <w:r w:rsidRPr="00DD5162">
        <w:rPr>
          <w:color w:val="000000"/>
          <w:sz w:val="16"/>
          <w:szCs w:val="16"/>
        </w:rPr>
        <w:tab/>
      </w:r>
      <w:r w:rsidRPr="00DD5162">
        <w:rPr>
          <w:color w:val="000000"/>
          <w:sz w:val="16"/>
          <w:szCs w:val="16"/>
        </w:rPr>
        <w:tab/>
        <w:t xml:space="preserve">                Jefe Grupo Contratos UPRES DEVAL</w:t>
      </w:r>
    </w:p>
    <w:p w:rsidR="00594E4F" w:rsidRPr="00DD5162" w:rsidRDefault="006922C5">
      <w:pPr>
        <w:ind w:left="-851" w:right="-425"/>
        <w:jc w:val="both"/>
        <w:rPr>
          <w:b/>
          <w:color w:val="000000"/>
          <w:sz w:val="16"/>
          <w:szCs w:val="16"/>
        </w:rPr>
      </w:pPr>
      <w:r w:rsidRPr="00DD5162">
        <w:rPr>
          <w:b/>
          <w:color w:val="000000"/>
          <w:sz w:val="16"/>
          <w:szCs w:val="16"/>
        </w:rPr>
        <w:t xml:space="preserve"> </w:t>
      </w:r>
    </w:p>
    <w:p w:rsidR="00594E4F" w:rsidRPr="00DD5162" w:rsidRDefault="00594E4F">
      <w:pPr>
        <w:ind w:left="-709" w:right="-425"/>
        <w:jc w:val="both"/>
        <w:rPr>
          <w:b/>
          <w:color w:val="000000"/>
          <w:sz w:val="16"/>
          <w:szCs w:val="16"/>
        </w:rPr>
      </w:pPr>
    </w:p>
    <w:p w:rsidR="00594E4F" w:rsidRPr="00DD5162" w:rsidRDefault="00594E4F">
      <w:pPr>
        <w:ind w:left="-709" w:right="-425"/>
        <w:jc w:val="both"/>
        <w:rPr>
          <w:b/>
          <w:color w:val="000000"/>
          <w:sz w:val="16"/>
          <w:szCs w:val="16"/>
        </w:rPr>
      </w:pPr>
    </w:p>
    <w:p w:rsidR="008476D3" w:rsidRPr="008476D3" w:rsidRDefault="008476D3" w:rsidP="008476D3">
      <w:pPr>
        <w:ind w:left="-851" w:right="-425"/>
        <w:jc w:val="both"/>
        <w:rPr>
          <w:color w:val="000000"/>
          <w:sz w:val="16"/>
          <w:szCs w:val="16"/>
        </w:rPr>
      </w:pPr>
      <w:r w:rsidRPr="008476D3">
        <w:rPr>
          <w:color w:val="000000"/>
          <w:sz w:val="16"/>
          <w:szCs w:val="16"/>
        </w:rPr>
        <w:t>Revisado: IT. JHON JADER CAÑON RODRIGUEZ</w:t>
      </w:r>
      <w:r w:rsidRPr="008476D3">
        <w:rPr>
          <w:color w:val="000000"/>
          <w:sz w:val="16"/>
          <w:szCs w:val="16"/>
        </w:rPr>
        <w:tab/>
      </w:r>
      <w:r w:rsidRPr="008476D3">
        <w:rPr>
          <w:color w:val="000000"/>
          <w:sz w:val="16"/>
          <w:szCs w:val="16"/>
        </w:rPr>
        <w:tab/>
        <w:t xml:space="preserve">                                  Revisado:  IT. DIEGO FERNANDO CARDONA ORTIZ</w:t>
      </w:r>
    </w:p>
    <w:p w:rsidR="00594E4F" w:rsidRPr="00DD5162" w:rsidRDefault="008476D3" w:rsidP="008476D3">
      <w:pPr>
        <w:ind w:left="-851" w:right="-425"/>
        <w:jc w:val="both"/>
        <w:rPr>
          <w:b/>
          <w:color w:val="000000"/>
          <w:sz w:val="16"/>
          <w:szCs w:val="16"/>
        </w:rPr>
      </w:pPr>
      <w:r>
        <w:rPr>
          <w:color w:val="000000"/>
          <w:sz w:val="16"/>
          <w:szCs w:val="16"/>
        </w:rPr>
        <w:t xml:space="preserve">          </w:t>
      </w:r>
      <w:r w:rsidRPr="008476D3">
        <w:rPr>
          <w:color w:val="000000"/>
          <w:sz w:val="16"/>
          <w:szCs w:val="16"/>
        </w:rPr>
        <w:t xml:space="preserve"> Jefe Área Logístico y financiero UPRES DEVAL (E)</w:t>
      </w:r>
      <w:r w:rsidRPr="008476D3">
        <w:rPr>
          <w:color w:val="000000"/>
          <w:sz w:val="16"/>
          <w:szCs w:val="16"/>
        </w:rPr>
        <w:tab/>
        <w:t xml:space="preserve">                    </w:t>
      </w:r>
      <w:r>
        <w:rPr>
          <w:color w:val="000000"/>
          <w:sz w:val="16"/>
          <w:szCs w:val="16"/>
        </w:rPr>
        <w:t xml:space="preserve">               </w:t>
      </w:r>
      <w:r w:rsidRPr="008476D3">
        <w:rPr>
          <w:color w:val="000000"/>
          <w:sz w:val="16"/>
          <w:szCs w:val="16"/>
        </w:rPr>
        <w:t>Líder de Asuntos Jurídicos UPRES DEVAL</w:t>
      </w:r>
    </w:p>
    <w:p w:rsidR="00594E4F" w:rsidRPr="00DD5162" w:rsidRDefault="00594E4F">
      <w:pPr>
        <w:ind w:left="-851" w:right="-425"/>
        <w:jc w:val="both"/>
        <w:rPr>
          <w:b/>
          <w:color w:val="000000"/>
          <w:sz w:val="16"/>
          <w:szCs w:val="16"/>
        </w:rPr>
      </w:pPr>
    </w:p>
    <w:p w:rsidR="00594E4F" w:rsidRPr="00DD5162" w:rsidRDefault="00594E4F">
      <w:pPr>
        <w:ind w:left="-851" w:right="-425"/>
        <w:jc w:val="both"/>
        <w:rPr>
          <w:b/>
          <w:color w:val="000000"/>
          <w:sz w:val="16"/>
          <w:szCs w:val="16"/>
        </w:rPr>
      </w:pPr>
    </w:p>
    <w:p w:rsidR="00594E4F" w:rsidRPr="00DD5162" w:rsidRDefault="006922C5">
      <w:pPr>
        <w:ind w:left="-851" w:right="-425"/>
        <w:jc w:val="both"/>
        <w:rPr>
          <w:color w:val="000000"/>
          <w:sz w:val="16"/>
          <w:szCs w:val="16"/>
        </w:rPr>
      </w:pPr>
      <w:r w:rsidRPr="00DD5162">
        <w:rPr>
          <w:color w:val="000000"/>
          <w:sz w:val="16"/>
          <w:szCs w:val="16"/>
        </w:rPr>
        <w:lastRenderedPageBreak/>
        <w:t>Revisado:Abg. Esp. SULY AIDE CORTES GRAJALES</w:t>
      </w:r>
    </w:p>
    <w:p w:rsidR="00594E4F" w:rsidRPr="00DD5162" w:rsidRDefault="006922C5">
      <w:pPr>
        <w:ind w:left="-851" w:right="-425"/>
        <w:jc w:val="both"/>
        <w:rPr>
          <w:color w:val="000000"/>
          <w:sz w:val="16"/>
          <w:szCs w:val="16"/>
        </w:rPr>
      </w:pPr>
      <w:r w:rsidRPr="00DD5162">
        <w:rPr>
          <w:color w:val="000000"/>
          <w:sz w:val="16"/>
          <w:szCs w:val="16"/>
        </w:rPr>
        <w:t>RASES4/ASJUR.</w:t>
      </w:r>
      <w:r w:rsidRPr="00DD5162">
        <w:rPr>
          <w:color w:val="000000"/>
          <w:sz w:val="16"/>
          <w:szCs w:val="16"/>
        </w:rPr>
        <w:tab/>
      </w:r>
      <w:r w:rsidRPr="00DD5162">
        <w:rPr>
          <w:color w:val="000000"/>
          <w:sz w:val="16"/>
          <w:szCs w:val="16"/>
        </w:rPr>
        <w:tab/>
      </w:r>
      <w:r w:rsidRPr="00DD5162">
        <w:rPr>
          <w:color w:val="000000"/>
          <w:sz w:val="16"/>
          <w:szCs w:val="16"/>
        </w:rPr>
        <w:tab/>
      </w:r>
      <w:r w:rsidRPr="00DD5162">
        <w:rPr>
          <w:color w:val="000000"/>
          <w:sz w:val="16"/>
          <w:szCs w:val="16"/>
        </w:rPr>
        <w:tab/>
      </w:r>
    </w:p>
    <w:p w:rsidR="00594E4F" w:rsidRPr="00DD5162" w:rsidRDefault="006922C5" w:rsidP="00B119B0">
      <w:pPr>
        <w:ind w:left="-851" w:right="-425"/>
        <w:jc w:val="both"/>
        <w:rPr>
          <w:sz w:val="12"/>
          <w:szCs w:val="12"/>
        </w:rPr>
      </w:pPr>
      <w:r w:rsidRPr="00DD5162">
        <w:rPr>
          <w:color w:val="000000"/>
          <w:sz w:val="16"/>
          <w:szCs w:val="16"/>
        </w:rPr>
        <w:tab/>
      </w:r>
      <w:r w:rsidRPr="00DD5162">
        <w:rPr>
          <w:color w:val="000000"/>
          <w:sz w:val="16"/>
          <w:szCs w:val="16"/>
        </w:rPr>
        <w:tab/>
      </w:r>
      <w:r w:rsidRPr="00DD5162">
        <w:rPr>
          <w:color w:val="000000"/>
          <w:sz w:val="16"/>
          <w:szCs w:val="16"/>
        </w:rPr>
        <w:tab/>
      </w:r>
      <w:r w:rsidRPr="00DD5162">
        <w:rPr>
          <w:color w:val="000000"/>
          <w:sz w:val="16"/>
          <w:szCs w:val="16"/>
        </w:rPr>
        <w:tab/>
      </w:r>
    </w:p>
    <w:p w:rsidR="00594E4F" w:rsidRPr="00DD5162" w:rsidRDefault="00594E4F">
      <w:pPr>
        <w:tabs>
          <w:tab w:val="left" w:pos="993"/>
        </w:tabs>
        <w:ind w:left="-851" w:right="-425"/>
        <w:rPr>
          <w:sz w:val="12"/>
          <w:szCs w:val="12"/>
        </w:rPr>
      </w:pPr>
    </w:p>
    <w:p w:rsidR="00594E4F" w:rsidRPr="00DD5162" w:rsidRDefault="00233550">
      <w:pPr>
        <w:tabs>
          <w:tab w:val="left" w:pos="993"/>
        </w:tabs>
        <w:ind w:left="-851" w:right="-425"/>
        <w:rPr>
          <w:sz w:val="12"/>
          <w:szCs w:val="12"/>
        </w:rPr>
      </w:pPr>
      <w:r>
        <w:rPr>
          <w:sz w:val="12"/>
          <w:szCs w:val="12"/>
        </w:rPr>
        <w:t>Fecha de elaboración: 06/08</w:t>
      </w:r>
      <w:r w:rsidR="006922C5" w:rsidRPr="00DD5162">
        <w:rPr>
          <w:sz w:val="12"/>
          <w:szCs w:val="12"/>
        </w:rPr>
        <w:t>/2024</w:t>
      </w:r>
    </w:p>
    <w:p w:rsidR="00594E4F" w:rsidRPr="00DD5162" w:rsidRDefault="006922C5">
      <w:pPr>
        <w:tabs>
          <w:tab w:val="left" w:pos="993"/>
        </w:tabs>
        <w:ind w:left="-851" w:right="-425"/>
        <w:rPr>
          <w:sz w:val="12"/>
          <w:szCs w:val="12"/>
        </w:rPr>
      </w:pPr>
      <w:r w:rsidRPr="00DD5162">
        <w:rPr>
          <w:sz w:val="12"/>
          <w:szCs w:val="12"/>
        </w:rPr>
        <w:t>Ubicación F: /Procesos / contratos MIC 2024</w:t>
      </w:r>
    </w:p>
    <w:p w:rsidR="00594E4F" w:rsidRPr="00DD5162" w:rsidRDefault="00594E4F">
      <w:pPr>
        <w:tabs>
          <w:tab w:val="left" w:pos="993"/>
        </w:tabs>
        <w:ind w:left="-851" w:right="-425"/>
        <w:rPr>
          <w:sz w:val="12"/>
          <w:szCs w:val="12"/>
        </w:rPr>
      </w:pPr>
    </w:p>
    <w:p w:rsidR="00594E4F" w:rsidRPr="00DD5162" w:rsidRDefault="006922C5">
      <w:pPr>
        <w:tabs>
          <w:tab w:val="left" w:pos="993"/>
        </w:tabs>
        <w:ind w:left="-851" w:right="-425"/>
        <w:rPr>
          <w:color w:val="000000"/>
          <w:sz w:val="16"/>
          <w:szCs w:val="16"/>
        </w:rPr>
      </w:pPr>
      <w:r w:rsidRPr="00DD5162">
        <w:rPr>
          <w:color w:val="000000"/>
          <w:sz w:val="16"/>
          <w:szCs w:val="16"/>
        </w:rPr>
        <w:t>Avenida 10Norte #16N-21 Barrio Granada</w:t>
      </w:r>
    </w:p>
    <w:p w:rsidR="00594E4F" w:rsidRPr="00DD5162" w:rsidRDefault="006922C5">
      <w:pPr>
        <w:ind w:left="-851" w:right="-425"/>
        <w:rPr>
          <w:sz w:val="16"/>
          <w:szCs w:val="16"/>
        </w:rPr>
      </w:pPr>
      <w:r w:rsidRPr="00DD5162">
        <w:rPr>
          <w:sz w:val="16"/>
          <w:szCs w:val="16"/>
        </w:rPr>
        <w:t>Teléfono 6604128</w:t>
      </w:r>
    </w:p>
    <w:p w:rsidR="00594E4F" w:rsidRPr="00DD5162" w:rsidRDefault="006922C5">
      <w:pPr>
        <w:adjustRightInd w:val="0"/>
        <w:ind w:left="-851" w:right="-425"/>
        <w:jc w:val="both"/>
        <w:rPr>
          <w:sz w:val="16"/>
          <w:szCs w:val="16"/>
        </w:rPr>
      </w:pPr>
      <w:r w:rsidRPr="00DD5162">
        <w:rPr>
          <w:sz w:val="16"/>
          <w:szCs w:val="16"/>
        </w:rPr>
        <w:t xml:space="preserve">deval.upres-con@policia.gov.co </w:t>
      </w:r>
    </w:p>
    <w:p w:rsidR="00D07C61" w:rsidRPr="00DD5162" w:rsidRDefault="00AA0158">
      <w:pPr>
        <w:adjustRightInd w:val="0"/>
        <w:ind w:left="-851" w:right="-425"/>
        <w:jc w:val="both"/>
        <w:rPr>
          <w:sz w:val="18"/>
          <w:szCs w:val="18"/>
        </w:rPr>
      </w:pPr>
      <w:hyperlink r:id="rId25" w:history="1">
        <w:r w:rsidR="006922C5" w:rsidRPr="00DD5162">
          <w:rPr>
            <w:rStyle w:val="Hipervnculo"/>
            <w:sz w:val="16"/>
            <w:szCs w:val="16"/>
          </w:rPr>
          <w:t>www.policia.gov.co</w:t>
        </w:r>
      </w:hyperlink>
      <w:r w:rsidR="006922C5" w:rsidRPr="00DD5162">
        <w:rPr>
          <w:sz w:val="18"/>
          <w:szCs w:val="18"/>
        </w:rPr>
        <w:t xml:space="preserve">    </w:t>
      </w:r>
      <w:r w:rsidR="006922C5" w:rsidRPr="00DD5162">
        <w:rPr>
          <w:sz w:val="18"/>
          <w:szCs w:val="18"/>
        </w:rPr>
        <w:tab/>
      </w:r>
      <w:r w:rsidR="006922C5" w:rsidRPr="00DD5162">
        <w:rPr>
          <w:sz w:val="18"/>
          <w:szCs w:val="18"/>
        </w:rPr>
        <w:tab/>
      </w:r>
    </w:p>
    <w:p w:rsidR="00594E4F" w:rsidRPr="00DD5162" w:rsidRDefault="006922C5">
      <w:pPr>
        <w:adjustRightInd w:val="0"/>
        <w:ind w:left="-851" w:right="-425"/>
        <w:jc w:val="both"/>
        <w:rPr>
          <w:b/>
          <w:sz w:val="18"/>
          <w:szCs w:val="18"/>
        </w:rPr>
      </w:pPr>
      <w:r w:rsidRPr="00DD5162">
        <w:rPr>
          <w:sz w:val="18"/>
          <w:szCs w:val="18"/>
        </w:rPr>
        <w:t xml:space="preserve">                                                                                    </w:t>
      </w:r>
      <w:r w:rsidRPr="00DD5162">
        <w:rPr>
          <w:b/>
          <w:sz w:val="18"/>
          <w:szCs w:val="18"/>
        </w:rPr>
        <w:t>INFORMACION PUBLICA</w:t>
      </w:r>
    </w:p>
    <w:p w:rsidR="00594E4F" w:rsidRDefault="006922C5" w:rsidP="00CB7D73">
      <w:pPr>
        <w:adjustRightInd w:val="0"/>
        <w:jc w:val="center"/>
        <w:rPr>
          <w:b/>
        </w:rPr>
      </w:pPr>
      <w:r w:rsidRPr="00DD5162">
        <w:rPr>
          <w:b/>
        </w:rPr>
        <w:t>ANEXO No. 1</w:t>
      </w:r>
      <w:r w:rsidR="00CB7D73">
        <w:rPr>
          <w:b/>
        </w:rPr>
        <w:t xml:space="preserve"> </w:t>
      </w:r>
      <w:r w:rsidRPr="00DD5162">
        <w:rPr>
          <w:b/>
        </w:rPr>
        <w:t xml:space="preserve">CONDICIONES TECNICAS </w:t>
      </w:r>
    </w:p>
    <w:p w:rsidR="00CB7D73" w:rsidRPr="00DD5162" w:rsidRDefault="00CB7D73" w:rsidP="00CB7D73">
      <w:pPr>
        <w:adjustRightInd w:val="0"/>
        <w:jc w:val="center"/>
        <w:rPr>
          <w:b/>
        </w:rPr>
      </w:pPr>
    </w:p>
    <w:p w:rsidR="00940103" w:rsidRDefault="00940103" w:rsidP="00940103">
      <w:pPr>
        <w:adjustRightInd w:val="0"/>
        <w:jc w:val="center"/>
        <w:rPr>
          <w:b/>
          <w:lang w:val="es-CO" w:eastAsia="en-US"/>
        </w:rPr>
      </w:pPr>
      <w:r>
        <w:rPr>
          <w:b/>
        </w:rPr>
        <w:t>ESPECIFICACIONES TECNICAS DE VERIFICACION Y DE OBLIGATORIO CUMPLIMIENTO</w:t>
      </w:r>
    </w:p>
    <w:p w:rsidR="00940103" w:rsidRDefault="00940103" w:rsidP="00940103">
      <w:pPr>
        <w:adjustRightInd w:val="0"/>
        <w:jc w:val="center"/>
        <w:rPr>
          <w:b/>
        </w:rPr>
      </w:pPr>
    </w:p>
    <w:p w:rsidR="00940103" w:rsidRDefault="00940103" w:rsidP="00940103">
      <w:pPr>
        <w:adjustRightInd w:val="0"/>
        <w:jc w:val="both"/>
        <w:rPr>
          <w:b/>
          <w:sz w:val="21"/>
          <w:szCs w:val="21"/>
          <w:lang w:val="es-ES_tradnl"/>
        </w:rPr>
      </w:pPr>
      <w:r>
        <w:rPr>
          <w:sz w:val="21"/>
          <w:szCs w:val="21"/>
          <w:lang w:val="es-ES_tradnl"/>
        </w:rPr>
        <w:t>La Unidad Prestadora de Salud Valle del Cauca tendrá como parámetro de evaluación técnica el diligenciamiento Especificaciones Técnicas Mínimas, condiciones técnicas mínimas habilitantes y cada uno de sus numerales por parte del oferente, en el cual se encuentran las especificaciones técnicas de los servicios a adquirir, además de la descripción de requisitos netamente técnicos que el oferente deberá cumplir, los cuales tendrán como criterio evaluador (</w:t>
      </w:r>
      <w:r>
        <w:rPr>
          <w:b/>
          <w:sz w:val="21"/>
          <w:szCs w:val="21"/>
          <w:lang w:val="es-ES_tradnl"/>
        </w:rPr>
        <w:t>CUMPLE o NO CUMPLE):</w:t>
      </w:r>
    </w:p>
    <w:p w:rsidR="00FA1670" w:rsidRPr="00DD5162" w:rsidRDefault="00FA1670" w:rsidP="00FA1670">
      <w:pPr>
        <w:pStyle w:val="Prrafodelista"/>
        <w:tabs>
          <w:tab w:val="left" w:pos="240"/>
          <w:tab w:val="left" w:pos="709"/>
          <w:tab w:val="left" w:pos="851"/>
        </w:tabs>
        <w:ind w:left="0"/>
        <w:jc w:val="both"/>
        <w:rPr>
          <w:rFonts w:cs="Arial"/>
          <w:sz w:val="21"/>
          <w:szCs w:val="21"/>
        </w:rPr>
      </w:pPr>
    </w:p>
    <w:p w:rsidR="00940103" w:rsidRDefault="00940103" w:rsidP="00940103">
      <w:pPr>
        <w:adjustRightInd w:val="0"/>
        <w:jc w:val="center"/>
        <w:rPr>
          <w:b/>
          <w:bCs/>
          <w:lang w:val="es-ES_tradnl" w:eastAsia="en-US"/>
        </w:rPr>
      </w:pPr>
      <w:r>
        <w:rPr>
          <w:b/>
          <w:bCs/>
          <w:lang w:val="es-ES_tradnl"/>
        </w:rPr>
        <w:t>SERVICIO DE MANTENIMIENTO CORRECTIVO DE EQUIPOS TECNOLOGICOS</w:t>
      </w:r>
    </w:p>
    <w:p w:rsidR="00FA1670" w:rsidRDefault="00FA1670">
      <w:pPr>
        <w:jc w:val="center"/>
        <w:rPr>
          <w:b/>
        </w:rPr>
      </w:pPr>
    </w:p>
    <w:tbl>
      <w:tblPr>
        <w:tblW w:w="0" w:type="dxa"/>
        <w:tblLayout w:type="fixed"/>
        <w:tblCellMar>
          <w:left w:w="70" w:type="dxa"/>
          <w:right w:w="70" w:type="dxa"/>
        </w:tblCellMar>
        <w:tblLook w:val="04A0" w:firstRow="1" w:lastRow="0" w:firstColumn="1" w:lastColumn="0" w:noHBand="0" w:noVBand="1"/>
      </w:tblPr>
      <w:tblGrid>
        <w:gridCol w:w="523"/>
        <w:gridCol w:w="5142"/>
        <w:gridCol w:w="1134"/>
        <w:gridCol w:w="926"/>
        <w:gridCol w:w="1001"/>
        <w:gridCol w:w="1050"/>
      </w:tblGrid>
      <w:tr w:rsidR="00940103" w:rsidTr="00940103">
        <w:trPr>
          <w:trHeight w:val="444"/>
        </w:trPr>
        <w:tc>
          <w:tcPr>
            <w:tcW w:w="523"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940103" w:rsidRDefault="00940103">
            <w:pPr>
              <w:jc w:val="center"/>
              <w:rPr>
                <w:b/>
                <w:bCs/>
                <w:color w:val="000000"/>
                <w:sz w:val="16"/>
                <w:szCs w:val="16"/>
                <w:lang w:val="es-CO" w:eastAsia="es-CO"/>
              </w:rPr>
            </w:pPr>
            <w:r>
              <w:rPr>
                <w:b/>
                <w:bCs/>
                <w:color w:val="000000"/>
                <w:sz w:val="16"/>
                <w:szCs w:val="16"/>
                <w:lang w:eastAsia="es-CO"/>
              </w:rPr>
              <w:t>ITEM</w:t>
            </w:r>
          </w:p>
        </w:tc>
        <w:tc>
          <w:tcPr>
            <w:tcW w:w="5142" w:type="dxa"/>
            <w:tcBorders>
              <w:top w:val="single" w:sz="4" w:space="0" w:color="auto"/>
              <w:left w:val="nil"/>
              <w:bottom w:val="single" w:sz="4" w:space="0" w:color="auto"/>
              <w:right w:val="single" w:sz="4" w:space="0" w:color="auto"/>
            </w:tcBorders>
            <w:vAlign w:val="center"/>
            <w:hideMark/>
          </w:tcPr>
          <w:p w:rsidR="00940103" w:rsidRDefault="00940103">
            <w:pPr>
              <w:jc w:val="center"/>
              <w:rPr>
                <w:b/>
                <w:bCs/>
                <w:color w:val="000000"/>
                <w:sz w:val="16"/>
                <w:szCs w:val="16"/>
                <w:lang w:eastAsia="es-CO"/>
              </w:rPr>
            </w:pPr>
            <w:r>
              <w:rPr>
                <w:b/>
                <w:bCs/>
                <w:color w:val="000000"/>
                <w:sz w:val="16"/>
                <w:szCs w:val="16"/>
                <w:lang w:eastAsia="es-CO"/>
              </w:rPr>
              <w:t>DESCRIPCION</w:t>
            </w:r>
          </w:p>
        </w:tc>
        <w:tc>
          <w:tcPr>
            <w:tcW w:w="1134" w:type="dxa"/>
            <w:tcBorders>
              <w:top w:val="single" w:sz="4" w:space="0" w:color="auto"/>
              <w:left w:val="nil"/>
              <w:bottom w:val="single" w:sz="4" w:space="0" w:color="auto"/>
              <w:right w:val="single" w:sz="4" w:space="0" w:color="auto"/>
            </w:tcBorders>
            <w:shd w:val="clear" w:color="auto" w:fill="F2F2F2"/>
            <w:vAlign w:val="center"/>
            <w:hideMark/>
          </w:tcPr>
          <w:p w:rsidR="00940103" w:rsidRDefault="00940103">
            <w:pPr>
              <w:jc w:val="center"/>
              <w:rPr>
                <w:b/>
                <w:bCs/>
                <w:color w:val="000000"/>
                <w:sz w:val="16"/>
                <w:szCs w:val="16"/>
                <w:lang w:eastAsia="es-CO"/>
              </w:rPr>
            </w:pPr>
            <w:r>
              <w:rPr>
                <w:b/>
                <w:bCs/>
                <w:color w:val="000000"/>
                <w:sz w:val="16"/>
                <w:szCs w:val="16"/>
                <w:lang w:eastAsia="es-CO"/>
              </w:rPr>
              <w:t>CANT</w:t>
            </w:r>
          </w:p>
        </w:tc>
        <w:tc>
          <w:tcPr>
            <w:tcW w:w="926" w:type="dxa"/>
            <w:tcBorders>
              <w:top w:val="single" w:sz="4" w:space="0" w:color="auto"/>
              <w:left w:val="nil"/>
              <w:bottom w:val="single" w:sz="4" w:space="0" w:color="auto"/>
              <w:right w:val="single" w:sz="4" w:space="0" w:color="auto"/>
            </w:tcBorders>
            <w:shd w:val="clear" w:color="auto" w:fill="F2F2F2"/>
            <w:vAlign w:val="center"/>
            <w:hideMark/>
          </w:tcPr>
          <w:p w:rsidR="00940103" w:rsidRDefault="00940103">
            <w:pPr>
              <w:jc w:val="center"/>
              <w:rPr>
                <w:b/>
                <w:bCs/>
                <w:color w:val="000000"/>
                <w:sz w:val="16"/>
                <w:szCs w:val="16"/>
                <w:lang w:eastAsia="es-CO"/>
              </w:rPr>
            </w:pPr>
            <w:r>
              <w:rPr>
                <w:b/>
                <w:bCs/>
                <w:color w:val="000000"/>
                <w:sz w:val="16"/>
                <w:szCs w:val="16"/>
                <w:lang w:eastAsia="es-CO"/>
              </w:rPr>
              <w:t>UNIDA DE MEDIDA</w:t>
            </w:r>
          </w:p>
        </w:tc>
        <w:tc>
          <w:tcPr>
            <w:tcW w:w="1001" w:type="dxa"/>
            <w:tcBorders>
              <w:top w:val="single" w:sz="4" w:space="0" w:color="auto"/>
              <w:left w:val="nil"/>
              <w:bottom w:val="single" w:sz="4" w:space="0" w:color="auto"/>
              <w:right w:val="single" w:sz="4" w:space="0" w:color="auto"/>
            </w:tcBorders>
            <w:shd w:val="clear" w:color="auto" w:fill="F2F2F2"/>
            <w:vAlign w:val="center"/>
            <w:hideMark/>
          </w:tcPr>
          <w:p w:rsidR="00940103" w:rsidRDefault="00940103">
            <w:pPr>
              <w:jc w:val="center"/>
              <w:rPr>
                <w:b/>
                <w:bCs/>
                <w:color w:val="000000"/>
                <w:sz w:val="18"/>
                <w:szCs w:val="18"/>
                <w:lang w:eastAsia="es-CO"/>
              </w:rPr>
            </w:pPr>
            <w:r>
              <w:rPr>
                <w:b/>
                <w:bCs/>
                <w:color w:val="000000"/>
                <w:sz w:val="18"/>
                <w:lang w:eastAsia="es-CO"/>
              </w:rPr>
              <w:t>CUMPLE</w:t>
            </w:r>
          </w:p>
        </w:tc>
        <w:tc>
          <w:tcPr>
            <w:tcW w:w="1050" w:type="dxa"/>
            <w:tcBorders>
              <w:top w:val="single" w:sz="4" w:space="0" w:color="auto"/>
              <w:left w:val="nil"/>
              <w:bottom w:val="single" w:sz="4" w:space="0" w:color="auto"/>
              <w:right w:val="single" w:sz="4" w:space="0" w:color="auto"/>
            </w:tcBorders>
            <w:shd w:val="clear" w:color="auto" w:fill="F2F2F2"/>
            <w:vAlign w:val="center"/>
            <w:hideMark/>
          </w:tcPr>
          <w:p w:rsidR="00940103" w:rsidRDefault="00940103">
            <w:pPr>
              <w:jc w:val="center"/>
              <w:rPr>
                <w:b/>
                <w:bCs/>
                <w:color w:val="000000"/>
                <w:sz w:val="18"/>
                <w:szCs w:val="18"/>
                <w:lang w:eastAsia="es-CO"/>
              </w:rPr>
            </w:pPr>
            <w:r>
              <w:rPr>
                <w:b/>
                <w:bCs/>
                <w:color w:val="000000"/>
                <w:sz w:val="18"/>
                <w:lang w:eastAsia="es-CO"/>
              </w:rPr>
              <w:t>NO CUMPLE</w:t>
            </w:r>
          </w:p>
        </w:tc>
      </w:tr>
      <w:tr w:rsidR="00940103" w:rsidTr="00940103">
        <w:trPr>
          <w:trHeight w:val="450"/>
        </w:trPr>
        <w:tc>
          <w:tcPr>
            <w:tcW w:w="523" w:type="dxa"/>
            <w:tcBorders>
              <w:top w:val="nil"/>
              <w:left w:val="single" w:sz="4" w:space="0" w:color="auto"/>
              <w:bottom w:val="single" w:sz="4" w:space="0" w:color="auto"/>
              <w:right w:val="single" w:sz="4" w:space="0" w:color="auto"/>
            </w:tcBorders>
            <w:noWrap/>
            <w:vAlign w:val="center"/>
            <w:hideMark/>
          </w:tcPr>
          <w:p w:rsidR="00940103" w:rsidRDefault="00940103">
            <w:pPr>
              <w:jc w:val="center"/>
              <w:rPr>
                <w:color w:val="000000"/>
                <w:sz w:val="16"/>
                <w:szCs w:val="16"/>
                <w:lang w:eastAsia="es-CO"/>
              </w:rPr>
            </w:pPr>
            <w:r>
              <w:rPr>
                <w:color w:val="000000"/>
                <w:sz w:val="16"/>
                <w:szCs w:val="16"/>
                <w:lang w:eastAsia="es-CO"/>
              </w:rPr>
              <w:t>1</w:t>
            </w:r>
          </w:p>
        </w:tc>
        <w:tc>
          <w:tcPr>
            <w:tcW w:w="5142" w:type="dxa"/>
            <w:tcBorders>
              <w:top w:val="nil"/>
              <w:left w:val="nil"/>
              <w:bottom w:val="single" w:sz="4" w:space="0" w:color="auto"/>
              <w:right w:val="single" w:sz="4" w:space="0" w:color="auto"/>
            </w:tcBorders>
            <w:vAlign w:val="center"/>
            <w:hideMark/>
          </w:tcPr>
          <w:p w:rsidR="00940103" w:rsidRDefault="00940103">
            <w:pPr>
              <w:jc w:val="both"/>
              <w:rPr>
                <w:color w:val="000000"/>
                <w:sz w:val="16"/>
                <w:szCs w:val="16"/>
                <w:lang w:eastAsia="es-CO"/>
              </w:rPr>
            </w:pPr>
            <w:r>
              <w:rPr>
                <w:color w:val="000000"/>
                <w:sz w:val="16"/>
                <w:szCs w:val="16"/>
                <w:lang w:eastAsia="es-CO"/>
              </w:rPr>
              <w:t>MANTENIMIENTO CORRECTIVO DE COMPUTADORES DE ESCRITORIO Y PORTÁTILES</w:t>
            </w:r>
          </w:p>
        </w:tc>
        <w:tc>
          <w:tcPr>
            <w:tcW w:w="1134" w:type="dxa"/>
            <w:tcBorders>
              <w:top w:val="nil"/>
              <w:left w:val="nil"/>
              <w:bottom w:val="single" w:sz="4" w:space="0" w:color="auto"/>
              <w:right w:val="single" w:sz="4" w:space="0" w:color="auto"/>
            </w:tcBorders>
            <w:vAlign w:val="center"/>
            <w:hideMark/>
          </w:tcPr>
          <w:p w:rsidR="00940103" w:rsidRDefault="00940103">
            <w:pPr>
              <w:jc w:val="center"/>
              <w:rPr>
                <w:color w:val="000000"/>
                <w:sz w:val="16"/>
                <w:szCs w:val="16"/>
                <w:lang w:eastAsia="es-CO"/>
              </w:rPr>
            </w:pPr>
            <w:r>
              <w:rPr>
                <w:color w:val="000000"/>
                <w:sz w:val="16"/>
                <w:szCs w:val="16"/>
                <w:lang w:eastAsia="es-CO"/>
              </w:rPr>
              <w:t>1</w:t>
            </w:r>
          </w:p>
        </w:tc>
        <w:tc>
          <w:tcPr>
            <w:tcW w:w="926" w:type="dxa"/>
            <w:tcBorders>
              <w:top w:val="nil"/>
              <w:left w:val="nil"/>
              <w:bottom w:val="single" w:sz="4" w:space="0" w:color="auto"/>
              <w:right w:val="single" w:sz="4" w:space="0" w:color="auto"/>
            </w:tcBorders>
            <w:noWrap/>
            <w:vAlign w:val="center"/>
            <w:hideMark/>
          </w:tcPr>
          <w:p w:rsidR="00940103" w:rsidRDefault="00940103">
            <w:pPr>
              <w:jc w:val="center"/>
              <w:rPr>
                <w:color w:val="000000"/>
                <w:sz w:val="16"/>
                <w:szCs w:val="16"/>
                <w:lang w:eastAsia="es-CO"/>
              </w:rPr>
            </w:pPr>
            <w:r>
              <w:rPr>
                <w:color w:val="000000"/>
                <w:sz w:val="16"/>
                <w:szCs w:val="16"/>
                <w:lang w:eastAsia="es-CO"/>
              </w:rPr>
              <w:t>Und</w:t>
            </w:r>
          </w:p>
        </w:tc>
        <w:tc>
          <w:tcPr>
            <w:tcW w:w="1001"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color w:val="000000"/>
                <w:sz w:val="22"/>
                <w:szCs w:val="22"/>
                <w:lang w:eastAsia="es-CO"/>
              </w:rPr>
            </w:pPr>
            <w:r>
              <w:rPr>
                <w:rFonts w:ascii="Calibri" w:hAnsi="Calibri" w:cs="Calibri"/>
                <w:color w:val="000000"/>
                <w:lang w:eastAsia="es-CO"/>
              </w:rPr>
              <w:t> </w:t>
            </w:r>
          </w:p>
        </w:tc>
        <w:tc>
          <w:tcPr>
            <w:tcW w:w="1050"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color w:val="000000"/>
                <w:lang w:eastAsia="es-CO"/>
              </w:rPr>
            </w:pPr>
            <w:r>
              <w:rPr>
                <w:rFonts w:ascii="Calibri" w:hAnsi="Calibri" w:cs="Calibri"/>
                <w:color w:val="000000"/>
                <w:lang w:eastAsia="es-CO"/>
              </w:rPr>
              <w:t> </w:t>
            </w:r>
          </w:p>
        </w:tc>
      </w:tr>
      <w:tr w:rsidR="00940103" w:rsidTr="00940103">
        <w:trPr>
          <w:trHeight w:val="450"/>
        </w:trPr>
        <w:tc>
          <w:tcPr>
            <w:tcW w:w="523" w:type="dxa"/>
            <w:tcBorders>
              <w:top w:val="nil"/>
              <w:left w:val="single" w:sz="4" w:space="0" w:color="auto"/>
              <w:bottom w:val="single" w:sz="4" w:space="0" w:color="auto"/>
              <w:right w:val="single" w:sz="4" w:space="0" w:color="auto"/>
            </w:tcBorders>
            <w:noWrap/>
            <w:vAlign w:val="center"/>
            <w:hideMark/>
          </w:tcPr>
          <w:p w:rsidR="00940103" w:rsidRDefault="00940103">
            <w:pPr>
              <w:jc w:val="center"/>
              <w:rPr>
                <w:color w:val="000000"/>
                <w:sz w:val="16"/>
                <w:szCs w:val="16"/>
                <w:lang w:eastAsia="es-CO"/>
              </w:rPr>
            </w:pPr>
            <w:r>
              <w:rPr>
                <w:color w:val="000000"/>
                <w:sz w:val="16"/>
                <w:szCs w:val="16"/>
                <w:lang w:eastAsia="es-CO"/>
              </w:rPr>
              <w:t>2</w:t>
            </w:r>
          </w:p>
        </w:tc>
        <w:tc>
          <w:tcPr>
            <w:tcW w:w="5142" w:type="dxa"/>
            <w:tcBorders>
              <w:top w:val="nil"/>
              <w:left w:val="nil"/>
              <w:bottom w:val="single" w:sz="4" w:space="0" w:color="auto"/>
              <w:right w:val="single" w:sz="4" w:space="0" w:color="auto"/>
            </w:tcBorders>
            <w:vAlign w:val="center"/>
            <w:hideMark/>
          </w:tcPr>
          <w:p w:rsidR="00940103" w:rsidRDefault="00940103">
            <w:pPr>
              <w:jc w:val="both"/>
              <w:rPr>
                <w:color w:val="000000"/>
                <w:sz w:val="16"/>
                <w:szCs w:val="16"/>
                <w:lang w:eastAsia="es-CO"/>
              </w:rPr>
            </w:pPr>
            <w:r>
              <w:rPr>
                <w:color w:val="000000"/>
                <w:sz w:val="16"/>
                <w:szCs w:val="16"/>
                <w:lang w:eastAsia="es-CO"/>
              </w:rPr>
              <w:t>MANTENIMIENTO CORRECTIVO DE IMPRESORAS (ZEBRA)</w:t>
            </w:r>
          </w:p>
        </w:tc>
        <w:tc>
          <w:tcPr>
            <w:tcW w:w="1134" w:type="dxa"/>
            <w:tcBorders>
              <w:top w:val="nil"/>
              <w:left w:val="nil"/>
              <w:bottom w:val="single" w:sz="4" w:space="0" w:color="auto"/>
              <w:right w:val="single" w:sz="4" w:space="0" w:color="auto"/>
            </w:tcBorders>
            <w:vAlign w:val="center"/>
            <w:hideMark/>
          </w:tcPr>
          <w:p w:rsidR="00940103" w:rsidRDefault="00940103">
            <w:pPr>
              <w:jc w:val="center"/>
              <w:rPr>
                <w:color w:val="000000"/>
                <w:sz w:val="16"/>
                <w:szCs w:val="16"/>
                <w:lang w:eastAsia="es-CO"/>
              </w:rPr>
            </w:pPr>
            <w:r>
              <w:rPr>
                <w:color w:val="000000"/>
                <w:sz w:val="16"/>
                <w:szCs w:val="16"/>
                <w:lang w:eastAsia="es-CO"/>
              </w:rPr>
              <w:t>1</w:t>
            </w:r>
          </w:p>
        </w:tc>
        <w:tc>
          <w:tcPr>
            <w:tcW w:w="926" w:type="dxa"/>
            <w:tcBorders>
              <w:top w:val="nil"/>
              <w:left w:val="nil"/>
              <w:bottom w:val="single" w:sz="4" w:space="0" w:color="auto"/>
              <w:right w:val="single" w:sz="4" w:space="0" w:color="auto"/>
            </w:tcBorders>
            <w:noWrap/>
            <w:vAlign w:val="center"/>
            <w:hideMark/>
          </w:tcPr>
          <w:p w:rsidR="00940103" w:rsidRDefault="00940103">
            <w:pPr>
              <w:jc w:val="center"/>
              <w:rPr>
                <w:color w:val="000000"/>
                <w:sz w:val="16"/>
                <w:szCs w:val="16"/>
                <w:lang w:eastAsia="es-CO"/>
              </w:rPr>
            </w:pPr>
            <w:r>
              <w:rPr>
                <w:color w:val="000000"/>
                <w:sz w:val="16"/>
                <w:szCs w:val="16"/>
                <w:lang w:eastAsia="es-CO"/>
              </w:rPr>
              <w:t>Und</w:t>
            </w:r>
          </w:p>
        </w:tc>
        <w:tc>
          <w:tcPr>
            <w:tcW w:w="1001"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color w:val="000000"/>
                <w:sz w:val="22"/>
                <w:szCs w:val="22"/>
                <w:lang w:eastAsia="es-CO"/>
              </w:rPr>
            </w:pPr>
            <w:r>
              <w:rPr>
                <w:rFonts w:ascii="Calibri" w:hAnsi="Calibri" w:cs="Calibri"/>
                <w:color w:val="000000"/>
                <w:lang w:eastAsia="es-CO"/>
              </w:rPr>
              <w:t> </w:t>
            </w:r>
          </w:p>
        </w:tc>
        <w:tc>
          <w:tcPr>
            <w:tcW w:w="1050"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color w:val="000000"/>
                <w:lang w:eastAsia="es-CO"/>
              </w:rPr>
            </w:pPr>
            <w:r>
              <w:rPr>
                <w:rFonts w:ascii="Calibri" w:hAnsi="Calibri" w:cs="Calibri"/>
                <w:color w:val="000000"/>
                <w:lang w:eastAsia="es-CO"/>
              </w:rPr>
              <w:t> </w:t>
            </w:r>
          </w:p>
        </w:tc>
      </w:tr>
      <w:tr w:rsidR="00940103" w:rsidTr="00940103">
        <w:trPr>
          <w:trHeight w:val="300"/>
        </w:trPr>
        <w:tc>
          <w:tcPr>
            <w:tcW w:w="523" w:type="dxa"/>
            <w:tcBorders>
              <w:top w:val="nil"/>
              <w:left w:val="single" w:sz="4" w:space="0" w:color="auto"/>
              <w:bottom w:val="single" w:sz="4" w:space="0" w:color="auto"/>
              <w:right w:val="single" w:sz="4" w:space="0" w:color="auto"/>
            </w:tcBorders>
            <w:noWrap/>
            <w:vAlign w:val="center"/>
            <w:hideMark/>
          </w:tcPr>
          <w:p w:rsidR="00940103" w:rsidRDefault="00940103">
            <w:pPr>
              <w:jc w:val="center"/>
              <w:rPr>
                <w:color w:val="000000"/>
                <w:sz w:val="16"/>
                <w:szCs w:val="16"/>
                <w:lang w:eastAsia="es-CO"/>
              </w:rPr>
            </w:pPr>
            <w:r>
              <w:rPr>
                <w:color w:val="000000"/>
                <w:sz w:val="16"/>
                <w:szCs w:val="16"/>
                <w:lang w:eastAsia="es-CO"/>
              </w:rPr>
              <w:t>3</w:t>
            </w:r>
          </w:p>
        </w:tc>
        <w:tc>
          <w:tcPr>
            <w:tcW w:w="5142" w:type="dxa"/>
            <w:tcBorders>
              <w:top w:val="nil"/>
              <w:left w:val="nil"/>
              <w:bottom w:val="single" w:sz="4" w:space="0" w:color="auto"/>
              <w:right w:val="single" w:sz="4" w:space="0" w:color="auto"/>
            </w:tcBorders>
            <w:vAlign w:val="center"/>
            <w:hideMark/>
          </w:tcPr>
          <w:p w:rsidR="00940103" w:rsidRDefault="00940103">
            <w:pPr>
              <w:jc w:val="both"/>
              <w:rPr>
                <w:color w:val="000000"/>
                <w:sz w:val="16"/>
                <w:szCs w:val="16"/>
                <w:lang w:eastAsia="es-CO"/>
              </w:rPr>
            </w:pPr>
            <w:r>
              <w:rPr>
                <w:color w:val="000000"/>
                <w:sz w:val="16"/>
                <w:szCs w:val="16"/>
                <w:lang w:eastAsia="es-CO"/>
              </w:rPr>
              <w:t>MANTENIMIENTO CORRECTIVO SCANER</w:t>
            </w:r>
          </w:p>
        </w:tc>
        <w:tc>
          <w:tcPr>
            <w:tcW w:w="1134" w:type="dxa"/>
            <w:tcBorders>
              <w:top w:val="nil"/>
              <w:left w:val="nil"/>
              <w:bottom w:val="single" w:sz="4" w:space="0" w:color="auto"/>
              <w:right w:val="single" w:sz="4" w:space="0" w:color="auto"/>
            </w:tcBorders>
            <w:vAlign w:val="center"/>
            <w:hideMark/>
          </w:tcPr>
          <w:p w:rsidR="00940103" w:rsidRDefault="00940103">
            <w:pPr>
              <w:jc w:val="center"/>
              <w:rPr>
                <w:color w:val="000000"/>
                <w:sz w:val="16"/>
                <w:szCs w:val="16"/>
                <w:lang w:eastAsia="es-CO"/>
              </w:rPr>
            </w:pPr>
            <w:r>
              <w:rPr>
                <w:color w:val="000000"/>
                <w:sz w:val="16"/>
                <w:szCs w:val="16"/>
                <w:lang w:eastAsia="es-CO"/>
              </w:rPr>
              <w:t>1</w:t>
            </w:r>
          </w:p>
        </w:tc>
        <w:tc>
          <w:tcPr>
            <w:tcW w:w="926" w:type="dxa"/>
            <w:tcBorders>
              <w:top w:val="nil"/>
              <w:left w:val="nil"/>
              <w:bottom w:val="single" w:sz="4" w:space="0" w:color="auto"/>
              <w:right w:val="single" w:sz="4" w:space="0" w:color="auto"/>
            </w:tcBorders>
            <w:noWrap/>
            <w:vAlign w:val="center"/>
            <w:hideMark/>
          </w:tcPr>
          <w:p w:rsidR="00940103" w:rsidRDefault="00940103">
            <w:pPr>
              <w:jc w:val="center"/>
              <w:rPr>
                <w:color w:val="000000"/>
                <w:sz w:val="16"/>
                <w:szCs w:val="16"/>
                <w:lang w:eastAsia="es-CO"/>
              </w:rPr>
            </w:pPr>
            <w:r>
              <w:rPr>
                <w:color w:val="000000"/>
                <w:sz w:val="16"/>
                <w:szCs w:val="16"/>
                <w:lang w:eastAsia="es-CO"/>
              </w:rPr>
              <w:t>Und</w:t>
            </w:r>
          </w:p>
        </w:tc>
        <w:tc>
          <w:tcPr>
            <w:tcW w:w="1001"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color w:val="000000"/>
                <w:sz w:val="22"/>
                <w:szCs w:val="22"/>
                <w:lang w:eastAsia="es-CO"/>
              </w:rPr>
            </w:pPr>
            <w:r>
              <w:rPr>
                <w:rFonts w:ascii="Calibri" w:hAnsi="Calibri" w:cs="Calibri"/>
                <w:color w:val="000000"/>
                <w:lang w:eastAsia="es-CO"/>
              </w:rPr>
              <w:t> </w:t>
            </w:r>
          </w:p>
        </w:tc>
        <w:tc>
          <w:tcPr>
            <w:tcW w:w="1050"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color w:val="000000"/>
                <w:lang w:eastAsia="es-CO"/>
              </w:rPr>
            </w:pPr>
            <w:r>
              <w:rPr>
                <w:rFonts w:ascii="Calibri" w:hAnsi="Calibri" w:cs="Calibri"/>
                <w:color w:val="000000"/>
                <w:lang w:eastAsia="es-CO"/>
              </w:rPr>
              <w:t> </w:t>
            </w:r>
          </w:p>
        </w:tc>
      </w:tr>
      <w:tr w:rsidR="00940103" w:rsidTr="00940103">
        <w:trPr>
          <w:trHeight w:val="300"/>
        </w:trPr>
        <w:tc>
          <w:tcPr>
            <w:tcW w:w="523" w:type="dxa"/>
            <w:tcBorders>
              <w:top w:val="nil"/>
              <w:left w:val="single" w:sz="4" w:space="0" w:color="auto"/>
              <w:bottom w:val="single" w:sz="4" w:space="0" w:color="auto"/>
              <w:right w:val="single" w:sz="4" w:space="0" w:color="auto"/>
            </w:tcBorders>
            <w:noWrap/>
            <w:vAlign w:val="center"/>
            <w:hideMark/>
          </w:tcPr>
          <w:p w:rsidR="00940103" w:rsidRDefault="00940103">
            <w:pPr>
              <w:jc w:val="center"/>
              <w:rPr>
                <w:color w:val="000000"/>
                <w:sz w:val="16"/>
                <w:szCs w:val="16"/>
                <w:lang w:eastAsia="es-CO"/>
              </w:rPr>
            </w:pPr>
            <w:r>
              <w:rPr>
                <w:color w:val="000000"/>
                <w:sz w:val="16"/>
                <w:szCs w:val="16"/>
                <w:lang w:eastAsia="es-CO"/>
              </w:rPr>
              <w:t>4</w:t>
            </w:r>
          </w:p>
        </w:tc>
        <w:tc>
          <w:tcPr>
            <w:tcW w:w="5142" w:type="dxa"/>
            <w:tcBorders>
              <w:top w:val="nil"/>
              <w:left w:val="nil"/>
              <w:bottom w:val="single" w:sz="4" w:space="0" w:color="auto"/>
              <w:right w:val="single" w:sz="4" w:space="0" w:color="auto"/>
            </w:tcBorders>
            <w:vAlign w:val="center"/>
            <w:hideMark/>
          </w:tcPr>
          <w:p w:rsidR="00940103" w:rsidRDefault="00940103">
            <w:pPr>
              <w:jc w:val="both"/>
              <w:rPr>
                <w:color w:val="000000"/>
                <w:sz w:val="16"/>
                <w:szCs w:val="16"/>
                <w:lang w:eastAsia="es-CO"/>
              </w:rPr>
            </w:pPr>
            <w:r>
              <w:rPr>
                <w:color w:val="000000"/>
                <w:sz w:val="16"/>
                <w:szCs w:val="16"/>
                <w:lang w:eastAsia="es-CO"/>
              </w:rPr>
              <w:t xml:space="preserve">MANTENIMIENTO CORRECTIVO VIDEO BEAM </w:t>
            </w:r>
          </w:p>
        </w:tc>
        <w:tc>
          <w:tcPr>
            <w:tcW w:w="1134" w:type="dxa"/>
            <w:tcBorders>
              <w:top w:val="nil"/>
              <w:left w:val="nil"/>
              <w:bottom w:val="single" w:sz="4" w:space="0" w:color="auto"/>
              <w:right w:val="single" w:sz="4" w:space="0" w:color="auto"/>
            </w:tcBorders>
            <w:vAlign w:val="center"/>
            <w:hideMark/>
          </w:tcPr>
          <w:p w:rsidR="00940103" w:rsidRDefault="00940103">
            <w:pPr>
              <w:jc w:val="center"/>
              <w:rPr>
                <w:color w:val="000000"/>
                <w:sz w:val="16"/>
                <w:szCs w:val="16"/>
                <w:lang w:eastAsia="es-CO"/>
              </w:rPr>
            </w:pPr>
            <w:r>
              <w:rPr>
                <w:color w:val="000000"/>
                <w:sz w:val="16"/>
                <w:szCs w:val="16"/>
                <w:lang w:eastAsia="es-CO"/>
              </w:rPr>
              <w:t>1</w:t>
            </w:r>
          </w:p>
        </w:tc>
        <w:tc>
          <w:tcPr>
            <w:tcW w:w="926" w:type="dxa"/>
            <w:tcBorders>
              <w:top w:val="nil"/>
              <w:left w:val="nil"/>
              <w:bottom w:val="single" w:sz="4" w:space="0" w:color="auto"/>
              <w:right w:val="single" w:sz="4" w:space="0" w:color="auto"/>
            </w:tcBorders>
            <w:noWrap/>
            <w:vAlign w:val="center"/>
            <w:hideMark/>
          </w:tcPr>
          <w:p w:rsidR="00940103" w:rsidRDefault="00940103">
            <w:pPr>
              <w:jc w:val="center"/>
              <w:rPr>
                <w:color w:val="000000"/>
                <w:sz w:val="16"/>
                <w:szCs w:val="16"/>
                <w:lang w:eastAsia="es-CO"/>
              </w:rPr>
            </w:pPr>
            <w:r>
              <w:rPr>
                <w:color w:val="000000"/>
                <w:sz w:val="16"/>
                <w:szCs w:val="16"/>
                <w:lang w:eastAsia="es-CO"/>
              </w:rPr>
              <w:t>Und</w:t>
            </w:r>
          </w:p>
        </w:tc>
        <w:tc>
          <w:tcPr>
            <w:tcW w:w="1001"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color w:val="000000"/>
                <w:sz w:val="22"/>
                <w:szCs w:val="22"/>
                <w:lang w:eastAsia="es-CO"/>
              </w:rPr>
            </w:pPr>
            <w:r>
              <w:rPr>
                <w:rFonts w:ascii="Calibri" w:hAnsi="Calibri" w:cs="Calibri"/>
                <w:color w:val="000000"/>
                <w:lang w:eastAsia="es-CO"/>
              </w:rPr>
              <w:t> </w:t>
            </w:r>
          </w:p>
        </w:tc>
        <w:tc>
          <w:tcPr>
            <w:tcW w:w="1050"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color w:val="000000"/>
                <w:lang w:eastAsia="es-CO"/>
              </w:rPr>
            </w:pPr>
            <w:r>
              <w:rPr>
                <w:rFonts w:ascii="Calibri" w:hAnsi="Calibri" w:cs="Calibri"/>
                <w:color w:val="000000"/>
                <w:lang w:eastAsia="es-CO"/>
              </w:rPr>
              <w:t> </w:t>
            </w:r>
          </w:p>
        </w:tc>
      </w:tr>
      <w:tr w:rsidR="00940103" w:rsidTr="00940103">
        <w:trPr>
          <w:trHeight w:val="450"/>
        </w:trPr>
        <w:tc>
          <w:tcPr>
            <w:tcW w:w="523" w:type="dxa"/>
            <w:tcBorders>
              <w:top w:val="nil"/>
              <w:left w:val="single" w:sz="4" w:space="0" w:color="auto"/>
              <w:bottom w:val="single" w:sz="4" w:space="0" w:color="auto"/>
              <w:right w:val="single" w:sz="4" w:space="0" w:color="auto"/>
            </w:tcBorders>
            <w:noWrap/>
            <w:vAlign w:val="center"/>
            <w:hideMark/>
          </w:tcPr>
          <w:p w:rsidR="00940103" w:rsidRDefault="00940103">
            <w:pPr>
              <w:jc w:val="center"/>
              <w:rPr>
                <w:color w:val="000000"/>
                <w:sz w:val="16"/>
                <w:szCs w:val="16"/>
                <w:lang w:eastAsia="es-CO"/>
              </w:rPr>
            </w:pPr>
            <w:r>
              <w:rPr>
                <w:color w:val="000000"/>
                <w:sz w:val="16"/>
                <w:szCs w:val="16"/>
                <w:lang w:eastAsia="es-CO"/>
              </w:rPr>
              <w:t>5</w:t>
            </w:r>
          </w:p>
        </w:tc>
        <w:tc>
          <w:tcPr>
            <w:tcW w:w="5142" w:type="dxa"/>
            <w:tcBorders>
              <w:top w:val="nil"/>
              <w:left w:val="nil"/>
              <w:bottom w:val="single" w:sz="4" w:space="0" w:color="auto"/>
              <w:right w:val="single" w:sz="4" w:space="0" w:color="auto"/>
            </w:tcBorders>
            <w:vAlign w:val="center"/>
            <w:hideMark/>
          </w:tcPr>
          <w:p w:rsidR="00940103" w:rsidRDefault="00940103">
            <w:pPr>
              <w:jc w:val="both"/>
              <w:rPr>
                <w:color w:val="000000"/>
                <w:sz w:val="16"/>
                <w:szCs w:val="16"/>
                <w:lang w:eastAsia="es-CO"/>
              </w:rPr>
            </w:pPr>
            <w:r>
              <w:rPr>
                <w:color w:val="000000"/>
                <w:sz w:val="16"/>
                <w:szCs w:val="16"/>
                <w:lang w:eastAsia="es-CO"/>
              </w:rPr>
              <w:t>MANTENIMIENTO CORRECTIVO SWITCHS (Poe, Cisco, 3 com, tp-link, huawei)</w:t>
            </w:r>
          </w:p>
        </w:tc>
        <w:tc>
          <w:tcPr>
            <w:tcW w:w="1134" w:type="dxa"/>
            <w:tcBorders>
              <w:top w:val="nil"/>
              <w:left w:val="nil"/>
              <w:bottom w:val="single" w:sz="4" w:space="0" w:color="auto"/>
              <w:right w:val="single" w:sz="4" w:space="0" w:color="auto"/>
            </w:tcBorders>
            <w:vAlign w:val="center"/>
            <w:hideMark/>
          </w:tcPr>
          <w:p w:rsidR="00940103" w:rsidRDefault="00940103">
            <w:pPr>
              <w:jc w:val="center"/>
              <w:rPr>
                <w:color w:val="000000"/>
                <w:sz w:val="16"/>
                <w:szCs w:val="16"/>
                <w:lang w:eastAsia="es-CO"/>
              </w:rPr>
            </w:pPr>
            <w:r>
              <w:rPr>
                <w:color w:val="000000"/>
                <w:sz w:val="16"/>
                <w:szCs w:val="16"/>
                <w:lang w:eastAsia="es-CO"/>
              </w:rPr>
              <w:t>1</w:t>
            </w:r>
          </w:p>
        </w:tc>
        <w:tc>
          <w:tcPr>
            <w:tcW w:w="926" w:type="dxa"/>
            <w:tcBorders>
              <w:top w:val="nil"/>
              <w:left w:val="nil"/>
              <w:bottom w:val="single" w:sz="4" w:space="0" w:color="auto"/>
              <w:right w:val="single" w:sz="4" w:space="0" w:color="auto"/>
            </w:tcBorders>
            <w:noWrap/>
            <w:vAlign w:val="center"/>
            <w:hideMark/>
          </w:tcPr>
          <w:p w:rsidR="00940103" w:rsidRDefault="00940103">
            <w:pPr>
              <w:jc w:val="center"/>
              <w:rPr>
                <w:color w:val="000000"/>
                <w:sz w:val="16"/>
                <w:szCs w:val="16"/>
                <w:lang w:eastAsia="es-CO"/>
              </w:rPr>
            </w:pPr>
            <w:r>
              <w:rPr>
                <w:color w:val="000000"/>
                <w:sz w:val="16"/>
                <w:szCs w:val="16"/>
                <w:lang w:eastAsia="es-CO"/>
              </w:rPr>
              <w:t>Und</w:t>
            </w:r>
          </w:p>
        </w:tc>
        <w:tc>
          <w:tcPr>
            <w:tcW w:w="1001"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color w:val="000000"/>
                <w:sz w:val="22"/>
                <w:szCs w:val="22"/>
                <w:lang w:eastAsia="es-CO"/>
              </w:rPr>
            </w:pPr>
            <w:r>
              <w:rPr>
                <w:rFonts w:ascii="Calibri" w:hAnsi="Calibri" w:cs="Calibri"/>
                <w:color w:val="000000"/>
                <w:lang w:eastAsia="es-CO"/>
              </w:rPr>
              <w:t> </w:t>
            </w:r>
          </w:p>
        </w:tc>
        <w:tc>
          <w:tcPr>
            <w:tcW w:w="1050"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color w:val="000000"/>
                <w:lang w:eastAsia="es-CO"/>
              </w:rPr>
            </w:pPr>
            <w:r>
              <w:rPr>
                <w:rFonts w:ascii="Calibri" w:hAnsi="Calibri" w:cs="Calibri"/>
                <w:color w:val="000000"/>
                <w:lang w:eastAsia="es-CO"/>
              </w:rPr>
              <w:t> </w:t>
            </w:r>
          </w:p>
        </w:tc>
      </w:tr>
      <w:tr w:rsidR="00940103" w:rsidTr="00940103">
        <w:trPr>
          <w:trHeight w:val="300"/>
        </w:trPr>
        <w:tc>
          <w:tcPr>
            <w:tcW w:w="523" w:type="dxa"/>
            <w:tcBorders>
              <w:top w:val="nil"/>
              <w:left w:val="single" w:sz="4" w:space="0" w:color="auto"/>
              <w:bottom w:val="single" w:sz="4" w:space="0" w:color="auto"/>
              <w:right w:val="single" w:sz="4" w:space="0" w:color="auto"/>
            </w:tcBorders>
            <w:noWrap/>
            <w:vAlign w:val="center"/>
            <w:hideMark/>
          </w:tcPr>
          <w:p w:rsidR="00940103" w:rsidRDefault="00940103">
            <w:pPr>
              <w:jc w:val="center"/>
              <w:rPr>
                <w:color w:val="000000"/>
                <w:sz w:val="16"/>
                <w:szCs w:val="16"/>
                <w:lang w:eastAsia="es-CO"/>
              </w:rPr>
            </w:pPr>
            <w:r>
              <w:rPr>
                <w:color w:val="000000"/>
                <w:sz w:val="16"/>
                <w:szCs w:val="16"/>
                <w:lang w:eastAsia="es-CO"/>
              </w:rPr>
              <w:t>6</w:t>
            </w:r>
          </w:p>
        </w:tc>
        <w:tc>
          <w:tcPr>
            <w:tcW w:w="5142" w:type="dxa"/>
            <w:tcBorders>
              <w:top w:val="nil"/>
              <w:left w:val="nil"/>
              <w:bottom w:val="single" w:sz="4" w:space="0" w:color="auto"/>
              <w:right w:val="single" w:sz="4" w:space="0" w:color="auto"/>
            </w:tcBorders>
            <w:vAlign w:val="center"/>
            <w:hideMark/>
          </w:tcPr>
          <w:p w:rsidR="00940103" w:rsidRDefault="00940103">
            <w:pPr>
              <w:jc w:val="both"/>
              <w:rPr>
                <w:color w:val="000000"/>
                <w:sz w:val="16"/>
                <w:szCs w:val="16"/>
                <w:lang w:eastAsia="es-CO"/>
              </w:rPr>
            </w:pPr>
            <w:r>
              <w:rPr>
                <w:color w:val="000000"/>
                <w:sz w:val="16"/>
                <w:szCs w:val="16"/>
                <w:lang w:eastAsia="es-CO"/>
              </w:rPr>
              <w:t>MANTENIMIENTO CORRECTIVO TV (32” y 42”)</w:t>
            </w:r>
          </w:p>
        </w:tc>
        <w:tc>
          <w:tcPr>
            <w:tcW w:w="1134" w:type="dxa"/>
            <w:tcBorders>
              <w:top w:val="nil"/>
              <w:left w:val="nil"/>
              <w:bottom w:val="single" w:sz="4" w:space="0" w:color="auto"/>
              <w:right w:val="single" w:sz="4" w:space="0" w:color="auto"/>
            </w:tcBorders>
            <w:vAlign w:val="center"/>
            <w:hideMark/>
          </w:tcPr>
          <w:p w:rsidR="00940103" w:rsidRDefault="00940103">
            <w:pPr>
              <w:jc w:val="center"/>
              <w:rPr>
                <w:color w:val="000000"/>
                <w:sz w:val="16"/>
                <w:szCs w:val="16"/>
                <w:lang w:eastAsia="es-CO"/>
              </w:rPr>
            </w:pPr>
            <w:r>
              <w:rPr>
                <w:color w:val="000000"/>
                <w:sz w:val="16"/>
                <w:szCs w:val="16"/>
                <w:lang w:eastAsia="es-CO"/>
              </w:rPr>
              <w:t>1</w:t>
            </w:r>
          </w:p>
        </w:tc>
        <w:tc>
          <w:tcPr>
            <w:tcW w:w="926" w:type="dxa"/>
            <w:tcBorders>
              <w:top w:val="nil"/>
              <w:left w:val="nil"/>
              <w:bottom w:val="single" w:sz="4" w:space="0" w:color="auto"/>
              <w:right w:val="single" w:sz="4" w:space="0" w:color="auto"/>
            </w:tcBorders>
            <w:noWrap/>
            <w:vAlign w:val="center"/>
            <w:hideMark/>
          </w:tcPr>
          <w:p w:rsidR="00940103" w:rsidRDefault="00940103">
            <w:pPr>
              <w:jc w:val="center"/>
              <w:rPr>
                <w:color w:val="000000"/>
                <w:sz w:val="16"/>
                <w:szCs w:val="16"/>
                <w:lang w:eastAsia="es-CO"/>
              </w:rPr>
            </w:pPr>
            <w:r>
              <w:rPr>
                <w:color w:val="000000"/>
                <w:sz w:val="16"/>
                <w:szCs w:val="16"/>
                <w:lang w:eastAsia="es-CO"/>
              </w:rPr>
              <w:t>Und</w:t>
            </w:r>
          </w:p>
        </w:tc>
        <w:tc>
          <w:tcPr>
            <w:tcW w:w="1001"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color w:val="000000"/>
                <w:sz w:val="22"/>
                <w:szCs w:val="22"/>
                <w:lang w:eastAsia="es-CO"/>
              </w:rPr>
            </w:pPr>
            <w:r>
              <w:rPr>
                <w:rFonts w:ascii="Calibri" w:hAnsi="Calibri" w:cs="Calibri"/>
                <w:color w:val="000000"/>
                <w:lang w:eastAsia="es-CO"/>
              </w:rPr>
              <w:t> </w:t>
            </w:r>
          </w:p>
        </w:tc>
        <w:tc>
          <w:tcPr>
            <w:tcW w:w="1050"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color w:val="000000"/>
                <w:lang w:eastAsia="es-CO"/>
              </w:rPr>
            </w:pPr>
            <w:r>
              <w:rPr>
                <w:rFonts w:ascii="Calibri" w:hAnsi="Calibri" w:cs="Calibri"/>
                <w:color w:val="000000"/>
                <w:lang w:eastAsia="es-CO"/>
              </w:rPr>
              <w:t> </w:t>
            </w:r>
          </w:p>
        </w:tc>
      </w:tr>
      <w:tr w:rsidR="00940103" w:rsidTr="00940103">
        <w:trPr>
          <w:trHeight w:val="450"/>
        </w:trPr>
        <w:tc>
          <w:tcPr>
            <w:tcW w:w="523" w:type="dxa"/>
            <w:tcBorders>
              <w:top w:val="nil"/>
              <w:left w:val="single" w:sz="4" w:space="0" w:color="auto"/>
              <w:bottom w:val="single" w:sz="4" w:space="0" w:color="auto"/>
              <w:right w:val="single" w:sz="4" w:space="0" w:color="auto"/>
            </w:tcBorders>
            <w:noWrap/>
            <w:vAlign w:val="center"/>
            <w:hideMark/>
          </w:tcPr>
          <w:p w:rsidR="00940103" w:rsidRDefault="00940103">
            <w:pPr>
              <w:jc w:val="center"/>
              <w:rPr>
                <w:color w:val="000000"/>
                <w:sz w:val="16"/>
                <w:szCs w:val="16"/>
                <w:lang w:eastAsia="es-CO"/>
              </w:rPr>
            </w:pPr>
            <w:r>
              <w:rPr>
                <w:color w:val="000000"/>
                <w:sz w:val="16"/>
                <w:szCs w:val="16"/>
                <w:lang w:eastAsia="es-CO"/>
              </w:rPr>
              <w:t>7</w:t>
            </w:r>
          </w:p>
        </w:tc>
        <w:tc>
          <w:tcPr>
            <w:tcW w:w="5142" w:type="dxa"/>
            <w:tcBorders>
              <w:top w:val="nil"/>
              <w:left w:val="nil"/>
              <w:bottom w:val="single" w:sz="4" w:space="0" w:color="auto"/>
              <w:right w:val="single" w:sz="4" w:space="0" w:color="auto"/>
            </w:tcBorders>
            <w:vAlign w:val="center"/>
            <w:hideMark/>
          </w:tcPr>
          <w:p w:rsidR="00940103" w:rsidRDefault="00940103">
            <w:pPr>
              <w:jc w:val="both"/>
              <w:rPr>
                <w:color w:val="000000"/>
                <w:sz w:val="16"/>
                <w:szCs w:val="16"/>
                <w:lang w:eastAsia="es-CO"/>
              </w:rPr>
            </w:pPr>
            <w:r>
              <w:rPr>
                <w:color w:val="000000"/>
                <w:sz w:val="16"/>
                <w:szCs w:val="16"/>
                <w:lang w:eastAsia="es-CO"/>
              </w:rPr>
              <w:t>MANTENIMIENTO CORRECTIVO DE EQUIPOS TELEFÓNICOS (IP SIEMENS)</w:t>
            </w:r>
          </w:p>
        </w:tc>
        <w:tc>
          <w:tcPr>
            <w:tcW w:w="1134" w:type="dxa"/>
            <w:tcBorders>
              <w:top w:val="nil"/>
              <w:left w:val="nil"/>
              <w:bottom w:val="single" w:sz="4" w:space="0" w:color="auto"/>
              <w:right w:val="single" w:sz="4" w:space="0" w:color="auto"/>
            </w:tcBorders>
            <w:vAlign w:val="center"/>
            <w:hideMark/>
          </w:tcPr>
          <w:p w:rsidR="00940103" w:rsidRDefault="00940103">
            <w:pPr>
              <w:jc w:val="center"/>
              <w:rPr>
                <w:color w:val="000000"/>
                <w:sz w:val="16"/>
                <w:szCs w:val="16"/>
                <w:lang w:eastAsia="es-CO"/>
              </w:rPr>
            </w:pPr>
            <w:r>
              <w:rPr>
                <w:color w:val="000000"/>
                <w:sz w:val="16"/>
                <w:szCs w:val="16"/>
                <w:lang w:eastAsia="es-CO"/>
              </w:rPr>
              <w:t>1</w:t>
            </w:r>
          </w:p>
        </w:tc>
        <w:tc>
          <w:tcPr>
            <w:tcW w:w="926" w:type="dxa"/>
            <w:tcBorders>
              <w:top w:val="nil"/>
              <w:left w:val="nil"/>
              <w:bottom w:val="single" w:sz="4" w:space="0" w:color="auto"/>
              <w:right w:val="single" w:sz="4" w:space="0" w:color="auto"/>
            </w:tcBorders>
            <w:noWrap/>
            <w:vAlign w:val="center"/>
            <w:hideMark/>
          </w:tcPr>
          <w:p w:rsidR="00940103" w:rsidRDefault="00940103">
            <w:pPr>
              <w:jc w:val="center"/>
              <w:rPr>
                <w:color w:val="000000"/>
                <w:sz w:val="16"/>
                <w:szCs w:val="16"/>
                <w:lang w:eastAsia="es-CO"/>
              </w:rPr>
            </w:pPr>
            <w:r>
              <w:rPr>
                <w:color w:val="000000"/>
                <w:sz w:val="16"/>
                <w:szCs w:val="16"/>
                <w:lang w:eastAsia="es-CO"/>
              </w:rPr>
              <w:t>Und</w:t>
            </w:r>
          </w:p>
        </w:tc>
        <w:tc>
          <w:tcPr>
            <w:tcW w:w="1001"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color w:val="000000"/>
                <w:sz w:val="22"/>
                <w:szCs w:val="22"/>
                <w:lang w:eastAsia="es-CO"/>
              </w:rPr>
            </w:pPr>
            <w:r>
              <w:rPr>
                <w:rFonts w:ascii="Calibri" w:hAnsi="Calibri" w:cs="Calibri"/>
                <w:color w:val="000000"/>
                <w:lang w:eastAsia="es-CO"/>
              </w:rPr>
              <w:t> </w:t>
            </w:r>
          </w:p>
        </w:tc>
        <w:tc>
          <w:tcPr>
            <w:tcW w:w="1050"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color w:val="000000"/>
                <w:lang w:eastAsia="es-CO"/>
              </w:rPr>
            </w:pPr>
            <w:r>
              <w:rPr>
                <w:rFonts w:ascii="Calibri" w:hAnsi="Calibri" w:cs="Calibri"/>
                <w:color w:val="000000"/>
                <w:lang w:eastAsia="es-CO"/>
              </w:rPr>
              <w:t> </w:t>
            </w:r>
          </w:p>
        </w:tc>
      </w:tr>
      <w:tr w:rsidR="00940103" w:rsidTr="00940103">
        <w:trPr>
          <w:trHeight w:val="300"/>
        </w:trPr>
        <w:tc>
          <w:tcPr>
            <w:tcW w:w="523" w:type="dxa"/>
            <w:tcBorders>
              <w:top w:val="nil"/>
              <w:left w:val="single" w:sz="4" w:space="0" w:color="auto"/>
              <w:bottom w:val="single" w:sz="4" w:space="0" w:color="auto"/>
              <w:right w:val="single" w:sz="4" w:space="0" w:color="auto"/>
            </w:tcBorders>
            <w:noWrap/>
            <w:vAlign w:val="center"/>
            <w:hideMark/>
          </w:tcPr>
          <w:p w:rsidR="00940103" w:rsidRDefault="00940103">
            <w:pPr>
              <w:jc w:val="center"/>
              <w:rPr>
                <w:color w:val="000000"/>
                <w:sz w:val="16"/>
                <w:szCs w:val="16"/>
                <w:lang w:eastAsia="es-CO"/>
              </w:rPr>
            </w:pPr>
            <w:r>
              <w:rPr>
                <w:color w:val="000000"/>
                <w:sz w:val="16"/>
                <w:szCs w:val="16"/>
                <w:lang w:eastAsia="es-CO"/>
              </w:rPr>
              <w:t>8</w:t>
            </w:r>
          </w:p>
        </w:tc>
        <w:tc>
          <w:tcPr>
            <w:tcW w:w="5142" w:type="dxa"/>
            <w:tcBorders>
              <w:top w:val="nil"/>
              <w:left w:val="nil"/>
              <w:bottom w:val="single" w:sz="4" w:space="0" w:color="auto"/>
              <w:right w:val="single" w:sz="4" w:space="0" w:color="auto"/>
            </w:tcBorders>
            <w:vAlign w:val="center"/>
            <w:hideMark/>
          </w:tcPr>
          <w:p w:rsidR="00940103" w:rsidRDefault="00940103">
            <w:pPr>
              <w:jc w:val="both"/>
              <w:rPr>
                <w:color w:val="000000"/>
                <w:sz w:val="16"/>
                <w:szCs w:val="16"/>
                <w:lang w:eastAsia="es-CO"/>
              </w:rPr>
            </w:pPr>
            <w:r>
              <w:rPr>
                <w:color w:val="000000"/>
                <w:sz w:val="16"/>
                <w:szCs w:val="16"/>
                <w:lang w:eastAsia="es-CO"/>
              </w:rPr>
              <w:t>MANTENIMIENTO CORRECTIVO DE SERVIDORES</w:t>
            </w:r>
          </w:p>
        </w:tc>
        <w:tc>
          <w:tcPr>
            <w:tcW w:w="1134" w:type="dxa"/>
            <w:tcBorders>
              <w:top w:val="nil"/>
              <w:left w:val="nil"/>
              <w:bottom w:val="single" w:sz="4" w:space="0" w:color="auto"/>
              <w:right w:val="single" w:sz="4" w:space="0" w:color="auto"/>
            </w:tcBorders>
            <w:vAlign w:val="center"/>
            <w:hideMark/>
          </w:tcPr>
          <w:p w:rsidR="00940103" w:rsidRDefault="00940103">
            <w:pPr>
              <w:jc w:val="center"/>
              <w:rPr>
                <w:color w:val="000000"/>
                <w:sz w:val="16"/>
                <w:szCs w:val="16"/>
                <w:lang w:eastAsia="es-CO"/>
              </w:rPr>
            </w:pPr>
            <w:r>
              <w:rPr>
                <w:color w:val="000000"/>
                <w:sz w:val="16"/>
                <w:szCs w:val="16"/>
                <w:lang w:eastAsia="es-CO"/>
              </w:rPr>
              <w:t>1</w:t>
            </w:r>
          </w:p>
        </w:tc>
        <w:tc>
          <w:tcPr>
            <w:tcW w:w="926" w:type="dxa"/>
            <w:tcBorders>
              <w:top w:val="nil"/>
              <w:left w:val="nil"/>
              <w:bottom w:val="single" w:sz="4" w:space="0" w:color="auto"/>
              <w:right w:val="single" w:sz="4" w:space="0" w:color="auto"/>
            </w:tcBorders>
            <w:noWrap/>
            <w:vAlign w:val="center"/>
            <w:hideMark/>
          </w:tcPr>
          <w:p w:rsidR="00940103" w:rsidRDefault="00940103">
            <w:pPr>
              <w:jc w:val="center"/>
              <w:rPr>
                <w:color w:val="000000"/>
                <w:sz w:val="16"/>
                <w:szCs w:val="16"/>
                <w:lang w:eastAsia="es-CO"/>
              </w:rPr>
            </w:pPr>
            <w:r>
              <w:rPr>
                <w:color w:val="000000"/>
                <w:sz w:val="16"/>
                <w:szCs w:val="16"/>
                <w:lang w:eastAsia="es-CO"/>
              </w:rPr>
              <w:t>Und</w:t>
            </w:r>
          </w:p>
        </w:tc>
        <w:tc>
          <w:tcPr>
            <w:tcW w:w="1001"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color w:val="000000"/>
                <w:sz w:val="22"/>
                <w:szCs w:val="22"/>
                <w:lang w:eastAsia="es-CO"/>
              </w:rPr>
            </w:pPr>
            <w:r>
              <w:rPr>
                <w:rFonts w:ascii="Calibri" w:hAnsi="Calibri" w:cs="Calibri"/>
                <w:color w:val="000000"/>
                <w:lang w:eastAsia="es-CO"/>
              </w:rPr>
              <w:t> </w:t>
            </w:r>
          </w:p>
        </w:tc>
        <w:tc>
          <w:tcPr>
            <w:tcW w:w="1050"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color w:val="000000"/>
                <w:lang w:eastAsia="es-CO"/>
              </w:rPr>
            </w:pPr>
            <w:r>
              <w:rPr>
                <w:rFonts w:ascii="Calibri" w:hAnsi="Calibri" w:cs="Calibri"/>
                <w:color w:val="000000"/>
                <w:lang w:eastAsia="es-CO"/>
              </w:rPr>
              <w:t> </w:t>
            </w:r>
          </w:p>
        </w:tc>
      </w:tr>
      <w:tr w:rsidR="00940103" w:rsidTr="00940103">
        <w:trPr>
          <w:trHeight w:val="300"/>
        </w:trPr>
        <w:tc>
          <w:tcPr>
            <w:tcW w:w="523" w:type="dxa"/>
            <w:tcBorders>
              <w:top w:val="nil"/>
              <w:left w:val="single" w:sz="4" w:space="0" w:color="auto"/>
              <w:bottom w:val="single" w:sz="4" w:space="0" w:color="auto"/>
              <w:right w:val="single" w:sz="4" w:space="0" w:color="auto"/>
            </w:tcBorders>
            <w:noWrap/>
            <w:vAlign w:val="center"/>
            <w:hideMark/>
          </w:tcPr>
          <w:p w:rsidR="00940103" w:rsidRDefault="00940103">
            <w:pPr>
              <w:jc w:val="center"/>
              <w:rPr>
                <w:color w:val="000000"/>
                <w:sz w:val="16"/>
                <w:szCs w:val="16"/>
                <w:lang w:eastAsia="es-CO"/>
              </w:rPr>
            </w:pPr>
            <w:r>
              <w:rPr>
                <w:color w:val="000000"/>
                <w:sz w:val="16"/>
                <w:szCs w:val="16"/>
                <w:lang w:eastAsia="es-CO"/>
              </w:rPr>
              <w:t>9</w:t>
            </w:r>
          </w:p>
        </w:tc>
        <w:tc>
          <w:tcPr>
            <w:tcW w:w="5142" w:type="dxa"/>
            <w:tcBorders>
              <w:top w:val="nil"/>
              <w:left w:val="nil"/>
              <w:bottom w:val="single" w:sz="4" w:space="0" w:color="auto"/>
              <w:right w:val="single" w:sz="4" w:space="0" w:color="auto"/>
            </w:tcBorders>
            <w:vAlign w:val="center"/>
            <w:hideMark/>
          </w:tcPr>
          <w:p w:rsidR="00940103" w:rsidRDefault="00940103">
            <w:pPr>
              <w:jc w:val="both"/>
              <w:rPr>
                <w:color w:val="000000"/>
                <w:sz w:val="16"/>
                <w:szCs w:val="16"/>
                <w:lang w:eastAsia="es-CO"/>
              </w:rPr>
            </w:pPr>
            <w:r>
              <w:rPr>
                <w:color w:val="000000"/>
                <w:sz w:val="16"/>
                <w:szCs w:val="16"/>
                <w:lang w:eastAsia="es-CO"/>
              </w:rPr>
              <w:t xml:space="preserve">MANTENIMIENTO CORRECTIVO DIGITURNO </w:t>
            </w:r>
          </w:p>
        </w:tc>
        <w:tc>
          <w:tcPr>
            <w:tcW w:w="1134" w:type="dxa"/>
            <w:tcBorders>
              <w:top w:val="nil"/>
              <w:left w:val="nil"/>
              <w:bottom w:val="single" w:sz="4" w:space="0" w:color="auto"/>
              <w:right w:val="single" w:sz="4" w:space="0" w:color="auto"/>
            </w:tcBorders>
            <w:vAlign w:val="center"/>
            <w:hideMark/>
          </w:tcPr>
          <w:p w:rsidR="00940103" w:rsidRDefault="00940103">
            <w:pPr>
              <w:jc w:val="center"/>
              <w:rPr>
                <w:color w:val="000000"/>
                <w:sz w:val="16"/>
                <w:szCs w:val="16"/>
                <w:lang w:eastAsia="es-CO"/>
              </w:rPr>
            </w:pPr>
            <w:r>
              <w:rPr>
                <w:color w:val="000000"/>
                <w:sz w:val="16"/>
                <w:szCs w:val="16"/>
                <w:lang w:eastAsia="es-CO"/>
              </w:rPr>
              <w:t>1</w:t>
            </w:r>
          </w:p>
        </w:tc>
        <w:tc>
          <w:tcPr>
            <w:tcW w:w="926" w:type="dxa"/>
            <w:tcBorders>
              <w:top w:val="nil"/>
              <w:left w:val="nil"/>
              <w:bottom w:val="single" w:sz="4" w:space="0" w:color="auto"/>
              <w:right w:val="single" w:sz="4" w:space="0" w:color="auto"/>
            </w:tcBorders>
            <w:noWrap/>
            <w:vAlign w:val="center"/>
            <w:hideMark/>
          </w:tcPr>
          <w:p w:rsidR="00940103" w:rsidRDefault="00940103">
            <w:pPr>
              <w:jc w:val="center"/>
              <w:rPr>
                <w:color w:val="000000"/>
                <w:sz w:val="16"/>
                <w:szCs w:val="16"/>
                <w:lang w:eastAsia="es-CO"/>
              </w:rPr>
            </w:pPr>
            <w:r>
              <w:rPr>
                <w:color w:val="000000"/>
                <w:sz w:val="16"/>
                <w:szCs w:val="16"/>
                <w:lang w:eastAsia="es-CO"/>
              </w:rPr>
              <w:t>Und</w:t>
            </w:r>
          </w:p>
        </w:tc>
        <w:tc>
          <w:tcPr>
            <w:tcW w:w="1001"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color w:val="000000"/>
                <w:sz w:val="22"/>
                <w:szCs w:val="22"/>
                <w:lang w:eastAsia="es-CO"/>
              </w:rPr>
            </w:pPr>
            <w:r>
              <w:rPr>
                <w:rFonts w:ascii="Calibri" w:hAnsi="Calibri" w:cs="Calibri"/>
                <w:color w:val="000000"/>
                <w:lang w:eastAsia="es-CO"/>
              </w:rPr>
              <w:t> </w:t>
            </w:r>
          </w:p>
        </w:tc>
        <w:tc>
          <w:tcPr>
            <w:tcW w:w="1050"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color w:val="000000"/>
                <w:lang w:eastAsia="es-CO"/>
              </w:rPr>
            </w:pPr>
            <w:r>
              <w:rPr>
                <w:rFonts w:ascii="Calibri" w:hAnsi="Calibri" w:cs="Calibri"/>
                <w:color w:val="000000"/>
                <w:lang w:eastAsia="es-CO"/>
              </w:rPr>
              <w:t> </w:t>
            </w:r>
          </w:p>
        </w:tc>
      </w:tr>
      <w:tr w:rsidR="00940103" w:rsidTr="00940103">
        <w:trPr>
          <w:trHeight w:val="450"/>
        </w:trPr>
        <w:tc>
          <w:tcPr>
            <w:tcW w:w="523" w:type="dxa"/>
            <w:tcBorders>
              <w:top w:val="nil"/>
              <w:left w:val="single" w:sz="4" w:space="0" w:color="auto"/>
              <w:bottom w:val="single" w:sz="4" w:space="0" w:color="auto"/>
              <w:right w:val="single" w:sz="4" w:space="0" w:color="auto"/>
            </w:tcBorders>
            <w:noWrap/>
            <w:vAlign w:val="center"/>
            <w:hideMark/>
          </w:tcPr>
          <w:p w:rsidR="00940103" w:rsidRDefault="00940103">
            <w:pPr>
              <w:jc w:val="center"/>
              <w:rPr>
                <w:color w:val="000000"/>
                <w:sz w:val="16"/>
                <w:szCs w:val="16"/>
                <w:lang w:eastAsia="es-CO"/>
              </w:rPr>
            </w:pPr>
            <w:r>
              <w:rPr>
                <w:color w:val="000000"/>
                <w:sz w:val="16"/>
                <w:szCs w:val="16"/>
                <w:lang w:eastAsia="es-CO"/>
              </w:rPr>
              <w:t>10</w:t>
            </w:r>
          </w:p>
        </w:tc>
        <w:tc>
          <w:tcPr>
            <w:tcW w:w="5142" w:type="dxa"/>
            <w:tcBorders>
              <w:top w:val="nil"/>
              <w:left w:val="nil"/>
              <w:bottom w:val="single" w:sz="4" w:space="0" w:color="auto"/>
              <w:right w:val="single" w:sz="4" w:space="0" w:color="auto"/>
            </w:tcBorders>
            <w:vAlign w:val="center"/>
            <w:hideMark/>
          </w:tcPr>
          <w:p w:rsidR="00940103" w:rsidRDefault="00940103">
            <w:pPr>
              <w:jc w:val="both"/>
              <w:rPr>
                <w:color w:val="000000"/>
                <w:sz w:val="16"/>
                <w:szCs w:val="16"/>
                <w:lang w:eastAsia="es-CO"/>
              </w:rPr>
            </w:pPr>
            <w:r>
              <w:rPr>
                <w:color w:val="000000"/>
                <w:sz w:val="16"/>
                <w:szCs w:val="16"/>
                <w:lang w:eastAsia="es-CO"/>
              </w:rPr>
              <w:t>MANTENIMIENTO CORRECTIVO CAMARAS INTERIOR (IP tipo domo) CCTV</w:t>
            </w:r>
          </w:p>
        </w:tc>
        <w:tc>
          <w:tcPr>
            <w:tcW w:w="1134" w:type="dxa"/>
            <w:tcBorders>
              <w:top w:val="nil"/>
              <w:left w:val="nil"/>
              <w:bottom w:val="single" w:sz="4" w:space="0" w:color="auto"/>
              <w:right w:val="single" w:sz="4" w:space="0" w:color="auto"/>
            </w:tcBorders>
            <w:vAlign w:val="center"/>
            <w:hideMark/>
          </w:tcPr>
          <w:p w:rsidR="00940103" w:rsidRDefault="00940103">
            <w:pPr>
              <w:jc w:val="center"/>
              <w:rPr>
                <w:color w:val="000000"/>
                <w:sz w:val="16"/>
                <w:szCs w:val="16"/>
                <w:lang w:eastAsia="es-CO"/>
              </w:rPr>
            </w:pPr>
            <w:r>
              <w:rPr>
                <w:color w:val="000000"/>
                <w:sz w:val="16"/>
                <w:szCs w:val="16"/>
                <w:lang w:eastAsia="es-CO"/>
              </w:rPr>
              <w:t>1</w:t>
            </w:r>
          </w:p>
        </w:tc>
        <w:tc>
          <w:tcPr>
            <w:tcW w:w="926" w:type="dxa"/>
            <w:tcBorders>
              <w:top w:val="nil"/>
              <w:left w:val="nil"/>
              <w:bottom w:val="single" w:sz="4" w:space="0" w:color="auto"/>
              <w:right w:val="single" w:sz="4" w:space="0" w:color="auto"/>
            </w:tcBorders>
            <w:noWrap/>
            <w:vAlign w:val="center"/>
            <w:hideMark/>
          </w:tcPr>
          <w:p w:rsidR="00940103" w:rsidRDefault="00940103">
            <w:pPr>
              <w:jc w:val="center"/>
              <w:rPr>
                <w:color w:val="000000"/>
                <w:sz w:val="16"/>
                <w:szCs w:val="16"/>
                <w:lang w:eastAsia="es-CO"/>
              </w:rPr>
            </w:pPr>
            <w:r>
              <w:rPr>
                <w:color w:val="000000"/>
                <w:sz w:val="16"/>
                <w:szCs w:val="16"/>
                <w:lang w:eastAsia="es-CO"/>
              </w:rPr>
              <w:t>Und</w:t>
            </w:r>
          </w:p>
        </w:tc>
        <w:tc>
          <w:tcPr>
            <w:tcW w:w="1001"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color w:val="000000"/>
                <w:sz w:val="22"/>
                <w:szCs w:val="22"/>
                <w:lang w:eastAsia="es-CO"/>
              </w:rPr>
            </w:pPr>
            <w:r>
              <w:rPr>
                <w:rFonts w:ascii="Calibri" w:hAnsi="Calibri" w:cs="Calibri"/>
                <w:color w:val="000000"/>
                <w:lang w:eastAsia="es-CO"/>
              </w:rPr>
              <w:t> </w:t>
            </w:r>
          </w:p>
        </w:tc>
        <w:tc>
          <w:tcPr>
            <w:tcW w:w="1050"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color w:val="000000"/>
                <w:lang w:eastAsia="es-CO"/>
              </w:rPr>
            </w:pPr>
            <w:r>
              <w:rPr>
                <w:rFonts w:ascii="Calibri" w:hAnsi="Calibri" w:cs="Calibri"/>
                <w:color w:val="000000"/>
                <w:lang w:eastAsia="es-CO"/>
              </w:rPr>
              <w:t> </w:t>
            </w:r>
          </w:p>
        </w:tc>
      </w:tr>
      <w:tr w:rsidR="00940103" w:rsidTr="00940103">
        <w:trPr>
          <w:trHeight w:val="438"/>
        </w:trPr>
        <w:tc>
          <w:tcPr>
            <w:tcW w:w="523" w:type="dxa"/>
            <w:tcBorders>
              <w:top w:val="nil"/>
              <w:left w:val="single" w:sz="4" w:space="0" w:color="auto"/>
              <w:bottom w:val="single" w:sz="4" w:space="0" w:color="auto"/>
              <w:right w:val="single" w:sz="4" w:space="0" w:color="auto"/>
            </w:tcBorders>
            <w:noWrap/>
            <w:vAlign w:val="center"/>
            <w:hideMark/>
          </w:tcPr>
          <w:p w:rsidR="00940103" w:rsidRDefault="00940103">
            <w:pPr>
              <w:jc w:val="center"/>
              <w:rPr>
                <w:color w:val="000000"/>
                <w:sz w:val="16"/>
                <w:szCs w:val="16"/>
                <w:lang w:eastAsia="es-CO"/>
              </w:rPr>
            </w:pPr>
            <w:r>
              <w:rPr>
                <w:color w:val="000000"/>
                <w:sz w:val="16"/>
                <w:szCs w:val="16"/>
                <w:lang w:eastAsia="es-CO"/>
              </w:rPr>
              <w:t>11</w:t>
            </w:r>
          </w:p>
        </w:tc>
        <w:tc>
          <w:tcPr>
            <w:tcW w:w="5142" w:type="dxa"/>
            <w:tcBorders>
              <w:top w:val="nil"/>
              <w:left w:val="nil"/>
              <w:bottom w:val="single" w:sz="4" w:space="0" w:color="auto"/>
              <w:right w:val="single" w:sz="4" w:space="0" w:color="auto"/>
            </w:tcBorders>
            <w:vAlign w:val="center"/>
            <w:hideMark/>
          </w:tcPr>
          <w:p w:rsidR="00940103" w:rsidRDefault="00940103">
            <w:pPr>
              <w:jc w:val="both"/>
              <w:rPr>
                <w:color w:val="000000"/>
                <w:sz w:val="16"/>
                <w:szCs w:val="16"/>
                <w:lang w:eastAsia="es-CO"/>
              </w:rPr>
            </w:pPr>
            <w:r>
              <w:rPr>
                <w:color w:val="000000"/>
                <w:sz w:val="16"/>
                <w:szCs w:val="16"/>
                <w:lang w:eastAsia="es-CO"/>
              </w:rPr>
              <w:t>MANTENIMIENTO CORRECTIVO CAMARAS EXTERIOR (IP tipo domo PTZ) CCTV</w:t>
            </w:r>
          </w:p>
        </w:tc>
        <w:tc>
          <w:tcPr>
            <w:tcW w:w="1134" w:type="dxa"/>
            <w:tcBorders>
              <w:top w:val="nil"/>
              <w:left w:val="nil"/>
              <w:bottom w:val="single" w:sz="4" w:space="0" w:color="auto"/>
              <w:right w:val="single" w:sz="4" w:space="0" w:color="auto"/>
            </w:tcBorders>
            <w:vAlign w:val="center"/>
            <w:hideMark/>
          </w:tcPr>
          <w:p w:rsidR="00940103" w:rsidRDefault="00940103">
            <w:pPr>
              <w:jc w:val="center"/>
              <w:rPr>
                <w:color w:val="000000"/>
                <w:sz w:val="16"/>
                <w:szCs w:val="16"/>
                <w:lang w:eastAsia="es-CO"/>
              </w:rPr>
            </w:pPr>
            <w:r>
              <w:rPr>
                <w:color w:val="000000"/>
                <w:sz w:val="16"/>
                <w:szCs w:val="16"/>
                <w:lang w:eastAsia="es-CO"/>
              </w:rPr>
              <w:t>1</w:t>
            </w:r>
          </w:p>
        </w:tc>
        <w:tc>
          <w:tcPr>
            <w:tcW w:w="926" w:type="dxa"/>
            <w:tcBorders>
              <w:top w:val="nil"/>
              <w:left w:val="nil"/>
              <w:bottom w:val="single" w:sz="4" w:space="0" w:color="auto"/>
              <w:right w:val="single" w:sz="4" w:space="0" w:color="auto"/>
            </w:tcBorders>
            <w:noWrap/>
            <w:vAlign w:val="center"/>
            <w:hideMark/>
          </w:tcPr>
          <w:p w:rsidR="00940103" w:rsidRDefault="00940103">
            <w:pPr>
              <w:jc w:val="center"/>
              <w:rPr>
                <w:color w:val="000000"/>
                <w:sz w:val="16"/>
                <w:szCs w:val="16"/>
                <w:lang w:eastAsia="es-CO"/>
              </w:rPr>
            </w:pPr>
            <w:r>
              <w:rPr>
                <w:color w:val="000000"/>
                <w:sz w:val="16"/>
                <w:szCs w:val="16"/>
                <w:lang w:eastAsia="es-CO"/>
              </w:rPr>
              <w:t>Und</w:t>
            </w:r>
          </w:p>
        </w:tc>
        <w:tc>
          <w:tcPr>
            <w:tcW w:w="1001"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color w:val="000000"/>
                <w:sz w:val="22"/>
                <w:szCs w:val="22"/>
                <w:lang w:eastAsia="es-CO"/>
              </w:rPr>
            </w:pPr>
            <w:r>
              <w:rPr>
                <w:rFonts w:ascii="Calibri" w:hAnsi="Calibri" w:cs="Calibri"/>
                <w:color w:val="000000"/>
                <w:lang w:eastAsia="es-CO"/>
              </w:rPr>
              <w:t> </w:t>
            </w:r>
          </w:p>
        </w:tc>
        <w:tc>
          <w:tcPr>
            <w:tcW w:w="1050"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color w:val="000000"/>
                <w:lang w:eastAsia="es-CO"/>
              </w:rPr>
            </w:pPr>
            <w:r>
              <w:rPr>
                <w:rFonts w:ascii="Calibri" w:hAnsi="Calibri" w:cs="Calibri"/>
                <w:color w:val="000000"/>
                <w:lang w:eastAsia="es-CO"/>
              </w:rPr>
              <w:t> </w:t>
            </w:r>
          </w:p>
        </w:tc>
      </w:tr>
      <w:tr w:rsidR="00940103" w:rsidTr="00940103">
        <w:trPr>
          <w:trHeight w:val="450"/>
        </w:trPr>
        <w:tc>
          <w:tcPr>
            <w:tcW w:w="523" w:type="dxa"/>
            <w:tcBorders>
              <w:top w:val="nil"/>
              <w:left w:val="single" w:sz="4" w:space="0" w:color="auto"/>
              <w:bottom w:val="single" w:sz="4" w:space="0" w:color="auto"/>
              <w:right w:val="single" w:sz="4" w:space="0" w:color="auto"/>
            </w:tcBorders>
            <w:noWrap/>
            <w:vAlign w:val="center"/>
            <w:hideMark/>
          </w:tcPr>
          <w:p w:rsidR="00940103" w:rsidRDefault="00940103">
            <w:pPr>
              <w:jc w:val="center"/>
              <w:rPr>
                <w:color w:val="000000"/>
                <w:sz w:val="16"/>
                <w:szCs w:val="16"/>
                <w:lang w:eastAsia="es-CO"/>
              </w:rPr>
            </w:pPr>
            <w:r>
              <w:rPr>
                <w:color w:val="000000"/>
                <w:sz w:val="16"/>
                <w:szCs w:val="16"/>
                <w:lang w:eastAsia="es-CO"/>
              </w:rPr>
              <w:t>12</w:t>
            </w:r>
          </w:p>
        </w:tc>
        <w:tc>
          <w:tcPr>
            <w:tcW w:w="5142" w:type="dxa"/>
            <w:tcBorders>
              <w:top w:val="nil"/>
              <w:left w:val="nil"/>
              <w:bottom w:val="single" w:sz="4" w:space="0" w:color="auto"/>
              <w:right w:val="single" w:sz="4" w:space="0" w:color="auto"/>
            </w:tcBorders>
            <w:vAlign w:val="center"/>
            <w:hideMark/>
          </w:tcPr>
          <w:p w:rsidR="00940103" w:rsidRDefault="00940103">
            <w:pPr>
              <w:jc w:val="both"/>
              <w:rPr>
                <w:color w:val="000000"/>
                <w:sz w:val="16"/>
                <w:szCs w:val="16"/>
                <w:lang w:eastAsia="es-CO"/>
              </w:rPr>
            </w:pPr>
            <w:r>
              <w:rPr>
                <w:color w:val="000000"/>
                <w:sz w:val="16"/>
                <w:szCs w:val="16"/>
                <w:lang w:eastAsia="es-CO"/>
              </w:rPr>
              <w:t xml:space="preserve">MANTENIMIENTO CORRECTIVO HARDWARE EQUIPO DE GRABACIÓN CCTV (Marca Dell/R620-Rack con 112TB) </w:t>
            </w:r>
          </w:p>
        </w:tc>
        <w:tc>
          <w:tcPr>
            <w:tcW w:w="1134" w:type="dxa"/>
            <w:tcBorders>
              <w:top w:val="nil"/>
              <w:left w:val="nil"/>
              <w:bottom w:val="single" w:sz="4" w:space="0" w:color="auto"/>
              <w:right w:val="single" w:sz="4" w:space="0" w:color="auto"/>
            </w:tcBorders>
            <w:vAlign w:val="center"/>
            <w:hideMark/>
          </w:tcPr>
          <w:p w:rsidR="00940103" w:rsidRDefault="00940103">
            <w:pPr>
              <w:jc w:val="center"/>
              <w:rPr>
                <w:color w:val="000000"/>
                <w:sz w:val="16"/>
                <w:szCs w:val="16"/>
                <w:lang w:eastAsia="es-CO"/>
              </w:rPr>
            </w:pPr>
            <w:r>
              <w:rPr>
                <w:color w:val="000000"/>
                <w:sz w:val="16"/>
                <w:szCs w:val="16"/>
                <w:lang w:eastAsia="es-CO"/>
              </w:rPr>
              <w:t>1</w:t>
            </w:r>
          </w:p>
        </w:tc>
        <w:tc>
          <w:tcPr>
            <w:tcW w:w="926" w:type="dxa"/>
            <w:tcBorders>
              <w:top w:val="nil"/>
              <w:left w:val="nil"/>
              <w:bottom w:val="single" w:sz="4" w:space="0" w:color="auto"/>
              <w:right w:val="single" w:sz="4" w:space="0" w:color="auto"/>
            </w:tcBorders>
            <w:noWrap/>
            <w:vAlign w:val="center"/>
            <w:hideMark/>
          </w:tcPr>
          <w:p w:rsidR="00940103" w:rsidRDefault="00940103">
            <w:pPr>
              <w:jc w:val="center"/>
              <w:rPr>
                <w:color w:val="000000"/>
                <w:sz w:val="16"/>
                <w:szCs w:val="16"/>
                <w:lang w:eastAsia="es-CO"/>
              </w:rPr>
            </w:pPr>
            <w:r>
              <w:rPr>
                <w:color w:val="000000"/>
                <w:sz w:val="16"/>
                <w:szCs w:val="16"/>
                <w:lang w:eastAsia="es-CO"/>
              </w:rPr>
              <w:t>Und</w:t>
            </w:r>
          </w:p>
        </w:tc>
        <w:tc>
          <w:tcPr>
            <w:tcW w:w="1001"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color w:val="000000"/>
                <w:sz w:val="22"/>
                <w:szCs w:val="22"/>
                <w:lang w:eastAsia="es-CO"/>
              </w:rPr>
            </w:pPr>
            <w:r>
              <w:rPr>
                <w:rFonts w:ascii="Calibri" w:hAnsi="Calibri" w:cs="Calibri"/>
                <w:color w:val="000000"/>
                <w:lang w:eastAsia="es-CO"/>
              </w:rPr>
              <w:t> </w:t>
            </w:r>
          </w:p>
        </w:tc>
        <w:tc>
          <w:tcPr>
            <w:tcW w:w="1050"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color w:val="000000"/>
                <w:lang w:eastAsia="es-CO"/>
              </w:rPr>
            </w:pPr>
            <w:r>
              <w:rPr>
                <w:rFonts w:ascii="Calibri" w:hAnsi="Calibri" w:cs="Calibri"/>
                <w:color w:val="000000"/>
                <w:lang w:eastAsia="es-CO"/>
              </w:rPr>
              <w:t> </w:t>
            </w:r>
          </w:p>
        </w:tc>
      </w:tr>
      <w:tr w:rsidR="00940103" w:rsidTr="00940103">
        <w:trPr>
          <w:trHeight w:val="1019"/>
        </w:trPr>
        <w:tc>
          <w:tcPr>
            <w:tcW w:w="523" w:type="dxa"/>
            <w:tcBorders>
              <w:top w:val="nil"/>
              <w:left w:val="single" w:sz="4" w:space="0" w:color="auto"/>
              <w:bottom w:val="single" w:sz="4" w:space="0" w:color="auto"/>
              <w:right w:val="single" w:sz="4" w:space="0" w:color="auto"/>
            </w:tcBorders>
            <w:noWrap/>
            <w:vAlign w:val="center"/>
            <w:hideMark/>
          </w:tcPr>
          <w:p w:rsidR="00940103" w:rsidRDefault="00940103">
            <w:pPr>
              <w:jc w:val="center"/>
              <w:rPr>
                <w:color w:val="000000"/>
                <w:sz w:val="16"/>
                <w:szCs w:val="16"/>
                <w:lang w:eastAsia="es-CO"/>
              </w:rPr>
            </w:pPr>
            <w:r>
              <w:rPr>
                <w:color w:val="000000"/>
                <w:sz w:val="16"/>
                <w:szCs w:val="16"/>
                <w:lang w:eastAsia="es-CO"/>
              </w:rPr>
              <w:t>13</w:t>
            </w:r>
          </w:p>
        </w:tc>
        <w:tc>
          <w:tcPr>
            <w:tcW w:w="5142" w:type="dxa"/>
            <w:tcBorders>
              <w:top w:val="nil"/>
              <w:left w:val="nil"/>
              <w:bottom w:val="single" w:sz="4" w:space="0" w:color="auto"/>
              <w:right w:val="single" w:sz="4" w:space="0" w:color="auto"/>
            </w:tcBorders>
            <w:vAlign w:val="center"/>
            <w:hideMark/>
          </w:tcPr>
          <w:p w:rsidR="00940103" w:rsidRDefault="00940103">
            <w:pPr>
              <w:jc w:val="both"/>
              <w:rPr>
                <w:color w:val="000000"/>
                <w:sz w:val="16"/>
                <w:szCs w:val="16"/>
                <w:lang w:eastAsia="es-CO"/>
              </w:rPr>
            </w:pPr>
            <w:r>
              <w:rPr>
                <w:color w:val="000000"/>
                <w:sz w:val="16"/>
                <w:szCs w:val="16"/>
                <w:lang w:eastAsia="es-CO"/>
              </w:rPr>
              <w:t>MANTENIMIENTO CORRECTIVO SOFTWARE DEL SERVIDOR DELL R520 CCTV (Windows Server, software de monitoreo</w:t>
            </w:r>
            <w:r>
              <w:rPr>
                <w:b/>
                <w:bCs/>
                <w:color w:val="000000"/>
                <w:sz w:val="16"/>
                <w:szCs w:val="16"/>
                <w:lang w:eastAsia="es-CO"/>
              </w:rPr>
              <w:t xml:space="preserve"> Intellect</w:t>
            </w:r>
            <w:r>
              <w:rPr>
                <w:color w:val="000000"/>
                <w:sz w:val="16"/>
                <w:szCs w:val="16"/>
                <w:lang w:eastAsia="es-CO"/>
              </w:rPr>
              <w:t xml:space="preserve"> cliente servidor, software de control de acceso </w:t>
            </w:r>
            <w:r>
              <w:rPr>
                <w:b/>
                <w:bCs/>
                <w:color w:val="000000"/>
                <w:sz w:val="16"/>
                <w:szCs w:val="16"/>
                <w:lang w:eastAsia="es-CO"/>
              </w:rPr>
              <w:t xml:space="preserve">MF-Entry </w:t>
            </w:r>
            <w:r>
              <w:rPr>
                <w:color w:val="000000"/>
                <w:sz w:val="16"/>
                <w:szCs w:val="16"/>
                <w:lang w:eastAsia="es-CO"/>
              </w:rPr>
              <w:t>en el que se incluya el servicio de instalación, configuración y puesta en funcionamiento de todos sus aplicativos)</w:t>
            </w:r>
          </w:p>
        </w:tc>
        <w:tc>
          <w:tcPr>
            <w:tcW w:w="1134" w:type="dxa"/>
            <w:tcBorders>
              <w:top w:val="nil"/>
              <w:left w:val="nil"/>
              <w:bottom w:val="single" w:sz="4" w:space="0" w:color="auto"/>
              <w:right w:val="single" w:sz="4" w:space="0" w:color="auto"/>
            </w:tcBorders>
            <w:vAlign w:val="center"/>
            <w:hideMark/>
          </w:tcPr>
          <w:p w:rsidR="00940103" w:rsidRDefault="00940103">
            <w:pPr>
              <w:jc w:val="center"/>
              <w:rPr>
                <w:color w:val="000000"/>
                <w:sz w:val="16"/>
                <w:szCs w:val="16"/>
                <w:lang w:eastAsia="es-CO"/>
              </w:rPr>
            </w:pPr>
            <w:r>
              <w:rPr>
                <w:color w:val="000000"/>
                <w:sz w:val="16"/>
                <w:szCs w:val="16"/>
                <w:lang w:eastAsia="es-CO"/>
              </w:rPr>
              <w:t>1</w:t>
            </w:r>
          </w:p>
        </w:tc>
        <w:tc>
          <w:tcPr>
            <w:tcW w:w="926" w:type="dxa"/>
            <w:tcBorders>
              <w:top w:val="nil"/>
              <w:left w:val="nil"/>
              <w:bottom w:val="single" w:sz="4" w:space="0" w:color="auto"/>
              <w:right w:val="single" w:sz="4" w:space="0" w:color="auto"/>
            </w:tcBorders>
            <w:noWrap/>
            <w:vAlign w:val="center"/>
            <w:hideMark/>
          </w:tcPr>
          <w:p w:rsidR="00940103" w:rsidRDefault="00940103">
            <w:pPr>
              <w:jc w:val="center"/>
              <w:rPr>
                <w:color w:val="000000"/>
                <w:sz w:val="16"/>
                <w:szCs w:val="16"/>
                <w:lang w:eastAsia="es-CO"/>
              </w:rPr>
            </w:pPr>
            <w:r>
              <w:rPr>
                <w:color w:val="000000"/>
                <w:sz w:val="16"/>
                <w:szCs w:val="16"/>
                <w:lang w:eastAsia="es-CO"/>
              </w:rPr>
              <w:t>Und</w:t>
            </w:r>
          </w:p>
        </w:tc>
        <w:tc>
          <w:tcPr>
            <w:tcW w:w="1001"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color w:val="000000"/>
                <w:sz w:val="22"/>
                <w:szCs w:val="22"/>
                <w:lang w:eastAsia="es-CO"/>
              </w:rPr>
            </w:pPr>
            <w:r>
              <w:rPr>
                <w:rFonts w:ascii="Calibri" w:hAnsi="Calibri" w:cs="Calibri"/>
                <w:color w:val="000000"/>
                <w:lang w:eastAsia="es-CO"/>
              </w:rPr>
              <w:t> </w:t>
            </w:r>
          </w:p>
        </w:tc>
        <w:tc>
          <w:tcPr>
            <w:tcW w:w="1050"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color w:val="000000"/>
                <w:lang w:eastAsia="es-CO"/>
              </w:rPr>
            </w:pPr>
            <w:r>
              <w:rPr>
                <w:rFonts w:ascii="Calibri" w:hAnsi="Calibri" w:cs="Calibri"/>
                <w:color w:val="000000"/>
                <w:lang w:eastAsia="es-CO"/>
              </w:rPr>
              <w:t> </w:t>
            </w:r>
          </w:p>
        </w:tc>
      </w:tr>
      <w:tr w:rsidR="00940103" w:rsidTr="00940103">
        <w:trPr>
          <w:trHeight w:val="410"/>
        </w:trPr>
        <w:tc>
          <w:tcPr>
            <w:tcW w:w="523" w:type="dxa"/>
            <w:tcBorders>
              <w:top w:val="nil"/>
              <w:left w:val="single" w:sz="4" w:space="0" w:color="auto"/>
              <w:bottom w:val="single" w:sz="4" w:space="0" w:color="auto"/>
              <w:right w:val="single" w:sz="4" w:space="0" w:color="auto"/>
            </w:tcBorders>
            <w:noWrap/>
            <w:vAlign w:val="center"/>
            <w:hideMark/>
          </w:tcPr>
          <w:p w:rsidR="00940103" w:rsidRDefault="00940103">
            <w:pPr>
              <w:jc w:val="center"/>
              <w:rPr>
                <w:color w:val="000000"/>
                <w:sz w:val="16"/>
                <w:szCs w:val="16"/>
                <w:lang w:eastAsia="es-CO"/>
              </w:rPr>
            </w:pPr>
            <w:r>
              <w:rPr>
                <w:color w:val="000000"/>
                <w:sz w:val="16"/>
                <w:szCs w:val="16"/>
                <w:lang w:eastAsia="es-CO"/>
              </w:rPr>
              <w:t>14</w:t>
            </w:r>
          </w:p>
        </w:tc>
        <w:tc>
          <w:tcPr>
            <w:tcW w:w="5142" w:type="dxa"/>
            <w:tcBorders>
              <w:top w:val="nil"/>
              <w:left w:val="nil"/>
              <w:bottom w:val="single" w:sz="4" w:space="0" w:color="auto"/>
              <w:right w:val="single" w:sz="4" w:space="0" w:color="auto"/>
            </w:tcBorders>
            <w:vAlign w:val="center"/>
            <w:hideMark/>
          </w:tcPr>
          <w:p w:rsidR="00940103" w:rsidRDefault="00940103">
            <w:pPr>
              <w:jc w:val="both"/>
              <w:rPr>
                <w:color w:val="000000"/>
                <w:sz w:val="16"/>
                <w:szCs w:val="16"/>
                <w:lang w:eastAsia="es-CO"/>
              </w:rPr>
            </w:pPr>
            <w:r>
              <w:rPr>
                <w:color w:val="000000"/>
                <w:sz w:val="16"/>
                <w:szCs w:val="16"/>
                <w:lang w:eastAsia="es-CO"/>
              </w:rPr>
              <w:t>MANTENIMIENTO CORRECTIVO CONTROL DE ACCESO CCTV (Lector biométrico brazo hidráulico, electroimán + aplicación)</w:t>
            </w:r>
          </w:p>
        </w:tc>
        <w:tc>
          <w:tcPr>
            <w:tcW w:w="1134" w:type="dxa"/>
            <w:tcBorders>
              <w:top w:val="nil"/>
              <w:left w:val="nil"/>
              <w:bottom w:val="single" w:sz="4" w:space="0" w:color="auto"/>
              <w:right w:val="single" w:sz="4" w:space="0" w:color="auto"/>
            </w:tcBorders>
            <w:vAlign w:val="center"/>
            <w:hideMark/>
          </w:tcPr>
          <w:p w:rsidR="00940103" w:rsidRDefault="00940103">
            <w:pPr>
              <w:jc w:val="center"/>
              <w:rPr>
                <w:color w:val="000000"/>
                <w:sz w:val="16"/>
                <w:szCs w:val="16"/>
                <w:lang w:eastAsia="es-CO"/>
              </w:rPr>
            </w:pPr>
            <w:r>
              <w:rPr>
                <w:color w:val="000000"/>
                <w:sz w:val="16"/>
                <w:szCs w:val="16"/>
                <w:lang w:eastAsia="es-CO"/>
              </w:rPr>
              <w:t>1</w:t>
            </w:r>
          </w:p>
        </w:tc>
        <w:tc>
          <w:tcPr>
            <w:tcW w:w="926" w:type="dxa"/>
            <w:tcBorders>
              <w:top w:val="nil"/>
              <w:left w:val="nil"/>
              <w:bottom w:val="single" w:sz="4" w:space="0" w:color="auto"/>
              <w:right w:val="single" w:sz="4" w:space="0" w:color="auto"/>
            </w:tcBorders>
            <w:noWrap/>
            <w:vAlign w:val="center"/>
            <w:hideMark/>
          </w:tcPr>
          <w:p w:rsidR="00940103" w:rsidRDefault="00940103">
            <w:pPr>
              <w:jc w:val="center"/>
              <w:rPr>
                <w:color w:val="000000"/>
                <w:sz w:val="16"/>
                <w:szCs w:val="16"/>
                <w:lang w:eastAsia="es-CO"/>
              </w:rPr>
            </w:pPr>
            <w:r>
              <w:rPr>
                <w:color w:val="000000"/>
                <w:sz w:val="16"/>
                <w:szCs w:val="16"/>
                <w:lang w:eastAsia="es-CO"/>
              </w:rPr>
              <w:t>Und</w:t>
            </w:r>
          </w:p>
        </w:tc>
        <w:tc>
          <w:tcPr>
            <w:tcW w:w="1001"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color w:val="000000"/>
                <w:sz w:val="22"/>
                <w:szCs w:val="22"/>
                <w:lang w:eastAsia="es-CO"/>
              </w:rPr>
            </w:pPr>
            <w:r>
              <w:rPr>
                <w:rFonts w:ascii="Calibri" w:hAnsi="Calibri" w:cs="Calibri"/>
                <w:color w:val="000000"/>
                <w:lang w:eastAsia="es-CO"/>
              </w:rPr>
              <w:t> </w:t>
            </w:r>
          </w:p>
        </w:tc>
        <w:tc>
          <w:tcPr>
            <w:tcW w:w="1050"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color w:val="000000"/>
                <w:lang w:eastAsia="es-CO"/>
              </w:rPr>
            </w:pPr>
            <w:r>
              <w:rPr>
                <w:rFonts w:ascii="Calibri" w:hAnsi="Calibri" w:cs="Calibri"/>
                <w:color w:val="000000"/>
                <w:lang w:eastAsia="es-CO"/>
              </w:rPr>
              <w:t> </w:t>
            </w:r>
          </w:p>
        </w:tc>
      </w:tr>
      <w:tr w:rsidR="00940103" w:rsidTr="00940103">
        <w:trPr>
          <w:trHeight w:val="450"/>
        </w:trPr>
        <w:tc>
          <w:tcPr>
            <w:tcW w:w="523" w:type="dxa"/>
            <w:tcBorders>
              <w:top w:val="nil"/>
              <w:left w:val="single" w:sz="4" w:space="0" w:color="auto"/>
              <w:bottom w:val="single" w:sz="4" w:space="0" w:color="auto"/>
              <w:right w:val="single" w:sz="4" w:space="0" w:color="auto"/>
            </w:tcBorders>
            <w:noWrap/>
            <w:vAlign w:val="center"/>
            <w:hideMark/>
          </w:tcPr>
          <w:p w:rsidR="00940103" w:rsidRDefault="00940103">
            <w:pPr>
              <w:jc w:val="center"/>
              <w:rPr>
                <w:color w:val="000000"/>
                <w:sz w:val="16"/>
                <w:szCs w:val="16"/>
                <w:lang w:eastAsia="es-CO"/>
              </w:rPr>
            </w:pPr>
            <w:r>
              <w:rPr>
                <w:color w:val="000000"/>
                <w:sz w:val="16"/>
                <w:szCs w:val="16"/>
                <w:lang w:eastAsia="es-CO"/>
              </w:rPr>
              <w:t>15</w:t>
            </w:r>
          </w:p>
        </w:tc>
        <w:tc>
          <w:tcPr>
            <w:tcW w:w="5142" w:type="dxa"/>
            <w:tcBorders>
              <w:top w:val="nil"/>
              <w:left w:val="nil"/>
              <w:bottom w:val="single" w:sz="4" w:space="0" w:color="auto"/>
              <w:right w:val="single" w:sz="4" w:space="0" w:color="auto"/>
            </w:tcBorders>
            <w:vAlign w:val="center"/>
            <w:hideMark/>
          </w:tcPr>
          <w:p w:rsidR="00940103" w:rsidRDefault="00940103">
            <w:pPr>
              <w:jc w:val="both"/>
              <w:rPr>
                <w:color w:val="000000"/>
                <w:sz w:val="16"/>
                <w:szCs w:val="16"/>
                <w:lang w:eastAsia="es-CO"/>
              </w:rPr>
            </w:pPr>
            <w:r>
              <w:rPr>
                <w:color w:val="000000"/>
                <w:sz w:val="16"/>
                <w:szCs w:val="16"/>
                <w:lang w:eastAsia="es-CO"/>
              </w:rPr>
              <w:t xml:space="preserve">MANTENIMIENTO CORRECTIVO JOYSTICK CCTV DE OPERACIÓN SAMSUNG MODELO </w:t>
            </w:r>
            <w:r>
              <w:rPr>
                <w:color w:val="000000"/>
                <w:sz w:val="16"/>
                <w:szCs w:val="16"/>
                <w:u w:val="single"/>
                <w:lang w:eastAsia="es-CO"/>
              </w:rPr>
              <w:t>SPC-20000</w:t>
            </w:r>
          </w:p>
        </w:tc>
        <w:tc>
          <w:tcPr>
            <w:tcW w:w="1134" w:type="dxa"/>
            <w:tcBorders>
              <w:top w:val="nil"/>
              <w:left w:val="nil"/>
              <w:bottom w:val="single" w:sz="4" w:space="0" w:color="auto"/>
              <w:right w:val="single" w:sz="4" w:space="0" w:color="auto"/>
            </w:tcBorders>
            <w:vAlign w:val="center"/>
            <w:hideMark/>
          </w:tcPr>
          <w:p w:rsidR="00940103" w:rsidRDefault="00940103">
            <w:pPr>
              <w:jc w:val="center"/>
              <w:rPr>
                <w:color w:val="000000"/>
                <w:sz w:val="16"/>
                <w:szCs w:val="16"/>
                <w:lang w:eastAsia="es-CO"/>
              </w:rPr>
            </w:pPr>
            <w:r>
              <w:rPr>
                <w:color w:val="000000"/>
                <w:sz w:val="16"/>
                <w:szCs w:val="16"/>
                <w:lang w:eastAsia="es-CO"/>
              </w:rPr>
              <w:t>1</w:t>
            </w:r>
          </w:p>
        </w:tc>
        <w:tc>
          <w:tcPr>
            <w:tcW w:w="926" w:type="dxa"/>
            <w:tcBorders>
              <w:top w:val="nil"/>
              <w:left w:val="nil"/>
              <w:bottom w:val="single" w:sz="4" w:space="0" w:color="auto"/>
              <w:right w:val="single" w:sz="4" w:space="0" w:color="auto"/>
            </w:tcBorders>
            <w:noWrap/>
            <w:vAlign w:val="center"/>
            <w:hideMark/>
          </w:tcPr>
          <w:p w:rsidR="00940103" w:rsidRDefault="00940103">
            <w:pPr>
              <w:jc w:val="center"/>
              <w:rPr>
                <w:color w:val="000000"/>
                <w:sz w:val="16"/>
                <w:szCs w:val="16"/>
                <w:lang w:eastAsia="es-CO"/>
              </w:rPr>
            </w:pPr>
            <w:r>
              <w:rPr>
                <w:color w:val="000000"/>
                <w:sz w:val="16"/>
                <w:szCs w:val="16"/>
                <w:lang w:eastAsia="es-CO"/>
              </w:rPr>
              <w:t>Und</w:t>
            </w:r>
          </w:p>
        </w:tc>
        <w:tc>
          <w:tcPr>
            <w:tcW w:w="1001"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color w:val="000000"/>
                <w:sz w:val="22"/>
                <w:szCs w:val="22"/>
                <w:lang w:eastAsia="es-CO"/>
              </w:rPr>
            </w:pPr>
            <w:r>
              <w:rPr>
                <w:rFonts w:ascii="Calibri" w:hAnsi="Calibri" w:cs="Calibri"/>
                <w:color w:val="000000"/>
                <w:lang w:eastAsia="es-CO"/>
              </w:rPr>
              <w:t> </w:t>
            </w:r>
          </w:p>
        </w:tc>
        <w:tc>
          <w:tcPr>
            <w:tcW w:w="1050"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color w:val="000000"/>
                <w:lang w:eastAsia="es-CO"/>
              </w:rPr>
            </w:pPr>
            <w:r>
              <w:rPr>
                <w:rFonts w:ascii="Calibri" w:hAnsi="Calibri" w:cs="Calibri"/>
                <w:color w:val="000000"/>
                <w:lang w:eastAsia="es-CO"/>
              </w:rPr>
              <w:t> </w:t>
            </w:r>
          </w:p>
        </w:tc>
      </w:tr>
      <w:tr w:rsidR="00940103" w:rsidTr="00940103">
        <w:trPr>
          <w:trHeight w:val="238"/>
        </w:trPr>
        <w:tc>
          <w:tcPr>
            <w:tcW w:w="523" w:type="dxa"/>
            <w:tcBorders>
              <w:top w:val="nil"/>
              <w:left w:val="single" w:sz="4" w:space="0" w:color="auto"/>
              <w:bottom w:val="single" w:sz="4" w:space="0" w:color="auto"/>
              <w:right w:val="single" w:sz="4" w:space="0" w:color="auto"/>
            </w:tcBorders>
            <w:noWrap/>
            <w:vAlign w:val="center"/>
            <w:hideMark/>
          </w:tcPr>
          <w:p w:rsidR="00940103" w:rsidRDefault="00940103">
            <w:pPr>
              <w:jc w:val="center"/>
              <w:rPr>
                <w:color w:val="000000"/>
                <w:sz w:val="16"/>
                <w:szCs w:val="16"/>
                <w:lang w:eastAsia="es-CO"/>
              </w:rPr>
            </w:pPr>
            <w:r>
              <w:rPr>
                <w:color w:val="000000"/>
                <w:sz w:val="16"/>
                <w:szCs w:val="16"/>
                <w:lang w:eastAsia="es-CO"/>
              </w:rPr>
              <w:t>16</w:t>
            </w:r>
          </w:p>
        </w:tc>
        <w:tc>
          <w:tcPr>
            <w:tcW w:w="5142" w:type="dxa"/>
            <w:tcBorders>
              <w:top w:val="nil"/>
              <w:left w:val="nil"/>
              <w:bottom w:val="single" w:sz="4" w:space="0" w:color="auto"/>
              <w:right w:val="single" w:sz="4" w:space="0" w:color="auto"/>
            </w:tcBorders>
            <w:vAlign w:val="center"/>
            <w:hideMark/>
          </w:tcPr>
          <w:p w:rsidR="00940103" w:rsidRDefault="00940103">
            <w:pPr>
              <w:jc w:val="both"/>
              <w:rPr>
                <w:color w:val="000000"/>
                <w:sz w:val="16"/>
                <w:szCs w:val="16"/>
                <w:lang w:eastAsia="es-CO"/>
              </w:rPr>
            </w:pPr>
            <w:r>
              <w:rPr>
                <w:color w:val="000000"/>
                <w:sz w:val="16"/>
                <w:szCs w:val="16"/>
                <w:lang w:eastAsia="es-CO"/>
              </w:rPr>
              <w:t>MANTENIMIENTO CORRECTIVO SISTEMA AMBIENTAL DE AUDIO</w:t>
            </w:r>
          </w:p>
        </w:tc>
        <w:tc>
          <w:tcPr>
            <w:tcW w:w="1134" w:type="dxa"/>
            <w:tcBorders>
              <w:top w:val="nil"/>
              <w:left w:val="nil"/>
              <w:bottom w:val="single" w:sz="4" w:space="0" w:color="auto"/>
              <w:right w:val="single" w:sz="4" w:space="0" w:color="auto"/>
            </w:tcBorders>
            <w:vAlign w:val="center"/>
            <w:hideMark/>
          </w:tcPr>
          <w:p w:rsidR="00940103" w:rsidRDefault="00940103">
            <w:pPr>
              <w:jc w:val="center"/>
              <w:rPr>
                <w:color w:val="000000"/>
                <w:sz w:val="16"/>
                <w:szCs w:val="16"/>
                <w:lang w:eastAsia="es-CO"/>
              </w:rPr>
            </w:pPr>
            <w:r>
              <w:rPr>
                <w:color w:val="000000"/>
                <w:sz w:val="16"/>
                <w:szCs w:val="16"/>
                <w:lang w:eastAsia="es-CO"/>
              </w:rPr>
              <w:t>1</w:t>
            </w:r>
          </w:p>
        </w:tc>
        <w:tc>
          <w:tcPr>
            <w:tcW w:w="926" w:type="dxa"/>
            <w:tcBorders>
              <w:top w:val="nil"/>
              <w:left w:val="nil"/>
              <w:bottom w:val="single" w:sz="4" w:space="0" w:color="auto"/>
              <w:right w:val="single" w:sz="4" w:space="0" w:color="auto"/>
            </w:tcBorders>
            <w:noWrap/>
            <w:vAlign w:val="center"/>
            <w:hideMark/>
          </w:tcPr>
          <w:p w:rsidR="00940103" w:rsidRDefault="00940103">
            <w:pPr>
              <w:jc w:val="center"/>
              <w:rPr>
                <w:color w:val="000000"/>
                <w:sz w:val="16"/>
                <w:szCs w:val="16"/>
                <w:lang w:eastAsia="es-CO"/>
              </w:rPr>
            </w:pPr>
            <w:r>
              <w:rPr>
                <w:color w:val="000000"/>
                <w:sz w:val="16"/>
                <w:szCs w:val="16"/>
                <w:lang w:eastAsia="es-CO"/>
              </w:rPr>
              <w:t>Und</w:t>
            </w:r>
          </w:p>
        </w:tc>
        <w:tc>
          <w:tcPr>
            <w:tcW w:w="1001"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color w:val="000000"/>
                <w:sz w:val="22"/>
                <w:szCs w:val="22"/>
                <w:lang w:eastAsia="es-CO"/>
              </w:rPr>
            </w:pPr>
            <w:r>
              <w:rPr>
                <w:rFonts w:ascii="Calibri" w:hAnsi="Calibri" w:cs="Calibri"/>
                <w:color w:val="000000"/>
                <w:lang w:eastAsia="es-CO"/>
              </w:rPr>
              <w:t> </w:t>
            </w:r>
          </w:p>
        </w:tc>
        <w:tc>
          <w:tcPr>
            <w:tcW w:w="1050"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color w:val="000000"/>
                <w:lang w:eastAsia="es-CO"/>
              </w:rPr>
            </w:pPr>
            <w:r>
              <w:rPr>
                <w:rFonts w:ascii="Calibri" w:hAnsi="Calibri" w:cs="Calibri"/>
                <w:color w:val="000000"/>
                <w:lang w:eastAsia="es-CO"/>
              </w:rPr>
              <w:t> </w:t>
            </w:r>
          </w:p>
        </w:tc>
      </w:tr>
      <w:tr w:rsidR="00940103" w:rsidTr="00940103">
        <w:trPr>
          <w:trHeight w:val="450"/>
        </w:trPr>
        <w:tc>
          <w:tcPr>
            <w:tcW w:w="523" w:type="dxa"/>
            <w:tcBorders>
              <w:top w:val="nil"/>
              <w:left w:val="single" w:sz="4" w:space="0" w:color="auto"/>
              <w:bottom w:val="single" w:sz="4" w:space="0" w:color="auto"/>
              <w:right w:val="single" w:sz="4" w:space="0" w:color="auto"/>
            </w:tcBorders>
            <w:noWrap/>
            <w:vAlign w:val="center"/>
            <w:hideMark/>
          </w:tcPr>
          <w:p w:rsidR="00940103" w:rsidRDefault="00940103">
            <w:pPr>
              <w:jc w:val="center"/>
              <w:rPr>
                <w:color w:val="000000"/>
                <w:sz w:val="16"/>
                <w:szCs w:val="16"/>
                <w:lang w:eastAsia="es-CO"/>
              </w:rPr>
            </w:pPr>
            <w:r>
              <w:rPr>
                <w:color w:val="000000"/>
                <w:sz w:val="16"/>
                <w:szCs w:val="16"/>
                <w:lang w:eastAsia="es-CO"/>
              </w:rPr>
              <w:t>17</w:t>
            </w:r>
          </w:p>
        </w:tc>
        <w:tc>
          <w:tcPr>
            <w:tcW w:w="5142" w:type="dxa"/>
            <w:tcBorders>
              <w:top w:val="nil"/>
              <w:left w:val="nil"/>
              <w:bottom w:val="single" w:sz="4" w:space="0" w:color="auto"/>
              <w:right w:val="single" w:sz="4" w:space="0" w:color="auto"/>
            </w:tcBorders>
            <w:vAlign w:val="center"/>
            <w:hideMark/>
          </w:tcPr>
          <w:p w:rsidR="00940103" w:rsidRDefault="00940103">
            <w:pPr>
              <w:jc w:val="both"/>
              <w:rPr>
                <w:color w:val="000000"/>
                <w:sz w:val="16"/>
                <w:szCs w:val="16"/>
                <w:lang w:eastAsia="es-CO"/>
              </w:rPr>
            </w:pPr>
            <w:r>
              <w:rPr>
                <w:color w:val="000000"/>
                <w:sz w:val="16"/>
                <w:szCs w:val="16"/>
                <w:lang w:eastAsia="es-CO"/>
              </w:rPr>
              <w:t>MANTENIMIENTO CORRECTIVO AMPLIFICADOR DE SONIDO (Audio Amplfier usb AV-380)</w:t>
            </w:r>
          </w:p>
        </w:tc>
        <w:tc>
          <w:tcPr>
            <w:tcW w:w="1134" w:type="dxa"/>
            <w:tcBorders>
              <w:top w:val="nil"/>
              <w:left w:val="nil"/>
              <w:bottom w:val="single" w:sz="4" w:space="0" w:color="auto"/>
              <w:right w:val="single" w:sz="4" w:space="0" w:color="auto"/>
            </w:tcBorders>
            <w:vAlign w:val="center"/>
            <w:hideMark/>
          </w:tcPr>
          <w:p w:rsidR="00940103" w:rsidRDefault="00940103">
            <w:pPr>
              <w:jc w:val="center"/>
              <w:rPr>
                <w:color w:val="000000"/>
                <w:sz w:val="16"/>
                <w:szCs w:val="16"/>
                <w:lang w:eastAsia="es-CO"/>
              </w:rPr>
            </w:pPr>
            <w:r>
              <w:rPr>
                <w:color w:val="000000"/>
                <w:sz w:val="16"/>
                <w:szCs w:val="16"/>
                <w:lang w:eastAsia="es-CO"/>
              </w:rPr>
              <w:t>1</w:t>
            </w:r>
          </w:p>
        </w:tc>
        <w:tc>
          <w:tcPr>
            <w:tcW w:w="926" w:type="dxa"/>
            <w:tcBorders>
              <w:top w:val="nil"/>
              <w:left w:val="nil"/>
              <w:bottom w:val="single" w:sz="4" w:space="0" w:color="auto"/>
              <w:right w:val="single" w:sz="4" w:space="0" w:color="auto"/>
            </w:tcBorders>
            <w:noWrap/>
            <w:vAlign w:val="center"/>
            <w:hideMark/>
          </w:tcPr>
          <w:p w:rsidR="00940103" w:rsidRDefault="00940103">
            <w:pPr>
              <w:jc w:val="center"/>
              <w:rPr>
                <w:color w:val="000000"/>
                <w:sz w:val="16"/>
                <w:szCs w:val="16"/>
                <w:lang w:eastAsia="es-CO"/>
              </w:rPr>
            </w:pPr>
            <w:r>
              <w:rPr>
                <w:color w:val="000000"/>
                <w:sz w:val="16"/>
                <w:szCs w:val="16"/>
                <w:lang w:eastAsia="es-CO"/>
              </w:rPr>
              <w:t>Und</w:t>
            </w:r>
          </w:p>
        </w:tc>
        <w:tc>
          <w:tcPr>
            <w:tcW w:w="1001"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color w:val="000000"/>
                <w:sz w:val="22"/>
                <w:szCs w:val="22"/>
                <w:lang w:eastAsia="es-CO"/>
              </w:rPr>
            </w:pPr>
            <w:r>
              <w:rPr>
                <w:rFonts w:ascii="Calibri" w:hAnsi="Calibri" w:cs="Calibri"/>
                <w:color w:val="000000"/>
                <w:lang w:eastAsia="es-CO"/>
              </w:rPr>
              <w:t> </w:t>
            </w:r>
          </w:p>
        </w:tc>
        <w:tc>
          <w:tcPr>
            <w:tcW w:w="1050"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color w:val="000000"/>
                <w:lang w:eastAsia="es-CO"/>
              </w:rPr>
            </w:pPr>
            <w:r>
              <w:rPr>
                <w:rFonts w:ascii="Calibri" w:hAnsi="Calibri" w:cs="Calibri"/>
                <w:color w:val="000000"/>
                <w:lang w:eastAsia="es-CO"/>
              </w:rPr>
              <w:t> </w:t>
            </w:r>
          </w:p>
        </w:tc>
      </w:tr>
      <w:tr w:rsidR="00940103" w:rsidTr="00940103">
        <w:trPr>
          <w:trHeight w:val="450"/>
        </w:trPr>
        <w:tc>
          <w:tcPr>
            <w:tcW w:w="523" w:type="dxa"/>
            <w:tcBorders>
              <w:top w:val="nil"/>
              <w:left w:val="single" w:sz="4" w:space="0" w:color="auto"/>
              <w:bottom w:val="single" w:sz="4" w:space="0" w:color="auto"/>
              <w:right w:val="single" w:sz="4" w:space="0" w:color="auto"/>
            </w:tcBorders>
            <w:noWrap/>
            <w:vAlign w:val="center"/>
            <w:hideMark/>
          </w:tcPr>
          <w:p w:rsidR="00940103" w:rsidRDefault="00940103">
            <w:pPr>
              <w:jc w:val="center"/>
              <w:rPr>
                <w:color w:val="000000"/>
                <w:sz w:val="16"/>
                <w:szCs w:val="16"/>
                <w:lang w:eastAsia="es-CO"/>
              </w:rPr>
            </w:pPr>
            <w:r>
              <w:rPr>
                <w:color w:val="000000"/>
                <w:sz w:val="16"/>
                <w:szCs w:val="16"/>
                <w:lang w:eastAsia="es-CO"/>
              </w:rPr>
              <w:t>18</w:t>
            </w:r>
          </w:p>
        </w:tc>
        <w:tc>
          <w:tcPr>
            <w:tcW w:w="5142" w:type="dxa"/>
            <w:tcBorders>
              <w:top w:val="nil"/>
              <w:left w:val="nil"/>
              <w:bottom w:val="single" w:sz="4" w:space="0" w:color="auto"/>
              <w:right w:val="single" w:sz="4" w:space="0" w:color="auto"/>
            </w:tcBorders>
            <w:vAlign w:val="center"/>
            <w:hideMark/>
          </w:tcPr>
          <w:p w:rsidR="00940103" w:rsidRDefault="00940103">
            <w:pPr>
              <w:jc w:val="both"/>
              <w:rPr>
                <w:color w:val="000000"/>
                <w:sz w:val="16"/>
                <w:szCs w:val="16"/>
                <w:lang w:eastAsia="es-CO"/>
              </w:rPr>
            </w:pPr>
            <w:r>
              <w:rPr>
                <w:color w:val="000000"/>
                <w:sz w:val="16"/>
                <w:szCs w:val="16"/>
                <w:lang w:eastAsia="es-CO"/>
              </w:rPr>
              <w:t>MANTENIMIENTO Y SOPORTE DE SOFTWARE DEDICADOS (BASES DE DATOS) POR HORAS</w:t>
            </w:r>
          </w:p>
        </w:tc>
        <w:tc>
          <w:tcPr>
            <w:tcW w:w="1134" w:type="dxa"/>
            <w:tcBorders>
              <w:top w:val="nil"/>
              <w:left w:val="nil"/>
              <w:bottom w:val="single" w:sz="4" w:space="0" w:color="auto"/>
              <w:right w:val="single" w:sz="4" w:space="0" w:color="auto"/>
            </w:tcBorders>
            <w:vAlign w:val="center"/>
            <w:hideMark/>
          </w:tcPr>
          <w:p w:rsidR="00940103" w:rsidRDefault="00940103">
            <w:pPr>
              <w:jc w:val="center"/>
              <w:rPr>
                <w:color w:val="000000"/>
                <w:sz w:val="16"/>
                <w:szCs w:val="16"/>
                <w:lang w:eastAsia="es-CO"/>
              </w:rPr>
            </w:pPr>
            <w:r>
              <w:rPr>
                <w:color w:val="000000"/>
                <w:sz w:val="16"/>
                <w:szCs w:val="16"/>
                <w:lang w:eastAsia="es-CO"/>
              </w:rPr>
              <w:t>1</w:t>
            </w:r>
          </w:p>
        </w:tc>
        <w:tc>
          <w:tcPr>
            <w:tcW w:w="926" w:type="dxa"/>
            <w:tcBorders>
              <w:top w:val="nil"/>
              <w:left w:val="nil"/>
              <w:bottom w:val="single" w:sz="4" w:space="0" w:color="auto"/>
              <w:right w:val="single" w:sz="4" w:space="0" w:color="auto"/>
            </w:tcBorders>
            <w:noWrap/>
            <w:vAlign w:val="center"/>
            <w:hideMark/>
          </w:tcPr>
          <w:p w:rsidR="00940103" w:rsidRDefault="00940103">
            <w:pPr>
              <w:jc w:val="center"/>
              <w:rPr>
                <w:color w:val="000000"/>
                <w:sz w:val="16"/>
                <w:szCs w:val="16"/>
                <w:lang w:eastAsia="es-CO"/>
              </w:rPr>
            </w:pPr>
            <w:r>
              <w:rPr>
                <w:color w:val="000000"/>
                <w:sz w:val="16"/>
                <w:szCs w:val="16"/>
                <w:lang w:eastAsia="es-CO"/>
              </w:rPr>
              <w:t xml:space="preserve">HORAS </w:t>
            </w:r>
          </w:p>
        </w:tc>
        <w:tc>
          <w:tcPr>
            <w:tcW w:w="1001"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color w:val="000000"/>
                <w:sz w:val="22"/>
                <w:szCs w:val="22"/>
                <w:lang w:eastAsia="es-CO"/>
              </w:rPr>
            </w:pPr>
            <w:r>
              <w:rPr>
                <w:rFonts w:ascii="Calibri" w:hAnsi="Calibri" w:cs="Calibri"/>
                <w:color w:val="000000"/>
                <w:lang w:eastAsia="es-CO"/>
              </w:rPr>
              <w:t> </w:t>
            </w:r>
          </w:p>
        </w:tc>
        <w:tc>
          <w:tcPr>
            <w:tcW w:w="1050"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color w:val="000000"/>
                <w:lang w:eastAsia="es-CO"/>
              </w:rPr>
            </w:pPr>
            <w:r>
              <w:rPr>
                <w:rFonts w:ascii="Calibri" w:hAnsi="Calibri" w:cs="Calibri"/>
                <w:color w:val="000000"/>
                <w:lang w:eastAsia="es-CO"/>
              </w:rPr>
              <w:t> </w:t>
            </w:r>
          </w:p>
        </w:tc>
      </w:tr>
      <w:tr w:rsidR="00940103" w:rsidTr="00940103">
        <w:trPr>
          <w:trHeight w:val="312"/>
        </w:trPr>
        <w:tc>
          <w:tcPr>
            <w:tcW w:w="523" w:type="dxa"/>
            <w:tcBorders>
              <w:top w:val="nil"/>
              <w:left w:val="single" w:sz="4" w:space="0" w:color="auto"/>
              <w:bottom w:val="single" w:sz="4" w:space="0" w:color="auto"/>
              <w:right w:val="single" w:sz="4" w:space="0" w:color="auto"/>
            </w:tcBorders>
            <w:noWrap/>
            <w:vAlign w:val="center"/>
            <w:hideMark/>
          </w:tcPr>
          <w:p w:rsidR="00940103" w:rsidRDefault="00940103">
            <w:pPr>
              <w:jc w:val="center"/>
              <w:rPr>
                <w:color w:val="000000"/>
                <w:sz w:val="16"/>
                <w:szCs w:val="16"/>
                <w:lang w:eastAsia="es-CO"/>
              </w:rPr>
            </w:pPr>
            <w:r>
              <w:rPr>
                <w:color w:val="000000"/>
                <w:sz w:val="16"/>
                <w:szCs w:val="16"/>
                <w:lang w:eastAsia="es-CO"/>
              </w:rPr>
              <w:t>19</w:t>
            </w:r>
          </w:p>
        </w:tc>
        <w:tc>
          <w:tcPr>
            <w:tcW w:w="5142" w:type="dxa"/>
            <w:tcBorders>
              <w:top w:val="nil"/>
              <w:left w:val="nil"/>
              <w:bottom w:val="single" w:sz="4" w:space="0" w:color="auto"/>
              <w:right w:val="single" w:sz="4" w:space="0" w:color="auto"/>
            </w:tcBorders>
            <w:vAlign w:val="center"/>
            <w:hideMark/>
          </w:tcPr>
          <w:p w:rsidR="00940103" w:rsidRDefault="00940103">
            <w:pPr>
              <w:jc w:val="both"/>
              <w:rPr>
                <w:color w:val="000000"/>
                <w:sz w:val="16"/>
                <w:szCs w:val="16"/>
                <w:lang w:eastAsia="es-CO"/>
              </w:rPr>
            </w:pPr>
            <w:r>
              <w:rPr>
                <w:color w:val="000000"/>
                <w:sz w:val="16"/>
                <w:szCs w:val="16"/>
                <w:lang w:eastAsia="es-CO"/>
              </w:rPr>
              <w:t>INSTALACIÓN PUNTO RED CATEGORIA 6 (MANO DE OBRA)</w:t>
            </w:r>
          </w:p>
        </w:tc>
        <w:tc>
          <w:tcPr>
            <w:tcW w:w="1134" w:type="dxa"/>
            <w:tcBorders>
              <w:top w:val="nil"/>
              <w:left w:val="nil"/>
              <w:bottom w:val="single" w:sz="4" w:space="0" w:color="auto"/>
              <w:right w:val="single" w:sz="4" w:space="0" w:color="auto"/>
            </w:tcBorders>
            <w:vAlign w:val="center"/>
            <w:hideMark/>
          </w:tcPr>
          <w:p w:rsidR="00940103" w:rsidRDefault="00940103">
            <w:pPr>
              <w:jc w:val="center"/>
              <w:rPr>
                <w:color w:val="000000"/>
                <w:sz w:val="16"/>
                <w:szCs w:val="16"/>
                <w:lang w:eastAsia="es-CO"/>
              </w:rPr>
            </w:pPr>
            <w:r>
              <w:rPr>
                <w:color w:val="000000"/>
                <w:sz w:val="16"/>
                <w:szCs w:val="16"/>
                <w:lang w:eastAsia="es-CO"/>
              </w:rPr>
              <w:t>1</w:t>
            </w:r>
          </w:p>
        </w:tc>
        <w:tc>
          <w:tcPr>
            <w:tcW w:w="926" w:type="dxa"/>
            <w:tcBorders>
              <w:top w:val="nil"/>
              <w:left w:val="nil"/>
              <w:bottom w:val="single" w:sz="4" w:space="0" w:color="auto"/>
              <w:right w:val="single" w:sz="4" w:space="0" w:color="auto"/>
            </w:tcBorders>
            <w:noWrap/>
            <w:vAlign w:val="center"/>
            <w:hideMark/>
          </w:tcPr>
          <w:p w:rsidR="00940103" w:rsidRDefault="00940103">
            <w:pPr>
              <w:jc w:val="center"/>
              <w:rPr>
                <w:color w:val="000000"/>
                <w:sz w:val="16"/>
                <w:szCs w:val="16"/>
                <w:lang w:eastAsia="es-CO"/>
              </w:rPr>
            </w:pPr>
            <w:r>
              <w:rPr>
                <w:color w:val="000000"/>
                <w:sz w:val="16"/>
                <w:szCs w:val="16"/>
                <w:lang w:eastAsia="es-CO"/>
              </w:rPr>
              <w:t>Und</w:t>
            </w:r>
          </w:p>
        </w:tc>
        <w:tc>
          <w:tcPr>
            <w:tcW w:w="1001"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color w:val="000000"/>
                <w:sz w:val="22"/>
                <w:szCs w:val="22"/>
                <w:lang w:eastAsia="es-CO"/>
              </w:rPr>
            </w:pPr>
            <w:r>
              <w:rPr>
                <w:rFonts w:ascii="Calibri" w:hAnsi="Calibri" w:cs="Calibri"/>
                <w:color w:val="000000"/>
                <w:lang w:eastAsia="es-CO"/>
              </w:rPr>
              <w:t> </w:t>
            </w:r>
          </w:p>
        </w:tc>
        <w:tc>
          <w:tcPr>
            <w:tcW w:w="1050"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color w:val="000000"/>
                <w:lang w:eastAsia="es-CO"/>
              </w:rPr>
            </w:pPr>
            <w:r>
              <w:rPr>
                <w:rFonts w:ascii="Calibri" w:hAnsi="Calibri" w:cs="Calibri"/>
                <w:color w:val="000000"/>
                <w:lang w:eastAsia="es-CO"/>
              </w:rPr>
              <w:t> </w:t>
            </w:r>
          </w:p>
        </w:tc>
      </w:tr>
      <w:tr w:rsidR="00940103" w:rsidTr="00940103">
        <w:trPr>
          <w:trHeight w:val="298"/>
        </w:trPr>
        <w:tc>
          <w:tcPr>
            <w:tcW w:w="523" w:type="dxa"/>
            <w:tcBorders>
              <w:top w:val="nil"/>
              <w:left w:val="single" w:sz="4" w:space="0" w:color="auto"/>
              <w:bottom w:val="single" w:sz="4" w:space="0" w:color="auto"/>
              <w:right w:val="single" w:sz="4" w:space="0" w:color="auto"/>
            </w:tcBorders>
            <w:noWrap/>
            <w:vAlign w:val="center"/>
            <w:hideMark/>
          </w:tcPr>
          <w:p w:rsidR="00940103" w:rsidRDefault="00940103">
            <w:pPr>
              <w:jc w:val="center"/>
              <w:rPr>
                <w:color w:val="000000"/>
                <w:sz w:val="16"/>
                <w:szCs w:val="16"/>
                <w:lang w:eastAsia="es-CO"/>
              </w:rPr>
            </w:pPr>
            <w:r>
              <w:rPr>
                <w:color w:val="000000"/>
                <w:sz w:val="16"/>
                <w:szCs w:val="16"/>
                <w:lang w:eastAsia="es-CO"/>
              </w:rPr>
              <w:t>20</w:t>
            </w:r>
          </w:p>
        </w:tc>
        <w:tc>
          <w:tcPr>
            <w:tcW w:w="5142" w:type="dxa"/>
            <w:tcBorders>
              <w:top w:val="nil"/>
              <w:left w:val="nil"/>
              <w:bottom w:val="single" w:sz="4" w:space="0" w:color="auto"/>
              <w:right w:val="single" w:sz="4" w:space="0" w:color="auto"/>
            </w:tcBorders>
            <w:vAlign w:val="center"/>
            <w:hideMark/>
          </w:tcPr>
          <w:p w:rsidR="00940103" w:rsidRDefault="00940103">
            <w:pPr>
              <w:jc w:val="both"/>
              <w:rPr>
                <w:color w:val="000000"/>
                <w:sz w:val="16"/>
                <w:szCs w:val="16"/>
                <w:lang w:eastAsia="es-CO"/>
              </w:rPr>
            </w:pPr>
            <w:r>
              <w:rPr>
                <w:color w:val="000000"/>
                <w:sz w:val="16"/>
                <w:szCs w:val="16"/>
                <w:lang w:eastAsia="es-CO"/>
              </w:rPr>
              <w:t>INSTALACIÓN PUNTO RED CATEGORIA 6A (MANO DE OBRA)</w:t>
            </w:r>
          </w:p>
        </w:tc>
        <w:tc>
          <w:tcPr>
            <w:tcW w:w="1134" w:type="dxa"/>
            <w:tcBorders>
              <w:top w:val="nil"/>
              <w:left w:val="nil"/>
              <w:bottom w:val="single" w:sz="4" w:space="0" w:color="auto"/>
              <w:right w:val="single" w:sz="4" w:space="0" w:color="auto"/>
            </w:tcBorders>
            <w:vAlign w:val="center"/>
            <w:hideMark/>
          </w:tcPr>
          <w:p w:rsidR="00940103" w:rsidRDefault="00940103">
            <w:pPr>
              <w:jc w:val="center"/>
              <w:rPr>
                <w:color w:val="000000"/>
                <w:sz w:val="16"/>
                <w:szCs w:val="16"/>
                <w:lang w:eastAsia="es-CO"/>
              </w:rPr>
            </w:pPr>
            <w:r>
              <w:rPr>
                <w:color w:val="000000"/>
                <w:sz w:val="16"/>
                <w:szCs w:val="16"/>
                <w:lang w:eastAsia="es-CO"/>
              </w:rPr>
              <w:t>1</w:t>
            </w:r>
          </w:p>
        </w:tc>
        <w:tc>
          <w:tcPr>
            <w:tcW w:w="926" w:type="dxa"/>
            <w:tcBorders>
              <w:top w:val="nil"/>
              <w:left w:val="nil"/>
              <w:bottom w:val="single" w:sz="4" w:space="0" w:color="auto"/>
              <w:right w:val="single" w:sz="4" w:space="0" w:color="auto"/>
            </w:tcBorders>
            <w:noWrap/>
            <w:vAlign w:val="center"/>
            <w:hideMark/>
          </w:tcPr>
          <w:p w:rsidR="00940103" w:rsidRDefault="00940103">
            <w:pPr>
              <w:jc w:val="center"/>
              <w:rPr>
                <w:color w:val="000000"/>
                <w:sz w:val="16"/>
                <w:szCs w:val="16"/>
                <w:lang w:eastAsia="es-CO"/>
              </w:rPr>
            </w:pPr>
            <w:r>
              <w:rPr>
                <w:color w:val="000000"/>
                <w:sz w:val="16"/>
                <w:szCs w:val="16"/>
                <w:lang w:eastAsia="es-CO"/>
              </w:rPr>
              <w:t>Und</w:t>
            </w:r>
          </w:p>
        </w:tc>
        <w:tc>
          <w:tcPr>
            <w:tcW w:w="1001"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color w:val="000000"/>
                <w:sz w:val="22"/>
                <w:szCs w:val="22"/>
                <w:lang w:eastAsia="es-CO"/>
              </w:rPr>
            </w:pPr>
            <w:r>
              <w:rPr>
                <w:rFonts w:ascii="Calibri" w:hAnsi="Calibri" w:cs="Calibri"/>
                <w:color w:val="000000"/>
                <w:lang w:eastAsia="es-CO"/>
              </w:rPr>
              <w:t> </w:t>
            </w:r>
          </w:p>
        </w:tc>
        <w:tc>
          <w:tcPr>
            <w:tcW w:w="1050"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color w:val="000000"/>
                <w:lang w:eastAsia="es-CO"/>
              </w:rPr>
            </w:pPr>
            <w:r>
              <w:rPr>
                <w:rFonts w:ascii="Calibri" w:hAnsi="Calibri" w:cs="Calibri"/>
                <w:color w:val="000000"/>
                <w:lang w:eastAsia="es-CO"/>
              </w:rPr>
              <w:t> </w:t>
            </w:r>
          </w:p>
        </w:tc>
      </w:tr>
      <w:tr w:rsidR="00940103" w:rsidTr="00940103">
        <w:trPr>
          <w:trHeight w:val="274"/>
        </w:trPr>
        <w:tc>
          <w:tcPr>
            <w:tcW w:w="523" w:type="dxa"/>
            <w:tcBorders>
              <w:top w:val="nil"/>
              <w:left w:val="single" w:sz="4" w:space="0" w:color="auto"/>
              <w:bottom w:val="single" w:sz="4" w:space="0" w:color="auto"/>
              <w:right w:val="single" w:sz="4" w:space="0" w:color="auto"/>
            </w:tcBorders>
            <w:noWrap/>
            <w:vAlign w:val="center"/>
            <w:hideMark/>
          </w:tcPr>
          <w:p w:rsidR="00940103" w:rsidRDefault="00940103">
            <w:pPr>
              <w:jc w:val="center"/>
              <w:rPr>
                <w:color w:val="000000"/>
                <w:sz w:val="16"/>
                <w:szCs w:val="16"/>
                <w:lang w:eastAsia="es-CO"/>
              </w:rPr>
            </w:pPr>
            <w:r>
              <w:rPr>
                <w:color w:val="000000"/>
                <w:sz w:val="16"/>
                <w:szCs w:val="16"/>
                <w:lang w:eastAsia="es-CO"/>
              </w:rPr>
              <w:t>21</w:t>
            </w:r>
          </w:p>
        </w:tc>
        <w:tc>
          <w:tcPr>
            <w:tcW w:w="5142" w:type="dxa"/>
            <w:tcBorders>
              <w:top w:val="nil"/>
              <w:left w:val="nil"/>
              <w:bottom w:val="single" w:sz="4" w:space="0" w:color="auto"/>
              <w:right w:val="single" w:sz="4" w:space="0" w:color="auto"/>
            </w:tcBorders>
            <w:vAlign w:val="center"/>
            <w:hideMark/>
          </w:tcPr>
          <w:p w:rsidR="00940103" w:rsidRDefault="00940103">
            <w:pPr>
              <w:jc w:val="both"/>
              <w:rPr>
                <w:color w:val="000000"/>
                <w:sz w:val="16"/>
                <w:szCs w:val="16"/>
                <w:lang w:eastAsia="es-CO"/>
              </w:rPr>
            </w:pPr>
            <w:r>
              <w:rPr>
                <w:color w:val="000000"/>
                <w:sz w:val="16"/>
                <w:szCs w:val="16"/>
                <w:lang w:eastAsia="es-CO"/>
              </w:rPr>
              <w:t>INSTALACIÓN PUNTO RED CATEGORIA 7A (MANO DE OBRA)</w:t>
            </w:r>
          </w:p>
        </w:tc>
        <w:tc>
          <w:tcPr>
            <w:tcW w:w="1134" w:type="dxa"/>
            <w:tcBorders>
              <w:top w:val="nil"/>
              <w:left w:val="nil"/>
              <w:bottom w:val="single" w:sz="4" w:space="0" w:color="auto"/>
              <w:right w:val="single" w:sz="4" w:space="0" w:color="auto"/>
            </w:tcBorders>
            <w:vAlign w:val="center"/>
            <w:hideMark/>
          </w:tcPr>
          <w:p w:rsidR="00940103" w:rsidRDefault="00940103">
            <w:pPr>
              <w:jc w:val="center"/>
              <w:rPr>
                <w:color w:val="000000"/>
                <w:sz w:val="16"/>
                <w:szCs w:val="16"/>
                <w:lang w:eastAsia="es-CO"/>
              </w:rPr>
            </w:pPr>
            <w:r>
              <w:rPr>
                <w:color w:val="000000"/>
                <w:sz w:val="16"/>
                <w:szCs w:val="16"/>
                <w:lang w:eastAsia="es-CO"/>
              </w:rPr>
              <w:t>1</w:t>
            </w:r>
          </w:p>
        </w:tc>
        <w:tc>
          <w:tcPr>
            <w:tcW w:w="926" w:type="dxa"/>
            <w:tcBorders>
              <w:top w:val="nil"/>
              <w:left w:val="nil"/>
              <w:bottom w:val="single" w:sz="4" w:space="0" w:color="auto"/>
              <w:right w:val="single" w:sz="4" w:space="0" w:color="auto"/>
            </w:tcBorders>
            <w:noWrap/>
            <w:vAlign w:val="center"/>
            <w:hideMark/>
          </w:tcPr>
          <w:p w:rsidR="00940103" w:rsidRDefault="00940103">
            <w:pPr>
              <w:jc w:val="center"/>
              <w:rPr>
                <w:color w:val="000000"/>
                <w:sz w:val="16"/>
                <w:szCs w:val="16"/>
                <w:lang w:eastAsia="es-CO"/>
              </w:rPr>
            </w:pPr>
            <w:r>
              <w:rPr>
                <w:color w:val="000000"/>
                <w:sz w:val="16"/>
                <w:szCs w:val="16"/>
                <w:lang w:eastAsia="es-CO"/>
              </w:rPr>
              <w:t>Und</w:t>
            </w:r>
          </w:p>
        </w:tc>
        <w:tc>
          <w:tcPr>
            <w:tcW w:w="1001"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color w:val="000000"/>
                <w:sz w:val="22"/>
                <w:szCs w:val="22"/>
                <w:lang w:eastAsia="es-CO"/>
              </w:rPr>
            </w:pPr>
            <w:r>
              <w:rPr>
                <w:rFonts w:ascii="Calibri" w:hAnsi="Calibri" w:cs="Calibri"/>
                <w:color w:val="000000"/>
                <w:lang w:eastAsia="es-CO"/>
              </w:rPr>
              <w:t> </w:t>
            </w:r>
          </w:p>
        </w:tc>
        <w:tc>
          <w:tcPr>
            <w:tcW w:w="1050"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color w:val="000000"/>
                <w:lang w:eastAsia="es-CO"/>
              </w:rPr>
            </w:pPr>
            <w:r>
              <w:rPr>
                <w:rFonts w:ascii="Calibri" w:hAnsi="Calibri" w:cs="Calibri"/>
                <w:color w:val="000000"/>
                <w:lang w:eastAsia="es-CO"/>
              </w:rPr>
              <w:t> </w:t>
            </w:r>
          </w:p>
        </w:tc>
      </w:tr>
    </w:tbl>
    <w:p w:rsidR="00940103" w:rsidRDefault="00940103" w:rsidP="00940103">
      <w:pPr>
        <w:adjustRightInd w:val="0"/>
        <w:jc w:val="center"/>
        <w:rPr>
          <w:rFonts w:eastAsiaTheme="minorHAnsi"/>
          <w:b/>
          <w:bCs/>
          <w:lang w:val="es-ES_tradnl" w:eastAsia="en-US"/>
        </w:rPr>
      </w:pPr>
    </w:p>
    <w:p w:rsidR="00DC7AB9" w:rsidRDefault="00DC7AB9" w:rsidP="00940103">
      <w:pPr>
        <w:adjustRightInd w:val="0"/>
        <w:jc w:val="center"/>
        <w:rPr>
          <w:rFonts w:eastAsiaTheme="minorHAnsi"/>
          <w:b/>
          <w:bCs/>
          <w:lang w:val="es-ES_tradnl" w:eastAsia="en-US"/>
        </w:rPr>
      </w:pPr>
    </w:p>
    <w:p w:rsidR="00940103" w:rsidRDefault="00940103">
      <w:pPr>
        <w:jc w:val="center"/>
        <w:rPr>
          <w:b/>
        </w:rPr>
      </w:pPr>
    </w:p>
    <w:p w:rsidR="00940103" w:rsidRDefault="00940103" w:rsidP="00940103">
      <w:pPr>
        <w:adjustRightInd w:val="0"/>
        <w:jc w:val="center"/>
        <w:rPr>
          <w:b/>
          <w:bCs/>
          <w:color w:val="000000"/>
        </w:rPr>
      </w:pPr>
      <w:r>
        <w:rPr>
          <w:b/>
          <w:bCs/>
          <w:color w:val="000000"/>
        </w:rPr>
        <w:t>REPUESTOS Y/O PARTES PARA CORRECTIVOS</w:t>
      </w:r>
    </w:p>
    <w:p w:rsidR="00DC7AB9" w:rsidRDefault="00DC7AB9" w:rsidP="00940103">
      <w:pPr>
        <w:adjustRightInd w:val="0"/>
        <w:jc w:val="center"/>
        <w:rPr>
          <w:b/>
          <w:bCs/>
          <w:color w:val="000000"/>
          <w:lang w:val="es-CO" w:eastAsia="en-US"/>
        </w:rPr>
      </w:pPr>
    </w:p>
    <w:tbl>
      <w:tblPr>
        <w:tblW w:w="9785" w:type="dxa"/>
        <w:tblCellMar>
          <w:left w:w="70" w:type="dxa"/>
          <w:right w:w="70" w:type="dxa"/>
        </w:tblCellMar>
        <w:tblLook w:val="04A0" w:firstRow="1" w:lastRow="0" w:firstColumn="1" w:lastColumn="0" w:noHBand="0" w:noVBand="1"/>
      </w:tblPr>
      <w:tblGrid>
        <w:gridCol w:w="523"/>
        <w:gridCol w:w="5179"/>
        <w:gridCol w:w="1134"/>
        <w:gridCol w:w="956"/>
        <w:gridCol w:w="1001"/>
        <w:gridCol w:w="992"/>
      </w:tblGrid>
      <w:tr w:rsidR="00940103" w:rsidTr="00940103">
        <w:trPr>
          <w:trHeight w:val="450"/>
        </w:trPr>
        <w:tc>
          <w:tcPr>
            <w:tcW w:w="523" w:type="dxa"/>
            <w:tcBorders>
              <w:top w:val="single" w:sz="4" w:space="0" w:color="auto"/>
              <w:left w:val="single" w:sz="4" w:space="0" w:color="auto"/>
              <w:bottom w:val="single" w:sz="4" w:space="0" w:color="auto"/>
              <w:right w:val="single" w:sz="4" w:space="0" w:color="auto"/>
            </w:tcBorders>
            <w:vAlign w:val="center"/>
            <w:hideMark/>
          </w:tcPr>
          <w:p w:rsidR="00940103" w:rsidRDefault="00940103">
            <w:pPr>
              <w:jc w:val="center"/>
              <w:rPr>
                <w:b/>
                <w:bCs/>
                <w:sz w:val="16"/>
                <w:szCs w:val="16"/>
                <w:lang w:val="es-CO" w:eastAsia="es-CO"/>
              </w:rPr>
            </w:pPr>
            <w:r>
              <w:rPr>
                <w:b/>
                <w:bCs/>
                <w:sz w:val="16"/>
                <w:szCs w:val="16"/>
                <w:lang w:eastAsia="es-CO"/>
              </w:rPr>
              <w:t>ITEM</w:t>
            </w:r>
          </w:p>
        </w:tc>
        <w:tc>
          <w:tcPr>
            <w:tcW w:w="5179" w:type="dxa"/>
            <w:tcBorders>
              <w:top w:val="single" w:sz="4" w:space="0" w:color="auto"/>
              <w:left w:val="nil"/>
              <w:bottom w:val="single" w:sz="4" w:space="0" w:color="auto"/>
              <w:right w:val="single" w:sz="4" w:space="0" w:color="auto"/>
            </w:tcBorders>
            <w:vAlign w:val="center"/>
            <w:hideMark/>
          </w:tcPr>
          <w:p w:rsidR="00940103" w:rsidRDefault="00940103">
            <w:pPr>
              <w:jc w:val="center"/>
              <w:rPr>
                <w:b/>
                <w:bCs/>
                <w:sz w:val="16"/>
                <w:szCs w:val="16"/>
                <w:lang w:eastAsia="es-CO"/>
              </w:rPr>
            </w:pPr>
            <w:r>
              <w:rPr>
                <w:b/>
                <w:bCs/>
                <w:sz w:val="16"/>
                <w:szCs w:val="16"/>
                <w:lang w:eastAsia="es-CO"/>
              </w:rPr>
              <w:t>REPUESTOS Y/O PARTES PARA CORRECTIVOS</w:t>
            </w:r>
          </w:p>
        </w:tc>
        <w:tc>
          <w:tcPr>
            <w:tcW w:w="1134" w:type="dxa"/>
            <w:tcBorders>
              <w:top w:val="single" w:sz="4" w:space="0" w:color="auto"/>
              <w:left w:val="nil"/>
              <w:bottom w:val="single" w:sz="4" w:space="0" w:color="auto"/>
              <w:right w:val="single" w:sz="4" w:space="0" w:color="auto"/>
            </w:tcBorders>
            <w:vAlign w:val="center"/>
            <w:hideMark/>
          </w:tcPr>
          <w:p w:rsidR="00940103" w:rsidRDefault="00940103">
            <w:pPr>
              <w:jc w:val="center"/>
              <w:rPr>
                <w:b/>
                <w:bCs/>
                <w:sz w:val="16"/>
                <w:szCs w:val="16"/>
                <w:lang w:eastAsia="es-CO"/>
              </w:rPr>
            </w:pPr>
            <w:r>
              <w:rPr>
                <w:b/>
                <w:bCs/>
                <w:sz w:val="16"/>
                <w:szCs w:val="16"/>
                <w:lang w:eastAsia="es-CO"/>
              </w:rPr>
              <w:t>CANT</w:t>
            </w:r>
          </w:p>
        </w:tc>
        <w:tc>
          <w:tcPr>
            <w:tcW w:w="956" w:type="dxa"/>
            <w:tcBorders>
              <w:top w:val="single" w:sz="4" w:space="0" w:color="auto"/>
              <w:left w:val="nil"/>
              <w:bottom w:val="single" w:sz="4" w:space="0" w:color="auto"/>
              <w:right w:val="single" w:sz="4" w:space="0" w:color="auto"/>
            </w:tcBorders>
            <w:vAlign w:val="center"/>
            <w:hideMark/>
          </w:tcPr>
          <w:p w:rsidR="00940103" w:rsidRDefault="00940103">
            <w:pPr>
              <w:jc w:val="center"/>
              <w:rPr>
                <w:b/>
                <w:bCs/>
                <w:sz w:val="16"/>
                <w:szCs w:val="16"/>
                <w:lang w:eastAsia="es-CO"/>
              </w:rPr>
            </w:pPr>
            <w:r>
              <w:rPr>
                <w:b/>
                <w:bCs/>
                <w:sz w:val="16"/>
                <w:szCs w:val="16"/>
                <w:lang w:eastAsia="es-CO"/>
              </w:rPr>
              <w:t>UNIDA DE MEDIDA</w:t>
            </w:r>
          </w:p>
        </w:tc>
        <w:tc>
          <w:tcPr>
            <w:tcW w:w="1001" w:type="dxa"/>
            <w:tcBorders>
              <w:top w:val="single" w:sz="4" w:space="0" w:color="auto"/>
              <w:left w:val="nil"/>
              <w:bottom w:val="single" w:sz="4" w:space="0" w:color="auto"/>
              <w:right w:val="single" w:sz="4" w:space="0" w:color="auto"/>
            </w:tcBorders>
            <w:vAlign w:val="center"/>
            <w:hideMark/>
          </w:tcPr>
          <w:p w:rsidR="00940103" w:rsidRDefault="00940103">
            <w:pPr>
              <w:jc w:val="center"/>
              <w:rPr>
                <w:b/>
                <w:bCs/>
                <w:sz w:val="18"/>
                <w:szCs w:val="18"/>
                <w:lang w:eastAsia="es-CO"/>
              </w:rPr>
            </w:pPr>
            <w:r>
              <w:rPr>
                <w:b/>
                <w:bCs/>
                <w:sz w:val="18"/>
                <w:lang w:eastAsia="es-CO"/>
              </w:rPr>
              <w:t>CUMPLE</w:t>
            </w:r>
          </w:p>
        </w:tc>
        <w:tc>
          <w:tcPr>
            <w:tcW w:w="992" w:type="dxa"/>
            <w:tcBorders>
              <w:top w:val="single" w:sz="4" w:space="0" w:color="auto"/>
              <w:left w:val="nil"/>
              <w:bottom w:val="single" w:sz="4" w:space="0" w:color="auto"/>
              <w:right w:val="single" w:sz="4" w:space="0" w:color="auto"/>
            </w:tcBorders>
            <w:vAlign w:val="center"/>
            <w:hideMark/>
          </w:tcPr>
          <w:p w:rsidR="00940103" w:rsidRDefault="00940103">
            <w:pPr>
              <w:jc w:val="center"/>
              <w:rPr>
                <w:b/>
                <w:bCs/>
                <w:sz w:val="18"/>
                <w:szCs w:val="18"/>
                <w:lang w:eastAsia="es-CO"/>
              </w:rPr>
            </w:pPr>
            <w:r>
              <w:rPr>
                <w:b/>
                <w:bCs/>
                <w:sz w:val="18"/>
                <w:lang w:eastAsia="es-CO"/>
              </w:rPr>
              <w:t>NO CUMPLE</w:t>
            </w:r>
          </w:p>
        </w:tc>
      </w:tr>
      <w:tr w:rsidR="00940103" w:rsidTr="00940103">
        <w:trPr>
          <w:trHeight w:val="450"/>
        </w:trPr>
        <w:tc>
          <w:tcPr>
            <w:tcW w:w="523" w:type="dxa"/>
            <w:tcBorders>
              <w:top w:val="nil"/>
              <w:left w:val="single" w:sz="4" w:space="0" w:color="auto"/>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1</w:t>
            </w:r>
          </w:p>
        </w:tc>
        <w:tc>
          <w:tcPr>
            <w:tcW w:w="5179" w:type="dxa"/>
            <w:tcBorders>
              <w:top w:val="nil"/>
              <w:left w:val="nil"/>
              <w:bottom w:val="single" w:sz="4" w:space="0" w:color="auto"/>
              <w:right w:val="single" w:sz="4" w:space="0" w:color="auto"/>
            </w:tcBorders>
            <w:vAlign w:val="center"/>
            <w:hideMark/>
          </w:tcPr>
          <w:p w:rsidR="00940103" w:rsidRDefault="00940103">
            <w:pPr>
              <w:jc w:val="both"/>
              <w:rPr>
                <w:sz w:val="16"/>
                <w:szCs w:val="16"/>
                <w:lang w:eastAsia="es-CO"/>
              </w:rPr>
            </w:pPr>
            <w:r>
              <w:rPr>
                <w:sz w:val="16"/>
                <w:szCs w:val="16"/>
                <w:lang w:eastAsia="es-CO"/>
              </w:rPr>
              <w:t>Adaptador de corriente para computador portátil HP, Dell, Asus, Acer, Lenovo</w:t>
            </w:r>
          </w:p>
        </w:tc>
        <w:tc>
          <w:tcPr>
            <w:tcW w:w="1134"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1</w:t>
            </w:r>
          </w:p>
        </w:tc>
        <w:tc>
          <w:tcPr>
            <w:tcW w:w="956"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Und</w:t>
            </w:r>
          </w:p>
        </w:tc>
        <w:tc>
          <w:tcPr>
            <w:tcW w:w="1001"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sz w:val="22"/>
                <w:szCs w:val="22"/>
                <w:lang w:eastAsia="es-CO"/>
              </w:rPr>
            </w:pPr>
            <w:r>
              <w:rPr>
                <w:rFonts w:ascii="Calibri" w:hAnsi="Calibri" w:cs="Calibri"/>
                <w:lang w:eastAsia="es-CO"/>
              </w:rPr>
              <w:t> </w:t>
            </w:r>
          </w:p>
        </w:tc>
        <w:tc>
          <w:tcPr>
            <w:tcW w:w="992"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lang w:eastAsia="es-CO"/>
              </w:rPr>
            </w:pPr>
            <w:r>
              <w:rPr>
                <w:rFonts w:ascii="Calibri" w:hAnsi="Calibri" w:cs="Calibri"/>
                <w:lang w:eastAsia="es-CO"/>
              </w:rPr>
              <w:t> </w:t>
            </w:r>
          </w:p>
        </w:tc>
      </w:tr>
      <w:tr w:rsidR="00940103" w:rsidTr="00940103">
        <w:trPr>
          <w:trHeight w:val="450"/>
        </w:trPr>
        <w:tc>
          <w:tcPr>
            <w:tcW w:w="523" w:type="dxa"/>
            <w:tcBorders>
              <w:top w:val="nil"/>
              <w:left w:val="single" w:sz="4" w:space="0" w:color="auto"/>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2</w:t>
            </w:r>
          </w:p>
        </w:tc>
        <w:tc>
          <w:tcPr>
            <w:tcW w:w="5179" w:type="dxa"/>
            <w:tcBorders>
              <w:top w:val="nil"/>
              <w:left w:val="nil"/>
              <w:bottom w:val="single" w:sz="4" w:space="0" w:color="auto"/>
              <w:right w:val="single" w:sz="4" w:space="0" w:color="auto"/>
            </w:tcBorders>
            <w:vAlign w:val="center"/>
            <w:hideMark/>
          </w:tcPr>
          <w:p w:rsidR="00940103" w:rsidRDefault="00940103">
            <w:pPr>
              <w:jc w:val="both"/>
              <w:rPr>
                <w:sz w:val="16"/>
                <w:szCs w:val="16"/>
                <w:lang w:eastAsia="es-CO"/>
              </w:rPr>
            </w:pPr>
            <w:r>
              <w:rPr>
                <w:sz w:val="16"/>
                <w:szCs w:val="16"/>
                <w:lang w:eastAsia="es-CO"/>
              </w:rPr>
              <w:t>Adaptador de corriente 19,5 V, 7,68 Ah pin central para pc todo en uno hp Compaq 4300 pro.</w:t>
            </w:r>
          </w:p>
        </w:tc>
        <w:tc>
          <w:tcPr>
            <w:tcW w:w="1134"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1</w:t>
            </w:r>
          </w:p>
        </w:tc>
        <w:tc>
          <w:tcPr>
            <w:tcW w:w="956"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Und</w:t>
            </w:r>
          </w:p>
        </w:tc>
        <w:tc>
          <w:tcPr>
            <w:tcW w:w="1001"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sz w:val="22"/>
                <w:szCs w:val="22"/>
                <w:lang w:eastAsia="es-CO"/>
              </w:rPr>
            </w:pPr>
            <w:r>
              <w:rPr>
                <w:rFonts w:ascii="Calibri" w:hAnsi="Calibri" w:cs="Calibri"/>
                <w:lang w:eastAsia="es-CO"/>
              </w:rPr>
              <w:t> </w:t>
            </w:r>
          </w:p>
        </w:tc>
        <w:tc>
          <w:tcPr>
            <w:tcW w:w="992"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lang w:eastAsia="es-CO"/>
              </w:rPr>
            </w:pPr>
            <w:r>
              <w:rPr>
                <w:rFonts w:ascii="Calibri" w:hAnsi="Calibri" w:cs="Calibri"/>
                <w:lang w:eastAsia="es-CO"/>
              </w:rPr>
              <w:t> </w:t>
            </w:r>
          </w:p>
        </w:tc>
      </w:tr>
      <w:tr w:rsidR="00940103" w:rsidTr="00940103">
        <w:trPr>
          <w:trHeight w:val="300"/>
        </w:trPr>
        <w:tc>
          <w:tcPr>
            <w:tcW w:w="523" w:type="dxa"/>
            <w:tcBorders>
              <w:top w:val="nil"/>
              <w:left w:val="single" w:sz="4" w:space="0" w:color="auto"/>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3</w:t>
            </w:r>
          </w:p>
        </w:tc>
        <w:tc>
          <w:tcPr>
            <w:tcW w:w="5179" w:type="dxa"/>
            <w:tcBorders>
              <w:top w:val="nil"/>
              <w:left w:val="nil"/>
              <w:bottom w:val="single" w:sz="4" w:space="0" w:color="auto"/>
              <w:right w:val="single" w:sz="4" w:space="0" w:color="auto"/>
            </w:tcBorders>
            <w:vAlign w:val="center"/>
            <w:hideMark/>
          </w:tcPr>
          <w:p w:rsidR="00940103" w:rsidRDefault="00940103">
            <w:pPr>
              <w:jc w:val="both"/>
              <w:rPr>
                <w:sz w:val="16"/>
                <w:szCs w:val="16"/>
                <w:lang w:eastAsia="es-CO"/>
              </w:rPr>
            </w:pPr>
            <w:r>
              <w:rPr>
                <w:sz w:val="16"/>
                <w:szCs w:val="16"/>
                <w:lang w:eastAsia="es-CO"/>
              </w:rPr>
              <w:t>Batería para computador portátil corporativo HP</w:t>
            </w:r>
          </w:p>
        </w:tc>
        <w:tc>
          <w:tcPr>
            <w:tcW w:w="1134"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1</w:t>
            </w:r>
          </w:p>
        </w:tc>
        <w:tc>
          <w:tcPr>
            <w:tcW w:w="956"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Und</w:t>
            </w:r>
          </w:p>
        </w:tc>
        <w:tc>
          <w:tcPr>
            <w:tcW w:w="1001"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sz w:val="22"/>
                <w:szCs w:val="22"/>
                <w:lang w:eastAsia="es-CO"/>
              </w:rPr>
            </w:pPr>
            <w:r>
              <w:rPr>
                <w:rFonts w:ascii="Calibri" w:hAnsi="Calibri" w:cs="Calibri"/>
                <w:lang w:eastAsia="es-CO"/>
              </w:rPr>
              <w:t> </w:t>
            </w:r>
          </w:p>
        </w:tc>
        <w:tc>
          <w:tcPr>
            <w:tcW w:w="992"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lang w:eastAsia="es-CO"/>
              </w:rPr>
            </w:pPr>
            <w:r>
              <w:rPr>
                <w:rFonts w:ascii="Calibri" w:hAnsi="Calibri" w:cs="Calibri"/>
                <w:lang w:eastAsia="es-CO"/>
              </w:rPr>
              <w:t> </w:t>
            </w:r>
          </w:p>
        </w:tc>
      </w:tr>
      <w:tr w:rsidR="00940103" w:rsidTr="00940103">
        <w:trPr>
          <w:trHeight w:val="450"/>
        </w:trPr>
        <w:tc>
          <w:tcPr>
            <w:tcW w:w="523" w:type="dxa"/>
            <w:tcBorders>
              <w:top w:val="nil"/>
              <w:left w:val="single" w:sz="4" w:space="0" w:color="auto"/>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4</w:t>
            </w:r>
          </w:p>
        </w:tc>
        <w:tc>
          <w:tcPr>
            <w:tcW w:w="5179" w:type="dxa"/>
            <w:tcBorders>
              <w:top w:val="nil"/>
              <w:left w:val="nil"/>
              <w:bottom w:val="single" w:sz="4" w:space="0" w:color="auto"/>
              <w:right w:val="single" w:sz="4" w:space="0" w:color="auto"/>
            </w:tcBorders>
            <w:vAlign w:val="center"/>
            <w:hideMark/>
          </w:tcPr>
          <w:p w:rsidR="00940103" w:rsidRDefault="00940103">
            <w:pPr>
              <w:jc w:val="both"/>
              <w:rPr>
                <w:sz w:val="16"/>
                <w:szCs w:val="16"/>
                <w:lang w:eastAsia="es-CO"/>
              </w:rPr>
            </w:pPr>
            <w:r>
              <w:rPr>
                <w:sz w:val="16"/>
                <w:szCs w:val="16"/>
                <w:lang w:eastAsia="es-CO"/>
              </w:rPr>
              <w:t>Board computador portátil tipo corporativo HP, Dell, Lenovo</w:t>
            </w:r>
          </w:p>
        </w:tc>
        <w:tc>
          <w:tcPr>
            <w:tcW w:w="1134"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1</w:t>
            </w:r>
          </w:p>
        </w:tc>
        <w:tc>
          <w:tcPr>
            <w:tcW w:w="956"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Und</w:t>
            </w:r>
          </w:p>
        </w:tc>
        <w:tc>
          <w:tcPr>
            <w:tcW w:w="1001"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sz w:val="22"/>
                <w:szCs w:val="22"/>
                <w:lang w:eastAsia="es-CO"/>
              </w:rPr>
            </w:pPr>
            <w:r>
              <w:rPr>
                <w:rFonts w:ascii="Calibri" w:hAnsi="Calibri" w:cs="Calibri"/>
                <w:lang w:eastAsia="es-CO"/>
              </w:rPr>
              <w:t> </w:t>
            </w:r>
          </w:p>
        </w:tc>
        <w:tc>
          <w:tcPr>
            <w:tcW w:w="992"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lang w:eastAsia="es-CO"/>
              </w:rPr>
            </w:pPr>
            <w:r>
              <w:rPr>
                <w:rFonts w:ascii="Calibri" w:hAnsi="Calibri" w:cs="Calibri"/>
                <w:lang w:eastAsia="es-CO"/>
              </w:rPr>
              <w:t> </w:t>
            </w:r>
          </w:p>
        </w:tc>
      </w:tr>
      <w:tr w:rsidR="00940103" w:rsidTr="00940103">
        <w:trPr>
          <w:trHeight w:val="450"/>
        </w:trPr>
        <w:tc>
          <w:tcPr>
            <w:tcW w:w="523" w:type="dxa"/>
            <w:tcBorders>
              <w:top w:val="nil"/>
              <w:left w:val="single" w:sz="4" w:space="0" w:color="auto"/>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5</w:t>
            </w:r>
          </w:p>
        </w:tc>
        <w:tc>
          <w:tcPr>
            <w:tcW w:w="5179" w:type="dxa"/>
            <w:tcBorders>
              <w:top w:val="nil"/>
              <w:left w:val="nil"/>
              <w:bottom w:val="single" w:sz="4" w:space="0" w:color="auto"/>
              <w:right w:val="single" w:sz="4" w:space="0" w:color="auto"/>
            </w:tcBorders>
            <w:vAlign w:val="center"/>
            <w:hideMark/>
          </w:tcPr>
          <w:p w:rsidR="00940103" w:rsidRDefault="00940103">
            <w:pPr>
              <w:jc w:val="both"/>
              <w:rPr>
                <w:sz w:val="16"/>
                <w:szCs w:val="16"/>
                <w:lang w:eastAsia="es-CO"/>
              </w:rPr>
            </w:pPr>
            <w:r>
              <w:rPr>
                <w:sz w:val="16"/>
                <w:szCs w:val="16"/>
                <w:lang w:eastAsia="es-CO"/>
              </w:rPr>
              <w:t>Board para computador corporativo todo en uno marca HP compaq 4300 pro 20"</w:t>
            </w:r>
          </w:p>
        </w:tc>
        <w:tc>
          <w:tcPr>
            <w:tcW w:w="1134"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1</w:t>
            </w:r>
          </w:p>
        </w:tc>
        <w:tc>
          <w:tcPr>
            <w:tcW w:w="956"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Und</w:t>
            </w:r>
          </w:p>
        </w:tc>
        <w:tc>
          <w:tcPr>
            <w:tcW w:w="1001"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sz w:val="22"/>
                <w:szCs w:val="22"/>
                <w:lang w:eastAsia="es-CO"/>
              </w:rPr>
            </w:pPr>
            <w:r>
              <w:rPr>
                <w:rFonts w:ascii="Calibri" w:hAnsi="Calibri" w:cs="Calibri"/>
                <w:lang w:eastAsia="es-CO"/>
              </w:rPr>
              <w:t> </w:t>
            </w:r>
          </w:p>
        </w:tc>
        <w:tc>
          <w:tcPr>
            <w:tcW w:w="992"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lang w:eastAsia="es-CO"/>
              </w:rPr>
            </w:pPr>
            <w:r>
              <w:rPr>
                <w:rFonts w:ascii="Calibri" w:hAnsi="Calibri" w:cs="Calibri"/>
                <w:lang w:eastAsia="es-CO"/>
              </w:rPr>
              <w:t> </w:t>
            </w:r>
          </w:p>
        </w:tc>
      </w:tr>
      <w:tr w:rsidR="00940103" w:rsidTr="00940103">
        <w:trPr>
          <w:trHeight w:val="450"/>
        </w:trPr>
        <w:tc>
          <w:tcPr>
            <w:tcW w:w="523" w:type="dxa"/>
            <w:tcBorders>
              <w:top w:val="nil"/>
              <w:left w:val="single" w:sz="4" w:space="0" w:color="auto"/>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6</w:t>
            </w:r>
          </w:p>
        </w:tc>
        <w:tc>
          <w:tcPr>
            <w:tcW w:w="5179" w:type="dxa"/>
            <w:tcBorders>
              <w:top w:val="nil"/>
              <w:left w:val="nil"/>
              <w:bottom w:val="single" w:sz="4" w:space="0" w:color="auto"/>
              <w:right w:val="single" w:sz="4" w:space="0" w:color="auto"/>
            </w:tcBorders>
            <w:vAlign w:val="center"/>
            <w:hideMark/>
          </w:tcPr>
          <w:p w:rsidR="00940103" w:rsidRDefault="00940103">
            <w:pPr>
              <w:jc w:val="both"/>
              <w:rPr>
                <w:sz w:val="16"/>
                <w:szCs w:val="16"/>
                <w:lang w:eastAsia="es-CO"/>
              </w:rPr>
            </w:pPr>
            <w:r>
              <w:rPr>
                <w:sz w:val="16"/>
                <w:szCs w:val="16"/>
                <w:lang w:eastAsia="es-CO"/>
              </w:rPr>
              <w:t>Board computador todo en uno lenovo modelo thinkcentre M290z</w:t>
            </w:r>
          </w:p>
        </w:tc>
        <w:tc>
          <w:tcPr>
            <w:tcW w:w="1134"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1</w:t>
            </w:r>
          </w:p>
        </w:tc>
        <w:tc>
          <w:tcPr>
            <w:tcW w:w="956"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Und</w:t>
            </w:r>
          </w:p>
        </w:tc>
        <w:tc>
          <w:tcPr>
            <w:tcW w:w="1001"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sz w:val="22"/>
                <w:szCs w:val="22"/>
                <w:lang w:eastAsia="es-CO"/>
              </w:rPr>
            </w:pPr>
            <w:r>
              <w:rPr>
                <w:rFonts w:ascii="Calibri" w:hAnsi="Calibri" w:cs="Calibri"/>
                <w:lang w:eastAsia="es-CO"/>
              </w:rPr>
              <w:t> </w:t>
            </w:r>
          </w:p>
        </w:tc>
        <w:tc>
          <w:tcPr>
            <w:tcW w:w="992"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lang w:eastAsia="es-CO"/>
              </w:rPr>
            </w:pPr>
            <w:r>
              <w:rPr>
                <w:rFonts w:ascii="Calibri" w:hAnsi="Calibri" w:cs="Calibri"/>
                <w:lang w:eastAsia="es-CO"/>
              </w:rPr>
              <w:t> </w:t>
            </w:r>
          </w:p>
        </w:tc>
      </w:tr>
      <w:tr w:rsidR="00940103" w:rsidTr="00940103">
        <w:trPr>
          <w:trHeight w:val="450"/>
        </w:trPr>
        <w:tc>
          <w:tcPr>
            <w:tcW w:w="523" w:type="dxa"/>
            <w:tcBorders>
              <w:top w:val="nil"/>
              <w:left w:val="single" w:sz="4" w:space="0" w:color="auto"/>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7</w:t>
            </w:r>
          </w:p>
        </w:tc>
        <w:tc>
          <w:tcPr>
            <w:tcW w:w="5179" w:type="dxa"/>
            <w:tcBorders>
              <w:top w:val="nil"/>
              <w:left w:val="nil"/>
              <w:bottom w:val="single" w:sz="4" w:space="0" w:color="auto"/>
              <w:right w:val="single" w:sz="4" w:space="0" w:color="auto"/>
            </w:tcBorders>
            <w:vAlign w:val="center"/>
            <w:hideMark/>
          </w:tcPr>
          <w:p w:rsidR="00940103" w:rsidRDefault="00940103">
            <w:pPr>
              <w:jc w:val="both"/>
              <w:rPr>
                <w:sz w:val="16"/>
                <w:szCs w:val="16"/>
                <w:lang w:eastAsia="es-CO"/>
              </w:rPr>
            </w:pPr>
            <w:r>
              <w:rPr>
                <w:sz w:val="16"/>
                <w:szCs w:val="16"/>
                <w:lang w:eastAsia="es-CO"/>
              </w:rPr>
              <w:t>Tarjeta fuente computador AIO HP, Lenovo, Dell, compumax</w:t>
            </w:r>
          </w:p>
        </w:tc>
        <w:tc>
          <w:tcPr>
            <w:tcW w:w="1134"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1</w:t>
            </w:r>
          </w:p>
        </w:tc>
        <w:tc>
          <w:tcPr>
            <w:tcW w:w="956"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Und</w:t>
            </w:r>
          </w:p>
        </w:tc>
        <w:tc>
          <w:tcPr>
            <w:tcW w:w="1001"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sz w:val="22"/>
                <w:szCs w:val="22"/>
                <w:lang w:eastAsia="es-CO"/>
              </w:rPr>
            </w:pPr>
            <w:r>
              <w:rPr>
                <w:rFonts w:ascii="Calibri" w:hAnsi="Calibri" w:cs="Calibri"/>
                <w:lang w:eastAsia="es-CO"/>
              </w:rPr>
              <w:t> </w:t>
            </w:r>
          </w:p>
        </w:tc>
        <w:tc>
          <w:tcPr>
            <w:tcW w:w="992"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lang w:eastAsia="es-CO"/>
              </w:rPr>
            </w:pPr>
            <w:r>
              <w:rPr>
                <w:rFonts w:ascii="Calibri" w:hAnsi="Calibri" w:cs="Calibri"/>
                <w:lang w:eastAsia="es-CO"/>
              </w:rPr>
              <w:t> </w:t>
            </w:r>
          </w:p>
        </w:tc>
      </w:tr>
      <w:tr w:rsidR="00940103" w:rsidTr="00940103">
        <w:trPr>
          <w:trHeight w:val="450"/>
        </w:trPr>
        <w:tc>
          <w:tcPr>
            <w:tcW w:w="523" w:type="dxa"/>
            <w:tcBorders>
              <w:top w:val="nil"/>
              <w:left w:val="single" w:sz="4" w:space="0" w:color="auto"/>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8</w:t>
            </w:r>
          </w:p>
        </w:tc>
        <w:tc>
          <w:tcPr>
            <w:tcW w:w="5179" w:type="dxa"/>
            <w:tcBorders>
              <w:top w:val="nil"/>
              <w:left w:val="nil"/>
              <w:bottom w:val="single" w:sz="4" w:space="0" w:color="auto"/>
              <w:right w:val="single" w:sz="4" w:space="0" w:color="auto"/>
            </w:tcBorders>
            <w:vAlign w:val="center"/>
            <w:hideMark/>
          </w:tcPr>
          <w:p w:rsidR="00940103" w:rsidRDefault="00940103">
            <w:pPr>
              <w:jc w:val="both"/>
              <w:rPr>
                <w:sz w:val="16"/>
                <w:szCs w:val="16"/>
                <w:lang w:eastAsia="es-CO"/>
              </w:rPr>
            </w:pPr>
            <w:r>
              <w:rPr>
                <w:sz w:val="16"/>
                <w:szCs w:val="16"/>
                <w:lang w:eastAsia="es-CO"/>
              </w:rPr>
              <w:t>Board para computadores de escritorio corporativos diferentes marcas torre, SFF</w:t>
            </w:r>
          </w:p>
        </w:tc>
        <w:tc>
          <w:tcPr>
            <w:tcW w:w="1134"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1</w:t>
            </w:r>
          </w:p>
        </w:tc>
        <w:tc>
          <w:tcPr>
            <w:tcW w:w="956"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Und</w:t>
            </w:r>
          </w:p>
        </w:tc>
        <w:tc>
          <w:tcPr>
            <w:tcW w:w="1001"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sz w:val="22"/>
                <w:szCs w:val="22"/>
                <w:lang w:eastAsia="es-CO"/>
              </w:rPr>
            </w:pPr>
            <w:r>
              <w:rPr>
                <w:rFonts w:ascii="Calibri" w:hAnsi="Calibri" w:cs="Calibri"/>
                <w:lang w:eastAsia="es-CO"/>
              </w:rPr>
              <w:t> </w:t>
            </w:r>
          </w:p>
        </w:tc>
        <w:tc>
          <w:tcPr>
            <w:tcW w:w="992"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lang w:eastAsia="es-CO"/>
              </w:rPr>
            </w:pPr>
            <w:r>
              <w:rPr>
                <w:rFonts w:ascii="Calibri" w:hAnsi="Calibri" w:cs="Calibri"/>
                <w:lang w:eastAsia="es-CO"/>
              </w:rPr>
              <w:t> </w:t>
            </w:r>
          </w:p>
        </w:tc>
      </w:tr>
      <w:tr w:rsidR="00940103" w:rsidTr="00940103">
        <w:trPr>
          <w:trHeight w:val="300"/>
        </w:trPr>
        <w:tc>
          <w:tcPr>
            <w:tcW w:w="523" w:type="dxa"/>
            <w:tcBorders>
              <w:top w:val="nil"/>
              <w:left w:val="single" w:sz="4" w:space="0" w:color="auto"/>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9</w:t>
            </w:r>
          </w:p>
        </w:tc>
        <w:tc>
          <w:tcPr>
            <w:tcW w:w="5179" w:type="dxa"/>
            <w:tcBorders>
              <w:top w:val="nil"/>
              <w:left w:val="nil"/>
              <w:bottom w:val="single" w:sz="4" w:space="0" w:color="auto"/>
              <w:right w:val="single" w:sz="4" w:space="0" w:color="auto"/>
            </w:tcBorders>
            <w:vAlign w:val="center"/>
            <w:hideMark/>
          </w:tcPr>
          <w:p w:rsidR="00940103" w:rsidRDefault="00940103">
            <w:pPr>
              <w:jc w:val="both"/>
              <w:rPr>
                <w:sz w:val="16"/>
                <w:szCs w:val="16"/>
                <w:lang w:eastAsia="es-CO"/>
              </w:rPr>
            </w:pPr>
            <w:r>
              <w:rPr>
                <w:sz w:val="16"/>
                <w:szCs w:val="16"/>
                <w:lang w:eastAsia="es-CO"/>
              </w:rPr>
              <w:t>Bus de datos para dispositivos sata</w:t>
            </w:r>
          </w:p>
        </w:tc>
        <w:tc>
          <w:tcPr>
            <w:tcW w:w="1134"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1</w:t>
            </w:r>
          </w:p>
        </w:tc>
        <w:tc>
          <w:tcPr>
            <w:tcW w:w="956"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Und</w:t>
            </w:r>
          </w:p>
        </w:tc>
        <w:tc>
          <w:tcPr>
            <w:tcW w:w="1001"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sz w:val="22"/>
                <w:szCs w:val="22"/>
                <w:lang w:eastAsia="es-CO"/>
              </w:rPr>
            </w:pPr>
            <w:r>
              <w:rPr>
                <w:rFonts w:ascii="Calibri" w:hAnsi="Calibri" w:cs="Calibri"/>
                <w:lang w:eastAsia="es-CO"/>
              </w:rPr>
              <w:t> </w:t>
            </w:r>
          </w:p>
        </w:tc>
        <w:tc>
          <w:tcPr>
            <w:tcW w:w="992"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lang w:eastAsia="es-CO"/>
              </w:rPr>
            </w:pPr>
            <w:r>
              <w:rPr>
                <w:rFonts w:ascii="Calibri" w:hAnsi="Calibri" w:cs="Calibri"/>
                <w:lang w:eastAsia="es-CO"/>
              </w:rPr>
              <w:t> </w:t>
            </w:r>
          </w:p>
        </w:tc>
      </w:tr>
      <w:tr w:rsidR="00940103" w:rsidTr="00940103">
        <w:trPr>
          <w:trHeight w:val="300"/>
        </w:trPr>
        <w:tc>
          <w:tcPr>
            <w:tcW w:w="523" w:type="dxa"/>
            <w:tcBorders>
              <w:top w:val="nil"/>
              <w:left w:val="single" w:sz="4" w:space="0" w:color="auto"/>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10</w:t>
            </w:r>
          </w:p>
        </w:tc>
        <w:tc>
          <w:tcPr>
            <w:tcW w:w="5179" w:type="dxa"/>
            <w:tcBorders>
              <w:top w:val="nil"/>
              <w:left w:val="nil"/>
              <w:bottom w:val="single" w:sz="4" w:space="0" w:color="auto"/>
              <w:right w:val="single" w:sz="4" w:space="0" w:color="auto"/>
            </w:tcBorders>
            <w:vAlign w:val="center"/>
            <w:hideMark/>
          </w:tcPr>
          <w:p w:rsidR="00940103" w:rsidRDefault="00940103">
            <w:pPr>
              <w:jc w:val="both"/>
              <w:rPr>
                <w:sz w:val="16"/>
                <w:szCs w:val="16"/>
                <w:lang w:eastAsia="es-CO"/>
              </w:rPr>
            </w:pPr>
            <w:r>
              <w:rPr>
                <w:sz w:val="16"/>
                <w:szCs w:val="16"/>
                <w:lang w:eastAsia="es-CO"/>
              </w:rPr>
              <w:t>Cabezal de impresión impresora zebra zm400</w:t>
            </w:r>
          </w:p>
        </w:tc>
        <w:tc>
          <w:tcPr>
            <w:tcW w:w="1134"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1</w:t>
            </w:r>
          </w:p>
        </w:tc>
        <w:tc>
          <w:tcPr>
            <w:tcW w:w="956"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Und</w:t>
            </w:r>
          </w:p>
        </w:tc>
        <w:tc>
          <w:tcPr>
            <w:tcW w:w="1001"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sz w:val="22"/>
                <w:szCs w:val="22"/>
                <w:lang w:eastAsia="es-CO"/>
              </w:rPr>
            </w:pPr>
            <w:r>
              <w:rPr>
                <w:rFonts w:ascii="Calibri" w:hAnsi="Calibri" w:cs="Calibri"/>
                <w:lang w:eastAsia="es-CO"/>
              </w:rPr>
              <w:t> </w:t>
            </w:r>
          </w:p>
        </w:tc>
        <w:tc>
          <w:tcPr>
            <w:tcW w:w="992"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lang w:eastAsia="es-CO"/>
              </w:rPr>
            </w:pPr>
            <w:r>
              <w:rPr>
                <w:rFonts w:ascii="Calibri" w:hAnsi="Calibri" w:cs="Calibri"/>
                <w:lang w:eastAsia="es-CO"/>
              </w:rPr>
              <w:t> </w:t>
            </w:r>
          </w:p>
        </w:tc>
      </w:tr>
      <w:tr w:rsidR="00940103" w:rsidTr="00940103">
        <w:trPr>
          <w:trHeight w:val="300"/>
        </w:trPr>
        <w:tc>
          <w:tcPr>
            <w:tcW w:w="523" w:type="dxa"/>
            <w:tcBorders>
              <w:top w:val="nil"/>
              <w:left w:val="single" w:sz="4" w:space="0" w:color="auto"/>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11</w:t>
            </w:r>
          </w:p>
        </w:tc>
        <w:tc>
          <w:tcPr>
            <w:tcW w:w="5179" w:type="dxa"/>
            <w:tcBorders>
              <w:top w:val="nil"/>
              <w:left w:val="nil"/>
              <w:bottom w:val="single" w:sz="4" w:space="0" w:color="auto"/>
              <w:right w:val="single" w:sz="4" w:space="0" w:color="auto"/>
            </w:tcBorders>
            <w:vAlign w:val="center"/>
            <w:hideMark/>
          </w:tcPr>
          <w:p w:rsidR="00940103" w:rsidRDefault="00940103">
            <w:pPr>
              <w:jc w:val="both"/>
              <w:rPr>
                <w:sz w:val="16"/>
                <w:szCs w:val="16"/>
                <w:lang w:eastAsia="es-CO"/>
              </w:rPr>
            </w:pPr>
            <w:r>
              <w:rPr>
                <w:sz w:val="16"/>
                <w:szCs w:val="16"/>
                <w:lang w:eastAsia="es-CO"/>
              </w:rPr>
              <w:t>Cable coaxial rg6 x metro</w:t>
            </w:r>
          </w:p>
        </w:tc>
        <w:tc>
          <w:tcPr>
            <w:tcW w:w="1134"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1</w:t>
            </w:r>
          </w:p>
        </w:tc>
        <w:tc>
          <w:tcPr>
            <w:tcW w:w="956"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Mts</w:t>
            </w:r>
          </w:p>
        </w:tc>
        <w:tc>
          <w:tcPr>
            <w:tcW w:w="1001"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sz w:val="22"/>
                <w:szCs w:val="22"/>
                <w:lang w:eastAsia="es-CO"/>
              </w:rPr>
            </w:pPr>
            <w:r>
              <w:rPr>
                <w:rFonts w:ascii="Calibri" w:hAnsi="Calibri" w:cs="Calibri"/>
                <w:lang w:eastAsia="es-CO"/>
              </w:rPr>
              <w:t> </w:t>
            </w:r>
          </w:p>
        </w:tc>
        <w:tc>
          <w:tcPr>
            <w:tcW w:w="992"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lang w:eastAsia="es-CO"/>
              </w:rPr>
            </w:pPr>
            <w:r>
              <w:rPr>
                <w:rFonts w:ascii="Calibri" w:hAnsi="Calibri" w:cs="Calibri"/>
                <w:lang w:eastAsia="es-CO"/>
              </w:rPr>
              <w:t> </w:t>
            </w:r>
          </w:p>
        </w:tc>
      </w:tr>
      <w:tr w:rsidR="00940103" w:rsidTr="00940103">
        <w:trPr>
          <w:trHeight w:val="300"/>
        </w:trPr>
        <w:tc>
          <w:tcPr>
            <w:tcW w:w="523" w:type="dxa"/>
            <w:tcBorders>
              <w:top w:val="nil"/>
              <w:left w:val="single" w:sz="4" w:space="0" w:color="auto"/>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12</w:t>
            </w:r>
          </w:p>
        </w:tc>
        <w:tc>
          <w:tcPr>
            <w:tcW w:w="5179" w:type="dxa"/>
            <w:tcBorders>
              <w:top w:val="nil"/>
              <w:left w:val="nil"/>
              <w:bottom w:val="single" w:sz="4" w:space="0" w:color="auto"/>
              <w:right w:val="single" w:sz="4" w:space="0" w:color="auto"/>
            </w:tcBorders>
            <w:vAlign w:val="center"/>
            <w:hideMark/>
          </w:tcPr>
          <w:p w:rsidR="00940103" w:rsidRDefault="00940103">
            <w:pPr>
              <w:jc w:val="both"/>
              <w:rPr>
                <w:sz w:val="16"/>
                <w:szCs w:val="16"/>
                <w:lang w:eastAsia="es-CO"/>
              </w:rPr>
            </w:pPr>
            <w:r>
              <w:rPr>
                <w:sz w:val="16"/>
                <w:szCs w:val="16"/>
                <w:lang w:eastAsia="es-CO"/>
              </w:rPr>
              <w:t>Cable cordón para auricular de teléfono</w:t>
            </w:r>
          </w:p>
        </w:tc>
        <w:tc>
          <w:tcPr>
            <w:tcW w:w="1134"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1</w:t>
            </w:r>
          </w:p>
        </w:tc>
        <w:tc>
          <w:tcPr>
            <w:tcW w:w="956"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Und</w:t>
            </w:r>
          </w:p>
        </w:tc>
        <w:tc>
          <w:tcPr>
            <w:tcW w:w="1001"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sz w:val="22"/>
                <w:szCs w:val="22"/>
                <w:lang w:eastAsia="es-CO"/>
              </w:rPr>
            </w:pPr>
            <w:r>
              <w:rPr>
                <w:rFonts w:ascii="Calibri" w:hAnsi="Calibri" w:cs="Calibri"/>
                <w:lang w:eastAsia="es-CO"/>
              </w:rPr>
              <w:t> </w:t>
            </w:r>
          </w:p>
        </w:tc>
        <w:tc>
          <w:tcPr>
            <w:tcW w:w="992"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lang w:eastAsia="es-CO"/>
              </w:rPr>
            </w:pPr>
            <w:r>
              <w:rPr>
                <w:rFonts w:ascii="Calibri" w:hAnsi="Calibri" w:cs="Calibri"/>
                <w:lang w:eastAsia="es-CO"/>
              </w:rPr>
              <w:t> </w:t>
            </w:r>
          </w:p>
        </w:tc>
      </w:tr>
      <w:tr w:rsidR="00940103" w:rsidTr="00940103">
        <w:trPr>
          <w:trHeight w:val="300"/>
        </w:trPr>
        <w:tc>
          <w:tcPr>
            <w:tcW w:w="523" w:type="dxa"/>
            <w:tcBorders>
              <w:top w:val="nil"/>
              <w:left w:val="single" w:sz="4" w:space="0" w:color="auto"/>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13</w:t>
            </w:r>
          </w:p>
        </w:tc>
        <w:tc>
          <w:tcPr>
            <w:tcW w:w="5179" w:type="dxa"/>
            <w:tcBorders>
              <w:top w:val="nil"/>
              <w:left w:val="nil"/>
              <w:bottom w:val="single" w:sz="4" w:space="0" w:color="auto"/>
              <w:right w:val="single" w:sz="4" w:space="0" w:color="auto"/>
            </w:tcBorders>
            <w:vAlign w:val="center"/>
            <w:hideMark/>
          </w:tcPr>
          <w:p w:rsidR="00940103" w:rsidRDefault="00940103">
            <w:pPr>
              <w:jc w:val="both"/>
              <w:rPr>
                <w:sz w:val="16"/>
                <w:szCs w:val="16"/>
                <w:lang w:eastAsia="es-CO"/>
              </w:rPr>
            </w:pPr>
            <w:r>
              <w:rPr>
                <w:sz w:val="16"/>
                <w:szCs w:val="16"/>
                <w:lang w:eastAsia="es-CO"/>
              </w:rPr>
              <w:t>Cable USB para impresora</w:t>
            </w:r>
          </w:p>
        </w:tc>
        <w:tc>
          <w:tcPr>
            <w:tcW w:w="1134"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1</w:t>
            </w:r>
          </w:p>
        </w:tc>
        <w:tc>
          <w:tcPr>
            <w:tcW w:w="956"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Und</w:t>
            </w:r>
          </w:p>
        </w:tc>
        <w:tc>
          <w:tcPr>
            <w:tcW w:w="1001"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sz w:val="22"/>
                <w:szCs w:val="22"/>
                <w:lang w:eastAsia="es-CO"/>
              </w:rPr>
            </w:pPr>
            <w:r>
              <w:rPr>
                <w:rFonts w:ascii="Calibri" w:hAnsi="Calibri" w:cs="Calibri"/>
                <w:lang w:eastAsia="es-CO"/>
              </w:rPr>
              <w:t> </w:t>
            </w:r>
          </w:p>
        </w:tc>
        <w:tc>
          <w:tcPr>
            <w:tcW w:w="992"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lang w:eastAsia="es-CO"/>
              </w:rPr>
            </w:pPr>
            <w:r>
              <w:rPr>
                <w:rFonts w:ascii="Calibri" w:hAnsi="Calibri" w:cs="Calibri"/>
                <w:lang w:eastAsia="es-CO"/>
              </w:rPr>
              <w:t> </w:t>
            </w:r>
          </w:p>
        </w:tc>
      </w:tr>
      <w:tr w:rsidR="00940103" w:rsidTr="00940103">
        <w:trPr>
          <w:trHeight w:val="300"/>
        </w:trPr>
        <w:tc>
          <w:tcPr>
            <w:tcW w:w="523" w:type="dxa"/>
            <w:tcBorders>
              <w:top w:val="nil"/>
              <w:left w:val="single" w:sz="4" w:space="0" w:color="auto"/>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14</w:t>
            </w:r>
          </w:p>
        </w:tc>
        <w:tc>
          <w:tcPr>
            <w:tcW w:w="5179" w:type="dxa"/>
            <w:tcBorders>
              <w:top w:val="nil"/>
              <w:left w:val="nil"/>
              <w:bottom w:val="single" w:sz="4" w:space="0" w:color="auto"/>
              <w:right w:val="single" w:sz="4" w:space="0" w:color="auto"/>
            </w:tcBorders>
            <w:vAlign w:val="center"/>
            <w:hideMark/>
          </w:tcPr>
          <w:p w:rsidR="00940103" w:rsidRDefault="00940103">
            <w:pPr>
              <w:jc w:val="both"/>
              <w:rPr>
                <w:sz w:val="16"/>
                <w:szCs w:val="16"/>
                <w:lang w:eastAsia="es-CO"/>
              </w:rPr>
            </w:pPr>
            <w:r>
              <w:rPr>
                <w:sz w:val="16"/>
                <w:szCs w:val="16"/>
                <w:lang w:eastAsia="es-CO"/>
              </w:rPr>
              <w:t>Cable extensión USB con amplificador de señal x 10 Mts</w:t>
            </w:r>
          </w:p>
        </w:tc>
        <w:tc>
          <w:tcPr>
            <w:tcW w:w="1134"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1</w:t>
            </w:r>
          </w:p>
        </w:tc>
        <w:tc>
          <w:tcPr>
            <w:tcW w:w="956"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Und</w:t>
            </w:r>
          </w:p>
        </w:tc>
        <w:tc>
          <w:tcPr>
            <w:tcW w:w="1001"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sz w:val="22"/>
                <w:szCs w:val="22"/>
                <w:lang w:eastAsia="es-CO"/>
              </w:rPr>
            </w:pPr>
            <w:r>
              <w:rPr>
                <w:rFonts w:ascii="Calibri" w:hAnsi="Calibri" w:cs="Calibri"/>
                <w:lang w:eastAsia="es-CO"/>
              </w:rPr>
              <w:t> </w:t>
            </w:r>
          </w:p>
        </w:tc>
        <w:tc>
          <w:tcPr>
            <w:tcW w:w="992"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lang w:eastAsia="es-CO"/>
              </w:rPr>
            </w:pPr>
            <w:r>
              <w:rPr>
                <w:rFonts w:ascii="Calibri" w:hAnsi="Calibri" w:cs="Calibri"/>
                <w:lang w:eastAsia="es-CO"/>
              </w:rPr>
              <w:t> </w:t>
            </w:r>
          </w:p>
        </w:tc>
      </w:tr>
      <w:tr w:rsidR="00940103" w:rsidTr="00940103">
        <w:trPr>
          <w:trHeight w:val="300"/>
        </w:trPr>
        <w:tc>
          <w:tcPr>
            <w:tcW w:w="523" w:type="dxa"/>
            <w:tcBorders>
              <w:top w:val="nil"/>
              <w:left w:val="single" w:sz="4" w:space="0" w:color="auto"/>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15</w:t>
            </w:r>
          </w:p>
        </w:tc>
        <w:tc>
          <w:tcPr>
            <w:tcW w:w="5179" w:type="dxa"/>
            <w:tcBorders>
              <w:top w:val="nil"/>
              <w:left w:val="nil"/>
              <w:bottom w:val="single" w:sz="4" w:space="0" w:color="auto"/>
              <w:right w:val="single" w:sz="4" w:space="0" w:color="auto"/>
            </w:tcBorders>
            <w:vAlign w:val="center"/>
            <w:hideMark/>
          </w:tcPr>
          <w:p w:rsidR="00940103" w:rsidRDefault="00940103">
            <w:pPr>
              <w:jc w:val="both"/>
              <w:rPr>
                <w:sz w:val="16"/>
                <w:szCs w:val="16"/>
                <w:lang w:eastAsia="es-CO"/>
              </w:rPr>
            </w:pPr>
            <w:r>
              <w:rPr>
                <w:sz w:val="16"/>
                <w:szCs w:val="16"/>
                <w:lang w:eastAsia="es-CO"/>
              </w:rPr>
              <w:t>Caja de cable UTPCAT6 color blanco caja x 305 mt</w:t>
            </w:r>
          </w:p>
        </w:tc>
        <w:tc>
          <w:tcPr>
            <w:tcW w:w="1134"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1</w:t>
            </w:r>
          </w:p>
        </w:tc>
        <w:tc>
          <w:tcPr>
            <w:tcW w:w="956"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Caja</w:t>
            </w:r>
          </w:p>
        </w:tc>
        <w:tc>
          <w:tcPr>
            <w:tcW w:w="1001"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sz w:val="22"/>
                <w:szCs w:val="22"/>
                <w:lang w:eastAsia="es-CO"/>
              </w:rPr>
            </w:pPr>
            <w:r>
              <w:rPr>
                <w:rFonts w:ascii="Calibri" w:hAnsi="Calibri" w:cs="Calibri"/>
                <w:lang w:eastAsia="es-CO"/>
              </w:rPr>
              <w:t> </w:t>
            </w:r>
          </w:p>
        </w:tc>
        <w:tc>
          <w:tcPr>
            <w:tcW w:w="992"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lang w:eastAsia="es-CO"/>
              </w:rPr>
            </w:pPr>
            <w:r>
              <w:rPr>
                <w:rFonts w:ascii="Calibri" w:hAnsi="Calibri" w:cs="Calibri"/>
                <w:lang w:eastAsia="es-CO"/>
              </w:rPr>
              <w:t> </w:t>
            </w:r>
          </w:p>
        </w:tc>
      </w:tr>
      <w:tr w:rsidR="00940103" w:rsidTr="00940103">
        <w:trPr>
          <w:trHeight w:val="300"/>
        </w:trPr>
        <w:tc>
          <w:tcPr>
            <w:tcW w:w="523" w:type="dxa"/>
            <w:tcBorders>
              <w:top w:val="nil"/>
              <w:left w:val="single" w:sz="4" w:space="0" w:color="auto"/>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16</w:t>
            </w:r>
          </w:p>
        </w:tc>
        <w:tc>
          <w:tcPr>
            <w:tcW w:w="5179" w:type="dxa"/>
            <w:tcBorders>
              <w:top w:val="nil"/>
              <w:left w:val="nil"/>
              <w:bottom w:val="single" w:sz="4" w:space="0" w:color="auto"/>
              <w:right w:val="single" w:sz="4" w:space="0" w:color="auto"/>
            </w:tcBorders>
            <w:vAlign w:val="center"/>
            <w:hideMark/>
          </w:tcPr>
          <w:p w:rsidR="00940103" w:rsidRDefault="00940103">
            <w:pPr>
              <w:jc w:val="both"/>
              <w:rPr>
                <w:sz w:val="16"/>
                <w:szCs w:val="16"/>
                <w:lang w:eastAsia="es-CO"/>
              </w:rPr>
            </w:pPr>
            <w:r>
              <w:rPr>
                <w:sz w:val="16"/>
                <w:szCs w:val="16"/>
                <w:lang w:eastAsia="es-CO"/>
              </w:rPr>
              <w:t>Caja de cable UTPCAT6A color azul caja x 305 mt</w:t>
            </w:r>
          </w:p>
        </w:tc>
        <w:tc>
          <w:tcPr>
            <w:tcW w:w="1134"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1</w:t>
            </w:r>
          </w:p>
        </w:tc>
        <w:tc>
          <w:tcPr>
            <w:tcW w:w="956"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Caja</w:t>
            </w:r>
          </w:p>
        </w:tc>
        <w:tc>
          <w:tcPr>
            <w:tcW w:w="1001"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sz w:val="22"/>
                <w:szCs w:val="22"/>
                <w:lang w:eastAsia="es-CO"/>
              </w:rPr>
            </w:pPr>
            <w:r>
              <w:rPr>
                <w:rFonts w:ascii="Calibri" w:hAnsi="Calibri" w:cs="Calibri"/>
                <w:lang w:eastAsia="es-CO"/>
              </w:rPr>
              <w:t> </w:t>
            </w:r>
          </w:p>
        </w:tc>
        <w:tc>
          <w:tcPr>
            <w:tcW w:w="992"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lang w:eastAsia="es-CO"/>
              </w:rPr>
            </w:pPr>
            <w:r>
              <w:rPr>
                <w:rFonts w:ascii="Calibri" w:hAnsi="Calibri" w:cs="Calibri"/>
                <w:lang w:eastAsia="es-CO"/>
              </w:rPr>
              <w:t> </w:t>
            </w:r>
          </w:p>
        </w:tc>
      </w:tr>
      <w:tr w:rsidR="00940103" w:rsidTr="00940103">
        <w:trPr>
          <w:trHeight w:val="300"/>
        </w:trPr>
        <w:tc>
          <w:tcPr>
            <w:tcW w:w="523" w:type="dxa"/>
            <w:tcBorders>
              <w:top w:val="nil"/>
              <w:left w:val="single" w:sz="4" w:space="0" w:color="auto"/>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17</w:t>
            </w:r>
          </w:p>
        </w:tc>
        <w:tc>
          <w:tcPr>
            <w:tcW w:w="5179" w:type="dxa"/>
            <w:tcBorders>
              <w:top w:val="nil"/>
              <w:left w:val="nil"/>
              <w:bottom w:val="single" w:sz="4" w:space="0" w:color="auto"/>
              <w:right w:val="single" w:sz="4" w:space="0" w:color="auto"/>
            </w:tcBorders>
            <w:vAlign w:val="center"/>
            <w:hideMark/>
          </w:tcPr>
          <w:p w:rsidR="00940103" w:rsidRDefault="00940103">
            <w:pPr>
              <w:jc w:val="both"/>
              <w:rPr>
                <w:sz w:val="16"/>
                <w:szCs w:val="16"/>
                <w:lang w:eastAsia="es-CO"/>
              </w:rPr>
            </w:pPr>
            <w:r>
              <w:rPr>
                <w:sz w:val="16"/>
                <w:szCs w:val="16"/>
                <w:lang w:eastAsia="es-CO"/>
              </w:rPr>
              <w:t>Caja o rollo Cable UTPCAT7A color morado caja x 305 mt</w:t>
            </w:r>
          </w:p>
        </w:tc>
        <w:tc>
          <w:tcPr>
            <w:tcW w:w="1134"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1</w:t>
            </w:r>
          </w:p>
        </w:tc>
        <w:tc>
          <w:tcPr>
            <w:tcW w:w="956"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Caja</w:t>
            </w:r>
          </w:p>
        </w:tc>
        <w:tc>
          <w:tcPr>
            <w:tcW w:w="1001"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sz w:val="22"/>
                <w:szCs w:val="22"/>
                <w:lang w:eastAsia="es-CO"/>
              </w:rPr>
            </w:pPr>
            <w:r>
              <w:rPr>
                <w:rFonts w:ascii="Calibri" w:hAnsi="Calibri" w:cs="Calibri"/>
                <w:lang w:eastAsia="es-CO"/>
              </w:rPr>
              <w:t> </w:t>
            </w:r>
          </w:p>
        </w:tc>
        <w:tc>
          <w:tcPr>
            <w:tcW w:w="992"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lang w:eastAsia="es-CO"/>
              </w:rPr>
            </w:pPr>
            <w:r>
              <w:rPr>
                <w:rFonts w:ascii="Calibri" w:hAnsi="Calibri" w:cs="Calibri"/>
                <w:lang w:eastAsia="es-CO"/>
              </w:rPr>
              <w:t> </w:t>
            </w:r>
          </w:p>
        </w:tc>
      </w:tr>
      <w:tr w:rsidR="00940103" w:rsidTr="00940103">
        <w:trPr>
          <w:trHeight w:val="300"/>
        </w:trPr>
        <w:tc>
          <w:tcPr>
            <w:tcW w:w="523" w:type="dxa"/>
            <w:tcBorders>
              <w:top w:val="nil"/>
              <w:left w:val="single" w:sz="4" w:space="0" w:color="auto"/>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18</w:t>
            </w:r>
          </w:p>
        </w:tc>
        <w:tc>
          <w:tcPr>
            <w:tcW w:w="5179" w:type="dxa"/>
            <w:tcBorders>
              <w:top w:val="nil"/>
              <w:left w:val="nil"/>
              <w:bottom w:val="single" w:sz="4" w:space="0" w:color="auto"/>
              <w:right w:val="single" w:sz="4" w:space="0" w:color="auto"/>
            </w:tcBorders>
            <w:vAlign w:val="center"/>
            <w:hideMark/>
          </w:tcPr>
          <w:p w:rsidR="00940103" w:rsidRDefault="00940103">
            <w:pPr>
              <w:jc w:val="both"/>
              <w:rPr>
                <w:sz w:val="16"/>
                <w:szCs w:val="16"/>
                <w:lang w:eastAsia="es-CO"/>
              </w:rPr>
            </w:pPr>
            <w:r>
              <w:rPr>
                <w:sz w:val="16"/>
                <w:szCs w:val="16"/>
                <w:lang w:eastAsia="es-CO"/>
              </w:rPr>
              <w:t xml:space="preserve">Cable UTPCAT 7A color morado x metros </w:t>
            </w:r>
          </w:p>
        </w:tc>
        <w:tc>
          <w:tcPr>
            <w:tcW w:w="1134"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1</w:t>
            </w:r>
          </w:p>
        </w:tc>
        <w:tc>
          <w:tcPr>
            <w:tcW w:w="956"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Mts</w:t>
            </w:r>
          </w:p>
        </w:tc>
        <w:tc>
          <w:tcPr>
            <w:tcW w:w="1001"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sz w:val="22"/>
                <w:szCs w:val="22"/>
                <w:lang w:eastAsia="es-CO"/>
              </w:rPr>
            </w:pPr>
            <w:r>
              <w:rPr>
                <w:rFonts w:ascii="Calibri" w:hAnsi="Calibri" w:cs="Calibri"/>
                <w:lang w:eastAsia="es-CO"/>
              </w:rPr>
              <w:t> </w:t>
            </w:r>
          </w:p>
        </w:tc>
        <w:tc>
          <w:tcPr>
            <w:tcW w:w="992"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lang w:eastAsia="es-CO"/>
              </w:rPr>
            </w:pPr>
            <w:r>
              <w:rPr>
                <w:rFonts w:ascii="Calibri" w:hAnsi="Calibri" w:cs="Calibri"/>
                <w:lang w:eastAsia="es-CO"/>
              </w:rPr>
              <w:t> </w:t>
            </w:r>
          </w:p>
        </w:tc>
      </w:tr>
      <w:tr w:rsidR="00940103" w:rsidTr="00940103">
        <w:trPr>
          <w:trHeight w:val="300"/>
        </w:trPr>
        <w:tc>
          <w:tcPr>
            <w:tcW w:w="523" w:type="dxa"/>
            <w:tcBorders>
              <w:top w:val="nil"/>
              <w:left w:val="single" w:sz="4" w:space="0" w:color="auto"/>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19</w:t>
            </w:r>
          </w:p>
        </w:tc>
        <w:tc>
          <w:tcPr>
            <w:tcW w:w="5179" w:type="dxa"/>
            <w:tcBorders>
              <w:top w:val="nil"/>
              <w:left w:val="nil"/>
              <w:bottom w:val="single" w:sz="4" w:space="0" w:color="auto"/>
              <w:right w:val="single" w:sz="4" w:space="0" w:color="auto"/>
            </w:tcBorders>
            <w:vAlign w:val="center"/>
            <w:hideMark/>
          </w:tcPr>
          <w:p w:rsidR="00940103" w:rsidRDefault="00940103">
            <w:pPr>
              <w:jc w:val="both"/>
              <w:rPr>
                <w:sz w:val="16"/>
                <w:szCs w:val="16"/>
                <w:lang w:eastAsia="es-CO"/>
              </w:rPr>
            </w:pPr>
            <w:r>
              <w:rPr>
                <w:sz w:val="16"/>
                <w:szCs w:val="16"/>
                <w:lang w:eastAsia="es-CO"/>
              </w:rPr>
              <w:t>Cable VGA db-15 x 3mt.</w:t>
            </w:r>
          </w:p>
        </w:tc>
        <w:tc>
          <w:tcPr>
            <w:tcW w:w="1134"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1</w:t>
            </w:r>
          </w:p>
        </w:tc>
        <w:tc>
          <w:tcPr>
            <w:tcW w:w="956"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Und</w:t>
            </w:r>
          </w:p>
        </w:tc>
        <w:tc>
          <w:tcPr>
            <w:tcW w:w="1001"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sz w:val="22"/>
                <w:szCs w:val="22"/>
                <w:lang w:eastAsia="es-CO"/>
              </w:rPr>
            </w:pPr>
            <w:r>
              <w:rPr>
                <w:rFonts w:ascii="Calibri" w:hAnsi="Calibri" w:cs="Calibri"/>
                <w:lang w:eastAsia="es-CO"/>
              </w:rPr>
              <w:t> </w:t>
            </w:r>
          </w:p>
        </w:tc>
        <w:tc>
          <w:tcPr>
            <w:tcW w:w="992"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lang w:eastAsia="es-CO"/>
              </w:rPr>
            </w:pPr>
            <w:r>
              <w:rPr>
                <w:rFonts w:ascii="Calibri" w:hAnsi="Calibri" w:cs="Calibri"/>
                <w:lang w:eastAsia="es-CO"/>
              </w:rPr>
              <w:t> </w:t>
            </w:r>
          </w:p>
        </w:tc>
      </w:tr>
      <w:tr w:rsidR="00940103" w:rsidTr="00940103">
        <w:trPr>
          <w:trHeight w:val="300"/>
        </w:trPr>
        <w:tc>
          <w:tcPr>
            <w:tcW w:w="523" w:type="dxa"/>
            <w:tcBorders>
              <w:top w:val="nil"/>
              <w:left w:val="single" w:sz="4" w:space="0" w:color="auto"/>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20</w:t>
            </w:r>
          </w:p>
        </w:tc>
        <w:tc>
          <w:tcPr>
            <w:tcW w:w="5179" w:type="dxa"/>
            <w:tcBorders>
              <w:top w:val="nil"/>
              <w:left w:val="nil"/>
              <w:bottom w:val="single" w:sz="4" w:space="0" w:color="auto"/>
              <w:right w:val="single" w:sz="4" w:space="0" w:color="auto"/>
            </w:tcBorders>
            <w:vAlign w:val="center"/>
            <w:hideMark/>
          </w:tcPr>
          <w:p w:rsidR="00940103" w:rsidRDefault="00940103">
            <w:pPr>
              <w:jc w:val="both"/>
              <w:rPr>
                <w:sz w:val="16"/>
                <w:szCs w:val="16"/>
                <w:lang w:eastAsia="es-CO"/>
              </w:rPr>
            </w:pPr>
            <w:r>
              <w:rPr>
                <w:sz w:val="16"/>
                <w:szCs w:val="16"/>
                <w:lang w:eastAsia="es-CO"/>
              </w:rPr>
              <w:t>Caja de superficie telefónica de 2 conexiones</w:t>
            </w:r>
          </w:p>
        </w:tc>
        <w:tc>
          <w:tcPr>
            <w:tcW w:w="1134"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1</w:t>
            </w:r>
          </w:p>
        </w:tc>
        <w:tc>
          <w:tcPr>
            <w:tcW w:w="956"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Und</w:t>
            </w:r>
          </w:p>
        </w:tc>
        <w:tc>
          <w:tcPr>
            <w:tcW w:w="1001"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sz w:val="22"/>
                <w:szCs w:val="22"/>
                <w:lang w:eastAsia="es-CO"/>
              </w:rPr>
            </w:pPr>
            <w:r>
              <w:rPr>
                <w:rFonts w:ascii="Calibri" w:hAnsi="Calibri" w:cs="Calibri"/>
                <w:lang w:eastAsia="es-CO"/>
              </w:rPr>
              <w:t> </w:t>
            </w:r>
          </w:p>
        </w:tc>
        <w:tc>
          <w:tcPr>
            <w:tcW w:w="992"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lang w:eastAsia="es-CO"/>
              </w:rPr>
            </w:pPr>
            <w:r>
              <w:rPr>
                <w:rFonts w:ascii="Calibri" w:hAnsi="Calibri" w:cs="Calibri"/>
                <w:lang w:eastAsia="es-CO"/>
              </w:rPr>
              <w:t> </w:t>
            </w:r>
          </w:p>
        </w:tc>
      </w:tr>
      <w:tr w:rsidR="00940103" w:rsidTr="00940103">
        <w:trPr>
          <w:trHeight w:val="300"/>
        </w:trPr>
        <w:tc>
          <w:tcPr>
            <w:tcW w:w="523" w:type="dxa"/>
            <w:tcBorders>
              <w:top w:val="nil"/>
              <w:left w:val="single" w:sz="4" w:space="0" w:color="auto"/>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21</w:t>
            </w:r>
          </w:p>
        </w:tc>
        <w:tc>
          <w:tcPr>
            <w:tcW w:w="5179" w:type="dxa"/>
            <w:tcBorders>
              <w:top w:val="nil"/>
              <w:left w:val="nil"/>
              <w:bottom w:val="single" w:sz="4" w:space="0" w:color="auto"/>
              <w:right w:val="single" w:sz="4" w:space="0" w:color="auto"/>
            </w:tcBorders>
            <w:vAlign w:val="center"/>
            <w:hideMark/>
          </w:tcPr>
          <w:p w:rsidR="00940103" w:rsidRDefault="00940103">
            <w:pPr>
              <w:jc w:val="both"/>
              <w:rPr>
                <w:sz w:val="16"/>
                <w:szCs w:val="16"/>
                <w:lang w:eastAsia="es-CO"/>
              </w:rPr>
            </w:pPr>
            <w:r>
              <w:rPr>
                <w:sz w:val="16"/>
                <w:szCs w:val="16"/>
                <w:lang w:eastAsia="es-CO"/>
              </w:rPr>
              <w:t>Caja horizont-vertic 100x45 dexson</w:t>
            </w:r>
          </w:p>
        </w:tc>
        <w:tc>
          <w:tcPr>
            <w:tcW w:w="1134"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1</w:t>
            </w:r>
          </w:p>
        </w:tc>
        <w:tc>
          <w:tcPr>
            <w:tcW w:w="956"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Und</w:t>
            </w:r>
          </w:p>
        </w:tc>
        <w:tc>
          <w:tcPr>
            <w:tcW w:w="1001"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sz w:val="22"/>
                <w:szCs w:val="22"/>
                <w:lang w:eastAsia="es-CO"/>
              </w:rPr>
            </w:pPr>
            <w:r>
              <w:rPr>
                <w:rFonts w:ascii="Calibri" w:hAnsi="Calibri" w:cs="Calibri"/>
                <w:lang w:eastAsia="es-CO"/>
              </w:rPr>
              <w:t> </w:t>
            </w:r>
          </w:p>
        </w:tc>
        <w:tc>
          <w:tcPr>
            <w:tcW w:w="992"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lang w:eastAsia="es-CO"/>
              </w:rPr>
            </w:pPr>
            <w:r>
              <w:rPr>
                <w:rFonts w:ascii="Calibri" w:hAnsi="Calibri" w:cs="Calibri"/>
                <w:lang w:eastAsia="es-CO"/>
              </w:rPr>
              <w:t> </w:t>
            </w:r>
          </w:p>
        </w:tc>
      </w:tr>
      <w:tr w:rsidR="00940103" w:rsidTr="00940103">
        <w:trPr>
          <w:trHeight w:val="300"/>
        </w:trPr>
        <w:tc>
          <w:tcPr>
            <w:tcW w:w="523" w:type="dxa"/>
            <w:tcBorders>
              <w:top w:val="nil"/>
              <w:left w:val="single" w:sz="4" w:space="0" w:color="auto"/>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22</w:t>
            </w:r>
          </w:p>
        </w:tc>
        <w:tc>
          <w:tcPr>
            <w:tcW w:w="5179" w:type="dxa"/>
            <w:tcBorders>
              <w:top w:val="nil"/>
              <w:left w:val="nil"/>
              <w:bottom w:val="single" w:sz="4" w:space="0" w:color="auto"/>
              <w:right w:val="single" w:sz="4" w:space="0" w:color="auto"/>
            </w:tcBorders>
            <w:vAlign w:val="center"/>
            <w:hideMark/>
          </w:tcPr>
          <w:p w:rsidR="00940103" w:rsidRDefault="00940103">
            <w:pPr>
              <w:jc w:val="both"/>
              <w:rPr>
                <w:sz w:val="16"/>
                <w:szCs w:val="16"/>
                <w:lang w:eastAsia="es-CO"/>
              </w:rPr>
            </w:pPr>
            <w:r>
              <w:rPr>
                <w:sz w:val="16"/>
                <w:szCs w:val="16"/>
                <w:lang w:eastAsia="es-CO"/>
              </w:rPr>
              <w:t xml:space="preserve">Caja horizont-vertic 100x45 intermol </w:t>
            </w:r>
          </w:p>
        </w:tc>
        <w:tc>
          <w:tcPr>
            <w:tcW w:w="1134"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1</w:t>
            </w:r>
          </w:p>
        </w:tc>
        <w:tc>
          <w:tcPr>
            <w:tcW w:w="956"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Und</w:t>
            </w:r>
          </w:p>
        </w:tc>
        <w:tc>
          <w:tcPr>
            <w:tcW w:w="1001"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sz w:val="22"/>
                <w:szCs w:val="22"/>
                <w:lang w:eastAsia="es-CO"/>
              </w:rPr>
            </w:pPr>
            <w:r>
              <w:rPr>
                <w:rFonts w:ascii="Calibri" w:hAnsi="Calibri" w:cs="Calibri"/>
                <w:lang w:eastAsia="es-CO"/>
              </w:rPr>
              <w:t> </w:t>
            </w:r>
          </w:p>
        </w:tc>
        <w:tc>
          <w:tcPr>
            <w:tcW w:w="992"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lang w:eastAsia="es-CO"/>
              </w:rPr>
            </w:pPr>
            <w:r>
              <w:rPr>
                <w:rFonts w:ascii="Calibri" w:hAnsi="Calibri" w:cs="Calibri"/>
                <w:lang w:eastAsia="es-CO"/>
              </w:rPr>
              <w:t> </w:t>
            </w:r>
          </w:p>
        </w:tc>
      </w:tr>
      <w:tr w:rsidR="00940103" w:rsidTr="00940103">
        <w:trPr>
          <w:trHeight w:val="300"/>
        </w:trPr>
        <w:tc>
          <w:tcPr>
            <w:tcW w:w="523" w:type="dxa"/>
            <w:tcBorders>
              <w:top w:val="nil"/>
              <w:left w:val="single" w:sz="4" w:space="0" w:color="auto"/>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23</w:t>
            </w:r>
          </w:p>
        </w:tc>
        <w:tc>
          <w:tcPr>
            <w:tcW w:w="5179" w:type="dxa"/>
            <w:tcBorders>
              <w:top w:val="nil"/>
              <w:left w:val="nil"/>
              <w:bottom w:val="single" w:sz="4" w:space="0" w:color="auto"/>
              <w:right w:val="single" w:sz="4" w:space="0" w:color="auto"/>
            </w:tcBorders>
            <w:vAlign w:val="center"/>
            <w:hideMark/>
          </w:tcPr>
          <w:p w:rsidR="00940103" w:rsidRDefault="00940103">
            <w:pPr>
              <w:jc w:val="both"/>
              <w:rPr>
                <w:sz w:val="16"/>
                <w:szCs w:val="16"/>
                <w:lang w:eastAsia="es-CO"/>
              </w:rPr>
            </w:pPr>
            <w:r>
              <w:rPr>
                <w:sz w:val="16"/>
                <w:szCs w:val="16"/>
                <w:lang w:eastAsia="es-CO"/>
              </w:rPr>
              <w:t>Caja plástica redes de empalme 10 x 10</w:t>
            </w:r>
          </w:p>
        </w:tc>
        <w:tc>
          <w:tcPr>
            <w:tcW w:w="1134"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1</w:t>
            </w:r>
          </w:p>
        </w:tc>
        <w:tc>
          <w:tcPr>
            <w:tcW w:w="956"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Und</w:t>
            </w:r>
          </w:p>
        </w:tc>
        <w:tc>
          <w:tcPr>
            <w:tcW w:w="1001"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sz w:val="22"/>
                <w:szCs w:val="22"/>
                <w:lang w:eastAsia="es-CO"/>
              </w:rPr>
            </w:pPr>
            <w:r>
              <w:rPr>
                <w:rFonts w:ascii="Calibri" w:hAnsi="Calibri" w:cs="Calibri"/>
                <w:lang w:eastAsia="es-CO"/>
              </w:rPr>
              <w:t> </w:t>
            </w:r>
          </w:p>
        </w:tc>
        <w:tc>
          <w:tcPr>
            <w:tcW w:w="992"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lang w:eastAsia="es-CO"/>
              </w:rPr>
            </w:pPr>
            <w:r>
              <w:rPr>
                <w:rFonts w:ascii="Calibri" w:hAnsi="Calibri" w:cs="Calibri"/>
                <w:lang w:eastAsia="es-CO"/>
              </w:rPr>
              <w:t> </w:t>
            </w:r>
          </w:p>
        </w:tc>
      </w:tr>
      <w:tr w:rsidR="00940103" w:rsidTr="00940103">
        <w:trPr>
          <w:trHeight w:val="300"/>
        </w:trPr>
        <w:tc>
          <w:tcPr>
            <w:tcW w:w="523" w:type="dxa"/>
            <w:tcBorders>
              <w:top w:val="nil"/>
              <w:left w:val="single" w:sz="4" w:space="0" w:color="auto"/>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24</w:t>
            </w:r>
          </w:p>
        </w:tc>
        <w:tc>
          <w:tcPr>
            <w:tcW w:w="5179" w:type="dxa"/>
            <w:tcBorders>
              <w:top w:val="nil"/>
              <w:left w:val="nil"/>
              <w:bottom w:val="single" w:sz="4" w:space="0" w:color="auto"/>
              <w:right w:val="single" w:sz="4" w:space="0" w:color="auto"/>
            </w:tcBorders>
            <w:vAlign w:val="center"/>
            <w:hideMark/>
          </w:tcPr>
          <w:p w:rsidR="00940103" w:rsidRDefault="00940103">
            <w:pPr>
              <w:jc w:val="both"/>
              <w:rPr>
                <w:sz w:val="16"/>
                <w:szCs w:val="16"/>
                <w:lang w:eastAsia="es-CO"/>
              </w:rPr>
            </w:pPr>
            <w:r>
              <w:rPr>
                <w:sz w:val="16"/>
                <w:szCs w:val="16"/>
                <w:lang w:eastAsia="es-CO"/>
              </w:rPr>
              <w:t>Caja plástica redes de sobreponer 4 x 3</w:t>
            </w:r>
          </w:p>
        </w:tc>
        <w:tc>
          <w:tcPr>
            <w:tcW w:w="1134"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1</w:t>
            </w:r>
          </w:p>
        </w:tc>
        <w:tc>
          <w:tcPr>
            <w:tcW w:w="956"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Und</w:t>
            </w:r>
          </w:p>
        </w:tc>
        <w:tc>
          <w:tcPr>
            <w:tcW w:w="1001"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sz w:val="22"/>
                <w:szCs w:val="22"/>
                <w:lang w:eastAsia="es-CO"/>
              </w:rPr>
            </w:pPr>
            <w:r>
              <w:rPr>
                <w:rFonts w:ascii="Calibri" w:hAnsi="Calibri" w:cs="Calibri"/>
                <w:lang w:eastAsia="es-CO"/>
              </w:rPr>
              <w:t> </w:t>
            </w:r>
          </w:p>
        </w:tc>
        <w:tc>
          <w:tcPr>
            <w:tcW w:w="992"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lang w:eastAsia="es-CO"/>
              </w:rPr>
            </w:pPr>
            <w:r>
              <w:rPr>
                <w:rFonts w:ascii="Calibri" w:hAnsi="Calibri" w:cs="Calibri"/>
                <w:lang w:eastAsia="es-CO"/>
              </w:rPr>
              <w:t> </w:t>
            </w:r>
          </w:p>
        </w:tc>
      </w:tr>
      <w:tr w:rsidR="00940103" w:rsidTr="00940103">
        <w:trPr>
          <w:trHeight w:val="300"/>
        </w:trPr>
        <w:tc>
          <w:tcPr>
            <w:tcW w:w="523" w:type="dxa"/>
            <w:tcBorders>
              <w:top w:val="nil"/>
              <w:left w:val="single" w:sz="4" w:space="0" w:color="auto"/>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25</w:t>
            </w:r>
          </w:p>
        </w:tc>
        <w:tc>
          <w:tcPr>
            <w:tcW w:w="5179" w:type="dxa"/>
            <w:tcBorders>
              <w:top w:val="nil"/>
              <w:left w:val="nil"/>
              <w:bottom w:val="single" w:sz="4" w:space="0" w:color="auto"/>
              <w:right w:val="single" w:sz="4" w:space="0" w:color="auto"/>
            </w:tcBorders>
            <w:vAlign w:val="center"/>
            <w:hideMark/>
          </w:tcPr>
          <w:p w:rsidR="00940103" w:rsidRDefault="00940103">
            <w:pPr>
              <w:jc w:val="both"/>
              <w:rPr>
                <w:sz w:val="16"/>
                <w:szCs w:val="16"/>
                <w:lang w:eastAsia="es-CO"/>
              </w:rPr>
            </w:pPr>
            <w:r>
              <w:rPr>
                <w:sz w:val="16"/>
                <w:szCs w:val="16"/>
                <w:lang w:eastAsia="es-CO"/>
              </w:rPr>
              <w:t>Caja plástica redes de sobreponer de 2x4</w:t>
            </w:r>
          </w:p>
        </w:tc>
        <w:tc>
          <w:tcPr>
            <w:tcW w:w="1134"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1</w:t>
            </w:r>
          </w:p>
        </w:tc>
        <w:tc>
          <w:tcPr>
            <w:tcW w:w="956"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Und</w:t>
            </w:r>
          </w:p>
        </w:tc>
        <w:tc>
          <w:tcPr>
            <w:tcW w:w="1001"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sz w:val="22"/>
                <w:szCs w:val="22"/>
                <w:lang w:eastAsia="es-CO"/>
              </w:rPr>
            </w:pPr>
            <w:r>
              <w:rPr>
                <w:rFonts w:ascii="Calibri" w:hAnsi="Calibri" w:cs="Calibri"/>
                <w:lang w:eastAsia="es-CO"/>
              </w:rPr>
              <w:t> </w:t>
            </w:r>
          </w:p>
        </w:tc>
        <w:tc>
          <w:tcPr>
            <w:tcW w:w="992"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lang w:eastAsia="es-CO"/>
              </w:rPr>
            </w:pPr>
            <w:r>
              <w:rPr>
                <w:rFonts w:ascii="Calibri" w:hAnsi="Calibri" w:cs="Calibri"/>
                <w:lang w:eastAsia="es-CO"/>
              </w:rPr>
              <w:t> </w:t>
            </w:r>
          </w:p>
        </w:tc>
      </w:tr>
      <w:tr w:rsidR="00940103" w:rsidTr="00940103">
        <w:trPr>
          <w:trHeight w:val="300"/>
        </w:trPr>
        <w:tc>
          <w:tcPr>
            <w:tcW w:w="523" w:type="dxa"/>
            <w:tcBorders>
              <w:top w:val="nil"/>
              <w:left w:val="single" w:sz="4" w:space="0" w:color="auto"/>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26</w:t>
            </w:r>
          </w:p>
        </w:tc>
        <w:tc>
          <w:tcPr>
            <w:tcW w:w="5179" w:type="dxa"/>
            <w:tcBorders>
              <w:top w:val="nil"/>
              <w:left w:val="nil"/>
              <w:bottom w:val="single" w:sz="4" w:space="0" w:color="auto"/>
              <w:right w:val="single" w:sz="4" w:space="0" w:color="auto"/>
            </w:tcBorders>
            <w:vAlign w:val="center"/>
            <w:hideMark/>
          </w:tcPr>
          <w:p w:rsidR="00940103" w:rsidRDefault="00940103">
            <w:pPr>
              <w:jc w:val="both"/>
              <w:rPr>
                <w:sz w:val="16"/>
                <w:szCs w:val="16"/>
                <w:lang w:eastAsia="es-CO"/>
              </w:rPr>
            </w:pPr>
            <w:r>
              <w:rPr>
                <w:sz w:val="16"/>
                <w:szCs w:val="16"/>
                <w:lang w:eastAsia="es-CO"/>
              </w:rPr>
              <w:t>Canaleta dexson 20 x 12 con adhesivo 2 Mtrs</w:t>
            </w:r>
          </w:p>
        </w:tc>
        <w:tc>
          <w:tcPr>
            <w:tcW w:w="1134"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1</w:t>
            </w:r>
          </w:p>
        </w:tc>
        <w:tc>
          <w:tcPr>
            <w:tcW w:w="956"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Und</w:t>
            </w:r>
          </w:p>
        </w:tc>
        <w:tc>
          <w:tcPr>
            <w:tcW w:w="1001"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sz w:val="22"/>
                <w:szCs w:val="22"/>
                <w:lang w:eastAsia="es-CO"/>
              </w:rPr>
            </w:pPr>
            <w:r>
              <w:rPr>
                <w:rFonts w:ascii="Calibri" w:hAnsi="Calibri" w:cs="Calibri"/>
                <w:lang w:eastAsia="es-CO"/>
              </w:rPr>
              <w:t> </w:t>
            </w:r>
          </w:p>
        </w:tc>
        <w:tc>
          <w:tcPr>
            <w:tcW w:w="992"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lang w:eastAsia="es-CO"/>
              </w:rPr>
            </w:pPr>
            <w:r>
              <w:rPr>
                <w:rFonts w:ascii="Calibri" w:hAnsi="Calibri" w:cs="Calibri"/>
                <w:lang w:eastAsia="es-CO"/>
              </w:rPr>
              <w:t> </w:t>
            </w:r>
          </w:p>
        </w:tc>
      </w:tr>
      <w:tr w:rsidR="00940103" w:rsidTr="00940103">
        <w:trPr>
          <w:trHeight w:val="300"/>
        </w:trPr>
        <w:tc>
          <w:tcPr>
            <w:tcW w:w="523" w:type="dxa"/>
            <w:tcBorders>
              <w:top w:val="nil"/>
              <w:left w:val="single" w:sz="4" w:space="0" w:color="auto"/>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27</w:t>
            </w:r>
          </w:p>
        </w:tc>
        <w:tc>
          <w:tcPr>
            <w:tcW w:w="5179" w:type="dxa"/>
            <w:tcBorders>
              <w:top w:val="nil"/>
              <w:left w:val="nil"/>
              <w:bottom w:val="single" w:sz="4" w:space="0" w:color="auto"/>
              <w:right w:val="single" w:sz="4" w:space="0" w:color="auto"/>
            </w:tcBorders>
            <w:vAlign w:val="center"/>
            <w:hideMark/>
          </w:tcPr>
          <w:p w:rsidR="00940103" w:rsidRDefault="00940103">
            <w:pPr>
              <w:jc w:val="both"/>
              <w:rPr>
                <w:sz w:val="16"/>
                <w:szCs w:val="16"/>
                <w:lang w:eastAsia="es-CO"/>
              </w:rPr>
            </w:pPr>
            <w:r>
              <w:rPr>
                <w:sz w:val="16"/>
                <w:szCs w:val="16"/>
                <w:lang w:eastAsia="es-CO"/>
              </w:rPr>
              <w:t>Canaleta dexson 100 x 45 con adhesivo 2 Mts</w:t>
            </w:r>
          </w:p>
        </w:tc>
        <w:tc>
          <w:tcPr>
            <w:tcW w:w="1134"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1</w:t>
            </w:r>
          </w:p>
        </w:tc>
        <w:tc>
          <w:tcPr>
            <w:tcW w:w="956"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Und</w:t>
            </w:r>
          </w:p>
        </w:tc>
        <w:tc>
          <w:tcPr>
            <w:tcW w:w="1001"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sz w:val="22"/>
                <w:szCs w:val="22"/>
                <w:lang w:eastAsia="es-CO"/>
              </w:rPr>
            </w:pPr>
            <w:r>
              <w:rPr>
                <w:rFonts w:ascii="Calibri" w:hAnsi="Calibri" w:cs="Calibri"/>
                <w:lang w:eastAsia="es-CO"/>
              </w:rPr>
              <w:t> </w:t>
            </w:r>
          </w:p>
        </w:tc>
        <w:tc>
          <w:tcPr>
            <w:tcW w:w="992"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lang w:eastAsia="es-CO"/>
              </w:rPr>
            </w:pPr>
            <w:r>
              <w:rPr>
                <w:rFonts w:ascii="Calibri" w:hAnsi="Calibri" w:cs="Calibri"/>
                <w:lang w:eastAsia="es-CO"/>
              </w:rPr>
              <w:t> </w:t>
            </w:r>
          </w:p>
        </w:tc>
      </w:tr>
      <w:tr w:rsidR="00940103" w:rsidTr="00940103">
        <w:trPr>
          <w:trHeight w:val="300"/>
        </w:trPr>
        <w:tc>
          <w:tcPr>
            <w:tcW w:w="523" w:type="dxa"/>
            <w:tcBorders>
              <w:top w:val="nil"/>
              <w:left w:val="single" w:sz="4" w:space="0" w:color="auto"/>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28</w:t>
            </w:r>
          </w:p>
        </w:tc>
        <w:tc>
          <w:tcPr>
            <w:tcW w:w="5179" w:type="dxa"/>
            <w:tcBorders>
              <w:top w:val="nil"/>
              <w:left w:val="nil"/>
              <w:bottom w:val="single" w:sz="4" w:space="0" w:color="auto"/>
              <w:right w:val="single" w:sz="4" w:space="0" w:color="auto"/>
            </w:tcBorders>
            <w:vAlign w:val="center"/>
            <w:hideMark/>
          </w:tcPr>
          <w:p w:rsidR="00940103" w:rsidRDefault="00940103">
            <w:pPr>
              <w:jc w:val="both"/>
              <w:rPr>
                <w:sz w:val="16"/>
                <w:szCs w:val="16"/>
                <w:lang w:eastAsia="es-CO"/>
              </w:rPr>
            </w:pPr>
            <w:r>
              <w:rPr>
                <w:sz w:val="16"/>
                <w:szCs w:val="16"/>
                <w:lang w:eastAsia="es-CO"/>
              </w:rPr>
              <w:t>Canaleta dexson 60 x 40 con adhesivo 2mts</w:t>
            </w:r>
          </w:p>
        </w:tc>
        <w:tc>
          <w:tcPr>
            <w:tcW w:w="1134"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1</w:t>
            </w:r>
          </w:p>
        </w:tc>
        <w:tc>
          <w:tcPr>
            <w:tcW w:w="956"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Und</w:t>
            </w:r>
          </w:p>
        </w:tc>
        <w:tc>
          <w:tcPr>
            <w:tcW w:w="1001"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sz w:val="22"/>
                <w:szCs w:val="22"/>
                <w:lang w:eastAsia="es-CO"/>
              </w:rPr>
            </w:pPr>
            <w:r>
              <w:rPr>
                <w:rFonts w:ascii="Calibri" w:hAnsi="Calibri" w:cs="Calibri"/>
                <w:lang w:eastAsia="es-CO"/>
              </w:rPr>
              <w:t> </w:t>
            </w:r>
          </w:p>
        </w:tc>
        <w:tc>
          <w:tcPr>
            <w:tcW w:w="992"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lang w:eastAsia="es-CO"/>
              </w:rPr>
            </w:pPr>
            <w:r>
              <w:rPr>
                <w:rFonts w:ascii="Calibri" w:hAnsi="Calibri" w:cs="Calibri"/>
                <w:lang w:eastAsia="es-CO"/>
              </w:rPr>
              <w:t> </w:t>
            </w:r>
          </w:p>
        </w:tc>
      </w:tr>
      <w:tr w:rsidR="00940103" w:rsidTr="00940103">
        <w:trPr>
          <w:trHeight w:val="300"/>
        </w:trPr>
        <w:tc>
          <w:tcPr>
            <w:tcW w:w="523" w:type="dxa"/>
            <w:tcBorders>
              <w:top w:val="nil"/>
              <w:left w:val="single" w:sz="4" w:space="0" w:color="auto"/>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29</w:t>
            </w:r>
          </w:p>
        </w:tc>
        <w:tc>
          <w:tcPr>
            <w:tcW w:w="5179" w:type="dxa"/>
            <w:tcBorders>
              <w:top w:val="nil"/>
              <w:left w:val="nil"/>
              <w:bottom w:val="single" w:sz="4" w:space="0" w:color="auto"/>
              <w:right w:val="single" w:sz="4" w:space="0" w:color="auto"/>
            </w:tcBorders>
            <w:vAlign w:val="center"/>
            <w:hideMark/>
          </w:tcPr>
          <w:p w:rsidR="00940103" w:rsidRDefault="00940103">
            <w:pPr>
              <w:jc w:val="both"/>
              <w:rPr>
                <w:sz w:val="16"/>
                <w:szCs w:val="16"/>
                <w:lang w:eastAsia="es-CO"/>
              </w:rPr>
            </w:pPr>
            <w:r>
              <w:rPr>
                <w:sz w:val="16"/>
                <w:szCs w:val="16"/>
                <w:lang w:eastAsia="es-CO"/>
              </w:rPr>
              <w:t>Canaleta plástica redes - para piso 2mts</w:t>
            </w:r>
          </w:p>
        </w:tc>
        <w:tc>
          <w:tcPr>
            <w:tcW w:w="1134"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1</w:t>
            </w:r>
          </w:p>
        </w:tc>
        <w:tc>
          <w:tcPr>
            <w:tcW w:w="956"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Und</w:t>
            </w:r>
          </w:p>
        </w:tc>
        <w:tc>
          <w:tcPr>
            <w:tcW w:w="1001"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sz w:val="22"/>
                <w:szCs w:val="22"/>
                <w:lang w:eastAsia="es-CO"/>
              </w:rPr>
            </w:pPr>
            <w:r>
              <w:rPr>
                <w:rFonts w:ascii="Calibri" w:hAnsi="Calibri" w:cs="Calibri"/>
                <w:lang w:eastAsia="es-CO"/>
              </w:rPr>
              <w:t> </w:t>
            </w:r>
          </w:p>
        </w:tc>
        <w:tc>
          <w:tcPr>
            <w:tcW w:w="992"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lang w:eastAsia="es-CO"/>
              </w:rPr>
            </w:pPr>
            <w:r>
              <w:rPr>
                <w:rFonts w:ascii="Calibri" w:hAnsi="Calibri" w:cs="Calibri"/>
                <w:lang w:eastAsia="es-CO"/>
              </w:rPr>
              <w:t> </w:t>
            </w:r>
          </w:p>
        </w:tc>
      </w:tr>
      <w:tr w:rsidR="00940103" w:rsidTr="00940103">
        <w:trPr>
          <w:trHeight w:val="450"/>
        </w:trPr>
        <w:tc>
          <w:tcPr>
            <w:tcW w:w="523" w:type="dxa"/>
            <w:tcBorders>
              <w:top w:val="nil"/>
              <w:left w:val="single" w:sz="4" w:space="0" w:color="auto"/>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30</w:t>
            </w:r>
          </w:p>
        </w:tc>
        <w:tc>
          <w:tcPr>
            <w:tcW w:w="5179" w:type="dxa"/>
            <w:tcBorders>
              <w:top w:val="nil"/>
              <w:left w:val="nil"/>
              <w:bottom w:val="single" w:sz="4" w:space="0" w:color="auto"/>
              <w:right w:val="single" w:sz="4" w:space="0" w:color="auto"/>
            </w:tcBorders>
            <w:vAlign w:val="center"/>
            <w:hideMark/>
          </w:tcPr>
          <w:p w:rsidR="00940103" w:rsidRDefault="00940103">
            <w:pPr>
              <w:jc w:val="both"/>
              <w:rPr>
                <w:sz w:val="16"/>
                <w:szCs w:val="16"/>
                <w:lang w:eastAsia="es-CO"/>
              </w:rPr>
            </w:pPr>
            <w:r>
              <w:rPr>
                <w:sz w:val="16"/>
                <w:szCs w:val="16"/>
                <w:lang w:eastAsia="es-CO"/>
              </w:rPr>
              <w:t>Cinta aislante eléctrica - alta resistencia x 20 mts scott 3M ++</w:t>
            </w:r>
          </w:p>
        </w:tc>
        <w:tc>
          <w:tcPr>
            <w:tcW w:w="1134"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1</w:t>
            </w:r>
          </w:p>
        </w:tc>
        <w:tc>
          <w:tcPr>
            <w:tcW w:w="956"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Und</w:t>
            </w:r>
          </w:p>
        </w:tc>
        <w:tc>
          <w:tcPr>
            <w:tcW w:w="1001"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sz w:val="22"/>
                <w:szCs w:val="22"/>
                <w:lang w:eastAsia="es-CO"/>
              </w:rPr>
            </w:pPr>
            <w:r>
              <w:rPr>
                <w:rFonts w:ascii="Calibri" w:hAnsi="Calibri" w:cs="Calibri"/>
                <w:lang w:eastAsia="es-CO"/>
              </w:rPr>
              <w:t> </w:t>
            </w:r>
          </w:p>
        </w:tc>
        <w:tc>
          <w:tcPr>
            <w:tcW w:w="992"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lang w:eastAsia="es-CO"/>
              </w:rPr>
            </w:pPr>
            <w:r>
              <w:rPr>
                <w:rFonts w:ascii="Calibri" w:hAnsi="Calibri" w:cs="Calibri"/>
                <w:lang w:eastAsia="es-CO"/>
              </w:rPr>
              <w:t> </w:t>
            </w:r>
          </w:p>
        </w:tc>
      </w:tr>
      <w:tr w:rsidR="00940103" w:rsidTr="00940103">
        <w:trPr>
          <w:trHeight w:val="450"/>
        </w:trPr>
        <w:tc>
          <w:tcPr>
            <w:tcW w:w="523" w:type="dxa"/>
            <w:tcBorders>
              <w:top w:val="nil"/>
              <w:left w:val="single" w:sz="4" w:space="0" w:color="auto"/>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31</w:t>
            </w:r>
          </w:p>
        </w:tc>
        <w:tc>
          <w:tcPr>
            <w:tcW w:w="5179" w:type="dxa"/>
            <w:tcBorders>
              <w:top w:val="nil"/>
              <w:left w:val="nil"/>
              <w:bottom w:val="single" w:sz="4" w:space="0" w:color="auto"/>
              <w:right w:val="single" w:sz="4" w:space="0" w:color="auto"/>
            </w:tcBorders>
            <w:vAlign w:val="center"/>
            <w:hideMark/>
          </w:tcPr>
          <w:p w:rsidR="00940103" w:rsidRDefault="00940103">
            <w:pPr>
              <w:jc w:val="both"/>
              <w:rPr>
                <w:sz w:val="16"/>
                <w:szCs w:val="16"/>
                <w:lang w:eastAsia="es-CO"/>
              </w:rPr>
            </w:pPr>
            <w:r>
              <w:rPr>
                <w:sz w:val="16"/>
                <w:szCs w:val="16"/>
                <w:lang w:eastAsia="es-CO"/>
              </w:rPr>
              <w:t>Organizador Para Cables 1,2 Cm Ancho X 5 Metros Largo Negro</w:t>
            </w:r>
          </w:p>
        </w:tc>
        <w:tc>
          <w:tcPr>
            <w:tcW w:w="1134"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1</w:t>
            </w:r>
          </w:p>
        </w:tc>
        <w:tc>
          <w:tcPr>
            <w:tcW w:w="956"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Und</w:t>
            </w:r>
          </w:p>
        </w:tc>
        <w:tc>
          <w:tcPr>
            <w:tcW w:w="1001"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sz w:val="22"/>
                <w:szCs w:val="22"/>
                <w:lang w:eastAsia="es-CO"/>
              </w:rPr>
            </w:pPr>
            <w:r>
              <w:rPr>
                <w:rFonts w:ascii="Calibri" w:hAnsi="Calibri" w:cs="Calibri"/>
                <w:lang w:eastAsia="es-CO"/>
              </w:rPr>
              <w:t> </w:t>
            </w:r>
          </w:p>
        </w:tc>
        <w:tc>
          <w:tcPr>
            <w:tcW w:w="992"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lang w:eastAsia="es-CO"/>
              </w:rPr>
            </w:pPr>
            <w:r>
              <w:rPr>
                <w:rFonts w:ascii="Calibri" w:hAnsi="Calibri" w:cs="Calibri"/>
                <w:lang w:eastAsia="es-CO"/>
              </w:rPr>
              <w:t> </w:t>
            </w:r>
          </w:p>
        </w:tc>
      </w:tr>
      <w:tr w:rsidR="00940103" w:rsidTr="00940103">
        <w:trPr>
          <w:trHeight w:val="300"/>
        </w:trPr>
        <w:tc>
          <w:tcPr>
            <w:tcW w:w="523" w:type="dxa"/>
            <w:tcBorders>
              <w:top w:val="nil"/>
              <w:left w:val="single" w:sz="4" w:space="0" w:color="auto"/>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32</w:t>
            </w:r>
          </w:p>
        </w:tc>
        <w:tc>
          <w:tcPr>
            <w:tcW w:w="5179" w:type="dxa"/>
            <w:tcBorders>
              <w:top w:val="nil"/>
              <w:left w:val="nil"/>
              <w:bottom w:val="single" w:sz="4" w:space="0" w:color="auto"/>
              <w:right w:val="single" w:sz="4" w:space="0" w:color="auto"/>
            </w:tcBorders>
            <w:vAlign w:val="center"/>
            <w:hideMark/>
          </w:tcPr>
          <w:p w:rsidR="00940103" w:rsidRDefault="00940103">
            <w:pPr>
              <w:jc w:val="both"/>
              <w:rPr>
                <w:sz w:val="16"/>
                <w:szCs w:val="16"/>
                <w:lang w:eastAsia="es-CO"/>
              </w:rPr>
            </w:pPr>
            <w:r>
              <w:rPr>
                <w:sz w:val="16"/>
                <w:szCs w:val="16"/>
                <w:lang w:eastAsia="es-CO"/>
              </w:rPr>
              <w:t>Cinta para enmascarar 24 mm x 40 Metros</w:t>
            </w:r>
          </w:p>
        </w:tc>
        <w:tc>
          <w:tcPr>
            <w:tcW w:w="1134"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1</w:t>
            </w:r>
          </w:p>
        </w:tc>
        <w:tc>
          <w:tcPr>
            <w:tcW w:w="956"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Und</w:t>
            </w:r>
          </w:p>
        </w:tc>
        <w:tc>
          <w:tcPr>
            <w:tcW w:w="1001"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sz w:val="22"/>
                <w:szCs w:val="22"/>
                <w:lang w:eastAsia="es-CO"/>
              </w:rPr>
            </w:pPr>
            <w:r>
              <w:rPr>
                <w:rFonts w:ascii="Calibri" w:hAnsi="Calibri" w:cs="Calibri"/>
                <w:lang w:eastAsia="es-CO"/>
              </w:rPr>
              <w:t> </w:t>
            </w:r>
          </w:p>
        </w:tc>
        <w:tc>
          <w:tcPr>
            <w:tcW w:w="992"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lang w:eastAsia="es-CO"/>
              </w:rPr>
            </w:pPr>
            <w:r>
              <w:rPr>
                <w:rFonts w:ascii="Calibri" w:hAnsi="Calibri" w:cs="Calibri"/>
                <w:lang w:eastAsia="es-CO"/>
              </w:rPr>
              <w:t> </w:t>
            </w:r>
          </w:p>
        </w:tc>
      </w:tr>
      <w:tr w:rsidR="00940103" w:rsidTr="00940103">
        <w:trPr>
          <w:trHeight w:val="300"/>
        </w:trPr>
        <w:tc>
          <w:tcPr>
            <w:tcW w:w="523" w:type="dxa"/>
            <w:tcBorders>
              <w:top w:val="nil"/>
              <w:left w:val="single" w:sz="4" w:space="0" w:color="auto"/>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33</w:t>
            </w:r>
          </w:p>
        </w:tc>
        <w:tc>
          <w:tcPr>
            <w:tcW w:w="5179" w:type="dxa"/>
            <w:tcBorders>
              <w:top w:val="nil"/>
              <w:left w:val="nil"/>
              <w:bottom w:val="single" w:sz="4" w:space="0" w:color="auto"/>
              <w:right w:val="single" w:sz="4" w:space="0" w:color="auto"/>
            </w:tcBorders>
            <w:vAlign w:val="center"/>
            <w:hideMark/>
          </w:tcPr>
          <w:p w:rsidR="00940103" w:rsidRDefault="00940103">
            <w:pPr>
              <w:jc w:val="both"/>
              <w:rPr>
                <w:sz w:val="16"/>
                <w:szCs w:val="16"/>
                <w:lang w:eastAsia="es-CO"/>
              </w:rPr>
            </w:pPr>
            <w:r>
              <w:rPr>
                <w:sz w:val="16"/>
                <w:szCs w:val="16"/>
                <w:lang w:eastAsia="es-CO"/>
              </w:rPr>
              <w:t>Conectores de presión para cable coaxial RG6</w:t>
            </w:r>
          </w:p>
        </w:tc>
        <w:tc>
          <w:tcPr>
            <w:tcW w:w="1134"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1</w:t>
            </w:r>
          </w:p>
        </w:tc>
        <w:tc>
          <w:tcPr>
            <w:tcW w:w="956"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Und</w:t>
            </w:r>
          </w:p>
        </w:tc>
        <w:tc>
          <w:tcPr>
            <w:tcW w:w="1001"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sz w:val="22"/>
                <w:szCs w:val="22"/>
                <w:lang w:eastAsia="es-CO"/>
              </w:rPr>
            </w:pPr>
            <w:r>
              <w:rPr>
                <w:rFonts w:ascii="Calibri" w:hAnsi="Calibri" w:cs="Calibri"/>
                <w:lang w:eastAsia="es-CO"/>
              </w:rPr>
              <w:t> </w:t>
            </w:r>
          </w:p>
        </w:tc>
        <w:tc>
          <w:tcPr>
            <w:tcW w:w="992"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lang w:eastAsia="es-CO"/>
              </w:rPr>
            </w:pPr>
            <w:r>
              <w:rPr>
                <w:rFonts w:ascii="Calibri" w:hAnsi="Calibri" w:cs="Calibri"/>
                <w:lang w:eastAsia="es-CO"/>
              </w:rPr>
              <w:t> </w:t>
            </w:r>
          </w:p>
        </w:tc>
      </w:tr>
      <w:tr w:rsidR="00940103" w:rsidTr="00940103">
        <w:trPr>
          <w:trHeight w:val="300"/>
        </w:trPr>
        <w:tc>
          <w:tcPr>
            <w:tcW w:w="523" w:type="dxa"/>
            <w:tcBorders>
              <w:top w:val="nil"/>
              <w:left w:val="single" w:sz="4" w:space="0" w:color="auto"/>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34</w:t>
            </w:r>
          </w:p>
        </w:tc>
        <w:tc>
          <w:tcPr>
            <w:tcW w:w="5179" w:type="dxa"/>
            <w:tcBorders>
              <w:top w:val="nil"/>
              <w:left w:val="nil"/>
              <w:bottom w:val="single" w:sz="4" w:space="0" w:color="auto"/>
              <w:right w:val="single" w:sz="4" w:space="0" w:color="auto"/>
            </w:tcBorders>
            <w:vAlign w:val="center"/>
            <w:hideMark/>
          </w:tcPr>
          <w:p w:rsidR="00940103" w:rsidRDefault="00940103">
            <w:pPr>
              <w:jc w:val="both"/>
              <w:rPr>
                <w:sz w:val="16"/>
                <w:szCs w:val="16"/>
                <w:lang w:eastAsia="es-CO"/>
              </w:rPr>
            </w:pPr>
            <w:r>
              <w:rPr>
                <w:sz w:val="16"/>
                <w:szCs w:val="16"/>
                <w:lang w:eastAsia="es-CO"/>
              </w:rPr>
              <w:t>Convertidor USB a rj45</w:t>
            </w:r>
          </w:p>
        </w:tc>
        <w:tc>
          <w:tcPr>
            <w:tcW w:w="1134"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1</w:t>
            </w:r>
          </w:p>
        </w:tc>
        <w:tc>
          <w:tcPr>
            <w:tcW w:w="956"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Und</w:t>
            </w:r>
          </w:p>
        </w:tc>
        <w:tc>
          <w:tcPr>
            <w:tcW w:w="1001"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sz w:val="22"/>
                <w:szCs w:val="22"/>
                <w:lang w:eastAsia="es-CO"/>
              </w:rPr>
            </w:pPr>
            <w:r>
              <w:rPr>
                <w:rFonts w:ascii="Calibri" w:hAnsi="Calibri" w:cs="Calibri"/>
                <w:lang w:eastAsia="es-CO"/>
              </w:rPr>
              <w:t> </w:t>
            </w:r>
          </w:p>
        </w:tc>
        <w:tc>
          <w:tcPr>
            <w:tcW w:w="992"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lang w:eastAsia="es-CO"/>
              </w:rPr>
            </w:pPr>
            <w:r>
              <w:rPr>
                <w:rFonts w:ascii="Calibri" w:hAnsi="Calibri" w:cs="Calibri"/>
                <w:lang w:eastAsia="es-CO"/>
              </w:rPr>
              <w:t> </w:t>
            </w:r>
          </w:p>
        </w:tc>
      </w:tr>
      <w:tr w:rsidR="00940103" w:rsidTr="00940103">
        <w:trPr>
          <w:trHeight w:val="300"/>
        </w:trPr>
        <w:tc>
          <w:tcPr>
            <w:tcW w:w="523" w:type="dxa"/>
            <w:tcBorders>
              <w:top w:val="nil"/>
              <w:left w:val="single" w:sz="4" w:space="0" w:color="auto"/>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35</w:t>
            </w:r>
          </w:p>
        </w:tc>
        <w:tc>
          <w:tcPr>
            <w:tcW w:w="5179" w:type="dxa"/>
            <w:tcBorders>
              <w:top w:val="nil"/>
              <w:left w:val="nil"/>
              <w:bottom w:val="single" w:sz="4" w:space="0" w:color="auto"/>
              <w:right w:val="single" w:sz="4" w:space="0" w:color="auto"/>
            </w:tcBorders>
            <w:vAlign w:val="center"/>
            <w:hideMark/>
          </w:tcPr>
          <w:p w:rsidR="00940103" w:rsidRDefault="00940103">
            <w:pPr>
              <w:jc w:val="both"/>
              <w:rPr>
                <w:sz w:val="16"/>
                <w:szCs w:val="16"/>
                <w:lang w:eastAsia="es-CO"/>
              </w:rPr>
            </w:pPr>
            <w:r>
              <w:rPr>
                <w:sz w:val="16"/>
                <w:szCs w:val="16"/>
                <w:lang w:eastAsia="es-CO"/>
              </w:rPr>
              <w:t>Convertidor DVI a VGA</w:t>
            </w:r>
          </w:p>
        </w:tc>
        <w:tc>
          <w:tcPr>
            <w:tcW w:w="1134"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1</w:t>
            </w:r>
          </w:p>
        </w:tc>
        <w:tc>
          <w:tcPr>
            <w:tcW w:w="956"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Und</w:t>
            </w:r>
          </w:p>
        </w:tc>
        <w:tc>
          <w:tcPr>
            <w:tcW w:w="1001"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sz w:val="22"/>
                <w:szCs w:val="22"/>
                <w:lang w:eastAsia="es-CO"/>
              </w:rPr>
            </w:pPr>
            <w:r>
              <w:rPr>
                <w:rFonts w:ascii="Calibri" w:hAnsi="Calibri" w:cs="Calibri"/>
                <w:lang w:eastAsia="es-CO"/>
              </w:rPr>
              <w:t> </w:t>
            </w:r>
          </w:p>
        </w:tc>
        <w:tc>
          <w:tcPr>
            <w:tcW w:w="992"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lang w:eastAsia="es-CO"/>
              </w:rPr>
            </w:pPr>
            <w:r>
              <w:rPr>
                <w:rFonts w:ascii="Calibri" w:hAnsi="Calibri" w:cs="Calibri"/>
                <w:lang w:eastAsia="es-CO"/>
              </w:rPr>
              <w:t> </w:t>
            </w:r>
          </w:p>
        </w:tc>
      </w:tr>
      <w:tr w:rsidR="00940103" w:rsidTr="00940103">
        <w:trPr>
          <w:trHeight w:val="300"/>
        </w:trPr>
        <w:tc>
          <w:tcPr>
            <w:tcW w:w="523" w:type="dxa"/>
            <w:tcBorders>
              <w:top w:val="nil"/>
              <w:left w:val="single" w:sz="4" w:space="0" w:color="auto"/>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36</w:t>
            </w:r>
          </w:p>
        </w:tc>
        <w:tc>
          <w:tcPr>
            <w:tcW w:w="5179" w:type="dxa"/>
            <w:tcBorders>
              <w:top w:val="nil"/>
              <w:left w:val="nil"/>
              <w:bottom w:val="single" w:sz="4" w:space="0" w:color="auto"/>
              <w:right w:val="single" w:sz="4" w:space="0" w:color="auto"/>
            </w:tcBorders>
            <w:vAlign w:val="center"/>
            <w:hideMark/>
          </w:tcPr>
          <w:p w:rsidR="00940103" w:rsidRDefault="00940103">
            <w:pPr>
              <w:jc w:val="both"/>
              <w:rPr>
                <w:sz w:val="16"/>
                <w:szCs w:val="16"/>
                <w:lang w:eastAsia="es-CO"/>
              </w:rPr>
            </w:pPr>
            <w:r>
              <w:rPr>
                <w:sz w:val="16"/>
                <w:szCs w:val="16"/>
                <w:lang w:eastAsia="es-CO"/>
              </w:rPr>
              <w:t>converitodr usb a Hdmi</w:t>
            </w:r>
          </w:p>
        </w:tc>
        <w:tc>
          <w:tcPr>
            <w:tcW w:w="1134"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1</w:t>
            </w:r>
          </w:p>
        </w:tc>
        <w:tc>
          <w:tcPr>
            <w:tcW w:w="956"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Und</w:t>
            </w:r>
          </w:p>
        </w:tc>
        <w:tc>
          <w:tcPr>
            <w:tcW w:w="1001"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sz w:val="22"/>
                <w:szCs w:val="22"/>
                <w:lang w:eastAsia="es-CO"/>
              </w:rPr>
            </w:pPr>
            <w:r>
              <w:rPr>
                <w:rFonts w:ascii="Calibri" w:hAnsi="Calibri" w:cs="Calibri"/>
                <w:lang w:eastAsia="es-CO"/>
              </w:rPr>
              <w:t> </w:t>
            </w:r>
          </w:p>
        </w:tc>
        <w:tc>
          <w:tcPr>
            <w:tcW w:w="992"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lang w:eastAsia="es-CO"/>
              </w:rPr>
            </w:pPr>
            <w:r>
              <w:rPr>
                <w:rFonts w:ascii="Calibri" w:hAnsi="Calibri" w:cs="Calibri"/>
                <w:lang w:eastAsia="es-CO"/>
              </w:rPr>
              <w:t> </w:t>
            </w:r>
          </w:p>
        </w:tc>
      </w:tr>
      <w:tr w:rsidR="00940103" w:rsidTr="00940103">
        <w:trPr>
          <w:trHeight w:val="300"/>
        </w:trPr>
        <w:tc>
          <w:tcPr>
            <w:tcW w:w="523" w:type="dxa"/>
            <w:tcBorders>
              <w:top w:val="nil"/>
              <w:left w:val="single" w:sz="4" w:space="0" w:color="auto"/>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37</w:t>
            </w:r>
          </w:p>
        </w:tc>
        <w:tc>
          <w:tcPr>
            <w:tcW w:w="5179" w:type="dxa"/>
            <w:tcBorders>
              <w:top w:val="nil"/>
              <w:left w:val="nil"/>
              <w:bottom w:val="single" w:sz="4" w:space="0" w:color="auto"/>
              <w:right w:val="single" w:sz="4" w:space="0" w:color="auto"/>
            </w:tcBorders>
            <w:vAlign w:val="center"/>
            <w:hideMark/>
          </w:tcPr>
          <w:p w:rsidR="00940103" w:rsidRDefault="00940103">
            <w:pPr>
              <w:jc w:val="both"/>
              <w:rPr>
                <w:sz w:val="16"/>
                <w:szCs w:val="16"/>
                <w:lang w:eastAsia="es-CO"/>
              </w:rPr>
            </w:pPr>
            <w:r>
              <w:rPr>
                <w:sz w:val="16"/>
                <w:szCs w:val="16"/>
                <w:lang w:eastAsia="es-CO"/>
              </w:rPr>
              <w:t>Convertidor HDMI® a VGA</w:t>
            </w:r>
          </w:p>
        </w:tc>
        <w:tc>
          <w:tcPr>
            <w:tcW w:w="1134"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1</w:t>
            </w:r>
          </w:p>
        </w:tc>
        <w:tc>
          <w:tcPr>
            <w:tcW w:w="956"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Und</w:t>
            </w:r>
          </w:p>
        </w:tc>
        <w:tc>
          <w:tcPr>
            <w:tcW w:w="1001"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sz w:val="22"/>
                <w:szCs w:val="22"/>
                <w:lang w:eastAsia="es-CO"/>
              </w:rPr>
            </w:pPr>
            <w:r>
              <w:rPr>
                <w:rFonts w:ascii="Calibri" w:hAnsi="Calibri" w:cs="Calibri"/>
                <w:lang w:eastAsia="es-CO"/>
              </w:rPr>
              <w:t> </w:t>
            </w:r>
          </w:p>
        </w:tc>
        <w:tc>
          <w:tcPr>
            <w:tcW w:w="992"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lang w:eastAsia="es-CO"/>
              </w:rPr>
            </w:pPr>
            <w:r>
              <w:rPr>
                <w:rFonts w:ascii="Calibri" w:hAnsi="Calibri" w:cs="Calibri"/>
                <w:lang w:eastAsia="es-CO"/>
              </w:rPr>
              <w:t> </w:t>
            </w:r>
          </w:p>
        </w:tc>
      </w:tr>
      <w:tr w:rsidR="00940103" w:rsidTr="00940103">
        <w:trPr>
          <w:trHeight w:val="300"/>
        </w:trPr>
        <w:tc>
          <w:tcPr>
            <w:tcW w:w="523" w:type="dxa"/>
            <w:tcBorders>
              <w:top w:val="nil"/>
              <w:left w:val="single" w:sz="4" w:space="0" w:color="auto"/>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38</w:t>
            </w:r>
          </w:p>
        </w:tc>
        <w:tc>
          <w:tcPr>
            <w:tcW w:w="5179" w:type="dxa"/>
            <w:tcBorders>
              <w:top w:val="nil"/>
              <w:left w:val="nil"/>
              <w:bottom w:val="single" w:sz="4" w:space="0" w:color="auto"/>
              <w:right w:val="single" w:sz="4" w:space="0" w:color="auto"/>
            </w:tcBorders>
            <w:vAlign w:val="center"/>
            <w:hideMark/>
          </w:tcPr>
          <w:p w:rsidR="00940103" w:rsidRDefault="00940103">
            <w:pPr>
              <w:jc w:val="both"/>
              <w:rPr>
                <w:sz w:val="16"/>
                <w:szCs w:val="16"/>
                <w:lang w:eastAsia="es-CO"/>
              </w:rPr>
            </w:pPr>
            <w:r>
              <w:rPr>
                <w:sz w:val="16"/>
                <w:szCs w:val="16"/>
                <w:lang w:eastAsia="es-CO"/>
              </w:rPr>
              <w:t>Convertidor de VGA a HDMI</w:t>
            </w:r>
          </w:p>
        </w:tc>
        <w:tc>
          <w:tcPr>
            <w:tcW w:w="1134"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1</w:t>
            </w:r>
          </w:p>
        </w:tc>
        <w:tc>
          <w:tcPr>
            <w:tcW w:w="956"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Und</w:t>
            </w:r>
          </w:p>
        </w:tc>
        <w:tc>
          <w:tcPr>
            <w:tcW w:w="1001"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sz w:val="22"/>
                <w:szCs w:val="22"/>
                <w:lang w:eastAsia="es-CO"/>
              </w:rPr>
            </w:pPr>
            <w:r>
              <w:rPr>
                <w:rFonts w:ascii="Calibri" w:hAnsi="Calibri" w:cs="Calibri"/>
                <w:lang w:eastAsia="es-CO"/>
              </w:rPr>
              <w:t> </w:t>
            </w:r>
          </w:p>
        </w:tc>
        <w:tc>
          <w:tcPr>
            <w:tcW w:w="992"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lang w:eastAsia="es-CO"/>
              </w:rPr>
            </w:pPr>
            <w:r>
              <w:rPr>
                <w:rFonts w:ascii="Calibri" w:hAnsi="Calibri" w:cs="Calibri"/>
                <w:lang w:eastAsia="es-CO"/>
              </w:rPr>
              <w:t> </w:t>
            </w:r>
          </w:p>
        </w:tc>
      </w:tr>
      <w:tr w:rsidR="00940103" w:rsidTr="00940103">
        <w:trPr>
          <w:trHeight w:val="300"/>
        </w:trPr>
        <w:tc>
          <w:tcPr>
            <w:tcW w:w="523" w:type="dxa"/>
            <w:tcBorders>
              <w:top w:val="nil"/>
              <w:left w:val="single" w:sz="4" w:space="0" w:color="auto"/>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39</w:t>
            </w:r>
          </w:p>
        </w:tc>
        <w:tc>
          <w:tcPr>
            <w:tcW w:w="5179" w:type="dxa"/>
            <w:tcBorders>
              <w:top w:val="nil"/>
              <w:left w:val="nil"/>
              <w:bottom w:val="single" w:sz="4" w:space="0" w:color="auto"/>
              <w:right w:val="single" w:sz="4" w:space="0" w:color="auto"/>
            </w:tcBorders>
            <w:vAlign w:val="center"/>
            <w:hideMark/>
          </w:tcPr>
          <w:p w:rsidR="00940103" w:rsidRDefault="00940103">
            <w:pPr>
              <w:jc w:val="both"/>
              <w:rPr>
                <w:sz w:val="16"/>
                <w:szCs w:val="16"/>
                <w:lang w:eastAsia="es-CO"/>
              </w:rPr>
            </w:pPr>
            <w:r>
              <w:rPr>
                <w:sz w:val="16"/>
                <w:szCs w:val="16"/>
                <w:lang w:eastAsia="es-CO"/>
              </w:rPr>
              <w:t>Converitodr usb a vga</w:t>
            </w:r>
          </w:p>
        </w:tc>
        <w:tc>
          <w:tcPr>
            <w:tcW w:w="1134"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1</w:t>
            </w:r>
          </w:p>
        </w:tc>
        <w:tc>
          <w:tcPr>
            <w:tcW w:w="956"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Und</w:t>
            </w:r>
          </w:p>
        </w:tc>
        <w:tc>
          <w:tcPr>
            <w:tcW w:w="1001"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sz w:val="22"/>
                <w:szCs w:val="22"/>
                <w:lang w:eastAsia="es-CO"/>
              </w:rPr>
            </w:pPr>
            <w:r>
              <w:rPr>
                <w:rFonts w:ascii="Calibri" w:hAnsi="Calibri" w:cs="Calibri"/>
                <w:lang w:eastAsia="es-CO"/>
              </w:rPr>
              <w:t> </w:t>
            </w:r>
          </w:p>
        </w:tc>
        <w:tc>
          <w:tcPr>
            <w:tcW w:w="992"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lang w:eastAsia="es-CO"/>
              </w:rPr>
            </w:pPr>
            <w:r>
              <w:rPr>
                <w:rFonts w:ascii="Calibri" w:hAnsi="Calibri" w:cs="Calibri"/>
                <w:lang w:eastAsia="es-CO"/>
              </w:rPr>
              <w:t> </w:t>
            </w:r>
          </w:p>
        </w:tc>
      </w:tr>
      <w:tr w:rsidR="00940103" w:rsidTr="00940103">
        <w:trPr>
          <w:trHeight w:val="300"/>
        </w:trPr>
        <w:tc>
          <w:tcPr>
            <w:tcW w:w="523" w:type="dxa"/>
            <w:tcBorders>
              <w:top w:val="nil"/>
              <w:left w:val="single" w:sz="4" w:space="0" w:color="auto"/>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lastRenderedPageBreak/>
              <w:t>40</w:t>
            </w:r>
          </w:p>
        </w:tc>
        <w:tc>
          <w:tcPr>
            <w:tcW w:w="5179" w:type="dxa"/>
            <w:tcBorders>
              <w:top w:val="nil"/>
              <w:left w:val="nil"/>
              <w:bottom w:val="single" w:sz="4" w:space="0" w:color="auto"/>
              <w:right w:val="single" w:sz="4" w:space="0" w:color="auto"/>
            </w:tcBorders>
            <w:vAlign w:val="center"/>
            <w:hideMark/>
          </w:tcPr>
          <w:p w:rsidR="00940103" w:rsidRDefault="00940103">
            <w:pPr>
              <w:jc w:val="both"/>
              <w:rPr>
                <w:sz w:val="16"/>
                <w:szCs w:val="16"/>
                <w:lang w:eastAsia="es-CO"/>
              </w:rPr>
            </w:pPr>
            <w:r>
              <w:rPr>
                <w:sz w:val="16"/>
                <w:szCs w:val="16"/>
                <w:lang w:eastAsia="es-CO"/>
              </w:rPr>
              <w:t>Crema disipadora para procesador x 20 gr</w:t>
            </w:r>
          </w:p>
        </w:tc>
        <w:tc>
          <w:tcPr>
            <w:tcW w:w="1134"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1</w:t>
            </w:r>
          </w:p>
        </w:tc>
        <w:tc>
          <w:tcPr>
            <w:tcW w:w="956"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Und</w:t>
            </w:r>
          </w:p>
        </w:tc>
        <w:tc>
          <w:tcPr>
            <w:tcW w:w="1001"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sz w:val="22"/>
                <w:szCs w:val="22"/>
                <w:lang w:eastAsia="es-CO"/>
              </w:rPr>
            </w:pPr>
            <w:r>
              <w:rPr>
                <w:rFonts w:ascii="Calibri" w:hAnsi="Calibri" w:cs="Calibri"/>
                <w:lang w:eastAsia="es-CO"/>
              </w:rPr>
              <w:t> </w:t>
            </w:r>
          </w:p>
        </w:tc>
        <w:tc>
          <w:tcPr>
            <w:tcW w:w="992"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lang w:eastAsia="es-CO"/>
              </w:rPr>
            </w:pPr>
            <w:r>
              <w:rPr>
                <w:rFonts w:ascii="Calibri" w:hAnsi="Calibri" w:cs="Calibri"/>
                <w:lang w:eastAsia="es-CO"/>
              </w:rPr>
              <w:t> </w:t>
            </w:r>
          </w:p>
        </w:tc>
      </w:tr>
      <w:tr w:rsidR="00940103" w:rsidTr="00940103">
        <w:trPr>
          <w:trHeight w:val="300"/>
        </w:trPr>
        <w:tc>
          <w:tcPr>
            <w:tcW w:w="523" w:type="dxa"/>
            <w:tcBorders>
              <w:top w:val="nil"/>
              <w:left w:val="single" w:sz="4" w:space="0" w:color="auto"/>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41</w:t>
            </w:r>
          </w:p>
        </w:tc>
        <w:tc>
          <w:tcPr>
            <w:tcW w:w="5179" w:type="dxa"/>
            <w:tcBorders>
              <w:top w:val="nil"/>
              <w:left w:val="nil"/>
              <w:bottom w:val="single" w:sz="4" w:space="0" w:color="auto"/>
              <w:right w:val="single" w:sz="4" w:space="0" w:color="auto"/>
            </w:tcBorders>
            <w:vAlign w:val="center"/>
            <w:hideMark/>
          </w:tcPr>
          <w:p w:rsidR="00940103" w:rsidRDefault="00940103">
            <w:pPr>
              <w:jc w:val="both"/>
              <w:rPr>
                <w:sz w:val="16"/>
                <w:szCs w:val="16"/>
                <w:lang w:eastAsia="es-CO"/>
              </w:rPr>
            </w:pPr>
            <w:r>
              <w:rPr>
                <w:sz w:val="16"/>
                <w:szCs w:val="16"/>
                <w:lang w:eastAsia="es-CO"/>
              </w:rPr>
              <w:t>Decodificador TDT</w:t>
            </w:r>
          </w:p>
        </w:tc>
        <w:tc>
          <w:tcPr>
            <w:tcW w:w="1134"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1</w:t>
            </w:r>
          </w:p>
        </w:tc>
        <w:tc>
          <w:tcPr>
            <w:tcW w:w="956"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Und</w:t>
            </w:r>
          </w:p>
        </w:tc>
        <w:tc>
          <w:tcPr>
            <w:tcW w:w="1001"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sz w:val="22"/>
                <w:szCs w:val="22"/>
                <w:lang w:eastAsia="es-CO"/>
              </w:rPr>
            </w:pPr>
            <w:r>
              <w:rPr>
                <w:rFonts w:ascii="Calibri" w:hAnsi="Calibri" w:cs="Calibri"/>
                <w:lang w:eastAsia="es-CO"/>
              </w:rPr>
              <w:t> </w:t>
            </w:r>
          </w:p>
        </w:tc>
        <w:tc>
          <w:tcPr>
            <w:tcW w:w="992"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lang w:eastAsia="es-CO"/>
              </w:rPr>
            </w:pPr>
            <w:r>
              <w:rPr>
                <w:rFonts w:ascii="Calibri" w:hAnsi="Calibri" w:cs="Calibri"/>
                <w:lang w:eastAsia="es-CO"/>
              </w:rPr>
              <w:t> </w:t>
            </w:r>
          </w:p>
        </w:tc>
      </w:tr>
      <w:tr w:rsidR="00940103" w:rsidTr="00940103">
        <w:trPr>
          <w:trHeight w:val="300"/>
        </w:trPr>
        <w:tc>
          <w:tcPr>
            <w:tcW w:w="523" w:type="dxa"/>
            <w:tcBorders>
              <w:top w:val="nil"/>
              <w:left w:val="single" w:sz="4" w:space="0" w:color="auto"/>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42</w:t>
            </w:r>
          </w:p>
        </w:tc>
        <w:tc>
          <w:tcPr>
            <w:tcW w:w="5179" w:type="dxa"/>
            <w:tcBorders>
              <w:top w:val="nil"/>
              <w:left w:val="nil"/>
              <w:bottom w:val="single" w:sz="4" w:space="0" w:color="auto"/>
              <w:right w:val="single" w:sz="4" w:space="0" w:color="auto"/>
            </w:tcBorders>
            <w:vAlign w:val="center"/>
            <w:hideMark/>
          </w:tcPr>
          <w:p w:rsidR="00940103" w:rsidRDefault="00940103">
            <w:pPr>
              <w:jc w:val="both"/>
              <w:rPr>
                <w:sz w:val="16"/>
                <w:szCs w:val="16"/>
                <w:lang w:eastAsia="es-CO"/>
              </w:rPr>
            </w:pPr>
            <w:r>
              <w:rPr>
                <w:sz w:val="16"/>
                <w:szCs w:val="16"/>
                <w:lang w:eastAsia="es-CO"/>
              </w:rPr>
              <w:t>Disco duro externo Adata 1 tb USB 3.0</w:t>
            </w:r>
          </w:p>
        </w:tc>
        <w:tc>
          <w:tcPr>
            <w:tcW w:w="1134"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1</w:t>
            </w:r>
          </w:p>
        </w:tc>
        <w:tc>
          <w:tcPr>
            <w:tcW w:w="956"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Und</w:t>
            </w:r>
          </w:p>
        </w:tc>
        <w:tc>
          <w:tcPr>
            <w:tcW w:w="1001"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sz w:val="22"/>
                <w:szCs w:val="22"/>
                <w:lang w:eastAsia="es-CO"/>
              </w:rPr>
            </w:pPr>
            <w:r>
              <w:rPr>
                <w:rFonts w:ascii="Calibri" w:hAnsi="Calibri" w:cs="Calibri"/>
                <w:lang w:eastAsia="es-CO"/>
              </w:rPr>
              <w:t> </w:t>
            </w:r>
          </w:p>
        </w:tc>
        <w:tc>
          <w:tcPr>
            <w:tcW w:w="992"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lang w:eastAsia="es-CO"/>
              </w:rPr>
            </w:pPr>
            <w:r>
              <w:rPr>
                <w:rFonts w:ascii="Calibri" w:hAnsi="Calibri" w:cs="Calibri"/>
                <w:lang w:eastAsia="es-CO"/>
              </w:rPr>
              <w:t> </w:t>
            </w:r>
          </w:p>
        </w:tc>
      </w:tr>
      <w:tr w:rsidR="00940103" w:rsidTr="00940103">
        <w:trPr>
          <w:trHeight w:val="300"/>
        </w:trPr>
        <w:tc>
          <w:tcPr>
            <w:tcW w:w="523" w:type="dxa"/>
            <w:tcBorders>
              <w:top w:val="nil"/>
              <w:left w:val="single" w:sz="4" w:space="0" w:color="auto"/>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43</w:t>
            </w:r>
          </w:p>
        </w:tc>
        <w:tc>
          <w:tcPr>
            <w:tcW w:w="5179" w:type="dxa"/>
            <w:tcBorders>
              <w:top w:val="nil"/>
              <w:left w:val="nil"/>
              <w:bottom w:val="single" w:sz="4" w:space="0" w:color="auto"/>
              <w:right w:val="single" w:sz="4" w:space="0" w:color="auto"/>
            </w:tcBorders>
            <w:vAlign w:val="center"/>
            <w:hideMark/>
          </w:tcPr>
          <w:p w:rsidR="00940103" w:rsidRDefault="00940103">
            <w:pPr>
              <w:jc w:val="both"/>
              <w:rPr>
                <w:sz w:val="16"/>
                <w:szCs w:val="16"/>
                <w:lang w:eastAsia="es-CO"/>
              </w:rPr>
            </w:pPr>
            <w:r>
              <w:rPr>
                <w:sz w:val="16"/>
                <w:szCs w:val="16"/>
                <w:lang w:eastAsia="es-CO"/>
              </w:rPr>
              <w:t xml:space="preserve">Disco duro solido de 240 GB </w:t>
            </w:r>
          </w:p>
        </w:tc>
        <w:tc>
          <w:tcPr>
            <w:tcW w:w="1134"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1</w:t>
            </w:r>
          </w:p>
        </w:tc>
        <w:tc>
          <w:tcPr>
            <w:tcW w:w="956"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Und</w:t>
            </w:r>
          </w:p>
        </w:tc>
        <w:tc>
          <w:tcPr>
            <w:tcW w:w="1001"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sz w:val="22"/>
                <w:szCs w:val="22"/>
                <w:lang w:eastAsia="es-CO"/>
              </w:rPr>
            </w:pPr>
            <w:r>
              <w:rPr>
                <w:rFonts w:ascii="Calibri" w:hAnsi="Calibri" w:cs="Calibri"/>
                <w:lang w:eastAsia="es-CO"/>
              </w:rPr>
              <w:t> </w:t>
            </w:r>
          </w:p>
        </w:tc>
        <w:tc>
          <w:tcPr>
            <w:tcW w:w="992"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lang w:eastAsia="es-CO"/>
              </w:rPr>
            </w:pPr>
            <w:r>
              <w:rPr>
                <w:rFonts w:ascii="Calibri" w:hAnsi="Calibri" w:cs="Calibri"/>
                <w:lang w:eastAsia="es-CO"/>
              </w:rPr>
              <w:t> </w:t>
            </w:r>
          </w:p>
        </w:tc>
      </w:tr>
      <w:tr w:rsidR="00940103" w:rsidTr="00940103">
        <w:trPr>
          <w:trHeight w:val="300"/>
        </w:trPr>
        <w:tc>
          <w:tcPr>
            <w:tcW w:w="523" w:type="dxa"/>
            <w:tcBorders>
              <w:top w:val="nil"/>
              <w:left w:val="single" w:sz="4" w:space="0" w:color="auto"/>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44</w:t>
            </w:r>
          </w:p>
        </w:tc>
        <w:tc>
          <w:tcPr>
            <w:tcW w:w="5179" w:type="dxa"/>
            <w:tcBorders>
              <w:top w:val="nil"/>
              <w:left w:val="nil"/>
              <w:bottom w:val="single" w:sz="4" w:space="0" w:color="auto"/>
              <w:right w:val="single" w:sz="4" w:space="0" w:color="auto"/>
            </w:tcBorders>
            <w:vAlign w:val="center"/>
            <w:hideMark/>
          </w:tcPr>
          <w:p w:rsidR="00940103" w:rsidRDefault="00940103">
            <w:pPr>
              <w:jc w:val="both"/>
              <w:rPr>
                <w:sz w:val="16"/>
                <w:szCs w:val="16"/>
                <w:lang w:eastAsia="es-CO"/>
              </w:rPr>
            </w:pPr>
            <w:r>
              <w:rPr>
                <w:sz w:val="16"/>
                <w:szCs w:val="16"/>
                <w:lang w:eastAsia="es-CO"/>
              </w:rPr>
              <w:t xml:space="preserve">Disco duro solido de 480 GB </w:t>
            </w:r>
          </w:p>
        </w:tc>
        <w:tc>
          <w:tcPr>
            <w:tcW w:w="1134"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1</w:t>
            </w:r>
          </w:p>
        </w:tc>
        <w:tc>
          <w:tcPr>
            <w:tcW w:w="956"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Und</w:t>
            </w:r>
          </w:p>
        </w:tc>
        <w:tc>
          <w:tcPr>
            <w:tcW w:w="1001"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sz w:val="22"/>
                <w:szCs w:val="22"/>
                <w:lang w:eastAsia="es-CO"/>
              </w:rPr>
            </w:pPr>
            <w:r>
              <w:rPr>
                <w:rFonts w:ascii="Calibri" w:hAnsi="Calibri" w:cs="Calibri"/>
                <w:lang w:eastAsia="es-CO"/>
              </w:rPr>
              <w:t> </w:t>
            </w:r>
          </w:p>
        </w:tc>
        <w:tc>
          <w:tcPr>
            <w:tcW w:w="992"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lang w:eastAsia="es-CO"/>
              </w:rPr>
            </w:pPr>
            <w:r>
              <w:rPr>
                <w:rFonts w:ascii="Calibri" w:hAnsi="Calibri" w:cs="Calibri"/>
                <w:lang w:eastAsia="es-CO"/>
              </w:rPr>
              <w:t> </w:t>
            </w:r>
          </w:p>
        </w:tc>
      </w:tr>
      <w:tr w:rsidR="00940103" w:rsidTr="00940103">
        <w:trPr>
          <w:trHeight w:val="300"/>
        </w:trPr>
        <w:tc>
          <w:tcPr>
            <w:tcW w:w="523" w:type="dxa"/>
            <w:tcBorders>
              <w:top w:val="nil"/>
              <w:left w:val="single" w:sz="4" w:space="0" w:color="auto"/>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45</w:t>
            </w:r>
          </w:p>
        </w:tc>
        <w:tc>
          <w:tcPr>
            <w:tcW w:w="5179" w:type="dxa"/>
            <w:tcBorders>
              <w:top w:val="nil"/>
              <w:left w:val="nil"/>
              <w:bottom w:val="single" w:sz="4" w:space="0" w:color="auto"/>
              <w:right w:val="single" w:sz="4" w:space="0" w:color="auto"/>
            </w:tcBorders>
            <w:vAlign w:val="center"/>
            <w:hideMark/>
          </w:tcPr>
          <w:p w:rsidR="00940103" w:rsidRDefault="00940103">
            <w:pPr>
              <w:jc w:val="both"/>
              <w:rPr>
                <w:sz w:val="16"/>
                <w:szCs w:val="16"/>
                <w:lang w:eastAsia="es-CO"/>
              </w:rPr>
            </w:pPr>
            <w:r>
              <w:rPr>
                <w:sz w:val="16"/>
                <w:szCs w:val="16"/>
                <w:lang w:eastAsia="es-CO"/>
              </w:rPr>
              <w:t>Disco Sólido Ssd M2  SATA  Interno 480GB</w:t>
            </w:r>
          </w:p>
        </w:tc>
        <w:tc>
          <w:tcPr>
            <w:tcW w:w="1134"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1</w:t>
            </w:r>
          </w:p>
        </w:tc>
        <w:tc>
          <w:tcPr>
            <w:tcW w:w="956"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Und</w:t>
            </w:r>
          </w:p>
        </w:tc>
        <w:tc>
          <w:tcPr>
            <w:tcW w:w="1001"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sz w:val="22"/>
                <w:szCs w:val="22"/>
                <w:lang w:eastAsia="es-CO"/>
              </w:rPr>
            </w:pPr>
            <w:r>
              <w:rPr>
                <w:rFonts w:ascii="Calibri" w:hAnsi="Calibri" w:cs="Calibri"/>
                <w:lang w:eastAsia="es-CO"/>
              </w:rPr>
              <w:t> </w:t>
            </w:r>
          </w:p>
        </w:tc>
        <w:tc>
          <w:tcPr>
            <w:tcW w:w="992"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lang w:eastAsia="es-CO"/>
              </w:rPr>
            </w:pPr>
            <w:r>
              <w:rPr>
                <w:rFonts w:ascii="Calibri" w:hAnsi="Calibri" w:cs="Calibri"/>
                <w:lang w:eastAsia="es-CO"/>
              </w:rPr>
              <w:t> </w:t>
            </w:r>
          </w:p>
        </w:tc>
      </w:tr>
      <w:tr w:rsidR="00940103" w:rsidTr="00940103">
        <w:trPr>
          <w:trHeight w:val="300"/>
        </w:trPr>
        <w:tc>
          <w:tcPr>
            <w:tcW w:w="523" w:type="dxa"/>
            <w:tcBorders>
              <w:top w:val="nil"/>
              <w:left w:val="single" w:sz="4" w:space="0" w:color="auto"/>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46</w:t>
            </w:r>
          </w:p>
        </w:tc>
        <w:tc>
          <w:tcPr>
            <w:tcW w:w="5179" w:type="dxa"/>
            <w:tcBorders>
              <w:top w:val="nil"/>
              <w:left w:val="nil"/>
              <w:bottom w:val="single" w:sz="4" w:space="0" w:color="auto"/>
              <w:right w:val="single" w:sz="4" w:space="0" w:color="auto"/>
            </w:tcBorders>
            <w:vAlign w:val="center"/>
            <w:hideMark/>
          </w:tcPr>
          <w:p w:rsidR="00940103" w:rsidRDefault="00940103">
            <w:pPr>
              <w:jc w:val="both"/>
              <w:rPr>
                <w:sz w:val="16"/>
                <w:szCs w:val="16"/>
                <w:lang w:eastAsia="es-CO"/>
              </w:rPr>
            </w:pPr>
            <w:r>
              <w:rPr>
                <w:sz w:val="16"/>
                <w:szCs w:val="16"/>
                <w:lang w:eastAsia="es-CO"/>
              </w:rPr>
              <w:t>Disco Sólido Ssd M2  PCIe Interno 480GB</w:t>
            </w:r>
          </w:p>
        </w:tc>
        <w:tc>
          <w:tcPr>
            <w:tcW w:w="1134"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1</w:t>
            </w:r>
          </w:p>
        </w:tc>
        <w:tc>
          <w:tcPr>
            <w:tcW w:w="956"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Und</w:t>
            </w:r>
          </w:p>
        </w:tc>
        <w:tc>
          <w:tcPr>
            <w:tcW w:w="1001"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sz w:val="22"/>
                <w:szCs w:val="22"/>
                <w:lang w:eastAsia="es-CO"/>
              </w:rPr>
            </w:pPr>
            <w:r>
              <w:rPr>
                <w:rFonts w:ascii="Calibri" w:hAnsi="Calibri" w:cs="Calibri"/>
                <w:lang w:eastAsia="es-CO"/>
              </w:rPr>
              <w:t> </w:t>
            </w:r>
          </w:p>
        </w:tc>
        <w:tc>
          <w:tcPr>
            <w:tcW w:w="992"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lang w:eastAsia="es-CO"/>
              </w:rPr>
            </w:pPr>
            <w:r>
              <w:rPr>
                <w:rFonts w:ascii="Calibri" w:hAnsi="Calibri" w:cs="Calibri"/>
                <w:lang w:eastAsia="es-CO"/>
              </w:rPr>
              <w:t> </w:t>
            </w:r>
          </w:p>
        </w:tc>
      </w:tr>
      <w:tr w:rsidR="00940103" w:rsidTr="00940103">
        <w:trPr>
          <w:trHeight w:val="300"/>
        </w:trPr>
        <w:tc>
          <w:tcPr>
            <w:tcW w:w="523" w:type="dxa"/>
            <w:tcBorders>
              <w:top w:val="nil"/>
              <w:left w:val="single" w:sz="4" w:space="0" w:color="auto"/>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47</w:t>
            </w:r>
          </w:p>
        </w:tc>
        <w:tc>
          <w:tcPr>
            <w:tcW w:w="5179" w:type="dxa"/>
            <w:tcBorders>
              <w:top w:val="nil"/>
              <w:left w:val="nil"/>
              <w:bottom w:val="single" w:sz="4" w:space="0" w:color="auto"/>
              <w:right w:val="single" w:sz="4" w:space="0" w:color="auto"/>
            </w:tcBorders>
            <w:vAlign w:val="center"/>
            <w:hideMark/>
          </w:tcPr>
          <w:p w:rsidR="00940103" w:rsidRDefault="00940103">
            <w:pPr>
              <w:jc w:val="both"/>
              <w:rPr>
                <w:sz w:val="16"/>
                <w:szCs w:val="16"/>
                <w:lang w:eastAsia="es-CO"/>
              </w:rPr>
            </w:pPr>
            <w:r>
              <w:rPr>
                <w:sz w:val="16"/>
                <w:szCs w:val="16"/>
                <w:lang w:eastAsia="es-CO"/>
              </w:rPr>
              <w:t>Disco Sólido Ssd M2  PCIe Interno 1 TB</w:t>
            </w:r>
          </w:p>
        </w:tc>
        <w:tc>
          <w:tcPr>
            <w:tcW w:w="1134"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1</w:t>
            </w:r>
          </w:p>
        </w:tc>
        <w:tc>
          <w:tcPr>
            <w:tcW w:w="956"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Und</w:t>
            </w:r>
          </w:p>
        </w:tc>
        <w:tc>
          <w:tcPr>
            <w:tcW w:w="1001"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sz w:val="22"/>
                <w:szCs w:val="22"/>
                <w:lang w:eastAsia="es-CO"/>
              </w:rPr>
            </w:pPr>
            <w:r>
              <w:rPr>
                <w:rFonts w:ascii="Calibri" w:hAnsi="Calibri" w:cs="Calibri"/>
                <w:lang w:eastAsia="es-CO"/>
              </w:rPr>
              <w:t> </w:t>
            </w:r>
          </w:p>
        </w:tc>
        <w:tc>
          <w:tcPr>
            <w:tcW w:w="992"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lang w:eastAsia="es-CO"/>
              </w:rPr>
            </w:pPr>
            <w:r>
              <w:rPr>
                <w:rFonts w:ascii="Calibri" w:hAnsi="Calibri" w:cs="Calibri"/>
                <w:lang w:eastAsia="es-CO"/>
              </w:rPr>
              <w:t> </w:t>
            </w:r>
          </w:p>
        </w:tc>
      </w:tr>
      <w:tr w:rsidR="00940103" w:rsidTr="00940103">
        <w:trPr>
          <w:trHeight w:val="300"/>
        </w:trPr>
        <w:tc>
          <w:tcPr>
            <w:tcW w:w="523" w:type="dxa"/>
            <w:tcBorders>
              <w:top w:val="nil"/>
              <w:left w:val="single" w:sz="4" w:space="0" w:color="auto"/>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48</w:t>
            </w:r>
          </w:p>
        </w:tc>
        <w:tc>
          <w:tcPr>
            <w:tcW w:w="5179" w:type="dxa"/>
            <w:tcBorders>
              <w:top w:val="nil"/>
              <w:left w:val="nil"/>
              <w:bottom w:val="single" w:sz="4" w:space="0" w:color="auto"/>
              <w:right w:val="single" w:sz="4" w:space="0" w:color="auto"/>
            </w:tcBorders>
            <w:vAlign w:val="center"/>
            <w:hideMark/>
          </w:tcPr>
          <w:p w:rsidR="00940103" w:rsidRDefault="00940103">
            <w:pPr>
              <w:jc w:val="both"/>
              <w:rPr>
                <w:sz w:val="16"/>
                <w:szCs w:val="16"/>
                <w:lang w:eastAsia="es-CO"/>
              </w:rPr>
            </w:pPr>
            <w:r>
              <w:rPr>
                <w:sz w:val="16"/>
                <w:szCs w:val="16"/>
                <w:lang w:eastAsia="es-CO"/>
              </w:rPr>
              <w:t>Disco solido NV1 PcIe 1 TB</w:t>
            </w:r>
          </w:p>
        </w:tc>
        <w:tc>
          <w:tcPr>
            <w:tcW w:w="1134"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1</w:t>
            </w:r>
          </w:p>
        </w:tc>
        <w:tc>
          <w:tcPr>
            <w:tcW w:w="956"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Und</w:t>
            </w:r>
          </w:p>
        </w:tc>
        <w:tc>
          <w:tcPr>
            <w:tcW w:w="1001"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sz w:val="22"/>
                <w:szCs w:val="22"/>
                <w:lang w:eastAsia="es-CO"/>
              </w:rPr>
            </w:pPr>
            <w:r>
              <w:rPr>
                <w:rFonts w:ascii="Calibri" w:hAnsi="Calibri" w:cs="Calibri"/>
                <w:lang w:eastAsia="es-CO"/>
              </w:rPr>
              <w:t> </w:t>
            </w:r>
          </w:p>
        </w:tc>
        <w:tc>
          <w:tcPr>
            <w:tcW w:w="992"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lang w:eastAsia="es-CO"/>
              </w:rPr>
            </w:pPr>
            <w:r>
              <w:rPr>
                <w:rFonts w:ascii="Calibri" w:hAnsi="Calibri" w:cs="Calibri"/>
                <w:lang w:eastAsia="es-CO"/>
              </w:rPr>
              <w:t> </w:t>
            </w:r>
          </w:p>
        </w:tc>
      </w:tr>
      <w:tr w:rsidR="00940103" w:rsidTr="00940103">
        <w:trPr>
          <w:trHeight w:val="450"/>
        </w:trPr>
        <w:tc>
          <w:tcPr>
            <w:tcW w:w="523" w:type="dxa"/>
            <w:tcBorders>
              <w:top w:val="nil"/>
              <w:left w:val="single" w:sz="4" w:space="0" w:color="auto"/>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49</w:t>
            </w:r>
          </w:p>
        </w:tc>
        <w:tc>
          <w:tcPr>
            <w:tcW w:w="5179" w:type="dxa"/>
            <w:tcBorders>
              <w:top w:val="nil"/>
              <w:left w:val="nil"/>
              <w:bottom w:val="single" w:sz="4" w:space="0" w:color="auto"/>
              <w:right w:val="single" w:sz="4" w:space="0" w:color="auto"/>
            </w:tcBorders>
            <w:vAlign w:val="center"/>
            <w:hideMark/>
          </w:tcPr>
          <w:p w:rsidR="00940103" w:rsidRDefault="00940103">
            <w:pPr>
              <w:jc w:val="both"/>
              <w:rPr>
                <w:sz w:val="16"/>
                <w:szCs w:val="16"/>
                <w:lang w:eastAsia="es-CO"/>
              </w:rPr>
            </w:pPr>
            <w:r>
              <w:rPr>
                <w:sz w:val="16"/>
                <w:szCs w:val="16"/>
                <w:lang w:eastAsia="es-CO"/>
              </w:rPr>
              <w:t>Disco duro sata de 1 TB GB para computadores de escritorio</w:t>
            </w:r>
          </w:p>
        </w:tc>
        <w:tc>
          <w:tcPr>
            <w:tcW w:w="1134"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1</w:t>
            </w:r>
          </w:p>
        </w:tc>
        <w:tc>
          <w:tcPr>
            <w:tcW w:w="956"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Und</w:t>
            </w:r>
          </w:p>
        </w:tc>
        <w:tc>
          <w:tcPr>
            <w:tcW w:w="1001"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sz w:val="22"/>
                <w:szCs w:val="22"/>
                <w:lang w:eastAsia="es-CO"/>
              </w:rPr>
            </w:pPr>
            <w:r>
              <w:rPr>
                <w:rFonts w:ascii="Calibri" w:hAnsi="Calibri" w:cs="Calibri"/>
                <w:lang w:eastAsia="es-CO"/>
              </w:rPr>
              <w:t> </w:t>
            </w:r>
          </w:p>
        </w:tc>
        <w:tc>
          <w:tcPr>
            <w:tcW w:w="992"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lang w:eastAsia="es-CO"/>
              </w:rPr>
            </w:pPr>
            <w:r>
              <w:rPr>
                <w:rFonts w:ascii="Calibri" w:hAnsi="Calibri" w:cs="Calibri"/>
                <w:lang w:eastAsia="es-CO"/>
              </w:rPr>
              <w:t> </w:t>
            </w:r>
          </w:p>
        </w:tc>
      </w:tr>
      <w:tr w:rsidR="00940103" w:rsidTr="00940103">
        <w:trPr>
          <w:trHeight w:val="450"/>
        </w:trPr>
        <w:tc>
          <w:tcPr>
            <w:tcW w:w="523" w:type="dxa"/>
            <w:tcBorders>
              <w:top w:val="nil"/>
              <w:left w:val="single" w:sz="4" w:space="0" w:color="auto"/>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50</w:t>
            </w:r>
          </w:p>
        </w:tc>
        <w:tc>
          <w:tcPr>
            <w:tcW w:w="5179" w:type="dxa"/>
            <w:tcBorders>
              <w:top w:val="nil"/>
              <w:left w:val="nil"/>
              <w:bottom w:val="single" w:sz="4" w:space="0" w:color="auto"/>
              <w:right w:val="single" w:sz="4" w:space="0" w:color="auto"/>
            </w:tcBorders>
            <w:vAlign w:val="center"/>
            <w:hideMark/>
          </w:tcPr>
          <w:p w:rsidR="00940103" w:rsidRDefault="00940103">
            <w:pPr>
              <w:jc w:val="both"/>
              <w:rPr>
                <w:sz w:val="16"/>
                <w:szCs w:val="16"/>
                <w:lang w:eastAsia="es-CO"/>
              </w:rPr>
            </w:pPr>
            <w:r>
              <w:rPr>
                <w:sz w:val="16"/>
                <w:szCs w:val="16"/>
                <w:lang w:eastAsia="es-CO"/>
              </w:rPr>
              <w:t>Disco duro sata de 2 TB GB para computadores de escritorio</w:t>
            </w:r>
          </w:p>
        </w:tc>
        <w:tc>
          <w:tcPr>
            <w:tcW w:w="1134"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1</w:t>
            </w:r>
          </w:p>
        </w:tc>
        <w:tc>
          <w:tcPr>
            <w:tcW w:w="956"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Und</w:t>
            </w:r>
          </w:p>
        </w:tc>
        <w:tc>
          <w:tcPr>
            <w:tcW w:w="1001"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sz w:val="22"/>
                <w:szCs w:val="22"/>
                <w:lang w:eastAsia="es-CO"/>
              </w:rPr>
            </w:pPr>
            <w:r>
              <w:rPr>
                <w:rFonts w:ascii="Calibri" w:hAnsi="Calibri" w:cs="Calibri"/>
                <w:lang w:eastAsia="es-CO"/>
              </w:rPr>
              <w:t> </w:t>
            </w:r>
          </w:p>
        </w:tc>
        <w:tc>
          <w:tcPr>
            <w:tcW w:w="992"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lang w:eastAsia="es-CO"/>
              </w:rPr>
            </w:pPr>
            <w:r>
              <w:rPr>
                <w:rFonts w:ascii="Calibri" w:hAnsi="Calibri" w:cs="Calibri"/>
                <w:lang w:eastAsia="es-CO"/>
              </w:rPr>
              <w:t> </w:t>
            </w:r>
          </w:p>
        </w:tc>
      </w:tr>
      <w:tr w:rsidR="00940103" w:rsidTr="00940103">
        <w:trPr>
          <w:trHeight w:val="450"/>
        </w:trPr>
        <w:tc>
          <w:tcPr>
            <w:tcW w:w="523" w:type="dxa"/>
            <w:tcBorders>
              <w:top w:val="nil"/>
              <w:left w:val="single" w:sz="4" w:space="0" w:color="auto"/>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51</w:t>
            </w:r>
          </w:p>
        </w:tc>
        <w:tc>
          <w:tcPr>
            <w:tcW w:w="5179" w:type="dxa"/>
            <w:tcBorders>
              <w:top w:val="nil"/>
              <w:left w:val="nil"/>
              <w:bottom w:val="single" w:sz="4" w:space="0" w:color="auto"/>
              <w:right w:val="single" w:sz="4" w:space="0" w:color="auto"/>
            </w:tcBorders>
            <w:vAlign w:val="center"/>
            <w:hideMark/>
          </w:tcPr>
          <w:p w:rsidR="00940103" w:rsidRDefault="00940103">
            <w:pPr>
              <w:jc w:val="both"/>
              <w:rPr>
                <w:sz w:val="16"/>
                <w:szCs w:val="16"/>
                <w:lang w:eastAsia="es-CO"/>
              </w:rPr>
            </w:pPr>
            <w:r>
              <w:rPr>
                <w:sz w:val="16"/>
                <w:szCs w:val="16"/>
                <w:lang w:eastAsia="es-CO"/>
              </w:rPr>
              <w:t>Disco duro sata de 4 TB GB para computadores de escritorio</w:t>
            </w:r>
          </w:p>
        </w:tc>
        <w:tc>
          <w:tcPr>
            <w:tcW w:w="1134"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1</w:t>
            </w:r>
          </w:p>
        </w:tc>
        <w:tc>
          <w:tcPr>
            <w:tcW w:w="956"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Und</w:t>
            </w:r>
          </w:p>
        </w:tc>
        <w:tc>
          <w:tcPr>
            <w:tcW w:w="1001"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sz w:val="22"/>
                <w:szCs w:val="22"/>
                <w:lang w:eastAsia="es-CO"/>
              </w:rPr>
            </w:pPr>
            <w:r>
              <w:rPr>
                <w:rFonts w:ascii="Calibri" w:hAnsi="Calibri" w:cs="Calibri"/>
                <w:lang w:eastAsia="es-CO"/>
              </w:rPr>
              <w:t> </w:t>
            </w:r>
          </w:p>
        </w:tc>
        <w:tc>
          <w:tcPr>
            <w:tcW w:w="992"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lang w:eastAsia="es-CO"/>
              </w:rPr>
            </w:pPr>
            <w:r>
              <w:rPr>
                <w:rFonts w:ascii="Calibri" w:hAnsi="Calibri" w:cs="Calibri"/>
                <w:lang w:eastAsia="es-CO"/>
              </w:rPr>
              <w:t> </w:t>
            </w:r>
          </w:p>
        </w:tc>
      </w:tr>
      <w:tr w:rsidR="00940103" w:rsidTr="00940103">
        <w:trPr>
          <w:trHeight w:val="450"/>
        </w:trPr>
        <w:tc>
          <w:tcPr>
            <w:tcW w:w="523" w:type="dxa"/>
            <w:tcBorders>
              <w:top w:val="nil"/>
              <w:left w:val="single" w:sz="4" w:space="0" w:color="auto"/>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52</w:t>
            </w:r>
          </w:p>
        </w:tc>
        <w:tc>
          <w:tcPr>
            <w:tcW w:w="5179" w:type="dxa"/>
            <w:tcBorders>
              <w:top w:val="nil"/>
              <w:left w:val="nil"/>
              <w:bottom w:val="single" w:sz="4" w:space="0" w:color="auto"/>
              <w:right w:val="single" w:sz="4" w:space="0" w:color="auto"/>
            </w:tcBorders>
            <w:vAlign w:val="center"/>
            <w:hideMark/>
          </w:tcPr>
          <w:p w:rsidR="00940103" w:rsidRDefault="00940103">
            <w:pPr>
              <w:jc w:val="both"/>
              <w:rPr>
                <w:sz w:val="16"/>
                <w:szCs w:val="16"/>
                <w:lang w:eastAsia="es-CO"/>
              </w:rPr>
            </w:pPr>
            <w:r>
              <w:rPr>
                <w:sz w:val="16"/>
                <w:szCs w:val="16"/>
                <w:lang w:eastAsia="es-CO"/>
              </w:rPr>
              <w:t>Disco duro sata de 8 TB GB para computadores de escritorio</w:t>
            </w:r>
          </w:p>
        </w:tc>
        <w:tc>
          <w:tcPr>
            <w:tcW w:w="1134"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1</w:t>
            </w:r>
          </w:p>
        </w:tc>
        <w:tc>
          <w:tcPr>
            <w:tcW w:w="956"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Und</w:t>
            </w:r>
          </w:p>
        </w:tc>
        <w:tc>
          <w:tcPr>
            <w:tcW w:w="1001"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sz w:val="22"/>
                <w:szCs w:val="22"/>
                <w:lang w:eastAsia="es-CO"/>
              </w:rPr>
            </w:pPr>
            <w:r>
              <w:rPr>
                <w:rFonts w:ascii="Calibri" w:hAnsi="Calibri" w:cs="Calibri"/>
                <w:lang w:eastAsia="es-CO"/>
              </w:rPr>
              <w:t> </w:t>
            </w:r>
          </w:p>
        </w:tc>
        <w:tc>
          <w:tcPr>
            <w:tcW w:w="992"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lang w:eastAsia="es-CO"/>
              </w:rPr>
            </w:pPr>
            <w:r>
              <w:rPr>
                <w:rFonts w:ascii="Calibri" w:hAnsi="Calibri" w:cs="Calibri"/>
                <w:lang w:eastAsia="es-CO"/>
              </w:rPr>
              <w:t> </w:t>
            </w:r>
          </w:p>
        </w:tc>
      </w:tr>
      <w:tr w:rsidR="00940103" w:rsidTr="00940103">
        <w:trPr>
          <w:trHeight w:val="300"/>
        </w:trPr>
        <w:tc>
          <w:tcPr>
            <w:tcW w:w="523" w:type="dxa"/>
            <w:tcBorders>
              <w:top w:val="nil"/>
              <w:left w:val="single" w:sz="4" w:space="0" w:color="auto"/>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53</w:t>
            </w:r>
          </w:p>
        </w:tc>
        <w:tc>
          <w:tcPr>
            <w:tcW w:w="5179" w:type="dxa"/>
            <w:tcBorders>
              <w:top w:val="nil"/>
              <w:left w:val="nil"/>
              <w:bottom w:val="single" w:sz="4" w:space="0" w:color="auto"/>
              <w:right w:val="single" w:sz="4" w:space="0" w:color="auto"/>
            </w:tcBorders>
            <w:vAlign w:val="center"/>
            <w:hideMark/>
          </w:tcPr>
          <w:p w:rsidR="00940103" w:rsidRDefault="00940103">
            <w:pPr>
              <w:jc w:val="both"/>
              <w:rPr>
                <w:sz w:val="16"/>
                <w:szCs w:val="16"/>
                <w:lang w:eastAsia="es-CO"/>
              </w:rPr>
            </w:pPr>
            <w:r>
              <w:rPr>
                <w:sz w:val="16"/>
                <w:szCs w:val="16"/>
                <w:lang w:eastAsia="es-CO"/>
              </w:rPr>
              <w:t>Caddy Adaptador De Disco Duro Ssd Plástico</w:t>
            </w:r>
          </w:p>
        </w:tc>
        <w:tc>
          <w:tcPr>
            <w:tcW w:w="1134"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1</w:t>
            </w:r>
          </w:p>
        </w:tc>
        <w:tc>
          <w:tcPr>
            <w:tcW w:w="956"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Und</w:t>
            </w:r>
          </w:p>
        </w:tc>
        <w:tc>
          <w:tcPr>
            <w:tcW w:w="1001"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sz w:val="22"/>
                <w:szCs w:val="22"/>
                <w:lang w:eastAsia="es-CO"/>
              </w:rPr>
            </w:pPr>
            <w:r>
              <w:rPr>
                <w:rFonts w:ascii="Calibri" w:hAnsi="Calibri" w:cs="Calibri"/>
                <w:lang w:eastAsia="es-CO"/>
              </w:rPr>
              <w:t> </w:t>
            </w:r>
          </w:p>
        </w:tc>
        <w:tc>
          <w:tcPr>
            <w:tcW w:w="992"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lang w:eastAsia="es-CO"/>
              </w:rPr>
            </w:pPr>
            <w:r>
              <w:rPr>
                <w:rFonts w:ascii="Calibri" w:hAnsi="Calibri" w:cs="Calibri"/>
                <w:lang w:eastAsia="es-CO"/>
              </w:rPr>
              <w:t> </w:t>
            </w:r>
          </w:p>
        </w:tc>
      </w:tr>
      <w:tr w:rsidR="00940103" w:rsidTr="00940103">
        <w:trPr>
          <w:trHeight w:val="450"/>
        </w:trPr>
        <w:tc>
          <w:tcPr>
            <w:tcW w:w="523" w:type="dxa"/>
            <w:tcBorders>
              <w:top w:val="nil"/>
              <w:left w:val="single" w:sz="4" w:space="0" w:color="auto"/>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54</w:t>
            </w:r>
          </w:p>
        </w:tc>
        <w:tc>
          <w:tcPr>
            <w:tcW w:w="5179" w:type="dxa"/>
            <w:tcBorders>
              <w:top w:val="nil"/>
              <w:left w:val="nil"/>
              <w:bottom w:val="single" w:sz="4" w:space="0" w:color="auto"/>
              <w:right w:val="single" w:sz="4" w:space="0" w:color="auto"/>
            </w:tcBorders>
            <w:vAlign w:val="center"/>
            <w:hideMark/>
          </w:tcPr>
          <w:p w:rsidR="00940103" w:rsidRDefault="00940103">
            <w:pPr>
              <w:jc w:val="both"/>
              <w:rPr>
                <w:sz w:val="16"/>
                <w:szCs w:val="16"/>
                <w:lang w:eastAsia="es-CO"/>
              </w:rPr>
            </w:pPr>
            <w:r>
              <w:rPr>
                <w:sz w:val="16"/>
                <w:szCs w:val="16"/>
                <w:lang w:eastAsia="es-CO"/>
              </w:rPr>
              <w:t xml:space="preserve">Disipador de calor equipo todo en uno HP Compaq Pro 4300, Compumax, Lenovo, Dell </w:t>
            </w:r>
          </w:p>
        </w:tc>
        <w:tc>
          <w:tcPr>
            <w:tcW w:w="1134"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1</w:t>
            </w:r>
          </w:p>
        </w:tc>
        <w:tc>
          <w:tcPr>
            <w:tcW w:w="956"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Und</w:t>
            </w:r>
          </w:p>
        </w:tc>
        <w:tc>
          <w:tcPr>
            <w:tcW w:w="1001"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sz w:val="22"/>
                <w:szCs w:val="22"/>
                <w:lang w:eastAsia="es-CO"/>
              </w:rPr>
            </w:pPr>
            <w:r>
              <w:rPr>
                <w:rFonts w:ascii="Calibri" w:hAnsi="Calibri" w:cs="Calibri"/>
                <w:lang w:eastAsia="es-CO"/>
              </w:rPr>
              <w:t> </w:t>
            </w:r>
          </w:p>
        </w:tc>
        <w:tc>
          <w:tcPr>
            <w:tcW w:w="992"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lang w:eastAsia="es-CO"/>
              </w:rPr>
            </w:pPr>
            <w:r>
              <w:rPr>
                <w:rFonts w:ascii="Calibri" w:hAnsi="Calibri" w:cs="Calibri"/>
                <w:lang w:eastAsia="es-CO"/>
              </w:rPr>
              <w:t> </w:t>
            </w:r>
          </w:p>
        </w:tc>
      </w:tr>
      <w:tr w:rsidR="00940103" w:rsidTr="00940103">
        <w:trPr>
          <w:trHeight w:val="300"/>
        </w:trPr>
        <w:tc>
          <w:tcPr>
            <w:tcW w:w="523" w:type="dxa"/>
            <w:tcBorders>
              <w:top w:val="nil"/>
              <w:left w:val="single" w:sz="4" w:space="0" w:color="auto"/>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55</w:t>
            </w:r>
          </w:p>
        </w:tc>
        <w:tc>
          <w:tcPr>
            <w:tcW w:w="5179" w:type="dxa"/>
            <w:tcBorders>
              <w:top w:val="nil"/>
              <w:left w:val="nil"/>
              <w:bottom w:val="single" w:sz="4" w:space="0" w:color="auto"/>
              <w:right w:val="single" w:sz="4" w:space="0" w:color="auto"/>
            </w:tcBorders>
            <w:vAlign w:val="center"/>
            <w:hideMark/>
          </w:tcPr>
          <w:p w:rsidR="00940103" w:rsidRDefault="00940103">
            <w:pPr>
              <w:jc w:val="both"/>
              <w:rPr>
                <w:sz w:val="16"/>
                <w:szCs w:val="16"/>
                <w:lang w:eastAsia="es-CO"/>
              </w:rPr>
            </w:pPr>
            <w:r>
              <w:rPr>
                <w:sz w:val="16"/>
                <w:szCs w:val="16"/>
                <w:lang w:eastAsia="es-CO"/>
              </w:rPr>
              <w:t>Extención HDMI 5mt</w:t>
            </w:r>
          </w:p>
        </w:tc>
        <w:tc>
          <w:tcPr>
            <w:tcW w:w="1134"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1</w:t>
            </w:r>
          </w:p>
        </w:tc>
        <w:tc>
          <w:tcPr>
            <w:tcW w:w="956"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Und</w:t>
            </w:r>
          </w:p>
        </w:tc>
        <w:tc>
          <w:tcPr>
            <w:tcW w:w="1001"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sz w:val="22"/>
                <w:szCs w:val="22"/>
                <w:lang w:eastAsia="es-CO"/>
              </w:rPr>
            </w:pPr>
            <w:r>
              <w:rPr>
                <w:rFonts w:ascii="Calibri" w:hAnsi="Calibri" w:cs="Calibri"/>
                <w:lang w:eastAsia="es-CO"/>
              </w:rPr>
              <w:t> </w:t>
            </w:r>
          </w:p>
        </w:tc>
        <w:tc>
          <w:tcPr>
            <w:tcW w:w="992"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lang w:eastAsia="es-CO"/>
              </w:rPr>
            </w:pPr>
            <w:r>
              <w:rPr>
                <w:rFonts w:ascii="Calibri" w:hAnsi="Calibri" w:cs="Calibri"/>
                <w:lang w:eastAsia="es-CO"/>
              </w:rPr>
              <w:t> </w:t>
            </w:r>
          </w:p>
        </w:tc>
      </w:tr>
      <w:tr w:rsidR="00940103" w:rsidTr="00940103">
        <w:trPr>
          <w:trHeight w:val="300"/>
        </w:trPr>
        <w:tc>
          <w:tcPr>
            <w:tcW w:w="523" w:type="dxa"/>
            <w:tcBorders>
              <w:top w:val="nil"/>
              <w:left w:val="single" w:sz="4" w:space="0" w:color="auto"/>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56</w:t>
            </w:r>
          </w:p>
        </w:tc>
        <w:tc>
          <w:tcPr>
            <w:tcW w:w="5179" w:type="dxa"/>
            <w:tcBorders>
              <w:top w:val="nil"/>
              <w:left w:val="nil"/>
              <w:bottom w:val="single" w:sz="4" w:space="0" w:color="auto"/>
              <w:right w:val="single" w:sz="4" w:space="0" w:color="auto"/>
            </w:tcBorders>
            <w:vAlign w:val="center"/>
            <w:hideMark/>
          </w:tcPr>
          <w:p w:rsidR="00940103" w:rsidRDefault="00940103">
            <w:pPr>
              <w:jc w:val="both"/>
              <w:rPr>
                <w:sz w:val="16"/>
                <w:szCs w:val="16"/>
                <w:lang w:eastAsia="es-CO"/>
              </w:rPr>
            </w:pPr>
            <w:r>
              <w:rPr>
                <w:sz w:val="16"/>
                <w:szCs w:val="16"/>
                <w:lang w:eastAsia="es-CO"/>
              </w:rPr>
              <w:t>Extensión HDMI 10 mt</w:t>
            </w:r>
          </w:p>
        </w:tc>
        <w:tc>
          <w:tcPr>
            <w:tcW w:w="1134"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1</w:t>
            </w:r>
          </w:p>
        </w:tc>
        <w:tc>
          <w:tcPr>
            <w:tcW w:w="956"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Und</w:t>
            </w:r>
          </w:p>
        </w:tc>
        <w:tc>
          <w:tcPr>
            <w:tcW w:w="1001"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sz w:val="22"/>
                <w:szCs w:val="22"/>
                <w:lang w:eastAsia="es-CO"/>
              </w:rPr>
            </w:pPr>
            <w:r>
              <w:rPr>
                <w:rFonts w:ascii="Calibri" w:hAnsi="Calibri" w:cs="Calibri"/>
                <w:lang w:eastAsia="es-CO"/>
              </w:rPr>
              <w:t> </w:t>
            </w:r>
          </w:p>
        </w:tc>
        <w:tc>
          <w:tcPr>
            <w:tcW w:w="992"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lang w:eastAsia="es-CO"/>
              </w:rPr>
            </w:pPr>
            <w:r>
              <w:rPr>
                <w:rFonts w:ascii="Calibri" w:hAnsi="Calibri" w:cs="Calibri"/>
                <w:lang w:eastAsia="es-CO"/>
              </w:rPr>
              <w:t> </w:t>
            </w:r>
          </w:p>
        </w:tc>
      </w:tr>
      <w:tr w:rsidR="00940103" w:rsidTr="00940103">
        <w:trPr>
          <w:trHeight w:val="300"/>
        </w:trPr>
        <w:tc>
          <w:tcPr>
            <w:tcW w:w="523" w:type="dxa"/>
            <w:tcBorders>
              <w:top w:val="nil"/>
              <w:left w:val="single" w:sz="4" w:space="0" w:color="auto"/>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57</w:t>
            </w:r>
          </w:p>
        </w:tc>
        <w:tc>
          <w:tcPr>
            <w:tcW w:w="5179" w:type="dxa"/>
            <w:tcBorders>
              <w:top w:val="nil"/>
              <w:left w:val="nil"/>
              <w:bottom w:val="single" w:sz="4" w:space="0" w:color="auto"/>
              <w:right w:val="single" w:sz="4" w:space="0" w:color="auto"/>
            </w:tcBorders>
            <w:vAlign w:val="center"/>
            <w:hideMark/>
          </w:tcPr>
          <w:p w:rsidR="00940103" w:rsidRDefault="00940103">
            <w:pPr>
              <w:jc w:val="both"/>
              <w:rPr>
                <w:sz w:val="16"/>
                <w:szCs w:val="16"/>
                <w:lang w:eastAsia="es-CO"/>
              </w:rPr>
            </w:pPr>
            <w:r>
              <w:rPr>
                <w:sz w:val="16"/>
                <w:szCs w:val="16"/>
                <w:lang w:eastAsia="es-CO"/>
              </w:rPr>
              <w:t>Extensión HDMI 15 mt</w:t>
            </w:r>
          </w:p>
        </w:tc>
        <w:tc>
          <w:tcPr>
            <w:tcW w:w="1134"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1</w:t>
            </w:r>
          </w:p>
        </w:tc>
        <w:tc>
          <w:tcPr>
            <w:tcW w:w="956"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Und</w:t>
            </w:r>
          </w:p>
        </w:tc>
        <w:tc>
          <w:tcPr>
            <w:tcW w:w="1001"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sz w:val="22"/>
                <w:szCs w:val="22"/>
                <w:lang w:eastAsia="es-CO"/>
              </w:rPr>
            </w:pPr>
            <w:r>
              <w:rPr>
                <w:rFonts w:ascii="Calibri" w:hAnsi="Calibri" w:cs="Calibri"/>
                <w:lang w:eastAsia="es-CO"/>
              </w:rPr>
              <w:t> </w:t>
            </w:r>
          </w:p>
        </w:tc>
        <w:tc>
          <w:tcPr>
            <w:tcW w:w="992"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lang w:eastAsia="es-CO"/>
              </w:rPr>
            </w:pPr>
            <w:r>
              <w:rPr>
                <w:rFonts w:ascii="Calibri" w:hAnsi="Calibri" w:cs="Calibri"/>
                <w:lang w:eastAsia="es-CO"/>
              </w:rPr>
              <w:t> </w:t>
            </w:r>
          </w:p>
        </w:tc>
      </w:tr>
      <w:tr w:rsidR="00940103" w:rsidTr="00940103">
        <w:trPr>
          <w:trHeight w:val="300"/>
        </w:trPr>
        <w:tc>
          <w:tcPr>
            <w:tcW w:w="523" w:type="dxa"/>
            <w:tcBorders>
              <w:top w:val="nil"/>
              <w:left w:val="single" w:sz="4" w:space="0" w:color="auto"/>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58</w:t>
            </w:r>
          </w:p>
        </w:tc>
        <w:tc>
          <w:tcPr>
            <w:tcW w:w="5179" w:type="dxa"/>
            <w:tcBorders>
              <w:top w:val="nil"/>
              <w:left w:val="nil"/>
              <w:bottom w:val="single" w:sz="4" w:space="0" w:color="auto"/>
              <w:right w:val="single" w:sz="4" w:space="0" w:color="auto"/>
            </w:tcBorders>
            <w:vAlign w:val="center"/>
            <w:hideMark/>
          </w:tcPr>
          <w:p w:rsidR="00940103" w:rsidRDefault="00940103">
            <w:pPr>
              <w:jc w:val="both"/>
              <w:rPr>
                <w:sz w:val="16"/>
                <w:szCs w:val="16"/>
                <w:lang w:eastAsia="es-CO"/>
              </w:rPr>
            </w:pPr>
            <w:r>
              <w:rPr>
                <w:sz w:val="16"/>
                <w:szCs w:val="16"/>
                <w:lang w:eastAsia="es-CO"/>
              </w:rPr>
              <w:t>Extención HDMI 20 mt</w:t>
            </w:r>
          </w:p>
        </w:tc>
        <w:tc>
          <w:tcPr>
            <w:tcW w:w="1134"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1</w:t>
            </w:r>
          </w:p>
        </w:tc>
        <w:tc>
          <w:tcPr>
            <w:tcW w:w="956"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Und</w:t>
            </w:r>
          </w:p>
        </w:tc>
        <w:tc>
          <w:tcPr>
            <w:tcW w:w="1001"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sz w:val="22"/>
                <w:szCs w:val="22"/>
                <w:lang w:eastAsia="es-CO"/>
              </w:rPr>
            </w:pPr>
            <w:r>
              <w:rPr>
                <w:rFonts w:ascii="Calibri" w:hAnsi="Calibri" w:cs="Calibri"/>
                <w:lang w:eastAsia="es-CO"/>
              </w:rPr>
              <w:t> </w:t>
            </w:r>
          </w:p>
        </w:tc>
        <w:tc>
          <w:tcPr>
            <w:tcW w:w="992"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lang w:eastAsia="es-CO"/>
              </w:rPr>
            </w:pPr>
            <w:r>
              <w:rPr>
                <w:rFonts w:ascii="Calibri" w:hAnsi="Calibri" w:cs="Calibri"/>
                <w:lang w:eastAsia="es-CO"/>
              </w:rPr>
              <w:t> </w:t>
            </w:r>
          </w:p>
        </w:tc>
      </w:tr>
      <w:tr w:rsidR="00940103" w:rsidTr="00940103">
        <w:trPr>
          <w:trHeight w:val="300"/>
        </w:trPr>
        <w:tc>
          <w:tcPr>
            <w:tcW w:w="523" w:type="dxa"/>
            <w:tcBorders>
              <w:top w:val="nil"/>
              <w:left w:val="single" w:sz="4" w:space="0" w:color="auto"/>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59</w:t>
            </w:r>
          </w:p>
        </w:tc>
        <w:tc>
          <w:tcPr>
            <w:tcW w:w="5179" w:type="dxa"/>
            <w:tcBorders>
              <w:top w:val="nil"/>
              <w:left w:val="nil"/>
              <w:bottom w:val="single" w:sz="4" w:space="0" w:color="auto"/>
              <w:right w:val="single" w:sz="4" w:space="0" w:color="auto"/>
            </w:tcBorders>
            <w:vAlign w:val="center"/>
            <w:hideMark/>
          </w:tcPr>
          <w:p w:rsidR="00940103" w:rsidRDefault="00940103">
            <w:pPr>
              <w:jc w:val="both"/>
              <w:rPr>
                <w:sz w:val="16"/>
                <w:szCs w:val="16"/>
                <w:lang w:eastAsia="es-CO"/>
              </w:rPr>
            </w:pPr>
            <w:r>
              <w:rPr>
                <w:sz w:val="16"/>
                <w:szCs w:val="16"/>
                <w:lang w:eastAsia="es-CO"/>
              </w:rPr>
              <w:t>Faceplate con acople para jack 7a siemon</w:t>
            </w:r>
          </w:p>
        </w:tc>
        <w:tc>
          <w:tcPr>
            <w:tcW w:w="1134"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1</w:t>
            </w:r>
          </w:p>
        </w:tc>
        <w:tc>
          <w:tcPr>
            <w:tcW w:w="956"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Und</w:t>
            </w:r>
          </w:p>
        </w:tc>
        <w:tc>
          <w:tcPr>
            <w:tcW w:w="1001"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sz w:val="22"/>
                <w:szCs w:val="22"/>
                <w:lang w:eastAsia="es-CO"/>
              </w:rPr>
            </w:pPr>
            <w:r>
              <w:rPr>
                <w:rFonts w:ascii="Calibri" w:hAnsi="Calibri" w:cs="Calibri"/>
                <w:lang w:eastAsia="es-CO"/>
              </w:rPr>
              <w:t> </w:t>
            </w:r>
          </w:p>
        </w:tc>
        <w:tc>
          <w:tcPr>
            <w:tcW w:w="992"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lang w:eastAsia="es-CO"/>
              </w:rPr>
            </w:pPr>
            <w:r>
              <w:rPr>
                <w:rFonts w:ascii="Calibri" w:hAnsi="Calibri" w:cs="Calibri"/>
                <w:lang w:eastAsia="es-CO"/>
              </w:rPr>
              <w:t> </w:t>
            </w:r>
          </w:p>
        </w:tc>
      </w:tr>
      <w:tr w:rsidR="00940103" w:rsidTr="00940103">
        <w:trPr>
          <w:trHeight w:val="300"/>
        </w:trPr>
        <w:tc>
          <w:tcPr>
            <w:tcW w:w="523" w:type="dxa"/>
            <w:tcBorders>
              <w:top w:val="nil"/>
              <w:left w:val="single" w:sz="4" w:space="0" w:color="auto"/>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60</w:t>
            </w:r>
          </w:p>
        </w:tc>
        <w:tc>
          <w:tcPr>
            <w:tcW w:w="5179" w:type="dxa"/>
            <w:tcBorders>
              <w:top w:val="nil"/>
              <w:left w:val="nil"/>
              <w:bottom w:val="single" w:sz="4" w:space="0" w:color="auto"/>
              <w:right w:val="single" w:sz="4" w:space="0" w:color="auto"/>
            </w:tcBorders>
            <w:vAlign w:val="center"/>
            <w:hideMark/>
          </w:tcPr>
          <w:p w:rsidR="00940103" w:rsidRDefault="00940103">
            <w:pPr>
              <w:jc w:val="both"/>
              <w:rPr>
                <w:sz w:val="16"/>
                <w:szCs w:val="16"/>
                <w:lang w:eastAsia="es-CO"/>
              </w:rPr>
            </w:pPr>
            <w:r>
              <w:rPr>
                <w:sz w:val="16"/>
                <w:szCs w:val="16"/>
                <w:lang w:eastAsia="es-CO"/>
              </w:rPr>
              <w:t>conector de pared tera Cat 7A</w:t>
            </w:r>
          </w:p>
        </w:tc>
        <w:tc>
          <w:tcPr>
            <w:tcW w:w="1134"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1</w:t>
            </w:r>
          </w:p>
        </w:tc>
        <w:tc>
          <w:tcPr>
            <w:tcW w:w="956"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Und</w:t>
            </w:r>
          </w:p>
        </w:tc>
        <w:tc>
          <w:tcPr>
            <w:tcW w:w="1001"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sz w:val="22"/>
                <w:szCs w:val="22"/>
                <w:lang w:eastAsia="es-CO"/>
              </w:rPr>
            </w:pPr>
            <w:r>
              <w:rPr>
                <w:rFonts w:ascii="Calibri" w:hAnsi="Calibri" w:cs="Calibri"/>
                <w:lang w:eastAsia="es-CO"/>
              </w:rPr>
              <w:t> </w:t>
            </w:r>
          </w:p>
        </w:tc>
        <w:tc>
          <w:tcPr>
            <w:tcW w:w="992"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lang w:eastAsia="es-CO"/>
              </w:rPr>
            </w:pPr>
            <w:r>
              <w:rPr>
                <w:rFonts w:ascii="Calibri" w:hAnsi="Calibri" w:cs="Calibri"/>
                <w:lang w:eastAsia="es-CO"/>
              </w:rPr>
              <w:t> </w:t>
            </w:r>
          </w:p>
        </w:tc>
      </w:tr>
      <w:tr w:rsidR="00940103" w:rsidTr="00940103">
        <w:trPr>
          <w:trHeight w:val="300"/>
        </w:trPr>
        <w:tc>
          <w:tcPr>
            <w:tcW w:w="523" w:type="dxa"/>
            <w:tcBorders>
              <w:top w:val="nil"/>
              <w:left w:val="single" w:sz="4" w:space="0" w:color="auto"/>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61</w:t>
            </w:r>
          </w:p>
        </w:tc>
        <w:tc>
          <w:tcPr>
            <w:tcW w:w="5179" w:type="dxa"/>
            <w:tcBorders>
              <w:top w:val="nil"/>
              <w:left w:val="nil"/>
              <w:bottom w:val="single" w:sz="4" w:space="0" w:color="auto"/>
              <w:right w:val="single" w:sz="4" w:space="0" w:color="auto"/>
            </w:tcBorders>
            <w:vAlign w:val="center"/>
            <w:hideMark/>
          </w:tcPr>
          <w:p w:rsidR="00940103" w:rsidRDefault="00940103">
            <w:pPr>
              <w:jc w:val="both"/>
              <w:rPr>
                <w:sz w:val="16"/>
                <w:szCs w:val="16"/>
                <w:lang w:eastAsia="es-CO"/>
              </w:rPr>
            </w:pPr>
            <w:r>
              <w:rPr>
                <w:sz w:val="16"/>
                <w:szCs w:val="16"/>
                <w:lang w:eastAsia="es-CO"/>
              </w:rPr>
              <w:t>adaptador face plate tera Cat7A</w:t>
            </w:r>
          </w:p>
        </w:tc>
        <w:tc>
          <w:tcPr>
            <w:tcW w:w="1134"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1</w:t>
            </w:r>
          </w:p>
        </w:tc>
        <w:tc>
          <w:tcPr>
            <w:tcW w:w="956"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Und</w:t>
            </w:r>
          </w:p>
        </w:tc>
        <w:tc>
          <w:tcPr>
            <w:tcW w:w="1001"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sz w:val="22"/>
                <w:szCs w:val="22"/>
                <w:lang w:eastAsia="es-CO"/>
              </w:rPr>
            </w:pPr>
            <w:r>
              <w:rPr>
                <w:rFonts w:ascii="Calibri" w:hAnsi="Calibri" w:cs="Calibri"/>
                <w:lang w:eastAsia="es-CO"/>
              </w:rPr>
              <w:t> </w:t>
            </w:r>
          </w:p>
        </w:tc>
        <w:tc>
          <w:tcPr>
            <w:tcW w:w="992"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lang w:eastAsia="es-CO"/>
              </w:rPr>
            </w:pPr>
            <w:r>
              <w:rPr>
                <w:rFonts w:ascii="Calibri" w:hAnsi="Calibri" w:cs="Calibri"/>
                <w:lang w:eastAsia="es-CO"/>
              </w:rPr>
              <w:t> </w:t>
            </w:r>
          </w:p>
        </w:tc>
      </w:tr>
      <w:tr w:rsidR="00940103" w:rsidTr="00940103">
        <w:trPr>
          <w:trHeight w:val="300"/>
        </w:trPr>
        <w:tc>
          <w:tcPr>
            <w:tcW w:w="523" w:type="dxa"/>
            <w:tcBorders>
              <w:top w:val="nil"/>
              <w:left w:val="single" w:sz="4" w:space="0" w:color="auto"/>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62</w:t>
            </w:r>
          </w:p>
        </w:tc>
        <w:tc>
          <w:tcPr>
            <w:tcW w:w="5179" w:type="dxa"/>
            <w:tcBorders>
              <w:top w:val="nil"/>
              <w:left w:val="nil"/>
              <w:bottom w:val="single" w:sz="4" w:space="0" w:color="auto"/>
              <w:right w:val="single" w:sz="4" w:space="0" w:color="auto"/>
            </w:tcBorders>
            <w:vAlign w:val="center"/>
            <w:hideMark/>
          </w:tcPr>
          <w:p w:rsidR="00940103" w:rsidRDefault="00940103">
            <w:pPr>
              <w:jc w:val="both"/>
              <w:rPr>
                <w:sz w:val="16"/>
                <w:szCs w:val="16"/>
                <w:lang w:eastAsia="es-CO"/>
              </w:rPr>
            </w:pPr>
            <w:r>
              <w:rPr>
                <w:sz w:val="16"/>
                <w:szCs w:val="16"/>
                <w:lang w:eastAsia="es-CO"/>
              </w:rPr>
              <w:t>Faceplate doble cat.6</w:t>
            </w:r>
          </w:p>
        </w:tc>
        <w:tc>
          <w:tcPr>
            <w:tcW w:w="1134"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1</w:t>
            </w:r>
          </w:p>
        </w:tc>
        <w:tc>
          <w:tcPr>
            <w:tcW w:w="956"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Und</w:t>
            </w:r>
          </w:p>
        </w:tc>
        <w:tc>
          <w:tcPr>
            <w:tcW w:w="1001"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sz w:val="22"/>
                <w:szCs w:val="22"/>
                <w:lang w:eastAsia="es-CO"/>
              </w:rPr>
            </w:pPr>
            <w:r>
              <w:rPr>
                <w:rFonts w:ascii="Calibri" w:hAnsi="Calibri" w:cs="Calibri"/>
                <w:lang w:eastAsia="es-CO"/>
              </w:rPr>
              <w:t> </w:t>
            </w:r>
          </w:p>
        </w:tc>
        <w:tc>
          <w:tcPr>
            <w:tcW w:w="992"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lang w:eastAsia="es-CO"/>
              </w:rPr>
            </w:pPr>
            <w:r>
              <w:rPr>
                <w:rFonts w:ascii="Calibri" w:hAnsi="Calibri" w:cs="Calibri"/>
                <w:lang w:eastAsia="es-CO"/>
              </w:rPr>
              <w:t> </w:t>
            </w:r>
          </w:p>
        </w:tc>
      </w:tr>
      <w:tr w:rsidR="00940103" w:rsidTr="00940103">
        <w:trPr>
          <w:trHeight w:val="300"/>
        </w:trPr>
        <w:tc>
          <w:tcPr>
            <w:tcW w:w="523" w:type="dxa"/>
            <w:tcBorders>
              <w:top w:val="nil"/>
              <w:left w:val="single" w:sz="4" w:space="0" w:color="auto"/>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63</w:t>
            </w:r>
          </w:p>
        </w:tc>
        <w:tc>
          <w:tcPr>
            <w:tcW w:w="5179" w:type="dxa"/>
            <w:tcBorders>
              <w:top w:val="nil"/>
              <w:left w:val="nil"/>
              <w:bottom w:val="single" w:sz="4" w:space="0" w:color="auto"/>
              <w:right w:val="single" w:sz="4" w:space="0" w:color="auto"/>
            </w:tcBorders>
            <w:vAlign w:val="center"/>
            <w:hideMark/>
          </w:tcPr>
          <w:p w:rsidR="00940103" w:rsidRDefault="00940103">
            <w:pPr>
              <w:jc w:val="both"/>
              <w:rPr>
                <w:sz w:val="16"/>
                <w:szCs w:val="16"/>
                <w:lang w:eastAsia="es-CO"/>
              </w:rPr>
            </w:pPr>
            <w:r>
              <w:rPr>
                <w:sz w:val="16"/>
                <w:szCs w:val="16"/>
                <w:lang w:eastAsia="es-CO"/>
              </w:rPr>
              <w:t>Faceplate siemon 2 salidas</w:t>
            </w:r>
          </w:p>
        </w:tc>
        <w:tc>
          <w:tcPr>
            <w:tcW w:w="1134"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1</w:t>
            </w:r>
          </w:p>
        </w:tc>
        <w:tc>
          <w:tcPr>
            <w:tcW w:w="956"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Und</w:t>
            </w:r>
          </w:p>
        </w:tc>
        <w:tc>
          <w:tcPr>
            <w:tcW w:w="1001"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sz w:val="22"/>
                <w:szCs w:val="22"/>
                <w:lang w:eastAsia="es-CO"/>
              </w:rPr>
            </w:pPr>
            <w:r>
              <w:rPr>
                <w:rFonts w:ascii="Calibri" w:hAnsi="Calibri" w:cs="Calibri"/>
                <w:lang w:eastAsia="es-CO"/>
              </w:rPr>
              <w:t> </w:t>
            </w:r>
          </w:p>
        </w:tc>
        <w:tc>
          <w:tcPr>
            <w:tcW w:w="992"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lang w:eastAsia="es-CO"/>
              </w:rPr>
            </w:pPr>
            <w:r>
              <w:rPr>
                <w:rFonts w:ascii="Calibri" w:hAnsi="Calibri" w:cs="Calibri"/>
                <w:lang w:eastAsia="es-CO"/>
              </w:rPr>
              <w:t> </w:t>
            </w:r>
          </w:p>
        </w:tc>
      </w:tr>
      <w:tr w:rsidR="00940103" w:rsidTr="00940103">
        <w:trPr>
          <w:trHeight w:val="300"/>
        </w:trPr>
        <w:tc>
          <w:tcPr>
            <w:tcW w:w="523" w:type="dxa"/>
            <w:tcBorders>
              <w:top w:val="nil"/>
              <w:left w:val="single" w:sz="4" w:space="0" w:color="auto"/>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64</w:t>
            </w:r>
          </w:p>
        </w:tc>
        <w:tc>
          <w:tcPr>
            <w:tcW w:w="5179" w:type="dxa"/>
            <w:tcBorders>
              <w:top w:val="nil"/>
              <w:left w:val="nil"/>
              <w:bottom w:val="single" w:sz="4" w:space="0" w:color="auto"/>
              <w:right w:val="single" w:sz="4" w:space="0" w:color="auto"/>
            </w:tcBorders>
            <w:vAlign w:val="center"/>
            <w:hideMark/>
          </w:tcPr>
          <w:p w:rsidR="00940103" w:rsidRDefault="00940103">
            <w:pPr>
              <w:jc w:val="both"/>
              <w:rPr>
                <w:sz w:val="16"/>
                <w:szCs w:val="16"/>
                <w:lang w:eastAsia="es-CO"/>
              </w:rPr>
            </w:pPr>
            <w:r>
              <w:rPr>
                <w:sz w:val="16"/>
                <w:szCs w:val="16"/>
                <w:lang w:eastAsia="es-CO"/>
              </w:rPr>
              <w:t>Fuente de poder atx</w:t>
            </w:r>
          </w:p>
        </w:tc>
        <w:tc>
          <w:tcPr>
            <w:tcW w:w="1134"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1</w:t>
            </w:r>
          </w:p>
        </w:tc>
        <w:tc>
          <w:tcPr>
            <w:tcW w:w="956"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Und</w:t>
            </w:r>
          </w:p>
        </w:tc>
        <w:tc>
          <w:tcPr>
            <w:tcW w:w="1001"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sz w:val="22"/>
                <w:szCs w:val="22"/>
                <w:lang w:eastAsia="es-CO"/>
              </w:rPr>
            </w:pPr>
            <w:r>
              <w:rPr>
                <w:rFonts w:ascii="Calibri" w:hAnsi="Calibri" w:cs="Calibri"/>
                <w:lang w:eastAsia="es-CO"/>
              </w:rPr>
              <w:t> </w:t>
            </w:r>
          </w:p>
        </w:tc>
        <w:tc>
          <w:tcPr>
            <w:tcW w:w="992"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lang w:eastAsia="es-CO"/>
              </w:rPr>
            </w:pPr>
            <w:r>
              <w:rPr>
                <w:rFonts w:ascii="Calibri" w:hAnsi="Calibri" w:cs="Calibri"/>
                <w:lang w:eastAsia="es-CO"/>
              </w:rPr>
              <w:t> </w:t>
            </w:r>
          </w:p>
        </w:tc>
      </w:tr>
      <w:tr w:rsidR="00940103" w:rsidTr="00940103">
        <w:trPr>
          <w:trHeight w:val="450"/>
        </w:trPr>
        <w:tc>
          <w:tcPr>
            <w:tcW w:w="523" w:type="dxa"/>
            <w:tcBorders>
              <w:top w:val="nil"/>
              <w:left w:val="single" w:sz="4" w:space="0" w:color="auto"/>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65</w:t>
            </w:r>
          </w:p>
        </w:tc>
        <w:tc>
          <w:tcPr>
            <w:tcW w:w="5179" w:type="dxa"/>
            <w:tcBorders>
              <w:top w:val="nil"/>
              <w:left w:val="nil"/>
              <w:bottom w:val="single" w:sz="4" w:space="0" w:color="auto"/>
              <w:right w:val="single" w:sz="4" w:space="0" w:color="auto"/>
            </w:tcBorders>
            <w:vAlign w:val="center"/>
            <w:hideMark/>
          </w:tcPr>
          <w:p w:rsidR="00940103" w:rsidRDefault="00940103">
            <w:pPr>
              <w:jc w:val="both"/>
              <w:rPr>
                <w:sz w:val="16"/>
                <w:szCs w:val="16"/>
                <w:lang w:eastAsia="es-CO"/>
              </w:rPr>
            </w:pPr>
            <w:r>
              <w:rPr>
                <w:sz w:val="16"/>
                <w:szCs w:val="16"/>
                <w:lang w:eastAsia="es-CO"/>
              </w:rPr>
              <w:t>Fuente de poder para equipos PCsmart tipo torre SFF ZF2241</w:t>
            </w:r>
          </w:p>
        </w:tc>
        <w:tc>
          <w:tcPr>
            <w:tcW w:w="1134"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1</w:t>
            </w:r>
          </w:p>
        </w:tc>
        <w:tc>
          <w:tcPr>
            <w:tcW w:w="956"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Und</w:t>
            </w:r>
          </w:p>
        </w:tc>
        <w:tc>
          <w:tcPr>
            <w:tcW w:w="1001"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sz w:val="22"/>
                <w:szCs w:val="22"/>
                <w:lang w:eastAsia="es-CO"/>
              </w:rPr>
            </w:pPr>
            <w:r>
              <w:rPr>
                <w:rFonts w:ascii="Calibri" w:hAnsi="Calibri" w:cs="Calibri"/>
                <w:lang w:eastAsia="es-CO"/>
              </w:rPr>
              <w:t> </w:t>
            </w:r>
          </w:p>
        </w:tc>
        <w:tc>
          <w:tcPr>
            <w:tcW w:w="992"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lang w:eastAsia="es-CO"/>
              </w:rPr>
            </w:pPr>
            <w:r>
              <w:rPr>
                <w:rFonts w:ascii="Calibri" w:hAnsi="Calibri" w:cs="Calibri"/>
                <w:lang w:eastAsia="es-CO"/>
              </w:rPr>
              <w:t> </w:t>
            </w:r>
          </w:p>
        </w:tc>
      </w:tr>
      <w:tr w:rsidR="00940103" w:rsidTr="00940103">
        <w:trPr>
          <w:trHeight w:val="450"/>
        </w:trPr>
        <w:tc>
          <w:tcPr>
            <w:tcW w:w="523" w:type="dxa"/>
            <w:tcBorders>
              <w:top w:val="nil"/>
              <w:left w:val="single" w:sz="4" w:space="0" w:color="auto"/>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66</w:t>
            </w:r>
          </w:p>
        </w:tc>
        <w:tc>
          <w:tcPr>
            <w:tcW w:w="5179" w:type="dxa"/>
            <w:tcBorders>
              <w:top w:val="nil"/>
              <w:left w:val="nil"/>
              <w:bottom w:val="single" w:sz="4" w:space="0" w:color="auto"/>
              <w:right w:val="single" w:sz="4" w:space="0" w:color="auto"/>
            </w:tcBorders>
            <w:vAlign w:val="center"/>
            <w:hideMark/>
          </w:tcPr>
          <w:p w:rsidR="00940103" w:rsidRDefault="00940103">
            <w:pPr>
              <w:jc w:val="both"/>
              <w:rPr>
                <w:sz w:val="16"/>
                <w:szCs w:val="16"/>
                <w:lang w:eastAsia="es-CO"/>
              </w:rPr>
            </w:pPr>
            <w:r>
              <w:rPr>
                <w:sz w:val="16"/>
                <w:szCs w:val="16"/>
                <w:lang w:eastAsia="es-CO"/>
              </w:rPr>
              <w:t>Fuente de poder para equipos PCsmart todo en uno zf2741</w:t>
            </w:r>
          </w:p>
        </w:tc>
        <w:tc>
          <w:tcPr>
            <w:tcW w:w="1134"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1</w:t>
            </w:r>
          </w:p>
        </w:tc>
        <w:tc>
          <w:tcPr>
            <w:tcW w:w="956"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Und</w:t>
            </w:r>
          </w:p>
        </w:tc>
        <w:tc>
          <w:tcPr>
            <w:tcW w:w="1001"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sz w:val="22"/>
                <w:szCs w:val="22"/>
                <w:lang w:eastAsia="es-CO"/>
              </w:rPr>
            </w:pPr>
            <w:r>
              <w:rPr>
                <w:rFonts w:ascii="Calibri" w:hAnsi="Calibri" w:cs="Calibri"/>
                <w:lang w:eastAsia="es-CO"/>
              </w:rPr>
              <w:t> </w:t>
            </w:r>
          </w:p>
        </w:tc>
        <w:tc>
          <w:tcPr>
            <w:tcW w:w="992"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lang w:eastAsia="es-CO"/>
              </w:rPr>
            </w:pPr>
            <w:r>
              <w:rPr>
                <w:rFonts w:ascii="Calibri" w:hAnsi="Calibri" w:cs="Calibri"/>
                <w:lang w:eastAsia="es-CO"/>
              </w:rPr>
              <w:t> </w:t>
            </w:r>
          </w:p>
        </w:tc>
      </w:tr>
      <w:tr w:rsidR="00940103" w:rsidTr="00940103">
        <w:trPr>
          <w:trHeight w:val="450"/>
        </w:trPr>
        <w:tc>
          <w:tcPr>
            <w:tcW w:w="523" w:type="dxa"/>
            <w:tcBorders>
              <w:top w:val="nil"/>
              <w:left w:val="single" w:sz="4" w:space="0" w:color="auto"/>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67</w:t>
            </w:r>
          </w:p>
        </w:tc>
        <w:tc>
          <w:tcPr>
            <w:tcW w:w="5179" w:type="dxa"/>
            <w:tcBorders>
              <w:top w:val="nil"/>
              <w:left w:val="nil"/>
              <w:bottom w:val="single" w:sz="4" w:space="0" w:color="auto"/>
              <w:right w:val="single" w:sz="4" w:space="0" w:color="auto"/>
            </w:tcBorders>
            <w:vAlign w:val="center"/>
            <w:hideMark/>
          </w:tcPr>
          <w:p w:rsidR="00940103" w:rsidRDefault="00940103">
            <w:pPr>
              <w:jc w:val="both"/>
              <w:rPr>
                <w:sz w:val="16"/>
                <w:szCs w:val="16"/>
                <w:lang w:eastAsia="es-CO"/>
              </w:rPr>
            </w:pPr>
            <w:r>
              <w:rPr>
                <w:sz w:val="16"/>
                <w:szCs w:val="16"/>
                <w:lang w:eastAsia="es-CO"/>
              </w:rPr>
              <w:t>Fuentes de poder para equipos corporativos Dell Optiplex 740</w:t>
            </w:r>
          </w:p>
        </w:tc>
        <w:tc>
          <w:tcPr>
            <w:tcW w:w="1134"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1</w:t>
            </w:r>
          </w:p>
        </w:tc>
        <w:tc>
          <w:tcPr>
            <w:tcW w:w="956"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Und</w:t>
            </w:r>
          </w:p>
        </w:tc>
        <w:tc>
          <w:tcPr>
            <w:tcW w:w="1001"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sz w:val="22"/>
                <w:szCs w:val="22"/>
                <w:lang w:eastAsia="es-CO"/>
              </w:rPr>
            </w:pPr>
            <w:r>
              <w:rPr>
                <w:rFonts w:ascii="Calibri" w:hAnsi="Calibri" w:cs="Calibri"/>
                <w:lang w:eastAsia="es-CO"/>
              </w:rPr>
              <w:t> </w:t>
            </w:r>
          </w:p>
        </w:tc>
        <w:tc>
          <w:tcPr>
            <w:tcW w:w="992"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lang w:eastAsia="es-CO"/>
              </w:rPr>
            </w:pPr>
            <w:r>
              <w:rPr>
                <w:rFonts w:ascii="Calibri" w:hAnsi="Calibri" w:cs="Calibri"/>
                <w:lang w:eastAsia="es-CO"/>
              </w:rPr>
              <w:t> </w:t>
            </w:r>
          </w:p>
        </w:tc>
      </w:tr>
      <w:tr w:rsidR="00940103" w:rsidTr="00940103">
        <w:trPr>
          <w:trHeight w:val="300"/>
        </w:trPr>
        <w:tc>
          <w:tcPr>
            <w:tcW w:w="523" w:type="dxa"/>
            <w:tcBorders>
              <w:top w:val="nil"/>
              <w:left w:val="single" w:sz="4" w:space="0" w:color="auto"/>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68</w:t>
            </w:r>
          </w:p>
        </w:tc>
        <w:tc>
          <w:tcPr>
            <w:tcW w:w="5179" w:type="dxa"/>
            <w:tcBorders>
              <w:top w:val="nil"/>
              <w:left w:val="nil"/>
              <w:bottom w:val="single" w:sz="4" w:space="0" w:color="auto"/>
              <w:right w:val="single" w:sz="4" w:space="0" w:color="auto"/>
            </w:tcBorders>
            <w:vAlign w:val="center"/>
            <w:hideMark/>
          </w:tcPr>
          <w:p w:rsidR="00940103" w:rsidRDefault="00940103">
            <w:pPr>
              <w:jc w:val="both"/>
              <w:rPr>
                <w:sz w:val="16"/>
                <w:szCs w:val="16"/>
                <w:lang w:eastAsia="es-CO"/>
              </w:rPr>
            </w:pPr>
            <w:r>
              <w:rPr>
                <w:sz w:val="16"/>
                <w:szCs w:val="16"/>
                <w:lang w:eastAsia="es-CO"/>
              </w:rPr>
              <w:t>Fuente energia compumax modelo 3045 -800-0007</w:t>
            </w:r>
          </w:p>
        </w:tc>
        <w:tc>
          <w:tcPr>
            <w:tcW w:w="1134"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1</w:t>
            </w:r>
          </w:p>
        </w:tc>
        <w:tc>
          <w:tcPr>
            <w:tcW w:w="956"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Und</w:t>
            </w:r>
          </w:p>
        </w:tc>
        <w:tc>
          <w:tcPr>
            <w:tcW w:w="1001"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sz w:val="22"/>
                <w:szCs w:val="22"/>
                <w:lang w:eastAsia="es-CO"/>
              </w:rPr>
            </w:pPr>
            <w:r>
              <w:rPr>
                <w:rFonts w:ascii="Calibri" w:hAnsi="Calibri" w:cs="Calibri"/>
                <w:lang w:eastAsia="es-CO"/>
              </w:rPr>
              <w:t> </w:t>
            </w:r>
          </w:p>
        </w:tc>
        <w:tc>
          <w:tcPr>
            <w:tcW w:w="992"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lang w:eastAsia="es-CO"/>
              </w:rPr>
            </w:pPr>
            <w:r>
              <w:rPr>
                <w:rFonts w:ascii="Calibri" w:hAnsi="Calibri" w:cs="Calibri"/>
                <w:lang w:eastAsia="es-CO"/>
              </w:rPr>
              <w:t> </w:t>
            </w:r>
          </w:p>
        </w:tc>
      </w:tr>
      <w:tr w:rsidR="00940103" w:rsidTr="00940103">
        <w:trPr>
          <w:trHeight w:val="300"/>
        </w:trPr>
        <w:tc>
          <w:tcPr>
            <w:tcW w:w="523" w:type="dxa"/>
            <w:tcBorders>
              <w:top w:val="nil"/>
              <w:left w:val="single" w:sz="4" w:space="0" w:color="auto"/>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69</w:t>
            </w:r>
          </w:p>
        </w:tc>
        <w:tc>
          <w:tcPr>
            <w:tcW w:w="5179" w:type="dxa"/>
            <w:tcBorders>
              <w:top w:val="nil"/>
              <w:left w:val="nil"/>
              <w:bottom w:val="single" w:sz="4" w:space="0" w:color="auto"/>
              <w:right w:val="single" w:sz="4" w:space="0" w:color="auto"/>
            </w:tcBorders>
            <w:vAlign w:val="center"/>
            <w:hideMark/>
          </w:tcPr>
          <w:p w:rsidR="00940103" w:rsidRDefault="00940103">
            <w:pPr>
              <w:jc w:val="both"/>
              <w:rPr>
                <w:sz w:val="16"/>
                <w:szCs w:val="16"/>
                <w:lang w:eastAsia="es-CO"/>
              </w:rPr>
            </w:pPr>
            <w:r>
              <w:rPr>
                <w:sz w:val="16"/>
                <w:szCs w:val="16"/>
                <w:lang w:eastAsia="es-CO"/>
              </w:rPr>
              <w:t>Jack cat 6a rj45 amp</w:t>
            </w:r>
          </w:p>
        </w:tc>
        <w:tc>
          <w:tcPr>
            <w:tcW w:w="1134"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1</w:t>
            </w:r>
          </w:p>
        </w:tc>
        <w:tc>
          <w:tcPr>
            <w:tcW w:w="956"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Und</w:t>
            </w:r>
          </w:p>
        </w:tc>
        <w:tc>
          <w:tcPr>
            <w:tcW w:w="1001"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sz w:val="22"/>
                <w:szCs w:val="22"/>
                <w:lang w:eastAsia="es-CO"/>
              </w:rPr>
            </w:pPr>
            <w:r>
              <w:rPr>
                <w:rFonts w:ascii="Calibri" w:hAnsi="Calibri" w:cs="Calibri"/>
                <w:lang w:eastAsia="es-CO"/>
              </w:rPr>
              <w:t> </w:t>
            </w:r>
          </w:p>
        </w:tc>
        <w:tc>
          <w:tcPr>
            <w:tcW w:w="992"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lang w:eastAsia="es-CO"/>
              </w:rPr>
            </w:pPr>
            <w:r>
              <w:rPr>
                <w:rFonts w:ascii="Calibri" w:hAnsi="Calibri" w:cs="Calibri"/>
                <w:lang w:eastAsia="es-CO"/>
              </w:rPr>
              <w:t> </w:t>
            </w:r>
          </w:p>
        </w:tc>
      </w:tr>
      <w:tr w:rsidR="00940103" w:rsidTr="00940103">
        <w:trPr>
          <w:trHeight w:val="300"/>
        </w:trPr>
        <w:tc>
          <w:tcPr>
            <w:tcW w:w="523" w:type="dxa"/>
            <w:tcBorders>
              <w:top w:val="nil"/>
              <w:left w:val="single" w:sz="4" w:space="0" w:color="auto"/>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70</w:t>
            </w:r>
          </w:p>
        </w:tc>
        <w:tc>
          <w:tcPr>
            <w:tcW w:w="5179" w:type="dxa"/>
            <w:tcBorders>
              <w:top w:val="nil"/>
              <w:left w:val="nil"/>
              <w:bottom w:val="single" w:sz="4" w:space="0" w:color="auto"/>
              <w:right w:val="single" w:sz="4" w:space="0" w:color="auto"/>
            </w:tcBorders>
            <w:vAlign w:val="center"/>
            <w:hideMark/>
          </w:tcPr>
          <w:p w:rsidR="00940103" w:rsidRDefault="00940103">
            <w:pPr>
              <w:jc w:val="both"/>
              <w:rPr>
                <w:sz w:val="16"/>
                <w:szCs w:val="16"/>
                <w:lang w:eastAsia="es-CO"/>
              </w:rPr>
            </w:pPr>
            <w:r>
              <w:rPr>
                <w:sz w:val="16"/>
                <w:szCs w:val="16"/>
                <w:lang w:eastAsia="es-CO"/>
              </w:rPr>
              <w:t>Jack/Outlet tera ng</w:t>
            </w:r>
          </w:p>
        </w:tc>
        <w:tc>
          <w:tcPr>
            <w:tcW w:w="1134"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1</w:t>
            </w:r>
          </w:p>
        </w:tc>
        <w:tc>
          <w:tcPr>
            <w:tcW w:w="956"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Und</w:t>
            </w:r>
          </w:p>
        </w:tc>
        <w:tc>
          <w:tcPr>
            <w:tcW w:w="1001"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sz w:val="22"/>
                <w:szCs w:val="22"/>
                <w:lang w:eastAsia="es-CO"/>
              </w:rPr>
            </w:pPr>
            <w:r>
              <w:rPr>
                <w:rFonts w:ascii="Calibri" w:hAnsi="Calibri" w:cs="Calibri"/>
                <w:lang w:eastAsia="es-CO"/>
              </w:rPr>
              <w:t> </w:t>
            </w:r>
          </w:p>
        </w:tc>
        <w:tc>
          <w:tcPr>
            <w:tcW w:w="992"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lang w:eastAsia="es-CO"/>
              </w:rPr>
            </w:pPr>
            <w:r>
              <w:rPr>
                <w:rFonts w:ascii="Calibri" w:hAnsi="Calibri" w:cs="Calibri"/>
                <w:lang w:eastAsia="es-CO"/>
              </w:rPr>
              <w:t> </w:t>
            </w:r>
          </w:p>
        </w:tc>
      </w:tr>
      <w:tr w:rsidR="00940103" w:rsidTr="00940103">
        <w:trPr>
          <w:trHeight w:val="300"/>
        </w:trPr>
        <w:tc>
          <w:tcPr>
            <w:tcW w:w="523" w:type="dxa"/>
            <w:tcBorders>
              <w:top w:val="nil"/>
              <w:left w:val="single" w:sz="4" w:space="0" w:color="auto"/>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71</w:t>
            </w:r>
          </w:p>
        </w:tc>
        <w:tc>
          <w:tcPr>
            <w:tcW w:w="5179" w:type="dxa"/>
            <w:tcBorders>
              <w:top w:val="nil"/>
              <w:left w:val="nil"/>
              <w:bottom w:val="single" w:sz="4" w:space="0" w:color="auto"/>
              <w:right w:val="single" w:sz="4" w:space="0" w:color="auto"/>
            </w:tcBorders>
            <w:vAlign w:val="center"/>
            <w:hideMark/>
          </w:tcPr>
          <w:p w:rsidR="00940103" w:rsidRDefault="00940103">
            <w:pPr>
              <w:jc w:val="both"/>
              <w:rPr>
                <w:sz w:val="16"/>
                <w:szCs w:val="16"/>
                <w:lang w:eastAsia="es-CO"/>
              </w:rPr>
            </w:pPr>
            <w:r>
              <w:rPr>
                <w:sz w:val="16"/>
                <w:szCs w:val="16"/>
                <w:lang w:eastAsia="es-CO"/>
              </w:rPr>
              <w:t>Jack cat.6 amp</w:t>
            </w:r>
          </w:p>
        </w:tc>
        <w:tc>
          <w:tcPr>
            <w:tcW w:w="1134"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1</w:t>
            </w:r>
          </w:p>
        </w:tc>
        <w:tc>
          <w:tcPr>
            <w:tcW w:w="956"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Und</w:t>
            </w:r>
          </w:p>
        </w:tc>
        <w:tc>
          <w:tcPr>
            <w:tcW w:w="1001"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sz w:val="22"/>
                <w:szCs w:val="22"/>
                <w:lang w:eastAsia="es-CO"/>
              </w:rPr>
            </w:pPr>
            <w:r>
              <w:rPr>
                <w:rFonts w:ascii="Calibri" w:hAnsi="Calibri" w:cs="Calibri"/>
                <w:lang w:eastAsia="es-CO"/>
              </w:rPr>
              <w:t> </w:t>
            </w:r>
          </w:p>
        </w:tc>
        <w:tc>
          <w:tcPr>
            <w:tcW w:w="992"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lang w:eastAsia="es-CO"/>
              </w:rPr>
            </w:pPr>
            <w:r>
              <w:rPr>
                <w:rFonts w:ascii="Calibri" w:hAnsi="Calibri" w:cs="Calibri"/>
                <w:lang w:eastAsia="es-CO"/>
              </w:rPr>
              <w:t> </w:t>
            </w:r>
          </w:p>
        </w:tc>
      </w:tr>
      <w:tr w:rsidR="00940103" w:rsidTr="00940103">
        <w:trPr>
          <w:trHeight w:val="300"/>
        </w:trPr>
        <w:tc>
          <w:tcPr>
            <w:tcW w:w="523" w:type="dxa"/>
            <w:tcBorders>
              <w:top w:val="nil"/>
              <w:left w:val="single" w:sz="4" w:space="0" w:color="auto"/>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72</w:t>
            </w:r>
          </w:p>
        </w:tc>
        <w:tc>
          <w:tcPr>
            <w:tcW w:w="5179" w:type="dxa"/>
            <w:tcBorders>
              <w:top w:val="nil"/>
              <w:left w:val="nil"/>
              <w:bottom w:val="single" w:sz="4" w:space="0" w:color="auto"/>
              <w:right w:val="single" w:sz="4" w:space="0" w:color="auto"/>
            </w:tcBorders>
            <w:vAlign w:val="center"/>
            <w:hideMark/>
          </w:tcPr>
          <w:p w:rsidR="00940103" w:rsidRDefault="00940103">
            <w:pPr>
              <w:jc w:val="both"/>
              <w:rPr>
                <w:sz w:val="16"/>
                <w:szCs w:val="16"/>
                <w:lang w:eastAsia="es-CO"/>
              </w:rPr>
            </w:pPr>
            <w:r>
              <w:rPr>
                <w:sz w:val="16"/>
                <w:szCs w:val="16"/>
                <w:lang w:eastAsia="es-CO"/>
              </w:rPr>
              <w:t>Jack panduit cat.6a</w:t>
            </w:r>
          </w:p>
        </w:tc>
        <w:tc>
          <w:tcPr>
            <w:tcW w:w="1134"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1</w:t>
            </w:r>
          </w:p>
        </w:tc>
        <w:tc>
          <w:tcPr>
            <w:tcW w:w="956"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Und</w:t>
            </w:r>
          </w:p>
        </w:tc>
        <w:tc>
          <w:tcPr>
            <w:tcW w:w="1001"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sz w:val="22"/>
                <w:szCs w:val="22"/>
                <w:lang w:eastAsia="es-CO"/>
              </w:rPr>
            </w:pPr>
            <w:r>
              <w:rPr>
                <w:rFonts w:ascii="Calibri" w:hAnsi="Calibri" w:cs="Calibri"/>
                <w:lang w:eastAsia="es-CO"/>
              </w:rPr>
              <w:t> </w:t>
            </w:r>
          </w:p>
        </w:tc>
        <w:tc>
          <w:tcPr>
            <w:tcW w:w="992"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lang w:eastAsia="es-CO"/>
              </w:rPr>
            </w:pPr>
            <w:r>
              <w:rPr>
                <w:rFonts w:ascii="Calibri" w:hAnsi="Calibri" w:cs="Calibri"/>
                <w:lang w:eastAsia="es-CO"/>
              </w:rPr>
              <w:t> </w:t>
            </w:r>
          </w:p>
        </w:tc>
      </w:tr>
      <w:tr w:rsidR="00940103" w:rsidTr="00940103">
        <w:trPr>
          <w:trHeight w:val="300"/>
        </w:trPr>
        <w:tc>
          <w:tcPr>
            <w:tcW w:w="523" w:type="dxa"/>
            <w:tcBorders>
              <w:top w:val="nil"/>
              <w:left w:val="single" w:sz="4" w:space="0" w:color="auto"/>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73</w:t>
            </w:r>
          </w:p>
        </w:tc>
        <w:tc>
          <w:tcPr>
            <w:tcW w:w="5179" w:type="dxa"/>
            <w:tcBorders>
              <w:top w:val="nil"/>
              <w:left w:val="nil"/>
              <w:bottom w:val="single" w:sz="4" w:space="0" w:color="auto"/>
              <w:right w:val="single" w:sz="4" w:space="0" w:color="auto"/>
            </w:tcBorders>
            <w:vAlign w:val="center"/>
            <w:hideMark/>
          </w:tcPr>
          <w:p w:rsidR="00940103" w:rsidRDefault="00940103">
            <w:pPr>
              <w:jc w:val="both"/>
              <w:rPr>
                <w:sz w:val="16"/>
                <w:szCs w:val="16"/>
                <w:lang w:eastAsia="es-CO"/>
              </w:rPr>
            </w:pPr>
            <w:r>
              <w:rPr>
                <w:sz w:val="16"/>
                <w:szCs w:val="16"/>
                <w:lang w:eastAsia="es-CO"/>
              </w:rPr>
              <w:t>Jack panduit Mini-com cat.6</w:t>
            </w:r>
          </w:p>
        </w:tc>
        <w:tc>
          <w:tcPr>
            <w:tcW w:w="1134"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1</w:t>
            </w:r>
          </w:p>
        </w:tc>
        <w:tc>
          <w:tcPr>
            <w:tcW w:w="956"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Und</w:t>
            </w:r>
          </w:p>
        </w:tc>
        <w:tc>
          <w:tcPr>
            <w:tcW w:w="1001"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sz w:val="22"/>
                <w:szCs w:val="22"/>
                <w:lang w:eastAsia="es-CO"/>
              </w:rPr>
            </w:pPr>
            <w:r>
              <w:rPr>
                <w:rFonts w:ascii="Calibri" w:hAnsi="Calibri" w:cs="Calibri"/>
                <w:lang w:eastAsia="es-CO"/>
              </w:rPr>
              <w:t> </w:t>
            </w:r>
          </w:p>
        </w:tc>
        <w:tc>
          <w:tcPr>
            <w:tcW w:w="992"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lang w:eastAsia="es-CO"/>
              </w:rPr>
            </w:pPr>
            <w:r>
              <w:rPr>
                <w:rFonts w:ascii="Calibri" w:hAnsi="Calibri" w:cs="Calibri"/>
                <w:lang w:eastAsia="es-CO"/>
              </w:rPr>
              <w:t> </w:t>
            </w:r>
          </w:p>
        </w:tc>
      </w:tr>
      <w:tr w:rsidR="00940103" w:rsidTr="00940103">
        <w:trPr>
          <w:trHeight w:val="300"/>
        </w:trPr>
        <w:tc>
          <w:tcPr>
            <w:tcW w:w="523" w:type="dxa"/>
            <w:tcBorders>
              <w:top w:val="nil"/>
              <w:left w:val="single" w:sz="4" w:space="0" w:color="auto"/>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74</w:t>
            </w:r>
          </w:p>
        </w:tc>
        <w:tc>
          <w:tcPr>
            <w:tcW w:w="5179" w:type="dxa"/>
            <w:tcBorders>
              <w:top w:val="nil"/>
              <w:left w:val="nil"/>
              <w:bottom w:val="single" w:sz="4" w:space="0" w:color="auto"/>
              <w:right w:val="single" w:sz="4" w:space="0" w:color="auto"/>
            </w:tcBorders>
            <w:vAlign w:val="center"/>
            <w:hideMark/>
          </w:tcPr>
          <w:p w:rsidR="00940103" w:rsidRDefault="00940103">
            <w:pPr>
              <w:jc w:val="both"/>
              <w:rPr>
                <w:sz w:val="16"/>
                <w:szCs w:val="16"/>
                <w:lang w:eastAsia="es-CO"/>
              </w:rPr>
            </w:pPr>
            <w:r>
              <w:rPr>
                <w:sz w:val="16"/>
                <w:szCs w:val="16"/>
                <w:lang w:eastAsia="es-CO"/>
              </w:rPr>
              <w:t>Lampara principal para video beam</w:t>
            </w:r>
          </w:p>
        </w:tc>
        <w:tc>
          <w:tcPr>
            <w:tcW w:w="1134"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1</w:t>
            </w:r>
          </w:p>
        </w:tc>
        <w:tc>
          <w:tcPr>
            <w:tcW w:w="956"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Und</w:t>
            </w:r>
          </w:p>
        </w:tc>
        <w:tc>
          <w:tcPr>
            <w:tcW w:w="1001"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sz w:val="22"/>
                <w:szCs w:val="22"/>
                <w:lang w:eastAsia="es-CO"/>
              </w:rPr>
            </w:pPr>
            <w:r>
              <w:rPr>
                <w:rFonts w:ascii="Calibri" w:hAnsi="Calibri" w:cs="Calibri"/>
                <w:lang w:eastAsia="es-CO"/>
              </w:rPr>
              <w:t> </w:t>
            </w:r>
          </w:p>
        </w:tc>
        <w:tc>
          <w:tcPr>
            <w:tcW w:w="992"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lang w:eastAsia="es-CO"/>
              </w:rPr>
            </w:pPr>
            <w:r>
              <w:rPr>
                <w:rFonts w:ascii="Calibri" w:hAnsi="Calibri" w:cs="Calibri"/>
                <w:lang w:eastAsia="es-CO"/>
              </w:rPr>
              <w:t> </w:t>
            </w:r>
          </w:p>
        </w:tc>
      </w:tr>
      <w:tr w:rsidR="00940103" w:rsidTr="00940103">
        <w:trPr>
          <w:trHeight w:val="300"/>
        </w:trPr>
        <w:tc>
          <w:tcPr>
            <w:tcW w:w="523" w:type="dxa"/>
            <w:tcBorders>
              <w:top w:val="nil"/>
              <w:left w:val="single" w:sz="4" w:space="0" w:color="auto"/>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75</w:t>
            </w:r>
          </w:p>
        </w:tc>
        <w:tc>
          <w:tcPr>
            <w:tcW w:w="5179" w:type="dxa"/>
            <w:tcBorders>
              <w:top w:val="nil"/>
              <w:left w:val="nil"/>
              <w:bottom w:val="single" w:sz="4" w:space="0" w:color="auto"/>
              <w:right w:val="single" w:sz="4" w:space="0" w:color="auto"/>
            </w:tcBorders>
            <w:vAlign w:val="center"/>
            <w:hideMark/>
          </w:tcPr>
          <w:p w:rsidR="00940103" w:rsidRDefault="00940103">
            <w:pPr>
              <w:jc w:val="both"/>
              <w:rPr>
                <w:sz w:val="16"/>
                <w:szCs w:val="16"/>
                <w:lang w:eastAsia="es-CO"/>
              </w:rPr>
            </w:pPr>
            <w:r>
              <w:rPr>
                <w:sz w:val="16"/>
                <w:szCs w:val="16"/>
                <w:lang w:eastAsia="es-CO"/>
              </w:rPr>
              <w:t>limpiador de pantallas</w:t>
            </w:r>
          </w:p>
        </w:tc>
        <w:tc>
          <w:tcPr>
            <w:tcW w:w="1134"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1</w:t>
            </w:r>
          </w:p>
        </w:tc>
        <w:tc>
          <w:tcPr>
            <w:tcW w:w="956"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Und</w:t>
            </w:r>
          </w:p>
        </w:tc>
        <w:tc>
          <w:tcPr>
            <w:tcW w:w="1001"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sz w:val="22"/>
                <w:szCs w:val="22"/>
                <w:lang w:eastAsia="es-CO"/>
              </w:rPr>
            </w:pPr>
            <w:r>
              <w:rPr>
                <w:rFonts w:ascii="Calibri" w:hAnsi="Calibri" w:cs="Calibri"/>
                <w:lang w:eastAsia="es-CO"/>
              </w:rPr>
              <w:t> </w:t>
            </w:r>
          </w:p>
        </w:tc>
        <w:tc>
          <w:tcPr>
            <w:tcW w:w="992"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lang w:eastAsia="es-CO"/>
              </w:rPr>
            </w:pPr>
            <w:r>
              <w:rPr>
                <w:rFonts w:ascii="Calibri" w:hAnsi="Calibri" w:cs="Calibri"/>
                <w:lang w:eastAsia="es-CO"/>
              </w:rPr>
              <w:t> </w:t>
            </w:r>
          </w:p>
        </w:tc>
      </w:tr>
      <w:tr w:rsidR="00940103" w:rsidTr="00940103">
        <w:trPr>
          <w:trHeight w:val="300"/>
        </w:trPr>
        <w:tc>
          <w:tcPr>
            <w:tcW w:w="523" w:type="dxa"/>
            <w:tcBorders>
              <w:top w:val="nil"/>
              <w:left w:val="single" w:sz="4" w:space="0" w:color="auto"/>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76</w:t>
            </w:r>
          </w:p>
        </w:tc>
        <w:tc>
          <w:tcPr>
            <w:tcW w:w="5179" w:type="dxa"/>
            <w:tcBorders>
              <w:top w:val="nil"/>
              <w:left w:val="nil"/>
              <w:bottom w:val="single" w:sz="4" w:space="0" w:color="auto"/>
              <w:right w:val="single" w:sz="4" w:space="0" w:color="auto"/>
            </w:tcBorders>
            <w:vAlign w:val="center"/>
            <w:hideMark/>
          </w:tcPr>
          <w:p w:rsidR="00940103" w:rsidRDefault="00940103">
            <w:pPr>
              <w:jc w:val="both"/>
              <w:rPr>
                <w:sz w:val="16"/>
                <w:szCs w:val="16"/>
                <w:lang w:eastAsia="es-CO"/>
              </w:rPr>
            </w:pPr>
            <w:r>
              <w:rPr>
                <w:sz w:val="16"/>
                <w:szCs w:val="16"/>
                <w:lang w:eastAsia="es-CO"/>
              </w:rPr>
              <w:t>Limpiador electrónico crc x 16 Oz</w:t>
            </w:r>
          </w:p>
        </w:tc>
        <w:tc>
          <w:tcPr>
            <w:tcW w:w="1134"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1</w:t>
            </w:r>
          </w:p>
        </w:tc>
        <w:tc>
          <w:tcPr>
            <w:tcW w:w="956"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Und</w:t>
            </w:r>
          </w:p>
        </w:tc>
        <w:tc>
          <w:tcPr>
            <w:tcW w:w="1001"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sz w:val="22"/>
                <w:szCs w:val="22"/>
                <w:lang w:eastAsia="es-CO"/>
              </w:rPr>
            </w:pPr>
            <w:r>
              <w:rPr>
                <w:rFonts w:ascii="Calibri" w:hAnsi="Calibri" w:cs="Calibri"/>
                <w:lang w:eastAsia="es-CO"/>
              </w:rPr>
              <w:t> </w:t>
            </w:r>
          </w:p>
        </w:tc>
        <w:tc>
          <w:tcPr>
            <w:tcW w:w="992"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lang w:eastAsia="es-CO"/>
              </w:rPr>
            </w:pPr>
            <w:r>
              <w:rPr>
                <w:rFonts w:ascii="Calibri" w:hAnsi="Calibri" w:cs="Calibri"/>
                <w:lang w:eastAsia="es-CO"/>
              </w:rPr>
              <w:t> </w:t>
            </w:r>
          </w:p>
        </w:tc>
      </w:tr>
      <w:tr w:rsidR="00940103" w:rsidTr="00940103">
        <w:trPr>
          <w:trHeight w:val="300"/>
        </w:trPr>
        <w:tc>
          <w:tcPr>
            <w:tcW w:w="523" w:type="dxa"/>
            <w:tcBorders>
              <w:top w:val="nil"/>
              <w:left w:val="single" w:sz="4" w:space="0" w:color="auto"/>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77</w:t>
            </w:r>
          </w:p>
        </w:tc>
        <w:tc>
          <w:tcPr>
            <w:tcW w:w="5179" w:type="dxa"/>
            <w:tcBorders>
              <w:top w:val="nil"/>
              <w:left w:val="nil"/>
              <w:bottom w:val="single" w:sz="4" w:space="0" w:color="auto"/>
              <w:right w:val="single" w:sz="4" w:space="0" w:color="auto"/>
            </w:tcBorders>
            <w:vAlign w:val="center"/>
            <w:hideMark/>
          </w:tcPr>
          <w:p w:rsidR="00940103" w:rsidRDefault="00940103">
            <w:pPr>
              <w:jc w:val="both"/>
              <w:rPr>
                <w:sz w:val="16"/>
                <w:szCs w:val="16"/>
                <w:lang w:eastAsia="es-CO"/>
              </w:rPr>
            </w:pPr>
            <w:r>
              <w:rPr>
                <w:sz w:val="16"/>
                <w:szCs w:val="16"/>
                <w:lang w:eastAsia="es-CO"/>
              </w:rPr>
              <w:t>Lubricante penetrante CRC 5-56 16 Oz</w:t>
            </w:r>
          </w:p>
        </w:tc>
        <w:tc>
          <w:tcPr>
            <w:tcW w:w="1134"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1</w:t>
            </w:r>
          </w:p>
        </w:tc>
        <w:tc>
          <w:tcPr>
            <w:tcW w:w="956"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Und</w:t>
            </w:r>
          </w:p>
        </w:tc>
        <w:tc>
          <w:tcPr>
            <w:tcW w:w="1001"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sz w:val="22"/>
                <w:szCs w:val="22"/>
                <w:lang w:eastAsia="es-CO"/>
              </w:rPr>
            </w:pPr>
            <w:r>
              <w:rPr>
                <w:rFonts w:ascii="Calibri" w:hAnsi="Calibri" w:cs="Calibri"/>
                <w:lang w:eastAsia="es-CO"/>
              </w:rPr>
              <w:t> </w:t>
            </w:r>
          </w:p>
        </w:tc>
        <w:tc>
          <w:tcPr>
            <w:tcW w:w="992"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lang w:eastAsia="es-CO"/>
              </w:rPr>
            </w:pPr>
            <w:r>
              <w:rPr>
                <w:rFonts w:ascii="Calibri" w:hAnsi="Calibri" w:cs="Calibri"/>
                <w:lang w:eastAsia="es-CO"/>
              </w:rPr>
              <w:t> </w:t>
            </w:r>
          </w:p>
        </w:tc>
      </w:tr>
      <w:tr w:rsidR="00940103" w:rsidTr="00940103">
        <w:trPr>
          <w:trHeight w:val="450"/>
        </w:trPr>
        <w:tc>
          <w:tcPr>
            <w:tcW w:w="523" w:type="dxa"/>
            <w:tcBorders>
              <w:top w:val="nil"/>
              <w:left w:val="single" w:sz="4" w:space="0" w:color="auto"/>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78</w:t>
            </w:r>
          </w:p>
        </w:tc>
        <w:tc>
          <w:tcPr>
            <w:tcW w:w="5179" w:type="dxa"/>
            <w:tcBorders>
              <w:top w:val="nil"/>
              <w:left w:val="nil"/>
              <w:bottom w:val="single" w:sz="4" w:space="0" w:color="auto"/>
              <w:right w:val="single" w:sz="4" w:space="0" w:color="auto"/>
            </w:tcBorders>
            <w:vAlign w:val="center"/>
            <w:hideMark/>
          </w:tcPr>
          <w:p w:rsidR="00940103" w:rsidRDefault="00940103">
            <w:pPr>
              <w:jc w:val="both"/>
              <w:rPr>
                <w:sz w:val="16"/>
                <w:szCs w:val="16"/>
                <w:lang w:eastAsia="es-CO"/>
              </w:rPr>
            </w:pPr>
            <w:r>
              <w:rPr>
                <w:sz w:val="16"/>
                <w:szCs w:val="16"/>
                <w:lang w:eastAsia="es-CO"/>
              </w:rPr>
              <w:t>Memoria RAM ddr3 4 GB para computadores de escritorio</w:t>
            </w:r>
          </w:p>
        </w:tc>
        <w:tc>
          <w:tcPr>
            <w:tcW w:w="1134"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1</w:t>
            </w:r>
          </w:p>
        </w:tc>
        <w:tc>
          <w:tcPr>
            <w:tcW w:w="956"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Und</w:t>
            </w:r>
          </w:p>
        </w:tc>
        <w:tc>
          <w:tcPr>
            <w:tcW w:w="1001"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sz w:val="22"/>
                <w:szCs w:val="22"/>
                <w:lang w:eastAsia="es-CO"/>
              </w:rPr>
            </w:pPr>
            <w:r>
              <w:rPr>
                <w:rFonts w:ascii="Calibri" w:hAnsi="Calibri" w:cs="Calibri"/>
                <w:lang w:eastAsia="es-CO"/>
              </w:rPr>
              <w:t> </w:t>
            </w:r>
          </w:p>
        </w:tc>
        <w:tc>
          <w:tcPr>
            <w:tcW w:w="992"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lang w:eastAsia="es-CO"/>
              </w:rPr>
            </w:pPr>
            <w:r>
              <w:rPr>
                <w:rFonts w:ascii="Calibri" w:hAnsi="Calibri" w:cs="Calibri"/>
                <w:lang w:eastAsia="es-CO"/>
              </w:rPr>
              <w:t> </w:t>
            </w:r>
          </w:p>
        </w:tc>
      </w:tr>
      <w:tr w:rsidR="00940103" w:rsidTr="00940103">
        <w:trPr>
          <w:trHeight w:val="450"/>
        </w:trPr>
        <w:tc>
          <w:tcPr>
            <w:tcW w:w="523" w:type="dxa"/>
            <w:tcBorders>
              <w:top w:val="nil"/>
              <w:left w:val="single" w:sz="4" w:space="0" w:color="auto"/>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79</w:t>
            </w:r>
          </w:p>
        </w:tc>
        <w:tc>
          <w:tcPr>
            <w:tcW w:w="5179" w:type="dxa"/>
            <w:tcBorders>
              <w:top w:val="nil"/>
              <w:left w:val="nil"/>
              <w:bottom w:val="single" w:sz="4" w:space="0" w:color="auto"/>
              <w:right w:val="single" w:sz="4" w:space="0" w:color="auto"/>
            </w:tcBorders>
            <w:vAlign w:val="center"/>
            <w:hideMark/>
          </w:tcPr>
          <w:p w:rsidR="00940103" w:rsidRDefault="00940103">
            <w:pPr>
              <w:jc w:val="both"/>
              <w:rPr>
                <w:sz w:val="16"/>
                <w:szCs w:val="16"/>
                <w:lang w:eastAsia="es-CO"/>
              </w:rPr>
            </w:pPr>
            <w:r>
              <w:rPr>
                <w:sz w:val="16"/>
                <w:szCs w:val="16"/>
                <w:lang w:eastAsia="es-CO"/>
              </w:rPr>
              <w:t>Memoria RAM ddr3 8 GB para computadores de escritorio</w:t>
            </w:r>
          </w:p>
        </w:tc>
        <w:tc>
          <w:tcPr>
            <w:tcW w:w="1134"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1</w:t>
            </w:r>
          </w:p>
        </w:tc>
        <w:tc>
          <w:tcPr>
            <w:tcW w:w="956"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Und</w:t>
            </w:r>
          </w:p>
        </w:tc>
        <w:tc>
          <w:tcPr>
            <w:tcW w:w="1001"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sz w:val="22"/>
                <w:szCs w:val="22"/>
                <w:lang w:eastAsia="es-CO"/>
              </w:rPr>
            </w:pPr>
            <w:r>
              <w:rPr>
                <w:rFonts w:ascii="Calibri" w:hAnsi="Calibri" w:cs="Calibri"/>
                <w:lang w:eastAsia="es-CO"/>
              </w:rPr>
              <w:t> </w:t>
            </w:r>
          </w:p>
        </w:tc>
        <w:tc>
          <w:tcPr>
            <w:tcW w:w="992"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lang w:eastAsia="es-CO"/>
              </w:rPr>
            </w:pPr>
            <w:r>
              <w:rPr>
                <w:rFonts w:ascii="Calibri" w:hAnsi="Calibri" w:cs="Calibri"/>
                <w:lang w:eastAsia="es-CO"/>
              </w:rPr>
              <w:t> </w:t>
            </w:r>
          </w:p>
        </w:tc>
      </w:tr>
      <w:tr w:rsidR="00940103" w:rsidTr="00940103">
        <w:trPr>
          <w:trHeight w:val="300"/>
        </w:trPr>
        <w:tc>
          <w:tcPr>
            <w:tcW w:w="523" w:type="dxa"/>
            <w:tcBorders>
              <w:top w:val="nil"/>
              <w:left w:val="single" w:sz="4" w:space="0" w:color="auto"/>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80</w:t>
            </w:r>
          </w:p>
        </w:tc>
        <w:tc>
          <w:tcPr>
            <w:tcW w:w="5179" w:type="dxa"/>
            <w:tcBorders>
              <w:top w:val="nil"/>
              <w:left w:val="nil"/>
              <w:bottom w:val="single" w:sz="4" w:space="0" w:color="auto"/>
              <w:right w:val="single" w:sz="4" w:space="0" w:color="auto"/>
            </w:tcBorders>
            <w:vAlign w:val="center"/>
            <w:hideMark/>
          </w:tcPr>
          <w:p w:rsidR="00940103" w:rsidRDefault="00940103">
            <w:pPr>
              <w:jc w:val="both"/>
              <w:rPr>
                <w:sz w:val="16"/>
                <w:szCs w:val="16"/>
                <w:lang w:eastAsia="es-CO"/>
              </w:rPr>
            </w:pPr>
            <w:r>
              <w:rPr>
                <w:sz w:val="16"/>
                <w:szCs w:val="16"/>
                <w:lang w:eastAsia="es-CO"/>
              </w:rPr>
              <w:t>Memoria RAM ddr3 8 gb para servidor IBM</w:t>
            </w:r>
          </w:p>
        </w:tc>
        <w:tc>
          <w:tcPr>
            <w:tcW w:w="1134"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1</w:t>
            </w:r>
          </w:p>
        </w:tc>
        <w:tc>
          <w:tcPr>
            <w:tcW w:w="956"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Und</w:t>
            </w:r>
          </w:p>
        </w:tc>
        <w:tc>
          <w:tcPr>
            <w:tcW w:w="1001"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sz w:val="22"/>
                <w:szCs w:val="22"/>
                <w:lang w:eastAsia="es-CO"/>
              </w:rPr>
            </w:pPr>
            <w:r>
              <w:rPr>
                <w:rFonts w:ascii="Calibri" w:hAnsi="Calibri" w:cs="Calibri"/>
                <w:lang w:eastAsia="es-CO"/>
              </w:rPr>
              <w:t> </w:t>
            </w:r>
          </w:p>
        </w:tc>
        <w:tc>
          <w:tcPr>
            <w:tcW w:w="992"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lang w:eastAsia="es-CO"/>
              </w:rPr>
            </w:pPr>
            <w:r>
              <w:rPr>
                <w:rFonts w:ascii="Calibri" w:hAnsi="Calibri" w:cs="Calibri"/>
                <w:lang w:eastAsia="es-CO"/>
              </w:rPr>
              <w:t> </w:t>
            </w:r>
          </w:p>
        </w:tc>
      </w:tr>
      <w:tr w:rsidR="00940103" w:rsidTr="00940103">
        <w:trPr>
          <w:trHeight w:val="300"/>
        </w:trPr>
        <w:tc>
          <w:tcPr>
            <w:tcW w:w="523" w:type="dxa"/>
            <w:tcBorders>
              <w:top w:val="nil"/>
              <w:left w:val="single" w:sz="4" w:space="0" w:color="auto"/>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81</w:t>
            </w:r>
          </w:p>
        </w:tc>
        <w:tc>
          <w:tcPr>
            <w:tcW w:w="5179" w:type="dxa"/>
            <w:tcBorders>
              <w:top w:val="nil"/>
              <w:left w:val="nil"/>
              <w:bottom w:val="single" w:sz="4" w:space="0" w:color="auto"/>
              <w:right w:val="single" w:sz="4" w:space="0" w:color="auto"/>
            </w:tcBorders>
            <w:vAlign w:val="center"/>
            <w:hideMark/>
          </w:tcPr>
          <w:p w:rsidR="00940103" w:rsidRDefault="00940103">
            <w:pPr>
              <w:jc w:val="both"/>
              <w:rPr>
                <w:sz w:val="16"/>
                <w:szCs w:val="16"/>
                <w:lang w:eastAsia="es-CO"/>
              </w:rPr>
            </w:pPr>
            <w:r>
              <w:rPr>
                <w:sz w:val="16"/>
                <w:szCs w:val="16"/>
                <w:lang w:eastAsia="es-CO"/>
              </w:rPr>
              <w:t>Memoria RAM DDR4 4gb</w:t>
            </w:r>
          </w:p>
        </w:tc>
        <w:tc>
          <w:tcPr>
            <w:tcW w:w="1134"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1</w:t>
            </w:r>
          </w:p>
        </w:tc>
        <w:tc>
          <w:tcPr>
            <w:tcW w:w="956"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Und</w:t>
            </w:r>
          </w:p>
        </w:tc>
        <w:tc>
          <w:tcPr>
            <w:tcW w:w="1001"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sz w:val="22"/>
                <w:szCs w:val="22"/>
                <w:lang w:eastAsia="es-CO"/>
              </w:rPr>
            </w:pPr>
            <w:r>
              <w:rPr>
                <w:rFonts w:ascii="Calibri" w:hAnsi="Calibri" w:cs="Calibri"/>
                <w:lang w:eastAsia="es-CO"/>
              </w:rPr>
              <w:t> </w:t>
            </w:r>
          </w:p>
        </w:tc>
        <w:tc>
          <w:tcPr>
            <w:tcW w:w="992"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lang w:eastAsia="es-CO"/>
              </w:rPr>
            </w:pPr>
            <w:r>
              <w:rPr>
                <w:rFonts w:ascii="Calibri" w:hAnsi="Calibri" w:cs="Calibri"/>
                <w:lang w:eastAsia="es-CO"/>
              </w:rPr>
              <w:t> </w:t>
            </w:r>
          </w:p>
        </w:tc>
      </w:tr>
      <w:tr w:rsidR="00940103" w:rsidTr="00940103">
        <w:trPr>
          <w:trHeight w:val="300"/>
        </w:trPr>
        <w:tc>
          <w:tcPr>
            <w:tcW w:w="523" w:type="dxa"/>
            <w:tcBorders>
              <w:top w:val="nil"/>
              <w:left w:val="single" w:sz="4" w:space="0" w:color="auto"/>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lastRenderedPageBreak/>
              <w:t>82</w:t>
            </w:r>
          </w:p>
        </w:tc>
        <w:tc>
          <w:tcPr>
            <w:tcW w:w="5179" w:type="dxa"/>
            <w:tcBorders>
              <w:top w:val="nil"/>
              <w:left w:val="nil"/>
              <w:bottom w:val="single" w:sz="4" w:space="0" w:color="auto"/>
              <w:right w:val="single" w:sz="4" w:space="0" w:color="auto"/>
            </w:tcBorders>
            <w:vAlign w:val="center"/>
            <w:hideMark/>
          </w:tcPr>
          <w:p w:rsidR="00940103" w:rsidRDefault="00940103">
            <w:pPr>
              <w:jc w:val="both"/>
              <w:rPr>
                <w:sz w:val="16"/>
                <w:szCs w:val="16"/>
                <w:lang w:eastAsia="es-CO"/>
              </w:rPr>
            </w:pPr>
            <w:r>
              <w:rPr>
                <w:sz w:val="16"/>
                <w:szCs w:val="16"/>
                <w:lang w:eastAsia="es-CO"/>
              </w:rPr>
              <w:t>Memoria RAM DDR4 8gb</w:t>
            </w:r>
          </w:p>
        </w:tc>
        <w:tc>
          <w:tcPr>
            <w:tcW w:w="1134"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1</w:t>
            </w:r>
          </w:p>
        </w:tc>
        <w:tc>
          <w:tcPr>
            <w:tcW w:w="956"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Und</w:t>
            </w:r>
          </w:p>
        </w:tc>
        <w:tc>
          <w:tcPr>
            <w:tcW w:w="1001"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sz w:val="22"/>
                <w:szCs w:val="22"/>
                <w:lang w:eastAsia="es-CO"/>
              </w:rPr>
            </w:pPr>
            <w:r>
              <w:rPr>
                <w:rFonts w:ascii="Calibri" w:hAnsi="Calibri" w:cs="Calibri"/>
                <w:lang w:eastAsia="es-CO"/>
              </w:rPr>
              <w:t> </w:t>
            </w:r>
          </w:p>
        </w:tc>
        <w:tc>
          <w:tcPr>
            <w:tcW w:w="992"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lang w:eastAsia="es-CO"/>
              </w:rPr>
            </w:pPr>
            <w:r>
              <w:rPr>
                <w:rFonts w:ascii="Calibri" w:hAnsi="Calibri" w:cs="Calibri"/>
                <w:lang w:eastAsia="es-CO"/>
              </w:rPr>
              <w:t> </w:t>
            </w:r>
          </w:p>
        </w:tc>
      </w:tr>
      <w:tr w:rsidR="00940103" w:rsidTr="00940103">
        <w:trPr>
          <w:trHeight w:val="300"/>
        </w:trPr>
        <w:tc>
          <w:tcPr>
            <w:tcW w:w="523" w:type="dxa"/>
            <w:tcBorders>
              <w:top w:val="nil"/>
              <w:left w:val="single" w:sz="4" w:space="0" w:color="auto"/>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83</w:t>
            </w:r>
          </w:p>
        </w:tc>
        <w:tc>
          <w:tcPr>
            <w:tcW w:w="5179" w:type="dxa"/>
            <w:tcBorders>
              <w:top w:val="nil"/>
              <w:left w:val="nil"/>
              <w:bottom w:val="single" w:sz="4" w:space="0" w:color="auto"/>
              <w:right w:val="single" w:sz="4" w:space="0" w:color="auto"/>
            </w:tcBorders>
            <w:vAlign w:val="center"/>
            <w:hideMark/>
          </w:tcPr>
          <w:p w:rsidR="00940103" w:rsidRDefault="00940103">
            <w:pPr>
              <w:jc w:val="both"/>
              <w:rPr>
                <w:sz w:val="16"/>
                <w:szCs w:val="16"/>
                <w:lang w:eastAsia="es-CO"/>
              </w:rPr>
            </w:pPr>
            <w:r>
              <w:rPr>
                <w:sz w:val="16"/>
                <w:szCs w:val="16"/>
                <w:lang w:eastAsia="es-CO"/>
              </w:rPr>
              <w:t>Memoria USB 32 GB</w:t>
            </w:r>
          </w:p>
        </w:tc>
        <w:tc>
          <w:tcPr>
            <w:tcW w:w="1134"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1</w:t>
            </w:r>
          </w:p>
        </w:tc>
        <w:tc>
          <w:tcPr>
            <w:tcW w:w="956"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Und</w:t>
            </w:r>
          </w:p>
        </w:tc>
        <w:tc>
          <w:tcPr>
            <w:tcW w:w="1001"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sz w:val="22"/>
                <w:szCs w:val="22"/>
                <w:lang w:eastAsia="es-CO"/>
              </w:rPr>
            </w:pPr>
            <w:r>
              <w:rPr>
                <w:rFonts w:ascii="Calibri" w:hAnsi="Calibri" w:cs="Calibri"/>
                <w:lang w:eastAsia="es-CO"/>
              </w:rPr>
              <w:t> </w:t>
            </w:r>
          </w:p>
        </w:tc>
        <w:tc>
          <w:tcPr>
            <w:tcW w:w="992"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lang w:eastAsia="es-CO"/>
              </w:rPr>
            </w:pPr>
            <w:r>
              <w:rPr>
                <w:rFonts w:ascii="Calibri" w:hAnsi="Calibri" w:cs="Calibri"/>
                <w:lang w:eastAsia="es-CO"/>
              </w:rPr>
              <w:t> </w:t>
            </w:r>
          </w:p>
        </w:tc>
      </w:tr>
      <w:tr w:rsidR="00940103" w:rsidTr="00940103">
        <w:trPr>
          <w:trHeight w:val="300"/>
        </w:trPr>
        <w:tc>
          <w:tcPr>
            <w:tcW w:w="523" w:type="dxa"/>
            <w:tcBorders>
              <w:top w:val="nil"/>
              <w:left w:val="single" w:sz="4" w:space="0" w:color="auto"/>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84</w:t>
            </w:r>
          </w:p>
        </w:tc>
        <w:tc>
          <w:tcPr>
            <w:tcW w:w="5179" w:type="dxa"/>
            <w:tcBorders>
              <w:top w:val="nil"/>
              <w:left w:val="nil"/>
              <w:bottom w:val="single" w:sz="4" w:space="0" w:color="auto"/>
              <w:right w:val="single" w:sz="4" w:space="0" w:color="auto"/>
            </w:tcBorders>
            <w:vAlign w:val="center"/>
            <w:hideMark/>
          </w:tcPr>
          <w:p w:rsidR="00940103" w:rsidRDefault="00940103">
            <w:pPr>
              <w:jc w:val="both"/>
              <w:rPr>
                <w:sz w:val="16"/>
                <w:szCs w:val="16"/>
                <w:lang w:eastAsia="es-CO"/>
              </w:rPr>
            </w:pPr>
            <w:r>
              <w:rPr>
                <w:sz w:val="16"/>
                <w:szCs w:val="16"/>
                <w:lang w:eastAsia="es-CO"/>
              </w:rPr>
              <w:t>Memoria RAM de 8 GB para Digiturno</w:t>
            </w:r>
          </w:p>
        </w:tc>
        <w:tc>
          <w:tcPr>
            <w:tcW w:w="1134"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1</w:t>
            </w:r>
          </w:p>
        </w:tc>
        <w:tc>
          <w:tcPr>
            <w:tcW w:w="956"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Und</w:t>
            </w:r>
          </w:p>
        </w:tc>
        <w:tc>
          <w:tcPr>
            <w:tcW w:w="1001"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sz w:val="22"/>
                <w:szCs w:val="22"/>
                <w:lang w:eastAsia="es-CO"/>
              </w:rPr>
            </w:pPr>
            <w:r>
              <w:rPr>
                <w:rFonts w:ascii="Calibri" w:hAnsi="Calibri" w:cs="Calibri"/>
                <w:lang w:eastAsia="es-CO"/>
              </w:rPr>
              <w:t> </w:t>
            </w:r>
          </w:p>
        </w:tc>
        <w:tc>
          <w:tcPr>
            <w:tcW w:w="992"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lang w:eastAsia="es-CO"/>
              </w:rPr>
            </w:pPr>
            <w:r>
              <w:rPr>
                <w:rFonts w:ascii="Calibri" w:hAnsi="Calibri" w:cs="Calibri"/>
                <w:lang w:eastAsia="es-CO"/>
              </w:rPr>
              <w:t> </w:t>
            </w:r>
          </w:p>
        </w:tc>
      </w:tr>
      <w:tr w:rsidR="00940103" w:rsidTr="00940103">
        <w:trPr>
          <w:trHeight w:val="300"/>
        </w:trPr>
        <w:tc>
          <w:tcPr>
            <w:tcW w:w="523" w:type="dxa"/>
            <w:tcBorders>
              <w:top w:val="nil"/>
              <w:left w:val="single" w:sz="4" w:space="0" w:color="auto"/>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85</w:t>
            </w:r>
          </w:p>
        </w:tc>
        <w:tc>
          <w:tcPr>
            <w:tcW w:w="5179" w:type="dxa"/>
            <w:tcBorders>
              <w:top w:val="nil"/>
              <w:left w:val="nil"/>
              <w:bottom w:val="single" w:sz="4" w:space="0" w:color="auto"/>
              <w:right w:val="single" w:sz="4" w:space="0" w:color="auto"/>
            </w:tcBorders>
            <w:vAlign w:val="center"/>
            <w:hideMark/>
          </w:tcPr>
          <w:p w:rsidR="00940103" w:rsidRDefault="00940103">
            <w:pPr>
              <w:jc w:val="both"/>
              <w:rPr>
                <w:sz w:val="16"/>
                <w:szCs w:val="16"/>
                <w:lang w:eastAsia="es-CO"/>
              </w:rPr>
            </w:pPr>
            <w:r>
              <w:rPr>
                <w:sz w:val="16"/>
                <w:szCs w:val="16"/>
                <w:lang w:eastAsia="es-CO"/>
              </w:rPr>
              <w:t>Micro procesador Intel Core i5 4 gen</w:t>
            </w:r>
          </w:p>
        </w:tc>
        <w:tc>
          <w:tcPr>
            <w:tcW w:w="1134"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1</w:t>
            </w:r>
          </w:p>
        </w:tc>
        <w:tc>
          <w:tcPr>
            <w:tcW w:w="956"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Und</w:t>
            </w:r>
          </w:p>
        </w:tc>
        <w:tc>
          <w:tcPr>
            <w:tcW w:w="1001"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sz w:val="22"/>
                <w:szCs w:val="22"/>
                <w:lang w:eastAsia="es-CO"/>
              </w:rPr>
            </w:pPr>
            <w:r>
              <w:rPr>
                <w:rFonts w:ascii="Calibri" w:hAnsi="Calibri" w:cs="Calibri"/>
                <w:lang w:eastAsia="es-CO"/>
              </w:rPr>
              <w:t> </w:t>
            </w:r>
          </w:p>
        </w:tc>
        <w:tc>
          <w:tcPr>
            <w:tcW w:w="992"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lang w:eastAsia="es-CO"/>
              </w:rPr>
            </w:pPr>
            <w:r>
              <w:rPr>
                <w:rFonts w:ascii="Calibri" w:hAnsi="Calibri" w:cs="Calibri"/>
                <w:lang w:eastAsia="es-CO"/>
              </w:rPr>
              <w:t> </w:t>
            </w:r>
          </w:p>
        </w:tc>
      </w:tr>
      <w:tr w:rsidR="00940103" w:rsidTr="00940103">
        <w:trPr>
          <w:trHeight w:val="300"/>
        </w:trPr>
        <w:tc>
          <w:tcPr>
            <w:tcW w:w="523" w:type="dxa"/>
            <w:tcBorders>
              <w:top w:val="nil"/>
              <w:left w:val="single" w:sz="4" w:space="0" w:color="auto"/>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86</w:t>
            </w:r>
          </w:p>
        </w:tc>
        <w:tc>
          <w:tcPr>
            <w:tcW w:w="5179" w:type="dxa"/>
            <w:tcBorders>
              <w:top w:val="nil"/>
              <w:left w:val="nil"/>
              <w:bottom w:val="single" w:sz="4" w:space="0" w:color="auto"/>
              <w:right w:val="single" w:sz="4" w:space="0" w:color="auto"/>
            </w:tcBorders>
            <w:vAlign w:val="center"/>
            <w:hideMark/>
          </w:tcPr>
          <w:p w:rsidR="00940103" w:rsidRDefault="00940103">
            <w:pPr>
              <w:jc w:val="both"/>
              <w:rPr>
                <w:sz w:val="16"/>
                <w:szCs w:val="16"/>
                <w:lang w:eastAsia="es-CO"/>
              </w:rPr>
            </w:pPr>
            <w:r>
              <w:rPr>
                <w:sz w:val="16"/>
                <w:szCs w:val="16"/>
                <w:lang w:eastAsia="es-CO"/>
              </w:rPr>
              <w:t>Micro procesador Intel Core i5 5-6-7 gen</w:t>
            </w:r>
          </w:p>
        </w:tc>
        <w:tc>
          <w:tcPr>
            <w:tcW w:w="1134"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1</w:t>
            </w:r>
          </w:p>
        </w:tc>
        <w:tc>
          <w:tcPr>
            <w:tcW w:w="956"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Und</w:t>
            </w:r>
          </w:p>
        </w:tc>
        <w:tc>
          <w:tcPr>
            <w:tcW w:w="1001"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sz w:val="22"/>
                <w:szCs w:val="22"/>
                <w:lang w:eastAsia="es-CO"/>
              </w:rPr>
            </w:pPr>
            <w:r>
              <w:rPr>
                <w:rFonts w:ascii="Calibri" w:hAnsi="Calibri" w:cs="Calibri"/>
                <w:lang w:eastAsia="es-CO"/>
              </w:rPr>
              <w:t> </w:t>
            </w:r>
          </w:p>
        </w:tc>
        <w:tc>
          <w:tcPr>
            <w:tcW w:w="992"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lang w:eastAsia="es-CO"/>
              </w:rPr>
            </w:pPr>
            <w:r>
              <w:rPr>
                <w:rFonts w:ascii="Calibri" w:hAnsi="Calibri" w:cs="Calibri"/>
                <w:lang w:eastAsia="es-CO"/>
              </w:rPr>
              <w:t> </w:t>
            </w:r>
          </w:p>
        </w:tc>
      </w:tr>
      <w:tr w:rsidR="00940103" w:rsidTr="00940103">
        <w:trPr>
          <w:trHeight w:val="300"/>
        </w:trPr>
        <w:tc>
          <w:tcPr>
            <w:tcW w:w="523" w:type="dxa"/>
            <w:tcBorders>
              <w:top w:val="nil"/>
              <w:left w:val="single" w:sz="4" w:space="0" w:color="auto"/>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87</w:t>
            </w:r>
          </w:p>
        </w:tc>
        <w:tc>
          <w:tcPr>
            <w:tcW w:w="5179" w:type="dxa"/>
            <w:tcBorders>
              <w:top w:val="nil"/>
              <w:left w:val="nil"/>
              <w:bottom w:val="single" w:sz="4" w:space="0" w:color="auto"/>
              <w:right w:val="single" w:sz="4" w:space="0" w:color="auto"/>
            </w:tcBorders>
            <w:vAlign w:val="center"/>
            <w:hideMark/>
          </w:tcPr>
          <w:p w:rsidR="00940103" w:rsidRDefault="00940103">
            <w:pPr>
              <w:jc w:val="both"/>
              <w:rPr>
                <w:sz w:val="16"/>
                <w:szCs w:val="16"/>
                <w:lang w:eastAsia="es-CO"/>
              </w:rPr>
            </w:pPr>
            <w:r>
              <w:rPr>
                <w:sz w:val="16"/>
                <w:szCs w:val="16"/>
                <w:lang w:eastAsia="es-CO"/>
              </w:rPr>
              <w:t>Micrófono de base para pc</w:t>
            </w:r>
          </w:p>
        </w:tc>
        <w:tc>
          <w:tcPr>
            <w:tcW w:w="1134"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1</w:t>
            </w:r>
          </w:p>
        </w:tc>
        <w:tc>
          <w:tcPr>
            <w:tcW w:w="956"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Und</w:t>
            </w:r>
          </w:p>
        </w:tc>
        <w:tc>
          <w:tcPr>
            <w:tcW w:w="1001"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sz w:val="22"/>
                <w:szCs w:val="22"/>
                <w:lang w:eastAsia="es-CO"/>
              </w:rPr>
            </w:pPr>
            <w:r>
              <w:rPr>
                <w:rFonts w:ascii="Calibri" w:hAnsi="Calibri" w:cs="Calibri"/>
                <w:lang w:eastAsia="es-CO"/>
              </w:rPr>
              <w:t> </w:t>
            </w:r>
          </w:p>
        </w:tc>
        <w:tc>
          <w:tcPr>
            <w:tcW w:w="992"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lang w:eastAsia="es-CO"/>
              </w:rPr>
            </w:pPr>
            <w:r>
              <w:rPr>
                <w:rFonts w:ascii="Calibri" w:hAnsi="Calibri" w:cs="Calibri"/>
                <w:lang w:eastAsia="es-CO"/>
              </w:rPr>
              <w:t> </w:t>
            </w:r>
          </w:p>
        </w:tc>
      </w:tr>
      <w:tr w:rsidR="00940103" w:rsidTr="00940103">
        <w:trPr>
          <w:trHeight w:val="300"/>
        </w:trPr>
        <w:tc>
          <w:tcPr>
            <w:tcW w:w="523" w:type="dxa"/>
            <w:tcBorders>
              <w:top w:val="nil"/>
              <w:left w:val="single" w:sz="4" w:space="0" w:color="auto"/>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88</w:t>
            </w:r>
          </w:p>
        </w:tc>
        <w:tc>
          <w:tcPr>
            <w:tcW w:w="5179" w:type="dxa"/>
            <w:tcBorders>
              <w:top w:val="nil"/>
              <w:left w:val="nil"/>
              <w:bottom w:val="single" w:sz="4" w:space="0" w:color="auto"/>
              <w:right w:val="single" w:sz="4" w:space="0" w:color="auto"/>
            </w:tcBorders>
            <w:vAlign w:val="center"/>
            <w:hideMark/>
          </w:tcPr>
          <w:p w:rsidR="00940103" w:rsidRDefault="00940103">
            <w:pPr>
              <w:jc w:val="both"/>
              <w:rPr>
                <w:sz w:val="16"/>
                <w:szCs w:val="16"/>
                <w:lang w:eastAsia="es-CO"/>
              </w:rPr>
            </w:pPr>
            <w:r>
              <w:rPr>
                <w:sz w:val="16"/>
                <w:szCs w:val="16"/>
                <w:lang w:eastAsia="es-CO"/>
              </w:rPr>
              <w:t>Motoventilador extractor para rack</w:t>
            </w:r>
          </w:p>
        </w:tc>
        <w:tc>
          <w:tcPr>
            <w:tcW w:w="1134"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1</w:t>
            </w:r>
          </w:p>
        </w:tc>
        <w:tc>
          <w:tcPr>
            <w:tcW w:w="956"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Und</w:t>
            </w:r>
          </w:p>
        </w:tc>
        <w:tc>
          <w:tcPr>
            <w:tcW w:w="1001"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sz w:val="22"/>
                <w:szCs w:val="22"/>
                <w:lang w:eastAsia="es-CO"/>
              </w:rPr>
            </w:pPr>
            <w:r>
              <w:rPr>
                <w:rFonts w:ascii="Calibri" w:hAnsi="Calibri" w:cs="Calibri"/>
                <w:lang w:eastAsia="es-CO"/>
              </w:rPr>
              <w:t> </w:t>
            </w:r>
          </w:p>
        </w:tc>
        <w:tc>
          <w:tcPr>
            <w:tcW w:w="992"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lang w:eastAsia="es-CO"/>
              </w:rPr>
            </w:pPr>
            <w:r>
              <w:rPr>
                <w:rFonts w:ascii="Calibri" w:hAnsi="Calibri" w:cs="Calibri"/>
                <w:lang w:eastAsia="es-CO"/>
              </w:rPr>
              <w:t> </w:t>
            </w:r>
          </w:p>
        </w:tc>
      </w:tr>
      <w:tr w:rsidR="00940103" w:rsidTr="00940103">
        <w:trPr>
          <w:trHeight w:val="450"/>
        </w:trPr>
        <w:tc>
          <w:tcPr>
            <w:tcW w:w="523" w:type="dxa"/>
            <w:tcBorders>
              <w:top w:val="nil"/>
              <w:left w:val="single" w:sz="4" w:space="0" w:color="auto"/>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89</w:t>
            </w:r>
          </w:p>
        </w:tc>
        <w:tc>
          <w:tcPr>
            <w:tcW w:w="5179" w:type="dxa"/>
            <w:tcBorders>
              <w:top w:val="nil"/>
              <w:left w:val="nil"/>
              <w:bottom w:val="single" w:sz="4" w:space="0" w:color="auto"/>
              <w:right w:val="single" w:sz="4" w:space="0" w:color="auto"/>
            </w:tcBorders>
            <w:vAlign w:val="center"/>
            <w:hideMark/>
          </w:tcPr>
          <w:p w:rsidR="00940103" w:rsidRDefault="00940103">
            <w:pPr>
              <w:jc w:val="both"/>
              <w:rPr>
                <w:sz w:val="16"/>
                <w:szCs w:val="16"/>
                <w:lang w:eastAsia="es-CO"/>
              </w:rPr>
            </w:pPr>
            <w:r>
              <w:rPr>
                <w:sz w:val="16"/>
                <w:szCs w:val="16"/>
                <w:lang w:eastAsia="es-CO"/>
              </w:rPr>
              <w:t>Mouse óptico USB de marca reconocida para equipos corporativos</w:t>
            </w:r>
          </w:p>
        </w:tc>
        <w:tc>
          <w:tcPr>
            <w:tcW w:w="1134"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1</w:t>
            </w:r>
          </w:p>
        </w:tc>
        <w:tc>
          <w:tcPr>
            <w:tcW w:w="956"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Und</w:t>
            </w:r>
          </w:p>
        </w:tc>
        <w:tc>
          <w:tcPr>
            <w:tcW w:w="1001"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sz w:val="22"/>
                <w:szCs w:val="22"/>
                <w:lang w:eastAsia="es-CO"/>
              </w:rPr>
            </w:pPr>
            <w:r>
              <w:rPr>
                <w:rFonts w:ascii="Calibri" w:hAnsi="Calibri" w:cs="Calibri"/>
                <w:lang w:eastAsia="es-CO"/>
              </w:rPr>
              <w:t> </w:t>
            </w:r>
          </w:p>
        </w:tc>
        <w:tc>
          <w:tcPr>
            <w:tcW w:w="992"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lang w:eastAsia="es-CO"/>
              </w:rPr>
            </w:pPr>
            <w:r>
              <w:rPr>
                <w:rFonts w:ascii="Calibri" w:hAnsi="Calibri" w:cs="Calibri"/>
                <w:lang w:eastAsia="es-CO"/>
              </w:rPr>
              <w:t> </w:t>
            </w:r>
          </w:p>
        </w:tc>
      </w:tr>
      <w:tr w:rsidR="00940103" w:rsidTr="00940103">
        <w:trPr>
          <w:trHeight w:val="450"/>
        </w:trPr>
        <w:tc>
          <w:tcPr>
            <w:tcW w:w="523" w:type="dxa"/>
            <w:tcBorders>
              <w:top w:val="nil"/>
              <w:left w:val="single" w:sz="4" w:space="0" w:color="auto"/>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90</w:t>
            </w:r>
          </w:p>
        </w:tc>
        <w:tc>
          <w:tcPr>
            <w:tcW w:w="5179" w:type="dxa"/>
            <w:tcBorders>
              <w:top w:val="nil"/>
              <w:left w:val="nil"/>
              <w:bottom w:val="single" w:sz="4" w:space="0" w:color="auto"/>
              <w:right w:val="single" w:sz="4" w:space="0" w:color="auto"/>
            </w:tcBorders>
            <w:vAlign w:val="center"/>
            <w:hideMark/>
          </w:tcPr>
          <w:p w:rsidR="00940103" w:rsidRDefault="00940103">
            <w:pPr>
              <w:jc w:val="both"/>
              <w:rPr>
                <w:sz w:val="16"/>
                <w:szCs w:val="16"/>
                <w:lang w:eastAsia="es-CO"/>
              </w:rPr>
            </w:pPr>
            <w:r>
              <w:rPr>
                <w:sz w:val="16"/>
                <w:szCs w:val="16"/>
                <w:lang w:eastAsia="es-CO"/>
              </w:rPr>
              <w:t>Teclado USB estándar de marca reconocida para equipos corporativos</w:t>
            </w:r>
          </w:p>
        </w:tc>
        <w:tc>
          <w:tcPr>
            <w:tcW w:w="1134"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1</w:t>
            </w:r>
          </w:p>
        </w:tc>
        <w:tc>
          <w:tcPr>
            <w:tcW w:w="956"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Und</w:t>
            </w:r>
          </w:p>
        </w:tc>
        <w:tc>
          <w:tcPr>
            <w:tcW w:w="1001"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sz w:val="22"/>
                <w:szCs w:val="22"/>
                <w:lang w:eastAsia="es-CO"/>
              </w:rPr>
            </w:pPr>
            <w:r>
              <w:rPr>
                <w:rFonts w:ascii="Calibri" w:hAnsi="Calibri" w:cs="Calibri"/>
                <w:lang w:eastAsia="es-CO"/>
              </w:rPr>
              <w:t> </w:t>
            </w:r>
          </w:p>
        </w:tc>
        <w:tc>
          <w:tcPr>
            <w:tcW w:w="992"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lang w:eastAsia="es-CO"/>
              </w:rPr>
            </w:pPr>
            <w:r>
              <w:rPr>
                <w:rFonts w:ascii="Calibri" w:hAnsi="Calibri" w:cs="Calibri"/>
                <w:lang w:eastAsia="es-CO"/>
              </w:rPr>
              <w:t> </w:t>
            </w:r>
          </w:p>
        </w:tc>
      </w:tr>
      <w:tr w:rsidR="00940103" w:rsidTr="00940103">
        <w:trPr>
          <w:trHeight w:val="300"/>
        </w:trPr>
        <w:tc>
          <w:tcPr>
            <w:tcW w:w="523" w:type="dxa"/>
            <w:tcBorders>
              <w:top w:val="nil"/>
              <w:left w:val="single" w:sz="4" w:space="0" w:color="auto"/>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91</w:t>
            </w:r>
          </w:p>
        </w:tc>
        <w:tc>
          <w:tcPr>
            <w:tcW w:w="5179" w:type="dxa"/>
            <w:tcBorders>
              <w:top w:val="nil"/>
              <w:left w:val="nil"/>
              <w:bottom w:val="single" w:sz="4" w:space="0" w:color="auto"/>
              <w:right w:val="single" w:sz="4" w:space="0" w:color="auto"/>
            </w:tcBorders>
            <w:vAlign w:val="center"/>
            <w:hideMark/>
          </w:tcPr>
          <w:p w:rsidR="00940103" w:rsidRDefault="00940103">
            <w:pPr>
              <w:jc w:val="both"/>
              <w:rPr>
                <w:sz w:val="16"/>
                <w:szCs w:val="16"/>
                <w:lang w:eastAsia="es-CO"/>
              </w:rPr>
            </w:pPr>
            <w:r>
              <w:rPr>
                <w:sz w:val="16"/>
                <w:szCs w:val="16"/>
                <w:lang w:eastAsia="es-CO"/>
              </w:rPr>
              <w:t>Teclado para portatil hp probook</w:t>
            </w:r>
          </w:p>
        </w:tc>
        <w:tc>
          <w:tcPr>
            <w:tcW w:w="1134"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1</w:t>
            </w:r>
          </w:p>
        </w:tc>
        <w:tc>
          <w:tcPr>
            <w:tcW w:w="956"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Und</w:t>
            </w:r>
          </w:p>
        </w:tc>
        <w:tc>
          <w:tcPr>
            <w:tcW w:w="1001"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sz w:val="22"/>
                <w:szCs w:val="22"/>
                <w:lang w:eastAsia="es-CO"/>
              </w:rPr>
            </w:pPr>
            <w:r>
              <w:rPr>
                <w:rFonts w:ascii="Calibri" w:hAnsi="Calibri" w:cs="Calibri"/>
                <w:lang w:eastAsia="es-CO"/>
              </w:rPr>
              <w:t> </w:t>
            </w:r>
          </w:p>
        </w:tc>
        <w:tc>
          <w:tcPr>
            <w:tcW w:w="992"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lang w:eastAsia="es-CO"/>
              </w:rPr>
            </w:pPr>
            <w:r>
              <w:rPr>
                <w:rFonts w:ascii="Calibri" w:hAnsi="Calibri" w:cs="Calibri"/>
                <w:lang w:eastAsia="es-CO"/>
              </w:rPr>
              <w:t> </w:t>
            </w:r>
          </w:p>
        </w:tc>
      </w:tr>
      <w:tr w:rsidR="00940103" w:rsidTr="00940103">
        <w:trPr>
          <w:trHeight w:val="300"/>
        </w:trPr>
        <w:tc>
          <w:tcPr>
            <w:tcW w:w="523" w:type="dxa"/>
            <w:tcBorders>
              <w:top w:val="nil"/>
              <w:left w:val="single" w:sz="4" w:space="0" w:color="auto"/>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92</w:t>
            </w:r>
          </w:p>
        </w:tc>
        <w:tc>
          <w:tcPr>
            <w:tcW w:w="5179" w:type="dxa"/>
            <w:tcBorders>
              <w:top w:val="nil"/>
              <w:left w:val="nil"/>
              <w:bottom w:val="single" w:sz="4" w:space="0" w:color="auto"/>
              <w:right w:val="single" w:sz="4" w:space="0" w:color="auto"/>
            </w:tcBorders>
            <w:vAlign w:val="center"/>
            <w:hideMark/>
          </w:tcPr>
          <w:p w:rsidR="00940103" w:rsidRDefault="00940103">
            <w:pPr>
              <w:jc w:val="both"/>
              <w:rPr>
                <w:sz w:val="16"/>
                <w:szCs w:val="16"/>
                <w:lang w:eastAsia="es-CO"/>
              </w:rPr>
            </w:pPr>
            <w:r>
              <w:rPr>
                <w:sz w:val="16"/>
                <w:szCs w:val="16"/>
                <w:lang w:eastAsia="es-CO"/>
              </w:rPr>
              <w:t>Teclado para portatil dell latitude 3410</w:t>
            </w:r>
          </w:p>
        </w:tc>
        <w:tc>
          <w:tcPr>
            <w:tcW w:w="1134"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1</w:t>
            </w:r>
          </w:p>
        </w:tc>
        <w:tc>
          <w:tcPr>
            <w:tcW w:w="956"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Und</w:t>
            </w:r>
          </w:p>
        </w:tc>
        <w:tc>
          <w:tcPr>
            <w:tcW w:w="1001"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sz w:val="22"/>
                <w:szCs w:val="22"/>
                <w:lang w:eastAsia="es-CO"/>
              </w:rPr>
            </w:pPr>
            <w:r>
              <w:rPr>
                <w:rFonts w:ascii="Calibri" w:hAnsi="Calibri" w:cs="Calibri"/>
                <w:lang w:eastAsia="es-CO"/>
              </w:rPr>
              <w:t> </w:t>
            </w:r>
          </w:p>
        </w:tc>
        <w:tc>
          <w:tcPr>
            <w:tcW w:w="992"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lang w:eastAsia="es-CO"/>
              </w:rPr>
            </w:pPr>
            <w:r>
              <w:rPr>
                <w:rFonts w:ascii="Calibri" w:hAnsi="Calibri" w:cs="Calibri"/>
                <w:lang w:eastAsia="es-CO"/>
              </w:rPr>
              <w:t> </w:t>
            </w:r>
          </w:p>
        </w:tc>
      </w:tr>
      <w:tr w:rsidR="00940103" w:rsidTr="00940103">
        <w:trPr>
          <w:trHeight w:val="300"/>
        </w:trPr>
        <w:tc>
          <w:tcPr>
            <w:tcW w:w="523" w:type="dxa"/>
            <w:tcBorders>
              <w:top w:val="nil"/>
              <w:left w:val="single" w:sz="4" w:space="0" w:color="auto"/>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93</w:t>
            </w:r>
          </w:p>
        </w:tc>
        <w:tc>
          <w:tcPr>
            <w:tcW w:w="5179" w:type="dxa"/>
            <w:tcBorders>
              <w:top w:val="nil"/>
              <w:left w:val="nil"/>
              <w:bottom w:val="single" w:sz="4" w:space="0" w:color="auto"/>
              <w:right w:val="single" w:sz="4" w:space="0" w:color="auto"/>
            </w:tcBorders>
            <w:vAlign w:val="center"/>
            <w:hideMark/>
          </w:tcPr>
          <w:p w:rsidR="00940103" w:rsidRDefault="00940103">
            <w:pPr>
              <w:jc w:val="both"/>
              <w:rPr>
                <w:sz w:val="16"/>
                <w:szCs w:val="16"/>
                <w:lang w:eastAsia="es-CO"/>
              </w:rPr>
            </w:pPr>
            <w:r>
              <w:rPr>
                <w:sz w:val="16"/>
                <w:szCs w:val="16"/>
                <w:lang w:eastAsia="es-CO"/>
              </w:rPr>
              <w:t>Diadema Computador Microfono Usb Control Volumen</w:t>
            </w:r>
          </w:p>
        </w:tc>
        <w:tc>
          <w:tcPr>
            <w:tcW w:w="1134"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1</w:t>
            </w:r>
          </w:p>
        </w:tc>
        <w:tc>
          <w:tcPr>
            <w:tcW w:w="956"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Und</w:t>
            </w:r>
          </w:p>
        </w:tc>
        <w:tc>
          <w:tcPr>
            <w:tcW w:w="1001"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sz w:val="22"/>
                <w:szCs w:val="22"/>
                <w:lang w:eastAsia="es-CO"/>
              </w:rPr>
            </w:pPr>
            <w:r>
              <w:rPr>
                <w:rFonts w:ascii="Calibri" w:hAnsi="Calibri" w:cs="Calibri"/>
                <w:lang w:eastAsia="es-CO"/>
              </w:rPr>
              <w:t> </w:t>
            </w:r>
          </w:p>
        </w:tc>
        <w:tc>
          <w:tcPr>
            <w:tcW w:w="992"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lang w:eastAsia="es-CO"/>
              </w:rPr>
            </w:pPr>
            <w:r>
              <w:rPr>
                <w:rFonts w:ascii="Calibri" w:hAnsi="Calibri" w:cs="Calibri"/>
                <w:lang w:eastAsia="es-CO"/>
              </w:rPr>
              <w:t> </w:t>
            </w:r>
          </w:p>
        </w:tc>
      </w:tr>
      <w:tr w:rsidR="00940103" w:rsidTr="00940103">
        <w:trPr>
          <w:trHeight w:val="300"/>
        </w:trPr>
        <w:tc>
          <w:tcPr>
            <w:tcW w:w="523" w:type="dxa"/>
            <w:tcBorders>
              <w:top w:val="nil"/>
              <w:left w:val="single" w:sz="4" w:space="0" w:color="auto"/>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94</w:t>
            </w:r>
          </w:p>
        </w:tc>
        <w:tc>
          <w:tcPr>
            <w:tcW w:w="5179" w:type="dxa"/>
            <w:tcBorders>
              <w:top w:val="nil"/>
              <w:left w:val="nil"/>
              <w:bottom w:val="single" w:sz="4" w:space="0" w:color="auto"/>
              <w:right w:val="single" w:sz="4" w:space="0" w:color="auto"/>
            </w:tcBorders>
            <w:vAlign w:val="center"/>
            <w:hideMark/>
          </w:tcPr>
          <w:p w:rsidR="00940103" w:rsidRDefault="00940103">
            <w:pPr>
              <w:jc w:val="both"/>
              <w:rPr>
                <w:sz w:val="16"/>
                <w:szCs w:val="16"/>
                <w:lang w:eastAsia="es-CO"/>
              </w:rPr>
            </w:pPr>
            <w:r>
              <w:rPr>
                <w:sz w:val="16"/>
                <w:szCs w:val="16"/>
                <w:lang w:eastAsia="es-CO"/>
              </w:rPr>
              <w:t>Multitoma para rack 19". 4 tomas pt aisladas 8 salidas</w:t>
            </w:r>
          </w:p>
        </w:tc>
        <w:tc>
          <w:tcPr>
            <w:tcW w:w="1134"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1</w:t>
            </w:r>
          </w:p>
        </w:tc>
        <w:tc>
          <w:tcPr>
            <w:tcW w:w="956"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Und</w:t>
            </w:r>
          </w:p>
        </w:tc>
        <w:tc>
          <w:tcPr>
            <w:tcW w:w="1001"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sz w:val="22"/>
                <w:szCs w:val="22"/>
                <w:lang w:eastAsia="es-CO"/>
              </w:rPr>
            </w:pPr>
            <w:r>
              <w:rPr>
                <w:rFonts w:ascii="Calibri" w:hAnsi="Calibri" w:cs="Calibri"/>
                <w:lang w:eastAsia="es-CO"/>
              </w:rPr>
              <w:t> </w:t>
            </w:r>
          </w:p>
        </w:tc>
        <w:tc>
          <w:tcPr>
            <w:tcW w:w="992"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lang w:eastAsia="es-CO"/>
              </w:rPr>
            </w:pPr>
            <w:r>
              <w:rPr>
                <w:rFonts w:ascii="Calibri" w:hAnsi="Calibri" w:cs="Calibri"/>
                <w:lang w:eastAsia="es-CO"/>
              </w:rPr>
              <w:t> </w:t>
            </w:r>
          </w:p>
        </w:tc>
      </w:tr>
      <w:tr w:rsidR="00940103" w:rsidTr="00940103">
        <w:trPr>
          <w:trHeight w:val="300"/>
        </w:trPr>
        <w:tc>
          <w:tcPr>
            <w:tcW w:w="523" w:type="dxa"/>
            <w:tcBorders>
              <w:top w:val="nil"/>
              <w:left w:val="single" w:sz="4" w:space="0" w:color="auto"/>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95</w:t>
            </w:r>
          </w:p>
        </w:tc>
        <w:tc>
          <w:tcPr>
            <w:tcW w:w="5179" w:type="dxa"/>
            <w:tcBorders>
              <w:top w:val="nil"/>
              <w:left w:val="nil"/>
              <w:bottom w:val="single" w:sz="4" w:space="0" w:color="auto"/>
              <w:right w:val="single" w:sz="4" w:space="0" w:color="auto"/>
            </w:tcBorders>
            <w:vAlign w:val="center"/>
            <w:hideMark/>
          </w:tcPr>
          <w:p w:rsidR="00940103" w:rsidRDefault="00940103">
            <w:pPr>
              <w:jc w:val="both"/>
              <w:rPr>
                <w:sz w:val="16"/>
                <w:szCs w:val="16"/>
                <w:lang w:eastAsia="es-CO"/>
              </w:rPr>
            </w:pPr>
            <w:r>
              <w:rPr>
                <w:sz w:val="16"/>
                <w:szCs w:val="16"/>
                <w:lang w:eastAsia="es-CO"/>
              </w:rPr>
              <w:t>Organizador de cable 80 x 60 con tapa</w:t>
            </w:r>
          </w:p>
        </w:tc>
        <w:tc>
          <w:tcPr>
            <w:tcW w:w="1134"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1</w:t>
            </w:r>
          </w:p>
        </w:tc>
        <w:tc>
          <w:tcPr>
            <w:tcW w:w="956"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Und</w:t>
            </w:r>
          </w:p>
        </w:tc>
        <w:tc>
          <w:tcPr>
            <w:tcW w:w="1001"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sz w:val="22"/>
                <w:szCs w:val="22"/>
                <w:lang w:eastAsia="es-CO"/>
              </w:rPr>
            </w:pPr>
            <w:r>
              <w:rPr>
                <w:rFonts w:ascii="Calibri" w:hAnsi="Calibri" w:cs="Calibri"/>
                <w:lang w:eastAsia="es-CO"/>
              </w:rPr>
              <w:t> </w:t>
            </w:r>
          </w:p>
        </w:tc>
        <w:tc>
          <w:tcPr>
            <w:tcW w:w="992"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lang w:eastAsia="es-CO"/>
              </w:rPr>
            </w:pPr>
            <w:r>
              <w:rPr>
                <w:rFonts w:ascii="Calibri" w:hAnsi="Calibri" w:cs="Calibri"/>
                <w:lang w:eastAsia="es-CO"/>
              </w:rPr>
              <w:t> </w:t>
            </w:r>
          </w:p>
        </w:tc>
      </w:tr>
      <w:tr w:rsidR="00940103" w:rsidTr="00940103">
        <w:trPr>
          <w:trHeight w:val="450"/>
        </w:trPr>
        <w:tc>
          <w:tcPr>
            <w:tcW w:w="523" w:type="dxa"/>
            <w:tcBorders>
              <w:top w:val="nil"/>
              <w:left w:val="single" w:sz="4" w:space="0" w:color="auto"/>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96</w:t>
            </w:r>
          </w:p>
        </w:tc>
        <w:tc>
          <w:tcPr>
            <w:tcW w:w="5179" w:type="dxa"/>
            <w:tcBorders>
              <w:top w:val="nil"/>
              <w:left w:val="nil"/>
              <w:bottom w:val="single" w:sz="4" w:space="0" w:color="auto"/>
              <w:right w:val="single" w:sz="4" w:space="0" w:color="auto"/>
            </w:tcBorders>
            <w:vAlign w:val="center"/>
            <w:hideMark/>
          </w:tcPr>
          <w:p w:rsidR="00940103" w:rsidRDefault="00940103">
            <w:pPr>
              <w:jc w:val="both"/>
              <w:rPr>
                <w:sz w:val="16"/>
                <w:szCs w:val="16"/>
                <w:lang w:eastAsia="es-CO"/>
              </w:rPr>
            </w:pPr>
            <w:r>
              <w:rPr>
                <w:sz w:val="16"/>
                <w:szCs w:val="16"/>
                <w:lang w:eastAsia="es-CO"/>
              </w:rPr>
              <w:t>Pantalla computador todo en uno hp Compaq pro 4300, Lenovo tinkcentre 20"</w:t>
            </w:r>
          </w:p>
        </w:tc>
        <w:tc>
          <w:tcPr>
            <w:tcW w:w="1134"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1</w:t>
            </w:r>
          </w:p>
        </w:tc>
        <w:tc>
          <w:tcPr>
            <w:tcW w:w="956"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Und</w:t>
            </w:r>
          </w:p>
        </w:tc>
        <w:tc>
          <w:tcPr>
            <w:tcW w:w="1001"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sz w:val="22"/>
                <w:szCs w:val="22"/>
                <w:lang w:eastAsia="es-CO"/>
              </w:rPr>
            </w:pPr>
            <w:r>
              <w:rPr>
                <w:rFonts w:ascii="Calibri" w:hAnsi="Calibri" w:cs="Calibri"/>
                <w:lang w:eastAsia="es-CO"/>
              </w:rPr>
              <w:t> </w:t>
            </w:r>
          </w:p>
        </w:tc>
        <w:tc>
          <w:tcPr>
            <w:tcW w:w="992"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lang w:eastAsia="es-CO"/>
              </w:rPr>
            </w:pPr>
            <w:r>
              <w:rPr>
                <w:rFonts w:ascii="Calibri" w:hAnsi="Calibri" w:cs="Calibri"/>
                <w:lang w:eastAsia="es-CO"/>
              </w:rPr>
              <w:t> </w:t>
            </w:r>
          </w:p>
        </w:tc>
      </w:tr>
      <w:tr w:rsidR="00940103" w:rsidTr="00940103">
        <w:trPr>
          <w:trHeight w:val="300"/>
        </w:trPr>
        <w:tc>
          <w:tcPr>
            <w:tcW w:w="523" w:type="dxa"/>
            <w:tcBorders>
              <w:top w:val="nil"/>
              <w:left w:val="single" w:sz="4" w:space="0" w:color="auto"/>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97</w:t>
            </w:r>
          </w:p>
        </w:tc>
        <w:tc>
          <w:tcPr>
            <w:tcW w:w="5179" w:type="dxa"/>
            <w:tcBorders>
              <w:top w:val="nil"/>
              <w:left w:val="nil"/>
              <w:bottom w:val="single" w:sz="4" w:space="0" w:color="auto"/>
              <w:right w:val="single" w:sz="4" w:space="0" w:color="auto"/>
            </w:tcBorders>
            <w:vAlign w:val="center"/>
            <w:hideMark/>
          </w:tcPr>
          <w:p w:rsidR="00940103" w:rsidRDefault="00940103">
            <w:pPr>
              <w:jc w:val="both"/>
              <w:rPr>
                <w:sz w:val="16"/>
                <w:szCs w:val="16"/>
                <w:lang w:eastAsia="es-CO"/>
              </w:rPr>
            </w:pPr>
            <w:r>
              <w:rPr>
                <w:sz w:val="16"/>
                <w:szCs w:val="16"/>
                <w:lang w:eastAsia="es-CO"/>
              </w:rPr>
              <w:t>Pantalla portátil hp Probook  440, Dell 19"</w:t>
            </w:r>
          </w:p>
        </w:tc>
        <w:tc>
          <w:tcPr>
            <w:tcW w:w="1134"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1</w:t>
            </w:r>
          </w:p>
        </w:tc>
        <w:tc>
          <w:tcPr>
            <w:tcW w:w="956"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Und</w:t>
            </w:r>
          </w:p>
        </w:tc>
        <w:tc>
          <w:tcPr>
            <w:tcW w:w="1001"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sz w:val="22"/>
                <w:szCs w:val="22"/>
                <w:lang w:eastAsia="es-CO"/>
              </w:rPr>
            </w:pPr>
            <w:r>
              <w:rPr>
                <w:rFonts w:ascii="Calibri" w:hAnsi="Calibri" w:cs="Calibri"/>
                <w:lang w:eastAsia="es-CO"/>
              </w:rPr>
              <w:t> </w:t>
            </w:r>
          </w:p>
        </w:tc>
        <w:tc>
          <w:tcPr>
            <w:tcW w:w="992"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lang w:eastAsia="es-CO"/>
              </w:rPr>
            </w:pPr>
            <w:r>
              <w:rPr>
                <w:rFonts w:ascii="Calibri" w:hAnsi="Calibri" w:cs="Calibri"/>
                <w:lang w:eastAsia="es-CO"/>
              </w:rPr>
              <w:t> </w:t>
            </w:r>
          </w:p>
        </w:tc>
      </w:tr>
      <w:tr w:rsidR="00940103" w:rsidTr="00940103">
        <w:trPr>
          <w:trHeight w:val="300"/>
        </w:trPr>
        <w:tc>
          <w:tcPr>
            <w:tcW w:w="523" w:type="dxa"/>
            <w:tcBorders>
              <w:top w:val="nil"/>
              <w:left w:val="single" w:sz="4" w:space="0" w:color="auto"/>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98</w:t>
            </w:r>
          </w:p>
        </w:tc>
        <w:tc>
          <w:tcPr>
            <w:tcW w:w="5179" w:type="dxa"/>
            <w:tcBorders>
              <w:top w:val="nil"/>
              <w:left w:val="nil"/>
              <w:bottom w:val="single" w:sz="4" w:space="0" w:color="auto"/>
              <w:right w:val="single" w:sz="4" w:space="0" w:color="auto"/>
            </w:tcBorders>
            <w:vAlign w:val="center"/>
            <w:hideMark/>
          </w:tcPr>
          <w:p w:rsidR="00940103" w:rsidRDefault="00940103">
            <w:pPr>
              <w:jc w:val="both"/>
              <w:rPr>
                <w:sz w:val="16"/>
                <w:szCs w:val="16"/>
                <w:lang w:eastAsia="es-CO"/>
              </w:rPr>
            </w:pPr>
            <w:r>
              <w:rPr>
                <w:sz w:val="16"/>
                <w:szCs w:val="16"/>
                <w:lang w:eastAsia="es-CO"/>
              </w:rPr>
              <w:t>Pantalla compumax modelo 3045 -800-0007</w:t>
            </w:r>
          </w:p>
        </w:tc>
        <w:tc>
          <w:tcPr>
            <w:tcW w:w="1134"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1</w:t>
            </w:r>
          </w:p>
        </w:tc>
        <w:tc>
          <w:tcPr>
            <w:tcW w:w="956"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Und</w:t>
            </w:r>
          </w:p>
        </w:tc>
        <w:tc>
          <w:tcPr>
            <w:tcW w:w="1001"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sz w:val="22"/>
                <w:szCs w:val="22"/>
                <w:lang w:eastAsia="es-CO"/>
              </w:rPr>
            </w:pPr>
            <w:r>
              <w:rPr>
                <w:rFonts w:ascii="Calibri" w:hAnsi="Calibri" w:cs="Calibri"/>
                <w:lang w:eastAsia="es-CO"/>
              </w:rPr>
              <w:t> </w:t>
            </w:r>
          </w:p>
        </w:tc>
        <w:tc>
          <w:tcPr>
            <w:tcW w:w="992"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lang w:eastAsia="es-CO"/>
              </w:rPr>
            </w:pPr>
            <w:r>
              <w:rPr>
                <w:rFonts w:ascii="Calibri" w:hAnsi="Calibri" w:cs="Calibri"/>
                <w:lang w:eastAsia="es-CO"/>
              </w:rPr>
              <w:t> </w:t>
            </w:r>
          </w:p>
        </w:tc>
      </w:tr>
      <w:tr w:rsidR="00940103" w:rsidTr="00940103">
        <w:trPr>
          <w:trHeight w:val="300"/>
        </w:trPr>
        <w:tc>
          <w:tcPr>
            <w:tcW w:w="523" w:type="dxa"/>
            <w:tcBorders>
              <w:top w:val="nil"/>
              <w:left w:val="single" w:sz="4" w:space="0" w:color="auto"/>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99</w:t>
            </w:r>
          </w:p>
        </w:tc>
        <w:tc>
          <w:tcPr>
            <w:tcW w:w="5179" w:type="dxa"/>
            <w:tcBorders>
              <w:top w:val="nil"/>
              <w:left w:val="nil"/>
              <w:bottom w:val="single" w:sz="4" w:space="0" w:color="auto"/>
              <w:right w:val="single" w:sz="4" w:space="0" w:color="auto"/>
            </w:tcBorders>
            <w:vAlign w:val="center"/>
            <w:hideMark/>
          </w:tcPr>
          <w:p w:rsidR="00940103" w:rsidRDefault="00940103">
            <w:pPr>
              <w:jc w:val="both"/>
              <w:rPr>
                <w:sz w:val="16"/>
                <w:szCs w:val="16"/>
                <w:lang w:eastAsia="es-CO"/>
              </w:rPr>
            </w:pPr>
            <w:r>
              <w:rPr>
                <w:sz w:val="16"/>
                <w:szCs w:val="16"/>
                <w:lang w:eastAsia="es-CO"/>
              </w:rPr>
              <w:t>Pantalla lenovo modelo thinkcentre M920z 23,8"</w:t>
            </w:r>
          </w:p>
        </w:tc>
        <w:tc>
          <w:tcPr>
            <w:tcW w:w="1134"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1</w:t>
            </w:r>
          </w:p>
        </w:tc>
        <w:tc>
          <w:tcPr>
            <w:tcW w:w="956"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Und</w:t>
            </w:r>
          </w:p>
        </w:tc>
        <w:tc>
          <w:tcPr>
            <w:tcW w:w="1001"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sz w:val="22"/>
                <w:szCs w:val="22"/>
                <w:lang w:eastAsia="es-CO"/>
              </w:rPr>
            </w:pPr>
            <w:r>
              <w:rPr>
                <w:rFonts w:ascii="Calibri" w:hAnsi="Calibri" w:cs="Calibri"/>
                <w:lang w:eastAsia="es-CO"/>
              </w:rPr>
              <w:t> </w:t>
            </w:r>
          </w:p>
        </w:tc>
        <w:tc>
          <w:tcPr>
            <w:tcW w:w="992"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lang w:eastAsia="es-CO"/>
              </w:rPr>
            </w:pPr>
            <w:r>
              <w:rPr>
                <w:rFonts w:ascii="Calibri" w:hAnsi="Calibri" w:cs="Calibri"/>
                <w:lang w:eastAsia="es-CO"/>
              </w:rPr>
              <w:t> </w:t>
            </w:r>
          </w:p>
        </w:tc>
      </w:tr>
      <w:tr w:rsidR="00940103" w:rsidTr="00940103">
        <w:trPr>
          <w:trHeight w:val="450"/>
        </w:trPr>
        <w:tc>
          <w:tcPr>
            <w:tcW w:w="523" w:type="dxa"/>
            <w:tcBorders>
              <w:top w:val="nil"/>
              <w:left w:val="single" w:sz="4" w:space="0" w:color="auto"/>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100</w:t>
            </w:r>
          </w:p>
        </w:tc>
        <w:tc>
          <w:tcPr>
            <w:tcW w:w="5179" w:type="dxa"/>
            <w:tcBorders>
              <w:top w:val="nil"/>
              <w:left w:val="nil"/>
              <w:bottom w:val="single" w:sz="4" w:space="0" w:color="auto"/>
              <w:right w:val="single" w:sz="4" w:space="0" w:color="auto"/>
            </w:tcBorders>
            <w:vAlign w:val="center"/>
            <w:hideMark/>
          </w:tcPr>
          <w:p w:rsidR="00940103" w:rsidRDefault="00940103">
            <w:pPr>
              <w:jc w:val="both"/>
              <w:rPr>
                <w:sz w:val="16"/>
                <w:szCs w:val="16"/>
                <w:lang w:eastAsia="es-CO"/>
              </w:rPr>
            </w:pPr>
            <w:r>
              <w:rPr>
                <w:sz w:val="16"/>
                <w:szCs w:val="16"/>
                <w:lang w:eastAsia="es-CO"/>
              </w:rPr>
              <w:t>Patch cord fibra óptica mm 50/125 dúplex 3mt. lc/upc sc/upc</w:t>
            </w:r>
          </w:p>
        </w:tc>
        <w:tc>
          <w:tcPr>
            <w:tcW w:w="1134"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1</w:t>
            </w:r>
          </w:p>
        </w:tc>
        <w:tc>
          <w:tcPr>
            <w:tcW w:w="956"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Und</w:t>
            </w:r>
          </w:p>
        </w:tc>
        <w:tc>
          <w:tcPr>
            <w:tcW w:w="1001"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sz w:val="22"/>
                <w:szCs w:val="22"/>
                <w:lang w:eastAsia="es-CO"/>
              </w:rPr>
            </w:pPr>
            <w:r>
              <w:rPr>
                <w:rFonts w:ascii="Calibri" w:hAnsi="Calibri" w:cs="Calibri"/>
                <w:lang w:eastAsia="es-CO"/>
              </w:rPr>
              <w:t> </w:t>
            </w:r>
          </w:p>
        </w:tc>
        <w:tc>
          <w:tcPr>
            <w:tcW w:w="992"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lang w:eastAsia="es-CO"/>
              </w:rPr>
            </w:pPr>
            <w:r>
              <w:rPr>
                <w:rFonts w:ascii="Calibri" w:hAnsi="Calibri" w:cs="Calibri"/>
                <w:lang w:eastAsia="es-CO"/>
              </w:rPr>
              <w:t> </w:t>
            </w:r>
          </w:p>
        </w:tc>
      </w:tr>
      <w:tr w:rsidR="00940103" w:rsidTr="00940103">
        <w:trPr>
          <w:trHeight w:val="300"/>
        </w:trPr>
        <w:tc>
          <w:tcPr>
            <w:tcW w:w="523" w:type="dxa"/>
            <w:tcBorders>
              <w:top w:val="nil"/>
              <w:left w:val="single" w:sz="4" w:space="0" w:color="auto"/>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101</w:t>
            </w:r>
          </w:p>
        </w:tc>
        <w:tc>
          <w:tcPr>
            <w:tcW w:w="5179" w:type="dxa"/>
            <w:tcBorders>
              <w:top w:val="nil"/>
              <w:left w:val="nil"/>
              <w:bottom w:val="single" w:sz="4" w:space="0" w:color="auto"/>
              <w:right w:val="single" w:sz="4" w:space="0" w:color="auto"/>
            </w:tcBorders>
            <w:vAlign w:val="center"/>
            <w:hideMark/>
          </w:tcPr>
          <w:p w:rsidR="00940103" w:rsidRDefault="00940103">
            <w:pPr>
              <w:jc w:val="both"/>
              <w:rPr>
                <w:sz w:val="16"/>
                <w:szCs w:val="16"/>
                <w:lang w:eastAsia="es-CO"/>
              </w:rPr>
            </w:pPr>
            <w:r>
              <w:rPr>
                <w:sz w:val="16"/>
                <w:szCs w:val="16"/>
                <w:lang w:eastAsia="es-CO"/>
              </w:rPr>
              <w:t xml:space="preserve">Patch panel AMP cat. 6, 24 puertos </w:t>
            </w:r>
          </w:p>
        </w:tc>
        <w:tc>
          <w:tcPr>
            <w:tcW w:w="1134"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1</w:t>
            </w:r>
          </w:p>
        </w:tc>
        <w:tc>
          <w:tcPr>
            <w:tcW w:w="956"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Und</w:t>
            </w:r>
          </w:p>
        </w:tc>
        <w:tc>
          <w:tcPr>
            <w:tcW w:w="1001"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sz w:val="22"/>
                <w:szCs w:val="22"/>
                <w:lang w:eastAsia="es-CO"/>
              </w:rPr>
            </w:pPr>
            <w:r>
              <w:rPr>
                <w:rFonts w:ascii="Calibri" w:hAnsi="Calibri" w:cs="Calibri"/>
                <w:lang w:eastAsia="es-CO"/>
              </w:rPr>
              <w:t> </w:t>
            </w:r>
          </w:p>
        </w:tc>
        <w:tc>
          <w:tcPr>
            <w:tcW w:w="992"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lang w:eastAsia="es-CO"/>
              </w:rPr>
            </w:pPr>
            <w:r>
              <w:rPr>
                <w:rFonts w:ascii="Calibri" w:hAnsi="Calibri" w:cs="Calibri"/>
                <w:lang w:eastAsia="es-CO"/>
              </w:rPr>
              <w:t> </w:t>
            </w:r>
          </w:p>
        </w:tc>
      </w:tr>
      <w:tr w:rsidR="00940103" w:rsidTr="00940103">
        <w:trPr>
          <w:trHeight w:val="300"/>
        </w:trPr>
        <w:tc>
          <w:tcPr>
            <w:tcW w:w="523" w:type="dxa"/>
            <w:tcBorders>
              <w:top w:val="nil"/>
              <w:left w:val="single" w:sz="4" w:space="0" w:color="auto"/>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102</w:t>
            </w:r>
          </w:p>
        </w:tc>
        <w:tc>
          <w:tcPr>
            <w:tcW w:w="5179" w:type="dxa"/>
            <w:tcBorders>
              <w:top w:val="nil"/>
              <w:left w:val="nil"/>
              <w:bottom w:val="single" w:sz="4" w:space="0" w:color="auto"/>
              <w:right w:val="single" w:sz="4" w:space="0" w:color="auto"/>
            </w:tcBorders>
            <w:vAlign w:val="center"/>
            <w:hideMark/>
          </w:tcPr>
          <w:p w:rsidR="00940103" w:rsidRDefault="00940103">
            <w:pPr>
              <w:jc w:val="both"/>
              <w:rPr>
                <w:sz w:val="16"/>
                <w:szCs w:val="16"/>
                <w:lang w:eastAsia="es-CO"/>
              </w:rPr>
            </w:pPr>
            <w:r>
              <w:rPr>
                <w:sz w:val="16"/>
                <w:szCs w:val="16"/>
                <w:lang w:eastAsia="es-CO"/>
              </w:rPr>
              <w:t xml:space="preserve">Patch panel AMP cat.6, 48 puertos  </w:t>
            </w:r>
          </w:p>
        </w:tc>
        <w:tc>
          <w:tcPr>
            <w:tcW w:w="1134"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1</w:t>
            </w:r>
          </w:p>
        </w:tc>
        <w:tc>
          <w:tcPr>
            <w:tcW w:w="956"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Und</w:t>
            </w:r>
          </w:p>
        </w:tc>
        <w:tc>
          <w:tcPr>
            <w:tcW w:w="1001"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sz w:val="22"/>
                <w:szCs w:val="22"/>
                <w:lang w:eastAsia="es-CO"/>
              </w:rPr>
            </w:pPr>
            <w:r>
              <w:rPr>
                <w:rFonts w:ascii="Calibri" w:hAnsi="Calibri" w:cs="Calibri"/>
                <w:lang w:eastAsia="es-CO"/>
              </w:rPr>
              <w:t> </w:t>
            </w:r>
          </w:p>
        </w:tc>
        <w:tc>
          <w:tcPr>
            <w:tcW w:w="992"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lang w:eastAsia="es-CO"/>
              </w:rPr>
            </w:pPr>
            <w:r>
              <w:rPr>
                <w:rFonts w:ascii="Calibri" w:hAnsi="Calibri" w:cs="Calibri"/>
                <w:lang w:eastAsia="es-CO"/>
              </w:rPr>
              <w:t> </w:t>
            </w:r>
          </w:p>
        </w:tc>
      </w:tr>
      <w:tr w:rsidR="00940103" w:rsidTr="00940103">
        <w:trPr>
          <w:trHeight w:val="300"/>
        </w:trPr>
        <w:tc>
          <w:tcPr>
            <w:tcW w:w="523" w:type="dxa"/>
            <w:tcBorders>
              <w:top w:val="nil"/>
              <w:left w:val="single" w:sz="4" w:space="0" w:color="auto"/>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103</w:t>
            </w:r>
          </w:p>
        </w:tc>
        <w:tc>
          <w:tcPr>
            <w:tcW w:w="5179" w:type="dxa"/>
            <w:tcBorders>
              <w:top w:val="nil"/>
              <w:left w:val="nil"/>
              <w:bottom w:val="single" w:sz="4" w:space="0" w:color="auto"/>
              <w:right w:val="single" w:sz="4" w:space="0" w:color="auto"/>
            </w:tcBorders>
            <w:vAlign w:val="center"/>
            <w:hideMark/>
          </w:tcPr>
          <w:p w:rsidR="00940103" w:rsidRDefault="00940103">
            <w:pPr>
              <w:jc w:val="both"/>
              <w:rPr>
                <w:sz w:val="16"/>
                <w:szCs w:val="16"/>
                <w:lang w:eastAsia="es-CO"/>
              </w:rPr>
            </w:pPr>
            <w:r>
              <w:rPr>
                <w:sz w:val="16"/>
                <w:szCs w:val="16"/>
                <w:lang w:eastAsia="es-CO"/>
              </w:rPr>
              <w:t xml:space="preserve">Patch panel AMP cat.6A, 24 puertos  </w:t>
            </w:r>
          </w:p>
        </w:tc>
        <w:tc>
          <w:tcPr>
            <w:tcW w:w="1134"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1</w:t>
            </w:r>
          </w:p>
        </w:tc>
        <w:tc>
          <w:tcPr>
            <w:tcW w:w="956"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Und</w:t>
            </w:r>
          </w:p>
        </w:tc>
        <w:tc>
          <w:tcPr>
            <w:tcW w:w="1001"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sz w:val="22"/>
                <w:szCs w:val="22"/>
                <w:lang w:eastAsia="es-CO"/>
              </w:rPr>
            </w:pPr>
            <w:r>
              <w:rPr>
                <w:rFonts w:ascii="Calibri" w:hAnsi="Calibri" w:cs="Calibri"/>
                <w:lang w:eastAsia="es-CO"/>
              </w:rPr>
              <w:t> </w:t>
            </w:r>
          </w:p>
        </w:tc>
        <w:tc>
          <w:tcPr>
            <w:tcW w:w="992"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lang w:eastAsia="es-CO"/>
              </w:rPr>
            </w:pPr>
            <w:r>
              <w:rPr>
                <w:rFonts w:ascii="Calibri" w:hAnsi="Calibri" w:cs="Calibri"/>
                <w:lang w:eastAsia="es-CO"/>
              </w:rPr>
              <w:t> </w:t>
            </w:r>
          </w:p>
        </w:tc>
      </w:tr>
      <w:tr w:rsidR="00940103" w:rsidTr="00940103">
        <w:trPr>
          <w:trHeight w:val="300"/>
        </w:trPr>
        <w:tc>
          <w:tcPr>
            <w:tcW w:w="523" w:type="dxa"/>
            <w:tcBorders>
              <w:top w:val="nil"/>
              <w:left w:val="single" w:sz="4" w:space="0" w:color="auto"/>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104</w:t>
            </w:r>
          </w:p>
        </w:tc>
        <w:tc>
          <w:tcPr>
            <w:tcW w:w="5179" w:type="dxa"/>
            <w:tcBorders>
              <w:top w:val="nil"/>
              <w:left w:val="nil"/>
              <w:bottom w:val="single" w:sz="4" w:space="0" w:color="auto"/>
              <w:right w:val="single" w:sz="4" w:space="0" w:color="auto"/>
            </w:tcBorders>
            <w:vAlign w:val="center"/>
            <w:hideMark/>
          </w:tcPr>
          <w:p w:rsidR="00940103" w:rsidRDefault="00940103">
            <w:pPr>
              <w:jc w:val="both"/>
              <w:rPr>
                <w:sz w:val="16"/>
                <w:szCs w:val="16"/>
                <w:lang w:eastAsia="es-CO"/>
              </w:rPr>
            </w:pPr>
            <w:r>
              <w:rPr>
                <w:sz w:val="16"/>
                <w:szCs w:val="16"/>
                <w:lang w:eastAsia="es-CO"/>
              </w:rPr>
              <w:t xml:space="preserve">Patch panel AMP cat.6A, 48 puertos  </w:t>
            </w:r>
          </w:p>
        </w:tc>
        <w:tc>
          <w:tcPr>
            <w:tcW w:w="1134"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1</w:t>
            </w:r>
          </w:p>
        </w:tc>
        <w:tc>
          <w:tcPr>
            <w:tcW w:w="956"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Und</w:t>
            </w:r>
          </w:p>
        </w:tc>
        <w:tc>
          <w:tcPr>
            <w:tcW w:w="1001"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sz w:val="22"/>
                <w:szCs w:val="22"/>
                <w:lang w:eastAsia="es-CO"/>
              </w:rPr>
            </w:pPr>
            <w:r>
              <w:rPr>
                <w:rFonts w:ascii="Calibri" w:hAnsi="Calibri" w:cs="Calibri"/>
                <w:lang w:eastAsia="es-CO"/>
              </w:rPr>
              <w:t> </w:t>
            </w:r>
          </w:p>
        </w:tc>
        <w:tc>
          <w:tcPr>
            <w:tcW w:w="992"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lang w:eastAsia="es-CO"/>
              </w:rPr>
            </w:pPr>
            <w:r>
              <w:rPr>
                <w:rFonts w:ascii="Calibri" w:hAnsi="Calibri" w:cs="Calibri"/>
                <w:lang w:eastAsia="es-CO"/>
              </w:rPr>
              <w:t> </w:t>
            </w:r>
          </w:p>
        </w:tc>
      </w:tr>
      <w:tr w:rsidR="00940103" w:rsidTr="00940103">
        <w:trPr>
          <w:trHeight w:val="300"/>
        </w:trPr>
        <w:tc>
          <w:tcPr>
            <w:tcW w:w="523" w:type="dxa"/>
            <w:tcBorders>
              <w:top w:val="nil"/>
              <w:left w:val="single" w:sz="4" w:space="0" w:color="auto"/>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105</w:t>
            </w:r>
          </w:p>
        </w:tc>
        <w:tc>
          <w:tcPr>
            <w:tcW w:w="5179" w:type="dxa"/>
            <w:tcBorders>
              <w:top w:val="nil"/>
              <w:left w:val="nil"/>
              <w:bottom w:val="single" w:sz="4" w:space="0" w:color="auto"/>
              <w:right w:val="single" w:sz="4" w:space="0" w:color="auto"/>
            </w:tcBorders>
            <w:vAlign w:val="center"/>
            <w:hideMark/>
          </w:tcPr>
          <w:p w:rsidR="00940103" w:rsidRDefault="00940103">
            <w:pPr>
              <w:jc w:val="both"/>
              <w:rPr>
                <w:sz w:val="16"/>
                <w:szCs w:val="16"/>
                <w:lang w:eastAsia="es-CO"/>
              </w:rPr>
            </w:pPr>
            <w:r>
              <w:rPr>
                <w:sz w:val="16"/>
                <w:szCs w:val="16"/>
                <w:lang w:eastAsia="es-CO"/>
              </w:rPr>
              <w:t>pach panel Siemon cat. 7A 24 puertos</w:t>
            </w:r>
          </w:p>
        </w:tc>
        <w:tc>
          <w:tcPr>
            <w:tcW w:w="1134"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1</w:t>
            </w:r>
          </w:p>
        </w:tc>
        <w:tc>
          <w:tcPr>
            <w:tcW w:w="956"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Und</w:t>
            </w:r>
          </w:p>
        </w:tc>
        <w:tc>
          <w:tcPr>
            <w:tcW w:w="1001"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sz w:val="22"/>
                <w:szCs w:val="22"/>
                <w:lang w:eastAsia="es-CO"/>
              </w:rPr>
            </w:pPr>
            <w:r>
              <w:rPr>
                <w:rFonts w:ascii="Calibri" w:hAnsi="Calibri" w:cs="Calibri"/>
                <w:lang w:eastAsia="es-CO"/>
              </w:rPr>
              <w:t> </w:t>
            </w:r>
          </w:p>
        </w:tc>
        <w:tc>
          <w:tcPr>
            <w:tcW w:w="992"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lang w:eastAsia="es-CO"/>
              </w:rPr>
            </w:pPr>
            <w:r>
              <w:rPr>
                <w:rFonts w:ascii="Calibri" w:hAnsi="Calibri" w:cs="Calibri"/>
                <w:lang w:eastAsia="es-CO"/>
              </w:rPr>
              <w:t> </w:t>
            </w:r>
          </w:p>
        </w:tc>
      </w:tr>
      <w:tr w:rsidR="00940103" w:rsidTr="00940103">
        <w:trPr>
          <w:trHeight w:val="300"/>
        </w:trPr>
        <w:tc>
          <w:tcPr>
            <w:tcW w:w="523" w:type="dxa"/>
            <w:tcBorders>
              <w:top w:val="nil"/>
              <w:left w:val="single" w:sz="4" w:space="0" w:color="auto"/>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106</w:t>
            </w:r>
          </w:p>
        </w:tc>
        <w:tc>
          <w:tcPr>
            <w:tcW w:w="5179" w:type="dxa"/>
            <w:tcBorders>
              <w:top w:val="nil"/>
              <w:left w:val="nil"/>
              <w:bottom w:val="single" w:sz="4" w:space="0" w:color="auto"/>
              <w:right w:val="single" w:sz="4" w:space="0" w:color="auto"/>
            </w:tcBorders>
            <w:vAlign w:val="center"/>
            <w:hideMark/>
          </w:tcPr>
          <w:p w:rsidR="00940103" w:rsidRDefault="00940103">
            <w:pPr>
              <w:jc w:val="both"/>
              <w:rPr>
                <w:sz w:val="16"/>
                <w:szCs w:val="16"/>
                <w:lang w:eastAsia="es-CO"/>
              </w:rPr>
            </w:pPr>
            <w:r>
              <w:rPr>
                <w:sz w:val="16"/>
                <w:szCs w:val="16"/>
                <w:lang w:eastAsia="es-CO"/>
              </w:rPr>
              <w:t>pach panel Siemon cat. 7A 48 puertos</w:t>
            </w:r>
          </w:p>
        </w:tc>
        <w:tc>
          <w:tcPr>
            <w:tcW w:w="1134"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1</w:t>
            </w:r>
          </w:p>
        </w:tc>
        <w:tc>
          <w:tcPr>
            <w:tcW w:w="956"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Und</w:t>
            </w:r>
          </w:p>
        </w:tc>
        <w:tc>
          <w:tcPr>
            <w:tcW w:w="1001"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sz w:val="22"/>
                <w:szCs w:val="22"/>
                <w:lang w:eastAsia="es-CO"/>
              </w:rPr>
            </w:pPr>
            <w:r>
              <w:rPr>
                <w:rFonts w:ascii="Calibri" w:hAnsi="Calibri" w:cs="Calibri"/>
                <w:lang w:eastAsia="es-CO"/>
              </w:rPr>
              <w:t> </w:t>
            </w:r>
          </w:p>
        </w:tc>
        <w:tc>
          <w:tcPr>
            <w:tcW w:w="992"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lang w:eastAsia="es-CO"/>
              </w:rPr>
            </w:pPr>
            <w:r>
              <w:rPr>
                <w:rFonts w:ascii="Calibri" w:hAnsi="Calibri" w:cs="Calibri"/>
                <w:lang w:eastAsia="es-CO"/>
              </w:rPr>
              <w:t> </w:t>
            </w:r>
          </w:p>
        </w:tc>
      </w:tr>
      <w:tr w:rsidR="00940103" w:rsidTr="00940103">
        <w:trPr>
          <w:trHeight w:val="300"/>
        </w:trPr>
        <w:tc>
          <w:tcPr>
            <w:tcW w:w="523" w:type="dxa"/>
            <w:tcBorders>
              <w:top w:val="nil"/>
              <w:left w:val="single" w:sz="4" w:space="0" w:color="auto"/>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107</w:t>
            </w:r>
          </w:p>
        </w:tc>
        <w:tc>
          <w:tcPr>
            <w:tcW w:w="5179" w:type="dxa"/>
            <w:tcBorders>
              <w:top w:val="nil"/>
              <w:left w:val="nil"/>
              <w:bottom w:val="single" w:sz="4" w:space="0" w:color="auto"/>
              <w:right w:val="single" w:sz="4" w:space="0" w:color="auto"/>
            </w:tcBorders>
            <w:vAlign w:val="center"/>
            <w:hideMark/>
          </w:tcPr>
          <w:p w:rsidR="00940103" w:rsidRDefault="00940103">
            <w:pPr>
              <w:jc w:val="both"/>
              <w:rPr>
                <w:sz w:val="16"/>
                <w:szCs w:val="16"/>
                <w:lang w:eastAsia="es-CO"/>
              </w:rPr>
            </w:pPr>
            <w:r>
              <w:rPr>
                <w:sz w:val="16"/>
                <w:szCs w:val="16"/>
                <w:lang w:eastAsia="es-CO"/>
              </w:rPr>
              <w:t>Patchcord utp cat. 6 50 cm</w:t>
            </w:r>
          </w:p>
        </w:tc>
        <w:tc>
          <w:tcPr>
            <w:tcW w:w="1134"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1</w:t>
            </w:r>
          </w:p>
        </w:tc>
        <w:tc>
          <w:tcPr>
            <w:tcW w:w="956"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Und</w:t>
            </w:r>
          </w:p>
        </w:tc>
        <w:tc>
          <w:tcPr>
            <w:tcW w:w="1001"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sz w:val="22"/>
                <w:szCs w:val="22"/>
                <w:lang w:eastAsia="es-CO"/>
              </w:rPr>
            </w:pPr>
            <w:r>
              <w:rPr>
                <w:rFonts w:ascii="Calibri" w:hAnsi="Calibri" w:cs="Calibri"/>
                <w:lang w:eastAsia="es-CO"/>
              </w:rPr>
              <w:t> </w:t>
            </w:r>
          </w:p>
        </w:tc>
        <w:tc>
          <w:tcPr>
            <w:tcW w:w="992"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lang w:eastAsia="es-CO"/>
              </w:rPr>
            </w:pPr>
            <w:r>
              <w:rPr>
                <w:rFonts w:ascii="Calibri" w:hAnsi="Calibri" w:cs="Calibri"/>
                <w:lang w:eastAsia="es-CO"/>
              </w:rPr>
              <w:t> </w:t>
            </w:r>
          </w:p>
        </w:tc>
      </w:tr>
      <w:tr w:rsidR="00940103" w:rsidTr="00940103">
        <w:trPr>
          <w:trHeight w:val="300"/>
        </w:trPr>
        <w:tc>
          <w:tcPr>
            <w:tcW w:w="523" w:type="dxa"/>
            <w:tcBorders>
              <w:top w:val="nil"/>
              <w:left w:val="single" w:sz="4" w:space="0" w:color="auto"/>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108</w:t>
            </w:r>
          </w:p>
        </w:tc>
        <w:tc>
          <w:tcPr>
            <w:tcW w:w="5179" w:type="dxa"/>
            <w:tcBorders>
              <w:top w:val="nil"/>
              <w:left w:val="nil"/>
              <w:bottom w:val="single" w:sz="4" w:space="0" w:color="auto"/>
              <w:right w:val="single" w:sz="4" w:space="0" w:color="auto"/>
            </w:tcBorders>
            <w:vAlign w:val="center"/>
            <w:hideMark/>
          </w:tcPr>
          <w:p w:rsidR="00940103" w:rsidRDefault="00940103">
            <w:pPr>
              <w:jc w:val="both"/>
              <w:rPr>
                <w:sz w:val="16"/>
                <w:szCs w:val="16"/>
                <w:lang w:eastAsia="es-CO"/>
              </w:rPr>
            </w:pPr>
            <w:r>
              <w:rPr>
                <w:sz w:val="16"/>
                <w:szCs w:val="16"/>
                <w:lang w:eastAsia="es-CO"/>
              </w:rPr>
              <w:t xml:space="preserve">Patchcord utp cat. 6 1 mt </w:t>
            </w:r>
          </w:p>
        </w:tc>
        <w:tc>
          <w:tcPr>
            <w:tcW w:w="1134"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1</w:t>
            </w:r>
          </w:p>
        </w:tc>
        <w:tc>
          <w:tcPr>
            <w:tcW w:w="956"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Und</w:t>
            </w:r>
          </w:p>
        </w:tc>
        <w:tc>
          <w:tcPr>
            <w:tcW w:w="1001"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sz w:val="22"/>
                <w:szCs w:val="22"/>
                <w:lang w:eastAsia="es-CO"/>
              </w:rPr>
            </w:pPr>
            <w:r>
              <w:rPr>
                <w:rFonts w:ascii="Calibri" w:hAnsi="Calibri" w:cs="Calibri"/>
                <w:lang w:eastAsia="es-CO"/>
              </w:rPr>
              <w:t> </w:t>
            </w:r>
          </w:p>
        </w:tc>
        <w:tc>
          <w:tcPr>
            <w:tcW w:w="992"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lang w:eastAsia="es-CO"/>
              </w:rPr>
            </w:pPr>
            <w:r>
              <w:rPr>
                <w:rFonts w:ascii="Calibri" w:hAnsi="Calibri" w:cs="Calibri"/>
                <w:lang w:eastAsia="es-CO"/>
              </w:rPr>
              <w:t> </w:t>
            </w:r>
          </w:p>
        </w:tc>
      </w:tr>
      <w:tr w:rsidR="00940103" w:rsidTr="00940103">
        <w:trPr>
          <w:trHeight w:val="300"/>
        </w:trPr>
        <w:tc>
          <w:tcPr>
            <w:tcW w:w="523" w:type="dxa"/>
            <w:tcBorders>
              <w:top w:val="nil"/>
              <w:left w:val="single" w:sz="4" w:space="0" w:color="auto"/>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109</w:t>
            </w:r>
          </w:p>
        </w:tc>
        <w:tc>
          <w:tcPr>
            <w:tcW w:w="5179" w:type="dxa"/>
            <w:tcBorders>
              <w:top w:val="nil"/>
              <w:left w:val="nil"/>
              <w:bottom w:val="single" w:sz="4" w:space="0" w:color="auto"/>
              <w:right w:val="single" w:sz="4" w:space="0" w:color="auto"/>
            </w:tcBorders>
            <w:vAlign w:val="center"/>
            <w:hideMark/>
          </w:tcPr>
          <w:p w:rsidR="00940103" w:rsidRDefault="00940103">
            <w:pPr>
              <w:jc w:val="both"/>
              <w:rPr>
                <w:sz w:val="16"/>
                <w:szCs w:val="16"/>
                <w:lang w:eastAsia="es-CO"/>
              </w:rPr>
            </w:pPr>
            <w:r>
              <w:rPr>
                <w:sz w:val="16"/>
                <w:szCs w:val="16"/>
                <w:lang w:eastAsia="es-CO"/>
              </w:rPr>
              <w:t>patchcord utp cat.6 2 mt</w:t>
            </w:r>
          </w:p>
        </w:tc>
        <w:tc>
          <w:tcPr>
            <w:tcW w:w="1134"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1</w:t>
            </w:r>
          </w:p>
        </w:tc>
        <w:tc>
          <w:tcPr>
            <w:tcW w:w="956"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Und</w:t>
            </w:r>
          </w:p>
        </w:tc>
        <w:tc>
          <w:tcPr>
            <w:tcW w:w="1001"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sz w:val="22"/>
                <w:szCs w:val="22"/>
                <w:lang w:eastAsia="es-CO"/>
              </w:rPr>
            </w:pPr>
            <w:r>
              <w:rPr>
                <w:rFonts w:ascii="Calibri" w:hAnsi="Calibri" w:cs="Calibri"/>
                <w:lang w:eastAsia="es-CO"/>
              </w:rPr>
              <w:t> </w:t>
            </w:r>
          </w:p>
        </w:tc>
        <w:tc>
          <w:tcPr>
            <w:tcW w:w="992"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lang w:eastAsia="es-CO"/>
              </w:rPr>
            </w:pPr>
            <w:r>
              <w:rPr>
                <w:rFonts w:ascii="Calibri" w:hAnsi="Calibri" w:cs="Calibri"/>
                <w:lang w:eastAsia="es-CO"/>
              </w:rPr>
              <w:t> </w:t>
            </w:r>
          </w:p>
        </w:tc>
      </w:tr>
      <w:tr w:rsidR="00940103" w:rsidTr="00940103">
        <w:trPr>
          <w:trHeight w:val="300"/>
        </w:trPr>
        <w:tc>
          <w:tcPr>
            <w:tcW w:w="523" w:type="dxa"/>
            <w:tcBorders>
              <w:top w:val="nil"/>
              <w:left w:val="single" w:sz="4" w:space="0" w:color="auto"/>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110</w:t>
            </w:r>
          </w:p>
        </w:tc>
        <w:tc>
          <w:tcPr>
            <w:tcW w:w="5179" w:type="dxa"/>
            <w:tcBorders>
              <w:top w:val="nil"/>
              <w:left w:val="nil"/>
              <w:bottom w:val="single" w:sz="4" w:space="0" w:color="auto"/>
              <w:right w:val="single" w:sz="4" w:space="0" w:color="auto"/>
            </w:tcBorders>
            <w:vAlign w:val="center"/>
            <w:hideMark/>
          </w:tcPr>
          <w:p w:rsidR="00940103" w:rsidRDefault="00940103">
            <w:pPr>
              <w:jc w:val="both"/>
              <w:rPr>
                <w:sz w:val="16"/>
                <w:szCs w:val="16"/>
                <w:lang w:eastAsia="es-CO"/>
              </w:rPr>
            </w:pPr>
            <w:r>
              <w:rPr>
                <w:sz w:val="16"/>
                <w:szCs w:val="16"/>
                <w:lang w:eastAsia="es-CO"/>
              </w:rPr>
              <w:t>patchcord utp cat.6 3 mt</w:t>
            </w:r>
          </w:p>
        </w:tc>
        <w:tc>
          <w:tcPr>
            <w:tcW w:w="1134"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1</w:t>
            </w:r>
          </w:p>
        </w:tc>
        <w:tc>
          <w:tcPr>
            <w:tcW w:w="956"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Und</w:t>
            </w:r>
          </w:p>
        </w:tc>
        <w:tc>
          <w:tcPr>
            <w:tcW w:w="1001"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sz w:val="22"/>
                <w:szCs w:val="22"/>
                <w:lang w:eastAsia="es-CO"/>
              </w:rPr>
            </w:pPr>
            <w:r>
              <w:rPr>
                <w:rFonts w:ascii="Calibri" w:hAnsi="Calibri" w:cs="Calibri"/>
                <w:lang w:eastAsia="es-CO"/>
              </w:rPr>
              <w:t> </w:t>
            </w:r>
          </w:p>
        </w:tc>
        <w:tc>
          <w:tcPr>
            <w:tcW w:w="992"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lang w:eastAsia="es-CO"/>
              </w:rPr>
            </w:pPr>
            <w:r>
              <w:rPr>
                <w:rFonts w:ascii="Calibri" w:hAnsi="Calibri" w:cs="Calibri"/>
                <w:lang w:eastAsia="es-CO"/>
              </w:rPr>
              <w:t> </w:t>
            </w:r>
          </w:p>
        </w:tc>
      </w:tr>
      <w:tr w:rsidR="00940103" w:rsidTr="00940103">
        <w:trPr>
          <w:trHeight w:val="300"/>
        </w:trPr>
        <w:tc>
          <w:tcPr>
            <w:tcW w:w="523" w:type="dxa"/>
            <w:tcBorders>
              <w:top w:val="nil"/>
              <w:left w:val="single" w:sz="4" w:space="0" w:color="auto"/>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111</w:t>
            </w:r>
          </w:p>
        </w:tc>
        <w:tc>
          <w:tcPr>
            <w:tcW w:w="5179" w:type="dxa"/>
            <w:tcBorders>
              <w:top w:val="nil"/>
              <w:left w:val="nil"/>
              <w:bottom w:val="single" w:sz="4" w:space="0" w:color="auto"/>
              <w:right w:val="single" w:sz="4" w:space="0" w:color="auto"/>
            </w:tcBorders>
            <w:vAlign w:val="center"/>
            <w:hideMark/>
          </w:tcPr>
          <w:p w:rsidR="00940103" w:rsidRDefault="00940103">
            <w:pPr>
              <w:jc w:val="both"/>
              <w:rPr>
                <w:sz w:val="16"/>
                <w:szCs w:val="16"/>
                <w:lang w:eastAsia="es-CO"/>
              </w:rPr>
            </w:pPr>
            <w:r>
              <w:rPr>
                <w:sz w:val="16"/>
                <w:szCs w:val="16"/>
                <w:lang w:eastAsia="es-CO"/>
              </w:rPr>
              <w:t>patchcord utp cat.6 5 mt</w:t>
            </w:r>
          </w:p>
        </w:tc>
        <w:tc>
          <w:tcPr>
            <w:tcW w:w="1134"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1</w:t>
            </w:r>
          </w:p>
        </w:tc>
        <w:tc>
          <w:tcPr>
            <w:tcW w:w="956"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Und</w:t>
            </w:r>
          </w:p>
        </w:tc>
        <w:tc>
          <w:tcPr>
            <w:tcW w:w="1001"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sz w:val="22"/>
                <w:szCs w:val="22"/>
                <w:lang w:eastAsia="es-CO"/>
              </w:rPr>
            </w:pPr>
            <w:r>
              <w:rPr>
                <w:rFonts w:ascii="Calibri" w:hAnsi="Calibri" w:cs="Calibri"/>
                <w:lang w:eastAsia="es-CO"/>
              </w:rPr>
              <w:t> </w:t>
            </w:r>
          </w:p>
        </w:tc>
        <w:tc>
          <w:tcPr>
            <w:tcW w:w="992"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lang w:eastAsia="es-CO"/>
              </w:rPr>
            </w:pPr>
            <w:r>
              <w:rPr>
                <w:rFonts w:ascii="Calibri" w:hAnsi="Calibri" w:cs="Calibri"/>
                <w:lang w:eastAsia="es-CO"/>
              </w:rPr>
              <w:t> </w:t>
            </w:r>
          </w:p>
        </w:tc>
      </w:tr>
      <w:tr w:rsidR="00940103" w:rsidTr="00940103">
        <w:trPr>
          <w:trHeight w:val="450"/>
        </w:trPr>
        <w:tc>
          <w:tcPr>
            <w:tcW w:w="523" w:type="dxa"/>
            <w:tcBorders>
              <w:top w:val="nil"/>
              <w:left w:val="single" w:sz="4" w:space="0" w:color="auto"/>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112</w:t>
            </w:r>
          </w:p>
        </w:tc>
        <w:tc>
          <w:tcPr>
            <w:tcW w:w="5179" w:type="dxa"/>
            <w:tcBorders>
              <w:top w:val="nil"/>
              <w:left w:val="nil"/>
              <w:bottom w:val="single" w:sz="4" w:space="0" w:color="auto"/>
              <w:right w:val="single" w:sz="4" w:space="0" w:color="auto"/>
            </w:tcBorders>
            <w:vAlign w:val="center"/>
            <w:hideMark/>
          </w:tcPr>
          <w:p w:rsidR="00940103" w:rsidRDefault="00940103">
            <w:pPr>
              <w:jc w:val="both"/>
              <w:rPr>
                <w:sz w:val="16"/>
                <w:szCs w:val="16"/>
                <w:lang w:eastAsia="es-CO"/>
              </w:rPr>
            </w:pPr>
            <w:r>
              <w:rPr>
                <w:sz w:val="16"/>
                <w:szCs w:val="16"/>
                <w:lang w:eastAsia="es-CO"/>
              </w:rPr>
              <w:t>Patchcord blindado cat.6a original 3 mt para cámaras y racks</w:t>
            </w:r>
          </w:p>
        </w:tc>
        <w:tc>
          <w:tcPr>
            <w:tcW w:w="1134"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1</w:t>
            </w:r>
          </w:p>
        </w:tc>
        <w:tc>
          <w:tcPr>
            <w:tcW w:w="956"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Und</w:t>
            </w:r>
          </w:p>
        </w:tc>
        <w:tc>
          <w:tcPr>
            <w:tcW w:w="1001"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sz w:val="22"/>
                <w:szCs w:val="22"/>
                <w:lang w:eastAsia="es-CO"/>
              </w:rPr>
            </w:pPr>
            <w:r>
              <w:rPr>
                <w:rFonts w:ascii="Calibri" w:hAnsi="Calibri" w:cs="Calibri"/>
                <w:lang w:eastAsia="es-CO"/>
              </w:rPr>
              <w:t> </w:t>
            </w:r>
          </w:p>
        </w:tc>
        <w:tc>
          <w:tcPr>
            <w:tcW w:w="992"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lang w:eastAsia="es-CO"/>
              </w:rPr>
            </w:pPr>
            <w:r>
              <w:rPr>
                <w:rFonts w:ascii="Calibri" w:hAnsi="Calibri" w:cs="Calibri"/>
                <w:lang w:eastAsia="es-CO"/>
              </w:rPr>
              <w:t> </w:t>
            </w:r>
          </w:p>
        </w:tc>
      </w:tr>
      <w:tr w:rsidR="00940103" w:rsidTr="00940103">
        <w:trPr>
          <w:trHeight w:val="300"/>
        </w:trPr>
        <w:tc>
          <w:tcPr>
            <w:tcW w:w="523" w:type="dxa"/>
            <w:tcBorders>
              <w:top w:val="nil"/>
              <w:left w:val="single" w:sz="4" w:space="0" w:color="auto"/>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113</w:t>
            </w:r>
          </w:p>
        </w:tc>
        <w:tc>
          <w:tcPr>
            <w:tcW w:w="5179" w:type="dxa"/>
            <w:tcBorders>
              <w:top w:val="nil"/>
              <w:left w:val="nil"/>
              <w:bottom w:val="single" w:sz="4" w:space="0" w:color="auto"/>
              <w:right w:val="single" w:sz="4" w:space="0" w:color="auto"/>
            </w:tcBorders>
            <w:vAlign w:val="center"/>
            <w:hideMark/>
          </w:tcPr>
          <w:p w:rsidR="00940103" w:rsidRDefault="00940103">
            <w:pPr>
              <w:jc w:val="both"/>
              <w:rPr>
                <w:sz w:val="16"/>
                <w:szCs w:val="16"/>
                <w:lang w:eastAsia="es-CO"/>
              </w:rPr>
            </w:pPr>
            <w:r>
              <w:rPr>
                <w:sz w:val="16"/>
                <w:szCs w:val="16"/>
                <w:lang w:eastAsia="es-CO"/>
              </w:rPr>
              <w:t>Patchcord Tera 2PR/rj45 2mts</w:t>
            </w:r>
          </w:p>
        </w:tc>
        <w:tc>
          <w:tcPr>
            <w:tcW w:w="1134"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1</w:t>
            </w:r>
          </w:p>
        </w:tc>
        <w:tc>
          <w:tcPr>
            <w:tcW w:w="956"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Und</w:t>
            </w:r>
          </w:p>
        </w:tc>
        <w:tc>
          <w:tcPr>
            <w:tcW w:w="1001"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sz w:val="22"/>
                <w:szCs w:val="22"/>
                <w:lang w:eastAsia="es-CO"/>
              </w:rPr>
            </w:pPr>
            <w:r>
              <w:rPr>
                <w:rFonts w:ascii="Calibri" w:hAnsi="Calibri" w:cs="Calibri"/>
                <w:lang w:eastAsia="es-CO"/>
              </w:rPr>
              <w:t> </w:t>
            </w:r>
          </w:p>
        </w:tc>
        <w:tc>
          <w:tcPr>
            <w:tcW w:w="992"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lang w:eastAsia="es-CO"/>
              </w:rPr>
            </w:pPr>
            <w:r>
              <w:rPr>
                <w:rFonts w:ascii="Calibri" w:hAnsi="Calibri" w:cs="Calibri"/>
                <w:lang w:eastAsia="es-CO"/>
              </w:rPr>
              <w:t> </w:t>
            </w:r>
          </w:p>
        </w:tc>
      </w:tr>
      <w:tr w:rsidR="00940103" w:rsidTr="00940103">
        <w:trPr>
          <w:trHeight w:val="300"/>
        </w:trPr>
        <w:tc>
          <w:tcPr>
            <w:tcW w:w="523" w:type="dxa"/>
            <w:tcBorders>
              <w:top w:val="nil"/>
              <w:left w:val="single" w:sz="4" w:space="0" w:color="auto"/>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114</w:t>
            </w:r>
          </w:p>
        </w:tc>
        <w:tc>
          <w:tcPr>
            <w:tcW w:w="5179" w:type="dxa"/>
            <w:tcBorders>
              <w:top w:val="nil"/>
              <w:left w:val="nil"/>
              <w:bottom w:val="single" w:sz="4" w:space="0" w:color="auto"/>
              <w:right w:val="single" w:sz="4" w:space="0" w:color="auto"/>
            </w:tcBorders>
            <w:vAlign w:val="center"/>
            <w:hideMark/>
          </w:tcPr>
          <w:p w:rsidR="00940103" w:rsidRDefault="00940103">
            <w:pPr>
              <w:jc w:val="both"/>
              <w:rPr>
                <w:sz w:val="16"/>
                <w:szCs w:val="16"/>
                <w:lang w:eastAsia="es-CO"/>
              </w:rPr>
            </w:pPr>
            <w:r>
              <w:rPr>
                <w:sz w:val="16"/>
                <w:szCs w:val="16"/>
                <w:lang w:eastAsia="es-CO"/>
              </w:rPr>
              <w:t>Patchcord Tera 4PR/rj45 2mts</w:t>
            </w:r>
          </w:p>
        </w:tc>
        <w:tc>
          <w:tcPr>
            <w:tcW w:w="1134"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1</w:t>
            </w:r>
          </w:p>
        </w:tc>
        <w:tc>
          <w:tcPr>
            <w:tcW w:w="956"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Und</w:t>
            </w:r>
          </w:p>
        </w:tc>
        <w:tc>
          <w:tcPr>
            <w:tcW w:w="1001"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sz w:val="22"/>
                <w:szCs w:val="22"/>
                <w:lang w:eastAsia="es-CO"/>
              </w:rPr>
            </w:pPr>
            <w:r>
              <w:rPr>
                <w:rFonts w:ascii="Calibri" w:hAnsi="Calibri" w:cs="Calibri"/>
                <w:lang w:eastAsia="es-CO"/>
              </w:rPr>
              <w:t> </w:t>
            </w:r>
          </w:p>
        </w:tc>
        <w:tc>
          <w:tcPr>
            <w:tcW w:w="992"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lang w:eastAsia="es-CO"/>
              </w:rPr>
            </w:pPr>
            <w:r>
              <w:rPr>
                <w:rFonts w:ascii="Calibri" w:hAnsi="Calibri" w:cs="Calibri"/>
                <w:lang w:eastAsia="es-CO"/>
              </w:rPr>
              <w:t> </w:t>
            </w:r>
          </w:p>
        </w:tc>
      </w:tr>
      <w:tr w:rsidR="00940103" w:rsidTr="00940103">
        <w:trPr>
          <w:trHeight w:val="300"/>
        </w:trPr>
        <w:tc>
          <w:tcPr>
            <w:tcW w:w="523" w:type="dxa"/>
            <w:tcBorders>
              <w:top w:val="nil"/>
              <w:left w:val="single" w:sz="4" w:space="0" w:color="auto"/>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115</w:t>
            </w:r>
          </w:p>
        </w:tc>
        <w:tc>
          <w:tcPr>
            <w:tcW w:w="5179" w:type="dxa"/>
            <w:tcBorders>
              <w:top w:val="nil"/>
              <w:left w:val="nil"/>
              <w:bottom w:val="single" w:sz="4" w:space="0" w:color="auto"/>
              <w:right w:val="single" w:sz="4" w:space="0" w:color="auto"/>
            </w:tcBorders>
            <w:vAlign w:val="center"/>
            <w:hideMark/>
          </w:tcPr>
          <w:p w:rsidR="00940103" w:rsidRDefault="00940103">
            <w:pPr>
              <w:jc w:val="both"/>
              <w:rPr>
                <w:sz w:val="16"/>
                <w:szCs w:val="16"/>
                <w:lang w:eastAsia="es-CO"/>
              </w:rPr>
            </w:pPr>
            <w:r>
              <w:rPr>
                <w:sz w:val="16"/>
                <w:szCs w:val="16"/>
                <w:lang w:eastAsia="es-CO"/>
              </w:rPr>
              <w:t>Patchcord Tera 2PR/rj45 3mts</w:t>
            </w:r>
          </w:p>
        </w:tc>
        <w:tc>
          <w:tcPr>
            <w:tcW w:w="1134"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1</w:t>
            </w:r>
          </w:p>
        </w:tc>
        <w:tc>
          <w:tcPr>
            <w:tcW w:w="956"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Und</w:t>
            </w:r>
          </w:p>
        </w:tc>
        <w:tc>
          <w:tcPr>
            <w:tcW w:w="1001"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sz w:val="22"/>
                <w:szCs w:val="22"/>
                <w:lang w:eastAsia="es-CO"/>
              </w:rPr>
            </w:pPr>
            <w:r>
              <w:rPr>
                <w:rFonts w:ascii="Calibri" w:hAnsi="Calibri" w:cs="Calibri"/>
                <w:lang w:eastAsia="es-CO"/>
              </w:rPr>
              <w:t> </w:t>
            </w:r>
          </w:p>
        </w:tc>
        <w:tc>
          <w:tcPr>
            <w:tcW w:w="992"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lang w:eastAsia="es-CO"/>
              </w:rPr>
            </w:pPr>
            <w:r>
              <w:rPr>
                <w:rFonts w:ascii="Calibri" w:hAnsi="Calibri" w:cs="Calibri"/>
                <w:lang w:eastAsia="es-CO"/>
              </w:rPr>
              <w:t> </w:t>
            </w:r>
          </w:p>
        </w:tc>
      </w:tr>
      <w:tr w:rsidR="00940103" w:rsidTr="00940103">
        <w:trPr>
          <w:trHeight w:val="300"/>
        </w:trPr>
        <w:tc>
          <w:tcPr>
            <w:tcW w:w="523" w:type="dxa"/>
            <w:tcBorders>
              <w:top w:val="nil"/>
              <w:left w:val="single" w:sz="4" w:space="0" w:color="auto"/>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116</w:t>
            </w:r>
          </w:p>
        </w:tc>
        <w:tc>
          <w:tcPr>
            <w:tcW w:w="5179" w:type="dxa"/>
            <w:tcBorders>
              <w:top w:val="nil"/>
              <w:left w:val="nil"/>
              <w:bottom w:val="single" w:sz="4" w:space="0" w:color="auto"/>
              <w:right w:val="single" w:sz="4" w:space="0" w:color="auto"/>
            </w:tcBorders>
            <w:vAlign w:val="center"/>
            <w:hideMark/>
          </w:tcPr>
          <w:p w:rsidR="00940103" w:rsidRDefault="00940103">
            <w:pPr>
              <w:jc w:val="both"/>
              <w:rPr>
                <w:sz w:val="16"/>
                <w:szCs w:val="16"/>
                <w:lang w:eastAsia="es-CO"/>
              </w:rPr>
            </w:pPr>
            <w:r>
              <w:rPr>
                <w:sz w:val="16"/>
                <w:szCs w:val="16"/>
                <w:lang w:eastAsia="es-CO"/>
              </w:rPr>
              <w:t>Patchcord Tera 4PR/rj45 3mts</w:t>
            </w:r>
          </w:p>
        </w:tc>
        <w:tc>
          <w:tcPr>
            <w:tcW w:w="1134"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1</w:t>
            </w:r>
          </w:p>
        </w:tc>
        <w:tc>
          <w:tcPr>
            <w:tcW w:w="956"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Und</w:t>
            </w:r>
          </w:p>
        </w:tc>
        <w:tc>
          <w:tcPr>
            <w:tcW w:w="1001"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sz w:val="22"/>
                <w:szCs w:val="22"/>
                <w:lang w:eastAsia="es-CO"/>
              </w:rPr>
            </w:pPr>
            <w:r>
              <w:rPr>
                <w:rFonts w:ascii="Calibri" w:hAnsi="Calibri" w:cs="Calibri"/>
                <w:lang w:eastAsia="es-CO"/>
              </w:rPr>
              <w:t> </w:t>
            </w:r>
          </w:p>
        </w:tc>
        <w:tc>
          <w:tcPr>
            <w:tcW w:w="992"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lang w:eastAsia="es-CO"/>
              </w:rPr>
            </w:pPr>
            <w:r>
              <w:rPr>
                <w:rFonts w:ascii="Calibri" w:hAnsi="Calibri" w:cs="Calibri"/>
                <w:lang w:eastAsia="es-CO"/>
              </w:rPr>
              <w:t> </w:t>
            </w:r>
          </w:p>
        </w:tc>
      </w:tr>
      <w:tr w:rsidR="00940103" w:rsidTr="00940103">
        <w:trPr>
          <w:trHeight w:val="300"/>
        </w:trPr>
        <w:tc>
          <w:tcPr>
            <w:tcW w:w="523" w:type="dxa"/>
            <w:tcBorders>
              <w:top w:val="nil"/>
              <w:left w:val="single" w:sz="4" w:space="0" w:color="auto"/>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117</w:t>
            </w:r>
          </w:p>
        </w:tc>
        <w:tc>
          <w:tcPr>
            <w:tcW w:w="5179" w:type="dxa"/>
            <w:tcBorders>
              <w:top w:val="nil"/>
              <w:left w:val="nil"/>
              <w:bottom w:val="single" w:sz="4" w:space="0" w:color="auto"/>
              <w:right w:val="single" w:sz="4" w:space="0" w:color="auto"/>
            </w:tcBorders>
            <w:vAlign w:val="center"/>
            <w:hideMark/>
          </w:tcPr>
          <w:p w:rsidR="00940103" w:rsidRDefault="00940103">
            <w:pPr>
              <w:jc w:val="both"/>
              <w:rPr>
                <w:sz w:val="16"/>
                <w:szCs w:val="16"/>
                <w:lang w:eastAsia="es-CO"/>
              </w:rPr>
            </w:pPr>
            <w:r>
              <w:rPr>
                <w:sz w:val="16"/>
                <w:szCs w:val="16"/>
                <w:lang w:eastAsia="es-CO"/>
              </w:rPr>
              <w:t>Pila 3V. Para BIOS de computadores</w:t>
            </w:r>
          </w:p>
        </w:tc>
        <w:tc>
          <w:tcPr>
            <w:tcW w:w="1134"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1</w:t>
            </w:r>
          </w:p>
        </w:tc>
        <w:tc>
          <w:tcPr>
            <w:tcW w:w="956"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Und</w:t>
            </w:r>
          </w:p>
        </w:tc>
        <w:tc>
          <w:tcPr>
            <w:tcW w:w="1001"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sz w:val="22"/>
                <w:szCs w:val="22"/>
                <w:lang w:eastAsia="es-CO"/>
              </w:rPr>
            </w:pPr>
            <w:r>
              <w:rPr>
                <w:rFonts w:ascii="Calibri" w:hAnsi="Calibri" w:cs="Calibri"/>
                <w:lang w:eastAsia="es-CO"/>
              </w:rPr>
              <w:t> </w:t>
            </w:r>
          </w:p>
        </w:tc>
        <w:tc>
          <w:tcPr>
            <w:tcW w:w="992"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lang w:eastAsia="es-CO"/>
              </w:rPr>
            </w:pPr>
            <w:r>
              <w:rPr>
                <w:rFonts w:ascii="Calibri" w:hAnsi="Calibri" w:cs="Calibri"/>
                <w:lang w:eastAsia="es-CO"/>
              </w:rPr>
              <w:t> </w:t>
            </w:r>
          </w:p>
        </w:tc>
      </w:tr>
      <w:tr w:rsidR="00940103" w:rsidTr="00940103">
        <w:trPr>
          <w:trHeight w:val="300"/>
        </w:trPr>
        <w:tc>
          <w:tcPr>
            <w:tcW w:w="523" w:type="dxa"/>
            <w:tcBorders>
              <w:top w:val="nil"/>
              <w:left w:val="single" w:sz="4" w:space="0" w:color="auto"/>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118</w:t>
            </w:r>
          </w:p>
        </w:tc>
        <w:tc>
          <w:tcPr>
            <w:tcW w:w="5179" w:type="dxa"/>
            <w:tcBorders>
              <w:top w:val="nil"/>
              <w:left w:val="nil"/>
              <w:bottom w:val="single" w:sz="4" w:space="0" w:color="auto"/>
              <w:right w:val="single" w:sz="4" w:space="0" w:color="auto"/>
            </w:tcBorders>
            <w:vAlign w:val="center"/>
            <w:hideMark/>
          </w:tcPr>
          <w:p w:rsidR="00940103" w:rsidRDefault="00940103">
            <w:pPr>
              <w:jc w:val="both"/>
              <w:rPr>
                <w:sz w:val="16"/>
                <w:szCs w:val="16"/>
                <w:lang w:eastAsia="es-CO"/>
              </w:rPr>
            </w:pPr>
            <w:r>
              <w:rPr>
                <w:sz w:val="16"/>
                <w:szCs w:val="16"/>
                <w:lang w:eastAsia="es-CO"/>
              </w:rPr>
              <w:t>Plug RJ11 paquete x 100</w:t>
            </w:r>
          </w:p>
        </w:tc>
        <w:tc>
          <w:tcPr>
            <w:tcW w:w="1134"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1</w:t>
            </w:r>
          </w:p>
        </w:tc>
        <w:tc>
          <w:tcPr>
            <w:tcW w:w="956"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Caja</w:t>
            </w:r>
          </w:p>
        </w:tc>
        <w:tc>
          <w:tcPr>
            <w:tcW w:w="1001"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sz w:val="22"/>
                <w:szCs w:val="22"/>
                <w:lang w:eastAsia="es-CO"/>
              </w:rPr>
            </w:pPr>
            <w:r>
              <w:rPr>
                <w:rFonts w:ascii="Calibri" w:hAnsi="Calibri" w:cs="Calibri"/>
                <w:lang w:eastAsia="es-CO"/>
              </w:rPr>
              <w:t> </w:t>
            </w:r>
          </w:p>
        </w:tc>
        <w:tc>
          <w:tcPr>
            <w:tcW w:w="992"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lang w:eastAsia="es-CO"/>
              </w:rPr>
            </w:pPr>
            <w:r>
              <w:rPr>
                <w:rFonts w:ascii="Calibri" w:hAnsi="Calibri" w:cs="Calibri"/>
                <w:lang w:eastAsia="es-CO"/>
              </w:rPr>
              <w:t> </w:t>
            </w:r>
          </w:p>
        </w:tc>
      </w:tr>
      <w:tr w:rsidR="00940103" w:rsidTr="00940103">
        <w:trPr>
          <w:trHeight w:val="300"/>
        </w:trPr>
        <w:tc>
          <w:tcPr>
            <w:tcW w:w="523" w:type="dxa"/>
            <w:tcBorders>
              <w:top w:val="nil"/>
              <w:left w:val="single" w:sz="4" w:space="0" w:color="auto"/>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119</w:t>
            </w:r>
          </w:p>
        </w:tc>
        <w:tc>
          <w:tcPr>
            <w:tcW w:w="5179" w:type="dxa"/>
            <w:tcBorders>
              <w:top w:val="nil"/>
              <w:left w:val="nil"/>
              <w:bottom w:val="single" w:sz="4" w:space="0" w:color="auto"/>
              <w:right w:val="single" w:sz="4" w:space="0" w:color="auto"/>
            </w:tcBorders>
            <w:vAlign w:val="center"/>
            <w:hideMark/>
          </w:tcPr>
          <w:p w:rsidR="00940103" w:rsidRDefault="00940103">
            <w:pPr>
              <w:jc w:val="both"/>
              <w:rPr>
                <w:sz w:val="16"/>
                <w:szCs w:val="16"/>
                <w:lang w:eastAsia="es-CO"/>
              </w:rPr>
            </w:pPr>
            <w:r>
              <w:rPr>
                <w:sz w:val="16"/>
                <w:szCs w:val="16"/>
                <w:lang w:eastAsia="es-CO"/>
              </w:rPr>
              <w:t>Plug rj45 paquete x 100</w:t>
            </w:r>
          </w:p>
        </w:tc>
        <w:tc>
          <w:tcPr>
            <w:tcW w:w="1134"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1</w:t>
            </w:r>
          </w:p>
        </w:tc>
        <w:tc>
          <w:tcPr>
            <w:tcW w:w="956"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Caja</w:t>
            </w:r>
          </w:p>
        </w:tc>
        <w:tc>
          <w:tcPr>
            <w:tcW w:w="1001"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sz w:val="22"/>
                <w:szCs w:val="22"/>
                <w:lang w:eastAsia="es-CO"/>
              </w:rPr>
            </w:pPr>
            <w:r>
              <w:rPr>
                <w:rFonts w:ascii="Calibri" w:hAnsi="Calibri" w:cs="Calibri"/>
                <w:lang w:eastAsia="es-CO"/>
              </w:rPr>
              <w:t> </w:t>
            </w:r>
          </w:p>
        </w:tc>
        <w:tc>
          <w:tcPr>
            <w:tcW w:w="992"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lang w:eastAsia="es-CO"/>
              </w:rPr>
            </w:pPr>
            <w:r>
              <w:rPr>
                <w:rFonts w:ascii="Calibri" w:hAnsi="Calibri" w:cs="Calibri"/>
                <w:lang w:eastAsia="es-CO"/>
              </w:rPr>
              <w:t> </w:t>
            </w:r>
          </w:p>
        </w:tc>
      </w:tr>
      <w:tr w:rsidR="00940103" w:rsidTr="00940103">
        <w:trPr>
          <w:trHeight w:val="300"/>
        </w:trPr>
        <w:tc>
          <w:tcPr>
            <w:tcW w:w="523" w:type="dxa"/>
            <w:tcBorders>
              <w:top w:val="nil"/>
              <w:left w:val="single" w:sz="4" w:space="0" w:color="auto"/>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120</w:t>
            </w:r>
          </w:p>
        </w:tc>
        <w:tc>
          <w:tcPr>
            <w:tcW w:w="5179" w:type="dxa"/>
            <w:tcBorders>
              <w:top w:val="nil"/>
              <w:left w:val="nil"/>
              <w:bottom w:val="single" w:sz="4" w:space="0" w:color="auto"/>
              <w:right w:val="single" w:sz="4" w:space="0" w:color="auto"/>
            </w:tcBorders>
            <w:vAlign w:val="center"/>
            <w:hideMark/>
          </w:tcPr>
          <w:p w:rsidR="00940103" w:rsidRDefault="00940103">
            <w:pPr>
              <w:jc w:val="both"/>
              <w:rPr>
                <w:sz w:val="16"/>
                <w:szCs w:val="16"/>
                <w:lang w:eastAsia="es-CO"/>
              </w:rPr>
            </w:pPr>
            <w:r>
              <w:rPr>
                <w:sz w:val="16"/>
                <w:szCs w:val="16"/>
                <w:lang w:eastAsia="es-CO"/>
              </w:rPr>
              <w:t>Plug RJ9 paquete x 100</w:t>
            </w:r>
          </w:p>
        </w:tc>
        <w:tc>
          <w:tcPr>
            <w:tcW w:w="1134"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1</w:t>
            </w:r>
          </w:p>
        </w:tc>
        <w:tc>
          <w:tcPr>
            <w:tcW w:w="956"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Caja</w:t>
            </w:r>
          </w:p>
        </w:tc>
        <w:tc>
          <w:tcPr>
            <w:tcW w:w="1001"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sz w:val="22"/>
                <w:szCs w:val="22"/>
                <w:lang w:eastAsia="es-CO"/>
              </w:rPr>
            </w:pPr>
            <w:r>
              <w:rPr>
                <w:rFonts w:ascii="Calibri" w:hAnsi="Calibri" w:cs="Calibri"/>
                <w:lang w:eastAsia="es-CO"/>
              </w:rPr>
              <w:t> </w:t>
            </w:r>
          </w:p>
        </w:tc>
        <w:tc>
          <w:tcPr>
            <w:tcW w:w="992"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lang w:eastAsia="es-CO"/>
              </w:rPr>
            </w:pPr>
            <w:r>
              <w:rPr>
                <w:rFonts w:ascii="Calibri" w:hAnsi="Calibri" w:cs="Calibri"/>
                <w:lang w:eastAsia="es-CO"/>
              </w:rPr>
              <w:t> </w:t>
            </w:r>
          </w:p>
        </w:tc>
      </w:tr>
      <w:tr w:rsidR="00940103" w:rsidTr="00940103">
        <w:trPr>
          <w:trHeight w:val="450"/>
        </w:trPr>
        <w:tc>
          <w:tcPr>
            <w:tcW w:w="523" w:type="dxa"/>
            <w:tcBorders>
              <w:top w:val="nil"/>
              <w:left w:val="single" w:sz="4" w:space="0" w:color="auto"/>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121</w:t>
            </w:r>
          </w:p>
        </w:tc>
        <w:tc>
          <w:tcPr>
            <w:tcW w:w="5179" w:type="dxa"/>
            <w:tcBorders>
              <w:top w:val="nil"/>
              <w:left w:val="nil"/>
              <w:bottom w:val="single" w:sz="4" w:space="0" w:color="auto"/>
              <w:right w:val="single" w:sz="4" w:space="0" w:color="auto"/>
            </w:tcBorders>
            <w:vAlign w:val="center"/>
            <w:hideMark/>
          </w:tcPr>
          <w:p w:rsidR="00940103" w:rsidRDefault="00940103">
            <w:pPr>
              <w:jc w:val="both"/>
              <w:rPr>
                <w:sz w:val="16"/>
                <w:szCs w:val="16"/>
                <w:lang w:eastAsia="es-CO"/>
              </w:rPr>
            </w:pPr>
            <w:r>
              <w:rPr>
                <w:sz w:val="16"/>
                <w:szCs w:val="16"/>
                <w:lang w:eastAsia="es-CO"/>
              </w:rPr>
              <w:t>Reparación adaptadores de corriente equipos todo en uno</w:t>
            </w:r>
          </w:p>
        </w:tc>
        <w:tc>
          <w:tcPr>
            <w:tcW w:w="1134"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1</w:t>
            </w:r>
          </w:p>
        </w:tc>
        <w:tc>
          <w:tcPr>
            <w:tcW w:w="956"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Und</w:t>
            </w:r>
          </w:p>
        </w:tc>
        <w:tc>
          <w:tcPr>
            <w:tcW w:w="1001"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sz w:val="22"/>
                <w:szCs w:val="22"/>
                <w:lang w:eastAsia="es-CO"/>
              </w:rPr>
            </w:pPr>
            <w:r>
              <w:rPr>
                <w:rFonts w:ascii="Calibri" w:hAnsi="Calibri" w:cs="Calibri"/>
                <w:lang w:eastAsia="es-CO"/>
              </w:rPr>
              <w:t> </w:t>
            </w:r>
          </w:p>
        </w:tc>
        <w:tc>
          <w:tcPr>
            <w:tcW w:w="992"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lang w:eastAsia="es-CO"/>
              </w:rPr>
            </w:pPr>
            <w:r>
              <w:rPr>
                <w:rFonts w:ascii="Calibri" w:hAnsi="Calibri" w:cs="Calibri"/>
                <w:lang w:eastAsia="es-CO"/>
              </w:rPr>
              <w:t> </w:t>
            </w:r>
          </w:p>
        </w:tc>
      </w:tr>
      <w:tr w:rsidR="00940103" w:rsidTr="00940103">
        <w:trPr>
          <w:trHeight w:val="450"/>
        </w:trPr>
        <w:tc>
          <w:tcPr>
            <w:tcW w:w="523" w:type="dxa"/>
            <w:tcBorders>
              <w:top w:val="nil"/>
              <w:left w:val="single" w:sz="4" w:space="0" w:color="auto"/>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122</w:t>
            </w:r>
          </w:p>
        </w:tc>
        <w:tc>
          <w:tcPr>
            <w:tcW w:w="5179" w:type="dxa"/>
            <w:tcBorders>
              <w:top w:val="nil"/>
              <w:left w:val="nil"/>
              <w:bottom w:val="single" w:sz="4" w:space="0" w:color="auto"/>
              <w:right w:val="single" w:sz="4" w:space="0" w:color="auto"/>
            </w:tcBorders>
            <w:vAlign w:val="center"/>
            <w:hideMark/>
          </w:tcPr>
          <w:p w:rsidR="00940103" w:rsidRDefault="00940103">
            <w:pPr>
              <w:jc w:val="both"/>
              <w:rPr>
                <w:sz w:val="16"/>
                <w:szCs w:val="16"/>
                <w:lang w:eastAsia="es-CO"/>
              </w:rPr>
            </w:pPr>
            <w:r>
              <w:rPr>
                <w:sz w:val="16"/>
                <w:szCs w:val="16"/>
                <w:lang w:eastAsia="es-CO"/>
              </w:rPr>
              <w:t>Reparación board pcs todo en uno hp Compaq y Lenovo tipo corporativo</w:t>
            </w:r>
          </w:p>
        </w:tc>
        <w:tc>
          <w:tcPr>
            <w:tcW w:w="1134"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1</w:t>
            </w:r>
          </w:p>
        </w:tc>
        <w:tc>
          <w:tcPr>
            <w:tcW w:w="956"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Und</w:t>
            </w:r>
          </w:p>
        </w:tc>
        <w:tc>
          <w:tcPr>
            <w:tcW w:w="1001"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sz w:val="22"/>
                <w:szCs w:val="22"/>
                <w:lang w:eastAsia="es-CO"/>
              </w:rPr>
            </w:pPr>
            <w:r>
              <w:rPr>
                <w:rFonts w:ascii="Calibri" w:hAnsi="Calibri" w:cs="Calibri"/>
                <w:lang w:eastAsia="es-CO"/>
              </w:rPr>
              <w:t> </w:t>
            </w:r>
          </w:p>
        </w:tc>
        <w:tc>
          <w:tcPr>
            <w:tcW w:w="992"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lang w:eastAsia="es-CO"/>
              </w:rPr>
            </w:pPr>
            <w:r>
              <w:rPr>
                <w:rFonts w:ascii="Calibri" w:hAnsi="Calibri" w:cs="Calibri"/>
                <w:lang w:eastAsia="es-CO"/>
              </w:rPr>
              <w:t> </w:t>
            </w:r>
          </w:p>
        </w:tc>
      </w:tr>
      <w:tr w:rsidR="00940103" w:rsidTr="00940103">
        <w:trPr>
          <w:trHeight w:val="300"/>
        </w:trPr>
        <w:tc>
          <w:tcPr>
            <w:tcW w:w="523" w:type="dxa"/>
            <w:tcBorders>
              <w:top w:val="nil"/>
              <w:left w:val="single" w:sz="4" w:space="0" w:color="auto"/>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123</w:t>
            </w:r>
          </w:p>
        </w:tc>
        <w:tc>
          <w:tcPr>
            <w:tcW w:w="5179" w:type="dxa"/>
            <w:tcBorders>
              <w:top w:val="nil"/>
              <w:left w:val="nil"/>
              <w:bottom w:val="single" w:sz="4" w:space="0" w:color="auto"/>
              <w:right w:val="single" w:sz="4" w:space="0" w:color="auto"/>
            </w:tcBorders>
            <w:vAlign w:val="center"/>
            <w:hideMark/>
          </w:tcPr>
          <w:p w:rsidR="00940103" w:rsidRDefault="00940103">
            <w:pPr>
              <w:jc w:val="both"/>
              <w:rPr>
                <w:sz w:val="16"/>
                <w:szCs w:val="16"/>
                <w:lang w:eastAsia="es-CO"/>
              </w:rPr>
            </w:pPr>
            <w:r>
              <w:rPr>
                <w:sz w:val="16"/>
                <w:szCs w:val="16"/>
                <w:lang w:eastAsia="es-CO"/>
              </w:rPr>
              <w:t>Splitter tru-spec de 3 vías</w:t>
            </w:r>
          </w:p>
        </w:tc>
        <w:tc>
          <w:tcPr>
            <w:tcW w:w="1134"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1</w:t>
            </w:r>
          </w:p>
        </w:tc>
        <w:tc>
          <w:tcPr>
            <w:tcW w:w="956"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Und</w:t>
            </w:r>
          </w:p>
        </w:tc>
        <w:tc>
          <w:tcPr>
            <w:tcW w:w="1001"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sz w:val="22"/>
                <w:szCs w:val="22"/>
                <w:lang w:eastAsia="es-CO"/>
              </w:rPr>
            </w:pPr>
            <w:r>
              <w:rPr>
                <w:rFonts w:ascii="Calibri" w:hAnsi="Calibri" w:cs="Calibri"/>
                <w:lang w:eastAsia="es-CO"/>
              </w:rPr>
              <w:t> </w:t>
            </w:r>
          </w:p>
        </w:tc>
        <w:tc>
          <w:tcPr>
            <w:tcW w:w="992"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lang w:eastAsia="es-CO"/>
              </w:rPr>
            </w:pPr>
            <w:r>
              <w:rPr>
                <w:rFonts w:ascii="Calibri" w:hAnsi="Calibri" w:cs="Calibri"/>
                <w:lang w:eastAsia="es-CO"/>
              </w:rPr>
              <w:t> </w:t>
            </w:r>
          </w:p>
        </w:tc>
      </w:tr>
      <w:tr w:rsidR="00940103" w:rsidTr="00940103">
        <w:trPr>
          <w:trHeight w:val="300"/>
        </w:trPr>
        <w:tc>
          <w:tcPr>
            <w:tcW w:w="523" w:type="dxa"/>
            <w:tcBorders>
              <w:top w:val="nil"/>
              <w:left w:val="single" w:sz="4" w:space="0" w:color="auto"/>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124</w:t>
            </w:r>
          </w:p>
        </w:tc>
        <w:tc>
          <w:tcPr>
            <w:tcW w:w="5179" w:type="dxa"/>
            <w:tcBorders>
              <w:top w:val="nil"/>
              <w:left w:val="nil"/>
              <w:bottom w:val="single" w:sz="4" w:space="0" w:color="auto"/>
              <w:right w:val="single" w:sz="4" w:space="0" w:color="auto"/>
            </w:tcBorders>
            <w:vAlign w:val="center"/>
            <w:hideMark/>
          </w:tcPr>
          <w:p w:rsidR="00940103" w:rsidRDefault="00940103">
            <w:pPr>
              <w:jc w:val="both"/>
              <w:rPr>
                <w:sz w:val="16"/>
                <w:szCs w:val="16"/>
                <w:lang w:eastAsia="es-CO"/>
              </w:rPr>
            </w:pPr>
            <w:r>
              <w:rPr>
                <w:sz w:val="16"/>
                <w:szCs w:val="16"/>
                <w:lang w:eastAsia="es-CO"/>
              </w:rPr>
              <w:t>Splitter tru-spec de 6 vías</w:t>
            </w:r>
          </w:p>
        </w:tc>
        <w:tc>
          <w:tcPr>
            <w:tcW w:w="1134"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1</w:t>
            </w:r>
          </w:p>
        </w:tc>
        <w:tc>
          <w:tcPr>
            <w:tcW w:w="956"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Und</w:t>
            </w:r>
          </w:p>
        </w:tc>
        <w:tc>
          <w:tcPr>
            <w:tcW w:w="1001"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sz w:val="22"/>
                <w:szCs w:val="22"/>
                <w:lang w:eastAsia="es-CO"/>
              </w:rPr>
            </w:pPr>
            <w:r>
              <w:rPr>
                <w:rFonts w:ascii="Calibri" w:hAnsi="Calibri" w:cs="Calibri"/>
                <w:lang w:eastAsia="es-CO"/>
              </w:rPr>
              <w:t> </w:t>
            </w:r>
          </w:p>
        </w:tc>
        <w:tc>
          <w:tcPr>
            <w:tcW w:w="992"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lang w:eastAsia="es-CO"/>
              </w:rPr>
            </w:pPr>
            <w:r>
              <w:rPr>
                <w:rFonts w:ascii="Calibri" w:hAnsi="Calibri" w:cs="Calibri"/>
                <w:lang w:eastAsia="es-CO"/>
              </w:rPr>
              <w:t> </w:t>
            </w:r>
          </w:p>
        </w:tc>
      </w:tr>
      <w:tr w:rsidR="00940103" w:rsidTr="00940103">
        <w:trPr>
          <w:trHeight w:val="300"/>
        </w:trPr>
        <w:tc>
          <w:tcPr>
            <w:tcW w:w="523" w:type="dxa"/>
            <w:tcBorders>
              <w:top w:val="nil"/>
              <w:left w:val="single" w:sz="4" w:space="0" w:color="auto"/>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125</w:t>
            </w:r>
          </w:p>
        </w:tc>
        <w:tc>
          <w:tcPr>
            <w:tcW w:w="5179" w:type="dxa"/>
            <w:tcBorders>
              <w:top w:val="nil"/>
              <w:left w:val="nil"/>
              <w:bottom w:val="single" w:sz="4" w:space="0" w:color="auto"/>
              <w:right w:val="single" w:sz="4" w:space="0" w:color="auto"/>
            </w:tcBorders>
            <w:vAlign w:val="center"/>
            <w:hideMark/>
          </w:tcPr>
          <w:p w:rsidR="00940103" w:rsidRDefault="00940103">
            <w:pPr>
              <w:jc w:val="both"/>
              <w:rPr>
                <w:sz w:val="16"/>
                <w:szCs w:val="16"/>
                <w:lang w:eastAsia="es-CO"/>
              </w:rPr>
            </w:pPr>
            <w:r>
              <w:rPr>
                <w:sz w:val="16"/>
                <w:szCs w:val="16"/>
                <w:lang w:eastAsia="es-CO"/>
              </w:rPr>
              <w:t>Tapa ciega blanca para caja 4x2</w:t>
            </w:r>
          </w:p>
        </w:tc>
        <w:tc>
          <w:tcPr>
            <w:tcW w:w="1134"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1</w:t>
            </w:r>
          </w:p>
        </w:tc>
        <w:tc>
          <w:tcPr>
            <w:tcW w:w="956"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Und</w:t>
            </w:r>
          </w:p>
        </w:tc>
        <w:tc>
          <w:tcPr>
            <w:tcW w:w="1001"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sz w:val="22"/>
                <w:szCs w:val="22"/>
                <w:lang w:eastAsia="es-CO"/>
              </w:rPr>
            </w:pPr>
            <w:r>
              <w:rPr>
                <w:rFonts w:ascii="Calibri" w:hAnsi="Calibri" w:cs="Calibri"/>
                <w:lang w:eastAsia="es-CO"/>
              </w:rPr>
              <w:t> </w:t>
            </w:r>
          </w:p>
        </w:tc>
        <w:tc>
          <w:tcPr>
            <w:tcW w:w="992"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lang w:eastAsia="es-CO"/>
              </w:rPr>
            </w:pPr>
            <w:r>
              <w:rPr>
                <w:rFonts w:ascii="Calibri" w:hAnsi="Calibri" w:cs="Calibri"/>
                <w:lang w:eastAsia="es-CO"/>
              </w:rPr>
              <w:t> </w:t>
            </w:r>
          </w:p>
        </w:tc>
      </w:tr>
      <w:tr w:rsidR="00940103" w:rsidTr="00940103">
        <w:trPr>
          <w:trHeight w:val="300"/>
        </w:trPr>
        <w:tc>
          <w:tcPr>
            <w:tcW w:w="523" w:type="dxa"/>
            <w:tcBorders>
              <w:top w:val="nil"/>
              <w:left w:val="single" w:sz="4" w:space="0" w:color="auto"/>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lastRenderedPageBreak/>
              <w:t>126</w:t>
            </w:r>
          </w:p>
        </w:tc>
        <w:tc>
          <w:tcPr>
            <w:tcW w:w="5179" w:type="dxa"/>
            <w:tcBorders>
              <w:top w:val="nil"/>
              <w:left w:val="nil"/>
              <w:bottom w:val="single" w:sz="4" w:space="0" w:color="auto"/>
              <w:right w:val="single" w:sz="4" w:space="0" w:color="auto"/>
            </w:tcBorders>
            <w:vAlign w:val="center"/>
            <w:hideMark/>
          </w:tcPr>
          <w:p w:rsidR="00940103" w:rsidRDefault="00940103">
            <w:pPr>
              <w:jc w:val="both"/>
              <w:rPr>
                <w:sz w:val="16"/>
                <w:szCs w:val="16"/>
                <w:lang w:eastAsia="es-CO"/>
              </w:rPr>
            </w:pPr>
            <w:r>
              <w:rPr>
                <w:sz w:val="16"/>
                <w:szCs w:val="16"/>
                <w:lang w:eastAsia="es-CO"/>
              </w:rPr>
              <w:t>Tapa final tipo dexson 100x45</w:t>
            </w:r>
          </w:p>
        </w:tc>
        <w:tc>
          <w:tcPr>
            <w:tcW w:w="1134"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1</w:t>
            </w:r>
          </w:p>
        </w:tc>
        <w:tc>
          <w:tcPr>
            <w:tcW w:w="956"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Und</w:t>
            </w:r>
          </w:p>
        </w:tc>
        <w:tc>
          <w:tcPr>
            <w:tcW w:w="1001"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sz w:val="22"/>
                <w:szCs w:val="22"/>
                <w:lang w:eastAsia="es-CO"/>
              </w:rPr>
            </w:pPr>
            <w:r>
              <w:rPr>
                <w:rFonts w:ascii="Calibri" w:hAnsi="Calibri" w:cs="Calibri"/>
                <w:lang w:eastAsia="es-CO"/>
              </w:rPr>
              <w:t> </w:t>
            </w:r>
          </w:p>
        </w:tc>
        <w:tc>
          <w:tcPr>
            <w:tcW w:w="992"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lang w:eastAsia="es-CO"/>
              </w:rPr>
            </w:pPr>
            <w:r>
              <w:rPr>
                <w:rFonts w:ascii="Calibri" w:hAnsi="Calibri" w:cs="Calibri"/>
                <w:lang w:eastAsia="es-CO"/>
              </w:rPr>
              <w:t> </w:t>
            </w:r>
          </w:p>
        </w:tc>
      </w:tr>
      <w:tr w:rsidR="00940103" w:rsidTr="00940103">
        <w:trPr>
          <w:trHeight w:val="300"/>
        </w:trPr>
        <w:tc>
          <w:tcPr>
            <w:tcW w:w="523" w:type="dxa"/>
            <w:tcBorders>
              <w:top w:val="nil"/>
              <w:left w:val="single" w:sz="4" w:space="0" w:color="auto"/>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127</w:t>
            </w:r>
          </w:p>
        </w:tc>
        <w:tc>
          <w:tcPr>
            <w:tcW w:w="5179" w:type="dxa"/>
            <w:tcBorders>
              <w:top w:val="nil"/>
              <w:left w:val="nil"/>
              <w:bottom w:val="single" w:sz="4" w:space="0" w:color="auto"/>
              <w:right w:val="single" w:sz="4" w:space="0" w:color="auto"/>
            </w:tcBorders>
            <w:vAlign w:val="center"/>
            <w:hideMark/>
          </w:tcPr>
          <w:p w:rsidR="00940103" w:rsidRDefault="00940103">
            <w:pPr>
              <w:jc w:val="both"/>
              <w:rPr>
                <w:sz w:val="16"/>
                <w:szCs w:val="16"/>
                <w:lang w:eastAsia="es-CO"/>
              </w:rPr>
            </w:pPr>
            <w:r>
              <w:rPr>
                <w:sz w:val="16"/>
                <w:szCs w:val="16"/>
                <w:lang w:eastAsia="es-CO"/>
              </w:rPr>
              <w:t>Tarjeta de video atx puerto pci exprés</w:t>
            </w:r>
          </w:p>
        </w:tc>
        <w:tc>
          <w:tcPr>
            <w:tcW w:w="1134"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1</w:t>
            </w:r>
          </w:p>
        </w:tc>
        <w:tc>
          <w:tcPr>
            <w:tcW w:w="956"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Und</w:t>
            </w:r>
          </w:p>
        </w:tc>
        <w:tc>
          <w:tcPr>
            <w:tcW w:w="1001"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sz w:val="22"/>
                <w:szCs w:val="22"/>
                <w:lang w:eastAsia="es-CO"/>
              </w:rPr>
            </w:pPr>
            <w:r>
              <w:rPr>
                <w:rFonts w:ascii="Calibri" w:hAnsi="Calibri" w:cs="Calibri"/>
                <w:lang w:eastAsia="es-CO"/>
              </w:rPr>
              <w:t> </w:t>
            </w:r>
          </w:p>
        </w:tc>
        <w:tc>
          <w:tcPr>
            <w:tcW w:w="992"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lang w:eastAsia="es-CO"/>
              </w:rPr>
            </w:pPr>
            <w:r>
              <w:rPr>
                <w:rFonts w:ascii="Calibri" w:hAnsi="Calibri" w:cs="Calibri"/>
                <w:lang w:eastAsia="es-CO"/>
              </w:rPr>
              <w:t> </w:t>
            </w:r>
          </w:p>
        </w:tc>
      </w:tr>
      <w:tr w:rsidR="00940103" w:rsidTr="00940103">
        <w:trPr>
          <w:trHeight w:val="300"/>
        </w:trPr>
        <w:tc>
          <w:tcPr>
            <w:tcW w:w="523" w:type="dxa"/>
            <w:tcBorders>
              <w:top w:val="nil"/>
              <w:left w:val="single" w:sz="4" w:space="0" w:color="auto"/>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128</w:t>
            </w:r>
          </w:p>
        </w:tc>
        <w:tc>
          <w:tcPr>
            <w:tcW w:w="5179" w:type="dxa"/>
            <w:tcBorders>
              <w:top w:val="nil"/>
              <w:left w:val="nil"/>
              <w:bottom w:val="single" w:sz="4" w:space="0" w:color="auto"/>
              <w:right w:val="single" w:sz="4" w:space="0" w:color="auto"/>
            </w:tcBorders>
            <w:vAlign w:val="center"/>
            <w:hideMark/>
          </w:tcPr>
          <w:p w:rsidR="00940103" w:rsidRDefault="00940103">
            <w:pPr>
              <w:jc w:val="both"/>
              <w:rPr>
                <w:sz w:val="16"/>
                <w:szCs w:val="16"/>
                <w:lang w:eastAsia="es-CO"/>
              </w:rPr>
            </w:pPr>
            <w:r>
              <w:rPr>
                <w:sz w:val="16"/>
                <w:szCs w:val="16"/>
                <w:lang w:eastAsia="es-CO"/>
              </w:rPr>
              <w:t>Tarjeta de video micro atx puerto pci exprés</w:t>
            </w:r>
          </w:p>
        </w:tc>
        <w:tc>
          <w:tcPr>
            <w:tcW w:w="1134"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1</w:t>
            </w:r>
          </w:p>
        </w:tc>
        <w:tc>
          <w:tcPr>
            <w:tcW w:w="956"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Und</w:t>
            </w:r>
          </w:p>
        </w:tc>
        <w:tc>
          <w:tcPr>
            <w:tcW w:w="1001"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sz w:val="22"/>
                <w:szCs w:val="22"/>
                <w:lang w:eastAsia="es-CO"/>
              </w:rPr>
            </w:pPr>
            <w:r>
              <w:rPr>
                <w:rFonts w:ascii="Calibri" w:hAnsi="Calibri" w:cs="Calibri"/>
                <w:lang w:eastAsia="es-CO"/>
              </w:rPr>
              <w:t> </w:t>
            </w:r>
          </w:p>
        </w:tc>
        <w:tc>
          <w:tcPr>
            <w:tcW w:w="992"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lang w:eastAsia="es-CO"/>
              </w:rPr>
            </w:pPr>
            <w:r>
              <w:rPr>
                <w:rFonts w:ascii="Calibri" w:hAnsi="Calibri" w:cs="Calibri"/>
                <w:lang w:eastAsia="es-CO"/>
              </w:rPr>
              <w:t> </w:t>
            </w:r>
          </w:p>
        </w:tc>
      </w:tr>
      <w:tr w:rsidR="00940103" w:rsidTr="00940103">
        <w:trPr>
          <w:trHeight w:val="300"/>
        </w:trPr>
        <w:tc>
          <w:tcPr>
            <w:tcW w:w="523" w:type="dxa"/>
            <w:tcBorders>
              <w:top w:val="nil"/>
              <w:left w:val="single" w:sz="4" w:space="0" w:color="auto"/>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129</w:t>
            </w:r>
          </w:p>
        </w:tc>
        <w:tc>
          <w:tcPr>
            <w:tcW w:w="5179" w:type="dxa"/>
            <w:tcBorders>
              <w:top w:val="nil"/>
              <w:left w:val="nil"/>
              <w:bottom w:val="single" w:sz="4" w:space="0" w:color="auto"/>
              <w:right w:val="single" w:sz="4" w:space="0" w:color="auto"/>
            </w:tcBorders>
            <w:vAlign w:val="center"/>
            <w:hideMark/>
          </w:tcPr>
          <w:p w:rsidR="00940103" w:rsidRDefault="00940103">
            <w:pPr>
              <w:jc w:val="both"/>
              <w:rPr>
                <w:sz w:val="16"/>
                <w:szCs w:val="16"/>
                <w:lang w:eastAsia="es-CO"/>
              </w:rPr>
            </w:pPr>
            <w:r>
              <w:rPr>
                <w:sz w:val="16"/>
                <w:szCs w:val="16"/>
                <w:lang w:eastAsia="es-CO"/>
              </w:rPr>
              <w:t>Tarjeta Ethernet atx pciEX</w:t>
            </w:r>
          </w:p>
        </w:tc>
        <w:tc>
          <w:tcPr>
            <w:tcW w:w="1134"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1</w:t>
            </w:r>
          </w:p>
        </w:tc>
        <w:tc>
          <w:tcPr>
            <w:tcW w:w="956"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Und</w:t>
            </w:r>
          </w:p>
        </w:tc>
        <w:tc>
          <w:tcPr>
            <w:tcW w:w="1001"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sz w:val="22"/>
                <w:szCs w:val="22"/>
                <w:lang w:eastAsia="es-CO"/>
              </w:rPr>
            </w:pPr>
            <w:r>
              <w:rPr>
                <w:rFonts w:ascii="Calibri" w:hAnsi="Calibri" w:cs="Calibri"/>
                <w:lang w:eastAsia="es-CO"/>
              </w:rPr>
              <w:t> </w:t>
            </w:r>
          </w:p>
        </w:tc>
        <w:tc>
          <w:tcPr>
            <w:tcW w:w="992"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lang w:eastAsia="es-CO"/>
              </w:rPr>
            </w:pPr>
            <w:r>
              <w:rPr>
                <w:rFonts w:ascii="Calibri" w:hAnsi="Calibri" w:cs="Calibri"/>
                <w:lang w:eastAsia="es-CO"/>
              </w:rPr>
              <w:t> </w:t>
            </w:r>
          </w:p>
        </w:tc>
      </w:tr>
      <w:tr w:rsidR="00940103" w:rsidTr="00940103">
        <w:trPr>
          <w:trHeight w:val="300"/>
        </w:trPr>
        <w:tc>
          <w:tcPr>
            <w:tcW w:w="523" w:type="dxa"/>
            <w:tcBorders>
              <w:top w:val="nil"/>
              <w:left w:val="single" w:sz="4" w:space="0" w:color="auto"/>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130</w:t>
            </w:r>
          </w:p>
        </w:tc>
        <w:tc>
          <w:tcPr>
            <w:tcW w:w="5179" w:type="dxa"/>
            <w:tcBorders>
              <w:top w:val="nil"/>
              <w:left w:val="nil"/>
              <w:bottom w:val="single" w:sz="4" w:space="0" w:color="auto"/>
              <w:right w:val="single" w:sz="4" w:space="0" w:color="auto"/>
            </w:tcBorders>
            <w:vAlign w:val="center"/>
            <w:hideMark/>
          </w:tcPr>
          <w:p w:rsidR="00940103" w:rsidRDefault="00940103">
            <w:pPr>
              <w:jc w:val="both"/>
              <w:rPr>
                <w:sz w:val="16"/>
                <w:szCs w:val="16"/>
                <w:lang w:eastAsia="es-CO"/>
              </w:rPr>
            </w:pPr>
            <w:r>
              <w:rPr>
                <w:sz w:val="16"/>
                <w:szCs w:val="16"/>
                <w:lang w:eastAsia="es-CO"/>
              </w:rPr>
              <w:t>Tarjeta Ethernet externa a USB</w:t>
            </w:r>
          </w:p>
        </w:tc>
        <w:tc>
          <w:tcPr>
            <w:tcW w:w="1134"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1</w:t>
            </w:r>
          </w:p>
        </w:tc>
        <w:tc>
          <w:tcPr>
            <w:tcW w:w="956"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Und</w:t>
            </w:r>
          </w:p>
        </w:tc>
        <w:tc>
          <w:tcPr>
            <w:tcW w:w="1001"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sz w:val="22"/>
                <w:szCs w:val="22"/>
                <w:lang w:eastAsia="es-CO"/>
              </w:rPr>
            </w:pPr>
            <w:r>
              <w:rPr>
                <w:rFonts w:ascii="Calibri" w:hAnsi="Calibri" w:cs="Calibri"/>
                <w:lang w:eastAsia="es-CO"/>
              </w:rPr>
              <w:t> </w:t>
            </w:r>
          </w:p>
        </w:tc>
        <w:tc>
          <w:tcPr>
            <w:tcW w:w="992"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lang w:eastAsia="es-CO"/>
              </w:rPr>
            </w:pPr>
            <w:r>
              <w:rPr>
                <w:rFonts w:ascii="Calibri" w:hAnsi="Calibri" w:cs="Calibri"/>
                <w:lang w:eastAsia="es-CO"/>
              </w:rPr>
              <w:t> </w:t>
            </w:r>
          </w:p>
        </w:tc>
      </w:tr>
      <w:tr w:rsidR="00940103" w:rsidTr="00940103">
        <w:trPr>
          <w:trHeight w:val="300"/>
        </w:trPr>
        <w:tc>
          <w:tcPr>
            <w:tcW w:w="523" w:type="dxa"/>
            <w:tcBorders>
              <w:top w:val="nil"/>
              <w:left w:val="single" w:sz="4" w:space="0" w:color="auto"/>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131</w:t>
            </w:r>
          </w:p>
        </w:tc>
        <w:tc>
          <w:tcPr>
            <w:tcW w:w="5179" w:type="dxa"/>
            <w:tcBorders>
              <w:top w:val="nil"/>
              <w:left w:val="nil"/>
              <w:bottom w:val="single" w:sz="4" w:space="0" w:color="auto"/>
              <w:right w:val="single" w:sz="4" w:space="0" w:color="auto"/>
            </w:tcBorders>
            <w:vAlign w:val="center"/>
            <w:hideMark/>
          </w:tcPr>
          <w:p w:rsidR="00940103" w:rsidRDefault="00940103">
            <w:pPr>
              <w:jc w:val="both"/>
              <w:rPr>
                <w:sz w:val="16"/>
                <w:szCs w:val="16"/>
                <w:lang w:eastAsia="es-CO"/>
              </w:rPr>
            </w:pPr>
            <w:r>
              <w:rPr>
                <w:sz w:val="16"/>
                <w:szCs w:val="16"/>
                <w:lang w:eastAsia="es-CO"/>
              </w:rPr>
              <w:t>Tarjeta principal para video beam Epson</w:t>
            </w:r>
          </w:p>
        </w:tc>
        <w:tc>
          <w:tcPr>
            <w:tcW w:w="1134"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1</w:t>
            </w:r>
          </w:p>
        </w:tc>
        <w:tc>
          <w:tcPr>
            <w:tcW w:w="956"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Und</w:t>
            </w:r>
          </w:p>
        </w:tc>
        <w:tc>
          <w:tcPr>
            <w:tcW w:w="1001"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sz w:val="22"/>
                <w:szCs w:val="22"/>
                <w:lang w:eastAsia="es-CO"/>
              </w:rPr>
            </w:pPr>
            <w:r>
              <w:rPr>
                <w:rFonts w:ascii="Calibri" w:hAnsi="Calibri" w:cs="Calibri"/>
                <w:lang w:eastAsia="es-CO"/>
              </w:rPr>
              <w:t> </w:t>
            </w:r>
          </w:p>
        </w:tc>
        <w:tc>
          <w:tcPr>
            <w:tcW w:w="992"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lang w:eastAsia="es-CO"/>
              </w:rPr>
            </w:pPr>
            <w:r>
              <w:rPr>
                <w:rFonts w:ascii="Calibri" w:hAnsi="Calibri" w:cs="Calibri"/>
                <w:lang w:eastAsia="es-CO"/>
              </w:rPr>
              <w:t> </w:t>
            </w:r>
          </w:p>
        </w:tc>
      </w:tr>
      <w:tr w:rsidR="00940103" w:rsidTr="00940103">
        <w:trPr>
          <w:trHeight w:val="300"/>
        </w:trPr>
        <w:tc>
          <w:tcPr>
            <w:tcW w:w="523" w:type="dxa"/>
            <w:tcBorders>
              <w:top w:val="nil"/>
              <w:left w:val="single" w:sz="4" w:space="0" w:color="auto"/>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132</w:t>
            </w:r>
          </w:p>
        </w:tc>
        <w:tc>
          <w:tcPr>
            <w:tcW w:w="5179" w:type="dxa"/>
            <w:tcBorders>
              <w:top w:val="nil"/>
              <w:left w:val="nil"/>
              <w:bottom w:val="single" w:sz="4" w:space="0" w:color="auto"/>
              <w:right w:val="single" w:sz="4" w:space="0" w:color="auto"/>
            </w:tcBorders>
            <w:vAlign w:val="center"/>
            <w:hideMark/>
          </w:tcPr>
          <w:p w:rsidR="00940103" w:rsidRDefault="00940103">
            <w:pPr>
              <w:jc w:val="both"/>
              <w:rPr>
                <w:sz w:val="16"/>
                <w:szCs w:val="16"/>
                <w:lang w:eastAsia="es-CO"/>
              </w:rPr>
            </w:pPr>
            <w:r>
              <w:rPr>
                <w:sz w:val="16"/>
                <w:szCs w:val="16"/>
                <w:lang w:eastAsia="es-CO"/>
              </w:rPr>
              <w:t>Tester de red</w:t>
            </w:r>
          </w:p>
        </w:tc>
        <w:tc>
          <w:tcPr>
            <w:tcW w:w="1134"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1</w:t>
            </w:r>
          </w:p>
        </w:tc>
        <w:tc>
          <w:tcPr>
            <w:tcW w:w="956"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Und</w:t>
            </w:r>
          </w:p>
        </w:tc>
        <w:tc>
          <w:tcPr>
            <w:tcW w:w="1001"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sz w:val="22"/>
                <w:szCs w:val="22"/>
                <w:lang w:eastAsia="es-CO"/>
              </w:rPr>
            </w:pPr>
            <w:r>
              <w:rPr>
                <w:rFonts w:ascii="Calibri" w:hAnsi="Calibri" w:cs="Calibri"/>
                <w:lang w:eastAsia="es-CO"/>
              </w:rPr>
              <w:t> </w:t>
            </w:r>
          </w:p>
        </w:tc>
        <w:tc>
          <w:tcPr>
            <w:tcW w:w="992"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lang w:eastAsia="es-CO"/>
              </w:rPr>
            </w:pPr>
            <w:r>
              <w:rPr>
                <w:rFonts w:ascii="Calibri" w:hAnsi="Calibri" w:cs="Calibri"/>
                <w:lang w:eastAsia="es-CO"/>
              </w:rPr>
              <w:t> </w:t>
            </w:r>
          </w:p>
        </w:tc>
      </w:tr>
      <w:tr w:rsidR="00940103" w:rsidTr="00940103">
        <w:trPr>
          <w:trHeight w:val="300"/>
        </w:trPr>
        <w:tc>
          <w:tcPr>
            <w:tcW w:w="523" w:type="dxa"/>
            <w:tcBorders>
              <w:top w:val="nil"/>
              <w:left w:val="single" w:sz="4" w:space="0" w:color="auto"/>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133</w:t>
            </w:r>
          </w:p>
        </w:tc>
        <w:tc>
          <w:tcPr>
            <w:tcW w:w="5179" w:type="dxa"/>
            <w:tcBorders>
              <w:top w:val="nil"/>
              <w:left w:val="nil"/>
              <w:bottom w:val="single" w:sz="4" w:space="0" w:color="auto"/>
              <w:right w:val="single" w:sz="4" w:space="0" w:color="auto"/>
            </w:tcBorders>
            <w:vAlign w:val="center"/>
            <w:hideMark/>
          </w:tcPr>
          <w:p w:rsidR="00940103" w:rsidRDefault="00940103">
            <w:pPr>
              <w:jc w:val="both"/>
              <w:rPr>
                <w:sz w:val="16"/>
                <w:szCs w:val="16"/>
                <w:lang w:eastAsia="es-CO"/>
              </w:rPr>
            </w:pPr>
            <w:r>
              <w:rPr>
                <w:sz w:val="16"/>
                <w:szCs w:val="16"/>
                <w:lang w:eastAsia="es-CO"/>
              </w:rPr>
              <w:t>Generador de tonos</w:t>
            </w:r>
          </w:p>
        </w:tc>
        <w:tc>
          <w:tcPr>
            <w:tcW w:w="1134"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1</w:t>
            </w:r>
          </w:p>
        </w:tc>
        <w:tc>
          <w:tcPr>
            <w:tcW w:w="956"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Und</w:t>
            </w:r>
          </w:p>
        </w:tc>
        <w:tc>
          <w:tcPr>
            <w:tcW w:w="1001"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sz w:val="22"/>
                <w:szCs w:val="22"/>
                <w:lang w:eastAsia="es-CO"/>
              </w:rPr>
            </w:pPr>
            <w:r>
              <w:rPr>
                <w:rFonts w:ascii="Calibri" w:hAnsi="Calibri" w:cs="Calibri"/>
                <w:lang w:eastAsia="es-CO"/>
              </w:rPr>
              <w:t> </w:t>
            </w:r>
          </w:p>
        </w:tc>
        <w:tc>
          <w:tcPr>
            <w:tcW w:w="992"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lang w:eastAsia="es-CO"/>
              </w:rPr>
            </w:pPr>
            <w:r>
              <w:rPr>
                <w:rFonts w:ascii="Calibri" w:hAnsi="Calibri" w:cs="Calibri"/>
                <w:lang w:eastAsia="es-CO"/>
              </w:rPr>
              <w:t> </w:t>
            </w:r>
          </w:p>
        </w:tc>
      </w:tr>
      <w:tr w:rsidR="00940103" w:rsidTr="00940103">
        <w:trPr>
          <w:trHeight w:val="450"/>
        </w:trPr>
        <w:tc>
          <w:tcPr>
            <w:tcW w:w="523" w:type="dxa"/>
            <w:tcBorders>
              <w:top w:val="nil"/>
              <w:left w:val="single" w:sz="4" w:space="0" w:color="auto"/>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134</w:t>
            </w:r>
          </w:p>
        </w:tc>
        <w:tc>
          <w:tcPr>
            <w:tcW w:w="5179" w:type="dxa"/>
            <w:tcBorders>
              <w:top w:val="nil"/>
              <w:left w:val="nil"/>
              <w:bottom w:val="single" w:sz="4" w:space="0" w:color="auto"/>
              <w:right w:val="single" w:sz="4" w:space="0" w:color="auto"/>
            </w:tcBorders>
            <w:vAlign w:val="center"/>
            <w:hideMark/>
          </w:tcPr>
          <w:p w:rsidR="00940103" w:rsidRDefault="00940103">
            <w:pPr>
              <w:jc w:val="both"/>
              <w:rPr>
                <w:sz w:val="16"/>
                <w:szCs w:val="16"/>
                <w:lang w:eastAsia="es-CO"/>
              </w:rPr>
            </w:pPr>
            <w:r>
              <w:rPr>
                <w:sz w:val="16"/>
                <w:szCs w:val="16"/>
                <w:lang w:eastAsia="es-CO"/>
              </w:rPr>
              <w:t>Tornillo para rack m5 x 12 mm. con tuerca enjaulada x 12 unidades</w:t>
            </w:r>
          </w:p>
        </w:tc>
        <w:tc>
          <w:tcPr>
            <w:tcW w:w="1134"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1</w:t>
            </w:r>
          </w:p>
        </w:tc>
        <w:tc>
          <w:tcPr>
            <w:tcW w:w="956"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Und</w:t>
            </w:r>
          </w:p>
        </w:tc>
        <w:tc>
          <w:tcPr>
            <w:tcW w:w="1001"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sz w:val="22"/>
                <w:szCs w:val="22"/>
                <w:lang w:eastAsia="es-CO"/>
              </w:rPr>
            </w:pPr>
            <w:r>
              <w:rPr>
                <w:rFonts w:ascii="Calibri" w:hAnsi="Calibri" w:cs="Calibri"/>
                <w:lang w:eastAsia="es-CO"/>
              </w:rPr>
              <w:t> </w:t>
            </w:r>
          </w:p>
        </w:tc>
        <w:tc>
          <w:tcPr>
            <w:tcW w:w="992"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lang w:eastAsia="es-CO"/>
              </w:rPr>
            </w:pPr>
            <w:r>
              <w:rPr>
                <w:rFonts w:ascii="Calibri" w:hAnsi="Calibri" w:cs="Calibri"/>
                <w:lang w:eastAsia="es-CO"/>
              </w:rPr>
              <w:t> </w:t>
            </w:r>
          </w:p>
        </w:tc>
      </w:tr>
      <w:tr w:rsidR="00940103" w:rsidTr="00940103">
        <w:trPr>
          <w:trHeight w:val="450"/>
        </w:trPr>
        <w:tc>
          <w:tcPr>
            <w:tcW w:w="523" w:type="dxa"/>
            <w:tcBorders>
              <w:top w:val="nil"/>
              <w:left w:val="single" w:sz="4" w:space="0" w:color="auto"/>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135</w:t>
            </w:r>
          </w:p>
        </w:tc>
        <w:tc>
          <w:tcPr>
            <w:tcW w:w="5179" w:type="dxa"/>
            <w:tcBorders>
              <w:top w:val="nil"/>
              <w:left w:val="nil"/>
              <w:bottom w:val="single" w:sz="4" w:space="0" w:color="auto"/>
              <w:right w:val="single" w:sz="4" w:space="0" w:color="auto"/>
            </w:tcBorders>
            <w:vAlign w:val="center"/>
            <w:hideMark/>
          </w:tcPr>
          <w:p w:rsidR="00940103" w:rsidRDefault="00940103">
            <w:pPr>
              <w:jc w:val="both"/>
              <w:rPr>
                <w:sz w:val="16"/>
                <w:szCs w:val="16"/>
                <w:lang w:eastAsia="es-CO"/>
              </w:rPr>
            </w:pPr>
            <w:r>
              <w:rPr>
                <w:sz w:val="16"/>
                <w:szCs w:val="16"/>
                <w:lang w:eastAsia="es-CO"/>
              </w:rPr>
              <w:t>Unidad de DVD interna para computador todo en uno hp y Lenovo</w:t>
            </w:r>
          </w:p>
        </w:tc>
        <w:tc>
          <w:tcPr>
            <w:tcW w:w="1134"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1</w:t>
            </w:r>
          </w:p>
        </w:tc>
        <w:tc>
          <w:tcPr>
            <w:tcW w:w="956"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Und</w:t>
            </w:r>
          </w:p>
        </w:tc>
        <w:tc>
          <w:tcPr>
            <w:tcW w:w="1001"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sz w:val="22"/>
                <w:szCs w:val="22"/>
                <w:lang w:eastAsia="es-CO"/>
              </w:rPr>
            </w:pPr>
            <w:r>
              <w:rPr>
                <w:rFonts w:ascii="Calibri" w:hAnsi="Calibri" w:cs="Calibri"/>
                <w:lang w:eastAsia="es-CO"/>
              </w:rPr>
              <w:t> </w:t>
            </w:r>
          </w:p>
        </w:tc>
        <w:tc>
          <w:tcPr>
            <w:tcW w:w="992"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lang w:eastAsia="es-CO"/>
              </w:rPr>
            </w:pPr>
            <w:r>
              <w:rPr>
                <w:rFonts w:ascii="Calibri" w:hAnsi="Calibri" w:cs="Calibri"/>
                <w:lang w:eastAsia="es-CO"/>
              </w:rPr>
              <w:t> </w:t>
            </w:r>
          </w:p>
        </w:tc>
      </w:tr>
      <w:tr w:rsidR="00940103" w:rsidTr="00940103">
        <w:trPr>
          <w:trHeight w:val="300"/>
        </w:trPr>
        <w:tc>
          <w:tcPr>
            <w:tcW w:w="523" w:type="dxa"/>
            <w:tcBorders>
              <w:top w:val="nil"/>
              <w:left w:val="single" w:sz="4" w:space="0" w:color="auto"/>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136</w:t>
            </w:r>
          </w:p>
        </w:tc>
        <w:tc>
          <w:tcPr>
            <w:tcW w:w="5179" w:type="dxa"/>
            <w:tcBorders>
              <w:top w:val="nil"/>
              <w:left w:val="nil"/>
              <w:bottom w:val="single" w:sz="4" w:space="0" w:color="auto"/>
              <w:right w:val="single" w:sz="4" w:space="0" w:color="auto"/>
            </w:tcBorders>
            <w:vAlign w:val="center"/>
            <w:hideMark/>
          </w:tcPr>
          <w:p w:rsidR="00940103" w:rsidRDefault="00940103">
            <w:pPr>
              <w:jc w:val="both"/>
              <w:rPr>
                <w:sz w:val="16"/>
                <w:szCs w:val="16"/>
                <w:lang w:eastAsia="es-CO"/>
              </w:rPr>
            </w:pPr>
            <w:r>
              <w:rPr>
                <w:sz w:val="16"/>
                <w:szCs w:val="16"/>
                <w:lang w:eastAsia="es-CO"/>
              </w:rPr>
              <w:t>Ventiladores 12v 3" para fuentes de pc pcsmart</w:t>
            </w:r>
          </w:p>
        </w:tc>
        <w:tc>
          <w:tcPr>
            <w:tcW w:w="1134"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1</w:t>
            </w:r>
          </w:p>
        </w:tc>
        <w:tc>
          <w:tcPr>
            <w:tcW w:w="956"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Und</w:t>
            </w:r>
          </w:p>
        </w:tc>
        <w:tc>
          <w:tcPr>
            <w:tcW w:w="1001"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sz w:val="22"/>
                <w:szCs w:val="22"/>
                <w:lang w:eastAsia="es-CO"/>
              </w:rPr>
            </w:pPr>
            <w:r>
              <w:rPr>
                <w:rFonts w:ascii="Calibri" w:hAnsi="Calibri" w:cs="Calibri"/>
                <w:lang w:eastAsia="es-CO"/>
              </w:rPr>
              <w:t> </w:t>
            </w:r>
          </w:p>
        </w:tc>
        <w:tc>
          <w:tcPr>
            <w:tcW w:w="992"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lang w:eastAsia="es-CO"/>
              </w:rPr>
            </w:pPr>
            <w:r>
              <w:rPr>
                <w:rFonts w:ascii="Calibri" w:hAnsi="Calibri" w:cs="Calibri"/>
                <w:lang w:eastAsia="es-CO"/>
              </w:rPr>
              <w:t> </w:t>
            </w:r>
          </w:p>
        </w:tc>
      </w:tr>
      <w:tr w:rsidR="00940103" w:rsidTr="00940103">
        <w:trPr>
          <w:trHeight w:val="300"/>
        </w:trPr>
        <w:tc>
          <w:tcPr>
            <w:tcW w:w="523" w:type="dxa"/>
            <w:tcBorders>
              <w:top w:val="nil"/>
              <w:left w:val="single" w:sz="4" w:space="0" w:color="auto"/>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137</w:t>
            </w:r>
          </w:p>
        </w:tc>
        <w:tc>
          <w:tcPr>
            <w:tcW w:w="5179" w:type="dxa"/>
            <w:tcBorders>
              <w:top w:val="nil"/>
              <w:left w:val="nil"/>
              <w:bottom w:val="single" w:sz="4" w:space="0" w:color="auto"/>
              <w:right w:val="single" w:sz="4" w:space="0" w:color="auto"/>
            </w:tcBorders>
            <w:vAlign w:val="center"/>
            <w:hideMark/>
          </w:tcPr>
          <w:p w:rsidR="00940103" w:rsidRDefault="00940103">
            <w:pPr>
              <w:jc w:val="both"/>
              <w:rPr>
                <w:sz w:val="16"/>
                <w:szCs w:val="16"/>
                <w:lang w:eastAsia="es-CO"/>
              </w:rPr>
            </w:pPr>
            <w:r>
              <w:rPr>
                <w:sz w:val="16"/>
                <w:szCs w:val="16"/>
                <w:lang w:eastAsia="es-CO"/>
              </w:rPr>
              <w:t xml:space="preserve">Kit regletas led para tv </w:t>
            </w:r>
          </w:p>
        </w:tc>
        <w:tc>
          <w:tcPr>
            <w:tcW w:w="1134"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1</w:t>
            </w:r>
          </w:p>
        </w:tc>
        <w:tc>
          <w:tcPr>
            <w:tcW w:w="956"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Und</w:t>
            </w:r>
          </w:p>
        </w:tc>
        <w:tc>
          <w:tcPr>
            <w:tcW w:w="1001"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sz w:val="22"/>
                <w:szCs w:val="22"/>
                <w:lang w:eastAsia="es-CO"/>
              </w:rPr>
            </w:pPr>
            <w:r>
              <w:rPr>
                <w:rFonts w:ascii="Calibri" w:hAnsi="Calibri" w:cs="Calibri"/>
                <w:lang w:eastAsia="es-CO"/>
              </w:rPr>
              <w:t> </w:t>
            </w:r>
          </w:p>
        </w:tc>
        <w:tc>
          <w:tcPr>
            <w:tcW w:w="992"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lang w:eastAsia="es-CO"/>
              </w:rPr>
            </w:pPr>
            <w:r>
              <w:rPr>
                <w:rFonts w:ascii="Calibri" w:hAnsi="Calibri" w:cs="Calibri"/>
                <w:lang w:eastAsia="es-CO"/>
              </w:rPr>
              <w:t> </w:t>
            </w:r>
          </w:p>
        </w:tc>
      </w:tr>
      <w:tr w:rsidR="00940103" w:rsidTr="00940103">
        <w:trPr>
          <w:trHeight w:val="300"/>
        </w:trPr>
        <w:tc>
          <w:tcPr>
            <w:tcW w:w="523" w:type="dxa"/>
            <w:tcBorders>
              <w:top w:val="nil"/>
              <w:left w:val="single" w:sz="4" w:space="0" w:color="auto"/>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138</w:t>
            </w:r>
          </w:p>
        </w:tc>
        <w:tc>
          <w:tcPr>
            <w:tcW w:w="5179" w:type="dxa"/>
            <w:tcBorders>
              <w:top w:val="nil"/>
              <w:left w:val="nil"/>
              <w:bottom w:val="single" w:sz="4" w:space="0" w:color="auto"/>
              <w:right w:val="single" w:sz="4" w:space="0" w:color="auto"/>
            </w:tcBorders>
            <w:vAlign w:val="center"/>
            <w:hideMark/>
          </w:tcPr>
          <w:p w:rsidR="00940103" w:rsidRDefault="00940103">
            <w:pPr>
              <w:jc w:val="both"/>
              <w:rPr>
                <w:sz w:val="16"/>
                <w:szCs w:val="16"/>
                <w:lang w:eastAsia="es-CO"/>
              </w:rPr>
            </w:pPr>
            <w:r>
              <w:rPr>
                <w:sz w:val="16"/>
                <w:szCs w:val="16"/>
                <w:lang w:eastAsia="es-CO"/>
              </w:rPr>
              <w:t>Tarjeta Main Board para tv</w:t>
            </w:r>
          </w:p>
        </w:tc>
        <w:tc>
          <w:tcPr>
            <w:tcW w:w="1134"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1</w:t>
            </w:r>
          </w:p>
        </w:tc>
        <w:tc>
          <w:tcPr>
            <w:tcW w:w="956"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Und</w:t>
            </w:r>
          </w:p>
        </w:tc>
        <w:tc>
          <w:tcPr>
            <w:tcW w:w="1001"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sz w:val="22"/>
                <w:szCs w:val="22"/>
                <w:lang w:eastAsia="es-CO"/>
              </w:rPr>
            </w:pPr>
            <w:r>
              <w:rPr>
                <w:rFonts w:ascii="Calibri" w:hAnsi="Calibri" w:cs="Calibri"/>
                <w:lang w:eastAsia="es-CO"/>
              </w:rPr>
              <w:t> </w:t>
            </w:r>
          </w:p>
        </w:tc>
        <w:tc>
          <w:tcPr>
            <w:tcW w:w="992"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lang w:eastAsia="es-CO"/>
              </w:rPr>
            </w:pPr>
            <w:r>
              <w:rPr>
                <w:rFonts w:ascii="Calibri" w:hAnsi="Calibri" w:cs="Calibri"/>
                <w:lang w:eastAsia="es-CO"/>
              </w:rPr>
              <w:t> </w:t>
            </w:r>
          </w:p>
        </w:tc>
      </w:tr>
      <w:tr w:rsidR="00940103" w:rsidTr="00940103">
        <w:trPr>
          <w:trHeight w:val="300"/>
        </w:trPr>
        <w:tc>
          <w:tcPr>
            <w:tcW w:w="523" w:type="dxa"/>
            <w:tcBorders>
              <w:top w:val="nil"/>
              <w:left w:val="single" w:sz="4" w:space="0" w:color="auto"/>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139</w:t>
            </w:r>
          </w:p>
        </w:tc>
        <w:tc>
          <w:tcPr>
            <w:tcW w:w="5179" w:type="dxa"/>
            <w:tcBorders>
              <w:top w:val="nil"/>
              <w:left w:val="nil"/>
              <w:bottom w:val="single" w:sz="4" w:space="0" w:color="auto"/>
              <w:right w:val="single" w:sz="4" w:space="0" w:color="auto"/>
            </w:tcBorders>
            <w:vAlign w:val="center"/>
            <w:hideMark/>
          </w:tcPr>
          <w:p w:rsidR="00940103" w:rsidRDefault="00940103">
            <w:pPr>
              <w:jc w:val="both"/>
              <w:rPr>
                <w:sz w:val="16"/>
                <w:szCs w:val="16"/>
                <w:lang w:eastAsia="es-CO"/>
              </w:rPr>
            </w:pPr>
            <w:r>
              <w:rPr>
                <w:sz w:val="16"/>
                <w:szCs w:val="16"/>
                <w:lang w:eastAsia="es-CO"/>
              </w:rPr>
              <w:t xml:space="preserve">Tarjeta Fuente para tv </w:t>
            </w:r>
          </w:p>
        </w:tc>
        <w:tc>
          <w:tcPr>
            <w:tcW w:w="1134"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1</w:t>
            </w:r>
          </w:p>
        </w:tc>
        <w:tc>
          <w:tcPr>
            <w:tcW w:w="956"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Und</w:t>
            </w:r>
          </w:p>
        </w:tc>
        <w:tc>
          <w:tcPr>
            <w:tcW w:w="1001"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sz w:val="22"/>
                <w:szCs w:val="22"/>
                <w:lang w:eastAsia="es-CO"/>
              </w:rPr>
            </w:pPr>
            <w:r>
              <w:rPr>
                <w:rFonts w:ascii="Calibri" w:hAnsi="Calibri" w:cs="Calibri"/>
                <w:lang w:eastAsia="es-CO"/>
              </w:rPr>
              <w:t> </w:t>
            </w:r>
          </w:p>
        </w:tc>
        <w:tc>
          <w:tcPr>
            <w:tcW w:w="992"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lang w:eastAsia="es-CO"/>
              </w:rPr>
            </w:pPr>
            <w:r>
              <w:rPr>
                <w:rFonts w:ascii="Calibri" w:hAnsi="Calibri" w:cs="Calibri"/>
                <w:lang w:eastAsia="es-CO"/>
              </w:rPr>
              <w:t> </w:t>
            </w:r>
          </w:p>
        </w:tc>
      </w:tr>
      <w:tr w:rsidR="00940103" w:rsidTr="00940103">
        <w:trPr>
          <w:trHeight w:val="300"/>
        </w:trPr>
        <w:tc>
          <w:tcPr>
            <w:tcW w:w="523" w:type="dxa"/>
            <w:tcBorders>
              <w:top w:val="nil"/>
              <w:left w:val="single" w:sz="4" w:space="0" w:color="auto"/>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140</w:t>
            </w:r>
          </w:p>
        </w:tc>
        <w:tc>
          <w:tcPr>
            <w:tcW w:w="5179" w:type="dxa"/>
            <w:tcBorders>
              <w:top w:val="nil"/>
              <w:left w:val="nil"/>
              <w:bottom w:val="single" w:sz="4" w:space="0" w:color="auto"/>
              <w:right w:val="single" w:sz="4" w:space="0" w:color="auto"/>
            </w:tcBorders>
            <w:vAlign w:val="center"/>
            <w:hideMark/>
          </w:tcPr>
          <w:p w:rsidR="00940103" w:rsidRDefault="00940103">
            <w:pPr>
              <w:jc w:val="both"/>
              <w:rPr>
                <w:sz w:val="16"/>
                <w:szCs w:val="16"/>
                <w:lang w:eastAsia="es-CO"/>
              </w:rPr>
            </w:pPr>
            <w:r>
              <w:rPr>
                <w:sz w:val="16"/>
                <w:szCs w:val="16"/>
                <w:lang w:eastAsia="es-CO"/>
              </w:rPr>
              <w:t xml:space="preserve">Fibra óptica mono modo 4 hilos  </w:t>
            </w:r>
          </w:p>
        </w:tc>
        <w:tc>
          <w:tcPr>
            <w:tcW w:w="1134"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1</w:t>
            </w:r>
          </w:p>
        </w:tc>
        <w:tc>
          <w:tcPr>
            <w:tcW w:w="956"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Und</w:t>
            </w:r>
          </w:p>
        </w:tc>
        <w:tc>
          <w:tcPr>
            <w:tcW w:w="1001"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sz w:val="22"/>
                <w:szCs w:val="22"/>
                <w:lang w:eastAsia="es-CO"/>
              </w:rPr>
            </w:pPr>
            <w:r>
              <w:rPr>
                <w:rFonts w:ascii="Calibri" w:hAnsi="Calibri" w:cs="Calibri"/>
                <w:lang w:eastAsia="es-CO"/>
              </w:rPr>
              <w:t> </w:t>
            </w:r>
          </w:p>
        </w:tc>
        <w:tc>
          <w:tcPr>
            <w:tcW w:w="992"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lang w:eastAsia="es-CO"/>
              </w:rPr>
            </w:pPr>
            <w:r>
              <w:rPr>
                <w:rFonts w:ascii="Calibri" w:hAnsi="Calibri" w:cs="Calibri"/>
                <w:lang w:eastAsia="es-CO"/>
              </w:rPr>
              <w:t> </w:t>
            </w:r>
          </w:p>
        </w:tc>
      </w:tr>
      <w:tr w:rsidR="00940103" w:rsidTr="00940103">
        <w:trPr>
          <w:trHeight w:val="300"/>
        </w:trPr>
        <w:tc>
          <w:tcPr>
            <w:tcW w:w="523" w:type="dxa"/>
            <w:tcBorders>
              <w:top w:val="nil"/>
              <w:left w:val="single" w:sz="4" w:space="0" w:color="auto"/>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141</w:t>
            </w:r>
          </w:p>
        </w:tc>
        <w:tc>
          <w:tcPr>
            <w:tcW w:w="5179" w:type="dxa"/>
            <w:tcBorders>
              <w:top w:val="nil"/>
              <w:left w:val="nil"/>
              <w:bottom w:val="single" w:sz="4" w:space="0" w:color="auto"/>
              <w:right w:val="single" w:sz="4" w:space="0" w:color="auto"/>
            </w:tcBorders>
            <w:vAlign w:val="center"/>
            <w:hideMark/>
          </w:tcPr>
          <w:p w:rsidR="00940103" w:rsidRDefault="00940103">
            <w:pPr>
              <w:jc w:val="both"/>
              <w:rPr>
                <w:sz w:val="16"/>
                <w:szCs w:val="16"/>
                <w:lang w:eastAsia="es-CO"/>
              </w:rPr>
            </w:pPr>
            <w:r>
              <w:rPr>
                <w:sz w:val="16"/>
                <w:szCs w:val="16"/>
                <w:lang w:eastAsia="es-CO"/>
              </w:rPr>
              <w:t>Transceiver Gbit SFP - LC multimodo</w:t>
            </w:r>
          </w:p>
        </w:tc>
        <w:tc>
          <w:tcPr>
            <w:tcW w:w="1134"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1</w:t>
            </w:r>
          </w:p>
        </w:tc>
        <w:tc>
          <w:tcPr>
            <w:tcW w:w="956"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Und</w:t>
            </w:r>
          </w:p>
        </w:tc>
        <w:tc>
          <w:tcPr>
            <w:tcW w:w="1001"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sz w:val="22"/>
                <w:szCs w:val="22"/>
                <w:lang w:eastAsia="es-CO"/>
              </w:rPr>
            </w:pPr>
            <w:r>
              <w:rPr>
                <w:rFonts w:ascii="Calibri" w:hAnsi="Calibri" w:cs="Calibri"/>
                <w:lang w:eastAsia="es-CO"/>
              </w:rPr>
              <w:t> </w:t>
            </w:r>
          </w:p>
        </w:tc>
        <w:tc>
          <w:tcPr>
            <w:tcW w:w="992"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lang w:eastAsia="es-CO"/>
              </w:rPr>
            </w:pPr>
            <w:r>
              <w:rPr>
                <w:rFonts w:ascii="Calibri" w:hAnsi="Calibri" w:cs="Calibri"/>
                <w:lang w:eastAsia="es-CO"/>
              </w:rPr>
              <w:t> </w:t>
            </w:r>
          </w:p>
        </w:tc>
      </w:tr>
      <w:tr w:rsidR="00940103" w:rsidTr="00940103">
        <w:trPr>
          <w:trHeight w:val="300"/>
        </w:trPr>
        <w:tc>
          <w:tcPr>
            <w:tcW w:w="523" w:type="dxa"/>
            <w:tcBorders>
              <w:top w:val="nil"/>
              <w:left w:val="single" w:sz="4" w:space="0" w:color="auto"/>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142</w:t>
            </w:r>
          </w:p>
        </w:tc>
        <w:tc>
          <w:tcPr>
            <w:tcW w:w="5179" w:type="dxa"/>
            <w:tcBorders>
              <w:top w:val="nil"/>
              <w:left w:val="nil"/>
              <w:bottom w:val="single" w:sz="4" w:space="0" w:color="auto"/>
              <w:right w:val="single" w:sz="4" w:space="0" w:color="auto"/>
            </w:tcBorders>
            <w:vAlign w:val="center"/>
            <w:hideMark/>
          </w:tcPr>
          <w:p w:rsidR="00940103" w:rsidRDefault="00940103">
            <w:pPr>
              <w:jc w:val="both"/>
              <w:rPr>
                <w:sz w:val="16"/>
                <w:szCs w:val="16"/>
                <w:lang w:eastAsia="es-CO"/>
              </w:rPr>
            </w:pPr>
            <w:r>
              <w:rPr>
                <w:sz w:val="16"/>
                <w:szCs w:val="16"/>
                <w:lang w:eastAsia="es-CO"/>
              </w:rPr>
              <w:t xml:space="preserve">Pigtail para fibra óptica multimodo </w:t>
            </w:r>
          </w:p>
        </w:tc>
        <w:tc>
          <w:tcPr>
            <w:tcW w:w="1134"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1</w:t>
            </w:r>
          </w:p>
        </w:tc>
        <w:tc>
          <w:tcPr>
            <w:tcW w:w="956"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Und</w:t>
            </w:r>
          </w:p>
        </w:tc>
        <w:tc>
          <w:tcPr>
            <w:tcW w:w="1001"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sz w:val="22"/>
                <w:szCs w:val="22"/>
                <w:lang w:eastAsia="es-CO"/>
              </w:rPr>
            </w:pPr>
            <w:r>
              <w:rPr>
                <w:rFonts w:ascii="Calibri" w:hAnsi="Calibri" w:cs="Calibri"/>
                <w:lang w:eastAsia="es-CO"/>
              </w:rPr>
              <w:t> </w:t>
            </w:r>
          </w:p>
        </w:tc>
        <w:tc>
          <w:tcPr>
            <w:tcW w:w="992"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lang w:eastAsia="es-CO"/>
              </w:rPr>
            </w:pPr>
            <w:r>
              <w:rPr>
                <w:rFonts w:ascii="Calibri" w:hAnsi="Calibri" w:cs="Calibri"/>
                <w:lang w:eastAsia="es-CO"/>
              </w:rPr>
              <w:t> </w:t>
            </w:r>
          </w:p>
        </w:tc>
      </w:tr>
      <w:tr w:rsidR="00940103" w:rsidTr="00940103">
        <w:trPr>
          <w:trHeight w:val="300"/>
        </w:trPr>
        <w:tc>
          <w:tcPr>
            <w:tcW w:w="523" w:type="dxa"/>
            <w:tcBorders>
              <w:top w:val="nil"/>
              <w:left w:val="single" w:sz="4" w:space="0" w:color="auto"/>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143</w:t>
            </w:r>
          </w:p>
        </w:tc>
        <w:tc>
          <w:tcPr>
            <w:tcW w:w="5179" w:type="dxa"/>
            <w:tcBorders>
              <w:top w:val="nil"/>
              <w:left w:val="nil"/>
              <w:bottom w:val="single" w:sz="4" w:space="0" w:color="auto"/>
              <w:right w:val="single" w:sz="4" w:space="0" w:color="auto"/>
            </w:tcBorders>
            <w:vAlign w:val="center"/>
            <w:hideMark/>
          </w:tcPr>
          <w:p w:rsidR="00940103" w:rsidRDefault="00940103">
            <w:pPr>
              <w:jc w:val="both"/>
              <w:rPr>
                <w:sz w:val="16"/>
                <w:szCs w:val="16"/>
                <w:lang w:eastAsia="es-CO"/>
              </w:rPr>
            </w:pPr>
            <w:r>
              <w:rPr>
                <w:sz w:val="16"/>
                <w:szCs w:val="16"/>
                <w:lang w:eastAsia="es-CO"/>
              </w:rPr>
              <w:t>Patch Cord 3m fibra óptica</w:t>
            </w:r>
          </w:p>
        </w:tc>
        <w:tc>
          <w:tcPr>
            <w:tcW w:w="1134"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1</w:t>
            </w:r>
          </w:p>
        </w:tc>
        <w:tc>
          <w:tcPr>
            <w:tcW w:w="956"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Und</w:t>
            </w:r>
          </w:p>
        </w:tc>
        <w:tc>
          <w:tcPr>
            <w:tcW w:w="1001"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sz w:val="22"/>
                <w:szCs w:val="22"/>
                <w:lang w:eastAsia="es-CO"/>
              </w:rPr>
            </w:pPr>
            <w:r>
              <w:rPr>
                <w:rFonts w:ascii="Calibri" w:hAnsi="Calibri" w:cs="Calibri"/>
                <w:lang w:eastAsia="es-CO"/>
              </w:rPr>
              <w:t> </w:t>
            </w:r>
          </w:p>
        </w:tc>
        <w:tc>
          <w:tcPr>
            <w:tcW w:w="992"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lang w:eastAsia="es-CO"/>
              </w:rPr>
            </w:pPr>
            <w:r>
              <w:rPr>
                <w:rFonts w:ascii="Calibri" w:hAnsi="Calibri" w:cs="Calibri"/>
                <w:lang w:eastAsia="es-CO"/>
              </w:rPr>
              <w:t> </w:t>
            </w:r>
          </w:p>
        </w:tc>
      </w:tr>
      <w:tr w:rsidR="00940103" w:rsidTr="00940103">
        <w:trPr>
          <w:trHeight w:val="300"/>
        </w:trPr>
        <w:tc>
          <w:tcPr>
            <w:tcW w:w="523" w:type="dxa"/>
            <w:tcBorders>
              <w:top w:val="nil"/>
              <w:left w:val="single" w:sz="4" w:space="0" w:color="auto"/>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144</w:t>
            </w:r>
          </w:p>
        </w:tc>
        <w:tc>
          <w:tcPr>
            <w:tcW w:w="5179" w:type="dxa"/>
            <w:tcBorders>
              <w:top w:val="nil"/>
              <w:left w:val="nil"/>
              <w:bottom w:val="single" w:sz="4" w:space="0" w:color="auto"/>
              <w:right w:val="single" w:sz="4" w:space="0" w:color="auto"/>
            </w:tcBorders>
            <w:vAlign w:val="center"/>
            <w:hideMark/>
          </w:tcPr>
          <w:p w:rsidR="00940103" w:rsidRDefault="00940103">
            <w:pPr>
              <w:jc w:val="both"/>
              <w:rPr>
                <w:sz w:val="16"/>
                <w:szCs w:val="16"/>
                <w:lang w:eastAsia="es-CO"/>
              </w:rPr>
            </w:pPr>
            <w:r>
              <w:rPr>
                <w:sz w:val="16"/>
                <w:szCs w:val="16"/>
                <w:lang w:eastAsia="es-CO"/>
              </w:rPr>
              <w:t>FO. BANDEJA PATCH PANEL. 1U LC QD EM 12</w:t>
            </w:r>
          </w:p>
        </w:tc>
        <w:tc>
          <w:tcPr>
            <w:tcW w:w="1134"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1</w:t>
            </w:r>
          </w:p>
        </w:tc>
        <w:tc>
          <w:tcPr>
            <w:tcW w:w="956"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Und</w:t>
            </w:r>
          </w:p>
        </w:tc>
        <w:tc>
          <w:tcPr>
            <w:tcW w:w="1001"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sz w:val="22"/>
                <w:szCs w:val="22"/>
                <w:lang w:eastAsia="es-CO"/>
              </w:rPr>
            </w:pPr>
            <w:r>
              <w:rPr>
                <w:rFonts w:ascii="Calibri" w:hAnsi="Calibri" w:cs="Calibri"/>
                <w:lang w:eastAsia="es-CO"/>
              </w:rPr>
              <w:t> </w:t>
            </w:r>
          </w:p>
        </w:tc>
        <w:tc>
          <w:tcPr>
            <w:tcW w:w="992"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lang w:eastAsia="es-CO"/>
              </w:rPr>
            </w:pPr>
            <w:r>
              <w:rPr>
                <w:rFonts w:ascii="Calibri" w:hAnsi="Calibri" w:cs="Calibri"/>
                <w:lang w:eastAsia="es-CO"/>
              </w:rPr>
              <w:t> </w:t>
            </w:r>
          </w:p>
        </w:tc>
      </w:tr>
      <w:tr w:rsidR="00940103" w:rsidTr="00940103">
        <w:trPr>
          <w:trHeight w:val="300"/>
        </w:trPr>
        <w:tc>
          <w:tcPr>
            <w:tcW w:w="523" w:type="dxa"/>
            <w:tcBorders>
              <w:top w:val="nil"/>
              <w:left w:val="single" w:sz="4" w:space="0" w:color="auto"/>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145</w:t>
            </w:r>
          </w:p>
        </w:tc>
        <w:tc>
          <w:tcPr>
            <w:tcW w:w="5179" w:type="dxa"/>
            <w:tcBorders>
              <w:top w:val="nil"/>
              <w:left w:val="nil"/>
              <w:bottom w:val="single" w:sz="4" w:space="0" w:color="auto"/>
              <w:right w:val="single" w:sz="4" w:space="0" w:color="auto"/>
            </w:tcBorders>
            <w:vAlign w:val="center"/>
            <w:hideMark/>
          </w:tcPr>
          <w:p w:rsidR="00940103" w:rsidRDefault="00940103">
            <w:pPr>
              <w:jc w:val="both"/>
              <w:rPr>
                <w:sz w:val="16"/>
                <w:szCs w:val="16"/>
                <w:lang w:eastAsia="es-CO"/>
              </w:rPr>
            </w:pPr>
            <w:r>
              <w:rPr>
                <w:sz w:val="16"/>
                <w:szCs w:val="16"/>
                <w:lang w:eastAsia="es-CO"/>
              </w:rPr>
              <w:t xml:space="preserve">Fusiones de fibra para empalme punto a punto </w:t>
            </w:r>
          </w:p>
        </w:tc>
        <w:tc>
          <w:tcPr>
            <w:tcW w:w="1134"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1</w:t>
            </w:r>
          </w:p>
        </w:tc>
        <w:tc>
          <w:tcPr>
            <w:tcW w:w="956"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Und</w:t>
            </w:r>
          </w:p>
        </w:tc>
        <w:tc>
          <w:tcPr>
            <w:tcW w:w="1001"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sz w:val="22"/>
                <w:szCs w:val="22"/>
                <w:lang w:eastAsia="es-CO"/>
              </w:rPr>
            </w:pPr>
            <w:r>
              <w:rPr>
                <w:rFonts w:ascii="Calibri" w:hAnsi="Calibri" w:cs="Calibri"/>
                <w:lang w:eastAsia="es-CO"/>
              </w:rPr>
              <w:t> </w:t>
            </w:r>
          </w:p>
        </w:tc>
        <w:tc>
          <w:tcPr>
            <w:tcW w:w="992"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lang w:eastAsia="es-CO"/>
              </w:rPr>
            </w:pPr>
            <w:r>
              <w:rPr>
                <w:rFonts w:ascii="Calibri" w:hAnsi="Calibri" w:cs="Calibri"/>
                <w:lang w:eastAsia="es-CO"/>
              </w:rPr>
              <w:t> </w:t>
            </w:r>
          </w:p>
        </w:tc>
      </w:tr>
      <w:tr w:rsidR="00940103" w:rsidTr="00940103">
        <w:trPr>
          <w:trHeight w:val="300"/>
        </w:trPr>
        <w:tc>
          <w:tcPr>
            <w:tcW w:w="523" w:type="dxa"/>
            <w:tcBorders>
              <w:top w:val="nil"/>
              <w:left w:val="single" w:sz="4" w:space="0" w:color="auto"/>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146</w:t>
            </w:r>
          </w:p>
        </w:tc>
        <w:tc>
          <w:tcPr>
            <w:tcW w:w="5179" w:type="dxa"/>
            <w:tcBorders>
              <w:top w:val="nil"/>
              <w:left w:val="nil"/>
              <w:bottom w:val="single" w:sz="4" w:space="0" w:color="auto"/>
              <w:right w:val="single" w:sz="4" w:space="0" w:color="auto"/>
            </w:tcBorders>
            <w:vAlign w:val="center"/>
            <w:hideMark/>
          </w:tcPr>
          <w:p w:rsidR="00940103" w:rsidRDefault="00940103">
            <w:pPr>
              <w:jc w:val="both"/>
              <w:rPr>
                <w:sz w:val="16"/>
                <w:szCs w:val="16"/>
                <w:lang w:eastAsia="es-CO"/>
              </w:rPr>
            </w:pPr>
            <w:r>
              <w:rPr>
                <w:sz w:val="16"/>
                <w:szCs w:val="16"/>
                <w:lang w:eastAsia="es-CO"/>
              </w:rPr>
              <w:t>Tubo 1" EMT x 3mts</w:t>
            </w:r>
          </w:p>
        </w:tc>
        <w:tc>
          <w:tcPr>
            <w:tcW w:w="1134"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1</w:t>
            </w:r>
          </w:p>
        </w:tc>
        <w:tc>
          <w:tcPr>
            <w:tcW w:w="956"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Und</w:t>
            </w:r>
          </w:p>
        </w:tc>
        <w:tc>
          <w:tcPr>
            <w:tcW w:w="1001"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sz w:val="22"/>
                <w:szCs w:val="22"/>
                <w:lang w:eastAsia="es-CO"/>
              </w:rPr>
            </w:pPr>
            <w:r>
              <w:rPr>
                <w:rFonts w:ascii="Calibri" w:hAnsi="Calibri" w:cs="Calibri"/>
                <w:lang w:eastAsia="es-CO"/>
              </w:rPr>
              <w:t> </w:t>
            </w:r>
          </w:p>
        </w:tc>
        <w:tc>
          <w:tcPr>
            <w:tcW w:w="992"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lang w:eastAsia="es-CO"/>
              </w:rPr>
            </w:pPr>
            <w:r>
              <w:rPr>
                <w:rFonts w:ascii="Calibri" w:hAnsi="Calibri" w:cs="Calibri"/>
                <w:lang w:eastAsia="es-CO"/>
              </w:rPr>
              <w:t> </w:t>
            </w:r>
          </w:p>
        </w:tc>
      </w:tr>
      <w:tr w:rsidR="00940103" w:rsidTr="00940103">
        <w:trPr>
          <w:trHeight w:val="450"/>
        </w:trPr>
        <w:tc>
          <w:tcPr>
            <w:tcW w:w="523" w:type="dxa"/>
            <w:tcBorders>
              <w:top w:val="nil"/>
              <w:left w:val="single" w:sz="4" w:space="0" w:color="auto"/>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147</w:t>
            </w:r>
          </w:p>
        </w:tc>
        <w:tc>
          <w:tcPr>
            <w:tcW w:w="5179" w:type="dxa"/>
            <w:tcBorders>
              <w:top w:val="nil"/>
              <w:left w:val="nil"/>
              <w:bottom w:val="single" w:sz="4" w:space="0" w:color="auto"/>
              <w:right w:val="single" w:sz="4" w:space="0" w:color="auto"/>
            </w:tcBorders>
            <w:vAlign w:val="center"/>
            <w:hideMark/>
          </w:tcPr>
          <w:p w:rsidR="00940103" w:rsidRDefault="00940103">
            <w:pPr>
              <w:jc w:val="both"/>
              <w:rPr>
                <w:sz w:val="16"/>
                <w:szCs w:val="16"/>
                <w:lang w:eastAsia="es-CO"/>
              </w:rPr>
            </w:pPr>
            <w:r>
              <w:rPr>
                <w:sz w:val="16"/>
                <w:szCs w:val="16"/>
                <w:lang w:eastAsia="es-CO"/>
              </w:rPr>
              <w:t>Disco Duro SAS para Servidor Dell R620 (500gb 10K RPM SAS 12Gbps 512e 2.5in Hot-plug Hard Drive, CK)</w:t>
            </w:r>
          </w:p>
        </w:tc>
        <w:tc>
          <w:tcPr>
            <w:tcW w:w="1134"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1</w:t>
            </w:r>
          </w:p>
        </w:tc>
        <w:tc>
          <w:tcPr>
            <w:tcW w:w="956"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Und</w:t>
            </w:r>
          </w:p>
        </w:tc>
        <w:tc>
          <w:tcPr>
            <w:tcW w:w="1001"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sz w:val="22"/>
                <w:szCs w:val="22"/>
                <w:lang w:eastAsia="es-CO"/>
              </w:rPr>
            </w:pPr>
            <w:r>
              <w:rPr>
                <w:rFonts w:ascii="Calibri" w:hAnsi="Calibri" w:cs="Calibri"/>
                <w:lang w:eastAsia="es-CO"/>
              </w:rPr>
              <w:t> </w:t>
            </w:r>
          </w:p>
        </w:tc>
        <w:tc>
          <w:tcPr>
            <w:tcW w:w="992"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lang w:eastAsia="es-CO"/>
              </w:rPr>
            </w:pPr>
            <w:r>
              <w:rPr>
                <w:rFonts w:ascii="Calibri" w:hAnsi="Calibri" w:cs="Calibri"/>
                <w:lang w:eastAsia="es-CO"/>
              </w:rPr>
              <w:t> </w:t>
            </w:r>
          </w:p>
        </w:tc>
      </w:tr>
      <w:tr w:rsidR="00940103" w:rsidTr="00940103">
        <w:trPr>
          <w:trHeight w:val="450"/>
        </w:trPr>
        <w:tc>
          <w:tcPr>
            <w:tcW w:w="523" w:type="dxa"/>
            <w:tcBorders>
              <w:top w:val="nil"/>
              <w:left w:val="single" w:sz="4" w:space="0" w:color="auto"/>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148</w:t>
            </w:r>
          </w:p>
        </w:tc>
        <w:tc>
          <w:tcPr>
            <w:tcW w:w="5179" w:type="dxa"/>
            <w:tcBorders>
              <w:top w:val="nil"/>
              <w:left w:val="nil"/>
              <w:bottom w:val="single" w:sz="4" w:space="0" w:color="auto"/>
              <w:right w:val="single" w:sz="4" w:space="0" w:color="auto"/>
            </w:tcBorders>
            <w:vAlign w:val="center"/>
            <w:hideMark/>
          </w:tcPr>
          <w:p w:rsidR="00940103" w:rsidRDefault="00940103">
            <w:pPr>
              <w:jc w:val="both"/>
              <w:rPr>
                <w:sz w:val="16"/>
                <w:szCs w:val="16"/>
                <w:lang w:eastAsia="es-CO"/>
              </w:rPr>
            </w:pPr>
            <w:r>
              <w:rPr>
                <w:sz w:val="16"/>
                <w:szCs w:val="16"/>
                <w:lang w:eastAsia="es-CO"/>
              </w:rPr>
              <w:t>Disco Duro SAS Dell Costellation ES.3 4 TB para unidades de almacenamiento servidor Dell</w:t>
            </w:r>
          </w:p>
        </w:tc>
        <w:tc>
          <w:tcPr>
            <w:tcW w:w="1134"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1</w:t>
            </w:r>
          </w:p>
        </w:tc>
        <w:tc>
          <w:tcPr>
            <w:tcW w:w="956"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Und</w:t>
            </w:r>
          </w:p>
        </w:tc>
        <w:tc>
          <w:tcPr>
            <w:tcW w:w="1001"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sz w:val="22"/>
                <w:szCs w:val="22"/>
                <w:lang w:eastAsia="es-CO"/>
              </w:rPr>
            </w:pPr>
            <w:r>
              <w:rPr>
                <w:rFonts w:ascii="Calibri" w:hAnsi="Calibri" w:cs="Calibri"/>
                <w:lang w:eastAsia="es-CO"/>
              </w:rPr>
              <w:t> </w:t>
            </w:r>
          </w:p>
        </w:tc>
        <w:tc>
          <w:tcPr>
            <w:tcW w:w="992"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lang w:eastAsia="es-CO"/>
              </w:rPr>
            </w:pPr>
            <w:r>
              <w:rPr>
                <w:rFonts w:ascii="Calibri" w:hAnsi="Calibri" w:cs="Calibri"/>
                <w:lang w:eastAsia="es-CO"/>
              </w:rPr>
              <w:t> </w:t>
            </w:r>
          </w:p>
        </w:tc>
      </w:tr>
      <w:tr w:rsidR="00940103" w:rsidTr="00940103">
        <w:trPr>
          <w:trHeight w:val="450"/>
        </w:trPr>
        <w:tc>
          <w:tcPr>
            <w:tcW w:w="523" w:type="dxa"/>
            <w:tcBorders>
              <w:top w:val="nil"/>
              <w:left w:val="single" w:sz="4" w:space="0" w:color="auto"/>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149</w:t>
            </w:r>
          </w:p>
        </w:tc>
        <w:tc>
          <w:tcPr>
            <w:tcW w:w="5179" w:type="dxa"/>
            <w:tcBorders>
              <w:top w:val="nil"/>
              <w:left w:val="nil"/>
              <w:bottom w:val="single" w:sz="4" w:space="0" w:color="auto"/>
              <w:right w:val="single" w:sz="4" w:space="0" w:color="auto"/>
            </w:tcBorders>
            <w:vAlign w:val="center"/>
            <w:hideMark/>
          </w:tcPr>
          <w:p w:rsidR="00940103" w:rsidRDefault="00940103">
            <w:pPr>
              <w:jc w:val="both"/>
              <w:rPr>
                <w:sz w:val="16"/>
                <w:szCs w:val="16"/>
                <w:lang w:eastAsia="es-CO"/>
              </w:rPr>
            </w:pPr>
            <w:r>
              <w:rPr>
                <w:sz w:val="16"/>
                <w:szCs w:val="16"/>
                <w:lang w:eastAsia="es-CO"/>
              </w:rPr>
              <w:t xml:space="preserve">Dell 32 GB Certified Memory Module - DDR4 RDIMM 2666MHz 2Rx4 </w:t>
            </w:r>
          </w:p>
        </w:tc>
        <w:tc>
          <w:tcPr>
            <w:tcW w:w="1134"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1</w:t>
            </w:r>
          </w:p>
        </w:tc>
        <w:tc>
          <w:tcPr>
            <w:tcW w:w="956"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Und</w:t>
            </w:r>
          </w:p>
        </w:tc>
        <w:tc>
          <w:tcPr>
            <w:tcW w:w="1001"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sz w:val="22"/>
                <w:szCs w:val="22"/>
                <w:lang w:eastAsia="es-CO"/>
              </w:rPr>
            </w:pPr>
            <w:r>
              <w:rPr>
                <w:rFonts w:ascii="Calibri" w:hAnsi="Calibri" w:cs="Calibri"/>
                <w:lang w:eastAsia="es-CO"/>
              </w:rPr>
              <w:t> </w:t>
            </w:r>
          </w:p>
        </w:tc>
        <w:tc>
          <w:tcPr>
            <w:tcW w:w="992"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lang w:eastAsia="es-CO"/>
              </w:rPr>
            </w:pPr>
            <w:r>
              <w:rPr>
                <w:rFonts w:ascii="Calibri" w:hAnsi="Calibri" w:cs="Calibri"/>
                <w:lang w:eastAsia="es-CO"/>
              </w:rPr>
              <w:t> </w:t>
            </w:r>
          </w:p>
        </w:tc>
      </w:tr>
      <w:tr w:rsidR="00940103" w:rsidTr="00940103">
        <w:trPr>
          <w:trHeight w:val="300"/>
        </w:trPr>
        <w:tc>
          <w:tcPr>
            <w:tcW w:w="523" w:type="dxa"/>
            <w:tcBorders>
              <w:top w:val="nil"/>
              <w:left w:val="single" w:sz="4" w:space="0" w:color="auto"/>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150</w:t>
            </w:r>
          </w:p>
        </w:tc>
        <w:tc>
          <w:tcPr>
            <w:tcW w:w="5179" w:type="dxa"/>
            <w:tcBorders>
              <w:top w:val="nil"/>
              <w:left w:val="nil"/>
              <w:bottom w:val="single" w:sz="4" w:space="0" w:color="auto"/>
              <w:right w:val="single" w:sz="4" w:space="0" w:color="auto"/>
            </w:tcBorders>
            <w:vAlign w:val="center"/>
            <w:hideMark/>
          </w:tcPr>
          <w:p w:rsidR="00940103" w:rsidRDefault="00940103">
            <w:pPr>
              <w:jc w:val="both"/>
              <w:rPr>
                <w:sz w:val="16"/>
                <w:szCs w:val="16"/>
                <w:lang w:eastAsia="es-CO"/>
              </w:rPr>
            </w:pPr>
            <w:r>
              <w:rPr>
                <w:sz w:val="16"/>
                <w:szCs w:val="16"/>
                <w:lang w:eastAsia="es-CO"/>
              </w:rPr>
              <w:t>Fuente Redundante para Servidor Dell R620</w:t>
            </w:r>
          </w:p>
        </w:tc>
        <w:tc>
          <w:tcPr>
            <w:tcW w:w="1134"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1</w:t>
            </w:r>
          </w:p>
        </w:tc>
        <w:tc>
          <w:tcPr>
            <w:tcW w:w="956"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Und</w:t>
            </w:r>
          </w:p>
        </w:tc>
        <w:tc>
          <w:tcPr>
            <w:tcW w:w="1001"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sz w:val="22"/>
                <w:szCs w:val="22"/>
                <w:lang w:eastAsia="es-CO"/>
              </w:rPr>
            </w:pPr>
            <w:r>
              <w:rPr>
                <w:rFonts w:ascii="Calibri" w:hAnsi="Calibri" w:cs="Calibri"/>
                <w:lang w:eastAsia="es-CO"/>
              </w:rPr>
              <w:t> </w:t>
            </w:r>
          </w:p>
        </w:tc>
        <w:tc>
          <w:tcPr>
            <w:tcW w:w="992"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lang w:eastAsia="es-CO"/>
              </w:rPr>
            </w:pPr>
            <w:r>
              <w:rPr>
                <w:rFonts w:ascii="Calibri" w:hAnsi="Calibri" w:cs="Calibri"/>
                <w:lang w:eastAsia="es-CO"/>
              </w:rPr>
              <w:t> </w:t>
            </w:r>
          </w:p>
        </w:tc>
      </w:tr>
      <w:tr w:rsidR="00940103" w:rsidTr="00940103">
        <w:trPr>
          <w:trHeight w:val="675"/>
        </w:trPr>
        <w:tc>
          <w:tcPr>
            <w:tcW w:w="523" w:type="dxa"/>
            <w:tcBorders>
              <w:top w:val="nil"/>
              <w:left w:val="single" w:sz="4" w:space="0" w:color="auto"/>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151</w:t>
            </w:r>
          </w:p>
        </w:tc>
        <w:tc>
          <w:tcPr>
            <w:tcW w:w="5179" w:type="dxa"/>
            <w:tcBorders>
              <w:top w:val="nil"/>
              <w:left w:val="nil"/>
              <w:bottom w:val="single" w:sz="4" w:space="0" w:color="auto"/>
              <w:right w:val="single" w:sz="4" w:space="0" w:color="auto"/>
            </w:tcBorders>
            <w:vAlign w:val="center"/>
            <w:hideMark/>
          </w:tcPr>
          <w:p w:rsidR="00940103" w:rsidRDefault="00940103">
            <w:pPr>
              <w:jc w:val="both"/>
              <w:rPr>
                <w:sz w:val="16"/>
                <w:szCs w:val="16"/>
                <w:lang w:eastAsia="es-CO"/>
              </w:rPr>
            </w:pPr>
            <w:r>
              <w:rPr>
                <w:sz w:val="16"/>
                <w:szCs w:val="16"/>
                <w:lang w:eastAsia="es-CO"/>
              </w:rPr>
              <w:t>Tarjeta de red para servidor Dell r620 (Broadcom 57412 Dual Port 10Gb, SFP+, PCIe Adapter, Full Height, Customer Install)</w:t>
            </w:r>
          </w:p>
        </w:tc>
        <w:tc>
          <w:tcPr>
            <w:tcW w:w="1134"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1</w:t>
            </w:r>
          </w:p>
        </w:tc>
        <w:tc>
          <w:tcPr>
            <w:tcW w:w="956"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Und</w:t>
            </w:r>
          </w:p>
        </w:tc>
        <w:tc>
          <w:tcPr>
            <w:tcW w:w="1001"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sz w:val="22"/>
                <w:szCs w:val="22"/>
                <w:lang w:eastAsia="es-CO"/>
              </w:rPr>
            </w:pPr>
            <w:r>
              <w:rPr>
                <w:rFonts w:ascii="Calibri" w:hAnsi="Calibri" w:cs="Calibri"/>
                <w:lang w:eastAsia="es-CO"/>
              </w:rPr>
              <w:t> </w:t>
            </w:r>
          </w:p>
        </w:tc>
        <w:tc>
          <w:tcPr>
            <w:tcW w:w="992"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lang w:eastAsia="es-CO"/>
              </w:rPr>
            </w:pPr>
            <w:r>
              <w:rPr>
                <w:rFonts w:ascii="Calibri" w:hAnsi="Calibri" w:cs="Calibri"/>
                <w:lang w:eastAsia="es-CO"/>
              </w:rPr>
              <w:t> </w:t>
            </w:r>
          </w:p>
        </w:tc>
      </w:tr>
      <w:tr w:rsidR="00940103" w:rsidTr="00940103">
        <w:trPr>
          <w:trHeight w:val="450"/>
        </w:trPr>
        <w:tc>
          <w:tcPr>
            <w:tcW w:w="523" w:type="dxa"/>
            <w:tcBorders>
              <w:top w:val="nil"/>
              <w:left w:val="single" w:sz="4" w:space="0" w:color="auto"/>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152</w:t>
            </w:r>
          </w:p>
        </w:tc>
        <w:tc>
          <w:tcPr>
            <w:tcW w:w="5179" w:type="dxa"/>
            <w:tcBorders>
              <w:top w:val="nil"/>
              <w:left w:val="nil"/>
              <w:bottom w:val="single" w:sz="4" w:space="0" w:color="auto"/>
              <w:right w:val="single" w:sz="4" w:space="0" w:color="auto"/>
            </w:tcBorders>
            <w:vAlign w:val="center"/>
            <w:hideMark/>
          </w:tcPr>
          <w:p w:rsidR="00940103" w:rsidRDefault="00940103">
            <w:pPr>
              <w:rPr>
                <w:sz w:val="16"/>
                <w:szCs w:val="16"/>
                <w:lang w:eastAsia="es-CO"/>
              </w:rPr>
            </w:pPr>
            <w:r>
              <w:rPr>
                <w:sz w:val="16"/>
                <w:szCs w:val="16"/>
                <w:lang w:eastAsia="es-CO"/>
              </w:rPr>
              <w:t>Bafle satelital de 30W con rejilla metálica, sistema de dos vías</w:t>
            </w:r>
          </w:p>
        </w:tc>
        <w:tc>
          <w:tcPr>
            <w:tcW w:w="1134"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1</w:t>
            </w:r>
          </w:p>
        </w:tc>
        <w:tc>
          <w:tcPr>
            <w:tcW w:w="956"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Und</w:t>
            </w:r>
          </w:p>
        </w:tc>
        <w:tc>
          <w:tcPr>
            <w:tcW w:w="1001"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sz w:val="22"/>
                <w:szCs w:val="22"/>
                <w:lang w:eastAsia="es-CO"/>
              </w:rPr>
            </w:pPr>
            <w:r>
              <w:rPr>
                <w:rFonts w:ascii="Calibri" w:hAnsi="Calibri" w:cs="Calibri"/>
                <w:lang w:eastAsia="es-CO"/>
              </w:rPr>
              <w:t> </w:t>
            </w:r>
          </w:p>
        </w:tc>
        <w:tc>
          <w:tcPr>
            <w:tcW w:w="992"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lang w:eastAsia="es-CO"/>
              </w:rPr>
            </w:pPr>
            <w:r>
              <w:rPr>
                <w:rFonts w:ascii="Calibri" w:hAnsi="Calibri" w:cs="Calibri"/>
                <w:lang w:eastAsia="es-CO"/>
              </w:rPr>
              <w:t> </w:t>
            </w:r>
          </w:p>
        </w:tc>
      </w:tr>
      <w:tr w:rsidR="00940103" w:rsidTr="00940103">
        <w:trPr>
          <w:trHeight w:val="450"/>
        </w:trPr>
        <w:tc>
          <w:tcPr>
            <w:tcW w:w="523" w:type="dxa"/>
            <w:tcBorders>
              <w:top w:val="nil"/>
              <w:left w:val="single" w:sz="4" w:space="0" w:color="auto"/>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153</w:t>
            </w:r>
          </w:p>
        </w:tc>
        <w:tc>
          <w:tcPr>
            <w:tcW w:w="5179" w:type="dxa"/>
            <w:tcBorders>
              <w:top w:val="nil"/>
              <w:left w:val="nil"/>
              <w:bottom w:val="single" w:sz="4" w:space="0" w:color="auto"/>
              <w:right w:val="single" w:sz="4" w:space="0" w:color="auto"/>
            </w:tcBorders>
            <w:vAlign w:val="center"/>
            <w:hideMark/>
          </w:tcPr>
          <w:p w:rsidR="00940103" w:rsidRDefault="00940103">
            <w:pPr>
              <w:rPr>
                <w:sz w:val="16"/>
                <w:szCs w:val="16"/>
                <w:lang w:eastAsia="es-CO"/>
              </w:rPr>
            </w:pPr>
            <w:r>
              <w:rPr>
                <w:sz w:val="16"/>
                <w:szCs w:val="16"/>
                <w:lang w:eastAsia="es-CO"/>
              </w:rPr>
              <w:t>Parlante de techo dos vías de 6W con rejilla y caja acústica metílica</w:t>
            </w:r>
          </w:p>
        </w:tc>
        <w:tc>
          <w:tcPr>
            <w:tcW w:w="1134"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1</w:t>
            </w:r>
          </w:p>
        </w:tc>
        <w:tc>
          <w:tcPr>
            <w:tcW w:w="956"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Und</w:t>
            </w:r>
          </w:p>
        </w:tc>
        <w:tc>
          <w:tcPr>
            <w:tcW w:w="1001"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sz w:val="22"/>
                <w:szCs w:val="22"/>
                <w:lang w:eastAsia="es-CO"/>
              </w:rPr>
            </w:pPr>
            <w:r>
              <w:rPr>
                <w:rFonts w:ascii="Calibri" w:hAnsi="Calibri" w:cs="Calibri"/>
                <w:lang w:eastAsia="es-CO"/>
              </w:rPr>
              <w:t> </w:t>
            </w:r>
          </w:p>
        </w:tc>
        <w:tc>
          <w:tcPr>
            <w:tcW w:w="992"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lang w:eastAsia="es-CO"/>
              </w:rPr>
            </w:pPr>
            <w:r>
              <w:rPr>
                <w:rFonts w:ascii="Calibri" w:hAnsi="Calibri" w:cs="Calibri"/>
                <w:lang w:eastAsia="es-CO"/>
              </w:rPr>
              <w:t> </w:t>
            </w:r>
          </w:p>
        </w:tc>
      </w:tr>
      <w:tr w:rsidR="00940103" w:rsidTr="00940103">
        <w:trPr>
          <w:trHeight w:val="300"/>
        </w:trPr>
        <w:tc>
          <w:tcPr>
            <w:tcW w:w="523" w:type="dxa"/>
            <w:tcBorders>
              <w:top w:val="nil"/>
              <w:left w:val="single" w:sz="4" w:space="0" w:color="auto"/>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154</w:t>
            </w:r>
          </w:p>
        </w:tc>
        <w:tc>
          <w:tcPr>
            <w:tcW w:w="5179" w:type="dxa"/>
            <w:tcBorders>
              <w:top w:val="nil"/>
              <w:left w:val="nil"/>
              <w:bottom w:val="single" w:sz="4" w:space="0" w:color="auto"/>
              <w:right w:val="single" w:sz="4" w:space="0" w:color="auto"/>
            </w:tcBorders>
            <w:vAlign w:val="center"/>
            <w:hideMark/>
          </w:tcPr>
          <w:p w:rsidR="00940103" w:rsidRDefault="00940103">
            <w:pPr>
              <w:rPr>
                <w:sz w:val="16"/>
                <w:szCs w:val="16"/>
                <w:lang w:eastAsia="es-CO"/>
              </w:rPr>
            </w:pPr>
            <w:r>
              <w:rPr>
                <w:sz w:val="16"/>
                <w:szCs w:val="16"/>
                <w:lang w:eastAsia="es-CO"/>
              </w:rPr>
              <w:t>Parlante de techo dos vías de 20W con rejilla</w:t>
            </w:r>
          </w:p>
        </w:tc>
        <w:tc>
          <w:tcPr>
            <w:tcW w:w="1134"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1</w:t>
            </w:r>
          </w:p>
        </w:tc>
        <w:tc>
          <w:tcPr>
            <w:tcW w:w="956"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Und</w:t>
            </w:r>
          </w:p>
        </w:tc>
        <w:tc>
          <w:tcPr>
            <w:tcW w:w="1001"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sz w:val="22"/>
                <w:szCs w:val="22"/>
                <w:lang w:eastAsia="es-CO"/>
              </w:rPr>
            </w:pPr>
            <w:r>
              <w:rPr>
                <w:rFonts w:ascii="Calibri" w:hAnsi="Calibri" w:cs="Calibri"/>
                <w:lang w:eastAsia="es-CO"/>
              </w:rPr>
              <w:t> </w:t>
            </w:r>
          </w:p>
        </w:tc>
        <w:tc>
          <w:tcPr>
            <w:tcW w:w="992"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lang w:eastAsia="es-CO"/>
              </w:rPr>
            </w:pPr>
            <w:r>
              <w:rPr>
                <w:rFonts w:ascii="Calibri" w:hAnsi="Calibri" w:cs="Calibri"/>
                <w:lang w:eastAsia="es-CO"/>
              </w:rPr>
              <w:t> </w:t>
            </w:r>
          </w:p>
        </w:tc>
      </w:tr>
      <w:tr w:rsidR="00940103" w:rsidTr="00940103">
        <w:trPr>
          <w:trHeight w:val="450"/>
        </w:trPr>
        <w:tc>
          <w:tcPr>
            <w:tcW w:w="523" w:type="dxa"/>
            <w:tcBorders>
              <w:top w:val="nil"/>
              <w:left w:val="single" w:sz="4" w:space="0" w:color="auto"/>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155</w:t>
            </w:r>
          </w:p>
        </w:tc>
        <w:tc>
          <w:tcPr>
            <w:tcW w:w="5179" w:type="dxa"/>
            <w:tcBorders>
              <w:top w:val="nil"/>
              <w:left w:val="nil"/>
              <w:bottom w:val="single" w:sz="4" w:space="0" w:color="auto"/>
              <w:right w:val="single" w:sz="4" w:space="0" w:color="auto"/>
            </w:tcBorders>
            <w:vAlign w:val="center"/>
            <w:hideMark/>
          </w:tcPr>
          <w:p w:rsidR="00940103" w:rsidRDefault="00940103">
            <w:pPr>
              <w:rPr>
                <w:sz w:val="16"/>
                <w:szCs w:val="16"/>
                <w:lang w:eastAsia="es-CO"/>
              </w:rPr>
            </w:pPr>
            <w:r>
              <w:rPr>
                <w:sz w:val="16"/>
                <w:szCs w:val="16"/>
                <w:lang w:eastAsia="es-CO"/>
              </w:rPr>
              <w:t>Control de volumen para instalaciones de 30 watts. Referencia VC 830</w:t>
            </w:r>
          </w:p>
        </w:tc>
        <w:tc>
          <w:tcPr>
            <w:tcW w:w="1134"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1</w:t>
            </w:r>
          </w:p>
        </w:tc>
        <w:tc>
          <w:tcPr>
            <w:tcW w:w="956"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Und</w:t>
            </w:r>
          </w:p>
        </w:tc>
        <w:tc>
          <w:tcPr>
            <w:tcW w:w="1001"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sz w:val="22"/>
                <w:szCs w:val="22"/>
                <w:lang w:eastAsia="es-CO"/>
              </w:rPr>
            </w:pPr>
            <w:r>
              <w:rPr>
                <w:rFonts w:ascii="Calibri" w:hAnsi="Calibri" w:cs="Calibri"/>
                <w:lang w:eastAsia="es-CO"/>
              </w:rPr>
              <w:t> </w:t>
            </w:r>
          </w:p>
        </w:tc>
        <w:tc>
          <w:tcPr>
            <w:tcW w:w="992"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lang w:eastAsia="es-CO"/>
              </w:rPr>
            </w:pPr>
            <w:r>
              <w:rPr>
                <w:rFonts w:ascii="Calibri" w:hAnsi="Calibri" w:cs="Calibri"/>
                <w:lang w:eastAsia="es-CO"/>
              </w:rPr>
              <w:t> </w:t>
            </w:r>
          </w:p>
        </w:tc>
      </w:tr>
      <w:tr w:rsidR="00940103" w:rsidTr="00940103">
        <w:trPr>
          <w:trHeight w:val="300"/>
        </w:trPr>
        <w:tc>
          <w:tcPr>
            <w:tcW w:w="523" w:type="dxa"/>
            <w:tcBorders>
              <w:top w:val="nil"/>
              <w:left w:val="single" w:sz="4" w:space="0" w:color="auto"/>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156</w:t>
            </w:r>
          </w:p>
        </w:tc>
        <w:tc>
          <w:tcPr>
            <w:tcW w:w="5179" w:type="dxa"/>
            <w:tcBorders>
              <w:top w:val="nil"/>
              <w:left w:val="nil"/>
              <w:bottom w:val="single" w:sz="4" w:space="0" w:color="auto"/>
              <w:right w:val="single" w:sz="4" w:space="0" w:color="auto"/>
            </w:tcBorders>
            <w:vAlign w:val="center"/>
            <w:hideMark/>
          </w:tcPr>
          <w:p w:rsidR="00940103" w:rsidRDefault="00940103">
            <w:pPr>
              <w:rPr>
                <w:sz w:val="16"/>
                <w:szCs w:val="16"/>
                <w:lang w:eastAsia="es-CO"/>
              </w:rPr>
            </w:pPr>
            <w:r>
              <w:rPr>
                <w:sz w:val="16"/>
                <w:szCs w:val="16"/>
                <w:lang w:eastAsia="es-CO"/>
              </w:rPr>
              <w:t xml:space="preserve">Panel Emisor de mensajes para evacuación </w:t>
            </w:r>
          </w:p>
        </w:tc>
        <w:tc>
          <w:tcPr>
            <w:tcW w:w="1134"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1</w:t>
            </w:r>
          </w:p>
        </w:tc>
        <w:tc>
          <w:tcPr>
            <w:tcW w:w="956"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Und</w:t>
            </w:r>
          </w:p>
        </w:tc>
        <w:tc>
          <w:tcPr>
            <w:tcW w:w="1001"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sz w:val="22"/>
                <w:szCs w:val="22"/>
                <w:lang w:eastAsia="es-CO"/>
              </w:rPr>
            </w:pPr>
            <w:r>
              <w:rPr>
                <w:rFonts w:ascii="Calibri" w:hAnsi="Calibri" w:cs="Calibri"/>
                <w:lang w:eastAsia="es-CO"/>
              </w:rPr>
              <w:t> </w:t>
            </w:r>
          </w:p>
        </w:tc>
        <w:tc>
          <w:tcPr>
            <w:tcW w:w="992"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lang w:eastAsia="es-CO"/>
              </w:rPr>
            </w:pPr>
            <w:r>
              <w:rPr>
                <w:rFonts w:ascii="Calibri" w:hAnsi="Calibri" w:cs="Calibri"/>
                <w:lang w:eastAsia="es-CO"/>
              </w:rPr>
              <w:t> </w:t>
            </w:r>
          </w:p>
        </w:tc>
      </w:tr>
      <w:tr w:rsidR="00940103" w:rsidTr="00940103">
        <w:trPr>
          <w:trHeight w:val="300"/>
        </w:trPr>
        <w:tc>
          <w:tcPr>
            <w:tcW w:w="523" w:type="dxa"/>
            <w:tcBorders>
              <w:top w:val="nil"/>
              <w:left w:val="single" w:sz="4" w:space="0" w:color="auto"/>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157</w:t>
            </w:r>
          </w:p>
        </w:tc>
        <w:tc>
          <w:tcPr>
            <w:tcW w:w="5179" w:type="dxa"/>
            <w:tcBorders>
              <w:top w:val="nil"/>
              <w:left w:val="nil"/>
              <w:bottom w:val="single" w:sz="4" w:space="0" w:color="auto"/>
              <w:right w:val="single" w:sz="4" w:space="0" w:color="auto"/>
            </w:tcBorders>
            <w:vAlign w:val="center"/>
            <w:hideMark/>
          </w:tcPr>
          <w:p w:rsidR="00940103" w:rsidRDefault="00940103">
            <w:pPr>
              <w:rPr>
                <w:sz w:val="16"/>
                <w:szCs w:val="16"/>
                <w:lang w:eastAsia="es-CO"/>
              </w:rPr>
            </w:pPr>
            <w:r>
              <w:rPr>
                <w:sz w:val="16"/>
                <w:szCs w:val="16"/>
                <w:lang w:eastAsia="es-CO"/>
              </w:rPr>
              <w:t>Matriz de audio JUPITER  8X8</w:t>
            </w:r>
          </w:p>
        </w:tc>
        <w:tc>
          <w:tcPr>
            <w:tcW w:w="1134"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1</w:t>
            </w:r>
          </w:p>
        </w:tc>
        <w:tc>
          <w:tcPr>
            <w:tcW w:w="956"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Und</w:t>
            </w:r>
          </w:p>
        </w:tc>
        <w:tc>
          <w:tcPr>
            <w:tcW w:w="1001"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sz w:val="22"/>
                <w:szCs w:val="22"/>
                <w:lang w:eastAsia="es-CO"/>
              </w:rPr>
            </w:pPr>
            <w:r>
              <w:rPr>
                <w:rFonts w:ascii="Calibri" w:hAnsi="Calibri" w:cs="Calibri"/>
                <w:lang w:eastAsia="es-CO"/>
              </w:rPr>
              <w:t> </w:t>
            </w:r>
          </w:p>
        </w:tc>
        <w:tc>
          <w:tcPr>
            <w:tcW w:w="992"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lang w:eastAsia="es-CO"/>
              </w:rPr>
            </w:pPr>
            <w:r>
              <w:rPr>
                <w:rFonts w:ascii="Calibri" w:hAnsi="Calibri" w:cs="Calibri"/>
                <w:lang w:eastAsia="es-CO"/>
              </w:rPr>
              <w:t> </w:t>
            </w:r>
          </w:p>
        </w:tc>
      </w:tr>
      <w:tr w:rsidR="00940103" w:rsidTr="00940103">
        <w:trPr>
          <w:trHeight w:val="300"/>
        </w:trPr>
        <w:tc>
          <w:tcPr>
            <w:tcW w:w="523" w:type="dxa"/>
            <w:tcBorders>
              <w:top w:val="nil"/>
              <w:left w:val="single" w:sz="4" w:space="0" w:color="auto"/>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158</w:t>
            </w:r>
          </w:p>
        </w:tc>
        <w:tc>
          <w:tcPr>
            <w:tcW w:w="5179" w:type="dxa"/>
            <w:tcBorders>
              <w:top w:val="nil"/>
              <w:left w:val="nil"/>
              <w:bottom w:val="single" w:sz="4" w:space="0" w:color="auto"/>
              <w:right w:val="single" w:sz="4" w:space="0" w:color="auto"/>
            </w:tcBorders>
            <w:vAlign w:val="center"/>
            <w:hideMark/>
          </w:tcPr>
          <w:p w:rsidR="00940103" w:rsidRDefault="00940103">
            <w:pPr>
              <w:rPr>
                <w:sz w:val="16"/>
                <w:szCs w:val="16"/>
                <w:lang w:eastAsia="es-CO"/>
              </w:rPr>
            </w:pPr>
            <w:r>
              <w:rPr>
                <w:sz w:val="16"/>
                <w:szCs w:val="16"/>
                <w:lang w:eastAsia="es-CO"/>
              </w:rPr>
              <w:t>Micrófono de mano inalámbrico shure</w:t>
            </w:r>
          </w:p>
        </w:tc>
        <w:tc>
          <w:tcPr>
            <w:tcW w:w="1134"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1</w:t>
            </w:r>
          </w:p>
        </w:tc>
        <w:tc>
          <w:tcPr>
            <w:tcW w:w="956"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Und</w:t>
            </w:r>
          </w:p>
        </w:tc>
        <w:tc>
          <w:tcPr>
            <w:tcW w:w="1001"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sz w:val="22"/>
                <w:szCs w:val="22"/>
                <w:lang w:eastAsia="es-CO"/>
              </w:rPr>
            </w:pPr>
            <w:r>
              <w:rPr>
                <w:rFonts w:ascii="Calibri" w:hAnsi="Calibri" w:cs="Calibri"/>
                <w:lang w:eastAsia="es-CO"/>
              </w:rPr>
              <w:t> </w:t>
            </w:r>
          </w:p>
        </w:tc>
        <w:tc>
          <w:tcPr>
            <w:tcW w:w="992"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lang w:eastAsia="es-CO"/>
              </w:rPr>
            </w:pPr>
            <w:r>
              <w:rPr>
                <w:rFonts w:ascii="Calibri" w:hAnsi="Calibri" w:cs="Calibri"/>
                <w:lang w:eastAsia="es-CO"/>
              </w:rPr>
              <w:t> </w:t>
            </w:r>
          </w:p>
        </w:tc>
      </w:tr>
      <w:tr w:rsidR="00940103" w:rsidTr="00940103">
        <w:trPr>
          <w:trHeight w:val="300"/>
        </w:trPr>
        <w:tc>
          <w:tcPr>
            <w:tcW w:w="523" w:type="dxa"/>
            <w:tcBorders>
              <w:top w:val="nil"/>
              <w:left w:val="single" w:sz="4" w:space="0" w:color="auto"/>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159</w:t>
            </w:r>
          </w:p>
        </w:tc>
        <w:tc>
          <w:tcPr>
            <w:tcW w:w="5179" w:type="dxa"/>
            <w:tcBorders>
              <w:top w:val="nil"/>
              <w:left w:val="nil"/>
              <w:bottom w:val="single" w:sz="4" w:space="0" w:color="auto"/>
              <w:right w:val="single" w:sz="4" w:space="0" w:color="auto"/>
            </w:tcBorders>
            <w:vAlign w:val="center"/>
            <w:hideMark/>
          </w:tcPr>
          <w:p w:rsidR="00940103" w:rsidRDefault="00940103">
            <w:pPr>
              <w:rPr>
                <w:sz w:val="16"/>
                <w:szCs w:val="16"/>
                <w:lang w:eastAsia="es-CO"/>
              </w:rPr>
            </w:pPr>
            <w:r>
              <w:rPr>
                <w:sz w:val="16"/>
                <w:szCs w:val="16"/>
                <w:lang w:eastAsia="es-CO"/>
              </w:rPr>
              <w:t>Micrófono de mano alámbrico shure</w:t>
            </w:r>
          </w:p>
        </w:tc>
        <w:tc>
          <w:tcPr>
            <w:tcW w:w="1134"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1</w:t>
            </w:r>
          </w:p>
        </w:tc>
        <w:tc>
          <w:tcPr>
            <w:tcW w:w="956"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Und</w:t>
            </w:r>
          </w:p>
        </w:tc>
        <w:tc>
          <w:tcPr>
            <w:tcW w:w="1001"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sz w:val="22"/>
                <w:szCs w:val="22"/>
                <w:lang w:eastAsia="es-CO"/>
              </w:rPr>
            </w:pPr>
            <w:r>
              <w:rPr>
                <w:rFonts w:ascii="Calibri" w:hAnsi="Calibri" w:cs="Calibri"/>
                <w:lang w:eastAsia="es-CO"/>
              </w:rPr>
              <w:t> </w:t>
            </w:r>
          </w:p>
        </w:tc>
        <w:tc>
          <w:tcPr>
            <w:tcW w:w="992"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lang w:eastAsia="es-CO"/>
              </w:rPr>
            </w:pPr>
            <w:r>
              <w:rPr>
                <w:rFonts w:ascii="Calibri" w:hAnsi="Calibri" w:cs="Calibri"/>
                <w:lang w:eastAsia="es-CO"/>
              </w:rPr>
              <w:t> </w:t>
            </w:r>
          </w:p>
        </w:tc>
      </w:tr>
      <w:tr w:rsidR="00940103" w:rsidTr="00940103">
        <w:trPr>
          <w:trHeight w:val="300"/>
        </w:trPr>
        <w:tc>
          <w:tcPr>
            <w:tcW w:w="523" w:type="dxa"/>
            <w:tcBorders>
              <w:top w:val="nil"/>
              <w:left w:val="single" w:sz="4" w:space="0" w:color="auto"/>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160</w:t>
            </w:r>
          </w:p>
        </w:tc>
        <w:tc>
          <w:tcPr>
            <w:tcW w:w="5179" w:type="dxa"/>
            <w:tcBorders>
              <w:top w:val="nil"/>
              <w:left w:val="nil"/>
              <w:bottom w:val="single" w:sz="4" w:space="0" w:color="auto"/>
              <w:right w:val="single" w:sz="4" w:space="0" w:color="auto"/>
            </w:tcBorders>
            <w:vAlign w:val="center"/>
            <w:hideMark/>
          </w:tcPr>
          <w:p w:rsidR="00940103" w:rsidRDefault="00940103">
            <w:pPr>
              <w:rPr>
                <w:sz w:val="16"/>
                <w:szCs w:val="16"/>
                <w:lang w:eastAsia="es-CO"/>
              </w:rPr>
            </w:pPr>
            <w:r>
              <w:rPr>
                <w:sz w:val="16"/>
                <w:szCs w:val="16"/>
                <w:lang w:eastAsia="es-CO"/>
              </w:rPr>
              <w:t>Cable para parlantes calibres 12 coraza transparente</w:t>
            </w:r>
          </w:p>
        </w:tc>
        <w:tc>
          <w:tcPr>
            <w:tcW w:w="1134"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1</w:t>
            </w:r>
          </w:p>
        </w:tc>
        <w:tc>
          <w:tcPr>
            <w:tcW w:w="956"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Mts</w:t>
            </w:r>
          </w:p>
        </w:tc>
        <w:tc>
          <w:tcPr>
            <w:tcW w:w="1001"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sz w:val="22"/>
                <w:szCs w:val="22"/>
                <w:lang w:eastAsia="es-CO"/>
              </w:rPr>
            </w:pPr>
            <w:r>
              <w:rPr>
                <w:rFonts w:ascii="Calibri" w:hAnsi="Calibri" w:cs="Calibri"/>
                <w:lang w:eastAsia="es-CO"/>
              </w:rPr>
              <w:t> </w:t>
            </w:r>
          </w:p>
        </w:tc>
        <w:tc>
          <w:tcPr>
            <w:tcW w:w="992"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lang w:eastAsia="es-CO"/>
              </w:rPr>
            </w:pPr>
            <w:r>
              <w:rPr>
                <w:rFonts w:ascii="Calibri" w:hAnsi="Calibri" w:cs="Calibri"/>
                <w:lang w:eastAsia="es-CO"/>
              </w:rPr>
              <w:t> </w:t>
            </w:r>
          </w:p>
        </w:tc>
      </w:tr>
      <w:tr w:rsidR="00940103" w:rsidTr="00940103">
        <w:trPr>
          <w:trHeight w:val="300"/>
        </w:trPr>
        <w:tc>
          <w:tcPr>
            <w:tcW w:w="523" w:type="dxa"/>
            <w:tcBorders>
              <w:top w:val="nil"/>
              <w:left w:val="single" w:sz="4" w:space="0" w:color="auto"/>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161</w:t>
            </w:r>
          </w:p>
        </w:tc>
        <w:tc>
          <w:tcPr>
            <w:tcW w:w="5179" w:type="dxa"/>
            <w:tcBorders>
              <w:top w:val="nil"/>
              <w:left w:val="nil"/>
              <w:bottom w:val="single" w:sz="4" w:space="0" w:color="auto"/>
              <w:right w:val="single" w:sz="4" w:space="0" w:color="auto"/>
            </w:tcBorders>
            <w:vAlign w:val="center"/>
            <w:hideMark/>
          </w:tcPr>
          <w:p w:rsidR="00940103" w:rsidRDefault="00940103">
            <w:pPr>
              <w:rPr>
                <w:sz w:val="16"/>
                <w:szCs w:val="16"/>
                <w:lang w:eastAsia="es-CO"/>
              </w:rPr>
            </w:pPr>
            <w:r>
              <w:rPr>
                <w:sz w:val="16"/>
                <w:szCs w:val="16"/>
                <w:lang w:eastAsia="es-CO"/>
              </w:rPr>
              <w:t>Cable para parlantes calibres 14 coraza transparente</w:t>
            </w:r>
          </w:p>
        </w:tc>
        <w:tc>
          <w:tcPr>
            <w:tcW w:w="1134"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1</w:t>
            </w:r>
          </w:p>
        </w:tc>
        <w:tc>
          <w:tcPr>
            <w:tcW w:w="956"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Mts</w:t>
            </w:r>
          </w:p>
        </w:tc>
        <w:tc>
          <w:tcPr>
            <w:tcW w:w="1001"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sz w:val="22"/>
                <w:szCs w:val="22"/>
                <w:lang w:eastAsia="es-CO"/>
              </w:rPr>
            </w:pPr>
            <w:r>
              <w:rPr>
                <w:rFonts w:ascii="Calibri" w:hAnsi="Calibri" w:cs="Calibri"/>
                <w:lang w:eastAsia="es-CO"/>
              </w:rPr>
              <w:t> </w:t>
            </w:r>
          </w:p>
        </w:tc>
        <w:tc>
          <w:tcPr>
            <w:tcW w:w="992"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lang w:eastAsia="es-CO"/>
              </w:rPr>
            </w:pPr>
            <w:r>
              <w:rPr>
                <w:rFonts w:ascii="Calibri" w:hAnsi="Calibri" w:cs="Calibri"/>
                <w:lang w:eastAsia="es-CO"/>
              </w:rPr>
              <w:t> </w:t>
            </w:r>
          </w:p>
        </w:tc>
      </w:tr>
      <w:tr w:rsidR="00940103" w:rsidTr="00940103">
        <w:trPr>
          <w:trHeight w:val="300"/>
        </w:trPr>
        <w:tc>
          <w:tcPr>
            <w:tcW w:w="523" w:type="dxa"/>
            <w:tcBorders>
              <w:top w:val="nil"/>
              <w:left w:val="single" w:sz="4" w:space="0" w:color="auto"/>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162</w:t>
            </w:r>
          </w:p>
        </w:tc>
        <w:tc>
          <w:tcPr>
            <w:tcW w:w="5179" w:type="dxa"/>
            <w:tcBorders>
              <w:top w:val="nil"/>
              <w:left w:val="nil"/>
              <w:bottom w:val="single" w:sz="4" w:space="0" w:color="auto"/>
              <w:right w:val="single" w:sz="4" w:space="0" w:color="auto"/>
            </w:tcBorders>
            <w:vAlign w:val="center"/>
            <w:hideMark/>
          </w:tcPr>
          <w:p w:rsidR="00940103" w:rsidRDefault="00940103">
            <w:pPr>
              <w:rPr>
                <w:sz w:val="16"/>
                <w:szCs w:val="16"/>
                <w:lang w:eastAsia="es-CO"/>
              </w:rPr>
            </w:pPr>
            <w:r>
              <w:rPr>
                <w:sz w:val="16"/>
                <w:szCs w:val="16"/>
                <w:lang w:eastAsia="es-CO"/>
              </w:rPr>
              <w:t>Extensión estéreo x 2 RCA 2 ms</w:t>
            </w:r>
          </w:p>
        </w:tc>
        <w:tc>
          <w:tcPr>
            <w:tcW w:w="1134"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1</w:t>
            </w:r>
          </w:p>
        </w:tc>
        <w:tc>
          <w:tcPr>
            <w:tcW w:w="956"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Und</w:t>
            </w:r>
          </w:p>
        </w:tc>
        <w:tc>
          <w:tcPr>
            <w:tcW w:w="1001"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sz w:val="22"/>
                <w:szCs w:val="22"/>
                <w:lang w:eastAsia="es-CO"/>
              </w:rPr>
            </w:pPr>
            <w:r>
              <w:rPr>
                <w:rFonts w:ascii="Calibri" w:hAnsi="Calibri" w:cs="Calibri"/>
                <w:lang w:eastAsia="es-CO"/>
              </w:rPr>
              <w:t> </w:t>
            </w:r>
          </w:p>
        </w:tc>
        <w:tc>
          <w:tcPr>
            <w:tcW w:w="992"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lang w:eastAsia="es-CO"/>
              </w:rPr>
            </w:pPr>
            <w:r>
              <w:rPr>
                <w:rFonts w:ascii="Calibri" w:hAnsi="Calibri" w:cs="Calibri"/>
                <w:lang w:eastAsia="es-CO"/>
              </w:rPr>
              <w:t> </w:t>
            </w:r>
          </w:p>
        </w:tc>
      </w:tr>
      <w:tr w:rsidR="00940103" w:rsidTr="00940103">
        <w:trPr>
          <w:trHeight w:val="300"/>
        </w:trPr>
        <w:tc>
          <w:tcPr>
            <w:tcW w:w="523" w:type="dxa"/>
            <w:tcBorders>
              <w:top w:val="nil"/>
              <w:left w:val="single" w:sz="4" w:space="0" w:color="auto"/>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163</w:t>
            </w:r>
          </w:p>
        </w:tc>
        <w:tc>
          <w:tcPr>
            <w:tcW w:w="5179" w:type="dxa"/>
            <w:tcBorders>
              <w:top w:val="nil"/>
              <w:left w:val="nil"/>
              <w:bottom w:val="single" w:sz="4" w:space="0" w:color="auto"/>
              <w:right w:val="single" w:sz="4" w:space="0" w:color="auto"/>
            </w:tcBorders>
            <w:vAlign w:val="center"/>
            <w:hideMark/>
          </w:tcPr>
          <w:p w:rsidR="00940103" w:rsidRDefault="00940103">
            <w:pPr>
              <w:rPr>
                <w:sz w:val="16"/>
                <w:szCs w:val="16"/>
                <w:lang w:eastAsia="es-CO"/>
              </w:rPr>
            </w:pPr>
            <w:r>
              <w:rPr>
                <w:sz w:val="16"/>
                <w:szCs w:val="16"/>
                <w:lang w:eastAsia="es-CO"/>
              </w:rPr>
              <w:t>Cable estéreo para micrófono</w:t>
            </w:r>
          </w:p>
        </w:tc>
        <w:tc>
          <w:tcPr>
            <w:tcW w:w="1134"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1</w:t>
            </w:r>
          </w:p>
        </w:tc>
        <w:tc>
          <w:tcPr>
            <w:tcW w:w="956"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Mts</w:t>
            </w:r>
          </w:p>
        </w:tc>
        <w:tc>
          <w:tcPr>
            <w:tcW w:w="1001"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sz w:val="22"/>
                <w:szCs w:val="22"/>
                <w:lang w:eastAsia="es-CO"/>
              </w:rPr>
            </w:pPr>
            <w:r>
              <w:rPr>
                <w:rFonts w:ascii="Calibri" w:hAnsi="Calibri" w:cs="Calibri"/>
                <w:lang w:eastAsia="es-CO"/>
              </w:rPr>
              <w:t> </w:t>
            </w:r>
          </w:p>
        </w:tc>
        <w:tc>
          <w:tcPr>
            <w:tcW w:w="992"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lang w:eastAsia="es-CO"/>
              </w:rPr>
            </w:pPr>
            <w:r>
              <w:rPr>
                <w:rFonts w:ascii="Calibri" w:hAnsi="Calibri" w:cs="Calibri"/>
                <w:lang w:eastAsia="es-CO"/>
              </w:rPr>
              <w:t> </w:t>
            </w:r>
          </w:p>
        </w:tc>
      </w:tr>
      <w:tr w:rsidR="00940103" w:rsidTr="00940103">
        <w:trPr>
          <w:trHeight w:val="300"/>
        </w:trPr>
        <w:tc>
          <w:tcPr>
            <w:tcW w:w="523" w:type="dxa"/>
            <w:tcBorders>
              <w:top w:val="nil"/>
              <w:left w:val="single" w:sz="4" w:space="0" w:color="auto"/>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164</w:t>
            </w:r>
          </w:p>
        </w:tc>
        <w:tc>
          <w:tcPr>
            <w:tcW w:w="5179" w:type="dxa"/>
            <w:tcBorders>
              <w:top w:val="nil"/>
              <w:left w:val="nil"/>
              <w:bottom w:val="single" w:sz="4" w:space="0" w:color="auto"/>
              <w:right w:val="single" w:sz="4" w:space="0" w:color="auto"/>
            </w:tcBorders>
            <w:vAlign w:val="center"/>
            <w:hideMark/>
          </w:tcPr>
          <w:p w:rsidR="00940103" w:rsidRDefault="00940103">
            <w:pPr>
              <w:rPr>
                <w:sz w:val="16"/>
                <w:szCs w:val="16"/>
                <w:lang w:eastAsia="es-CO"/>
              </w:rPr>
            </w:pPr>
            <w:r>
              <w:rPr>
                <w:sz w:val="16"/>
                <w:szCs w:val="16"/>
                <w:lang w:eastAsia="es-CO"/>
              </w:rPr>
              <w:t>Pila 9v. Para micrófono</w:t>
            </w:r>
          </w:p>
        </w:tc>
        <w:tc>
          <w:tcPr>
            <w:tcW w:w="1134"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1</w:t>
            </w:r>
          </w:p>
        </w:tc>
        <w:tc>
          <w:tcPr>
            <w:tcW w:w="956"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Und</w:t>
            </w:r>
          </w:p>
        </w:tc>
        <w:tc>
          <w:tcPr>
            <w:tcW w:w="1001"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sz w:val="22"/>
                <w:szCs w:val="22"/>
                <w:lang w:eastAsia="es-CO"/>
              </w:rPr>
            </w:pPr>
            <w:r>
              <w:rPr>
                <w:rFonts w:ascii="Calibri" w:hAnsi="Calibri" w:cs="Calibri"/>
                <w:lang w:eastAsia="es-CO"/>
              </w:rPr>
              <w:t> </w:t>
            </w:r>
          </w:p>
        </w:tc>
        <w:tc>
          <w:tcPr>
            <w:tcW w:w="992"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lang w:eastAsia="es-CO"/>
              </w:rPr>
            </w:pPr>
            <w:r>
              <w:rPr>
                <w:rFonts w:ascii="Calibri" w:hAnsi="Calibri" w:cs="Calibri"/>
                <w:lang w:eastAsia="es-CO"/>
              </w:rPr>
              <w:t> </w:t>
            </w:r>
          </w:p>
        </w:tc>
      </w:tr>
      <w:tr w:rsidR="00940103" w:rsidTr="00940103">
        <w:trPr>
          <w:trHeight w:val="300"/>
        </w:trPr>
        <w:tc>
          <w:tcPr>
            <w:tcW w:w="523" w:type="dxa"/>
            <w:tcBorders>
              <w:top w:val="nil"/>
              <w:left w:val="single" w:sz="4" w:space="0" w:color="auto"/>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165</w:t>
            </w:r>
          </w:p>
        </w:tc>
        <w:tc>
          <w:tcPr>
            <w:tcW w:w="5179" w:type="dxa"/>
            <w:tcBorders>
              <w:top w:val="nil"/>
              <w:left w:val="nil"/>
              <w:bottom w:val="single" w:sz="4" w:space="0" w:color="auto"/>
              <w:right w:val="single" w:sz="4" w:space="0" w:color="auto"/>
            </w:tcBorders>
            <w:vAlign w:val="center"/>
            <w:hideMark/>
          </w:tcPr>
          <w:p w:rsidR="00940103" w:rsidRDefault="00940103">
            <w:pPr>
              <w:rPr>
                <w:sz w:val="16"/>
                <w:szCs w:val="16"/>
                <w:lang w:eastAsia="es-CO"/>
              </w:rPr>
            </w:pPr>
            <w:r>
              <w:rPr>
                <w:sz w:val="16"/>
                <w:szCs w:val="16"/>
                <w:lang w:eastAsia="es-CO"/>
              </w:rPr>
              <w:t>Modulador RF (RCA a RF)</w:t>
            </w:r>
          </w:p>
        </w:tc>
        <w:tc>
          <w:tcPr>
            <w:tcW w:w="1134"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1</w:t>
            </w:r>
          </w:p>
        </w:tc>
        <w:tc>
          <w:tcPr>
            <w:tcW w:w="956"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Und</w:t>
            </w:r>
          </w:p>
        </w:tc>
        <w:tc>
          <w:tcPr>
            <w:tcW w:w="1001"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sz w:val="22"/>
                <w:szCs w:val="22"/>
                <w:lang w:eastAsia="es-CO"/>
              </w:rPr>
            </w:pPr>
            <w:r>
              <w:rPr>
                <w:rFonts w:ascii="Calibri" w:hAnsi="Calibri" w:cs="Calibri"/>
                <w:lang w:eastAsia="es-CO"/>
              </w:rPr>
              <w:t> </w:t>
            </w:r>
          </w:p>
        </w:tc>
        <w:tc>
          <w:tcPr>
            <w:tcW w:w="992"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lang w:eastAsia="es-CO"/>
              </w:rPr>
            </w:pPr>
            <w:r>
              <w:rPr>
                <w:rFonts w:ascii="Calibri" w:hAnsi="Calibri" w:cs="Calibri"/>
                <w:lang w:eastAsia="es-CO"/>
              </w:rPr>
              <w:t> </w:t>
            </w:r>
          </w:p>
        </w:tc>
      </w:tr>
      <w:tr w:rsidR="00940103" w:rsidTr="00940103">
        <w:trPr>
          <w:trHeight w:val="300"/>
        </w:trPr>
        <w:tc>
          <w:tcPr>
            <w:tcW w:w="523" w:type="dxa"/>
            <w:tcBorders>
              <w:top w:val="nil"/>
              <w:left w:val="single" w:sz="4" w:space="0" w:color="auto"/>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166</w:t>
            </w:r>
          </w:p>
        </w:tc>
        <w:tc>
          <w:tcPr>
            <w:tcW w:w="5179" w:type="dxa"/>
            <w:tcBorders>
              <w:top w:val="nil"/>
              <w:left w:val="nil"/>
              <w:bottom w:val="single" w:sz="4" w:space="0" w:color="auto"/>
              <w:right w:val="single" w:sz="4" w:space="0" w:color="auto"/>
            </w:tcBorders>
            <w:vAlign w:val="center"/>
            <w:hideMark/>
          </w:tcPr>
          <w:p w:rsidR="00940103" w:rsidRDefault="00940103">
            <w:pPr>
              <w:rPr>
                <w:sz w:val="16"/>
                <w:szCs w:val="16"/>
                <w:lang w:eastAsia="es-CO"/>
              </w:rPr>
            </w:pPr>
            <w:r>
              <w:rPr>
                <w:sz w:val="16"/>
                <w:szCs w:val="16"/>
                <w:lang w:eastAsia="es-CO"/>
              </w:rPr>
              <w:t>Modulador RF (HDMI a RF)</w:t>
            </w:r>
          </w:p>
        </w:tc>
        <w:tc>
          <w:tcPr>
            <w:tcW w:w="1134"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1</w:t>
            </w:r>
          </w:p>
        </w:tc>
        <w:tc>
          <w:tcPr>
            <w:tcW w:w="956"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Und</w:t>
            </w:r>
          </w:p>
        </w:tc>
        <w:tc>
          <w:tcPr>
            <w:tcW w:w="1001"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sz w:val="22"/>
                <w:szCs w:val="22"/>
                <w:lang w:eastAsia="es-CO"/>
              </w:rPr>
            </w:pPr>
            <w:r>
              <w:rPr>
                <w:rFonts w:ascii="Calibri" w:hAnsi="Calibri" w:cs="Calibri"/>
                <w:lang w:eastAsia="es-CO"/>
              </w:rPr>
              <w:t> </w:t>
            </w:r>
          </w:p>
        </w:tc>
        <w:tc>
          <w:tcPr>
            <w:tcW w:w="992"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lang w:eastAsia="es-CO"/>
              </w:rPr>
            </w:pPr>
            <w:r>
              <w:rPr>
                <w:rFonts w:ascii="Calibri" w:hAnsi="Calibri" w:cs="Calibri"/>
                <w:lang w:eastAsia="es-CO"/>
              </w:rPr>
              <w:t> </w:t>
            </w:r>
          </w:p>
        </w:tc>
      </w:tr>
      <w:tr w:rsidR="00940103" w:rsidTr="00940103">
        <w:trPr>
          <w:trHeight w:val="300"/>
        </w:trPr>
        <w:tc>
          <w:tcPr>
            <w:tcW w:w="523" w:type="dxa"/>
            <w:tcBorders>
              <w:top w:val="nil"/>
              <w:left w:val="single" w:sz="4" w:space="0" w:color="auto"/>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167</w:t>
            </w:r>
          </w:p>
        </w:tc>
        <w:tc>
          <w:tcPr>
            <w:tcW w:w="5179" w:type="dxa"/>
            <w:tcBorders>
              <w:top w:val="nil"/>
              <w:left w:val="nil"/>
              <w:bottom w:val="single" w:sz="4" w:space="0" w:color="auto"/>
              <w:right w:val="single" w:sz="4" w:space="0" w:color="auto"/>
            </w:tcBorders>
            <w:vAlign w:val="center"/>
            <w:hideMark/>
          </w:tcPr>
          <w:p w:rsidR="00940103" w:rsidRDefault="00940103">
            <w:pPr>
              <w:rPr>
                <w:sz w:val="16"/>
                <w:szCs w:val="16"/>
                <w:lang w:eastAsia="es-CO"/>
              </w:rPr>
            </w:pPr>
            <w:r>
              <w:rPr>
                <w:sz w:val="16"/>
                <w:szCs w:val="16"/>
                <w:lang w:eastAsia="es-CO"/>
              </w:rPr>
              <w:t>Splitter de 3 vias HDMI</w:t>
            </w:r>
          </w:p>
        </w:tc>
        <w:tc>
          <w:tcPr>
            <w:tcW w:w="1134"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1</w:t>
            </w:r>
          </w:p>
        </w:tc>
        <w:tc>
          <w:tcPr>
            <w:tcW w:w="956"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Und</w:t>
            </w:r>
          </w:p>
        </w:tc>
        <w:tc>
          <w:tcPr>
            <w:tcW w:w="1001"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sz w:val="22"/>
                <w:szCs w:val="22"/>
                <w:lang w:eastAsia="es-CO"/>
              </w:rPr>
            </w:pPr>
            <w:r>
              <w:rPr>
                <w:rFonts w:ascii="Calibri" w:hAnsi="Calibri" w:cs="Calibri"/>
                <w:lang w:eastAsia="es-CO"/>
              </w:rPr>
              <w:t> </w:t>
            </w:r>
          </w:p>
        </w:tc>
        <w:tc>
          <w:tcPr>
            <w:tcW w:w="992"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lang w:eastAsia="es-CO"/>
              </w:rPr>
            </w:pPr>
            <w:r>
              <w:rPr>
                <w:rFonts w:ascii="Calibri" w:hAnsi="Calibri" w:cs="Calibri"/>
                <w:lang w:eastAsia="es-CO"/>
              </w:rPr>
              <w:t> </w:t>
            </w:r>
          </w:p>
        </w:tc>
      </w:tr>
      <w:tr w:rsidR="00940103" w:rsidTr="00940103">
        <w:trPr>
          <w:trHeight w:val="300"/>
        </w:trPr>
        <w:tc>
          <w:tcPr>
            <w:tcW w:w="523" w:type="dxa"/>
            <w:tcBorders>
              <w:top w:val="nil"/>
              <w:left w:val="single" w:sz="4" w:space="0" w:color="auto"/>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lastRenderedPageBreak/>
              <w:t>168</w:t>
            </w:r>
          </w:p>
        </w:tc>
        <w:tc>
          <w:tcPr>
            <w:tcW w:w="5179" w:type="dxa"/>
            <w:tcBorders>
              <w:top w:val="nil"/>
              <w:left w:val="nil"/>
              <w:bottom w:val="single" w:sz="4" w:space="0" w:color="auto"/>
              <w:right w:val="single" w:sz="4" w:space="0" w:color="auto"/>
            </w:tcBorders>
            <w:vAlign w:val="center"/>
            <w:hideMark/>
          </w:tcPr>
          <w:p w:rsidR="00940103" w:rsidRDefault="00940103">
            <w:pPr>
              <w:rPr>
                <w:sz w:val="16"/>
                <w:szCs w:val="16"/>
                <w:lang w:eastAsia="es-CO"/>
              </w:rPr>
            </w:pPr>
            <w:r>
              <w:rPr>
                <w:sz w:val="16"/>
                <w:szCs w:val="16"/>
                <w:lang w:eastAsia="es-CO"/>
              </w:rPr>
              <w:t xml:space="preserve">Amplificador -fuente de señal RF  </w:t>
            </w:r>
          </w:p>
        </w:tc>
        <w:tc>
          <w:tcPr>
            <w:tcW w:w="1134"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1</w:t>
            </w:r>
          </w:p>
        </w:tc>
        <w:tc>
          <w:tcPr>
            <w:tcW w:w="956"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Und</w:t>
            </w:r>
          </w:p>
        </w:tc>
        <w:tc>
          <w:tcPr>
            <w:tcW w:w="1001"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sz w:val="22"/>
                <w:szCs w:val="22"/>
                <w:lang w:eastAsia="es-CO"/>
              </w:rPr>
            </w:pPr>
            <w:r>
              <w:rPr>
                <w:rFonts w:ascii="Calibri" w:hAnsi="Calibri" w:cs="Calibri"/>
                <w:lang w:eastAsia="es-CO"/>
              </w:rPr>
              <w:t> </w:t>
            </w:r>
          </w:p>
        </w:tc>
        <w:tc>
          <w:tcPr>
            <w:tcW w:w="992"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lang w:eastAsia="es-CO"/>
              </w:rPr>
            </w:pPr>
            <w:r>
              <w:rPr>
                <w:rFonts w:ascii="Calibri" w:hAnsi="Calibri" w:cs="Calibri"/>
                <w:lang w:eastAsia="es-CO"/>
              </w:rPr>
              <w:t> </w:t>
            </w:r>
          </w:p>
        </w:tc>
      </w:tr>
      <w:tr w:rsidR="00940103" w:rsidTr="00940103">
        <w:trPr>
          <w:trHeight w:val="300"/>
        </w:trPr>
        <w:tc>
          <w:tcPr>
            <w:tcW w:w="523" w:type="dxa"/>
            <w:tcBorders>
              <w:top w:val="nil"/>
              <w:left w:val="single" w:sz="4" w:space="0" w:color="auto"/>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169</w:t>
            </w:r>
          </w:p>
        </w:tc>
        <w:tc>
          <w:tcPr>
            <w:tcW w:w="5179" w:type="dxa"/>
            <w:tcBorders>
              <w:top w:val="nil"/>
              <w:left w:val="nil"/>
              <w:bottom w:val="single" w:sz="4" w:space="0" w:color="auto"/>
              <w:right w:val="single" w:sz="4" w:space="0" w:color="auto"/>
            </w:tcBorders>
            <w:vAlign w:val="center"/>
            <w:hideMark/>
          </w:tcPr>
          <w:p w:rsidR="00940103" w:rsidRDefault="00940103">
            <w:pPr>
              <w:rPr>
                <w:sz w:val="16"/>
                <w:szCs w:val="16"/>
                <w:lang w:eastAsia="es-CO"/>
              </w:rPr>
            </w:pPr>
            <w:r>
              <w:rPr>
                <w:sz w:val="16"/>
                <w:szCs w:val="16"/>
                <w:lang w:eastAsia="es-CO"/>
              </w:rPr>
              <w:t>Controladora VoIP zona 4 - port Rohs</w:t>
            </w:r>
          </w:p>
        </w:tc>
        <w:tc>
          <w:tcPr>
            <w:tcW w:w="1134"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1</w:t>
            </w:r>
          </w:p>
        </w:tc>
        <w:tc>
          <w:tcPr>
            <w:tcW w:w="956"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Und</w:t>
            </w:r>
          </w:p>
        </w:tc>
        <w:tc>
          <w:tcPr>
            <w:tcW w:w="1001"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sz w:val="22"/>
                <w:szCs w:val="22"/>
                <w:lang w:eastAsia="es-CO"/>
              </w:rPr>
            </w:pPr>
            <w:r>
              <w:rPr>
                <w:rFonts w:ascii="Calibri" w:hAnsi="Calibri" w:cs="Calibri"/>
                <w:lang w:eastAsia="es-CO"/>
              </w:rPr>
              <w:t> </w:t>
            </w:r>
          </w:p>
        </w:tc>
        <w:tc>
          <w:tcPr>
            <w:tcW w:w="992"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lang w:eastAsia="es-CO"/>
              </w:rPr>
            </w:pPr>
            <w:r>
              <w:rPr>
                <w:rFonts w:ascii="Calibri" w:hAnsi="Calibri" w:cs="Calibri"/>
                <w:lang w:eastAsia="es-CO"/>
              </w:rPr>
              <w:t> </w:t>
            </w:r>
          </w:p>
        </w:tc>
      </w:tr>
      <w:tr w:rsidR="00940103" w:rsidTr="00940103">
        <w:trPr>
          <w:trHeight w:val="300"/>
        </w:trPr>
        <w:tc>
          <w:tcPr>
            <w:tcW w:w="523" w:type="dxa"/>
            <w:tcBorders>
              <w:top w:val="nil"/>
              <w:left w:val="single" w:sz="4" w:space="0" w:color="auto"/>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170</w:t>
            </w:r>
          </w:p>
        </w:tc>
        <w:tc>
          <w:tcPr>
            <w:tcW w:w="5179" w:type="dxa"/>
            <w:tcBorders>
              <w:top w:val="nil"/>
              <w:left w:val="nil"/>
              <w:bottom w:val="single" w:sz="4" w:space="0" w:color="auto"/>
              <w:right w:val="single" w:sz="4" w:space="0" w:color="auto"/>
            </w:tcBorders>
            <w:vAlign w:val="center"/>
            <w:hideMark/>
          </w:tcPr>
          <w:p w:rsidR="00940103" w:rsidRDefault="00940103">
            <w:pPr>
              <w:rPr>
                <w:sz w:val="16"/>
                <w:szCs w:val="16"/>
                <w:lang w:eastAsia="es-CO"/>
              </w:rPr>
            </w:pPr>
            <w:r>
              <w:rPr>
                <w:sz w:val="16"/>
                <w:szCs w:val="16"/>
                <w:lang w:eastAsia="es-CO"/>
              </w:rPr>
              <w:t>Amplificador de señal RF indoor</w:t>
            </w:r>
          </w:p>
        </w:tc>
        <w:tc>
          <w:tcPr>
            <w:tcW w:w="1134"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1</w:t>
            </w:r>
          </w:p>
        </w:tc>
        <w:tc>
          <w:tcPr>
            <w:tcW w:w="956" w:type="dxa"/>
            <w:tcBorders>
              <w:top w:val="nil"/>
              <w:left w:val="nil"/>
              <w:bottom w:val="single" w:sz="4" w:space="0" w:color="auto"/>
              <w:right w:val="single" w:sz="4" w:space="0" w:color="auto"/>
            </w:tcBorders>
            <w:noWrap/>
            <w:vAlign w:val="center"/>
            <w:hideMark/>
          </w:tcPr>
          <w:p w:rsidR="00940103" w:rsidRDefault="00940103">
            <w:pPr>
              <w:jc w:val="center"/>
              <w:rPr>
                <w:sz w:val="16"/>
                <w:szCs w:val="16"/>
                <w:lang w:eastAsia="es-CO"/>
              </w:rPr>
            </w:pPr>
            <w:r>
              <w:rPr>
                <w:sz w:val="16"/>
                <w:szCs w:val="16"/>
                <w:lang w:eastAsia="es-CO"/>
              </w:rPr>
              <w:t>Und</w:t>
            </w:r>
          </w:p>
        </w:tc>
        <w:tc>
          <w:tcPr>
            <w:tcW w:w="1001"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sz w:val="22"/>
                <w:szCs w:val="22"/>
                <w:lang w:eastAsia="es-CO"/>
              </w:rPr>
            </w:pPr>
            <w:r>
              <w:rPr>
                <w:rFonts w:ascii="Calibri" w:hAnsi="Calibri" w:cs="Calibri"/>
                <w:lang w:eastAsia="es-CO"/>
              </w:rPr>
              <w:t> </w:t>
            </w:r>
          </w:p>
        </w:tc>
        <w:tc>
          <w:tcPr>
            <w:tcW w:w="992"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lang w:eastAsia="es-CO"/>
              </w:rPr>
            </w:pPr>
            <w:r>
              <w:rPr>
                <w:rFonts w:ascii="Calibri" w:hAnsi="Calibri" w:cs="Calibri"/>
                <w:lang w:eastAsia="es-CO"/>
              </w:rPr>
              <w:t> </w:t>
            </w:r>
          </w:p>
        </w:tc>
      </w:tr>
    </w:tbl>
    <w:p w:rsidR="00940103" w:rsidRDefault="00940103" w:rsidP="00940103">
      <w:pPr>
        <w:jc w:val="center"/>
        <w:rPr>
          <w:b/>
        </w:rPr>
      </w:pPr>
    </w:p>
    <w:p w:rsidR="00940103" w:rsidRDefault="00940103" w:rsidP="00940103">
      <w:pPr>
        <w:adjustRightInd w:val="0"/>
        <w:jc w:val="center"/>
        <w:rPr>
          <w:b/>
          <w:bCs/>
          <w:color w:val="000000"/>
        </w:rPr>
      </w:pPr>
      <w:r>
        <w:rPr>
          <w:b/>
          <w:bCs/>
          <w:color w:val="000000"/>
        </w:rPr>
        <w:t>SERVICIO DE MANTENIMIENTO CORRECTIVO PARA EQUIPOS Y PLANTA TELEFONICA</w:t>
      </w:r>
    </w:p>
    <w:p w:rsidR="00940103" w:rsidRDefault="00940103" w:rsidP="00940103">
      <w:pPr>
        <w:adjustRightInd w:val="0"/>
        <w:rPr>
          <w:b/>
          <w:bCs/>
          <w:color w:val="000000"/>
          <w:lang w:val="es-CO" w:eastAsia="en-US"/>
        </w:rPr>
      </w:pPr>
    </w:p>
    <w:tbl>
      <w:tblPr>
        <w:tblW w:w="9776" w:type="dxa"/>
        <w:tblCellMar>
          <w:left w:w="70" w:type="dxa"/>
          <w:right w:w="70" w:type="dxa"/>
        </w:tblCellMar>
        <w:tblLook w:val="04A0" w:firstRow="1" w:lastRow="0" w:firstColumn="1" w:lastColumn="0" w:noHBand="0" w:noVBand="1"/>
      </w:tblPr>
      <w:tblGrid>
        <w:gridCol w:w="523"/>
        <w:gridCol w:w="5284"/>
        <w:gridCol w:w="851"/>
        <w:gridCol w:w="1134"/>
        <w:gridCol w:w="992"/>
        <w:gridCol w:w="992"/>
      </w:tblGrid>
      <w:tr w:rsidR="00940103" w:rsidTr="00940103">
        <w:trPr>
          <w:trHeight w:val="450"/>
        </w:trPr>
        <w:tc>
          <w:tcPr>
            <w:tcW w:w="523"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940103" w:rsidRDefault="00940103">
            <w:pPr>
              <w:jc w:val="center"/>
              <w:rPr>
                <w:b/>
                <w:bCs/>
                <w:color w:val="000000"/>
                <w:sz w:val="16"/>
                <w:szCs w:val="16"/>
                <w:lang w:val="es-CO" w:eastAsia="es-CO"/>
              </w:rPr>
            </w:pPr>
            <w:r>
              <w:rPr>
                <w:b/>
                <w:bCs/>
                <w:color w:val="000000"/>
                <w:sz w:val="16"/>
                <w:szCs w:val="16"/>
                <w:lang w:eastAsia="es-CO"/>
              </w:rPr>
              <w:t>ITEM</w:t>
            </w:r>
          </w:p>
        </w:tc>
        <w:tc>
          <w:tcPr>
            <w:tcW w:w="5284" w:type="dxa"/>
            <w:tcBorders>
              <w:top w:val="single" w:sz="4" w:space="0" w:color="auto"/>
              <w:left w:val="nil"/>
              <w:bottom w:val="single" w:sz="4" w:space="0" w:color="auto"/>
              <w:right w:val="single" w:sz="4" w:space="0" w:color="auto"/>
            </w:tcBorders>
            <w:vAlign w:val="center"/>
            <w:hideMark/>
          </w:tcPr>
          <w:p w:rsidR="00940103" w:rsidRDefault="00940103">
            <w:pPr>
              <w:jc w:val="center"/>
              <w:rPr>
                <w:b/>
                <w:bCs/>
                <w:color w:val="000000"/>
                <w:sz w:val="16"/>
                <w:szCs w:val="16"/>
                <w:lang w:eastAsia="es-CO"/>
              </w:rPr>
            </w:pPr>
            <w:r>
              <w:rPr>
                <w:b/>
                <w:bCs/>
                <w:color w:val="000000"/>
                <w:sz w:val="16"/>
                <w:szCs w:val="16"/>
                <w:lang w:eastAsia="es-CO"/>
              </w:rPr>
              <w:t>DESCRIPCION</w:t>
            </w:r>
          </w:p>
        </w:tc>
        <w:tc>
          <w:tcPr>
            <w:tcW w:w="851" w:type="dxa"/>
            <w:tcBorders>
              <w:top w:val="single" w:sz="4" w:space="0" w:color="auto"/>
              <w:left w:val="nil"/>
              <w:bottom w:val="single" w:sz="4" w:space="0" w:color="auto"/>
              <w:right w:val="single" w:sz="4" w:space="0" w:color="auto"/>
            </w:tcBorders>
            <w:shd w:val="clear" w:color="auto" w:fill="F2F2F2"/>
            <w:vAlign w:val="center"/>
            <w:hideMark/>
          </w:tcPr>
          <w:p w:rsidR="00940103" w:rsidRDefault="00940103">
            <w:pPr>
              <w:jc w:val="center"/>
              <w:rPr>
                <w:b/>
                <w:bCs/>
                <w:color w:val="000000"/>
                <w:sz w:val="16"/>
                <w:szCs w:val="16"/>
                <w:lang w:eastAsia="es-CO"/>
              </w:rPr>
            </w:pPr>
            <w:r>
              <w:rPr>
                <w:b/>
                <w:bCs/>
                <w:color w:val="000000"/>
                <w:sz w:val="16"/>
                <w:szCs w:val="16"/>
                <w:lang w:eastAsia="es-CO"/>
              </w:rPr>
              <w:t>CANT</w:t>
            </w:r>
          </w:p>
        </w:tc>
        <w:tc>
          <w:tcPr>
            <w:tcW w:w="1134" w:type="dxa"/>
            <w:tcBorders>
              <w:top w:val="single" w:sz="4" w:space="0" w:color="auto"/>
              <w:left w:val="nil"/>
              <w:bottom w:val="single" w:sz="4" w:space="0" w:color="auto"/>
              <w:right w:val="single" w:sz="4" w:space="0" w:color="auto"/>
            </w:tcBorders>
            <w:shd w:val="clear" w:color="auto" w:fill="F2F2F2"/>
            <w:vAlign w:val="center"/>
            <w:hideMark/>
          </w:tcPr>
          <w:p w:rsidR="00940103" w:rsidRDefault="00940103">
            <w:pPr>
              <w:jc w:val="center"/>
              <w:rPr>
                <w:b/>
                <w:bCs/>
                <w:color w:val="000000"/>
                <w:sz w:val="16"/>
                <w:szCs w:val="16"/>
                <w:lang w:eastAsia="es-CO"/>
              </w:rPr>
            </w:pPr>
            <w:r>
              <w:rPr>
                <w:b/>
                <w:bCs/>
                <w:color w:val="000000"/>
                <w:sz w:val="16"/>
                <w:szCs w:val="16"/>
                <w:lang w:eastAsia="es-CO"/>
              </w:rPr>
              <w:t>UNIDA DE MEDIDA</w:t>
            </w:r>
          </w:p>
        </w:tc>
        <w:tc>
          <w:tcPr>
            <w:tcW w:w="992" w:type="dxa"/>
            <w:tcBorders>
              <w:top w:val="single" w:sz="4" w:space="0" w:color="auto"/>
              <w:left w:val="nil"/>
              <w:bottom w:val="single" w:sz="4" w:space="0" w:color="auto"/>
              <w:right w:val="single" w:sz="4" w:space="0" w:color="auto"/>
            </w:tcBorders>
            <w:vAlign w:val="center"/>
            <w:hideMark/>
          </w:tcPr>
          <w:p w:rsidR="00940103" w:rsidRDefault="00940103">
            <w:pPr>
              <w:jc w:val="center"/>
              <w:rPr>
                <w:b/>
                <w:bCs/>
                <w:sz w:val="18"/>
                <w:szCs w:val="18"/>
                <w:lang w:eastAsia="es-CO"/>
              </w:rPr>
            </w:pPr>
            <w:r>
              <w:rPr>
                <w:b/>
                <w:bCs/>
                <w:sz w:val="18"/>
                <w:lang w:eastAsia="es-CO"/>
              </w:rPr>
              <w:t>CUMPLE</w:t>
            </w:r>
          </w:p>
        </w:tc>
        <w:tc>
          <w:tcPr>
            <w:tcW w:w="992" w:type="dxa"/>
            <w:tcBorders>
              <w:top w:val="single" w:sz="4" w:space="0" w:color="auto"/>
              <w:left w:val="nil"/>
              <w:bottom w:val="single" w:sz="4" w:space="0" w:color="auto"/>
              <w:right w:val="single" w:sz="4" w:space="0" w:color="auto"/>
            </w:tcBorders>
            <w:vAlign w:val="center"/>
            <w:hideMark/>
          </w:tcPr>
          <w:p w:rsidR="00940103" w:rsidRDefault="00940103">
            <w:pPr>
              <w:jc w:val="center"/>
              <w:rPr>
                <w:b/>
                <w:bCs/>
                <w:sz w:val="18"/>
                <w:szCs w:val="18"/>
                <w:lang w:eastAsia="es-CO"/>
              </w:rPr>
            </w:pPr>
            <w:r>
              <w:rPr>
                <w:b/>
                <w:bCs/>
                <w:sz w:val="18"/>
                <w:lang w:eastAsia="es-CO"/>
              </w:rPr>
              <w:t>NO CUMPLE</w:t>
            </w:r>
          </w:p>
        </w:tc>
      </w:tr>
      <w:tr w:rsidR="00940103" w:rsidTr="00940103">
        <w:trPr>
          <w:trHeight w:val="900"/>
        </w:trPr>
        <w:tc>
          <w:tcPr>
            <w:tcW w:w="523" w:type="dxa"/>
            <w:tcBorders>
              <w:top w:val="nil"/>
              <w:left w:val="single" w:sz="4" w:space="0" w:color="auto"/>
              <w:bottom w:val="single" w:sz="4" w:space="0" w:color="auto"/>
              <w:right w:val="single" w:sz="4" w:space="0" w:color="auto"/>
            </w:tcBorders>
            <w:noWrap/>
            <w:vAlign w:val="center"/>
            <w:hideMark/>
          </w:tcPr>
          <w:p w:rsidR="00940103" w:rsidRDefault="00940103">
            <w:pPr>
              <w:jc w:val="center"/>
              <w:rPr>
                <w:color w:val="000000"/>
                <w:sz w:val="16"/>
                <w:szCs w:val="16"/>
                <w:lang w:eastAsia="es-CO"/>
              </w:rPr>
            </w:pPr>
            <w:r>
              <w:rPr>
                <w:color w:val="000000"/>
                <w:sz w:val="16"/>
                <w:szCs w:val="16"/>
                <w:lang w:eastAsia="es-CO"/>
              </w:rPr>
              <w:t>1</w:t>
            </w:r>
          </w:p>
        </w:tc>
        <w:tc>
          <w:tcPr>
            <w:tcW w:w="5284" w:type="dxa"/>
            <w:tcBorders>
              <w:top w:val="nil"/>
              <w:left w:val="nil"/>
              <w:bottom w:val="single" w:sz="4" w:space="0" w:color="auto"/>
              <w:right w:val="single" w:sz="4" w:space="0" w:color="auto"/>
            </w:tcBorders>
            <w:vAlign w:val="center"/>
            <w:hideMark/>
          </w:tcPr>
          <w:p w:rsidR="00940103" w:rsidRDefault="00940103">
            <w:pPr>
              <w:jc w:val="both"/>
              <w:rPr>
                <w:color w:val="000000"/>
                <w:sz w:val="16"/>
                <w:szCs w:val="16"/>
                <w:lang w:eastAsia="es-CO"/>
              </w:rPr>
            </w:pPr>
            <w:r>
              <w:rPr>
                <w:color w:val="000000"/>
                <w:sz w:val="16"/>
                <w:szCs w:val="16"/>
                <w:lang w:eastAsia="es-CO"/>
              </w:rPr>
              <w:t>MANTENIMIENTO CORRECTIVO PLANTA TELEFÓNICA DIGITAL, MODELO OPEN SCAPE BRANCH, MARCA UNIFY (Incluye ver ítem 26 de las condiciones técnicas generales)</w:t>
            </w:r>
          </w:p>
        </w:tc>
        <w:tc>
          <w:tcPr>
            <w:tcW w:w="851" w:type="dxa"/>
            <w:tcBorders>
              <w:top w:val="nil"/>
              <w:left w:val="nil"/>
              <w:bottom w:val="single" w:sz="4" w:space="0" w:color="auto"/>
              <w:right w:val="single" w:sz="4" w:space="0" w:color="auto"/>
            </w:tcBorders>
            <w:noWrap/>
            <w:vAlign w:val="center"/>
            <w:hideMark/>
          </w:tcPr>
          <w:p w:rsidR="00940103" w:rsidRDefault="00940103">
            <w:pPr>
              <w:jc w:val="center"/>
              <w:rPr>
                <w:color w:val="000000"/>
                <w:sz w:val="16"/>
                <w:szCs w:val="16"/>
                <w:lang w:eastAsia="es-CO"/>
              </w:rPr>
            </w:pPr>
            <w:r>
              <w:rPr>
                <w:color w:val="000000"/>
                <w:sz w:val="16"/>
                <w:szCs w:val="16"/>
                <w:lang w:eastAsia="es-CO"/>
              </w:rPr>
              <w:t>1</w:t>
            </w:r>
          </w:p>
        </w:tc>
        <w:tc>
          <w:tcPr>
            <w:tcW w:w="1134" w:type="dxa"/>
            <w:tcBorders>
              <w:top w:val="nil"/>
              <w:left w:val="nil"/>
              <w:bottom w:val="single" w:sz="4" w:space="0" w:color="auto"/>
              <w:right w:val="single" w:sz="4" w:space="0" w:color="auto"/>
            </w:tcBorders>
            <w:noWrap/>
            <w:vAlign w:val="center"/>
            <w:hideMark/>
          </w:tcPr>
          <w:p w:rsidR="00940103" w:rsidRDefault="00940103">
            <w:pPr>
              <w:jc w:val="center"/>
              <w:rPr>
                <w:color w:val="000000"/>
                <w:sz w:val="16"/>
                <w:szCs w:val="16"/>
                <w:lang w:eastAsia="es-CO"/>
              </w:rPr>
            </w:pPr>
            <w:r>
              <w:rPr>
                <w:color w:val="000000"/>
                <w:sz w:val="16"/>
                <w:szCs w:val="16"/>
                <w:lang w:eastAsia="es-CO"/>
              </w:rPr>
              <w:t>Und</w:t>
            </w:r>
          </w:p>
        </w:tc>
        <w:tc>
          <w:tcPr>
            <w:tcW w:w="992"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color w:val="000000"/>
                <w:sz w:val="22"/>
                <w:szCs w:val="22"/>
                <w:lang w:eastAsia="es-CO"/>
              </w:rPr>
            </w:pPr>
            <w:r>
              <w:rPr>
                <w:rFonts w:ascii="Calibri" w:hAnsi="Calibri" w:cs="Calibri"/>
                <w:color w:val="000000"/>
                <w:lang w:eastAsia="es-CO"/>
              </w:rPr>
              <w:t> </w:t>
            </w:r>
          </w:p>
        </w:tc>
        <w:tc>
          <w:tcPr>
            <w:tcW w:w="992" w:type="dxa"/>
            <w:tcBorders>
              <w:top w:val="nil"/>
              <w:left w:val="nil"/>
              <w:bottom w:val="single" w:sz="4" w:space="0" w:color="auto"/>
              <w:right w:val="single" w:sz="4" w:space="0" w:color="auto"/>
            </w:tcBorders>
            <w:noWrap/>
            <w:vAlign w:val="bottom"/>
            <w:hideMark/>
          </w:tcPr>
          <w:p w:rsidR="00940103" w:rsidRDefault="00940103">
            <w:pPr>
              <w:rPr>
                <w:rFonts w:ascii="Calibri" w:hAnsi="Calibri" w:cs="Calibri"/>
                <w:color w:val="000000"/>
                <w:lang w:eastAsia="es-CO"/>
              </w:rPr>
            </w:pPr>
            <w:r>
              <w:rPr>
                <w:rFonts w:ascii="Calibri" w:hAnsi="Calibri" w:cs="Calibri"/>
                <w:color w:val="000000"/>
                <w:lang w:eastAsia="es-CO"/>
              </w:rPr>
              <w:t> </w:t>
            </w:r>
          </w:p>
        </w:tc>
      </w:tr>
    </w:tbl>
    <w:p w:rsidR="00940103" w:rsidRDefault="00940103">
      <w:pPr>
        <w:jc w:val="center"/>
        <w:rPr>
          <w:b/>
        </w:rPr>
      </w:pPr>
    </w:p>
    <w:p w:rsidR="00940103" w:rsidRDefault="00940103" w:rsidP="00940103">
      <w:pPr>
        <w:adjustRightInd w:val="0"/>
        <w:jc w:val="center"/>
        <w:rPr>
          <w:b/>
          <w:bCs/>
          <w:color w:val="000000"/>
        </w:rPr>
      </w:pPr>
      <w:r>
        <w:rPr>
          <w:b/>
          <w:bCs/>
          <w:color w:val="000000"/>
        </w:rPr>
        <w:t>REPUESTOS Y/O PARTES PARA CORRECTIVOS UPS 1 KVA</w:t>
      </w:r>
    </w:p>
    <w:p w:rsidR="00940103" w:rsidRDefault="00940103" w:rsidP="00940103">
      <w:pPr>
        <w:adjustRightInd w:val="0"/>
        <w:rPr>
          <w:b/>
          <w:bCs/>
          <w:color w:val="000000"/>
        </w:rPr>
      </w:pPr>
    </w:p>
    <w:tbl>
      <w:tblPr>
        <w:tblW w:w="96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40"/>
        <w:gridCol w:w="5025"/>
        <w:gridCol w:w="709"/>
        <w:gridCol w:w="992"/>
        <w:gridCol w:w="1134"/>
        <w:gridCol w:w="1167"/>
      </w:tblGrid>
      <w:tr w:rsidR="00940103" w:rsidRPr="00940103" w:rsidTr="00940103">
        <w:tc>
          <w:tcPr>
            <w:tcW w:w="640"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940103" w:rsidRPr="00940103" w:rsidRDefault="00940103" w:rsidP="00940103">
            <w:pPr>
              <w:autoSpaceDE/>
              <w:autoSpaceDN/>
              <w:jc w:val="center"/>
              <w:rPr>
                <w:b/>
                <w:bCs/>
                <w:color w:val="000000"/>
                <w:sz w:val="16"/>
                <w:szCs w:val="16"/>
                <w:lang w:val="es-CO" w:eastAsia="es-CO"/>
              </w:rPr>
            </w:pPr>
            <w:r w:rsidRPr="00940103">
              <w:rPr>
                <w:b/>
                <w:bCs/>
                <w:color w:val="000000"/>
                <w:sz w:val="16"/>
                <w:szCs w:val="16"/>
                <w:lang w:val="es-CO" w:eastAsia="es-CO"/>
              </w:rPr>
              <w:t>ITEM</w:t>
            </w:r>
          </w:p>
        </w:tc>
        <w:tc>
          <w:tcPr>
            <w:tcW w:w="5025"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940103" w:rsidRPr="00940103" w:rsidRDefault="00940103" w:rsidP="00940103">
            <w:pPr>
              <w:autoSpaceDE/>
              <w:autoSpaceDN/>
              <w:jc w:val="center"/>
              <w:rPr>
                <w:b/>
                <w:bCs/>
                <w:color w:val="000000"/>
                <w:sz w:val="16"/>
                <w:szCs w:val="16"/>
                <w:lang w:val="es-CO" w:eastAsia="es-CO"/>
              </w:rPr>
            </w:pPr>
            <w:r w:rsidRPr="00940103">
              <w:rPr>
                <w:b/>
                <w:bCs/>
                <w:color w:val="000000"/>
                <w:sz w:val="16"/>
                <w:szCs w:val="16"/>
                <w:lang w:val="es-CO" w:eastAsia="es-CO"/>
              </w:rPr>
              <w:t>REPUESTOS Y/O PARTES PARA CORRECTIVOS</w:t>
            </w:r>
          </w:p>
        </w:tc>
        <w:tc>
          <w:tcPr>
            <w:tcW w:w="709"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940103" w:rsidRPr="00940103" w:rsidRDefault="00940103" w:rsidP="00940103">
            <w:pPr>
              <w:autoSpaceDE/>
              <w:autoSpaceDN/>
              <w:jc w:val="center"/>
              <w:rPr>
                <w:b/>
                <w:bCs/>
                <w:color w:val="000000"/>
                <w:sz w:val="16"/>
                <w:szCs w:val="16"/>
                <w:lang w:val="es-CO" w:eastAsia="es-CO"/>
              </w:rPr>
            </w:pPr>
            <w:r w:rsidRPr="00940103">
              <w:rPr>
                <w:b/>
                <w:bCs/>
                <w:color w:val="000000"/>
                <w:sz w:val="16"/>
                <w:szCs w:val="16"/>
                <w:lang w:val="es-CO" w:eastAsia="es-CO"/>
              </w:rPr>
              <w:t>CANT</w:t>
            </w:r>
          </w:p>
        </w:tc>
        <w:tc>
          <w:tcPr>
            <w:tcW w:w="992"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940103" w:rsidRPr="00940103" w:rsidRDefault="00940103" w:rsidP="00940103">
            <w:pPr>
              <w:autoSpaceDE/>
              <w:autoSpaceDN/>
              <w:jc w:val="center"/>
              <w:rPr>
                <w:b/>
                <w:bCs/>
                <w:color w:val="000000"/>
                <w:sz w:val="16"/>
                <w:szCs w:val="16"/>
                <w:lang w:val="es-CO" w:eastAsia="es-CO"/>
              </w:rPr>
            </w:pPr>
            <w:r w:rsidRPr="00940103">
              <w:rPr>
                <w:b/>
                <w:bCs/>
                <w:color w:val="000000"/>
                <w:sz w:val="16"/>
                <w:szCs w:val="16"/>
                <w:lang w:val="es-CO" w:eastAsia="es-CO"/>
              </w:rPr>
              <w:t>UNIDA DE MEDIDA</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940103" w:rsidRPr="00940103" w:rsidRDefault="00940103" w:rsidP="00940103">
            <w:pPr>
              <w:autoSpaceDE/>
              <w:autoSpaceDN/>
              <w:jc w:val="center"/>
              <w:rPr>
                <w:b/>
                <w:bCs/>
                <w:color w:val="000000"/>
                <w:sz w:val="16"/>
                <w:szCs w:val="16"/>
                <w:lang w:val="es-CO" w:eastAsia="es-CO"/>
              </w:rPr>
            </w:pPr>
            <w:r w:rsidRPr="00940103">
              <w:rPr>
                <w:rFonts w:eastAsia="Calibri"/>
                <w:b/>
                <w:bCs/>
                <w:color w:val="000000"/>
                <w:sz w:val="18"/>
                <w:lang w:val="es-CO" w:eastAsia="en-US"/>
              </w:rPr>
              <w:t>CUMPLE</w:t>
            </w:r>
          </w:p>
        </w:tc>
        <w:tc>
          <w:tcPr>
            <w:tcW w:w="1167"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940103" w:rsidRPr="00940103" w:rsidRDefault="00940103" w:rsidP="00940103">
            <w:pPr>
              <w:autoSpaceDE/>
              <w:autoSpaceDN/>
              <w:jc w:val="center"/>
              <w:rPr>
                <w:b/>
                <w:bCs/>
                <w:color w:val="000000"/>
                <w:sz w:val="16"/>
                <w:szCs w:val="16"/>
                <w:lang w:val="es-CO" w:eastAsia="es-CO"/>
              </w:rPr>
            </w:pPr>
            <w:r w:rsidRPr="00940103">
              <w:rPr>
                <w:rFonts w:eastAsia="Calibri"/>
                <w:b/>
                <w:bCs/>
                <w:color w:val="000000"/>
                <w:sz w:val="18"/>
                <w:lang w:val="es-CO" w:eastAsia="en-US"/>
              </w:rPr>
              <w:t>NO CUMPLE</w:t>
            </w:r>
          </w:p>
        </w:tc>
      </w:tr>
      <w:tr w:rsidR="00940103" w:rsidRPr="00940103" w:rsidTr="00940103">
        <w:tc>
          <w:tcPr>
            <w:tcW w:w="640" w:type="dxa"/>
            <w:tcBorders>
              <w:top w:val="single" w:sz="4" w:space="0" w:color="auto"/>
              <w:left w:val="single" w:sz="4" w:space="0" w:color="auto"/>
              <w:bottom w:val="single" w:sz="4" w:space="0" w:color="auto"/>
              <w:right w:val="single" w:sz="4" w:space="0" w:color="auto"/>
            </w:tcBorders>
            <w:noWrap/>
            <w:vAlign w:val="bottom"/>
            <w:hideMark/>
          </w:tcPr>
          <w:p w:rsidR="00940103" w:rsidRPr="00940103" w:rsidRDefault="00940103" w:rsidP="00940103">
            <w:pPr>
              <w:autoSpaceDE/>
              <w:autoSpaceDN/>
              <w:jc w:val="center"/>
              <w:rPr>
                <w:color w:val="000000"/>
                <w:sz w:val="16"/>
                <w:szCs w:val="16"/>
                <w:lang w:val="es-CO" w:eastAsia="es-CO"/>
              </w:rPr>
            </w:pPr>
            <w:r w:rsidRPr="00940103">
              <w:rPr>
                <w:color w:val="000000"/>
                <w:sz w:val="16"/>
                <w:szCs w:val="16"/>
                <w:lang w:val="es-CO" w:eastAsia="es-CO"/>
              </w:rPr>
              <w:t>1</w:t>
            </w:r>
          </w:p>
        </w:tc>
        <w:tc>
          <w:tcPr>
            <w:tcW w:w="5025"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940103" w:rsidRPr="00940103" w:rsidRDefault="00940103" w:rsidP="00940103">
            <w:pPr>
              <w:autoSpaceDE/>
              <w:autoSpaceDN/>
              <w:rPr>
                <w:color w:val="000000"/>
                <w:sz w:val="16"/>
                <w:szCs w:val="16"/>
                <w:lang w:val="es-CO" w:eastAsia="es-CO"/>
              </w:rPr>
            </w:pPr>
            <w:r w:rsidRPr="00940103">
              <w:rPr>
                <w:color w:val="000000"/>
                <w:sz w:val="16"/>
                <w:szCs w:val="16"/>
                <w:lang w:val="es-CO" w:eastAsia="es-CO"/>
              </w:rPr>
              <w:t xml:space="preserve">Baterías 12V 7AH para UPS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940103" w:rsidRPr="00940103" w:rsidRDefault="00940103" w:rsidP="00940103">
            <w:pPr>
              <w:autoSpaceDE/>
              <w:autoSpaceDN/>
              <w:jc w:val="center"/>
              <w:rPr>
                <w:color w:val="000000"/>
                <w:sz w:val="16"/>
                <w:szCs w:val="16"/>
                <w:lang w:val="es-CO" w:eastAsia="es-CO"/>
              </w:rPr>
            </w:pPr>
            <w:r w:rsidRPr="00940103">
              <w:rPr>
                <w:color w:val="000000"/>
                <w:sz w:val="16"/>
                <w:szCs w:val="16"/>
                <w:lang w:val="es-CO" w:eastAsia="es-CO"/>
              </w:rPr>
              <w:t>1</w:t>
            </w:r>
          </w:p>
        </w:tc>
        <w:tc>
          <w:tcPr>
            <w:tcW w:w="992" w:type="dxa"/>
            <w:tcBorders>
              <w:top w:val="single" w:sz="4" w:space="0" w:color="auto"/>
              <w:left w:val="single" w:sz="4" w:space="0" w:color="auto"/>
              <w:bottom w:val="single" w:sz="4" w:space="0" w:color="auto"/>
              <w:right w:val="single" w:sz="4" w:space="0" w:color="auto"/>
            </w:tcBorders>
            <w:noWrap/>
            <w:hideMark/>
          </w:tcPr>
          <w:p w:rsidR="00940103" w:rsidRPr="00940103" w:rsidRDefault="00940103" w:rsidP="00940103">
            <w:pPr>
              <w:autoSpaceDE/>
              <w:autoSpaceDN/>
              <w:jc w:val="center"/>
              <w:rPr>
                <w:color w:val="000000"/>
                <w:sz w:val="16"/>
                <w:szCs w:val="16"/>
                <w:lang w:val="es-CO" w:eastAsia="es-CO"/>
              </w:rPr>
            </w:pPr>
            <w:r w:rsidRPr="00940103">
              <w:rPr>
                <w:color w:val="000000"/>
                <w:sz w:val="16"/>
                <w:szCs w:val="16"/>
                <w:lang w:val="es-CO" w:eastAsia="es-CO"/>
              </w:rPr>
              <w:t>Und</w:t>
            </w:r>
          </w:p>
        </w:tc>
        <w:tc>
          <w:tcPr>
            <w:tcW w:w="1134" w:type="dxa"/>
            <w:tcBorders>
              <w:top w:val="single" w:sz="4" w:space="0" w:color="auto"/>
              <w:left w:val="single" w:sz="4" w:space="0" w:color="auto"/>
              <w:bottom w:val="single" w:sz="4" w:space="0" w:color="auto"/>
              <w:right w:val="single" w:sz="4" w:space="0" w:color="auto"/>
            </w:tcBorders>
          </w:tcPr>
          <w:p w:rsidR="00940103" w:rsidRPr="00940103" w:rsidRDefault="00940103" w:rsidP="00940103">
            <w:pPr>
              <w:autoSpaceDE/>
              <w:autoSpaceDN/>
              <w:jc w:val="center"/>
              <w:rPr>
                <w:color w:val="000000"/>
                <w:sz w:val="16"/>
                <w:szCs w:val="16"/>
                <w:lang w:val="es-CO" w:eastAsia="es-CO"/>
              </w:rPr>
            </w:pPr>
          </w:p>
        </w:tc>
        <w:tc>
          <w:tcPr>
            <w:tcW w:w="1167" w:type="dxa"/>
            <w:tcBorders>
              <w:top w:val="single" w:sz="4" w:space="0" w:color="auto"/>
              <w:left w:val="single" w:sz="4" w:space="0" w:color="auto"/>
              <w:bottom w:val="single" w:sz="4" w:space="0" w:color="auto"/>
              <w:right w:val="single" w:sz="4" w:space="0" w:color="auto"/>
            </w:tcBorders>
          </w:tcPr>
          <w:p w:rsidR="00940103" w:rsidRPr="00940103" w:rsidRDefault="00940103" w:rsidP="00940103">
            <w:pPr>
              <w:autoSpaceDE/>
              <w:autoSpaceDN/>
              <w:jc w:val="center"/>
              <w:rPr>
                <w:color w:val="000000"/>
                <w:sz w:val="16"/>
                <w:szCs w:val="16"/>
                <w:lang w:val="es-CO" w:eastAsia="es-CO"/>
              </w:rPr>
            </w:pPr>
          </w:p>
        </w:tc>
      </w:tr>
      <w:tr w:rsidR="00940103" w:rsidRPr="00940103" w:rsidTr="00940103">
        <w:tc>
          <w:tcPr>
            <w:tcW w:w="640" w:type="dxa"/>
            <w:tcBorders>
              <w:top w:val="single" w:sz="4" w:space="0" w:color="auto"/>
              <w:left w:val="single" w:sz="4" w:space="0" w:color="auto"/>
              <w:bottom w:val="single" w:sz="4" w:space="0" w:color="auto"/>
              <w:right w:val="single" w:sz="4" w:space="0" w:color="auto"/>
            </w:tcBorders>
            <w:noWrap/>
            <w:vAlign w:val="bottom"/>
            <w:hideMark/>
          </w:tcPr>
          <w:p w:rsidR="00940103" w:rsidRPr="00940103" w:rsidRDefault="00940103" w:rsidP="00940103">
            <w:pPr>
              <w:autoSpaceDE/>
              <w:autoSpaceDN/>
              <w:jc w:val="center"/>
              <w:rPr>
                <w:color w:val="000000"/>
                <w:sz w:val="16"/>
                <w:szCs w:val="16"/>
                <w:lang w:val="es-CO" w:eastAsia="es-CO"/>
              </w:rPr>
            </w:pPr>
            <w:r w:rsidRPr="00940103">
              <w:rPr>
                <w:color w:val="000000"/>
                <w:sz w:val="16"/>
                <w:szCs w:val="16"/>
                <w:lang w:val="es-CO" w:eastAsia="es-CO"/>
              </w:rPr>
              <w:t>2</w:t>
            </w:r>
          </w:p>
        </w:tc>
        <w:tc>
          <w:tcPr>
            <w:tcW w:w="5025"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940103" w:rsidRPr="00940103" w:rsidRDefault="00940103" w:rsidP="00940103">
            <w:pPr>
              <w:autoSpaceDE/>
              <w:autoSpaceDN/>
              <w:rPr>
                <w:color w:val="000000"/>
                <w:sz w:val="16"/>
                <w:szCs w:val="16"/>
                <w:lang w:val="es-CO" w:eastAsia="es-CO"/>
              </w:rPr>
            </w:pPr>
            <w:r w:rsidRPr="00940103">
              <w:rPr>
                <w:color w:val="000000"/>
                <w:sz w:val="16"/>
                <w:szCs w:val="16"/>
                <w:lang w:val="es-CO" w:eastAsia="es-CO"/>
              </w:rPr>
              <w:t>Capacitores de UPS</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940103" w:rsidRPr="00940103" w:rsidRDefault="00940103" w:rsidP="00940103">
            <w:pPr>
              <w:autoSpaceDE/>
              <w:autoSpaceDN/>
              <w:jc w:val="center"/>
              <w:rPr>
                <w:color w:val="000000"/>
                <w:sz w:val="16"/>
                <w:szCs w:val="16"/>
                <w:lang w:val="es-CO" w:eastAsia="es-CO"/>
              </w:rPr>
            </w:pPr>
            <w:r w:rsidRPr="00940103">
              <w:rPr>
                <w:color w:val="000000"/>
                <w:sz w:val="16"/>
                <w:szCs w:val="16"/>
                <w:lang w:val="es-CO" w:eastAsia="es-CO"/>
              </w:rPr>
              <w:t>1</w:t>
            </w:r>
          </w:p>
        </w:tc>
        <w:tc>
          <w:tcPr>
            <w:tcW w:w="992" w:type="dxa"/>
            <w:tcBorders>
              <w:top w:val="single" w:sz="4" w:space="0" w:color="auto"/>
              <w:left w:val="single" w:sz="4" w:space="0" w:color="auto"/>
              <w:bottom w:val="single" w:sz="4" w:space="0" w:color="auto"/>
              <w:right w:val="single" w:sz="4" w:space="0" w:color="auto"/>
            </w:tcBorders>
            <w:noWrap/>
            <w:hideMark/>
          </w:tcPr>
          <w:p w:rsidR="00940103" w:rsidRPr="00940103" w:rsidRDefault="00940103" w:rsidP="00940103">
            <w:pPr>
              <w:autoSpaceDE/>
              <w:autoSpaceDN/>
              <w:jc w:val="center"/>
              <w:rPr>
                <w:color w:val="000000"/>
                <w:sz w:val="16"/>
                <w:szCs w:val="16"/>
                <w:lang w:val="es-CO" w:eastAsia="es-CO"/>
              </w:rPr>
            </w:pPr>
            <w:r w:rsidRPr="00940103">
              <w:rPr>
                <w:color w:val="000000"/>
                <w:sz w:val="16"/>
                <w:szCs w:val="16"/>
                <w:lang w:val="es-CO" w:eastAsia="es-CO"/>
              </w:rPr>
              <w:t>Und</w:t>
            </w:r>
          </w:p>
        </w:tc>
        <w:tc>
          <w:tcPr>
            <w:tcW w:w="1134" w:type="dxa"/>
            <w:tcBorders>
              <w:top w:val="single" w:sz="4" w:space="0" w:color="auto"/>
              <w:left w:val="single" w:sz="4" w:space="0" w:color="auto"/>
              <w:bottom w:val="single" w:sz="4" w:space="0" w:color="auto"/>
              <w:right w:val="single" w:sz="4" w:space="0" w:color="auto"/>
            </w:tcBorders>
          </w:tcPr>
          <w:p w:rsidR="00940103" w:rsidRPr="00940103" w:rsidRDefault="00940103" w:rsidP="00940103">
            <w:pPr>
              <w:autoSpaceDE/>
              <w:autoSpaceDN/>
              <w:jc w:val="center"/>
              <w:rPr>
                <w:color w:val="000000"/>
                <w:sz w:val="16"/>
                <w:szCs w:val="16"/>
                <w:lang w:val="es-CO" w:eastAsia="es-CO"/>
              </w:rPr>
            </w:pPr>
          </w:p>
        </w:tc>
        <w:tc>
          <w:tcPr>
            <w:tcW w:w="1167" w:type="dxa"/>
            <w:tcBorders>
              <w:top w:val="single" w:sz="4" w:space="0" w:color="auto"/>
              <w:left w:val="single" w:sz="4" w:space="0" w:color="auto"/>
              <w:bottom w:val="single" w:sz="4" w:space="0" w:color="auto"/>
              <w:right w:val="single" w:sz="4" w:space="0" w:color="auto"/>
            </w:tcBorders>
          </w:tcPr>
          <w:p w:rsidR="00940103" w:rsidRPr="00940103" w:rsidRDefault="00940103" w:rsidP="00940103">
            <w:pPr>
              <w:autoSpaceDE/>
              <w:autoSpaceDN/>
              <w:jc w:val="center"/>
              <w:rPr>
                <w:color w:val="000000"/>
                <w:sz w:val="16"/>
                <w:szCs w:val="16"/>
                <w:lang w:val="es-CO" w:eastAsia="es-CO"/>
              </w:rPr>
            </w:pPr>
          </w:p>
        </w:tc>
      </w:tr>
      <w:tr w:rsidR="00940103" w:rsidRPr="00940103" w:rsidTr="00940103">
        <w:tc>
          <w:tcPr>
            <w:tcW w:w="640" w:type="dxa"/>
            <w:tcBorders>
              <w:top w:val="single" w:sz="4" w:space="0" w:color="auto"/>
              <w:left w:val="single" w:sz="4" w:space="0" w:color="auto"/>
              <w:bottom w:val="single" w:sz="4" w:space="0" w:color="auto"/>
              <w:right w:val="single" w:sz="4" w:space="0" w:color="auto"/>
            </w:tcBorders>
            <w:noWrap/>
            <w:vAlign w:val="bottom"/>
            <w:hideMark/>
          </w:tcPr>
          <w:p w:rsidR="00940103" w:rsidRPr="00940103" w:rsidRDefault="00940103" w:rsidP="00940103">
            <w:pPr>
              <w:autoSpaceDE/>
              <w:autoSpaceDN/>
              <w:jc w:val="center"/>
              <w:rPr>
                <w:color w:val="000000"/>
                <w:sz w:val="16"/>
                <w:szCs w:val="16"/>
                <w:lang w:val="es-CO" w:eastAsia="es-CO"/>
              </w:rPr>
            </w:pPr>
            <w:r w:rsidRPr="00940103">
              <w:rPr>
                <w:color w:val="000000"/>
                <w:sz w:val="16"/>
                <w:szCs w:val="16"/>
                <w:lang w:val="es-CO" w:eastAsia="es-CO"/>
              </w:rPr>
              <w:t>3</w:t>
            </w:r>
          </w:p>
        </w:tc>
        <w:tc>
          <w:tcPr>
            <w:tcW w:w="5025"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940103" w:rsidRPr="00940103" w:rsidRDefault="00940103" w:rsidP="00940103">
            <w:pPr>
              <w:autoSpaceDE/>
              <w:autoSpaceDN/>
              <w:rPr>
                <w:color w:val="000000"/>
                <w:sz w:val="16"/>
                <w:szCs w:val="16"/>
                <w:lang w:val="es-CO" w:eastAsia="es-CO"/>
              </w:rPr>
            </w:pPr>
            <w:r w:rsidRPr="00940103">
              <w:rPr>
                <w:color w:val="000000"/>
                <w:sz w:val="16"/>
                <w:szCs w:val="16"/>
                <w:lang w:val="es-CO" w:eastAsia="es-CO"/>
              </w:rPr>
              <w:t>Filtros de aire de UPS</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940103" w:rsidRPr="00940103" w:rsidRDefault="00940103" w:rsidP="00940103">
            <w:pPr>
              <w:autoSpaceDE/>
              <w:autoSpaceDN/>
              <w:jc w:val="center"/>
              <w:rPr>
                <w:color w:val="000000"/>
                <w:sz w:val="16"/>
                <w:szCs w:val="16"/>
                <w:lang w:val="es-CO" w:eastAsia="es-CO"/>
              </w:rPr>
            </w:pPr>
            <w:r w:rsidRPr="00940103">
              <w:rPr>
                <w:color w:val="000000"/>
                <w:sz w:val="16"/>
                <w:szCs w:val="16"/>
                <w:lang w:val="es-CO" w:eastAsia="es-CO"/>
              </w:rPr>
              <w:t>1</w:t>
            </w:r>
          </w:p>
        </w:tc>
        <w:tc>
          <w:tcPr>
            <w:tcW w:w="992" w:type="dxa"/>
            <w:tcBorders>
              <w:top w:val="single" w:sz="4" w:space="0" w:color="auto"/>
              <w:left w:val="single" w:sz="4" w:space="0" w:color="auto"/>
              <w:bottom w:val="single" w:sz="4" w:space="0" w:color="auto"/>
              <w:right w:val="single" w:sz="4" w:space="0" w:color="auto"/>
            </w:tcBorders>
            <w:noWrap/>
            <w:hideMark/>
          </w:tcPr>
          <w:p w:rsidR="00940103" w:rsidRPr="00940103" w:rsidRDefault="00940103" w:rsidP="00940103">
            <w:pPr>
              <w:autoSpaceDE/>
              <w:autoSpaceDN/>
              <w:jc w:val="center"/>
              <w:rPr>
                <w:color w:val="000000"/>
                <w:sz w:val="16"/>
                <w:szCs w:val="16"/>
                <w:lang w:val="es-CO" w:eastAsia="es-CO"/>
              </w:rPr>
            </w:pPr>
            <w:r w:rsidRPr="00940103">
              <w:rPr>
                <w:color w:val="000000"/>
                <w:sz w:val="16"/>
                <w:szCs w:val="16"/>
                <w:lang w:val="es-CO" w:eastAsia="es-CO"/>
              </w:rPr>
              <w:t>Und</w:t>
            </w:r>
          </w:p>
        </w:tc>
        <w:tc>
          <w:tcPr>
            <w:tcW w:w="1134" w:type="dxa"/>
            <w:tcBorders>
              <w:top w:val="single" w:sz="4" w:space="0" w:color="auto"/>
              <w:left w:val="single" w:sz="4" w:space="0" w:color="auto"/>
              <w:bottom w:val="single" w:sz="4" w:space="0" w:color="auto"/>
              <w:right w:val="single" w:sz="4" w:space="0" w:color="auto"/>
            </w:tcBorders>
          </w:tcPr>
          <w:p w:rsidR="00940103" w:rsidRPr="00940103" w:rsidRDefault="00940103" w:rsidP="00940103">
            <w:pPr>
              <w:autoSpaceDE/>
              <w:autoSpaceDN/>
              <w:jc w:val="center"/>
              <w:rPr>
                <w:color w:val="000000"/>
                <w:sz w:val="16"/>
                <w:szCs w:val="16"/>
                <w:lang w:val="es-CO" w:eastAsia="es-CO"/>
              </w:rPr>
            </w:pPr>
          </w:p>
        </w:tc>
        <w:tc>
          <w:tcPr>
            <w:tcW w:w="1167" w:type="dxa"/>
            <w:tcBorders>
              <w:top w:val="single" w:sz="4" w:space="0" w:color="auto"/>
              <w:left w:val="single" w:sz="4" w:space="0" w:color="auto"/>
              <w:bottom w:val="single" w:sz="4" w:space="0" w:color="auto"/>
              <w:right w:val="single" w:sz="4" w:space="0" w:color="auto"/>
            </w:tcBorders>
          </w:tcPr>
          <w:p w:rsidR="00940103" w:rsidRPr="00940103" w:rsidRDefault="00940103" w:rsidP="00940103">
            <w:pPr>
              <w:autoSpaceDE/>
              <w:autoSpaceDN/>
              <w:jc w:val="center"/>
              <w:rPr>
                <w:color w:val="000000"/>
                <w:sz w:val="16"/>
                <w:szCs w:val="16"/>
                <w:lang w:val="es-CO" w:eastAsia="es-CO"/>
              </w:rPr>
            </w:pPr>
          </w:p>
        </w:tc>
      </w:tr>
      <w:tr w:rsidR="00940103" w:rsidRPr="00940103" w:rsidTr="00940103">
        <w:tc>
          <w:tcPr>
            <w:tcW w:w="640" w:type="dxa"/>
            <w:tcBorders>
              <w:top w:val="single" w:sz="4" w:space="0" w:color="auto"/>
              <w:left w:val="single" w:sz="4" w:space="0" w:color="auto"/>
              <w:bottom w:val="single" w:sz="4" w:space="0" w:color="auto"/>
              <w:right w:val="single" w:sz="4" w:space="0" w:color="auto"/>
            </w:tcBorders>
            <w:noWrap/>
            <w:vAlign w:val="bottom"/>
            <w:hideMark/>
          </w:tcPr>
          <w:p w:rsidR="00940103" w:rsidRPr="00940103" w:rsidRDefault="00940103" w:rsidP="00940103">
            <w:pPr>
              <w:autoSpaceDE/>
              <w:autoSpaceDN/>
              <w:jc w:val="center"/>
              <w:rPr>
                <w:color w:val="000000"/>
                <w:sz w:val="16"/>
                <w:szCs w:val="16"/>
                <w:lang w:val="es-CO" w:eastAsia="es-CO"/>
              </w:rPr>
            </w:pPr>
            <w:r w:rsidRPr="00940103">
              <w:rPr>
                <w:color w:val="000000"/>
                <w:sz w:val="16"/>
                <w:szCs w:val="16"/>
                <w:lang w:val="es-CO" w:eastAsia="es-CO"/>
              </w:rPr>
              <w:t>4</w:t>
            </w:r>
          </w:p>
        </w:tc>
        <w:tc>
          <w:tcPr>
            <w:tcW w:w="5025"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940103" w:rsidRPr="00940103" w:rsidRDefault="00940103" w:rsidP="00940103">
            <w:pPr>
              <w:autoSpaceDE/>
              <w:autoSpaceDN/>
              <w:rPr>
                <w:color w:val="000000"/>
                <w:sz w:val="16"/>
                <w:szCs w:val="16"/>
                <w:lang w:val="es-CO" w:eastAsia="es-CO"/>
              </w:rPr>
            </w:pPr>
            <w:r w:rsidRPr="00940103">
              <w:rPr>
                <w:color w:val="000000"/>
                <w:sz w:val="16"/>
                <w:szCs w:val="16"/>
                <w:lang w:val="es-CO" w:eastAsia="es-CO"/>
              </w:rPr>
              <w:t>Conexiones de componentes de UPS</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940103" w:rsidRPr="00940103" w:rsidRDefault="00940103" w:rsidP="00940103">
            <w:pPr>
              <w:autoSpaceDE/>
              <w:autoSpaceDN/>
              <w:jc w:val="center"/>
              <w:rPr>
                <w:color w:val="000000"/>
                <w:sz w:val="16"/>
                <w:szCs w:val="16"/>
                <w:lang w:val="es-CO" w:eastAsia="es-CO"/>
              </w:rPr>
            </w:pPr>
            <w:r w:rsidRPr="00940103">
              <w:rPr>
                <w:color w:val="000000"/>
                <w:sz w:val="16"/>
                <w:szCs w:val="16"/>
                <w:lang w:val="es-CO" w:eastAsia="es-CO"/>
              </w:rPr>
              <w:t>1</w:t>
            </w:r>
          </w:p>
        </w:tc>
        <w:tc>
          <w:tcPr>
            <w:tcW w:w="992" w:type="dxa"/>
            <w:tcBorders>
              <w:top w:val="single" w:sz="4" w:space="0" w:color="auto"/>
              <w:left w:val="single" w:sz="4" w:space="0" w:color="auto"/>
              <w:bottom w:val="single" w:sz="4" w:space="0" w:color="auto"/>
              <w:right w:val="single" w:sz="4" w:space="0" w:color="auto"/>
            </w:tcBorders>
            <w:noWrap/>
            <w:hideMark/>
          </w:tcPr>
          <w:p w:rsidR="00940103" w:rsidRPr="00940103" w:rsidRDefault="00940103" w:rsidP="00940103">
            <w:pPr>
              <w:autoSpaceDE/>
              <w:autoSpaceDN/>
              <w:jc w:val="center"/>
              <w:rPr>
                <w:color w:val="000000"/>
                <w:sz w:val="16"/>
                <w:szCs w:val="16"/>
                <w:lang w:val="es-CO" w:eastAsia="es-CO"/>
              </w:rPr>
            </w:pPr>
            <w:r w:rsidRPr="00940103">
              <w:rPr>
                <w:color w:val="000000"/>
                <w:sz w:val="16"/>
                <w:szCs w:val="16"/>
                <w:lang w:val="es-CO" w:eastAsia="es-CO"/>
              </w:rPr>
              <w:t>Und</w:t>
            </w:r>
          </w:p>
        </w:tc>
        <w:tc>
          <w:tcPr>
            <w:tcW w:w="1134" w:type="dxa"/>
            <w:tcBorders>
              <w:top w:val="single" w:sz="4" w:space="0" w:color="auto"/>
              <w:left w:val="single" w:sz="4" w:space="0" w:color="auto"/>
              <w:bottom w:val="single" w:sz="4" w:space="0" w:color="auto"/>
              <w:right w:val="single" w:sz="4" w:space="0" w:color="auto"/>
            </w:tcBorders>
          </w:tcPr>
          <w:p w:rsidR="00940103" w:rsidRPr="00940103" w:rsidRDefault="00940103" w:rsidP="00940103">
            <w:pPr>
              <w:autoSpaceDE/>
              <w:autoSpaceDN/>
              <w:jc w:val="center"/>
              <w:rPr>
                <w:color w:val="000000"/>
                <w:sz w:val="16"/>
                <w:szCs w:val="16"/>
                <w:lang w:val="es-CO" w:eastAsia="es-CO"/>
              </w:rPr>
            </w:pPr>
          </w:p>
        </w:tc>
        <w:tc>
          <w:tcPr>
            <w:tcW w:w="1167" w:type="dxa"/>
            <w:tcBorders>
              <w:top w:val="single" w:sz="4" w:space="0" w:color="auto"/>
              <w:left w:val="single" w:sz="4" w:space="0" w:color="auto"/>
              <w:bottom w:val="single" w:sz="4" w:space="0" w:color="auto"/>
              <w:right w:val="single" w:sz="4" w:space="0" w:color="auto"/>
            </w:tcBorders>
          </w:tcPr>
          <w:p w:rsidR="00940103" w:rsidRPr="00940103" w:rsidRDefault="00940103" w:rsidP="00940103">
            <w:pPr>
              <w:autoSpaceDE/>
              <w:autoSpaceDN/>
              <w:jc w:val="center"/>
              <w:rPr>
                <w:color w:val="000000"/>
                <w:sz w:val="16"/>
                <w:szCs w:val="16"/>
                <w:lang w:val="es-CO" w:eastAsia="es-CO"/>
              </w:rPr>
            </w:pPr>
          </w:p>
        </w:tc>
      </w:tr>
      <w:tr w:rsidR="00940103" w:rsidRPr="00940103" w:rsidTr="00940103">
        <w:tc>
          <w:tcPr>
            <w:tcW w:w="640" w:type="dxa"/>
            <w:tcBorders>
              <w:top w:val="single" w:sz="4" w:space="0" w:color="auto"/>
              <w:left w:val="single" w:sz="4" w:space="0" w:color="auto"/>
              <w:bottom w:val="single" w:sz="4" w:space="0" w:color="auto"/>
              <w:right w:val="single" w:sz="4" w:space="0" w:color="auto"/>
            </w:tcBorders>
            <w:noWrap/>
            <w:vAlign w:val="bottom"/>
            <w:hideMark/>
          </w:tcPr>
          <w:p w:rsidR="00940103" w:rsidRPr="00940103" w:rsidRDefault="00940103" w:rsidP="00940103">
            <w:pPr>
              <w:autoSpaceDE/>
              <w:autoSpaceDN/>
              <w:jc w:val="center"/>
              <w:rPr>
                <w:color w:val="000000"/>
                <w:sz w:val="16"/>
                <w:szCs w:val="16"/>
                <w:lang w:val="es-CO" w:eastAsia="es-CO"/>
              </w:rPr>
            </w:pPr>
            <w:r w:rsidRPr="00940103">
              <w:rPr>
                <w:color w:val="000000"/>
                <w:sz w:val="16"/>
                <w:szCs w:val="16"/>
                <w:lang w:val="es-CO" w:eastAsia="es-CO"/>
              </w:rPr>
              <w:t>5</w:t>
            </w:r>
          </w:p>
        </w:tc>
        <w:tc>
          <w:tcPr>
            <w:tcW w:w="5025"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940103" w:rsidRPr="00940103" w:rsidRDefault="00940103" w:rsidP="00940103">
            <w:pPr>
              <w:autoSpaceDE/>
              <w:autoSpaceDN/>
              <w:rPr>
                <w:color w:val="000000"/>
                <w:sz w:val="16"/>
                <w:szCs w:val="16"/>
                <w:lang w:val="es-CO" w:eastAsia="es-CO"/>
              </w:rPr>
            </w:pPr>
            <w:r w:rsidRPr="00940103">
              <w:rPr>
                <w:color w:val="000000"/>
                <w:sz w:val="16"/>
                <w:szCs w:val="16"/>
                <w:lang w:val="es-CO" w:eastAsia="es-CO"/>
              </w:rPr>
              <w:t>Fuentes de alimentación redundantes</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940103" w:rsidRPr="00940103" w:rsidRDefault="00940103" w:rsidP="00940103">
            <w:pPr>
              <w:autoSpaceDE/>
              <w:autoSpaceDN/>
              <w:jc w:val="center"/>
              <w:rPr>
                <w:color w:val="000000"/>
                <w:sz w:val="16"/>
                <w:szCs w:val="16"/>
                <w:lang w:val="es-CO" w:eastAsia="es-CO"/>
              </w:rPr>
            </w:pPr>
            <w:r w:rsidRPr="00940103">
              <w:rPr>
                <w:color w:val="000000"/>
                <w:sz w:val="16"/>
                <w:szCs w:val="16"/>
                <w:lang w:val="es-CO" w:eastAsia="es-CO"/>
              </w:rPr>
              <w:t>1</w:t>
            </w:r>
          </w:p>
        </w:tc>
        <w:tc>
          <w:tcPr>
            <w:tcW w:w="992" w:type="dxa"/>
            <w:tcBorders>
              <w:top w:val="single" w:sz="4" w:space="0" w:color="auto"/>
              <w:left w:val="single" w:sz="4" w:space="0" w:color="auto"/>
              <w:bottom w:val="single" w:sz="4" w:space="0" w:color="auto"/>
              <w:right w:val="single" w:sz="4" w:space="0" w:color="auto"/>
            </w:tcBorders>
            <w:noWrap/>
            <w:hideMark/>
          </w:tcPr>
          <w:p w:rsidR="00940103" w:rsidRPr="00940103" w:rsidRDefault="00940103" w:rsidP="00940103">
            <w:pPr>
              <w:autoSpaceDE/>
              <w:autoSpaceDN/>
              <w:jc w:val="center"/>
              <w:rPr>
                <w:color w:val="000000"/>
                <w:sz w:val="16"/>
                <w:szCs w:val="16"/>
                <w:lang w:val="es-CO" w:eastAsia="es-CO"/>
              </w:rPr>
            </w:pPr>
            <w:r w:rsidRPr="00940103">
              <w:rPr>
                <w:color w:val="000000"/>
                <w:sz w:val="16"/>
                <w:szCs w:val="16"/>
                <w:lang w:val="es-CO" w:eastAsia="es-CO"/>
              </w:rPr>
              <w:t>Und</w:t>
            </w:r>
          </w:p>
        </w:tc>
        <w:tc>
          <w:tcPr>
            <w:tcW w:w="1134" w:type="dxa"/>
            <w:tcBorders>
              <w:top w:val="single" w:sz="4" w:space="0" w:color="auto"/>
              <w:left w:val="single" w:sz="4" w:space="0" w:color="auto"/>
              <w:bottom w:val="single" w:sz="4" w:space="0" w:color="auto"/>
              <w:right w:val="single" w:sz="4" w:space="0" w:color="auto"/>
            </w:tcBorders>
          </w:tcPr>
          <w:p w:rsidR="00940103" w:rsidRPr="00940103" w:rsidRDefault="00940103" w:rsidP="00940103">
            <w:pPr>
              <w:autoSpaceDE/>
              <w:autoSpaceDN/>
              <w:jc w:val="center"/>
              <w:rPr>
                <w:color w:val="000000"/>
                <w:sz w:val="16"/>
                <w:szCs w:val="16"/>
                <w:lang w:val="es-CO" w:eastAsia="es-CO"/>
              </w:rPr>
            </w:pPr>
          </w:p>
        </w:tc>
        <w:tc>
          <w:tcPr>
            <w:tcW w:w="1167" w:type="dxa"/>
            <w:tcBorders>
              <w:top w:val="single" w:sz="4" w:space="0" w:color="auto"/>
              <w:left w:val="single" w:sz="4" w:space="0" w:color="auto"/>
              <w:bottom w:val="single" w:sz="4" w:space="0" w:color="auto"/>
              <w:right w:val="single" w:sz="4" w:space="0" w:color="auto"/>
            </w:tcBorders>
          </w:tcPr>
          <w:p w:rsidR="00940103" w:rsidRPr="00940103" w:rsidRDefault="00940103" w:rsidP="00940103">
            <w:pPr>
              <w:autoSpaceDE/>
              <w:autoSpaceDN/>
              <w:jc w:val="center"/>
              <w:rPr>
                <w:color w:val="000000"/>
                <w:sz w:val="16"/>
                <w:szCs w:val="16"/>
                <w:lang w:val="es-CO" w:eastAsia="es-CO"/>
              </w:rPr>
            </w:pPr>
          </w:p>
        </w:tc>
      </w:tr>
    </w:tbl>
    <w:p w:rsidR="00940103" w:rsidRDefault="00940103" w:rsidP="00940103">
      <w:pPr>
        <w:adjustRightInd w:val="0"/>
        <w:rPr>
          <w:b/>
          <w:bCs/>
          <w:color w:val="000000"/>
          <w:lang w:val="es-CO" w:eastAsia="en-US"/>
        </w:rPr>
      </w:pPr>
    </w:p>
    <w:p w:rsidR="00940103" w:rsidRDefault="00940103" w:rsidP="00940103">
      <w:pPr>
        <w:adjustRightInd w:val="0"/>
        <w:rPr>
          <w:b/>
          <w:bCs/>
          <w:color w:val="000000"/>
          <w:lang w:val="es-CO" w:eastAsia="en-US"/>
        </w:rPr>
      </w:pPr>
    </w:p>
    <w:p w:rsidR="00940103" w:rsidRDefault="00940103" w:rsidP="00940103">
      <w:pPr>
        <w:pStyle w:val="Textoindependiente2"/>
        <w:tabs>
          <w:tab w:val="left" w:pos="709"/>
        </w:tabs>
        <w:spacing w:after="0"/>
        <w:jc w:val="center"/>
        <w:rPr>
          <w:rFonts w:cs="Arial"/>
          <w:b/>
        </w:rPr>
      </w:pPr>
      <w:r>
        <w:rPr>
          <w:rFonts w:cs="Arial"/>
          <w:b/>
        </w:rPr>
        <w:t>CONDICIONES TECNICAS GENERALES</w:t>
      </w:r>
    </w:p>
    <w:tbl>
      <w:tblPr>
        <w:tblW w:w="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4"/>
        <w:gridCol w:w="6804"/>
        <w:gridCol w:w="1134"/>
        <w:gridCol w:w="1134"/>
      </w:tblGrid>
      <w:tr w:rsidR="00940103" w:rsidTr="00940103">
        <w:trPr>
          <w:tblHeader/>
        </w:trPr>
        <w:tc>
          <w:tcPr>
            <w:tcW w:w="454" w:type="dxa"/>
            <w:tcBorders>
              <w:top w:val="single" w:sz="4" w:space="0" w:color="auto"/>
              <w:left w:val="single" w:sz="4" w:space="0" w:color="auto"/>
              <w:bottom w:val="single" w:sz="4" w:space="0" w:color="auto"/>
              <w:right w:val="single" w:sz="4" w:space="0" w:color="auto"/>
            </w:tcBorders>
            <w:shd w:val="clear" w:color="auto" w:fill="D0CECE"/>
            <w:vAlign w:val="center"/>
            <w:hideMark/>
          </w:tcPr>
          <w:p w:rsidR="00940103" w:rsidRDefault="00940103">
            <w:pPr>
              <w:pStyle w:val="Prrafodelista"/>
              <w:spacing w:line="256" w:lineRule="auto"/>
              <w:ind w:left="-80" w:right="-113"/>
              <w:jc w:val="center"/>
              <w:rPr>
                <w:rFonts w:cs="Arial"/>
                <w:b/>
                <w:sz w:val="16"/>
                <w:szCs w:val="16"/>
                <w:lang w:val="es-CO"/>
              </w:rPr>
            </w:pPr>
            <w:r>
              <w:rPr>
                <w:rFonts w:cs="Arial"/>
                <w:b/>
                <w:sz w:val="16"/>
                <w:szCs w:val="16"/>
              </w:rPr>
              <w:t>ÍTEM</w:t>
            </w:r>
          </w:p>
        </w:tc>
        <w:tc>
          <w:tcPr>
            <w:tcW w:w="6804" w:type="dxa"/>
            <w:tcBorders>
              <w:top w:val="single" w:sz="4" w:space="0" w:color="auto"/>
              <w:left w:val="single" w:sz="4" w:space="0" w:color="auto"/>
              <w:bottom w:val="single" w:sz="4" w:space="0" w:color="auto"/>
              <w:right w:val="single" w:sz="4" w:space="0" w:color="auto"/>
            </w:tcBorders>
            <w:shd w:val="clear" w:color="auto" w:fill="D0CECE"/>
            <w:vAlign w:val="center"/>
            <w:hideMark/>
          </w:tcPr>
          <w:p w:rsidR="00940103" w:rsidRDefault="00940103">
            <w:pPr>
              <w:pStyle w:val="Prrafodelista"/>
              <w:spacing w:line="256" w:lineRule="auto"/>
              <w:ind w:left="-75" w:right="-66"/>
              <w:jc w:val="center"/>
              <w:rPr>
                <w:rFonts w:cs="Arial"/>
                <w:b/>
                <w:sz w:val="16"/>
                <w:szCs w:val="16"/>
              </w:rPr>
            </w:pPr>
            <w:r>
              <w:rPr>
                <w:rFonts w:cs="Arial"/>
                <w:b/>
                <w:sz w:val="16"/>
                <w:szCs w:val="16"/>
              </w:rPr>
              <w:t xml:space="preserve">CONDICIONES TECNICAS MINIMAS </w:t>
            </w:r>
          </w:p>
        </w:tc>
        <w:tc>
          <w:tcPr>
            <w:tcW w:w="1134" w:type="dxa"/>
            <w:tcBorders>
              <w:top w:val="single" w:sz="4" w:space="0" w:color="auto"/>
              <w:left w:val="single" w:sz="4" w:space="0" w:color="auto"/>
              <w:bottom w:val="single" w:sz="4" w:space="0" w:color="auto"/>
              <w:right w:val="single" w:sz="4" w:space="0" w:color="auto"/>
            </w:tcBorders>
            <w:shd w:val="clear" w:color="auto" w:fill="D0CECE"/>
            <w:vAlign w:val="center"/>
            <w:hideMark/>
          </w:tcPr>
          <w:p w:rsidR="00940103" w:rsidRDefault="00940103">
            <w:pPr>
              <w:pStyle w:val="Prrafodelista"/>
              <w:spacing w:line="256" w:lineRule="auto"/>
              <w:ind w:left="-80" w:right="-113"/>
              <w:jc w:val="center"/>
              <w:rPr>
                <w:rFonts w:cs="Arial"/>
                <w:b/>
                <w:sz w:val="16"/>
                <w:szCs w:val="16"/>
              </w:rPr>
            </w:pPr>
            <w:r>
              <w:rPr>
                <w:rFonts w:cs="Arial"/>
                <w:b/>
                <w:sz w:val="16"/>
                <w:szCs w:val="16"/>
              </w:rPr>
              <w:t>CUMPLE</w:t>
            </w:r>
          </w:p>
        </w:tc>
        <w:tc>
          <w:tcPr>
            <w:tcW w:w="1134" w:type="dxa"/>
            <w:tcBorders>
              <w:top w:val="single" w:sz="4" w:space="0" w:color="auto"/>
              <w:left w:val="single" w:sz="4" w:space="0" w:color="auto"/>
              <w:bottom w:val="single" w:sz="4" w:space="0" w:color="auto"/>
              <w:right w:val="single" w:sz="4" w:space="0" w:color="auto"/>
            </w:tcBorders>
            <w:shd w:val="clear" w:color="auto" w:fill="D0CECE"/>
            <w:vAlign w:val="center"/>
            <w:hideMark/>
          </w:tcPr>
          <w:p w:rsidR="00940103" w:rsidRDefault="00940103">
            <w:pPr>
              <w:pStyle w:val="Prrafodelista"/>
              <w:spacing w:line="256" w:lineRule="auto"/>
              <w:ind w:left="-80" w:right="-113"/>
              <w:jc w:val="center"/>
              <w:rPr>
                <w:rFonts w:cs="Arial"/>
                <w:b/>
                <w:sz w:val="16"/>
                <w:szCs w:val="16"/>
              </w:rPr>
            </w:pPr>
            <w:r>
              <w:rPr>
                <w:rFonts w:cs="Arial"/>
                <w:b/>
                <w:sz w:val="16"/>
                <w:szCs w:val="16"/>
              </w:rPr>
              <w:t>NO CUMPLE</w:t>
            </w:r>
          </w:p>
        </w:tc>
      </w:tr>
      <w:tr w:rsidR="00940103" w:rsidTr="00940103">
        <w:trPr>
          <w:trHeight w:val="786"/>
        </w:trPr>
        <w:tc>
          <w:tcPr>
            <w:tcW w:w="454" w:type="dxa"/>
            <w:tcBorders>
              <w:top w:val="single" w:sz="4" w:space="0" w:color="auto"/>
              <w:left w:val="single" w:sz="4" w:space="0" w:color="auto"/>
              <w:bottom w:val="single" w:sz="4" w:space="0" w:color="auto"/>
              <w:right w:val="single" w:sz="4" w:space="0" w:color="auto"/>
            </w:tcBorders>
            <w:vAlign w:val="center"/>
            <w:hideMark/>
          </w:tcPr>
          <w:p w:rsidR="00940103" w:rsidRDefault="00940103">
            <w:pPr>
              <w:pStyle w:val="Prrafodelista"/>
              <w:tabs>
                <w:tab w:val="left" w:pos="240"/>
              </w:tabs>
              <w:spacing w:line="256" w:lineRule="auto"/>
              <w:ind w:left="0"/>
              <w:jc w:val="center"/>
              <w:rPr>
                <w:rFonts w:cs="Arial"/>
                <w:b/>
                <w:sz w:val="16"/>
                <w:szCs w:val="16"/>
              </w:rPr>
            </w:pPr>
            <w:r>
              <w:rPr>
                <w:rFonts w:cs="Arial"/>
                <w:b/>
                <w:sz w:val="16"/>
                <w:szCs w:val="16"/>
              </w:rPr>
              <w:t>1</w:t>
            </w:r>
          </w:p>
        </w:tc>
        <w:tc>
          <w:tcPr>
            <w:tcW w:w="6804" w:type="dxa"/>
            <w:tcBorders>
              <w:top w:val="single" w:sz="4" w:space="0" w:color="auto"/>
              <w:left w:val="single" w:sz="4" w:space="0" w:color="auto"/>
              <w:bottom w:val="single" w:sz="4" w:space="0" w:color="auto"/>
              <w:right w:val="single" w:sz="4" w:space="0" w:color="auto"/>
            </w:tcBorders>
            <w:vAlign w:val="center"/>
            <w:hideMark/>
          </w:tcPr>
          <w:p w:rsidR="00940103" w:rsidRDefault="00940103">
            <w:pPr>
              <w:adjustRightInd w:val="0"/>
              <w:ind w:right="-66"/>
              <w:jc w:val="both"/>
              <w:rPr>
                <w:sz w:val="16"/>
                <w:szCs w:val="16"/>
              </w:rPr>
            </w:pPr>
            <w:r>
              <w:rPr>
                <w:sz w:val="16"/>
                <w:szCs w:val="16"/>
              </w:rPr>
              <w:t>Se requiere que la empresa o empresas a contratar que no tengan sede o sucursal en la ciudad de Cali. Deberán nombrar un coordinador en la ciudad de Cali para atender los requerimientos y solucionar los imprevistos solicitados por la Unidad Prestadora de salud valle del Cauca, en un tiempo menor a 6 horas.</w:t>
            </w:r>
          </w:p>
        </w:tc>
        <w:tc>
          <w:tcPr>
            <w:tcW w:w="1134" w:type="dxa"/>
            <w:tcBorders>
              <w:top w:val="single" w:sz="4" w:space="0" w:color="auto"/>
              <w:left w:val="single" w:sz="4" w:space="0" w:color="auto"/>
              <w:bottom w:val="single" w:sz="4" w:space="0" w:color="auto"/>
              <w:right w:val="single" w:sz="4" w:space="0" w:color="auto"/>
            </w:tcBorders>
          </w:tcPr>
          <w:p w:rsidR="00940103" w:rsidRDefault="00940103">
            <w:pPr>
              <w:pStyle w:val="Prrafodelista"/>
              <w:tabs>
                <w:tab w:val="left" w:pos="240"/>
              </w:tabs>
              <w:spacing w:line="256" w:lineRule="auto"/>
              <w:ind w:left="0"/>
              <w:jc w:val="center"/>
              <w:rPr>
                <w:rFonts w:cs="Arial"/>
                <w:b/>
                <w:sz w:val="16"/>
                <w:szCs w:val="16"/>
              </w:rPr>
            </w:pPr>
          </w:p>
        </w:tc>
        <w:tc>
          <w:tcPr>
            <w:tcW w:w="1134" w:type="dxa"/>
            <w:tcBorders>
              <w:top w:val="single" w:sz="4" w:space="0" w:color="auto"/>
              <w:left w:val="single" w:sz="4" w:space="0" w:color="auto"/>
              <w:bottom w:val="single" w:sz="4" w:space="0" w:color="auto"/>
              <w:right w:val="single" w:sz="4" w:space="0" w:color="auto"/>
            </w:tcBorders>
          </w:tcPr>
          <w:p w:rsidR="00940103" w:rsidRDefault="00940103">
            <w:pPr>
              <w:pStyle w:val="Prrafodelista"/>
              <w:tabs>
                <w:tab w:val="left" w:pos="240"/>
              </w:tabs>
              <w:spacing w:line="256" w:lineRule="auto"/>
              <w:ind w:left="0"/>
              <w:jc w:val="center"/>
              <w:rPr>
                <w:rFonts w:cs="Arial"/>
                <w:b/>
                <w:sz w:val="16"/>
                <w:szCs w:val="16"/>
              </w:rPr>
            </w:pPr>
          </w:p>
        </w:tc>
      </w:tr>
      <w:tr w:rsidR="00940103" w:rsidTr="00940103">
        <w:trPr>
          <w:trHeight w:val="2266"/>
        </w:trPr>
        <w:tc>
          <w:tcPr>
            <w:tcW w:w="454" w:type="dxa"/>
            <w:tcBorders>
              <w:top w:val="single" w:sz="4" w:space="0" w:color="auto"/>
              <w:left w:val="single" w:sz="4" w:space="0" w:color="auto"/>
              <w:bottom w:val="single" w:sz="4" w:space="0" w:color="auto"/>
              <w:right w:val="single" w:sz="4" w:space="0" w:color="auto"/>
            </w:tcBorders>
            <w:vAlign w:val="center"/>
            <w:hideMark/>
          </w:tcPr>
          <w:p w:rsidR="00940103" w:rsidRDefault="00940103">
            <w:pPr>
              <w:pStyle w:val="Prrafodelista"/>
              <w:tabs>
                <w:tab w:val="left" w:pos="240"/>
              </w:tabs>
              <w:spacing w:line="256" w:lineRule="auto"/>
              <w:ind w:left="0"/>
              <w:jc w:val="center"/>
              <w:rPr>
                <w:rFonts w:cs="Arial"/>
                <w:b/>
                <w:sz w:val="16"/>
                <w:szCs w:val="16"/>
              </w:rPr>
            </w:pPr>
            <w:r>
              <w:rPr>
                <w:rFonts w:cs="Arial"/>
                <w:b/>
                <w:sz w:val="16"/>
                <w:szCs w:val="16"/>
              </w:rPr>
              <w:t>2</w:t>
            </w:r>
          </w:p>
        </w:tc>
        <w:tc>
          <w:tcPr>
            <w:tcW w:w="6804" w:type="dxa"/>
            <w:tcBorders>
              <w:top w:val="single" w:sz="4" w:space="0" w:color="auto"/>
              <w:left w:val="single" w:sz="4" w:space="0" w:color="auto"/>
              <w:bottom w:val="single" w:sz="4" w:space="0" w:color="auto"/>
              <w:right w:val="single" w:sz="4" w:space="0" w:color="auto"/>
            </w:tcBorders>
            <w:vAlign w:val="center"/>
            <w:hideMark/>
          </w:tcPr>
          <w:p w:rsidR="00940103" w:rsidRDefault="00940103">
            <w:pPr>
              <w:adjustRightInd w:val="0"/>
              <w:ind w:right="-66"/>
              <w:jc w:val="both"/>
              <w:rPr>
                <w:sz w:val="16"/>
                <w:szCs w:val="16"/>
              </w:rPr>
            </w:pPr>
            <w:r>
              <w:rPr>
                <w:sz w:val="16"/>
                <w:szCs w:val="16"/>
              </w:rPr>
              <w:t>El oferente anexara certificación por escrito en la cual se compromete a que en el evento que se requiera un repuesto para los equipos tecnológicos de la Unidad Prestadora de Salud Valle del Cauca, que no se encuentre pactado y/o contratado en el presente contrato.  el Contratista adjudicado se compromete a conseguir dicho insumo y/o bien en un plazo no mayor 48 horas, previo lleno de los siguientes requisitos:</w:t>
            </w:r>
          </w:p>
          <w:p w:rsidR="00940103" w:rsidRDefault="00940103">
            <w:pPr>
              <w:adjustRightInd w:val="0"/>
              <w:ind w:right="-66"/>
              <w:jc w:val="both"/>
              <w:rPr>
                <w:sz w:val="16"/>
                <w:szCs w:val="16"/>
              </w:rPr>
            </w:pPr>
            <w:r>
              <w:rPr>
                <w:sz w:val="16"/>
                <w:szCs w:val="16"/>
              </w:rPr>
              <w:t>•Deberán existir al menos (2) dos cotizaciones del repuesto requerido y la aprobación del supervisor del contrato y ordenador del gasto.</w:t>
            </w:r>
          </w:p>
          <w:p w:rsidR="00940103" w:rsidRDefault="00940103">
            <w:pPr>
              <w:adjustRightInd w:val="0"/>
              <w:ind w:right="-66"/>
              <w:jc w:val="both"/>
              <w:rPr>
                <w:sz w:val="16"/>
                <w:szCs w:val="16"/>
              </w:rPr>
            </w:pPr>
            <w:r>
              <w:rPr>
                <w:sz w:val="16"/>
                <w:szCs w:val="16"/>
              </w:rPr>
              <w:t>•El repuesto debe guardar estricta relación con el objeto del contrato</w:t>
            </w:r>
          </w:p>
          <w:p w:rsidR="00940103" w:rsidRDefault="00940103">
            <w:pPr>
              <w:adjustRightInd w:val="0"/>
              <w:ind w:right="-66"/>
              <w:jc w:val="both"/>
              <w:rPr>
                <w:sz w:val="16"/>
                <w:szCs w:val="16"/>
              </w:rPr>
            </w:pPr>
            <w:r>
              <w:rPr>
                <w:sz w:val="16"/>
                <w:szCs w:val="16"/>
              </w:rPr>
              <w:t>El valor a tomar para la facturación, será el menor valor cotizado y se le apicara el % de descuento ofertado por el contratista en el presente proceso.</w:t>
            </w:r>
          </w:p>
        </w:tc>
        <w:tc>
          <w:tcPr>
            <w:tcW w:w="1134" w:type="dxa"/>
            <w:tcBorders>
              <w:top w:val="single" w:sz="4" w:space="0" w:color="auto"/>
              <w:left w:val="single" w:sz="4" w:space="0" w:color="auto"/>
              <w:bottom w:val="single" w:sz="4" w:space="0" w:color="auto"/>
              <w:right w:val="single" w:sz="4" w:space="0" w:color="auto"/>
            </w:tcBorders>
          </w:tcPr>
          <w:p w:rsidR="00940103" w:rsidRDefault="00940103">
            <w:pPr>
              <w:pStyle w:val="Prrafodelista"/>
              <w:tabs>
                <w:tab w:val="left" w:pos="240"/>
              </w:tabs>
              <w:spacing w:line="256" w:lineRule="auto"/>
              <w:ind w:left="0"/>
              <w:jc w:val="center"/>
              <w:rPr>
                <w:rFonts w:cs="Arial"/>
                <w:b/>
                <w:sz w:val="16"/>
                <w:szCs w:val="16"/>
              </w:rPr>
            </w:pPr>
          </w:p>
        </w:tc>
        <w:tc>
          <w:tcPr>
            <w:tcW w:w="1134" w:type="dxa"/>
            <w:tcBorders>
              <w:top w:val="single" w:sz="4" w:space="0" w:color="auto"/>
              <w:left w:val="single" w:sz="4" w:space="0" w:color="auto"/>
              <w:bottom w:val="single" w:sz="4" w:space="0" w:color="auto"/>
              <w:right w:val="single" w:sz="4" w:space="0" w:color="auto"/>
            </w:tcBorders>
          </w:tcPr>
          <w:p w:rsidR="00940103" w:rsidRDefault="00940103">
            <w:pPr>
              <w:pStyle w:val="Prrafodelista"/>
              <w:tabs>
                <w:tab w:val="left" w:pos="240"/>
              </w:tabs>
              <w:spacing w:line="256" w:lineRule="auto"/>
              <w:ind w:left="0"/>
              <w:jc w:val="center"/>
              <w:rPr>
                <w:rFonts w:cs="Arial"/>
                <w:b/>
                <w:sz w:val="16"/>
                <w:szCs w:val="16"/>
              </w:rPr>
            </w:pPr>
          </w:p>
        </w:tc>
      </w:tr>
      <w:tr w:rsidR="00940103" w:rsidTr="00940103">
        <w:tc>
          <w:tcPr>
            <w:tcW w:w="454" w:type="dxa"/>
            <w:tcBorders>
              <w:top w:val="single" w:sz="4" w:space="0" w:color="auto"/>
              <w:left w:val="single" w:sz="4" w:space="0" w:color="auto"/>
              <w:bottom w:val="single" w:sz="4" w:space="0" w:color="auto"/>
              <w:right w:val="single" w:sz="4" w:space="0" w:color="auto"/>
            </w:tcBorders>
            <w:vAlign w:val="center"/>
            <w:hideMark/>
          </w:tcPr>
          <w:p w:rsidR="00940103" w:rsidRDefault="00940103">
            <w:pPr>
              <w:pStyle w:val="Prrafodelista"/>
              <w:tabs>
                <w:tab w:val="left" w:pos="240"/>
              </w:tabs>
              <w:spacing w:line="256" w:lineRule="auto"/>
              <w:ind w:left="0"/>
              <w:jc w:val="center"/>
              <w:rPr>
                <w:rFonts w:cs="Arial"/>
                <w:b/>
                <w:sz w:val="16"/>
                <w:szCs w:val="16"/>
              </w:rPr>
            </w:pPr>
            <w:r>
              <w:rPr>
                <w:rFonts w:cs="Arial"/>
                <w:b/>
                <w:sz w:val="16"/>
                <w:szCs w:val="16"/>
              </w:rPr>
              <w:t>3</w:t>
            </w:r>
          </w:p>
        </w:tc>
        <w:tc>
          <w:tcPr>
            <w:tcW w:w="6804" w:type="dxa"/>
            <w:tcBorders>
              <w:top w:val="single" w:sz="4" w:space="0" w:color="auto"/>
              <w:left w:val="single" w:sz="4" w:space="0" w:color="auto"/>
              <w:bottom w:val="single" w:sz="4" w:space="0" w:color="auto"/>
              <w:right w:val="single" w:sz="4" w:space="0" w:color="auto"/>
            </w:tcBorders>
            <w:vAlign w:val="center"/>
            <w:hideMark/>
          </w:tcPr>
          <w:p w:rsidR="00940103" w:rsidRDefault="00940103">
            <w:pPr>
              <w:adjustRightInd w:val="0"/>
              <w:ind w:left="-75" w:right="-66"/>
              <w:jc w:val="both"/>
              <w:rPr>
                <w:rFonts w:eastAsia="Calibri"/>
                <w:sz w:val="16"/>
                <w:szCs w:val="16"/>
                <w:lang w:eastAsia="ar-SA"/>
              </w:rPr>
            </w:pPr>
            <w:r>
              <w:rPr>
                <w:rFonts w:eastAsia="Calibri"/>
                <w:b/>
                <w:sz w:val="16"/>
                <w:szCs w:val="16"/>
                <w:lang w:eastAsia="ar-SA"/>
              </w:rPr>
              <w:t>El CONTRATISTA</w:t>
            </w:r>
            <w:r>
              <w:rPr>
                <w:rFonts w:eastAsia="Calibri"/>
                <w:sz w:val="16"/>
                <w:szCs w:val="16"/>
                <w:lang w:eastAsia="ar-SA"/>
              </w:rPr>
              <w:t xml:space="preserve"> deberá anexar certificación firmada por el representante legal donde se comprometa a suministrar los repuestos nuevos, originales y brindar garantía de los mismos por un periodo no menor a tres (03) meses; contados a partir de la entrega, obligándose a cambiar cualquier repuesto que presente fallas en la calidad de funcionamiento o fallas en la fabricación de los elementos. Por otra parte, se compromete a entregar los repuestos comerciales en el país en un lapso de ocho (8) días, y repuestos que deban ser importados en un lapso de (30) días.</w:t>
            </w:r>
          </w:p>
        </w:tc>
        <w:tc>
          <w:tcPr>
            <w:tcW w:w="1134" w:type="dxa"/>
            <w:tcBorders>
              <w:top w:val="single" w:sz="4" w:space="0" w:color="auto"/>
              <w:left w:val="single" w:sz="4" w:space="0" w:color="auto"/>
              <w:bottom w:val="single" w:sz="4" w:space="0" w:color="auto"/>
              <w:right w:val="single" w:sz="4" w:space="0" w:color="auto"/>
            </w:tcBorders>
          </w:tcPr>
          <w:p w:rsidR="00940103" w:rsidRDefault="00940103">
            <w:pPr>
              <w:pStyle w:val="Prrafodelista"/>
              <w:tabs>
                <w:tab w:val="left" w:pos="240"/>
              </w:tabs>
              <w:spacing w:line="256" w:lineRule="auto"/>
              <w:ind w:left="0"/>
              <w:jc w:val="center"/>
              <w:rPr>
                <w:rFonts w:cs="Arial"/>
                <w:b/>
                <w:sz w:val="16"/>
                <w:szCs w:val="16"/>
              </w:rPr>
            </w:pPr>
          </w:p>
        </w:tc>
        <w:tc>
          <w:tcPr>
            <w:tcW w:w="1134" w:type="dxa"/>
            <w:tcBorders>
              <w:top w:val="single" w:sz="4" w:space="0" w:color="auto"/>
              <w:left w:val="single" w:sz="4" w:space="0" w:color="auto"/>
              <w:bottom w:val="single" w:sz="4" w:space="0" w:color="auto"/>
              <w:right w:val="single" w:sz="4" w:space="0" w:color="auto"/>
            </w:tcBorders>
          </w:tcPr>
          <w:p w:rsidR="00940103" w:rsidRDefault="00940103">
            <w:pPr>
              <w:pStyle w:val="Prrafodelista"/>
              <w:tabs>
                <w:tab w:val="left" w:pos="240"/>
              </w:tabs>
              <w:spacing w:line="256" w:lineRule="auto"/>
              <w:ind w:left="0"/>
              <w:jc w:val="center"/>
              <w:rPr>
                <w:rFonts w:cs="Arial"/>
                <w:b/>
                <w:sz w:val="16"/>
                <w:szCs w:val="16"/>
              </w:rPr>
            </w:pPr>
          </w:p>
        </w:tc>
      </w:tr>
      <w:tr w:rsidR="00940103" w:rsidTr="00940103">
        <w:tc>
          <w:tcPr>
            <w:tcW w:w="454" w:type="dxa"/>
            <w:tcBorders>
              <w:top w:val="single" w:sz="4" w:space="0" w:color="auto"/>
              <w:left w:val="single" w:sz="4" w:space="0" w:color="auto"/>
              <w:bottom w:val="single" w:sz="4" w:space="0" w:color="auto"/>
              <w:right w:val="single" w:sz="4" w:space="0" w:color="auto"/>
            </w:tcBorders>
            <w:vAlign w:val="center"/>
            <w:hideMark/>
          </w:tcPr>
          <w:p w:rsidR="00940103" w:rsidRDefault="00940103">
            <w:pPr>
              <w:pStyle w:val="Prrafodelista"/>
              <w:tabs>
                <w:tab w:val="left" w:pos="240"/>
              </w:tabs>
              <w:spacing w:line="256" w:lineRule="auto"/>
              <w:ind w:left="0"/>
              <w:jc w:val="center"/>
              <w:rPr>
                <w:rFonts w:cs="Arial"/>
                <w:b/>
                <w:sz w:val="16"/>
                <w:szCs w:val="16"/>
              </w:rPr>
            </w:pPr>
            <w:r>
              <w:rPr>
                <w:rFonts w:cs="Arial"/>
                <w:b/>
                <w:sz w:val="16"/>
                <w:szCs w:val="16"/>
              </w:rPr>
              <w:t>4</w:t>
            </w:r>
          </w:p>
        </w:tc>
        <w:tc>
          <w:tcPr>
            <w:tcW w:w="6804" w:type="dxa"/>
            <w:tcBorders>
              <w:top w:val="single" w:sz="4" w:space="0" w:color="auto"/>
              <w:left w:val="single" w:sz="4" w:space="0" w:color="auto"/>
              <w:bottom w:val="single" w:sz="4" w:space="0" w:color="auto"/>
              <w:right w:val="single" w:sz="4" w:space="0" w:color="auto"/>
            </w:tcBorders>
            <w:hideMark/>
          </w:tcPr>
          <w:p w:rsidR="00940103" w:rsidRDefault="00940103">
            <w:pPr>
              <w:adjustRightInd w:val="0"/>
              <w:ind w:left="-75" w:right="-66"/>
              <w:jc w:val="both"/>
              <w:rPr>
                <w:b/>
                <w:sz w:val="16"/>
                <w:szCs w:val="16"/>
              </w:rPr>
            </w:pPr>
            <w:r>
              <w:rPr>
                <w:sz w:val="16"/>
                <w:szCs w:val="16"/>
              </w:rPr>
              <w:t xml:space="preserve">La firma oferente debe presentar y dar cumplimiento a las condiciones específicas en la duración del proceso, de mantenimiento o reparación de algún equipo. </w:t>
            </w:r>
          </w:p>
        </w:tc>
        <w:tc>
          <w:tcPr>
            <w:tcW w:w="1134" w:type="dxa"/>
            <w:tcBorders>
              <w:top w:val="single" w:sz="4" w:space="0" w:color="auto"/>
              <w:left w:val="single" w:sz="4" w:space="0" w:color="auto"/>
              <w:bottom w:val="single" w:sz="4" w:space="0" w:color="auto"/>
              <w:right w:val="single" w:sz="4" w:space="0" w:color="auto"/>
            </w:tcBorders>
          </w:tcPr>
          <w:p w:rsidR="00940103" w:rsidRDefault="00940103">
            <w:pPr>
              <w:pStyle w:val="Prrafodelista"/>
              <w:tabs>
                <w:tab w:val="left" w:pos="240"/>
              </w:tabs>
              <w:spacing w:line="256" w:lineRule="auto"/>
              <w:ind w:left="0"/>
              <w:jc w:val="center"/>
              <w:rPr>
                <w:rFonts w:cs="Arial"/>
                <w:b/>
                <w:sz w:val="16"/>
                <w:szCs w:val="16"/>
              </w:rPr>
            </w:pPr>
          </w:p>
        </w:tc>
        <w:tc>
          <w:tcPr>
            <w:tcW w:w="1134" w:type="dxa"/>
            <w:tcBorders>
              <w:top w:val="single" w:sz="4" w:space="0" w:color="auto"/>
              <w:left w:val="single" w:sz="4" w:space="0" w:color="auto"/>
              <w:bottom w:val="single" w:sz="4" w:space="0" w:color="auto"/>
              <w:right w:val="single" w:sz="4" w:space="0" w:color="auto"/>
            </w:tcBorders>
          </w:tcPr>
          <w:p w:rsidR="00940103" w:rsidRDefault="00940103">
            <w:pPr>
              <w:pStyle w:val="Prrafodelista"/>
              <w:tabs>
                <w:tab w:val="left" w:pos="240"/>
              </w:tabs>
              <w:spacing w:line="256" w:lineRule="auto"/>
              <w:ind w:left="0"/>
              <w:jc w:val="center"/>
              <w:rPr>
                <w:rFonts w:cs="Arial"/>
                <w:b/>
                <w:sz w:val="16"/>
                <w:szCs w:val="16"/>
              </w:rPr>
            </w:pPr>
          </w:p>
        </w:tc>
      </w:tr>
      <w:tr w:rsidR="00940103" w:rsidTr="00940103">
        <w:tc>
          <w:tcPr>
            <w:tcW w:w="454" w:type="dxa"/>
            <w:tcBorders>
              <w:top w:val="single" w:sz="4" w:space="0" w:color="auto"/>
              <w:left w:val="single" w:sz="4" w:space="0" w:color="auto"/>
              <w:bottom w:val="single" w:sz="4" w:space="0" w:color="auto"/>
              <w:right w:val="single" w:sz="4" w:space="0" w:color="auto"/>
            </w:tcBorders>
            <w:vAlign w:val="center"/>
            <w:hideMark/>
          </w:tcPr>
          <w:p w:rsidR="00940103" w:rsidRDefault="00940103">
            <w:pPr>
              <w:pStyle w:val="Prrafodelista"/>
              <w:tabs>
                <w:tab w:val="left" w:pos="240"/>
              </w:tabs>
              <w:spacing w:line="256" w:lineRule="auto"/>
              <w:ind w:left="0"/>
              <w:jc w:val="center"/>
              <w:rPr>
                <w:rFonts w:cs="Arial"/>
                <w:b/>
                <w:sz w:val="16"/>
                <w:szCs w:val="16"/>
              </w:rPr>
            </w:pPr>
            <w:r>
              <w:rPr>
                <w:rFonts w:cs="Arial"/>
                <w:b/>
                <w:sz w:val="16"/>
                <w:szCs w:val="16"/>
              </w:rPr>
              <w:t>5</w:t>
            </w:r>
          </w:p>
        </w:tc>
        <w:tc>
          <w:tcPr>
            <w:tcW w:w="6804" w:type="dxa"/>
            <w:tcBorders>
              <w:top w:val="single" w:sz="4" w:space="0" w:color="auto"/>
              <w:left w:val="single" w:sz="4" w:space="0" w:color="auto"/>
              <w:bottom w:val="single" w:sz="4" w:space="0" w:color="auto"/>
              <w:right w:val="single" w:sz="4" w:space="0" w:color="auto"/>
            </w:tcBorders>
            <w:hideMark/>
          </w:tcPr>
          <w:p w:rsidR="00940103" w:rsidRDefault="00940103">
            <w:pPr>
              <w:adjustRightInd w:val="0"/>
              <w:ind w:left="-75" w:right="-66"/>
              <w:jc w:val="both"/>
              <w:rPr>
                <w:b/>
                <w:sz w:val="16"/>
                <w:szCs w:val="16"/>
              </w:rPr>
            </w:pPr>
            <w:r>
              <w:rPr>
                <w:sz w:val="16"/>
                <w:szCs w:val="16"/>
              </w:rPr>
              <w:t>La firma proponente deberá garantizar que haya una disponibilidad permanente y se garantice un cubrimiento total, de todo servicio solicitado.</w:t>
            </w:r>
          </w:p>
        </w:tc>
        <w:tc>
          <w:tcPr>
            <w:tcW w:w="1134" w:type="dxa"/>
            <w:tcBorders>
              <w:top w:val="single" w:sz="4" w:space="0" w:color="auto"/>
              <w:left w:val="single" w:sz="4" w:space="0" w:color="auto"/>
              <w:bottom w:val="single" w:sz="4" w:space="0" w:color="auto"/>
              <w:right w:val="single" w:sz="4" w:space="0" w:color="auto"/>
            </w:tcBorders>
          </w:tcPr>
          <w:p w:rsidR="00940103" w:rsidRDefault="00940103">
            <w:pPr>
              <w:pStyle w:val="Prrafodelista"/>
              <w:tabs>
                <w:tab w:val="left" w:pos="240"/>
              </w:tabs>
              <w:spacing w:line="256" w:lineRule="auto"/>
              <w:ind w:left="0"/>
              <w:jc w:val="center"/>
              <w:rPr>
                <w:rFonts w:cs="Arial"/>
                <w:b/>
                <w:sz w:val="16"/>
                <w:szCs w:val="16"/>
              </w:rPr>
            </w:pPr>
          </w:p>
        </w:tc>
        <w:tc>
          <w:tcPr>
            <w:tcW w:w="1134" w:type="dxa"/>
            <w:tcBorders>
              <w:top w:val="single" w:sz="4" w:space="0" w:color="auto"/>
              <w:left w:val="single" w:sz="4" w:space="0" w:color="auto"/>
              <w:bottom w:val="single" w:sz="4" w:space="0" w:color="auto"/>
              <w:right w:val="single" w:sz="4" w:space="0" w:color="auto"/>
            </w:tcBorders>
          </w:tcPr>
          <w:p w:rsidR="00940103" w:rsidRDefault="00940103">
            <w:pPr>
              <w:pStyle w:val="Prrafodelista"/>
              <w:tabs>
                <w:tab w:val="left" w:pos="240"/>
              </w:tabs>
              <w:spacing w:line="256" w:lineRule="auto"/>
              <w:ind w:left="0"/>
              <w:jc w:val="center"/>
              <w:rPr>
                <w:rFonts w:cs="Arial"/>
                <w:b/>
                <w:sz w:val="16"/>
                <w:szCs w:val="16"/>
              </w:rPr>
            </w:pPr>
          </w:p>
        </w:tc>
      </w:tr>
      <w:tr w:rsidR="00940103" w:rsidTr="00940103">
        <w:tc>
          <w:tcPr>
            <w:tcW w:w="454" w:type="dxa"/>
            <w:tcBorders>
              <w:top w:val="single" w:sz="4" w:space="0" w:color="auto"/>
              <w:left w:val="single" w:sz="4" w:space="0" w:color="auto"/>
              <w:bottom w:val="single" w:sz="4" w:space="0" w:color="auto"/>
              <w:right w:val="single" w:sz="4" w:space="0" w:color="auto"/>
            </w:tcBorders>
            <w:vAlign w:val="center"/>
            <w:hideMark/>
          </w:tcPr>
          <w:p w:rsidR="00940103" w:rsidRDefault="00940103">
            <w:pPr>
              <w:pStyle w:val="Prrafodelista"/>
              <w:tabs>
                <w:tab w:val="left" w:pos="240"/>
              </w:tabs>
              <w:spacing w:line="256" w:lineRule="auto"/>
              <w:ind w:left="0"/>
              <w:jc w:val="center"/>
              <w:rPr>
                <w:rFonts w:cs="Arial"/>
                <w:b/>
                <w:sz w:val="16"/>
                <w:szCs w:val="16"/>
              </w:rPr>
            </w:pPr>
            <w:r>
              <w:rPr>
                <w:rFonts w:cs="Arial"/>
                <w:b/>
                <w:sz w:val="16"/>
                <w:szCs w:val="16"/>
              </w:rPr>
              <w:t>6</w:t>
            </w:r>
          </w:p>
        </w:tc>
        <w:tc>
          <w:tcPr>
            <w:tcW w:w="6804" w:type="dxa"/>
            <w:tcBorders>
              <w:top w:val="single" w:sz="4" w:space="0" w:color="auto"/>
              <w:left w:val="single" w:sz="4" w:space="0" w:color="auto"/>
              <w:bottom w:val="single" w:sz="4" w:space="0" w:color="auto"/>
              <w:right w:val="single" w:sz="4" w:space="0" w:color="auto"/>
            </w:tcBorders>
            <w:hideMark/>
          </w:tcPr>
          <w:p w:rsidR="00940103" w:rsidRDefault="00940103">
            <w:pPr>
              <w:adjustRightInd w:val="0"/>
              <w:ind w:left="-75" w:right="-66"/>
              <w:jc w:val="both"/>
              <w:rPr>
                <w:b/>
                <w:sz w:val="16"/>
                <w:szCs w:val="16"/>
              </w:rPr>
            </w:pPr>
            <w:r>
              <w:rPr>
                <w:sz w:val="16"/>
                <w:szCs w:val="16"/>
              </w:rPr>
              <w:t>La empresa contratada deberá suministrar el medio de transporte en caso de requerirlo para traslado de algún equipo de comunicación o de cómputo de la Unidad Prestadora de Salud Valle del Cauca hacia el taller y viceversa.</w:t>
            </w:r>
          </w:p>
        </w:tc>
        <w:tc>
          <w:tcPr>
            <w:tcW w:w="1134" w:type="dxa"/>
            <w:tcBorders>
              <w:top w:val="single" w:sz="4" w:space="0" w:color="auto"/>
              <w:left w:val="single" w:sz="4" w:space="0" w:color="auto"/>
              <w:bottom w:val="single" w:sz="4" w:space="0" w:color="auto"/>
              <w:right w:val="single" w:sz="4" w:space="0" w:color="auto"/>
            </w:tcBorders>
          </w:tcPr>
          <w:p w:rsidR="00940103" w:rsidRDefault="00940103">
            <w:pPr>
              <w:pStyle w:val="Prrafodelista"/>
              <w:tabs>
                <w:tab w:val="left" w:pos="240"/>
              </w:tabs>
              <w:spacing w:line="256" w:lineRule="auto"/>
              <w:ind w:left="0"/>
              <w:jc w:val="center"/>
              <w:rPr>
                <w:rFonts w:cs="Arial"/>
                <w:b/>
                <w:sz w:val="16"/>
                <w:szCs w:val="16"/>
              </w:rPr>
            </w:pPr>
          </w:p>
        </w:tc>
        <w:tc>
          <w:tcPr>
            <w:tcW w:w="1134" w:type="dxa"/>
            <w:tcBorders>
              <w:top w:val="single" w:sz="4" w:space="0" w:color="auto"/>
              <w:left w:val="single" w:sz="4" w:space="0" w:color="auto"/>
              <w:bottom w:val="single" w:sz="4" w:space="0" w:color="auto"/>
              <w:right w:val="single" w:sz="4" w:space="0" w:color="auto"/>
            </w:tcBorders>
          </w:tcPr>
          <w:p w:rsidR="00940103" w:rsidRDefault="00940103">
            <w:pPr>
              <w:pStyle w:val="Prrafodelista"/>
              <w:tabs>
                <w:tab w:val="left" w:pos="240"/>
              </w:tabs>
              <w:spacing w:line="256" w:lineRule="auto"/>
              <w:ind w:left="0"/>
              <w:jc w:val="center"/>
              <w:rPr>
                <w:rFonts w:cs="Arial"/>
                <w:b/>
                <w:sz w:val="16"/>
                <w:szCs w:val="16"/>
              </w:rPr>
            </w:pPr>
          </w:p>
        </w:tc>
      </w:tr>
      <w:tr w:rsidR="00940103" w:rsidTr="00940103">
        <w:tc>
          <w:tcPr>
            <w:tcW w:w="454" w:type="dxa"/>
            <w:tcBorders>
              <w:top w:val="single" w:sz="4" w:space="0" w:color="auto"/>
              <w:left w:val="single" w:sz="4" w:space="0" w:color="auto"/>
              <w:bottom w:val="single" w:sz="4" w:space="0" w:color="auto"/>
              <w:right w:val="single" w:sz="4" w:space="0" w:color="auto"/>
            </w:tcBorders>
            <w:vAlign w:val="center"/>
            <w:hideMark/>
          </w:tcPr>
          <w:p w:rsidR="00940103" w:rsidRDefault="00940103">
            <w:pPr>
              <w:pStyle w:val="Prrafodelista"/>
              <w:tabs>
                <w:tab w:val="left" w:pos="240"/>
              </w:tabs>
              <w:spacing w:line="256" w:lineRule="auto"/>
              <w:ind w:left="0"/>
              <w:jc w:val="center"/>
              <w:rPr>
                <w:rFonts w:cs="Arial"/>
                <w:b/>
                <w:sz w:val="16"/>
                <w:szCs w:val="16"/>
              </w:rPr>
            </w:pPr>
            <w:r>
              <w:rPr>
                <w:rFonts w:cs="Arial"/>
                <w:b/>
                <w:sz w:val="16"/>
                <w:szCs w:val="16"/>
              </w:rPr>
              <w:t>7</w:t>
            </w:r>
          </w:p>
        </w:tc>
        <w:tc>
          <w:tcPr>
            <w:tcW w:w="6804" w:type="dxa"/>
            <w:tcBorders>
              <w:top w:val="single" w:sz="4" w:space="0" w:color="auto"/>
              <w:left w:val="single" w:sz="4" w:space="0" w:color="auto"/>
              <w:bottom w:val="single" w:sz="4" w:space="0" w:color="auto"/>
              <w:right w:val="single" w:sz="4" w:space="0" w:color="auto"/>
            </w:tcBorders>
            <w:hideMark/>
          </w:tcPr>
          <w:p w:rsidR="00940103" w:rsidRDefault="00940103">
            <w:pPr>
              <w:adjustRightInd w:val="0"/>
              <w:ind w:left="-75" w:right="-66"/>
              <w:jc w:val="both"/>
              <w:rPr>
                <w:b/>
                <w:sz w:val="16"/>
                <w:szCs w:val="16"/>
              </w:rPr>
            </w:pPr>
            <w:r>
              <w:rPr>
                <w:sz w:val="16"/>
                <w:szCs w:val="16"/>
              </w:rPr>
              <w:t>En caso de daños o pérdidas de equipos que sean objeto de mantenimiento, la empresa se responsabilizará de la reposición inmediata y directa de la pieza o equipo en número y calidad, caso contrario se hará el respectivo proceso jurídico y descuento de su factura, según los costos del mercado.</w:t>
            </w:r>
          </w:p>
        </w:tc>
        <w:tc>
          <w:tcPr>
            <w:tcW w:w="1134" w:type="dxa"/>
            <w:tcBorders>
              <w:top w:val="single" w:sz="4" w:space="0" w:color="auto"/>
              <w:left w:val="single" w:sz="4" w:space="0" w:color="auto"/>
              <w:bottom w:val="single" w:sz="4" w:space="0" w:color="auto"/>
              <w:right w:val="single" w:sz="4" w:space="0" w:color="auto"/>
            </w:tcBorders>
          </w:tcPr>
          <w:p w:rsidR="00940103" w:rsidRDefault="00940103">
            <w:pPr>
              <w:pStyle w:val="Prrafodelista"/>
              <w:tabs>
                <w:tab w:val="left" w:pos="240"/>
              </w:tabs>
              <w:spacing w:line="256" w:lineRule="auto"/>
              <w:ind w:left="0"/>
              <w:jc w:val="center"/>
              <w:rPr>
                <w:rFonts w:cs="Arial"/>
                <w:b/>
                <w:sz w:val="16"/>
                <w:szCs w:val="16"/>
              </w:rPr>
            </w:pPr>
          </w:p>
        </w:tc>
        <w:tc>
          <w:tcPr>
            <w:tcW w:w="1134" w:type="dxa"/>
            <w:tcBorders>
              <w:top w:val="single" w:sz="4" w:space="0" w:color="auto"/>
              <w:left w:val="single" w:sz="4" w:space="0" w:color="auto"/>
              <w:bottom w:val="single" w:sz="4" w:space="0" w:color="auto"/>
              <w:right w:val="single" w:sz="4" w:space="0" w:color="auto"/>
            </w:tcBorders>
          </w:tcPr>
          <w:p w:rsidR="00940103" w:rsidRDefault="00940103">
            <w:pPr>
              <w:pStyle w:val="Prrafodelista"/>
              <w:tabs>
                <w:tab w:val="left" w:pos="240"/>
              </w:tabs>
              <w:spacing w:line="256" w:lineRule="auto"/>
              <w:ind w:left="0"/>
              <w:jc w:val="center"/>
              <w:rPr>
                <w:rFonts w:cs="Arial"/>
                <w:b/>
                <w:sz w:val="16"/>
                <w:szCs w:val="16"/>
              </w:rPr>
            </w:pPr>
          </w:p>
        </w:tc>
      </w:tr>
      <w:tr w:rsidR="00940103" w:rsidTr="00940103">
        <w:tc>
          <w:tcPr>
            <w:tcW w:w="454" w:type="dxa"/>
            <w:tcBorders>
              <w:top w:val="single" w:sz="4" w:space="0" w:color="auto"/>
              <w:left w:val="single" w:sz="4" w:space="0" w:color="auto"/>
              <w:bottom w:val="single" w:sz="4" w:space="0" w:color="auto"/>
              <w:right w:val="single" w:sz="4" w:space="0" w:color="auto"/>
            </w:tcBorders>
            <w:vAlign w:val="center"/>
            <w:hideMark/>
          </w:tcPr>
          <w:p w:rsidR="00940103" w:rsidRDefault="00940103">
            <w:pPr>
              <w:pStyle w:val="Prrafodelista"/>
              <w:tabs>
                <w:tab w:val="left" w:pos="240"/>
              </w:tabs>
              <w:spacing w:line="256" w:lineRule="auto"/>
              <w:ind w:left="0"/>
              <w:jc w:val="center"/>
              <w:rPr>
                <w:rFonts w:cs="Arial"/>
                <w:b/>
                <w:sz w:val="16"/>
                <w:szCs w:val="16"/>
              </w:rPr>
            </w:pPr>
            <w:r>
              <w:rPr>
                <w:rFonts w:cs="Arial"/>
                <w:b/>
                <w:sz w:val="16"/>
                <w:szCs w:val="16"/>
              </w:rPr>
              <w:t>8</w:t>
            </w:r>
          </w:p>
        </w:tc>
        <w:tc>
          <w:tcPr>
            <w:tcW w:w="6804" w:type="dxa"/>
            <w:tcBorders>
              <w:top w:val="single" w:sz="4" w:space="0" w:color="auto"/>
              <w:left w:val="single" w:sz="4" w:space="0" w:color="auto"/>
              <w:bottom w:val="single" w:sz="4" w:space="0" w:color="auto"/>
              <w:right w:val="single" w:sz="4" w:space="0" w:color="auto"/>
            </w:tcBorders>
            <w:hideMark/>
          </w:tcPr>
          <w:p w:rsidR="00940103" w:rsidRDefault="00940103">
            <w:pPr>
              <w:adjustRightInd w:val="0"/>
              <w:ind w:left="-75" w:right="-66"/>
              <w:jc w:val="both"/>
              <w:rPr>
                <w:b/>
                <w:sz w:val="16"/>
                <w:szCs w:val="16"/>
              </w:rPr>
            </w:pPr>
            <w:r>
              <w:rPr>
                <w:sz w:val="16"/>
                <w:szCs w:val="16"/>
              </w:rPr>
              <w:t>La firma contratista es responsable directo del personal asignado para la ejecución de la presente labor, no existiendo ningún vínculo de dependencia laboral con la Unidad Prestadora de Salud Valle del Cauca.</w:t>
            </w:r>
          </w:p>
        </w:tc>
        <w:tc>
          <w:tcPr>
            <w:tcW w:w="1134" w:type="dxa"/>
            <w:tcBorders>
              <w:top w:val="single" w:sz="4" w:space="0" w:color="auto"/>
              <w:left w:val="single" w:sz="4" w:space="0" w:color="auto"/>
              <w:bottom w:val="single" w:sz="4" w:space="0" w:color="auto"/>
              <w:right w:val="single" w:sz="4" w:space="0" w:color="auto"/>
            </w:tcBorders>
          </w:tcPr>
          <w:p w:rsidR="00940103" w:rsidRDefault="00940103">
            <w:pPr>
              <w:pStyle w:val="Prrafodelista"/>
              <w:tabs>
                <w:tab w:val="left" w:pos="240"/>
              </w:tabs>
              <w:spacing w:line="256" w:lineRule="auto"/>
              <w:ind w:left="0"/>
              <w:jc w:val="center"/>
              <w:rPr>
                <w:rFonts w:cs="Arial"/>
                <w:b/>
                <w:sz w:val="16"/>
                <w:szCs w:val="16"/>
              </w:rPr>
            </w:pPr>
          </w:p>
        </w:tc>
        <w:tc>
          <w:tcPr>
            <w:tcW w:w="1134" w:type="dxa"/>
            <w:tcBorders>
              <w:top w:val="single" w:sz="4" w:space="0" w:color="auto"/>
              <w:left w:val="single" w:sz="4" w:space="0" w:color="auto"/>
              <w:bottom w:val="single" w:sz="4" w:space="0" w:color="auto"/>
              <w:right w:val="single" w:sz="4" w:space="0" w:color="auto"/>
            </w:tcBorders>
          </w:tcPr>
          <w:p w:rsidR="00940103" w:rsidRDefault="00940103">
            <w:pPr>
              <w:pStyle w:val="Prrafodelista"/>
              <w:tabs>
                <w:tab w:val="left" w:pos="240"/>
              </w:tabs>
              <w:spacing w:line="256" w:lineRule="auto"/>
              <w:ind w:left="0"/>
              <w:jc w:val="center"/>
              <w:rPr>
                <w:rFonts w:cs="Arial"/>
                <w:b/>
                <w:sz w:val="16"/>
                <w:szCs w:val="16"/>
              </w:rPr>
            </w:pPr>
          </w:p>
        </w:tc>
      </w:tr>
      <w:tr w:rsidR="00940103" w:rsidTr="00940103">
        <w:tc>
          <w:tcPr>
            <w:tcW w:w="454" w:type="dxa"/>
            <w:tcBorders>
              <w:top w:val="single" w:sz="4" w:space="0" w:color="auto"/>
              <w:left w:val="single" w:sz="4" w:space="0" w:color="auto"/>
              <w:bottom w:val="single" w:sz="4" w:space="0" w:color="auto"/>
              <w:right w:val="single" w:sz="4" w:space="0" w:color="auto"/>
            </w:tcBorders>
            <w:vAlign w:val="center"/>
            <w:hideMark/>
          </w:tcPr>
          <w:p w:rsidR="00940103" w:rsidRDefault="00940103">
            <w:pPr>
              <w:pStyle w:val="Prrafodelista"/>
              <w:tabs>
                <w:tab w:val="left" w:pos="240"/>
              </w:tabs>
              <w:spacing w:line="256" w:lineRule="auto"/>
              <w:ind w:left="0"/>
              <w:jc w:val="center"/>
              <w:rPr>
                <w:rFonts w:cs="Arial"/>
                <w:b/>
                <w:sz w:val="16"/>
                <w:szCs w:val="16"/>
              </w:rPr>
            </w:pPr>
            <w:r>
              <w:rPr>
                <w:rFonts w:cs="Arial"/>
                <w:b/>
                <w:sz w:val="16"/>
                <w:szCs w:val="16"/>
              </w:rPr>
              <w:t>9</w:t>
            </w:r>
          </w:p>
        </w:tc>
        <w:tc>
          <w:tcPr>
            <w:tcW w:w="6804" w:type="dxa"/>
            <w:tcBorders>
              <w:top w:val="single" w:sz="4" w:space="0" w:color="auto"/>
              <w:left w:val="single" w:sz="4" w:space="0" w:color="auto"/>
              <w:bottom w:val="single" w:sz="4" w:space="0" w:color="auto"/>
              <w:right w:val="single" w:sz="4" w:space="0" w:color="auto"/>
            </w:tcBorders>
            <w:hideMark/>
          </w:tcPr>
          <w:p w:rsidR="00940103" w:rsidRDefault="00940103">
            <w:pPr>
              <w:adjustRightInd w:val="0"/>
              <w:ind w:left="-75" w:right="-66"/>
              <w:jc w:val="both"/>
              <w:rPr>
                <w:b/>
                <w:sz w:val="16"/>
                <w:szCs w:val="16"/>
              </w:rPr>
            </w:pPr>
            <w:r>
              <w:rPr>
                <w:sz w:val="16"/>
                <w:szCs w:val="16"/>
              </w:rPr>
              <w:t>Los profesionales, tecnólogos, técnico y demás personal operativo que participe en las labores de mantenimiento del presente contrato deberá Cumplir con las obligaciones de pagar mensualmente los aportes de afiliación a los sistemas de salud, riesgos profesionales, pensiones y aportes a las cajas de compensación familiar, instituto Colombiano de Bienestar Familiar y Servicio Nacional de Aprendizaje, cuando a ello haya lugar de acuerdo con los artículos 282 de la Ley 100 de 1993, Ley 1150, ARTÍCULO 23.</w:t>
            </w:r>
          </w:p>
        </w:tc>
        <w:tc>
          <w:tcPr>
            <w:tcW w:w="1134" w:type="dxa"/>
            <w:tcBorders>
              <w:top w:val="single" w:sz="4" w:space="0" w:color="auto"/>
              <w:left w:val="single" w:sz="4" w:space="0" w:color="auto"/>
              <w:bottom w:val="single" w:sz="4" w:space="0" w:color="auto"/>
              <w:right w:val="single" w:sz="4" w:space="0" w:color="auto"/>
            </w:tcBorders>
          </w:tcPr>
          <w:p w:rsidR="00940103" w:rsidRDefault="00940103">
            <w:pPr>
              <w:pStyle w:val="Prrafodelista"/>
              <w:tabs>
                <w:tab w:val="left" w:pos="240"/>
              </w:tabs>
              <w:spacing w:line="256" w:lineRule="auto"/>
              <w:ind w:left="0"/>
              <w:jc w:val="center"/>
              <w:rPr>
                <w:rFonts w:cs="Arial"/>
                <w:b/>
                <w:sz w:val="16"/>
                <w:szCs w:val="16"/>
              </w:rPr>
            </w:pPr>
          </w:p>
        </w:tc>
        <w:tc>
          <w:tcPr>
            <w:tcW w:w="1134" w:type="dxa"/>
            <w:tcBorders>
              <w:top w:val="single" w:sz="4" w:space="0" w:color="auto"/>
              <w:left w:val="single" w:sz="4" w:space="0" w:color="auto"/>
              <w:bottom w:val="single" w:sz="4" w:space="0" w:color="auto"/>
              <w:right w:val="single" w:sz="4" w:space="0" w:color="auto"/>
            </w:tcBorders>
          </w:tcPr>
          <w:p w:rsidR="00940103" w:rsidRDefault="00940103">
            <w:pPr>
              <w:pStyle w:val="Prrafodelista"/>
              <w:tabs>
                <w:tab w:val="left" w:pos="240"/>
              </w:tabs>
              <w:spacing w:line="256" w:lineRule="auto"/>
              <w:ind w:left="0"/>
              <w:jc w:val="center"/>
              <w:rPr>
                <w:rFonts w:cs="Arial"/>
                <w:b/>
                <w:sz w:val="16"/>
                <w:szCs w:val="16"/>
              </w:rPr>
            </w:pPr>
          </w:p>
        </w:tc>
      </w:tr>
      <w:tr w:rsidR="00940103" w:rsidTr="00940103">
        <w:tc>
          <w:tcPr>
            <w:tcW w:w="454" w:type="dxa"/>
            <w:tcBorders>
              <w:top w:val="single" w:sz="4" w:space="0" w:color="auto"/>
              <w:left w:val="single" w:sz="4" w:space="0" w:color="auto"/>
              <w:bottom w:val="single" w:sz="4" w:space="0" w:color="auto"/>
              <w:right w:val="single" w:sz="4" w:space="0" w:color="auto"/>
            </w:tcBorders>
            <w:vAlign w:val="center"/>
            <w:hideMark/>
          </w:tcPr>
          <w:p w:rsidR="00940103" w:rsidRDefault="00940103">
            <w:pPr>
              <w:pStyle w:val="Prrafodelista"/>
              <w:tabs>
                <w:tab w:val="left" w:pos="240"/>
              </w:tabs>
              <w:spacing w:line="256" w:lineRule="auto"/>
              <w:ind w:left="0"/>
              <w:jc w:val="center"/>
              <w:rPr>
                <w:rFonts w:cs="Arial"/>
                <w:b/>
                <w:sz w:val="16"/>
                <w:szCs w:val="16"/>
              </w:rPr>
            </w:pPr>
            <w:r>
              <w:rPr>
                <w:rFonts w:cs="Arial"/>
                <w:b/>
                <w:sz w:val="16"/>
                <w:szCs w:val="16"/>
              </w:rPr>
              <w:lastRenderedPageBreak/>
              <w:t>10</w:t>
            </w:r>
          </w:p>
        </w:tc>
        <w:tc>
          <w:tcPr>
            <w:tcW w:w="6804" w:type="dxa"/>
            <w:tcBorders>
              <w:top w:val="single" w:sz="4" w:space="0" w:color="auto"/>
              <w:left w:val="single" w:sz="4" w:space="0" w:color="auto"/>
              <w:bottom w:val="single" w:sz="4" w:space="0" w:color="auto"/>
              <w:right w:val="single" w:sz="4" w:space="0" w:color="auto"/>
            </w:tcBorders>
            <w:hideMark/>
          </w:tcPr>
          <w:p w:rsidR="00940103" w:rsidRDefault="00940103">
            <w:pPr>
              <w:adjustRightInd w:val="0"/>
              <w:ind w:left="-75" w:right="-66"/>
              <w:jc w:val="both"/>
              <w:rPr>
                <w:b/>
                <w:sz w:val="16"/>
                <w:szCs w:val="16"/>
              </w:rPr>
            </w:pPr>
            <w:r>
              <w:rPr>
                <w:sz w:val="16"/>
                <w:szCs w:val="16"/>
              </w:rPr>
              <w:t>Sin excepción, herramienta, materiales e insumos o en su caso vehículo para la ejecución de la labor, deberán depender y ser parte de la empresa contratista y en ningún caso propiedad de la Unidad Prestadora de Salud Valle del Cauca.</w:t>
            </w:r>
          </w:p>
        </w:tc>
        <w:tc>
          <w:tcPr>
            <w:tcW w:w="1134" w:type="dxa"/>
            <w:tcBorders>
              <w:top w:val="single" w:sz="4" w:space="0" w:color="auto"/>
              <w:left w:val="single" w:sz="4" w:space="0" w:color="auto"/>
              <w:bottom w:val="single" w:sz="4" w:space="0" w:color="auto"/>
              <w:right w:val="single" w:sz="4" w:space="0" w:color="auto"/>
            </w:tcBorders>
          </w:tcPr>
          <w:p w:rsidR="00940103" w:rsidRDefault="00940103">
            <w:pPr>
              <w:pStyle w:val="Prrafodelista"/>
              <w:tabs>
                <w:tab w:val="left" w:pos="240"/>
              </w:tabs>
              <w:spacing w:line="256" w:lineRule="auto"/>
              <w:ind w:left="0"/>
              <w:jc w:val="center"/>
              <w:rPr>
                <w:rFonts w:cs="Arial"/>
                <w:b/>
                <w:sz w:val="16"/>
                <w:szCs w:val="16"/>
              </w:rPr>
            </w:pPr>
          </w:p>
        </w:tc>
        <w:tc>
          <w:tcPr>
            <w:tcW w:w="1134" w:type="dxa"/>
            <w:tcBorders>
              <w:top w:val="single" w:sz="4" w:space="0" w:color="auto"/>
              <w:left w:val="single" w:sz="4" w:space="0" w:color="auto"/>
              <w:bottom w:val="single" w:sz="4" w:space="0" w:color="auto"/>
              <w:right w:val="single" w:sz="4" w:space="0" w:color="auto"/>
            </w:tcBorders>
          </w:tcPr>
          <w:p w:rsidR="00940103" w:rsidRDefault="00940103">
            <w:pPr>
              <w:pStyle w:val="Prrafodelista"/>
              <w:tabs>
                <w:tab w:val="left" w:pos="240"/>
              </w:tabs>
              <w:spacing w:line="256" w:lineRule="auto"/>
              <w:ind w:left="0"/>
              <w:jc w:val="center"/>
              <w:rPr>
                <w:rFonts w:cs="Arial"/>
                <w:b/>
                <w:sz w:val="16"/>
                <w:szCs w:val="16"/>
              </w:rPr>
            </w:pPr>
          </w:p>
        </w:tc>
      </w:tr>
      <w:tr w:rsidR="00940103" w:rsidTr="00940103">
        <w:tc>
          <w:tcPr>
            <w:tcW w:w="454" w:type="dxa"/>
            <w:tcBorders>
              <w:top w:val="single" w:sz="4" w:space="0" w:color="auto"/>
              <w:left w:val="single" w:sz="4" w:space="0" w:color="auto"/>
              <w:bottom w:val="single" w:sz="4" w:space="0" w:color="auto"/>
              <w:right w:val="single" w:sz="4" w:space="0" w:color="auto"/>
            </w:tcBorders>
            <w:vAlign w:val="center"/>
            <w:hideMark/>
          </w:tcPr>
          <w:p w:rsidR="00940103" w:rsidRDefault="00940103">
            <w:pPr>
              <w:pStyle w:val="Prrafodelista"/>
              <w:tabs>
                <w:tab w:val="left" w:pos="240"/>
              </w:tabs>
              <w:spacing w:line="256" w:lineRule="auto"/>
              <w:ind w:left="0"/>
              <w:jc w:val="center"/>
              <w:rPr>
                <w:rFonts w:cs="Arial"/>
                <w:b/>
                <w:sz w:val="16"/>
                <w:szCs w:val="16"/>
              </w:rPr>
            </w:pPr>
            <w:r>
              <w:rPr>
                <w:rFonts w:cs="Arial"/>
                <w:b/>
                <w:sz w:val="16"/>
                <w:szCs w:val="16"/>
              </w:rPr>
              <w:t>11</w:t>
            </w:r>
          </w:p>
        </w:tc>
        <w:tc>
          <w:tcPr>
            <w:tcW w:w="6804" w:type="dxa"/>
            <w:tcBorders>
              <w:top w:val="single" w:sz="4" w:space="0" w:color="auto"/>
              <w:left w:val="single" w:sz="4" w:space="0" w:color="auto"/>
              <w:bottom w:val="single" w:sz="4" w:space="0" w:color="auto"/>
              <w:right w:val="single" w:sz="4" w:space="0" w:color="auto"/>
            </w:tcBorders>
            <w:hideMark/>
          </w:tcPr>
          <w:p w:rsidR="00940103" w:rsidRDefault="00940103">
            <w:pPr>
              <w:adjustRightInd w:val="0"/>
              <w:ind w:left="-75" w:right="-66"/>
              <w:jc w:val="both"/>
              <w:rPr>
                <w:b/>
                <w:sz w:val="16"/>
                <w:szCs w:val="16"/>
              </w:rPr>
            </w:pPr>
            <w:r>
              <w:rPr>
                <w:sz w:val="16"/>
                <w:szCs w:val="16"/>
              </w:rPr>
              <w:t>Se deberá tener plena garantía del servicio solicitado, de tal manera que no se generen cobros por procedimientos o actividades inadecuadas, descuido por parte de los empleados o el uso de materiales u elementos inapropiados. Es de anotar que, en caso de presentarse algún daño por los motivos antes expuestos, se estará en obligación por parte de contratista a la reposición o reparación inmediata del mismo con plena certificación del supervisor del contrato.</w:t>
            </w:r>
          </w:p>
        </w:tc>
        <w:tc>
          <w:tcPr>
            <w:tcW w:w="1134" w:type="dxa"/>
            <w:tcBorders>
              <w:top w:val="single" w:sz="4" w:space="0" w:color="auto"/>
              <w:left w:val="single" w:sz="4" w:space="0" w:color="auto"/>
              <w:bottom w:val="single" w:sz="4" w:space="0" w:color="auto"/>
              <w:right w:val="single" w:sz="4" w:space="0" w:color="auto"/>
            </w:tcBorders>
          </w:tcPr>
          <w:p w:rsidR="00940103" w:rsidRDefault="00940103">
            <w:pPr>
              <w:pStyle w:val="Prrafodelista"/>
              <w:tabs>
                <w:tab w:val="left" w:pos="240"/>
              </w:tabs>
              <w:spacing w:line="256" w:lineRule="auto"/>
              <w:ind w:left="0"/>
              <w:jc w:val="center"/>
              <w:rPr>
                <w:rFonts w:cs="Arial"/>
                <w:b/>
                <w:sz w:val="16"/>
                <w:szCs w:val="16"/>
              </w:rPr>
            </w:pPr>
          </w:p>
        </w:tc>
        <w:tc>
          <w:tcPr>
            <w:tcW w:w="1134" w:type="dxa"/>
            <w:tcBorders>
              <w:top w:val="single" w:sz="4" w:space="0" w:color="auto"/>
              <w:left w:val="single" w:sz="4" w:space="0" w:color="auto"/>
              <w:bottom w:val="single" w:sz="4" w:space="0" w:color="auto"/>
              <w:right w:val="single" w:sz="4" w:space="0" w:color="auto"/>
            </w:tcBorders>
          </w:tcPr>
          <w:p w:rsidR="00940103" w:rsidRDefault="00940103">
            <w:pPr>
              <w:pStyle w:val="Prrafodelista"/>
              <w:tabs>
                <w:tab w:val="left" w:pos="240"/>
              </w:tabs>
              <w:spacing w:line="256" w:lineRule="auto"/>
              <w:ind w:left="0"/>
              <w:jc w:val="center"/>
              <w:rPr>
                <w:rFonts w:cs="Arial"/>
                <w:b/>
                <w:sz w:val="16"/>
                <w:szCs w:val="16"/>
              </w:rPr>
            </w:pPr>
          </w:p>
        </w:tc>
      </w:tr>
      <w:tr w:rsidR="00940103" w:rsidTr="00940103">
        <w:tc>
          <w:tcPr>
            <w:tcW w:w="454" w:type="dxa"/>
            <w:tcBorders>
              <w:top w:val="single" w:sz="4" w:space="0" w:color="auto"/>
              <w:left w:val="single" w:sz="4" w:space="0" w:color="auto"/>
              <w:bottom w:val="single" w:sz="4" w:space="0" w:color="auto"/>
              <w:right w:val="single" w:sz="4" w:space="0" w:color="auto"/>
            </w:tcBorders>
            <w:vAlign w:val="center"/>
            <w:hideMark/>
          </w:tcPr>
          <w:p w:rsidR="00940103" w:rsidRDefault="00940103">
            <w:pPr>
              <w:pStyle w:val="Prrafodelista"/>
              <w:tabs>
                <w:tab w:val="left" w:pos="240"/>
              </w:tabs>
              <w:spacing w:line="256" w:lineRule="auto"/>
              <w:ind w:left="0"/>
              <w:jc w:val="center"/>
              <w:rPr>
                <w:rFonts w:cs="Arial"/>
                <w:b/>
                <w:sz w:val="16"/>
                <w:szCs w:val="16"/>
              </w:rPr>
            </w:pPr>
            <w:r>
              <w:rPr>
                <w:rFonts w:cs="Arial"/>
                <w:b/>
                <w:sz w:val="16"/>
                <w:szCs w:val="16"/>
              </w:rPr>
              <w:t>12</w:t>
            </w:r>
          </w:p>
        </w:tc>
        <w:tc>
          <w:tcPr>
            <w:tcW w:w="6804" w:type="dxa"/>
            <w:tcBorders>
              <w:top w:val="single" w:sz="4" w:space="0" w:color="auto"/>
              <w:left w:val="single" w:sz="4" w:space="0" w:color="auto"/>
              <w:bottom w:val="single" w:sz="4" w:space="0" w:color="auto"/>
              <w:right w:val="single" w:sz="4" w:space="0" w:color="auto"/>
            </w:tcBorders>
          </w:tcPr>
          <w:p w:rsidR="00940103" w:rsidRDefault="00940103">
            <w:pPr>
              <w:adjustRightInd w:val="0"/>
              <w:ind w:left="-75" w:right="-66"/>
              <w:jc w:val="both"/>
              <w:rPr>
                <w:sz w:val="16"/>
                <w:szCs w:val="16"/>
              </w:rPr>
            </w:pPr>
            <w:r>
              <w:rPr>
                <w:sz w:val="16"/>
                <w:szCs w:val="16"/>
              </w:rPr>
              <w:t xml:space="preserve">El oferente deberá contar con </w:t>
            </w:r>
            <w:r>
              <w:rPr>
                <w:b/>
                <w:sz w:val="16"/>
                <w:szCs w:val="16"/>
                <w:u w:val="single"/>
              </w:rPr>
              <w:t>capacidad operativa</w:t>
            </w:r>
          </w:p>
          <w:p w:rsidR="00940103" w:rsidRDefault="00940103" w:rsidP="00940103">
            <w:pPr>
              <w:autoSpaceDE/>
              <w:autoSpaceDN/>
              <w:jc w:val="both"/>
              <w:rPr>
                <w:bCs/>
                <w:sz w:val="16"/>
                <w:szCs w:val="16"/>
              </w:rPr>
            </w:pPr>
            <w:r>
              <w:rPr>
                <w:b/>
                <w:sz w:val="16"/>
                <w:szCs w:val="16"/>
              </w:rPr>
              <w:t>EQUIPOS:</w:t>
            </w:r>
            <w:r>
              <w:rPr>
                <w:bCs/>
                <w:sz w:val="16"/>
                <w:szCs w:val="16"/>
              </w:rPr>
              <w:t xml:space="preserve"> El oferente deberá demostrar, adjuntando certificación, la tenencia de los equipos, herramientas y elementos adecuados para realizar los mantenimientos y reparaciones requeridas por la institución.</w:t>
            </w:r>
          </w:p>
          <w:p w:rsidR="00940103" w:rsidRDefault="00940103">
            <w:pPr>
              <w:jc w:val="both"/>
              <w:rPr>
                <w:bCs/>
                <w:sz w:val="16"/>
                <w:szCs w:val="16"/>
              </w:rPr>
            </w:pPr>
          </w:p>
          <w:p w:rsidR="00940103" w:rsidRDefault="00940103" w:rsidP="00940103">
            <w:pPr>
              <w:autoSpaceDE/>
              <w:autoSpaceDN/>
              <w:jc w:val="both"/>
              <w:rPr>
                <w:bCs/>
                <w:sz w:val="16"/>
                <w:szCs w:val="16"/>
              </w:rPr>
            </w:pPr>
            <w:r>
              <w:rPr>
                <w:b/>
                <w:sz w:val="16"/>
                <w:szCs w:val="16"/>
              </w:rPr>
              <w:t xml:space="preserve">CALIDAD DEL SERVICIO: </w:t>
            </w:r>
            <w:r>
              <w:rPr>
                <w:bCs/>
                <w:sz w:val="16"/>
                <w:szCs w:val="16"/>
              </w:rPr>
              <w:t>El oferente se compromete a prestar sus servicios siguiendo las condiciones técnicas, calidad y cumplimiento en la mano de obra como en repuestos que requiera para la ejecución del objeto contractual, dando un determinado tiempo de garantía sobre las piezas o repuestos con los cuales se realicen las reparaciones.</w:t>
            </w:r>
          </w:p>
        </w:tc>
        <w:tc>
          <w:tcPr>
            <w:tcW w:w="1134" w:type="dxa"/>
            <w:tcBorders>
              <w:top w:val="single" w:sz="4" w:space="0" w:color="auto"/>
              <w:left w:val="single" w:sz="4" w:space="0" w:color="auto"/>
              <w:bottom w:val="single" w:sz="4" w:space="0" w:color="auto"/>
              <w:right w:val="single" w:sz="4" w:space="0" w:color="auto"/>
            </w:tcBorders>
          </w:tcPr>
          <w:p w:rsidR="00940103" w:rsidRDefault="00940103">
            <w:pPr>
              <w:pStyle w:val="Prrafodelista"/>
              <w:tabs>
                <w:tab w:val="left" w:pos="240"/>
              </w:tabs>
              <w:spacing w:line="256" w:lineRule="auto"/>
              <w:ind w:left="0"/>
              <w:jc w:val="center"/>
              <w:rPr>
                <w:rFonts w:cs="Arial"/>
                <w:b/>
                <w:sz w:val="16"/>
                <w:szCs w:val="16"/>
              </w:rPr>
            </w:pPr>
          </w:p>
        </w:tc>
        <w:tc>
          <w:tcPr>
            <w:tcW w:w="1134" w:type="dxa"/>
            <w:tcBorders>
              <w:top w:val="single" w:sz="4" w:space="0" w:color="auto"/>
              <w:left w:val="single" w:sz="4" w:space="0" w:color="auto"/>
              <w:bottom w:val="single" w:sz="4" w:space="0" w:color="auto"/>
              <w:right w:val="single" w:sz="4" w:space="0" w:color="auto"/>
            </w:tcBorders>
          </w:tcPr>
          <w:p w:rsidR="00940103" w:rsidRDefault="00940103">
            <w:pPr>
              <w:pStyle w:val="Prrafodelista"/>
              <w:tabs>
                <w:tab w:val="left" w:pos="240"/>
              </w:tabs>
              <w:spacing w:line="256" w:lineRule="auto"/>
              <w:ind w:left="0"/>
              <w:jc w:val="center"/>
              <w:rPr>
                <w:rFonts w:cs="Arial"/>
                <w:b/>
                <w:sz w:val="16"/>
                <w:szCs w:val="16"/>
              </w:rPr>
            </w:pPr>
          </w:p>
        </w:tc>
      </w:tr>
      <w:tr w:rsidR="00940103" w:rsidTr="00940103">
        <w:tc>
          <w:tcPr>
            <w:tcW w:w="454" w:type="dxa"/>
            <w:tcBorders>
              <w:top w:val="single" w:sz="4" w:space="0" w:color="auto"/>
              <w:left w:val="single" w:sz="4" w:space="0" w:color="auto"/>
              <w:bottom w:val="single" w:sz="4" w:space="0" w:color="auto"/>
              <w:right w:val="single" w:sz="4" w:space="0" w:color="auto"/>
            </w:tcBorders>
            <w:vAlign w:val="center"/>
            <w:hideMark/>
          </w:tcPr>
          <w:p w:rsidR="00940103" w:rsidRDefault="00940103">
            <w:pPr>
              <w:pStyle w:val="Prrafodelista"/>
              <w:tabs>
                <w:tab w:val="left" w:pos="240"/>
              </w:tabs>
              <w:spacing w:line="256" w:lineRule="auto"/>
              <w:ind w:left="0"/>
              <w:jc w:val="center"/>
              <w:rPr>
                <w:rFonts w:cs="Arial"/>
                <w:b/>
                <w:sz w:val="16"/>
                <w:szCs w:val="16"/>
              </w:rPr>
            </w:pPr>
            <w:r>
              <w:rPr>
                <w:rFonts w:cs="Arial"/>
                <w:b/>
                <w:sz w:val="16"/>
                <w:szCs w:val="16"/>
              </w:rPr>
              <w:t>13</w:t>
            </w:r>
          </w:p>
        </w:tc>
        <w:tc>
          <w:tcPr>
            <w:tcW w:w="6804" w:type="dxa"/>
            <w:tcBorders>
              <w:top w:val="single" w:sz="4" w:space="0" w:color="auto"/>
              <w:left w:val="single" w:sz="4" w:space="0" w:color="auto"/>
              <w:bottom w:val="single" w:sz="4" w:space="0" w:color="auto"/>
              <w:right w:val="single" w:sz="4" w:space="0" w:color="auto"/>
            </w:tcBorders>
            <w:hideMark/>
          </w:tcPr>
          <w:p w:rsidR="00940103" w:rsidRDefault="00940103">
            <w:pPr>
              <w:adjustRightInd w:val="0"/>
              <w:ind w:left="-75" w:right="-66"/>
              <w:jc w:val="both"/>
              <w:rPr>
                <w:b/>
                <w:sz w:val="16"/>
                <w:szCs w:val="16"/>
              </w:rPr>
            </w:pPr>
            <w:r>
              <w:rPr>
                <w:sz w:val="16"/>
                <w:szCs w:val="16"/>
              </w:rPr>
              <w:t>El personal que realice las actividades objeto a contratar obligatoriamente debe contar con los elementos de seguridad industrial y certificaciones que se requieren para la prestación del presente servicio, entre ellas la de altura.</w:t>
            </w:r>
          </w:p>
        </w:tc>
        <w:tc>
          <w:tcPr>
            <w:tcW w:w="1134" w:type="dxa"/>
            <w:tcBorders>
              <w:top w:val="single" w:sz="4" w:space="0" w:color="auto"/>
              <w:left w:val="single" w:sz="4" w:space="0" w:color="auto"/>
              <w:bottom w:val="single" w:sz="4" w:space="0" w:color="auto"/>
              <w:right w:val="single" w:sz="4" w:space="0" w:color="auto"/>
            </w:tcBorders>
          </w:tcPr>
          <w:p w:rsidR="00940103" w:rsidRDefault="00940103">
            <w:pPr>
              <w:pStyle w:val="Prrafodelista"/>
              <w:tabs>
                <w:tab w:val="left" w:pos="240"/>
              </w:tabs>
              <w:spacing w:line="256" w:lineRule="auto"/>
              <w:ind w:left="0"/>
              <w:jc w:val="center"/>
              <w:rPr>
                <w:rFonts w:cs="Arial"/>
                <w:b/>
                <w:sz w:val="16"/>
                <w:szCs w:val="16"/>
              </w:rPr>
            </w:pPr>
          </w:p>
        </w:tc>
        <w:tc>
          <w:tcPr>
            <w:tcW w:w="1134" w:type="dxa"/>
            <w:tcBorders>
              <w:top w:val="single" w:sz="4" w:space="0" w:color="auto"/>
              <w:left w:val="single" w:sz="4" w:space="0" w:color="auto"/>
              <w:bottom w:val="single" w:sz="4" w:space="0" w:color="auto"/>
              <w:right w:val="single" w:sz="4" w:space="0" w:color="auto"/>
            </w:tcBorders>
          </w:tcPr>
          <w:p w:rsidR="00940103" w:rsidRDefault="00940103">
            <w:pPr>
              <w:pStyle w:val="Prrafodelista"/>
              <w:tabs>
                <w:tab w:val="left" w:pos="240"/>
              </w:tabs>
              <w:spacing w:line="256" w:lineRule="auto"/>
              <w:ind w:left="0"/>
              <w:jc w:val="center"/>
              <w:rPr>
                <w:rFonts w:cs="Arial"/>
                <w:b/>
                <w:sz w:val="16"/>
                <w:szCs w:val="16"/>
              </w:rPr>
            </w:pPr>
          </w:p>
        </w:tc>
      </w:tr>
      <w:tr w:rsidR="00940103" w:rsidTr="00940103">
        <w:tc>
          <w:tcPr>
            <w:tcW w:w="454" w:type="dxa"/>
            <w:tcBorders>
              <w:top w:val="single" w:sz="4" w:space="0" w:color="auto"/>
              <w:left w:val="single" w:sz="4" w:space="0" w:color="auto"/>
              <w:bottom w:val="single" w:sz="4" w:space="0" w:color="auto"/>
              <w:right w:val="single" w:sz="4" w:space="0" w:color="auto"/>
            </w:tcBorders>
            <w:vAlign w:val="center"/>
            <w:hideMark/>
          </w:tcPr>
          <w:p w:rsidR="00940103" w:rsidRDefault="00940103">
            <w:pPr>
              <w:pStyle w:val="Prrafodelista"/>
              <w:tabs>
                <w:tab w:val="left" w:pos="240"/>
              </w:tabs>
              <w:spacing w:line="256" w:lineRule="auto"/>
              <w:ind w:left="0"/>
              <w:jc w:val="center"/>
              <w:rPr>
                <w:rFonts w:cs="Arial"/>
                <w:b/>
                <w:sz w:val="16"/>
                <w:szCs w:val="16"/>
              </w:rPr>
            </w:pPr>
            <w:r>
              <w:rPr>
                <w:rFonts w:cs="Arial"/>
                <w:b/>
                <w:sz w:val="16"/>
                <w:szCs w:val="16"/>
              </w:rPr>
              <w:t>14</w:t>
            </w:r>
          </w:p>
        </w:tc>
        <w:tc>
          <w:tcPr>
            <w:tcW w:w="6804" w:type="dxa"/>
            <w:tcBorders>
              <w:top w:val="single" w:sz="4" w:space="0" w:color="auto"/>
              <w:left w:val="single" w:sz="4" w:space="0" w:color="auto"/>
              <w:bottom w:val="single" w:sz="4" w:space="0" w:color="auto"/>
              <w:right w:val="single" w:sz="4" w:space="0" w:color="auto"/>
            </w:tcBorders>
            <w:hideMark/>
          </w:tcPr>
          <w:p w:rsidR="00940103" w:rsidRDefault="00940103">
            <w:pPr>
              <w:adjustRightInd w:val="0"/>
              <w:ind w:left="-75" w:right="-66"/>
              <w:jc w:val="both"/>
              <w:rPr>
                <w:b/>
                <w:sz w:val="16"/>
                <w:szCs w:val="16"/>
              </w:rPr>
            </w:pPr>
            <w:r>
              <w:rPr>
                <w:sz w:val="16"/>
                <w:szCs w:val="16"/>
              </w:rPr>
              <w:t>El oferente reportará al área Telemática supervisor del contrato, cuando la ejecución del contrato y el valor facturado llegue al 70% del presupuesto.</w:t>
            </w:r>
          </w:p>
        </w:tc>
        <w:tc>
          <w:tcPr>
            <w:tcW w:w="1134" w:type="dxa"/>
            <w:tcBorders>
              <w:top w:val="single" w:sz="4" w:space="0" w:color="auto"/>
              <w:left w:val="single" w:sz="4" w:space="0" w:color="auto"/>
              <w:bottom w:val="single" w:sz="4" w:space="0" w:color="auto"/>
              <w:right w:val="single" w:sz="4" w:space="0" w:color="auto"/>
            </w:tcBorders>
          </w:tcPr>
          <w:p w:rsidR="00940103" w:rsidRDefault="00940103">
            <w:pPr>
              <w:pStyle w:val="Prrafodelista"/>
              <w:tabs>
                <w:tab w:val="left" w:pos="240"/>
              </w:tabs>
              <w:spacing w:line="256" w:lineRule="auto"/>
              <w:ind w:left="0"/>
              <w:jc w:val="center"/>
              <w:rPr>
                <w:rFonts w:cs="Arial"/>
                <w:b/>
                <w:sz w:val="16"/>
                <w:szCs w:val="16"/>
              </w:rPr>
            </w:pPr>
          </w:p>
        </w:tc>
        <w:tc>
          <w:tcPr>
            <w:tcW w:w="1134" w:type="dxa"/>
            <w:tcBorders>
              <w:top w:val="single" w:sz="4" w:space="0" w:color="auto"/>
              <w:left w:val="single" w:sz="4" w:space="0" w:color="auto"/>
              <w:bottom w:val="single" w:sz="4" w:space="0" w:color="auto"/>
              <w:right w:val="single" w:sz="4" w:space="0" w:color="auto"/>
            </w:tcBorders>
          </w:tcPr>
          <w:p w:rsidR="00940103" w:rsidRDefault="00940103">
            <w:pPr>
              <w:pStyle w:val="Prrafodelista"/>
              <w:tabs>
                <w:tab w:val="left" w:pos="240"/>
              </w:tabs>
              <w:spacing w:line="256" w:lineRule="auto"/>
              <w:ind w:left="0"/>
              <w:jc w:val="center"/>
              <w:rPr>
                <w:rFonts w:cs="Arial"/>
                <w:b/>
                <w:sz w:val="16"/>
                <w:szCs w:val="16"/>
              </w:rPr>
            </w:pPr>
          </w:p>
        </w:tc>
      </w:tr>
      <w:tr w:rsidR="00940103" w:rsidTr="00940103">
        <w:tc>
          <w:tcPr>
            <w:tcW w:w="454" w:type="dxa"/>
            <w:tcBorders>
              <w:top w:val="single" w:sz="4" w:space="0" w:color="auto"/>
              <w:left w:val="single" w:sz="4" w:space="0" w:color="auto"/>
              <w:bottom w:val="single" w:sz="4" w:space="0" w:color="auto"/>
              <w:right w:val="single" w:sz="4" w:space="0" w:color="auto"/>
            </w:tcBorders>
            <w:vAlign w:val="center"/>
            <w:hideMark/>
          </w:tcPr>
          <w:p w:rsidR="00940103" w:rsidRDefault="00940103">
            <w:pPr>
              <w:pStyle w:val="Prrafodelista"/>
              <w:tabs>
                <w:tab w:val="left" w:pos="240"/>
              </w:tabs>
              <w:spacing w:line="256" w:lineRule="auto"/>
              <w:ind w:left="0"/>
              <w:jc w:val="center"/>
              <w:rPr>
                <w:rFonts w:cs="Arial"/>
                <w:b/>
                <w:sz w:val="16"/>
                <w:szCs w:val="16"/>
              </w:rPr>
            </w:pPr>
            <w:r>
              <w:rPr>
                <w:rFonts w:cs="Arial"/>
                <w:b/>
                <w:sz w:val="16"/>
                <w:szCs w:val="16"/>
              </w:rPr>
              <w:t>15</w:t>
            </w:r>
          </w:p>
        </w:tc>
        <w:tc>
          <w:tcPr>
            <w:tcW w:w="6804" w:type="dxa"/>
            <w:tcBorders>
              <w:top w:val="single" w:sz="4" w:space="0" w:color="auto"/>
              <w:left w:val="single" w:sz="4" w:space="0" w:color="auto"/>
              <w:bottom w:val="single" w:sz="4" w:space="0" w:color="auto"/>
              <w:right w:val="single" w:sz="4" w:space="0" w:color="auto"/>
            </w:tcBorders>
            <w:hideMark/>
          </w:tcPr>
          <w:p w:rsidR="00940103" w:rsidRDefault="00940103">
            <w:pPr>
              <w:adjustRightInd w:val="0"/>
              <w:ind w:left="-75" w:right="-66"/>
              <w:jc w:val="both"/>
              <w:rPr>
                <w:b/>
                <w:sz w:val="16"/>
                <w:szCs w:val="16"/>
              </w:rPr>
            </w:pPr>
            <w:r>
              <w:rPr>
                <w:sz w:val="16"/>
                <w:szCs w:val="16"/>
              </w:rPr>
              <w:t>Cualquier cambio en las condiciones técnicas o económicas, que deba hacerse en el transcurso del cumplimiento del Objeto del Contrato, deberá hacerse por mutuo acuerdo, previa solicitud escrita plenamente justificada por cualquiera de las dos partes, de igual forma deberá comprometerse a atender las recomendaciones que se consideren pertinentes para mejorar el servicio y las demás que sean necesarias para que se dé un buen cumplimiento al objeto contractual.</w:t>
            </w:r>
          </w:p>
        </w:tc>
        <w:tc>
          <w:tcPr>
            <w:tcW w:w="1134" w:type="dxa"/>
            <w:tcBorders>
              <w:top w:val="single" w:sz="4" w:space="0" w:color="auto"/>
              <w:left w:val="single" w:sz="4" w:space="0" w:color="auto"/>
              <w:bottom w:val="single" w:sz="4" w:space="0" w:color="auto"/>
              <w:right w:val="single" w:sz="4" w:space="0" w:color="auto"/>
            </w:tcBorders>
          </w:tcPr>
          <w:p w:rsidR="00940103" w:rsidRDefault="00940103">
            <w:pPr>
              <w:pStyle w:val="Prrafodelista"/>
              <w:tabs>
                <w:tab w:val="left" w:pos="240"/>
              </w:tabs>
              <w:spacing w:line="256" w:lineRule="auto"/>
              <w:ind w:left="0"/>
              <w:jc w:val="center"/>
              <w:rPr>
                <w:rFonts w:cs="Arial"/>
                <w:b/>
                <w:sz w:val="16"/>
                <w:szCs w:val="16"/>
              </w:rPr>
            </w:pPr>
          </w:p>
        </w:tc>
        <w:tc>
          <w:tcPr>
            <w:tcW w:w="1134" w:type="dxa"/>
            <w:tcBorders>
              <w:top w:val="single" w:sz="4" w:space="0" w:color="auto"/>
              <w:left w:val="single" w:sz="4" w:space="0" w:color="auto"/>
              <w:bottom w:val="single" w:sz="4" w:space="0" w:color="auto"/>
              <w:right w:val="single" w:sz="4" w:space="0" w:color="auto"/>
            </w:tcBorders>
          </w:tcPr>
          <w:p w:rsidR="00940103" w:rsidRDefault="00940103">
            <w:pPr>
              <w:pStyle w:val="Prrafodelista"/>
              <w:tabs>
                <w:tab w:val="left" w:pos="240"/>
              </w:tabs>
              <w:spacing w:line="256" w:lineRule="auto"/>
              <w:ind w:left="0"/>
              <w:jc w:val="center"/>
              <w:rPr>
                <w:rFonts w:cs="Arial"/>
                <w:b/>
                <w:sz w:val="16"/>
                <w:szCs w:val="16"/>
              </w:rPr>
            </w:pPr>
          </w:p>
        </w:tc>
      </w:tr>
      <w:tr w:rsidR="00940103" w:rsidTr="00940103">
        <w:tc>
          <w:tcPr>
            <w:tcW w:w="454" w:type="dxa"/>
            <w:tcBorders>
              <w:top w:val="single" w:sz="4" w:space="0" w:color="auto"/>
              <w:left w:val="single" w:sz="4" w:space="0" w:color="auto"/>
              <w:bottom w:val="single" w:sz="4" w:space="0" w:color="auto"/>
              <w:right w:val="single" w:sz="4" w:space="0" w:color="auto"/>
            </w:tcBorders>
            <w:vAlign w:val="center"/>
            <w:hideMark/>
          </w:tcPr>
          <w:p w:rsidR="00940103" w:rsidRDefault="00940103">
            <w:pPr>
              <w:pStyle w:val="Prrafodelista"/>
              <w:tabs>
                <w:tab w:val="left" w:pos="240"/>
              </w:tabs>
              <w:spacing w:line="256" w:lineRule="auto"/>
              <w:ind w:left="0"/>
              <w:jc w:val="center"/>
              <w:rPr>
                <w:rFonts w:cs="Arial"/>
                <w:b/>
                <w:sz w:val="16"/>
                <w:szCs w:val="16"/>
              </w:rPr>
            </w:pPr>
            <w:r>
              <w:rPr>
                <w:rFonts w:cs="Arial"/>
                <w:b/>
                <w:sz w:val="16"/>
                <w:szCs w:val="16"/>
              </w:rPr>
              <w:t>16</w:t>
            </w:r>
          </w:p>
        </w:tc>
        <w:tc>
          <w:tcPr>
            <w:tcW w:w="6804" w:type="dxa"/>
            <w:tcBorders>
              <w:top w:val="single" w:sz="4" w:space="0" w:color="auto"/>
              <w:left w:val="single" w:sz="4" w:space="0" w:color="auto"/>
              <w:bottom w:val="single" w:sz="4" w:space="0" w:color="auto"/>
              <w:right w:val="single" w:sz="4" w:space="0" w:color="auto"/>
            </w:tcBorders>
            <w:hideMark/>
          </w:tcPr>
          <w:p w:rsidR="00940103" w:rsidRDefault="00940103">
            <w:pPr>
              <w:adjustRightInd w:val="0"/>
              <w:ind w:left="-75" w:right="-66"/>
              <w:jc w:val="both"/>
              <w:rPr>
                <w:b/>
                <w:sz w:val="16"/>
                <w:szCs w:val="16"/>
              </w:rPr>
            </w:pPr>
            <w:r>
              <w:rPr>
                <w:sz w:val="16"/>
                <w:szCs w:val="16"/>
              </w:rPr>
              <w:t>La firma oferente, debe garantizar que las características técnicas, de operación y seguridad de los equipos destinados para la prestación del presente servicio, cumplan con todas las medidas de seguridad industrial.</w:t>
            </w:r>
          </w:p>
        </w:tc>
        <w:tc>
          <w:tcPr>
            <w:tcW w:w="1134" w:type="dxa"/>
            <w:tcBorders>
              <w:top w:val="single" w:sz="4" w:space="0" w:color="auto"/>
              <w:left w:val="single" w:sz="4" w:space="0" w:color="auto"/>
              <w:bottom w:val="single" w:sz="4" w:space="0" w:color="auto"/>
              <w:right w:val="single" w:sz="4" w:space="0" w:color="auto"/>
            </w:tcBorders>
          </w:tcPr>
          <w:p w:rsidR="00940103" w:rsidRDefault="00940103">
            <w:pPr>
              <w:pStyle w:val="Prrafodelista"/>
              <w:tabs>
                <w:tab w:val="left" w:pos="240"/>
              </w:tabs>
              <w:spacing w:line="256" w:lineRule="auto"/>
              <w:ind w:left="0"/>
              <w:jc w:val="center"/>
              <w:rPr>
                <w:rFonts w:cs="Arial"/>
                <w:b/>
                <w:sz w:val="16"/>
                <w:szCs w:val="16"/>
              </w:rPr>
            </w:pPr>
          </w:p>
        </w:tc>
        <w:tc>
          <w:tcPr>
            <w:tcW w:w="1134" w:type="dxa"/>
            <w:tcBorders>
              <w:top w:val="single" w:sz="4" w:space="0" w:color="auto"/>
              <w:left w:val="single" w:sz="4" w:space="0" w:color="auto"/>
              <w:bottom w:val="single" w:sz="4" w:space="0" w:color="auto"/>
              <w:right w:val="single" w:sz="4" w:space="0" w:color="auto"/>
            </w:tcBorders>
          </w:tcPr>
          <w:p w:rsidR="00940103" w:rsidRDefault="00940103">
            <w:pPr>
              <w:pStyle w:val="Prrafodelista"/>
              <w:tabs>
                <w:tab w:val="left" w:pos="240"/>
              </w:tabs>
              <w:spacing w:line="256" w:lineRule="auto"/>
              <w:ind w:left="0"/>
              <w:jc w:val="center"/>
              <w:rPr>
                <w:rFonts w:cs="Arial"/>
                <w:b/>
                <w:sz w:val="16"/>
                <w:szCs w:val="16"/>
              </w:rPr>
            </w:pPr>
          </w:p>
        </w:tc>
      </w:tr>
      <w:tr w:rsidR="00940103" w:rsidTr="00940103">
        <w:tc>
          <w:tcPr>
            <w:tcW w:w="454" w:type="dxa"/>
            <w:tcBorders>
              <w:top w:val="single" w:sz="4" w:space="0" w:color="auto"/>
              <w:left w:val="single" w:sz="4" w:space="0" w:color="auto"/>
              <w:bottom w:val="single" w:sz="4" w:space="0" w:color="auto"/>
              <w:right w:val="single" w:sz="4" w:space="0" w:color="auto"/>
            </w:tcBorders>
            <w:vAlign w:val="center"/>
            <w:hideMark/>
          </w:tcPr>
          <w:p w:rsidR="00940103" w:rsidRDefault="00940103">
            <w:pPr>
              <w:pStyle w:val="Prrafodelista"/>
              <w:tabs>
                <w:tab w:val="left" w:pos="240"/>
              </w:tabs>
              <w:spacing w:line="256" w:lineRule="auto"/>
              <w:ind w:left="0"/>
              <w:jc w:val="center"/>
              <w:rPr>
                <w:rFonts w:cs="Arial"/>
                <w:b/>
                <w:sz w:val="16"/>
                <w:szCs w:val="16"/>
              </w:rPr>
            </w:pPr>
            <w:r>
              <w:rPr>
                <w:rFonts w:cs="Arial"/>
                <w:b/>
                <w:sz w:val="16"/>
                <w:szCs w:val="16"/>
              </w:rPr>
              <w:t>17</w:t>
            </w:r>
          </w:p>
        </w:tc>
        <w:tc>
          <w:tcPr>
            <w:tcW w:w="6804" w:type="dxa"/>
            <w:tcBorders>
              <w:top w:val="single" w:sz="4" w:space="0" w:color="auto"/>
              <w:left w:val="single" w:sz="4" w:space="0" w:color="auto"/>
              <w:bottom w:val="single" w:sz="4" w:space="0" w:color="auto"/>
              <w:right w:val="single" w:sz="4" w:space="0" w:color="auto"/>
            </w:tcBorders>
            <w:hideMark/>
          </w:tcPr>
          <w:p w:rsidR="00940103" w:rsidRDefault="00940103">
            <w:pPr>
              <w:adjustRightInd w:val="0"/>
              <w:ind w:left="-75" w:right="-66"/>
              <w:jc w:val="both"/>
              <w:rPr>
                <w:b/>
                <w:sz w:val="16"/>
                <w:szCs w:val="16"/>
              </w:rPr>
            </w:pPr>
            <w:r>
              <w:rPr>
                <w:sz w:val="16"/>
                <w:szCs w:val="16"/>
              </w:rPr>
              <w:t>La firma oferente, debe garantizar que el servicio se prestará permanente, teniendo en cuenta la complejidad del servicio., es importante informar que este sistema se maneja 24 horas en el día ya que la clínica el tráfico de gente es abúndate y diaria.</w:t>
            </w:r>
          </w:p>
        </w:tc>
        <w:tc>
          <w:tcPr>
            <w:tcW w:w="1134" w:type="dxa"/>
            <w:tcBorders>
              <w:top w:val="single" w:sz="4" w:space="0" w:color="auto"/>
              <w:left w:val="single" w:sz="4" w:space="0" w:color="auto"/>
              <w:bottom w:val="single" w:sz="4" w:space="0" w:color="auto"/>
              <w:right w:val="single" w:sz="4" w:space="0" w:color="auto"/>
            </w:tcBorders>
          </w:tcPr>
          <w:p w:rsidR="00940103" w:rsidRDefault="00940103">
            <w:pPr>
              <w:pStyle w:val="Prrafodelista"/>
              <w:tabs>
                <w:tab w:val="left" w:pos="240"/>
              </w:tabs>
              <w:spacing w:line="256" w:lineRule="auto"/>
              <w:ind w:left="0"/>
              <w:jc w:val="center"/>
              <w:rPr>
                <w:rFonts w:cs="Arial"/>
                <w:b/>
                <w:sz w:val="16"/>
                <w:szCs w:val="16"/>
              </w:rPr>
            </w:pPr>
          </w:p>
        </w:tc>
        <w:tc>
          <w:tcPr>
            <w:tcW w:w="1134" w:type="dxa"/>
            <w:tcBorders>
              <w:top w:val="single" w:sz="4" w:space="0" w:color="auto"/>
              <w:left w:val="single" w:sz="4" w:space="0" w:color="auto"/>
              <w:bottom w:val="single" w:sz="4" w:space="0" w:color="auto"/>
              <w:right w:val="single" w:sz="4" w:space="0" w:color="auto"/>
            </w:tcBorders>
          </w:tcPr>
          <w:p w:rsidR="00940103" w:rsidRDefault="00940103">
            <w:pPr>
              <w:pStyle w:val="Prrafodelista"/>
              <w:tabs>
                <w:tab w:val="left" w:pos="240"/>
              </w:tabs>
              <w:spacing w:line="256" w:lineRule="auto"/>
              <w:ind w:left="0"/>
              <w:jc w:val="center"/>
              <w:rPr>
                <w:rFonts w:cs="Arial"/>
                <w:b/>
                <w:sz w:val="16"/>
                <w:szCs w:val="16"/>
              </w:rPr>
            </w:pPr>
          </w:p>
        </w:tc>
      </w:tr>
      <w:tr w:rsidR="00940103" w:rsidTr="00940103">
        <w:tc>
          <w:tcPr>
            <w:tcW w:w="454" w:type="dxa"/>
            <w:tcBorders>
              <w:top w:val="single" w:sz="4" w:space="0" w:color="auto"/>
              <w:left w:val="single" w:sz="4" w:space="0" w:color="auto"/>
              <w:bottom w:val="single" w:sz="4" w:space="0" w:color="auto"/>
              <w:right w:val="single" w:sz="4" w:space="0" w:color="auto"/>
            </w:tcBorders>
            <w:vAlign w:val="center"/>
            <w:hideMark/>
          </w:tcPr>
          <w:p w:rsidR="00940103" w:rsidRDefault="00940103">
            <w:pPr>
              <w:pStyle w:val="Prrafodelista"/>
              <w:tabs>
                <w:tab w:val="left" w:pos="240"/>
              </w:tabs>
              <w:spacing w:line="256" w:lineRule="auto"/>
              <w:ind w:left="0"/>
              <w:jc w:val="center"/>
              <w:rPr>
                <w:rFonts w:cs="Arial"/>
                <w:b/>
                <w:sz w:val="16"/>
                <w:szCs w:val="16"/>
              </w:rPr>
            </w:pPr>
            <w:r>
              <w:rPr>
                <w:rFonts w:cs="Arial"/>
                <w:b/>
                <w:sz w:val="16"/>
                <w:szCs w:val="16"/>
              </w:rPr>
              <w:t>18</w:t>
            </w:r>
          </w:p>
        </w:tc>
        <w:tc>
          <w:tcPr>
            <w:tcW w:w="6804" w:type="dxa"/>
            <w:tcBorders>
              <w:top w:val="single" w:sz="4" w:space="0" w:color="auto"/>
              <w:left w:val="single" w:sz="4" w:space="0" w:color="auto"/>
              <w:bottom w:val="single" w:sz="4" w:space="0" w:color="auto"/>
              <w:right w:val="single" w:sz="4" w:space="0" w:color="auto"/>
            </w:tcBorders>
            <w:hideMark/>
          </w:tcPr>
          <w:p w:rsidR="00940103" w:rsidRDefault="00940103">
            <w:pPr>
              <w:adjustRightInd w:val="0"/>
              <w:ind w:left="-75" w:right="-66"/>
              <w:jc w:val="both"/>
              <w:rPr>
                <w:b/>
                <w:sz w:val="16"/>
                <w:szCs w:val="16"/>
              </w:rPr>
            </w:pPr>
            <w:r>
              <w:rPr>
                <w:sz w:val="16"/>
                <w:szCs w:val="16"/>
              </w:rPr>
              <w:t>El oferente deberá disponer e informar de medios que permitan la fácil comunicación o ubicación en caso de ser requerido durante la ejecución del posible contrato, en caso de eventualidad o contingencia. Se Nombrará mediante OFICIO a una persona que se encargará de supervisar en su entidad la ejecución del contrato, así como solucionar inquietudes e imprevistos que puedan presentarse; informará en que teléfono, avantel, fax, o correo electrónico podrá ubicarse.</w:t>
            </w:r>
          </w:p>
        </w:tc>
        <w:tc>
          <w:tcPr>
            <w:tcW w:w="1134" w:type="dxa"/>
            <w:tcBorders>
              <w:top w:val="single" w:sz="4" w:space="0" w:color="auto"/>
              <w:left w:val="single" w:sz="4" w:space="0" w:color="auto"/>
              <w:bottom w:val="single" w:sz="4" w:space="0" w:color="auto"/>
              <w:right w:val="single" w:sz="4" w:space="0" w:color="auto"/>
            </w:tcBorders>
          </w:tcPr>
          <w:p w:rsidR="00940103" w:rsidRDefault="00940103">
            <w:pPr>
              <w:pStyle w:val="Prrafodelista"/>
              <w:tabs>
                <w:tab w:val="left" w:pos="240"/>
              </w:tabs>
              <w:spacing w:line="256" w:lineRule="auto"/>
              <w:ind w:left="0"/>
              <w:jc w:val="center"/>
              <w:rPr>
                <w:rFonts w:cs="Arial"/>
                <w:b/>
                <w:sz w:val="16"/>
                <w:szCs w:val="16"/>
              </w:rPr>
            </w:pPr>
          </w:p>
        </w:tc>
        <w:tc>
          <w:tcPr>
            <w:tcW w:w="1134" w:type="dxa"/>
            <w:tcBorders>
              <w:top w:val="single" w:sz="4" w:space="0" w:color="auto"/>
              <w:left w:val="single" w:sz="4" w:space="0" w:color="auto"/>
              <w:bottom w:val="single" w:sz="4" w:space="0" w:color="auto"/>
              <w:right w:val="single" w:sz="4" w:space="0" w:color="auto"/>
            </w:tcBorders>
          </w:tcPr>
          <w:p w:rsidR="00940103" w:rsidRDefault="00940103">
            <w:pPr>
              <w:pStyle w:val="Prrafodelista"/>
              <w:tabs>
                <w:tab w:val="left" w:pos="240"/>
              </w:tabs>
              <w:spacing w:line="256" w:lineRule="auto"/>
              <w:ind w:left="0"/>
              <w:jc w:val="center"/>
              <w:rPr>
                <w:rFonts w:cs="Arial"/>
                <w:b/>
                <w:sz w:val="16"/>
                <w:szCs w:val="16"/>
              </w:rPr>
            </w:pPr>
          </w:p>
        </w:tc>
      </w:tr>
      <w:tr w:rsidR="00940103" w:rsidTr="00940103">
        <w:tc>
          <w:tcPr>
            <w:tcW w:w="454" w:type="dxa"/>
            <w:tcBorders>
              <w:top w:val="single" w:sz="4" w:space="0" w:color="auto"/>
              <w:left w:val="single" w:sz="4" w:space="0" w:color="auto"/>
              <w:bottom w:val="single" w:sz="4" w:space="0" w:color="auto"/>
              <w:right w:val="single" w:sz="4" w:space="0" w:color="auto"/>
            </w:tcBorders>
            <w:vAlign w:val="center"/>
            <w:hideMark/>
          </w:tcPr>
          <w:p w:rsidR="00940103" w:rsidRDefault="00940103">
            <w:pPr>
              <w:pStyle w:val="Prrafodelista"/>
              <w:tabs>
                <w:tab w:val="left" w:pos="240"/>
              </w:tabs>
              <w:spacing w:line="256" w:lineRule="auto"/>
              <w:ind w:left="0"/>
              <w:jc w:val="center"/>
              <w:rPr>
                <w:rFonts w:cs="Arial"/>
                <w:b/>
                <w:sz w:val="16"/>
                <w:szCs w:val="16"/>
              </w:rPr>
            </w:pPr>
            <w:r>
              <w:rPr>
                <w:rFonts w:cs="Arial"/>
                <w:b/>
                <w:sz w:val="16"/>
                <w:szCs w:val="16"/>
              </w:rPr>
              <w:t>19</w:t>
            </w:r>
          </w:p>
        </w:tc>
        <w:tc>
          <w:tcPr>
            <w:tcW w:w="6804" w:type="dxa"/>
            <w:tcBorders>
              <w:top w:val="single" w:sz="4" w:space="0" w:color="auto"/>
              <w:left w:val="single" w:sz="4" w:space="0" w:color="auto"/>
              <w:bottom w:val="single" w:sz="4" w:space="0" w:color="auto"/>
              <w:right w:val="single" w:sz="4" w:space="0" w:color="auto"/>
            </w:tcBorders>
            <w:hideMark/>
          </w:tcPr>
          <w:p w:rsidR="00940103" w:rsidRDefault="00940103">
            <w:pPr>
              <w:ind w:left="-75" w:right="-66" w:hanging="33"/>
              <w:jc w:val="both"/>
              <w:rPr>
                <w:b/>
                <w:sz w:val="16"/>
                <w:szCs w:val="16"/>
              </w:rPr>
            </w:pPr>
            <w:r>
              <w:rPr>
                <w:sz w:val="16"/>
                <w:szCs w:val="16"/>
              </w:rPr>
              <w:t>El oferente al cual se adjudique el presente proceso deberá cumplir con los lineamientos técnicos para el manejo de residuos de aparatos eléctricos y electrónicos – RAEE – en Colombia, bajo la normatividad actual, que garantice su apropiada recolección, transporte, almacenamiento y disposición final, de acuerdo a lo estipulado en la  Resolución 1512 de 2010 “Por la cual se establecen los Sistemas de Recolección Selectiva y Gestión Ambiental de Residuos de computadores y/o Periféricos y se adoptan otras disposiciones”.</w:t>
            </w:r>
          </w:p>
        </w:tc>
        <w:tc>
          <w:tcPr>
            <w:tcW w:w="1134" w:type="dxa"/>
            <w:tcBorders>
              <w:top w:val="single" w:sz="4" w:space="0" w:color="auto"/>
              <w:left w:val="single" w:sz="4" w:space="0" w:color="auto"/>
              <w:bottom w:val="single" w:sz="4" w:space="0" w:color="auto"/>
              <w:right w:val="single" w:sz="4" w:space="0" w:color="auto"/>
            </w:tcBorders>
          </w:tcPr>
          <w:p w:rsidR="00940103" w:rsidRDefault="00940103">
            <w:pPr>
              <w:pStyle w:val="Prrafodelista"/>
              <w:tabs>
                <w:tab w:val="left" w:pos="240"/>
              </w:tabs>
              <w:spacing w:line="256" w:lineRule="auto"/>
              <w:ind w:left="0"/>
              <w:jc w:val="center"/>
              <w:rPr>
                <w:rFonts w:cs="Arial"/>
                <w:b/>
                <w:sz w:val="16"/>
                <w:szCs w:val="16"/>
              </w:rPr>
            </w:pPr>
          </w:p>
        </w:tc>
        <w:tc>
          <w:tcPr>
            <w:tcW w:w="1134" w:type="dxa"/>
            <w:tcBorders>
              <w:top w:val="single" w:sz="4" w:space="0" w:color="auto"/>
              <w:left w:val="single" w:sz="4" w:space="0" w:color="auto"/>
              <w:bottom w:val="single" w:sz="4" w:space="0" w:color="auto"/>
              <w:right w:val="single" w:sz="4" w:space="0" w:color="auto"/>
            </w:tcBorders>
          </w:tcPr>
          <w:p w:rsidR="00940103" w:rsidRDefault="00940103">
            <w:pPr>
              <w:pStyle w:val="Prrafodelista"/>
              <w:tabs>
                <w:tab w:val="left" w:pos="240"/>
              </w:tabs>
              <w:spacing w:line="256" w:lineRule="auto"/>
              <w:ind w:left="0"/>
              <w:jc w:val="center"/>
              <w:rPr>
                <w:rFonts w:cs="Arial"/>
                <w:b/>
                <w:sz w:val="16"/>
                <w:szCs w:val="16"/>
              </w:rPr>
            </w:pPr>
          </w:p>
        </w:tc>
      </w:tr>
      <w:tr w:rsidR="00940103" w:rsidTr="00940103">
        <w:tc>
          <w:tcPr>
            <w:tcW w:w="454" w:type="dxa"/>
            <w:tcBorders>
              <w:top w:val="single" w:sz="4" w:space="0" w:color="auto"/>
              <w:left w:val="single" w:sz="4" w:space="0" w:color="auto"/>
              <w:bottom w:val="single" w:sz="4" w:space="0" w:color="auto"/>
              <w:right w:val="single" w:sz="4" w:space="0" w:color="auto"/>
            </w:tcBorders>
            <w:vAlign w:val="center"/>
            <w:hideMark/>
          </w:tcPr>
          <w:p w:rsidR="00940103" w:rsidRDefault="00940103">
            <w:pPr>
              <w:pStyle w:val="Prrafodelista"/>
              <w:tabs>
                <w:tab w:val="left" w:pos="240"/>
              </w:tabs>
              <w:spacing w:line="256" w:lineRule="auto"/>
              <w:ind w:left="0"/>
              <w:jc w:val="center"/>
              <w:rPr>
                <w:rFonts w:cs="Arial"/>
                <w:b/>
                <w:sz w:val="16"/>
                <w:szCs w:val="16"/>
              </w:rPr>
            </w:pPr>
            <w:r>
              <w:rPr>
                <w:rFonts w:cs="Arial"/>
                <w:b/>
                <w:sz w:val="16"/>
                <w:szCs w:val="16"/>
              </w:rPr>
              <w:t>20</w:t>
            </w:r>
          </w:p>
        </w:tc>
        <w:tc>
          <w:tcPr>
            <w:tcW w:w="6804" w:type="dxa"/>
            <w:tcBorders>
              <w:top w:val="single" w:sz="4" w:space="0" w:color="auto"/>
              <w:left w:val="single" w:sz="4" w:space="0" w:color="auto"/>
              <w:bottom w:val="single" w:sz="4" w:space="0" w:color="auto"/>
              <w:right w:val="single" w:sz="4" w:space="0" w:color="auto"/>
            </w:tcBorders>
            <w:hideMark/>
          </w:tcPr>
          <w:p w:rsidR="00940103" w:rsidRDefault="00940103">
            <w:pPr>
              <w:jc w:val="both"/>
              <w:rPr>
                <w:sz w:val="16"/>
                <w:szCs w:val="16"/>
              </w:rPr>
            </w:pPr>
            <w:r>
              <w:rPr>
                <w:sz w:val="16"/>
                <w:szCs w:val="16"/>
              </w:rPr>
              <w:t xml:space="preserve">En caso que el contratante presente la necesidad de la salida de un equipo tecnológico de las instalaciones del </w:t>
            </w:r>
            <w:r>
              <w:rPr>
                <w:bCs/>
                <w:sz w:val="16"/>
                <w:szCs w:val="16"/>
              </w:rPr>
              <w:t>Establecimiento de Sanidad Policial Complementario Clínica Deval</w:t>
            </w:r>
            <w:r>
              <w:rPr>
                <w:sz w:val="16"/>
                <w:szCs w:val="16"/>
              </w:rPr>
              <w:t xml:space="preserve">, se debe diligenciar y firmar el formato 1DT-FR-0023 el cual garantiza la salida de los elementos </w:t>
            </w:r>
          </w:p>
        </w:tc>
        <w:tc>
          <w:tcPr>
            <w:tcW w:w="1134" w:type="dxa"/>
            <w:tcBorders>
              <w:top w:val="single" w:sz="4" w:space="0" w:color="auto"/>
              <w:left w:val="single" w:sz="4" w:space="0" w:color="auto"/>
              <w:bottom w:val="single" w:sz="4" w:space="0" w:color="auto"/>
              <w:right w:val="single" w:sz="4" w:space="0" w:color="auto"/>
            </w:tcBorders>
          </w:tcPr>
          <w:p w:rsidR="00940103" w:rsidRDefault="00940103">
            <w:pPr>
              <w:pStyle w:val="Prrafodelista"/>
              <w:tabs>
                <w:tab w:val="left" w:pos="240"/>
              </w:tabs>
              <w:spacing w:line="256" w:lineRule="auto"/>
              <w:ind w:left="0"/>
              <w:jc w:val="center"/>
              <w:rPr>
                <w:rFonts w:cs="Arial"/>
                <w:b/>
                <w:sz w:val="16"/>
                <w:szCs w:val="16"/>
              </w:rPr>
            </w:pPr>
          </w:p>
        </w:tc>
        <w:tc>
          <w:tcPr>
            <w:tcW w:w="1134" w:type="dxa"/>
            <w:tcBorders>
              <w:top w:val="single" w:sz="4" w:space="0" w:color="auto"/>
              <w:left w:val="single" w:sz="4" w:space="0" w:color="auto"/>
              <w:bottom w:val="single" w:sz="4" w:space="0" w:color="auto"/>
              <w:right w:val="single" w:sz="4" w:space="0" w:color="auto"/>
            </w:tcBorders>
          </w:tcPr>
          <w:p w:rsidR="00940103" w:rsidRDefault="00940103">
            <w:pPr>
              <w:pStyle w:val="Prrafodelista"/>
              <w:tabs>
                <w:tab w:val="left" w:pos="240"/>
              </w:tabs>
              <w:spacing w:line="256" w:lineRule="auto"/>
              <w:ind w:left="0"/>
              <w:jc w:val="center"/>
              <w:rPr>
                <w:rFonts w:cs="Arial"/>
                <w:b/>
                <w:sz w:val="16"/>
                <w:szCs w:val="16"/>
              </w:rPr>
            </w:pPr>
          </w:p>
        </w:tc>
      </w:tr>
      <w:tr w:rsidR="00940103" w:rsidTr="00940103">
        <w:tc>
          <w:tcPr>
            <w:tcW w:w="454" w:type="dxa"/>
            <w:tcBorders>
              <w:top w:val="single" w:sz="4" w:space="0" w:color="auto"/>
              <w:left w:val="single" w:sz="4" w:space="0" w:color="auto"/>
              <w:bottom w:val="single" w:sz="4" w:space="0" w:color="auto"/>
              <w:right w:val="single" w:sz="4" w:space="0" w:color="auto"/>
            </w:tcBorders>
            <w:vAlign w:val="center"/>
            <w:hideMark/>
          </w:tcPr>
          <w:p w:rsidR="00940103" w:rsidRDefault="00940103">
            <w:pPr>
              <w:pStyle w:val="Prrafodelista"/>
              <w:tabs>
                <w:tab w:val="left" w:pos="240"/>
              </w:tabs>
              <w:spacing w:line="256" w:lineRule="auto"/>
              <w:ind w:left="0"/>
              <w:jc w:val="center"/>
              <w:rPr>
                <w:rFonts w:cs="Arial"/>
                <w:b/>
                <w:sz w:val="16"/>
                <w:szCs w:val="16"/>
              </w:rPr>
            </w:pPr>
            <w:r>
              <w:rPr>
                <w:rFonts w:cs="Arial"/>
                <w:b/>
                <w:sz w:val="16"/>
                <w:szCs w:val="16"/>
              </w:rPr>
              <w:t>21</w:t>
            </w:r>
          </w:p>
        </w:tc>
        <w:tc>
          <w:tcPr>
            <w:tcW w:w="6804" w:type="dxa"/>
            <w:tcBorders>
              <w:top w:val="single" w:sz="4" w:space="0" w:color="auto"/>
              <w:left w:val="single" w:sz="4" w:space="0" w:color="auto"/>
              <w:bottom w:val="single" w:sz="4" w:space="0" w:color="auto"/>
              <w:right w:val="single" w:sz="4" w:space="0" w:color="auto"/>
            </w:tcBorders>
            <w:hideMark/>
          </w:tcPr>
          <w:p w:rsidR="00940103" w:rsidRDefault="00940103">
            <w:pPr>
              <w:jc w:val="both"/>
              <w:rPr>
                <w:sz w:val="16"/>
                <w:szCs w:val="16"/>
              </w:rPr>
            </w:pPr>
            <w:r>
              <w:rPr>
                <w:sz w:val="16"/>
                <w:szCs w:val="16"/>
              </w:rPr>
              <w:t>El mantenimiento que realice el contratante de carácter correctivo se ejecutará previa autorización mediante formato de orden de trabajo 1DT-FR-0022 expedida por la Jefatura de Telemática de la Unidad Prestado de Salud Valle del Cauca, debidamente diligenciada y firmada.</w:t>
            </w:r>
          </w:p>
        </w:tc>
        <w:tc>
          <w:tcPr>
            <w:tcW w:w="1134" w:type="dxa"/>
            <w:tcBorders>
              <w:top w:val="single" w:sz="4" w:space="0" w:color="auto"/>
              <w:left w:val="single" w:sz="4" w:space="0" w:color="auto"/>
              <w:bottom w:val="single" w:sz="4" w:space="0" w:color="auto"/>
              <w:right w:val="single" w:sz="4" w:space="0" w:color="auto"/>
            </w:tcBorders>
          </w:tcPr>
          <w:p w:rsidR="00940103" w:rsidRDefault="00940103">
            <w:pPr>
              <w:pStyle w:val="Prrafodelista"/>
              <w:tabs>
                <w:tab w:val="left" w:pos="240"/>
              </w:tabs>
              <w:spacing w:line="256" w:lineRule="auto"/>
              <w:ind w:left="0"/>
              <w:jc w:val="center"/>
              <w:rPr>
                <w:rFonts w:cs="Arial"/>
                <w:b/>
                <w:sz w:val="16"/>
                <w:szCs w:val="16"/>
              </w:rPr>
            </w:pPr>
          </w:p>
        </w:tc>
        <w:tc>
          <w:tcPr>
            <w:tcW w:w="1134" w:type="dxa"/>
            <w:tcBorders>
              <w:top w:val="single" w:sz="4" w:space="0" w:color="auto"/>
              <w:left w:val="single" w:sz="4" w:space="0" w:color="auto"/>
              <w:bottom w:val="single" w:sz="4" w:space="0" w:color="auto"/>
              <w:right w:val="single" w:sz="4" w:space="0" w:color="auto"/>
            </w:tcBorders>
          </w:tcPr>
          <w:p w:rsidR="00940103" w:rsidRDefault="00940103">
            <w:pPr>
              <w:pStyle w:val="Prrafodelista"/>
              <w:tabs>
                <w:tab w:val="left" w:pos="240"/>
              </w:tabs>
              <w:spacing w:line="256" w:lineRule="auto"/>
              <w:ind w:left="0"/>
              <w:jc w:val="center"/>
              <w:rPr>
                <w:rFonts w:cs="Arial"/>
                <w:b/>
                <w:sz w:val="16"/>
                <w:szCs w:val="16"/>
              </w:rPr>
            </w:pPr>
          </w:p>
        </w:tc>
      </w:tr>
      <w:tr w:rsidR="00940103" w:rsidTr="00940103">
        <w:trPr>
          <w:trHeight w:val="430"/>
        </w:trPr>
        <w:tc>
          <w:tcPr>
            <w:tcW w:w="454" w:type="dxa"/>
            <w:tcBorders>
              <w:top w:val="single" w:sz="4" w:space="0" w:color="auto"/>
              <w:left w:val="single" w:sz="4" w:space="0" w:color="auto"/>
              <w:bottom w:val="single" w:sz="4" w:space="0" w:color="auto"/>
              <w:right w:val="single" w:sz="4" w:space="0" w:color="auto"/>
            </w:tcBorders>
            <w:vAlign w:val="center"/>
            <w:hideMark/>
          </w:tcPr>
          <w:p w:rsidR="00940103" w:rsidRDefault="00940103">
            <w:pPr>
              <w:pStyle w:val="Prrafodelista"/>
              <w:tabs>
                <w:tab w:val="left" w:pos="240"/>
              </w:tabs>
              <w:spacing w:line="256" w:lineRule="auto"/>
              <w:ind w:left="0"/>
              <w:jc w:val="center"/>
              <w:rPr>
                <w:rFonts w:cs="Arial"/>
                <w:b/>
                <w:sz w:val="16"/>
                <w:szCs w:val="16"/>
              </w:rPr>
            </w:pPr>
            <w:r>
              <w:rPr>
                <w:rFonts w:cs="Arial"/>
                <w:b/>
                <w:sz w:val="16"/>
                <w:szCs w:val="16"/>
              </w:rPr>
              <w:t>22</w:t>
            </w:r>
          </w:p>
        </w:tc>
        <w:tc>
          <w:tcPr>
            <w:tcW w:w="6804" w:type="dxa"/>
            <w:tcBorders>
              <w:top w:val="single" w:sz="4" w:space="0" w:color="auto"/>
              <w:left w:val="single" w:sz="4" w:space="0" w:color="auto"/>
              <w:bottom w:val="single" w:sz="4" w:space="0" w:color="auto"/>
              <w:right w:val="single" w:sz="4" w:space="0" w:color="auto"/>
            </w:tcBorders>
            <w:hideMark/>
          </w:tcPr>
          <w:p w:rsidR="00940103" w:rsidRDefault="00940103">
            <w:pPr>
              <w:ind w:left="-75" w:right="-66" w:hanging="33"/>
              <w:jc w:val="both"/>
              <w:rPr>
                <w:sz w:val="16"/>
                <w:szCs w:val="16"/>
              </w:rPr>
            </w:pPr>
            <w:r>
              <w:rPr>
                <w:sz w:val="16"/>
                <w:szCs w:val="16"/>
              </w:rPr>
              <w:t>Realizar la reparación de los equipos del CCTV que se encuentren fuera de servicio, sin importar el número de visitas necesarias.</w:t>
            </w:r>
          </w:p>
        </w:tc>
        <w:tc>
          <w:tcPr>
            <w:tcW w:w="1134" w:type="dxa"/>
            <w:tcBorders>
              <w:top w:val="single" w:sz="4" w:space="0" w:color="auto"/>
              <w:left w:val="single" w:sz="4" w:space="0" w:color="auto"/>
              <w:bottom w:val="single" w:sz="4" w:space="0" w:color="auto"/>
              <w:right w:val="single" w:sz="4" w:space="0" w:color="auto"/>
            </w:tcBorders>
          </w:tcPr>
          <w:p w:rsidR="00940103" w:rsidRDefault="00940103">
            <w:pPr>
              <w:pStyle w:val="Prrafodelista"/>
              <w:tabs>
                <w:tab w:val="left" w:pos="240"/>
              </w:tabs>
              <w:spacing w:line="256" w:lineRule="auto"/>
              <w:ind w:left="0"/>
              <w:jc w:val="center"/>
              <w:rPr>
                <w:rFonts w:cs="Arial"/>
                <w:b/>
                <w:sz w:val="16"/>
                <w:szCs w:val="16"/>
              </w:rPr>
            </w:pPr>
          </w:p>
        </w:tc>
        <w:tc>
          <w:tcPr>
            <w:tcW w:w="1134" w:type="dxa"/>
            <w:tcBorders>
              <w:top w:val="single" w:sz="4" w:space="0" w:color="auto"/>
              <w:left w:val="single" w:sz="4" w:space="0" w:color="auto"/>
              <w:bottom w:val="single" w:sz="4" w:space="0" w:color="auto"/>
              <w:right w:val="single" w:sz="4" w:space="0" w:color="auto"/>
            </w:tcBorders>
          </w:tcPr>
          <w:p w:rsidR="00940103" w:rsidRDefault="00940103">
            <w:pPr>
              <w:pStyle w:val="Prrafodelista"/>
              <w:tabs>
                <w:tab w:val="left" w:pos="240"/>
              </w:tabs>
              <w:spacing w:line="256" w:lineRule="auto"/>
              <w:ind w:left="0"/>
              <w:jc w:val="center"/>
              <w:rPr>
                <w:rFonts w:cs="Arial"/>
                <w:b/>
                <w:sz w:val="16"/>
                <w:szCs w:val="16"/>
              </w:rPr>
            </w:pPr>
          </w:p>
        </w:tc>
      </w:tr>
      <w:tr w:rsidR="00940103" w:rsidTr="00940103">
        <w:tc>
          <w:tcPr>
            <w:tcW w:w="454" w:type="dxa"/>
            <w:tcBorders>
              <w:top w:val="single" w:sz="4" w:space="0" w:color="auto"/>
              <w:left w:val="single" w:sz="4" w:space="0" w:color="auto"/>
              <w:bottom w:val="single" w:sz="4" w:space="0" w:color="auto"/>
              <w:right w:val="single" w:sz="4" w:space="0" w:color="auto"/>
            </w:tcBorders>
            <w:vAlign w:val="center"/>
            <w:hideMark/>
          </w:tcPr>
          <w:p w:rsidR="00940103" w:rsidRDefault="00940103">
            <w:pPr>
              <w:pStyle w:val="Prrafodelista"/>
              <w:tabs>
                <w:tab w:val="left" w:pos="240"/>
              </w:tabs>
              <w:spacing w:line="256" w:lineRule="auto"/>
              <w:ind w:left="0"/>
              <w:jc w:val="center"/>
              <w:rPr>
                <w:rFonts w:cs="Arial"/>
                <w:b/>
                <w:sz w:val="16"/>
                <w:szCs w:val="16"/>
              </w:rPr>
            </w:pPr>
            <w:r>
              <w:rPr>
                <w:rFonts w:cs="Arial"/>
                <w:b/>
                <w:sz w:val="16"/>
                <w:szCs w:val="16"/>
              </w:rPr>
              <w:t>23</w:t>
            </w:r>
          </w:p>
        </w:tc>
        <w:tc>
          <w:tcPr>
            <w:tcW w:w="6804" w:type="dxa"/>
            <w:tcBorders>
              <w:top w:val="single" w:sz="4" w:space="0" w:color="auto"/>
              <w:left w:val="single" w:sz="4" w:space="0" w:color="auto"/>
              <w:bottom w:val="single" w:sz="4" w:space="0" w:color="auto"/>
              <w:right w:val="single" w:sz="4" w:space="0" w:color="auto"/>
            </w:tcBorders>
            <w:hideMark/>
          </w:tcPr>
          <w:p w:rsidR="00940103" w:rsidRDefault="00940103">
            <w:pPr>
              <w:ind w:left="-75" w:right="-66" w:hanging="33"/>
              <w:jc w:val="both"/>
              <w:rPr>
                <w:sz w:val="16"/>
                <w:szCs w:val="16"/>
              </w:rPr>
            </w:pPr>
            <w:r>
              <w:rPr>
                <w:sz w:val="16"/>
                <w:szCs w:val="16"/>
              </w:rPr>
              <w:t>El oferente deberá certificar por escrito que el personal que realice el mantenimiento correctivo de CCTV y sonido ambiental, tiene capacitación en trabajo seguro en altura.</w:t>
            </w:r>
          </w:p>
        </w:tc>
        <w:tc>
          <w:tcPr>
            <w:tcW w:w="1134" w:type="dxa"/>
            <w:tcBorders>
              <w:top w:val="single" w:sz="4" w:space="0" w:color="auto"/>
              <w:left w:val="single" w:sz="4" w:space="0" w:color="auto"/>
              <w:bottom w:val="single" w:sz="4" w:space="0" w:color="auto"/>
              <w:right w:val="single" w:sz="4" w:space="0" w:color="auto"/>
            </w:tcBorders>
          </w:tcPr>
          <w:p w:rsidR="00940103" w:rsidRDefault="00940103">
            <w:pPr>
              <w:pStyle w:val="Prrafodelista"/>
              <w:tabs>
                <w:tab w:val="left" w:pos="240"/>
              </w:tabs>
              <w:spacing w:line="256" w:lineRule="auto"/>
              <w:ind w:left="0"/>
              <w:jc w:val="center"/>
              <w:rPr>
                <w:rFonts w:cs="Arial"/>
                <w:b/>
                <w:sz w:val="16"/>
                <w:szCs w:val="16"/>
              </w:rPr>
            </w:pPr>
          </w:p>
        </w:tc>
        <w:tc>
          <w:tcPr>
            <w:tcW w:w="1134" w:type="dxa"/>
            <w:tcBorders>
              <w:top w:val="single" w:sz="4" w:space="0" w:color="auto"/>
              <w:left w:val="single" w:sz="4" w:space="0" w:color="auto"/>
              <w:bottom w:val="single" w:sz="4" w:space="0" w:color="auto"/>
              <w:right w:val="single" w:sz="4" w:space="0" w:color="auto"/>
            </w:tcBorders>
          </w:tcPr>
          <w:p w:rsidR="00940103" w:rsidRDefault="00940103">
            <w:pPr>
              <w:pStyle w:val="Prrafodelista"/>
              <w:tabs>
                <w:tab w:val="left" w:pos="240"/>
              </w:tabs>
              <w:spacing w:line="256" w:lineRule="auto"/>
              <w:ind w:left="0"/>
              <w:jc w:val="center"/>
              <w:rPr>
                <w:rFonts w:cs="Arial"/>
                <w:b/>
                <w:sz w:val="16"/>
                <w:szCs w:val="16"/>
              </w:rPr>
            </w:pPr>
          </w:p>
        </w:tc>
      </w:tr>
      <w:tr w:rsidR="00940103" w:rsidTr="00940103">
        <w:tc>
          <w:tcPr>
            <w:tcW w:w="454" w:type="dxa"/>
            <w:tcBorders>
              <w:top w:val="single" w:sz="4" w:space="0" w:color="auto"/>
              <w:left w:val="single" w:sz="4" w:space="0" w:color="auto"/>
              <w:bottom w:val="single" w:sz="4" w:space="0" w:color="auto"/>
              <w:right w:val="single" w:sz="4" w:space="0" w:color="auto"/>
            </w:tcBorders>
            <w:vAlign w:val="center"/>
            <w:hideMark/>
          </w:tcPr>
          <w:p w:rsidR="00940103" w:rsidRDefault="00940103">
            <w:pPr>
              <w:pStyle w:val="Prrafodelista"/>
              <w:tabs>
                <w:tab w:val="left" w:pos="240"/>
              </w:tabs>
              <w:spacing w:line="256" w:lineRule="auto"/>
              <w:ind w:left="0"/>
              <w:jc w:val="center"/>
              <w:rPr>
                <w:rFonts w:cs="Arial"/>
                <w:b/>
                <w:sz w:val="16"/>
                <w:szCs w:val="16"/>
              </w:rPr>
            </w:pPr>
            <w:r>
              <w:rPr>
                <w:rFonts w:cs="Arial"/>
                <w:b/>
                <w:sz w:val="16"/>
                <w:szCs w:val="16"/>
              </w:rPr>
              <w:t>24</w:t>
            </w:r>
          </w:p>
        </w:tc>
        <w:tc>
          <w:tcPr>
            <w:tcW w:w="6804" w:type="dxa"/>
            <w:tcBorders>
              <w:top w:val="single" w:sz="4" w:space="0" w:color="auto"/>
              <w:left w:val="single" w:sz="4" w:space="0" w:color="auto"/>
              <w:bottom w:val="single" w:sz="4" w:space="0" w:color="auto"/>
              <w:right w:val="single" w:sz="4" w:space="0" w:color="auto"/>
            </w:tcBorders>
            <w:hideMark/>
          </w:tcPr>
          <w:p w:rsidR="00940103" w:rsidRDefault="00940103">
            <w:pPr>
              <w:ind w:left="-75" w:right="-66" w:hanging="33"/>
              <w:jc w:val="both"/>
              <w:rPr>
                <w:sz w:val="16"/>
                <w:szCs w:val="16"/>
              </w:rPr>
            </w:pPr>
            <w:r>
              <w:rPr>
                <w:sz w:val="16"/>
                <w:szCs w:val="16"/>
              </w:rPr>
              <w:t>El contratista deberá suministrar vehículo y elementos necesarios para el trabajo seguro en alturas.</w:t>
            </w:r>
          </w:p>
        </w:tc>
        <w:tc>
          <w:tcPr>
            <w:tcW w:w="1134" w:type="dxa"/>
            <w:tcBorders>
              <w:top w:val="single" w:sz="4" w:space="0" w:color="auto"/>
              <w:left w:val="single" w:sz="4" w:space="0" w:color="auto"/>
              <w:bottom w:val="single" w:sz="4" w:space="0" w:color="auto"/>
              <w:right w:val="single" w:sz="4" w:space="0" w:color="auto"/>
            </w:tcBorders>
          </w:tcPr>
          <w:p w:rsidR="00940103" w:rsidRDefault="00940103">
            <w:pPr>
              <w:pStyle w:val="Prrafodelista"/>
              <w:tabs>
                <w:tab w:val="left" w:pos="240"/>
              </w:tabs>
              <w:spacing w:line="256" w:lineRule="auto"/>
              <w:ind w:left="0"/>
              <w:jc w:val="center"/>
              <w:rPr>
                <w:rFonts w:cs="Arial"/>
                <w:b/>
                <w:sz w:val="16"/>
                <w:szCs w:val="16"/>
              </w:rPr>
            </w:pPr>
          </w:p>
        </w:tc>
        <w:tc>
          <w:tcPr>
            <w:tcW w:w="1134" w:type="dxa"/>
            <w:tcBorders>
              <w:top w:val="single" w:sz="4" w:space="0" w:color="auto"/>
              <w:left w:val="single" w:sz="4" w:space="0" w:color="auto"/>
              <w:bottom w:val="single" w:sz="4" w:space="0" w:color="auto"/>
              <w:right w:val="single" w:sz="4" w:space="0" w:color="auto"/>
            </w:tcBorders>
          </w:tcPr>
          <w:p w:rsidR="00940103" w:rsidRDefault="00940103">
            <w:pPr>
              <w:pStyle w:val="Prrafodelista"/>
              <w:tabs>
                <w:tab w:val="left" w:pos="240"/>
              </w:tabs>
              <w:spacing w:line="256" w:lineRule="auto"/>
              <w:ind w:left="0"/>
              <w:jc w:val="center"/>
              <w:rPr>
                <w:rFonts w:cs="Arial"/>
                <w:b/>
                <w:sz w:val="16"/>
                <w:szCs w:val="16"/>
              </w:rPr>
            </w:pPr>
          </w:p>
        </w:tc>
      </w:tr>
      <w:tr w:rsidR="00940103" w:rsidTr="00940103">
        <w:tc>
          <w:tcPr>
            <w:tcW w:w="454" w:type="dxa"/>
            <w:tcBorders>
              <w:top w:val="single" w:sz="4" w:space="0" w:color="auto"/>
              <w:left w:val="single" w:sz="4" w:space="0" w:color="auto"/>
              <w:bottom w:val="single" w:sz="4" w:space="0" w:color="auto"/>
              <w:right w:val="single" w:sz="4" w:space="0" w:color="auto"/>
            </w:tcBorders>
            <w:vAlign w:val="center"/>
            <w:hideMark/>
          </w:tcPr>
          <w:p w:rsidR="00940103" w:rsidRDefault="00940103">
            <w:pPr>
              <w:pStyle w:val="Prrafodelista"/>
              <w:tabs>
                <w:tab w:val="left" w:pos="240"/>
              </w:tabs>
              <w:spacing w:line="256" w:lineRule="auto"/>
              <w:ind w:left="0"/>
              <w:jc w:val="center"/>
              <w:rPr>
                <w:rFonts w:cs="Arial"/>
                <w:b/>
                <w:sz w:val="16"/>
                <w:szCs w:val="16"/>
              </w:rPr>
            </w:pPr>
            <w:r>
              <w:rPr>
                <w:rFonts w:cs="Arial"/>
                <w:b/>
                <w:sz w:val="16"/>
                <w:szCs w:val="16"/>
              </w:rPr>
              <w:t>25</w:t>
            </w:r>
          </w:p>
        </w:tc>
        <w:tc>
          <w:tcPr>
            <w:tcW w:w="6804" w:type="dxa"/>
            <w:tcBorders>
              <w:top w:val="single" w:sz="4" w:space="0" w:color="auto"/>
              <w:left w:val="single" w:sz="4" w:space="0" w:color="auto"/>
              <w:bottom w:val="single" w:sz="4" w:space="0" w:color="auto"/>
              <w:right w:val="single" w:sz="4" w:space="0" w:color="auto"/>
            </w:tcBorders>
            <w:hideMark/>
          </w:tcPr>
          <w:p w:rsidR="00940103" w:rsidRDefault="00940103">
            <w:pPr>
              <w:ind w:left="-75" w:right="-66" w:hanging="33"/>
              <w:jc w:val="both"/>
              <w:rPr>
                <w:b/>
                <w:sz w:val="16"/>
                <w:szCs w:val="16"/>
                <w:u w:val="single"/>
              </w:rPr>
            </w:pPr>
            <w:r>
              <w:rPr>
                <w:b/>
                <w:sz w:val="16"/>
                <w:szCs w:val="16"/>
                <w:u w:val="single"/>
              </w:rPr>
              <w:t>Mantenimiento correctivo CCTV y sonido ambiental</w:t>
            </w:r>
          </w:p>
          <w:p w:rsidR="00940103" w:rsidRDefault="00940103">
            <w:pPr>
              <w:ind w:left="-75" w:right="-66" w:hanging="33"/>
              <w:jc w:val="both"/>
              <w:rPr>
                <w:sz w:val="16"/>
                <w:szCs w:val="16"/>
              </w:rPr>
            </w:pPr>
            <w:r>
              <w:rPr>
                <w:sz w:val="16"/>
                <w:szCs w:val="16"/>
              </w:rPr>
              <w:t>La rutina de Mantenimiento debe contener como mínimo lo siguiente:</w:t>
            </w:r>
          </w:p>
          <w:p w:rsidR="00940103" w:rsidRDefault="00940103" w:rsidP="00940103">
            <w:pPr>
              <w:pStyle w:val="Prrafodelista"/>
              <w:numPr>
                <w:ilvl w:val="0"/>
                <w:numId w:val="41"/>
              </w:numPr>
              <w:autoSpaceDE/>
              <w:autoSpaceDN/>
              <w:spacing w:line="256" w:lineRule="auto"/>
              <w:ind w:left="176" w:hanging="176"/>
              <w:jc w:val="both"/>
              <w:rPr>
                <w:rFonts w:cs="Arial"/>
                <w:sz w:val="16"/>
                <w:szCs w:val="16"/>
              </w:rPr>
            </w:pPr>
            <w:r>
              <w:rPr>
                <w:rFonts w:cs="Arial"/>
                <w:sz w:val="16"/>
                <w:szCs w:val="16"/>
              </w:rPr>
              <w:t>Localización de la falla que presente el equipo.</w:t>
            </w:r>
          </w:p>
          <w:p w:rsidR="00940103" w:rsidRDefault="00940103" w:rsidP="00940103">
            <w:pPr>
              <w:pStyle w:val="Prrafodelista"/>
              <w:numPr>
                <w:ilvl w:val="0"/>
                <w:numId w:val="41"/>
              </w:numPr>
              <w:autoSpaceDE/>
              <w:autoSpaceDN/>
              <w:spacing w:line="256" w:lineRule="auto"/>
              <w:ind w:left="176" w:hanging="176"/>
              <w:jc w:val="both"/>
              <w:rPr>
                <w:rFonts w:cs="Arial"/>
                <w:sz w:val="16"/>
                <w:szCs w:val="16"/>
              </w:rPr>
            </w:pPr>
            <w:r>
              <w:rPr>
                <w:rFonts w:cs="Arial"/>
                <w:sz w:val="16"/>
                <w:szCs w:val="16"/>
              </w:rPr>
              <w:t xml:space="preserve">Reparación de dicha parte o módulo, suministrando la totalidad de los repuestos. </w:t>
            </w:r>
          </w:p>
          <w:p w:rsidR="00940103" w:rsidRDefault="00940103" w:rsidP="00940103">
            <w:pPr>
              <w:pStyle w:val="Prrafodelista"/>
              <w:numPr>
                <w:ilvl w:val="0"/>
                <w:numId w:val="41"/>
              </w:numPr>
              <w:autoSpaceDE/>
              <w:autoSpaceDN/>
              <w:spacing w:line="256" w:lineRule="auto"/>
              <w:ind w:left="176" w:hanging="176"/>
              <w:jc w:val="both"/>
              <w:rPr>
                <w:rFonts w:cs="Arial"/>
                <w:sz w:val="16"/>
                <w:szCs w:val="16"/>
              </w:rPr>
            </w:pPr>
            <w:r>
              <w:rPr>
                <w:rFonts w:cs="Arial"/>
                <w:sz w:val="16"/>
                <w:szCs w:val="16"/>
              </w:rPr>
              <w:t>Si una parte es reparada 2 veces y es reportada para ser reparada por tercera vez, se deberá cambiar por una nueva de la misma marca o de características iguales a la original.</w:t>
            </w:r>
          </w:p>
          <w:p w:rsidR="00940103" w:rsidRDefault="00940103" w:rsidP="00940103">
            <w:pPr>
              <w:numPr>
                <w:ilvl w:val="0"/>
                <w:numId w:val="41"/>
              </w:numPr>
              <w:autoSpaceDE/>
              <w:autoSpaceDN/>
              <w:ind w:left="176" w:hanging="176"/>
              <w:jc w:val="both"/>
              <w:rPr>
                <w:sz w:val="16"/>
                <w:szCs w:val="16"/>
              </w:rPr>
            </w:pPr>
            <w:r>
              <w:rPr>
                <w:sz w:val="16"/>
                <w:szCs w:val="16"/>
              </w:rPr>
              <w:t>El contratista suministrará equipos y/o repuestos de soporte de similares características o de mayor capacidad para que sirvan como apoyo en caso de reparación temporal de los equipos existentes, y éstos cumplan una función de suplencia temporal del equipo en el menor tiempo posible. Este servicio se prestará sin ningún costo adicional, ya que, dentro del contrato a suscribir, este valor estará incluido dentro del mismo.</w:t>
            </w:r>
          </w:p>
          <w:p w:rsidR="00940103" w:rsidRDefault="00940103" w:rsidP="00940103">
            <w:pPr>
              <w:numPr>
                <w:ilvl w:val="0"/>
                <w:numId w:val="41"/>
              </w:numPr>
              <w:autoSpaceDE/>
              <w:autoSpaceDN/>
              <w:ind w:left="176" w:hanging="176"/>
              <w:jc w:val="both"/>
              <w:rPr>
                <w:sz w:val="16"/>
                <w:szCs w:val="16"/>
              </w:rPr>
            </w:pPr>
            <w:r>
              <w:rPr>
                <w:sz w:val="16"/>
                <w:szCs w:val="16"/>
              </w:rPr>
              <w:t>Deben prestarse todas las visitas de mantenimiento correctivo que se requieran durante la ejecución del contrato y de igual manera en el horario que se requiera.</w:t>
            </w:r>
          </w:p>
          <w:p w:rsidR="00940103" w:rsidRDefault="00940103" w:rsidP="00940103">
            <w:pPr>
              <w:numPr>
                <w:ilvl w:val="0"/>
                <w:numId w:val="41"/>
              </w:numPr>
              <w:autoSpaceDE/>
              <w:autoSpaceDN/>
              <w:ind w:left="176" w:hanging="176"/>
              <w:jc w:val="both"/>
              <w:rPr>
                <w:sz w:val="16"/>
                <w:szCs w:val="16"/>
              </w:rPr>
            </w:pPr>
            <w:r>
              <w:rPr>
                <w:sz w:val="16"/>
                <w:szCs w:val="16"/>
              </w:rPr>
              <w:t xml:space="preserve">El contratista hará todos los mantenimientos correctivos necesarios con el fin de garantizar la disponibilidad de los dispositivos del circuito cerrado de televisión CCTV y audio. Los repuestos suministrados deberán ser nuevos y tener una garantía mínima de tres meses no se aceptan re-manufacturados. Para su reposición deberá llevar el visto bueno del </w:t>
            </w:r>
            <w:r>
              <w:rPr>
                <w:sz w:val="16"/>
                <w:szCs w:val="16"/>
              </w:rPr>
              <w:lastRenderedPageBreak/>
              <w:t>supervisor del contrato. El equipo será aprobado con el repuesto nuevo y el supervisor del contrato firmará el recibido a satisfacción de la entrega del repuesto y del equipo funcionando.</w:t>
            </w:r>
          </w:p>
          <w:p w:rsidR="00940103" w:rsidRDefault="00940103" w:rsidP="00940103">
            <w:pPr>
              <w:numPr>
                <w:ilvl w:val="0"/>
                <w:numId w:val="41"/>
              </w:numPr>
              <w:adjustRightInd w:val="0"/>
              <w:ind w:left="176" w:hanging="176"/>
              <w:jc w:val="both"/>
              <w:rPr>
                <w:sz w:val="16"/>
                <w:szCs w:val="16"/>
              </w:rPr>
            </w:pPr>
            <w:r>
              <w:rPr>
                <w:sz w:val="16"/>
                <w:szCs w:val="16"/>
              </w:rPr>
              <w:t xml:space="preserve">En caso de requerir cambio de algún repuesto, el contratista deberá proveerlo de manera inmediata. </w:t>
            </w:r>
          </w:p>
          <w:p w:rsidR="00940103" w:rsidRDefault="00940103" w:rsidP="00940103">
            <w:pPr>
              <w:numPr>
                <w:ilvl w:val="0"/>
                <w:numId w:val="41"/>
              </w:numPr>
              <w:autoSpaceDE/>
              <w:autoSpaceDN/>
              <w:ind w:left="176" w:hanging="176"/>
              <w:jc w:val="both"/>
              <w:rPr>
                <w:sz w:val="16"/>
                <w:szCs w:val="16"/>
              </w:rPr>
            </w:pPr>
            <w:r>
              <w:rPr>
                <w:sz w:val="16"/>
                <w:szCs w:val="16"/>
              </w:rPr>
              <w:t>El tiempo de respuesta en sitio, no debe ser mayor a Cuatro (4) horas, con disponibilidad de atención las 24 horas.</w:t>
            </w:r>
          </w:p>
        </w:tc>
        <w:tc>
          <w:tcPr>
            <w:tcW w:w="1134" w:type="dxa"/>
            <w:tcBorders>
              <w:top w:val="single" w:sz="4" w:space="0" w:color="auto"/>
              <w:left w:val="single" w:sz="4" w:space="0" w:color="auto"/>
              <w:bottom w:val="single" w:sz="4" w:space="0" w:color="auto"/>
              <w:right w:val="single" w:sz="4" w:space="0" w:color="auto"/>
            </w:tcBorders>
          </w:tcPr>
          <w:p w:rsidR="00940103" w:rsidRDefault="00940103">
            <w:pPr>
              <w:pStyle w:val="Prrafodelista"/>
              <w:tabs>
                <w:tab w:val="left" w:pos="240"/>
              </w:tabs>
              <w:spacing w:line="256" w:lineRule="auto"/>
              <w:ind w:left="0"/>
              <w:jc w:val="center"/>
              <w:rPr>
                <w:rFonts w:cs="Arial"/>
                <w:b/>
                <w:sz w:val="16"/>
                <w:szCs w:val="16"/>
              </w:rPr>
            </w:pPr>
          </w:p>
        </w:tc>
        <w:tc>
          <w:tcPr>
            <w:tcW w:w="1134" w:type="dxa"/>
            <w:tcBorders>
              <w:top w:val="single" w:sz="4" w:space="0" w:color="auto"/>
              <w:left w:val="single" w:sz="4" w:space="0" w:color="auto"/>
              <w:bottom w:val="single" w:sz="4" w:space="0" w:color="auto"/>
              <w:right w:val="single" w:sz="4" w:space="0" w:color="auto"/>
            </w:tcBorders>
          </w:tcPr>
          <w:p w:rsidR="00940103" w:rsidRDefault="00940103">
            <w:pPr>
              <w:pStyle w:val="Prrafodelista"/>
              <w:tabs>
                <w:tab w:val="left" w:pos="240"/>
              </w:tabs>
              <w:spacing w:line="256" w:lineRule="auto"/>
              <w:ind w:left="0"/>
              <w:jc w:val="center"/>
              <w:rPr>
                <w:rFonts w:cs="Arial"/>
                <w:b/>
                <w:sz w:val="16"/>
                <w:szCs w:val="16"/>
              </w:rPr>
            </w:pPr>
          </w:p>
        </w:tc>
      </w:tr>
      <w:tr w:rsidR="00940103" w:rsidTr="00940103">
        <w:tc>
          <w:tcPr>
            <w:tcW w:w="454" w:type="dxa"/>
            <w:tcBorders>
              <w:top w:val="single" w:sz="4" w:space="0" w:color="auto"/>
              <w:left w:val="single" w:sz="4" w:space="0" w:color="auto"/>
              <w:bottom w:val="single" w:sz="4" w:space="0" w:color="auto"/>
              <w:right w:val="single" w:sz="4" w:space="0" w:color="auto"/>
            </w:tcBorders>
            <w:vAlign w:val="center"/>
            <w:hideMark/>
          </w:tcPr>
          <w:p w:rsidR="00940103" w:rsidRDefault="00940103">
            <w:pPr>
              <w:pStyle w:val="Prrafodelista"/>
              <w:tabs>
                <w:tab w:val="left" w:pos="240"/>
              </w:tabs>
              <w:spacing w:line="256" w:lineRule="auto"/>
              <w:ind w:left="0"/>
              <w:jc w:val="center"/>
              <w:rPr>
                <w:rFonts w:cs="Arial"/>
                <w:b/>
                <w:sz w:val="16"/>
                <w:szCs w:val="16"/>
              </w:rPr>
            </w:pPr>
            <w:r>
              <w:rPr>
                <w:rFonts w:cs="Arial"/>
                <w:b/>
                <w:sz w:val="16"/>
                <w:szCs w:val="16"/>
              </w:rPr>
              <w:t>26</w:t>
            </w:r>
          </w:p>
        </w:tc>
        <w:tc>
          <w:tcPr>
            <w:tcW w:w="6804" w:type="dxa"/>
            <w:tcBorders>
              <w:top w:val="single" w:sz="4" w:space="0" w:color="auto"/>
              <w:left w:val="single" w:sz="4" w:space="0" w:color="auto"/>
              <w:bottom w:val="single" w:sz="4" w:space="0" w:color="auto"/>
              <w:right w:val="single" w:sz="4" w:space="0" w:color="auto"/>
            </w:tcBorders>
            <w:hideMark/>
          </w:tcPr>
          <w:p w:rsidR="00940103" w:rsidRDefault="00940103">
            <w:pPr>
              <w:ind w:left="-75" w:right="-66" w:hanging="33"/>
              <w:jc w:val="both"/>
              <w:rPr>
                <w:sz w:val="16"/>
                <w:szCs w:val="16"/>
              </w:rPr>
            </w:pPr>
            <w:r>
              <w:rPr>
                <w:sz w:val="16"/>
                <w:szCs w:val="16"/>
              </w:rPr>
              <w:t>Mantenimiento correctivo Planta Telefónica.</w:t>
            </w:r>
          </w:p>
          <w:p w:rsidR="00940103" w:rsidRDefault="00940103">
            <w:pPr>
              <w:ind w:left="-75" w:right="-66" w:hanging="33"/>
              <w:jc w:val="both"/>
              <w:rPr>
                <w:sz w:val="16"/>
                <w:szCs w:val="16"/>
              </w:rPr>
            </w:pPr>
            <w:r>
              <w:rPr>
                <w:sz w:val="16"/>
                <w:szCs w:val="16"/>
              </w:rPr>
              <w:t>Cuando se presente un daño El oferente debe incluir todos los materiales y recursos necesarios para su ejecución, así:</w:t>
            </w:r>
          </w:p>
          <w:p w:rsidR="00940103" w:rsidRDefault="00940103" w:rsidP="00940103">
            <w:pPr>
              <w:numPr>
                <w:ilvl w:val="0"/>
                <w:numId w:val="42"/>
              </w:numPr>
              <w:autoSpaceDE/>
              <w:autoSpaceDN/>
              <w:ind w:left="458" w:right="-66"/>
              <w:jc w:val="both"/>
              <w:rPr>
                <w:sz w:val="16"/>
                <w:szCs w:val="16"/>
              </w:rPr>
            </w:pPr>
            <w:r>
              <w:rPr>
                <w:sz w:val="16"/>
                <w:szCs w:val="16"/>
              </w:rPr>
              <w:t>Realizar limpieza física interna (sopletear, aplicación de limpiador de contacto y des magnetización de los equipos).</w:t>
            </w:r>
          </w:p>
          <w:p w:rsidR="00940103" w:rsidRDefault="00940103" w:rsidP="00940103">
            <w:pPr>
              <w:numPr>
                <w:ilvl w:val="0"/>
                <w:numId w:val="42"/>
              </w:numPr>
              <w:autoSpaceDE/>
              <w:autoSpaceDN/>
              <w:ind w:left="458" w:right="-66"/>
              <w:jc w:val="both"/>
              <w:rPr>
                <w:sz w:val="16"/>
                <w:szCs w:val="16"/>
              </w:rPr>
            </w:pPr>
            <w:r>
              <w:rPr>
                <w:sz w:val="16"/>
                <w:szCs w:val="16"/>
              </w:rPr>
              <w:t>Realizar limpieza física externa del OSB (limpieza con espuma limpiadora).</w:t>
            </w:r>
          </w:p>
          <w:p w:rsidR="00940103" w:rsidRDefault="00940103" w:rsidP="00940103">
            <w:pPr>
              <w:numPr>
                <w:ilvl w:val="0"/>
                <w:numId w:val="42"/>
              </w:numPr>
              <w:autoSpaceDE/>
              <w:autoSpaceDN/>
              <w:ind w:left="458" w:right="-66"/>
              <w:jc w:val="both"/>
              <w:rPr>
                <w:sz w:val="16"/>
                <w:szCs w:val="16"/>
              </w:rPr>
            </w:pPr>
            <w:r>
              <w:rPr>
                <w:sz w:val="16"/>
                <w:szCs w:val="16"/>
              </w:rPr>
              <w:t>Realizar verificación del correcto funcionamiento de los componentes de hardware.</w:t>
            </w:r>
          </w:p>
          <w:p w:rsidR="00940103" w:rsidRDefault="00940103" w:rsidP="00940103">
            <w:pPr>
              <w:numPr>
                <w:ilvl w:val="0"/>
                <w:numId w:val="42"/>
              </w:numPr>
              <w:autoSpaceDE/>
              <w:autoSpaceDN/>
              <w:ind w:left="458" w:right="-66"/>
              <w:jc w:val="both"/>
              <w:rPr>
                <w:sz w:val="16"/>
                <w:szCs w:val="16"/>
              </w:rPr>
            </w:pPr>
            <w:r>
              <w:rPr>
                <w:sz w:val="16"/>
                <w:szCs w:val="16"/>
              </w:rPr>
              <w:t>Actualizar el firmware a la última versión liberada por el fabricante (upgrade, update) a todos los dispositivos telefónicos IP.</w:t>
            </w:r>
          </w:p>
          <w:p w:rsidR="00940103" w:rsidRDefault="00940103" w:rsidP="00940103">
            <w:pPr>
              <w:numPr>
                <w:ilvl w:val="0"/>
                <w:numId w:val="42"/>
              </w:numPr>
              <w:autoSpaceDE/>
              <w:autoSpaceDN/>
              <w:ind w:left="458" w:right="-66"/>
              <w:jc w:val="both"/>
              <w:rPr>
                <w:sz w:val="16"/>
                <w:szCs w:val="16"/>
              </w:rPr>
            </w:pPr>
            <w:r>
              <w:rPr>
                <w:sz w:val="16"/>
                <w:szCs w:val="16"/>
              </w:rPr>
              <w:t>Realizar la revisión en general del OSB para que quede en óptimas condiciones de funcionamiento después de realizado el mantenimiento.</w:t>
            </w:r>
          </w:p>
          <w:p w:rsidR="00940103" w:rsidRDefault="00940103" w:rsidP="00940103">
            <w:pPr>
              <w:numPr>
                <w:ilvl w:val="0"/>
                <w:numId w:val="42"/>
              </w:numPr>
              <w:autoSpaceDE/>
              <w:autoSpaceDN/>
              <w:ind w:left="458" w:right="-66"/>
              <w:jc w:val="both"/>
              <w:rPr>
                <w:sz w:val="16"/>
                <w:szCs w:val="16"/>
              </w:rPr>
            </w:pPr>
            <w:r>
              <w:rPr>
                <w:sz w:val="16"/>
                <w:szCs w:val="16"/>
              </w:rPr>
              <w:t>Realizar backup de la configuración actual del OpenScape Branch y entregar su copia para la debida custodia.</w:t>
            </w:r>
          </w:p>
          <w:p w:rsidR="00940103" w:rsidRDefault="00940103" w:rsidP="00940103">
            <w:pPr>
              <w:numPr>
                <w:ilvl w:val="0"/>
                <w:numId w:val="42"/>
              </w:numPr>
              <w:autoSpaceDE/>
              <w:autoSpaceDN/>
              <w:ind w:left="458" w:right="-66"/>
              <w:jc w:val="both"/>
              <w:rPr>
                <w:sz w:val="16"/>
                <w:szCs w:val="16"/>
              </w:rPr>
            </w:pPr>
            <w:r>
              <w:rPr>
                <w:sz w:val="16"/>
                <w:szCs w:val="16"/>
              </w:rPr>
              <w:t>Actualizar el firmware a la última versión liberada por el fabricante (upgrade, update) del OSB.</w:t>
            </w:r>
          </w:p>
          <w:p w:rsidR="00940103" w:rsidRDefault="00940103" w:rsidP="00940103">
            <w:pPr>
              <w:numPr>
                <w:ilvl w:val="0"/>
                <w:numId w:val="42"/>
              </w:numPr>
              <w:autoSpaceDE/>
              <w:autoSpaceDN/>
              <w:ind w:left="458" w:right="-66"/>
              <w:jc w:val="both"/>
              <w:rPr>
                <w:sz w:val="16"/>
                <w:szCs w:val="16"/>
              </w:rPr>
            </w:pPr>
            <w:r>
              <w:rPr>
                <w:sz w:val="16"/>
                <w:szCs w:val="16"/>
              </w:rPr>
              <w:t>Realizar backup de la configuración actual del OpenScape Voice y entregar su copia para la debida custodia.</w:t>
            </w:r>
          </w:p>
          <w:p w:rsidR="00940103" w:rsidRDefault="00940103" w:rsidP="00940103">
            <w:pPr>
              <w:numPr>
                <w:ilvl w:val="0"/>
                <w:numId w:val="42"/>
              </w:numPr>
              <w:autoSpaceDE/>
              <w:autoSpaceDN/>
              <w:ind w:left="458" w:right="-66"/>
              <w:jc w:val="both"/>
              <w:rPr>
                <w:sz w:val="16"/>
                <w:szCs w:val="16"/>
              </w:rPr>
            </w:pPr>
            <w:r>
              <w:rPr>
                <w:sz w:val="16"/>
                <w:szCs w:val="16"/>
              </w:rPr>
              <w:t>Realizar actualización de reléase al sistema comunicaciones OpenScape Voice (OSV) incluido el soporte en sitio ante eventuales fallas.</w:t>
            </w:r>
          </w:p>
          <w:p w:rsidR="00940103" w:rsidRDefault="00940103" w:rsidP="00940103">
            <w:pPr>
              <w:numPr>
                <w:ilvl w:val="0"/>
                <w:numId w:val="42"/>
              </w:numPr>
              <w:autoSpaceDE/>
              <w:autoSpaceDN/>
              <w:ind w:left="458" w:right="-66"/>
              <w:jc w:val="both"/>
              <w:rPr>
                <w:sz w:val="16"/>
                <w:szCs w:val="16"/>
              </w:rPr>
            </w:pPr>
            <w:r>
              <w:rPr>
                <w:sz w:val="16"/>
                <w:szCs w:val="16"/>
              </w:rPr>
              <w:t>Realizar revisión a las configuraciones de la central telefónica OSV y solucionar errores de configuración si los hay.</w:t>
            </w:r>
          </w:p>
        </w:tc>
        <w:tc>
          <w:tcPr>
            <w:tcW w:w="1134" w:type="dxa"/>
            <w:tcBorders>
              <w:top w:val="single" w:sz="4" w:space="0" w:color="auto"/>
              <w:left w:val="single" w:sz="4" w:space="0" w:color="auto"/>
              <w:bottom w:val="single" w:sz="4" w:space="0" w:color="auto"/>
              <w:right w:val="single" w:sz="4" w:space="0" w:color="auto"/>
            </w:tcBorders>
          </w:tcPr>
          <w:p w:rsidR="00940103" w:rsidRDefault="00940103">
            <w:pPr>
              <w:pStyle w:val="Prrafodelista"/>
              <w:tabs>
                <w:tab w:val="left" w:pos="240"/>
              </w:tabs>
              <w:spacing w:line="256" w:lineRule="auto"/>
              <w:ind w:left="0"/>
              <w:jc w:val="center"/>
              <w:rPr>
                <w:rFonts w:cs="Arial"/>
                <w:b/>
                <w:sz w:val="16"/>
                <w:szCs w:val="16"/>
              </w:rPr>
            </w:pPr>
          </w:p>
        </w:tc>
        <w:tc>
          <w:tcPr>
            <w:tcW w:w="1134" w:type="dxa"/>
            <w:tcBorders>
              <w:top w:val="single" w:sz="4" w:space="0" w:color="auto"/>
              <w:left w:val="single" w:sz="4" w:space="0" w:color="auto"/>
              <w:bottom w:val="single" w:sz="4" w:space="0" w:color="auto"/>
              <w:right w:val="single" w:sz="4" w:space="0" w:color="auto"/>
            </w:tcBorders>
          </w:tcPr>
          <w:p w:rsidR="00940103" w:rsidRDefault="00940103">
            <w:pPr>
              <w:pStyle w:val="Prrafodelista"/>
              <w:tabs>
                <w:tab w:val="left" w:pos="240"/>
              </w:tabs>
              <w:spacing w:line="256" w:lineRule="auto"/>
              <w:ind w:left="0"/>
              <w:jc w:val="center"/>
              <w:rPr>
                <w:rFonts w:cs="Arial"/>
                <w:b/>
                <w:sz w:val="16"/>
                <w:szCs w:val="16"/>
              </w:rPr>
            </w:pPr>
          </w:p>
        </w:tc>
      </w:tr>
      <w:tr w:rsidR="00940103" w:rsidTr="00940103">
        <w:tc>
          <w:tcPr>
            <w:tcW w:w="454" w:type="dxa"/>
            <w:tcBorders>
              <w:top w:val="single" w:sz="4" w:space="0" w:color="auto"/>
              <w:left w:val="single" w:sz="4" w:space="0" w:color="auto"/>
              <w:bottom w:val="single" w:sz="4" w:space="0" w:color="auto"/>
              <w:right w:val="single" w:sz="4" w:space="0" w:color="auto"/>
            </w:tcBorders>
            <w:vAlign w:val="center"/>
            <w:hideMark/>
          </w:tcPr>
          <w:p w:rsidR="00940103" w:rsidRDefault="00940103">
            <w:pPr>
              <w:pStyle w:val="Prrafodelista"/>
              <w:tabs>
                <w:tab w:val="left" w:pos="240"/>
              </w:tabs>
              <w:spacing w:line="256" w:lineRule="auto"/>
              <w:ind w:left="0"/>
              <w:jc w:val="center"/>
              <w:rPr>
                <w:rFonts w:cs="Arial"/>
                <w:b/>
                <w:sz w:val="16"/>
                <w:szCs w:val="16"/>
              </w:rPr>
            </w:pPr>
            <w:r>
              <w:rPr>
                <w:rFonts w:cs="Arial"/>
                <w:b/>
                <w:sz w:val="16"/>
                <w:szCs w:val="16"/>
              </w:rPr>
              <w:t>27</w:t>
            </w:r>
          </w:p>
        </w:tc>
        <w:tc>
          <w:tcPr>
            <w:tcW w:w="6804" w:type="dxa"/>
            <w:tcBorders>
              <w:top w:val="single" w:sz="4" w:space="0" w:color="auto"/>
              <w:left w:val="single" w:sz="4" w:space="0" w:color="auto"/>
              <w:bottom w:val="single" w:sz="4" w:space="0" w:color="auto"/>
              <w:right w:val="single" w:sz="4" w:space="0" w:color="auto"/>
            </w:tcBorders>
            <w:hideMark/>
          </w:tcPr>
          <w:p w:rsidR="00940103" w:rsidRDefault="00940103">
            <w:pPr>
              <w:ind w:left="-75" w:right="-66" w:hanging="33"/>
              <w:jc w:val="both"/>
              <w:rPr>
                <w:sz w:val="16"/>
                <w:szCs w:val="16"/>
              </w:rPr>
            </w:pPr>
            <w:r>
              <w:rPr>
                <w:sz w:val="16"/>
                <w:szCs w:val="16"/>
              </w:rPr>
              <w:t xml:space="preserve">Los días para la realización de los mantenimientos correctivos deben ser programados y acordados con el supervisor del contrato </w:t>
            </w:r>
          </w:p>
        </w:tc>
        <w:tc>
          <w:tcPr>
            <w:tcW w:w="1134" w:type="dxa"/>
            <w:tcBorders>
              <w:top w:val="single" w:sz="4" w:space="0" w:color="auto"/>
              <w:left w:val="single" w:sz="4" w:space="0" w:color="auto"/>
              <w:bottom w:val="single" w:sz="4" w:space="0" w:color="auto"/>
              <w:right w:val="single" w:sz="4" w:space="0" w:color="auto"/>
            </w:tcBorders>
          </w:tcPr>
          <w:p w:rsidR="00940103" w:rsidRDefault="00940103">
            <w:pPr>
              <w:pStyle w:val="Prrafodelista"/>
              <w:tabs>
                <w:tab w:val="left" w:pos="240"/>
              </w:tabs>
              <w:spacing w:line="256" w:lineRule="auto"/>
              <w:ind w:left="0"/>
              <w:jc w:val="center"/>
              <w:rPr>
                <w:rFonts w:cs="Arial"/>
                <w:b/>
                <w:sz w:val="16"/>
                <w:szCs w:val="16"/>
              </w:rPr>
            </w:pPr>
          </w:p>
        </w:tc>
        <w:tc>
          <w:tcPr>
            <w:tcW w:w="1134" w:type="dxa"/>
            <w:tcBorders>
              <w:top w:val="single" w:sz="4" w:space="0" w:color="auto"/>
              <w:left w:val="single" w:sz="4" w:space="0" w:color="auto"/>
              <w:bottom w:val="single" w:sz="4" w:space="0" w:color="auto"/>
              <w:right w:val="single" w:sz="4" w:space="0" w:color="auto"/>
            </w:tcBorders>
          </w:tcPr>
          <w:p w:rsidR="00940103" w:rsidRDefault="00940103">
            <w:pPr>
              <w:pStyle w:val="Prrafodelista"/>
              <w:tabs>
                <w:tab w:val="left" w:pos="240"/>
              </w:tabs>
              <w:spacing w:line="256" w:lineRule="auto"/>
              <w:ind w:left="0"/>
              <w:jc w:val="center"/>
              <w:rPr>
                <w:rFonts w:cs="Arial"/>
                <w:b/>
                <w:sz w:val="16"/>
                <w:szCs w:val="16"/>
              </w:rPr>
            </w:pPr>
          </w:p>
        </w:tc>
      </w:tr>
      <w:tr w:rsidR="00940103" w:rsidTr="00940103">
        <w:tc>
          <w:tcPr>
            <w:tcW w:w="454" w:type="dxa"/>
            <w:tcBorders>
              <w:top w:val="single" w:sz="4" w:space="0" w:color="auto"/>
              <w:left w:val="single" w:sz="4" w:space="0" w:color="auto"/>
              <w:bottom w:val="single" w:sz="4" w:space="0" w:color="auto"/>
              <w:right w:val="single" w:sz="4" w:space="0" w:color="auto"/>
            </w:tcBorders>
            <w:vAlign w:val="center"/>
            <w:hideMark/>
          </w:tcPr>
          <w:p w:rsidR="00940103" w:rsidRDefault="00940103">
            <w:pPr>
              <w:pStyle w:val="Prrafodelista"/>
              <w:tabs>
                <w:tab w:val="left" w:pos="240"/>
              </w:tabs>
              <w:spacing w:line="256" w:lineRule="auto"/>
              <w:ind w:left="0"/>
              <w:jc w:val="center"/>
              <w:rPr>
                <w:rFonts w:cs="Arial"/>
                <w:b/>
                <w:sz w:val="16"/>
                <w:szCs w:val="16"/>
              </w:rPr>
            </w:pPr>
            <w:r>
              <w:rPr>
                <w:rFonts w:cs="Arial"/>
                <w:b/>
                <w:sz w:val="16"/>
                <w:szCs w:val="16"/>
              </w:rPr>
              <w:t>28</w:t>
            </w:r>
          </w:p>
        </w:tc>
        <w:tc>
          <w:tcPr>
            <w:tcW w:w="6804" w:type="dxa"/>
            <w:tcBorders>
              <w:top w:val="single" w:sz="4" w:space="0" w:color="auto"/>
              <w:left w:val="single" w:sz="4" w:space="0" w:color="auto"/>
              <w:bottom w:val="single" w:sz="4" w:space="0" w:color="auto"/>
              <w:right w:val="single" w:sz="4" w:space="0" w:color="auto"/>
            </w:tcBorders>
            <w:hideMark/>
          </w:tcPr>
          <w:p w:rsidR="00940103" w:rsidRDefault="00940103">
            <w:pPr>
              <w:ind w:left="-75" w:right="-66" w:hanging="33"/>
              <w:jc w:val="both"/>
              <w:rPr>
                <w:sz w:val="16"/>
                <w:szCs w:val="16"/>
              </w:rPr>
            </w:pPr>
            <w:r>
              <w:rPr>
                <w:sz w:val="16"/>
                <w:szCs w:val="16"/>
              </w:rPr>
              <w:t xml:space="preserve">El personal que se destine para realizar mantenimiento en las instalaciones del </w:t>
            </w:r>
            <w:r>
              <w:rPr>
                <w:bCs/>
                <w:sz w:val="16"/>
                <w:szCs w:val="16"/>
              </w:rPr>
              <w:t>Establecimiento de Sanidad Policial Complementario Clínica Deval</w:t>
            </w:r>
            <w:r>
              <w:rPr>
                <w:sz w:val="16"/>
                <w:szCs w:val="16"/>
              </w:rPr>
              <w:t xml:space="preserve"> deberá diligenciar formato 1DT-FR-0016 Declaración de confidencialidad y compromiso de la seguridad de la información.</w:t>
            </w:r>
          </w:p>
        </w:tc>
        <w:tc>
          <w:tcPr>
            <w:tcW w:w="1134" w:type="dxa"/>
            <w:tcBorders>
              <w:top w:val="single" w:sz="4" w:space="0" w:color="auto"/>
              <w:left w:val="single" w:sz="4" w:space="0" w:color="auto"/>
              <w:bottom w:val="single" w:sz="4" w:space="0" w:color="auto"/>
              <w:right w:val="single" w:sz="4" w:space="0" w:color="auto"/>
            </w:tcBorders>
          </w:tcPr>
          <w:p w:rsidR="00940103" w:rsidRDefault="00940103">
            <w:pPr>
              <w:pStyle w:val="Prrafodelista"/>
              <w:tabs>
                <w:tab w:val="left" w:pos="240"/>
              </w:tabs>
              <w:spacing w:line="256" w:lineRule="auto"/>
              <w:ind w:left="0"/>
              <w:jc w:val="center"/>
              <w:rPr>
                <w:rFonts w:cs="Arial"/>
                <w:b/>
                <w:sz w:val="16"/>
                <w:szCs w:val="16"/>
              </w:rPr>
            </w:pPr>
          </w:p>
        </w:tc>
        <w:tc>
          <w:tcPr>
            <w:tcW w:w="1134" w:type="dxa"/>
            <w:tcBorders>
              <w:top w:val="single" w:sz="4" w:space="0" w:color="auto"/>
              <w:left w:val="single" w:sz="4" w:space="0" w:color="auto"/>
              <w:bottom w:val="single" w:sz="4" w:space="0" w:color="auto"/>
              <w:right w:val="single" w:sz="4" w:space="0" w:color="auto"/>
            </w:tcBorders>
          </w:tcPr>
          <w:p w:rsidR="00940103" w:rsidRDefault="00940103">
            <w:pPr>
              <w:pStyle w:val="Prrafodelista"/>
              <w:tabs>
                <w:tab w:val="left" w:pos="240"/>
              </w:tabs>
              <w:spacing w:line="256" w:lineRule="auto"/>
              <w:ind w:left="0"/>
              <w:jc w:val="center"/>
              <w:rPr>
                <w:rFonts w:cs="Arial"/>
                <w:b/>
                <w:sz w:val="16"/>
                <w:szCs w:val="16"/>
              </w:rPr>
            </w:pPr>
          </w:p>
        </w:tc>
      </w:tr>
      <w:tr w:rsidR="00940103" w:rsidTr="00940103">
        <w:tc>
          <w:tcPr>
            <w:tcW w:w="454" w:type="dxa"/>
            <w:tcBorders>
              <w:top w:val="single" w:sz="4" w:space="0" w:color="auto"/>
              <w:left w:val="single" w:sz="4" w:space="0" w:color="auto"/>
              <w:bottom w:val="single" w:sz="4" w:space="0" w:color="auto"/>
              <w:right w:val="single" w:sz="4" w:space="0" w:color="auto"/>
            </w:tcBorders>
            <w:vAlign w:val="center"/>
            <w:hideMark/>
          </w:tcPr>
          <w:p w:rsidR="00940103" w:rsidRDefault="00940103">
            <w:pPr>
              <w:pStyle w:val="Prrafodelista"/>
              <w:tabs>
                <w:tab w:val="left" w:pos="240"/>
              </w:tabs>
              <w:spacing w:line="256" w:lineRule="auto"/>
              <w:ind w:left="0"/>
              <w:jc w:val="center"/>
              <w:rPr>
                <w:rFonts w:cs="Arial"/>
                <w:b/>
                <w:sz w:val="16"/>
                <w:szCs w:val="16"/>
              </w:rPr>
            </w:pPr>
            <w:r>
              <w:rPr>
                <w:rFonts w:cs="Arial"/>
                <w:b/>
                <w:sz w:val="16"/>
                <w:szCs w:val="16"/>
              </w:rPr>
              <w:t>29</w:t>
            </w:r>
          </w:p>
        </w:tc>
        <w:tc>
          <w:tcPr>
            <w:tcW w:w="6804" w:type="dxa"/>
            <w:tcBorders>
              <w:top w:val="single" w:sz="4" w:space="0" w:color="auto"/>
              <w:left w:val="single" w:sz="4" w:space="0" w:color="auto"/>
              <w:bottom w:val="single" w:sz="4" w:space="0" w:color="auto"/>
              <w:right w:val="single" w:sz="4" w:space="0" w:color="auto"/>
            </w:tcBorders>
            <w:hideMark/>
          </w:tcPr>
          <w:p w:rsidR="00940103" w:rsidRDefault="00940103">
            <w:pPr>
              <w:ind w:left="-75" w:right="-66" w:firstLine="2"/>
              <w:jc w:val="both"/>
              <w:rPr>
                <w:sz w:val="16"/>
                <w:szCs w:val="16"/>
              </w:rPr>
            </w:pPr>
            <w:r>
              <w:rPr>
                <w:sz w:val="16"/>
                <w:szCs w:val="16"/>
              </w:rPr>
              <w:t>Suministrar un documento relacionando el personal involucrado para los mantenimientos (correctivos), indicando cargo y números telefónicos (fijo y móvil) que permitan ubicarlos en caso de emergencia durante las 24 horas.</w:t>
            </w:r>
          </w:p>
        </w:tc>
        <w:tc>
          <w:tcPr>
            <w:tcW w:w="1134" w:type="dxa"/>
            <w:tcBorders>
              <w:top w:val="single" w:sz="4" w:space="0" w:color="auto"/>
              <w:left w:val="single" w:sz="4" w:space="0" w:color="auto"/>
              <w:bottom w:val="single" w:sz="4" w:space="0" w:color="auto"/>
              <w:right w:val="single" w:sz="4" w:space="0" w:color="auto"/>
            </w:tcBorders>
          </w:tcPr>
          <w:p w:rsidR="00940103" w:rsidRDefault="00940103">
            <w:pPr>
              <w:pStyle w:val="Prrafodelista"/>
              <w:tabs>
                <w:tab w:val="left" w:pos="240"/>
              </w:tabs>
              <w:spacing w:line="256" w:lineRule="auto"/>
              <w:ind w:left="0"/>
              <w:jc w:val="center"/>
              <w:rPr>
                <w:rFonts w:cs="Arial"/>
                <w:b/>
                <w:sz w:val="16"/>
                <w:szCs w:val="16"/>
              </w:rPr>
            </w:pPr>
          </w:p>
        </w:tc>
        <w:tc>
          <w:tcPr>
            <w:tcW w:w="1134" w:type="dxa"/>
            <w:tcBorders>
              <w:top w:val="single" w:sz="4" w:space="0" w:color="auto"/>
              <w:left w:val="single" w:sz="4" w:space="0" w:color="auto"/>
              <w:bottom w:val="single" w:sz="4" w:space="0" w:color="auto"/>
              <w:right w:val="single" w:sz="4" w:space="0" w:color="auto"/>
            </w:tcBorders>
          </w:tcPr>
          <w:p w:rsidR="00940103" w:rsidRDefault="00940103">
            <w:pPr>
              <w:pStyle w:val="Prrafodelista"/>
              <w:tabs>
                <w:tab w:val="left" w:pos="240"/>
              </w:tabs>
              <w:spacing w:line="256" w:lineRule="auto"/>
              <w:ind w:left="0"/>
              <w:jc w:val="center"/>
              <w:rPr>
                <w:rFonts w:cs="Arial"/>
                <w:b/>
                <w:sz w:val="16"/>
                <w:szCs w:val="16"/>
              </w:rPr>
            </w:pPr>
          </w:p>
        </w:tc>
      </w:tr>
      <w:tr w:rsidR="00940103" w:rsidTr="00940103">
        <w:tc>
          <w:tcPr>
            <w:tcW w:w="454" w:type="dxa"/>
            <w:tcBorders>
              <w:top w:val="single" w:sz="4" w:space="0" w:color="auto"/>
              <w:left w:val="single" w:sz="4" w:space="0" w:color="auto"/>
              <w:bottom w:val="single" w:sz="4" w:space="0" w:color="auto"/>
              <w:right w:val="single" w:sz="4" w:space="0" w:color="auto"/>
            </w:tcBorders>
            <w:vAlign w:val="center"/>
            <w:hideMark/>
          </w:tcPr>
          <w:p w:rsidR="00940103" w:rsidRDefault="00940103">
            <w:pPr>
              <w:pStyle w:val="Prrafodelista"/>
              <w:tabs>
                <w:tab w:val="left" w:pos="240"/>
              </w:tabs>
              <w:spacing w:line="256" w:lineRule="auto"/>
              <w:ind w:left="0"/>
              <w:jc w:val="center"/>
              <w:rPr>
                <w:rFonts w:cs="Arial"/>
                <w:b/>
                <w:sz w:val="16"/>
                <w:szCs w:val="16"/>
              </w:rPr>
            </w:pPr>
            <w:r>
              <w:rPr>
                <w:rFonts w:cs="Arial"/>
                <w:b/>
                <w:sz w:val="16"/>
                <w:szCs w:val="16"/>
              </w:rPr>
              <w:t>30</w:t>
            </w:r>
          </w:p>
        </w:tc>
        <w:tc>
          <w:tcPr>
            <w:tcW w:w="6804" w:type="dxa"/>
            <w:tcBorders>
              <w:top w:val="single" w:sz="4" w:space="0" w:color="auto"/>
              <w:left w:val="single" w:sz="4" w:space="0" w:color="auto"/>
              <w:bottom w:val="single" w:sz="4" w:space="0" w:color="auto"/>
              <w:right w:val="single" w:sz="4" w:space="0" w:color="auto"/>
            </w:tcBorders>
          </w:tcPr>
          <w:p w:rsidR="00940103" w:rsidRDefault="00940103">
            <w:pPr>
              <w:snapToGrid w:val="0"/>
              <w:jc w:val="both"/>
              <w:rPr>
                <w:rFonts w:eastAsia="Calibri"/>
                <w:sz w:val="16"/>
                <w:szCs w:val="16"/>
              </w:rPr>
            </w:pPr>
            <w:r>
              <w:rPr>
                <w:rFonts w:eastAsia="Calibri"/>
                <w:b/>
                <w:sz w:val="16"/>
                <w:szCs w:val="16"/>
              </w:rPr>
              <w:t>NIVEL DE EDUCACION O NIVEL ACADEMICO</w:t>
            </w:r>
            <w:r>
              <w:rPr>
                <w:rFonts w:eastAsia="Calibri"/>
                <w:sz w:val="16"/>
                <w:szCs w:val="16"/>
              </w:rPr>
              <w:t xml:space="preserve"> </w:t>
            </w:r>
          </w:p>
          <w:p w:rsidR="00940103" w:rsidRDefault="00940103">
            <w:pPr>
              <w:snapToGrid w:val="0"/>
              <w:jc w:val="both"/>
              <w:rPr>
                <w:rFonts w:eastAsia="Calibri"/>
                <w:sz w:val="16"/>
                <w:szCs w:val="16"/>
              </w:rPr>
            </w:pPr>
            <w:r>
              <w:rPr>
                <w:rFonts w:eastAsia="Calibri"/>
                <w:sz w:val="16"/>
                <w:szCs w:val="16"/>
              </w:rPr>
              <w:t xml:space="preserve">Con el fin de garantizar la excelente prestación del servicio se requiere personal Técnico, tecnólogo o Profesional en sistemas y/o electrónica, por lo tanto, el proponente </w:t>
            </w:r>
            <w:r>
              <w:rPr>
                <w:rFonts w:eastAsia="Calibri"/>
                <w:b/>
                <w:sz w:val="16"/>
                <w:szCs w:val="16"/>
              </w:rPr>
              <w:t>deberá</w:t>
            </w:r>
            <w:r>
              <w:rPr>
                <w:rFonts w:eastAsia="Calibri"/>
                <w:sz w:val="16"/>
                <w:szCs w:val="16"/>
              </w:rPr>
              <w:t xml:space="preserve"> </w:t>
            </w:r>
            <w:r>
              <w:rPr>
                <w:rFonts w:eastAsia="Calibri"/>
                <w:b/>
                <w:sz w:val="16"/>
                <w:szCs w:val="16"/>
              </w:rPr>
              <w:t>certificar</w:t>
            </w:r>
            <w:r>
              <w:rPr>
                <w:rFonts w:eastAsia="Calibri"/>
                <w:sz w:val="16"/>
                <w:szCs w:val="16"/>
              </w:rPr>
              <w:t xml:space="preserve"> al momento de presentar su oferta que su personal cuenta con el conocimiento y experiencia en Colombia. el cual deberá acreditar estudios, el proveedor no puede subcontratar los mantenimientos por seguridad informática Por lo tanto debe contar con personal capacitado.</w:t>
            </w:r>
          </w:p>
          <w:p w:rsidR="00940103" w:rsidRDefault="00940103">
            <w:pPr>
              <w:snapToGrid w:val="0"/>
              <w:jc w:val="both"/>
              <w:rPr>
                <w:rFonts w:eastAsia="Calibri"/>
                <w:sz w:val="16"/>
                <w:szCs w:val="16"/>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3"/>
              <w:gridCol w:w="1666"/>
              <w:gridCol w:w="1664"/>
              <w:gridCol w:w="2525"/>
            </w:tblGrid>
            <w:tr w:rsidR="00940103">
              <w:trPr>
                <w:trHeight w:val="20"/>
                <w:jc w:val="center"/>
              </w:trPr>
              <w:tc>
                <w:tcPr>
                  <w:tcW w:w="550" w:type="pct"/>
                  <w:tcBorders>
                    <w:top w:val="single" w:sz="4" w:space="0" w:color="auto"/>
                    <w:left w:val="single" w:sz="4" w:space="0" w:color="auto"/>
                    <w:bottom w:val="single" w:sz="4" w:space="0" w:color="auto"/>
                    <w:right w:val="single" w:sz="4" w:space="0" w:color="auto"/>
                  </w:tcBorders>
                  <w:shd w:val="clear" w:color="auto" w:fill="D9D9D9"/>
                  <w:vAlign w:val="center"/>
                  <w:hideMark/>
                </w:tcPr>
                <w:p w:rsidR="00940103" w:rsidRDefault="00940103">
                  <w:pPr>
                    <w:adjustRightInd w:val="0"/>
                    <w:spacing w:line="180" w:lineRule="atLeast"/>
                    <w:jc w:val="center"/>
                    <w:rPr>
                      <w:rFonts w:eastAsia="MS Mincho"/>
                      <w:sz w:val="16"/>
                      <w:szCs w:val="16"/>
                    </w:rPr>
                  </w:pPr>
                  <w:r>
                    <w:rPr>
                      <w:rFonts w:eastAsia="MS Mincho"/>
                      <w:sz w:val="16"/>
                      <w:szCs w:val="16"/>
                    </w:rPr>
                    <w:t>CANT.</w:t>
                  </w:r>
                </w:p>
              </w:tc>
              <w:tc>
                <w:tcPr>
                  <w:tcW w:w="1266" w:type="pct"/>
                  <w:tcBorders>
                    <w:top w:val="single" w:sz="4" w:space="0" w:color="auto"/>
                    <w:left w:val="single" w:sz="4" w:space="0" w:color="auto"/>
                    <w:bottom w:val="single" w:sz="4" w:space="0" w:color="auto"/>
                    <w:right w:val="single" w:sz="4" w:space="0" w:color="auto"/>
                  </w:tcBorders>
                  <w:shd w:val="clear" w:color="auto" w:fill="D9D9D9"/>
                  <w:vAlign w:val="center"/>
                  <w:hideMark/>
                </w:tcPr>
                <w:p w:rsidR="00940103" w:rsidRDefault="00940103">
                  <w:pPr>
                    <w:adjustRightInd w:val="0"/>
                    <w:spacing w:line="180" w:lineRule="atLeast"/>
                    <w:jc w:val="center"/>
                    <w:rPr>
                      <w:rFonts w:eastAsia="Calibri"/>
                      <w:sz w:val="16"/>
                      <w:szCs w:val="16"/>
                    </w:rPr>
                  </w:pPr>
                  <w:r>
                    <w:rPr>
                      <w:rFonts w:eastAsia="Calibri"/>
                      <w:sz w:val="16"/>
                      <w:szCs w:val="16"/>
                    </w:rPr>
                    <w:t>FORMACIÓN ACADÉMICA</w:t>
                  </w:r>
                </w:p>
              </w:tc>
              <w:tc>
                <w:tcPr>
                  <w:tcW w:w="1265" w:type="pct"/>
                  <w:tcBorders>
                    <w:top w:val="single" w:sz="4" w:space="0" w:color="auto"/>
                    <w:left w:val="single" w:sz="4" w:space="0" w:color="auto"/>
                    <w:bottom w:val="single" w:sz="4" w:space="0" w:color="auto"/>
                    <w:right w:val="single" w:sz="4" w:space="0" w:color="auto"/>
                  </w:tcBorders>
                  <w:shd w:val="clear" w:color="auto" w:fill="D9D9D9"/>
                  <w:vAlign w:val="center"/>
                  <w:hideMark/>
                </w:tcPr>
                <w:p w:rsidR="00940103" w:rsidRDefault="00940103">
                  <w:pPr>
                    <w:adjustRightInd w:val="0"/>
                    <w:spacing w:line="180" w:lineRule="atLeast"/>
                    <w:jc w:val="center"/>
                    <w:rPr>
                      <w:rFonts w:eastAsia="Calibri"/>
                      <w:sz w:val="16"/>
                      <w:szCs w:val="16"/>
                    </w:rPr>
                  </w:pPr>
                  <w:r>
                    <w:rPr>
                      <w:rFonts w:eastAsia="Calibri"/>
                      <w:sz w:val="16"/>
                      <w:szCs w:val="16"/>
                    </w:rPr>
                    <w:t>FORMACIÓN COMPLEMENTARIA</w:t>
                  </w:r>
                </w:p>
              </w:tc>
              <w:tc>
                <w:tcPr>
                  <w:tcW w:w="1919" w:type="pct"/>
                  <w:tcBorders>
                    <w:top w:val="single" w:sz="4" w:space="0" w:color="auto"/>
                    <w:left w:val="single" w:sz="4" w:space="0" w:color="auto"/>
                    <w:bottom w:val="single" w:sz="4" w:space="0" w:color="auto"/>
                    <w:right w:val="single" w:sz="4" w:space="0" w:color="auto"/>
                  </w:tcBorders>
                  <w:shd w:val="clear" w:color="auto" w:fill="D9D9D9"/>
                  <w:vAlign w:val="center"/>
                  <w:hideMark/>
                </w:tcPr>
                <w:p w:rsidR="00940103" w:rsidRDefault="00940103">
                  <w:pPr>
                    <w:adjustRightInd w:val="0"/>
                    <w:spacing w:line="180" w:lineRule="atLeast"/>
                    <w:jc w:val="center"/>
                    <w:rPr>
                      <w:rFonts w:eastAsia="MS Mincho"/>
                      <w:sz w:val="16"/>
                      <w:szCs w:val="16"/>
                    </w:rPr>
                  </w:pPr>
                  <w:r>
                    <w:rPr>
                      <w:rFonts w:eastAsia="MS Mincho"/>
                      <w:sz w:val="16"/>
                      <w:szCs w:val="16"/>
                    </w:rPr>
                    <w:t>EXPERIENCIA</w:t>
                  </w:r>
                </w:p>
              </w:tc>
            </w:tr>
            <w:tr w:rsidR="00940103">
              <w:trPr>
                <w:trHeight w:val="20"/>
                <w:jc w:val="center"/>
              </w:trPr>
              <w:tc>
                <w:tcPr>
                  <w:tcW w:w="550" w:type="pct"/>
                  <w:tcBorders>
                    <w:top w:val="single" w:sz="4" w:space="0" w:color="auto"/>
                    <w:left w:val="single" w:sz="4" w:space="0" w:color="auto"/>
                    <w:bottom w:val="single" w:sz="4" w:space="0" w:color="auto"/>
                    <w:right w:val="single" w:sz="4" w:space="0" w:color="auto"/>
                  </w:tcBorders>
                  <w:vAlign w:val="center"/>
                  <w:hideMark/>
                </w:tcPr>
                <w:p w:rsidR="00940103" w:rsidRDefault="00940103">
                  <w:pPr>
                    <w:adjustRightInd w:val="0"/>
                    <w:spacing w:line="180" w:lineRule="atLeast"/>
                    <w:jc w:val="center"/>
                    <w:rPr>
                      <w:rFonts w:eastAsia="MS Mincho"/>
                      <w:sz w:val="16"/>
                      <w:szCs w:val="16"/>
                    </w:rPr>
                  </w:pPr>
                  <w:r>
                    <w:rPr>
                      <w:rFonts w:eastAsia="MS Mincho"/>
                      <w:sz w:val="16"/>
                      <w:szCs w:val="16"/>
                    </w:rPr>
                    <w:t>1</w:t>
                  </w:r>
                </w:p>
              </w:tc>
              <w:tc>
                <w:tcPr>
                  <w:tcW w:w="1266" w:type="pct"/>
                  <w:tcBorders>
                    <w:top w:val="single" w:sz="4" w:space="0" w:color="auto"/>
                    <w:left w:val="single" w:sz="4" w:space="0" w:color="auto"/>
                    <w:bottom w:val="single" w:sz="4" w:space="0" w:color="auto"/>
                    <w:right w:val="single" w:sz="4" w:space="0" w:color="auto"/>
                  </w:tcBorders>
                  <w:vAlign w:val="center"/>
                  <w:hideMark/>
                </w:tcPr>
                <w:p w:rsidR="00940103" w:rsidRDefault="00940103">
                  <w:pPr>
                    <w:adjustRightInd w:val="0"/>
                    <w:spacing w:line="180" w:lineRule="atLeast"/>
                    <w:jc w:val="both"/>
                    <w:rPr>
                      <w:rFonts w:eastAsia="Calibri"/>
                      <w:sz w:val="16"/>
                      <w:szCs w:val="16"/>
                    </w:rPr>
                  </w:pPr>
                  <w:r>
                    <w:rPr>
                      <w:rFonts w:eastAsia="Calibri"/>
                      <w:sz w:val="16"/>
                      <w:szCs w:val="16"/>
                    </w:rPr>
                    <w:t xml:space="preserve">Técnico en Sistemas </w:t>
                  </w:r>
                </w:p>
              </w:tc>
              <w:tc>
                <w:tcPr>
                  <w:tcW w:w="1265" w:type="pct"/>
                  <w:tcBorders>
                    <w:top w:val="single" w:sz="4" w:space="0" w:color="auto"/>
                    <w:left w:val="single" w:sz="4" w:space="0" w:color="auto"/>
                    <w:bottom w:val="single" w:sz="4" w:space="0" w:color="auto"/>
                    <w:right w:val="single" w:sz="4" w:space="0" w:color="auto"/>
                  </w:tcBorders>
                  <w:vAlign w:val="center"/>
                  <w:hideMark/>
                </w:tcPr>
                <w:p w:rsidR="00940103" w:rsidRDefault="00940103">
                  <w:pPr>
                    <w:adjustRightInd w:val="0"/>
                    <w:spacing w:line="180" w:lineRule="atLeast"/>
                    <w:jc w:val="center"/>
                    <w:rPr>
                      <w:rFonts w:eastAsia="MS Mincho"/>
                      <w:sz w:val="16"/>
                      <w:szCs w:val="16"/>
                    </w:rPr>
                  </w:pPr>
                  <w:r>
                    <w:rPr>
                      <w:rFonts w:eastAsia="MS Mincho"/>
                      <w:sz w:val="16"/>
                      <w:szCs w:val="16"/>
                    </w:rPr>
                    <w:t>Capacitación en mantenimiento de equipos de computo</w:t>
                  </w:r>
                </w:p>
              </w:tc>
              <w:tc>
                <w:tcPr>
                  <w:tcW w:w="1919" w:type="pct"/>
                  <w:tcBorders>
                    <w:top w:val="single" w:sz="4" w:space="0" w:color="auto"/>
                    <w:left w:val="single" w:sz="4" w:space="0" w:color="auto"/>
                    <w:bottom w:val="single" w:sz="4" w:space="0" w:color="auto"/>
                    <w:right w:val="single" w:sz="4" w:space="0" w:color="auto"/>
                  </w:tcBorders>
                  <w:vAlign w:val="center"/>
                  <w:hideMark/>
                </w:tcPr>
                <w:p w:rsidR="00940103" w:rsidRDefault="00940103">
                  <w:pPr>
                    <w:adjustRightInd w:val="0"/>
                    <w:spacing w:line="180" w:lineRule="atLeast"/>
                    <w:jc w:val="both"/>
                    <w:rPr>
                      <w:rFonts w:eastAsia="MS Mincho"/>
                      <w:sz w:val="16"/>
                      <w:szCs w:val="16"/>
                    </w:rPr>
                  </w:pPr>
                  <w:r>
                    <w:rPr>
                      <w:rFonts w:eastAsia="MS Mincho"/>
                      <w:sz w:val="16"/>
                      <w:szCs w:val="16"/>
                    </w:rPr>
                    <w:t xml:space="preserve">Debe acreditar mínimo un (01) año de experiencia relacionada en mantenimiento de equipos de computo </w:t>
                  </w:r>
                </w:p>
              </w:tc>
            </w:tr>
            <w:tr w:rsidR="00940103">
              <w:trPr>
                <w:trHeight w:val="20"/>
                <w:jc w:val="center"/>
              </w:trPr>
              <w:tc>
                <w:tcPr>
                  <w:tcW w:w="550" w:type="pct"/>
                  <w:tcBorders>
                    <w:top w:val="single" w:sz="4" w:space="0" w:color="auto"/>
                    <w:left w:val="single" w:sz="4" w:space="0" w:color="auto"/>
                    <w:bottom w:val="single" w:sz="4" w:space="0" w:color="auto"/>
                    <w:right w:val="single" w:sz="4" w:space="0" w:color="auto"/>
                  </w:tcBorders>
                  <w:vAlign w:val="center"/>
                  <w:hideMark/>
                </w:tcPr>
                <w:p w:rsidR="00940103" w:rsidRDefault="00940103">
                  <w:pPr>
                    <w:adjustRightInd w:val="0"/>
                    <w:spacing w:line="180" w:lineRule="atLeast"/>
                    <w:jc w:val="center"/>
                    <w:rPr>
                      <w:rFonts w:eastAsia="MS Mincho"/>
                      <w:sz w:val="16"/>
                      <w:szCs w:val="16"/>
                    </w:rPr>
                  </w:pPr>
                  <w:r>
                    <w:rPr>
                      <w:rFonts w:eastAsia="MS Mincho"/>
                      <w:sz w:val="16"/>
                      <w:szCs w:val="16"/>
                    </w:rPr>
                    <w:t>1</w:t>
                  </w:r>
                </w:p>
              </w:tc>
              <w:tc>
                <w:tcPr>
                  <w:tcW w:w="1266" w:type="pct"/>
                  <w:tcBorders>
                    <w:top w:val="single" w:sz="4" w:space="0" w:color="auto"/>
                    <w:left w:val="single" w:sz="4" w:space="0" w:color="auto"/>
                    <w:bottom w:val="single" w:sz="4" w:space="0" w:color="auto"/>
                    <w:right w:val="single" w:sz="4" w:space="0" w:color="auto"/>
                  </w:tcBorders>
                  <w:vAlign w:val="center"/>
                  <w:hideMark/>
                </w:tcPr>
                <w:p w:rsidR="00940103" w:rsidRDefault="00940103">
                  <w:pPr>
                    <w:adjustRightInd w:val="0"/>
                    <w:spacing w:line="180" w:lineRule="atLeast"/>
                    <w:jc w:val="both"/>
                    <w:rPr>
                      <w:rFonts w:eastAsia="Calibri"/>
                      <w:sz w:val="16"/>
                      <w:szCs w:val="16"/>
                    </w:rPr>
                  </w:pPr>
                  <w:r>
                    <w:rPr>
                      <w:rFonts w:eastAsia="Calibri"/>
                      <w:sz w:val="16"/>
                      <w:szCs w:val="16"/>
                    </w:rPr>
                    <w:t xml:space="preserve">Tecnólogo Electricista  </w:t>
                  </w:r>
                </w:p>
              </w:tc>
              <w:tc>
                <w:tcPr>
                  <w:tcW w:w="1265" w:type="pct"/>
                  <w:tcBorders>
                    <w:top w:val="single" w:sz="4" w:space="0" w:color="auto"/>
                    <w:left w:val="single" w:sz="4" w:space="0" w:color="auto"/>
                    <w:bottom w:val="single" w:sz="4" w:space="0" w:color="auto"/>
                    <w:right w:val="single" w:sz="4" w:space="0" w:color="auto"/>
                  </w:tcBorders>
                  <w:hideMark/>
                </w:tcPr>
                <w:p w:rsidR="00940103" w:rsidRDefault="00940103">
                  <w:pPr>
                    <w:adjustRightInd w:val="0"/>
                    <w:spacing w:line="180" w:lineRule="atLeast"/>
                    <w:jc w:val="center"/>
                    <w:rPr>
                      <w:rFonts w:eastAsia="Calibri"/>
                      <w:sz w:val="16"/>
                      <w:szCs w:val="16"/>
                    </w:rPr>
                  </w:pPr>
                  <w:r>
                    <w:rPr>
                      <w:rFonts w:eastAsia="MS Mincho"/>
                      <w:sz w:val="16"/>
                      <w:szCs w:val="16"/>
                    </w:rPr>
                    <w:t>Capacitación en mantenimiento de equipos de computo</w:t>
                  </w:r>
                </w:p>
              </w:tc>
              <w:tc>
                <w:tcPr>
                  <w:tcW w:w="1919" w:type="pct"/>
                  <w:tcBorders>
                    <w:top w:val="single" w:sz="4" w:space="0" w:color="auto"/>
                    <w:left w:val="single" w:sz="4" w:space="0" w:color="auto"/>
                    <w:bottom w:val="single" w:sz="4" w:space="0" w:color="auto"/>
                    <w:right w:val="single" w:sz="4" w:space="0" w:color="auto"/>
                  </w:tcBorders>
                  <w:hideMark/>
                </w:tcPr>
                <w:p w:rsidR="00940103" w:rsidRDefault="00940103">
                  <w:pPr>
                    <w:adjustRightInd w:val="0"/>
                    <w:spacing w:line="180" w:lineRule="atLeast"/>
                    <w:jc w:val="both"/>
                    <w:rPr>
                      <w:rFonts w:eastAsia="MS Mincho"/>
                      <w:sz w:val="16"/>
                      <w:szCs w:val="16"/>
                    </w:rPr>
                  </w:pPr>
                  <w:r>
                    <w:rPr>
                      <w:rFonts w:eastAsia="MS Mincho"/>
                      <w:sz w:val="16"/>
                      <w:szCs w:val="16"/>
                    </w:rPr>
                    <w:t xml:space="preserve">Debe acreditar mínimo un (01) año de experiencia relacionada en mantenimiento de equipos de computo </w:t>
                  </w:r>
                </w:p>
              </w:tc>
            </w:tr>
            <w:tr w:rsidR="00940103">
              <w:trPr>
                <w:trHeight w:val="20"/>
                <w:jc w:val="center"/>
              </w:trPr>
              <w:tc>
                <w:tcPr>
                  <w:tcW w:w="550" w:type="pct"/>
                  <w:tcBorders>
                    <w:top w:val="single" w:sz="4" w:space="0" w:color="auto"/>
                    <w:left w:val="single" w:sz="4" w:space="0" w:color="auto"/>
                    <w:bottom w:val="single" w:sz="4" w:space="0" w:color="auto"/>
                    <w:right w:val="single" w:sz="4" w:space="0" w:color="auto"/>
                  </w:tcBorders>
                  <w:vAlign w:val="center"/>
                  <w:hideMark/>
                </w:tcPr>
                <w:p w:rsidR="00940103" w:rsidRDefault="00940103">
                  <w:pPr>
                    <w:adjustRightInd w:val="0"/>
                    <w:spacing w:line="180" w:lineRule="atLeast"/>
                    <w:jc w:val="center"/>
                    <w:rPr>
                      <w:rFonts w:eastAsia="MS Mincho"/>
                      <w:sz w:val="16"/>
                      <w:szCs w:val="16"/>
                    </w:rPr>
                  </w:pPr>
                  <w:r>
                    <w:rPr>
                      <w:rFonts w:eastAsia="MS Mincho"/>
                      <w:sz w:val="16"/>
                      <w:szCs w:val="16"/>
                    </w:rPr>
                    <w:t>1</w:t>
                  </w:r>
                </w:p>
              </w:tc>
              <w:tc>
                <w:tcPr>
                  <w:tcW w:w="1266" w:type="pct"/>
                  <w:tcBorders>
                    <w:top w:val="single" w:sz="4" w:space="0" w:color="auto"/>
                    <w:left w:val="single" w:sz="4" w:space="0" w:color="auto"/>
                    <w:bottom w:val="single" w:sz="4" w:space="0" w:color="auto"/>
                    <w:right w:val="single" w:sz="4" w:space="0" w:color="auto"/>
                  </w:tcBorders>
                  <w:vAlign w:val="center"/>
                  <w:hideMark/>
                </w:tcPr>
                <w:p w:rsidR="00940103" w:rsidRDefault="00940103">
                  <w:pPr>
                    <w:adjustRightInd w:val="0"/>
                    <w:spacing w:line="180" w:lineRule="atLeast"/>
                    <w:jc w:val="both"/>
                    <w:rPr>
                      <w:rFonts w:eastAsia="Calibri"/>
                      <w:sz w:val="16"/>
                      <w:szCs w:val="16"/>
                    </w:rPr>
                  </w:pPr>
                  <w:r>
                    <w:rPr>
                      <w:rFonts w:eastAsia="Calibri"/>
                      <w:sz w:val="16"/>
                      <w:szCs w:val="16"/>
                    </w:rPr>
                    <w:t xml:space="preserve">Ingeniero de sistema </w:t>
                  </w:r>
                </w:p>
              </w:tc>
              <w:tc>
                <w:tcPr>
                  <w:tcW w:w="1265" w:type="pct"/>
                  <w:tcBorders>
                    <w:top w:val="single" w:sz="4" w:space="0" w:color="auto"/>
                    <w:left w:val="single" w:sz="4" w:space="0" w:color="auto"/>
                    <w:bottom w:val="single" w:sz="4" w:space="0" w:color="auto"/>
                    <w:right w:val="single" w:sz="4" w:space="0" w:color="auto"/>
                  </w:tcBorders>
                  <w:hideMark/>
                </w:tcPr>
                <w:p w:rsidR="00940103" w:rsidRDefault="00940103">
                  <w:pPr>
                    <w:adjustRightInd w:val="0"/>
                    <w:spacing w:line="180" w:lineRule="atLeast"/>
                    <w:jc w:val="center"/>
                    <w:rPr>
                      <w:rFonts w:eastAsia="Calibri"/>
                      <w:sz w:val="16"/>
                      <w:szCs w:val="16"/>
                    </w:rPr>
                  </w:pPr>
                  <w:r>
                    <w:rPr>
                      <w:rFonts w:eastAsia="MS Mincho"/>
                      <w:sz w:val="16"/>
                      <w:szCs w:val="16"/>
                    </w:rPr>
                    <w:t>Capacitación en mantenimiento de equipos de computo</w:t>
                  </w:r>
                </w:p>
              </w:tc>
              <w:tc>
                <w:tcPr>
                  <w:tcW w:w="1919" w:type="pct"/>
                  <w:tcBorders>
                    <w:top w:val="single" w:sz="4" w:space="0" w:color="auto"/>
                    <w:left w:val="single" w:sz="4" w:space="0" w:color="auto"/>
                    <w:bottom w:val="single" w:sz="4" w:space="0" w:color="auto"/>
                    <w:right w:val="single" w:sz="4" w:space="0" w:color="auto"/>
                  </w:tcBorders>
                  <w:hideMark/>
                </w:tcPr>
                <w:p w:rsidR="00940103" w:rsidRDefault="00940103">
                  <w:pPr>
                    <w:adjustRightInd w:val="0"/>
                    <w:spacing w:line="180" w:lineRule="atLeast"/>
                    <w:jc w:val="both"/>
                    <w:rPr>
                      <w:rFonts w:eastAsia="MS Mincho"/>
                      <w:sz w:val="16"/>
                      <w:szCs w:val="16"/>
                    </w:rPr>
                  </w:pPr>
                  <w:r>
                    <w:rPr>
                      <w:rFonts w:eastAsia="MS Mincho"/>
                      <w:sz w:val="16"/>
                      <w:szCs w:val="16"/>
                    </w:rPr>
                    <w:t xml:space="preserve">Debe acreditar mínimo un (01) año de experiencia relacionada en mantenimiento de equipos de computo </w:t>
                  </w:r>
                </w:p>
              </w:tc>
            </w:tr>
          </w:tbl>
          <w:p w:rsidR="00940103" w:rsidRDefault="00940103">
            <w:pPr>
              <w:snapToGrid w:val="0"/>
              <w:jc w:val="both"/>
              <w:rPr>
                <w:rFonts w:eastAsia="Calibri"/>
                <w:sz w:val="16"/>
                <w:szCs w:val="16"/>
              </w:rPr>
            </w:pPr>
          </w:p>
        </w:tc>
        <w:tc>
          <w:tcPr>
            <w:tcW w:w="1134" w:type="dxa"/>
            <w:tcBorders>
              <w:top w:val="single" w:sz="4" w:space="0" w:color="auto"/>
              <w:left w:val="single" w:sz="4" w:space="0" w:color="auto"/>
              <w:bottom w:val="single" w:sz="4" w:space="0" w:color="auto"/>
              <w:right w:val="single" w:sz="4" w:space="0" w:color="auto"/>
            </w:tcBorders>
          </w:tcPr>
          <w:p w:rsidR="00940103" w:rsidRDefault="00940103">
            <w:pPr>
              <w:pStyle w:val="Prrafodelista"/>
              <w:tabs>
                <w:tab w:val="left" w:pos="240"/>
              </w:tabs>
              <w:spacing w:line="256" w:lineRule="auto"/>
              <w:ind w:left="0"/>
              <w:jc w:val="center"/>
              <w:rPr>
                <w:rFonts w:cs="Arial"/>
                <w:b/>
                <w:sz w:val="16"/>
                <w:szCs w:val="16"/>
              </w:rPr>
            </w:pPr>
          </w:p>
        </w:tc>
        <w:tc>
          <w:tcPr>
            <w:tcW w:w="1134" w:type="dxa"/>
            <w:tcBorders>
              <w:top w:val="single" w:sz="4" w:space="0" w:color="auto"/>
              <w:left w:val="single" w:sz="4" w:space="0" w:color="auto"/>
              <w:bottom w:val="single" w:sz="4" w:space="0" w:color="auto"/>
              <w:right w:val="single" w:sz="4" w:space="0" w:color="auto"/>
            </w:tcBorders>
          </w:tcPr>
          <w:p w:rsidR="00940103" w:rsidRDefault="00940103">
            <w:pPr>
              <w:pStyle w:val="Prrafodelista"/>
              <w:tabs>
                <w:tab w:val="left" w:pos="240"/>
              </w:tabs>
              <w:spacing w:line="256" w:lineRule="auto"/>
              <w:ind w:left="0"/>
              <w:jc w:val="center"/>
              <w:rPr>
                <w:rFonts w:cs="Arial"/>
                <w:b/>
                <w:sz w:val="16"/>
                <w:szCs w:val="16"/>
              </w:rPr>
            </w:pPr>
          </w:p>
        </w:tc>
      </w:tr>
      <w:tr w:rsidR="00940103" w:rsidTr="00940103">
        <w:trPr>
          <w:trHeight w:val="514"/>
        </w:trPr>
        <w:tc>
          <w:tcPr>
            <w:tcW w:w="454" w:type="dxa"/>
            <w:tcBorders>
              <w:top w:val="single" w:sz="4" w:space="0" w:color="auto"/>
              <w:left w:val="single" w:sz="4" w:space="0" w:color="auto"/>
              <w:bottom w:val="single" w:sz="4" w:space="0" w:color="auto"/>
              <w:right w:val="single" w:sz="4" w:space="0" w:color="auto"/>
            </w:tcBorders>
            <w:vAlign w:val="center"/>
            <w:hideMark/>
          </w:tcPr>
          <w:p w:rsidR="00940103" w:rsidRDefault="00940103">
            <w:pPr>
              <w:pStyle w:val="Prrafodelista"/>
              <w:tabs>
                <w:tab w:val="left" w:pos="240"/>
              </w:tabs>
              <w:spacing w:line="256" w:lineRule="auto"/>
              <w:ind w:left="0"/>
              <w:jc w:val="center"/>
              <w:rPr>
                <w:rFonts w:cs="Arial"/>
                <w:b/>
                <w:sz w:val="16"/>
                <w:szCs w:val="16"/>
              </w:rPr>
            </w:pPr>
            <w:r>
              <w:rPr>
                <w:rFonts w:cs="Arial"/>
                <w:b/>
                <w:sz w:val="16"/>
                <w:szCs w:val="16"/>
              </w:rPr>
              <w:t>31</w:t>
            </w:r>
          </w:p>
        </w:tc>
        <w:tc>
          <w:tcPr>
            <w:tcW w:w="6804" w:type="dxa"/>
            <w:tcBorders>
              <w:top w:val="single" w:sz="4" w:space="0" w:color="auto"/>
              <w:left w:val="single" w:sz="4" w:space="0" w:color="auto"/>
              <w:bottom w:val="single" w:sz="4" w:space="0" w:color="auto"/>
              <w:right w:val="single" w:sz="4" w:space="0" w:color="auto"/>
            </w:tcBorders>
            <w:hideMark/>
          </w:tcPr>
          <w:p w:rsidR="00940103" w:rsidRDefault="00940103">
            <w:pPr>
              <w:pStyle w:val="Textoindependiente2"/>
              <w:tabs>
                <w:tab w:val="left" w:pos="1980"/>
              </w:tabs>
              <w:rPr>
                <w:rFonts w:ascii="Times New Roman" w:eastAsia="Calibri" w:hAnsi="Times New Roman"/>
                <w:b/>
                <w:sz w:val="16"/>
                <w:szCs w:val="16"/>
                <w:lang w:val="es-CO"/>
              </w:rPr>
            </w:pPr>
            <w:r>
              <w:rPr>
                <w:rFonts w:eastAsia="Calibri"/>
                <w:b/>
                <w:sz w:val="16"/>
                <w:szCs w:val="16"/>
              </w:rPr>
              <w:t xml:space="preserve"> EXPERIENCIA</w:t>
            </w:r>
          </w:p>
          <w:p w:rsidR="00940103" w:rsidRDefault="00940103">
            <w:pPr>
              <w:pStyle w:val="Textoindependiente2"/>
              <w:tabs>
                <w:tab w:val="left" w:pos="1980"/>
              </w:tabs>
              <w:jc w:val="both"/>
              <w:rPr>
                <w:rFonts w:eastAsia="Calibri" w:cs="Arial"/>
                <w:sz w:val="16"/>
                <w:szCs w:val="16"/>
                <w:lang w:val="es-CO"/>
              </w:rPr>
            </w:pPr>
            <w:r>
              <w:rPr>
                <w:rFonts w:eastAsia="Calibri" w:cs="Arial"/>
                <w:sz w:val="16"/>
                <w:szCs w:val="16"/>
              </w:rPr>
              <w:t>Se requiere que la empresa a la cual se le adjudique el presente proceso</w:t>
            </w:r>
            <w:r>
              <w:rPr>
                <w:rFonts w:eastAsia="Calibri" w:cs="Arial"/>
                <w:sz w:val="16"/>
                <w:szCs w:val="16"/>
                <w:lang w:val="es-CO"/>
              </w:rPr>
              <w:t>,</w:t>
            </w:r>
            <w:r>
              <w:rPr>
                <w:rFonts w:eastAsia="Calibri" w:cs="Arial"/>
                <w:sz w:val="16"/>
                <w:szCs w:val="16"/>
              </w:rPr>
              <w:t xml:space="preserve"> debe presentar el personal debidamente certificado y con la experiencia mínima de un</w:t>
            </w:r>
            <w:r>
              <w:rPr>
                <w:rFonts w:eastAsia="Calibri" w:cs="Arial"/>
                <w:sz w:val="16"/>
                <w:szCs w:val="16"/>
                <w:lang w:val="es-CO"/>
              </w:rPr>
              <w:t xml:space="preserve"> (1)</w:t>
            </w:r>
            <w:r>
              <w:rPr>
                <w:rFonts w:eastAsia="Calibri" w:cs="Arial"/>
                <w:sz w:val="16"/>
                <w:szCs w:val="16"/>
              </w:rPr>
              <w:t xml:space="preserve"> año en la prestación de servicios </w:t>
            </w:r>
            <w:r>
              <w:rPr>
                <w:rFonts w:eastAsia="Calibri" w:cs="Arial"/>
                <w:sz w:val="16"/>
                <w:szCs w:val="16"/>
                <w:lang w:val="es-CO"/>
              </w:rPr>
              <w:t xml:space="preserve">iguales o </w:t>
            </w:r>
            <w:r>
              <w:rPr>
                <w:rFonts w:eastAsia="Calibri" w:cs="Arial"/>
                <w:sz w:val="16"/>
                <w:szCs w:val="16"/>
              </w:rPr>
              <w:t>similares a los requeridos en el presente estudio</w:t>
            </w:r>
            <w:r>
              <w:rPr>
                <w:rFonts w:eastAsia="Calibri" w:cs="Arial"/>
                <w:sz w:val="16"/>
                <w:szCs w:val="16"/>
                <w:lang w:val="es-CO"/>
              </w:rPr>
              <w:t>. Situación que será verificada por el supervisor del contrato.</w:t>
            </w:r>
          </w:p>
        </w:tc>
        <w:tc>
          <w:tcPr>
            <w:tcW w:w="1134" w:type="dxa"/>
            <w:tcBorders>
              <w:top w:val="single" w:sz="4" w:space="0" w:color="auto"/>
              <w:left w:val="single" w:sz="4" w:space="0" w:color="auto"/>
              <w:bottom w:val="single" w:sz="4" w:space="0" w:color="auto"/>
              <w:right w:val="single" w:sz="4" w:space="0" w:color="auto"/>
            </w:tcBorders>
          </w:tcPr>
          <w:p w:rsidR="00940103" w:rsidRDefault="00940103">
            <w:pPr>
              <w:pStyle w:val="Prrafodelista"/>
              <w:tabs>
                <w:tab w:val="left" w:pos="240"/>
              </w:tabs>
              <w:spacing w:line="256" w:lineRule="auto"/>
              <w:ind w:left="0"/>
              <w:jc w:val="center"/>
              <w:rPr>
                <w:rFonts w:cs="Arial"/>
                <w:b/>
                <w:sz w:val="16"/>
                <w:szCs w:val="16"/>
                <w:lang w:val="es-CO"/>
              </w:rPr>
            </w:pPr>
          </w:p>
        </w:tc>
        <w:tc>
          <w:tcPr>
            <w:tcW w:w="1134" w:type="dxa"/>
            <w:tcBorders>
              <w:top w:val="single" w:sz="4" w:space="0" w:color="auto"/>
              <w:left w:val="single" w:sz="4" w:space="0" w:color="auto"/>
              <w:bottom w:val="single" w:sz="4" w:space="0" w:color="auto"/>
              <w:right w:val="single" w:sz="4" w:space="0" w:color="auto"/>
            </w:tcBorders>
          </w:tcPr>
          <w:p w:rsidR="00940103" w:rsidRDefault="00940103">
            <w:pPr>
              <w:pStyle w:val="Prrafodelista"/>
              <w:tabs>
                <w:tab w:val="left" w:pos="240"/>
              </w:tabs>
              <w:spacing w:line="256" w:lineRule="auto"/>
              <w:ind w:left="0"/>
              <w:jc w:val="center"/>
              <w:rPr>
                <w:rFonts w:cs="Arial"/>
                <w:b/>
                <w:sz w:val="16"/>
                <w:szCs w:val="16"/>
              </w:rPr>
            </w:pPr>
          </w:p>
        </w:tc>
      </w:tr>
      <w:tr w:rsidR="00940103" w:rsidTr="00940103">
        <w:tc>
          <w:tcPr>
            <w:tcW w:w="454" w:type="dxa"/>
            <w:tcBorders>
              <w:top w:val="single" w:sz="4" w:space="0" w:color="auto"/>
              <w:left w:val="single" w:sz="4" w:space="0" w:color="auto"/>
              <w:bottom w:val="single" w:sz="4" w:space="0" w:color="auto"/>
              <w:right w:val="single" w:sz="4" w:space="0" w:color="auto"/>
            </w:tcBorders>
            <w:vAlign w:val="center"/>
            <w:hideMark/>
          </w:tcPr>
          <w:p w:rsidR="00940103" w:rsidRDefault="00940103">
            <w:pPr>
              <w:pStyle w:val="Prrafodelista"/>
              <w:tabs>
                <w:tab w:val="left" w:pos="240"/>
              </w:tabs>
              <w:spacing w:line="256" w:lineRule="auto"/>
              <w:ind w:left="0"/>
              <w:jc w:val="center"/>
              <w:rPr>
                <w:rFonts w:cs="Arial"/>
                <w:b/>
                <w:sz w:val="16"/>
                <w:szCs w:val="16"/>
              </w:rPr>
            </w:pPr>
            <w:r>
              <w:rPr>
                <w:rFonts w:cs="Arial"/>
                <w:b/>
                <w:sz w:val="16"/>
                <w:szCs w:val="16"/>
              </w:rPr>
              <w:t>32</w:t>
            </w:r>
          </w:p>
        </w:tc>
        <w:tc>
          <w:tcPr>
            <w:tcW w:w="6804" w:type="dxa"/>
            <w:tcBorders>
              <w:top w:val="single" w:sz="4" w:space="0" w:color="auto"/>
              <w:left w:val="single" w:sz="4" w:space="0" w:color="auto"/>
              <w:bottom w:val="single" w:sz="4" w:space="0" w:color="auto"/>
              <w:right w:val="single" w:sz="4" w:space="0" w:color="auto"/>
            </w:tcBorders>
            <w:vAlign w:val="center"/>
            <w:hideMark/>
          </w:tcPr>
          <w:p w:rsidR="00940103" w:rsidRDefault="00940103">
            <w:pPr>
              <w:jc w:val="both"/>
              <w:rPr>
                <w:bCs/>
                <w:sz w:val="16"/>
                <w:szCs w:val="16"/>
              </w:rPr>
            </w:pPr>
            <w:r>
              <w:rPr>
                <w:bCs/>
                <w:sz w:val="16"/>
                <w:szCs w:val="16"/>
              </w:rPr>
              <w:t xml:space="preserve">Se requiere que la entidad a contratar preste sus servicios en las instalaciones de la </w:t>
            </w:r>
            <w:r>
              <w:rPr>
                <w:rFonts w:eastAsia="Arial"/>
                <w:sz w:val="16"/>
                <w:szCs w:val="16"/>
              </w:rPr>
              <w:t>Unidad Prestadora de Salud Valle del Cauca, situados en la ciudad de Cali (Espri Fátima y Establecimiento de Sanidad Policial Complementario Clínica-Deval)</w:t>
            </w:r>
            <w:r>
              <w:rPr>
                <w:bCs/>
                <w:sz w:val="16"/>
                <w:szCs w:val="16"/>
              </w:rPr>
              <w:t xml:space="preserve"> y los diferentes Establecimientos de Sanidad Policial Primarios del Departamento del Valle:  Espri Palmira, Espri Buga, Espri Tuluá, Espri Roldanillo, Espri Buenaventura</w:t>
            </w:r>
            <w:r>
              <w:rPr>
                <w:rFonts w:eastAsia="Calibri"/>
                <w:sz w:val="16"/>
                <w:szCs w:val="16"/>
              </w:rPr>
              <w:t xml:space="preserve">.  </w:t>
            </w:r>
          </w:p>
        </w:tc>
        <w:tc>
          <w:tcPr>
            <w:tcW w:w="1134" w:type="dxa"/>
            <w:tcBorders>
              <w:top w:val="single" w:sz="4" w:space="0" w:color="auto"/>
              <w:left w:val="single" w:sz="4" w:space="0" w:color="auto"/>
              <w:bottom w:val="single" w:sz="4" w:space="0" w:color="auto"/>
              <w:right w:val="single" w:sz="4" w:space="0" w:color="auto"/>
            </w:tcBorders>
            <w:vAlign w:val="center"/>
          </w:tcPr>
          <w:p w:rsidR="00940103" w:rsidRDefault="00940103">
            <w:pPr>
              <w:pStyle w:val="Prrafodelista"/>
              <w:tabs>
                <w:tab w:val="left" w:pos="240"/>
              </w:tabs>
              <w:spacing w:line="256" w:lineRule="auto"/>
              <w:ind w:left="0"/>
              <w:jc w:val="center"/>
              <w:rPr>
                <w:rFonts w:cs="Arial"/>
                <w:b/>
                <w:sz w:val="16"/>
                <w:szCs w:val="16"/>
              </w:rPr>
            </w:pPr>
          </w:p>
        </w:tc>
        <w:tc>
          <w:tcPr>
            <w:tcW w:w="1134" w:type="dxa"/>
            <w:tcBorders>
              <w:top w:val="single" w:sz="4" w:space="0" w:color="auto"/>
              <w:left w:val="single" w:sz="4" w:space="0" w:color="auto"/>
              <w:bottom w:val="single" w:sz="4" w:space="0" w:color="auto"/>
              <w:right w:val="single" w:sz="4" w:space="0" w:color="auto"/>
            </w:tcBorders>
            <w:vAlign w:val="center"/>
          </w:tcPr>
          <w:p w:rsidR="00940103" w:rsidRDefault="00940103">
            <w:pPr>
              <w:pStyle w:val="Prrafodelista"/>
              <w:tabs>
                <w:tab w:val="left" w:pos="240"/>
              </w:tabs>
              <w:spacing w:line="256" w:lineRule="auto"/>
              <w:ind w:left="0"/>
              <w:jc w:val="center"/>
              <w:rPr>
                <w:rFonts w:cs="Arial"/>
                <w:b/>
                <w:sz w:val="16"/>
                <w:szCs w:val="16"/>
              </w:rPr>
            </w:pPr>
          </w:p>
        </w:tc>
      </w:tr>
      <w:tr w:rsidR="00940103" w:rsidTr="00940103">
        <w:trPr>
          <w:trHeight w:val="60"/>
        </w:trPr>
        <w:tc>
          <w:tcPr>
            <w:tcW w:w="454" w:type="dxa"/>
            <w:tcBorders>
              <w:top w:val="single" w:sz="4" w:space="0" w:color="auto"/>
              <w:left w:val="single" w:sz="4" w:space="0" w:color="auto"/>
              <w:bottom w:val="single" w:sz="4" w:space="0" w:color="auto"/>
              <w:right w:val="single" w:sz="4" w:space="0" w:color="auto"/>
            </w:tcBorders>
            <w:vAlign w:val="center"/>
            <w:hideMark/>
          </w:tcPr>
          <w:p w:rsidR="00940103" w:rsidRDefault="00940103">
            <w:pPr>
              <w:pStyle w:val="Prrafodelista"/>
              <w:tabs>
                <w:tab w:val="left" w:pos="240"/>
              </w:tabs>
              <w:spacing w:line="256" w:lineRule="auto"/>
              <w:ind w:left="0"/>
              <w:jc w:val="center"/>
              <w:rPr>
                <w:rFonts w:cs="Arial"/>
                <w:b/>
                <w:sz w:val="16"/>
                <w:szCs w:val="16"/>
              </w:rPr>
            </w:pPr>
            <w:r>
              <w:rPr>
                <w:rFonts w:cs="Arial"/>
                <w:b/>
                <w:sz w:val="16"/>
                <w:szCs w:val="16"/>
              </w:rPr>
              <w:lastRenderedPageBreak/>
              <w:t>33</w:t>
            </w:r>
          </w:p>
        </w:tc>
        <w:tc>
          <w:tcPr>
            <w:tcW w:w="6804" w:type="dxa"/>
            <w:tcBorders>
              <w:top w:val="single" w:sz="4" w:space="0" w:color="auto"/>
              <w:left w:val="single" w:sz="4" w:space="0" w:color="auto"/>
              <w:bottom w:val="single" w:sz="4" w:space="0" w:color="auto"/>
              <w:right w:val="single" w:sz="4" w:space="0" w:color="auto"/>
            </w:tcBorders>
            <w:vAlign w:val="center"/>
            <w:hideMark/>
          </w:tcPr>
          <w:p w:rsidR="00940103" w:rsidRDefault="00940103">
            <w:pPr>
              <w:adjustRightInd w:val="0"/>
              <w:jc w:val="both"/>
              <w:rPr>
                <w:sz w:val="16"/>
                <w:szCs w:val="16"/>
              </w:rPr>
            </w:pPr>
            <w:r>
              <w:rPr>
                <w:sz w:val="16"/>
                <w:szCs w:val="16"/>
              </w:rPr>
              <w:t>El oferente debe dar cumplimiento a lo estipulado en la invitación publica durante el proceso de mantenimiento o reparación de algún equipo de comunicación o de cómputo.</w:t>
            </w:r>
          </w:p>
        </w:tc>
        <w:tc>
          <w:tcPr>
            <w:tcW w:w="1134" w:type="dxa"/>
            <w:tcBorders>
              <w:top w:val="single" w:sz="4" w:space="0" w:color="auto"/>
              <w:left w:val="single" w:sz="4" w:space="0" w:color="auto"/>
              <w:bottom w:val="single" w:sz="4" w:space="0" w:color="auto"/>
              <w:right w:val="single" w:sz="4" w:space="0" w:color="auto"/>
            </w:tcBorders>
            <w:vAlign w:val="center"/>
          </w:tcPr>
          <w:p w:rsidR="00940103" w:rsidRDefault="00940103">
            <w:pPr>
              <w:pStyle w:val="Prrafodelista"/>
              <w:tabs>
                <w:tab w:val="left" w:pos="240"/>
              </w:tabs>
              <w:spacing w:line="256" w:lineRule="auto"/>
              <w:ind w:left="0"/>
              <w:jc w:val="center"/>
              <w:rPr>
                <w:rFonts w:cs="Arial"/>
                <w:b/>
                <w:sz w:val="16"/>
                <w:szCs w:val="16"/>
              </w:rPr>
            </w:pPr>
          </w:p>
        </w:tc>
        <w:tc>
          <w:tcPr>
            <w:tcW w:w="1134" w:type="dxa"/>
            <w:tcBorders>
              <w:top w:val="single" w:sz="4" w:space="0" w:color="auto"/>
              <w:left w:val="single" w:sz="4" w:space="0" w:color="auto"/>
              <w:bottom w:val="single" w:sz="4" w:space="0" w:color="auto"/>
              <w:right w:val="single" w:sz="4" w:space="0" w:color="auto"/>
            </w:tcBorders>
            <w:vAlign w:val="center"/>
          </w:tcPr>
          <w:p w:rsidR="00940103" w:rsidRDefault="00940103">
            <w:pPr>
              <w:pStyle w:val="Prrafodelista"/>
              <w:tabs>
                <w:tab w:val="left" w:pos="240"/>
              </w:tabs>
              <w:spacing w:line="256" w:lineRule="auto"/>
              <w:ind w:left="0"/>
              <w:jc w:val="center"/>
              <w:rPr>
                <w:rFonts w:cs="Arial"/>
                <w:b/>
                <w:sz w:val="16"/>
                <w:szCs w:val="16"/>
              </w:rPr>
            </w:pPr>
          </w:p>
        </w:tc>
      </w:tr>
      <w:tr w:rsidR="00940103" w:rsidTr="00940103">
        <w:trPr>
          <w:trHeight w:val="231"/>
        </w:trPr>
        <w:tc>
          <w:tcPr>
            <w:tcW w:w="454" w:type="dxa"/>
            <w:tcBorders>
              <w:top w:val="single" w:sz="4" w:space="0" w:color="auto"/>
              <w:left w:val="single" w:sz="4" w:space="0" w:color="auto"/>
              <w:bottom w:val="single" w:sz="4" w:space="0" w:color="auto"/>
              <w:right w:val="single" w:sz="4" w:space="0" w:color="auto"/>
            </w:tcBorders>
            <w:vAlign w:val="center"/>
            <w:hideMark/>
          </w:tcPr>
          <w:p w:rsidR="00940103" w:rsidRDefault="00940103">
            <w:pPr>
              <w:pStyle w:val="Prrafodelista"/>
              <w:tabs>
                <w:tab w:val="left" w:pos="240"/>
              </w:tabs>
              <w:spacing w:line="256" w:lineRule="auto"/>
              <w:ind w:left="0"/>
              <w:jc w:val="center"/>
              <w:rPr>
                <w:rFonts w:cs="Arial"/>
                <w:b/>
                <w:sz w:val="16"/>
                <w:szCs w:val="16"/>
              </w:rPr>
            </w:pPr>
            <w:r>
              <w:rPr>
                <w:rFonts w:cs="Arial"/>
                <w:b/>
                <w:sz w:val="16"/>
                <w:szCs w:val="16"/>
              </w:rPr>
              <w:t>34</w:t>
            </w:r>
          </w:p>
        </w:tc>
        <w:tc>
          <w:tcPr>
            <w:tcW w:w="6804" w:type="dxa"/>
            <w:tcBorders>
              <w:top w:val="single" w:sz="4" w:space="0" w:color="auto"/>
              <w:left w:val="single" w:sz="4" w:space="0" w:color="auto"/>
              <w:bottom w:val="single" w:sz="4" w:space="0" w:color="auto"/>
              <w:right w:val="single" w:sz="4" w:space="0" w:color="auto"/>
            </w:tcBorders>
            <w:vAlign w:val="center"/>
            <w:hideMark/>
          </w:tcPr>
          <w:p w:rsidR="00940103" w:rsidRDefault="00940103">
            <w:pPr>
              <w:adjustRightInd w:val="0"/>
              <w:jc w:val="both"/>
              <w:rPr>
                <w:sz w:val="16"/>
                <w:szCs w:val="16"/>
              </w:rPr>
            </w:pPr>
            <w:r>
              <w:rPr>
                <w:sz w:val="16"/>
                <w:szCs w:val="16"/>
              </w:rPr>
              <w:t xml:space="preserve">El mantenimiento correctivo incluye </w:t>
            </w:r>
            <w:r>
              <w:rPr>
                <w:sz w:val="16"/>
                <w:szCs w:val="16"/>
                <w:shd w:val="clear" w:color="auto" w:fill="FFFFFF"/>
              </w:rPr>
              <w:t>reparación de piezas, cambio de piezas y sustitución de los componentes de hardware, software,</w:t>
            </w:r>
            <w:r>
              <w:rPr>
                <w:sz w:val="16"/>
                <w:szCs w:val="16"/>
              </w:rPr>
              <w:t xml:space="preserve"> también se incluye la configuración de plantas telefónicas, servidores, ups, video beam, televisión y equipos de sonido.</w:t>
            </w:r>
          </w:p>
        </w:tc>
        <w:tc>
          <w:tcPr>
            <w:tcW w:w="1134" w:type="dxa"/>
            <w:tcBorders>
              <w:top w:val="single" w:sz="4" w:space="0" w:color="auto"/>
              <w:left w:val="single" w:sz="4" w:space="0" w:color="auto"/>
              <w:bottom w:val="single" w:sz="4" w:space="0" w:color="auto"/>
              <w:right w:val="single" w:sz="4" w:space="0" w:color="auto"/>
            </w:tcBorders>
            <w:vAlign w:val="center"/>
          </w:tcPr>
          <w:p w:rsidR="00940103" w:rsidRDefault="00940103">
            <w:pPr>
              <w:pStyle w:val="Prrafodelista"/>
              <w:tabs>
                <w:tab w:val="left" w:pos="240"/>
              </w:tabs>
              <w:spacing w:line="256" w:lineRule="auto"/>
              <w:ind w:left="0"/>
              <w:jc w:val="center"/>
              <w:rPr>
                <w:rFonts w:cs="Arial"/>
                <w:b/>
                <w:sz w:val="16"/>
                <w:szCs w:val="16"/>
              </w:rPr>
            </w:pPr>
          </w:p>
        </w:tc>
        <w:tc>
          <w:tcPr>
            <w:tcW w:w="1134" w:type="dxa"/>
            <w:tcBorders>
              <w:top w:val="single" w:sz="4" w:space="0" w:color="auto"/>
              <w:left w:val="single" w:sz="4" w:space="0" w:color="auto"/>
              <w:bottom w:val="single" w:sz="4" w:space="0" w:color="auto"/>
              <w:right w:val="single" w:sz="4" w:space="0" w:color="auto"/>
            </w:tcBorders>
            <w:vAlign w:val="center"/>
          </w:tcPr>
          <w:p w:rsidR="00940103" w:rsidRDefault="00940103">
            <w:pPr>
              <w:pStyle w:val="Prrafodelista"/>
              <w:tabs>
                <w:tab w:val="left" w:pos="240"/>
              </w:tabs>
              <w:spacing w:line="256" w:lineRule="auto"/>
              <w:ind w:left="0"/>
              <w:jc w:val="center"/>
              <w:rPr>
                <w:rFonts w:cs="Arial"/>
                <w:b/>
                <w:sz w:val="16"/>
                <w:szCs w:val="16"/>
              </w:rPr>
            </w:pPr>
          </w:p>
        </w:tc>
      </w:tr>
      <w:tr w:rsidR="00940103" w:rsidTr="00940103">
        <w:trPr>
          <w:trHeight w:val="60"/>
        </w:trPr>
        <w:tc>
          <w:tcPr>
            <w:tcW w:w="454" w:type="dxa"/>
            <w:tcBorders>
              <w:top w:val="single" w:sz="4" w:space="0" w:color="auto"/>
              <w:left w:val="single" w:sz="4" w:space="0" w:color="auto"/>
              <w:bottom w:val="single" w:sz="4" w:space="0" w:color="auto"/>
              <w:right w:val="single" w:sz="4" w:space="0" w:color="auto"/>
            </w:tcBorders>
            <w:vAlign w:val="center"/>
            <w:hideMark/>
          </w:tcPr>
          <w:p w:rsidR="00940103" w:rsidRDefault="00940103">
            <w:pPr>
              <w:pStyle w:val="Prrafodelista"/>
              <w:tabs>
                <w:tab w:val="left" w:pos="240"/>
              </w:tabs>
              <w:spacing w:line="256" w:lineRule="auto"/>
              <w:ind w:left="0"/>
              <w:jc w:val="center"/>
              <w:rPr>
                <w:rFonts w:cs="Arial"/>
                <w:b/>
                <w:sz w:val="16"/>
                <w:szCs w:val="16"/>
              </w:rPr>
            </w:pPr>
            <w:r>
              <w:rPr>
                <w:rFonts w:cs="Arial"/>
                <w:b/>
                <w:sz w:val="16"/>
                <w:szCs w:val="16"/>
              </w:rPr>
              <w:t>35</w:t>
            </w:r>
          </w:p>
        </w:tc>
        <w:tc>
          <w:tcPr>
            <w:tcW w:w="6804" w:type="dxa"/>
            <w:tcBorders>
              <w:top w:val="single" w:sz="4" w:space="0" w:color="auto"/>
              <w:left w:val="single" w:sz="4" w:space="0" w:color="auto"/>
              <w:bottom w:val="single" w:sz="4" w:space="0" w:color="auto"/>
              <w:right w:val="single" w:sz="4" w:space="0" w:color="auto"/>
            </w:tcBorders>
            <w:vAlign w:val="center"/>
            <w:hideMark/>
          </w:tcPr>
          <w:p w:rsidR="00940103" w:rsidRDefault="00940103">
            <w:pPr>
              <w:adjustRightInd w:val="0"/>
              <w:jc w:val="both"/>
              <w:rPr>
                <w:b/>
                <w:sz w:val="16"/>
                <w:szCs w:val="16"/>
              </w:rPr>
            </w:pPr>
            <w:r>
              <w:rPr>
                <w:sz w:val="16"/>
                <w:szCs w:val="16"/>
              </w:rPr>
              <w:t xml:space="preserve">El oferente deberá anexar la descripción del plan de contingencia en caso de que haya algún evento inesperado en la </w:t>
            </w:r>
            <w:r>
              <w:rPr>
                <w:rFonts w:eastAsia="Arial"/>
                <w:sz w:val="16"/>
                <w:szCs w:val="16"/>
              </w:rPr>
              <w:t>Unidad Prestadora de Salud Valle del Cauca</w:t>
            </w:r>
            <w:r>
              <w:rPr>
                <w:sz w:val="16"/>
                <w:szCs w:val="16"/>
              </w:rPr>
              <w:t>.</w:t>
            </w:r>
          </w:p>
        </w:tc>
        <w:tc>
          <w:tcPr>
            <w:tcW w:w="1134" w:type="dxa"/>
            <w:tcBorders>
              <w:top w:val="single" w:sz="4" w:space="0" w:color="auto"/>
              <w:left w:val="single" w:sz="4" w:space="0" w:color="auto"/>
              <w:bottom w:val="single" w:sz="4" w:space="0" w:color="auto"/>
              <w:right w:val="single" w:sz="4" w:space="0" w:color="auto"/>
            </w:tcBorders>
            <w:vAlign w:val="center"/>
          </w:tcPr>
          <w:p w:rsidR="00940103" w:rsidRDefault="00940103">
            <w:pPr>
              <w:pStyle w:val="Prrafodelista"/>
              <w:tabs>
                <w:tab w:val="left" w:pos="240"/>
              </w:tabs>
              <w:spacing w:line="256" w:lineRule="auto"/>
              <w:ind w:left="0"/>
              <w:jc w:val="center"/>
              <w:rPr>
                <w:rFonts w:cs="Arial"/>
                <w:b/>
                <w:sz w:val="16"/>
                <w:szCs w:val="16"/>
              </w:rPr>
            </w:pPr>
          </w:p>
        </w:tc>
        <w:tc>
          <w:tcPr>
            <w:tcW w:w="1134" w:type="dxa"/>
            <w:tcBorders>
              <w:top w:val="single" w:sz="4" w:space="0" w:color="auto"/>
              <w:left w:val="single" w:sz="4" w:space="0" w:color="auto"/>
              <w:bottom w:val="single" w:sz="4" w:space="0" w:color="auto"/>
              <w:right w:val="single" w:sz="4" w:space="0" w:color="auto"/>
            </w:tcBorders>
            <w:vAlign w:val="center"/>
          </w:tcPr>
          <w:p w:rsidR="00940103" w:rsidRDefault="00940103">
            <w:pPr>
              <w:pStyle w:val="Prrafodelista"/>
              <w:tabs>
                <w:tab w:val="left" w:pos="240"/>
              </w:tabs>
              <w:spacing w:line="256" w:lineRule="auto"/>
              <w:ind w:left="0"/>
              <w:jc w:val="center"/>
              <w:rPr>
                <w:rFonts w:cs="Arial"/>
                <w:b/>
                <w:sz w:val="16"/>
                <w:szCs w:val="16"/>
              </w:rPr>
            </w:pPr>
          </w:p>
        </w:tc>
      </w:tr>
      <w:tr w:rsidR="00940103" w:rsidTr="00940103">
        <w:trPr>
          <w:trHeight w:val="165"/>
        </w:trPr>
        <w:tc>
          <w:tcPr>
            <w:tcW w:w="454" w:type="dxa"/>
            <w:tcBorders>
              <w:top w:val="single" w:sz="4" w:space="0" w:color="auto"/>
              <w:left w:val="single" w:sz="4" w:space="0" w:color="auto"/>
              <w:bottom w:val="single" w:sz="4" w:space="0" w:color="auto"/>
              <w:right w:val="single" w:sz="4" w:space="0" w:color="auto"/>
            </w:tcBorders>
            <w:vAlign w:val="center"/>
            <w:hideMark/>
          </w:tcPr>
          <w:p w:rsidR="00940103" w:rsidRDefault="00940103">
            <w:pPr>
              <w:pStyle w:val="Prrafodelista"/>
              <w:tabs>
                <w:tab w:val="left" w:pos="240"/>
              </w:tabs>
              <w:spacing w:line="256" w:lineRule="auto"/>
              <w:ind w:left="0"/>
              <w:jc w:val="center"/>
              <w:rPr>
                <w:rFonts w:cs="Arial"/>
                <w:b/>
                <w:sz w:val="16"/>
                <w:szCs w:val="16"/>
              </w:rPr>
            </w:pPr>
            <w:r>
              <w:rPr>
                <w:rFonts w:cs="Arial"/>
                <w:b/>
                <w:sz w:val="16"/>
                <w:szCs w:val="16"/>
              </w:rPr>
              <w:t>36</w:t>
            </w:r>
          </w:p>
        </w:tc>
        <w:tc>
          <w:tcPr>
            <w:tcW w:w="6804" w:type="dxa"/>
            <w:tcBorders>
              <w:top w:val="single" w:sz="4" w:space="0" w:color="auto"/>
              <w:left w:val="single" w:sz="4" w:space="0" w:color="auto"/>
              <w:bottom w:val="single" w:sz="4" w:space="0" w:color="auto"/>
              <w:right w:val="single" w:sz="4" w:space="0" w:color="auto"/>
            </w:tcBorders>
            <w:vAlign w:val="center"/>
            <w:hideMark/>
          </w:tcPr>
          <w:p w:rsidR="00940103" w:rsidRDefault="00940103">
            <w:pPr>
              <w:adjustRightInd w:val="0"/>
              <w:jc w:val="both"/>
              <w:rPr>
                <w:b/>
                <w:sz w:val="16"/>
                <w:szCs w:val="16"/>
              </w:rPr>
            </w:pPr>
            <w:r>
              <w:rPr>
                <w:sz w:val="16"/>
                <w:szCs w:val="16"/>
              </w:rPr>
              <w:t xml:space="preserve">La firma contratista es responsable directo del personal asignado para la Ejecución de la presente labor no existiendo ningún vínculo de dependencia laboral con la </w:t>
            </w:r>
            <w:r>
              <w:rPr>
                <w:rFonts w:eastAsia="Arial"/>
                <w:sz w:val="16"/>
                <w:szCs w:val="16"/>
              </w:rPr>
              <w:t>Unidad Prestadora de Salud Valle del Cauca</w:t>
            </w:r>
            <w:r>
              <w:rPr>
                <w:sz w:val="16"/>
                <w:szCs w:val="16"/>
              </w:rPr>
              <w:t>.</w:t>
            </w:r>
          </w:p>
        </w:tc>
        <w:tc>
          <w:tcPr>
            <w:tcW w:w="1134" w:type="dxa"/>
            <w:tcBorders>
              <w:top w:val="single" w:sz="4" w:space="0" w:color="auto"/>
              <w:left w:val="single" w:sz="4" w:space="0" w:color="auto"/>
              <w:bottom w:val="single" w:sz="4" w:space="0" w:color="auto"/>
              <w:right w:val="single" w:sz="4" w:space="0" w:color="auto"/>
            </w:tcBorders>
            <w:vAlign w:val="center"/>
          </w:tcPr>
          <w:p w:rsidR="00940103" w:rsidRDefault="00940103">
            <w:pPr>
              <w:pStyle w:val="Prrafodelista"/>
              <w:tabs>
                <w:tab w:val="left" w:pos="240"/>
              </w:tabs>
              <w:spacing w:line="256" w:lineRule="auto"/>
              <w:ind w:left="0"/>
              <w:jc w:val="center"/>
              <w:rPr>
                <w:rFonts w:cs="Arial"/>
                <w:b/>
                <w:sz w:val="16"/>
                <w:szCs w:val="16"/>
              </w:rPr>
            </w:pPr>
          </w:p>
        </w:tc>
        <w:tc>
          <w:tcPr>
            <w:tcW w:w="1134" w:type="dxa"/>
            <w:tcBorders>
              <w:top w:val="single" w:sz="4" w:space="0" w:color="auto"/>
              <w:left w:val="single" w:sz="4" w:space="0" w:color="auto"/>
              <w:bottom w:val="single" w:sz="4" w:space="0" w:color="auto"/>
              <w:right w:val="single" w:sz="4" w:space="0" w:color="auto"/>
            </w:tcBorders>
            <w:vAlign w:val="center"/>
          </w:tcPr>
          <w:p w:rsidR="00940103" w:rsidRDefault="00940103">
            <w:pPr>
              <w:pStyle w:val="Prrafodelista"/>
              <w:tabs>
                <w:tab w:val="left" w:pos="240"/>
              </w:tabs>
              <w:spacing w:line="256" w:lineRule="auto"/>
              <w:ind w:left="0"/>
              <w:jc w:val="center"/>
              <w:rPr>
                <w:rFonts w:cs="Arial"/>
                <w:b/>
                <w:sz w:val="16"/>
                <w:szCs w:val="16"/>
              </w:rPr>
            </w:pPr>
          </w:p>
        </w:tc>
      </w:tr>
      <w:tr w:rsidR="00940103" w:rsidTr="00940103">
        <w:trPr>
          <w:trHeight w:val="60"/>
        </w:trPr>
        <w:tc>
          <w:tcPr>
            <w:tcW w:w="454" w:type="dxa"/>
            <w:tcBorders>
              <w:top w:val="single" w:sz="4" w:space="0" w:color="auto"/>
              <w:left w:val="single" w:sz="4" w:space="0" w:color="auto"/>
              <w:bottom w:val="single" w:sz="4" w:space="0" w:color="auto"/>
              <w:right w:val="single" w:sz="4" w:space="0" w:color="auto"/>
            </w:tcBorders>
            <w:vAlign w:val="center"/>
            <w:hideMark/>
          </w:tcPr>
          <w:p w:rsidR="00940103" w:rsidRDefault="00940103">
            <w:pPr>
              <w:pStyle w:val="Prrafodelista"/>
              <w:tabs>
                <w:tab w:val="left" w:pos="240"/>
              </w:tabs>
              <w:spacing w:line="256" w:lineRule="auto"/>
              <w:ind w:left="0"/>
              <w:jc w:val="center"/>
              <w:rPr>
                <w:rFonts w:cs="Arial"/>
                <w:b/>
                <w:sz w:val="16"/>
                <w:szCs w:val="16"/>
              </w:rPr>
            </w:pPr>
            <w:r>
              <w:rPr>
                <w:rFonts w:cs="Arial"/>
                <w:b/>
                <w:sz w:val="16"/>
                <w:szCs w:val="16"/>
              </w:rPr>
              <w:t>37</w:t>
            </w:r>
          </w:p>
        </w:tc>
        <w:tc>
          <w:tcPr>
            <w:tcW w:w="6804" w:type="dxa"/>
            <w:tcBorders>
              <w:top w:val="single" w:sz="4" w:space="0" w:color="auto"/>
              <w:left w:val="single" w:sz="4" w:space="0" w:color="auto"/>
              <w:bottom w:val="single" w:sz="4" w:space="0" w:color="auto"/>
              <w:right w:val="single" w:sz="4" w:space="0" w:color="auto"/>
            </w:tcBorders>
            <w:vAlign w:val="center"/>
            <w:hideMark/>
          </w:tcPr>
          <w:p w:rsidR="00940103" w:rsidRDefault="00940103">
            <w:pPr>
              <w:adjustRightInd w:val="0"/>
              <w:jc w:val="both"/>
              <w:rPr>
                <w:sz w:val="16"/>
                <w:szCs w:val="16"/>
              </w:rPr>
            </w:pPr>
            <w:r>
              <w:rPr>
                <w:sz w:val="16"/>
                <w:szCs w:val="16"/>
              </w:rPr>
              <w:t>Se deberá tener plena garantía del servicio solicitado. De tal manera que no se generen cobros por procedimientos o actividades inadecuadas. Descuido por parte de los empleados o el uso de materiales u elementos inapropiados. Es de anotar que en caso de presentarse algún daño por los motivos antes expuestos, se estará en obligación por parte de contratista a la reposición o reparación inmediata del mismo con plena certificación del supervisor del contrato.</w:t>
            </w:r>
          </w:p>
        </w:tc>
        <w:tc>
          <w:tcPr>
            <w:tcW w:w="1134" w:type="dxa"/>
            <w:tcBorders>
              <w:top w:val="single" w:sz="4" w:space="0" w:color="auto"/>
              <w:left w:val="single" w:sz="4" w:space="0" w:color="auto"/>
              <w:bottom w:val="single" w:sz="4" w:space="0" w:color="auto"/>
              <w:right w:val="single" w:sz="4" w:space="0" w:color="auto"/>
            </w:tcBorders>
            <w:vAlign w:val="center"/>
          </w:tcPr>
          <w:p w:rsidR="00940103" w:rsidRDefault="00940103">
            <w:pPr>
              <w:pStyle w:val="Prrafodelista"/>
              <w:tabs>
                <w:tab w:val="left" w:pos="240"/>
              </w:tabs>
              <w:spacing w:line="256" w:lineRule="auto"/>
              <w:ind w:left="0"/>
              <w:jc w:val="center"/>
              <w:rPr>
                <w:rFonts w:cs="Arial"/>
                <w:b/>
                <w:sz w:val="16"/>
                <w:szCs w:val="16"/>
              </w:rPr>
            </w:pPr>
          </w:p>
        </w:tc>
        <w:tc>
          <w:tcPr>
            <w:tcW w:w="1134" w:type="dxa"/>
            <w:tcBorders>
              <w:top w:val="single" w:sz="4" w:space="0" w:color="auto"/>
              <w:left w:val="single" w:sz="4" w:space="0" w:color="auto"/>
              <w:bottom w:val="single" w:sz="4" w:space="0" w:color="auto"/>
              <w:right w:val="single" w:sz="4" w:space="0" w:color="auto"/>
            </w:tcBorders>
            <w:vAlign w:val="center"/>
          </w:tcPr>
          <w:p w:rsidR="00940103" w:rsidRDefault="00940103">
            <w:pPr>
              <w:pStyle w:val="Prrafodelista"/>
              <w:tabs>
                <w:tab w:val="left" w:pos="240"/>
              </w:tabs>
              <w:spacing w:line="256" w:lineRule="auto"/>
              <w:ind w:left="0"/>
              <w:jc w:val="center"/>
              <w:rPr>
                <w:rFonts w:cs="Arial"/>
                <w:b/>
                <w:sz w:val="16"/>
                <w:szCs w:val="16"/>
              </w:rPr>
            </w:pPr>
          </w:p>
        </w:tc>
      </w:tr>
      <w:tr w:rsidR="00940103" w:rsidTr="00940103">
        <w:trPr>
          <w:trHeight w:val="60"/>
        </w:trPr>
        <w:tc>
          <w:tcPr>
            <w:tcW w:w="454" w:type="dxa"/>
            <w:tcBorders>
              <w:top w:val="single" w:sz="4" w:space="0" w:color="auto"/>
              <w:left w:val="single" w:sz="4" w:space="0" w:color="auto"/>
              <w:bottom w:val="single" w:sz="4" w:space="0" w:color="auto"/>
              <w:right w:val="single" w:sz="4" w:space="0" w:color="auto"/>
            </w:tcBorders>
            <w:vAlign w:val="center"/>
            <w:hideMark/>
          </w:tcPr>
          <w:p w:rsidR="00940103" w:rsidRDefault="00940103">
            <w:pPr>
              <w:pStyle w:val="Prrafodelista"/>
              <w:tabs>
                <w:tab w:val="left" w:pos="240"/>
              </w:tabs>
              <w:spacing w:line="256" w:lineRule="auto"/>
              <w:ind w:left="0"/>
              <w:jc w:val="center"/>
              <w:rPr>
                <w:rFonts w:cs="Arial"/>
                <w:b/>
                <w:sz w:val="16"/>
                <w:szCs w:val="16"/>
              </w:rPr>
            </w:pPr>
            <w:r>
              <w:rPr>
                <w:rFonts w:cs="Arial"/>
                <w:b/>
                <w:sz w:val="16"/>
                <w:szCs w:val="16"/>
              </w:rPr>
              <w:t>38</w:t>
            </w:r>
          </w:p>
        </w:tc>
        <w:tc>
          <w:tcPr>
            <w:tcW w:w="6804" w:type="dxa"/>
            <w:tcBorders>
              <w:top w:val="single" w:sz="4" w:space="0" w:color="auto"/>
              <w:left w:val="single" w:sz="4" w:space="0" w:color="auto"/>
              <w:bottom w:val="single" w:sz="4" w:space="0" w:color="auto"/>
              <w:right w:val="single" w:sz="4" w:space="0" w:color="auto"/>
            </w:tcBorders>
            <w:vAlign w:val="center"/>
            <w:hideMark/>
          </w:tcPr>
          <w:p w:rsidR="00940103" w:rsidRDefault="00940103">
            <w:pPr>
              <w:jc w:val="both"/>
              <w:rPr>
                <w:sz w:val="16"/>
                <w:szCs w:val="16"/>
              </w:rPr>
            </w:pPr>
            <w:r>
              <w:rPr>
                <w:sz w:val="16"/>
                <w:szCs w:val="16"/>
              </w:rPr>
              <w:t>El procedimiento de mantenimiento correctivo y reemplazo de partes de la plataforma tecnológica se realizará con la autorización del supervisor de contrato y previo número del caso registrado en el SIGMA Sistema de Información para la Gestión de Incidentes en TIC para le entrega de pieza o servicio.</w:t>
            </w:r>
          </w:p>
        </w:tc>
        <w:tc>
          <w:tcPr>
            <w:tcW w:w="1134" w:type="dxa"/>
            <w:tcBorders>
              <w:top w:val="single" w:sz="4" w:space="0" w:color="auto"/>
              <w:left w:val="single" w:sz="4" w:space="0" w:color="auto"/>
              <w:bottom w:val="single" w:sz="4" w:space="0" w:color="auto"/>
              <w:right w:val="single" w:sz="4" w:space="0" w:color="auto"/>
            </w:tcBorders>
            <w:vAlign w:val="center"/>
          </w:tcPr>
          <w:p w:rsidR="00940103" w:rsidRDefault="00940103">
            <w:pPr>
              <w:pStyle w:val="Prrafodelista"/>
              <w:tabs>
                <w:tab w:val="left" w:pos="240"/>
              </w:tabs>
              <w:spacing w:line="256" w:lineRule="auto"/>
              <w:ind w:left="0"/>
              <w:jc w:val="center"/>
              <w:rPr>
                <w:rFonts w:cs="Arial"/>
                <w:b/>
                <w:sz w:val="16"/>
                <w:szCs w:val="16"/>
              </w:rPr>
            </w:pPr>
          </w:p>
        </w:tc>
        <w:tc>
          <w:tcPr>
            <w:tcW w:w="1134" w:type="dxa"/>
            <w:tcBorders>
              <w:top w:val="single" w:sz="4" w:space="0" w:color="auto"/>
              <w:left w:val="single" w:sz="4" w:space="0" w:color="auto"/>
              <w:bottom w:val="single" w:sz="4" w:space="0" w:color="auto"/>
              <w:right w:val="single" w:sz="4" w:space="0" w:color="auto"/>
            </w:tcBorders>
            <w:vAlign w:val="center"/>
          </w:tcPr>
          <w:p w:rsidR="00940103" w:rsidRDefault="00940103">
            <w:pPr>
              <w:pStyle w:val="Prrafodelista"/>
              <w:tabs>
                <w:tab w:val="left" w:pos="240"/>
              </w:tabs>
              <w:spacing w:line="256" w:lineRule="auto"/>
              <w:ind w:left="0"/>
              <w:jc w:val="center"/>
              <w:rPr>
                <w:rFonts w:cs="Arial"/>
                <w:b/>
                <w:sz w:val="16"/>
                <w:szCs w:val="16"/>
              </w:rPr>
            </w:pPr>
          </w:p>
        </w:tc>
      </w:tr>
    </w:tbl>
    <w:p w:rsidR="00940103" w:rsidRDefault="00940103" w:rsidP="009E31F8">
      <w:pPr>
        <w:pStyle w:val="Textoindependiente2"/>
        <w:tabs>
          <w:tab w:val="left" w:pos="709"/>
        </w:tabs>
        <w:spacing w:after="0"/>
        <w:jc w:val="both"/>
        <w:rPr>
          <w:rFonts w:cs="Arial"/>
          <w:b/>
        </w:rPr>
      </w:pPr>
    </w:p>
    <w:p w:rsidR="009E31F8" w:rsidRDefault="009E31F8" w:rsidP="009E31F8">
      <w:pPr>
        <w:jc w:val="both"/>
        <w:rPr>
          <w:sz w:val="18"/>
          <w:szCs w:val="18"/>
          <w:lang w:val="es-ES_tradnl"/>
        </w:rPr>
      </w:pPr>
      <w:r w:rsidRPr="009E31F8">
        <w:rPr>
          <w:b/>
          <w:sz w:val="18"/>
          <w:szCs w:val="18"/>
          <w:lang w:val="es-ES_tradnl"/>
        </w:rPr>
        <w:t xml:space="preserve">NOTA: </w:t>
      </w:r>
      <w:r w:rsidRPr="009E31F8">
        <w:rPr>
          <w:sz w:val="18"/>
          <w:szCs w:val="18"/>
          <w:lang w:val="es-ES_tradnl"/>
        </w:rPr>
        <w:t>en caso de que la Unidad Prestadora de Salud Valle del Cauca llegase a requerir un repuesto que no se encuentre pactado y/o contratado en el presente proceso, el oferente adjudicatario se compromete a conseguir dicho repuesto en un plazo no mayor 48 horas, previo tres cotizaciones por parte del supervisor y autorización del ordenador del gasto, en el cual se tomara como referencia el menor valor y se le apicara el % de descuento ofertado por el contratista</w:t>
      </w:r>
      <w:r>
        <w:rPr>
          <w:sz w:val="18"/>
          <w:szCs w:val="18"/>
          <w:lang w:val="es-ES_tradnl"/>
        </w:rPr>
        <w:t>.</w:t>
      </w:r>
    </w:p>
    <w:p w:rsidR="009E31F8" w:rsidRDefault="009E31F8" w:rsidP="009E31F8">
      <w:pPr>
        <w:jc w:val="both"/>
        <w:rPr>
          <w:sz w:val="18"/>
          <w:szCs w:val="18"/>
          <w:lang w:val="es-ES_tradnl"/>
        </w:rPr>
      </w:pPr>
    </w:p>
    <w:p w:rsidR="009E31F8" w:rsidRDefault="009E31F8" w:rsidP="009E31F8">
      <w:pPr>
        <w:pStyle w:val="Prrafodelista"/>
        <w:tabs>
          <w:tab w:val="left" w:pos="240"/>
        </w:tabs>
        <w:ind w:left="0"/>
        <w:jc w:val="center"/>
        <w:rPr>
          <w:rFonts w:eastAsia="Calibri" w:cs="Arial"/>
          <w:b/>
          <w:sz w:val="19"/>
          <w:szCs w:val="19"/>
          <w:lang w:val="es-CO"/>
        </w:rPr>
      </w:pPr>
      <w:r>
        <w:rPr>
          <w:rFonts w:eastAsia="Calibri" w:cs="Arial"/>
          <w:b/>
          <w:sz w:val="19"/>
          <w:szCs w:val="19"/>
        </w:rPr>
        <w:t>CONDICIONES TÉCNICAS ADICIONALES.</w:t>
      </w:r>
    </w:p>
    <w:p w:rsidR="009E31F8" w:rsidRDefault="009E31F8" w:rsidP="009E31F8">
      <w:pPr>
        <w:pStyle w:val="Prrafodelista"/>
        <w:tabs>
          <w:tab w:val="left" w:pos="240"/>
        </w:tabs>
        <w:ind w:left="0"/>
        <w:jc w:val="center"/>
        <w:rPr>
          <w:rFonts w:eastAsia="Calibri" w:cs="Arial"/>
          <w:b/>
          <w:sz w:val="19"/>
          <w:szCs w:val="19"/>
        </w:rPr>
      </w:pPr>
      <w:r>
        <w:rPr>
          <w:rFonts w:cs="Arial"/>
          <w:sz w:val="19"/>
          <w:szCs w:val="19"/>
        </w:rPr>
        <w:t xml:space="preserve"> </w:t>
      </w:r>
    </w:p>
    <w:p w:rsidR="009E31F8" w:rsidRDefault="009E31F8" w:rsidP="009E31F8">
      <w:pPr>
        <w:jc w:val="both"/>
        <w:rPr>
          <w:rFonts w:eastAsiaTheme="minorHAnsi"/>
          <w:sz w:val="19"/>
          <w:szCs w:val="19"/>
        </w:rPr>
      </w:pPr>
      <w:r>
        <w:rPr>
          <w:sz w:val="19"/>
          <w:szCs w:val="19"/>
        </w:rPr>
        <w:t>El Contratista deberá realizar mantenimientos correctivos a los equipos objeto de este Estudio de Conveniencia, de acuerdo a las indicaciones que a continuación se presentan:</w:t>
      </w:r>
    </w:p>
    <w:p w:rsidR="009E31F8" w:rsidRDefault="009E31F8" w:rsidP="009E31F8">
      <w:pPr>
        <w:jc w:val="both"/>
        <w:rPr>
          <w:sz w:val="18"/>
          <w:szCs w:val="18"/>
          <w:lang w:val="es-ES_tradnl"/>
        </w:rPr>
      </w:pPr>
    </w:p>
    <w:tbl>
      <w:tblPr>
        <w:tblW w:w="9384"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68"/>
        <w:gridCol w:w="6292"/>
        <w:gridCol w:w="828"/>
        <w:gridCol w:w="696"/>
      </w:tblGrid>
      <w:tr w:rsidR="009E31F8" w:rsidRPr="009E31F8" w:rsidTr="009E31F8">
        <w:tc>
          <w:tcPr>
            <w:tcW w:w="1305" w:type="dxa"/>
            <w:vMerge w:val="restart"/>
            <w:tcBorders>
              <w:top w:val="single" w:sz="4" w:space="0" w:color="auto"/>
              <w:left w:val="single" w:sz="4" w:space="0" w:color="auto"/>
              <w:bottom w:val="single" w:sz="4" w:space="0" w:color="auto"/>
              <w:right w:val="single" w:sz="4" w:space="0" w:color="auto"/>
            </w:tcBorders>
            <w:hideMark/>
          </w:tcPr>
          <w:p w:rsidR="009E31F8" w:rsidRPr="009E31F8" w:rsidRDefault="009E31F8" w:rsidP="009E31F8">
            <w:pPr>
              <w:autoSpaceDE/>
              <w:autoSpaceDN/>
              <w:spacing w:after="160" w:line="256" w:lineRule="auto"/>
              <w:jc w:val="center"/>
              <w:rPr>
                <w:rFonts w:eastAsia="Calibri"/>
                <w:b/>
                <w:sz w:val="16"/>
                <w:szCs w:val="16"/>
                <w:lang w:val="es-CO" w:eastAsia="en-US"/>
              </w:rPr>
            </w:pPr>
            <w:r w:rsidRPr="009E31F8">
              <w:rPr>
                <w:rFonts w:eastAsia="Calibri"/>
                <w:b/>
                <w:sz w:val="16"/>
                <w:szCs w:val="16"/>
                <w:lang w:val="es-CO" w:eastAsia="en-US"/>
              </w:rPr>
              <w:t>TIPOS DE MANTENIMIENTO</w:t>
            </w:r>
          </w:p>
        </w:tc>
        <w:tc>
          <w:tcPr>
            <w:tcW w:w="6520" w:type="dxa"/>
            <w:vMerge w:val="restart"/>
            <w:tcBorders>
              <w:top w:val="single" w:sz="4" w:space="0" w:color="auto"/>
              <w:left w:val="single" w:sz="4" w:space="0" w:color="auto"/>
              <w:bottom w:val="single" w:sz="4" w:space="0" w:color="auto"/>
              <w:right w:val="single" w:sz="4" w:space="0" w:color="auto"/>
            </w:tcBorders>
            <w:hideMark/>
          </w:tcPr>
          <w:p w:rsidR="009E31F8" w:rsidRPr="009E31F8" w:rsidRDefault="009E31F8" w:rsidP="009E31F8">
            <w:pPr>
              <w:autoSpaceDE/>
              <w:autoSpaceDN/>
              <w:spacing w:after="160" w:line="256" w:lineRule="auto"/>
              <w:jc w:val="center"/>
              <w:rPr>
                <w:rFonts w:eastAsia="Calibri"/>
                <w:b/>
                <w:sz w:val="16"/>
                <w:szCs w:val="16"/>
                <w:lang w:val="es-CO" w:eastAsia="en-US"/>
              </w:rPr>
            </w:pPr>
            <w:r w:rsidRPr="009E31F8">
              <w:rPr>
                <w:rFonts w:eastAsia="Calibri"/>
                <w:b/>
                <w:sz w:val="16"/>
                <w:szCs w:val="16"/>
                <w:lang w:val="es-CO" w:eastAsia="en-US"/>
              </w:rPr>
              <w:t>DESCRIPCION</w:t>
            </w:r>
          </w:p>
        </w:tc>
        <w:tc>
          <w:tcPr>
            <w:tcW w:w="1559" w:type="dxa"/>
            <w:gridSpan w:val="2"/>
            <w:tcBorders>
              <w:top w:val="single" w:sz="4" w:space="0" w:color="auto"/>
              <w:left w:val="single" w:sz="4" w:space="0" w:color="auto"/>
              <w:bottom w:val="single" w:sz="4" w:space="0" w:color="auto"/>
              <w:right w:val="single" w:sz="4" w:space="0" w:color="auto"/>
            </w:tcBorders>
            <w:vAlign w:val="center"/>
            <w:hideMark/>
          </w:tcPr>
          <w:p w:rsidR="009E31F8" w:rsidRPr="009E31F8" w:rsidRDefault="009E31F8" w:rsidP="009E31F8">
            <w:pPr>
              <w:autoSpaceDE/>
              <w:autoSpaceDN/>
              <w:spacing w:after="160" w:line="256" w:lineRule="auto"/>
              <w:jc w:val="center"/>
              <w:rPr>
                <w:rFonts w:eastAsia="Calibri"/>
                <w:b/>
                <w:sz w:val="16"/>
                <w:szCs w:val="16"/>
                <w:lang w:val="es-CO" w:eastAsia="en-US"/>
              </w:rPr>
            </w:pPr>
            <w:r w:rsidRPr="009E31F8">
              <w:rPr>
                <w:rFonts w:eastAsia="Calibri"/>
                <w:b/>
                <w:sz w:val="16"/>
                <w:szCs w:val="16"/>
                <w:lang w:val="es-CO" w:eastAsia="es-MX"/>
              </w:rPr>
              <w:t>CUMPLE</w:t>
            </w:r>
          </w:p>
        </w:tc>
      </w:tr>
      <w:tr w:rsidR="009E31F8" w:rsidRPr="009E31F8" w:rsidTr="009E31F8">
        <w:trPr>
          <w:trHeight w:val="60"/>
        </w:trPr>
        <w:tc>
          <w:tcPr>
            <w:tcW w:w="0" w:type="auto"/>
            <w:vMerge/>
            <w:tcBorders>
              <w:top w:val="single" w:sz="4" w:space="0" w:color="auto"/>
              <w:left w:val="single" w:sz="4" w:space="0" w:color="auto"/>
              <w:bottom w:val="single" w:sz="4" w:space="0" w:color="auto"/>
              <w:right w:val="single" w:sz="4" w:space="0" w:color="auto"/>
            </w:tcBorders>
            <w:vAlign w:val="center"/>
            <w:hideMark/>
          </w:tcPr>
          <w:p w:rsidR="009E31F8" w:rsidRPr="009E31F8" w:rsidRDefault="009E31F8" w:rsidP="009E31F8">
            <w:pPr>
              <w:autoSpaceDE/>
              <w:autoSpaceDN/>
              <w:spacing w:line="256" w:lineRule="auto"/>
              <w:rPr>
                <w:rFonts w:eastAsia="Calibri"/>
                <w:b/>
                <w:sz w:val="16"/>
                <w:szCs w:val="16"/>
                <w:lang w:val="es-CO"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9E31F8" w:rsidRPr="009E31F8" w:rsidRDefault="009E31F8" w:rsidP="009E31F8">
            <w:pPr>
              <w:autoSpaceDE/>
              <w:autoSpaceDN/>
              <w:spacing w:line="256" w:lineRule="auto"/>
              <w:rPr>
                <w:rFonts w:eastAsia="Calibri"/>
                <w:b/>
                <w:sz w:val="16"/>
                <w:szCs w:val="16"/>
                <w:lang w:val="es-CO" w:eastAsia="en-US"/>
              </w:rPr>
            </w:pPr>
          </w:p>
        </w:tc>
        <w:tc>
          <w:tcPr>
            <w:tcW w:w="851" w:type="dxa"/>
            <w:tcBorders>
              <w:top w:val="single" w:sz="4" w:space="0" w:color="auto"/>
              <w:left w:val="single" w:sz="4" w:space="0" w:color="auto"/>
              <w:bottom w:val="single" w:sz="4" w:space="0" w:color="auto"/>
              <w:right w:val="single" w:sz="4" w:space="0" w:color="auto"/>
            </w:tcBorders>
            <w:vAlign w:val="center"/>
            <w:hideMark/>
          </w:tcPr>
          <w:p w:rsidR="009E31F8" w:rsidRPr="009E31F8" w:rsidRDefault="009E31F8" w:rsidP="009E31F8">
            <w:pPr>
              <w:autoSpaceDE/>
              <w:autoSpaceDN/>
              <w:spacing w:after="160" w:line="256" w:lineRule="auto"/>
              <w:jc w:val="center"/>
              <w:rPr>
                <w:rFonts w:eastAsia="Calibri"/>
                <w:b/>
                <w:sz w:val="16"/>
                <w:szCs w:val="16"/>
                <w:lang w:val="es-CO" w:eastAsia="en-US"/>
              </w:rPr>
            </w:pPr>
            <w:r w:rsidRPr="009E31F8">
              <w:rPr>
                <w:rFonts w:eastAsia="Calibri"/>
                <w:b/>
                <w:sz w:val="16"/>
                <w:szCs w:val="16"/>
                <w:lang w:val="es-CO" w:eastAsia="es-MX"/>
              </w:rPr>
              <w:t>SI</w:t>
            </w:r>
          </w:p>
        </w:tc>
        <w:tc>
          <w:tcPr>
            <w:tcW w:w="708" w:type="dxa"/>
            <w:tcBorders>
              <w:top w:val="single" w:sz="4" w:space="0" w:color="auto"/>
              <w:left w:val="single" w:sz="4" w:space="0" w:color="auto"/>
              <w:bottom w:val="single" w:sz="4" w:space="0" w:color="auto"/>
              <w:right w:val="single" w:sz="4" w:space="0" w:color="auto"/>
            </w:tcBorders>
            <w:vAlign w:val="center"/>
            <w:hideMark/>
          </w:tcPr>
          <w:p w:rsidR="009E31F8" w:rsidRPr="009E31F8" w:rsidRDefault="009E31F8" w:rsidP="009E31F8">
            <w:pPr>
              <w:autoSpaceDE/>
              <w:autoSpaceDN/>
              <w:spacing w:after="160" w:line="256" w:lineRule="auto"/>
              <w:jc w:val="center"/>
              <w:rPr>
                <w:rFonts w:eastAsia="Calibri"/>
                <w:sz w:val="16"/>
                <w:szCs w:val="16"/>
                <w:lang w:val="es-CO" w:eastAsia="en-US"/>
              </w:rPr>
            </w:pPr>
            <w:r w:rsidRPr="009E31F8">
              <w:rPr>
                <w:rFonts w:eastAsia="Calibri"/>
                <w:b/>
                <w:sz w:val="16"/>
                <w:szCs w:val="16"/>
                <w:lang w:val="es-CO" w:eastAsia="es-MX"/>
              </w:rPr>
              <w:t>NO</w:t>
            </w:r>
          </w:p>
        </w:tc>
      </w:tr>
      <w:tr w:rsidR="009E31F8" w:rsidRPr="009E31F8" w:rsidTr="009E31F8">
        <w:trPr>
          <w:trHeight w:val="5356"/>
        </w:trPr>
        <w:tc>
          <w:tcPr>
            <w:tcW w:w="1305" w:type="dxa"/>
            <w:tcBorders>
              <w:top w:val="single" w:sz="4" w:space="0" w:color="auto"/>
              <w:left w:val="single" w:sz="4" w:space="0" w:color="auto"/>
              <w:bottom w:val="single" w:sz="4" w:space="0" w:color="auto"/>
              <w:right w:val="single" w:sz="4" w:space="0" w:color="auto"/>
            </w:tcBorders>
            <w:vAlign w:val="center"/>
            <w:hideMark/>
          </w:tcPr>
          <w:p w:rsidR="009E31F8" w:rsidRPr="009E31F8" w:rsidRDefault="009E31F8" w:rsidP="009E31F8">
            <w:pPr>
              <w:autoSpaceDE/>
              <w:autoSpaceDN/>
              <w:spacing w:after="160" w:line="256" w:lineRule="auto"/>
              <w:jc w:val="center"/>
              <w:rPr>
                <w:rFonts w:eastAsia="Calibri"/>
                <w:b/>
                <w:sz w:val="16"/>
                <w:szCs w:val="16"/>
                <w:lang w:val="es-CO" w:eastAsia="en-US"/>
              </w:rPr>
            </w:pPr>
            <w:r w:rsidRPr="009E31F8">
              <w:rPr>
                <w:rFonts w:eastAsia="Calibri"/>
                <w:b/>
                <w:sz w:val="16"/>
                <w:szCs w:val="16"/>
                <w:lang w:val="es-CO" w:eastAsia="en-US"/>
              </w:rPr>
              <w:t>Mantenimiento Correctivo.</w:t>
            </w:r>
          </w:p>
        </w:tc>
        <w:tc>
          <w:tcPr>
            <w:tcW w:w="6520" w:type="dxa"/>
            <w:tcBorders>
              <w:top w:val="single" w:sz="4" w:space="0" w:color="auto"/>
              <w:left w:val="single" w:sz="4" w:space="0" w:color="auto"/>
              <w:bottom w:val="single" w:sz="4" w:space="0" w:color="auto"/>
              <w:right w:val="single" w:sz="4" w:space="0" w:color="auto"/>
            </w:tcBorders>
          </w:tcPr>
          <w:p w:rsidR="009E31F8" w:rsidRPr="009E31F8" w:rsidRDefault="009E31F8" w:rsidP="009E31F8">
            <w:pPr>
              <w:autoSpaceDE/>
              <w:autoSpaceDN/>
              <w:spacing w:before="20" w:after="20" w:line="256" w:lineRule="auto"/>
              <w:jc w:val="both"/>
              <w:rPr>
                <w:rFonts w:eastAsia="Calibri"/>
                <w:sz w:val="16"/>
                <w:szCs w:val="16"/>
                <w:lang w:val="es-CO" w:eastAsia="en-US"/>
              </w:rPr>
            </w:pPr>
            <w:r w:rsidRPr="009E31F8">
              <w:rPr>
                <w:rFonts w:eastAsia="Calibri"/>
                <w:sz w:val="16"/>
                <w:szCs w:val="16"/>
                <w:lang w:val="es-CO" w:eastAsia="en-US"/>
              </w:rPr>
              <w:t xml:space="preserve">Es el mantenimiento no programado realizado por demanda y se ejecuta cuando el equipo presenta fallas de funcionamiento, se encuentra fuera de servicio o cuando al realizar el mantenimiento preventivo se detecta un mal funcionamiento que pueda ocasionar la paralización del mismo. Este mantenimiento en la mayoría de casos requiere reparaciones que pueden incluir cambios de piezas. </w:t>
            </w:r>
          </w:p>
          <w:p w:rsidR="009E31F8" w:rsidRPr="009E31F8" w:rsidRDefault="009E31F8" w:rsidP="009E31F8">
            <w:pPr>
              <w:autoSpaceDE/>
              <w:autoSpaceDN/>
              <w:spacing w:before="20" w:after="20" w:line="256" w:lineRule="auto"/>
              <w:jc w:val="both"/>
              <w:rPr>
                <w:rFonts w:eastAsia="Calibri"/>
                <w:sz w:val="16"/>
                <w:szCs w:val="16"/>
                <w:lang w:val="es-CO" w:eastAsia="en-US"/>
              </w:rPr>
            </w:pPr>
          </w:p>
          <w:p w:rsidR="009E31F8" w:rsidRPr="009E31F8" w:rsidRDefault="009E31F8" w:rsidP="009E31F8">
            <w:pPr>
              <w:autoSpaceDE/>
              <w:autoSpaceDN/>
              <w:spacing w:before="20" w:after="20" w:line="256" w:lineRule="auto"/>
              <w:jc w:val="both"/>
              <w:rPr>
                <w:rFonts w:eastAsia="Calibri"/>
                <w:sz w:val="16"/>
                <w:szCs w:val="16"/>
                <w:lang w:val="es-CO" w:eastAsia="en-US"/>
              </w:rPr>
            </w:pPr>
            <w:r w:rsidRPr="009E31F8">
              <w:rPr>
                <w:rFonts w:eastAsia="Calibri"/>
                <w:sz w:val="16"/>
                <w:szCs w:val="16"/>
                <w:lang w:val="es-CO" w:eastAsia="en-US"/>
              </w:rPr>
              <w:t>El mantenimiento correctivo comprende entre otros los siguientes aspectos:</w:t>
            </w:r>
          </w:p>
          <w:p w:rsidR="009E31F8" w:rsidRPr="009E31F8" w:rsidRDefault="009E31F8" w:rsidP="009E31F8">
            <w:pPr>
              <w:numPr>
                <w:ilvl w:val="0"/>
                <w:numId w:val="43"/>
              </w:numPr>
              <w:autoSpaceDE/>
              <w:autoSpaceDN/>
              <w:spacing w:before="20" w:after="20" w:line="256" w:lineRule="auto"/>
              <w:ind w:left="340" w:hanging="425"/>
              <w:contextualSpacing/>
              <w:jc w:val="both"/>
              <w:rPr>
                <w:sz w:val="16"/>
                <w:szCs w:val="16"/>
                <w:lang w:val="en-US"/>
              </w:rPr>
            </w:pPr>
            <w:r w:rsidRPr="009E31F8">
              <w:rPr>
                <w:b/>
                <w:i/>
                <w:sz w:val="16"/>
                <w:szCs w:val="16"/>
                <w:lang w:val="en-US"/>
              </w:rPr>
              <w:t>Reparación:</w:t>
            </w:r>
            <w:r w:rsidRPr="009E31F8">
              <w:rPr>
                <w:sz w:val="16"/>
                <w:szCs w:val="16"/>
                <w:lang w:val="en-US"/>
              </w:rPr>
              <w:t xml:space="preserve"> Significa restaurar las condiciones de servicio de un equipo mediante el arreglo o cambio de algunos mecanismos sin que para ello se desarme completamente la unidad. </w:t>
            </w:r>
          </w:p>
          <w:p w:rsidR="009E31F8" w:rsidRPr="009E31F8" w:rsidRDefault="009E31F8" w:rsidP="009E31F8">
            <w:pPr>
              <w:numPr>
                <w:ilvl w:val="0"/>
                <w:numId w:val="43"/>
              </w:numPr>
              <w:autoSpaceDE/>
              <w:autoSpaceDN/>
              <w:spacing w:before="20" w:after="20" w:line="256" w:lineRule="auto"/>
              <w:ind w:left="340"/>
              <w:contextualSpacing/>
              <w:jc w:val="both"/>
              <w:rPr>
                <w:sz w:val="16"/>
                <w:szCs w:val="16"/>
                <w:lang w:val="en-US"/>
              </w:rPr>
            </w:pPr>
            <w:r w:rsidRPr="009E31F8">
              <w:rPr>
                <w:rFonts w:eastAsia="MS Mincho"/>
                <w:b/>
                <w:i/>
                <w:sz w:val="16"/>
                <w:szCs w:val="16"/>
                <w:lang w:val="en-US" w:eastAsia="es-CO"/>
              </w:rPr>
              <w:t>El mantenimiento correctivo</w:t>
            </w:r>
            <w:r w:rsidRPr="009E31F8">
              <w:rPr>
                <w:rFonts w:eastAsia="MS Mincho"/>
                <w:sz w:val="16"/>
                <w:szCs w:val="16"/>
                <w:lang w:val="en-US" w:eastAsia="es-CO"/>
              </w:rPr>
              <w:t xml:space="preserve"> incluye reparación de piezas, cambio de piezas y sustitución de los componentes de hardware, software, también se incluye la configuración de plantas telefónicas, servidores, ups, video beam, televisión y equipos de sonido.</w:t>
            </w:r>
          </w:p>
          <w:p w:rsidR="009E31F8" w:rsidRPr="009E31F8" w:rsidRDefault="009E31F8" w:rsidP="009E31F8">
            <w:pPr>
              <w:numPr>
                <w:ilvl w:val="0"/>
                <w:numId w:val="43"/>
              </w:numPr>
              <w:autoSpaceDE/>
              <w:autoSpaceDN/>
              <w:spacing w:before="20" w:after="20" w:line="256" w:lineRule="auto"/>
              <w:ind w:left="340"/>
              <w:contextualSpacing/>
              <w:jc w:val="both"/>
              <w:rPr>
                <w:sz w:val="16"/>
                <w:szCs w:val="16"/>
                <w:lang w:val="en-US"/>
              </w:rPr>
            </w:pPr>
            <w:r w:rsidRPr="009E31F8">
              <w:rPr>
                <w:b/>
                <w:i/>
                <w:sz w:val="16"/>
                <w:szCs w:val="16"/>
                <w:lang w:val="en-US"/>
              </w:rPr>
              <w:t>Reconstrucción</w:t>
            </w:r>
            <w:r w:rsidRPr="009E31F8">
              <w:rPr>
                <w:sz w:val="16"/>
                <w:szCs w:val="16"/>
                <w:lang w:val="en-US"/>
              </w:rPr>
              <w:t xml:space="preserve">: Significa el desarme, reparación o reposición de partes componentes o conjuntos para dejarlos en iguales condiciones de trabajo a componentes o conjuntos nuevos. </w:t>
            </w:r>
          </w:p>
          <w:p w:rsidR="009E31F8" w:rsidRPr="009E31F8" w:rsidRDefault="009E31F8" w:rsidP="009E31F8">
            <w:pPr>
              <w:numPr>
                <w:ilvl w:val="0"/>
                <w:numId w:val="43"/>
              </w:numPr>
              <w:autoSpaceDE/>
              <w:autoSpaceDN/>
              <w:spacing w:before="20" w:after="20" w:line="256" w:lineRule="auto"/>
              <w:ind w:left="340"/>
              <w:contextualSpacing/>
              <w:jc w:val="both"/>
              <w:rPr>
                <w:sz w:val="16"/>
                <w:szCs w:val="16"/>
                <w:lang w:val="en-US"/>
              </w:rPr>
            </w:pPr>
            <w:r w:rsidRPr="009E31F8">
              <w:rPr>
                <w:b/>
                <w:i/>
                <w:sz w:val="16"/>
                <w:szCs w:val="16"/>
                <w:lang w:val="en-US"/>
              </w:rPr>
              <w:t>Recuperación:</w:t>
            </w:r>
            <w:r w:rsidRPr="009E31F8">
              <w:rPr>
                <w:sz w:val="16"/>
                <w:szCs w:val="16"/>
                <w:lang w:val="en-US"/>
              </w:rPr>
              <w:t xml:space="preserve"> Es el proceso de restaurar piezas o equipos fuera de uso o de rehacer elementos inservibles.</w:t>
            </w:r>
          </w:p>
          <w:p w:rsidR="009E31F8" w:rsidRPr="009E31F8" w:rsidRDefault="009E31F8" w:rsidP="009E31F8">
            <w:pPr>
              <w:numPr>
                <w:ilvl w:val="0"/>
                <w:numId w:val="43"/>
              </w:numPr>
              <w:autoSpaceDE/>
              <w:autoSpaceDN/>
              <w:spacing w:before="20" w:after="20" w:line="256" w:lineRule="auto"/>
              <w:ind w:left="340" w:hanging="425"/>
              <w:contextualSpacing/>
              <w:jc w:val="both"/>
              <w:rPr>
                <w:sz w:val="16"/>
                <w:szCs w:val="16"/>
                <w:lang w:val="en-US"/>
              </w:rPr>
            </w:pPr>
            <w:r w:rsidRPr="009E31F8">
              <w:rPr>
                <w:b/>
                <w:i/>
                <w:sz w:val="16"/>
                <w:szCs w:val="16"/>
                <w:lang w:val="en-US"/>
              </w:rPr>
              <w:t>Modificación</w:t>
            </w:r>
            <w:r w:rsidRPr="009E31F8">
              <w:rPr>
                <w:sz w:val="16"/>
                <w:szCs w:val="16"/>
                <w:lang w:val="en-US"/>
              </w:rPr>
              <w:t>: Es el cambio que se hace al diseño original para obtener mayor rendimiento o seguridad. Normalmente las modificaciones que se hacen para cambiar el uso original de un equipo son deficientes e inseguras, por lo cual no se recomiendan.</w:t>
            </w:r>
          </w:p>
          <w:p w:rsidR="009E31F8" w:rsidRPr="009E31F8" w:rsidRDefault="009E31F8" w:rsidP="009E31F8">
            <w:pPr>
              <w:autoSpaceDE/>
              <w:autoSpaceDN/>
              <w:spacing w:before="20" w:after="20" w:line="256" w:lineRule="auto"/>
              <w:jc w:val="both"/>
              <w:rPr>
                <w:rFonts w:eastAsia="Calibri"/>
                <w:sz w:val="16"/>
                <w:szCs w:val="16"/>
                <w:lang w:val="es-CO" w:eastAsia="en-US"/>
              </w:rPr>
            </w:pPr>
          </w:p>
          <w:p w:rsidR="009E31F8" w:rsidRPr="009E31F8" w:rsidRDefault="009E31F8" w:rsidP="009E31F8">
            <w:pPr>
              <w:autoSpaceDE/>
              <w:autoSpaceDN/>
              <w:spacing w:after="160" w:line="256" w:lineRule="auto"/>
              <w:jc w:val="both"/>
              <w:rPr>
                <w:rFonts w:eastAsia="Calibri"/>
                <w:color w:val="000000"/>
                <w:sz w:val="16"/>
                <w:szCs w:val="16"/>
                <w:lang w:val="es-CO" w:eastAsia="en-US"/>
              </w:rPr>
            </w:pPr>
            <w:r w:rsidRPr="009E31F8">
              <w:rPr>
                <w:rFonts w:eastAsia="Calibri"/>
                <w:color w:val="000000"/>
                <w:sz w:val="16"/>
                <w:szCs w:val="16"/>
                <w:lang w:val="es-CO" w:eastAsia="en-US"/>
              </w:rPr>
              <w:t>En el caso de este tipo de mantenimientos, el contratista deberá previamente informar al supervisor del contrato acerca del daño presentado en el equipo, así como las alternativas de mantenimiento y el costo correspondiente de cada alternativa, ante lo cual este último seleccionará la más viable y procederá a autorizar el pago de dicha alternativa con cargo al contrato.</w:t>
            </w:r>
          </w:p>
        </w:tc>
        <w:tc>
          <w:tcPr>
            <w:tcW w:w="851" w:type="dxa"/>
            <w:tcBorders>
              <w:top w:val="single" w:sz="4" w:space="0" w:color="auto"/>
              <w:left w:val="single" w:sz="4" w:space="0" w:color="auto"/>
              <w:bottom w:val="single" w:sz="4" w:space="0" w:color="auto"/>
              <w:right w:val="single" w:sz="4" w:space="0" w:color="auto"/>
            </w:tcBorders>
          </w:tcPr>
          <w:p w:rsidR="009E31F8" w:rsidRPr="009E31F8" w:rsidRDefault="009E31F8" w:rsidP="009E31F8">
            <w:pPr>
              <w:autoSpaceDE/>
              <w:autoSpaceDN/>
              <w:spacing w:before="20" w:after="20" w:line="256" w:lineRule="auto"/>
              <w:jc w:val="both"/>
              <w:rPr>
                <w:rFonts w:eastAsia="Calibri"/>
                <w:sz w:val="16"/>
                <w:szCs w:val="16"/>
                <w:lang w:val="es-CO" w:eastAsia="en-US"/>
              </w:rPr>
            </w:pPr>
          </w:p>
        </w:tc>
        <w:tc>
          <w:tcPr>
            <w:tcW w:w="708" w:type="dxa"/>
            <w:tcBorders>
              <w:top w:val="single" w:sz="4" w:space="0" w:color="auto"/>
              <w:left w:val="single" w:sz="4" w:space="0" w:color="auto"/>
              <w:bottom w:val="single" w:sz="4" w:space="0" w:color="auto"/>
              <w:right w:val="single" w:sz="4" w:space="0" w:color="auto"/>
            </w:tcBorders>
          </w:tcPr>
          <w:p w:rsidR="009E31F8" w:rsidRPr="009E31F8" w:rsidRDefault="009E31F8" w:rsidP="009E31F8">
            <w:pPr>
              <w:autoSpaceDE/>
              <w:autoSpaceDN/>
              <w:spacing w:before="20" w:after="20" w:line="256" w:lineRule="auto"/>
              <w:jc w:val="both"/>
              <w:rPr>
                <w:rFonts w:eastAsia="Calibri"/>
                <w:sz w:val="16"/>
                <w:szCs w:val="16"/>
                <w:lang w:val="es-CO" w:eastAsia="en-US"/>
              </w:rPr>
            </w:pPr>
          </w:p>
        </w:tc>
      </w:tr>
      <w:tr w:rsidR="009E31F8" w:rsidRPr="009E31F8" w:rsidTr="009E31F8">
        <w:trPr>
          <w:trHeight w:val="844"/>
        </w:trPr>
        <w:tc>
          <w:tcPr>
            <w:tcW w:w="1305" w:type="dxa"/>
            <w:tcBorders>
              <w:top w:val="single" w:sz="4" w:space="0" w:color="auto"/>
              <w:left w:val="single" w:sz="4" w:space="0" w:color="auto"/>
              <w:bottom w:val="single" w:sz="4" w:space="0" w:color="auto"/>
              <w:right w:val="single" w:sz="4" w:space="0" w:color="auto"/>
            </w:tcBorders>
            <w:vAlign w:val="center"/>
            <w:hideMark/>
          </w:tcPr>
          <w:p w:rsidR="009E31F8" w:rsidRPr="009E31F8" w:rsidRDefault="009E31F8" w:rsidP="009E31F8">
            <w:pPr>
              <w:autoSpaceDE/>
              <w:autoSpaceDN/>
              <w:spacing w:after="160" w:line="256" w:lineRule="auto"/>
              <w:jc w:val="center"/>
              <w:rPr>
                <w:rFonts w:eastAsia="Calibri"/>
                <w:sz w:val="16"/>
                <w:szCs w:val="16"/>
                <w:lang w:val="es-CO" w:eastAsia="en-US"/>
              </w:rPr>
            </w:pPr>
            <w:r w:rsidRPr="009E31F8">
              <w:rPr>
                <w:rFonts w:eastAsia="Calibri"/>
                <w:b/>
                <w:sz w:val="16"/>
                <w:szCs w:val="16"/>
                <w:lang w:val="es-CO" w:eastAsia="en-US"/>
              </w:rPr>
              <w:t>Mantenimiento correctivo CCTV y sonido ambiental</w:t>
            </w:r>
          </w:p>
        </w:tc>
        <w:tc>
          <w:tcPr>
            <w:tcW w:w="6520" w:type="dxa"/>
            <w:tcBorders>
              <w:top w:val="single" w:sz="4" w:space="0" w:color="auto"/>
              <w:left w:val="single" w:sz="4" w:space="0" w:color="auto"/>
              <w:bottom w:val="single" w:sz="4" w:space="0" w:color="auto"/>
              <w:right w:val="single" w:sz="4" w:space="0" w:color="auto"/>
            </w:tcBorders>
          </w:tcPr>
          <w:p w:rsidR="009E31F8" w:rsidRPr="009E31F8" w:rsidRDefault="009E31F8" w:rsidP="009E31F8">
            <w:pPr>
              <w:autoSpaceDE/>
              <w:autoSpaceDN/>
              <w:spacing w:before="20" w:after="20" w:line="256" w:lineRule="auto"/>
              <w:jc w:val="both"/>
              <w:rPr>
                <w:rFonts w:eastAsia="Calibri"/>
                <w:sz w:val="16"/>
                <w:szCs w:val="16"/>
                <w:lang w:val="es-CO" w:eastAsia="en-US"/>
              </w:rPr>
            </w:pPr>
            <w:r w:rsidRPr="009E31F8">
              <w:rPr>
                <w:rFonts w:eastAsia="Calibri"/>
                <w:sz w:val="16"/>
                <w:szCs w:val="16"/>
                <w:lang w:val="es-CO" w:eastAsia="en-US"/>
              </w:rPr>
              <w:t>La rutina de Mantenimiento debe contener como mínimo lo siguiente:</w:t>
            </w:r>
          </w:p>
          <w:p w:rsidR="009E31F8" w:rsidRPr="009E31F8" w:rsidRDefault="009E31F8" w:rsidP="009E31F8">
            <w:pPr>
              <w:autoSpaceDE/>
              <w:autoSpaceDN/>
              <w:spacing w:before="20" w:after="20" w:line="256" w:lineRule="auto"/>
              <w:jc w:val="both"/>
              <w:rPr>
                <w:rFonts w:eastAsia="Calibri"/>
                <w:sz w:val="16"/>
                <w:szCs w:val="16"/>
                <w:lang w:val="es-CO" w:eastAsia="en-US"/>
              </w:rPr>
            </w:pPr>
          </w:p>
          <w:p w:rsidR="009E31F8" w:rsidRPr="009E31F8" w:rsidRDefault="009E31F8" w:rsidP="009E31F8">
            <w:pPr>
              <w:numPr>
                <w:ilvl w:val="0"/>
                <w:numId w:val="44"/>
              </w:numPr>
              <w:autoSpaceDE/>
              <w:autoSpaceDN/>
              <w:spacing w:before="20" w:after="20" w:line="256" w:lineRule="auto"/>
              <w:contextualSpacing/>
              <w:jc w:val="both"/>
              <w:rPr>
                <w:rFonts w:eastAsia="MS Mincho"/>
                <w:sz w:val="16"/>
                <w:szCs w:val="16"/>
                <w:lang w:val="en-US" w:eastAsia="es-CO"/>
              </w:rPr>
            </w:pPr>
            <w:r w:rsidRPr="009E31F8">
              <w:rPr>
                <w:rFonts w:eastAsia="MS Mincho"/>
                <w:sz w:val="16"/>
                <w:szCs w:val="16"/>
                <w:lang w:val="en-US" w:eastAsia="es-CO"/>
              </w:rPr>
              <w:t>Localización de la falla que presente el equipo.</w:t>
            </w:r>
          </w:p>
          <w:p w:rsidR="009E31F8" w:rsidRPr="009E31F8" w:rsidRDefault="009E31F8" w:rsidP="009E31F8">
            <w:pPr>
              <w:numPr>
                <w:ilvl w:val="0"/>
                <w:numId w:val="44"/>
              </w:numPr>
              <w:autoSpaceDE/>
              <w:autoSpaceDN/>
              <w:spacing w:before="20" w:after="20" w:line="256" w:lineRule="auto"/>
              <w:contextualSpacing/>
              <w:jc w:val="both"/>
              <w:rPr>
                <w:rFonts w:eastAsia="MS Mincho"/>
                <w:sz w:val="16"/>
                <w:szCs w:val="16"/>
                <w:lang w:val="en-US" w:eastAsia="es-CO"/>
              </w:rPr>
            </w:pPr>
            <w:r w:rsidRPr="009E31F8">
              <w:rPr>
                <w:rFonts w:eastAsia="MS Mincho"/>
                <w:sz w:val="16"/>
                <w:szCs w:val="16"/>
                <w:lang w:val="en-US" w:eastAsia="es-CO"/>
              </w:rPr>
              <w:t xml:space="preserve">Reparación de dicha parte o módulo, suministrando la totalidad de los repuestos. </w:t>
            </w:r>
          </w:p>
          <w:p w:rsidR="009E31F8" w:rsidRPr="009E31F8" w:rsidRDefault="009E31F8" w:rsidP="009E31F8">
            <w:pPr>
              <w:numPr>
                <w:ilvl w:val="0"/>
                <w:numId w:val="44"/>
              </w:numPr>
              <w:autoSpaceDE/>
              <w:autoSpaceDN/>
              <w:spacing w:before="20" w:after="20" w:line="256" w:lineRule="auto"/>
              <w:contextualSpacing/>
              <w:jc w:val="both"/>
              <w:rPr>
                <w:rFonts w:eastAsia="MS Mincho"/>
                <w:sz w:val="16"/>
                <w:szCs w:val="16"/>
                <w:lang w:val="en-US" w:eastAsia="es-CO"/>
              </w:rPr>
            </w:pPr>
            <w:r w:rsidRPr="009E31F8">
              <w:rPr>
                <w:rFonts w:eastAsia="MS Mincho"/>
                <w:sz w:val="16"/>
                <w:szCs w:val="16"/>
                <w:lang w:val="en-US" w:eastAsia="es-CO"/>
              </w:rPr>
              <w:lastRenderedPageBreak/>
              <w:t>Si una parte es reparada 2 veces y es reportada para ser reparada por tercera vez, se deberá cambiar por una nueva de la misma marca o de características iguales a la original.</w:t>
            </w:r>
          </w:p>
          <w:p w:rsidR="009E31F8" w:rsidRPr="009E31F8" w:rsidRDefault="009E31F8" w:rsidP="009E31F8">
            <w:pPr>
              <w:numPr>
                <w:ilvl w:val="0"/>
                <w:numId w:val="44"/>
              </w:numPr>
              <w:autoSpaceDE/>
              <w:autoSpaceDN/>
              <w:spacing w:before="20" w:after="20" w:line="256" w:lineRule="auto"/>
              <w:contextualSpacing/>
              <w:jc w:val="both"/>
              <w:rPr>
                <w:rFonts w:eastAsia="MS Mincho"/>
                <w:sz w:val="16"/>
                <w:szCs w:val="16"/>
                <w:lang w:val="en-US" w:eastAsia="es-CO"/>
              </w:rPr>
            </w:pPr>
            <w:r w:rsidRPr="009E31F8">
              <w:rPr>
                <w:rFonts w:eastAsia="MS Mincho"/>
                <w:sz w:val="16"/>
                <w:szCs w:val="16"/>
                <w:lang w:val="en-US" w:eastAsia="es-CO"/>
              </w:rPr>
              <w:t>El contratista suministrará equipos y/o repuestos de soporte de similares características o de mayor capacidad para que sirvan como apoyo en caso de reparación temporal de los equipos existentes, y éstos cumplan una función de suplencia temporal del equipo en el menor tiempo posible. Este servicio se prestará sin ningún costo adicional, ya que, dentro del contrato a suscribir, este valor estará incluido dentro del mismo.</w:t>
            </w:r>
          </w:p>
          <w:p w:rsidR="009E31F8" w:rsidRPr="009E31F8" w:rsidRDefault="009E31F8" w:rsidP="009E31F8">
            <w:pPr>
              <w:numPr>
                <w:ilvl w:val="0"/>
                <w:numId w:val="44"/>
              </w:numPr>
              <w:autoSpaceDE/>
              <w:autoSpaceDN/>
              <w:spacing w:before="20" w:after="20" w:line="256" w:lineRule="auto"/>
              <w:contextualSpacing/>
              <w:jc w:val="both"/>
              <w:rPr>
                <w:rFonts w:eastAsia="MS Mincho"/>
                <w:sz w:val="16"/>
                <w:szCs w:val="16"/>
                <w:lang w:val="en-US" w:eastAsia="es-CO"/>
              </w:rPr>
            </w:pPr>
            <w:r w:rsidRPr="009E31F8">
              <w:rPr>
                <w:rFonts w:eastAsia="MS Mincho"/>
                <w:sz w:val="16"/>
                <w:szCs w:val="16"/>
                <w:lang w:val="en-US" w:eastAsia="es-CO"/>
              </w:rPr>
              <w:t>Deben prestarse todas las visitas de mantenimiento correctivo que se requieran durante la ejecución del contrato y de igual manera en el horario que se requiera.</w:t>
            </w:r>
          </w:p>
          <w:p w:rsidR="009E31F8" w:rsidRPr="009E31F8" w:rsidRDefault="009E31F8" w:rsidP="009E31F8">
            <w:pPr>
              <w:numPr>
                <w:ilvl w:val="0"/>
                <w:numId w:val="44"/>
              </w:numPr>
              <w:autoSpaceDE/>
              <w:autoSpaceDN/>
              <w:spacing w:before="20" w:after="20" w:line="256" w:lineRule="auto"/>
              <w:contextualSpacing/>
              <w:jc w:val="both"/>
              <w:rPr>
                <w:rFonts w:eastAsia="MS Mincho"/>
                <w:sz w:val="16"/>
                <w:szCs w:val="16"/>
                <w:lang w:val="en-US" w:eastAsia="es-CO"/>
              </w:rPr>
            </w:pPr>
            <w:r w:rsidRPr="009E31F8">
              <w:rPr>
                <w:rFonts w:eastAsia="MS Mincho"/>
                <w:sz w:val="16"/>
                <w:szCs w:val="16"/>
                <w:lang w:val="en-US" w:eastAsia="es-CO"/>
              </w:rPr>
              <w:t>El contratista hará todos los mantenimientos correctivos necesarios con el fin de garantizar la disponibilidad de los dispositivos del circuito cerrado de televisión CCTV y audio. Los repuestos suministrados deberán ser nuevos y tener una garantía mínima de tres meses no se aceptan re-manufacturados. Para su reposición deberá llevar el visto bueno del supervisor del contrato. El equipo será aprobado con el repuesto nuevo y el supervisor del contrato firmará el recibido a satisfacción de la entrega del repuesto y del equipo funcionando.</w:t>
            </w:r>
          </w:p>
          <w:p w:rsidR="009E31F8" w:rsidRPr="009E31F8" w:rsidRDefault="009E31F8" w:rsidP="009E31F8">
            <w:pPr>
              <w:numPr>
                <w:ilvl w:val="0"/>
                <w:numId w:val="44"/>
              </w:numPr>
              <w:autoSpaceDE/>
              <w:autoSpaceDN/>
              <w:spacing w:before="20" w:after="20" w:line="256" w:lineRule="auto"/>
              <w:contextualSpacing/>
              <w:jc w:val="both"/>
              <w:rPr>
                <w:rFonts w:eastAsia="MS Mincho"/>
                <w:sz w:val="16"/>
                <w:szCs w:val="16"/>
                <w:lang w:val="en-US" w:eastAsia="es-CO"/>
              </w:rPr>
            </w:pPr>
            <w:r w:rsidRPr="009E31F8">
              <w:rPr>
                <w:rFonts w:eastAsia="MS Mincho"/>
                <w:sz w:val="16"/>
                <w:szCs w:val="16"/>
                <w:lang w:val="en-US" w:eastAsia="es-CO"/>
              </w:rPr>
              <w:t xml:space="preserve">En caso de requerir cambio de algún repuesto, el contratista deberá proveerlo de manera inmediata. </w:t>
            </w:r>
          </w:p>
          <w:p w:rsidR="009E31F8" w:rsidRPr="009E31F8" w:rsidRDefault="009E31F8" w:rsidP="009E31F8">
            <w:pPr>
              <w:numPr>
                <w:ilvl w:val="0"/>
                <w:numId w:val="44"/>
              </w:numPr>
              <w:autoSpaceDE/>
              <w:autoSpaceDN/>
              <w:spacing w:before="20" w:after="20" w:line="256" w:lineRule="auto"/>
              <w:contextualSpacing/>
              <w:jc w:val="both"/>
              <w:rPr>
                <w:rFonts w:eastAsia="MS Mincho"/>
                <w:sz w:val="16"/>
                <w:szCs w:val="16"/>
                <w:lang w:val="en-US" w:eastAsia="es-CO"/>
              </w:rPr>
            </w:pPr>
            <w:r w:rsidRPr="009E31F8">
              <w:rPr>
                <w:rFonts w:eastAsia="MS Mincho"/>
                <w:sz w:val="16"/>
                <w:szCs w:val="16"/>
                <w:lang w:val="en-US" w:eastAsia="es-CO"/>
              </w:rPr>
              <w:t>El tiempo de respuesta en sitio, no debe ser mayor a Cuatro (4) horas, con disponibilidad de atención las 24 horas</w:t>
            </w:r>
          </w:p>
        </w:tc>
        <w:tc>
          <w:tcPr>
            <w:tcW w:w="851" w:type="dxa"/>
            <w:tcBorders>
              <w:top w:val="single" w:sz="4" w:space="0" w:color="auto"/>
              <w:left w:val="single" w:sz="4" w:space="0" w:color="auto"/>
              <w:bottom w:val="single" w:sz="4" w:space="0" w:color="auto"/>
              <w:right w:val="single" w:sz="4" w:space="0" w:color="auto"/>
            </w:tcBorders>
          </w:tcPr>
          <w:p w:rsidR="009E31F8" w:rsidRPr="009E31F8" w:rsidRDefault="009E31F8" w:rsidP="009E31F8">
            <w:pPr>
              <w:autoSpaceDE/>
              <w:autoSpaceDN/>
              <w:spacing w:before="20" w:after="20" w:line="256" w:lineRule="auto"/>
              <w:jc w:val="both"/>
              <w:rPr>
                <w:rFonts w:eastAsia="Calibri"/>
                <w:sz w:val="16"/>
                <w:szCs w:val="16"/>
                <w:lang w:val="es-CO" w:eastAsia="en-US"/>
              </w:rPr>
            </w:pPr>
          </w:p>
        </w:tc>
        <w:tc>
          <w:tcPr>
            <w:tcW w:w="708" w:type="dxa"/>
            <w:tcBorders>
              <w:top w:val="single" w:sz="4" w:space="0" w:color="auto"/>
              <w:left w:val="single" w:sz="4" w:space="0" w:color="auto"/>
              <w:bottom w:val="single" w:sz="4" w:space="0" w:color="auto"/>
              <w:right w:val="single" w:sz="4" w:space="0" w:color="auto"/>
            </w:tcBorders>
          </w:tcPr>
          <w:p w:rsidR="009E31F8" w:rsidRPr="009E31F8" w:rsidRDefault="009E31F8" w:rsidP="009E31F8">
            <w:pPr>
              <w:autoSpaceDE/>
              <w:autoSpaceDN/>
              <w:spacing w:before="20" w:after="20" w:line="256" w:lineRule="auto"/>
              <w:jc w:val="both"/>
              <w:rPr>
                <w:rFonts w:eastAsia="Calibri"/>
                <w:sz w:val="16"/>
                <w:szCs w:val="16"/>
                <w:lang w:val="es-CO" w:eastAsia="en-US"/>
              </w:rPr>
            </w:pPr>
          </w:p>
        </w:tc>
      </w:tr>
      <w:tr w:rsidR="009E31F8" w:rsidRPr="009E31F8" w:rsidTr="009E31F8">
        <w:tc>
          <w:tcPr>
            <w:tcW w:w="1305" w:type="dxa"/>
            <w:tcBorders>
              <w:top w:val="single" w:sz="4" w:space="0" w:color="auto"/>
              <w:left w:val="single" w:sz="4" w:space="0" w:color="auto"/>
              <w:bottom w:val="single" w:sz="4" w:space="0" w:color="auto"/>
              <w:right w:val="single" w:sz="4" w:space="0" w:color="auto"/>
            </w:tcBorders>
            <w:vAlign w:val="center"/>
            <w:hideMark/>
          </w:tcPr>
          <w:p w:rsidR="009E31F8" w:rsidRPr="009E31F8" w:rsidRDefault="009E31F8" w:rsidP="009E31F8">
            <w:pPr>
              <w:autoSpaceDE/>
              <w:autoSpaceDN/>
              <w:spacing w:after="160" w:line="256" w:lineRule="auto"/>
              <w:jc w:val="center"/>
              <w:rPr>
                <w:rFonts w:eastAsia="Calibri"/>
                <w:b/>
                <w:sz w:val="16"/>
                <w:szCs w:val="16"/>
                <w:lang w:val="es-CO" w:eastAsia="en-US"/>
              </w:rPr>
            </w:pPr>
            <w:r w:rsidRPr="009E31F8">
              <w:rPr>
                <w:rFonts w:eastAsia="Calibri"/>
                <w:b/>
                <w:sz w:val="16"/>
                <w:szCs w:val="16"/>
                <w:lang w:val="es-CO" w:eastAsia="en-US"/>
              </w:rPr>
              <w:t>Mantenimiento correctivo Planta Telefónica.</w:t>
            </w:r>
          </w:p>
        </w:tc>
        <w:tc>
          <w:tcPr>
            <w:tcW w:w="6520" w:type="dxa"/>
            <w:tcBorders>
              <w:top w:val="single" w:sz="4" w:space="0" w:color="auto"/>
              <w:left w:val="single" w:sz="4" w:space="0" w:color="auto"/>
              <w:bottom w:val="single" w:sz="4" w:space="0" w:color="auto"/>
              <w:right w:val="single" w:sz="4" w:space="0" w:color="auto"/>
            </w:tcBorders>
          </w:tcPr>
          <w:p w:rsidR="009E31F8" w:rsidRPr="009E31F8" w:rsidRDefault="009E31F8" w:rsidP="009E31F8">
            <w:pPr>
              <w:autoSpaceDE/>
              <w:autoSpaceDN/>
              <w:spacing w:before="20" w:after="20" w:line="256" w:lineRule="auto"/>
              <w:jc w:val="both"/>
              <w:rPr>
                <w:rFonts w:eastAsia="Calibri"/>
                <w:sz w:val="16"/>
                <w:szCs w:val="16"/>
                <w:lang w:val="es-CO" w:eastAsia="en-US"/>
              </w:rPr>
            </w:pPr>
            <w:r w:rsidRPr="009E31F8">
              <w:rPr>
                <w:rFonts w:eastAsia="Calibri"/>
                <w:sz w:val="16"/>
                <w:szCs w:val="16"/>
                <w:lang w:val="es-CO" w:eastAsia="en-US"/>
              </w:rPr>
              <w:t>Mantenimiento correctivo Planta Telefónica.</w:t>
            </w:r>
          </w:p>
          <w:p w:rsidR="009E31F8" w:rsidRPr="009E31F8" w:rsidRDefault="009E31F8" w:rsidP="009E31F8">
            <w:pPr>
              <w:autoSpaceDE/>
              <w:autoSpaceDN/>
              <w:spacing w:before="20" w:after="20" w:line="256" w:lineRule="auto"/>
              <w:jc w:val="both"/>
              <w:rPr>
                <w:rFonts w:eastAsia="Calibri"/>
                <w:sz w:val="16"/>
                <w:szCs w:val="16"/>
                <w:lang w:val="es-CO" w:eastAsia="en-US"/>
              </w:rPr>
            </w:pPr>
          </w:p>
          <w:p w:rsidR="009E31F8" w:rsidRPr="009E31F8" w:rsidRDefault="009E31F8" w:rsidP="009E31F8">
            <w:pPr>
              <w:numPr>
                <w:ilvl w:val="0"/>
                <w:numId w:val="45"/>
              </w:numPr>
              <w:autoSpaceDE/>
              <w:autoSpaceDN/>
              <w:spacing w:before="20" w:after="20" w:line="256" w:lineRule="auto"/>
              <w:contextualSpacing/>
              <w:jc w:val="both"/>
              <w:rPr>
                <w:rFonts w:eastAsia="MS Mincho"/>
                <w:sz w:val="16"/>
                <w:szCs w:val="16"/>
                <w:lang w:val="en-US" w:eastAsia="es-CO"/>
              </w:rPr>
            </w:pPr>
            <w:r w:rsidRPr="009E31F8">
              <w:rPr>
                <w:rFonts w:eastAsia="MS Mincho"/>
                <w:sz w:val="16"/>
                <w:szCs w:val="16"/>
                <w:lang w:val="en-US" w:eastAsia="es-CO"/>
              </w:rPr>
              <w:t>Cuando se presente un daño El oferente debe incluir todos los materiales y recursos necesarios para su ejecución, así:</w:t>
            </w:r>
          </w:p>
          <w:p w:rsidR="009E31F8" w:rsidRPr="009E31F8" w:rsidRDefault="009E31F8" w:rsidP="009E31F8">
            <w:pPr>
              <w:numPr>
                <w:ilvl w:val="0"/>
                <w:numId w:val="45"/>
              </w:numPr>
              <w:autoSpaceDE/>
              <w:autoSpaceDN/>
              <w:spacing w:before="20" w:after="20" w:line="256" w:lineRule="auto"/>
              <w:contextualSpacing/>
              <w:jc w:val="both"/>
              <w:rPr>
                <w:rFonts w:eastAsia="MS Mincho"/>
                <w:sz w:val="16"/>
                <w:szCs w:val="16"/>
                <w:lang w:val="en-US" w:eastAsia="es-CO"/>
              </w:rPr>
            </w:pPr>
            <w:r w:rsidRPr="009E31F8">
              <w:rPr>
                <w:rFonts w:eastAsia="MS Mincho"/>
                <w:sz w:val="16"/>
                <w:szCs w:val="16"/>
                <w:lang w:val="en-US" w:eastAsia="es-CO"/>
              </w:rPr>
              <w:t>Realizar limpieza física interna (sopletear, aplicación de limpiador de contacto y des magnetización de los equipos).</w:t>
            </w:r>
          </w:p>
          <w:p w:rsidR="009E31F8" w:rsidRPr="009E31F8" w:rsidRDefault="009E31F8" w:rsidP="009E31F8">
            <w:pPr>
              <w:numPr>
                <w:ilvl w:val="0"/>
                <w:numId w:val="45"/>
              </w:numPr>
              <w:autoSpaceDE/>
              <w:autoSpaceDN/>
              <w:spacing w:before="20" w:after="20" w:line="256" w:lineRule="auto"/>
              <w:contextualSpacing/>
              <w:jc w:val="both"/>
              <w:rPr>
                <w:rFonts w:eastAsia="MS Mincho"/>
                <w:sz w:val="16"/>
                <w:szCs w:val="16"/>
                <w:lang w:val="en-US" w:eastAsia="es-CO"/>
              </w:rPr>
            </w:pPr>
            <w:r w:rsidRPr="009E31F8">
              <w:rPr>
                <w:rFonts w:eastAsia="MS Mincho"/>
                <w:sz w:val="16"/>
                <w:szCs w:val="16"/>
                <w:lang w:val="en-US" w:eastAsia="es-CO"/>
              </w:rPr>
              <w:t>Realizar limpieza física externa del OSB (limpieza con espuma limpiadora).</w:t>
            </w:r>
          </w:p>
          <w:p w:rsidR="009E31F8" w:rsidRPr="009E31F8" w:rsidRDefault="009E31F8" w:rsidP="009E31F8">
            <w:pPr>
              <w:numPr>
                <w:ilvl w:val="0"/>
                <w:numId w:val="45"/>
              </w:numPr>
              <w:autoSpaceDE/>
              <w:autoSpaceDN/>
              <w:spacing w:before="20" w:after="20" w:line="256" w:lineRule="auto"/>
              <w:contextualSpacing/>
              <w:jc w:val="both"/>
              <w:rPr>
                <w:rFonts w:eastAsia="MS Mincho"/>
                <w:sz w:val="16"/>
                <w:szCs w:val="16"/>
                <w:lang w:val="en-US" w:eastAsia="es-CO"/>
              </w:rPr>
            </w:pPr>
            <w:r w:rsidRPr="009E31F8">
              <w:rPr>
                <w:rFonts w:eastAsia="MS Mincho"/>
                <w:sz w:val="16"/>
                <w:szCs w:val="16"/>
                <w:lang w:val="en-US" w:eastAsia="es-CO"/>
              </w:rPr>
              <w:t>Realizar verificación del correcto funcionamiento de los componentes de hardware.</w:t>
            </w:r>
          </w:p>
          <w:p w:rsidR="009E31F8" w:rsidRPr="009E31F8" w:rsidRDefault="009E31F8" w:rsidP="009E31F8">
            <w:pPr>
              <w:numPr>
                <w:ilvl w:val="0"/>
                <w:numId w:val="45"/>
              </w:numPr>
              <w:autoSpaceDE/>
              <w:autoSpaceDN/>
              <w:spacing w:before="20" w:after="20" w:line="256" w:lineRule="auto"/>
              <w:contextualSpacing/>
              <w:jc w:val="both"/>
              <w:rPr>
                <w:rFonts w:eastAsia="MS Mincho"/>
                <w:sz w:val="16"/>
                <w:szCs w:val="16"/>
                <w:lang w:val="en-US" w:eastAsia="es-CO"/>
              </w:rPr>
            </w:pPr>
            <w:r w:rsidRPr="009E31F8">
              <w:rPr>
                <w:rFonts w:eastAsia="MS Mincho"/>
                <w:sz w:val="16"/>
                <w:szCs w:val="16"/>
                <w:lang w:val="en-US" w:eastAsia="es-CO"/>
              </w:rPr>
              <w:t>Actualizar el firmware a la última versión liberada por el fabricante (upgrade, update) a todos los dispositivos telefónicos IP.</w:t>
            </w:r>
          </w:p>
          <w:p w:rsidR="009E31F8" w:rsidRPr="009E31F8" w:rsidRDefault="009E31F8" w:rsidP="009E31F8">
            <w:pPr>
              <w:numPr>
                <w:ilvl w:val="0"/>
                <w:numId w:val="45"/>
              </w:numPr>
              <w:autoSpaceDE/>
              <w:autoSpaceDN/>
              <w:spacing w:before="20" w:after="20" w:line="256" w:lineRule="auto"/>
              <w:contextualSpacing/>
              <w:jc w:val="both"/>
              <w:rPr>
                <w:rFonts w:eastAsia="MS Mincho"/>
                <w:sz w:val="16"/>
                <w:szCs w:val="16"/>
                <w:lang w:val="en-US" w:eastAsia="es-CO"/>
              </w:rPr>
            </w:pPr>
            <w:r w:rsidRPr="009E31F8">
              <w:rPr>
                <w:rFonts w:eastAsia="MS Mincho"/>
                <w:sz w:val="16"/>
                <w:szCs w:val="16"/>
                <w:lang w:val="en-US" w:eastAsia="es-CO"/>
              </w:rPr>
              <w:t>Realizar la revisión en general del OSB para que quede en óptimas condiciones de funcionamiento después de realizado el mantenimiento.</w:t>
            </w:r>
          </w:p>
          <w:p w:rsidR="009E31F8" w:rsidRPr="009E31F8" w:rsidRDefault="009E31F8" w:rsidP="009E31F8">
            <w:pPr>
              <w:numPr>
                <w:ilvl w:val="0"/>
                <w:numId w:val="45"/>
              </w:numPr>
              <w:autoSpaceDE/>
              <w:autoSpaceDN/>
              <w:spacing w:before="20" w:after="20" w:line="256" w:lineRule="auto"/>
              <w:contextualSpacing/>
              <w:jc w:val="both"/>
              <w:rPr>
                <w:rFonts w:eastAsia="MS Mincho"/>
                <w:sz w:val="16"/>
                <w:szCs w:val="16"/>
                <w:lang w:val="en-US" w:eastAsia="es-CO"/>
              </w:rPr>
            </w:pPr>
            <w:r w:rsidRPr="009E31F8">
              <w:rPr>
                <w:rFonts w:eastAsia="MS Mincho"/>
                <w:sz w:val="16"/>
                <w:szCs w:val="16"/>
                <w:lang w:val="en-US" w:eastAsia="es-CO"/>
              </w:rPr>
              <w:t>Realizar backup de la configuración actual del OpenScape Branch y entregar su copia para la debida custodia.</w:t>
            </w:r>
          </w:p>
          <w:p w:rsidR="009E31F8" w:rsidRPr="009E31F8" w:rsidRDefault="009E31F8" w:rsidP="009E31F8">
            <w:pPr>
              <w:numPr>
                <w:ilvl w:val="0"/>
                <w:numId w:val="45"/>
              </w:numPr>
              <w:autoSpaceDE/>
              <w:autoSpaceDN/>
              <w:spacing w:before="20" w:after="20" w:line="256" w:lineRule="auto"/>
              <w:contextualSpacing/>
              <w:jc w:val="both"/>
              <w:rPr>
                <w:rFonts w:eastAsia="MS Mincho"/>
                <w:sz w:val="16"/>
                <w:szCs w:val="16"/>
                <w:lang w:val="en-US" w:eastAsia="es-CO"/>
              </w:rPr>
            </w:pPr>
            <w:r w:rsidRPr="009E31F8">
              <w:rPr>
                <w:rFonts w:eastAsia="MS Mincho"/>
                <w:sz w:val="16"/>
                <w:szCs w:val="16"/>
                <w:lang w:val="en-US" w:eastAsia="es-CO"/>
              </w:rPr>
              <w:t>Actualizar el firmware a la última versión liberada por el fabricante (upgrade, update) del OSB.</w:t>
            </w:r>
          </w:p>
          <w:p w:rsidR="009E31F8" w:rsidRPr="009E31F8" w:rsidRDefault="009E31F8" w:rsidP="009E31F8">
            <w:pPr>
              <w:numPr>
                <w:ilvl w:val="0"/>
                <w:numId w:val="45"/>
              </w:numPr>
              <w:autoSpaceDE/>
              <w:autoSpaceDN/>
              <w:spacing w:before="20" w:after="20" w:line="256" w:lineRule="auto"/>
              <w:contextualSpacing/>
              <w:jc w:val="both"/>
              <w:rPr>
                <w:rFonts w:eastAsia="MS Mincho"/>
                <w:sz w:val="16"/>
                <w:szCs w:val="16"/>
                <w:lang w:val="en-US" w:eastAsia="es-CO"/>
              </w:rPr>
            </w:pPr>
            <w:r w:rsidRPr="009E31F8">
              <w:rPr>
                <w:rFonts w:eastAsia="MS Mincho"/>
                <w:sz w:val="16"/>
                <w:szCs w:val="16"/>
                <w:lang w:val="en-US" w:eastAsia="es-CO"/>
              </w:rPr>
              <w:t>Realizar backup de la configuración actual del OpenScape Voice y entregar su copia para la debida custodia.</w:t>
            </w:r>
          </w:p>
          <w:p w:rsidR="009E31F8" w:rsidRPr="009E31F8" w:rsidRDefault="009E31F8" w:rsidP="009E31F8">
            <w:pPr>
              <w:numPr>
                <w:ilvl w:val="0"/>
                <w:numId w:val="45"/>
              </w:numPr>
              <w:autoSpaceDE/>
              <w:autoSpaceDN/>
              <w:spacing w:before="20" w:after="20" w:line="256" w:lineRule="auto"/>
              <w:contextualSpacing/>
              <w:jc w:val="both"/>
              <w:rPr>
                <w:rFonts w:eastAsia="MS Mincho"/>
                <w:sz w:val="16"/>
                <w:szCs w:val="16"/>
                <w:lang w:val="en-US" w:eastAsia="es-CO"/>
              </w:rPr>
            </w:pPr>
            <w:r w:rsidRPr="009E31F8">
              <w:rPr>
                <w:rFonts w:eastAsia="MS Mincho"/>
                <w:sz w:val="16"/>
                <w:szCs w:val="16"/>
                <w:lang w:val="en-US" w:eastAsia="es-CO"/>
              </w:rPr>
              <w:t>Realizar actualización de reléase al sistema comunicaciones OpenScape Voice (OSV) incluido el soporte en sitio ante eventuales fallas.</w:t>
            </w:r>
          </w:p>
          <w:p w:rsidR="009E31F8" w:rsidRPr="009E31F8" w:rsidRDefault="009E31F8" w:rsidP="009E31F8">
            <w:pPr>
              <w:numPr>
                <w:ilvl w:val="0"/>
                <w:numId w:val="45"/>
              </w:numPr>
              <w:autoSpaceDE/>
              <w:autoSpaceDN/>
              <w:spacing w:before="20" w:after="20" w:line="256" w:lineRule="auto"/>
              <w:contextualSpacing/>
              <w:jc w:val="both"/>
              <w:rPr>
                <w:rFonts w:eastAsia="MS Mincho"/>
                <w:sz w:val="16"/>
                <w:szCs w:val="16"/>
                <w:lang w:val="en-US" w:eastAsia="es-CO"/>
              </w:rPr>
            </w:pPr>
            <w:r w:rsidRPr="009E31F8">
              <w:rPr>
                <w:rFonts w:eastAsia="MS Mincho"/>
                <w:sz w:val="16"/>
                <w:szCs w:val="16"/>
                <w:lang w:val="en-US" w:eastAsia="es-CO"/>
              </w:rPr>
              <w:t>Realizar revisión a las configuraciones de la central telefónica OSV y solucionar errores de configuración si los hay.</w:t>
            </w:r>
          </w:p>
        </w:tc>
        <w:tc>
          <w:tcPr>
            <w:tcW w:w="851" w:type="dxa"/>
            <w:tcBorders>
              <w:top w:val="single" w:sz="4" w:space="0" w:color="auto"/>
              <w:left w:val="single" w:sz="4" w:space="0" w:color="auto"/>
              <w:bottom w:val="single" w:sz="4" w:space="0" w:color="auto"/>
              <w:right w:val="single" w:sz="4" w:space="0" w:color="auto"/>
            </w:tcBorders>
          </w:tcPr>
          <w:p w:rsidR="009E31F8" w:rsidRPr="009E31F8" w:rsidRDefault="009E31F8" w:rsidP="009E31F8">
            <w:pPr>
              <w:autoSpaceDE/>
              <w:autoSpaceDN/>
              <w:spacing w:before="20" w:after="20" w:line="256" w:lineRule="auto"/>
              <w:jc w:val="both"/>
              <w:rPr>
                <w:rFonts w:eastAsia="Calibri"/>
                <w:sz w:val="16"/>
                <w:szCs w:val="16"/>
                <w:lang w:val="es-CO" w:eastAsia="en-US"/>
              </w:rPr>
            </w:pPr>
          </w:p>
        </w:tc>
        <w:tc>
          <w:tcPr>
            <w:tcW w:w="708" w:type="dxa"/>
            <w:tcBorders>
              <w:top w:val="single" w:sz="4" w:space="0" w:color="auto"/>
              <w:left w:val="single" w:sz="4" w:space="0" w:color="auto"/>
              <w:bottom w:val="single" w:sz="4" w:space="0" w:color="auto"/>
              <w:right w:val="single" w:sz="4" w:space="0" w:color="auto"/>
            </w:tcBorders>
          </w:tcPr>
          <w:p w:rsidR="009E31F8" w:rsidRPr="009E31F8" w:rsidRDefault="009E31F8" w:rsidP="009E31F8">
            <w:pPr>
              <w:autoSpaceDE/>
              <w:autoSpaceDN/>
              <w:spacing w:before="20" w:after="20" w:line="256" w:lineRule="auto"/>
              <w:jc w:val="both"/>
              <w:rPr>
                <w:rFonts w:eastAsia="Calibri"/>
                <w:sz w:val="16"/>
                <w:szCs w:val="16"/>
                <w:lang w:val="es-CO" w:eastAsia="en-US"/>
              </w:rPr>
            </w:pPr>
          </w:p>
        </w:tc>
      </w:tr>
    </w:tbl>
    <w:p w:rsidR="009E31F8" w:rsidRDefault="009E31F8" w:rsidP="009E31F8">
      <w:pPr>
        <w:autoSpaceDE/>
        <w:autoSpaceDN/>
        <w:spacing w:after="160" w:line="256" w:lineRule="auto"/>
        <w:rPr>
          <w:b/>
        </w:rPr>
      </w:pPr>
    </w:p>
    <w:p w:rsidR="009E31F8" w:rsidRDefault="009E31F8" w:rsidP="009E31F8">
      <w:pPr>
        <w:jc w:val="center"/>
        <w:rPr>
          <w:b/>
          <w:lang w:val="es-CO" w:eastAsia="en-US"/>
        </w:rPr>
      </w:pPr>
      <w:r>
        <w:rPr>
          <w:b/>
        </w:rPr>
        <w:t>OTROS REQUISITOS HABILITANTES, SEGÚN LINEAMIENTO DE SEGURIDAD Y SALUD EN EL TRABAJO</w:t>
      </w:r>
    </w:p>
    <w:p w:rsidR="009E31F8" w:rsidRDefault="009E31F8" w:rsidP="009E31F8">
      <w:pPr>
        <w:autoSpaceDE/>
        <w:autoSpaceDN/>
        <w:spacing w:after="160" w:line="256" w:lineRule="auto"/>
        <w:rPr>
          <w:b/>
        </w:rPr>
      </w:pPr>
    </w:p>
    <w:tbl>
      <w:tblPr>
        <w:tblW w:w="0"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797"/>
        <w:gridCol w:w="567"/>
        <w:gridCol w:w="708"/>
      </w:tblGrid>
      <w:tr w:rsidR="009E31F8" w:rsidTr="009E31F8">
        <w:trPr>
          <w:trHeight w:val="144"/>
        </w:trPr>
        <w:tc>
          <w:tcPr>
            <w:tcW w:w="709" w:type="dxa"/>
            <w:vMerge w:val="restart"/>
            <w:tcBorders>
              <w:top w:val="single" w:sz="4" w:space="0" w:color="auto"/>
              <w:left w:val="single" w:sz="4" w:space="0" w:color="auto"/>
              <w:bottom w:val="single" w:sz="4" w:space="0" w:color="auto"/>
              <w:right w:val="single" w:sz="4" w:space="0" w:color="auto"/>
            </w:tcBorders>
            <w:vAlign w:val="center"/>
            <w:hideMark/>
          </w:tcPr>
          <w:p w:rsidR="009E31F8" w:rsidRDefault="009E31F8">
            <w:pPr>
              <w:pStyle w:val="Prrafodelista"/>
              <w:tabs>
                <w:tab w:val="left" w:pos="240"/>
              </w:tabs>
              <w:spacing w:line="256" w:lineRule="auto"/>
              <w:ind w:left="0"/>
              <w:jc w:val="center"/>
              <w:rPr>
                <w:rFonts w:cs="Arial"/>
                <w:b/>
                <w:sz w:val="18"/>
                <w:szCs w:val="18"/>
                <w:lang w:val="es-CO"/>
              </w:rPr>
            </w:pPr>
            <w:r>
              <w:rPr>
                <w:rFonts w:cs="Arial"/>
                <w:b/>
                <w:sz w:val="18"/>
                <w:szCs w:val="18"/>
              </w:rPr>
              <w:t xml:space="preserve">ITEM </w:t>
            </w:r>
          </w:p>
        </w:tc>
        <w:tc>
          <w:tcPr>
            <w:tcW w:w="7797" w:type="dxa"/>
            <w:vMerge w:val="restart"/>
            <w:tcBorders>
              <w:top w:val="single" w:sz="4" w:space="0" w:color="auto"/>
              <w:left w:val="single" w:sz="4" w:space="0" w:color="auto"/>
              <w:bottom w:val="single" w:sz="4" w:space="0" w:color="auto"/>
              <w:right w:val="single" w:sz="4" w:space="0" w:color="auto"/>
            </w:tcBorders>
            <w:vAlign w:val="center"/>
          </w:tcPr>
          <w:p w:rsidR="009E31F8" w:rsidRDefault="009E31F8">
            <w:pPr>
              <w:adjustRightInd w:val="0"/>
              <w:jc w:val="center"/>
              <w:rPr>
                <w:b/>
                <w:sz w:val="18"/>
                <w:szCs w:val="18"/>
              </w:rPr>
            </w:pPr>
          </w:p>
          <w:p w:rsidR="009E31F8" w:rsidRDefault="009E31F8">
            <w:pPr>
              <w:adjustRightInd w:val="0"/>
              <w:jc w:val="center"/>
              <w:rPr>
                <w:b/>
                <w:sz w:val="18"/>
                <w:szCs w:val="18"/>
              </w:rPr>
            </w:pPr>
            <w:r>
              <w:rPr>
                <w:b/>
                <w:sz w:val="18"/>
                <w:szCs w:val="18"/>
              </w:rPr>
              <w:t>DESCRIPCION</w:t>
            </w:r>
          </w:p>
        </w:tc>
        <w:tc>
          <w:tcPr>
            <w:tcW w:w="1275" w:type="dxa"/>
            <w:gridSpan w:val="2"/>
            <w:tcBorders>
              <w:top w:val="single" w:sz="4" w:space="0" w:color="auto"/>
              <w:left w:val="single" w:sz="4" w:space="0" w:color="auto"/>
              <w:bottom w:val="single" w:sz="4" w:space="0" w:color="auto"/>
              <w:right w:val="single" w:sz="4" w:space="0" w:color="auto"/>
            </w:tcBorders>
            <w:vAlign w:val="center"/>
            <w:hideMark/>
          </w:tcPr>
          <w:p w:rsidR="009E31F8" w:rsidRDefault="009E31F8">
            <w:pPr>
              <w:pStyle w:val="Prrafodelista"/>
              <w:tabs>
                <w:tab w:val="left" w:pos="240"/>
              </w:tabs>
              <w:spacing w:line="256" w:lineRule="auto"/>
              <w:ind w:left="0"/>
              <w:jc w:val="center"/>
              <w:rPr>
                <w:rFonts w:cs="Arial"/>
                <w:b/>
                <w:sz w:val="16"/>
                <w:szCs w:val="16"/>
              </w:rPr>
            </w:pPr>
            <w:r>
              <w:rPr>
                <w:rFonts w:cs="Arial"/>
                <w:b/>
                <w:sz w:val="16"/>
                <w:szCs w:val="16"/>
              </w:rPr>
              <w:t xml:space="preserve"> CUMPLE </w:t>
            </w:r>
          </w:p>
        </w:tc>
      </w:tr>
      <w:tr w:rsidR="009E31F8" w:rsidTr="009E31F8">
        <w:trPr>
          <w:trHeight w:val="286"/>
        </w:trPr>
        <w:tc>
          <w:tcPr>
            <w:tcW w:w="709" w:type="dxa"/>
            <w:vMerge/>
            <w:tcBorders>
              <w:top w:val="single" w:sz="4" w:space="0" w:color="auto"/>
              <w:left w:val="single" w:sz="4" w:space="0" w:color="auto"/>
              <w:bottom w:val="single" w:sz="4" w:space="0" w:color="auto"/>
              <w:right w:val="single" w:sz="4" w:space="0" w:color="auto"/>
            </w:tcBorders>
            <w:vAlign w:val="center"/>
            <w:hideMark/>
          </w:tcPr>
          <w:p w:rsidR="009E31F8" w:rsidRDefault="009E31F8">
            <w:pPr>
              <w:rPr>
                <w:b/>
                <w:sz w:val="18"/>
                <w:szCs w:val="18"/>
              </w:rPr>
            </w:pPr>
          </w:p>
        </w:tc>
        <w:tc>
          <w:tcPr>
            <w:tcW w:w="7797" w:type="dxa"/>
            <w:vMerge/>
            <w:tcBorders>
              <w:top w:val="single" w:sz="4" w:space="0" w:color="auto"/>
              <w:left w:val="single" w:sz="4" w:space="0" w:color="auto"/>
              <w:bottom w:val="single" w:sz="4" w:space="0" w:color="auto"/>
              <w:right w:val="single" w:sz="4" w:space="0" w:color="auto"/>
            </w:tcBorders>
            <w:vAlign w:val="center"/>
            <w:hideMark/>
          </w:tcPr>
          <w:p w:rsidR="009E31F8" w:rsidRDefault="009E31F8">
            <w:pPr>
              <w:rPr>
                <w:b/>
                <w:sz w:val="18"/>
                <w:szCs w:val="18"/>
                <w:lang w:eastAsia="en-US"/>
              </w:rPr>
            </w:pPr>
          </w:p>
        </w:tc>
        <w:tc>
          <w:tcPr>
            <w:tcW w:w="567" w:type="dxa"/>
            <w:tcBorders>
              <w:top w:val="single" w:sz="4" w:space="0" w:color="auto"/>
              <w:left w:val="single" w:sz="4" w:space="0" w:color="auto"/>
              <w:bottom w:val="single" w:sz="4" w:space="0" w:color="auto"/>
              <w:right w:val="single" w:sz="4" w:space="0" w:color="auto"/>
            </w:tcBorders>
            <w:vAlign w:val="center"/>
            <w:hideMark/>
          </w:tcPr>
          <w:p w:rsidR="009E31F8" w:rsidRDefault="009E31F8">
            <w:pPr>
              <w:pStyle w:val="Prrafodelista"/>
              <w:tabs>
                <w:tab w:val="left" w:pos="240"/>
              </w:tabs>
              <w:spacing w:line="256" w:lineRule="auto"/>
              <w:ind w:left="0"/>
              <w:jc w:val="center"/>
              <w:rPr>
                <w:rFonts w:cs="Arial"/>
                <w:b/>
                <w:sz w:val="16"/>
                <w:szCs w:val="16"/>
                <w:highlight w:val="yellow"/>
              </w:rPr>
            </w:pPr>
            <w:r>
              <w:rPr>
                <w:rFonts w:cs="Arial"/>
                <w:b/>
                <w:sz w:val="16"/>
                <w:szCs w:val="16"/>
              </w:rPr>
              <w:t>SI</w:t>
            </w:r>
          </w:p>
        </w:tc>
        <w:tc>
          <w:tcPr>
            <w:tcW w:w="708" w:type="dxa"/>
            <w:tcBorders>
              <w:top w:val="single" w:sz="4" w:space="0" w:color="auto"/>
              <w:left w:val="single" w:sz="4" w:space="0" w:color="auto"/>
              <w:bottom w:val="single" w:sz="4" w:space="0" w:color="auto"/>
              <w:right w:val="single" w:sz="4" w:space="0" w:color="auto"/>
            </w:tcBorders>
            <w:vAlign w:val="center"/>
            <w:hideMark/>
          </w:tcPr>
          <w:p w:rsidR="009E31F8" w:rsidRDefault="009E31F8">
            <w:pPr>
              <w:pStyle w:val="Prrafodelista"/>
              <w:tabs>
                <w:tab w:val="left" w:pos="240"/>
              </w:tabs>
              <w:spacing w:line="256" w:lineRule="auto"/>
              <w:ind w:left="0"/>
              <w:jc w:val="center"/>
              <w:rPr>
                <w:rFonts w:cs="Arial"/>
                <w:b/>
                <w:sz w:val="16"/>
                <w:szCs w:val="16"/>
              </w:rPr>
            </w:pPr>
            <w:r>
              <w:rPr>
                <w:rFonts w:cs="Arial"/>
                <w:b/>
                <w:sz w:val="16"/>
                <w:szCs w:val="16"/>
              </w:rPr>
              <w:t>NO</w:t>
            </w:r>
          </w:p>
        </w:tc>
      </w:tr>
      <w:tr w:rsidR="009E31F8" w:rsidTr="009E31F8">
        <w:trPr>
          <w:trHeight w:val="1401"/>
        </w:trPr>
        <w:tc>
          <w:tcPr>
            <w:tcW w:w="709" w:type="dxa"/>
            <w:tcBorders>
              <w:top w:val="single" w:sz="4" w:space="0" w:color="auto"/>
              <w:left w:val="single" w:sz="4" w:space="0" w:color="auto"/>
              <w:bottom w:val="single" w:sz="4" w:space="0" w:color="auto"/>
              <w:right w:val="single" w:sz="4" w:space="0" w:color="auto"/>
            </w:tcBorders>
            <w:vAlign w:val="center"/>
            <w:hideMark/>
          </w:tcPr>
          <w:p w:rsidR="009E31F8" w:rsidRDefault="009E31F8">
            <w:pPr>
              <w:pStyle w:val="Prrafodelista"/>
              <w:tabs>
                <w:tab w:val="left" w:pos="240"/>
              </w:tabs>
              <w:spacing w:line="256" w:lineRule="auto"/>
              <w:ind w:left="0"/>
              <w:jc w:val="center"/>
              <w:rPr>
                <w:rFonts w:cs="Arial"/>
                <w:b/>
                <w:sz w:val="18"/>
                <w:szCs w:val="18"/>
              </w:rPr>
            </w:pPr>
            <w:r>
              <w:rPr>
                <w:rFonts w:cs="Arial"/>
                <w:b/>
                <w:sz w:val="18"/>
                <w:szCs w:val="18"/>
              </w:rPr>
              <w:t>1</w:t>
            </w:r>
          </w:p>
        </w:tc>
        <w:tc>
          <w:tcPr>
            <w:tcW w:w="7797" w:type="dxa"/>
            <w:tcBorders>
              <w:top w:val="single" w:sz="4" w:space="0" w:color="auto"/>
              <w:left w:val="single" w:sz="4" w:space="0" w:color="auto"/>
              <w:bottom w:val="single" w:sz="4" w:space="0" w:color="auto"/>
              <w:right w:val="single" w:sz="4" w:space="0" w:color="auto"/>
            </w:tcBorders>
            <w:vAlign w:val="center"/>
            <w:hideMark/>
          </w:tcPr>
          <w:p w:rsidR="009E31F8" w:rsidRDefault="009E31F8">
            <w:pPr>
              <w:adjustRightInd w:val="0"/>
              <w:jc w:val="both"/>
              <w:rPr>
                <w:b/>
                <w:sz w:val="16"/>
                <w:szCs w:val="16"/>
                <w:highlight w:val="yellow"/>
              </w:rPr>
            </w:pPr>
            <w:r>
              <w:rPr>
                <w:sz w:val="16"/>
                <w:szCs w:val="16"/>
              </w:rPr>
              <w:t xml:space="preserve">Certificado no superior a tres meses emitido por la Administradora de Riesgos Laborales (ARL) sobre la Evaluación Inicial de los Estándares Mínimos del Sistema de Gestión de la Seguridad y Salud en el Trabajo (SGSST), donde conste una calificación que se encuentre en una escala de valoración “Aceptable” (puntaje mayor a 85%) y mantener la calificación y evidencias a disposición (para el caso de consorcio o uniones temporales se deberá presentar el certificado por cada empresa que conforma la unión temporal o consorcio). La calificación total de la Evaluación Inicial del SGSST será objeto de verificación durante la ejecución del contrato.   </w:t>
            </w:r>
          </w:p>
        </w:tc>
        <w:tc>
          <w:tcPr>
            <w:tcW w:w="567" w:type="dxa"/>
            <w:tcBorders>
              <w:top w:val="single" w:sz="4" w:space="0" w:color="auto"/>
              <w:left w:val="single" w:sz="4" w:space="0" w:color="auto"/>
              <w:bottom w:val="single" w:sz="4" w:space="0" w:color="auto"/>
              <w:right w:val="single" w:sz="4" w:space="0" w:color="auto"/>
            </w:tcBorders>
            <w:vAlign w:val="center"/>
          </w:tcPr>
          <w:p w:rsidR="009E31F8" w:rsidRDefault="009E31F8">
            <w:pPr>
              <w:pStyle w:val="Prrafodelista"/>
              <w:tabs>
                <w:tab w:val="left" w:pos="240"/>
              </w:tabs>
              <w:spacing w:line="256" w:lineRule="auto"/>
              <w:ind w:left="0"/>
              <w:jc w:val="center"/>
              <w:rPr>
                <w:rFonts w:cs="Arial"/>
                <w:b/>
                <w:sz w:val="16"/>
                <w:szCs w:val="16"/>
                <w:highlight w:val="yellow"/>
              </w:rPr>
            </w:pPr>
          </w:p>
        </w:tc>
        <w:tc>
          <w:tcPr>
            <w:tcW w:w="708" w:type="dxa"/>
            <w:tcBorders>
              <w:top w:val="single" w:sz="4" w:space="0" w:color="auto"/>
              <w:left w:val="single" w:sz="4" w:space="0" w:color="auto"/>
              <w:bottom w:val="single" w:sz="4" w:space="0" w:color="auto"/>
              <w:right w:val="single" w:sz="4" w:space="0" w:color="auto"/>
            </w:tcBorders>
            <w:vAlign w:val="center"/>
          </w:tcPr>
          <w:p w:rsidR="009E31F8" w:rsidRDefault="009E31F8">
            <w:pPr>
              <w:pStyle w:val="Prrafodelista"/>
              <w:tabs>
                <w:tab w:val="left" w:pos="240"/>
              </w:tabs>
              <w:spacing w:line="256" w:lineRule="auto"/>
              <w:ind w:left="0"/>
              <w:jc w:val="center"/>
              <w:rPr>
                <w:rFonts w:cs="Arial"/>
                <w:b/>
                <w:sz w:val="16"/>
                <w:szCs w:val="16"/>
                <w:highlight w:val="yellow"/>
              </w:rPr>
            </w:pPr>
          </w:p>
        </w:tc>
      </w:tr>
      <w:tr w:rsidR="009E31F8" w:rsidTr="009E31F8">
        <w:trPr>
          <w:trHeight w:val="788"/>
        </w:trPr>
        <w:tc>
          <w:tcPr>
            <w:tcW w:w="709" w:type="dxa"/>
            <w:tcBorders>
              <w:top w:val="single" w:sz="4" w:space="0" w:color="auto"/>
              <w:left w:val="single" w:sz="4" w:space="0" w:color="auto"/>
              <w:bottom w:val="single" w:sz="4" w:space="0" w:color="auto"/>
              <w:right w:val="single" w:sz="4" w:space="0" w:color="auto"/>
            </w:tcBorders>
            <w:vAlign w:val="center"/>
            <w:hideMark/>
          </w:tcPr>
          <w:p w:rsidR="009E31F8" w:rsidRDefault="009E31F8">
            <w:pPr>
              <w:pStyle w:val="Prrafodelista"/>
              <w:tabs>
                <w:tab w:val="left" w:pos="240"/>
              </w:tabs>
              <w:spacing w:line="256" w:lineRule="auto"/>
              <w:ind w:left="0"/>
              <w:jc w:val="center"/>
              <w:rPr>
                <w:rFonts w:cs="Arial"/>
                <w:b/>
                <w:sz w:val="18"/>
                <w:szCs w:val="18"/>
              </w:rPr>
            </w:pPr>
            <w:r>
              <w:rPr>
                <w:rFonts w:cs="Arial"/>
                <w:b/>
                <w:sz w:val="18"/>
                <w:szCs w:val="18"/>
              </w:rPr>
              <w:t>2</w:t>
            </w:r>
          </w:p>
        </w:tc>
        <w:tc>
          <w:tcPr>
            <w:tcW w:w="7797" w:type="dxa"/>
            <w:tcBorders>
              <w:top w:val="single" w:sz="4" w:space="0" w:color="auto"/>
              <w:left w:val="single" w:sz="4" w:space="0" w:color="auto"/>
              <w:bottom w:val="single" w:sz="4" w:space="0" w:color="auto"/>
              <w:right w:val="single" w:sz="4" w:space="0" w:color="auto"/>
            </w:tcBorders>
            <w:vAlign w:val="center"/>
            <w:hideMark/>
          </w:tcPr>
          <w:p w:rsidR="009E31F8" w:rsidRDefault="009E31F8">
            <w:pPr>
              <w:adjustRightInd w:val="0"/>
              <w:jc w:val="both"/>
              <w:rPr>
                <w:sz w:val="16"/>
                <w:szCs w:val="16"/>
              </w:rPr>
            </w:pPr>
            <w:r>
              <w:rPr>
                <w:sz w:val="16"/>
                <w:szCs w:val="16"/>
              </w:rPr>
              <w:t>El oferente debe cumplir con la implementación del sistema de gestión de la seguridad y salud en el trabajo, de acuerdo a lo establecido en el Decreto N° 172 de 2015 “por medio del cual se expide el Decreto Único Reglamentario del sector Trabajo”.</w:t>
            </w:r>
          </w:p>
          <w:p w:rsidR="009E31F8" w:rsidRDefault="009E31F8">
            <w:pPr>
              <w:adjustRightInd w:val="0"/>
              <w:jc w:val="both"/>
              <w:rPr>
                <w:sz w:val="16"/>
                <w:szCs w:val="16"/>
                <w:highlight w:val="yellow"/>
              </w:rPr>
            </w:pPr>
            <w:r>
              <w:rPr>
                <w:sz w:val="16"/>
                <w:szCs w:val="16"/>
              </w:rPr>
              <w:t>•</w:t>
            </w:r>
            <w:r>
              <w:rPr>
                <w:sz w:val="16"/>
                <w:szCs w:val="16"/>
              </w:rPr>
              <w:tab/>
              <w:t>Presentar junto a la oferta la constancia donde se certifique que los integrantes de la empresa (en todos sus niveles) tienen pleno conocimiento y especificación de los peligros / riesgos, así como los medios de control de los mismos, al momento de ejecutar el servicio en la Unidad Prestadora de Salud del Valle del Cauca. Asi mismo que cuenta con la tenencia de los elementos de protección personal acorde a las necesidades y según los riesgos de cada tarea a ejecutar en las instalaciones de la Unidad Prestadora de Salud del Valle del Cauca. (aplica para personal que presta sus servicios en las instalaciones propias de la Unidad Prestadora de Salud Valle del Cauca)</w:t>
            </w:r>
          </w:p>
        </w:tc>
        <w:tc>
          <w:tcPr>
            <w:tcW w:w="567" w:type="dxa"/>
            <w:tcBorders>
              <w:top w:val="single" w:sz="4" w:space="0" w:color="auto"/>
              <w:left w:val="single" w:sz="4" w:space="0" w:color="auto"/>
              <w:bottom w:val="single" w:sz="4" w:space="0" w:color="auto"/>
              <w:right w:val="single" w:sz="4" w:space="0" w:color="auto"/>
            </w:tcBorders>
            <w:vAlign w:val="center"/>
          </w:tcPr>
          <w:p w:rsidR="009E31F8" w:rsidRDefault="009E31F8">
            <w:pPr>
              <w:pStyle w:val="Prrafodelista"/>
              <w:tabs>
                <w:tab w:val="left" w:pos="240"/>
              </w:tabs>
              <w:spacing w:line="256" w:lineRule="auto"/>
              <w:ind w:left="0"/>
              <w:jc w:val="center"/>
              <w:rPr>
                <w:rFonts w:cs="Arial"/>
                <w:b/>
                <w:sz w:val="16"/>
                <w:szCs w:val="16"/>
                <w:highlight w:val="yellow"/>
              </w:rPr>
            </w:pPr>
          </w:p>
        </w:tc>
        <w:tc>
          <w:tcPr>
            <w:tcW w:w="708" w:type="dxa"/>
            <w:tcBorders>
              <w:top w:val="single" w:sz="4" w:space="0" w:color="auto"/>
              <w:left w:val="single" w:sz="4" w:space="0" w:color="auto"/>
              <w:bottom w:val="single" w:sz="4" w:space="0" w:color="auto"/>
              <w:right w:val="single" w:sz="4" w:space="0" w:color="auto"/>
            </w:tcBorders>
            <w:vAlign w:val="center"/>
          </w:tcPr>
          <w:p w:rsidR="009E31F8" w:rsidRDefault="009E31F8">
            <w:pPr>
              <w:pStyle w:val="Prrafodelista"/>
              <w:tabs>
                <w:tab w:val="left" w:pos="240"/>
              </w:tabs>
              <w:spacing w:line="256" w:lineRule="auto"/>
              <w:ind w:left="0"/>
              <w:jc w:val="center"/>
              <w:rPr>
                <w:rFonts w:cs="Arial"/>
                <w:b/>
                <w:sz w:val="16"/>
                <w:szCs w:val="16"/>
                <w:highlight w:val="yellow"/>
              </w:rPr>
            </w:pPr>
          </w:p>
        </w:tc>
      </w:tr>
      <w:tr w:rsidR="009E31F8" w:rsidTr="009E31F8">
        <w:trPr>
          <w:trHeight w:val="289"/>
        </w:trPr>
        <w:tc>
          <w:tcPr>
            <w:tcW w:w="709" w:type="dxa"/>
            <w:tcBorders>
              <w:top w:val="single" w:sz="4" w:space="0" w:color="auto"/>
              <w:left w:val="single" w:sz="4" w:space="0" w:color="auto"/>
              <w:bottom w:val="single" w:sz="4" w:space="0" w:color="auto"/>
              <w:right w:val="single" w:sz="4" w:space="0" w:color="auto"/>
            </w:tcBorders>
            <w:vAlign w:val="center"/>
            <w:hideMark/>
          </w:tcPr>
          <w:p w:rsidR="009E31F8" w:rsidRDefault="009E31F8">
            <w:pPr>
              <w:pStyle w:val="Prrafodelista"/>
              <w:tabs>
                <w:tab w:val="left" w:pos="240"/>
              </w:tabs>
              <w:spacing w:line="256" w:lineRule="auto"/>
              <w:ind w:left="0"/>
              <w:jc w:val="center"/>
              <w:rPr>
                <w:rFonts w:cs="Arial"/>
                <w:b/>
                <w:sz w:val="18"/>
                <w:szCs w:val="18"/>
              </w:rPr>
            </w:pPr>
            <w:r>
              <w:rPr>
                <w:rFonts w:cs="Arial"/>
                <w:b/>
                <w:sz w:val="18"/>
                <w:szCs w:val="18"/>
              </w:rPr>
              <w:lastRenderedPageBreak/>
              <w:t>3</w:t>
            </w:r>
          </w:p>
        </w:tc>
        <w:tc>
          <w:tcPr>
            <w:tcW w:w="7797" w:type="dxa"/>
            <w:tcBorders>
              <w:top w:val="single" w:sz="4" w:space="0" w:color="auto"/>
              <w:left w:val="single" w:sz="4" w:space="0" w:color="auto"/>
              <w:bottom w:val="single" w:sz="4" w:space="0" w:color="auto"/>
              <w:right w:val="single" w:sz="4" w:space="0" w:color="auto"/>
            </w:tcBorders>
            <w:vAlign w:val="center"/>
            <w:hideMark/>
          </w:tcPr>
          <w:p w:rsidR="009E31F8" w:rsidRDefault="009E31F8">
            <w:pPr>
              <w:jc w:val="both"/>
              <w:rPr>
                <w:sz w:val="16"/>
                <w:szCs w:val="16"/>
                <w:highlight w:val="yellow"/>
              </w:rPr>
            </w:pPr>
            <w:r>
              <w:rPr>
                <w:sz w:val="16"/>
                <w:szCs w:val="16"/>
              </w:rPr>
              <w:t xml:space="preserve">Diligenciar el </w:t>
            </w:r>
            <w:r>
              <w:rPr>
                <w:b/>
                <w:sz w:val="16"/>
                <w:szCs w:val="16"/>
              </w:rPr>
              <w:t>FORMULARIO SISTEMA DE GESTIÓN DE LA SEGURIDAD Y SALUD EN EL TRABAJO</w:t>
            </w:r>
            <w:r>
              <w:rPr>
                <w:sz w:val="16"/>
                <w:szCs w:val="16"/>
              </w:rPr>
              <w:t xml:space="preserve"> adjunto.</w:t>
            </w:r>
          </w:p>
        </w:tc>
        <w:tc>
          <w:tcPr>
            <w:tcW w:w="567" w:type="dxa"/>
            <w:tcBorders>
              <w:top w:val="single" w:sz="4" w:space="0" w:color="auto"/>
              <w:left w:val="single" w:sz="4" w:space="0" w:color="auto"/>
              <w:bottom w:val="single" w:sz="4" w:space="0" w:color="auto"/>
              <w:right w:val="single" w:sz="4" w:space="0" w:color="auto"/>
            </w:tcBorders>
            <w:vAlign w:val="center"/>
          </w:tcPr>
          <w:p w:rsidR="009E31F8" w:rsidRDefault="009E31F8">
            <w:pPr>
              <w:pStyle w:val="Prrafodelista"/>
              <w:tabs>
                <w:tab w:val="left" w:pos="240"/>
              </w:tabs>
              <w:spacing w:line="256" w:lineRule="auto"/>
              <w:ind w:left="0"/>
              <w:jc w:val="center"/>
              <w:rPr>
                <w:rFonts w:cs="Arial"/>
                <w:b/>
                <w:sz w:val="16"/>
                <w:szCs w:val="16"/>
                <w:highlight w:val="yellow"/>
              </w:rPr>
            </w:pPr>
          </w:p>
        </w:tc>
        <w:tc>
          <w:tcPr>
            <w:tcW w:w="708" w:type="dxa"/>
            <w:tcBorders>
              <w:top w:val="single" w:sz="4" w:space="0" w:color="auto"/>
              <w:left w:val="single" w:sz="4" w:space="0" w:color="auto"/>
              <w:bottom w:val="single" w:sz="4" w:space="0" w:color="auto"/>
              <w:right w:val="single" w:sz="4" w:space="0" w:color="auto"/>
            </w:tcBorders>
            <w:vAlign w:val="center"/>
          </w:tcPr>
          <w:p w:rsidR="009E31F8" w:rsidRDefault="009E31F8">
            <w:pPr>
              <w:pStyle w:val="Prrafodelista"/>
              <w:tabs>
                <w:tab w:val="left" w:pos="240"/>
              </w:tabs>
              <w:spacing w:line="256" w:lineRule="auto"/>
              <w:ind w:left="0"/>
              <w:jc w:val="center"/>
              <w:rPr>
                <w:rFonts w:cs="Arial"/>
                <w:b/>
                <w:sz w:val="16"/>
                <w:szCs w:val="16"/>
                <w:highlight w:val="yellow"/>
              </w:rPr>
            </w:pPr>
          </w:p>
        </w:tc>
      </w:tr>
    </w:tbl>
    <w:p w:rsidR="009E31F8" w:rsidRDefault="009E31F8" w:rsidP="009E31F8">
      <w:pPr>
        <w:autoSpaceDE/>
        <w:autoSpaceDN/>
        <w:spacing w:after="160" w:line="256" w:lineRule="auto"/>
        <w:rPr>
          <w:b/>
        </w:rPr>
      </w:pPr>
    </w:p>
    <w:p w:rsidR="009E31F8" w:rsidRDefault="009E31F8" w:rsidP="009E31F8">
      <w:pPr>
        <w:jc w:val="center"/>
        <w:rPr>
          <w:b/>
          <w:lang w:val="es-CO" w:eastAsia="en-US"/>
        </w:rPr>
      </w:pPr>
      <w:r>
        <w:rPr>
          <w:b/>
        </w:rPr>
        <w:t>LUGAR DONDE SE REALIZA EL MANTENIMIENTO CORRECTIVO</w:t>
      </w:r>
    </w:p>
    <w:tbl>
      <w:tblPr>
        <w:tblW w:w="99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31"/>
        <w:gridCol w:w="4974"/>
        <w:gridCol w:w="4515"/>
      </w:tblGrid>
      <w:tr w:rsidR="009E31F8" w:rsidTr="009E31F8">
        <w:trPr>
          <w:trHeight w:val="300"/>
        </w:trPr>
        <w:tc>
          <w:tcPr>
            <w:tcW w:w="431" w:type="dxa"/>
            <w:tcBorders>
              <w:top w:val="single" w:sz="4" w:space="0" w:color="auto"/>
              <w:left w:val="single" w:sz="4" w:space="0" w:color="auto"/>
              <w:bottom w:val="single" w:sz="4" w:space="0" w:color="auto"/>
              <w:right w:val="single" w:sz="4" w:space="0" w:color="auto"/>
            </w:tcBorders>
            <w:shd w:val="clear" w:color="auto" w:fill="17365D"/>
            <w:tcMar>
              <w:top w:w="0" w:type="dxa"/>
              <w:left w:w="17" w:type="dxa"/>
              <w:bottom w:w="0" w:type="dxa"/>
              <w:right w:w="17" w:type="dxa"/>
            </w:tcMar>
            <w:vAlign w:val="center"/>
            <w:hideMark/>
          </w:tcPr>
          <w:p w:rsidR="009E31F8" w:rsidRDefault="009E31F8">
            <w:pPr>
              <w:jc w:val="center"/>
              <w:rPr>
                <w:b/>
                <w:bCs/>
                <w:sz w:val="18"/>
                <w:szCs w:val="18"/>
              </w:rPr>
            </w:pPr>
            <w:r>
              <w:rPr>
                <w:b/>
                <w:bCs/>
                <w:sz w:val="18"/>
                <w:szCs w:val="18"/>
              </w:rPr>
              <w:t>No.</w:t>
            </w:r>
          </w:p>
        </w:tc>
        <w:tc>
          <w:tcPr>
            <w:tcW w:w="4974" w:type="dxa"/>
            <w:tcBorders>
              <w:top w:val="single" w:sz="4" w:space="0" w:color="auto"/>
              <w:left w:val="single" w:sz="4" w:space="0" w:color="auto"/>
              <w:bottom w:val="single" w:sz="4" w:space="0" w:color="auto"/>
              <w:right w:val="single" w:sz="4" w:space="0" w:color="auto"/>
            </w:tcBorders>
            <w:shd w:val="clear" w:color="auto" w:fill="17365D"/>
            <w:tcMar>
              <w:top w:w="17" w:type="dxa"/>
              <w:left w:w="17" w:type="dxa"/>
              <w:bottom w:w="0" w:type="dxa"/>
              <w:right w:w="17" w:type="dxa"/>
            </w:tcMar>
            <w:vAlign w:val="center"/>
            <w:hideMark/>
          </w:tcPr>
          <w:p w:rsidR="009E31F8" w:rsidRDefault="009E31F8">
            <w:pPr>
              <w:jc w:val="center"/>
              <w:rPr>
                <w:b/>
                <w:bCs/>
                <w:sz w:val="18"/>
                <w:szCs w:val="18"/>
              </w:rPr>
            </w:pPr>
            <w:r>
              <w:rPr>
                <w:b/>
                <w:bCs/>
                <w:sz w:val="18"/>
                <w:szCs w:val="18"/>
              </w:rPr>
              <w:t>Lugar de prestación</w:t>
            </w:r>
          </w:p>
        </w:tc>
        <w:tc>
          <w:tcPr>
            <w:tcW w:w="4515" w:type="dxa"/>
            <w:tcBorders>
              <w:top w:val="single" w:sz="4" w:space="0" w:color="auto"/>
              <w:left w:val="single" w:sz="4" w:space="0" w:color="auto"/>
              <w:bottom w:val="single" w:sz="4" w:space="0" w:color="auto"/>
              <w:right w:val="single" w:sz="4" w:space="0" w:color="auto"/>
            </w:tcBorders>
            <w:shd w:val="clear" w:color="auto" w:fill="17365D"/>
            <w:tcMar>
              <w:top w:w="0" w:type="dxa"/>
              <w:left w:w="17" w:type="dxa"/>
              <w:bottom w:w="0" w:type="dxa"/>
              <w:right w:w="17" w:type="dxa"/>
            </w:tcMar>
            <w:vAlign w:val="center"/>
            <w:hideMark/>
          </w:tcPr>
          <w:p w:rsidR="009E31F8" w:rsidRDefault="009E31F8">
            <w:pPr>
              <w:jc w:val="center"/>
              <w:rPr>
                <w:b/>
                <w:bCs/>
                <w:sz w:val="18"/>
                <w:szCs w:val="18"/>
              </w:rPr>
            </w:pPr>
            <w:r>
              <w:rPr>
                <w:b/>
                <w:bCs/>
                <w:sz w:val="18"/>
                <w:szCs w:val="18"/>
              </w:rPr>
              <w:t>Dirección</w:t>
            </w:r>
          </w:p>
        </w:tc>
      </w:tr>
      <w:tr w:rsidR="009E31F8" w:rsidTr="009E31F8">
        <w:trPr>
          <w:trHeight w:val="300"/>
        </w:trPr>
        <w:tc>
          <w:tcPr>
            <w:tcW w:w="431" w:type="dxa"/>
            <w:tcBorders>
              <w:top w:val="single" w:sz="4" w:space="0" w:color="auto"/>
              <w:left w:val="single" w:sz="4" w:space="0" w:color="auto"/>
              <w:bottom w:val="single" w:sz="4" w:space="0" w:color="auto"/>
              <w:right w:val="single" w:sz="4" w:space="0" w:color="auto"/>
            </w:tcBorders>
            <w:tcMar>
              <w:top w:w="0" w:type="dxa"/>
              <w:left w:w="17" w:type="dxa"/>
              <w:bottom w:w="0" w:type="dxa"/>
              <w:right w:w="17" w:type="dxa"/>
            </w:tcMar>
            <w:vAlign w:val="center"/>
            <w:hideMark/>
          </w:tcPr>
          <w:p w:rsidR="009E31F8" w:rsidRDefault="009E31F8">
            <w:pPr>
              <w:jc w:val="center"/>
              <w:rPr>
                <w:bCs/>
                <w:sz w:val="18"/>
                <w:szCs w:val="18"/>
              </w:rPr>
            </w:pPr>
            <w:r>
              <w:rPr>
                <w:bCs/>
                <w:sz w:val="18"/>
                <w:szCs w:val="18"/>
              </w:rPr>
              <w:t>1</w:t>
            </w:r>
          </w:p>
        </w:tc>
        <w:tc>
          <w:tcPr>
            <w:tcW w:w="4974" w:type="dxa"/>
            <w:tcBorders>
              <w:top w:val="single" w:sz="4" w:space="0" w:color="auto"/>
              <w:left w:val="single" w:sz="4" w:space="0" w:color="auto"/>
              <w:bottom w:val="single" w:sz="4" w:space="0" w:color="auto"/>
              <w:right w:val="single" w:sz="4" w:space="0" w:color="auto"/>
            </w:tcBorders>
            <w:tcMar>
              <w:top w:w="17" w:type="dxa"/>
              <w:left w:w="17" w:type="dxa"/>
              <w:bottom w:w="0" w:type="dxa"/>
              <w:right w:w="17" w:type="dxa"/>
            </w:tcMar>
            <w:vAlign w:val="center"/>
            <w:hideMark/>
          </w:tcPr>
          <w:p w:rsidR="009E31F8" w:rsidRDefault="009E31F8">
            <w:pPr>
              <w:rPr>
                <w:bCs/>
                <w:sz w:val="18"/>
                <w:szCs w:val="18"/>
              </w:rPr>
            </w:pPr>
            <w:r>
              <w:rPr>
                <w:bCs/>
                <w:sz w:val="18"/>
                <w:szCs w:val="18"/>
              </w:rPr>
              <w:t xml:space="preserve">Establecimiento de Sanidad Policial Clínica Deval </w:t>
            </w:r>
          </w:p>
        </w:tc>
        <w:tc>
          <w:tcPr>
            <w:tcW w:w="4515" w:type="dxa"/>
            <w:tcBorders>
              <w:top w:val="single" w:sz="4" w:space="0" w:color="auto"/>
              <w:left w:val="single" w:sz="4" w:space="0" w:color="auto"/>
              <w:bottom w:val="single" w:sz="4" w:space="0" w:color="auto"/>
              <w:right w:val="single" w:sz="4" w:space="0" w:color="auto"/>
            </w:tcBorders>
            <w:tcMar>
              <w:top w:w="0" w:type="dxa"/>
              <w:left w:w="17" w:type="dxa"/>
              <w:bottom w:w="0" w:type="dxa"/>
              <w:right w:w="17" w:type="dxa"/>
            </w:tcMar>
            <w:vAlign w:val="center"/>
            <w:hideMark/>
          </w:tcPr>
          <w:p w:rsidR="009E31F8" w:rsidRDefault="009E31F8">
            <w:pPr>
              <w:rPr>
                <w:bCs/>
                <w:sz w:val="18"/>
                <w:szCs w:val="18"/>
              </w:rPr>
            </w:pPr>
            <w:r>
              <w:rPr>
                <w:bCs/>
                <w:sz w:val="18"/>
                <w:szCs w:val="18"/>
              </w:rPr>
              <w:t>Calle 86 # 46-08 Barrio Caney Cali Valle.</w:t>
            </w:r>
          </w:p>
        </w:tc>
      </w:tr>
      <w:tr w:rsidR="009E31F8" w:rsidTr="009E31F8">
        <w:trPr>
          <w:trHeight w:val="211"/>
        </w:trPr>
        <w:tc>
          <w:tcPr>
            <w:tcW w:w="431" w:type="dxa"/>
            <w:tcBorders>
              <w:top w:val="single" w:sz="4" w:space="0" w:color="auto"/>
              <w:left w:val="single" w:sz="4" w:space="0" w:color="auto"/>
              <w:bottom w:val="single" w:sz="4" w:space="0" w:color="auto"/>
              <w:right w:val="single" w:sz="4" w:space="0" w:color="auto"/>
            </w:tcBorders>
            <w:tcMar>
              <w:top w:w="0" w:type="dxa"/>
              <w:left w:w="17" w:type="dxa"/>
              <w:bottom w:w="0" w:type="dxa"/>
              <w:right w:w="17" w:type="dxa"/>
            </w:tcMar>
            <w:vAlign w:val="center"/>
            <w:hideMark/>
          </w:tcPr>
          <w:p w:rsidR="009E31F8" w:rsidRDefault="009E31F8">
            <w:pPr>
              <w:jc w:val="center"/>
              <w:rPr>
                <w:bCs/>
                <w:sz w:val="18"/>
                <w:szCs w:val="18"/>
              </w:rPr>
            </w:pPr>
            <w:r>
              <w:rPr>
                <w:bCs/>
                <w:sz w:val="18"/>
                <w:szCs w:val="18"/>
              </w:rPr>
              <w:t>2</w:t>
            </w:r>
          </w:p>
        </w:tc>
        <w:tc>
          <w:tcPr>
            <w:tcW w:w="4974" w:type="dxa"/>
            <w:tcBorders>
              <w:top w:val="single" w:sz="4" w:space="0" w:color="auto"/>
              <w:left w:val="single" w:sz="4" w:space="0" w:color="auto"/>
              <w:bottom w:val="single" w:sz="4" w:space="0" w:color="auto"/>
              <w:right w:val="single" w:sz="4" w:space="0" w:color="auto"/>
            </w:tcBorders>
            <w:tcMar>
              <w:top w:w="17" w:type="dxa"/>
              <w:left w:w="17" w:type="dxa"/>
              <w:bottom w:w="0" w:type="dxa"/>
              <w:right w:w="17" w:type="dxa"/>
            </w:tcMar>
            <w:vAlign w:val="center"/>
            <w:hideMark/>
          </w:tcPr>
          <w:p w:rsidR="009E31F8" w:rsidRDefault="009E31F8">
            <w:pPr>
              <w:rPr>
                <w:bCs/>
                <w:sz w:val="18"/>
                <w:szCs w:val="18"/>
              </w:rPr>
            </w:pPr>
            <w:r>
              <w:rPr>
                <w:bCs/>
                <w:sz w:val="18"/>
                <w:szCs w:val="18"/>
              </w:rPr>
              <w:t>Establecimiento de Sanidad Policial Primario Fátima</w:t>
            </w:r>
          </w:p>
        </w:tc>
        <w:tc>
          <w:tcPr>
            <w:tcW w:w="4515" w:type="dxa"/>
            <w:tcBorders>
              <w:top w:val="single" w:sz="4" w:space="0" w:color="auto"/>
              <w:left w:val="single" w:sz="4" w:space="0" w:color="auto"/>
              <w:bottom w:val="single" w:sz="4" w:space="0" w:color="auto"/>
              <w:right w:val="single" w:sz="4" w:space="0" w:color="auto"/>
            </w:tcBorders>
            <w:tcMar>
              <w:top w:w="0" w:type="dxa"/>
              <w:left w:w="17" w:type="dxa"/>
              <w:bottom w:w="0" w:type="dxa"/>
              <w:right w:w="17" w:type="dxa"/>
            </w:tcMar>
            <w:vAlign w:val="center"/>
            <w:hideMark/>
          </w:tcPr>
          <w:p w:rsidR="009E31F8" w:rsidRDefault="009E31F8">
            <w:pPr>
              <w:rPr>
                <w:bCs/>
                <w:sz w:val="18"/>
                <w:szCs w:val="18"/>
              </w:rPr>
            </w:pPr>
            <w:r>
              <w:rPr>
                <w:bCs/>
                <w:sz w:val="18"/>
                <w:szCs w:val="18"/>
              </w:rPr>
              <w:t>Avenida 10N # 16N-21 B/ Granada Cali</w:t>
            </w:r>
          </w:p>
        </w:tc>
      </w:tr>
      <w:tr w:rsidR="009E31F8" w:rsidTr="009E31F8">
        <w:trPr>
          <w:trHeight w:val="300"/>
        </w:trPr>
        <w:tc>
          <w:tcPr>
            <w:tcW w:w="431" w:type="dxa"/>
            <w:tcBorders>
              <w:top w:val="single" w:sz="4" w:space="0" w:color="auto"/>
              <w:left w:val="single" w:sz="4" w:space="0" w:color="auto"/>
              <w:bottom w:val="single" w:sz="4" w:space="0" w:color="auto"/>
              <w:right w:val="single" w:sz="4" w:space="0" w:color="auto"/>
            </w:tcBorders>
            <w:tcMar>
              <w:top w:w="0" w:type="dxa"/>
              <w:left w:w="17" w:type="dxa"/>
              <w:bottom w:w="0" w:type="dxa"/>
              <w:right w:w="17" w:type="dxa"/>
            </w:tcMar>
            <w:vAlign w:val="center"/>
            <w:hideMark/>
          </w:tcPr>
          <w:p w:rsidR="009E31F8" w:rsidRDefault="009E31F8">
            <w:pPr>
              <w:jc w:val="center"/>
              <w:rPr>
                <w:bCs/>
                <w:sz w:val="18"/>
                <w:szCs w:val="18"/>
              </w:rPr>
            </w:pPr>
            <w:r>
              <w:rPr>
                <w:bCs/>
                <w:sz w:val="18"/>
                <w:szCs w:val="18"/>
              </w:rPr>
              <w:t>3</w:t>
            </w:r>
          </w:p>
        </w:tc>
        <w:tc>
          <w:tcPr>
            <w:tcW w:w="4974" w:type="dxa"/>
            <w:tcBorders>
              <w:top w:val="single" w:sz="4" w:space="0" w:color="auto"/>
              <w:left w:val="single" w:sz="4" w:space="0" w:color="auto"/>
              <w:bottom w:val="single" w:sz="4" w:space="0" w:color="auto"/>
              <w:right w:val="single" w:sz="4" w:space="0" w:color="auto"/>
            </w:tcBorders>
            <w:tcMar>
              <w:top w:w="17" w:type="dxa"/>
              <w:left w:w="17" w:type="dxa"/>
              <w:bottom w:w="0" w:type="dxa"/>
              <w:right w:w="17" w:type="dxa"/>
            </w:tcMar>
            <w:vAlign w:val="center"/>
            <w:hideMark/>
          </w:tcPr>
          <w:p w:rsidR="009E31F8" w:rsidRDefault="009E31F8">
            <w:pPr>
              <w:rPr>
                <w:bCs/>
                <w:sz w:val="18"/>
                <w:szCs w:val="18"/>
              </w:rPr>
            </w:pPr>
            <w:r>
              <w:rPr>
                <w:bCs/>
                <w:sz w:val="18"/>
                <w:szCs w:val="18"/>
              </w:rPr>
              <w:t>Establecimiento de Sanidad Policial Palmira</w:t>
            </w:r>
          </w:p>
        </w:tc>
        <w:tc>
          <w:tcPr>
            <w:tcW w:w="4515" w:type="dxa"/>
            <w:tcBorders>
              <w:top w:val="single" w:sz="4" w:space="0" w:color="auto"/>
              <w:left w:val="single" w:sz="4" w:space="0" w:color="auto"/>
              <w:bottom w:val="single" w:sz="4" w:space="0" w:color="auto"/>
              <w:right w:val="single" w:sz="4" w:space="0" w:color="auto"/>
            </w:tcBorders>
            <w:tcMar>
              <w:top w:w="0" w:type="dxa"/>
              <w:left w:w="17" w:type="dxa"/>
              <w:bottom w:w="0" w:type="dxa"/>
              <w:right w:w="17" w:type="dxa"/>
            </w:tcMar>
            <w:vAlign w:val="center"/>
            <w:hideMark/>
          </w:tcPr>
          <w:p w:rsidR="009E31F8" w:rsidRDefault="009E31F8">
            <w:pPr>
              <w:rPr>
                <w:bCs/>
                <w:sz w:val="18"/>
                <w:szCs w:val="18"/>
              </w:rPr>
            </w:pPr>
            <w:r>
              <w:rPr>
                <w:bCs/>
                <w:sz w:val="18"/>
                <w:szCs w:val="18"/>
              </w:rPr>
              <w:t>Carrera 31 No. 21-52 Barrio Nuevo Palmira</w:t>
            </w:r>
          </w:p>
        </w:tc>
      </w:tr>
      <w:tr w:rsidR="009E31F8" w:rsidTr="009E31F8">
        <w:trPr>
          <w:trHeight w:val="300"/>
        </w:trPr>
        <w:tc>
          <w:tcPr>
            <w:tcW w:w="431" w:type="dxa"/>
            <w:tcBorders>
              <w:top w:val="single" w:sz="4" w:space="0" w:color="auto"/>
              <w:left w:val="single" w:sz="4" w:space="0" w:color="auto"/>
              <w:bottom w:val="single" w:sz="4" w:space="0" w:color="auto"/>
              <w:right w:val="single" w:sz="4" w:space="0" w:color="auto"/>
            </w:tcBorders>
            <w:tcMar>
              <w:top w:w="0" w:type="dxa"/>
              <w:left w:w="17" w:type="dxa"/>
              <w:bottom w:w="0" w:type="dxa"/>
              <w:right w:w="17" w:type="dxa"/>
            </w:tcMar>
            <w:vAlign w:val="center"/>
            <w:hideMark/>
          </w:tcPr>
          <w:p w:rsidR="009E31F8" w:rsidRDefault="009E31F8">
            <w:pPr>
              <w:jc w:val="center"/>
              <w:rPr>
                <w:bCs/>
                <w:sz w:val="18"/>
                <w:szCs w:val="18"/>
              </w:rPr>
            </w:pPr>
            <w:r>
              <w:rPr>
                <w:bCs/>
                <w:sz w:val="18"/>
                <w:szCs w:val="18"/>
              </w:rPr>
              <w:t>4</w:t>
            </w:r>
          </w:p>
        </w:tc>
        <w:tc>
          <w:tcPr>
            <w:tcW w:w="4974" w:type="dxa"/>
            <w:tcBorders>
              <w:top w:val="single" w:sz="4" w:space="0" w:color="auto"/>
              <w:left w:val="single" w:sz="4" w:space="0" w:color="auto"/>
              <w:bottom w:val="single" w:sz="4" w:space="0" w:color="auto"/>
              <w:right w:val="single" w:sz="4" w:space="0" w:color="auto"/>
            </w:tcBorders>
            <w:tcMar>
              <w:top w:w="17" w:type="dxa"/>
              <w:left w:w="17" w:type="dxa"/>
              <w:bottom w:w="0" w:type="dxa"/>
              <w:right w:w="17" w:type="dxa"/>
            </w:tcMar>
            <w:vAlign w:val="center"/>
            <w:hideMark/>
          </w:tcPr>
          <w:p w:rsidR="009E31F8" w:rsidRDefault="009E31F8">
            <w:pPr>
              <w:rPr>
                <w:bCs/>
                <w:sz w:val="18"/>
                <w:szCs w:val="18"/>
              </w:rPr>
            </w:pPr>
            <w:r>
              <w:rPr>
                <w:bCs/>
                <w:sz w:val="18"/>
                <w:szCs w:val="18"/>
              </w:rPr>
              <w:t>Establecimiento de Sanidad Policial Tuluá</w:t>
            </w:r>
          </w:p>
        </w:tc>
        <w:tc>
          <w:tcPr>
            <w:tcW w:w="4515" w:type="dxa"/>
            <w:tcBorders>
              <w:top w:val="single" w:sz="4" w:space="0" w:color="auto"/>
              <w:left w:val="single" w:sz="4" w:space="0" w:color="auto"/>
              <w:bottom w:val="single" w:sz="4" w:space="0" w:color="auto"/>
              <w:right w:val="single" w:sz="4" w:space="0" w:color="auto"/>
            </w:tcBorders>
            <w:tcMar>
              <w:top w:w="0" w:type="dxa"/>
              <w:left w:w="17" w:type="dxa"/>
              <w:bottom w:w="0" w:type="dxa"/>
              <w:right w:w="17" w:type="dxa"/>
            </w:tcMar>
            <w:vAlign w:val="center"/>
            <w:hideMark/>
          </w:tcPr>
          <w:p w:rsidR="009E31F8" w:rsidRDefault="009E31F8">
            <w:pPr>
              <w:rPr>
                <w:bCs/>
                <w:sz w:val="18"/>
                <w:szCs w:val="18"/>
              </w:rPr>
            </w:pPr>
            <w:r>
              <w:rPr>
                <w:bCs/>
                <w:sz w:val="18"/>
                <w:szCs w:val="18"/>
              </w:rPr>
              <w:t>Carrera 44 # 37-164 Tuluá.</w:t>
            </w:r>
          </w:p>
        </w:tc>
      </w:tr>
      <w:tr w:rsidR="009E31F8" w:rsidTr="009E31F8">
        <w:trPr>
          <w:trHeight w:val="300"/>
        </w:trPr>
        <w:tc>
          <w:tcPr>
            <w:tcW w:w="431" w:type="dxa"/>
            <w:tcBorders>
              <w:top w:val="single" w:sz="4" w:space="0" w:color="auto"/>
              <w:left w:val="single" w:sz="4" w:space="0" w:color="auto"/>
              <w:bottom w:val="single" w:sz="4" w:space="0" w:color="auto"/>
              <w:right w:val="single" w:sz="4" w:space="0" w:color="auto"/>
            </w:tcBorders>
            <w:tcMar>
              <w:top w:w="0" w:type="dxa"/>
              <w:left w:w="17" w:type="dxa"/>
              <w:bottom w:w="0" w:type="dxa"/>
              <w:right w:w="17" w:type="dxa"/>
            </w:tcMar>
            <w:vAlign w:val="center"/>
            <w:hideMark/>
          </w:tcPr>
          <w:p w:rsidR="009E31F8" w:rsidRDefault="009E31F8">
            <w:pPr>
              <w:jc w:val="center"/>
              <w:rPr>
                <w:bCs/>
                <w:sz w:val="18"/>
                <w:szCs w:val="18"/>
              </w:rPr>
            </w:pPr>
            <w:r>
              <w:rPr>
                <w:bCs/>
                <w:sz w:val="18"/>
                <w:szCs w:val="18"/>
              </w:rPr>
              <w:t>5</w:t>
            </w:r>
          </w:p>
        </w:tc>
        <w:tc>
          <w:tcPr>
            <w:tcW w:w="4974" w:type="dxa"/>
            <w:tcBorders>
              <w:top w:val="single" w:sz="4" w:space="0" w:color="auto"/>
              <w:left w:val="single" w:sz="4" w:space="0" w:color="auto"/>
              <w:bottom w:val="single" w:sz="4" w:space="0" w:color="auto"/>
              <w:right w:val="single" w:sz="4" w:space="0" w:color="auto"/>
            </w:tcBorders>
            <w:tcMar>
              <w:top w:w="17" w:type="dxa"/>
              <w:left w:w="17" w:type="dxa"/>
              <w:bottom w:w="0" w:type="dxa"/>
              <w:right w:w="17" w:type="dxa"/>
            </w:tcMar>
            <w:vAlign w:val="center"/>
            <w:hideMark/>
          </w:tcPr>
          <w:p w:rsidR="009E31F8" w:rsidRDefault="009E31F8">
            <w:pPr>
              <w:rPr>
                <w:bCs/>
                <w:sz w:val="18"/>
                <w:szCs w:val="18"/>
              </w:rPr>
            </w:pPr>
            <w:r>
              <w:rPr>
                <w:bCs/>
                <w:sz w:val="18"/>
                <w:szCs w:val="18"/>
              </w:rPr>
              <w:t>Establecimiento de Sanidad Policial Buga</w:t>
            </w:r>
          </w:p>
        </w:tc>
        <w:tc>
          <w:tcPr>
            <w:tcW w:w="4515" w:type="dxa"/>
            <w:tcBorders>
              <w:top w:val="single" w:sz="4" w:space="0" w:color="auto"/>
              <w:left w:val="single" w:sz="4" w:space="0" w:color="auto"/>
              <w:bottom w:val="single" w:sz="4" w:space="0" w:color="auto"/>
              <w:right w:val="single" w:sz="4" w:space="0" w:color="auto"/>
            </w:tcBorders>
            <w:tcMar>
              <w:top w:w="0" w:type="dxa"/>
              <w:left w:w="17" w:type="dxa"/>
              <w:bottom w:w="0" w:type="dxa"/>
              <w:right w:w="17" w:type="dxa"/>
            </w:tcMar>
            <w:vAlign w:val="center"/>
            <w:hideMark/>
          </w:tcPr>
          <w:p w:rsidR="009E31F8" w:rsidRDefault="009E31F8">
            <w:pPr>
              <w:rPr>
                <w:bCs/>
                <w:sz w:val="18"/>
                <w:szCs w:val="18"/>
              </w:rPr>
            </w:pPr>
            <w:r>
              <w:rPr>
                <w:bCs/>
                <w:sz w:val="18"/>
                <w:szCs w:val="18"/>
              </w:rPr>
              <w:t>Carrera 16 No. 7 - 68 Barrio José María Cabal Buga</w:t>
            </w:r>
          </w:p>
        </w:tc>
      </w:tr>
      <w:tr w:rsidR="009E31F8" w:rsidTr="009E31F8">
        <w:trPr>
          <w:trHeight w:val="300"/>
        </w:trPr>
        <w:tc>
          <w:tcPr>
            <w:tcW w:w="431" w:type="dxa"/>
            <w:tcBorders>
              <w:top w:val="single" w:sz="4" w:space="0" w:color="auto"/>
              <w:left w:val="single" w:sz="4" w:space="0" w:color="auto"/>
              <w:bottom w:val="single" w:sz="4" w:space="0" w:color="auto"/>
              <w:right w:val="single" w:sz="4" w:space="0" w:color="auto"/>
            </w:tcBorders>
            <w:tcMar>
              <w:top w:w="0" w:type="dxa"/>
              <w:left w:w="17" w:type="dxa"/>
              <w:bottom w:w="0" w:type="dxa"/>
              <w:right w:w="17" w:type="dxa"/>
            </w:tcMar>
            <w:vAlign w:val="center"/>
            <w:hideMark/>
          </w:tcPr>
          <w:p w:rsidR="009E31F8" w:rsidRDefault="009E31F8">
            <w:pPr>
              <w:jc w:val="center"/>
              <w:rPr>
                <w:bCs/>
                <w:sz w:val="18"/>
                <w:szCs w:val="18"/>
              </w:rPr>
            </w:pPr>
            <w:r>
              <w:rPr>
                <w:bCs/>
                <w:sz w:val="18"/>
                <w:szCs w:val="18"/>
              </w:rPr>
              <w:t>6</w:t>
            </w:r>
          </w:p>
        </w:tc>
        <w:tc>
          <w:tcPr>
            <w:tcW w:w="4974" w:type="dxa"/>
            <w:tcBorders>
              <w:top w:val="single" w:sz="4" w:space="0" w:color="auto"/>
              <w:left w:val="single" w:sz="4" w:space="0" w:color="auto"/>
              <w:bottom w:val="single" w:sz="4" w:space="0" w:color="auto"/>
              <w:right w:val="single" w:sz="4" w:space="0" w:color="auto"/>
            </w:tcBorders>
            <w:tcMar>
              <w:top w:w="17" w:type="dxa"/>
              <w:left w:w="17" w:type="dxa"/>
              <w:bottom w:w="0" w:type="dxa"/>
              <w:right w:w="17" w:type="dxa"/>
            </w:tcMar>
            <w:vAlign w:val="center"/>
            <w:hideMark/>
          </w:tcPr>
          <w:p w:rsidR="009E31F8" w:rsidRDefault="009E31F8">
            <w:pPr>
              <w:rPr>
                <w:bCs/>
                <w:sz w:val="18"/>
                <w:szCs w:val="18"/>
              </w:rPr>
            </w:pPr>
            <w:r>
              <w:rPr>
                <w:bCs/>
                <w:sz w:val="18"/>
                <w:szCs w:val="18"/>
              </w:rPr>
              <w:t xml:space="preserve">Establecimiento de Sanidad Policial Buenaventura </w:t>
            </w:r>
          </w:p>
        </w:tc>
        <w:tc>
          <w:tcPr>
            <w:tcW w:w="4515" w:type="dxa"/>
            <w:tcBorders>
              <w:top w:val="single" w:sz="4" w:space="0" w:color="auto"/>
              <w:left w:val="single" w:sz="4" w:space="0" w:color="auto"/>
              <w:bottom w:val="single" w:sz="4" w:space="0" w:color="auto"/>
              <w:right w:val="single" w:sz="4" w:space="0" w:color="auto"/>
            </w:tcBorders>
            <w:tcMar>
              <w:top w:w="0" w:type="dxa"/>
              <w:left w:w="17" w:type="dxa"/>
              <w:bottom w:w="0" w:type="dxa"/>
              <w:right w:w="17" w:type="dxa"/>
            </w:tcMar>
            <w:vAlign w:val="center"/>
            <w:hideMark/>
          </w:tcPr>
          <w:p w:rsidR="009E31F8" w:rsidRDefault="009E31F8">
            <w:pPr>
              <w:rPr>
                <w:bCs/>
                <w:sz w:val="18"/>
                <w:szCs w:val="18"/>
              </w:rPr>
            </w:pPr>
            <w:r>
              <w:rPr>
                <w:bCs/>
                <w:sz w:val="18"/>
                <w:szCs w:val="18"/>
              </w:rPr>
              <w:t>Calle 6 No. 50-110 Barrio Galeón</w:t>
            </w:r>
          </w:p>
        </w:tc>
      </w:tr>
      <w:tr w:rsidR="009E31F8" w:rsidTr="009E31F8">
        <w:trPr>
          <w:trHeight w:val="287"/>
        </w:trPr>
        <w:tc>
          <w:tcPr>
            <w:tcW w:w="431" w:type="dxa"/>
            <w:tcBorders>
              <w:top w:val="single" w:sz="4" w:space="0" w:color="auto"/>
              <w:left w:val="single" w:sz="4" w:space="0" w:color="auto"/>
              <w:bottom w:val="single" w:sz="4" w:space="0" w:color="auto"/>
              <w:right w:val="single" w:sz="4" w:space="0" w:color="auto"/>
            </w:tcBorders>
            <w:tcMar>
              <w:top w:w="0" w:type="dxa"/>
              <w:left w:w="17" w:type="dxa"/>
              <w:bottom w:w="0" w:type="dxa"/>
              <w:right w:w="17" w:type="dxa"/>
            </w:tcMar>
            <w:vAlign w:val="center"/>
            <w:hideMark/>
          </w:tcPr>
          <w:p w:rsidR="009E31F8" w:rsidRDefault="009E31F8">
            <w:pPr>
              <w:jc w:val="center"/>
              <w:rPr>
                <w:bCs/>
                <w:sz w:val="18"/>
                <w:szCs w:val="18"/>
              </w:rPr>
            </w:pPr>
            <w:r>
              <w:rPr>
                <w:bCs/>
                <w:sz w:val="18"/>
                <w:szCs w:val="18"/>
              </w:rPr>
              <w:t>7</w:t>
            </w:r>
          </w:p>
        </w:tc>
        <w:tc>
          <w:tcPr>
            <w:tcW w:w="4974" w:type="dxa"/>
            <w:tcBorders>
              <w:top w:val="single" w:sz="4" w:space="0" w:color="auto"/>
              <w:left w:val="single" w:sz="4" w:space="0" w:color="auto"/>
              <w:bottom w:val="single" w:sz="4" w:space="0" w:color="auto"/>
              <w:right w:val="single" w:sz="4" w:space="0" w:color="auto"/>
            </w:tcBorders>
            <w:tcMar>
              <w:top w:w="17" w:type="dxa"/>
              <w:left w:w="17" w:type="dxa"/>
              <w:bottom w:w="0" w:type="dxa"/>
              <w:right w:w="17" w:type="dxa"/>
            </w:tcMar>
            <w:vAlign w:val="center"/>
            <w:hideMark/>
          </w:tcPr>
          <w:p w:rsidR="009E31F8" w:rsidRDefault="009E31F8">
            <w:pPr>
              <w:rPr>
                <w:bCs/>
                <w:sz w:val="18"/>
                <w:szCs w:val="18"/>
              </w:rPr>
            </w:pPr>
            <w:r>
              <w:rPr>
                <w:bCs/>
                <w:sz w:val="18"/>
                <w:szCs w:val="18"/>
              </w:rPr>
              <w:t>Establecimiento de Sanidad Policial Roldanillo</w:t>
            </w:r>
          </w:p>
        </w:tc>
        <w:tc>
          <w:tcPr>
            <w:tcW w:w="4515" w:type="dxa"/>
            <w:tcBorders>
              <w:top w:val="single" w:sz="4" w:space="0" w:color="auto"/>
              <w:left w:val="single" w:sz="4" w:space="0" w:color="auto"/>
              <w:bottom w:val="single" w:sz="4" w:space="0" w:color="auto"/>
              <w:right w:val="single" w:sz="4" w:space="0" w:color="auto"/>
            </w:tcBorders>
            <w:tcMar>
              <w:top w:w="0" w:type="dxa"/>
              <w:left w:w="17" w:type="dxa"/>
              <w:bottom w:w="0" w:type="dxa"/>
              <w:right w:w="17" w:type="dxa"/>
            </w:tcMar>
            <w:vAlign w:val="center"/>
            <w:hideMark/>
          </w:tcPr>
          <w:p w:rsidR="009E31F8" w:rsidRDefault="009E31F8">
            <w:pPr>
              <w:rPr>
                <w:bCs/>
                <w:sz w:val="18"/>
                <w:szCs w:val="18"/>
              </w:rPr>
            </w:pPr>
            <w:r>
              <w:rPr>
                <w:bCs/>
                <w:sz w:val="18"/>
                <w:szCs w:val="18"/>
              </w:rPr>
              <w:t>Calle 8 No. 5-51 Barrio Centro</w:t>
            </w:r>
          </w:p>
        </w:tc>
      </w:tr>
    </w:tbl>
    <w:p w:rsidR="009E31F8" w:rsidRDefault="009E31F8" w:rsidP="009E31F8">
      <w:pPr>
        <w:pStyle w:val="Textoindependiente2"/>
        <w:tabs>
          <w:tab w:val="left" w:pos="709"/>
        </w:tabs>
        <w:spacing w:after="0"/>
        <w:rPr>
          <w:rFonts w:cs="Arial"/>
          <w:b/>
        </w:rPr>
      </w:pPr>
    </w:p>
    <w:p w:rsidR="009E31F8" w:rsidRDefault="009E31F8" w:rsidP="009E31F8">
      <w:pPr>
        <w:ind w:right="335"/>
        <w:jc w:val="both"/>
      </w:pPr>
    </w:p>
    <w:p w:rsidR="009E31F8" w:rsidRDefault="009E31F8" w:rsidP="009E31F8">
      <w:pPr>
        <w:pStyle w:val="Sinespaciado"/>
        <w:rPr>
          <w:rFonts w:ascii="Arial" w:hAnsi="Arial" w:cs="Arial"/>
          <w:b/>
          <w:sz w:val="20"/>
          <w:szCs w:val="20"/>
        </w:rPr>
      </w:pPr>
      <w:r>
        <w:rPr>
          <w:rFonts w:ascii="Arial" w:hAnsi="Arial" w:cs="Arial"/>
          <w:b/>
          <w:sz w:val="20"/>
          <w:szCs w:val="20"/>
        </w:rPr>
        <w:t>NOMBRE DEL PROPONENTE:</w:t>
      </w:r>
    </w:p>
    <w:p w:rsidR="009E31F8" w:rsidRDefault="009E31F8" w:rsidP="009E31F8">
      <w:pPr>
        <w:pStyle w:val="Sinespaciado"/>
        <w:rPr>
          <w:rFonts w:ascii="Arial" w:hAnsi="Arial" w:cs="Arial"/>
          <w:b/>
          <w:sz w:val="20"/>
          <w:szCs w:val="20"/>
        </w:rPr>
      </w:pPr>
      <w:r>
        <w:rPr>
          <w:rFonts w:ascii="Arial" w:hAnsi="Arial" w:cs="Arial"/>
          <w:b/>
          <w:sz w:val="20"/>
          <w:szCs w:val="20"/>
        </w:rPr>
        <w:t>NIT O C.C:</w:t>
      </w:r>
    </w:p>
    <w:p w:rsidR="009E31F8" w:rsidRDefault="009E31F8" w:rsidP="009E31F8">
      <w:pPr>
        <w:pStyle w:val="Sinespaciado"/>
        <w:rPr>
          <w:rFonts w:ascii="Arial" w:hAnsi="Arial" w:cs="Arial"/>
          <w:b/>
          <w:sz w:val="20"/>
          <w:szCs w:val="20"/>
        </w:rPr>
      </w:pPr>
      <w:r>
        <w:rPr>
          <w:rFonts w:ascii="Arial" w:hAnsi="Arial" w:cs="Arial"/>
          <w:b/>
          <w:sz w:val="20"/>
          <w:szCs w:val="20"/>
        </w:rPr>
        <w:t>NOMBRE DEL REPRESENTANTE LEGAL:</w:t>
      </w:r>
    </w:p>
    <w:p w:rsidR="009E31F8" w:rsidRDefault="009E31F8" w:rsidP="009E31F8">
      <w:pPr>
        <w:pStyle w:val="Sinespaciado"/>
        <w:rPr>
          <w:rFonts w:ascii="Arial" w:hAnsi="Arial" w:cs="Arial"/>
          <w:b/>
          <w:sz w:val="20"/>
          <w:szCs w:val="20"/>
        </w:rPr>
      </w:pPr>
      <w:r>
        <w:rPr>
          <w:rFonts w:ascii="Arial" w:hAnsi="Arial" w:cs="Arial"/>
          <w:b/>
          <w:sz w:val="20"/>
          <w:szCs w:val="20"/>
        </w:rPr>
        <w:t>C.C:</w:t>
      </w:r>
    </w:p>
    <w:p w:rsidR="009E31F8" w:rsidRDefault="009E31F8" w:rsidP="009E31F8">
      <w:pPr>
        <w:pStyle w:val="Sinespaciado"/>
        <w:rPr>
          <w:rFonts w:ascii="Arial" w:hAnsi="Arial" w:cs="Arial"/>
          <w:b/>
          <w:sz w:val="20"/>
          <w:szCs w:val="20"/>
        </w:rPr>
      </w:pPr>
      <w:r>
        <w:rPr>
          <w:rFonts w:ascii="Arial" w:hAnsi="Arial" w:cs="Arial"/>
          <w:b/>
          <w:sz w:val="20"/>
          <w:szCs w:val="20"/>
        </w:rPr>
        <w:t>DIRECCIÓN:</w:t>
      </w:r>
    </w:p>
    <w:p w:rsidR="009E31F8" w:rsidRDefault="009E31F8" w:rsidP="009E31F8">
      <w:pPr>
        <w:pStyle w:val="Sinespaciado"/>
        <w:rPr>
          <w:rFonts w:ascii="Arial" w:hAnsi="Arial" w:cs="Arial"/>
          <w:b/>
          <w:sz w:val="20"/>
          <w:szCs w:val="20"/>
        </w:rPr>
      </w:pPr>
      <w:r>
        <w:rPr>
          <w:rFonts w:ascii="Arial" w:hAnsi="Arial" w:cs="Arial"/>
          <w:b/>
          <w:sz w:val="20"/>
          <w:szCs w:val="20"/>
        </w:rPr>
        <w:t>TELEFONO:</w:t>
      </w:r>
      <w:r>
        <w:rPr>
          <w:rFonts w:ascii="Arial" w:hAnsi="Arial" w:cs="Arial"/>
          <w:b/>
          <w:sz w:val="20"/>
          <w:szCs w:val="20"/>
        </w:rPr>
        <w:tab/>
      </w:r>
      <w:r>
        <w:rPr>
          <w:rFonts w:ascii="Arial" w:hAnsi="Arial" w:cs="Arial"/>
          <w:b/>
          <w:sz w:val="20"/>
          <w:szCs w:val="20"/>
        </w:rPr>
        <w:tab/>
      </w:r>
      <w:r>
        <w:rPr>
          <w:rFonts w:ascii="Arial" w:hAnsi="Arial" w:cs="Arial"/>
          <w:b/>
          <w:sz w:val="20"/>
          <w:szCs w:val="20"/>
        </w:rPr>
        <w:tab/>
      </w:r>
      <w:r>
        <w:rPr>
          <w:rFonts w:ascii="Arial" w:hAnsi="Arial" w:cs="Arial"/>
          <w:b/>
          <w:sz w:val="20"/>
          <w:szCs w:val="20"/>
        </w:rPr>
        <w:tab/>
      </w:r>
      <w:r>
        <w:rPr>
          <w:rFonts w:ascii="Arial" w:hAnsi="Arial" w:cs="Arial"/>
          <w:b/>
          <w:sz w:val="20"/>
          <w:szCs w:val="20"/>
        </w:rPr>
        <w:tab/>
      </w:r>
    </w:p>
    <w:p w:rsidR="009E31F8" w:rsidRDefault="009E31F8" w:rsidP="009E31F8">
      <w:pPr>
        <w:pStyle w:val="Sinespaciado"/>
        <w:rPr>
          <w:rFonts w:ascii="Arial" w:hAnsi="Arial" w:cs="Arial"/>
          <w:b/>
          <w:sz w:val="20"/>
          <w:szCs w:val="20"/>
          <w:lang w:eastAsia="es-MX"/>
        </w:rPr>
      </w:pPr>
      <w:r>
        <w:rPr>
          <w:rFonts w:ascii="Arial" w:hAnsi="Arial" w:cs="Arial"/>
          <w:b/>
          <w:sz w:val="20"/>
          <w:szCs w:val="20"/>
          <w:lang w:eastAsia="es-MX"/>
        </w:rPr>
        <w:t>EMAIL:</w:t>
      </w:r>
    </w:p>
    <w:p w:rsidR="009E31F8" w:rsidRDefault="009E31F8" w:rsidP="009E31F8">
      <w:pPr>
        <w:pStyle w:val="Sinespaciado"/>
        <w:rPr>
          <w:rFonts w:ascii="Arial" w:hAnsi="Arial" w:cs="Arial"/>
          <w:b/>
          <w:sz w:val="20"/>
          <w:szCs w:val="20"/>
          <w:lang w:eastAsia="es-MX"/>
        </w:rPr>
      </w:pPr>
    </w:p>
    <w:p w:rsidR="009E31F8" w:rsidRDefault="009E31F8" w:rsidP="009E31F8">
      <w:pPr>
        <w:pStyle w:val="Sinespaciado"/>
        <w:rPr>
          <w:rFonts w:ascii="Arial" w:hAnsi="Arial" w:cs="Arial"/>
          <w:b/>
          <w:sz w:val="20"/>
          <w:szCs w:val="20"/>
          <w:lang w:eastAsia="es-MX"/>
        </w:rPr>
      </w:pPr>
    </w:p>
    <w:p w:rsidR="009E31F8" w:rsidRDefault="009E31F8" w:rsidP="009E31F8">
      <w:pPr>
        <w:pStyle w:val="Sinespaciado"/>
        <w:rPr>
          <w:rFonts w:ascii="Arial" w:hAnsi="Arial" w:cs="Arial"/>
          <w:b/>
          <w:sz w:val="20"/>
          <w:szCs w:val="20"/>
          <w:lang w:eastAsia="es-MX"/>
        </w:rPr>
      </w:pPr>
    </w:p>
    <w:p w:rsidR="009E31F8" w:rsidRDefault="009E31F8" w:rsidP="009E31F8">
      <w:pPr>
        <w:pStyle w:val="Sinespaciado"/>
        <w:rPr>
          <w:rFonts w:ascii="Arial" w:hAnsi="Arial" w:cs="Arial"/>
          <w:b/>
          <w:sz w:val="20"/>
          <w:szCs w:val="20"/>
          <w:lang w:eastAsia="es-MX"/>
        </w:rPr>
      </w:pPr>
    </w:p>
    <w:p w:rsidR="009E31F8" w:rsidRDefault="009E31F8" w:rsidP="009E31F8">
      <w:pPr>
        <w:pStyle w:val="Sinespaciado"/>
        <w:rPr>
          <w:rFonts w:ascii="Arial" w:hAnsi="Arial" w:cs="Arial"/>
          <w:b/>
          <w:sz w:val="20"/>
          <w:szCs w:val="20"/>
          <w:lang w:eastAsia="es-MX"/>
        </w:rPr>
      </w:pPr>
    </w:p>
    <w:p w:rsidR="009E31F8" w:rsidRDefault="009E31F8" w:rsidP="009E31F8">
      <w:pPr>
        <w:pStyle w:val="Sinespaciado"/>
        <w:rPr>
          <w:rFonts w:ascii="Arial" w:hAnsi="Arial" w:cs="Arial"/>
          <w:b/>
          <w:sz w:val="20"/>
          <w:szCs w:val="20"/>
          <w:lang w:eastAsia="es-MX"/>
        </w:rPr>
      </w:pPr>
    </w:p>
    <w:p w:rsidR="009E31F8" w:rsidRDefault="009E31F8" w:rsidP="009E31F8">
      <w:pPr>
        <w:jc w:val="center"/>
        <w:rPr>
          <w:b/>
          <w:lang w:eastAsia="en-US"/>
        </w:rPr>
      </w:pPr>
      <w:r>
        <w:rPr>
          <w:b/>
        </w:rPr>
        <w:t>___________________________________________</w:t>
      </w:r>
    </w:p>
    <w:p w:rsidR="00594E4F" w:rsidRPr="009E31F8" w:rsidRDefault="009E31F8" w:rsidP="009E31F8">
      <w:pPr>
        <w:jc w:val="center"/>
        <w:rPr>
          <w:b/>
          <w:bCs/>
        </w:rPr>
      </w:pPr>
      <w:r>
        <w:rPr>
          <w:b/>
          <w:bCs/>
        </w:rPr>
        <w:t>FIRMA DEL REPRESENTANTE LEGAL</w:t>
      </w:r>
    </w:p>
    <w:p w:rsidR="00B119B0" w:rsidRDefault="00B119B0">
      <w:pPr>
        <w:autoSpaceDE/>
        <w:autoSpaceDN/>
        <w:rPr>
          <w:b/>
        </w:rPr>
      </w:pPr>
      <w:r>
        <w:rPr>
          <w:b/>
        </w:rPr>
        <w:br w:type="page"/>
      </w:r>
    </w:p>
    <w:p w:rsidR="00594E4F" w:rsidRPr="00DD5162" w:rsidRDefault="006922C5">
      <w:pPr>
        <w:pStyle w:val="Prrafodelista"/>
        <w:tabs>
          <w:tab w:val="left" w:pos="240"/>
        </w:tabs>
        <w:ind w:left="0"/>
        <w:jc w:val="center"/>
        <w:rPr>
          <w:rFonts w:cs="Arial"/>
          <w:b/>
        </w:rPr>
      </w:pPr>
      <w:r w:rsidRPr="00DD5162">
        <w:rPr>
          <w:rFonts w:cs="Arial"/>
          <w:b/>
        </w:rPr>
        <w:lastRenderedPageBreak/>
        <w:t xml:space="preserve">ANEXO No. 2 </w:t>
      </w:r>
    </w:p>
    <w:p w:rsidR="00594E4F" w:rsidRPr="00DD5162" w:rsidRDefault="00594E4F">
      <w:pPr>
        <w:pStyle w:val="Prrafodelista"/>
        <w:ind w:left="0"/>
        <w:jc w:val="both"/>
        <w:rPr>
          <w:rFonts w:cs="Arial"/>
          <w:b/>
          <w:sz w:val="16"/>
          <w:szCs w:val="16"/>
        </w:rPr>
      </w:pPr>
    </w:p>
    <w:p w:rsidR="00594E4F" w:rsidRPr="00DD5162" w:rsidRDefault="006922C5">
      <w:pPr>
        <w:pStyle w:val="Prrafodelista"/>
        <w:ind w:left="0"/>
        <w:jc w:val="center"/>
        <w:rPr>
          <w:rFonts w:cs="Arial"/>
          <w:b/>
        </w:rPr>
      </w:pPr>
      <w:r w:rsidRPr="00DD5162">
        <w:rPr>
          <w:rFonts w:cs="Arial"/>
          <w:b/>
        </w:rPr>
        <w:t xml:space="preserve">ESTIMACIÓN, TIPIFICACIÓN, ASIGNACIÓN DE RIESGOS </w:t>
      </w:r>
    </w:p>
    <w:p w:rsidR="00594E4F" w:rsidRPr="00DD5162" w:rsidRDefault="006922C5">
      <w:pPr>
        <w:pStyle w:val="Prrafodelista"/>
        <w:ind w:left="0"/>
        <w:jc w:val="center"/>
        <w:rPr>
          <w:rFonts w:cs="Arial"/>
          <w:b/>
        </w:rPr>
      </w:pPr>
      <w:r w:rsidRPr="00DD5162">
        <w:rPr>
          <w:rFonts w:cs="Arial"/>
          <w:b/>
        </w:rPr>
        <w:t>Y DETERMINACIÓN DE GARANTÍAS.</w:t>
      </w:r>
    </w:p>
    <w:p w:rsidR="00594E4F" w:rsidRPr="00DD5162" w:rsidRDefault="00594E4F">
      <w:pPr>
        <w:pStyle w:val="Prrafodelista"/>
        <w:tabs>
          <w:tab w:val="left" w:pos="240"/>
        </w:tabs>
        <w:ind w:left="0"/>
        <w:jc w:val="center"/>
        <w:rPr>
          <w:rFonts w:cs="Arial"/>
          <w:b/>
        </w:rPr>
      </w:pPr>
    </w:p>
    <w:p w:rsidR="00594E4F" w:rsidRPr="00DD5162" w:rsidRDefault="006922C5">
      <w:pPr>
        <w:pStyle w:val="Ttulo"/>
        <w:jc w:val="left"/>
        <w:rPr>
          <w:rFonts w:cs="Arial"/>
          <w:b w:val="0"/>
          <w:sz w:val="20"/>
        </w:rPr>
      </w:pPr>
      <w:r w:rsidRPr="00DD5162">
        <w:rPr>
          <w:rFonts w:cs="Arial"/>
          <w:b w:val="0"/>
          <w:sz w:val="20"/>
        </w:rPr>
        <w:t>En la definición de los parámetros de mecanismos de cobertura de los riesgos deberán efectuarse dentro de los términos definidos en la Sección 3 del Decreto 1082 de 2015.</w:t>
      </w:r>
    </w:p>
    <w:p w:rsidR="00594E4F" w:rsidRPr="00DD5162" w:rsidRDefault="00594E4F">
      <w:pPr>
        <w:tabs>
          <w:tab w:val="left" w:pos="-1080"/>
          <w:tab w:val="left" w:pos="0"/>
        </w:tabs>
        <w:rPr>
          <w:b/>
        </w:rPr>
      </w:pPr>
    </w:p>
    <w:p w:rsidR="00594E4F" w:rsidRPr="00DD5162" w:rsidRDefault="006922C5">
      <w:pPr>
        <w:tabs>
          <w:tab w:val="left" w:pos="-1080"/>
          <w:tab w:val="left" w:pos="0"/>
        </w:tabs>
        <w:jc w:val="center"/>
        <w:rPr>
          <w:b/>
          <w:sz w:val="22"/>
          <w:szCs w:val="22"/>
        </w:rPr>
      </w:pPr>
      <w:r w:rsidRPr="00DD5162">
        <w:rPr>
          <w:b/>
          <w:sz w:val="22"/>
          <w:szCs w:val="22"/>
        </w:rPr>
        <w:t>GARANTÍAS DEL PROCESO</w:t>
      </w:r>
    </w:p>
    <w:p w:rsidR="00594E4F" w:rsidRPr="00DD5162" w:rsidRDefault="006922C5">
      <w:pPr>
        <w:jc w:val="both"/>
        <w:rPr>
          <w:b/>
          <w:sz w:val="22"/>
          <w:szCs w:val="22"/>
        </w:rPr>
      </w:pPr>
      <w:r w:rsidRPr="00DD5162">
        <w:rPr>
          <w:b/>
          <w:sz w:val="22"/>
          <w:szCs w:val="22"/>
        </w:rPr>
        <w:t>ETAPA CONTRACTUAL</w:t>
      </w:r>
    </w:p>
    <w:p w:rsidR="00594E4F" w:rsidRPr="00DD5162" w:rsidRDefault="00594E4F">
      <w:pPr>
        <w:jc w:val="both"/>
        <w:rPr>
          <w:b/>
          <w:sz w:val="10"/>
          <w:szCs w:val="10"/>
        </w:rPr>
      </w:pPr>
    </w:p>
    <w:p w:rsidR="00594E4F" w:rsidRPr="00DD5162" w:rsidRDefault="00594E4F">
      <w:pPr>
        <w:jc w:val="both"/>
        <w:rPr>
          <w:b/>
          <w:sz w:val="16"/>
          <w:szCs w:val="16"/>
        </w:rPr>
      </w:pPr>
    </w:p>
    <w:tbl>
      <w:tblPr>
        <w:tblW w:w="1091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93"/>
        <w:gridCol w:w="821"/>
        <w:gridCol w:w="1300"/>
        <w:gridCol w:w="1535"/>
        <w:gridCol w:w="1016"/>
        <w:gridCol w:w="1678"/>
        <w:gridCol w:w="3567"/>
      </w:tblGrid>
      <w:tr w:rsidR="009E31F8" w:rsidTr="009E31F8">
        <w:trPr>
          <w:trHeight w:val="20"/>
          <w:jc w:val="center"/>
        </w:trPr>
        <w:tc>
          <w:tcPr>
            <w:tcW w:w="993" w:type="dxa"/>
            <w:tcBorders>
              <w:top w:val="single" w:sz="4" w:space="0" w:color="000000"/>
              <w:left w:val="single" w:sz="4" w:space="0" w:color="000000"/>
              <w:bottom w:val="single" w:sz="4" w:space="0" w:color="000000"/>
              <w:right w:val="single" w:sz="4" w:space="0" w:color="000000"/>
            </w:tcBorders>
            <w:shd w:val="clear" w:color="auto" w:fill="DDD9C3"/>
            <w:vAlign w:val="center"/>
            <w:hideMark/>
          </w:tcPr>
          <w:p w:rsidR="009E31F8" w:rsidRDefault="009E31F8">
            <w:pPr>
              <w:spacing w:line="180" w:lineRule="atLeast"/>
              <w:jc w:val="both"/>
              <w:rPr>
                <w:b/>
                <w:sz w:val="12"/>
                <w:szCs w:val="12"/>
                <w:lang w:val="es-CO" w:eastAsia="en-US"/>
              </w:rPr>
            </w:pPr>
            <w:r>
              <w:rPr>
                <w:b/>
                <w:sz w:val="12"/>
                <w:szCs w:val="12"/>
              </w:rPr>
              <w:t>MECANISMO DE COBERTURA</w:t>
            </w:r>
          </w:p>
        </w:tc>
        <w:tc>
          <w:tcPr>
            <w:tcW w:w="821" w:type="dxa"/>
            <w:tcBorders>
              <w:top w:val="single" w:sz="4" w:space="0" w:color="000000"/>
              <w:left w:val="single" w:sz="4" w:space="0" w:color="000000"/>
              <w:bottom w:val="single" w:sz="4" w:space="0" w:color="000000"/>
              <w:right w:val="single" w:sz="4" w:space="0" w:color="000000"/>
            </w:tcBorders>
            <w:shd w:val="clear" w:color="auto" w:fill="DDD9C3"/>
            <w:vAlign w:val="center"/>
            <w:hideMark/>
          </w:tcPr>
          <w:p w:rsidR="009E31F8" w:rsidRDefault="009E31F8">
            <w:pPr>
              <w:spacing w:line="180" w:lineRule="atLeast"/>
              <w:jc w:val="both"/>
              <w:rPr>
                <w:b/>
                <w:sz w:val="12"/>
                <w:szCs w:val="12"/>
              </w:rPr>
            </w:pPr>
            <w:r>
              <w:rPr>
                <w:b/>
                <w:sz w:val="12"/>
                <w:szCs w:val="12"/>
              </w:rPr>
              <w:t>CLASE DE RIESGO</w:t>
            </w:r>
          </w:p>
        </w:tc>
        <w:tc>
          <w:tcPr>
            <w:tcW w:w="1300" w:type="dxa"/>
            <w:tcBorders>
              <w:top w:val="single" w:sz="4" w:space="0" w:color="000000"/>
              <w:left w:val="single" w:sz="4" w:space="0" w:color="000000"/>
              <w:bottom w:val="single" w:sz="4" w:space="0" w:color="000000"/>
              <w:right w:val="single" w:sz="4" w:space="0" w:color="000000"/>
            </w:tcBorders>
            <w:shd w:val="clear" w:color="auto" w:fill="DDD9C3"/>
            <w:vAlign w:val="center"/>
            <w:hideMark/>
          </w:tcPr>
          <w:p w:rsidR="009E31F8" w:rsidRDefault="009E31F8">
            <w:pPr>
              <w:spacing w:line="180" w:lineRule="atLeast"/>
              <w:jc w:val="both"/>
              <w:rPr>
                <w:b/>
                <w:sz w:val="12"/>
                <w:szCs w:val="12"/>
              </w:rPr>
            </w:pPr>
            <w:r>
              <w:rPr>
                <w:b/>
                <w:sz w:val="12"/>
                <w:szCs w:val="12"/>
              </w:rPr>
              <w:t>TIPIFICACIÓN DE LOS RIESGOS</w:t>
            </w:r>
          </w:p>
        </w:tc>
        <w:tc>
          <w:tcPr>
            <w:tcW w:w="1535" w:type="dxa"/>
            <w:tcBorders>
              <w:top w:val="single" w:sz="4" w:space="0" w:color="000000"/>
              <w:left w:val="single" w:sz="4" w:space="0" w:color="000000"/>
              <w:bottom w:val="single" w:sz="4" w:space="0" w:color="000000"/>
              <w:right w:val="single" w:sz="4" w:space="0" w:color="000000"/>
            </w:tcBorders>
            <w:shd w:val="clear" w:color="auto" w:fill="DDD9C3"/>
            <w:vAlign w:val="center"/>
            <w:hideMark/>
          </w:tcPr>
          <w:p w:rsidR="009E31F8" w:rsidRDefault="009E31F8">
            <w:pPr>
              <w:spacing w:line="180" w:lineRule="atLeast"/>
              <w:jc w:val="both"/>
              <w:rPr>
                <w:b/>
                <w:sz w:val="12"/>
                <w:szCs w:val="12"/>
              </w:rPr>
            </w:pPr>
            <w:r>
              <w:rPr>
                <w:b/>
                <w:sz w:val="12"/>
                <w:szCs w:val="12"/>
              </w:rPr>
              <w:t>ESTIMACIÓN DEL RIESGO</w:t>
            </w:r>
          </w:p>
        </w:tc>
        <w:tc>
          <w:tcPr>
            <w:tcW w:w="1016" w:type="dxa"/>
            <w:tcBorders>
              <w:top w:val="single" w:sz="4" w:space="0" w:color="000000"/>
              <w:left w:val="single" w:sz="4" w:space="0" w:color="000000"/>
              <w:bottom w:val="single" w:sz="4" w:space="0" w:color="000000"/>
              <w:right w:val="single" w:sz="4" w:space="0" w:color="000000"/>
            </w:tcBorders>
            <w:shd w:val="clear" w:color="auto" w:fill="DDD9C3"/>
            <w:vAlign w:val="center"/>
            <w:hideMark/>
          </w:tcPr>
          <w:p w:rsidR="009E31F8" w:rsidRDefault="009E31F8">
            <w:pPr>
              <w:spacing w:line="180" w:lineRule="atLeast"/>
              <w:jc w:val="both"/>
              <w:rPr>
                <w:b/>
                <w:sz w:val="12"/>
                <w:szCs w:val="12"/>
              </w:rPr>
            </w:pPr>
            <w:r>
              <w:rPr>
                <w:b/>
                <w:sz w:val="12"/>
                <w:szCs w:val="12"/>
              </w:rPr>
              <w:t>ASIGNACIÓN DEL RIESGO</w:t>
            </w:r>
          </w:p>
        </w:tc>
        <w:tc>
          <w:tcPr>
            <w:tcW w:w="1678" w:type="dxa"/>
            <w:tcBorders>
              <w:top w:val="single" w:sz="4" w:space="0" w:color="000000"/>
              <w:left w:val="single" w:sz="4" w:space="0" w:color="000000"/>
              <w:bottom w:val="single" w:sz="4" w:space="0" w:color="000000"/>
              <w:right w:val="single" w:sz="4" w:space="0" w:color="000000"/>
            </w:tcBorders>
            <w:shd w:val="clear" w:color="auto" w:fill="DDD9C3"/>
            <w:vAlign w:val="center"/>
            <w:hideMark/>
          </w:tcPr>
          <w:p w:rsidR="009E31F8" w:rsidRDefault="009E31F8">
            <w:pPr>
              <w:spacing w:line="180" w:lineRule="atLeast"/>
              <w:jc w:val="both"/>
              <w:rPr>
                <w:b/>
                <w:sz w:val="12"/>
                <w:szCs w:val="12"/>
              </w:rPr>
            </w:pPr>
            <w:r>
              <w:rPr>
                <w:b/>
                <w:sz w:val="12"/>
                <w:szCs w:val="12"/>
              </w:rPr>
              <w:t>VIGENCIA</w:t>
            </w:r>
          </w:p>
        </w:tc>
        <w:tc>
          <w:tcPr>
            <w:tcW w:w="3567" w:type="dxa"/>
            <w:tcBorders>
              <w:top w:val="single" w:sz="4" w:space="0" w:color="000000"/>
              <w:left w:val="single" w:sz="4" w:space="0" w:color="000000"/>
              <w:bottom w:val="single" w:sz="4" w:space="0" w:color="000000"/>
              <w:right w:val="single" w:sz="4" w:space="0" w:color="000000"/>
            </w:tcBorders>
            <w:shd w:val="clear" w:color="auto" w:fill="DDD9C3"/>
            <w:vAlign w:val="center"/>
            <w:hideMark/>
          </w:tcPr>
          <w:p w:rsidR="009E31F8" w:rsidRDefault="009E31F8">
            <w:pPr>
              <w:spacing w:line="180" w:lineRule="atLeast"/>
              <w:jc w:val="both"/>
              <w:rPr>
                <w:b/>
                <w:sz w:val="12"/>
                <w:szCs w:val="12"/>
              </w:rPr>
            </w:pPr>
            <w:r>
              <w:rPr>
                <w:b/>
                <w:sz w:val="12"/>
                <w:szCs w:val="12"/>
              </w:rPr>
              <w:t>JUSTIFICACIÓN COBERTURA / VIGENCIA</w:t>
            </w:r>
          </w:p>
        </w:tc>
      </w:tr>
      <w:tr w:rsidR="009E31F8" w:rsidTr="009E31F8">
        <w:trPr>
          <w:trHeight w:val="1286"/>
          <w:jc w:val="center"/>
        </w:trPr>
        <w:tc>
          <w:tcPr>
            <w:tcW w:w="993" w:type="dxa"/>
            <w:tcBorders>
              <w:top w:val="single" w:sz="4" w:space="0" w:color="000000"/>
              <w:left w:val="single" w:sz="4" w:space="0" w:color="000000"/>
              <w:bottom w:val="single" w:sz="4" w:space="0" w:color="000000"/>
              <w:right w:val="single" w:sz="4" w:space="0" w:color="000000"/>
            </w:tcBorders>
            <w:vAlign w:val="center"/>
            <w:hideMark/>
          </w:tcPr>
          <w:p w:rsidR="009E31F8" w:rsidRDefault="009E31F8">
            <w:pPr>
              <w:spacing w:line="180" w:lineRule="atLeast"/>
              <w:jc w:val="both"/>
              <w:rPr>
                <w:sz w:val="12"/>
                <w:szCs w:val="12"/>
              </w:rPr>
            </w:pPr>
            <w:r>
              <w:rPr>
                <w:sz w:val="12"/>
                <w:szCs w:val="12"/>
              </w:rPr>
              <w:t>GARANTÍA ÚNICA</w:t>
            </w:r>
          </w:p>
        </w:tc>
        <w:tc>
          <w:tcPr>
            <w:tcW w:w="821" w:type="dxa"/>
            <w:tcBorders>
              <w:top w:val="single" w:sz="4" w:space="0" w:color="000000"/>
              <w:left w:val="single" w:sz="4" w:space="0" w:color="000000"/>
              <w:bottom w:val="single" w:sz="4" w:space="0" w:color="000000"/>
              <w:right w:val="single" w:sz="4" w:space="0" w:color="000000"/>
            </w:tcBorders>
            <w:vAlign w:val="center"/>
            <w:hideMark/>
          </w:tcPr>
          <w:p w:rsidR="009E31F8" w:rsidRDefault="009E31F8">
            <w:pPr>
              <w:spacing w:line="180" w:lineRule="atLeast"/>
              <w:jc w:val="both"/>
              <w:rPr>
                <w:sz w:val="12"/>
                <w:szCs w:val="12"/>
              </w:rPr>
            </w:pPr>
            <w:r>
              <w:rPr>
                <w:sz w:val="12"/>
                <w:szCs w:val="12"/>
              </w:rPr>
              <w:t>RIESGO JURÍDICO</w:t>
            </w:r>
          </w:p>
        </w:tc>
        <w:tc>
          <w:tcPr>
            <w:tcW w:w="1300" w:type="dxa"/>
            <w:tcBorders>
              <w:top w:val="single" w:sz="4" w:space="0" w:color="000000"/>
              <w:left w:val="single" w:sz="4" w:space="0" w:color="000000"/>
              <w:bottom w:val="single" w:sz="4" w:space="0" w:color="000000"/>
              <w:right w:val="single" w:sz="4" w:space="0" w:color="000000"/>
            </w:tcBorders>
            <w:vAlign w:val="center"/>
            <w:hideMark/>
          </w:tcPr>
          <w:p w:rsidR="009E31F8" w:rsidRDefault="009E31F8">
            <w:pPr>
              <w:spacing w:line="180" w:lineRule="atLeast"/>
              <w:jc w:val="both"/>
              <w:rPr>
                <w:sz w:val="12"/>
                <w:szCs w:val="12"/>
              </w:rPr>
            </w:pPr>
            <w:r>
              <w:rPr>
                <w:sz w:val="12"/>
                <w:szCs w:val="12"/>
              </w:rPr>
              <w:t>INCUMPLIMIENTO DEL CONTRATO.</w:t>
            </w:r>
          </w:p>
        </w:tc>
        <w:tc>
          <w:tcPr>
            <w:tcW w:w="1535" w:type="dxa"/>
            <w:tcBorders>
              <w:top w:val="single" w:sz="4" w:space="0" w:color="000000"/>
              <w:left w:val="single" w:sz="4" w:space="0" w:color="000000"/>
              <w:bottom w:val="single" w:sz="4" w:space="0" w:color="000000"/>
              <w:right w:val="single" w:sz="4" w:space="0" w:color="000000"/>
            </w:tcBorders>
            <w:vAlign w:val="center"/>
            <w:hideMark/>
          </w:tcPr>
          <w:p w:rsidR="009E31F8" w:rsidRDefault="009E31F8">
            <w:pPr>
              <w:spacing w:line="180" w:lineRule="atLeast"/>
              <w:jc w:val="both"/>
              <w:rPr>
                <w:sz w:val="12"/>
                <w:szCs w:val="12"/>
              </w:rPr>
            </w:pPr>
            <w:r>
              <w:rPr>
                <w:sz w:val="12"/>
                <w:szCs w:val="12"/>
              </w:rPr>
              <w:t>VEINTE POR CIENTO (20%) DEL VALOR DEL CONTRATO</w:t>
            </w:r>
          </w:p>
        </w:tc>
        <w:tc>
          <w:tcPr>
            <w:tcW w:w="1016" w:type="dxa"/>
            <w:tcBorders>
              <w:top w:val="single" w:sz="4" w:space="0" w:color="000000"/>
              <w:left w:val="single" w:sz="4" w:space="0" w:color="000000"/>
              <w:bottom w:val="single" w:sz="4" w:space="0" w:color="000000"/>
              <w:right w:val="single" w:sz="4" w:space="0" w:color="000000"/>
            </w:tcBorders>
            <w:vAlign w:val="center"/>
            <w:hideMark/>
          </w:tcPr>
          <w:p w:rsidR="009E31F8" w:rsidRDefault="009E31F8">
            <w:pPr>
              <w:spacing w:line="180" w:lineRule="atLeast"/>
              <w:jc w:val="both"/>
              <w:rPr>
                <w:sz w:val="12"/>
                <w:szCs w:val="12"/>
              </w:rPr>
            </w:pPr>
            <w:r>
              <w:rPr>
                <w:sz w:val="12"/>
                <w:szCs w:val="12"/>
              </w:rPr>
              <w:t>CONTRATISTA</w:t>
            </w:r>
          </w:p>
        </w:tc>
        <w:tc>
          <w:tcPr>
            <w:tcW w:w="1678" w:type="dxa"/>
            <w:tcBorders>
              <w:top w:val="single" w:sz="4" w:space="0" w:color="000000"/>
              <w:left w:val="single" w:sz="4" w:space="0" w:color="000000"/>
              <w:bottom w:val="single" w:sz="4" w:space="0" w:color="000000"/>
              <w:right w:val="single" w:sz="4" w:space="0" w:color="000000"/>
            </w:tcBorders>
            <w:vAlign w:val="center"/>
            <w:hideMark/>
          </w:tcPr>
          <w:p w:rsidR="009E31F8" w:rsidRDefault="009E31F8">
            <w:pPr>
              <w:spacing w:line="180" w:lineRule="atLeast"/>
              <w:jc w:val="both"/>
              <w:rPr>
                <w:sz w:val="12"/>
                <w:szCs w:val="12"/>
              </w:rPr>
            </w:pPr>
            <w:r>
              <w:rPr>
                <w:sz w:val="12"/>
                <w:szCs w:val="12"/>
              </w:rPr>
              <w:t>VIGENTE POR UN TERMINO IGUAL  A LA VIGENCIA DEL CONTRATO Y SESENTA (60) DÍAS CALENDARIO MAS</w:t>
            </w:r>
          </w:p>
        </w:tc>
        <w:tc>
          <w:tcPr>
            <w:tcW w:w="3567" w:type="dxa"/>
            <w:tcBorders>
              <w:top w:val="single" w:sz="4" w:space="0" w:color="000000"/>
              <w:left w:val="single" w:sz="4" w:space="0" w:color="000000"/>
              <w:bottom w:val="single" w:sz="4" w:space="0" w:color="000000"/>
              <w:right w:val="single" w:sz="4" w:space="0" w:color="000000"/>
            </w:tcBorders>
          </w:tcPr>
          <w:p w:rsidR="009E31F8" w:rsidRDefault="009E31F8">
            <w:pPr>
              <w:spacing w:line="180" w:lineRule="atLeast"/>
              <w:jc w:val="both"/>
              <w:rPr>
                <w:sz w:val="12"/>
                <w:szCs w:val="12"/>
              </w:rPr>
            </w:pPr>
          </w:p>
          <w:p w:rsidR="009E31F8" w:rsidRDefault="009E31F8">
            <w:pPr>
              <w:spacing w:line="180" w:lineRule="atLeast"/>
              <w:jc w:val="both"/>
              <w:rPr>
                <w:sz w:val="12"/>
                <w:szCs w:val="12"/>
              </w:rPr>
            </w:pPr>
            <w:r>
              <w:rPr>
                <w:sz w:val="12"/>
                <w:szCs w:val="12"/>
              </w:rPr>
              <w:t>AMPARA EL RIESGO DE INCUMPLIMIENTO DURANTE EL PLAZO  DE EJECUCIÓN  Y LIQUIDACIÓN DEL CONTRATO LA ESTIMACIÓN DEL RIESGO CUBRE EL 20% DEL VALOR DEL CONTRATO COMO QUIERA QUE SE PRETENDE EL PAGO PARCIAL O DEFINITIVO DE LOS PERJUICIOS QUE CAUSE A LA ENTIDAD EN LOS MISMOS TÉRMINOS DE LA CLAUSULA PENAL PECUNIARIA</w:t>
            </w:r>
          </w:p>
        </w:tc>
      </w:tr>
      <w:tr w:rsidR="009E31F8" w:rsidTr="009E31F8">
        <w:trPr>
          <w:trHeight w:val="20"/>
          <w:jc w:val="center"/>
        </w:trPr>
        <w:tc>
          <w:tcPr>
            <w:tcW w:w="993" w:type="dxa"/>
            <w:tcBorders>
              <w:top w:val="single" w:sz="4" w:space="0" w:color="000000"/>
              <w:left w:val="single" w:sz="4" w:space="0" w:color="000000"/>
              <w:bottom w:val="single" w:sz="4" w:space="0" w:color="000000"/>
              <w:right w:val="single" w:sz="4" w:space="0" w:color="000000"/>
            </w:tcBorders>
            <w:vAlign w:val="center"/>
            <w:hideMark/>
          </w:tcPr>
          <w:p w:rsidR="009E31F8" w:rsidRDefault="009E31F8">
            <w:pPr>
              <w:spacing w:line="180" w:lineRule="atLeast"/>
              <w:jc w:val="both"/>
              <w:rPr>
                <w:sz w:val="12"/>
                <w:szCs w:val="12"/>
              </w:rPr>
            </w:pPr>
            <w:r>
              <w:rPr>
                <w:sz w:val="12"/>
                <w:szCs w:val="12"/>
              </w:rPr>
              <w:t>GARANTÍA ÚNICA</w:t>
            </w:r>
          </w:p>
        </w:tc>
        <w:tc>
          <w:tcPr>
            <w:tcW w:w="821" w:type="dxa"/>
            <w:tcBorders>
              <w:top w:val="single" w:sz="4" w:space="0" w:color="000000"/>
              <w:left w:val="single" w:sz="4" w:space="0" w:color="000000"/>
              <w:bottom w:val="single" w:sz="4" w:space="0" w:color="000000"/>
              <w:right w:val="single" w:sz="4" w:space="0" w:color="000000"/>
            </w:tcBorders>
            <w:vAlign w:val="center"/>
            <w:hideMark/>
          </w:tcPr>
          <w:p w:rsidR="009E31F8" w:rsidRDefault="009E31F8">
            <w:pPr>
              <w:spacing w:line="180" w:lineRule="atLeast"/>
              <w:jc w:val="both"/>
              <w:rPr>
                <w:sz w:val="12"/>
                <w:szCs w:val="12"/>
              </w:rPr>
            </w:pPr>
            <w:r>
              <w:rPr>
                <w:sz w:val="12"/>
                <w:szCs w:val="12"/>
              </w:rPr>
              <w:t>RIESGO OPERATIVO</w:t>
            </w:r>
          </w:p>
        </w:tc>
        <w:tc>
          <w:tcPr>
            <w:tcW w:w="1300" w:type="dxa"/>
            <w:tcBorders>
              <w:top w:val="single" w:sz="4" w:space="0" w:color="000000"/>
              <w:left w:val="single" w:sz="4" w:space="0" w:color="000000"/>
              <w:bottom w:val="single" w:sz="4" w:space="0" w:color="000000"/>
              <w:right w:val="single" w:sz="4" w:space="0" w:color="000000"/>
            </w:tcBorders>
            <w:vAlign w:val="center"/>
            <w:hideMark/>
          </w:tcPr>
          <w:p w:rsidR="009E31F8" w:rsidRDefault="009E31F8">
            <w:pPr>
              <w:spacing w:line="180" w:lineRule="atLeast"/>
              <w:jc w:val="both"/>
              <w:rPr>
                <w:sz w:val="12"/>
                <w:szCs w:val="12"/>
              </w:rPr>
            </w:pPr>
            <w:r>
              <w:rPr>
                <w:sz w:val="12"/>
                <w:szCs w:val="12"/>
              </w:rPr>
              <w:t>CALIDAD DEL SERVICIO</w:t>
            </w:r>
          </w:p>
        </w:tc>
        <w:tc>
          <w:tcPr>
            <w:tcW w:w="1535" w:type="dxa"/>
            <w:tcBorders>
              <w:top w:val="single" w:sz="4" w:space="0" w:color="000000"/>
              <w:left w:val="single" w:sz="4" w:space="0" w:color="000000"/>
              <w:bottom w:val="single" w:sz="4" w:space="0" w:color="000000"/>
              <w:right w:val="single" w:sz="4" w:space="0" w:color="000000"/>
            </w:tcBorders>
            <w:vAlign w:val="center"/>
            <w:hideMark/>
          </w:tcPr>
          <w:p w:rsidR="009E31F8" w:rsidRDefault="009E31F8">
            <w:pPr>
              <w:spacing w:line="180" w:lineRule="atLeast"/>
              <w:jc w:val="both"/>
              <w:rPr>
                <w:sz w:val="12"/>
                <w:szCs w:val="12"/>
              </w:rPr>
            </w:pPr>
            <w:r>
              <w:rPr>
                <w:sz w:val="12"/>
                <w:szCs w:val="12"/>
              </w:rPr>
              <w:t>CINCUENTA POR CIENTO (50%) DEL VALOR DEL CONTRATO.</w:t>
            </w:r>
          </w:p>
        </w:tc>
        <w:tc>
          <w:tcPr>
            <w:tcW w:w="1016" w:type="dxa"/>
            <w:tcBorders>
              <w:top w:val="single" w:sz="4" w:space="0" w:color="000000"/>
              <w:left w:val="single" w:sz="4" w:space="0" w:color="000000"/>
              <w:bottom w:val="single" w:sz="4" w:space="0" w:color="000000"/>
              <w:right w:val="single" w:sz="4" w:space="0" w:color="000000"/>
            </w:tcBorders>
            <w:vAlign w:val="center"/>
            <w:hideMark/>
          </w:tcPr>
          <w:p w:rsidR="009E31F8" w:rsidRDefault="009E31F8">
            <w:pPr>
              <w:spacing w:line="180" w:lineRule="atLeast"/>
              <w:jc w:val="both"/>
              <w:rPr>
                <w:sz w:val="12"/>
                <w:szCs w:val="12"/>
              </w:rPr>
            </w:pPr>
            <w:r>
              <w:rPr>
                <w:sz w:val="12"/>
                <w:szCs w:val="12"/>
              </w:rPr>
              <w:t>CONTRATISTA</w:t>
            </w:r>
          </w:p>
        </w:tc>
        <w:tc>
          <w:tcPr>
            <w:tcW w:w="1678" w:type="dxa"/>
            <w:tcBorders>
              <w:top w:val="single" w:sz="4" w:space="0" w:color="000000"/>
              <w:left w:val="single" w:sz="4" w:space="0" w:color="000000"/>
              <w:bottom w:val="single" w:sz="4" w:space="0" w:color="000000"/>
              <w:right w:val="single" w:sz="4" w:space="0" w:color="000000"/>
            </w:tcBorders>
            <w:vAlign w:val="center"/>
            <w:hideMark/>
          </w:tcPr>
          <w:p w:rsidR="009E31F8" w:rsidRDefault="009E31F8">
            <w:pPr>
              <w:spacing w:line="180" w:lineRule="atLeast"/>
              <w:jc w:val="both"/>
              <w:rPr>
                <w:sz w:val="12"/>
                <w:szCs w:val="12"/>
              </w:rPr>
            </w:pPr>
            <w:r>
              <w:rPr>
                <w:sz w:val="12"/>
                <w:szCs w:val="12"/>
              </w:rPr>
              <w:t>VIGENTE POR UN TERMINO IGUAL  A LA VIGENCIA DEL CONTRATO Y UN AÑO MAS</w:t>
            </w:r>
          </w:p>
        </w:tc>
        <w:tc>
          <w:tcPr>
            <w:tcW w:w="3567" w:type="dxa"/>
            <w:tcBorders>
              <w:top w:val="single" w:sz="4" w:space="0" w:color="000000"/>
              <w:left w:val="single" w:sz="4" w:space="0" w:color="000000"/>
              <w:bottom w:val="single" w:sz="4" w:space="0" w:color="000000"/>
              <w:right w:val="single" w:sz="4" w:space="0" w:color="000000"/>
            </w:tcBorders>
          </w:tcPr>
          <w:p w:rsidR="009E31F8" w:rsidRDefault="009E31F8">
            <w:pPr>
              <w:spacing w:line="180" w:lineRule="atLeast"/>
              <w:jc w:val="both"/>
              <w:rPr>
                <w:sz w:val="12"/>
                <w:szCs w:val="12"/>
              </w:rPr>
            </w:pPr>
          </w:p>
          <w:p w:rsidR="009E31F8" w:rsidRDefault="009E31F8">
            <w:pPr>
              <w:spacing w:line="180" w:lineRule="atLeast"/>
              <w:jc w:val="both"/>
              <w:rPr>
                <w:sz w:val="12"/>
                <w:szCs w:val="12"/>
              </w:rPr>
            </w:pPr>
            <w:r>
              <w:rPr>
                <w:sz w:val="12"/>
                <w:szCs w:val="12"/>
              </w:rPr>
              <w:t xml:space="preserve">AMPARA EL RIESGO DE MALA CALIDAD DEL SERVICIO DE MANTENIMIENTO DE EQUIPOS BIOMEDICOS Y MUEBLES DE APOYO DURANTE LA VIGENCIA DEL CONTRATO Y 3 AÑOS MÁS BUSCANDO RESARCIR EL DETRIMENTO CAUSADO A LA ENTIDAD POR MALA CALIDAD O INSUFICIENCIA DEL PRODUCTO ENTREGADO. </w:t>
            </w:r>
          </w:p>
        </w:tc>
      </w:tr>
      <w:tr w:rsidR="009E31F8" w:rsidTr="009E31F8">
        <w:trPr>
          <w:trHeight w:val="20"/>
          <w:jc w:val="center"/>
        </w:trPr>
        <w:tc>
          <w:tcPr>
            <w:tcW w:w="993" w:type="dxa"/>
            <w:tcBorders>
              <w:top w:val="single" w:sz="4" w:space="0" w:color="000000"/>
              <w:left w:val="single" w:sz="4" w:space="0" w:color="000000"/>
              <w:bottom w:val="single" w:sz="4" w:space="0" w:color="000000"/>
              <w:right w:val="single" w:sz="4" w:space="0" w:color="000000"/>
            </w:tcBorders>
            <w:vAlign w:val="center"/>
            <w:hideMark/>
          </w:tcPr>
          <w:p w:rsidR="009E31F8" w:rsidRDefault="009E31F8">
            <w:pPr>
              <w:spacing w:line="180" w:lineRule="atLeast"/>
              <w:jc w:val="both"/>
              <w:rPr>
                <w:sz w:val="12"/>
                <w:szCs w:val="12"/>
              </w:rPr>
            </w:pPr>
            <w:r>
              <w:rPr>
                <w:sz w:val="12"/>
                <w:szCs w:val="12"/>
              </w:rPr>
              <w:t>GARANTÍA ÚNICA</w:t>
            </w:r>
          </w:p>
        </w:tc>
        <w:tc>
          <w:tcPr>
            <w:tcW w:w="821" w:type="dxa"/>
            <w:tcBorders>
              <w:top w:val="single" w:sz="4" w:space="0" w:color="000000"/>
              <w:left w:val="single" w:sz="4" w:space="0" w:color="000000"/>
              <w:bottom w:val="single" w:sz="4" w:space="0" w:color="000000"/>
              <w:right w:val="single" w:sz="4" w:space="0" w:color="000000"/>
            </w:tcBorders>
            <w:vAlign w:val="center"/>
            <w:hideMark/>
          </w:tcPr>
          <w:p w:rsidR="009E31F8" w:rsidRDefault="009E31F8">
            <w:pPr>
              <w:spacing w:line="180" w:lineRule="atLeast"/>
              <w:jc w:val="center"/>
              <w:rPr>
                <w:sz w:val="12"/>
                <w:szCs w:val="12"/>
              </w:rPr>
            </w:pPr>
            <w:r>
              <w:rPr>
                <w:sz w:val="12"/>
                <w:szCs w:val="12"/>
              </w:rPr>
              <w:t>RIESGO JURÍDICO</w:t>
            </w:r>
          </w:p>
        </w:tc>
        <w:tc>
          <w:tcPr>
            <w:tcW w:w="1300" w:type="dxa"/>
            <w:tcBorders>
              <w:top w:val="single" w:sz="4" w:space="0" w:color="000000"/>
              <w:left w:val="single" w:sz="4" w:space="0" w:color="000000"/>
              <w:bottom w:val="single" w:sz="4" w:space="0" w:color="000000"/>
              <w:right w:val="single" w:sz="4" w:space="0" w:color="000000"/>
            </w:tcBorders>
            <w:vAlign w:val="center"/>
            <w:hideMark/>
          </w:tcPr>
          <w:p w:rsidR="009E31F8" w:rsidRDefault="009E31F8">
            <w:pPr>
              <w:spacing w:line="180" w:lineRule="atLeast"/>
              <w:jc w:val="both"/>
              <w:rPr>
                <w:sz w:val="12"/>
                <w:szCs w:val="12"/>
              </w:rPr>
            </w:pPr>
            <w:r>
              <w:rPr>
                <w:sz w:val="12"/>
                <w:szCs w:val="12"/>
              </w:rPr>
              <w:t>NO PAGO DE SALARIOS PRESTACIONES E INDEMNIZACIONES LABORALES.</w:t>
            </w:r>
          </w:p>
        </w:tc>
        <w:tc>
          <w:tcPr>
            <w:tcW w:w="1535" w:type="dxa"/>
            <w:tcBorders>
              <w:top w:val="single" w:sz="4" w:space="0" w:color="000000"/>
              <w:left w:val="single" w:sz="4" w:space="0" w:color="000000"/>
              <w:bottom w:val="single" w:sz="4" w:space="0" w:color="000000"/>
              <w:right w:val="single" w:sz="4" w:space="0" w:color="000000"/>
            </w:tcBorders>
            <w:vAlign w:val="center"/>
            <w:hideMark/>
          </w:tcPr>
          <w:p w:rsidR="009E31F8" w:rsidRDefault="009E31F8">
            <w:pPr>
              <w:spacing w:line="180" w:lineRule="atLeast"/>
              <w:jc w:val="both"/>
              <w:rPr>
                <w:sz w:val="12"/>
                <w:szCs w:val="12"/>
              </w:rPr>
            </w:pPr>
            <w:r>
              <w:rPr>
                <w:sz w:val="12"/>
                <w:szCs w:val="12"/>
              </w:rPr>
              <w:t>CINCO POR CIENTO (5%) DEL VALOR DEL CONTRATO.</w:t>
            </w:r>
          </w:p>
        </w:tc>
        <w:tc>
          <w:tcPr>
            <w:tcW w:w="1016" w:type="dxa"/>
            <w:tcBorders>
              <w:top w:val="single" w:sz="4" w:space="0" w:color="000000"/>
              <w:left w:val="single" w:sz="4" w:space="0" w:color="000000"/>
              <w:bottom w:val="single" w:sz="4" w:space="0" w:color="000000"/>
              <w:right w:val="single" w:sz="4" w:space="0" w:color="000000"/>
            </w:tcBorders>
            <w:vAlign w:val="center"/>
            <w:hideMark/>
          </w:tcPr>
          <w:p w:rsidR="009E31F8" w:rsidRDefault="009E31F8">
            <w:pPr>
              <w:spacing w:line="180" w:lineRule="atLeast"/>
              <w:jc w:val="both"/>
              <w:rPr>
                <w:sz w:val="12"/>
                <w:szCs w:val="12"/>
              </w:rPr>
            </w:pPr>
            <w:r>
              <w:rPr>
                <w:sz w:val="12"/>
                <w:szCs w:val="12"/>
              </w:rPr>
              <w:t>CONTRATISTA</w:t>
            </w:r>
          </w:p>
        </w:tc>
        <w:tc>
          <w:tcPr>
            <w:tcW w:w="1678" w:type="dxa"/>
            <w:tcBorders>
              <w:top w:val="single" w:sz="4" w:space="0" w:color="000000"/>
              <w:left w:val="single" w:sz="4" w:space="0" w:color="000000"/>
              <w:bottom w:val="single" w:sz="4" w:space="0" w:color="000000"/>
              <w:right w:val="single" w:sz="4" w:space="0" w:color="000000"/>
            </w:tcBorders>
            <w:vAlign w:val="center"/>
            <w:hideMark/>
          </w:tcPr>
          <w:p w:rsidR="009E31F8" w:rsidRDefault="009E31F8">
            <w:pPr>
              <w:spacing w:line="180" w:lineRule="atLeast"/>
              <w:jc w:val="both"/>
              <w:rPr>
                <w:sz w:val="12"/>
                <w:szCs w:val="12"/>
              </w:rPr>
            </w:pPr>
            <w:r>
              <w:rPr>
                <w:sz w:val="12"/>
                <w:szCs w:val="12"/>
              </w:rPr>
              <w:t>VIGENTE POR UN TÉRMINO IGUAL AL  PLAZO DE EJECUCIÓN DEL CONTRATO Y TRES (3) AÑOS MAS</w:t>
            </w:r>
          </w:p>
        </w:tc>
        <w:tc>
          <w:tcPr>
            <w:tcW w:w="3567" w:type="dxa"/>
            <w:tcBorders>
              <w:top w:val="single" w:sz="4" w:space="0" w:color="000000"/>
              <w:left w:val="single" w:sz="4" w:space="0" w:color="000000"/>
              <w:bottom w:val="single" w:sz="4" w:space="0" w:color="000000"/>
              <w:right w:val="single" w:sz="4" w:space="0" w:color="000000"/>
            </w:tcBorders>
            <w:hideMark/>
          </w:tcPr>
          <w:p w:rsidR="009E31F8" w:rsidRDefault="009E31F8">
            <w:pPr>
              <w:spacing w:line="180" w:lineRule="atLeast"/>
              <w:jc w:val="both"/>
              <w:rPr>
                <w:sz w:val="12"/>
                <w:szCs w:val="12"/>
              </w:rPr>
            </w:pPr>
            <w:r>
              <w:rPr>
                <w:sz w:val="12"/>
                <w:szCs w:val="12"/>
              </w:rPr>
              <w:t>AMPARA A LA ENTIDAD DE LOS PERJUICIOS QUE SE LE OCASIONE COMO CONSECUENCIA DEL INCUMPLIMIENTO DE LAS OBLIGACIONES LABORALES A QUE ESTE OBLIGADO EL CONTRATISTA DERIVADAS DE LA CONTRATACIÓN DEL PERSONAL UTILIZADOS PARA LA EJECUCIÓN DEL CONTRATO.</w:t>
            </w:r>
          </w:p>
        </w:tc>
      </w:tr>
    </w:tbl>
    <w:p w:rsidR="00594E4F" w:rsidRPr="00DD5162" w:rsidRDefault="00594E4F">
      <w:pPr>
        <w:tabs>
          <w:tab w:val="left" w:pos="-1080"/>
          <w:tab w:val="left" w:pos="0"/>
        </w:tabs>
        <w:rPr>
          <w:sz w:val="14"/>
          <w:szCs w:val="14"/>
        </w:rPr>
      </w:pPr>
    </w:p>
    <w:p w:rsidR="00594E4F" w:rsidRPr="00DD5162" w:rsidRDefault="00594E4F">
      <w:pPr>
        <w:tabs>
          <w:tab w:val="left" w:pos="-1080"/>
          <w:tab w:val="left" w:pos="0"/>
        </w:tabs>
        <w:rPr>
          <w:sz w:val="14"/>
          <w:szCs w:val="14"/>
        </w:rPr>
      </w:pPr>
    </w:p>
    <w:p w:rsidR="00594E4F" w:rsidRPr="00DD5162" w:rsidRDefault="006922C5">
      <w:pPr>
        <w:rPr>
          <w:b/>
        </w:rPr>
      </w:pPr>
      <w:r w:rsidRPr="00DD5162">
        <w:rPr>
          <w:b/>
        </w:rPr>
        <w:t>CLAUSULAS SANCIONATORIAS</w:t>
      </w:r>
    </w:p>
    <w:p w:rsidR="00594E4F" w:rsidRPr="00DD5162" w:rsidRDefault="00594E4F">
      <w:pPr>
        <w:rPr>
          <w:b/>
          <w:sz w:val="16"/>
          <w:szCs w:val="16"/>
        </w:rPr>
      </w:pPr>
    </w:p>
    <w:tbl>
      <w:tblPr>
        <w:tblW w:w="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93"/>
        <w:gridCol w:w="1129"/>
        <w:gridCol w:w="1422"/>
        <w:gridCol w:w="1276"/>
        <w:gridCol w:w="1134"/>
        <w:gridCol w:w="2972"/>
        <w:gridCol w:w="1842"/>
      </w:tblGrid>
      <w:tr w:rsidR="009E31F8" w:rsidTr="009E31F8">
        <w:trPr>
          <w:jc w:val="center"/>
        </w:trPr>
        <w:tc>
          <w:tcPr>
            <w:tcW w:w="993" w:type="dxa"/>
            <w:tcBorders>
              <w:top w:val="single" w:sz="4" w:space="0" w:color="000000"/>
              <w:left w:val="single" w:sz="4" w:space="0" w:color="000000"/>
              <w:bottom w:val="single" w:sz="4" w:space="0" w:color="000000"/>
              <w:right w:val="single" w:sz="4" w:space="0" w:color="000000"/>
            </w:tcBorders>
            <w:vAlign w:val="center"/>
            <w:hideMark/>
          </w:tcPr>
          <w:p w:rsidR="009E31F8" w:rsidRDefault="009E31F8">
            <w:pPr>
              <w:spacing w:line="160" w:lineRule="atLeast"/>
              <w:jc w:val="both"/>
              <w:rPr>
                <w:sz w:val="12"/>
                <w:szCs w:val="12"/>
                <w:lang w:val="es-CO" w:eastAsia="en-US"/>
              </w:rPr>
            </w:pPr>
            <w:r>
              <w:rPr>
                <w:sz w:val="12"/>
                <w:szCs w:val="12"/>
              </w:rPr>
              <w:t>MULTA</w:t>
            </w:r>
          </w:p>
        </w:tc>
        <w:tc>
          <w:tcPr>
            <w:tcW w:w="1129" w:type="dxa"/>
            <w:tcBorders>
              <w:top w:val="single" w:sz="4" w:space="0" w:color="000000"/>
              <w:left w:val="single" w:sz="4" w:space="0" w:color="000000"/>
              <w:bottom w:val="single" w:sz="4" w:space="0" w:color="000000"/>
              <w:right w:val="single" w:sz="4" w:space="0" w:color="000000"/>
            </w:tcBorders>
            <w:vAlign w:val="center"/>
            <w:hideMark/>
          </w:tcPr>
          <w:p w:rsidR="009E31F8" w:rsidRDefault="009E31F8">
            <w:pPr>
              <w:spacing w:line="160" w:lineRule="atLeast"/>
              <w:jc w:val="both"/>
              <w:rPr>
                <w:sz w:val="12"/>
                <w:szCs w:val="12"/>
              </w:rPr>
            </w:pPr>
            <w:r>
              <w:rPr>
                <w:sz w:val="12"/>
                <w:szCs w:val="12"/>
              </w:rPr>
              <w:t>RIESGO JURÍDICO</w:t>
            </w:r>
          </w:p>
        </w:tc>
        <w:tc>
          <w:tcPr>
            <w:tcW w:w="1422" w:type="dxa"/>
            <w:tcBorders>
              <w:top w:val="single" w:sz="4" w:space="0" w:color="000000"/>
              <w:left w:val="single" w:sz="4" w:space="0" w:color="000000"/>
              <w:bottom w:val="single" w:sz="4" w:space="0" w:color="000000"/>
              <w:right w:val="single" w:sz="4" w:space="0" w:color="000000"/>
            </w:tcBorders>
            <w:vAlign w:val="center"/>
          </w:tcPr>
          <w:p w:rsidR="009E31F8" w:rsidRDefault="009E31F8">
            <w:pPr>
              <w:spacing w:line="160" w:lineRule="atLeast"/>
              <w:jc w:val="both"/>
              <w:rPr>
                <w:sz w:val="12"/>
                <w:szCs w:val="12"/>
              </w:rPr>
            </w:pPr>
          </w:p>
          <w:p w:rsidR="009E31F8" w:rsidRDefault="009E31F8">
            <w:pPr>
              <w:spacing w:line="160" w:lineRule="atLeast"/>
              <w:jc w:val="both"/>
              <w:rPr>
                <w:sz w:val="12"/>
                <w:szCs w:val="12"/>
              </w:rPr>
            </w:pPr>
            <w:r>
              <w:rPr>
                <w:sz w:val="12"/>
                <w:szCs w:val="12"/>
              </w:rPr>
              <w:t xml:space="preserve">LA NO CONSTITUCIÓN DENTRO DEL TERMINO Y EN LA FORMA PREVISTA EN EL CONTRATO O EN ALGUNO DE SUS MODIFICATORIOS LA PÓLIZA DE GARANTÍA ÚNICA </w:t>
            </w:r>
          </w:p>
        </w:tc>
        <w:tc>
          <w:tcPr>
            <w:tcW w:w="1276" w:type="dxa"/>
            <w:tcBorders>
              <w:top w:val="single" w:sz="4" w:space="0" w:color="000000"/>
              <w:left w:val="single" w:sz="4" w:space="0" w:color="000000"/>
              <w:bottom w:val="single" w:sz="4" w:space="0" w:color="000000"/>
              <w:right w:val="single" w:sz="4" w:space="0" w:color="000000"/>
            </w:tcBorders>
            <w:vAlign w:val="center"/>
            <w:hideMark/>
          </w:tcPr>
          <w:p w:rsidR="009E31F8" w:rsidRDefault="009E31F8">
            <w:pPr>
              <w:spacing w:line="160" w:lineRule="atLeast"/>
              <w:jc w:val="both"/>
              <w:rPr>
                <w:sz w:val="12"/>
                <w:szCs w:val="12"/>
              </w:rPr>
            </w:pPr>
            <w:r>
              <w:rPr>
                <w:sz w:val="12"/>
                <w:szCs w:val="12"/>
              </w:rPr>
              <w:t>MULTA CUYO VALOR SE LIQUIDARA CON BASE EN UN CERO PUNTO DOS (0.2%) DEL VALOR DEL CONTRATO</w:t>
            </w:r>
          </w:p>
        </w:tc>
        <w:tc>
          <w:tcPr>
            <w:tcW w:w="1134" w:type="dxa"/>
            <w:tcBorders>
              <w:top w:val="single" w:sz="4" w:space="0" w:color="000000"/>
              <w:left w:val="single" w:sz="4" w:space="0" w:color="000000"/>
              <w:bottom w:val="single" w:sz="4" w:space="0" w:color="000000"/>
              <w:right w:val="single" w:sz="4" w:space="0" w:color="000000"/>
            </w:tcBorders>
            <w:vAlign w:val="center"/>
            <w:hideMark/>
          </w:tcPr>
          <w:p w:rsidR="009E31F8" w:rsidRDefault="009E31F8">
            <w:pPr>
              <w:spacing w:line="160" w:lineRule="atLeast"/>
              <w:jc w:val="both"/>
              <w:rPr>
                <w:sz w:val="12"/>
                <w:szCs w:val="12"/>
              </w:rPr>
            </w:pPr>
            <w:r>
              <w:rPr>
                <w:sz w:val="12"/>
                <w:szCs w:val="12"/>
              </w:rPr>
              <w:t>CONTRATISTA</w:t>
            </w:r>
          </w:p>
        </w:tc>
        <w:tc>
          <w:tcPr>
            <w:tcW w:w="2972" w:type="dxa"/>
            <w:tcBorders>
              <w:top w:val="single" w:sz="4" w:space="0" w:color="000000"/>
              <w:left w:val="single" w:sz="4" w:space="0" w:color="000000"/>
              <w:bottom w:val="single" w:sz="4" w:space="0" w:color="000000"/>
              <w:right w:val="single" w:sz="4" w:space="0" w:color="000000"/>
            </w:tcBorders>
            <w:vAlign w:val="center"/>
            <w:hideMark/>
          </w:tcPr>
          <w:p w:rsidR="009E31F8" w:rsidRDefault="009E31F8">
            <w:pPr>
              <w:spacing w:line="160" w:lineRule="atLeast"/>
              <w:jc w:val="both"/>
              <w:rPr>
                <w:sz w:val="12"/>
                <w:szCs w:val="12"/>
              </w:rPr>
            </w:pPr>
            <w:r>
              <w:rPr>
                <w:sz w:val="12"/>
                <w:szCs w:val="12"/>
              </w:rPr>
              <w:t>LA MULTA SE APLICARA POR CADA DÍA DE RETARDO Y HASTA POR DIEZ(10) DÍAS</w:t>
            </w:r>
          </w:p>
        </w:tc>
        <w:tc>
          <w:tcPr>
            <w:tcW w:w="1842" w:type="dxa"/>
            <w:tcBorders>
              <w:top w:val="single" w:sz="4" w:space="0" w:color="000000"/>
              <w:left w:val="single" w:sz="4" w:space="0" w:color="000000"/>
              <w:bottom w:val="single" w:sz="4" w:space="0" w:color="000000"/>
              <w:right w:val="single" w:sz="4" w:space="0" w:color="000000"/>
            </w:tcBorders>
          </w:tcPr>
          <w:p w:rsidR="009E31F8" w:rsidRDefault="009E31F8">
            <w:pPr>
              <w:spacing w:line="160" w:lineRule="atLeast"/>
              <w:jc w:val="both"/>
              <w:rPr>
                <w:sz w:val="12"/>
                <w:szCs w:val="12"/>
              </w:rPr>
            </w:pPr>
          </w:p>
          <w:p w:rsidR="009E31F8" w:rsidRDefault="009E31F8">
            <w:pPr>
              <w:spacing w:line="160" w:lineRule="atLeast"/>
              <w:jc w:val="both"/>
              <w:rPr>
                <w:sz w:val="12"/>
                <w:szCs w:val="12"/>
              </w:rPr>
            </w:pPr>
            <w:r>
              <w:rPr>
                <w:sz w:val="12"/>
                <w:szCs w:val="12"/>
              </w:rPr>
              <w:t xml:space="preserve">CUANDO EL CONTRATISTA NO CONSTITUYA DENTRO DEL TERMINO Y EN LA FORMA PREVISTA EN EL CONTRATO O EN ALGUNO DE SUS MODIFICATORIOS, LA PÓLIZA DE GARANTÍA ÚNICA </w:t>
            </w:r>
          </w:p>
        </w:tc>
      </w:tr>
      <w:tr w:rsidR="009E31F8" w:rsidTr="009E31F8">
        <w:trPr>
          <w:trHeight w:val="1104"/>
          <w:jc w:val="center"/>
        </w:trPr>
        <w:tc>
          <w:tcPr>
            <w:tcW w:w="993" w:type="dxa"/>
            <w:tcBorders>
              <w:top w:val="single" w:sz="4" w:space="0" w:color="000000"/>
              <w:left w:val="single" w:sz="4" w:space="0" w:color="000000"/>
              <w:bottom w:val="single" w:sz="4" w:space="0" w:color="000000"/>
              <w:right w:val="single" w:sz="4" w:space="0" w:color="000000"/>
            </w:tcBorders>
            <w:vAlign w:val="center"/>
            <w:hideMark/>
          </w:tcPr>
          <w:p w:rsidR="009E31F8" w:rsidRDefault="009E31F8">
            <w:pPr>
              <w:spacing w:line="160" w:lineRule="atLeast"/>
              <w:jc w:val="both"/>
              <w:rPr>
                <w:sz w:val="12"/>
                <w:szCs w:val="12"/>
              </w:rPr>
            </w:pPr>
            <w:r>
              <w:rPr>
                <w:sz w:val="12"/>
                <w:szCs w:val="12"/>
              </w:rPr>
              <w:t>MULTA</w:t>
            </w:r>
          </w:p>
        </w:tc>
        <w:tc>
          <w:tcPr>
            <w:tcW w:w="1129" w:type="dxa"/>
            <w:tcBorders>
              <w:top w:val="single" w:sz="4" w:space="0" w:color="000000"/>
              <w:left w:val="single" w:sz="4" w:space="0" w:color="000000"/>
              <w:bottom w:val="single" w:sz="4" w:space="0" w:color="000000"/>
              <w:right w:val="single" w:sz="4" w:space="0" w:color="000000"/>
            </w:tcBorders>
            <w:vAlign w:val="center"/>
            <w:hideMark/>
          </w:tcPr>
          <w:p w:rsidR="009E31F8" w:rsidRDefault="009E31F8">
            <w:pPr>
              <w:spacing w:line="160" w:lineRule="atLeast"/>
              <w:jc w:val="both"/>
              <w:rPr>
                <w:sz w:val="12"/>
                <w:szCs w:val="12"/>
              </w:rPr>
            </w:pPr>
            <w:r>
              <w:rPr>
                <w:sz w:val="12"/>
                <w:szCs w:val="12"/>
              </w:rPr>
              <w:t>RIESGO JURÍDICO</w:t>
            </w:r>
          </w:p>
        </w:tc>
        <w:tc>
          <w:tcPr>
            <w:tcW w:w="1422" w:type="dxa"/>
            <w:tcBorders>
              <w:top w:val="single" w:sz="4" w:space="0" w:color="000000"/>
              <w:left w:val="single" w:sz="4" w:space="0" w:color="000000"/>
              <w:bottom w:val="single" w:sz="4" w:space="0" w:color="000000"/>
              <w:right w:val="single" w:sz="4" w:space="0" w:color="000000"/>
            </w:tcBorders>
            <w:vAlign w:val="center"/>
            <w:hideMark/>
          </w:tcPr>
          <w:p w:rsidR="009E31F8" w:rsidRDefault="009E31F8">
            <w:pPr>
              <w:spacing w:line="160" w:lineRule="atLeast"/>
              <w:jc w:val="both"/>
              <w:rPr>
                <w:sz w:val="12"/>
                <w:szCs w:val="12"/>
              </w:rPr>
            </w:pPr>
            <w:r>
              <w:rPr>
                <w:sz w:val="12"/>
                <w:szCs w:val="12"/>
              </w:rPr>
              <w:t>INCUMPLIMIENTO PARCIAL</w:t>
            </w:r>
          </w:p>
        </w:tc>
        <w:tc>
          <w:tcPr>
            <w:tcW w:w="1276" w:type="dxa"/>
            <w:tcBorders>
              <w:top w:val="single" w:sz="4" w:space="0" w:color="000000"/>
              <w:left w:val="single" w:sz="4" w:space="0" w:color="000000"/>
              <w:bottom w:val="single" w:sz="4" w:space="0" w:color="000000"/>
              <w:right w:val="single" w:sz="4" w:space="0" w:color="000000"/>
            </w:tcBorders>
            <w:vAlign w:val="center"/>
            <w:hideMark/>
          </w:tcPr>
          <w:p w:rsidR="009E31F8" w:rsidRDefault="009E31F8">
            <w:pPr>
              <w:spacing w:line="160" w:lineRule="atLeast"/>
              <w:jc w:val="both"/>
              <w:rPr>
                <w:sz w:val="12"/>
                <w:szCs w:val="12"/>
              </w:rPr>
            </w:pPr>
            <w:r>
              <w:rPr>
                <w:sz w:val="12"/>
                <w:szCs w:val="12"/>
              </w:rPr>
              <w:t>MULTAS CUYO VALOR SE LIQUIDARA CON BASE EN UN CERO PUNTO CINCO (0.5%) DEL VALOR DEJADO DE CUMPLIR O ENTREGAR</w:t>
            </w:r>
          </w:p>
        </w:tc>
        <w:tc>
          <w:tcPr>
            <w:tcW w:w="1134" w:type="dxa"/>
            <w:tcBorders>
              <w:top w:val="single" w:sz="4" w:space="0" w:color="000000"/>
              <w:left w:val="single" w:sz="4" w:space="0" w:color="000000"/>
              <w:bottom w:val="single" w:sz="4" w:space="0" w:color="000000"/>
              <w:right w:val="single" w:sz="4" w:space="0" w:color="000000"/>
            </w:tcBorders>
            <w:vAlign w:val="center"/>
            <w:hideMark/>
          </w:tcPr>
          <w:p w:rsidR="009E31F8" w:rsidRDefault="009E31F8">
            <w:pPr>
              <w:spacing w:line="160" w:lineRule="atLeast"/>
              <w:jc w:val="both"/>
              <w:rPr>
                <w:sz w:val="12"/>
                <w:szCs w:val="12"/>
              </w:rPr>
            </w:pPr>
            <w:r>
              <w:rPr>
                <w:sz w:val="12"/>
                <w:szCs w:val="12"/>
              </w:rPr>
              <w:t>CONTRATISTA</w:t>
            </w:r>
          </w:p>
        </w:tc>
        <w:tc>
          <w:tcPr>
            <w:tcW w:w="2972" w:type="dxa"/>
            <w:tcBorders>
              <w:top w:val="single" w:sz="4" w:space="0" w:color="000000"/>
              <w:left w:val="single" w:sz="4" w:space="0" w:color="000000"/>
              <w:bottom w:val="single" w:sz="4" w:space="0" w:color="000000"/>
              <w:right w:val="single" w:sz="4" w:space="0" w:color="000000"/>
            </w:tcBorders>
            <w:vAlign w:val="center"/>
            <w:hideMark/>
          </w:tcPr>
          <w:p w:rsidR="009E31F8" w:rsidRDefault="009E31F8">
            <w:pPr>
              <w:spacing w:line="160" w:lineRule="atLeast"/>
              <w:jc w:val="both"/>
              <w:rPr>
                <w:sz w:val="12"/>
                <w:szCs w:val="12"/>
              </w:rPr>
            </w:pPr>
            <w:r>
              <w:rPr>
                <w:sz w:val="12"/>
                <w:szCs w:val="12"/>
              </w:rPr>
              <w:t>LA MULTA SE APLICARA POR CADA DÍA DE RETARDO HASTA POR UN PLAZO DE QUINCE (15) DÍAS CALENDARIO QUE SE DESCONTARA DEL SALDO QUE LE ADEUDE LA ENTIDAD. ESTA SANCIÓN SE IMPONDRÁ MEDIANTE ACTO ADMINISTRATIVO MOTIVADO EN EL QUE SE EXPRESARA LAS CAUSAS QUE DIERON LUGAR A ELLA</w:t>
            </w:r>
          </w:p>
        </w:tc>
        <w:tc>
          <w:tcPr>
            <w:tcW w:w="1842" w:type="dxa"/>
            <w:tcBorders>
              <w:top w:val="single" w:sz="4" w:space="0" w:color="000000"/>
              <w:left w:val="single" w:sz="4" w:space="0" w:color="000000"/>
              <w:bottom w:val="single" w:sz="4" w:space="0" w:color="000000"/>
              <w:right w:val="single" w:sz="4" w:space="0" w:color="000000"/>
            </w:tcBorders>
          </w:tcPr>
          <w:p w:rsidR="009E31F8" w:rsidRDefault="009E31F8">
            <w:pPr>
              <w:spacing w:line="160" w:lineRule="atLeast"/>
              <w:jc w:val="both"/>
              <w:rPr>
                <w:sz w:val="12"/>
                <w:szCs w:val="12"/>
              </w:rPr>
            </w:pPr>
          </w:p>
          <w:p w:rsidR="009E31F8" w:rsidRDefault="009E31F8">
            <w:pPr>
              <w:spacing w:line="160" w:lineRule="atLeast"/>
              <w:jc w:val="both"/>
              <w:rPr>
                <w:sz w:val="12"/>
                <w:szCs w:val="12"/>
              </w:rPr>
            </w:pPr>
            <w:r>
              <w:rPr>
                <w:sz w:val="12"/>
                <w:szCs w:val="12"/>
              </w:rPr>
              <w:t>AMPARA LA MORA O INCUMPLIMIENTO PARCIAL DE ALGUNA OBLIGACIÓN DERIVADA DEL CONTRATO POR CAUSAS IMPUTABLES AL CONTRATISTA</w:t>
            </w:r>
          </w:p>
        </w:tc>
      </w:tr>
      <w:tr w:rsidR="009E31F8" w:rsidTr="009E31F8">
        <w:trPr>
          <w:trHeight w:val="1693"/>
          <w:jc w:val="center"/>
        </w:trPr>
        <w:tc>
          <w:tcPr>
            <w:tcW w:w="993" w:type="dxa"/>
            <w:tcBorders>
              <w:top w:val="single" w:sz="4" w:space="0" w:color="000000"/>
              <w:left w:val="single" w:sz="4" w:space="0" w:color="000000"/>
              <w:bottom w:val="single" w:sz="4" w:space="0" w:color="000000"/>
              <w:right w:val="single" w:sz="4" w:space="0" w:color="000000"/>
            </w:tcBorders>
            <w:vAlign w:val="center"/>
            <w:hideMark/>
          </w:tcPr>
          <w:p w:rsidR="009E31F8" w:rsidRDefault="009E31F8">
            <w:pPr>
              <w:spacing w:line="160" w:lineRule="atLeast"/>
              <w:jc w:val="both"/>
              <w:rPr>
                <w:sz w:val="12"/>
                <w:szCs w:val="12"/>
              </w:rPr>
            </w:pPr>
            <w:r>
              <w:rPr>
                <w:sz w:val="12"/>
                <w:szCs w:val="12"/>
              </w:rPr>
              <w:t>CLAUSULA PENAL PECUNIARIA</w:t>
            </w:r>
          </w:p>
        </w:tc>
        <w:tc>
          <w:tcPr>
            <w:tcW w:w="1129" w:type="dxa"/>
            <w:tcBorders>
              <w:top w:val="single" w:sz="4" w:space="0" w:color="000000"/>
              <w:left w:val="single" w:sz="4" w:space="0" w:color="000000"/>
              <w:bottom w:val="single" w:sz="4" w:space="0" w:color="000000"/>
              <w:right w:val="single" w:sz="4" w:space="0" w:color="000000"/>
            </w:tcBorders>
            <w:vAlign w:val="center"/>
            <w:hideMark/>
          </w:tcPr>
          <w:p w:rsidR="009E31F8" w:rsidRDefault="009E31F8">
            <w:pPr>
              <w:spacing w:line="160" w:lineRule="atLeast"/>
              <w:jc w:val="both"/>
              <w:rPr>
                <w:sz w:val="12"/>
                <w:szCs w:val="12"/>
              </w:rPr>
            </w:pPr>
            <w:r>
              <w:rPr>
                <w:sz w:val="12"/>
                <w:szCs w:val="12"/>
              </w:rPr>
              <w:t>RIESGO JURÍDICO</w:t>
            </w:r>
          </w:p>
        </w:tc>
        <w:tc>
          <w:tcPr>
            <w:tcW w:w="1422" w:type="dxa"/>
            <w:tcBorders>
              <w:top w:val="single" w:sz="4" w:space="0" w:color="000000"/>
              <w:left w:val="single" w:sz="4" w:space="0" w:color="000000"/>
              <w:bottom w:val="single" w:sz="4" w:space="0" w:color="000000"/>
              <w:right w:val="single" w:sz="4" w:space="0" w:color="000000"/>
            </w:tcBorders>
            <w:vAlign w:val="center"/>
            <w:hideMark/>
          </w:tcPr>
          <w:p w:rsidR="009E31F8" w:rsidRDefault="009E31F8">
            <w:pPr>
              <w:spacing w:line="160" w:lineRule="atLeast"/>
              <w:jc w:val="both"/>
              <w:rPr>
                <w:sz w:val="12"/>
                <w:szCs w:val="12"/>
              </w:rPr>
            </w:pPr>
            <w:r>
              <w:rPr>
                <w:sz w:val="12"/>
                <w:szCs w:val="12"/>
              </w:rPr>
              <w:t>INCUMPLIMIENTO TOTAL DECLARATORIA DE CADUCIDAD</w:t>
            </w:r>
          </w:p>
        </w:tc>
        <w:tc>
          <w:tcPr>
            <w:tcW w:w="1276" w:type="dxa"/>
            <w:tcBorders>
              <w:top w:val="single" w:sz="4" w:space="0" w:color="000000"/>
              <w:left w:val="single" w:sz="4" w:space="0" w:color="000000"/>
              <w:bottom w:val="single" w:sz="4" w:space="0" w:color="000000"/>
              <w:right w:val="single" w:sz="4" w:space="0" w:color="000000"/>
            </w:tcBorders>
            <w:vAlign w:val="center"/>
            <w:hideMark/>
          </w:tcPr>
          <w:p w:rsidR="009E31F8" w:rsidRDefault="009E31F8">
            <w:pPr>
              <w:spacing w:line="160" w:lineRule="atLeast"/>
              <w:jc w:val="both"/>
              <w:rPr>
                <w:sz w:val="12"/>
                <w:szCs w:val="12"/>
              </w:rPr>
            </w:pPr>
            <w:r>
              <w:rPr>
                <w:sz w:val="12"/>
                <w:szCs w:val="12"/>
              </w:rPr>
              <w:t>VEINTE POR CIENTO (20%) DEL VALOR TOTAL DEL CONTRATO</w:t>
            </w:r>
          </w:p>
        </w:tc>
        <w:tc>
          <w:tcPr>
            <w:tcW w:w="1134" w:type="dxa"/>
            <w:tcBorders>
              <w:top w:val="single" w:sz="4" w:space="0" w:color="000000"/>
              <w:left w:val="single" w:sz="4" w:space="0" w:color="000000"/>
              <w:bottom w:val="single" w:sz="4" w:space="0" w:color="000000"/>
              <w:right w:val="single" w:sz="4" w:space="0" w:color="000000"/>
            </w:tcBorders>
            <w:vAlign w:val="center"/>
            <w:hideMark/>
          </w:tcPr>
          <w:p w:rsidR="009E31F8" w:rsidRDefault="009E31F8">
            <w:pPr>
              <w:spacing w:line="160" w:lineRule="atLeast"/>
              <w:jc w:val="both"/>
              <w:rPr>
                <w:sz w:val="12"/>
                <w:szCs w:val="12"/>
              </w:rPr>
            </w:pPr>
            <w:r>
              <w:rPr>
                <w:sz w:val="12"/>
                <w:szCs w:val="12"/>
              </w:rPr>
              <w:t>CONTRATISTA</w:t>
            </w:r>
          </w:p>
        </w:tc>
        <w:tc>
          <w:tcPr>
            <w:tcW w:w="2972" w:type="dxa"/>
            <w:tcBorders>
              <w:top w:val="single" w:sz="4" w:space="0" w:color="000000"/>
              <w:left w:val="single" w:sz="4" w:space="0" w:color="000000"/>
              <w:bottom w:val="single" w:sz="4" w:space="0" w:color="000000"/>
              <w:right w:val="single" w:sz="4" w:space="0" w:color="000000"/>
            </w:tcBorders>
            <w:vAlign w:val="center"/>
            <w:hideMark/>
          </w:tcPr>
          <w:p w:rsidR="009E31F8" w:rsidRDefault="009E31F8">
            <w:pPr>
              <w:spacing w:line="160" w:lineRule="atLeast"/>
              <w:jc w:val="both"/>
              <w:rPr>
                <w:sz w:val="12"/>
                <w:szCs w:val="12"/>
              </w:rPr>
            </w:pPr>
            <w:r>
              <w:rPr>
                <w:sz w:val="12"/>
                <w:szCs w:val="12"/>
              </w:rPr>
              <w:t>EL VEINTE POR CIENTO (20%) DEL VALOR TOTAL DEL CONTRATO CUANDO SE TRATE DE INCUMPLIMIENTO TOTAL DEL CONTRATO Y PROPORCIONAL AL INCUMPLIMIENTO PARCIAL DEL CONTRATO</w:t>
            </w:r>
          </w:p>
        </w:tc>
        <w:tc>
          <w:tcPr>
            <w:tcW w:w="1842" w:type="dxa"/>
            <w:tcBorders>
              <w:top w:val="single" w:sz="4" w:space="0" w:color="000000"/>
              <w:left w:val="single" w:sz="4" w:space="0" w:color="000000"/>
              <w:bottom w:val="single" w:sz="4" w:space="0" w:color="000000"/>
              <w:right w:val="single" w:sz="4" w:space="0" w:color="000000"/>
            </w:tcBorders>
          </w:tcPr>
          <w:p w:rsidR="009E31F8" w:rsidRDefault="009E31F8">
            <w:pPr>
              <w:spacing w:line="160" w:lineRule="atLeast"/>
              <w:jc w:val="both"/>
              <w:rPr>
                <w:sz w:val="12"/>
                <w:szCs w:val="12"/>
              </w:rPr>
            </w:pPr>
          </w:p>
          <w:p w:rsidR="009E31F8" w:rsidRDefault="009E31F8">
            <w:pPr>
              <w:spacing w:line="160" w:lineRule="atLeast"/>
              <w:jc w:val="both"/>
              <w:rPr>
                <w:sz w:val="12"/>
                <w:szCs w:val="12"/>
              </w:rPr>
            </w:pPr>
            <w:r>
              <w:rPr>
                <w:sz w:val="12"/>
                <w:szCs w:val="12"/>
              </w:rPr>
              <w:t>AMPARA EL INCUMPLIMIENTO PARCIAL O DEFINITIVO DEL CONTRATO POR PARTE DEL CONTRATISTA , SE BUSCA EL PAGO PARCIAL Y DEFINITIVO DE LOS PERJUICIOS QUE SE CAUSEN A LA ENTIDAD</w:t>
            </w:r>
          </w:p>
        </w:tc>
      </w:tr>
    </w:tbl>
    <w:p w:rsidR="0026243C" w:rsidRDefault="0026243C" w:rsidP="009E31F8">
      <w:pPr>
        <w:rPr>
          <w:b/>
        </w:rPr>
      </w:pPr>
    </w:p>
    <w:p w:rsidR="00594E4F" w:rsidRPr="00DD5162" w:rsidRDefault="006922C5">
      <w:pPr>
        <w:jc w:val="center"/>
        <w:rPr>
          <w:b/>
        </w:rPr>
      </w:pPr>
      <w:r w:rsidRPr="00DD5162">
        <w:rPr>
          <w:b/>
        </w:rPr>
        <w:t>ANEXO No. 2.1</w:t>
      </w:r>
    </w:p>
    <w:p w:rsidR="00594E4F" w:rsidRPr="00DD5162" w:rsidRDefault="006922C5">
      <w:pPr>
        <w:jc w:val="center"/>
        <w:rPr>
          <w:b/>
        </w:rPr>
      </w:pPr>
      <w:r w:rsidRPr="00DD5162">
        <w:rPr>
          <w:b/>
        </w:rPr>
        <w:t>ANALISIS DEL RIESGO Y LA FORMA DE MITIGARLO</w:t>
      </w:r>
    </w:p>
    <w:p w:rsidR="00594E4F" w:rsidRPr="00DD5162" w:rsidRDefault="00594E4F">
      <w:pPr>
        <w:jc w:val="center"/>
        <w:rPr>
          <w:b/>
        </w:rPr>
      </w:pPr>
    </w:p>
    <w:p w:rsidR="00594E4F" w:rsidRPr="00DD5162" w:rsidRDefault="00594E4F">
      <w:pPr>
        <w:jc w:val="center"/>
        <w:rPr>
          <w:b/>
        </w:rPr>
      </w:pPr>
    </w:p>
    <w:tbl>
      <w:tblPr>
        <w:tblW w:w="100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79"/>
        <w:gridCol w:w="283"/>
        <w:gridCol w:w="284"/>
        <w:gridCol w:w="283"/>
        <w:gridCol w:w="284"/>
        <w:gridCol w:w="709"/>
        <w:gridCol w:w="708"/>
        <w:gridCol w:w="284"/>
        <w:gridCol w:w="283"/>
        <w:gridCol w:w="284"/>
        <w:gridCol w:w="283"/>
        <w:gridCol w:w="284"/>
        <w:gridCol w:w="709"/>
        <w:gridCol w:w="425"/>
        <w:gridCol w:w="425"/>
        <w:gridCol w:w="284"/>
        <w:gridCol w:w="283"/>
        <w:gridCol w:w="425"/>
        <w:gridCol w:w="426"/>
        <w:gridCol w:w="608"/>
        <w:gridCol w:w="683"/>
        <w:gridCol w:w="717"/>
        <w:gridCol w:w="827"/>
      </w:tblGrid>
      <w:tr w:rsidR="00594E4F" w:rsidRPr="00DD5162">
        <w:trPr>
          <w:trHeight w:val="43"/>
          <w:jc w:val="center"/>
        </w:trPr>
        <w:tc>
          <w:tcPr>
            <w:tcW w:w="10060" w:type="dxa"/>
            <w:gridSpan w:val="23"/>
            <w:shd w:val="clear" w:color="auto" w:fill="D0CECE"/>
            <w:noWrap/>
            <w:vAlign w:val="center"/>
          </w:tcPr>
          <w:p w:rsidR="00594E4F" w:rsidRPr="00DD5162" w:rsidRDefault="006922C5">
            <w:pPr>
              <w:jc w:val="center"/>
              <w:rPr>
                <w:b/>
                <w:color w:val="000000"/>
                <w:sz w:val="14"/>
                <w:szCs w:val="14"/>
              </w:rPr>
            </w:pPr>
            <w:r w:rsidRPr="00DD5162">
              <w:rPr>
                <w:b/>
                <w:color w:val="000000"/>
                <w:sz w:val="14"/>
                <w:szCs w:val="14"/>
              </w:rPr>
              <w:t>MATRIZ DE RIESGOS DEL PROCESO DE CONTRATACIÓN</w:t>
            </w:r>
          </w:p>
        </w:tc>
      </w:tr>
      <w:tr w:rsidR="00594E4F" w:rsidRPr="00DD5162">
        <w:trPr>
          <w:trHeight w:val="524"/>
          <w:jc w:val="center"/>
        </w:trPr>
        <w:tc>
          <w:tcPr>
            <w:tcW w:w="279" w:type="dxa"/>
            <w:vMerge w:val="restart"/>
            <w:shd w:val="clear" w:color="auto" w:fill="D6E3BC"/>
            <w:textDirection w:val="btLr"/>
            <w:vAlign w:val="center"/>
          </w:tcPr>
          <w:p w:rsidR="00594E4F" w:rsidRPr="00DD5162" w:rsidRDefault="006922C5">
            <w:pPr>
              <w:ind w:left="113" w:right="113"/>
              <w:jc w:val="center"/>
              <w:rPr>
                <w:color w:val="000000"/>
                <w:sz w:val="14"/>
                <w:szCs w:val="14"/>
              </w:rPr>
            </w:pPr>
            <w:r w:rsidRPr="00DD5162">
              <w:rPr>
                <w:color w:val="000000"/>
                <w:sz w:val="14"/>
                <w:szCs w:val="14"/>
              </w:rPr>
              <w:t>No.</w:t>
            </w:r>
          </w:p>
        </w:tc>
        <w:tc>
          <w:tcPr>
            <w:tcW w:w="283" w:type="dxa"/>
            <w:vMerge w:val="restart"/>
            <w:shd w:val="clear" w:color="auto" w:fill="D6E3BC"/>
            <w:textDirection w:val="btLr"/>
            <w:vAlign w:val="center"/>
          </w:tcPr>
          <w:p w:rsidR="00594E4F" w:rsidRPr="00DD5162" w:rsidRDefault="006922C5">
            <w:pPr>
              <w:jc w:val="center"/>
              <w:rPr>
                <w:color w:val="000000"/>
                <w:sz w:val="14"/>
                <w:szCs w:val="14"/>
              </w:rPr>
            </w:pPr>
            <w:r w:rsidRPr="00DD5162">
              <w:rPr>
                <w:color w:val="000000"/>
                <w:sz w:val="14"/>
                <w:szCs w:val="14"/>
              </w:rPr>
              <w:t>clase</w:t>
            </w:r>
          </w:p>
        </w:tc>
        <w:tc>
          <w:tcPr>
            <w:tcW w:w="284" w:type="dxa"/>
            <w:vMerge w:val="restart"/>
            <w:shd w:val="clear" w:color="auto" w:fill="D6E3BC"/>
            <w:textDirection w:val="btLr"/>
            <w:vAlign w:val="center"/>
          </w:tcPr>
          <w:p w:rsidR="00594E4F" w:rsidRPr="00DD5162" w:rsidRDefault="006922C5">
            <w:pPr>
              <w:jc w:val="center"/>
              <w:rPr>
                <w:color w:val="000000"/>
                <w:sz w:val="14"/>
                <w:szCs w:val="14"/>
              </w:rPr>
            </w:pPr>
            <w:r w:rsidRPr="00DD5162">
              <w:rPr>
                <w:color w:val="000000"/>
                <w:sz w:val="14"/>
                <w:szCs w:val="14"/>
              </w:rPr>
              <w:t xml:space="preserve">Fuente </w:t>
            </w:r>
          </w:p>
        </w:tc>
        <w:tc>
          <w:tcPr>
            <w:tcW w:w="283" w:type="dxa"/>
            <w:vMerge w:val="restart"/>
            <w:shd w:val="clear" w:color="auto" w:fill="D6E3BC"/>
            <w:textDirection w:val="btLr"/>
            <w:vAlign w:val="center"/>
          </w:tcPr>
          <w:p w:rsidR="00594E4F" w:rsidRPr="00DD5162" w:rsidRDefault="006922C5">
            <w:pPr>
              <w:jc w:val="center"/>
              <w:rPr>
                <w:color w:val="000000"/>
                <w:sz w:val="14"/>
                <w:szCs w:val="14"/>
              </w:rPr>
            </w:pPr>
            <w:r w:rsidRPr="00DD5162">
              <w:rPr>
                <w:color w:val="000000"/>
                <w:sz w:val="14"/>
                <w:szCs w:val="14"/>
              </w:rPr>
              <w:t>Etapa</w:t>
            </w:r>
          </w:p>
        </w:tc>
        <w:tc>
          <w:tcPr>
            <w:tcW w:w="284" w:type="dxa"/>
            <w:vMerge w:val="restart"/>
            <w:shd w:val="clear" w:color="auto" w:fill="D6E3BC"/>
            <w:textDirection w:val="btLr"/>
            <w:vAlign w:val="center"/>
          </w:tcPr>
          <w:p w:rsidR="00594E4F" w:rsidRPr="00DD5162" w:rsidRDefault="006922C5">
            <w:pPr>
              <w:jc w:val="center"/>
              <w:rPr>
                <w:color w:val="000000"/>
                <w:sz w:val="14"/>
                <w:szCs w:val="14"/>
              </w:rPr>
            </w:pPr>
            <w:r w:rsidRPr="00DD5162">
              <w:rPr>
                <w:color w:val="000000"/>
                <w:sz w:val="14"/>
                <w:szCs w:val="14"/>
              </w:rPr>
              <w:t>Tipo</w:t>
            </w:r>
          </w:p>
        </w:tc>
        <w:tc>
          <w:tcPr>
            <w:tcW w:w="709" w:type="dxa"/>
            <w:vMerge w:val="restart"/>
            <w:shd w:val="clear" w:color="auto" w:fill="D6E3BC"/>
            <w:textDirection w:val="btLr"/>
            <w:vAlign w:val="center"/>
          </w:tcPr>
          <w:p w:rsidR="00594E4F" w:rsidRPr="00DD5162" w:rsidRDefault="006922C5">
            <w:pPr>
              <w:jc w:val="center"/>
              <w:rPr>
                <w:color w:val="000000"/>
                <w:sz w:val="14"/>
                <w:szCs w:val="14"/>
              </w:rPr>
            </w:pPr>
            <w:r w:rsidRPr="00DD5162">
              <w:rPr>
                <w:color w:val="000000"/>
                <w:sz w:val="14"/>
                <w:szCs w:val="14"/>
              </w:rPr>
              <w:t>Descripción</w:t>
            </w:r>
          </w:p>
        </w:tc>
        <w:tc>
          <w:tcPr>
            <w:tcW w:w="708" w:type="dxa"/>
            <w:vMerge w:val="restart"/>
            <w:shd w:val="clear" w:color="auto" w:fill="D6E3BC"/>
            <w:textDirection w:val="btLr"/>
            <w:vAlign w:val="center"/>
          </w:tcPr>
          <w:p w:rsidR="00594E4F" w:rsidRPr="00DD5162" w:rsidRDefault="006922C5">
            <w:pPr>
              <w:jc w:val="center"/>
              <w:rPr>
                <w:color w:val="000000"/>
                <w:sz w:val="14"/>
                <w:szCs w:val="14"/>
              </w:rPr>
            </w:pPr>
            <w:r w:rsidRPr="00DD5162">
              <w:rPr>
                <w:color w:val="000000"/>
                <w:sz w:val="14"/>
                <w:szCs w:val="14"/>
              </w:rPr>
              <w:t>Consecuencia de la ocurrencia del evento</w:t>
            </w:r>
          </w:p>
        </w:tc>
        <w:tc>
          <w:tcPr>
            <w:tcW w:w="284" w:type="dxa"/>
            <w:vMerge w:val="restart"/>
            <w:shd w:val="clear" w:color="auto" w:fill="D6E3BC"/>
            <w:textDirection w:val="btLr"/>
            <w:vAlign w:val="center"/>
          </w:tcPr>
          <w:p w:rsidR="00594E4F" w:rsidRPr="00DD5162" w:rsidRDefault="006922C5">
            <w:pPr>
              <w:jc w:val="center"/>
              <w:rPr>
                <w:color w:val="000000"/>
                <w:sz w:val="14"/>
                <w:szCs w:val="14"/>
              </w:rPr>
            </w:pPr>
            <w:r w:rsidRPr="00DD5162">
              <w:rPr>
                <w:color w:val="000000"/>
                <w:sz w:val="14"/>
                <w:szCs w:val="14"/>
              </w:rPr>
              <w:t>Probabilidad</w:t>
            </w:r>
          </w:p>
        </w:tc>
        <w:tc>
          <w:tcPr>
            <w:tcW w:w="283" w:type="dxa"/>
            <w:vMerge w:val="restart"/>
            <w:shd w:val="clear" w:color="auto" w:fill="D6E3BC"/>
            <w:textDirection w:val="btLr"/>
            <w:vAlign w:val="center"/>
          </w:tcPr>
          <w:p w:rsidR="00594E4F" w:rsidRPr="00DD5162" w:rsidRDefault="006922C5">
            <w:pPr>
              <w:jc w:val="center"/>
              <w:rPr>
                <w:color w:val="000000"/>
                <w:sz w:val="14"/>
                <w:szCs w:val="14"/>
              </w:rPr>
            </w:pPr>
            <w:r w:rsidRPr="00DD5162">
              <w:rPr>
                <w:color w:val="000000"/>
                <w:sz w:val="14"/>
                <w:szCs w:val="14"/>
              </w:rPr>
              <w:t>Impacto</w:t>
            </w:r>
          </w:p>
        </w:tc>
        <w:tc>
          <w:tcPr>
            <w:tcW w:w="284" w:type="dxa"/>
            <w:vMerge w:val="restart"/>
            <w:shd w:val="clear" w:color="auto" w:fill="D6E3BC"/>
            <w:textDirection w:val="btLr"/>
            <w:vAlign w:val="center"/>
          </w:tcPr>
          <w:p w:rsidR="00594E4F" w:rsidRPr="00DD5162" w:rsidRDefault="006922C5">
            <w:pPr>
              <w:jc w:val="center"/>
              <w:rPr>
                <w:color w:val="000000"/>
                <w:sz w:val="14"/>
                <w:szCs w:val="14"/>
              </w:rPr>
            </w:pPr>
            <w:r w:rsidRPr="00DD5162">
              <w:rPr>
                <w:color w:val="000000"/>
                <w:sz w:val="14"/>
                <w:szCs w:val="14"/>
              </w:rPr>
              <w:t>Calificación total</w:t>
            </w:r>
          </w:p>
        </w:tc>
        <w:tc>
          <w:tcPr>
            <w:tcW w:w="283" w:type="dxa"/>
            <w:vMerge w:val="restart"/>
            <w:shd w:val="clear" w:color="auto" w:fill="D6E3BC"/>
            <w:textDirection w:val="btLr"/>
            <w:vAlign w:val="center"/>
          </w:tcPr>
          <w:p w:rsidR="00594E4F" w:rsidRPr="00DD5162" w:rsidRDefault="006922C5">
            <w:pPr>
              <w:jc w:val="center"/>
              <w:rPr>
                <w:color w:val="000000"/>
                <w:sz w:val="14"/>
                <w:szCs w:val="14"/>
              </w:rPr>
            </w:pPr>
            <w:r w:rsidRPr="00DD5162">
              <w:rPr>
                <w:color w:val="000000"/>
                <w:sz w:val="14"/>
                <w:szCs w:val="14"/>
              </w:rPr>
              <w:t>Prioridad</w:t>
            </w:r>
          </w:p>
        </w:tc>
        <w:tc>
          <w:tcPr>
            <w:tcW w:w="284" w:type="dxa"/>
            <w:vMerge w:val="restart"/>
            <w:shd w:val="clear" w:color="auto" w:fill="D6E3BC"/>
            <w:textDirection w:val="btLr"/>
            <w:vAlign w:val="center"/>
          </w:tcPr>
          <w:p w:rsidR="00594E4F" w:rsidRPr="00DD5162" w:rsidRDefault="006922C5">
            <w:pPr>
              <w:jc w:val="center"/>
              <w:rPr>
                <w:color w:val="000000"/>
                <w:sz w:val="14"/>
                <w:szCs w:val="14"/>
              </w:rPr>
            </w:pPr>
            <w:r w:rsidRPr="00DD5162">
              <w:rPr>
                <w:color w:val="000000"/>
                <w:sz w:val="14"/>
                <w:szCs w:val="14"/>
              </w:rPr>
              <w:t>¿A quién se le asigna?</w:t>
            </w:r>
          </w:p>
        </w:tc>
        <w:tc>
          <w:tcPr>
            <w:tcW w:w="709" w:type="dxa"/>
            <w:vMerge w:val="restart"/>
            <w:shd w:val="clear" w:color="auto" w:fill="D6E3BC"/>
            <w:textDirection w:val="btLr"/>
            <w:vAlign w:val="center"/>
          </w:tcPr>
          <w:p w:rsidR="00594E4F" w:rsidRPr="00DD5162" w:rsidRDefault="006922C5">
            <w:pPr>
              <w:jc w:val="center"/>
              <w:rPr>
                <w:color w:val="000000"/>
                <w:sz w:val="14"/>
                <w:szCs w:val="14"/>
              </w:rPr>
            </w:pPr>
            <w:r w:rsidRPr="00DD5162">
              <w:rPr>
                <w:color w:val="000000"/>
                <w:sz w:val="14"/>
                <w:szCs w:val="14"/>
              </w:rPr>
              <w:t>Tratamiento/controles a ser implementados</w:t>
            </w:r>
          </w:p>
        </w:tc>
        <w:tc>
          <w:tcPr>
            <w:tcW w:w="1417" w:type="dxa"/>
            <w:gridSpan w:val="4"/>
            <w:shd w:val="clear" w:color="auto" w:fill="D6E3BC"/>
            <w:vAlign w:val="center"/>
          </w:tcPr>
          <w:p w:rsidR="00594E4F" w:rsidRPr="00DD5162" w:rsidRDefault="006922C5">
            <w:pPr>
              <w:jc w:val="center"/>
              <w:rPr>
                <w:color w:val="000000"/>
                <w:sz w:val="14"/>
                <w:szCs w:val="14"/>
              </w:rPr>
            </w:pPr>
            <w:r w:rsidRPr="00DD5162">
              <w:rPr>
                <w:color w:val="000000"/>
                <w:sz w:val="14"/>
                <w:szCs w:val="14"/>
              </w:rPr>
              <w:t>Impacto después del tratamiento</w:t>
            </w:r>
          </w:p>
        </w:tc>
        <w:tc>
          <w:tcPr>
            <w:tcW w:w="425" w:type="dxa"/>
            <w:vMerge w:val="restart"/>
            <w:shd w:val="clear" w:color="auto" w:fill="D6E3BC"/>
            <w:textDirection w:val="btLr"/>
            <w:vAlign w:val="center"/>
          </w:tcPr>
          <w:p w:rsidR="00594E4F" w:rsidRPr="00DD5162" w:rsidRDefault="006922C5">
            <w:pPr>
              <w:jc w:val="center"/>
              <w:rPr>
                <w:color w:val="000000"/>
                <w:sz w:val="14"/>
                <w:szCs w:val="14"/>
              </w:rPr>
            </w:pPr>
            <w:r w:rsidRPr="00DD5162">
              <w:rPr>
                <w:color w:val="000000"/>
                <w:sz w:val="14"/>
                <w:szCs w:val="14"/>
              </w:rPr>
              <w:t>¿Afecta el equilibrio económico del contrato?</w:t>
            </w:r>
          </w:p>
        </w:tc>
        <w:tc>
          <w:tcPr>
            <w:tcW w:w="426" w:type="dxa"/>
            <w:vMerge w:val="restart"/>
            <w:shd w:val="clear" w:color="auto" w:fill="D6E3BC"/>
            <w:textDirection w:val="btLr"/>
            <w:vAlign w:val="center"/>
          </w:tcPr>
          <w:p w:rsidR="00594E4F" w:rsidRPr="00DD5162" w:rsidRDefault="006922C5">
            <w:pPr>
              <w:jc w:val="center"/>
              <w:rPr>
                <w:color w:val="000000"/>
                <w:sz w:val="14"/>
                <w:szCs w:val="14"/>
              </w:rPr>
            </w:pPr>
            <w:r w:rsidRPr="00DD5162">
              <w:rPr>
                <w:color w:val="000000"/>
                <w:sz w:val="14"/>
                <w:szCs w:val="14"/>
              </w:rPr>
              <w:t>Persona responsable por implementar el tratamiento</w:t>
            </w:r>
          </w:p>
        </w:tc>
        <w:tc>
          <w:tcPr>
            <w:tcW w:w="608" w:type="dxa"/>
            <w:vMerge w:val="restart"/>
            <w:shd w:val="clear" w:color="auto" w:fill="D6E3BC"/>
            <w:textDirection w:val="btLr"/>
            <w:vAlign w:val="center"/>
          </w:tcPr>
          <w:p w:rsidR="00594E4F" w:rsidRPr="00DD5162" w:rsidRDefault="006922C5">
            <w:pPr>
              <w:jc w:val="center"/>
              <w:rPr>
                <w:color w:val="000000"/>
                <w:sz w:val="14"/>
                <w:szCs w:val="14"/>
              </w:rPr>
            </w:pPr>
            <w:r w:rsidRPr="00DD5162">
              <w:rPr>
                <w:color w:val="000000"/>
                <w:sz w:val="14"/>
                <w:szCs w:val="14"/>
              </w:rPr>
              <w:t>Fecha estimada en que se inicia el tratamiento</w:t>
            </w:r>
          </w:p>
        </w:tc>
        <w:tc>
          <w:tcPr>
            <w:tcW w:w="683" w:type="dxa"/>
            <w:vMerge w:val="restart"/>
            <w:shd w:val="clear" w:color="auto" w:fill="D6E3BC"/>
            <w:textDirection w:val="btLr"/>
            <w:vAlign w:val="center"/>
          </w:tcPr>
          <w:p w:rsidR="00594E4F" w:rsidRPr="00DD5162" w:rsidRDefault="006922C5">
            <w:pPr>
              <w:jc w:val="center"/>
              <w:rPr>
                <w:color w:val="000000"/>
                <w:sz w:val="14"/>
                <w:szCs w:val="14"/>
              </w:rPr>
            </w:pPr>
            <w:r w:rsidRPr="00DD5162">
              <w:rPr>
                <w:color w:val="000000"/>
                <w:sz w:val="14"/>
                <w:szCs w:val="14"/>
              </w:rPr>
              <w:t>Fecha estimada en que se completa el tratamiento</w:t>
            </w:r>
          </w:p>
        </w:tc>
        <w:tc>
          <w:tcPr>
            <w:tcW w:w="1544" w:type="dxa"/>
            <w:gridSpan w:val="2"/>
            <w:shd w:val="clear" w:color="auto" w:fill="D6E3BC"/>
            <w:vAlign w:val="center"/>
          </w:tcPr>
          <w:p w:rsidR="00594E4F" w:rsidRPr="00DD5162" w:rsidRDefault="006922C5">
            <w:pPr>
              <w:jc w:val="center"/>
              <w:rPr>
                <w:color w:val="000000"/>
                <w:sz w:val="14"/>
                <w:szCs w:val="14"/>
              </w:rPr>
            </w:pPr>
            <w:r w:rsidRPr="00DD5162">
              <w:rPr>
                <w:color w:val="000000"/>
                <w:sz w:val="14"/>
                <w:szCs w:val="14"/>
              </w:rPr>
              <w:t>Monitoreo y revisión</w:t>
            </w:r>
          </w:p>
        </w:tc>
      </w:tr>
      <w:tr w:rsidR="00594E4F" w:rsidRPr="00DD5162" w:rsidTr="00B92473">
        <w:trPr>
          <w:trHeight w:val="1345"/>
          <w:jc w:val="center"/>
        </w:trPr>
        <w:tc>
          <w:tcPr>
            <w:tcW w:w="279" w:type="dxa"/>
            <w:vMerge/>
            <w:shd w:val="clear" w:color="auto" w:fill="D6E3BC"/>
            <w:vAlign w:val="center"/>
          </w:tcPr>
          <w:p w:rsidR="00594E4F" w:rsidRPr="00DD5162" w:rsidRDefault="00594E4F">
            <w:pPr>
              <w:rPr>
                <w:color w:val="000000"/>
                <w:sz w:val="14"/>
                <w:szCs w:val="14"/>
              </w:rPr>
            </w:pPr>
          </w:p>
        </w:tc>
        <w:tc>
          <w:tcPr>
            <w:tcW w:w="283" w:type="dxa"/>
            <w:vMerge/>
            <w:shd w:val="clear" w:color="auto" w:fill="D6E3BC"/>
            <w:vAlign w:val="center"/>
          </w:tcPr>
          <w:p w:rsidR="00594E4F" w:rsidRPr="00DD5162" w:rsidRDefault="00594E4F">
            <w:pPr>
              <w:rPr>
                <w:color w:val="000000"/>
                <w:sz w:val="14"/>
                <w:szCs w:val="14"/>
              </w:rPr>
            </w:pPr>
          </w:p>
        </w:tc>
        <w:tc>
          <w:tcPr>
            <w:tcW w:w="284" w:type="dxa"/>
            <w:vMerge/>
            <w:shd w:val="clear" w:color="auto" w:fill="D6E3BC"/>
            <w:vAlign w:val="center"/>
          </w:tcPr>
          <w:p w:rsidR="00594E4F" w:rsidRPr="00DD5162" w:rsidRDefault="00594E4F">
            <w:pPr>
              <w:rPr>
                <w:color w:val="000000"/>
                <w:sz w:val="14"/>
                <w:szCs w:val="14"/>
              </w:rPr>
            </w:pPr>
          </w:p>
        </w:tc>
        <w:tc>
          <w:tcPr>
            <w:tcW w:w="283" w:type="dxa"/>
            <w:vMerge/>
            <w:shd w:val="clear" w:color="auto" w:fill="D6E3BC"/>
            <w:vAlign w:val="center"/>
          </w:tcPr>
          <w:p w:rsidR="00594E4F" w:rsidRPr="00DD5162" w:rsidRDefault="00594E4F">
            <w:pPr>
              <w:rPr>
                <w:color w:val="000000"/>
                <w:sz w:val="14"/>
                <w:szCs w:val="14"/>
              </w:rPr>
            </w:pPr>
          </w:p>
        </w:tc>
        <w:tc>
          <w:tcPr>
            <w:tcW w:w="284" w:type="dxa"/>
            <w:vMerge/>
            <w:shd w:val="clear" w:color="auto" w:fill="D6E3BC"/>
            <w:vAlign w:val="center"/>
          </w:tcPr>
          <w:p w:rsidR="00594E4F" w:rsidRPr="00DD5162" w:rsidRDefault="00594E4F">
            <w:pPr>
              <w:rPr>
                <w:color w:val="000000"/>
                <w:sz w:val="14"/>
                <w:szCs w:val="14"/>
              </w:rPr>
            </w:pPr>
          </w:p>
        </w:tc>
        <w:tc>
          <w:tcPr>
            <w:tcW w:w="709" w:type="dxa"/>
            <w:vMerge/>
            <w:shd w:val="clear" w:color="auto" w:fill="D6E3BC"/>
            <w:vAlign w:val="center"/>
          </w:tcPr>
          <w:p w:rsidR="00594E4F" w:rsidRPr="00DD5162" w:rsidRDefault="00594E4F">
            <w:pPr>
              <w:rPr>
                <w:color w:val="000000"/>
                <w:sz w:val="14"/>
                <w:szCs w:val="14"/>
              </w:rPr>
            </w:pPr>
          </w:p>
        </w:tc>
        <w:tc>
          <w:tcPr>
            <w:tcW w:w="708" w:type="dxa"/>
            <w:vMerge/>
            <w:shd w:val="clear" w:color="auto" w:fill="D6E3BC"/>
            <w:vAlign w:val="center"/>
          </w:tcPr>
          <w:p w:rsidR="00594E4F" w:rsidRPr="00DD5162" w:rsidRDefault="00594E4F">
            <w:pPr>
              <w:rPr>
                <w:color w:val="000000"/>
                <w:sz w:val="14"/>
                <w:szCs w:val="14"/>
              </w:rPr>
            </w:pPr>
          </w:p>
        </w:tc>
        <w:tc>
          <w:tcPr>
            <w:tcW w:w="284" w:type="dxa"/>
            <w:vMerge/>
            <w:shd w:val="clear" w:color="auto" w:fill="D6E3BC"/>
            <w:vAlign w:val="center"/>
          </w:tcPr>
          <w:p w:rsidR="00594E4F" w:rsidRPr="00DD5162" w:rsidRDefault="00594E4F">
            <w:pPr>
              <w:rPr>
                <w:color w:val="000000"/>
                <w:sz w:val="14"/>
                <w:szCs w:val="14"/>
              </w:rPr>
            </w:pPr>
          </w:p>
        </w:tc>
        <w:tc>
          <w:tcPr>
            <w:tcW w:w="283" w:type="dxa"/>
            <w:vMerge/>
            <w:shd w:val="clear" w:color="auto" w:fill="D6E3BC"/>
            <w:vAlign w:val="center"/>
          </w:tcPr>
          <w:p w:rsidR="00594E4F" w:rsidRPr="00DD5162" w:rsidRDefault="00594E4F">
            <w:pPr>
              <w:rPr>
                <w:color w:val="000000"/>
                <w:sz w:val="14"/>
                <w:szCs w:val="14"/>
              </w:rPr>
            </w:pPr>
          </w:p>
        </w:tc>
        <w:tc>
          <w:tcPr>
            <w:tcW w:w="284" w:type="dxa"/>
            <w:vMerge/>
            <w:shd w:val="clear" w:color="auto" w:fill="D6E3BC"/>
            <w:vAlign w:val="center"/>
          </w:tcPr>
          <w:p w:rsidR="00594E4F" w:rsidRPr="00DD5162" w:rsidRDefault="00594E4F">
            <w:pPr>
              <w:rPr>
                <w:color w:val="000000"/>
                <w:sz w:val="14"/>
                <w:szCs w:val="14"/>
              </w:rPr>
            </w:pPr>
          </w:p>
        </w:tc>
        <w:tc>
          <w:tcPr>
            <w:tcW w:w="283" w:type="dxa"/>
            <w:vMerge/>
            <w:shd w:val="clear" w:color="auto" w:fill="D6E3BC"/>
            <w:vAlign w:val="center"/>
          </w:tcPr>
          <w:p w:rsidR="00594E4F" w:rsidRPr="00DD5162" w:rsidRDefault="00594E4F">
            <w:pPr>
              <w:rPr>
                <w:color w:val="000000"/>
                <w:sz w:val="14"/>
                <w:szCs w:val="14"/>
              </w:rPr>
            </w:pPr>
          </w:p>
        </w:tc>
        <w:tc>
          <w:tcPr>
            <w:tcW w:w="284" w:type="dxa"/>
            <w:vMerge/>
            <w:shd w:val="clear" w:color="auto" w:fill="D6E3BC"/>
            <w:vAlign w:val="center"/>
          </w:tcPr>
          <w:p w:rsidR="00594E4F" w:rsidRPr="00DD5162" w:rsidRDefault="00594E4F">
            <w:pPr>
              <w:rPr>
                <w:color w:val="000000"/>
                <w:sz w:val="14"/>
                <w:szCs w:val="14"/>
              </w:rPr>
            </w:pPr>
          </w:p>
        </w:tc>
        <w:tc>
          <w:tcPr>
            <w:tcW w:w="709" w:type="dxa"/>
            <w:vMerge/>
            <w:shd w:val="clear" w:color="auto" w:fill="D6E3BC"/>
            <w:vAlign w:val="center"/>
          </w:tcPr>
          <w:p w:rsidR="00594E4F" w:rsidRPr="00DD5162" w:rsidRDefault="00594E4F">
            <w:pPr>
              <w:rPr>
                <w:color w:val="000000"/>
                <w:sz w:val="14"/>
                <w:szCs w:val="14"/>
              </w:rPr>
            </w:pPr>
          </w:p>
        </w:tc>
        <w:tc>
          <w:tcPr>
            <w:tcW w:w="425" w:type="dxa"/>
            <w:shd w:val="clear" w:color="auto" w:fill="D6E3BC"/>
            <w:textDirection w:val="btLr"/>
            <w:vAlign w:val="center"/>
          </w:tcPr>
          <w:p w:rsidR="00594E4F" w:rsidRPr="00DD5162" w:rsidRDefault="006922C5">
            <w:pPr>
              <w:jc w:val="center"/>
              <w:rPr>
                <w:color w:val="000000"/>
                <w:sz w:val="14"/>
                <w:szCs w:val="14"/>
              </w:rPr>
            </w:pPr>
            <w:r w:rsidRPr="00DD5162">
              <w:rPr>
                <w:color w:val="000000"/>
                <w:sz w:val="14"/>
                <w:szCs w:val="14"/>
              </w:rPr>
              <w:t>Probabilidad</w:t>
            </w:r>
          </w:p>
        </w:tc>
        <w:tc>
          <w:tcPr>
            <w:tcW w:w="425" w:type="dxa"/>
            <w:shd w:val="clear" w:color="auto" w:fill="D6E3BC"/>
            <w:textDirection w:val="btLr"/>
            <w:vAlign w:val="center"/>
          </w:tcPr>
          <w:p w:rsidR="00594E4F" w:rsidRPr="00DD5162" w:rsidRDefault="006922C5">
            <w:pPr>
              <w:jc w:val="center"/>
              <w:rPr>
                <w:color w:val="000000"/>
                <w:sz w:val="14"/>
                <w:szCs w:val="14"/>
              </w:rPr>
            </w:pPr>
            <w:r w:rsidRPr="00DD5162">
              <w:rPr>
                <w:color w:val="000000"/>
                <w:sz w:val="14"/>
                <w:szCs w:val="14"/>
              </w:rPr>
              <w:t>Impacto</w:t>
            </w:r>
          </w:p>
        </w:tc>
        <w:tc>
          <w:tcPr>
            <w:tcW w:w="284" w:type="dxa"/>
            <w:shd w:val="clear" w:color="auto" w:fill="D6E3BC"/>
            <w:textDirection w:val="btLr"/>
            <w:vAlign w:val="center"/>
          </w:tcPr>
          <w:p w:rsidR="00594E4F" w:rsidRPr="00DD5162" w:rsidRDefault="006922C5">
            <w:pPr>
              <w:jc w:val="center"/>
              <w:rPr>
                <w:color w:val="000000"/>
                <w:sz w:val="14"/>
                <w:szCs w:val="14"/>
              </w:rPr>
            </w:pPr>
            <w:r w:rsidRPr="00DD5162">
              <w:rPr>
                <w:color w:val="000000"/>
                <w:sz w:val="14"/>
                <w:szCs w:val="14"/>
              </w:rPr>
              <w:t xml:space="preserve">Valoración del riesgo </w:t>
            </w:r>
          </w:p>
        </w:tc>
        <w:tc>
          <w:tcPr>
            <w:tcW w:w="283" w:type="dxa"/>
            <w:shd w:val="clear" w:color="auto" w:fill="D6E3BC"/>
            <w:textDirection w:val="btLr"/>
            <w:vAlign w:val="center"/>
          </w:tcPr>
          <w:p w:rsidR="00594E4F" w:rsidRPr="00DD5162" w:rsidRDefault="006922C5">
            <w:pPr>
              <w:jc w:val="center"/>
              <w:rPr>
                <w:color w:val="000000"/>
                <w:sz w:val="14"/>
                <w:szCs w:val="14"/>
              </w:rPr>
            </w:pPr>
            <w:r w:rsidRPr="00DD5162">
              <w:rPr>
                <w:color w:val="000000"/>
                <w:sz w:val="14"/>
                <w:szCs w:val="14"/>
              </w:rPr>
              <w:t xml:space="preserve">Categoría </w:t>
            </w:r>
          </w:p>
        </w:tc>
        <w:tc>
          <w:tcPr>
            <w:tcW w:w="425" w:type="dxa"/>
            <w:vMerge/>
            <w:shd w:val="clear" w:color="auto" w:fill="D6E3BC"/>
            <w:vAlign w:val="center"/>
          </w:tcPr>
          <w:p w:rsidR="00594E4F" w:rsidRPr="00DD5162" w:rsidRDefault="00594E4F">
            <w:pPr>
              <w:rPr>
                <w:color w:val="000000"/>
                <w:sz w:val="14"/>
                <w:szCs w:val="14"/>
              </w:rPr>
            </w:pPr>
          </w:p>
        </w:tc>
        <w:tc>
          <w:tcPr>
            <w:tcW w:w="426" w:type="dxa"/>
            <w:vMerge/>
            <w:shd w:val="clear" w:color="auto" w:fill="D6E3BC"/>
            <w:vAlign w:val="center"/>
          </w:tcPr>
          <w:p w:rsidR="00594E4F" w:rsidRPr="00DD5162" w:rsidRDefault="00594E4F">
            <w:pPr>
              <w:rPr>
                <w:color w:val="000000"/>
                <w:sz w:val="14"/>
                <w:szCs w:val="14"/>
              </w:rPr>
            </w:pPr>
          </w:p>
        </w:tc>
        <w:tc>
          <w:tcPr>
            <w:tcW w:w="608" w:type="dxa"/>
            <w:vMerge/>
            <w:shd w:val="clear" w:color="auto" w:fill="D6E3BC"/>
            <w:vAlign w:val="center"/>
          </w:tcPr>
          <w:p w:rsidR="00594E4F" w:rsidRPr="00DD5162" w:rsidRDefault="00594E4F">
            <w:pPr>
              <w:rPr>
                <w:color w:val="000000"/>
                <w:sz w:val="14"/>
                <w:szCs w:val="14"/>
              </w:rPr>
            </w:pPr>
          </w:p>
        </w:tc>
        <w:tc>
          <w:tcPr>
            <w:tcW w:w="683" w:type="dxa"/>
            <w:vMerge/>
            <w:shd w:val="clear" w:color="auto" w:fill="D6E3BC"/>
            <w:vAlign w:val="center"/>
          </w:tcPr>
          <w:p w:rsidR="00594E4F" w:rsidRPr="00DD5162" w:rsidRDefault="00594E4F">
            <w:pPr>
              <w:rPr>
                <w:color w:val="000000"/>
                <w:sz w:val="14"/>
                <w:szCs w:val="14"/>
              </w:rPr>
            </w:pPr>
          </w:p>
        </w:tc>
        <w:tc>
          <w:tcPr>
            <w:tcW w:w="717" w:type="dxa"/>
            <w:shd w:val="clear" w:color="auto" w:fill="D6E3BC"/>
            <w:textDirection w:val="btLr"/>
            <w:vAlign w:val="center"/>
          </w:tcPr>
          <w:p w:rsidR="00594E4F" w:rsidRPr="00DD5162" w:rsidRDefault="006922C5">
            <w:pPr>
              <w:jc w:val="center"/>
              <w:rPr>
                <w:color w:val="000000"/>
                <w:sz w:val="14"/>
                <w:szCs w:val="14"/>
              </w:rPr>
            </w:pPr>
            <w:r w:rsidRPr="00DD5162">
              <w:rPr>
                <w:color w:val="000000"/>
                <w:sz w:val="14"/>
                <w:szCs w:val="14"/>
              </w:rPr>
              <w:t>¿Cómo se realiza el monitoreo?</w:t>
            </w:r>
          </w:p>
        </w:tc>
        <w:tc>
          <w:tcPr>
            <w:tcW w:w="827" w:type="dxa"/>
            <w:shd w:val="clear" w:color="auto" w:fill="D6E3BC"/>
            <w:textDirection w:val="btLr"/>
            <w:vAlign w:val="center"/>
          </w:tcPr>
          <w:p w:rsidR="00594E4F" w:rsidRPr="00DD5162" w:rsidRDefault="006922C5">
            <w:pPr>
              <w:jc w:val="center"/>
              <w:rPr>
                <w:color w:val="000000"/>
                <w:sz w:val="14"/>
                <w:szCs w:val="14"/>
              </w:rPr>
            </w:pPr>
            <w:r w:rsidRPr="00DD5162">
              <w:rPr>
                <w:color w:val="000000"/>
                <w:sz w:val="14"/>
                <w:szCs w:val="14"/>
              </w:rPr>
              <w:t>Periodicidad ¿Cuándo?</w:t>
            </w:r>
          </w:p>
        </w:tc>
      </w:tr>
      <w:tr w:rsidR="00594E4F" w:rsidRPr="00DD5162" w:rsidTr="009E31F8">
        <w:trPr>
          <w:cantSplit/>
          <w:trHeight w:val="1948"/>
          <w:jc w:val="center"/>
        </w:trPr>
        <w:tc>
          <w:tcPr>
            <w:tcW w:w="279" w:type="dxa"/>
            <w:textDirection w:val="btLr"/>
            <w:vAlign w:val="center"/>
          </w:tcPr>
          <w:p w:rsidR="00594E4F" w:rsidRPr="00DD5162" w:rsidRDefault="006922C5">
            <w:pPr>
              <w:ind w:left="113" w:right="113"/>
              <w:jc w:val="center"/>
              <w:rPr>
                <w:color w:val="000000"/>
                <w:sz w:val="14"/>
                <w:szCs w:val="14"/>
              </w:rPr>
            </w:pPr>
            <w:r w:rsidRPr="00DD5162">
              <w:rPr>
                <w:color w:val="000000"/>
                <w:sz w:val="14"/>
                <w:szCs w:val="14"/>
              </w:rPr>
              <w:t>1</w:t>
            </w:r>
          </w:p>
        </w:tc>
        <w:tc>
          <w:tcPr>
            <w:tcW w:w="283" w:type="dxa"/>
            <w:textDirection w:val="btLr"/>
            <w:vAlign w:val="center"/>
          </w:tcPr>
          <w:p w:rsidR="00594E4F" w:rsidRPr="00DD5162" w:rsidRDefault="006922C5">
            <w:pPr>
              <w:ind w:left="-46" w:right="-56"/>
              <w:jc w:val="center"/>
              <w:rPr>
                <w:color w:val="000000"/>
                <w:sz w:val="14"/>
                <w:szCs w:val="14"/>
              </w:rPr>
            </w:pPr>
            <w:r w:rsidRPr="00DD5162">
              <w:rPr>
                <w:color w:val="000000"/>
                <w:sz w:val="14"/>
                <w:szCs w:val="14"/>
              </w:rPr>
              <w:t>Especifico</w:t>
            </w:r>
          </w:p>
        </w:tc>
        <w:tc>
          <w:tcPr>
            <w:tcW w:w="284" w:type="dxa"/>
            <w:textDirection w:val="btLr"/>
            <w:vAlign w:val="center"/>
          </w:tcPr>
          <w:p w:rsidR="00594E4F" w:rsidRPr="00DD5162" w:rsidRDefault="006922C5">
            <w:pPr>
              <w:ind w:left="-46" w:right="-56"/>
              <w:jc w:val="center"/>
              <w:rPr>
                <w:color w:val="000000"/>
                <w:sz w:val="14"/>
                <w:szCs w:val="14"/>
              </w:rPr>
            </w:pPr>
            <w:r w:rsidRPr="00DD5162">
              <w:rPr>
                <w:color w:val="000000"/>
                <w:sz w:val="14"/>
                <w:szCs w:val="14"/>
              </w:rPr>
              <w:t>Externo</w:t>
            </w:r>
          </w:p>
        </w:tc>
        <w:tc>
          <w:tcPr>
            <w:tcW w:w="283" w:type="dxa"/>
            <w:textDirection w:val="btLr"/>
            <w:vAlign w:val="center"/>
          </w:tcPr>
          <w:p w:rsidR="00594E4F" w:rsidRPr="00DD5162" w:rsidRDefault="006922C5">
            <w:pPr>
              <w:ind w:left="-46" w:right="-56"/>
              <w:jc w:val="center"/>
              <w:rPr>
                <w:color w:val="000000"/>
                <w:sz w:val="14"/>
                <w:szCs w:val="14"/>
              </w:rPr>
            </w:pPr>
            <w:r w:rsidRPr="00DD5162">
              <w:rPr>
                <w:color w:val="000000"/>
                <w:sz w:val="14"/>
                <w:szCs w:val="14"/>
              </w:rPr>
              <w:t>Selección</w:t>
            </w:r>
          </w:p>
        </w:tc>
        <w:tc>
          <w:tcPr>
            <w:tcW w:w="284" w:type="dxa"/>
            <w:textDirection w:val="btLr"/>
            <w:vAlign w:val="center"/>
          </w:tcPr>
          <w:p w:rsidR="00594E4F" w:rsidRPr="00DD5162" w:rsidRDefault="006922C5">
            <w:pPr>
              <w:ind w:left="-46" w:right="-56"/>
              <w:jc w:val="center"/>
              <w:rPr>
                <w:color w:val="000000"/>
                <w:sz w:val="14"/>
                <w:szCs w:val="14"/>
              </w:rPr>
            </w:pPr>
            <w:r w:rsidRPr="00DD5162">
              <w:rPr>
                <w:color w:val="000000"/>
                <w:sz w:val="14"/>
                <w:szCs w:val="14"/>
              </w:rPr>
              <w:t>Ambientales</w:t>
            </w:r>
          </w:p>
        </w:tc>
        <w:tc>
          <w:tcPr>
            <w:tcW w:w="709" w:type="dxa"/>
            <w:textDirection w:val="btLr"/>
            <w:vAlign w:val="center"/>
          </w:tcPr>
          <w:p w:rsidR="00594E4F" w:rsidRPr="00DD5162" w:rsidRDefault="006922C5">
            <w:pPr>
              <w:ind w:left="-46" w:right="-56"/>
              <w:jc w:val="center"/>
              <w:rPr>
                <w:color w:val="000000"/>
                <w:sz w:val="14"/>
                <w:szCs w:val="14"/>
              </w:rPr>
            </w:pPr>
            <w:r w:rsidRPr="00DD5162">
              <w:rPr>
                <w:color w:val="000000"/>
                <w:sz w:val="14"/>
                <w:szCs w:val="14"/>
              </w:rPr>
              <w:t>Incumplimiento normativo frente al manejo ambiental</w:t>
            </w:r>
          </w:p>
        </w:tc>
        <w:tc>
          <w:tcPr>
            <w:tcW w:w="708" w:type="dxa"/>
            <w:textDirection w:val="btLr"/>
            <w:vAlign w:val="center"/>
          </w:tcPr>
          <w:p w:rsidR="00594E4F" w:rsidRPr="00DD5162" w:rsidRDefault="006922C5">
            <w:pPr>
              <w:ind w:left="113" w:right="113"/>
              <w:rPr>
                <w:color w:val="000000"/>
                <w:sz w:val="14"/>
                <w:szCs w:val="14"/>
              </w:rPr>
            </w:pPr>
            <w:r w:rsidRPr="00DD5162">
              <w:rPr>
                <w:color w:val="000000"/>
                <w:sz w:val="14"/>
                <w:szCs w:val="14"/>
              </w:rPr>
              <w:t xml:space="preserve">Procesos judiciales  y Sanciones por la autoridad competente </w:t>
            </w:r>
          </w:p>
        </w:tc>
        <w:tc>
          <w:tcPr>
            <w:tcW w:w="284" w:type="dxa"/>
            <w:textDirection w:val="btLr"/>
            <w:vAlign w:val="center"/>
          </w:tcPr>
          <w:p w:rsidR="00594E4F" w:rsidRPr="00DD5162" w:rsidRDefault="006922C5">
            <w:pPr>
              <w:ind w:left="113" w:right="113"/>
              <w:jc w:val="center"/>
              <w:rPr>
                <w:color w:val="000000"/>
                <w:sz w:val="14"/>
                <w:szCs w:val="14"/>
              </w:rPr>
            </w:pPr>
            <w:r w:rsidRPr="00DD5162">
              <w:rPr>
                <w:color w:val="000000"/>
                <w:sz w:val="14"/>
                <w:szCs w:val="14"/>
              </w:rPr>
              <w:t>2</w:t>
            </w:r>
          </w:p>
        </w:tc>
        <w:tc>
          <w:tcPr>
            <w:tcW w:w="283" w:type="dxa"/>
            <w:textDirection w:val="btLr"/>
            <w:vAlign w:val="center"/>
          </w:tcPr>
          <w:p w:rsidR="00594E4F" w:rsidRPr="00DD5162" w:rsidRDefault="006922C5">
            <w:pPr>
              <w:ind w:left="113" w:right="113"/>
              <w:jc w:val="center"/>
              <w:rPr>
                <w:color w:val="000000"/>
                <w:sz w:val="14"/>
                <w:szCs w:val="14"/>
              </w:rPr>
            </w:pPr>
            <w:r w:rsidRPr="00DD5162">
              <w:rPr>
                <w:color w:val="000000"/>
                <w:sz w:val="14"/>
                <w:szCs w:val="14"/>
              </w:rPr>
              <w:t>3</w:t>
            </w:r>
          </w:p>
        </w:tc>
        <w:tc>
          <w:tcPr>
            <w:tcW w:w="284" w:type="dxa"/>
            <w:textDirection w:val="btLr"/>
            <w:vAlign w:val="center"/>
          </w:tcPr>
          <w:p w:rsidR="00594E4F" w:rsidRPr="00DD5162" w:rsidRDefault="006922C5">
            <w:pPr>
              <w:ind w:left="113" w:right="113"/>
              <w:jc w:val="center"/>
              <w:rPr>
                <w:color w:val="000000"/>
                <w:sz w:val="14"/>
                <w:szCs w:val="14"/>
              </w:rPr>
            </w:pPr>
            <w:r w:rsidRPr="00DD5162">
              <w:rPr>
                <w:color w:val="000000"/>
                <w:sz w:val="14"/>
                <w:szCs w:val="14"/>
              </w:rPr>
              <w:t>5</w:t>
            </w:r>
          </w:p>
        </w:tc>
        <w:tc>
          <w:tcPr>
            <w:tcW w:w="283" w:type="dxa"/>
            <w:textDirection w:val="btLr"/>
            <w:vAlign w:val="center"/>
          </w:tcPr>
          <w:p w:rsidR="00594E4F" w:rsidRPr="00DD5162" w:rsidRDefault="006922C5">
            <w:pPr>
              <w:ind w:left="113" w:right="113"/>
              <w:jc w:val="center"/>
              <w:rPr>
                <w:color w:val="000000"/>
                <w:sz w:val="14"/>
                <w:szCs w:val="14"/>
              </w:rPr>
            </w:pPr>
            <w:r w:rsidRPr="00DD5162">
              <w:rPr>
                <w:color w:val="000000"/>
                <w:sz w:val="14"/>
                <w:szCs w:val="14"/>
              </w:rPr>
              <w:t>Riesgo bajo</w:t>
            </w:r>
          </w:p>
        </w:tc>
        <w:tc>
          <w:tcPr>
            <w:tcW w:w="284" w:type="dxa"/>
            <w:textDirection w:val="btLr"/>
            <w:vAlign w:val="center"/>
          </w:tcPr>
          <w:p w:rsidR="00594E4F" w:rsidRPr="00DD5162" w:rsidRDefault="006922C5">
            <w:pPr>
              <w:ind w:left="113" w:right="113"/>
              <w:jc w:val="center"/>
              <w:rPr>
                <w:color w:val="000000"/>
                <w:sz w:val="14"/>
                <w:szCs w:val="14"/>
              </w:rPr>
            </w:pPr>
            <w:r w:rsidRPr="00DD5162">
              <w:rPr>
                <w:color w:val="000000"/>
                <w:sz w:val="14"/>
                <w:szCs w:val="14"/>
              </w:rPr>
              <w:t>Oferente</w:t>
            </w:r>
          </w:p>
        </w:tc>
        <w:tc>
          <w:tcPr>
            <w:tcW w:w="709" w:type="dxa"/>
            <w:textDirection w:val="btLr"/>
            <w:vAlign w:val="center"/>
          </w:tcPr>
          <w:p w:rsidR="00594E4F" w:rsidRPr="00DD5162" w:rsidRDefault="006922C5">
            <w:pPr>
              <w:ind w:left="113" w:right="113"/>
              <w:rPr>
                <w:color w:val="000000"/>
                <w:sz w:val="14"/>
                <w:szCs w:val="14"/>
              </w:rPr>
            </w:pPr>
            <w:r w:rsidRPr="00DD5162">
              <w:rPr>
                <w:color w:val="000000"/>
                <w:sz w:val="14"/>
                <w:szCs w:val="14"/>
              </w:rPr>
              <w:t>Contar con programa de gestión ambiental</w:t>
            </w:r>
          </w:p>
        </w:tc>
        <w:tc>
          <w:tcPr>
            <w:tcW w:w="425" w:type="dxa"/>
            <w:textDirection w:val="btLr"/>
            <w:vAlign w:val="center"/>
          </w:tcPr>
          <w:p w:rsidR="00594E4F" w:rsidRPr="00DD5162" w:rsidRDefault="006922C5">
            <w:pPr>
              <w:ind w:left="113" w:right="113"/>
              <w:jc w:val="center"/>
              <w:rPr>
                <w:color w:val="000000"/>
                <w:sz w:val="14"/>
                <w:szCs w:val="14"/>
              </w:rPr>
            </w:pPr>
            <w:r w:rsidRPr="00DD5162">
              <w:rPr>
                <w:color w:val="000000"/>
                <w:sz w:val="14"/>
                <w:szCs w:val="14"/>
              </w:rPr>
              <w:t>2</w:t>
            </w:r>
          </w:p>
        </w:tc>
        <w:tc>
          <w:tcPr>
            <w:tcW w:w="425" w:type="dxa"/>
            <w:textDirection w:val="btLr"/>
            <w:vAlign w:val="center"/>
          </w:tcPr>
          <w:p w:rsidR="00594E4F" w:rsidRPr="00DD5162" w:rsidRDefault="006922C5">
            <w:pPr>
              <w:ind w:left="113" w:right="113"/>
              <w:jc w:val="center"/>
              <w:rPr>
                <w:color w:val="000000"/>
                <w:sz w:val="14"/>
                <w:szCs w:val="14"/>
              </w:rPr>
            </w:pPr>
            <w:r w:rsidRPr="00DD5162">
              <w:rPr>
                <w:color w:val="000000"/>
                <w:sz w:val="14"/>
                <w:szCs w:val="14"/>
              </w:rPr>
              <w:t>3</w:t>
            </w:r>
          </w:p>
        </w:tc>
        <w:tc>
          <w:tcPr>
            <w:tcW w:w="284" w:type="dxa"/>
            <w:textDirection w:val="btLr"/>
            <w:vAlign w:val="center"/>
          </w:tcPr>
          <w:p w:rsidR="00594E4F" w:rsidRPr="00DD5162" w:rsidRDefault="006922C5">
            <w:pPr>
              <w:ind w:left="113" w:right="113"/>
              <w:jc w:val="center"/>
              <w:rPr>
                <w:color w:val="000000"/>
                <w:sz w:val="14"/>
                <w:szCs w:val="14"/>
              </w:rPr>
            </w:pPr>
            <w:r w:rsidRPr="00DD5162">
              <w:rPr>
                <w:color w:val="000000"/>
                <w:sz w:val="14"/>
                <w:szCs w:val="14"/>
              </w:rPr>
              <w:t>5</w:t>
            </w:r>
          </w:p>
        </w:tc>
        <w:tc>
          <w:tcPr>
            <w:tcW w:w="283" w:type="dxa"/>
            <w:textDirection w:val="btLr"/>
            <w:vAlign w:val="center"/>
          </w:tcPr>
          <w:p w:rsidR="00594E4F" w:rsidRPr="00DD5162" w:rsidRDefault="006922C5">
            <w:pPr>
              <w:ind w:left="113" w:right="113"/>
              <w:jc w:val="center"/>
              <w:rPr>
                <w:color w:val="000000"/>
                <w:sz w:val="14"/>
                <w:szCs w:val="14"/>
              </w:rPr>
            </w:pPr>
            <w:r w:rsidRPr="00DD5162">
              <w:rPr>
                <w:color w:val="000000"/>
                <w:sz w:val="14"/>
                <w:szCs w:val="14"/>
              </w:rPr>
              <w:t>Riesgo bajo</w:t>
            </w:r>
          </w:p>
        </w:tc>
        <w:tc>
          <w:tcPr>
            <w:tcW w:w="425" w:type="dxa"/>
            <w:textDirection w:val="btLr"/>
            <w:vAlign w:val="center"/>
          </w:tcPr>
          <w:p w:rsidR="00594E4F" w:rsidRPr="00DD5162" w:rsidRDefault="006922C5">
            <w:pPr>
              <w:ind w:left="113" w:right="113"/>
              <w:jc w:val="center"/>
              <w:rPr>
                <w:color w:val="000000"/>
                <w:sz w:val="14"/>
                <w:szCs w:val="14"/>
              </w:rPr>
            </w:pPr>
            <w:r w:rsidRPr="00DD5162">
              <w:rPr>
                <w:color w:val="000000"/>
                <w:sz w:val="14"/>
                <w:szCs w:val="14"/>
              </w:rPr>
              <w:t>Si</w:t>
            </w:r>
          </w:p>
        </w:tc>
        <w:tc>
          <w:tcPr>
            <w:tcW w:w="426" w:type="dxa"/>
            <w:textDirection w:val="btLr"/>
            <w:vAlign w:val="center"/>
          </w:tcPr>
          <w:p w:rsidR="00594E4F" w:rsidRPr="00DD5162" w:rsidRDefault="006922C5">
            <w:pPr>
              <w:ind w:left="113" w:right="113"/>
              <w:jc w:val="center"/>
              <w:rPr>
                <w:color w:val="000000"/>
                <w:sz w:val="14"/>
                <w:szCs w:val="14"/>
              </w:rPr>
            </w:pPr>
            <w:r w:rsidRPr="00DD5162">
              <w:rPr>
                <w:color w:val="000000"/>
                <w:sz w:val="14"/>
                <w:szCs w:val="14"/>
              </w:rPr>
              <w:t>contratista</w:t>
            </w:r>
          </w:p>
        </w:tc>
        <w:tc>
          <w:tcPr>
            <w:tcW w:w="608" w:type="dxa"/>
            <w:textDirection w:val="btLr"/>
            <w:vAlign w:val="center"/>
          </w:tcPr>
          <w:p w:rsidR="00594E4F" w:rsidRPr="00DD5162" w:rsidRDefault="006922C5">
            <w:pPr>
              <w:ind w:left="113" w:right="113"/>
              <w:jc w:val="center"/>
              <w:rPr>
                <w:color w:val="000000"/>
                <w:sz w:val="14"/>
                <w:szCs w:val="14"/>
              </w:rPr>
            </w:pPr>
            <w:r w:rsidRPr="00DD5162">
              <w:rPr>
                <w:color w:val="000000"/>
                <w:sz w:val="14"/>
                <w:szCs w:val="14"/>
              </w:rPr>
              <w:t>Con la presentación de la propuesta</w:t>
            </w:r>
          </w:p>
        </w:tc>
        <w:tc>
          <w:tcPr>
            <w:tcW w:w="683" w:type="dxa"/>
            <w:textDirection w:val="btLr"/>
            <w:vAlign w:val="center"/>
          </w:tcPr>
          <w:p w:rsidR="00594E4F" w:rsidRPr="00DD5162" w:rsidRDefault="006922C5">
            <w:pPr>
              <w:ind w:left="113" w:right="113"/>
              <w:jc w:val="center"/>
              <w:rPr>
                <w:color w:val="000000"/>
                <w:sz w:val="14"/>
                <w:szCs w:val="14"/>
              </w:rPr>
            </w:pPr>
            <w:r w:rsidRPr="00DD5162">
              <w:rPr>
                <w:color w:val="000000"/>
                <w:sz w:val="14"/>
                <w:szCs w:val="14"/>
              </w:rPr>
              <w:t>20 días después de recibidas el total de ofertas.</w:t>
            </w:r>
          </w:p>
        </w:tc>
        <w:tc>
          <w:tcPr>
            <w:tcW w:w="717" w:type="dxa"/>
            <w:textDirection w:val="btLr"/>
            <w:vAlign w:val="center"/>
          </w:tcPr>
          <w:p w:rsidR="00594E4F" w:rsidRPr="00DD5162" w:rsidRDefault="006922C5">
            <w:pPr>
              <w:ind w:left="113" w:right="113"/>
              <w:rPr>
                <w:color w:val="000000"/>
                <w:sz w:val="14"/>
                <w:szCs w:val="14"/>
              </w:rPr>
            </w:pPr>
            <w:r w:rsidRPr="00DD5162">
              <w:rPr>
                <w:color w:val="000000"/>
                <w:sz w:val="14"/>
                <w:szCs w:val="14"/>
              </w:rPr>
              <w:t>En la evaluación de las propuestas y mediante certificaciones por parte del proveedor</w:t>
            </w:r>
          </w:p>
        </w:tc>
        <w:tc>
          <w:tcPr>
            <w:tcW w:w="827" w:type="dxa"/>
            <w:textDirection w:val="btLr"/>
            <w:vAlign w:val="center"/>
          </w:tcPr>
          <w:p w:rsidR="00594E4F" w:rsidRPr="00DD5162" w:rsidRDefault="006922C5">
            <w:pPr>
              <w:ind w:left="113" w:right="113"/>
              <w:jc w:val="center"/>
              <w:rPr>
                <w:color w:val="000000"/>
                <w:sz w:val="14"/>
                <w:szCs w:val="14"/>
              </w:rPr>
            </w:pPr>
            <w:r w:rsidRPr="00DD5162">
              <w:rPr>
                <w:color w:val="000000"/>
                <w:sz w:val="14"/>
                <w:szCs w:val="14"/>
              </w:rPr>
              <w:t>Mensual</w:t>
            </w:r>
          </w:p>
        </w:tc>
      </w:tr>
      <w:tr w:rsidR="00594E4F" w:rsidRPr="00DD5162">
        <w:trPr>
          <w:cantSplit/>
          <w:trHeight w:val="3525"/>
          <w:jc w:val="center"/>
        </w:trPr>
        <w:tc>
          <w:tcPr>
            <w:tcW w:w="279" w:type="dxa"/>
            <w:textDirection w:val="btLr"/>
            <w:vAlign w:val="center"/>
          </w:tcPr>
          <w:p w:rsidR="00594E4F" w:rsidRPr="00DD5162" w:rsidRDefault="006922C5">
            <w:pPr>
              <w:ind w:left="113" w:right="113"/>
              <w:jc w:val="center"/>
              <w:rPr>
                <w:color w:val="000000"/>
                <w:sz w:val="14"/>
                <w:szCs w:val="14"/>
              </w:rPr>
            </w:pPr>
            <w:r w:rsidRPr="00DD5162">
              <w:rPr>
                <w:color w:val="000000"/>
                <w:sz w:val="14"/>
                <w:szCs w:val="14"/>
              </w:rPr>
              <w:t>2</w:t>
            </w:r>
          </w:p>
        </w:tc>
        <w:tc>
          <w:tcPr>
            <w:tcW w:w="283" w:type="dxa"/>
            <w:textDirection w:val="btLr"/>
            <w:vAlign w:val="center"/>
          </w:tcPr>
          <w:p w:rsidR="00594E4F" w:rsidRPr="00DD5162" w:rsidRDefault="006922C5">
            <w:pPr>
              <w:ind w:left="-46" w:right="-56"/>
              <w:jc w:val="center"/>
              <w:rPr>
                <w:color w:val="000000"/>
                <w:sz w:val="14"/>
                <w:szCs w:val="14"/>
              </w:rPr>
            </w:pPr>
            <w:r w:rsidRPr="00DD5162">
              <w:rPr>
                <w:color w:val="000000"/>
                <w:sz w:val="14"/>
                <w:szCs w:val="14"/>
              </w:rPr>
              <w:t>Especifico</w:t>
            </w:r>
          </w:p>
        </w:tc>
        <w:tc>
          <w:tcPr>
            <w:tcW w:w="284" w:type="dxa"/>
            <w:textDirection w:val="btLr"/>
            <w:vAlign w:val="center"/>
          </w:tcPr>
          <w:p w:rsidR="00594E4F" w:rsidRPr="00DD5162" w:rsidRDefault="006922C5">
            <w:pPr>
              <w:ind w:left="-46" w:right="-56"/>
              <w:jc w:val="center"/>
              <w:rPr>
                <w:color w:val="000000"/>
                <w:sz w:val="14"/>
                <w:szCs w:val="14"/>
              </w:rPr>
            </w:pPr>
            <w:r w:rsidRPr="00DD5162">
              <w:rPr>
                <w:color w:val="000000"/>
                <w:sz w:val="14"/>
                <w:szCs w:val="14"/>
              </w:rPr>
              <w:t>Externo</w:t>
            </w:r>
          </w:p>
        </w:tc>
        <w:tc>
          <w:tcPr>
            <w:tcW w:w="283" w:type="dxa"/>
            <w:textDirection w:val="btLr"/>
            <w:vAlign w:val="center"/>
          </w:tcPr>
          <w:p w:rsidR="00594E4F" w:rsidRPr="00DD5162" w:rsidRDefault="006922C5">
            <w:pPr>
              <w:ind w:left="-46" w:right="-56"/>
              <w:jc w:val="center"/>
              <w:rPr>
                <w:color w:val="000000"/>
                <w:sz w:val="14"/>
                <w:szCs w:val="14"/>
              </w:rPr>
            </w:pPr>
            <w:r w:rsidRPr="00DD5162">
              <w:rPr>
                <w:color w:val="000000"/>
                <w:sz w:val="14"/>
                <w:szCs w:val="14"/>
              </w:rPr>
              <w:t>Selección</w:t>
            </w:r>
          </w:p>
        </w:tc>
        <w:tc>
          <w:tcPr>
            <w:tcW w:w="284" w:type="dxa"/>
            <w:textDirection w:val="btLr"/>
            <w:vAlign w:val="center"/>
          </w:tcPr>
          <w:p w:rsidR="00594E4F" w:rsidRPr="00DD5162" w:rsidRDefault="006922C5">
            <w:pPr>
              <w:ind w:left="-46" w:right="-56"/>
              <w:jc w:val="center"/>
              <w:rPr>
                <w:color w:val="000000"/>
                <w:sz w:val="14"/>
                <w:szCs w:val="14"/>
              </w:rPr>
            </w:pPr>
            <w:r w:rsidRPr="00DD5162">
              <w:rPr>
                <w:color w:val="000000"/>
                <w:sz w:val="14"/>
                <w:szCs w:val="14"/>
              </w:rPr>
              <w:t>De la naturaleza</w:t>
            </w:r>
          </w:p>
        </w:tc>
        <w:tc>
          <w:tcPr>
            <w:tcW w:w="709" w:type="dxa"/>
            <w:textDirection w:val="btLr"/>
            <w:vAlign w:val="center"/>
          </w:tcPr>
          <w:p w:rsidR="00594E4F" w:rsidRPr="00DD5162" w:rsidRDefault="006922C5">
            <w:pPr>
              <w:suppressAutoHyphens/>
              <w:jc w:val="center"/>
              <w:rPr>
                <w:color w:val="000000"/>
                <w:sz w:val="14"/>
                <w:szCs w:val="14"/>
              </w:rPr>
            </w:pPr>
            <w:r w:rsidRPr="00DD5162">
              <w:rPr>
                <w:color w:val="000000"/>
                <w:sz w:val="14"/>
                <w:szCs w:val="14"/>
              </w:rPr>
              <w:t>Son los derivados de los cambios de las políticas gubernamentales y de cambios en las condiciones sociales que tengan impacto en la ejecución del contrato</w:t>
            </w:r>
          </w:p>
        </w:tc>
        <w:tc>
          <w:tcPr>
            <w:tcW w:w="708" w:type="dxa"/>
            <w:textDirection w:val="btLr"/>
            <w:vAlign w:val="center"/>
          </w:tcPr>
          <w:p w:rsidR="00594E4F" w:rsidRPr="00DD5162" w:rsidRDefault="006922C5">
            <w:pPr>
              <w:ind w:left="113" w:right="113"/>
              <w:rPr>
                <w:color w:val="000000"/>
                <w:sz w:val="14"/>
                <w:szCs w:val="14"/>
              </w:rPr>
            </w:pPr>
            <w:r w:rsidRPr="00DD5162">
              <w:rPr>
                <w:color w:val="000000"/>
                <w:sz w:val="14"/>
                <w:szCs w:val="14"/>
              </w:rPr>
              <w:t>Incumplimientos y dilaciones en la ejecución del proceso</w:t>
            </w:r>
          </w:p>
        </w:tc>
        <w:tc>
          <w:tcPr>
            <w:tcW w:w="284" w:type="dxa"/>
            <w:textDirection w:val="btLr"/>
            <w:vAlign w:val="center"/>
          </w:tcPr>
          <w:p w:rsidR="00594E4F" w:rsidRPr="00DD5162" w:rsidRDefault="006922C5">
            <w:pPr>
              <w:ind w:left="113" w:right="113"/>
              <w:jc w:val="center"/>
              <w:rPr>
                <w:color w:val="000000"/>
                <w:sz w:val="14"/>
                <w:szCs w:val="14"/>
              </w:rPr>
            </w:pPr>
            <w:r w:rsidRPr="00DD5162">
              <w:rPr>
                <w:color w:val="000000"/>
                <w:sz w:val="14"/>
                <w:szCs w:val="14"/>
              </w:rPr>
              <w:t>2</w:t>
            </w:r>
          </w:p>
        </w:tc>
        <w:tc>
          <w:tcPr>
            <w:tcW w:w="283" w:type="dxa"/>
            <w:textDirection w:val="btLr"/>
            <w:vAlign w:val="center"/>
          </w:tcPr>
          <w:p w:rsidR="00594E4F" w:rsidRPr="00DD5162" w:rsidRDefault="006922C5">
            <w:pPr>
              <w:ind w:left="113" w:right="113"/>
              <w:jc w:val="center"/>
              <w:rPr>
                <w:color w:val="000000"/>
                <w:sz w:val="14"/>
                <w:szCs w:val="14"/>
              </w:rPr>
            </w:pPr>
            <w:r w:rsidRPr="00DD5162">
              <w:rPr>
                <w:color w:val="000000"/>
                <w:sz w:val="14"/>
                <w:szCs w:val="14"/>
              </w:rPr>
              <w:t>3</w:t>
            </w:r>
          </w:p>
        </w:tc>
        <w:tc>
          <w:tcPr>
            <w:tcW w:w="284" w:type="dxa"/>
            <w:textDirection w:val="btLr"/>
            <w:vAlign w:val="center"/>
          </w:tcPr>
          <w:p w:rsidR="00594E4F" w:rsidRPr="00DD5162" w:rsidRDefault="006922C5">
            <w:pPr>
              <w:ind w:left="113" w:right="113"/>
              <w:jc w:val="center"/>
              <w:rPr>
                <w:color w:val="000000"/>
                <w:sz w:val="14"/>
                <w:szCs w:val="14"/>
              </w:rPr>
            </w:pPr>
            <w:r w:rsidRPr="00DD5162">
              <w:rPr>
                <w:color w:val="000000"/>
                <w:sz w:val="14"/>
                <w:szCs w:val="14"/>
              </w:rPr>
              <w:t>5</w:t>
            </w:r>
          </w:p>
        </w:tc>
        <w:tc>
          <w:tcPr>
            <w:tcW w:w="283" w:type="dxa"/>
            <w:textDirection w:val="btLr"/>
            <w:vAlign w:val="center"/>
          </w:tcPr>
          <w:p w:rsidR="00594E4F" w:rsidRPr="00DD5162" w:rsidRDefault="006922C5">
            <w:pPr>
              <w:ind w:left="113" w:right="113"/>
              <w:jc w:val="center"/>
              <w:rPr>
                <w:color w:val="000000"/>
                <w:sz w:val="14"/>
                <w:szCs w:val="14"/>
              </w:rPr>
            </w:pPr>
            <w:r w:rsidRPr="00DD5162">
              <w:rPr>
                <w:color w:val="000000"/>
                <w:sz w:val="14"/>
                <w:szCs w:val="14"/>
              </w:rPr>
              <w:t>Riesgo bajo</w:t>
            </w:r>
          </w:p>
        </w:tc>
        <w:tc>
          <w:tcPr>
            <w:tcW w:w="284" w:type="dxa"/>
            <w:textDirection w:val="btLr"/>
            <w:vAlign w:val="center"/>
          </w:tcPr>
          <w:p w:rsidR="00594E4F" w:rsidRPr="00DD5162" w:rsidRDefault="006922C5">
            <w:pPr>
              <w:ind w:left="113" w:right="113"/>
              <w:jc w:val="center"/>
              <w:rPr>
                <w:color w:val="000000"/>
                <w:sz w:val="14"/>
                <w:szCs w:val="14"/>
              </w:rPr>
            </w:pPr>
            <w:r w:rsidRPr="00DD5162">
              <w:rPr>
                <w:color w:val="000000"/>
                <w:sz w:val="14"/>
                <w:szCs w:val="14"/>
              </w:rPr>
              <w:t>Oferente</w:t>
            </w:r>
          </w:p>
        </w:tc>
        <w:tc>
          <w:tcPr>
            <w:tcW w:w="709" w:type="dxa"/>
            <w:textDirection w:val="btLr"/>
            <w:vAlign w:val="center"/>
          </w:tcPr>
          <w:p w:rsidR="00594E4F" w:rsidRPr="00DD5162" w:rsidRDefault="006922C5">
            <w:pPr>
              <w:ind w:left="113" w:right="113"/>
              <w:rPr>
                <w:color w:val="000000"/>
                <w:sz w:val="14"/>
                <w:szCs w:val="14"/>
              </w:rPr>
            </w:pPr>
            <w:r w:rsidRPr="00DD5162">
              <w:rPr>
                <w:color w:val="000000"/>
                <w:sz w:val="14"/>
                <w:szCs w:val="14"/>
              </w:rPr>
              <w:t>Establecer planes de contingencia frente a este tipo de situaciones</w:t>
            </w:r>
          </w:p>
        </w:tc>
        <w:tc>
          <w:tcPr>
            <w:tcW w:w="425" w:type="dxa"/>
            <w:textDirection w:val="btLr"/>
            <w:vAlign w:val="center"/>
          </w:tcPr>
          <w:p w:rsidR="00594E4F" w:rsidRPr="00DD5162" w:rsidRDefault="006922C5">
            <w:pPr>
              <w:ind w:left="113" w:right="113"/>
              <w:jc w:val="center"/>
              <w:rPr>
                <w:color w:val="000000"/>
                <w:sz w:val="14"/>
                <w:szCs w:val="14"/>
              </w:rPr>
            </w:pPr>
            <w:r w:rsidRPr="00DD5162">
              <w:rPr>
                <w:color w:val="000000"/>
                <w:sz w:val="14"/>
                <w:szCs w:val="14"/>
              </w:rPr>
              <w:t>2</w:t>
            </w:r>
          </w:p>
        </w:tc>
        <w:tc>
          <w:tcPr>
            <w:tcW w:w="425" w:type="dxa"/>
            <w:textDirection w:val="btLr"/>
            <w:vAlign w:val="center"/>
          </w:tcPr>
          <w:p w:rsidR="00594E4F" w:rsidRPr="00DD5162" w:rsidRDefault="006922C5">
            <w:pPr>
              <w:ind w:left="113" w:right="113"/>
              <w:jc w:val="center"/>
              <w:rPr>
                <w:color w:val="000000"/>
                <w:sz w:val="14"/>
                <w:szCs w:val="14"/>
              </w:rPr>
            </w:pPr>
            <w:r w:rsidRPr="00DD5162">
              <w:rPr>
                <w:color w:val="000000"/>
                <w:sz w:val="14"/>
                <w:szCs w:val="14"/>
              </w:rPr>
              <w:t>3</w:t>
            </w:r>
          </w:p>
        </w:tc>
        <w:tc>
          <w:tcPr>
            <w:tcW w:w="284" w:type="dxa"/>
            <w:textDirection w:val="btLr"/>
            <w:vAlign w:val="center"/>
          </w:tcPr>
          <w:p w:rsidR="00594E4F" w:rsidRPr="00DD5162" w:rsidRDefault="006922C5">
            <w:pPr>
              <w:ind w:left="113" w:right="113"/>
              <w:jc w:val="center"/>
              <w:rPr>
                <w:color w:val="000000"/>
                <w:sz w:val="14"/>
                <w:szCs w:val="14"/>
              </w:rPr>
            </w:pPr>
            <w:r w:rsidRPr="00DD5162">
              <w:rPr>
                <w:color w:val="000000"/>
                <w:sz w:val="14"/>
                <w:szCs w:val="14"/>
              </w:rPr>
              <w:t>5</w:t>
            </w:r>
          </w:p>
        </w:tc>
        <w:tc>
          <w:tcPr>
            <w:tcW w:w="283" w:type="dxa"/>
            <w:textDirection w:val="btLr"/>
            <w:vAlign w:val="center"/>
          </w:tcPr>
          <w:p w:rsidR="00594E4F" w:rsidRPr="00DD5162" w:rsidRDefault="006922C5">
            <w:pPr>
              <w:ind w:left="113" w:right="113"/>
              <w:jc w:val="center"/>
              <w:rPr>
                <w:color w:val="000000"/>
                <w:sz w:val="14"/>
                <w:szCs w:val="14"/>
              </w:rPr>
            </w:pPr>
            <w:r w:rsidRPr="00DD5162">
              <w:rPr>
                <w:color w:val="000000"/>
                <w:sz w:val="14"/>
                <w:szCs w:val="14"/>
              </w:rPr>
              <w:t>Riesgo bajo</w:t>
            </w:r>
          </w:p>
        </w:tc>
        <w:tc>
          <w:tcPr>
            <w:tcW w:w="425" w:type="dxa"/>
            <w:textDirection w:val="btLr"/>
            <w:vAlign w:val="center"/>
          </w:tcPr>
          <w:p w:rsidR="00594E4F" w:rsidRPr="00DD5162" w:rsidRDefault="006922C5">
            <w:pPr>
              <w:ind w:left="113" w:right="113"/>
              <w:jc w:val="center"/>
              <w:rPr>
                <w:color w:val="000000"/>
                <w:sz w:val="14"/>
                <w:szCs w:val="14"/>
              </w:rPr>
            </w:pPr>
            <w:r w:rsidRPr="00DD5162">
              <w:rPr>
                <w:color w:val="000000"/>
                <w:sz w:val="14"/>
                <w:szCs w:val="14"/>
              </w:rPr>
              <w:t>Si</w:t>
            </w:r>
          </w:p>
        </w:tc>
        <w:tc>
          <w:tcPr>
            <w:tcW w:w="426" w:type="dxa"/>
            <w:textDirection w:val="btLr"/>
            <w:vAlign w:val="center"/>
          </w:tcPr>
          <w:p w:rsidR="00594E4F" w:rsidRPr="00DD5162" w:rsidRDefault="006922C5">
            <w:pPr>
              <w:ind w:left="113" w:right="113"/>
              <w:jc w:val="center"/>
              <w:rPr>
                <w:color w:val="000000"/>
                <w:sz w:val="14"/>
                <w:szCs w:val="14"/>
              </w:rPr>
            </w:pPr>
            <w:r w:rsidRPr="00DD5162">
              <w:rPr>
                <w:color w:val="000000"/>
                <w:sz w:val="14"/>
                <w:szCs w:val="14"/>
              </w:rPr>
              <w:t>contratista</w:t>
            </w:r>
          </w:p>
        </w:tc>
        <w:tc>
          <w:tcPr>
            <w:tcW w:w="608" w:type="dxa"/>
            <w:textDirection w:val="btLr"/>
            <w:vAlign w:val="center"/>
          </w:tcPr>
          <w:p w:rsidR="00594E4F" w:rsidRPr="00DD5162" w:rsidRDefault="006922C5">
            <w:pPr>
              <w:ind w:left="113" w:right="113"/>
              <w:jc w:val="center"/>
              <w:rPr>
                <w:color w:val="000000"/>
                <w:sz w:val="14"/>
                <w:szCs w:val="14"/>
              </w:rPr>
            </w:pPr>
            <w:r w:rsidRPr="00DD5162">
              <w:rPr>
                <w:color w:val="000000"/>
                <w:sz w:val="14"/>
                <w:szCs w:val="14"/>
              </w:rPr>
              <w:t>Con la presentación de la propuesta</w:t>
            </w:r>
          </w:p>
        </w:tc>
        <w:tc>
          <w:tcPr>
            <w:tcW w:w="683" w:type="dxa"/>
            <w:textDirection w:val="btLr"/>
            <w:vAlign w:val="center"/>
          </w:tcPr>
          <w:p w:rsidR="00594E4F" w:rsidRPr="00DD5162" w:rsidRDefault="006922C5">
            <w:pPr>
              <w:ind w:left="113" w:right="113"/>
              <w:jc w:val="center"/>
              <w:rPr>
                <w:color w:val="000000"/>
                <w:sz w:val="14"/>
                <w:szCs w:val="14"/>
              </w:rPr>
            </w:pPr>
            <w:r w:rsidRPr="00DD5162">
              <w:rPr>
                <w:color w:val="000000"/>
                <w:sz w:val="14"/>
                <w:szCs w:val="14"/>
              </w:rPr>
              <w:t>20 días después de recibidas el total de ofertas.</w:t>
            </w:r>
          </w:p>
        </w:tc>
        <w:tc>
          <w:tcPr>
            <w:tcW w:w="717" w:type="dxa"/>
            <w:textDirection w:val="btLr"/>
            <w:vAlign w:val="center"/>
          </w:tcPr>
          <w:p w:rsidR="00594E4F" w:rsidRPr="00DD5162" w:rsidRDefault="006922C5">
            <w:pPr>
              <w:ind w:left="113" w:right="113"/>
              <w:rPr>
                <w:color w:val="000000"/>
                <w:sz w:val="14"/>
                <w:szCs w:val="14"/>
              </w:rPr>
            </w:pPr>
            <w:r w:rsidRPr="00DD5162">
              <w:rPr>
                <w:color w:val="000000"/>
                <w:sz w:val="14"/>
                <w:szCs w:val="14"/>
              </w:rPr>
              <w:t>En la evaluación de las propuestas y mediante certificaciones por parte del proveedor</w:t>
            </w:r>
          </w:p>
        </w:tc>
        <w:tc>
          <w:tcPr>
            <w:tcW w:w="827" w:type="dxa"/>
            <w:textDirection w:val="btLr"/>
            <w:vAlign w:val="center"/>
          </w:tcPr>
          <w:p w:rsidR="00594E4F" w:rsidRPr="00DD5162" w:rsidRDefault="006922C5">
            <w:pPr>
              <w:ind w:left="113" w:right="113"/>
              <w:jc w:val="center"/>
              <w:rPr>
                <w:color w:val="000000"/>
                <w:sz w:val="14"/>
                <w:szCs w:val="14"/>
              </w:rPr>
            </w:pPr>
            <w:r w:rsidRPr="00DD5162">
              <w:rPr>
                <w:color w:val="000000"/>
                <w:sz w:val="14"/>
                <w:szCs w:val="14"/>
              </w:rPr>
              <w:t>Mensual</w:t>
            </w:r>
          </w:p>
        </w:tc>
      </w:tr>
      <w:tr w:rsidR="00594E4F" w:rsidRPr="00DD5162">
        <w:trPr>
          <w:cantSplit/>
          <w:trHeight w:val="3078"/>
          <w:jc w:val="center"/>
        </w:trPr>
        <w:tc>
          <w:tcPr>
            <w:tcW w:w="279" w:type="dxa"/>
            <w:shd w:val="clear" w:color="000000" w:fill="FFFFFF"/>
            <w:textDirection w:val="btLr"/>
            <w:vAlign w:val="center"/>
          </w:tcPr>
          <w:p w:rsidR="00594E4F" w:rsidRPr="00DD5162" w:rsidRDefault="006922C5">
            <w:pPr>
              <w:ind w:left="-46" w:right="-56"/>
              <w:jc w:val="center"/>
              <w:rPr>
                <w:color w:val="000000"/>
                <w:sz w:val="14"/>
                <w:szCs w:val="14"/>
              </w:rPr>
            </w:pPr>
            <w:r w:rsidRPr="00DD5162">
              <w:rPr>
                <w:color w:val="000000"/>
                <w:sz w:val="14"/>
                <w:szCs w:val="14"/>
              </w:rPr>
              <w:t>3</w:t>
            </w:r>
          </w:p>
        </w:tc>
        <w:tc>
          <w:tcPr>
            <w:tcW w:w="283" w:type="dxa"/>
            <w:shd w:val="clear" w:color="auto" w:fill="auto"/>
            <w:textDirection w:val="btLr"/>
            <w:vAlign w:val="center"/>
          </w:tcPr>
          <w:p w:rsidR="00594E4F" w:rsidRPr="00DD5162" w:rsidRDefault="006922C5">
            <w:pPr>
              <w:ind w:left="-46" w:right="-56"/>
              <w:jc w:val="center"/>
              <w:rPr>
                <w:color w:val="000000"/>
                <w:sz w:val="14"/>
                <w:szCs w:val="14"/>
              </w:rPr>
            </w:pPr>
            <w:r w:rsidRPr="00DD5162">
              <w:rPr>
                <w:color w:val="000000"/>
                <w:sz w:val="14"/>
                <w:szCs w:val="14"/>
              </w:rPr>
              <w:t>Especifico</w:t>
            </w:r>
          </w:p>
        </w:tc>
        <w:tc>
          <w:tcPr>
            <w:tcW w:w="284" w:type="dxa"/>
            <w:shd w:val="clear" w:color="auto" w:fill="auto"/>
            <w:textDirection w:val="btLr"/>
            <w:vAlign w:val="center"/>
          </w:tcPr>
          <w:p w:rsidR="00594E4F" w:rsidRPr="00DD5162" w:rsidRDefault="006922C5">
            <w:pPr>
              <w:ind w:left="-46" w:right="-56"/>
              <w:jc w:val="center"/>
              <w:rPr>
                <w:color w:val="000000"/>
                <w:sz w:val="14"/>
                <w:szCs w:val="14"/>
              </w:rPr>
            </w:pPr>
            <w:r w:rsidRPr="00DD5162">
              <w:rPr>
                <w:color w:val="000000"/>
                <w:sz w:val="14"/>
                <w:szCs w:val="14"/>
              </w:rPr>
              <w:t>Externo</w:t>
            </w:r>
          </w:p>
        </w:tc>
        <w:tc>
          <w:tcPr>
            <w:tcW w:w="283" w:type="dxa"/>
            <w:shd w:val="clear" w:color="auto" w:fill="auto"/>
            <w:textDirection w:val="btLr"/>
            <w:vAlign w:val="center"/>
          </w:tcPr>
          <w:p w:rsidR="00594E4F" w:rsidRPr="00DD5162" w:rsidRDefault="006922C5">
            <w:pPr>
              <w:ind w:left="-46" w:right="-56"/>
              <w:jc w:val="center"/>
              <w:rPr>
                <w:color w:val="000000"/>
                <w:sz w:val="14"/>
                <w:szCs w:val="14"/>
              </w:rPr>
            </w:pPr>
            <w:r w:rsidRPr="00DD5162">
              <w:rPr>
                <w:color w:val="000000"/>
                <w:sz w:val="14"/>
                <w:szCs w:val="14"/>
              </w:rPr>
              <w:t>Selección</w:t>
            </w:r>
          </w:p>
        </w:tc>
        <w:tc>
          <w:tcPr>
            <w:tcW w:w="284" w:type="dxa"/>
            <w:shd w:val="clear" w:color="auto" w:fill="auto"/>
            <w:textDirection w:val="btLr"/>
            <w:vAlign w:val="center"/>
          </w:tcPr>
          <w:p w:rsidR="00594E4F" w:rsidRPr="00DD5162" w:rsidRDefault="006922C5">
            <w:pPr>
              <w:ind w:left="-46" w:right="-56"/>
              <w:jc w:val="center"/>
              <w:rPr>
                <w:color w:val="000000"/>
                <w:sz w:val="14"/>
                <w:szCs w:val="14"/>
              </w:rPr>
            </w:pPr>
            <w:r w:rsidRPr="00DD5162">
              <w:rPr>
                <w:color w:val="000000"/>
                <w:sz w:val="14"/>
                <w:szCs w:val="14"/>
              </w:rPr>
              <w:t>Económico</w:t>
            </w:r>
          </w:p>
        </w:tc>
        <w:tc>
          <w:tcPr>
            <w:tcW w:w="709" w:type="dxa"/>
            <w:shd w:val="clear" w:color="auto" w:fill="auto"/>
            <w:textDirection w:val="btLr"/>
            <w:vAlign w:val="center"/>
          </w:tcPr>
          <w:p w:rsidR="00594E4F" w:rsidRPr="00DD5162" w:rsidRDefault="006922C5">
            <w:pPr>
              <w:ind w:left="-46" w:right="-56"/>
              <w:jc w:val="center"/>
              <w:rPr>
                <w:color w:val="000000"/>
                <w:sz w:val="14"/>
                <w:szCs w:val="14"/>
              </w:rPr>
            </w:pPr>
            <w:r w:rsidRPr="00DD5162">
              <w:rPr>
                <w:color w:val="000000"/>
                <w:sz w:val="14"/>
                <w:szCs w:val="14"/>
              </w:rPr>
              <w:t>Diferencia marcada en precios en las ofertas.</w:t>
            </w:r>
          </w:p>
        </w:tc>
        <w:tc>
          <w:tcPr>
            <w:tcW w:w="708" w:type="dxa"/>
            <w:shd w:val="clear" w:color="auto" w:fill="auto"/>
            <w:textDirection w:val="btLr"/>
            <w:vAlign w:val="center"/>
          </w:tcPr>
          <w:p w:rsidR="00594E4F" w:rsidRPr="00DD5162" w:rsidRDefault="006922C5">
            <w:pPr>
              <w:numPr>
                <w:ilvl w:val="0"/>
                <w:numId w:val="8"/>
              </w:numPr>
              <w:autoSpaceDE/>
              <w:autoSpaceDN/>
              <w:ind w:left="239" w:right="113" w:hanging="126"/>
              <w:contextualSpacing/>
              <w:jc w:val="both"/>
              <w:rPr>
                <w:color w:val="000000"/>
                <w:sz w:val="14"/>
                <w:szCs w:val="14"/>
              </w:rPr>
            </w:pPr>
            <w:r w:rsidRPr="00DD5162">
              <w:rPr>
                <w:color w:val="000000"/>
                <w:sz w:val="14"/>
                <w:szCs w:val="14"/>
              </w:rPr>
              <w:t>Riesgo  al seleccionar la oferta más económica en garantía,  calidad y tiempo de respuesta en  las solicitudes de mantenimientos de los equipos.</w:t>
            </w:r>
          </w:p>
          <w:p w:rsidR="00594E4F" w:rsidRPr="00DD5162" w:rsidRDefault="006922C5">
            <w:pPr>
              <w:numPr>
                <w:ilvl w:val="0"/>
                <w:numId w:val="8"/>
              </w:numPr>
              <w:autoSpaceDE/>
              <w:autoSpaceDN/>
              <w:ind w:left="239" w:right="113" w:hanging="126"/>
              <w:contextualSpacing/>
              <w:jc w:val="both"/>
              <w:rPr>
                <w:color w:val="000000"/>
                <w:sz w:val="14"/>
                <w:szCs w:val="14"/>
              </w:rPr>
            </w:pPr>
            <w:r w:rsidRPr="00DD5162">
              <w:rPr>
                <w:color w:val="000000"/>
                <w:sz w:val="14"/>
                <w:szCs w:val="14"/>
              </w:rPr>
              <w:t>Afectación a presupuesto estimado en plan anual de adquisiciones.</w:t>
            </w:r>
          </w:p>
        </w:tc>
        <w:tc>
          <w:tcPr>
            <w:tcW w:w="284" w:type="dxa"/>
            <w:shd w:val="clear" w:color="000000" w:fill="FFFFFF"/>
            <w:textDirection w:val="btLr"/>
            <w:vAlign w:val="center"/>
          </w:tcPr>
          <w:p w:rsidR="00594E4F" w:rsidRPr="00DD5162" w:rsidRDefault="006922C5">
            <w:pPr>
              <w:ind w:left="-46" w:right="-56"/>
              <w:jc w:val="center"/>
              <w:rPr>
                <w:color w:val="000000"/>
                <w:sz w:val="14"/>
                <w:szCs w:val="14"/>
              </w:rPr>
            </w:pPr>
            <w:r w:rsidRPr="00DD5162">
              <w:rPr>
                <w:color w:val="000000"/>
                <w:sz w:val="14"/>
                <w:szCs w:val="14"/>
              </w:rPr>
              <w:t>2</w:t>
            </w:r>
          </w:p>
        </w:tc>
        <w:tc>
          <w:tcPr>
            <w:tcW w:w="283" w:type="dxa"/>
            <w:shd w:val="clear" w:color="000000" w:fill="FFFFFF"/>
            <w:textDirection w:val="btLr"/>
            <w:vAlign w:val="center"/>
          </w:tcPr>
          <w:p w:rsidR="00594E4F" w:rsidRPr="00DD5162" w:rsidRDefault="006922C5">
            <w:pPr>
              <w:ind w:left="-46" w:right="-56"/>
              <w:jc w:val="center"/>
              <w:rPr>
                <w:color w:val="000000"/>
                <w:sz w:val="14"/>
                <w:szCs w:val="14"/>
              </w:rPr>
            </w:pPr>
            <w:r w:rsidRPr="00DD5162">
              <w:rPr>
                <w:color w:val="000000"/>
                <w:sz w:val="14"/>
                <w:szCs w:val="14"/>
              </w:rPr>
              <w:t>3</w:t>
            </w:r>
          </w:p>
        </w:tc>
        <w:tc>
          <w:tcPr>
            <w:tcW w:w="284" w:type="dxa"/>
            <w:shd w:val="clear" w:color="auto" w:fill="FFFFFF"/>
            <w:textDirection w:val="btLr"/>
            <w:vAlign w:val="center"/>
          </w:tcPr>
          <w:p w:rsidR="00594E4F" w:rsidRPr="00DD5162" w:rsidRDefault="006922C5">
            <w:pPr>
              <w:ind w:left="-46" w:right="-56"/>
              <w:jc w:val="center"/>
              <w:rPr>
                <w:color w:val="000000"/>
                <w:sz w:val="14"/>
                <w:szCs w:val="14"/>
              </w:rPr>
            </w:pPr>
            <w:r w:rsidRPr="00DD5162">
              <w:rPr>
                <w:color w:val="000000"/>
                <w:sz w:val="14"/>
                <w:szCs w:val="14"/>
              </w:rPr>
              <w:t>5</w:t>
            </w:r>
          </w:p>
        </w:tc>
        <w:tc>
          <w:tcPr>
            <w:tcW w:w="283" w:type="dxa"/>
            <w:shd w:val="clear" w:color="auto" w:fill="FFFFFF"/>
            <w:textDirection w:val="btLr"/>
            <w:vAlign w:val="center"/>
          </w:tcPr>
          <w:p w:rsidR="00594E4F" w:rsidRPr="00DD5162" w:rsidRDefault="006922C5">
            <w:pPr>
              <w:ind w:left="-46" w:right="-56"/>
              <w:jc w:val="center"/>
              <w:rPr>
                <w:color w:val="000000"/>
                <w:sz w:val="14"/>
                <w:szCs w:val="14"/>
              </w:rPr>
            </w:pPr>
            <w:r w:rsidRPr="00DD5162">
              <w:rPr>
                <w:color w:val="000000"/>
                <w:sz w:val="14"/>
                <w:szCs w:val="14"/>
              </w:rPr>
              <w:t>Riesgo Bajo</w:t>
            </w:r>
          </w:p>
        </w:tc>
        <w:tc>
          <w:tcPr>
            <w:tcW w:w="284" w:type="dxa"/>
            <w:shd w:val="clear" w:color="auto" w:fill="auto"/>
            <w:textDirection w:val="btLr"/>
            <w:vAlign w:val="center"/>
          </w:tcPr>
          <w:p w:rsidR="00594E4F" w:rsidRPr="00DD5162" w:rsidRDefault="006922C5">
            <w:pPr>
              <w:ind w:left="-46" w:right="-56"/>
              <w:jc w:val="center"/>
              <w:rPr>
                <w:color w:val="000000"/>
                <w:sz w:val="14"/>
                <w:szCs w:val="14"/>
              </w:rPr>
            </w:pPr>
            <w:r w:rsidRPr="00DD5162">
              <w:rPr>
                <w:color w:val="000000"/>
                <w:sz w:val="14"/>
                <w:szCs w:val="14"/>
              </w:rPr>
              <w:t>Oferentes</w:t>
            </w:r>
          </w:p>
        </w:tc>
        <w:tc>
          <w:tcPr>
            <w:tcW w:w="709" w:type="dxa"/>
            <w:shd w:val="clear" w:color="auto" w:fill="auto"/>
            <w:textDirection w:val="btLr"/>
            <w:vAlign w:val="center"/>
          </w:tcPr>
          <w:p w:rsidR="00594E4F" w:rsidRPr="00DD5162" w:rsidRDefault="006922C5">
            <w:pPr>
              <w:ind w:right="-56"/>
              <w:jc w:val="both"/>
              <w:rPr>
                <w:color w:val="000000"/>
                <w:sz w:val="14"/>
                <w:szCs w:val="14"/>
              </w:rPr>
            </w:pPr>
            <w:r w:rsidRPr="00DD5162">
              <w:rPr>
                <w:color w:val="000000"/>
                <w:sz w:val="14"/>
                <w:szCs w:val="14"/>
              </w:rPr>
              <w:t>Realizar sondeos en precios de mercado con las firmas  de mayor prestigio del sector.</w:t>
            </w:r>
          </w:p>
        </w:tc>
        <w:tc>
          <w:tcPr>
            <w:tcW w:w="425" w:type="dxa"/>
            <w:shd w:val="clear" w:color="auto" w:fill="auto"/>
            <w:textDirection w:val="btLr"/>
            <w:vAlign w:val="center"/>
          </w:tcPr>
          <w:p w:rsidR="00594E4F" w:rsidRPr="00DD5162" w:rsidRDefault="006922C5">
            <w:pPr>
              <w:ind w:left="-46" w:right="-56"/>
              <w:jc w:val="center"/>
              <w:rPr>
                <w:color w:val="000000"/>
                <w:sz w:val="14"/>
                <w:szCs w:val="14"/>
              </w:rPr>
            </w:pPr>
            <w:r w:rsidRPr="00DD5162">
              <w:rPr>
                <w:color w:val="000000"/>
                <w:sz w:val="14"/>
                <w:szCs w:val="14"/>
              </w:rPr>
              <w:t>2</w:t>
            </w:r>
          </w:p>
        </w:tc>
        <w:tc>
          <w:tcPr>
            <w:tcW w:w="425" w:type="dxa"/>
            <w:shd w:val="clear" w:color="auto" w:fill="auto"/>
            <w:textDirection w:val="btLr"/>
            <w:vAlign w:val="center"/>
          </w:tcPr>
          <w:p w:rsidR="00594E4F" w:rsidRPr="00DD5162" w:rsidRDefault="006922C5">
            <w:pPr>
              <w:ind w:left="-46" w:right="-56"/>
              <w:jc w:val="center"/>
              <w:rPr>
                <w:color w:val="000000"/>
                <w:sz w:val="14"/>
                <w:szCs w:val="14"/>
              </w:rPr>
            </w:pPr>
            <w:r w:rsidRPr="00DD5162">
              <w:rPr>
                <w:color w:val="000000"/>
                <w:sz w:val="14"/>
                <w:szCs w:val="14"/>
              </w:rPr>
              <w:t>3</w:t>
            </w:r>
          </w:p>
        </w:tc>
        <w:tc>
          <w:tcPr>
            <w:tcW w:w="284" w:type="dxa"/>
            <w:shd w:val="clear" w:color="auto" w:fill="FFFFFF"/>
            <w:textDirection w:val="btLr"/>
            <w:vAlign w:val="center"/>
          </w:tcPr>
          <w:p w:rsidR="00594E4F" w:rsidRPr="00DD5162" w:rsidRDefault="006922C5">
            <w:pPr>
              <w:ind w:left="-46" w:right="-56"/>
              <w:jc w:val="center"/>
              <w:rPr>
                <w:color w:val="000000"/>
                <w:sz w:val="14"/>
                <w:szCs w:val="14"/>
              </w:rPr>
            </w:pPr>
            <w:r w:rsidRPr="00DD5162">
              <w:rPr>
                <w:color w:val="000000"/>
                <w:sz w:val="14"/>
                <w:szCs w:val="14"/>
              </w:rPr>
              <w:t>5</w:t>
            </w:r>
          </w:p>
        </w:tc>
        <w:tc>
          <w:tcPr>
            <w:tcW w:w="283" w:type="dxa"/>
            <w:shd w:val="clear" w:color="auto" w:fill="FFFFFF"/>
            <w:textDirection w:val="btLr"/>
            <w:vAlign w:val="center"/>
          </w:tcPr>
          <w:p w:rsidR="00594E4F" w:rsidRPr="00DD5162" w:rsidRDefault="006922C5">
            <w:pPr>
              <w:ind w:left="-46" w:right="-56"/>
              <w:jc w:val="center"/>
              <w:rPr>
                <w:color w:val="000000"/>
                <w:sz w:val="14"/>
                <w:szCs w:val="14"/>
              </w:rPr>
            </w:pPr>
            <w:r w:rsidRPr="00DD5162">
              <w:rPr>
                <w:color w:val="000000"/>
                <w:sz w:val="14"/>
                <w:szCs w:val="14"/>
              </w:rPr>
              <w:t>Riesgo Bajo</w:t>
            </w:r>
          </w:p>
        </w:tc>
        <w:tc>
          <w:tcPr>
            <w:tcW w:w="425" w:type="dxa"/>
            <w:textDirection w:val="btLr"/>
            <w:vAlign w:val="center"/>
          </w:tcPr>
          <w:p w:rsidR="00594E4F" w:rsidRPr="00DD5162" w:rsidRDefault="006922C5">
            <w:pPr>
              <w:ind w:left="-46" w:right="-56"/>
              <w:jc w:val="center"/>
              <w:rPr>
                <w:color w:val="000000"/>
                <w:sz w:val="14"/>
                <w:szCs w:val="14"/>
              </w:rPr>
            </w:pPr>
            <w:r w:rsidRPr="00DD5162">
              <w:rPr>
                <w:color w:val="000000"/>
                <w:sz w:val="14"/>
                <w:szCs w:val="14"/>
              </w:rPr>
              <w:t>Si</w:t>
            </w:r>
          </w:p>
        </w:tc>
        <w:tc>
          <w:tcPr>
            <w:tcW w:w="426" w:type="dxa"/>
            <w:textDirection w:val="btLr"/>
            <w:vAlign w:val="center"/>
          </w:tcPr>
          <w:p w:rsidR="00594E4F" w:rsidRPr="00DD5162" w:rsidRDefault="006922C5">
            <w:pPr>
              <w:ind w:left="-46" w:right="-56"/>
              <w:jc w:val="center"/>
              <w:rPr>
                <w:color w:val="000000"/>
                <w:sz w:val="14"/>
                <w:szCs w:val="14"/>
              </w:rPr>
            </w:pPr>
            <w:r w:rsidRPr="00DD5162">
              <w:rPr>
                <w:color w:val="000000"/>
                <w:sz w:val="14"/>
                <w:szCs w:val="14"/>
              </w:rPr>
              <w:t>Supervisor</w:t>
            </w:r>
          </w:p>
        </w:tc>
        <w:tc>
          <w:tcPr>
            <w:tcW w:w="608" w:type="dxa"/>
            <w:textDirection w:val="btLr"/>
            <w:vAlign w:val="center"/>
          </w:tcPr>
          <w:p w:rsidR="00594E4F" w:rsidRPr="00DD5162" w:rsidRDefault="006922C5">
            <w:pPr>
              <w:ind w:left="-46" w:right="-56"/>
              <w:jc w:val="center"/>
              <w:rPr>
                <w:color w:val="000000"/>
                <w:sz w:val="14"/>
                <w:szCs w:val="14"/>
              </w:rPr>
            </w:pPr>
            <w:r w:rsidRPr="00DD5162">
              <w:rPr>
                <w:color w:val="000000"/>
                <w:sz w:val="14"/>
                <w:szCs w:val="14"/>
              </w:rPr>
              <w:t>Después de recibidas las diferentes ofertas.</w:t>
            </w:r>
          </w:p>
        </w:tc>
        <w:tc>
          <w:tcPr>
            <w:tcW w:w="683" w:type="dxa"/>
            <w:textDirection w:val="btLr"/>
            <w:vAlign w:val="center"/>
          </w:tcPr>
          <w:p w:rsidR="00594E4F" w:rsidRPr="00DD5162" w:rsidRDefault="006922C5">
            <w:pPr>
              <w:ind w:left="-46" w:right="-56"/>
              <w:jc w:val="center"/>
              <w:rPr>
                <w:color w:val="000000"/>
                <w:sz w:val="14"/>
                <w:szCs w:val="14"/>
              </w:rPr>
            </w:pPr>
            <w:r w:rsidRPr="00DD5162">
              <w:rPr>
                <w:color w:val="000000"/>
                <w:sz w:val="14"/>
                <w:szCs w:val="14"/>
              </w:rPr>
              <w:t>20 días después de recibidas el total de ofertas.</w:t>
            </w:r>
          </w:p>
        </w:tc>
        <w:tc>
          <w:tcPr>
            <w:tcW w:w="717" w:type="dxa"/>
            <w:textDirection w:val="btLr"/>
            <w:vAlign w:val="center"/>
          </w:tcPr>
          <w:p w:rsidR="00594E4F" w:rsidRPr="00DD5162" w:rsidRDefault="006922C5">
            <w:pPr>
              <w:ind w:right="-56"/>
              <w:jc w:val="both"/>
              <w:rPr>
                <w:color w:val="000000"/>
                <w:sz w:val="14"/>
                <w:szCs w:val="14"/>
              </w:rPr>
            </w:pPr>
            <w:r w:rsidRPr="00DD5162">
              <w:rPr>
                <w:color w:val="000000"/>
                <w:sz w:val="14"/>
                <w:szCs w:val="14"/>
              </w:rPr>
              <w:t xml:space="preserve">Verificando el comportamiento, en precios estandarizados de mantenimiento de equipos de aire acondicionado y demás equipos incluidos en el proceso de las firmas exclusivas del sector.  </w:t>
            </w:r>
          </w:p>
        </w:tc>
        <w:tc>
          <w:tcPr>
            <w:tcW w:w="827" w:type="dxa"/>
            <w:textDirection w:val="btLr"/>
            <w:vAlign w:val="center"/>
          </w:tcPr>
          <w:p w:rsidR="00594E4F" w:rsidRPr="00DD5162" w:rsidRDefault="006922C5">
            <w:pPr>
              <w:ind w:left="-46" w:right="-56"/>
              <w:jc w:val="center"/>
              <w:rPr>
                <w:color w:val="000000"/>
                <w:sz w:val="14"/>
                <w:szCs w:val="14"/>
              </w:rPr>
            </w:pPr>
            <w:r w:rsidRPr="00DD5162">
              <w:rPr>
                <w:color w:val="000000"/>
                <w:sz w:val="14"/>
                <w:szCs w:val="14"/>
              </w:rPr>
              <w:t>mensual</w:t>
            </w:r>
          </w:p>
        </w:tc>
      </w:tr>
      <w:tr w:rsidR="00594E4F" w:rsidRPr="00DD5162" w:rsidTr="00B92473">
        <w:trPr>
          <w:cantSplit/>
          <w:trHeight w:val="2684"/>
          <w:jc w:val="center"/>
        </w:trPr>
        <w:tc>
          <w:tcPr>
            <w:tcW w:w="279" w:type="dxa"/>
            <w:shd w:val="clear" w:color="000000" w:fill="FFFFFF"/>
            <w:textDirection w:val="btLr"/>
            <w:vAlign w:val="center"/>
          </w:tcPr>
          <w:p w:rsidR="00594E4F" w:rsidRPr="00DD5162" w:rsidRDefault="006922C5">
            <w:pPr>
              <w:ind w:left="-46" w:right="-56"/>
              <w:jc w:val="center"/>
              <w:rPr>
                <w:color w:val="000000"/>
                <w:sz w:val="14"/>
                <w:szCs w:val="14"/>
              </w:rPr>
            </w:pPr>
            <w:r w:rsidRPr="00DD5162">
              <w:rPr>
                <w:color w:val="000000"/>
                <w:sz w:val="14"/>
                <w:szCs w:val="14"/>
              </w:rPr>
              <w:t>4</w:t>
            </w:r>
          </w:p>
        </w:tc>
        <w:tc>
          <w:tcPr>
            <w:tcW w:w="283" w:type="dxa"/>
            <w:shd w:val="clear" w:color="auto" w:fill="auto"/>
            <w:textDirection w:val="btLr"/>
            <w:vAlign w:val="center"/>
          </w:tcPr>
          <w:p w:rsidR="00594E4F" w:rsidRPr="00DD5162" w:rsidRDefault="006922C5">
            <w:pPr>
              <w:ind w:left="-46" w:right="-56"/>
              <w:jc w:val="center"/>
              <w:rPr>
                <w:color w:val="000000"/>
                <w:sz w:val="14"/>
                <w:szCs w:val="14"/>
              </w:rPr>
            </w:pPr>
            <w:r w:rsidRPr="00DD5162">
              <w:rPr>
                <w:color w:val="000000"/>
                <w:sz w:val="14"/>
                <w:szCs w:val="14"/>
              </w:rPr>
              <w:t>Especifico</w:t>
            </w:r>
          </w:p>
        </w:tc>
        <w:tc>
          <w:tcPr>
            <w:tcW w:w="284" w:type="dxa"/>
            <w:shd w:val="clear" w:color="auto" w:fill="auto"/>
            <w:textDirection w:val="btLr"/>
            <w:vAlign w:val="center"/>
          </w:tcPr>
          <w:p w:rsidR="00594E4F" w:rsidRPr="00DD5162" w:rsidRDefault="006922C5">
            <w:pPr>
              <w:ind w:left="-46" w:right="-56"/>
              <w:jc w:val="center"/>
              <w:rPr>
                <w:color w:val="000000"/>
                <w:sz w:val="14"/>
                <w:szCs w:val="14"/>
              </w:rPr>
            </w:pPr>
            <w:r w:rsidRPr="00DD5162">
              <w:rPr>
                <w:color w:val="000000"/>
                <w:sz w:val="14"/>
                <w:szCs w:val="14"/>
              </w:rPr>
              <w:t>Interno</w:t>
            </w:r>
          </w:p>
        </w:tc>
        <w:tc>
          <w:tcPr>
            <w:tcW w:w="283" w:type="dxa"/>
            <w:shd w:val="clear" w:color="auto" w:fill="auto"/>
            <w:textDirection w:val="btLr"/>
            <w:vAlign w:val="center"/>
          </w:tcPr>
          <w:p w:rsidR="00594E4F" w:rsidRPr="00DD5162" w:rsidRDefault="006922C5">
            <w:pPr>
              <w:ind w:left="-46" w:right="-56"/>
              <w:jc w:val="center"/>
              <w:rPr>
                <w:color w:val="000000"/>
                <w:sz w:val="14"/>
                <w:szCs w:val="14"/>
              </w:rPr>
            </w:pPr>
            <w:r w:rsidRPr="00DD5162">
              <w:rPr>
                <w:color w:val="000000"/>
                <w:sz w:val="14"/>
                <w:szCs w:val="14"/>
              </w:rPr>
              <w:t>Selección</w:t>
            </w:r>
          </w:p>
        </w:tc>
        <w:tc>
          <w:tcPr>
            <w:tcW w:w="284" w:type="dxa"/>
            <w:shd w:val="clear" w:color="auto" w:fill="auto"/>
            <w:textDirection w:val="btLr"/>
            <w:vAlign w:val="center"/>
          </w:tcPr>
          <w:p w:rsidR="00594E4F" w:rsidRPr="00DD5162" w:rsidRDefault="006922C5">
            <w:pPr>
              <w:ind w:left="-46" w:right="-56"/>
              <w:jc w:val="center"/>
              <w:rPr>
                <w:color w:val="000000"/>
                <w:sz w:val="14"/>
                <w:szCs w:val="14"/>
              </w:rPr>
            </w:pPr>
            <w:r w:rsidRPr="00DD5162">
              <w:rPr>
                <w:color w:val="000000"/>
                <w:sz w:val="14"/>
                <w:szCs w:val="14"/>
              </w:rPr>
              <w:t>Financiero</w:t>
            </w:r>
          </w:p>
        </w:tc>
        <w:tc>
          <w:tcPr>
            <w:tcW w:w="709" w:type="dxa"/>
            <w:shd w:val="clear" w:color="auto" w:fill="auto"/>
            <w:textDirection w:val="btLr"/>
            <w:vAlign w:val="center"/>
          </w:tcPr>
          <w:p w:rsidR="00594E4F" w:rsidRPr="00DD5162" w:rsidRDefault="006922C5">
            <w:pPr>
              <w:ind w:left="-46" w:right="-56"/>
              <w:jc w:val="center"/>
              <w:rPr>
                <w:color w:val="000000"/>
                <w:sz w:val="14"/>
                <w:szCs w:val="14"/>
              </w:rPr>
            </w:pPr>
            <w:r w:rsidRPr="00DD5162">
              <w:rPr>
                <w:color w:val="000000"/>
                <w:sz w:val="14"/>
                <w:szCs w:val="14"/>
              </w:rPr>
              <w:t>Que el contratista no cumpla con los indicadores económicos establecidos para la adjudicación del presente proceso contractual.</w:t>
            </w:r>
          </w:p>
        </w:tc>
        <w:tc>
          <w:tcPr>
            <w:tcW w:w="708" w:type="dxa"/>
            <w:shd w:val="clear" w:color="auto" w:fill="auto"/>
            <w:textDirection w:val="btLr"/>
            <w:vAlign w:val="center"/>
          </w:tcPr>
          <w:p w:rsidR="00594E4F" w:rsidRPr="00DD5162" w:rsidRDefault="006922C5">
            <w:pPr>
              <w:numPr>
                <w:ilvl w:val="0"/>
                <w:numId w:val="8"/>
              </w:numPr>
              <w:autoSpaceDE/>
              <w:autoSpaceDN/>
              <w:ind w:left="239" w:right="113" w:hanging="126"/>
              <w:contextualSpacing/>
              <w:jc w:val="both"/>
              <w:rPr>
                <w:color w:val="000000"/>
                <w:sz w:val="14"/>
                <w:szCs w:val="14"/>
              </w:rPr>
            </w:pPr>
            <w:r w:rsidRPr="00DD5162">
              <w:rPr>
                <w:color w:val="000000"/>
                <w:sz w:val="14"/>
                <w:szCs w:val="14"/>
              </w:rPr>
              <w:t>No contar con el certificado de disponibilidad presupuestal para apalancar financieramente el proceso</w:t>
            </w:r>
          </w:p>
        </w:tc>
        <w:tc>
          <w:tcPr>
            <w:tcW w:w="284" w:type="dxa"/>
            <w:shd w:val="clear" w:color="000000" w:fill="FFFFFF"/>
            <w:textDirection w:val="btLr"/>
            <w:vAlign w:val="center"/>
          </w:tcPr>
          <w:p w:rsidR="00594E4F" w:rsidRPr="00DD5162" w:rsidRDefault="006922C5">
            <w:pPr>
              <w:ind w:left="-46" w:right="-56"/>
              <w:jc w:val="center"/>
              <w:rPr>
                <w:color w:val="000000"/>
                <w:sz w:val="14"/>
                <w:szCs w:val="14"/>
              </w:rPr>
            </w:pPr>
            <w:r w:rsidRPr="00DD5162">
              <w:rPr>
                <w:color w:val="000000"/>
                <w:sz w:val="14"/>
                <w:szCs w:val="14"/>
              </w:rPr>
              <w:t>3</w:t>
            </w:r>
          </w:p>
        </w:tc>
        <w:tc>
          <w:tcPr>
            <w:tcW w:w="283" w:type="dxa"/>
            <w:shd w:val="clear" w:color="000000" w:fill="FFFFFF"/>
            <w:textDirection w:val="btLr"/>
            <w:vAlign w:val="center"/>
          </w:tcPr>
          <w:p w:rsidR="00594E4F" w:rsidRPr="00DD5162" w:rsidRDefault="006922C5">
            <w:pPr>
              <w:ind w:left="-46" w:right="-56"/>
              <w:jc w:val="center"/>
              <w:rPr>
                <w:color w:val="000000"/>
                <w:sz w:val="14"/>
                <w:szCs w:val="14"/>
              </w:rPr>
            </w:pPr>
            <w:r w:rsidRPr="00DD5162">
              <w:rPr>
                <w:color w:val="000000"/>
                <w:sz w:val="14"/>
                <w:szCs w:val="14"/>
              </w:rPr>
              <w:t>4</w:t>
            </w:r>
          </w:p>
        </w:tc>
        <w:tc>
          <w:tcPr>
            <w:tcW w:w="284" w:type="dxa"/>
            <w:shd w:val="clear" w:color="auto" w:fill="FFFFFF"/>
            <w:textDirection w:val="btLr"/>
            <w:vAlign w:val="center"/>
          </w:tcPr>
          <w:p w:rsidR="00594E4F" w:rsidRPr="00DD5162" w:rsidRDefault="006922C5">
            <w:pPr>
              <w:ind w:left="-46" w:right="-56"/>
              <w:jc w:val="center"/>
              <w:rPr>
                <w:color w:val="000000"/>
                <w:sz w:val="14"/>
                <w:szCs w:val="14"/>
              </w:rPr>
            </w:pPr>
            <w:r w:rsidRPr="00DD5162">
              <w:rPr>
                <w:color w:val="000000"/>
                <w:sz w:val="14"/>
                <w:szCs w:val="14"/>
              </w:rPr>
              <w:t>5</w:t>
            </w:r>
          </w:p>
        </w:tc>
        <w:tc>
          <w:tcPr>
            <w:tcW w:w="283" w:type="dxa"/>
            <w:shd w:val="clear" w:color="auto" w:fill="FFFFFF"/>
            <w:textDirection w:val="btLr"/>
            <w:vAlign w:val="center"/>
          </w:tcPr>
          <w:p w:rsidR="00594E4F" w:rsidRPr="00DD5162" w:rsidRDefault="006922C5">
            <w:pPr>
              <w:ind w:left="-46" w:right="-56"/>
              <w:jc w:val="center"/>
              <w:rPr>
                <w:color w:val="000000"/>
                <w:sz w:val="14"/>
                <w:szCs w:val="14"/>
              </w:rPr>
            </w:pPr>
            <w:r w:rsidRPr="00DD5162">
              <w:rPr>
                <w:color w:val="000000"/>
                <w:sz w:val="14"/>
                <w:szCs w:val="14"/>
              </w:rPr>
              <w:t xml:space="preserve">Bajo </w:t>
            </w:r>
          </w:p>
        </w:tc>
        <w:tc>
          <w:tcPr>
            <w:tcW w:w="284" w:type="dxa"/>
            <w:shd w:val="clear" w:color="auto" w:fill="auto"/>
            <w:textDirection w:val="btLr"/>
            <w:vAlign w:val="center"/>
          </w:tcPr>
          <w:p w:rsidR="00594E4F" w:rsidRPr="00DD5162" w:rsidRDefault="006922C5">
            <w:pPr>
              <w:ind w:left="-46" w:right="-56"/>
              <w:jc w:val="center"/>
              <w:rPr>
                <w:color w:val="000000"/>
                <w:sz w:val="14"/>
                <w:szCs w:val="14"/>
              </w:rPr>
            </w:pPr>
            <w:r w:rsidRPr="00DD5162">
              <w:rPr>
                <w:color w:val="000000"/>
                <w:sz w:val="14"/>
                <w:szCs w:val="14"/>
              </w:rPr>
              <w:t xml:space="preserve">Contratante </w:t>
            </w:r>
          </w:p>
        </w:tc>
        <w:tc>
          <w:tcPr>
            <w:tcW w:w="709" w:type="dxa"/>
            <w:shd w:val="clear" w:color="auto" w:fill="auto"/>
            <w:textDirection w:val="btLr"/>
            <w:vAlign w:val="center"/>
          </w:tcPr>
          <w:p w:rsidR="00594E4F" w:rsidRPr="00DD5162" w:rsidRDefault="006922C5">
            <w:pPr>
              <w:ind w:right="-56"/>
              <w:jc w:val="both"/>
              <w:rPr>
                <w:color w:val="000000"/>
                <w:sz w:val="14"/>
                <w:szCs w:val="14"/>
              </w:rPr>
            </w:pPr>
            <w:r w:rsidRPr="00DD5162">
              <w:rPr>
                <w:color w:val="000000"/>
                <w:sz w:val="14"/>
                <w:szCs w:val="14"/>
              </w:rPr>
              <w:t>Incluir el requerimiento en el plan de necesidades y establecer su certificación como requisito para iniciar el estudio</w:t>
            </w:r>
          </w:p>
        </w:tc>
        <w:tc>
          <w:tcPr>
            <w:tcW w:w="425" w:type="dxa"/>
            <w:shd w:val="clear" w:color="auto" w:fill="auto"/>
            <w:textDirection w:val="btLr"/>
            <w:vAlign w:val="center"/>
          </w:tcPr>
          <w:p w:rsidR="00594E4F" w:rsidRPr="00DD5162" w:rsidRDefault="006922C5">
            <w:pPr>
              <w:ind w:left="-46" w:right="-56"/>
              <w:jc w:val="center"/>
              <w:rPr>
                <w:color w:val="000000"/>
                <w:sz w:val="14"/>
                <w:szCs w:val="14"/>
              </w:rPr>
            </w:pPr>
            <w:r w:rsidRPr="00DD5162">
              <w:rPr>
                <w:color w:val="000000"/>
                <w:sz w:val="14"/>
                <w:szCs w:val="14"/>
              </w:rPr>
              <w:t>2</w:t>
            </w:r>
          </w:p>
        </w:tc>
        <w:tc>
          <w:tcPr>
            <w:tcW w:w="425" w:type="dxa"/>
            <w:shd w:val="clear" w:color="auto" w:fill="auto"/>
            <w:textDirection w:val="btLr"/>
            <w:vAlign w:val="center"/>
          </w:tcPr>
          <w:p w:rsidR="00594E4F" w:rsidRPr="00DD5162" w:rsidRDefault="006922C5">
            <w:pPr>
              <w:ind w:left="-46" w:right="-56"/>
              <w:jc w:val="center"/>
              <w:rPr>
                <w:color w:val="000000"/>
                <w:sz w:val="14"/>
                <w:szCs w:val="14"/>
              </w:rPr>
            </w:pPr>
            <w:r w:rsidRPr="00DD5162">
              <w:rPr>
                <w:color w:val="000000"/>
                <w:sz w:val="14"/>
                <w:szCs w:val="14"/>
              </w:rPr>
              <w:t>3</w:t>
            </w:r>
          </w:p>
        </w:tc>
        <w:tc>
          <w:tcPr>
            <w:tcW w:w="284" w:type="dxa"/>
            <w:shd w:val="clear" w:color="auto" w:fill="FFFFFF"/>
            <w:textDirection w:val="btLr"/>
            <w:vAlign w:val="center"/>
          </w:tcPr>
          <w:p w:rsidR="00594E4F" w:rsidRPr="00DD5162" w:rsidRDefault="006922C5">
            <w:pPr>
              <w:ind w:left="-46" w:right="-56"/>
              <w:jc w:val="center"/>
              <w:rPr>
                <w:color w:val="000000"/>
                <w:sz w:val="14"/>
                <w:szCs w:val="14"/>
              </w:rPr>
            </w:pPr>
            <w:r w:rsidRPr="00DD5162">
              <w:rPr>
                <w:color w:val="000000"/>
                <w:sz w:val="14"/>
                <w:szCs w:val="14"/>
              </w:rPr>
              <w:t>5</w:t>
            </w:r>
          </w:p>
        </w:tc>
        <w:tc>
          <w:tcPr>
            <w:tcW w:w="283" w:type="dxa"/>
            <w:shd w:val="clear" w:color="auto" w:fill="FFFFFF"/>
            <w:textDirection w:val="btLr"/>
            <w:vAlign w:val="center"/>
          </w:tcPr>
          <w:p w:rsidR="00594E4F" w:rsidRPr="00DD5162" w:rsidRDefault="006922C5">
            <w:pPr>
              <w:ind w:left="-46" w:right="-56"/>
              <w:jc w:val="center"/>
              <w:rPr>
                <w:color w:val="000000"/>
                <w:sz w:val="14"/>
                <w:szCs w:val="14"/>
              </w:rPr>
            </w:pPr>
            <w:r w:rsidRPr="00DD5162">
              <w:rPr>
                <w:color w:val="000000"/>
                <w:sz w:val="14"/>
                <w:szCs w:val="14"/>
              </w:rPr>
              <w:t xml:space="preserve">Riesgo bajo </w:t>
            </w:r>
          </w:p>
        </w:tc>
        <w:tc>
          <w:tcPr>
            <w:tcW w:w="425" w:type="dxa"/>
            <w:textDirection w:val="btLr"/>
            <w:vAlign w:val="center"/>
          </w:tcPr>
          <w:p w:rsidR="00594E4F" w:rsidRPr="00DD5162" w:rsidRDefault="006922C5">
            <w:pPr>
              <w:ind w:left="-46" w:right="-56"/>
              <w:jc w:val="center"/>
              <w:rPr>
                <w:color w:val="000000"/>
                <w:sz w:val="14"/>
                <w:szCs w:val="14"/>
              </w:rPr>
            </w:pPr>
            <w:r w:rsidRPr="00DD5162">
              <w:rPr>
                <w:color w:val="000000"/>
                <w:sz w:val="14"/>
                <w:szCs w:val="14"/>
              </w:rPr>
              <w:t xml:space="preserve">Si </w:t>
            </w:r>
          </w:p>
        </w:tc>
        <w:tc>
          <w:tcPr>
            <w:tcW w:w="426" w:type="dxa"/>
            <w:textDirection w:val="btLr"/>
            <w:vAlign w:val="center"/>
          </w:tcPr>
          <w:p w:rsidR="00594E4F" w:rsidRPr="00DD5162" w:rsidRDefault="006922C5">
            <w:pPr>
              <w:ind w:left="-46" w:right="-56"/>
              <w:jc w:val="center"/>
              <w:rPr>
                <w:color w:val="000000"/>
                <w:sz w:val="14"/>
                <w:szCs w:val="14"/>
              </w:rPr>
            </w:pPr>
            <w:r w:rsidRPr="00DD5162">
              <w:rPr>
                <w:color w:val="000000"/>
                <w:sz w:val="14"/>
                <w:szCs w:val="14"/>
              </w:rPr>
              <w:t xml:space="preserve">Dueño del proceso </w:t>
            </w:r>
          </w:p>
        </w:tc>
        <w:tc>
          <w:tcPr>
            <w:tcW w:w="608" w:type="dxa"/>
            <w:textDirection w:val="btLr"/>
            <w:vAlign w:val="center"/>
          </w:tcPr>
          <w:p w:rsidR="00594E4F" w:rsidRPr="00DD5162" w:rsidRDefault="006922C5">
            <w:pPr>
              <w:ind w:left="-46" w:right="-56"/>
              <w:jc w:val="center"/>
              <w:rPr>
                <w:color w:val="000000"/>
                <w:sz w:val="14"/>
                <w:szCs w:val="14"/>
              </w:rPr>
            </w:pPr>
            <w:r w:rsidRPr="00DD5162">
              <w:rPr>
                <w:color w:val="000000"/>
                <w:sz w:val="14"/>
                <w:szCs w:val="14"/>
              </w:rPr>
              <w:t>Incluir la el requerimiento en el plan de necesidades</w:t>
            </w:r>
          </w:p>
        </w:tc>
        <w:tc>
          <w:tcPr>
            <w:tcW w:w="683" w:type="dxa"/>
            <w:textDirection w:val="btLr"/>
            <w:vAlign w:val="center"/>
          </w:tcPr>
          <w:p w:rsidR="00594E4F" w:rsidRPr="00DD5162" w:rsidRDefault="006922C5">
            <w:pPr>
              <w:ind w:left="-46" w:right="-56"/>
              <w:jc w:val="center"/>
              <w:rPr>
                <w:color w:val="000000"/>
                <w:sz w:val="14"/>
                <w:szCs w:val="14"/>
              </w:rPr>
            </w:pPr>
            <w:r w:rsidRPr="00DD5162">
              <w:rPr>
                <w:color w:val="000000"/>
                <w:sz w:val="14"/>
                <w:szCs w:val="14"/>
              </w:rPr>
              <w:t xml:space="preserve">A mediados de la vigencia fiscal </w:t>
            </w:r>
          </w:p>
        </w:tc>
        <w:tc>
          <w:tcPr>
            <w:tcW w:w="717" w:type="dxa"/>
            <w:textDirection w:val="btLr"/>
            <w:vAlign w:val="center"/>
          </w:tcPr>
          <w:p w:rsidR="00594E4F" w:rsidRPr="00DD5162" w:rsidRDefault="006922C5">
            <w:pPr>
              <w:ind w:right="-56"/>
              <w:jc w:val="center"/>
              <w:rPr>
                <w:color w:val="000000"/>
                <w:sz w:val="14"/>
                <w:szCs w:val="14"/>
              </w:rPr>
            </w:pPr>
            <w:r w:rsidRPr="00DD5162">
              <w:rPr>
                <w:color w:val="000000"/>
                <w:sz w:val="14"/>
                <w:szCs w:val="14"/>
              </w:rPr>
              <w:t>Revisión en el plan de compras</w:t>
            </w:r>
          </w:p>
        </w:tc>
        <w:tc>
          <w:tcPr>
            <w:tcW w:w="827" w:type="dxa"/>
            <w:textDirection w:val="btLr"/>
            <w:vAlign w:val="center"/>
          </w:tcPr>
          <w:p w:rsidR="00594E4F" w:rsidRPr="00DD5162" w:rsidRDefault="006922C5">
            <w:pPr>
              <w:ind w:left="-46" w:right="-56"/>
              <w:jc w:val="center"/>
              <w:rPr>
                <w:color w:val="000000"/>
                <w:sz w:val="14"/>
                <w:szCs w:val="14"/>
              </w:rPr>
            </w:pPr>
            <w:r w:rsidRPr="00DD5162">
              <w:rPr>
                <w:color w:val="000000"/>
                <w:sz w:val="14"/>
                <w:szCs w:val="14"/>
              </w:rPr>
              <w:t xml:space="preserve">Anual </w:t>
            </w:r>
          </w:p>
        </w:tc>
      </w:tr>
      <w:tr w:rsidR="00594E4F" w:rsidRPr="00DD5162" w:rsidTr="009E31F8">
        <w:trPr>
          <w:trHeight w:val="2709"/>
          <w:jc w:val="center"/>
        </w:trPr>
        <w:tc>
          <w:tcPr>
            <w:tcW w:w="279" w:type="dxa"/>
            <w:shd w:val="clear" w:color="000000" w:fill="FFFFFF"/>
            <w:textDirection w:val="btLr"/>
            <w:vAlign w:val="center"/>
          </w:tcPr>
          <w:p w:rsidR="00594E4F" w:rsidRPr="00DD5162" w:rsidRDefault="006922C5">
            <w:pPr>
              <w:jc w:val="center"/>
              <w:rPr>
                <w:color w:val="000000"/>
                <w:sz w:val="14"/>
                <w:szCs w:val="14"/>
              </w:rPr>
            </w:pPr>
            <w:r w:rsidRPr="00DD5162">
              <w:rPr>
                <w:color w:val="000000"/>
                <w:sz w:val="14"/>
                <w:szCs w:val="14"/>
              </w:rPr>
              <w:lastRenderedPageBreak/>
              <w:t>5</w:t>
            </w:r>
          </w:p>
        </w:tc>
        <w:tc>
          <w:tcPr>
            <w:tcW w:w="283" w:type="dxa"/>
            <w:shd w:val="clear" w:color="auto" w:fill="auto"/>
            <w:textDirection w:val="btLr"/>
            <w:vAlign w:val="center"/>
          </w:tcPr>
          <w:p w:rsidR="00594E4F" w:rsidRPr="00DD5162" w:rsidRDefault="006922C5">
            <w:pPr>
              <w:jc w:val="center"/>
              <w:rPr>
                <w:color w:val="000000"/>
                <w:sz w:val="14"/>
                <w:szCs w:val="14"/>
              </w:rPr>
            </w:pPr>
            <w:r w:rsidRPr="00DD5162">
              <w:rPr>
                <w:color w:val="000000"/>
                <w:sz w:val="14"/>
                <w:szCs w:val="14"/>
              </w:rPr>
              <w:t>General</w:t>
            </w:r>
          </w:p>
        </w:tc>
        <w:tc>
          <w:tcPr>
            <w:tcW w:w="284" w:type="dxa"/>
            <w:shd w:val="clear" w:color="auto" w:fill="auto"/>
            <w:textDirection w:val="btLr"/>
            <w:vAlign w:val="center"/>
          </w:tcPr>
          <w:p w:rsidR="00594E4F" w:rsidRPr="00DD5162" w:rsidRDefault="006922C5">
            <w:pPr>
              <w:jc w:val="center"/>
              <w:rPr>
                <w:color w:val="000000"/>
                <w:sz w:val="14"/>
                <w:szCs w:val="14"/>
              </w:rPr>
            </w:pPr>
            <w:r w:rsidRPr="00DD5162">
              <w:rPr>
                <w:color w:val="000000"/>
                <w:sz w:val="14"/>
                <w:szCs w:val="14"/>
              </w:rPr>
              <w:t xml:space="preserve">Externo </w:t>
            </w:r>
          </w:p>
        </w:tc>
        <w:tc>
          <w:tcPr>
            <w:tcW w:w="283" w:type="dxa"/>
            <w:shd w:val="clear" w:color="auto" w:fill="auto"/>
            <w:textDirection w:val="btLr"/>
            <w:vAlign w:val="center"/>
          </w:tcPr>
          <w:p w:rsidR="00594E4F" w:rsidRPr="00DD5162" w:rsidRDefault="006922C5">
            <w:pPr>
              <w:jc w:val="center"/>
              <w:rPr>
                <w:color w:val="000000"/>
                <w:sz w:val="14"/>
                <w:szCs w:val="14"/>
              </w:rPr>
            </w:pPr>
            <w:r w:rsidRPr="00DD5162">
              <w:rPr>
                <w:color w:val="000000"/>
                <w:sz w:val="14"/>
                <w:szCs w:val="14"/>
              </w:rPr>
              <w:t>Contratación</w:t>
            </w:r>
          </w:p>
        </w:tc>
        <w:tc>
          <w:tcPr>
            <w:tcW w:w="284" w:type="dxa"/>
            <w:shd w:val="clear" w:color="auto" w:fill="auto"/>
            <w:textDirection w:val="btLr"/>
            <w:vAlign w:val="center"/>
          </w:tcPr>
          <w:p w:rsidR="00594E4F" w:rsidRPr="00DD5162" w:rsidRDefault="006922C5">
            <w:pPr>
              <w:jc w:val="center"/>
              <w:rPr>
                <w:color w:val="000000"/>
                <w:sz w:val="14"/>
                <w:szCs w:val="14"/>
              </w:rPr>
            </w:pPr>
            <w:r w:rsidRPr="00DD5162">
              <w:rPr>
                <w:color w:val="000000"/>
                <w:sz w:val="14"/>
                <w:szCs w:val="14"/>
              </w:rPr>
              <w:t>Operacional</w:t>
            </w:r>
          </w:p>
        </w:tc>
        <w:tc>
          <w:tcPr>
            <w:tcW w:w="709" w:type="dxa"/>
            <w:shd w:val="clear" w:color="auto" w:fill="auto"/>
            <w:textDirection w:val="btLr"/>
            <w:vAlign w:val="center"/>
          </w:tcPr>
          <w:p w:rsidR="00594E4F" w:rsidRPr="00DD5162" w:rsidRDefault="006922C5">
            <w:pPr>
              <w:jc w:val="center"/>
              <w:rPr>
                <w:color w:val="000000"/>
                <w:sz w:val="14"/>
                <w:szCs w:val="14"/>
              </w:rPr>
            </w:pPr>
            <w:r w:rsidRPr="00DD5162">
              <w:rPr>
                <w:color w:val="000000"/>
                <w:sz w:val="14"/>
                <w:szCs w:val="14"/>
              </w:rPr>
              <w:t>Que el contratista no reúna la documentación exigida a tiempo para la firma del contrato oportunamente.</w:t>
            </w:r>
          </w:p>
        </w:tc>
        <w:tc>
          <w:tcPr>
            <w:tcW w:w="708" w:type="dxa"/>
            <w:shd w:val="clear" w:color="auto" w:fill="auto"/>
            <w:textDirection w:val="btLr"/>
            <w:vAlign w:val="center"/>
          </w:tcPr>
          <w:p w:rsidR="00594E4F" w:rsidRPr="00DD5162" w:rsidRDefault="006922C5">
            <w:pPr>
              <w:jc w:val="center"/>
              <w:rPr>
                <w:color w:val="000000"/>
                <w:sz w:val="14"/>
                <w:szCs w:val="14"/>
              </w:rPr>
            </w:pPr>
            <w:r w:rsidRPr="00DD5162">
              <w:rPr>
                <w:color w:val="000000"/>
                <w:sz w:val="14"/>
                <w:szCs w:val="14"/>
              </w:rPr>
              <w:t xml:space="preserve">Retraso en la legalización del contrato. </w:t>
            </w:r>
            <w:r w:rsidRPr="00DD5162">
              <w:rPr>
                <w:color w:val="000000"/>
                <w:sz w:val="14"/>
                <w:szCs w:val="14"/>
              </w:rPr>
              <w:br/>
              <w:t>* desgaste  administrativo</w:t>
            </w:r>
            <w:r w:rsidRPr="00DD5162">
              <w:rPr>
                <w:color w:val="000000"/>
                <w:sz w:val="14"/>
                <w:szCs w:val="14"/>
              </w:rPr>
              <w:br/>
              <w:t>* Retraso en la ejecución del recurso presupuestal</w:t>
            </w:r>
            <w:r w:rsidRPr="00DD5162">
              <w:rPr>
                <w:color w:val="000000"/>
                <w:sz w:val="14"/>
                <w:szCs w:val="14"/>
              </w:rPr>
              <w:br/>
              <w:t>* generación de la demanda insatisfecha</w:t>
            </w:r>
          </w:p>
        </w:tc>
        <w:tc>
          <w:tcPr>
            <w:tcW w:w="284" w:type="dxa"/>
            <w:shd w:val="clear" w:color="000000" w:fill="FFFFFF"/>
            <w:textDirection w:val="btLr"/>
            <w:vAlign w:val="center"/>
          </w:tcPr>
          <w:p w:rsidR="00594E4F" w:rsidRPr="00DD5162" w:rsidRDefault="006922C5">
            <w:pPr>
              <w:jc w:val="center"/>
              <w:rPr>
                <w:color w:val="000000"/>
                <w:sz w:val="14"/>
                <w:szCs w:val="14"/>
              </w:rPr>
            </w:pPr>
            <w:r w:rsidRPr="00DD5162">
              <w:rPr>
                <w:color w:val="000000"/>
                <w:sz w:val="14"/>
                <w:szCs w:val="14"/>
              </w:rPr>
              <w:t>3</w:t>
            </w:r>
          </w:p>
        </w:tc>
        <w:tc>
          <w:tcPr>
            <w:tcW w:w="283" w:type="dxa"/>
            <w:shd w:val="clear" w:color="000000" w:fill="FFFFFF"/>
            <w:textDirection w:val="btLr"/>
            <w:vAlign w:val="center"/>
          </w:tcPr>
          <w:p w:rsidR="00594E4F" w:rsidRPr="00DD5162" w:rsidRDefault="006922C5">
            <w:pPr>
              <w:jc w:val="center"/>
              <w:rPr>
                <w:color w:val="000000"/>
                <w:sz w:val="14"/>
                <w:szCs w:val="14"/>
              </w:rPr>
            </w:pPr>
            <w:r w:rsidRPr="00DD5162">
              <w:rPr>
                <w:color w:val="000000"/>
                <w:sz w:val="14"/>
                <w:szCs w:val="14"/>
              </w:rPr>
              <w:t>3</w:t>
            </w:r>
          </w:p>
        </w:tc>
        <w:tc>
          <w:tcPr>
            <w:tcW w:w="284" w:type="dxa"/>
            <w:shd w:val="clear" w:color="auto" w:fill="FFFFFF"/>
            <w:textDirection w:val="btLr"/>
            <w:vAlign w:val="center"/>
          </w:tcPr>
          <w:p w:rsidR="00594E4F" w:rsidRPr="00DD5162" w:rsidRDefault="006922C5">
            <w:pPr>
              <w:jc w:val="center"/>
              <w:rPr>
                <w:color w:val="000000"/>
                <w:sz w:val="14"/>
                <w:szCs w:val="14"/>
              </w:rPr>
            </w:pPr>
            <w:r w:rsidRPr="00DD5162">
              <w:rPr>
                <w:color w:val="000000"/>
                <w:sz w:val="14"/>
                <w:szCs w:val="14"/>
              </w:rPr>
              <w:t>6</w:t>
            </w:r>
          </w:p>
        </w:tc>
        <w:tc>
          <w:tcPr>
            <w:tcW w:w="283" w:type="dxa"/>
            <w:shd w:val="clear" w:color="auto" w:fill="FFFFFF"/>
            <w:textDirection w:val="btLr"/>
            <w:vAlign w:val="center"/>
          </w:tcPr>
          <w:p w:rsidR="00594E4F" w:rsidRPr="00DD5162" w:rsidRDefault="006922C5">
            <w:pPr>
              <w:jc w:val="center"/>
              <w:rPr>
                <w:color w:val="000000"/>
                <w:sz w:val="14"/>
                <w:szCs w:val="14"/>
              </w:rPr>
            </w:pPr>
            <w:r w:rsidRPr="00DD5162">
              <w:rPr>
                <w:color w:val="000000"/>
                <w:sz w:val="14"/>
                <w:szCs w:val="14"/>
              </w:rPr>
              <w:t xml:space="preserve"> Riesgo Bajo</w:t>
            </w:r>
          </w:p>
        </w:tc>
        <w:tc>
          <w:tcPr>
            <w:tcW w:w="284" w:type="dxa"/>
            <w:shd w:val="clear" w:color="auto" w:fill="auto"/>
            <w:textDirection w:val="btLr"/>
            <w:vAlign w:val="center"/>
          </w:tcPr>
          <w:p w:rsidR="00594E4F" w:rsidRPr="00DD5162" w:rsidRDefault="006922C5">
            <w:pPr>
              <w:jc w:val="center"/>
              <w:rPr>
                <w:color w:val="000000"/>
                <w:sz w:val="14"/>
                <w:szCs w:val="14"/>
              </w:rPr>
            </w:pPr>
            <w:r w:rsidRPr="00DD5162">
              <w:rPr>
                <w:color w:val="000000"/>
                <w:sz w:val="14"/>
                <w:szCs w:val="14"/>
              </w:rPr>
              <w:t xml:space="preserve">Contratista </w:t>
            </w:r>
          </w:p>
        </w:tc>
        <w:tc>
          <w:tcPr>
            <w:tcW w:w="709" w:type="dxa"/>
            <w:shd w:val="clear" w:color="auto" w:fill="auto"/>
            <w:textDirection w:val="btLr"/>
            <w:vAlign w:val="center"/>
          </w:tcPr>
          <w:p w:rsidR="00594E4F" w:rsidRPr="00DD5162" w:rsidRDefault="006922C5">
            <w:pPr>
              <w:jc w:val="center"/>
              <w:rPr>
                <w:color w:val="000000"/>
                <w:sz w:val="14"/>
                <w:szCs w:val="14"/>
              </w:rPr>
            </w:pPr>
            <w:r w:rsidRPr="00DD5162">
              <w:rPr>
                <w:color w:val="000000"/>
                <w:sz w:val="14"/>
                <w:szCs w:val="14"/>
              </w:rPr>
              <w:t>Realizar contacto lo más pronto posible solicitando al contratista que justifique la tardanza en la firma del contrato</w:t>
            </w:r>
            <w:r w:rsidRPr="00DD5162">
              <w:rPr>
                <w:color w:val="000000"/>
                <w:sz w:val="14"/>
                <w:szCs w:val="14"/>
              </w:rPr>
              <w:br/>
              <w:t>* Informar a la compañía aseguradora</w:t>
            </w:r>
            <w:r w:rsidRPr="00DD5162">
              <w:rPr>
                <w:color w:val="000000"/>
                <w:sz w:val="14"/>
                <w:szCs w:val="14"/>
              </w:rPr>
              <w:br/>
              <w:t>*Hacer efectiva la póliza de seriedad de la oferta</w:t>
            </w:r>
          </w:p>
        </w:tc>
        <w:tc>
          <w:tcPr>
            <w:tcW w:w="425" w:type="dxa"/>
            <w:shd w:val="clear" w:color="auto" w:fill="auto"/>
            <w:textDirection w:val="btLr"/>
            <w:vAlign w:val="center"/>
          </w:tcPr>
          <w:p w:rsidR="00594E4F" w:rsidRPr="00DD5162" w:rsidRDefault="006922C5">
            <w:pPr>
              <w:jc w:val="center"/>
              <w:rPr>
                <w:color w:val="000000"/>
                <w:sz w:val="14"/>
                <w:szCs w:val="14"/>
              </w:rPr>
            </w:pPr>
            <w:r w:rsidRPr="00DD5162">
              <w:rPr>
                <w:color w:val="000000"/>
                <w:sz w:val="14"/>
                <w:szCs w:val="14"/>
              </w:rPr>
              <w:t>1</w:t>
            </w:r>
          </w:p>
        </w:tc>
        <w:tc>
          <w:tcPr>
            <w:tcW w:w="425" w:type="dxa"/>
            <w:shd w:val="clear" w:color="auto" w:fill="auto"/>
            <w:textDirection w:val="btLr"/>
            <w:vAlign w:val="center"/>
          </w:tcPr>
          <w:p w:rsidR="00594E4F" w:rsidRPr="00DD5162" w:rsidRDefault="006922C5">
            <w:pPr>
              <w:jc w:val="center"/>
              <w:rPr>
                <w:color w:val="000000"/>
                <w:sz w:val="14"/>
                <w:szCs w:val="14"/>
              </w:rPr>
            </w:pPr>
            <w:r w:rsidRPr="00DD5162">
              <w:rPr>
                <w:color w:val="000000"/>
                <w:sz w:val="14"/>
                <w:szCs w:val="14"/>
              </w:rPr>
              <w:t>2</w:t>
            </w:r>
          </w:p>
        </w:tc>
        <w:tc>
          <w:tcPr>
            <w:tcW w:w="284" w:type="dxa"/>
            <w:shd w:val="clear" w:color="auto" w:fill="FFFFFF"/>
            <w:textDirection w:val="btLr"/>
            <w:vAlign w:val="center"/>
          </w:tcPr>
          <w:p w:rsidR="00594E4F" w:rsidRPr="00DD5162" w:rsidRDefault="006922C5">
            <w:pPr>
              <w:jc w:val="center"/>
              <w:rPr>
                <w:sz w:val="14"/>
                <w:szCs w:val="14"/>
              </w:rPr>
            </w:pPr>
            <w:r w:rsidRPr="00DD5162">
              <w:rPr>
                <w:sz w:val="14"/>
                <w:szCs w:val="14"/>
              </w:rPr>
              <w:t>3</w:t>
            </w:r>
          </w:p>
        </w:tc>
        <w:tc>
          <w:tcPr>
            <w:tcW w:w="283" w:type="dxa"/>
            <w:shd w:val="clear" w:color="auto" w:fill="FFFFFF"/>
            <w:textDirection w:val="btLr"/>
            <w:vAlign w:val="center"/>
          </w:tcPr>
          <w:p w:rsidR="00594E4F" w:rsidRPr="00DD5162" w:rsidRDefault="006922C5">
            <w:pPr>
              <w:jc w:val="center"/>
              <w:rPr>
                <w:color w:val="000000"/>
                <w:sz w:val="14"/>
                <w:szCs w:val="14"/>
              </w:rPr>
            </w:pPr>
            <w:r w:rsidRPr="00DD5162">
              <w:rPr>
                <w:color w:val="000000"/>
                <w:sz w:val="14"/>
                <w:szCs w:val="14"/>
              </w:rPr>
              <w:t>Riesgo bajo</w:t>
            </w:r>
          </w:p>
        </w:tc>
        <w:tc>
          <w:tcPr>
            <w:tcW w:w="425" w:type="dxa"/>
            <w:textDirection w:val="btLr"/>
            <w:vAlign w:val="center"/>
          </w:tcPr>
          <w:p w:rsidR="00594E4F" w:rsidRPr="00DD5162" w:rsidRDefault="006922C5">
            <w:pPr>
              <w:jc w:val="center"/>
              <w:rPr>
                <w:color w:val="000000"/>
                <w:sz w:val="14"/>
                <w:szCs w:val="14"/>
              </w:rPr>
            </w:pPr>
            <w:r w:rsidRPr="00DD5162">
              <w:rPr>
                <w:color w:val="000000"/>
                <w:sz w:val="14"/>
                <w:szCs w:val="14"/>
              </w:rPr>
              <w:t xml:space="preserve">Si </w:t>
            </w:r>
          </w:p>
        </w:tc>
        <w:tc>
          <w:tcPr>
            <w:tcW w:w="426" w:type="dxa"/>
            <w:textDirection w:val="btLr"/>
            <w:vAlign w:val="center"/>
          </w:tcPr>
          <w:p w:rsidR="00594E4F" w:rsidRPr="00DD5162" w:rsidRDefault="006922C5">
            <w:pPr>
              <w:jc w:val="center"/>
              <w:rPr>
                <w:color w:val="000000"/>
                <w:sz w:val="14"/>
                <w:szCs w:val="14"/>
              </w:rPr>
            </w:pPr>
            <w:r w:rsidRPr="00DD5162">
              <w:rPr>
                <w:color w:val="000000"/>
                <w:sz w:val="14"/>
                <w:szCs w:val="14"/>
              </w:rPr>
              <w:t>*Contratos</w:t>
            </w:r>
            <w:r w:rsidRPr="00DD5162">
              <w:rPr>
                <w:color w:val="000000"/>
                <w:sz w:val="14"/>
                <w:szCs w:val="14"/>
              </w:rPr>
              <w:br/>
              <w:t>*Jurídica</w:t>
            </w:r>
          </w:p>
        </w:tc>
        <w:tc>
          <w:tcPr>
            <w:tcW w:w="608" w:type="dxa"/>
            <w:textDirection w:val="btLr"/>
            <w:vAlign w:val="center"/>
          </w:tcPr>
          <w:p w:rsidR="00594E4F" w:rsidRPr="00DD5162" w:rsidRDefault="006922C5">
            <w:pPr>
              <w:jc w:val="center"/>
              <w:rPr>
                <w:color w:val="000000"/>
                <w:sz w:val="14"/>
                <w:szCs w:val="14"/>
              </w:rPr>
            </w:pPr>
            <w:r w:rsidRPr="00DD5162">
              <w:rPr>
                <w:color w:val="000000"/>
                <w:sz w:val="14"/>
                <w:szCs w:val="14"/>
              </w:rPr>
              <w:t>De acuerdo al cronograma del proceso</w:t>
            </w:r>
          </w:p>
        </w:tc>
        <w:tc>
          <w:tcPr>
            <w:tcW w:w="683" w:type="dxa"/>
            <w:textDirection w:val="btLr"/>
            <w:vAlign w:val="center"/>
          </w:tcPr>
          <w:p w:rsidR="00594E4F" w:rsidRPr="00DD5162" w:rsidRDefault="006922C5">
            <w:pPr>
              <w:jc w:val="center"/>
              <w:rPr>
                <w:color w:val="000000"/>
                <w:sz w:val="14"/>
                <w:szCs w:val="14"/>
              </w:rPr>
            </w:pPr>
            <w:r w:rsidRPr="00DD5162">
              <w:rPr>
                <w:color w:val="000000"/>
                <w:sz w:val="14"/>
                <w:szCs w:val="14"/>
              </w:rPr>
              <w:t>Dentro de los términos establecidos en el cronograma del proceso, la normatividad aplicable y respetando el debido proceso</w:t>
            </w:r>
          </w:p>
        </w:tc>
        <w:tc>
          <w:tcPr>
            <w:tcW w:w="717" w:type="dxa"/>
            <w:textDirection w:val="btLr"/>
            <w:vAlign w:val="center"/>
          </w:tcPr>
          <w:p w:rsidR="00594E4F" w:rsidRPr="00DD5162" w:rsidRDefault="006922C5">
            <w:pPr>
              <w:jc w:val="center"/>
              <w:rPr>
                <w:color w:val="000000"/>
                <w:sz w:val="14"/>
                <w:szCs w:val="14"/>
              </w:rPr>
            </w:pPr>
            <w:r w:rsidRPr="00DD5162">
              <w:rPr>
                <w:color w:val="000000"/>
                <w:sz w:val="14"/>
                <w:szCs w:val="14"/>
              </w:rPr>
              <w:t>Con notificaciones, de acuerdo a los plazos establecidos en el cronograma del proceso para legalización del contrato</w:t>
            </w:r>
          </w:p>
        </w:tc>
        <w:tc>
          <w:tcPr>
            <w:tcW w:w="827" w:type="dxa"/>
            <w:textDirection w:val="btLr"/>
            <w:vAlign w:val="center"/>
          </w:tcPr>
          <w:p w:rsidR="00594E4F" w:rsidRPr="00DD5162" w:rsidRDefault="006922C5">
            <w:pPr>
              <w:jc w:val="center"/>
              <w:rPr>
                <w:color w:val="000000"/>
                <w:sz w:val="14"/>
                <w:szCs w:val="14"/>
              </w:rPr>
            </w:pPr>
            <w:r w:rsidRPr="00DD5162">
              <w:rPr>
                <w:color w:val="000000"/>
                <w:sz w:val="14"/>
                <w:szCs w:val="14"/>
              </w:rPr>
              <w:t>Permanente, mientras se logre el perfeccionamiento del contrato</w:t>
            </w:r>
          </w:p>
        </w:tc>
      </w:tr>
      <w:tr w:rsidR="00594E4F" w:rsidRPr="00DD5162">
        <w:trPr>
          <w:cantSplit/>
          <w:trHeight w:val="1999"/>
          <w:jc w:val="center"/>
        </w:trPr>
        <w:tc>
          <w:tcPr>
            <w:tcW w:w="279" w:type="dxa"/>
            <w:shd w:val="clear" w:color="000000" w:fill="FFFFFF"/>
            <w:textDirection w:val="btLr"/>
            <w:vAlign w:val="center"/>
          </w:tcPr>
          <w:p w:rsidR="00594E4F" w:rsidRPr="00DD5162" w:rsidRDefault="006922C5">
            <w:pPr>
              <w:jc w:val="center"/>
              <w:rPr>
                <w:color w:val="000000"/>
                <w:sz w:val="14"/>
                <w:szCs w:val="14"/>
              </w:rPr>
            </w:pPr>
            <w:r w:rsidRPr="00DD5162">
              <w:rPr>
                <w:color w:val="000000"/>
                <w:sz w:val="14"/>
                <w:szCs w:val="14"/>
              </w:rPr>
              <w:t>6</w:t>
            </w:r>
          </w:p>
        </w:tc>
        <w:tc>
          <w:tcPr>
            <w:tcW w:w="283" w:type="dxa"/>
            <w:shd w:val="clear" w:color="auto" w:fill="auto"/>
            <w:textDirection w:val="btLr"/>
            <w:vAlign w:val="center"/>
          </w:tcPr>
          <w:p w:rsidR="00594E4F" w:rsidRPr="00DD5162" w:rsidRDefault="006922C5">
            <w:pPr>
              <w:jc w:val="center"/>
              <w:rPr>
                <w:color w:val="000000"/>
                <w:sz w:val="14"/>
                <w:szCs w:val="14"/>
              </w:rPr>
            </w:pPr>
            <w:r w:rsidRPr="00DD5162">
              <w:rPr>
                <w:color w:val="000000"/>
                <w:sz w:val="14"/>
                <w:szCs w:val="14"/>
              </w:rPr>
              <w:t>General</w:t>
            </w:r>
          </w:p>
        </w:tc>
        <w:tc>
          <w:tcPr>
            <w:tcW w:w="284" w:type="dxa"/>
            <w:shd w:val="clear" w:color="auto" w:fill="auto"/>
            <w:textDirection w:val="btLr"/>
            <w:vAlign w:val="center"/>
          </w:tcPr>
          <w:p w:rsidR="00594E4F" w:rsidRPr="00DD5162" w:rsidRDefault="006922C5">
            <w:pPr>
              <w:jc w:val="center"/>
              <w:rPr>
                <w:color w:val="000000"/>
                <w:sz w:val="14"/>
                <w:szCs w:val="14"/>
              </w:rPr>
            </w:pPr>
            <w:r w:rsidRPr="00DD5162">
              <w:rPr>
                <w:color w:val="000000"/>
                <w:sz w:val="14"/>
                <w:szCs w:val="14"/>
              </w:rPr>
              <w:t xml:space="preserve">  Externo</w:t>
            </w:r>
          </w:p>
        </w:tc>
        <w:tc>
          <w:tcPr>
            <w:tcW w:w="283" w:type="dxa"/>
            <w:shd w:val="clear" w:color="auto" w:fill="auto"/>
            <w:textDirection w:val="btLr"/>
            <w:vAlign w:val="center"/>
          </w:tcPr>
          <w:p w:rsidR="00594E4F" w:rsidRPr="00DD5162" w:rsidRDefault="006922C5">
            <w:pPr>
              <w:jc w:val="center"/>
              <w:rPr>
                <w:color w:val="000000"/>
                <w:sz w:val="14"/>
                <w:szCs w:val="14"/>
              </w:rPr>
            </w:pPr>
            <w:r w:rsidRPr="00DD5162">
              <w:rPr>
                <w:color w:val="000000"/>
                <w:sz w:val="14"/>
                <w:szCs w:val="14"/>
              </w:rPr>
              <w:t>Contratación</w:t>
            </w:r>
          </w:p>
        </w:tc>
        <w:tc>
          <w:tcPr>
            <w:tcW w:w="284" w:type="dxa"/>
            <w:shd w:val="clear" w:color="auto" w:fill="auto"/>
            <w:textDirection w:val="btLr"/>
            <w:vAlign w:val="center"/>
          </w:tcPr>
          <w:p w:rsidR="00594E4F" w:rsidRPr="00DD5162" w:rsidRDefault="006922C5">
            <w:pPr>
              <w:jc w:val="center"/>
              <w:rPr>
                <w:color w:val="000000"/>
                <w:sz w:val="14"/>
                <w:szCs w:val="14"/>
              </w:rPr>
            </w:pPr>
            <w:r w:rsidRPr="00DD5162">
              <w:rPr>
                <w:color w:val="000000"/>
                <w:sz w:val="14"/>
                <w:szCs w:val="14"/>
              </w:rPr>
              <w:t>regulatorio</w:t>
            </w:r>
          </w:p>
        </w:tc>
        <w:tc>
          <w:tcPr>
            <w:tcW w:w="709" w:type="dxa"/>
            <w:shd w:val="clear" w:color="auto" w:fill="auto"/>
            <w:textDirection w:val="btLr"/>
            <w:vAlign w:val="center"/>
          </w:tcPr>
          <w:p w:rsidR="00594E4F" w:rsidRPr="00DD5162" w:rsidRDefault="006922C5">
            <w:pPr>
              <w:suppressAutoHyphens/>
              <w:jc w:val="center"/>
              <w:rPr>
                <w:color w:val="000000"/>
                <w:sz w:val="14"/>
                <w:szCs w:val="14"/>
              </w:rPr>
            </w:pPr>
            <w:r w:rsidRPr="00DD5162">
              <w:rPr>
                <w:color w:val="000000"/>
                <w:sz w:val="14"/>
                <w:szCs w:val="14"/>
              </w:rPr>
              <w:t xml:space="preserve">Que el contratista no cumpla con alguno de los requisitos exigidos para contratar con entidades del estado. </w:t>
            </w:r>
          </w:p>
        </w:tc>
        <w:tc>
          <w:tcPr>
            <w:tcW w:w="708" w:type="dxa"/>
            <w:shd w:val="clear" w:color="auto" w:fill="auto"/>
            <w:textDirection w:val="btLr"/>
            <w:vAlign w:val="center"/>
          </w:tcPr>
          <w:p w:rsidR="00594E4F" w:rsidRPr="00DD5162" w:rsidRDefault="006922C5">
            <w:pPr>
              <w:numPr>
                <w:ilvl w:val="0"/>
                <w:numId w:val="9"/>
              </w:numPr>
              <w:autoSpaceDE/>
              <w:autoSpaceDN/>
              <w:ind w:left="295" w:right="113" w:hanging="182"/>
              <w:jc w:val="center"/>
              <w:rPr>
                <w:color w:val="000000"/>
                <w:sz w:val="14"/>
                <w:szCs w:val="14"/>
              </w:rPr>
            </w:pPr>
            <w:r w:rsidRPr="00DD5162">
              <w:rPr>
                <w:color w:val="000000"/>
                <w:sz w:val="14"/>
                <w:szCs w:val="14"/>
              </w:rPr>
              <w:t>Demora en la prestación del servicio.</w:t>
            </w:r>
          </w:p>
          <w:p w:rsidR="00594E4F" w:rsidRPr="00DD5162" w:rsidRDefault="006922C5">
            <w:pPr>
              <w:numPr>
                <w:ilvl w:val="0"/>
                <w:numId w:val="9"/>
              </w:numPr>
              <w:autoSpaceDE/>
              <w:autoSpaceDN/>
              <w:ind w:left="295" w:right="113" w:hanging="182"/>
              <w:jc w:val="center"/>
              <w:rPr>
                <w:color w:val="000000"/>
                <w:sz w:val="14"/>
                <w:szCs w:val="14"/>
              </w:rPr>
            </w:pPr>
            <w:r w:rsidRPr="00DD5162">
              <w:rPr>
                <w:color w:val="000000"/>
                <w:sz w:val="14"/>
                <w:szCs w:val="14"/>
              </w:rPr>
              <w:t>Afectación a la prestación del servicio.</w:t>
            </w:r>
          </w:p>
        </w:tc>
        <w:tc>
          <w:tcPr>
            <w:tcW w:w="284" w:type="dxa"/>
            <w:shd w:val="clear" w:color="000000" w:fill="FFFFFF"/>
            <w:textDirection w:val="btLr"/>
            <w:vAlign w:val="center"/>
          </w:tcPr>
          <w:p w:rsidR="00594E4F" w:rsidRPr="00DD5162" w:rsidRDefault="006922C5">
            <w:pPr>
              <w:jc w:val="center"/>
              <w:rPr>
                <w:color w:val="000000"/>
                <w:sz w:val="14"/>
                <w:szCs w:val="14"/>
              </w:rPr>
            </w:pPr>
            <w:r w:rsidRPr="00DD5162">
              <w:rPr>
                <w:color w:val="000000"/>
                <w:sz w:val="14"/>
                <w:szCs w:val="14"/>
              </w:rPr>
              <w:t>1</w:t>
            </w:r>
          </w:p>
        </w:tc>
        <w:tc>
          <w:tcPr>
            <w:tcW w:w="283" w:type="dxa"/>
            <w:shd w:val="clear" w:color="000000" w:fill="FFFFFF"/>
            <w:textDirection w:val="btLr"/>
            <w:vAlign w:val="center"/>
          </w:tcPr>
          <w:p w:rsidR="00594E4F" w:rsidRPr="00DD5162" w:rsidRDefault="006922C5">
            <w:pPr>
              <w:jc w:val="center"/>
              <w:rPr>
                <w:color w:val="000000"/>
                <w:sz w:val="14"/>
                <w:szCs w:val="14"/>
              </w:rPr>
            </w:pPr>
            <w:r w:rsidRPr="00DD5162">
              <w:rPr>
                <w:color w:val="000000"/>
                <w:sz w:val="14"/>
                <w:szCs w:val="14"/>
              </w:rPr>
              <w:t>3</w:t>
            </w:r>
          </w:p>
        </w:tc>
        <w:tc>
          <w:tcPr>
            <w:tcW w:w="284" w:type="dxa"/>
            <w:shd w:val="clear" w:color="auto" w:fill="FFFFFF"/>
            <w:textDirection w:val="btLr"/>
            <w:vAlign w:val="center"/>
          </w:tcPr>
          <w:p w:rsidR="00594E4F" w:rsidRPr="00DD5162" w:rsidRDefault="006922C5">
            <w:pPr>
              <w:jc w:val="center"/>
              <w:rPr>
                <w:color w:val="000000"/>
                <w:sz w:val="14"/>
                <w:szCs w:val="14"/>
              </w:rPr>
            </w:pPr>
            <w:r w:rsidRPr="00DD5162">
              <w:rPr>
                <w:color w:val="000000"/>
                <w:sz w:val="14"/>
                <w:szCs w:val="14"/>
              </w:rPr>
              <w:t>7</w:t>
            </w:r>
          </w:p>
        </w:tc>
        <w:tc>
          <w:tcPr>
            <w:tcW w:w="283" w:type="dxa"/>
            <w:shd w:val="clear" w:color="auto" w:fill="FFFFFF"/>
            <w:textDirection w:val="btLr"/>
            <w:vAlign w:val="center"/>
          </w:tcPr>
          <w:p w:rsidR="00594E4F" w:rsidRPr="00DD5162" w:rsidRDefault="006922C5">
            <w:pPr>
              <w:jc w:val="center"/>
              <w:rPr>
                <w:color w:val="000000"/>
                <w:sz w:val="14"/>
                <w:szCs w:val="14"/>
              </w:rPr>
            </w:pPr>
            <w:r w:rsidRPr="00DD5162">
              <w:rPr>
                <w:color w:val="000000"/>
                <w:sz w:val="14"/>
                <w:szCs w:val="14"/>
              </w:rPr>
              <w:t>Riesgo Medio</w:t>
            </w:r>
          </w:p>
        </w:tc>
        <w:tc>
          <w:tcPr>
            <w:tcW w:w="284" w:type="dxa"/>
            <w:shd w:val="clear" w:color="auto" w:fill="auto"/>
            <w:textDirection w:val="btLr"/>
            <w:vAlign w:val="center"/>
          </w:tcPr>
          <w:p w:rsidR="00594E4F" w:rsidRPr="00DD5162" w:rsidRDefault="006922C5">
            <w:pPr>
              <w:jc w:val="center"/>
              <w:rPr>
                <w:color w:val="000000"/>
                <w:sz w:val="14"/>
                <w:szCs w:val="14"/>
              </w:rPr>
            </w:pPr>
            <w:r w:rsidRPr="00DD5162">
              <w:rPr>
                <w:color w:val="000000"/>
                <w:sz w:val="14"/>
                <w:szCs w:val="14"/>
              </w:rPr>
              <w:t>Contratista</w:t>
            </w:r>
          </w:p>
        </w:tc>
        <w:tc>
          <w:tcPr>
            <w:tcW w:w="709" w:type="dxa"/>
            <w:shd w:val="clear" w:color="auto" w:fill="auto"/>
            <w:textDirection w:val="btLr"/>
            <w:vAlign w:val="center"/>
          </w:tcPr>
          <w:p w:rsidR="00594E4F" w:rsidRPr="00DD5162" w:rsidRDefault="006922C5">
            <w:pPr>
              <w:ind w:left="-18" w:right="-28"/>
              <w:jc w:val="center"/>
              <w:rPr>
                <w:color w:val="000000"/>
                <w:sz w:val="14"/>
                <w:szCs w:val="14"/>
              </w:rPr>
            </w:pPr>
            <w:r w:rsidRPr="00DD5162">
              <w:rPr>
                <w:color w:val="000000"/>
                <w:sz w:val="14"/>
                <w:szCs w:val="14"/>
              </w:rPr>
              <w:t>Determinar causas del siniestro, asignar responsabilidades,.</w:t>
            </w:r>
          </w:p>
          <w:p w:rsidR="00594E4F" w:rsidRPr="00DD5162" w:rsidRDefault="006922C5">
            <w:pPr>
              <w:ind w:left="-18" w:right="-28"/>
              <w:jc w:val="center"/>
              <w:rPr>
                <w:color w:val="000000"/>
                <w:sz w:val="14"/>
                <w:szCs w:val="14"/>
              </w:rPr>
            </w:pPr>
            <w:r w:rsidRPr="00DD5162">
              <w:rPr>
                <w:color w:val="000000"/>
                <w:sz w:val="14"/>
                <w:szCs w:val="14"/>
              </w:rPr>
              <w:t>Informar a la compañía aseguradora.</w:t>
            </w:r>
          </w:p>
          <w:p w:rsidR="00594E4F" w:rsidRPr="00DD5162" w:rsidRDefault="006922C5">
            <w:pPr>
              <w:ind w:left="-18" w:right="-28"/>
              <w:jc w:val="center"/>
              <w:rPr>
                <w:color w:val="000000"/>
                <w:sz w:val="14"/>
                <w:szCs w:val="14"/>
              </w:rPr>
            </w:pPr>
            <w:r w:rsidRPr="00DD5162">
              <w:rPr>
                <w:color w:val="000000"/>
                <w:sz w:val="14"/>
                <w:szCs w:val="14"/>
              </w:rPr>
              <w:t>Hacer efectiva póliza de riesgos.</w:t>
            </w:r>
          </w:p>
        </w:tc>
        <w:tc>
          <w:tcPr>
            <w:tcW w:w="425" w:type="dxa"/>
            <w:shd w:val="clear" w:color="auto" w:fill="auto"/>
            <w:textDirection w:val="btLr"/>
            <w:vAlign w:val="center"/>
          </w:tcPr>
          <w:p w:rsidR="00594E4F" w:rsidRPr="00DD5162" w:rsidRDefault="006922C5">
            <w:pPr>
              <w:jc w:val="center"/>
              <w:rPr>
                <w:color w:val="000000"/>
                <w:sz w:val="14"/>
                <w:szCs w:val="14"/>
              </w:rPr>
            </w:pPr>
            <w:r w:rsidRPr="00DD5162">
              <w:rPr>
                <w:color w:val="000000"/>
                <w:sz w:val="14"/>
                <w:szCs w:val="14"/>
              </w:rPr>
              <w:t>4</w:t>
            </w:r>
          </w:p>
        </w:tc>
        <w:tc>
          <w:tcPr>
            <w:tcW w:w="425" w:type="dxa"/>
            <w:shd w:val="clear" w:color="auto" w:fill="auto"/>
            <w:textDirection w:val="btLr"/>
            <w:vAlign w:val="center"/>
          </w:tcPr>
          <w:p w:rsidR="00594E4F" w:rsidRPr="00DD5162" w:rsidRDefault="006922C5">
            <w:pPr>
              <w:jc w:val="center"/>
              <w:rPr>
                <w:color w:val="000000"/>
                <w:sz w:val="14"/>
                <w:szCs w:val="14"/>
              </w:rPr>
            </w:pPr>
            <w:r w:rsidRPr="00DD5162">
              <w:rPr>
                <w:color w:val="000000"/>
                <w:sz w:val="14"/>
                <w:szCs w:val="14"/>
              </w:rPr>
              <w:t>3</w:t>
            </w:r>
          </w:p>
        </w:tc>
        <w:tc>
          <w:tcPr>
            <w:tcW w:w="284" w:type="dxa"/>
            <w:shd w:val="clear" w:color="auto" w:fill="FFFFFF"/>
            <w:textDirection w:val="btLr"/>
            <w:vAlign w:val="center"/>
          </w:tcPr>
          <w:p w:rsidR="00594E4F" w:rsidRPr="00DD5162" w:rsidRDefault="006922C5">
            <w:pPr>
              <w:jc w:val="center"/>
              <w:rPr>
                <w:sz w:val="14"/>
                <w:szCs w:val="14"/>
              </w:rPr>
            </w:pPr>
            <w:r w:rsidRPr="00DD5162">
              <w:rPr>
                <w:sz w:val="14"/>
                <w:szCs w:val="14"/>
              </w:rPr>
              <w:t>7</w:t>
            </w:r>
          </w:p>
        </w:tc>
        <w:tc>
          <w:tcPr>
            <w:tcW w:w="283" w:type="dxa"/>
            <w:shd w:val="clear" w:color="auto" w:fill="FFFFFF"/>
            <w:textDirection w:val="btLr"/>
            <w:vAlign w:val="center"/>
          </w:tcPr>
          <w:p w:rsidR="00594E4F" w:rsidRPr="00DD5162" w:rsidRDefault="006922C5">
            <w:pPr>
              <w:jc w:val="center"/>
              <w:rPr>
                <w:color w:val="000000"/>
                <w:sz w:val="14"/>
                <w:szCs w:val="14"/>
              </w:rPr>
            </w:pPr>
            <w:r w:rsidRPr="00DD5162">
              <w:rPr>
                <w:color w:val="000000"/>
                <w:sz w:val="14"/>
                <w:szCs w:val="14"/>
              </w:rPr>
              <w:t>Riesgo Medio</w:t>
            </w:r>
          </w:p>
        </w:tc>
        <w:tc>
          <w:tcPr>
            <w:tcW w:w="425" w:type="dxa"/>
            <w:textDirection w:val="btLr"/>
            <w:vAlign w:val="center"/>
          </w:tcPr>
          <w:p w:rsidR="00594E4F" w:rsidRPr="00DD5162" w:rsidRDefault="006922C5">
            <w:pPr>
              <w:jc w:val="center"/>
              <w:rPr>
                <w:color w:val="000000"/>
                <w:sz w:val="14"/>
                <w:szCs w:val="14"/>
              </w:rPr>
            </w:pPr>
            <w:r w:rsidRPr="00DD5162">
              <w:rPr>
                <w:color w:val="000000"/>
                <w:sz w:val="14"/>
                <w:szCs w:val="14"/>
              </w:rPr>
              <w:t>Si</w:t>
            </w:r>
          </w:p>
        </w:tc>
        <w:tc>
          <w:tcPr>
            <w:tcW w:w="426" w:type="dxa"/>
            <w:textDirection w:val="btLr"/>
            <w:vAlign w:val="center"/>
          </w:tcPr>
          <w:p w:rsidR="00594E4F" w:rsidRPr="00DD5162" w:rsidRDefault="006922C5">
            <w:pPr>
              <w:jc w:val="center"/>
              <w:rPr>
                <w:color w:val="000000"/>
                <w:sz w:val="14"/>
                <w:szCs w:val="14"/>
              </w:rPr>
            </w:pPr>
            <w:r w:rsidRPr="00DD5162">
              <w:rPr>
                <w:color w:val="000000"/>
                <w:sz w:val="14"/>
                <w:szCs w:val="14"/>
              </w:rPr>
              <w:t>Contratos.</w:t>
            </w:r>
          </w:p>
          <w:p w:rsidR="00594E4F" w:rsidRPr="00DD5162" w:rsidRDefault="006922C5">
            <w:pPr>
              <w:jc w:val="center"/>
              <w:rPr>
                <w:color w:val="000000"/>
                <w:sz w:val="14"/>
                <w:szCs w:val="14"/>
              </w:rPr>
            </w:pPr>
            <w:r w:rsidRPr="00DD5162">
              <w:rPr>
                <w:color w:val="000000"/>
                <w:sz w:val="14"/>
                <w:szCs w:val="14"/>
              </w:rPr>
              <w:t>Jurídica</w:t>
            </w:r>
          </w:p>
        </w:tc>
        <w:tc>
          <w:tcPr>
            <w:tcW w:w="608" w:type="dxa"/>
            <w:textDirection w:val="btLr"/>
            <w:vAlign w:val="center"/>
          </w:tcPr>
          <w:p w:rsidR="00594E4F" w:rsidRPr="00DD5162" w:rsidRDefault="006922C5">
            <w:pPr>
              <w:ind w:left="-18" w:right="-28"/>
              <w:jc w:val="center"/>
              <w:rPr>
                <w:color w:val="000000"/>
                <w:sz w:val="14"/>
                <w:szCs w:val="14"/>
              </w:rPr>
            </w:pPr>
            <w:r w:rsidRPr="00DD5162">
              <w:rPr>
                <w:color w:val="000000"/>
                <w:sz w:val="14"/>
                <w:szCs w:val="14"/>
              </w:rPr>
              <w:t>Verificación Permanente después de legalizado contrato</w:t>
            </w:r>
          </w:p>
        </w:tc>
        <w:tc>
          <w:tcPr>
            <w:tcW w:w="683" w:type="dxa"/>
            <w:textDirection w:val="btLr"/>
            <w:vAlign w:val="center"/>
          </w:tcPr>
          <w:p w:rsidR="00594E4F" w:rsidRPr="00DD5162" w:rsidRDefault="006922C5">
            <w:pPr>
              <w:ind w:left="-18" w:right="-28"/>
              <w:jc w:val="center"/>
              <w:rPr>
                <w:color w:val="000000"/>
                <w:sz w:val="14"/>
                <w:szCs w:val="14"/>
              </w:rPr>
            </w:pPr>
            <w:r w:rsidRPr="00DD5162">
              <w:rPr>
                <w:color w:val="000000"/>
                <w:sz w:val="14"/>
                <w:szCs w:val="14"/>
              </w:rPr>
              <w:t>Durante la ejecución del contrato.</w:t>
            </w:r>
          </w:p>
        </w:tc>
        <w:tc>
          <w:tcPr>
            <w:tcW w:w="717" w:type="dxa"/>
            <w:textDirection w:val="btLr"/>
            <w:vAlign w:val="center"/>
          </w:tcPr>
          <w:p w:rsidR="00594E4F" w:rsidRPr="00DD5162" w:rsidRDefault="006922C5">
            <w:pPr>
              <w:ind w:left="-18" w:right="-28"/>
              <w:jc w:val="center"/>
              <w:rPr>
                <w:color w:val="000000"/>
                <w:sz w:val="14"/>
                <w:szCs w:val="14"/>
              </w:rPr>
            </w:pPr>
            <w:r w:rsidRPr="00DD5162">
              <w:rPr>
                <w:color w:val="000000"/>
                <w:sz w:val="14"/>
                <w:szCs w:val="14"/>
              </w:rPr>
              <w:t>Verificando periódicamente la normativa asociada al proceso y sus cambios</w:t>
            </w:r>
          </w:p>
        </w:tc>
        <w:tc>
          <w:tcPr>
            <w:tcW w:w="827" w:type="dxa"/>
            <w:textDirection w:val="btLr"/>
            <w:vAlign w:val="center"/>
          </w:tcPr>
          <w:p w:rsidR="00594E4F" w:rsidRPr="00DD5162" w:rsidRDefault="006922C5">
            <w:pPr>
              <w:ind w:left="-18" w:right="-28"/>
              <w:jc w:val="center"/>
              <w:rPr>
                <w:color w:val="000000"/>
                <w:sz w:val="14"/>
                <w:szCs w:val="14"/>
              </w:rPr>
            </w:pPr>
            <w:r w:rsidRPr="00DD5162">
              <w:rPr>
                <w:color w:val="000000"/>
                <w:sz w:val="14"/>
                <w:szCs w:val="14"/>
              </w:rPr>
              <w:t>Permanente, durante vigencia del contrato.</w:t>
            </w:r>
          </w:p>
        </w:tc>
      </w:tr>
      <w:tr w:rsidR="00594E4F" w:rsidRPr="00DD5162">
        <w:trPr>
          <w:cantSplit/>
          <w:trHeight w:val="2695"/>
          <w:jc w:val="center"/>
        </w:trPr>
        <w:tc>
          <w:tcPr>
            <w:tcW w:w="279" w:type="dxa"/>
            <w:shd w:val="clear" w:color="000000" w:fill="FFFFFF"/>
            <w:textDirection w:val="btLr"/>
            <w:vAlign w:val="center"/>
          </w:tcPr>
          <w:p w:rsidR="00594E4F" w:rsidRPr="00DD5162" w:rsidRDefault="006922C5">
            <w:pPr>
              <w:jc w:val="center"/>
              <w:rPr>
                <w:color w:val="000000"/>
                <w:sz w:val="14"/>
                <w:szCs w:val="14"/>
              </w:rPr>
            </w:pPr>
            <w:r w:rsidRPr="00DD5162">
              <w:rPr>
                <w:color w:val="000000"/>
                <w:sz w:val="14"/>
                <w:szCs w:val="14"/>
              </w:rPr>
              <w:t>7</w:t>
            </w:r>
          </w:p>
        </w:tc>
        <w:tc>
          <w:tcPr>
            <w:tcW w:w="283" w:type="dxa"/>
            <w:shd w:val="clear" w:color="auto" w:fill="auto"/>
            <w:textDirection w:val="btLr"/>
            <w:vAlign w:val="center"/>
          </w:tcPr>
          <w:p w:rsidR="00594E4F" w:rsidRPr="00DD5162" w:rsidRDefault="006922C5">
            <w:pPr>
              <w:jc w:val="center"/>
              <w:rPr>
                <w:color w:val="000000"/>
                <w:sz w:val="14"/>
                <w:szCs w:val="14"/>
              </w:rPr>
            </w:pPr>
            <w:r w:rsidRPr="00DD5162">
              <w:rPr>
                <w:color w:val="000000"/>
                <w:sz w:val="14"/>
                <w:szCs w:val="14"/>
              </w:rPr>
              <w:t> General</w:t>
            </w:r>
          </w:p>
        </w:tc>
        <w:tc>
          <w:tcPr>
            <w:tcW w:w="284" w:type="dxa"/>
            <w:shd w:val="clear" w:color="auto" w:fill="auto"/>
            <w:textDirection w:val="btLr"/>
            <w:vAlign w:val="center"/>
          </w:tcPr>
          <w:p w:rsidR="00594E4F" w:rsidRPr="00DD5162" w:rsidRDefault="006922C5">
            <w:pPr>
              <w:jc w:val="center"/>
              <w:rPr>
                <w:color w:val="000000"/>
                <w:sz w:val="14"/>
                <w:szCs w:val="14"/>
              </w:rPr>
            </w:pPr>
            <w:r w:rsidRPr="00DD5162">
              <w:rPr>
                <w:color w:val="000000"/>
                <w:sz w:val="14"/>
                <w:szCs w:val="14"/>
              </w:rPr>
              <w:t xml:space="preserve">Externo </w:t>
            </w:r>
          </w:p>
        </w:tc>
        <w:tc>
          <w:tcPr>
            <w:tcW w:w="283" w:type="dxa"/>
            <w:shd w:val="clear" w:color="auto" w:fill="auto"/>
            <w:textDirection w:val="btLr"/>
            <w:vAlign w:val="center"/>
          </w:tcPr>
          <w:p w:rsidR="00594E4F" w:rsidRPr="00DD5162" w:rsidRDefault="006922C5">
            <w:pPr>
              <w:jc w:val="center"/>
              <w:rPr>
                <w:color w:val="000000"/>
                <w:sz w:val="14"/>
                <w:szCs w:val="14"/>
              </w:rPr>
            </w:pPr>
            <w:r w:rsidRPr="00DD5162">
              <w:rPr>
                <w:color w:val="000000"/>
                <w:sz w:val="14"/>
                <w:szCs w:val="14"/>
              </w:rPr>
              <w:t>Contratación</w:t>
            </w:r>
          </w:p>
        </w:tc>
        <w:tc>
          <w:tcPr>
            <w:tcW w:w="284" w:type="dxa"/>
            <w:shd w:val="clear" w:color="auto" w:fill="auto"/>
            <w:textDirection w:val="btLr"/>
            <w:vAlign w:val="center"/>
          </w:tcPr>
          <w:p w:rsidR="00594E4F" w:rsidRPr="00DD5162" w:rsidRDefault="006922C5">
            <w:pPr>
              <w:suppressAutoHyphens/>
              <w:jc w:val="center"/>
              <w:rPr>
                <w:color w:val="000000"/>
                <w:sz w:val="14"/>
                <w:szCs w:val="14"/>
              </w:rPr>
            </w:pPr>
            <w:r w:rsidRPr="00DD5162">
              <w:rPr>
                <w:color w:val="000000"/>
                <w:sz w:val="14"/>
                <w:szCs w:val="14"/>
              </w:rPr>
              <w:t>Sociales o Políticos</w:t>
            </w:r>
          </w:p>
        </w:tc>
        <w:tc>
          <w:tcPr>
            <w:tcW w:w="709" w:type="dxa"/>
            <w:shd w:val="clear" w:color="auto" w:fill="auto"/>
            <w:textDirection w:val="btLr"/>
            <w:vAlign w:val="center"/>
          </w:tcPr>
          <w:p w:rsidR="00594E4F" w:rsidRPr="00DD5162" w:rsidRDefault="006922C5">
            <w:pPr>
              <w:suppressAutoHyphens/>
              <w:rPr>
                <w:color w:val="000000"/>
                <w:sz w:val="14"/>
                <w:szCs w:val="14"/>
              </w:rPr>
            </w:pPr>
            <w:r w:rsidRPr="00DD5162">
              <w:rPr>
                <w:color w:val="000000"/>
                <w:sz w:val="14"/>
                <w:szCs w:val="14"/>
              </w:rPr>
              <w:t>Que surjan cambios de parte del estado en lo que tiene que ver con la contratación pública afectando directamente el normal desarrollo del presente proceso contractual.</w:t>
            </w:r>
          </w:p>
        </w:tc>
        <w:tc>
          <w:tcPr>
            <w:tcW w:w="708" w:type="dxa"/>
            <w:shd w:val="clear" w:color="auto" w:fill="auto"/>
            <w:textDirection w:val="btLr"/>
            <w:vAlign w:val="center"/>
          </w:tcPr>
          <w:p w:rsidR="00594E4F" w:rsidRPr="00DD5162" w:rsidRDefault="006922C5">
            <w:pPr>
              <w:numPr>
                <w:ilvl w:val="0"/>
                <w:numId w:val="10"/>
              </w:numPr>
              <w:autoSpaceDE/>
              <w:autoSpaceDN/>
              <w:ind w:right="113"/>
              <w:contextualSpacing/>
              <w:rPr>
                <w:color w:val="000000"/>
                <w:sz w:val="14"/>
                <w:szCs w:val="14"/>
              </w:rPr>
            </w:pPr>
            <w:r w:rsidRPr="00DD5162">
              <w:rPr>
                <w:color w:val="000000"/>
                <w:sz w:val="14"/>
                <w:szCs w:val="14"/>
              </w:rPr>
              <w:t>Dificultades en la ejecución del contrato por alteraciones del orden publico</w:t>
            </w:r>
          </w:p>
        </w:tc>
        <w:tc>
          <w:tcPr>
            <w:tcW w:w="284" w:type="dxa"/>
            <w:shd w:val="clear" w:color="000000" w:fill="FFFFFF"/>
            <w:textDirection w:val="btLr"/>
            <w:vAlign w:val="center"/>
          </w:tcPr>
          <w:p w:rsidR="00594E4F" w:rsidRPr="00DD5162" w:rsidRDefault="006922C5">
            <w:pPr>
              <w:jc w:val="center"/>
              <w:rPr>
                <w:color w:val="000000"/>
                <w:sz w:val="14"/>
                <w:szCs w:val="14"/>
              </w:rPr>
            </w:pPr>
            <w:r w:rsidRPr="00DD5162">
              <w:rPr>
                <w:color w:val="000000"/>
                <w:sz w:val="14"/>
                <w:szCs w:val="14"/>
              </w:rPr>
              <w:t>2</w:t>
            </w:r>
          </w:p>
        </w:tc>
        <w:tc>
          <w:tcPr>
            <w:tcW w:w="283" w:type="dxa"/>
            <w:shd w:val="clear" w:color="000000" w:fill="FFFFFF"/>
            <w:textDirection w:val="btLr"/>
            <w:vAlign w:val="center"/>
          </w:tcPr>
          <w:p w:rsidR="00594E4F" w:rsidRPr="00DD5162" w:rsidRDefault="006922C5">
            <w:pPr>
              <w:jc w:val="center"/>
              <w:rPr>
                <w:color w:val="000000"/>
                <w:sz w:val="14"/>
                <w:szCs w:val="14"/>
              </w:rPr>
            </w:pPr>
            <w:r w:rsidRPr="00DD5162">
              <w:rPr>
                <w:color w:val="000000"/>
                <w:sz w:val="14"/>
                <w:szCs w:val="14"/>
              </w:rPr>
              <w:t>3</w:t>
            </w:r>
          </w:p>
        </w:tc>
        <w:tc>
          <w:tcPr>
            <w:tcW w:w="284" w:type="dxa"/>
            <w:shd w:val="clear" w:color="auto" w:fill="FFFFFF"/>
            <w:textDirection w:val="btLr"/>
            <w:vAlign w:val="center"/>
          </w:tcPr>
          <w:p w:rsidR="00594E4F" w:rsidRPr="00DD5162" w:rsidRDefault="006922C5">
            <w:pPr>
              <w:jc w:val="center"/>
              <w:rPr>
                <w:color w:val="000000"/>
                <w:sz w:val="14"/>
                <w:szCs w:val="14"/>
              </w:rPr>
            </w:pPr>
            <w:r w:rsidRPr="00DD5162">
              <w:rPr>
                <w:color w:val="000000"/>
                <w:sz w:val="14"/>
                <w:szCs w:val="14"/>
              </w:rPr>
              <w:t>5</w:t>
            </w:r>
          </w:p>
        </w:tc>
        <w:tc>
          <w:tcPr>
            <w:tcW w:w="283" w:type="dxa"/>
            <w:shd w:val="clear" w:color="auto" w:fill="FFFFFF"/>
            <w:textDirection w:val="btLr"/>
            <w:vAlign w:val="center"/>
          </w:tcPr>
          <w:p w:rsidR="00594E4F" w:rsidRPr="00DD5162" w:rsidRDefault="006922C5">
            <w:pPr>
              <w:jc w:val="center"/>
              <w:rPr>
                <w:color w:val="000000"/>
                <w:sz w:val="14"/>
                <w:szCs w:val="14"/>
              </w:rPr>
            </w:pPr>
            <w:r w:rsidRPr="00DD5162">
              <w:rPr>
                <w:color w:val="000000"/>
                <w:sz w:val="14"/>
                <w:szCs w:val="14"/>
              </w:rPr>
              <w:t xml:space="preserve"> Riesgo  Medio Bajo</w:t>
            </w:r>
          </w:p>
        </w:tc>
        <w:tc>
          <w:tcPr>
            <w:tcW w:w="284" w:type="dxa"/>
            <w:shd w:val="clear" w:color="auto" w:fill="auto"/>
            <w:textDirection w:val="btLr"/>
            <w:vAlign w:val="center"/>
          </w:tcPr>
          <w:p w:rsidR="00594E4F" w:rsidRPr="00DD5162" w:rsidRDefault="006922C5">
            <w:pPr>
              <w:jc w:val="center"/>
              <w:rPr>
                <w:color w:val="000000"/>
                <w:sz w:val="14"/>
                <w:szCs w:val="14"/>
              </w:rPr>
            </w:pPr>
            <w:r w:rsidRPr="00DD5162">
              <w:rPr>
                <w:color w:val="000000"/>
                <w:sz w:val="14"/>
                <w:szCs w:val="14"/>
              </w:rPr>
              <w:t xml:space="preserve">Contratista </w:t>
            </w:r>
          </w:p>
        </w:tc>
        <w:tc>
          <w:tcPr>
            <w:tcW w:w="709" w:type="dxa"/>
            <w:shd w:val="clear" w:color="auto" w:fill="auto"/>
            <w:textDirection w:val="btLr"/>
            <w:vAlign w:val="center"/>
          </w:tcPr>
          <w:p w:rsidR="00594E4F" w:rsidRPr="00DD5162" w:rsidRDefault="006922C5">
            <w:pPr>
              <w:jc w:val="center"/>
              <w:rPr>
                <w:color w:val="000000"/>
                <w:sz w:val="14"/>
                <w:szCs w:val="14"/>
              </w:rPr>
            </w:pPr>
            <w:r w:rsidRPr="00DD5162">
              <w:rPr>
                <w:color w:val="000000"/>
                <w:sz w:val="14"/>
                <w:szCs w:val="14"/>
              </w:rPr>
              <w:t>Colectar información sobre situaciones anómalas a nivel de la comunidad</w:t>
            </w:r>
          </w:p>
        </w:tc>
        <w:tc>
          <w:tcPr>
            <w:tcW w:w="425" w:type="dxa"/>
            <w:shd w:val="clear" w:color="auto" w:fill="auto"/>
            <w:textDirection w:val="btLr"/>
            <w:vAlign w:val="center"/>
          </w:tcPr>
          <w:p w:rsidR="00594E4F" w:rsidRPr="00DD5162" w:rsidRDefault="006922C5">
            <w:pPr>
              <w:jc w:val="center"/>
              <w:rPr>
                <w:color w:val="000000"/>
                <w:sz w:val="14"/>
                <w:szCs w:val="14"/>
              </w:rPr>
            </w:pPr>
            <w:r w:rsidRPr="00DD5162">
              <w:rPr>
                <w:color w:val="000000"/>
                <w:sz w:val="14"/>
                <w:szCs w:val="14"/>
              </w:rPr>
              <w:t>2</w:t>
            </w:r>
          </w:p>
        </w:tc>
        <w:tc>
          <w:tcPr>
            <w:tcW w:w="425" w:type="dxa"/>
            <w:shd w:val="clear" w:color="auto" w:fill="auto"/>
            <w:textDirection w:val="btLr"/>
            <w:vAlign w:val="center"/>
          </w:tcPr>
          <w:p w:rsidR="00594E4F" w:rsidRPr="00DD5162" w:rsidRDefault="006922C5">
            <w:pPr>
              <w:jc w:val="center"/>
              <w:rPr>
                <w:color w:val="000000"/>
                <w:sz w:val="14"/>
                <w:szCs w:val="14"/>
              </w:rPr>
            </w:pPr>
            <w:r w:rsidRPr="00DD5162">
              <w:rPr>
                <w:color w:val="000000"/>
                <w:sz w:val="14"/>
                <w:szCs w:val="14"/>
              </w:rPr>
              <w:t>3</w:t>
            </w:r>
          </w:p>
        </w:tc>
        <w:tc>
          <w:tcPr>
            <w:tcW w:w="284" w:type="dxa"/>
            <w:shd w:val="clear" w:color="auto" w:fill="FFFFFF"/>
            <w:textDirection w:val="btLr"/>
            <w:vAlign w:val="center"/>
          </w:tcPr>
          <w:p w:rsidR="00594E4F" w:rsidRPr="00DD5162" w:rsidRDefault="006922C5">
            <w:pPr>
              <w:jc w:val="center"/>
              <w:rPr>
                <w:sz w:val="14"/>
                <w:szCs w:val="14"/>
              </w:rPr>
            </w:pPr>
            <w:r w:rsidRPr="00DD5162">
              <w:rPr>
                <w:sz w:val="14"/>
                <w:szCs w:val="14"/>
              </w:rPr>
              <w:t>5</w:t>
            </w:r>
          </w:p>
        </w:tc>
        <w:tc>
          <w:tcPr>
            <w:tcW w:w="283" w:type="dxa"/>
            <w:shd w:val="clear" w:color="auto" w:fill="FFFFFF"/>
            <w:textDirection w:val="btLr"/>
            <w:vAlign w:val="center"/>
          </w:tcPr>
          <w:p w:rsidR="00594E4F" w:rsidRPr="00DD5162" w:rsidRDefault="006922C5">
            <w:pPr>
              <w:jc w:val="center"/>
              <w:rPr>
                <w:color w:val="000000"/>
                <w:sz w:val="14"/>
                <w:szCs w:val="14"/>
              </w:rPr>
            </w:pPr>
            <w:r w:rsidRPr="00DD5162">
              <w:rPr>
                <w:color w:val="000000"/>
                <w:sz w:val="14"/>
                <w:szCs w:val="14"/>
              </w:rPr>
              <w:t>Riesgo bajo</w:t>
            </w:r>
          </w:p>
        </w:tc>
        <w:tc>
          <w:tcPr>
            <w:tcW w:w="425" w:type="dxa"/>
            <w:textDirection w:val="btLr"/>
            <w:vAlign w:val="center"/>
          </w:tcPr>
          <w:p w:rsidR="00594E4F" w:rsidRPr="00DD5162" w:rsidRDefault="006922C5">
            <w:pPr>
              <w:jc w:val="center"/>
              <w:rPr>
                <w:color w:val="000000"/>
                <w:sz w:val="14"/>
                <w:szCs w:val="14"/>
              </w:rPr>
            </w:pPr>
            <w:r w:rsidRPr="00DD5162">
              <w:rPr>
                <w:color w:val="000000"/>
                <w:sz w:val="14"/>
                <w:szCs w:val="14"/>
              </w:rPr>
              <w:t xml:space="preserve">Si </w:t>
            </w:r>
          </w:p>
        </w:tc>
        <w:tc>
          <w:tcPr>
            <w:tcW w:w="426" w:type="dxa"/>
            <w:textDirection w:val="btLr"/>
            <w:vAlign w:val="center"/>
          </w:tcPr>
          <w:p w:rsidR="00594E4F" w:rsidRPr="00DD5162" w:rsidRDefault="006922C5">
            <w:pPr>
              <w:jc w:val="center"/>
              <w:rPr>
                <w:color w:val="000000"/>
                <w:sz w:val="14"/>
                <w:szCs w:val="14"/>
              </w:rPr>
            </w:pPr>
            <w:r w:rsidRPr="00DD5162">
              <w:rPr>
                <w:color w:val="000000"/>
                <w:sz w:val="14"/>
                <w:szCs w:val="14"/>
              </w:rPr>
              <w:t>Unidad Prestadora de Salud Valle del Cauca.</w:t>
            </w:r>
          </w:p>
        </w:tc>
        <w:tc>
          <w:tcPr>
            <w:tcW w:w="608" w:type="dxa"/>
            <w:textDirection w:val="btLr"/>
            <w:vAlign w:val="center"/>
          </w:tcPr>
          <w:p w:rsidR="00594E4F" w:rsidRPr="00DD5162" w:rsidRDefault="006922C5">
            <w:pPr>
              <w:jc w:val="center"/>
              <w:rPr>
                <w:color w:val="000000"/>
                <w:sz w:val="14"/>
                <w:szCs w:val="14"/>
              </w:rPr>
            </w:pPr>
            <w:r w:rsidRPr="00DD5162">
              <w:rPr>
                <w:color w:val="000000"/>
                <w:sz w:val="14"/>
                <w:szCs w:val="14"/>
              </w:rPr>
              <w:t>De acuerdo al cronograma del proceso</w:t>
            </w:r>
          </w:p>
        </w:tc>
        <w:tc>
          <w:tcPr>
            <w:tcW w:w="683" w:type="dxa"/>
            <w:textDirection w:val="btLr"/>
            <w:vAlign w:val="center"/>
          </w:tcPr>
          <w:p w:rsidR="00594E4F" w:rsidRPr="00DD5162" w:rsidRDefault="006922C5">
            <w:pPr>
              <w:jc w:val="center"/>
              <w:rPr>
                <w:color w:val="000000"/>
                <w:sz w:val="14"/>
                <w:szCs w:val="14"/>
              </w:rPr>
            </w:pPr>
            <w:r w:rsidRPr="00DD5162">
              <w:rPr>
                <w:color w:val="000000"/>
                <w:sz w:val="14"/>
                <w:szCs w:val="14"/>
              </w:rPr>
              <w:t>Antes, durante y en la ejecución del proceso</w:t>
            </w:r>
          </w:p>
        </w:tc>
        <w:tc>
          <w:tcPr>
            <w:tcW w:w="717" w:type="dxa"/>
            <w:textDirection w:val="btLr"/>
            <w:vAlign w:val="center"/>
          </w:tcPr>
          <w:p w:rsidR="00594E4F" w:rsidRPr="00DD5162" w:rsidRDefault="006922C5">
            <w:pPr>
              <w:jc w:val="center"/>
              <w:rPr>
                <w:color w:val="000000"/>
                <w:sz w:val="14"/>
                <w:szCs w:val="14"/>
              </w:rPr>
            </w:pPr>
            <w:r w:rsidRPr="00DD5162">
              <w:rPr>
                <w:color w:val="000000"/>
                <w:sz w:val="14"/>
                <w:szCs w:val="14"/>
              </w:rPr>
              <w:t>Estando alertas y atendiendo l las informaciones de inteligencia</w:t>
            </w:r>
          </w:p>
        </w:tc>
        <w:tc>
          <w:tcPr>
            <w:tcW w:w="827" w:type="dxa"/>
            <w:textDirection w:val="btLr"/>
            <w:vAlign w:val="center"/>
          </w:tcPr>
          <w:p w:rsidR="00594E4F" w:rsidRPr="00DD5162" w:rsidRDefault="006922C5">
            <w:pPr>
              <w:jc w:val="center"/>
              <w:rPr>
                <w:color w:val="000000"/>
                <w:sz w:val="14"/>
                <w:szCs w:val="14"/>
              </w:rPr>
            </w:pPr>
            <w:r w:rsidRPr="00DD5162">
              <w:rPr>
                <w:color w:val="000000"/>
                <w:sz w:val="14"/>
                <w:szCs w:val="14"/>
              </w:rPr>
              <w:t>Mensualmente.</w:t>
            </w:r>
          </w:p>
        </w:tc>
      </w:tr>
      <w:tr w:rsidR="00594E4F" w:rsidRPr="00DD5162">
        <w:trPr>
          <w:trHeight w:val="2653"/>
          <w:jc w:val="center"/>
        </w:trPr>
        <w:tc>
          <w:tcPr>
            <w:tcW w:w="279" w:type="dxa"/>
            <w:shd w:val="clear" w:color="000000" w:fill="FFFFFF"/>
            <w:textDirection w:val="btLr"/>
            <w:vAlign w:val="center"/>
          </w:tcPr>
          <w:p w:rsidR="00594E4F" w:rsidRPr="00DD5162" w:rsidRDefault="006922C5">
            <w:pPr>
              <w:jc w:val="center"/>
              <w:rPr>
                <w:color w:val="000000"/>
                <w:sz w:val="14"/>
                <w:szCs w:val="14"/>
              </w:rPr>
            </w:pPr>
            <w:r w:rsidRPr="00DD5162">
              <w:rPr>
                <w:color w:val="000000"/>
                <w:sz w:val="14"/>
                <w:szCs w:val="14"/>
              </w:rPr>
              <w:t>8</w:t>
            </w:r>
          </w:p>
        </w:tc>
        <w:tc>
          <w:tcPr>
            <w:tcW w:w="283" w:type="dxa"/>
            <w:shd w:val="clear" w:color="auto" w:fill="auto"/>
            <w:textDirection w:val="btLr"/>
            <w:vAlign w:val="center"/>
          </w:tcPr>
          <w:p w:rsidR="00594E4F" w:rsidRPr="00DD5162" w:rsidRDefault="006922C5">
            <w:pPr>
              <w:jc w:val="center"/>
              <w:rPr>
                <w:color w:val="000000"/>
                <w:sz w:val="14"/>
                <w:szCs w:val="14"/>
              </w:rPr>
            </w:pPr>
            <w:r w:rsidRPr="00DD5162">
              <w:rPr>
                <w:color w:val="000000"/>
                <w:sz w:val="14"/>
                <w:szCs w:val="14"/>
              </w:rPr>
              <w:t>General</w:t>
            </w:r>
          </w:p>
        </w:tc>
        <w:tc>
          <w:tcPr>
            <w:tcW w:w="284" w:type="dxa"/>
            <w:shd w:val="clear" w:color="auto" w:fill="auto"/>
            <w:textDirection w:val="btLr"/>
            <w:vAlign w:val="center"/>
          </w:tcPr>
          <w:p w:rsidR="00594E4F" w:rsidRPr="00DD5162" w:rsidRDefault="006922C5">
            <w:pPr>
              <w:jc w:val="center"/>
              <w:rPr>
                <w:color w:val="000000"/>
                <w:sz w:val="14"/>
                <w:szCs w:val="14"/>
              </w:rPr>
            </w:pPr>
            <w:r w:rsidRPr="00DD5162">
              <w:rPr>
                <w:color w:val="000000"/>
                <w:sz w:val="14"/>
                <w:szCs w:val="14"/>
              </w:rPr>
              <w:t xml:space="preserve">Externo </w:t>
            </w:r>
          </w:p>
        </w:tc>
        <w:tc>
          <w:tcPr>
            <w:tcW w:w="283" w:type="dxa"/>
            <w:shd w:val="clear" w:color="auto" w:fill="auto"/>
            <w:textDirection w:val="btLr"/>
            <w:vAlign w:val="center"/>
          </w:tcPr>
          <w:p w:rsidR="00594E4F" w:rsidRPr="00DD5162" w:rsidRDefault="006922C5">
            <w:pPr>
              <w:jc w:val="center"/>
              <w:rPr>
                <w:color w:val="000000"/>
                <w:sz w:val="14"/>
                <w:szCs w:val="14"/>
              </w:rPr>
            </w:pPr>
            <w:r w:rsidRPr="00DD5162">
              <w:rPr>
                <w:color w:val="000000"/>
                <w:sz w:val="14"/>
                <w:szCs w:val="14"/>
              </w:rPr>
              <w:t>Selección/Contratación</w:t>
            </w:r>
          </w:p>
        </w:tc>
        <w:tc>
          <w:tcPr>
            <w:tcW w:w="284" w:type="dxa"/>
            <w:shd w:val="clear" w:color="auto" w:fill="auto"/>
            <w:textDirection w:val="btLr"/>
            <w:vAlign w:val="center"/>
          </w:tcPr>
          <w:p w:rsidR="00594E4F" w:rsidRPr="00DD5162" w:rsidRDefault="006922C5">
            <w:pPr>
              <w:jc w:val="center"/>
              <w:rPr>
                <w:color w:val="000000"/>
                <w:sz w:val="14"/>
                <w:szCs w:val="14"/>
              </w:rPr>
            </w:pPr>
            <w:r w:rsidRPr="00DD5162">
              <w:rPr>
                <w:color w:val="000000"/>
                <w:sz w:val="14"/>
                <w:szCs w:val="14"/>
              </w:rPr>
              <w:t xml:space="preserve">Tecnológicos </w:t>
            </w:r>
          </w:p>
        </w:tc>
        <w:tc>
          <w:tcPr>
            <w:tcW w:w="709" w:type="dxa"/>
            <w:shd w:val="clear" w:color="auto" w:fill="auto"/>
            <w:textDirection w:val="btLr"/>
            <w:vAlign w:val="center"/>
          </w:tcPr>
          <w:p w:rsidR="00594E4F" w:rsidRPr="00DD5162" w:rsidRDefault="006922C5">
            <w:pPr>
              <w:suppressAutoHyphens/>
              <w:jc w:val="center"/>
              <w:rPr>
                <w:color w:val="000000"/>
                <w:sz w:val="14"/>
                <w:szCs w:val="14"/>
              </w:rPr>
            </w:pPr>
            <w:r w:rsidRPr="00DD5162">
              <w:rPr>
                <w:color w:val="000000"/>
                <w:sz w:val="14"/>
                <w:szCs w:val="14"/>
              </w:rPr>
              <w:t>Deficiencias operativas de las distintas plataformas tecnológicas requeridas para el desarrollo del presente proceso contractual</w:t>
            </w:r>
          </w:p>
        </w:tc>
        <w:tc>
          <w:tcPr>
            <w:tcW w:w="708" w:type="dxa"/>
            <w:shd w:val="clear" w:color="auto" w:fill="auto"/>
            <w:textDirection w:val="btLr"/>
            <w:vAlign w:val="center"/>
          </w:tcPr>
          <w:p w:rsidR="00594E4F" w:rsidRPr="00DD5162" w:rsidRDefault="006922C5">
            <w:pPr>
              <w:rPr>
                <w:color w:val="000000"/>
                <w:sz w:val="14"/>
                <w:szCs w:val="14"/>
              </w:rPr>
            </w:pPr>
            <w:r w:rsidRPr="00DD5162">
              <w:rPr>
                <w:color w:val="000000"/>
                <w:sz w:val="14"/>
                <w:szCs w:val="14"/>
              </w:rPr>
              <w:t>Afectación al proceso y a los usuarios y funcionarios de la Unidad Prestadora de Salud Valle del Cauca 4 DEVALpor fallas en los procedimientos.</w:t>
            </w:r>
          </w:p>
        </w:tc>
        <w:tc>
          <w:tcPr>
            <w:tcW w:w="284" w:type="dxa"/>
            <w:shd w:val="clear" w:color="000000" w:fill="FFFFFF"/>
            <w:textDirection w:val="btLr"/>
            <w:vAlign w:val="center"/>
          </w:tcPr>
          <w:p w:rsidR="00594E4F" w:rsidRPr="00DD5162" w:rsidRDefault="006922C5">
            <w:pPr>
              <w:jc w:val="center"/>
              <w:rPr>
                <w:color w:val="000000"/>
                <w:sz w:val="14"/>
                <w:szCs w:val="14"/>
              </w:rPr>
            </w:pPr>
            <w:r w:rsidRPr="00DD5162">
              <w:rPr>
                <w:color w:val="000000"/>
                <w:sz w:val="14"/>
                <w:szCs w:val="14"/>
              </w:rPr>
              <w:t>2</w:t>
            </w:r>
          </w:p>
        </w:tc>
        <w:tc>
          <w:tcPr>
            <w:tcW w:w="283" w:type="dxa"/>
            <w:shd w:val="clear" w:color="000000" w:fill="FFFFFF"/>
            <w:textDirection w:val="btLr"/>
            <w:vAlign w:val="center"/>
          </w:tcPr>
          <w:p w:rsidR="00594E4F" w:rsidRPr="00DD5162" w:rsidRDefault="006922C5">
            <w:pPr>
              <w:jc w:val="center"/>
              <w:rPr>
                <w:color w:val="000000"/>
                <w:sz w:val="14"/>
                <w:szCs w:val="14"/>
              </w:rPr>
            </w:pPr>
            <w:r w:rsidRPr="00DD5162">
              <w:rPr>
                <w:color w:val="000000"/>
                <w:sz w:val="14"/>
                <w:szCs w:val="14"/>
              </w:rPr>
              <w:t>2</w:t>
            </w:r>
          </w:p>
        </w:tc>
        <w:tc>
          <w:tcPr>
            <w:tcW w:w="284" w:type="dxa"/>
            <w:shd w:val="clear" w:color="auto" w:fill="FFFFFF"/>
            <w:textDirection w:val="btLr"/>
            <w:vAlign w:val="center"/>
          </w:tcPr>
          <w:p w:rsidR="00594E4F" w:rsidRPr="00DD5162" w:rsidRDefault="006922C5">
            <w:pPr>
              <w:jc w:val="center"/>
              <w:rPr>
                <w:color w:val="000000"/>
                <w:sz w:val="14"/>
                <w:szCs w:val="14"/>
              </w:rPr>
            </w:pPr>
            <w:r w:rsidRPr="00DD5162">
              <w:rPr>
                <w:color w:val="000000"/>
                <w:sz w:val="14"/>
                <w:szCs w:val="14"/>
              </w:rPr>
              <w:t>4</w:t>
            </w:r>
          </w:p>
        </w:tc>
        <w:tc>
          <w:tcPr>
            <w:tcW w:w="283" w:type="dxa"/>
            <w:shd w:val="clear" w:color="auto" w:fill="FFFFFF"/>
            <w:textDirection w:val="btLr"/>
            <w:vAlign w:val="center"/>
          </w:tcPr>
          <w:p w:rsidR="00594E4F" w:rsidRPr="00DD5162" w:rsidRDefault="006922C5">
            <w:pPr>
              <w:jc w:val="center"/>
              <w:rPr>
                <w:color w:val="000000"/>
                <w:sz w:val="14"/>
                <w:szCs w:val="14"/>
              </w:rPr>
            </w:pPr>
            <w:r w:rsidRPr="00DD5162">
              <w:rPr>
                <w:color w:val="000000"/>
                <w:sz w:val="14"/>
                <w:szCs w:val="14"/>
              </w:rPr>
              <w:t>Riesgo bajo</w:t>
            </w:r>
          </w:p>
        </w:tc>
        <w:tc>
          <w:tcPr>
            <w:tcW w:w="284" w:type="dxa"/>
            <w:shd w:val="clear" w:color="auto" w:fill="auto"/>
            <w:textDirection w:val="btLr"/>
            <w:vAlign w:val="center"/>
          </w:tcPr>
          <w:p w:rsidR="00594E4F" w:rsidRPr="00DD5162" w:rsidRDefault="006922C5">
            <w:pPr>
              <w:jc w:val="center"/>
              <w:rPr>
                <w:color w:val="000000"/>
                <w:sz w:val="14"/>
                <w:szCs w:val="14"/>
              </w:rPr>
            </w:pPr>
            <w:r w:rsidRPr="00DD5162">
              <w:rPr>
                <w:color w:val="000000"/>
                <w:sz w:val="14"/>
                <w:szCs w:val="14"/>
              </w:rPr>
              <w:t>Oferente/Contratista</w:t>
            </w:r>
          </w:p>
        </w:tc>
        <w:tc>
          <w:tcPr>
            <w:tcW w:w="709" w:type="dxa"/>
            <w:shd w:val="clear" w:color="auto" w:fill="auto"/>
            <w:textDirection w:val="btLr"/>
            <w:vAlign w:val="center"/>
          </w:tcPr>
          <w:p w:rsidR="00594E4F" w:rsidRPr="00DD5162" w:rsidRDefault="006922C5">
            <w:pPr>
              <w:jc w:val="center"/>
              <w:rPr>
                <w:color w:val="000000"/>
                <w:sz w:val="14"/>
                <w:szCs w:val="14"/>
              </w:rPr>
            </w:pPr>
            <w:r w:rsidRPr="00DD5162">
              <w:rPr>
                <w:color w:val="000000"/>
                <w:sz w:val="14"/>
                <w:szCs w:val="14"/>
              </w:rPr>
              <w:t>Establecer canales óptimos de comunicación</w:t>
            </w:r>
          </w:p>
        </w:tc>
        <w:tc>
          <w:tcPr>
            <w:tcW w:w="425" w:type="dxa"/>
            <w:shd w:val="clear" w:color="auto" w:fill="auto"/>
            <w:textDirection w:val="btLr"/>
            <w:vAlign w:val="center"/>
          </w:tcPr>
          <w:p w:rsidR="00594E4F" w:rsidRPr="00DD5162" w:rsidRDefault="006922C5">
            <w:pPr>
              <w:jc w:val="center"/>
              <w:rPr>
                <w:color w:val="000000"/>
                <w:sz w:val="14"/>
                <w:szCs w:val="14"/>
              </w:rPr>
            </w:pPr>
            <w:r w:rsidRPr="00DD5162">
              <w:rPr>
                <w:color w:val="000000"/>
                <w:sz w:val="14"/>
                <w:szCs w:val="14"/>
              </w:rPr>
              <w:t>2</w:t>
            </w:r>
          </w:p>
        </w:tc>
        <w:tc>
          <w:tcPr>
            <w:tcW w:w="425" w:type="dxa"/>
            <w:shd w:val="clear" w:color="auto" w:fill="auto"/>
            <w:textDirection w:val="btLr"/>
            <w:vAlign w:val="center"/>
          </w:tcPr>
          <w:p w:rsidR="00594E4F" w:rsidRPr="00DD5162" w:rsidRDefault="006922C5">
            <w:pPr>
              <w:jc w:val="center"/>
              <w:rPr>
                <w:color w:val="000000"/>
                <w:sz w:val="14"/>
                <w:szCs w:val="14"/>
              </w:rPr>
            </w:pPr>
            <w:r w:rsidRPr="00DD5162">
              <w:rPr>
                <w:color w:val="000000"/>
                <w:sz w:val="14"/>
                <w:szCs w:val="14"/>
              </w:rPr>
              <w:t>2</w:t>
            </w:r>
          </w:p>
        </w:tc>
        <w:tc>
          <w:tcPr>
            <w:tcW w:w="284" w:type="dxa"/>
            <w:shd w:val="clear" w:color="auto" w:fill="FFFFFF"/>
            <w:textDirection w:val="btLr"/>
            <w:vAlign w:val="center"/>
          </w:tcPr>
          <w:p w:rsidR="00594E4F" w:rsidRPr="00DD5162" w:rsidRDefault="006922C5">
            <w:pPr>
              <w:jc w:val="center"/>
              <w:rPr>
                <w:sz w:val="14"/>
                <w:szCs w:val="14"/>
              </w:rPr>
            </w:pPr>
            <w:r w:rsidRPr="00DD5162">
              <w:rPr>
                <w:sz w:val="14"/>
                <w:szCs w:val="14"/>
              </w:rPr>
              <w:t>4</w:t>
            </w:r>
          </w:p>
        </w:tc>
        <w:tc>
          <w:tcPr>
            <w:tcW w:w="283" w:type="dxa"/>
            <w:shd w:val="clear" w:color="auto" w:fill="FFFFFF"/>
            <w:textDirection w:val="btLr"/>
            <w:vAlign w:val="center"/>
          </w:tcPr>
          <w:p w:rsidR="00594E4F" w:rsidRPr="00DD5162" w:rsidRDefault="006922C5">
            <w:pPr>
              <w:jc w:val="center"/>
              <w:rPr>
                <w:color w:val="000000"/>
                <w:sz w:val="14"/>
                <w:szCs w:val="14"/>
              </w:rPr>
            </w:pPr>
            <w:r w:rsidRPr="00DD5162">
              <w:rPr>
                <w:color w:val="000000"/>
                <w:sz w:val="14"/>
                <w:szCs w:val="14"/>
              </w:rPr>
              <w:t>Riesgo Bajo</w:t>
            </w:r>
          </w:p>
        </w:tc>
        <w:tc>
          <w:tcPr>
            <w:tcW w:w="425" w:type="dxa"/>
            <w:textDirection w:val="btLr"/>
            <w:vAlign w:val="center"/>
          </w:tcPr>
          <w:p w:rsidR="00594E4F" w:rsidRPr="00DD5162" w:rsidRDefault="006922C5">
            <w:pPr>
              <w:jc w:val="center"/>
              <w:rPr>
                <w:color w:val="000000"/>
                <w:sz w:val="14"/>
                <w:szCs w:val="14"/>
              </w:rPr>
            </w:pPr>
            <w:r w:rsidRPr="00DD5162">
              <w:rPr>
                <w:color w:val="000000"/>
                <w:sz w:val="14"/>
                <w:szCs w:val="14"/>
              </w:rPr>
              <w:t xml:space="preserve">Si </w:t>
            </w:r>
          </w:p>
        </w:tc>
        <w:tc>
          <w:tcPr>
            <w:tcW w:w="426" w:type="dxa"/>
            <w:textDirection w:val="btLr"/>
            <w:vAlign w:val="center"/>
          </w:tcPr>
          <w:p w:rsidR="00594E4F" w:rsidRPr="00DD5162" w:rsidRDefault="006922C5">
            <w:pPr>
              <w:jc w:val="center"/>
              <w:rPr>
                <w:color w:val="000000"/>
                <w:sz w:val="14"/>
                <w:szCs w:val="14"/>
              </w:rPr>
            </w:pPr>
            <w:r w:rsidRPr="00DD5162">
              <w:rPr>
                <w:color w:val="000000"/>
                <w:sz w:val="14"/>
                <w:szCs w:val="14"/>
              </w:rPr>
              <w:t xml:space="preserve">Contratista/contratante </w:t>
            </w:r>
          </w:p>
        </w:tc>
        <w:tc>
          <w:tcPr>
            <w:tcW w:w="608" w:type="dxa"/>
            <w:textDirection w:val="btLr"/>
            <w:vAlign w:val="center"/>
          </w:tcPr>
          <w:p w:rsidR="00594E4F" w:rsidRPr="00DD5162" w:rsidRDefault="006922C5">
            <w:pPr>
              <w:jc w:val="center"/>
              <w:rPr>
                <w:color w:val="000000"/>
                <w:sz w:val="14"/>
                <w:szCs w:val="14"/>
              </w:rPr>
            </w:pPr>
            <w:r w:rsidRPr="00DD5162">
              <w:rPr>
                <w:color w:val="000000"/>
                <w:sz w:val="14"/>
                <w:szCs w:val="14"/>
              </w:rPr>
              <w:t>Inmediatamente detectada la anomalía</w:t>
            </w:r>
          </w:p>
        </w:tc>
        <w:tc>
          <w:tcPr>
            <w:tcW w:w="683" w:type="dxa"/>
            <w:textDirection w:val="btLr"/>
            <w:vAlign w:val="center"/>
          </w:tcPr>
          <w:p w:rsidR="00594E4F" w:rsidRPr="00DD5162" w:rsidRDefault="006922C5">
            <w:pPr>
              <w:jc w:val="center"/>
              <w:rPr>
                <w:color w:val="000000"/>
                <w:sz w:val="14"/>
                <w:szCs w:val="14"/>
              </w:rPr>
            </w:pPr>
            <w:r w:rsidRPr="00DD5162">
              <w:rPr>
                <w:color w:val="000000"/>
                <w:sz w:val="14"/>
                <w:szCs w:val="14"/>
              </w:rPr>
              <w:t>Inmediatamente detectada la novedad</w:t>
            </w:r>
          </w:p>
        </w:tc>
        <w:tc>
          <w:tcPr>
            <w:tcW w:w="717" w:type="dxa"/>
            <w:textDirection w:val="btLr"/>
            <w:vAlign w:val="center"/>
          </w:tcPr>
          <w:p w:rsidR="00594E4F" w:rsidRPr="00DD5162" w:rsidRDefault="006922C5">
            <w:pPr>
              <w:jc w:val="center"/>
              <w:rPr>
                <w:color w:val="000000"/>
                <w:sz w:val="14"/>
                <w:szCs w:val="14"/>
              </w:rPr>
            </w:pPr>
            <w:r w:rsidRPr="00DD5162">
              <w:rPr>
                <w:color w:val="000000"/>
                <w:sz w:val="14"/>
                <w:szCs w:val="14"/>
              </w:rPr>
              <w:t xml:space="preserve">Verificar información  que se genere </w:t>
            </w:r>
          </w:p>
        </w:tc>
        <w:tc>
          <w:tcPr>
            <w:tcW w:w="827" w:type="dxa"/>
            <w:textDirection w:val="btLr"/>
            <w:vAlign w:val="center"/>
          </w:tcPr>
          <w:p w:rsidR="00594E4F" w:rsidRPr="00DD5162" w:rsidRDefault="006922C5">
            <w:pPr>
              <w:jc w:val="center"/>
              <w:rPr>
                <w:color w:val="000000"/>
                <w:sz w:val="14"/>
                <w:szCs w:val="14"/>
              </w:rPr>
            </w:pPr>
            <w:r w:rsidRPr="00DD5162">
              <w:rPr>
                <w:color w:val="000000"/>
                <w:sz w:val="14"/>
                <w:szCs w:val="14"/>
              </w:rPr>
              <w:t>Cada vez que se presente la documentación o información</w:t>
            </w:r>
          </w:p>
        </w:tc>
      </w:tr>
    </w:tbl>
    <w:p w:rsidR="0026243C" w:rsidRDefault="0026243C">
      <w:pPr>
        <w:autoSpaceDE/>
        <w:autoSpaceDN/>
        <w:rPr>
          <w:b/>
        </w:rPr>
      </w:pPr>
    </w:p>
    <w:p w:rsidR="008B2A32" w:rsidRDefault="008B2A32">
      <w:pPr>
        <w:autoSpaceDE/>
        <w:autoSpaceDN/>
        <w:rPr>
          <w:b/>
        </w:rPr>
      </w:pPr>
      <w:r>
        <w:rPr>
          <w:b/>
        </w:rPr>
        <w:br w:type="page"/>
      </w:r>
    </w:p>
    <w:p w:rsidR="00594E4F" w:rsidRPr="00DD5162" w:rsidRDefault="006922C5">
      <w:pPr>
        <w:adjustRightInd w:val="0"/>
        <w:jc w:val="center"/>
        <w:rPr>
          <w:b/>
        </w:rPr>
      </w:pPr>
      <w:r w:rsidRPr="00DD5162">
        <w:rPr>
          <w:b/>
        </w:rPr>
        <w:lastRenderedPageBreak/>
        <w:t>ANEXO No. 3</w:t>
      </w:r>
    </w:p>
    <w:p w:rsidR="00594E4F" w:rsidRPr="00DD5162" w:rsidRDefault="00594E4F">
      <w:pPr>
        <w:adjustRightInd w:val="0"/>
        <w:rPr>
          <w:b/>
        </w:rPr>
      </w:pPr>
    </w:p>
    <w:p w:rsidR="0071404C" w:rsidRDefault="0071404C" w:rsidP="0071404C">
      <w:pPr>
        <w:jc w:val="center"/>
        <w:rPr>
          <w:b/>
          <w:sz w:val="21"/>
          <w:szCs w:val="21"/>
          <w:lang w:val="es-CO" w:eastAsia="en-US"/>
        </w:rPr>
      </w:pPr>
      <w:r>
        <w:rPr>
          <w:b/>
          <w:sz w:val="21"/>
          <w:szCs w:val="21"/>
        </w:rPr>
        <w:t>VALORES ESTIMADOS</w:t>
      </w:r>
    </w:p>
    <w:p w:rsidR="0071404C" w:rsidRDefault="0071404C" w:rsidP="0071404C">
      <w:pPr>
        <w:ind w:left="-426"/>
        <w:jc w:val="both"/>
        <w:rPr>
          <w:sz w:val="21"/>
          <w:szCs w:val="21"/>
        </w:rPr>
      </w:pPr>
      <w:r>
        <w:rPr>
          <w:sz w:val="21"/>
          <w:szCs w:val="21"/>
        </w:rPr>
        <w:t xml:space="preserve">Los valores estimados son los precios techos que sirven como referencia para el diligenciamiento de la oferta económica mediante el porcentaje único de descuento solicitado seguido a este; por lo tanto, </w:t>
      </w:r>
      <w:r>
        <w:rPr>
          <w:b/>
          <w:sz w:val="21"/>
          <w:szCs w:val="21"/>
        </w:rPr>
        <w:t>el presente anexo es de carácter informativo</w:t>
      </w:r>
      <w:r>
        <w:rPr>
          <w:sz w:val="21"/>
          <w:szCs w:val="21"/>
        </w:rPr>
        <w:t xml:space="preserve"> y no puede ser modificado.</w:t>
      </w:r>
    </w:p>
    <w:p w:rsidR="0071404C" w:rsidRDefault="0071404C" w:rsidP="0071404C">
      <w:pPr>
        <w:ind w:left="-426"/>
        <w:jc w:val="both"/>
        <w:rPr>
          <w:sz w:val="21"/>
          <w:szCs w:val="21"/>
        </w:rPr>
      </w:pPr>
    </w:p>
    <w:p w:rsidR="00594E4F" w:rsidRPr="0071404C" w:rsidRDefault="0071404C" w:rsidP="0071404C">
      <w:pPr>
        <w:jc w:val="center"/>
        <w:rPr>
          <w:rFonts w:eastAsiaTheme="minorHAnsi"/>
          <w:b/>
          <w:lang w:eastAsia="en-US"/>
        </w:rPr>
      </w:pPr>
      <w:r>
        <w:rPr>
          <w:b/>
        </w:rPr>
        <w:t>SERVICIO DE MANTENIMIENTO CORRECTIVO DE EQUIPOS TECNOLOGICOS</w:t>
      </w:r>
    </w:p>
    <w:p w:rsidR="000359A0" w:rsidRPr="00DD5162" w:rsidRDefault="000359A0" w:rsidP="000359A0">
      <w:pPr>
        <w:pStyle w:val="Prrafodelista"/>
        <w:tabs>
          <w:tab w:val="left" w:pos="240"/>
          <w:tab w:val="left" w:pos="1264"/>
        </w:tabs>
        <w:ind w:left="0"/>
        <w:rPr>
          <w:rFonts w:cs="Arial"/>
          <w:b/>
          <w:sz w:val="10"/>
          <w:szCs w:val="22"/>
        </w:rPr>
      </w:pPr>
    </w:p>
    <w:p w:rsidR="006E15EE" w:rsidRPr="00DD5162" w:rsidRDefault="006E15EE" w:rsidP="006E15EE">
      <w:pPr>
        <w:rPr>
          <w:b/>
          <w:bCs/>
          <w:color w:val="000000"/>
          <w:sz w:val="16"/>
          <w:szCs w:val="16"/>
          <w:lang w:eastAsia="es-CO"/>
        </w:rPr>
      </w:pPr>
    </w:p>
    <w:tbl>
      <w:tblPr>
        <w:tblW w:w="9782" w:type="dxa"/>
        <w:tblInd w:w="-289" w:type="dxa"/>
        <w:tblCellMar>
          <w:left w:w="70" w:type="dxa"/>
          <w:right w:w="70" w:type="dxa"/>
        </w:tblCellMar>
        <w:tblLook w:val="04A0" w:firstRow="1" w:lastRow="0" w:firstColumn="1" w:lastColumn="0" w:noHBand="0" w:noVBand="1"/>
      </w:tblPr>
      <w:tblGrid>
        <w:gridCol w:w="612"/>
        <w:gridCol w:w="6193"/>
        <w:gridCol w:w="1345"/>
        <w:gridCol w:w="1632"/>
      </w:tblGrid>
      <w:tr w:rsidR="0071404C" w:rsidTr="0071404C">
        <w:trPr>
          <w:trHeight w:val="450"/>
        </w:trPr>
        <w:tc>
          <w:tcPr>
            <w:tcW w:w="612" w:type="dxa"/>
            <w:tcBorders>
              <w:top w:val="single" w:sz="4" w:space="0" w:color="auto"/>
              <w:left w:val="single" w:sz="4" w:space="0" w:color="auto"/>
              <w:bottom w:val="single" w:sz="4" w:space="0" w:color="auto"/>
              <w:right w:val="single" w:sz="4" w:space="0" w:color="auto"/>
            </w:tcBorders>
            <w:shd w:val="clear" w:color="auto" w:fill="C0C0C0"/>
            <w:noWrap/>
            <w:vAlign w:val="center"/>
            <w:hideMark/>
          </w:tcPr>
          <w:p w:rsidR="0071404C" w:rsidRDefault="0071404C">
            <w:pPr>
              <w:jc w:val="center"/>
              <w:rPr>
                <w:b/>
                <w:bCs/>
                <w:color w:val="000000"/>
                <w:sz w:val="16"/>
                <w:szCs w:val="16"/>
                <w:lang w:val="es-CO" w:eastAsia="es-CO"/>
              </w:rPr>
            </w:pPr>
            <w:r>
              <w:rPr>
                <w:b/>
                <w:bCs/>
                <w:color w:val="000000"/>
                <w:sz w:val="16"/>
                <w:szCs w:val="16"/>
                <w:lang w:eastAsia="es-CO"/>
              </w:rPr>
              <w:t>ÍTEM</w:t>
            </w:r>
          </w:p>
        </w:tc>
        <w:tc>
          <w:tcPr>
            <w:tcW w:w="6193" w:type="dxa"/>
            <w:tcBorders>
              <w:top w:val="single" w:sz="4" w:space="0" w:color="auto"/>
              <w:left w:val="nil"/>
              <w:bottom w:val="single" w:sz="4" w:space="0" w:color="auto"/>
              <w:right w:val="single" w:sz="4" w:space="0" w:color="auto"/>
            </w:tcBorders>
            <w:shd w:val="clear" w:color="auto" w:fill="C0C0C0"/>
            <w:noWrap/>
            <w:vAlign w:val="center"/>
            <w:hideMark/>
          </w:tcPr>
          <w:p w:rsidR="0071404C" w:rsidRDefault="0071404C">
            <w:pPr>
              <w:jc w:val="center"/>
              <w:rPr>
                <w:b/>
                <w:bCs/>
                <w:color w:val="000000"/>
                <w:sz w:val="16"/>
                <w:szCs w:val="16"/>
                <w:lang w:eastAsia="es-CO"/>
              </w:rPr>
            </w:pPr>
            <w:r>
              <w:rPr>
                <w:b/>
                <w:bCs/>
                <w:color w:val="000000"/>
                <w:sz w:val="16"/>
                <w:szCs w:val="16"/>
                <w:lang w:eastAsia="es-CO"/>
              </w:rPr>
              <w:t>DESCRIPCIÓN</w:t>
            </w:r>
          </w:p>
        </w:tc>
        <w:tc>
          <w:tcPr>
            <w:tcW w:w="1345" w:type="dxa"/>
            <w:tcBorders>
              <w:top w:val="single" w:sz="4" w:space="0" w:color="auto"/>
              <w:left w:val="nil"/>
              <w:bottom w:val="single" w:sz="4" w:space="0" w:color="auto"/>
              <w:right w:val="single" w:sz="4" w:space="0" w:color="auto"/>
            </w:tcBorders>
            <w:shd w:val="clear" w:color="auto" w:fill="C0C0C0"/>
            <w:vAlign w:val="center"/>
            <w:hideMark/>
          </w:tcPr>
          <w:p w:rsidR="0071404C" w:rsidRDefault="0071404C">
            <w:pPr>
              <w:jc w:val="center"/>
              <w:rPr>
                <w:b/>
                <w:bCs/>
                <w:color w:val="000000"/>
                <w:sz w:val="16"/>
                <w:szCs w:val="16"/>
                <w:lang w:eastAsia="es-CO"/>
              </w:rPr>
            </w:pPr>
            <w:r>
              <w:rPr>
                <w:b/>
                <w:bCs/>
                <w:color w:val="000000"/>
                <w:sz w:val="16"/>
                <w:szCs w:val="16"/>
                <w:lang w:eastAsia="es-CO"/>
              </w:rPr>
              <w:t>UNIDAD DE MEDIDA</w:t>
            </w:r>
          </w:p>
        </w:tc>
        <w:tc>
          <w:tcPr>
            <w:tcW w:w="1632" w:type="dxa"/>
            <w:tcBorders>
              <w:top w:val="single" w:sz="4" w:space="0" w:color="auto"/>
              <w:left w:val="nil"/>
              <w:bottom w:val="single" w:sz="4" w:space="0" w:color="auto"/>
              <w:right w:val="single" w:sz="4" w:space="0" w:color="auto"/>
            </w:tcBorders>
            <w:shd w:val="clear" w:color="auto" w:fill="C0C0C0"/>
            <w:vAlign w:val="center"/>
            <w:hideMark/>
          </w:tcPr>
          <w:p w:rsidR="0071404C" w:rsidRDefault="0071404C">
            <w:pPr>
              <w:jc w:val="center"/>
              <w:rPr>
                <w:b/>
                <w:bCs/>
                <w:color w:val="000000"/>
                <w:sz w:val="16"/>
                <w:szCs w:val="16"/>
                <w:lang w:eastAsia="es-CO"/>
              </w:rPr>
            </w:pPr>
            <w:r>
              <w:rPr>
                <w:b/>
                <w:bCs/>
                <w:color w:val="000000"/>
                <w:sz w:val="16"/>
                <w:szCs w:val="16"/>
                <w:lang w:eastAsia="es-CO"/>
              </w:rPr>
              <w:t>VALOR UNITARIO</w:t>
            </w:r>
          </w:p>
        </w:tc>
      </w:tr>
      <w:tr w:rsidR="0071404C" w:rsidTr="0071404C">
        <w:trPr>
          <w:trHeight w:val="450"/>
        </w:trPr>
        <w:tc>
          <w:tcPr>
            <w:tcW w:w="612" w:type="dxa"/>
            <w:tcBorders>
              <w:top w:val="nil"/>
              <w:left w:val="single" w:sz="4" w:space="0" w:color="auto"/>
              <w:bottom w:val="single" w:sz="4" w:space="0" w:color="auto"/>
              <w:right w:val="single" w:sz="4" w:space="0" w:color="auto"/>
            </w:tcBorders>
            <w:noWrap/>
            <w:vAlign w:val="center"/>
            <w:hideMark/>
          </w:tcPr>
          <w:p w:rsidR="0071404C" w:rsidRDefault="0071404C">
            <w:pPr>
              <w:jc w:val="center"/>
              <w:rPr>
                <w:color w:val="000000"/>
                <w:sz w:val="16"/>
                <w:szCs w:val="16"/>
                <w:lang w:eastAsia="es-CO"/>
              </w:rPr>
            </w:pPr>
            <w:r>
              <w:rPr>
                <w:color w:val="000000"/>
                <w:sz w:val="16"/>
                <w:szCs w:val="16"/>
                <w:lang w:eastAsia="es-CO"/>
              </w:rPr>
              <w:t>1</w:t>
            </w:r>
          </w:p>
        </w:tc>
        <w:tc>
          <w:tcPr>
            <w:tcW w:w="6193" w:type="dxa"/>
            <w:tcBorders>
              <w:top w:val="nil"/>
              <w:left w:val="nil"/>
              <w:bottom w:val="single" w:sz="4" w:space="0" w:color="auto"/>
              <w:right w:val="single" w:sz="4" w:space="0" w:color="auto"/>
            </w:tcBorders>
            <w:vAlign w:val="center"/>
            <w:hideMark/>
          </w:tcPr>
          <w:p w:rsidR="0071404C" w:rsidRDefault="0071404C">
            <w:pPr>
              <w:jc w:val="both"/>
              <w:rPr>
                <w:color w:val="000000"/>
                <w:sz w:val="16"/>
                <w:szCs w:val="16"/>
                <w:lang w:eastAsia="es-CO"/>
              </w:rPr>
            </w:pPr>
            <w:r>
              <w:rPr>
                <w:color w:val="000000"/>
                <w:sz w:val="16"/>
                <w:szCs w:val="16"/>
                <w:lang w:eastAsia="es-CO"/>
              </w:rPr>
              <w:t>MANTENIMIENTO CORRECTIVO DE COMPUTADORES DE ESCRITORIO Y PORTÁTILES</w:t>
            </w:r>
          </w:p>
        </w:tc>
        <w:tc>
          <w:tcPr>
            <w:tcW w:w="1345" w:type="dxa"/>
            <w:tcBorders>
              <w:top w:val="nil"/>
              <w:left w:val="nil"/>
              <w:bottom w:val="single" w:sz="4" w:space="0" w:color="auto"/>
              <w:right w:val="single" w:sz="4" w:space="0" w:color="auto"/>
            </w:tcBorders>
            <w:noWrap/>
            <w:vAlign w:val="center"/>
            <w:hideMark/>
          </w:tcPr>
          <w:p w:rsidR="0071404C" w:rsidRDefault="0071404C">
            <w:pPr>
              <w:jc w:val="center"/>
              <w:rPr>
                <w:color w:val="000000"/>
                <w:sz w:val="16"/>
                <w:szCs w:val="16"/>
                <w:lang w:eastAsia="es-CO"/>
              </w:rPr>
            </w:pPr>
            <w:r>
              <w:rPr>
                <w:color w:val="000000"/>
                <w:sz w:val="16"/>
                <w:szCs w:val="16"/>
                <w:lang w:eastAsia="es-CO"/>
              </w:rPr>
              <w:t>Und</w:t>
            </w:r>
          </w:p>
        </w:tc>
        <w:tc>
          <w:tcPr>
            <w:tcW w:w="1632" w:type="dxa"/>
            <w:tcBorders>
              <w:top w:val="nil"/>
              <w:left w:val="nil"/>
              <w:bottom w:val="single" w:sz="4" w:space="0" w:color="auto"/>
              <w:right w:val="single" w:sz="4" w:space="0" w:color="auto"/>
            </w:tcBorders>
            <w:noWrap/>
            <w:vAlign w:val="center"/>
            <w:hideMark/>
          </w:tcPr>
          <w:p w:rsidR="0071404C" w:rsidRDefault="0071404C">
            <w:pPr>
              <w:jc w:val="right"/>
              <w:rPr>
                <w:color w:val="000000"/>
                <w:sz w:val="16"/>
                <w:szCs w:val="16"/>
                <w:highlight w:val="yellow"/>
                <w:lang w:eastAsia="es-CO"/>
              </w:rPr>
            </w:pPr>
            <w:r>
              <w:rPr>
                <w:color w:val="000000"/>
                <w:sz w:val="16"/>
                <w:szCs w:val="16"/>
              </w:rPr>
              <w:t>$ 80.000</w:t>
            </w:r>
          </w:p>
        </w:tc>
      </w:tr>
      <w:tr w:rsidR="0071404C" w:rsidTr="0071404C">
        <w:trPr>
          <w:trHeight w:val="450"/>
        </w:trPr>
        <w:tc>
          <w:tcPr>
            <w:tcW w:w="612" w:type="dxa"/>
            <w:tcBorders>
              <w:top w:val="nil"/>
              <w:left w:val="single" w:sz="4" w:space="0" w:color="auto"/>
              <w:bottom w:val="single" w:sz="4" w:space="0" w:color="auto"/>
              <w:right w:val="single" w:sz="4" w:space="0" w:color="auto"/>
            </w:tcBorders>
            <w:noWrap/>
            <w:vAlign w:val="center"/>
            <w:hideMark/>
          </w:tcPr>
          <w:p w:rsidR="0071404C" w:rsidRDefault="0071404C">
            <w:pPr>
              <w:jc w:val="center"/>
              <w:rPr>
                <w:color w:val="000000"/>
                <w:sz w:val="16"/>
                <w:szCs w:val="16"/>
                <w:lang w:eastAsia="es-CO"/>
              </w:rPr>
            </w:pPr>
            <w:r>
              <w:rPr>
                <w:color w:val="000000"/>
                <w:sz w:val="16"/>
                <w:szCs w:val="16"/>
                <w:lang w:eastAsia="es-CO"/>
              </w:rPr>
              <w:t>2</w:t>
            </w:r>
          </w:p>
        </w:tc>
        <w:tc>
          <w:tcPr>
            <w:tcW w:w="6193" w:type="dxa"/>
            <w:tcBorders>
              <w:top w:val="nil"/>
              <w:left w:val="nil"/>
              <w:bottom w:val="single" w:sz="4" w:space="0" w:color="auto"/>
              <w:right w:val="single" w:sz="4" w:space="0" w:color="auto"/>
            </w:tcBorders>
            <w:vAlign w:val="center"/>
            <w:hideMark/>
          </w:tcPr>
          <w:p w:rsidR="0071404C" w:rsidRDefault="0071404C">
            <w:pPr>
              <w:jc w:val="both"/>
              <w:rPr>
                <w:color w:val="000000"/>
                <w:sz w:val="16"/>
                <w:szCs w:val="16"/>
                <w:lang w:eastAsia="es-CO"/>
              </w:rPr>
            </w:pPr>
            <w:r>
              <w:rPr>
                <w:color w:val="000000"/>
                <w:sz w:val="16"/>
                <w:szCs w:val="16"/>
                <w:lang w:eastAsia="es-CO"/>
              </w:rPr>
              <w:t>MANTENIMIENTO CORRECTIVO DE IMPRESORAS (ZEBRA, SAMSUNG MULTIFUNCIONAL y EPSON M5799)</w:t>
            </w:r>
          </w:p>
        </w:tc>
        <w:tc>
          <w:tcPr>
            <w:tcW w:w="1345" w:type="dxa"/>
            <w:tcBorders>
              <w:top w:val="nil"/>
              <w:left w:val="nil"/>
              <w:bottom w:val="single" w:sz="4" w:space="0" w:color="auto"/>
              <w:right w:val="single" w:sz="4" w:space="0" w:color="auto"/>
            </w:tcBorders>
            <w:noWrap/>
            <w:vAlign w:val="center"/>
            <w:hideMark/>
          </w:tcPr>
          <w:p w:rsidR="0071404C" w:rsidRDefault="0071404C">
            <w:pPr>
              <w:jc w:val="center"/>
              <w:rPr>
                <w:color w:val="000000"/>
                <w:sz w:val="16"/>
                <w:szCs w:val="16"/>
                <w:lang w:eastAsia="es-CO"/>
              </w:rPr>
            </w:pPr>
            <w:r>
              <w:rPr>
                <w:color w:val="000000"/>
                <w:sz w:val="16"/>
                <w:szCs w:val="16"/>
                <w:lang w:eastAsia="es-CO"/>
              </w:rPr>
              <w:t>Und</w:t>
            </w:r>
          </w:p>
        </w:tc>
        <w:tc>
          <w:tcPr>
            <w:tcW w:w="1632" w:type="dxa"/>
            <w:tcBorders>
              <w:top w:val="nil"/>
              <w:left w:val="nil"/>
              <w:bottom w:val="single" w:sz="4" w:space="0" w:color="auto"/>
              <w:right w:val="single" w:sz="4" w:space="0" w:color="auto"/>
            </w:tcBorders>
            <w:noWrap/>
            <w:vAlign w:val="center"/>
            <w:hideMark/>
          </w:tcPr>
          <w:p w:rsidR="0071404C" w:rsidRDefault="0071404C">
            <w:pPr>
              <w:jc w:val="right"/>
              <w:rPr>
                <w:color w:val="000000"/>
                <w:sz w:val="16"/>
                <w:szCs w:val="16"/>
                <w:highlight w:val="yellow"/>
                <w:lang w:eastAsia="es-CO"/>
              </w:rPr>
            </w:pPr>
            <w:r>
              <w:rPr>
                <w:color w:val="000000"/>
                <w:sz w:val="16"/>
                <w:szCs w:val="16"/>
              </w:rPr>
              <w:t>$ 88.712</w:t>
            </w:r>
          </w:p>
        </w:tc>
      </w:tr>
      <w:tr w:rsidR="0071404C" w:rsidTr="0071404C">
        <w:trPr>
          <w:trHeight w:val="300"/>
        </w:trPr>
        <w:tc>
          <w:tcPr>
            <w:tcW w:w="612" w:type="dxa"/>
            <w:tcBorders>
              <w:top w:val="nil"/>
              <w:left w:val="single" w:sz="4" w:space="0" w:color="auto"/>
              <w:bottom w:val="single" w:sz="4" w:space="0" w:color="auto"/>
              <w:right w:val="single" w:sz="4" w:space="0" w:color="auto"/>
            </w:tcBorders>
            <w:noWrap/>
            <w:vAlign w:val="center"/>
            <w:hideMark/>
          </w:tcPr>
          <w:p w:rsidR="0071404C" w:rsidRDefault="0071404C">
            <w:pPr>
              <w:jc w:val="center"/>
              <w:rPr>
                <w:color w:val="000000"/>
                <w:sz w:val="16"/>
                <w:szCs w:val="16"/>
                <w:lang w:eastAsia="es-CO"/>
              </w:rPr>
            </w:pPr>
            <w:r>
              <w:rPr>
                <w:color w:val="000000"/>
                <w:sz w:val="16"/>
                <w:szCs w:val="16"/>
                <w:lang w:eastAsia="es-CO"/>
              </w:rPr>
              <w:t>3</w:t>
            </w:r>
          </w:p>
        </w:tc>
        <w:tc>
          <w:tcPr>
            <w:tcW w:w="6193" w:type="dxa"/>
            <w:tcBorders>
              <w:top w:val="nil"/>
              <w:left w:val="nil"/>
              <w:bottom w:val="single" w:sz="4" w:space="0" w:color="auto"/>
              <w:right w:val="single" w:sz="4" w:space="0" w:color="auto"/>
            </w:tcBorders>
            <w:vAlign w:val="center"/>
            <w:hideMark/>
          </w:tcPr>
          <w:p w:rsidR="0071404C" w:rsidRDefault="0071404C">
            <w:pPr>
              <w:jc w:val="both"/>
              <w:rPr>
                <w:color w:val="000000"/>
                <w:sz w:val="16"/>
                <w:szCs w:val="16"/>
                <w:lang w:eastAsia="es-CO"/>
              </w:rPr>
            </w:pPr>
            <w:r>
              <w:rPr>
                <w:color w:val="000000"/>
                <w:sz w:val="16"/>
                <w:szCs w:val="16"/>
                <w:lang w:eastAsia="es-CO"/>
              </w:rPr>
              <w:t>MANTENIMIENTO CORRECTIVO SCANER</w:t>
            </w:r>
          </w:p>
        </w:tc>
        <w:tc>
          <w:tcPr>
            <w:tcW w:w="1345" w:type="dxa"/>
            <w:tcBorders>
              <w:top w:val="nil"/>
              <w:left w:val="nil"/>
              <w:bottom w:val="single" w:sz="4" w:space="0" w:color="auto"/>
              <w:right w:val="single" w:sz="4" w:space="0" w:color="auto"/>
            </w:tcBorders>
            <w:noWrap/>
            <w:vAlign w:val="center"/>
            <w:hideMark/>
          </w:tcPr>
          <w:p w:rsidR="0071404C" w:rsidRDefault="0071404C">
            <w:pPr>
              <w:jc w:val="center"/>
              <w:rPr>
                <w:color w:val="000000"/>
                <w:sz w:val="16"/>
                <w:szCs w:val="16"/>
                <w:lang w:eastAsia="es-CO"/>
              </w:rPr>
            </w:pPr>
            <w:r>
              <w:rPr>
                <w:color w:val="000000"/>
                <w:sz w:val="16"/>
                <w:szCs w:val="16"/>
                <w:lang w:eastAsia="es-CO"/>
              </w:rPr>
              <w:t>Und</w:t>
            </w:r>
          </w:p>
        </w:tc>
        <w:tc>
          <w:tcPr>
            <w:tcW w:w="1632" w:type="dxa"/>
            <w:tcBorders>
              <w:top w:val="nil"/>
              <w:left w:val="nil"/>
              <w:bottom w:val="single" w:sz="4" w:space="0" w:color="auto"/>
              <w:right w:val="single" w:sz="4" w:space="0" w:color="auto"/>
            </w:tcBorders>
            <w:noWrap/>
            <w:vAlign w:val="center"/>
            <w:hideMark/>
          </w:tcPr>
          <w:p w:rsidR="0071404C" w:rsidRDefault="0071404C">
            <w:pPr>
              <w:jc w:val="right"/>
              <w:rPr>
                <w:color w:val="000000"/>
                <w:sz w:val="16"/>
                <w:szCs w:val="16"/>
                <w:highlight w:val="yellow"/>
                <w:lang w:eastAsia="es-CO"/>
              </w:rPr>
            </w:pPr>
            <w:r>
              <w:rPr>
                <w:color w:val="000000"/>
                <w:sz w:val="16"/>
                <w:szCs w:val="16"/>
              </w:rPr>
              <w:t>$ 81.042</w:t>
            </w:r>
          </w:p>
        </w:tc>
      </w:tr>
      <w:tr w:rsidR="0071404C" w:rsidTr="0071404C">
        <w:trPr>
          <w:trHeight w:val="300"/>
        </w:trPr>
        <w:tc>
          <w:tcPr>
            <w:tcW w:w="612" w:type="dxa"/>
            <w:tcBorders>
              <w:top w:val="nil"/>
              <w:left w:val="single" w:sz="4" w:space="0" w:color="auto"/>
              <w:bottom w:val="single" w:sz="4" w:space="0" w:color="auto"/>
              <w:right w:val="single" w:sz="4" w:space="0" w:color="auto"/>
            </w:tcBorders>
            <w:noWrap/>
            <w:vAlign w:val="center"/>
            <w:hideMark/>
          </w:tcPr>
          <w:p w:rsidR="0071404C" w:rsidRDefault="0071404C">
            <w:pPr>
              <w:jc w:val="center"/>
              <w:rPr>
                <w:color w:val="000000"/>
                <w:sz w:val="16"/>
                <w:szCs w:val="16"/>
                <w:lang w:eastAsia="es-CO"/>
              </w:rPr>
            </w:pPr>
            <w:r>
              <w:rPr>
                <w:color w:val="000000"/>
                <w:sz w:val="16"/>
                <w:szCs w:val="16"/>
                <w:lang w:eastAsia="es-CO"/>
              </w:rPr>
              <w:t>4</w:t>
            </w:r>
          </w:p>
        </w:tc>
        <w:tc>
          <w:tcPr>
            <w:tcW w:w="6193" w:type="dxa"/>
            <w:tcBorders>
              <w:top w:val="nil"/>
              <w:left w:val="nil"/>
              <w:bottom w:val="single" w:sz="4" w:space="0" w:color="auto"/>
              <w:right w:val="single" w:sz="4" w:space="0" w:color="auto"/>
            </w:tcBorders>
            <w:vAlign w:val="center"/>
            <w:hideMark/>
          </w:tcPr>
          <w:p w:rsidR="0071404C" w:rsidRDefault="0071404C">
            <w:pPr>
              <w:jc w:val="both"/>
              <w:rPr>
                <w:color w:val="000000"/>
                <w:sz w:val="16"/>
                <w:szCs w:val="16"/>
                <w:lang w:eastAsia="es-CO"/>
              </w:rPr>
            </w:pPr>
            <w:r>
              <w:rPr>
                <w:color w:val="000000"/>
                <w:sz w:val="16"/>
                <w:szCs w:val="16"/>
                <w:lang w:eastAsia="es-CO"/>
              </w:rPr>
              <w:t xml:space="preserve">MANTENIMIENTO CORRECTIVO VIDEO BEAM </w:t>
            </w:r>
          </w:p>
        </w:tc>
        <w:tc>
          <w:tcPr>
            <w:tcW w:w="1345" w:type="dxa"/>
            <w:tcBorders>
              <w:top w:val="nil"/>
              <w:left w:val="nil"/>
              <w:bottom w:val="single" w:sz="4" w:space="0" w:color="auto"/>
              <w:right w:val="single" w:sz="4" w:space="0" w:color="auto"/>
            </w:tcBorders>
            <w:noWrap/>
            <w:vAlign w:val="center"/>
            <w:hideMark/>
          </w:tcPr>
          <w:p w:rsidR="0071404C" w:rsidRDefault="0071404C">
            <w:pPr>
              <w:jc w:val="center"/>
              <w:rPr>
                <w:color w:val="000000"/>
                <w:sz w:val="16"/>
                <w:szCs w:val="16"/>
                <w:lang w:eastAsia="es-CO"/>
              </w:rPr>
            </w:pPr>
            <w:r>
              <w:rPr>
                <w:color w:val="000000"/>
                <w:sz w:val="16"/>
                <w:szCs w:val="16"/>
                <w:lang w:eastAsia="es-CO"/>
              </w:rPr>
              <w:t>Und</w:t>
            </w:r>
          </w:p>
        </w:tc>
        <w:tc>
          <w:tcPr>
            <w:tcW w:w="1632" w:type="dxa"/>
            <w:tcBorders>
              <w:top w:val="nil"/>
              <w:left w:val="nil"/>
              <w:bottom w:val="single" w:sz="4" w:space="0" w:color="auto"/>
              <w:right w:val="single" w:sz="4" w:space="0" w:color="auto"/>
            </w:tcBorders>
            <w:noWrap/>
            <w:vAlign w:val="center"/>
            <w:hideMark/>
          </w:tcPr>
          <w:p w:rsidR="0071404C" w:rsidRDefault="0071404C">
            <w:pPr>
              <w:jc w:val="right"/>
              <w:rPr>
                <w:color w:val="000000"/>
                <w:sz w:val="16"/>
                <w:szCs w:val="16"/>
                <w:highlight w:val="yellow"/>
                <w:lang w:eastAsia="es-CO"/>
              </w:rPr>
            </w:pPr>
            <w:r>
              <w:rPr>
                <w:color w:val="000000"/>
                <w:sz w:val="16"/>
                <w:szCs w:val="16"/>
              </w:rPr>
              <w:t>$ 113.105</w:t>
            </w:r>
          </w:p>
        </w:tc>
      </w:tr>
      <w:tr w:rsidR="0071404C" w:rsidTr="0071404C">
        <w:trPr>
          <w:trHeight w:val="450"/>
        </w:trPr>
        <w:tc>
          <w:tcPr>
            <w:tcW w:w="612" w:type="dxa"/>
            <w:tcBorders>
              <w:top w:val="nil"/>
              <w:left w:val="single" w:sz="4" w:space="0" w:color="auto"/>
              <w:bottom w:val="single" w:sz="4" w:space="0" w:color="auto"/>
              <w:right w:val="single" w:sz="4" w:space="0" w:color="auto"/>
            </w:tcBorders>
            <w:noWrap/>
            <w:vAlign w:val="center"/>
            <w:hideMark/>
          </w:tcPr>
          <w:p w:rsidR="0071404C" w:rsidRDefault="0071404C">
            <w:pPr>
              <w:jc w:val="center"/>
              <w:rPr>
                <w:color w:val="000000"/>
                <w:sz w:val="16"/>
                <w:szCs w:val="16"/>
                <w:lang w:eastAsia="es-CO"/>
              </w:rPr>
            </w:pPr>
            <w:r>
              <w:rPr>
                <w:color w:val="000000"/>
                <w:sz w:val="16"/>
                <w:szCs w:val="16"/>
                <w:lang w:eastAsia="es-CO"/>
              </w:rPr>
              <w:t>5</w:t>
            </w:r>
          </w:p>
        </w:tc>
        <w:tc>
          <w:tcPr>
            <w:tcW w:w="6193" w:type="dxa"/>
            <w:tcBorders>
              <w:top w:val="nil"/>
              <w:left w:val="nil"/>
              <w:bottom w:val="single" w:sz="4" w:space="0" w:color="auto"/>
              <w:right w:val="single" w:sz="4" w:space="0" w:color="auto"/>
            </w:tcBorders>
            <w:vAlign w:val="center"/>
            <w:hideMark/>
          </w:tcPr>
          <w:p w:rsidR="0071404C" w:rsidRDefault="0071404C">
            <w:pPr>
              <w:jc w:val="both"/>
              <w:rPr>
                <w:color w:val="000000"/>
                <w:sz w:val="16"/>
                <w:szCs w:val="16"/>
                <w:lang w:eastAsia="es-CO"/>
              </w:rPr>
            </w:pPr>
            <w:r>
              <w:rPr>
                <w:color w:val="000000"/>
                <w:sz w:val="16"/>
                <w:szCs w:val="16"/>
                <w:lang w:eastAsia="es-CO"/>
              </w:rPr>
              <w:t>MANTENIMIENTO CORRECTIVO SWITCHS (Poe, Cisco, 3 com, tp-link, huawei)</w:t>
            </w:r>
          </w:p>
        </w:tc>
        <w:tc>
          <w:tcPr>
            <w:tcW w:w="1345" w:type="dxa"/>
            <w:tcBorders>
              <w:top w:val="nil"/>
              <w:left w:val="nil"/>
              <w:bottom w:val="single" w:sz="4" w:space="0" w:color="auto"/>
              <w:right w:val="single" w:sz="4" w:space="0" w:color="auto"/>
            </w:tcBorders>
            <w:noWrap/>
            <w:vAlign w:val="center"/>
            <w:hideMark/>
          </w:tcPr>
          <w:p w:rsidR="0071404C" w:rsidRDefault="0071404C">
            <w:pPr>
              <w:jc w:val="center"/>
              <w:rPr>
                <w:color w:val="000000"/>
                <w:sz w:val="16"/>
                <w:szCs w:val="16"/>
                <w:lang w:eastAsia="es-CO"/>
              </w:rPr>
            </w:pPr>
            <w:r>
              <w:rPr>
                <w:color w:val="000000"/>
                <w:sz w:val="16"/>
                <w:szCs w:val="16"/>
                <w:lang w:eastAsia="es-CO"/>
              </w:rPr>
              <w:t>Und</w:t>
            </w:r>
          </w:p>
        </w:tc>
        <w:tc>
          <w:tcPr>
            <w:tcW w:w="1632" w:type="dxa"/>
            <w:tcBorders>
              <w:top w:val="nil"/>
              <w:left w:val="nil"/>
              <w:bottom w:val="single" w:sz="4" w:space="0" w:color="auto"/>
              <w:right w:val="single" w:sz="4" w:space="0" w:color="auto"/>
            </w:tcBorders>
            <w:noWrap/>
            <w:vAlign w:val="center"/>
            <w:hideMark/>
          </w:tcPr>
          <w:p w:rsidR="0071404C" w:rsidRDefault="0071404C">
            <w:pPr>
              <w:jc w:val="right"/>
              <w:rPr>
                <w:color w:val="000000"/>
                <w:sz w:val="16"/>
                <w:szCs w:val="16"/>
                <w:highlight w:val="yellow"/>
                <w:lang w:eastAsia="es-CO"/>
              </w:rPr>
            </w:pPr>
            <w:r>
              <w:rPr>
                <w:color w:val="000000"/>
                <w:sz w:val="16"/>
                <w:szCs w:val="16"/>
              </w:rPr>
              <w:t>$ 263.911</w:t>
            </w:r>
          </w:p>
        </w:tc>
      </w:tr>
      <w:tr w:rsidR="0071404C" w:rsidTr="0071404C">
        <w:trPr>
          <w:trHeight w:val="300"/>
        </w:trPr>
        <w:tc>
          <w:tcPr>
            <w:tcW w:w="612" w:type="dxa"/>
            <w:tcBorders>
              <w:top w:val="nil"/>
              <w:left w:val="single" w:sz="4" w:space="0" w:color="auto"/>
              <w:bottom w:val="single" w:sz="4" w:space="0" w:color="auto"/>
              <w:right w:val="single" w:sz="4" w:space="0" w:color="auto"/>
            </w:tcBorders>
            <w:noWrap/>
            <w:vAlign w:val="center"/>
            <w:hideMark/>
          </w:tcPr>
          <w:p w:rsidR="0071404C" w:rsidRDefault="0071404C">
            <w:pPr>
              <w:jc w:val="center"/>
              <w:rPr>
                <w:color w:val="000000"/>
                <w:sz w:val="16"/>
                <w:szCs w:val="16"/>
                <w:lang w:eastAsia="es-CO"/>
              </w:rPr>
            </w:pPr>
            <w:r>
              <w:rPr>
                <w:color w:val="000000"/>
                <w:sz w:val="16"/>
                <w:szCs w:val="16"/>
                <w:lang w:eastAsia="es-CO"/>
              </w:rPr>
              <w:t>6</w:t>
            </w:r>
          </w:p>
        </w:tc>
        <w:tc>
          <w:tcPr>
            <w:tcW w:w="6193" w:type="dxa"/>
            <w:tcBorders>
              <w:top w:val="nil"/>
              <w:left w:val="nil"/>
              <w:bottom w:val="single" w:sz="4" w:space="0" w:color="auto"/>
              <w:right w:val="single" w:sz="4" w:space="0" w:color="auto"/>
            </w:tcBorders>
            <w:vAlign w:val="center"/>
            <w:hideMark/>
          </w:tcPr>
          <w:p w:rsidR="0071404C" w:rsidRDefault="0071404C">
            <w:pPr>
              <w:jc w:val="both"/>
              <w:rPr>
                <w:color w:val="000000"/>
                <w:sz w:val="16"/>
                <w:szCs w:val="16"/>
                <w:lang w:eastAsia="es-CO"/>
              </w:rPr>
            </w:pPr>
            <w:r>
              <w:rPr>
                <w:color w:val="000000"/>
                <w:sz w:val="16"/>
                <w:szCs w:val="16"/>
                <w:lang w:eastAsia="es-CO"/>
              </w:rPr>
              <w:t>MANTENIMIENTO CORRECTIVO TV (32” y 42”)</w:t>
            </w:r>
          </w:p>
        </w:tc>
        <w:tc>
          <w:tcPr>
            <w:tcW w:w="1345" w:type="dxa"/>
            <w:tcBorders>
              <w:top w:val="nil"/>
              <w:left w:val="nil"/>
              <w:bottom w:val="single" w:sz="4" w:space="0" w:color="auto"/>
              <w:right w:val="single" w:sz="4" w:space="0" w:color="auto"/>
            </w:tcBorders>
            <w:noWrap/>
            <w:vAlign w:val="center"/>
            <w:hideMark/>
          </w:tcPr>
          <w:p w:rsidR="0071404C" w:rsidRDefault="0071404C">
            <w:pPr>
              <w:jc w:val="center"/>
              <w:rPr>
                <w:color w:val="000000"/>
                <w:sz w:val="16"/>
                <w:szCs w:val="16"/>
                <w:lang w:eastAsia="es-CO"/>
              </w:rPr>
            </w:pPr>
            <w:r>
              <w:rPr>
                <w:color w:val="000000"/>
                <w:sz w:val="16"/>
                <w:szCs w:val="16"/>
                <w:lang w:eastAsia="es-CO"/>
              </w:rPr>
              <w:t>Und</w:t>
            </w:r>
          </w:p>
        </w:tc>
        <w:tc>
          <w:tcPr>
            <w:tcW w:w="1632" w:type="dxa"/>
            <w:tcBorders>
              <w:top w:val="nil"/>
              <w:left w:val="nil"/>
              <w:bottom w:val="single" w:sz="4" w:space="0" w:color="auto"/>
              <w:right w:val="single" w:sz="4" w:space="0" w:color="auto"/>
            </w:tcBorders>
            <w:noWrap/>
            <w:vAlign w:val="center"/>
            <w:hideMark/>
          </w:tcPr>
          <w:p w:rsidR="0071404C" w:rsidRDefault="0071404C">
            <w:pPr>
              <w:jc w:val="right"/>
              <w:rPr>
                <w:color w:val="000000"/>
                <w:sz w:val="16"/>
                <w:szCs w:val="16"/>
                <w:highlight w:val="yellow"/>
                <w:lang w:eastAsia="es-CO"/>
              </w:rPr>
            </w:pPr>
            <w:r>
              <w:rPr>
                <w:color w:val="000000"/>
                <w:sz w:val="16"/>
                <w:szCs w:val="16"/>
              </w:rPr>
              <w:t>$ 97.440</w:t>
            </w:r>
          </w:p>
        </w:tc>
      </w:tr>
      <w:tr w:rsidR="0071404C" w:rsidTr="0071404C">
        <w:trPr>
          <w:trHeight w:val="450"/>
        </w:trPr>
        <w:tc>
          <w:tcPr>
            <w:tcW w:w="612" w:type="dxa"/>
            <w:tcBorders>
              <w:top w:val="nil"/>
              <w:left w:val="single" w:sz="4" w:space="0" w:color="auto"/>
              <w:bottom w:val="single" w:sz="4" w:space="0" w:color="auto"/>
              <w:right w:val="single" w:sz="4" w:space="0" w:color="auto"/>
            </w:tcBorders>
            <w:noWrap/>
            <w:vAlign w:val="center"/>
            <w:hideMark/>
          </w:tcPr>
          <w:p w:rsidR="0071404C" w:rsidRDefault="0071404C">
            <w:pPr>
              <w:jc w:val="center"/>
              <w:rPr>
                <w:color w:val="000000"/>
                <w:sz w:val="16"/>
                <w:szCs w:val="16"/>
                <w:lang w:eastAsia="es-CO"/>
              </w:rPr>
            </w:pPr>
            <w:r>
              <w:rPr>
                <w:color w:val="000000"/>
                <w:sz w:val="16"/>
                <w:szCs w:val="16"/>
                <w:lang w:eastAsia="es-CO"/>
              </w:rPr>
              <w:t>7</w:t>
            </w:r>
          </w:p>
        </w:tc>
        <w:tc>
          <w:tcPr>
            <w:tcW w:w="6193" w:type="dxa"/>
            <w:tcBorders>
              <w:top w:val="nil"/>
              <w:left w:val="nil"/>
              <w:bottom w:val="single" w:sz="4" w:space="0" w:color="auto"/>
              <w:right w:val="single" w:sz="4" w:space="0" w:color="auto"/>
            </w:tcBorders>
            <w:vAlign w:val="center"/>
            <w:hideMark/>
          </w:tcPr>
          <w:p w:rsidR="0071404C" w:rsidRDefault="0071404C">
            <w:pPr>
              <w:jc w:val="both"/>
              <w:rPr>
                <w:color w:val="000000"/>
                <w:sz w:val="16"/>
                <w:szCs w:val="16"/>
                <w:lang w:eastAsia="es-CO"/>
              </w:rPr>
            </w:pPr>
            <w:r>
              <w:rPr>
                <w:color w:val="000000"/>
                <w:sz w:val="16"/>
                <w:szCs w:val="16"/>
                <w:lang w:eastAsia="es-CO"/>
              </w:rPr>
              <w:t>MANTENIMIENTO CORRECTIVO DE EQUIPOS TELEFÓNICOS (IP SIEMENS)</w:t>
            </w:r>
          </w:p>
        </w:tc>
        <w:tc>
          <w:tcPr>
            <w:tcW w:w="1345" w:type="dxa"/>
            <w:tcBorders>
              <w:top w:val="nil"/>
              <w:left w:val="nil"/>
              <w:bottom w:val="single" w:sz="4" w:space="0" w:color="auto"/>
              <w:right w:val="single" w:sz="4" w:space="0" w:color="auto"/>
            </w:tcBorders>
            <w:noWrap/>
            <w:vAlign w:val="center"/>
            <w:hideMark/>
          </w:tcPr>
          <w:p w:rsidR="0071404C" w:rsidRDefault="0071404C">
            <w:pPr>
              <w:jc w:val="center"/>
              <w:rPr>
                <w:color w:val="000000"/>
                <w:sz w:val="16"/>
                <w:szCs w:val="16"/>
                <w:lang w:eastAsia="es-CO"/>
              </w:rPr>
            </w:pPr>
            <w:r>
              <w:rPr>
                <w:color w:val="000000"/>
                <w:sz w:val="16"/>
                <w:szCs w:val="16"/>
                <w:lang w:eastAsia="es-CO"/>
              </w:rPr>
              <w:t>Und</w:t>
            </w:r>
          </w:p>
        </w:tc>
        <w:tc>
          <w:tcPr>
            <w:tcW w:w="1632" w:type="dxa"/>
            <w:tcBorders>
              <w:top w:val="nil"/>
              <w:left w:val="nil"/>
              <w:bottom w:val="single" w:sz="4" w:space="0" w:color="auto"/>
              <w:right w:val="single" w:sz="4" w:space="0" w:color="auto"/>
            </w:tcBorders>
            <w:noWrap/>
            <w:vAlign w:val="center"/>
            <w:hideMark/>
          </w:tcPr>
          <w:p w:rsidR="0071404C" w:rsidRDefault="0071404C">
            <w:pPr>
              <w:jc w:val="right"/>
              <w:rPr>
                <w:color w:val="000000"/>
                <w:sz w:val="16"/>
                <w:szCs w:val="16"/>
                <w:highlight w:val="yellow"/>
                <w:lang w:eastAsia="es-CO"/>
              </w:rPr>
            </w:pPr>
            <w:r>
              <w:rPr>
                <w:color w:val="000000"/>
                <w:sz w:val="16"/>
                <w:szCs w:val="16"/>
              </w:rPr>
              <w:t>$ 47.178</w:t>
            </w:r>
          </w:p>
        </w:tc>
      </w:tr>
      <w:tr w:rsidR="0071404C" w:rsidTr="0071404C">
        <w:trPr>
          <w:trHeight w:val="300"/>
        </w:trPr>
        <w:tc>
          <w:tcPr>
            <w:tcW w:w="612" w:type="dxa"/>
            <w:tcBorders>
              <w:top w:val="nil"/>
              <w:left w:val="single" w:sz="4" w:space="0" w:color="auto"/>
              <w:bottom w:val="single" w:sz="4" w:space="0" w:color="auto"/>
              <w:right w:val="single" w:sz="4" w:space="0" w:color="auto"/>
            </w:tcBorders>
            <w:noWrap/>
            <w:vAlign w:val="center"/>
            <w:hideMark/>
          </w:tcPr>
          <w:p w:rsidR="0071404C" w:rsidRDefault="0071404C">
            <w:pPr>
              <w:jc w:val="center"/>
              <w:rPr>
                <w:color w:val="000000"/>
                <w:sz w:val="16"/>
                <w:szCs w:val="16"/>
                <w:lang w:eastAsia="es-CO"/>
              </w:rPr>
            </w:pPr>
            <w:r>
              <w:rPr>
                <w:color w:val="000000"/>
                <w:sz w:val="16"/>
                <w:szCs w:val="16"/>
                <w:lang w:eastAsia="es-CO"/>
              </w:rPr>
              <w:t>8</w:t>
            </w:r>
          </w:p>
        </w:tc>
        <w:tc>
          <w:tcPr>
            <w:tcW w:w="6193" w:type="dxa"/>
            <w:tcBorders>
              <w:top w:val="nil"/>
              <w:left w:val="nil"/>
              <w:bottom w:val="single" w:sz="4" w:space="0" w:color="auto"/>
              <w:right w:val="single" w:sz="4" w:space="0" w:color="auto"/>
            </w:tcBorders>
            <w:vAlign w:val="center"/>
            <w:hideMark/>
          </w:tcPr>
          <w:p w:rsidR="0071404C" w:rsidRDefault="0071404C">
            <w:pPr>
              <w:jc w:val="both"/>
              <w:rPr>
                <w:color w:val="000000"/>
                <w:sz w:val="16"/>
                <w:szCs w:val="16"/>
                <w:lang w:eastAsia="es-CO"/>
              </w:rPr>
            </w:pPr>
            <w:r>
              <w:rPr>
                <w:color w:val="000000"/>
                <w:sz w:val="16"/>
                <w:szCs w:val="16"/>
                <w:lang w:eastAsia="es-CO"/>
              </w:rPr>
              <w:t>MANTENIMIENTO CORRECTIVO DE SERVIDORES</w:t>
            </w:r>
          </w:p>
        </w:tc>
        <w:tc>
          <w:tcPr>
            <w:tcW w:w="1345" w:type="dxa"/>
            <w:tcBorders>
              <w:top w:val="nil"/>
              <w:left w:val="nil"/>
              <w:bottom w:val="single" w:sz="4" w:space="0" w:color="auto"/>
              <w:right w:val="single" w:sz="4" w:space="0" w:color="auto"/>
            </w:tcBorders>
            <w:noWrap/>
            <w:vAlign w:val="center"/>
            <w:hideMark/>
          </w:tcPr>
          <w:p w:rsidR="0071404C" w:rsidRDefault="0071404C">
            <w:pPr>
              <w:jc w:val="center"/>
              <w:rPr>
                <w:color w:val="000000"/>
                <w:sz w:val="16"/>
                <w:szCs w:val="16"/>
                <w:lang w:eastAsia="es-CO"/>
              </w:rPr>
            </w:pPr>
            <w:r>
              <w:rPr>
                <w:color w:val="000000"/>
                <w:sz w:val="16"/>
                <w:szCs w:val="16"/>
                <w:lang w:eastAsia="es-CO"/>
              </w:rPr>
              <w:t>Und</w:t>
            </w:r>
          </w:p>
        </w:tc>
        <w:tc>
          <w:tcPr>
            <w:tcW w:w="1632" w:type="dxa"/>
            <w:tcBorders>
              <w:top w:val="nil"/>
              <w:left w:val="nil"/>
              <w:bottom w:val="single" w:sz="4" w:space="0" w:color="auto"/>
              <w:right w:val="single" w:sz="4" w:space="0" w:color="auto"/>
            </w:tcBorders>
            <w:noWrap/>
            <w:vAlign w:val="center"/>
            <w:hideMark/>
          </w:tcPr>
          <w:p w:rsidR="0071404C" w:rsidRDefault="0071404C">
            <w:pPr>
              <w:jc w:val="right"/>
              <w:rPr>
                <w:color w:val="000000"/>
                <w:sz w:val="16"/>
                <w:szCs w:val="16"/>
                <w:highlight w:val="yellow"/>
                <w:lang w:eastAsia="es-CO"/>
              </w:rPr>
            </w:pPr>
            <w:r>
              <w:rPr>
                <w:color w:val="000000"/>
                <w:sz w:val="16"/>
                <w:szCs w:val="16"/>
              </w:rPr>
              <w:t>$ 218.241</w:t>
            </w:r>
          </w:p>
        </w:tc>
      </w:tr>
      <w:tr w:rsidR="0071404C" w:rsidTr="0071404C">
        <w:trPr>
          <w:trHeight w:val="300"/>
        </w:trPr>
        <w:tc>
          <w:tcPr>
            <w:tcW w:w="612" w:type="dxa"/>
            <w:tcBorders>
              <w:top w:val="nil"/>
              <w:left w:val="single" w:sz="4" w:space="0" w:color="auto"/>
              <w:bottom w:val="single" w:sz="4" w:space="0" w:color="auto"/>
              <w:right w:val="single" w:sz="4" w:space="0" w:color="auto"/>
            </w:tcBorders>
            <w:noWrap/>
            <w:vAlign w:val="center"/>
            <w:hideMark/>
          </w:tcPr>
          <w:p w:rsidR="0071404C" w:rsidRDefault="0071404C">
            <w:pPr>
              <w:jc w:val="center"/>
              <w:rPr>
                <w:color w:val="000000"/>
                <w:sz w:val="16"/>
                <w:szCs w:val="16"/>
                <w:lang w:eastAsia="es-CO"/>
              </w:rPr>
            </w:pPr>
            <w:r>
              <w:rPr>
                <w:color w:val="000000"/>
                <w:sz w:val="16"/>
                <w:szCs w:val="16"/>
                <w:lang w:eastAsia="es-CO"/>
              </w:rPr>
              <w:t>9</w:t>
            </w:r>
          </w:p>
        </w:tc>
        <w:tc>
          <w:tcPr>
            <w:tcW w:w="6193" w:type="dxa"/>
            <w:tcBorders>
              <w:top w:val="nil"/>
              <w:left w:val="nil"/>
              <w:bottom w:val="single" w:sz="4" w:space="0" w:color="auto"/>
              <w:right w:val="single" w:sz="4" w:space="0" w:color="auto"/>
            </w:tcBorders>
            <w:vAlign w:val="center"/>
            <w:hideMark/>
          </w:tcPr>
          <w:p w:rsidR="0071404C" w:rsidRDefault="0071404C">
            <w:pPr>
              <w:jc w:val="both"/>
              <w:rPr>
                <w:color w:val="000000"/>
                <w:sz w:val="16"/>
                <w:szCs w:val="16"/>
                <w:lang w:eastAsia="es-CO"/>
              </w:rPr>
            </w:pPr>
            <w:r>
              <w:rPr>
                <w:color w:val="000000"/>
                <w:sz w:val="16"/>
                <w:szCs w:val="16"/>
                <w:lang w:eastAsia="es-CO"/>
              </w:rPr>
              <w:t xml:space="preserve">MANTENIMIENTO CORRECTIVO DIGITURNO </w:t>
            </w:r>
          </w:p>
        </w:tc>
        <w:tc>
          <w:tcPr>
            <w:tcW w:w="1345" w:type="dxa"/>
            <w:tcBorders>
              <w:top w:val="nil"/>
              <w:left w:val="nil"/>
              <w:bottom w:val="single" w:sz="4" w:space="0" w:color="auto"/>
              <w:right w:val="single" w:sz="4" w:space="0" w:color="auto"/>
            </w:tcBorders>
            <w:noWrap/>
            <w:vAlign w:val="center"/>
            <w:hideMark/>
          </w:tcPr>
          <w:p w:rsidR="0071404C" w:rsidRDefault="0071404C">
            <w:pPr>
              <w:jc w:val="center"/>
              <w:rPr>
                <w:color w:val="000000"/>
                <w:sz w:val="16"/>
                <w:szCs w:val="16"/>
                <w:lang w:eastAsia="es-CO"/>
              </w:rPr>
            </w:pPr>
            <w:r>
              <w:rPr>
                <w:color w:val="000000"/>
                <w:sz w:val="16"/>
                <w:szCs w:val="16"/>
                <w:lang w:eastAsia="es-CO"/>
              </w:rPr>
              <w:t>Und</w:t>
            </w:r>
          </w:p>
        </w:tc>
        <w:tc>
          <w:tcPr>
            <w:tcW w:w="1632" w:type="dxa"/>
            <w:tcBorders>
              <w:top w:val="nil"/>
              <w:left w:val="nil"/>
              <w:bottom w:val="single" w:sz="4" w:space="0" w:color="auto"/>
              <w:right w:val="single" w:sz="4" w:space="0" w:color="auto"/>
            </w:tcBorders>
            <w:noWrap/>
            <w:vAlign w:val="center"/>
            <w:hideMark/>
          </w:tcPr>
          <w:p w:rsidR="0071404C" w:rsidRDefault="0071404C">
            <w:pPr>
              <w:jc w:val="right"/>
              <w:rPr>
                <w:color w:val="000000"/>
                <w:sz w:val="16"/>
                <w:szCs w:val="16"/>
                <w:highlight w:val="yellow"/>
                <w:lang w:eastAsia="es-CO"/>
              </w:rPr>
            </w:pPr>
            <w:r>
              <w:rPr>
                <w:color w:val="000000"/>
                <w:sz w:val="16"/>
                <w:szCs w:val="16"/>
              </w:rPr>
              <w:t>$ 116.652</w:t>
            </w:r>
          </w:p>
        </w:tc>
      </w:tr>
      <w:tr w:rsidR="0071404C" w:rsidTr="0071404C">
        <w:trPr>
          <w:trHeight w:val="450"/>
        </w:trPr>
        <w:tc>
          <w:tcPr>
            <w:tcW w:w="612" w:type="dxa"/>
            <w:tcBorders>
              <w:top w:val="nil"/>
              <w:left w:val="single" w:sz="4" w:space="0" w:color="auto"/>
              <w:bottom w:val="single" w:sz="4" w:space="0" w:color="auto"/>
              <w:right w:val="single" w:sz="4" w:space="0" w:color="auto"/>
            </w:tcBorders>
            <w:noWrap/>
            <w:vAlign w:val="center"/>
            <w:hideMark/>
          </w:tcPr>
          <w:p w:rsidR="0071404C" w:rsidRDefault="0071404C">
            <w:pPr>
              <w:jc w:val="center"/>
              <w:rPr>
                <w:color w:val="000000"/>
                <w:sz w:val="16"/>
                <w:szCs w:val="16"/>
                <w:lang w:eastAsia="es-CO"/>
              </w:rPr>
            </w:pPr>
            <w:r>
              <w:rPr>
                <w:color w:val="000000"/>
                <w:sz w:val="16"/>
                <w:szCs w:val="16"/>
                <w:lang w:eastAsia="es-CO"/>
              </w:rPr>
              <w:t>10</w:t>
            </w:r>
          </w:p>
        </w:tc>
        <w:tc>
          <w:tcPr>
            <w:tcW w:w="6193" w:type="dxa"/>
            <w:tcBorders>
              <w:top w:val="nil"/>
              <w:left w:val="nil"/>
              <w:bottom w:val="single" w:sz="4" w:space="0" w:color="auto"/>
              <w:right w:val="single" w:sz="4" w:space="0" w:color="auto"/>
            </w:tcBorders>
            <w:vAlign w:val="center"/>
            <w:hideMark/>
          </w:tcPr>
          <w:p w:rsidR="0071404C" w:rsidRDefault="0071404C">
            <w:pPr>
              <w:jc w:val="both"/>
              <w:rPr>
                <w:color w:val="000000"/>
                <w:sz w:val="16"/>
                <w:szCs w:val="16"/>
                <w:lang w:eastAsia="es-CO"/>
              </w:rPr>
            </w:pPr>
            <w:r>
              <w:rPr>
                <w:color w:val="000000"/>
                <w:sz w:val="16"/>
                <w:szCs w:val="16"/>
                <w:lang w:eastAsia="es-CO"/>
              </w:rPr>
              <w:t>MANTENIMIENTO CORRECTIVO CAMARAS INTERIOR (IP tipo domo) CCTV</w:t>
            </w:r>
          </w:p>
        </w:tc>
        <w:tc>
          <w:tcPr>
            <w:tcW w:w="1345" w:type="dxa"/>
            <w:tcBorders>
              <w:top w:val="nil"/>
              <w:left w:val="nil"/>
              <w:bottom w:val="single" w:sz="4" w:space="0" w:color="auto"/>
              <w:right w:val="single" w:sz="4" w:space="0" w:color="auto"/>
            </w:tcBorders>
            <w:noWrap/>
            <w:vAlign w:val="center"/>
            <w:hideMark/>
          </w:tcPr>
          <w:p w:rsidR="0071404C" w:rsidRDefault="0071404C">
            <w:pPr>
              <w:jc w:val="center"/>
              <w:rPr>
                <w:color w:val="000000"/>
                <w:sz w:val="16"/>
                <w:szCs w:val="16"/>
                <w:lang w:eastAsia="es-CO"/>
              </w:rPr>
            </w:pPr>
            <w:r>
              <w:rPr>
                <w:color w:val="000000"/>
                <w:sz w:val="16"/>
                <w:szCs w:val="16"/>
                <w:lang w:eastAsia="es-CO"/>
              </w:rPr>
              <w:t>Und</w:t>
            </w:r>
          </w:p>
        </w:tc>
        <w:tc>
          <w:tcPr>
            <w:tcW w:w="1632" w:type="dxa"/>
            <w:tcBorders>
              <w:top w:val="nil"/>
              <w:left w:val="nil"/>
              <w:bottom w:val="single" w:sz="4" w:space="0" w:color="auto"/>
              <w:right w:val="single" w:sz="4" w:space="0" w:color="auto"/>
            </w:tcBorders>
            <w:noWrap/>
            <w:vAlign w:val="center"/>
            <w:hideMark/>
          </w:tcPr>
          <w:p w:rsidR="0071404C" w:rsidRDefault="0071404C">
            <w:pPr>
              <w:jc w:val="right"/>
              <w:rPr>
                <w:color w:val="000000"/>
                <w:sz w:val="16"/>
                <w:szCs w:val="16"/>
                <w:highlight w:val="yellow"/>
                <w:lang w:eastAsia="es-CO"/>
              </w:rPr>
            </w:pPr>
            <w:r>
              <w:rPr>
                <w:color w:val="000000"/>
                <w:sz w:val="16"/>
                <w:szCs w:val="16"/>
              </w:rPr>
              <w:t>$ 83.415</w:t>
            </w:r>
          </w:p>
        </w:tc>
      </w:tr>
      <w:tr w:rsidR="0071404C" w:rsidTr="0071404C">
        <w:trPr>
          <w:trHeight w:val="450"/>
        </w:trPr>
        <w:tc>
          <w:tcPr>
            <w:tcW w:w="612" w:type="dxa"/>
            <w:tcBorders>
              <w:top w:val="nil"/>
              <w:left w:val="single" w:sz="4" w:space="0" w:color="auto"/>
              <w:bottom w:val="single" w:sz="4" w:space="0" w:color="auto"/>
              <w:right w:val="single" w:sz="4" w:space="0" w:color="auto"/>
            </w:tcBorders>
            <w:noWrap/>
            <w:vAlign w:val="center"/>
            <w:hideMark/>
          </w:tcPr>
          <w:p w:rsidR="0071404C" w:rsidRDefault="0071404C">
            <w:pPr>
              <w:jc w:val="center"/>
              <w:rPr>
                <w:color w:val="000000"/>
                <w:sz w:val="16"/>
                <w:szCs w:val="16"/>
                <w:lang w:eastAsia="es-CO"/>
              </w:rPr>
            </w:pPr>
            <w:r>
              <w:rPr>
                <w:color w:val="000000"/>
                <w:sz w:val="16"/>
                <w:szCs w:val="16"/>
                <w:lang w:eastAsia="es-CO"/>
              </w:rPr>
              <w:t>11</w:t>
            </w:r>
          </w:p>
        </w:tc>
        <w:tc>
          <w:tcPr>
            <w:tcW w:w="6193" w:type="dxa"/>
            <w:tcBorders>
              <w:top w:val="nil"/>
              <w:left w:val="nil"/>
              <w:bottom w:val="single" w:sz="4" w:space="0" w:color="auto"/>
              <w:right w:val="single" w:sz="4" w:space="0" w:color="auto"/>
            </w:tcBorders>
            <w:vAlign w:val="center"/>
            <w:hideMark/>
          </w:tcPr>
          <w:p w:rsidR="0071404C" w:rsidRDefault="0071404C">
            <w:pPr>
              <w:jc w:val="both"/>
              <w:rPr>
                <w:color w:val="000000"/>
                <w:sz w:val="16"/>
                <w:szCs w:val="16"/>
                <w:lang w:eastAsia="es-CO"/>
              </w:rPr>
            </w:pPr>
            <w:r>
              <w:rPr>
                <w:color w:val="000000"/>
                <w:sz w:val="16"/>
                <w:szCs w:val="16"/>
                <w:lang w:eastAsia="es-CO"/>
              </w:rPr>
              <w:t>MANTENIMIENTO CORRECTIVO CAMARAS EXTERIOR (IP tipo domo PTZ) CCTV</w:t>
            </w:r>
          </w:p>
        </w:tc>
        <w:tc>
          <w:tcPr>
            <w:tcW w:w="1345" w:type="dxa"/>
            <w:tcBorders>
              <w:top w:val="nil"/>
              <w:left w:val="nil"/>
              <w:bottom w:val="single" w:sz="4" w:space="0" w:color="auto"/>
              <w:right w:val="single" w:sz="4" w:space="0" w:color="auto"/>
            </w:tcBorders>
            <w:noWrap/>
            <w:vAlign w:val="center"/>
            <w:hideMark/>
          </w:tcPr>
          <w:p w:rsidR="0071404C" w:rsidRDefault="0071404C">
            <w:pPr>
              <w:jc w:val="center"/>
              <w:rPr>
                <w:color w:val="000000"/>
                <w:sz w:val="16"/>
                <w:szCs w:val="16"/>
                <w:lang w:eastAsia="es-CO"/>
              </w:rPr>
            </w:pPr>
            <w:r>
              <w:rPr>
                <w:color w:val="000000"/>
                <w:sz w:val="16"/>
                <w:szCs w:val="16"/>
                <w:lang w:eastAsia="es-CO"/>
              </w:rPr>
              <w:t>Und</w:t>
            </w:r>
          </w:p>
        </w:tc>
        <w:tc>
          <w:tcPr>
            <w:tcW w:w="1632" w:type="dxa"/>
            <w:tcBorders>
              <w:top w:val="nil"/>
              <w:left w:val="nil"/>
              <w:bottom w:val="single" w:sz="4" w:space="0" w:color="auto"/>
              <w:right w:val="single" w:sz="4" w:space="0" w:color="auto"/>
            </w:tcBorders>
            <w:noWrap/>
            <w:vAlign w:val="center"/>
            <w:hideMark/>
          </w:tcPr>
          <w:p w:rsidR="0071404C" w:rsidRDefault="0071404C">
            <w:pPr>
              <w:jc w:val="right"/>
              <w:rPr>
                <w:color w:val="000000"/>
                <w:sz w:val="16"/>
                <w:szCs w:val="16"/>
                <w:highlight w:val="yellow"/>
                <w:lang w:eastAsia="es-CO"/>
              </w:rPr>
            </w:pPr>
            <w:r>
              <w:rPr>
                <w:color w:val="000000"/>
                <w:sz w:val="16"/>
                <w:szCs w:val="16"/>
              </w:rPr>
              <w:t>$ 219.287</w:t>
            </w:r>
          </w:p>
        </w:tc>
      </w:tr>
      <w:tr w:rsidR="0071404C" w:rsidTr="0071404C">
        <w:trPr>
          <w:trHeight w:val="450"/>
        </w:trPr>
        <w:tc>
          <w:tcPr>
            <w:tcW w:w="612" w:type="dxa"/>
            <w:tcBorders>
              <w:top w:val="nil"/>
              <w:left w:val="single" w:sz="4" w:space="0" w:color="auto"/>
              <w:bottom w:val="single" w:sz="4" w:space="0" w:color="auto"/>
              <w:right w:val="single" w:sz="4" w:space="0" w:color="auto"/>
            </w:tcBorders>
            <w:noWrap/>
            <w:vAlign w:val="center"/>
            <w:hideMark/>
          </w:tcPr>
          <w:p w:rsidR="0071404C" w:rsidRDefault="0071404C">
            <w:pPr>
              <w:jc w:val="center"/>
              <w:rPr>
                <w:color w:val="000000"/>
                <w:sz w:val="16"/>
                <w:szCs w:val="16"/>
                <w:lang w:eastAsia="es-CO"/>
              </w:rPr>
            </w:pPr>
            <w:r>
              <w:rPr>
                <w:color w:val="000000"/>
                <w:sz w:val="16"/>
                <w:szCs w:val="16"/>
                <w:lang w:eastAsia="es-CO"/>
              </w:rPr>
              <w:t>12</w:t>
            </w:r>
          </w:p>
        </w:tc>
        <w:tc>
          <w:tcPr>
            <w:tcW w:w="6193" w:type="dxa"/>
            <w:tcBorders>
              <w:top w:val="nil"/>
              <w:left w:val="nil"/>
              <w:bottom w:val="single" w:sz="4" w:space="0" w:color="auto"/>
              <w:right w:val="single" w:sz="4" w:space="0" w:color="auto"/>
            </w:tcBorders>
            <w:vAlign w:val="center"/>
            <w:hideMark/>
          </w:tcPr>
          <w:p w:rsidR="0071404C" w:rsidRDefault="0071404C">
            <w:pPr>
              <w:jc w:val="both"/>
              <w:rPr>
                <w:color w:val="000000"/>
                <w:sz w:val="16"/>
                <w:szCs w:val="16"/>
                <w:lang w:eastAsia="es-CO"/>
              </w:rPr>
            </w:pPr>
            <w:r>
              <w:rPr>
                <w:color w:val="000000"/>
                <w:sz w:val="16"/>
                <w:szCs w:val="16"/>
                <w:lang w:eastAsia="es-CO"/>
              </w:rPr>
              <w:t xml:space="preserve">MANTENIMIENTO CORRECTIVO HARDWARE EQUIPO DE GRABACIÓN CCTV (Marca Dell/R620-Rack con 112TB) </w:t>
            </w:r>
          </w:p>
        </w:tc>
        <w:tc>
          <w:tcPr>
            <w:tcW w:w="1345" w:type="dxa"/>
            <w:tcBorders>
              <w:top w:val="nil"/>
              <w:left w:val="nil"/>
              <w:bottom w:val="single" w:sz="4" w:space="0" w:color="auto"/>
              <w:right w:val="single" w:sz="4" w:space="0" w:color="auto"/>
            </w:tcBorders>
            <w:noWrap/>
            <w:vAlign w:val="center"/>
            <w:hideMark/>
          </w:tcPr>
          <w:p w:rsidR="0071404C" w:rsidRDefault="0071404C">
            <w:pPr>
              <w:jc w:val="center"/>
              <w:rPr>
                <w:color w:val="000000"/>
                <w:sz w:val="16"/>
                <w:szCs w:val="16"/>
                <w:lang w:eastAsia="es-CO"/>
              </w:rPr>
            </w:pPr>
            <w:r>
              <w:rPr>
                <w:color w:val="000000"/>
                <w:sz w:val="16"/>
                <w:szCs w:val="16"/>
                <w:lang w:eastAsia="es-CO"/>
              </w:rPr>
              <w:t>Und</w:t>
            </w:r>
          </w:p>
        </w:tc>
        <w:tc>
          <w:tcPr>
            <w:tcW w:w="1632" w:type="dxa"/>
            <w:tcBorders>
              <w:top w:val="nil"/>
              <w:left w:val="nil"/>
              <w:bottom w:val="single" w:sz="4" w:space="0" w:color="auto"/>
              <w:right w:val="single" w:sz="4" w:space="0" w:color="auto"/>
            </w:tcBorders>
            <w:noWrap/>
            <w:vAlign w:val="center"/>
            <w:hideMark/>
          </w:tcPr>
          <w:p w:rsidR="0071404C" w:rsidRDefault="0071404C">
            <w:pPr>
              <w:jc w:val="right"/>
              <w:rPr>
                <w:color w:val="000000"/>
                <w:sz w:val="16"/>
                <w:szCs w:val="16"/>
                <w:highlight w:val="yellow"/>
                <w:lang w:eastAsia="es-CO"/>
              </w:rPr>
            </w:pPr>
            <w:r>
              <w:rPr>
                <w:color w:val="000000"/>
                <w:sz w:val="16"/>
                <w:szCs w:val="16"/>
              </w:rPr>
              <w:t>$ 545.108</w:t>
            </w:r>
          </w:p>
        </w:tc>
      </w:tr>
      <w:tr w:rsidR="0071404C" w:rsidTr="0071404C">
        <w:trPr>
          <w:trHeight w:val="882"/>
        </w:trPr>
        <w:tc>
          <w:tcPr>
            <w:tcW w:w="612" w:type="dxa"/>
            <w:tcBorders>
              <w:top w:val="nil"/>
              <w:left w:val="single" w:sz="4" w:space="0" w:color="auto"/>
              <w:bottom w:val="single" w:sz="4" w:space="0" w:color="auto"/>
              <w:right w:val="single" w:sz="4" w:space="0" w:color="auto"/>
            </w:tcBorders>
            <w:noWrap/>
            <w:vAlign w:val="center"/>
            <w:hideMark/>
          </w:tcPr>
          <w:p w:rsidR="0071404C" w:rsidRDefault="0071404C">
            <w:pPr>
              <w:jc w:val="center"/>
              <w:rPr>
                <w:color w:val="000000"/>
                <w:sz w:val="16"/>
                <w:szCs w:val="16"/>
                <w:lang w:eastAsia="es-CO"/>
              </w:rPr>
            </w:pPr>
            <w:r>
              <w:rPr>
                <w:color w:val="000000"/>
                <w:sz w:val="16"/>
                <w:szCs w:val="16"/>
                <w:lang w:eastAsia="es-CO"/>
              </w:rPr>
              <w:t>13</w:t>
            </w:r>
          </w:p>
        </w:tc>
        <w:tc>
          <w:tcPr>
            <w:tcW w:w="6193" w:type="dxa"/>
            <w:tcBorders>
              <w:top w:val="nil"/>
              <w:left w:val="nil"/>
              <w:bottom w:val="single" w:sz="4" w:space="0" w:color="auto"/>
              <w:right w:val="single" w:sz="4" w:space="0" w:color="auto"/>
            </w:tcBorders>
            <w:vAlign w:val="center"/>
            <w:hideMark/>
          </w:tcPr>
          <w:p w:rsidR="0071404C" w:rsidRDefault="0071404C">
            <w:pPr>
              <w:jc w:val="both"/>
              <w:rPr>
                <w:color w:val="000000"/>
                <w:sz w:val="16"/>
                <w:szCs w:val="16"/>
                <w:lang w:eastAsia="es-CO"/>
              </w:rPr>
            </w:pPr>
            <w:r>
              <w:rPr>
                <w:color w:val="000000"/>
                <w:sz w:val="16"/>
                <w:szCs w:val="16"/>
                <w:lang w:eastAsia="es-CO"/>
              </w:rPr>
              <w:t>MANTENIMIENTO CORRECTIVO SOFTWARE DEL SERVIDOR DELL R520 CCTV (Windows Server, software de monitoreo</w:t>
            </w:r>
            <w:r>
              <w:rPr>
                <w:b/>
                <w:bCs/>
                <w:color w:val="000000"/>
                <w:sz w:val="16"/>
                <w:szCs w:val="16"/>
                <w:lang w:eastAsia="es-CO"/>
              </w:rPr>
              <w:t xml:space="preserve"> Intellect</w:t>
            </w:r>
            <w:r>
              <w:rPr>
                <w:color w:val="000000"/>
                <w:sz w:val="16"/>
                <w:szCs w:val="16"/>
                <w:lang w:eastAsia="es-CO"/>
              </w:rPr>
              <w:t xml:space="preserve"> cliente servidor, software de control de acceso </w:t>
            </w:r>
            <w:r>
              <w:rPr>
                <w:b/>
                <w:bCs/>
                <w:color w:val="000000"/>
                <w:sz w:val="16"/>
                <w:szCs w:val="16"/>
                <w:lang w:eastAsia="es-CO"/>
              </w:rPr>
              <w:t xml:space="preserve">MF-Entry </w:t>
            </w:r>
            <w:r>
              <w:rPr>
                <w:color w:val="000000"/>
                <w:sz w:val="16"/>
                <w:szCs w:val="16"/>
                <w:lang w:eastAsia="es-CO"/>
              </w:rPr>
              <w:t>en el que se incluya el servicio de instalación, configuración y puesta en funcionamiento de todos sus aplicativos)</w:t>
            </w:r>
          </w:p>
        </w:tc>
        <w:tc>
          <w:tcPr>
            <w:tcW w:w="1345" w:type="dxa"/>
            <w:tcBorders>
              <w:top w:val="nil"/>
              <w:left w:val="nil"/>
              <w:bottom w:val="single" w:sz="4" w:space="0" w:color="auto"/>
              <w:right w:val="single" w:sz="4" w:space="0" w:color="auto"/>
            </w:tcBorders>
            <w:noWrap/>
            <w:vAlign w:val="center"/>
            <w:hideMark/>
          </w:tcPr>
          <w:p w:rsidR="0071404C" w:rsidRDefault="0071404C">
            <w:pPr>
              <w:jc w:val="center"/>
              <w:rPr>
                <w:color w:val="000000"/>
                <w:sz w:val="16"/>
                <w:szCs w:val="16"/>
                <w:lang w:eastAsia="es-CO"/>
              </w:rPr>
            </w:pPr>
            <w:r>
              <w:rPr>
                <w:color w:val="000000"/>
                <w:sz w:val="16"/>
                <w:szCs w:val="16"/>
                <w:lang w:eastAsia="es-CO"/>
              </w:rPr>
              <w:t>Und</w:t>
            </w:r>
          </w:p>
        </w:tc>
        <w:tc>
          <w:tcPr>
            <w:tcW w:w="1632" w:type="dxa"/>
            <w:tcBorders>
              <w:top w:val="nil"/>
              <w:left w:val="nil"/>
              <w:bottom w:val="single" w:sz="4" w:space="0" w:color="auto"/>
              <w:right w:val="single" w:sz="4" w:space="0" w:color="auto"/>
            </w:tcBorders>
            <w:noWrap/>
            <w:vAlign w:val="center"/>
            <w:hideMark/>
          </w:tcPr>
          <w:p w:rsidR="0071404C" w:rsidRDefault="0071404C">
            <w:pPr>
              <w:jc w:val="right"/>
              <w:rPr>
                <w:color w:val="000000"/>
                <w:sz w:val="16"/>
                <w:szCs w:val="16"/>
                <w:highlight w:val="yellow"/>
                <w:lang w:eastAsia="es-CO"/>
              </w:rPr>
            </w:pPr>
            <w:r>
              <w:rPr>
                <w:color w:val="000000"/>
                <w:sz w:val="16"/>
                <w:szCs w:val="16"/>
              </w:rPr>
              <w:t>$ 339.141</w:t>
            </w:r>
          </w:p>
        </w:tc>
      </w:tr>
      <w:tr w:rsidR="0071404C" w:rsidTr="0071404C">
        <w:trPr>
          <w:trHeight w:val="450"/>
        </w:trPr>
        <w:tc>
          <w:tcPr>
            <w:tcW w:w="612" w:type="dxa"/>
            <w:tcBorders>
              <w:top w:val="nil"/>
              <w:left w:val="single" w:sz="4" w:space="0" w:color="auto"/>
              <w:bottom w:val="single" w:sz="4" w:space="0" w:color="auto"/>
              <w:right w:val="single" w:sz="4" w:space="0" w:color="auto"/>
            </w:tcBorders>
            <w:noWrap/>
            <w:vAlign w:val="center"/>
            <w:hideMark/>
          </w:tcPr>
          <w:p w:rsidR="0071404C" w:rsidRDefault="0071404C">
            <w:pPr>
              <w:jc w:val="center"/>
              <w:rPr>
                <w:color w:val="000000"/>
                <w:sz w:val="16"/>
                <w:szCs w:val="16"/>
                <w:lang w:eastAsia="es-CO"/>
              </w:rPr>
            </w:pPr>
            <w:r>
              <w:rPr>
                <w:color w:val="000000"/>
                <w:sz w:val="16"/>
                <w:szCs w:val="16"/>
                <w:lang w:eastAsia="es-CO"/>
              </w:rPr>
              <w:t>14</w:t>
            </w:r>
          </w:p>
        </w:tc>
        <w:tc>
          <w:tcPr>
            <w:tcW w:w="6193" w:type="dxa"/>
            <w:tcBorders>
              <w:top w:val="nil"/>
              <w:left w:val="nil"/>
              <w:bottom w:val="single" w:sz="4" w:space="0" w:color="auto"/>
              <w:right w:val="single" w:sz="4" w:space="0" w:color="auto"/>
            </w:tcBorders>
            <w:vAlign w:val="center"/>
            <w:hideMark/>
          </w:tcPr>
          <w:p w:rsidR="0071404C" w:rsidRDefault="0071404C">
            <w:pPr>
              <w:jc w:val="both"/>
              <w:rPr>
                <w:color w:val="000000"/>
                <w:sz w:val="16"/>
                <w:szCs w:val="16"/>
                <w:lang w:eastAsia="es-CO"/>
              </w:rPr>
            </w:pPr>
            <w:r>
              <w:rPr>
                <w:color w:val="000000"/>
                <w:sz w:val="16"/>
                <w:szCs w:val="16"/>
                <w:lang w:eastAsia="es-CO"/>
              </w:rPr>
              <w:t>MANTENIMIENTO CORRECTIVO CONTROL DE ACCESO CCTV (Lector biométrico brazo hidráulico, electroimán + aplicación)</w:t>
            </w:r>
          </w:p>
        </w:tc>
        <w:tc>
          <w:tcPr>
            <w:tcW w:w="1345" w:type="dxa"/>
            <w:tcBorders>
              <w:top w:val="nil"/>
              <w:left w:val="nil"/>
              <w:bottom w:val="single" w:sz="4" w:space="0" w:color="auto"/>
              <w:right w:val="single" w:sz="4" w:space="0" w:color="auto"/>
            </w:tcBorders>
            <w:noWrap/>
            <w:vAlign w:val="center"/>
            <w:hideMark/>
          </w:tcPr>
          <w:p w:rsidR="0071404C" w:rsidRDefault="0071404C">
            <w:pPr>
              <w:jc w:val="center"/>
              <w:rPr>
                <w:color w:val="000000"/>
                <w:sz w:val="16"/>
                <w:szCs w:val="16"/>
                <w:lang w:eastAsia="es-CO"/>
              </w:rPr>
            </w:pPr>
            <w:r>
              <w:rPr>
                <w:color w:val="000000"/>
                <w:sz w:val="16"/>
                <w:szCs w:val="16"/>
                <w:lang w:eastAsia="es-CO"/>
              </w:rPr>
              <w:t>Und</w:t>
            </w:r>
          </w:p>
        </w:tc>
        <w:tc>
          <w:tcPr>
            <w:tcW w:w="1632" w:type="dxa"/>
            <w:tcBorders>
              <w:top w:val="nil"/>
              <w:left w:val="nil"/>
              <w:bottom w:val="single" w:sz="4" w:space="0" w:color="auto"/>
              <w:right w:val="single" w:sz="4" w:space="0" w:color="auto"/>
            </w:tcBorders>
            <w:noWrap/>
            <w:vAlign w:val="center"/>
            <w:hideMark/>
          </w:tcPr>
          <w:p w:rsidR="0071404C" w:rsidRDefault="0071404C">
            <w:pPr>
              <w:jc w:val="right"/>
              <w:rPr>
                <w:color w:val="000000"/>
                <w:sz w:val="16"/>
                <w:szCs w:val="16"/>
                <w:highlight w:val="yellow"/>
                <w:lang w:eastAsia="es-CO"/>
              </w:rPr>
            </w:pPr>
            <w:r>
              <w:rPr>
                <w:color w:val="000000"/>
                <w:sz w:val="16"/>
                <w:szCs w:val="16"/>
              </w:rPr>
              <w:t>$ 144.194</w:t>
            </w:r>
          </w:p>
        </w:tc>
      </w:tr>
      <w:tr w:rsidR="0071404C" w:rsidTr="0071404C">
        <w:trPr>
          <w:trHeight w:val="450"/>
        </w:trPr>
        <w:tc>
          <w:tcPr>
            <w:tcW w:w="612" w:type="dxa"/>
            <w:tcBorders>
              <w:top w:val="nil"/>
              <w:left w:val="single" w:sz="4" w:space="0" w:color="auto"/>
              <w:bottom w:val="single" w:sz="4" w:space="0" w:color="auto"/>
              <w:right w:val="single" w:sz="4" w:space="0" w:color="auto"/>
            </w:tcBorders>
            <w:noWrap/>
            <w:vAlign w:val="center"/>
            <w:hideMark/>
          </w:tcPr>
          <w:p w:rsidR="0071404C" w:rsidRDefault="0071404C">
            <w:pPr>
              <w:jc w:val="center"/>
              <w:rPr>
                <w:color w:val="000000"/>
                <w:sz w:val="16"/>
                <w:szCs w:val="16"/>
                <w:lang w:eastAsia="es-CO"/>
              </w:rPr>
            </w:pPr>
            <w:r>
              <w:rPr>
                <w:color w:val="000000"/>
                <w:sz w:val="16"/>
                <w:szCs w:val="16"/>
                <w:lang w:eastAsia="es-CO"/>
              </w:rPr>
              <w:t>15</w:t>
            </w:r>
          </w:p>
        </w:tc>
        <w:tc>
          <w:tcPr>
            <w:tcW w:w="6193" w:type="dxa"/>
            <w:tcBorders>
              <w:top w:val="nil"/>
              <w:left w:val="nil"/>
              <w:bottom w:val="single" w:sz="4" w:space="0" w:color="auto"/>
              <w:right w:val="single" w:sz="4" w:space="0" w:color="auto"/>
            </w:tcBorders>
            <w:vAlign w:val="center"/>
            <w:hideMark/>
          </w:tcPr>
          <w:p w:rsidR="0071404C" w:rsidRDefault="0071404C">
            <w:pPr>
              <w:jc w:val="both"/>
              <w:rPr>
                <w:color w:val="000000"/>
                <w:sz w:val="16"/>
                <w:szCs w:val="16"/>
                <w:lang w:eastAsia="es-CO"/>
              </w:rPr>
            </w:pPr>
            <w:r>
              <w:rPr>
                <w:color w:val="000000"/>
                <w:sz w:val="16"/>
                <w:szCs w:val="16"/>
                <w:lang w:eastAsia="es-CO"/>
              </w:rPr>
              <w:t xml:space="preserve">MANTENIMIENTO CORRECTIVO JOYSTICK CCTV DE OPERACIÓN SAMSUNG MODELO </w:t>
            </w:r>
            <w:r>
              <w:rPr>
                <w:color w:val="000000"/>
                <w:sz w:val="16"/>
                <w:szCs w:val="16"/>
                <w:u w:val="single"/>
                <w:lang w:eastAsia="es-CO"/>
              </w:rPr>
              <w:t>SPC-20000</w:t>
            </w:r>
          </w:p>
        </w:tc>
        <w:tc>
          <w:tcPr>
            <w:tcW w:w="1345" w:type="dxa"/>
            <w:tcBorders>
              <w:top w:val="nil"/>
              <w:left w:val="nil"/>
              <w:bottom w:val="single" w:sz="4" w:space="0" w:color="auto"/>
              <w:right w:val="single" w:sz="4" w:space="0" w:color="auto"/>
            </w:tcBorders>
            <w:noWrap/>
            <w:vAlign w:val="center"/>
            <w:hideMark/>
          </w:tcPr>
          <w:p w:rsidR="0071404C" w:rsidRDefault="0071404C">
            <w:pPr>
              <w:jc w:val="center"/>
              <w:rPr>
                <w:color w:val="000000"/>
                <w:sz w:val="16"/>
                <w:szCs w:val="16"/>
                <w:lang w:eastAsia="es-CO"/>
              </w:rPr>
            </w:pPr>
            <w:r>
              <w:rPr>
                <w:color w:val="000000"/>
                <w:sz w:val="16"/>
                <w:szCs w:val="16"/>
                <w:lang w:eastAsia="es-CO"/>
              </w:rPr>
              <w:t>Und</w:t>
            </w:r>
          </w:p>
        </w:tc>
        <w:tc>
          <w:tcPr>
            <w:tcW w:w="1632" w:type="dxa"/>
            <w:tcBorders>
              <w:top w:val="nil"/>
              <w:left w:val="nil"/>
              <w:bottom w:val="single" w:sz="4" w:space="0" w:color="auto"/>
              <w:right w:val="single" w:sz="4" w:space="0" w:color="auto"/>
            </w:tcBorders>
            <w:noWrap/>
            <w:vAlign w:val="center"/>
            <w:hideMark/>
          </w:tcPr>
          <w:p w:rsidR="0071404C" w:rsidRDefault="0071404C">
            <w:pPr>
              <w:jc w:val="right"/>
              <w:rPr>
                <w:color w:val="000000"/>
                <w:sz w:val="16"/>
                <w:szCs w:val="16"/>
                <w:highlight w:val="yellow"/>
                <w:lang w:eastAsia="es-CO"/>
              </w:rPr>
            </w:pPr>
            <w:r>
              <w:rPr>
                <w:color w:val="000000"/>
                <w:sz w:val="16"/>
                <w:szCs w:val="16"/>
              </w:rPr>
              <w:t>$ 85.683</w:t>
            </w:r>
          </w:p>
        </w:tc>
      </w:tr>
      <w:tr w:rsidR="0071404C" w:rsidTr="0071404C">
        <w:trPr>
          <w:trHeight w:val="450"/>
        </w:trPr>
        <w:tc>
          <w:tcPr>
            <w:tcW w:w="612" w:type="dxa"/>
            <w:tcBorders>
              <w:top w:val="nil"/>
              <w:left w:val="single" w:sz="4" w:space="0" w:color="auto"/>
              <w:bottom w:val="single" w:sz="4" w:space="0" w:color="auto"/>
              <w:right w:val="single" w:sz="4" w:space="0" w:color="auto"/>
            </w:tcBorders>
            <w:noWrap/>
            <w:vAlign w:val="center"/>
            <w:hideMark/>
          </w:tcPr>
          <w:p w:rsidR="0071404C" w:rsidRDefault="0071404C">
            <w:pPr>
              <w:jc w:val="center"/>
              <w:rPr>
                <w:color w:val="000000"/>
                <w:sz w:val="16"/>
                <w:szCs w:val="16"/>
                <w:lang w:eastAsia="es-CO"/>
              </w:rPr>
            </w:pPr>
            <w:r>
              <w:rPr>
                <w:color w:val="000000"/>
                <w:sz w:val="16"/>
                <w:szCs w:val="16"/>
                <w:lang w:eastAsia="es-CO"/>
              </w:rPr>
              <w:t>16</w:t>
            </w:r>
          </w:p>
        </w:tc>
        <w:tc>
          <w:tcPr>
            <w:tcW w:w="6193" w:type="dxa"/>
            <w:tcBorders>
              <w:top w:val="nil"/>
              <w:left w:val="nil"/>
              <w:bottom w:val="single" w:sz="4" w:space="0" w:color="auto"/>
              <w:right w:val="single" w:sz="4" w:space="0" w:color="auto"/>
            </w:tcBorders>
            <w:vAlign w:val="center"/>
            <w:hideMark/>
          </w:tcPr>
          <w:p w:rsidR="0071404C" w:rsidRDefault="0071404C">
            <w:pPr>
              <w:jc w:val="both"/>
              <w:rPr>
                <w:color w:val="000000"/>
                <w:sz w:val="16"/>
                <w:szCs w:val="16"/>
                <w:lang w:eastAsia="es-CO"/>
              </w:rPr>
            </w:pPr>
            <w:r>
              <w:rPr>
                <w:color w:val="000000"/>
                <w:sz w:val="16"/>
                <w:szCs w:val="16"/>
                <w:lang w:eastAsia="es-CO"/>
              </w:rPr>
              <w:t>MANTENIMIENTO CORRECTIVO SISTEMA AMBIENTAL DE AUDIO</w:t>
            </w:r>
          </w:p>
        </w:tc>
        <w:tc>
          <w:tcPr>
            <w:tcW w:w="1345" w:type="dxa"/>
            <w:tcBorders>
              <w:top w:val="nil"/>
              <w:left w:val="nil"/>
              <w:bottom w:val="single" w:sz="4" w:space="0" w:color="auto"/>
              <w:right w:val="single" w:sz="4" w:space="0" w:color="auto"/>
            </w:tcBorders>
            <w:noWrap/>
            <w:vAlign w:val="center"/>
            <w:hideMark/>
          </w:tcPr>
          <w:p w:rsidR="0071404C" w:rsidRDefault="0071404C">
            <w:pPr>
              <w:jc w:val="center"/>
              <w:rPr>
                <w:color w:val="000000"/>
                <w:sz w:val="16"/>
                <w:szCs w:val="16"/>
                <w:lang w:eastAsia="es-CO"/>
              </w:rPr>
            </w:pPr>
            <w:r>
              <w:rPr>
                <w:color w:val="000000"/>
                <w:sz w:val="16"/>
                <w:szCs w:val="16"/>
                <w:lang w:eastAsia="es-CO"/>
              </w:rPr>
              <w:t>Und</w:t>
            </w:r>
          </w:p>
        </w:tc>
        <w:tc>
          <w:tcPr>
            <w:tcW w:w="1632" w:type="dxa"/>
            <w:tcBorders>
              <w:top w:val="nil"/>
              <w:left w:val="nil"/>
              <w:bottom w:val="single" w:sz="4" w:space="0" w:color="auto"/>
              <w:right w:val="single" w:sz="4" w:space="0" w:color="auto"/>
            </w:tcBorders>
            <w:noWrap/>
            <w:vAlign w:val="center"/>
            <w:hideMark/>
          </w:tcPr>
          <w:p w:rsidR="0071404C" w:rsidRDefault="0071404C">
            <w:pPr>
              <w:jc w:val="right"/>
              <w:rPr>
                <w:color w:val="000000"/>
                <w:sz w:val="16"/>
                <w:szCs w:val="16"/>
                <w:highlight w:val="yellow"/>
                <w:lang w:eastAsia="es-CO"/>
              </w:rPr>
            </w:pPr>
            <w:r>
              <w:rPr>
                <w:color w:val="000000"/>
                <w:sz w:val="16"/>
                <w:szCs w:val="16"/>
              </w:rPr>
              <w:t>$ 135.726</w:t>
            </w:r>
          </w:p>
        </w:tc>
      </w:tr>
      <w:tr w:rsidR="0071404C" w:rsidTr="0071404C">
        <w:trPr>
          <w:trHeight w:val="450"/>
        </w:trPr>
        <w:tc>
          <w:tcPr>
            <w:tcW w:w="612" w:type="dxa"/>
            <w:tcBorders>
              <w:top w:val="nil"/>
              <w:left w:val="single" w:sz="4" w:space="0" w:color="auto"/>
              <w:bottom w:val="single" w:sz="4" w:space="0" w:color="auto"/>
              <w:right w:val="single" w:sz="4" w:space="0" w:color="auto"/>
            </w:tcBorders>
            <w:noWrap/>
            <w:vAlign w:val="center"/>
            <w:hideMark/>
          </w:tcPr>
          <w:p w:rsidR="0071404C" w:rsidRDefault="0071404C">
            <w:pPr>
              <w:jc w:val="center"/>
              <w:rPr>
                <w:color w:val="000000"/>
                <w:sz w:val="16"/>
                <w:szCs w:val="16"/>
                <w:lang w:eastAsia="es-CO"/>
              </w:rPr>
            </w:pPr>
            <w:r>
              <w:rPr>
                <w:color w:val="000000"/>
                <w:sz w:val="16"/>
                <w:szCs w:val="16"/>
                <w:lang w:eastAsia="es-CO"/>
              </w:rPr>
              <w:t>17</w:t>
            </w:r>
          </w:p>
        </w:tc>
        <w:tc>
          <w:tcPr>
            <w:tcW w:w="6193" w:type="dxa"/>
            <w:tcBorders>
              <w:top w:val="nil"/>
              <w:left w:val="nil"/>
              <w:bottom w:val="single" w:sz="4" w:space="0" w:color="auto"/>
              <w:right w:val="single" w:sz="4" w:space="0" w:color="auto"/>
            </w:tcBorders>
            <w:vAlign w:val="center"/>
            <w:hideMark/>
          </w:tcPr>
          <w:p w:rsidR="0071404C" w:rsidRDefault="0071404C">
            <w:pPr>
              <w:jc w:val="both"/>
              <w:rPr>
                <w:color w:val="000000"/>
                <w:sz w:val="16"/>
                <w:szCs w:val="16"/>
                <w:lang w:eastAsia="es-CO"/>
              </w:rPr>
            </w:pPr>
            <w:r>
              <w:rPr>
                <w:color w:val="000000"/>
                <w:sz w:val="16"/>
                <w:szCs w:val="16"/>
                <w:lang w:eastAsia="es-CO"/>
              </w:rPr>
              <w:t>MANTENIMIENTO CORRECTIVO AMPLIFICADOR DE SONIDO (Audio Amplfier usb AV-380)</w:t>
            </w:r>
          </w:p>
        </w:tc>
        <w:tc>
          <w:tcPr>
            <w:tcW w:w="1345" w:type="dxa"/>
            <w:tcBorders>
              <w:top w:val="nil"/>
              <w:left w:val="nil"/>
              <w:bottom w:val="single" w:sz="4" w:space="0" w:color="auto"/>
              <w:right w:val="single" w:sz="4" w:space="0" w:color="auto"/>
            </w:tcBorders>
            <w:noWrap/>
            <w:vAlign w:val="center"/>
            <w:hideMark/>
          </w:tcPr>
          <w:p w:rsidR="0071404C" w:rsidRDefault="0071404C">
            <w:pPr>
              <w:jc w:val="center"/>
              <w:rPr>
                <w:color w:val="000000"/>
                <w:sz w:val="16"/>
                <w:szCs w:val="16"/>
                <w:lang w:eastAsia="es-CO"/>
              </w:rPr>
            </w:pPr>
            <w:r>
              <w:rPr>
                <w:color w:val="000000"/>
                <w:sz w:val="16"/>
                <w:szCs w:val="16"/>
                <w:lang w:eastAsia="es-CO"/>
              </w:rPr>
              <w:t>Und</w:t>
            </w:r>
          </w:p>
        </w:tc>
        <w:tc>
          <w:tcPr>
            <w:tcW w:w="1632" w:type="dxa"/>
            <w:tcBorders>
              <w:top w:val="nil"/>
              <w:left w:val="nil"/>
              <w:bottom w:val="single" w:sz="4" w:space="0" w:color="auto"/>
              <w:right w:val="single" w:sz="4" w:space="0" w:color="auto"/>
            </w:tcBorders>
            <w:noWrap/>
            <w:vAlign w:val="center"/>
            <w:hideMark/>
          </w:tcPr>
          <w:p w:rsidR="0071404C" w:rsidRDefault="0071404C">
            <w:pPr>
              <w:jc w:val="right"/>
              <w:rPr>
                <w:color w:val="000000"/>
                <w:sz w:val="16"/>
                <w:szCs w:val="16"/>
                <w:highlight w:val="yellow"/>
                <w:lang w:eastAsia="es-CO"/>
              </w:rPr>
            </w:pPr>
            <w:r>
              <w:rPr>
                <w:color w:val="000000"/>
                <w:sz w:val="16"/>
                <w:szCs w:val="16"/>
              </w:rPr>
              <w:t>$ 135.726</w:t>
            </w:r>
          </w:p>
        </w:tc>
      </w:tr>
      <w:tr w:rsidR="0071404C" w:rsidTr="0071404C">
        <w:trPr>
          <w:trHeight w:val="450"/>
        </w:trPr>
        <w:tc>
          <w:tcPr>
            <w:tcW w:w="612" w:type="dxa"/>
            <w:tcBorders>
              <w:top w:val="nil"/>
              <w:left w:val="single" w:sz="4" w:space="0" w:color="auto"/>
              <w:bottom w:val="single" w:sz="4" w:space="0" w:color="auto"/>
              <w:right w:val="single" w:sz="4" w:space="0" w:color="auto"/>
            </w:tcBorders>
            <w:noWrap/>
            <w:vAlign w:val="center"/>
            <w:hideMark/>
          </w:tcPr>
          <w:p w:rsidR="0071404C" w:rsidRDefault="0071404C">
            <w:pPr>
              <w:jc w:val="center"/>
              <w:rPr>
                <w:color w:val="000000"/>
                <w:sz w:val="16"/>
                <w:szCs w:val="16"/>
                <w:lang w:eastAsia="es-CO"/>
              </w:rPr>
            </w:pPr>
            <w:r>
              <w:rPr>
                <w:color w:val="000000"/>
                <w:sz w:val="16"/>
                <w:szCs w:val="16"/>
                <w:lang w:eastAsia="es-CO"/>
              </w:rPr>
              <w:t>18</w:t>
            </w:r>
          </w:p>
        </w:tc>
        <w:tc>
          <w:tcPr>
            <w:tcW w:w="6193" w:type="dxa"/>
            <w:tcBorders>
              <w:top w:val="nil"/>
              <w:left w:val="nil"/>
              <w:bottom w:val="single" w:sz="4" w:space="0" w:color="auto"/>
              <w:right w:val="single" w:sz="4" w:space="0" w:color="auto"/>
            </w:tcBorders>
            <w:vAlign w:val="center"/>
            <w:hideMark/>
          </w:tcPr>
          <w:p w:rsidR="0071404C" w:rsidRDefault="0071404C">
            <w:pPr>
              <w:jc w:val="both"/>
              <w:rPr>
                <w:color w:val="000000"/>
                <w:sz w:val="16"/>
                <w:szCs w:val="16"/>
                <w:lang w:eastAsia="es-CO"/>
              </w:rPr>
            </w:pPr>
            <w:r>
              <w:rPr>
                <w:color w:val="000000"/>
                <w:sz w:val="16"/>
                <w:szCs w:val="16"/>
                <w:lang w:eastAsia="es-CO"/>
              </w:rPr>
              <w:t>MANTENIMIENTO Y SOPORTE DE SOFTWARE DEDICADOS (BASES DE DATOS) POR HORAS</w:t>
            </w:r>
          </w:p>
        </w:tc>
        <w:tc>
          <w:tcPr>
            <w:tcW w:w="1345" w:type="dxa"/>
            <w:tcBorders>
              <w:top w:val="nil"/>
              <w:left w:val="nil"/>
              <w:bottom w:val="single" w:sz="4" w:space="0" w:color="auto"/>
              <w:right w:val="single" w:sz="4" w:space="0" w:color="auto"/>
            </w:tcBorders>
            <w:noWrap/>
            <w:vAlign w:val="center"/>
            <w:hideMark/>
          </w:tcPr>
          <w:p w:rsidR="0071404C" w:rsidRDefault="0071404C">
            <w:pPr>
              <w:jc w:val="center"/>
              <w:rPr>
                <w:color w:val="000000"/>
                <w:sz w:val="16"/>
                <w:szCs w:val="16"/>
                <w:lang w:eastAsia="es-CO"/>
              </w:rPr>
            </w:pPr>
            <w:r>
              <w:rPr>
                <w:color w:val="000000"/>
                <w:sz w:val="16"/>
                <w:szCs w:val="16"/>
                <w:lang w:eastAsia="es-CO"/>
              </w:rPr>
              <w:t xml:space="preserve">HORAS </w:t>
            </w:r>
          </w:p>
        </w:tc>
        <w:tc>
          <w:tcPr>
            <w:tcW w:w="1632" w:type="dxa"/>
            <w:tcBorders>
              <w:top w:val="nil"/>
              <w:left w:val="nil"/>
              <w:bottom w:val="single" w:sz="4" w:space="0" w:color="auto"/>
              <w:right w:val="single" w:sz="4" w:space="0" w:color="auto"/>
            </w:tcBorders>
            <w:noWrap/>
            <w:vAlign w:val="center"/>
            <w:hideMark/>
          </w:tcPr>
          <w:p w:rsidR="0071404C" w:rsidRDefault="0071404C">
            <w:pPr>
              <w:jc w:val="right"/>
              <w:rPr>
                <w:color w:val="000000"/>
                <w:sz w:val="16"/>
                <w:szCs w:val="16"/>
                <w:highlight w:val="yellow"/>
                <w:lang w:eastAsia="es-CO"/>
              </w:rPr>
            </w:pPr>
            <w:r>
              <w:rPr>
                <w:color w:val="000000"/>
                <w:sz w:val="16"/>
                <w:szCs w:val="16"/>
              </w:rPr>
              <w:t>$ 87.217</w:t>
            </w:r>
          </w:p>
        </w:tc>
      </w:tr>
      <w:tr w:rsidR="0071404C" w:rsidTr="0071404C">
        <w:trPr>
          <w:trHeight w:val="300"/>
        </w:trPr>
        <w:tc>
          <w:tcPr>
            <w:tcW w:w="612" w:type="dxa"/>
            <w:tcBorders>
              <w:top w:val="nil"/>
              <w:left w:val="single" w:sz="4" w:space="0" w:color="auto"/>
              <w:bottom w:val="single" w:sz="4" w:space="0" w:color="auto"/>
              <w:right w:val="single" w:sz="4" w:space="0" w:color="auto"/>
            </w:tcBorders>
            <w:noWrap/>
            <w:vAlign w:val="center"/>
            <w:hideMark/>
          </w:tcPr>
          <w:p w:rsidR="0071404C" w:rsidRDefault="0071404C">
            <w:pPr>
              <w:jc w:val="center"/>
              <w:rPr>
                <w:color w:val="000000"/>
                <w:sz w:val="16"/>
                <w:szCs w:val="16"/>
                <w:lang w:eastAsia="es-CO"/>
              </w:rPr>
            </w:pPr>
            <w:r>
              <w:rPr>
                <w:color w:val="000000"/>
                <w:sz w:val="16"/>
                <w:szCs w:val="16"/>
                <w:lang w:eastAsia="es-CO"/>
              </w:rPr>
              <w:t>19</w:t>
            </w:r>
          </w:p>
        </w:tc>
        <w:tc>
          <w:tcPr>
            <w:tcW w:w="6193" w:type="dxa"/>
            <w:tcBorders>
              <w:top w:val="nil"/>
              <w:left w:val="nil"/>
              <w:bottom w:val="single" w:sz="4" w:space="0" w:color="auto"/>
              <w:right w:val="single" w:sz="4" w:space="0" w:color="auto"/>
            </w:tcBorders>
            <w:vAlign w:val="center"/>
            <w:hideMark/>
          </w:tcPr>
          <w:p w:rsidR="0071404C" w:rsidRDefault="0071404C">
            <w:pPr>
              <w:jc w:val="both"/>
              <w:rPr>
                <w:color w:val="000000"/>
                <w:sz w:val="16"/>
                <w:szCs w:val="16"/>
                <w:lang w:eastAsia="es-CO"/>
              </w:rPr>
            </w:pPr>
            <w:r>
              <w:rPr>
                <w:color w:val="000000"/>
                <w:sz w:val="16"/>
                <w:szCs w:val="16"/>
                <w:lang w:eastAsia="es-CO"/>
              </w:rPr>
              <w:t>INSTALACIÓN PUNTO RED CATEGORIA 6 (MANO DE OBRA)</w:t>
            </w:r>
          </w:p>
        </w:tc>
        <w:tc>
          <w:tcPr>
            <w:tcW w:w="1345" w:type="dxa"/>
            <w:tcBorders>
              <w:top w:val="nil"/>
              <w:left w:val="nil"/>
              <w:bottom w:val="single" w:sz="4" w:space="0" w:color="auto"/>
              <w:right w:val="single" w:sz="4" w:space="0" w:color="auto"/>
            </w:tcBorders>
            <w:noWrap/>
            <w:vAlign w:val="center"/>
            <w:hideMark/>
          </w:tcPr>
          <w:p w:rsidR="0071404C" w:rsidRDefault="0071404C">
            <w:pPr>
              <w:jc w:val="center"/>
              <w:rPr>
                <w:color w:val="000000"/>
                <w:sz w:val="16"/>
                <w:szCs w:val="16"/>
                <w:lang w:eastAsia="es-CO"/>
              </w:rPr>
            </w:pPr>
            <w:r>
              <w:rPr>
                <w:color w:val="000000"/>
                <w:sz w:val="16"/>
                <w:szCs w:val="16"/>
                <w:lang w:eastAsia="es-CO"/>
              </w:rPr>
              <w:t>Und</w:t>
            </w:r>
          </w:p>
        </w:tc>
        <w:tc>
          <w:tcPr>
            <w:tcW w:w="1632" w:type="dxa"/>
            <w:tcBorders>
              <w:top w:val="nil"/>
              <w:left w:val="nil"/>
              <w:bottom w:val="single" w:sz="4" w:space="0" w:color="auto"/>
              <w:right w:val="single" w:sz="4" w:space="0" w:color="auto"/>
            </w:tcBorders>
            <w:noWrap/>
            <w:vAlign w:val="center"/>
            <w:hideMark/>
          </w:tcPr>
          <w:p w:rsidR="0071404C" w:rsidRDefault="0071404C">
            <w:pPr>
              <w:jc w:val="right"/>
              <w:rPr>
                <w:color w:val="000000"/>
                <w:sz w:val="16"/>
                <w:szCs w:val="16"/>
                <w:highlight w:val="yellow"/>
                <w:lang w:eastAsia="es-CO"/>
              </w:rPr>
            </w:pPr>
            <w:r>
              <w:rPr>
                <w:color w:val="000000"/>
                <w:sz w:val="16"/>
                <w:szCs w:val="16"/>
              </w:rPr>
              <w:t>$ 165.887</w:t>
            </w:r>
          </w:p>
        </w:tc>
      </w:tr>
      <w:tr w:rsidR="0071404C" w:rsidTr="0071404C">
        <w:trPr>
          <w:trHeight w:val="300"/>
        </w:trPr>
        <w:tc>
          <w:tcPr>
            <w:tcW w:w="612" w:type="dxa"/>
            <w:tcBorders>
              <w:top w:val="nil"/>
              <w:left w:val="single" w:sz="4" w:space="0" w:color="auto"/>
              <w:bottom w:val="single" w:sz="4" w:space="0" w:color="auto"/>
              <w:right w:val="single" w:sz="4" w:space="0" w:color="auto"/>
            </w:tcBorders>
            <w:noWrap/>
            <w:vAlign w:val="center"/>
            <w:hideMark/>
          </w:tcPr>
          <w:p w:rsidR="0071404C" w:rsidRDefault="0071404C">
            <w:pPr>
              <w:jc w:val="center"/>
              <w:rPr>
                <w:color w:val="000000"/>
                <w:sz w:val="16"/>
                <w:szCs w:val="16"/>
                <w:lang w:eastAsia="es-CO"/>
              </w:rPr>
            </w:pPr>
            <w:r>
              <w:rPr>
                <w:color w:val="000000"/>
                <w:sz w:val="16"/>
                <w:szCs w:val="16"/>
                <w:lang w:eastAsia="es-CO"/>
              </w:rPr>
              <w:t>20</w:t>
            </w:r>
          </w:p>
        </w:tc>
        <w:tc>
          <w:tcPr>
            <w:tcW w:w="6193" w:type="dxa"/>
            <w:tcBorders>
              <w:top w:val="nil"/>
              <w:left w:val="nil"/>
              <w:bottom w:val="single" w:sz="4" w:space="0" w:color="auto"/>
              <w:right w:val="single" w:sz="4" w:space="0" w:color="auto"/>
            </w:tcBorders>
            <w:vAlign w:val="center"/>
            <w:hideMark/>
          </w:tcPr>
          <w:p w:rsidR="0071404C" w:rsidRDefault="0071404C">
            <w:pPr>
              <w:jc w:val="both"/>
              <w:rPr>
                <w:color w:val="000000"/>
                <w:sz w:val="16"/>
                <w:szCs w:val="16"/>
                <w:lang w:eastAsia="es-CO"/>
              </w:rPr>
            </w:pPr>
            <w:r>
              <w:rPr>
                <w:color w:val="000000"/>
                <w:sz w:val="16"/>
                <w:szCs w:val="16"/>
                <w:lang w:eastAsia="es-CO"/>
              </w:rPr>
              <w:t>INSTALACIÓN PUNTO RED CATEGORIA 6A (MANO DE OBRA)</w:t>
            </w:r>
          </w:p>
        </w:tc>
        <w:tc>
          <w:tcPr>
            <w:tcW w:w="1345" w:type="dxa"/>
            <w:tcBorders>
              <w:top w:val="nil"/>
              <w:left w:val="nil"/>
              <w:bottom w:val="single" w:sz="4" w:space="0" w:color="auto"/>
              <w:right w:val="single" w:sz="4" w:space="0" w:color="auto"/>
            </w:tcBorders>
            <w:noWrap/>
            <w:vAlign w:val="center"/>
            <w:hideMark/>
          </w:tcPr>
          <w:p w:rsidR="0071404C" w:rsidRDefault="0071404C">
            <w:pPr>
              <w:jc w:val="center"/>
              <w:rPr>
                <w:color w:val="000000"/>
                <w:sz w:val="16"/>
                <w:szCs w:val="16"/>
                <w:lang w:eastAsia="es-CO"/>
              </w:rPr>
            </w:pPr>
            <w:r>
              <w:rPr>
                <w:color w:val="000000"/>
                <w:sz w:val="16"/>
                <w:szCs w:val="16"/>
                <w:lang w:eastAsia="es-CO"/>
              </w:rPr>
              <w:t>Und</w:t>
            </w:r>
          </w:p>
        </w:tc>
        <w:tc>
          <w:tcPr>
            <w:tcW w:w="1632" w:type="dxa"/>
            <w:tcBorders>
              <w:top w:val="nil"/>
              <w:left w:val="nil"/>
              <w:bottom w:val="single" w:sz="4" w:space="0" w:color="auto"/>
              <w:right w:val="single" w:sz="4" w:space="0" w:color="auto"/>
            </w:tcBorders>
            <w:noWrap/>
            <w:vAlign w:val="center"/>
            <w:hideMark/>
          </w:tcPr>
          <w:p w:rsidR="0071404C" w:rsidRDefault="0071404C">
            <w:pPr>
              <w:jc w:val="right"/>
              <w:rPr>
                <w:color w:val="000000"/>
                <w:sz w:val="16"/>
                <w:szCs w:val="16"/>
                <w:highlight w:val="yellow"/>
                <w:lang w:eastAsia="es-CO"/>
              </w:rPr>
            </w:pPr>
            <w:r>
              <w:rPr>
                <w:color w:val="000000"/>
                <w:sz w:val="16"/>
                <w:szCs w:val="16"/>
              </w:rPr>
              <w:t>$ 211.987</w:t>
            </w:r>
          </w:p>
        </w:tc>
      </w:tr>
      <w:tr w:rsidR="0071404C" w:rsidTr="0071404C">
        <w:trPr>
          <w:trHeight w:val="300"/>
        </w:trPr>
        <w:tc>
          <w:tcPr>
            <w:tcW w:w="612" w:type="dxa"/>
            <w:tcBorders>
              <w:top w:val="nil"/>
              <w:left w:val="single" w:sz="4" w:space="0" w:color="auto"/>
              <w:bottom w:val="single" w:sz="4" w:space="0" w:color="auto"/>
              <w:right w:val="single" w:sz="4" w:space="0" w:color="auto"/>
            </w:tcBorders>
            <w:noWrap/>
            <w:vAlign w:val="center"/>
            <w:hideMark/>
          </w:tcPr>
          <w:p w:rsidR="0071404C" w:rsidRDefault="0071404C">
            <w:pPr>
              <w:jc w:val="center"/>
              <w:rPr>
                <w:color w:val="000000"/>
                <w:sz w:val="16"/>
                <w:szCs w:val="16"/>
                <w:lang w:eastAsia="es-CO"/>
              </w:rPr>
            </w:pPr>
            <w:r>
              <w:rPr>
                <w:color w:val="000000"/>
                <w:sz w:val="16"/>
                <w:szCs w:val="16"/>
                <w:lang w:eastAsia="es-CO"/>
              </w:rPr>
              <w:t>21</w:t>
            </w:r>
          </w:p>
        </w:tc>
        <w:tc>
          <w:tcPr>
            <w:tcW w:w="6193" w:type="dxa"/>
            <w:tcBorders>
              <w:top w:val="nil"/>
              <w:left w:val="nil"/>
              <w:bottom w:val="single" w:sz="4" w:space="0" w:color="auto"/>
              <w:right w:val="single" w:sz="4" w:space="0" w:color="auto"/>
            </w:tcBorders>
            <w:vAlign w:val="center"/>
            <w:hideMark/>
          </w:tcPr>
          <w:p w:rsidR="0071404C" w:rsidRDefault="0071404C">
            <w:pPr>
              <w:jc w:val="both"/>
              <w:rPr>
                <w:color w:val="000000"/>
                <w:sz w:val="16"/>
                <w:szCs w:val="16"/>
                <w:lang w:eastAsia="es-CO"/>
              </w:rPr>
            </w:pPr>
            <w:r>
              <w:rPr>
                <w:color w:val="000000"/>
                <w:sz w:val="16"/>
                <w:szCs w:val="16"/>
                <w:lang w:eastAsia="es-CO"/>
              </w:rPr>
              <w:t>INSTALACIÓN PUNTO RED CATEGORIA 7A (MANO DE OBRA)</w:t>
            </w:r>
          </w:p>
        </w:tc>
        <w:tc>
          <w:tcPr>
            <w:tcW w:w="1345" w:type="dxa"/>
            <w:tcBorders>
              <w:top w:val="nil"/>
              <w:left w:val="nil"/>
              <w:bottom w:val="single" w:sz="4" w:space="0" w:color="auto"/>
              <w:right w:val="single" w:sz="4" w:space="0" w:color="auto"/>
            </w:tcBorders>
            <w:noWrap/>
            <w:vAlign w:val="center"/>
            <w:hideMark/>
          </w:tcPr>
          <w:p w:rsidR="0071404C" w:rsidRDefault="0071404C">
            <w:pPr>
              <w:jc w:val="center"/>
              <w:rPr>
                <w:color w:val="000000"/>
                <w:sz w:val="16"/>
                <w:szCs w:val="16"/>
                <w:lang w:eastAsia="es-CO"/>
              </w:rPr>
            </w:pPr>
            <w:r>
              <w:rPr>
                <w:color w:val="000000"/>
                <w:sz w:val="16"/>
                <w:szCs w:val="16"/>
                <w:lang w:eastAsia="es-CO"/>
              </w:rPr>
              <w:t>Und</w:t>
            </w:r>
          </w:p>
        </w:tc>
        <w:tc>
          <w:tcPr>
            <w:tcW w:w="1632" w:type="dxa"/>
            <w:tcBorders>
              <w:top w:val="nil"/>
              <w:left w:val="nil"/>
              <w:bottom w:val="single" w:sz="4" w:space="0" w:color="auto"/>
              <w:right w:val="single" w:sz="4" w:space="0" w:color="auto"/>
            </w:tcBorders>
            <w:noWrap/>
            <w:vAlign w:val="center"/>
            <w:hideMark/>
          </w:tcPr>
          <w:p w:rsidR="0071404C" w:rsidRDefault="0071404C">
            <w:pPr>
              <w:jc w:val="right"/>
              <w:rPr>
                <w:color w:val="000000"/>
                <w:sz w:val="16"/>
                <w:szCs w:val="16"/>
                <w:highlight w:val="yellow"/>
                <w:lang w:eastAsia="es-CO"/>
              </w:rPr>
            </w:pPr>
            <w:r>
              <w:rPr>
                <w:color w:val="000000"/>
                <w:sz w:val="16"/>
                <w:szCs w:val="16"/>
              </w:rPr>
              <w:t>$ 211.987</w:t>
            </w:r>
          </w:p>
        </w:tc>
      </w:tr>
    </w:tbl>
    <w:p w:rsidR="0071404C" w:rsidRDefault="0071404C" w:rsidP="0071404C">
      <w:pPr>
        <w:jc w:val="center"/>
        <w:rPr>
          <w:rFonts w:eastAsiaTheme="minorHAnsi"/>
          <w:bCs/>
          <w:lang w:eastAsia="en-US"/>
        </w:rPr>
      </w:pPr>
    </w:p>
    <w:p w:rsidR="00C15EB4" w:rsidRPr="00C15EB4" w:rsidRDefault="00C15EB4" w:rsidP="00C15EB4">
      <w:pPr>
        <w:rPr>
          <w:b/>
          <w:bCs/>
          <w:color w:val="000000" w:themeColor="text1"/>
          <w:sz w:val="16"/>
          <w:szCs w:val="16"/>
          <w:lang w:val="es-CO" w:eastAsia="es-CO"/>
        </w:rPr>
      </w:pPr>
    </w:p>
    <w:p w:rsidR="0071404C" w:rsidRDefault="0071404C" w:rsidP="0071404C">
      <w:pPr>
        <w:tabs>
          <w:tab w:val="left" w:pos="240"/>
        </w:tabs>
        <w:jc w:val="both"/>
        <w:rPr>
          <w:b/>
          <w:bCs/>
          <w:lang w:val="es-CO" w:eastAsia="en-US"/>
        </w:rPr>
      </w:pPr>
      <w:r>
        <w:rPr>
          <w:b/>
          <w:bCs/>
        </w:rPr>
        <w:t>SUMINISTRO DE PARTES, REPUESTOS Y ACCESORIOS</w:t>
      </w:r>
    </w:p>
    <w:p w:rsidR="00C15EB4" w:rsidRDefault="00C15EB4" w:rsidP="00C15EB4">
      <w:pPr>
        <w:rPr>
          <w:b/>
          <w:bCs/>
          <w:color w:val="000000" w:themeColor="text1"/>
          <w:sz w:val="16"/>
          <w:szCs w:val="16"/>
          <w:lang w:val="es-CO" w:eastAsia="es-CO"/>
        </w:rPr>
      </w:pPr>
    </w:p>
    <w:tbl>
      <w:tblPr>
        <w:tblW w:w="9782" w:type="dxa"/>
        <w:tblInd w:w="-289" w:type="dxa"/>
        <w:tblCellMar>
          <w:left w:w="70" w:type="dxa"/>
          <w:right w:w="70" w:type="dxa"/>
        </w:tblCellMar>
        <w:tblLook w:val="04A0" w:firstRow="1" w:lastRow="0" w:firstColumn="1" w:lastColumn="0" w:noHBand="0" w:noVBand="1"/>
      </w:tblPr>
      <w:tblGrid>
        <w:gridCol w:w="1489"/>
        <w:gridCol w:w="5599"/>
        <w:gridCol w:w="1341"/>
        <w:gridCol w:w="1353"/>
      </w:tblGrid>
      <w:tr w:rsidR="0071404C" w:rsidTr="0071404C">
        <w:trPr>
          <w:trHeight w:val="450"/>
        </w:trPr>
        <w:tc>
          <w:tcPr>
            <w:tcW w:w="1489" w:type="dxa"/>
            <w:tcBorders>
              <w:top w:val="single" w:sz="4" w:space="0" w:color="auto"/>
              <w:left w:val="single" w:sz="4" w:space="0" w:color="auto"/>
              <w:bottom w:val="single" w:sz="4" w:space="0" w:color="auto"/>
              <w:right w:val="single" w:sz="4" w:space="0" w:color="auto"/>
            </w:tcBorders>
            <w:shd w:val="clear" w:color="auto" w:fill="D0CECE"/>
            <w:noWrap/>
            <w:vAlign w:val="center"/>
            <w:hideMark/>
          </w:tcPr>
          <w:p w:rsidR="0071404C" w:rsidRDefault="0071404C">
            <w:pPr>
              <w:jc w:val="center"/>
              <w:rPr>
                <w:b/>
                <w:bCs/>
                <w:sz w:val="16"/>
                <w:szCs w:val="16"/>
                <w:lang w:val="es-CO" w:eastAsia="es-CO"/>
              </w:rPr>
            </w:pPr>
            <w:r>
              <w:rPr>
                <w:b/>
                <w:bCs/>
                <w:sz w:val="16"/>
                <w:szCs w:val="16"/>
                <w:lang w:eastAsia="es-CO"/>
              </w:rPr>
              <w:t>ÍTEM</w:t>
            </w:r>
          </w:p>
        </w:tc>
        <w:tc>
          <w:tcPr>
            <w:tcW w:w="5599" w:type="dxa"/>
            <w:tcBorders>
              <w:top w:val="single" w:sz="4" w:space="0" w:color="auto"/>
              <w:left w:val="nil"/>
              <w:bottom w:val="single" w:sz="4" w:space="0" w:color="auto"/>
              <w:right w:val="single" w:sz="4" w:space="0" w:color="auto"/>
            </w:tcBorders>
            <w:shd w:val="clear" w:color="auto" w:fill="D0CECE"/>
            <w:noWrap/>
            <w:vAlign w:val="center"/>
            <w:hideMark/>
          </w:tcPr>
          <w:p w:rsidR="0071404C" w:rsidRDefault="0071404C">
            <w:pPr>
              <w:jc w:val="center"/>
              <w:rPr>
                <w:b/>
                <w:bCs/>
                <w:sz w:val="16"/>
                <w:szCs w:val="16"/>
                <w:lang w:eastAsia="es-CO"/>
              </w:rPr>
            </w:pPr>
            <w:r>
              <w:rPr>
                <w:b/>
                <w:bCs/>
                <w:sz w:val="16"/>
                <w:szCs w:val="16"/>
                <w:lang w:eastAsia="es-CO"/>
              </w:rPr>
              <w:t>DESCRIPCIÓN</w:t>
            </w:r>
          </w:p>
        </w:tc>
        <w:tc>
          <w:tcPr>
            <w:tcW w:w="1341" w:type="dxa"/>
            <w:tcBorders>
              <w:top w:val="single" w:sz="4" w:space="0" w:color="auto"/>
              <w:left w:val="nil"/>
              <w:bottom w:val="single" w:sz="4" w:space="0" w:color="auto"/>
              <w:right w:val="single" w:sz="4" w:space="0" w:color="auto"/>
            </w:tcBorders>
            <w:shd w:val="clear" w:color="auto" w:fill="D0CECE"/>
            <w:vAlign w:val="center"/>
            <w:hideMark/>
          </w:tcPr>
          <w:p w:rsidR="0071404C" w:rsidRDefault="0071404C">
            <w:pPr>
              <w:jc w:val="center"/>
              <w:rPr>
                <w:b/>
                <w:bCs/>
                <w:sz w:val="16"/>
                <w:szCs w:val="16"/>
                <w:lang w:eastAsia="es-CO"/>
              </w:rPr>
            </w:pPr>
            <w:r>
              <w:rPr>
                <w:b/>
                <w:bCs/>
                <w:sz w:val="16"/>
                <w:szCs w:val="16"/>
                <w:lang w:eastAsia="es-CO"/>
              </w:rPr>
              <w:t>UNIDAD DE MEDIDA</w:t>
            </w:r>
          </w:p>
        </w:tc>
        <w:tc>
          <w:tcPr>
            <w:tcW w:w="1353" w:type="dxa"/>
            <w:tcBorders>
              <w:top w:val="single" w:sz="4" w:space="0" w:color="auto"/>
              <w:left w:val="nil"/>
              <w:bottom w:val="single" w:sz="4" w:space="0" w:color="auto"/>
              <w:right w:val="single" w:sz="4" w:space="0" w:color="auto"/>
            </w:tcBorders>
            <w:shd w:val="clear" w:color="auto" w:fill="D0CECE"/>
            <w:vAlign w:val="center"/>
            <w:hideMark/>
          </w:tcPr>
          <w:p w:rsidR="0071404C" w:rsidRDefault="0071404C">
            <w:pPr>
              <w:jc w:val="center"/>
              <w:rPr>
                <w:b/>
                <w:bCs/>
                <w:sz w:val="16"/>
                <w:szCs w:val="16"/>
                <w:lang w:eastAsia="es-CO"/>
              </w:rPr>
            </w:pPr>
            <w:r>
              <w:rPr>
                <w:b/>
                <w:bCs/>
                <w:sz w:val="16"/>
                <w:szCs w:val="16"/>
                <w:lang w:eastAsia="es-CO"/>
              </w:rPr>
              <w:t>VALOR UNITARIO</w:t>
            </w:r>
          </w:p>
        </w:tc>
      </w:tr>
      <w:tr w:rsidR="0071404C" w:rsidTr="0071404C">
        <w:trPr>
          <w:trHeight w:val="450"/>
        </w:trPr>
        <w:tc>
          <w:tcPr>
            <w:tcW w:w="1489" w:type="dxa"/>
            <w:tcBorders>
              <w:top w:val="nil"/>
              <w:left w:val="single" w:sz="4" w:space="0" w:color="auto"/>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1</w:t>
            </w:r>
          </w:p>
        </w:tc>
        <w:tc>
          <w:tcPr>
            <w:tcW w:w="5599" w:type="dxa"/>
            <w:tcBorders>
              <w:top w:val="nil"/>
              <w:left w:val="nil"/>
              <w:bottom w:val="single" w:sz="4" w:space="0" w:color="auto"/>
              <w:right w:val="single" w:sz="4" w:space="0" w:color="auto"/>
            </w:tcBorders>
            <w:vAlign w:val="center"/>
            <w:hideMark/>
          </w:tcPr>
          <w:p w:rsidR="0071404C" w:rsidRDefault="0071404C">
            <w:pPr>
              <w:jc w:val="both"/>
              <w:rPr>
                <w:sz w:val="16"/>
                <w:szCs w:val="16"/>
                <w:lang w:eastAsia="es-CO"/>
              </w:rPr>
            </w:pPr>
            <w:r>
              <w:rPr>
                <w:sz w:val="16"/>
                <w:szCs w:val="16"/>
                <w:lang w:eastAsia="es-CO"/>
              </w:rPr>
              <w:t>Adaptador de corriente para computador portátil HP, Dell, Asus, Acer, Lenovo</w:t>
            </w:r>
          </w:p>
        </w:tc>
        <w:tc>
          <w:tcPr>
            <w:tcW w:w="1341" w:type="dxa"/>
            <w:tcBorders>
              <w:top w:val="nil"/>
              <w:left w:val="nil"/>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Und</w:t>
            </w:r>
          </w:p>
        </w:tc>
        <w:tc>
          <w:tcPr>
            <w:tcW w:w="1353" w:type="dxa"/>
            <w:tcBorders>
              <w:top w:val="nil"/>
              <w:left w:val="nil"/>
              <w:bottom w:val="single" w:sz="4" w:space="0" w:color="auto"/>
              <w:right w:val="single" w:sz="4" w:space="0" w:color="auto"/>
            </w:tcBorders>
            <w:noWrap/>
            <w:vAlign w:val="center"/>
            <w:hideMark/>
          </w:tcPr>
          <w:p w:rsidR="0071404C" w:rsidRDefault="0071404C">
            <w:pPr>
              <w:jc w:val="right"/>
              <w:rPr>
                <w:sz w:val="16"/>
                <w:szCs w:val="16"/>
                <w:highlight w:val="yellow"/>
                <w:lang w:eastAsia="es-CO"/>
              </w:rPr>
            </w:pPr>
            <w:r>
              <w:rPr>
                <w:color w:val="000000"/>
                <w:sz w:val="16"/>
                <w:szCs w:val="16"/>
              </w:rPr>
              <w:t>$ 141.368</w:t>
            </w:r>
          </w:p>
        </w:tc>
      </w:tr>
      <w:tr w:rsidR="0071404C" w:rsidTr="0071404C">
        <w:trPr>
          <w:trHeight w:val="450"/>
        </w:trPr>
        <w:tc>
          <w:tcPr>
            <w:tcW w:w="1489" w:type="dxa"/>
            <w:tcBorders>
              <w:top w:val="nil"/>
              <w:left w:val="single" w:sz="4" w:space="0" w:color="auto"/>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2</w:t>
            </w:r>
          </w:p>
        </w:tc>
        <w:tc>
          <w:tcPr>
            <w:tcW w:w="5599" w:type="dxa"/>
            <w:tcBorders>
              <w:top w:val="nil"/>
              <w:left w:val="nil"/>
              <w:bottom w:val="single" w:sz="4" w:space="0" w:color="auto"/>
              <w:right w:val="single" w:sz="4" w:space="0" w:color="auto"/>
            </w:tcBorders>
            <w:vAlign w:val="center"/>
            <w:hideMark/>
          </w:tcPr>
          <w:p w:rsidR="0071404C" w:rsidRDefault="0071404C">
            <w:pPr>
              <w:jc w:val="both"/>
              <w:rPr>
                <w:sz w:val="16"/>
                <w:szCs w:val="16"/>
                <w:lang w:eastAsia="es-CO"/>
              </w:rPr>
            </w:pPr>
            <w:r>
              <w:rPr>
                <w:sz w:val="16"/>
                <w:szCs w:val="16"/>
                <w:lang w:eastAsia="es-CO"/>
              </w:rPr>
              <w:t>Adaptador de corriente 19,5 V, 7,68 Ah pin central para pc todo en uno hp Compaq 4300 pro.</w:t>
            </w:r>
          </w:p>
        </w:tc>
        <w:tc>
          <w:tcPr>
            <w:tcW w:w="1341" w:type="dxa"/>
            <w:tcBorders>
              <w:top w:val="nil"/>
              <w:left w:val="nil"/>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Und</w:t>
            </w:r>
          </w:p>
        </w:tc>
        <w:tc>
          <w:tcPr>
            <w:tcW w:w="1353" w:type="dxa"/>
            <w:tcBorders>
              <w:top w:val="nil"/>
              <w:left w:val="nil"/>
              <w:bottom w:val="single" w:sz="4" w:space="0" w:color="auto"/>
              <w:right w:val="single" w:sz="4" w:space="0" w:color="auto"/>
            </w:tcBorders>
            <w:noWrap/>
            <w:vAlign w:val="center"/>
            <w:hideMark/>
          </w:tcPr>
          <w:p w:rsidR="0071404C" w:rsidRDefault="0071404C">
            <w:pPr>
              <w:jc w:val="right"/>
              <w:rPr>
                <w:sz w:val="16"/>
                <w:szCs w:val="16"/>
                <w:highlight w:val="yellow"/>
                <w:lang w:eastAsia="es-CO"/>
              </w:rPr>
            </w:pPr>
            <w:r>
              <w:rPr>
                <w:color w:val="000000"/>
                <w:sz w:val="16"/>
                <w:szCs w:val="16"/>
              </w:rPr>
              <w:t>$ 171.468</w:t>
            </w:r>
          </w:p>
        </w:tc>
      </w:tr>
      <w:tr w:rsidR="0071404C" w:rsidTr="0071404C">
        <w:trPr>
          <w:trHeight w:val="300"/>
        </w:trPr>
        <w:tc>
          <w:tcPr>
            <w:tcW w:w="1489" w:type="dxa"/>
            <w:tcBorders>
              <w:top w:val="nil"/>
              <w:left w:val="single" w:sz="4" w:space="0" w:color="auto"/>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3</w:t>
            </w:r>
          </w:p>
        </w:tc>
        <w:tc>
          <w:tcPr>
            <w:tcW w:w="5599" w:type="dxa"/>
            <w:tcBorders>
              <w:top w:val="nil"/>
              <w:left w:val="nil"/>
              <w:bottom w:val="single" w:sz="4" w:space="0" w:color="auto"/>
              <w:right w:val="single" w:sz="4" w:space="0" w:color="auto"/>
            </w:tcBorders>
            <w:vAlign w:val="center"/>
            <w:hideMark/>
          </w:tcPr>
          <w:p w:rsidR="0071404C" w:rsidRDefault="0071404C">
            <w:pPr>
              <w:jc w:val="both"/>
              <w:rPr>
                <w:sz w:val="16"/>
                <w:szCs w:val="16"/>
                <w:lang w:eastAsia="es-CO"/>
              </w:rPr>
            </w:pPr>
            <w:r>
              <w:rPr>
                <w:sz w:val="16"/>
                <w:szCs w:val="16"/>
                <w:lang w:eastAsia="es-CO"/>
              </w:rPr>
              <w:t>Batería para computador portátil corporativo HP</w:t>
            </w:r>
          </w:p>
        </w:tc>
        <w:tc>
          <w:tcPr>
            <w:tcW w:w="1341" w:type="dxa"/>
            <w:tcBorders>
              <w:top w:val="nil"/>
              <w:left w:val="nil"/>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Und</w:t>
            </w:r>
          </w:p>
        </w:tc>
        <w:tc>
          <w:tcPr>
            <w:tcW w:w="1353" w:type="dxa"/>
            <w:tcBorders>
              <w:top w:val="nil"/>
              <w:left w:val="nil"/>
              <w:bottom w:val="single" w:sz="4" w:space="0" w:color="auto"/>
              <w:right w:val="single" w:sz="4" w:space="0" w:color="auto"/>
            </w:tcBorders>
            <w:noWrap/>
            <w:vAlign w:val="center"/>
            <w:hideMark/>
          </w:tcPr>
          <w:p w:rsidR="0071404C" w:rsidRDefault="0071404C">
            <w:pPr>
              <w:jc w:val="right"/>
              <w:rPr>
                <w:sz w:val="16"/>
                <w:szCs w:val="16"/>
                <w:highlight w:val="yellow"/>
                <w:lang w:eastAsia="es-CO"/>
              </w:rPr>
            </w:pPr>
            <w:r>
              <w:rPr>
                <w:color w:val="000000"/>
                <w:sz w:val="16"/>
                <w:szCs w:val="16"/>
              </w:rPr>
              <w:t>$ 151.116</w:t>
            </w:r>
          </w:p>
        </w:tc>
      </w:tr>
      <w:tr w:rsidR="0071404C" w:rsidTr="0071404C">
        <w:trPr>
          <w:trHeight w:val="300"/>
        </w:trPr>
        <w:tc>
          <w:tcPr>
            <w:tcW w:w="1489" w:type="dxa"/>
            <w:tcBorders>
              <w:top w:val="nil"/>
              <w:left w:val="single" w:sz="4" w:space="0" w:color="auto"/>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4</w:t>
            </w:r>
          </w:p>
        </w:tc>
        <w:tc>
          <w:tcPr>
            <w:tcW w:w="5599" w:type="dxa"/>
            <w:tcBorders>
              <w:top w:val="nil"/>
              <w:left w:val="nil"/>
              <w:bottom w:val="single" w:sz="4" w:space="0" w:color="auto"/>
              <w:right w:val="single" w:sz="4" w:space="0" w:color="auto"/>
            </w:tcBorders>
            <w:vAlign w:val="center"/>
            <w:hideMark/>
          </w:tcPr>
          <w:p w:rsidR="0071404C" w:rsidRDefault="0071404C">
            <w:pPr>
              <w:jc w:val="both"/>
              <w:rPr>
                <w:sz w:val="16"/>
                <w:szCs w:val="16"/>
                <w:lang w:eastAsia="es-CO"/>
              </w:rPr>
            </w:pPr>
            <w:r>
              <w:rPr>
                <w:sz w:val="16"/>
                <w:szCs w:val="16"/>
                <w:lang w:eastAsia="es-CO"/>
              </w:rPr>
              <w:t>Board computador portátil tipo corporativo HP, Dell, Lenovo</w:t>
            </w:r>
          </w:p>
        </w:tc>
        <w:tc>
          <w:tcPr>
            <w:tcW w:w="1341" w:type="dxa"/>
            <w:tcBorders>
              <w:top w:val="nil"/>
              <w:left w:val="nil"/>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Und</w:t>
            </w:r>
          </w:p>
        </w:tc>
        <w:tc>
          <w:tcPr>
            <w:tcW w:w="1353" w:type="dxa"/>
            <w:tcBorders>
              <w:top w:val="nil"/>
              <w:left w:val="nil"/>
              <w:bottom w:val="single" w:sz="4" w:space="0" w:color="auto"/>
              <w:right w:val="single" w:sz="4" w:space="0" w:color="auto"/>
            </w:tcBorders>
            <w:noWrap/>
            <w:vAlign w:val="center"/>
            <w:hideMark/>
          </w:tcPr>
          <w:p w:rsidR="0071404C" w:rsidRDefault="0071404C">
            <w:pPr>
              <w:jc w:val="right"/>
              <w:rPr>
                <w:sz w:val="16"/>
                <w:szCs w:val="16"/>
                <w:highlight w:val="yellow"/>
                <w:lang w:eastAsia="es-CO"/>
              </w:rPr>
            </w:pPr>
            <w:r>
              <w:rPr>
                <w:color w:val="000000"/>
                <w:sz w:val="16"/>
                <w:szCs w:val="16"/>
              </w:rPr>
              <w:t>$ 508.960</w:t>
            </w:r>
          </w:p>
        </w:tc>
      </w:tr>
      <w:tr w:rsidR="0071404C" w:rsidTr="0071404C">
        <w:trPr>
          <w:trHeight w:val="450"/>
        </w:trPr>
        <w:tc>
          <w:tcPr>
            <w:tcW w:w="1489" w:type="dxa"/>
            <w:tcBorders>
              <w:top w:val="nil"/>
              <w:left w:val="single" w:sz="4" w:space="0" w:color="auto"/>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lastRenderedPageBreak/>
              <w:t>5</w:t>
            </w:r>
          </w:p>
        </w:tc>
        <w:tc>
          <w:tcPr>
            <w:tcW w:w="5599" w:type="dxa"/>
            <w:tcBorders>
              <w:top w:val="nil"/>
              <w:left w:val="nil"/>
              <w:bottom w:val="single" w:sz="4" w:space="0" w:color="auto"/>
              <w:right w:val="single" w:sz="4" w:space="0" w:color="auto"/>
            </w:tcBorders>
            <w:vAlign w:val="center"/>
            <w:hideMark/>
          </w:tcPr>
          <w:p w:rsidR="0071404C" w:rsidRDefault="0071404C">
            <w:pPr>
              <w:jc w:val="both"/>
              <w:rPr>
                <w:sz w:val="16"/>
                <w:szCs w:val="16"/>
                <w:lang w:eastAsia="es-CO"/>
              </w:rPr>
            </w:pPr>
            <w:r>
              <w:rPr>
                <w:sz w:val="16"/>
                <w:szCs w:val="16"/>
                <w:lang w:eastAsia="es-CO"/>
              </w:rPr>
              <w:t>Board para computador corporativo todo en uno marca HP compaq 4300 pro 20"</w:t>
            </w:r>
          </w:p>
        </w:tc>
        <w:tc>
          <w:tcPr>
            <w:tcW w:w="1341" w:type="dxa"/>
            <w:tcBorders>
              <w:top w:val="nil"/>
              <w:left w:val="nil"/>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Und</w:t>
            </w:r>
          </w:p>
        </w:tc>
        <w:tc>
          <w:tcPr>
            <w:tcW w:w="1353" w:type="dxa"/>
            <w:tcBorders>
              <w:top w:val="nil"/>
              <w:left w:val="nil"/>
              <w:bottom w:val="single" w:sz="4" w:space="0" w:color="auto"/>
              <w:right w:val="single" w:sz="4" w:space="0" w:color="auto"/>
            </w:tcBorders>
            <w:noWrap/>
            <w:vAlign w:val="center"/>
            <w:hideMark/>
          </w:tcPr>
          <w:p w:rsidR="0071404C" w:rsidRDefault="0071404C">
            <w:pPr>
              <w:jc w:val="right"/>
              <w:rPr>
                <w:sz w:val="16"/>
                <w:szCs w:val="16"/>
                <w:highlight w:val="yellow"/>
                <w:lang w:eastAsia="es-CO"/>
              </w:rPr>
            </w:pPr>
            <w:r>
              <w:rPr>
                <w:color w:val="000000"/>
                <w:sz w:val="16"/>
                <w:szCs w:val="16"/>
              </w:rPr>
              <w:t>$ 472.427</w:t>
            </w:r>
          </w:p>
        </w:tc>
      </w:tr>
      <w:tr w:rsidR="0071404C" w:rsidTr="0071404C">
        <w:trPr>
          <w:trHeight w:val="450"/>
        </w:trPr>
        <w:tc>
          <w:tcPr>
            <w:tcW w:w="1489" w:type="dxa"/>
            <w:tcBorders>
              <w:top w:val="nil"/>
              <w:left w:val="single" w:sz="4" w:space="0" w:color="auto"/>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6</w:t>
            </w:r>
          </w:p>
        </w:tc>
        <w:tc>
          <w:tcPr>
            <w:tcW w:w="5599" w:type="dxa"/>
            <w:tcBorders>
              <w:top w:val="nil"/>
              <w:left w:val="nil"/>
              <w:bottom w:val="single" w:sz="4" w:space="0" w:color="auto"/>
              <w:right w:val="single" w:sz="4" w:space="0" w:color="auto"/>
            </w:tcBorders>
            <w:vAlign w:val="center"/>
            <w:hideMark/>
          </w:tcPr>
          <w:p w:rsidR="0071404C" w:rsidRDefault="0071404C">
            <w:pPr>
              <w:jc w:val="both"/>
              <w:rPr>
                <w:sz w:val="16"/>
                <w:szCs w:val="16"/>
                <w:lang w:eastAsia="es-CO"/>
              </w:rPr>
            </w:pPr>
            <w:r>
              <w:rPr>
                <w:sz w:val="16"/>
                <w:szCs w:val="16"/>
                <w:lang w:eastAsia="es-CO"/>
              </w:rPr>
              <w:t>Board computador todo en uno lenovo modelo thinkcentre M290z</w:t>
            </w:r>
          </w:p>
        </w:tc>
        <w:tc>
          <w:tcPr>
            <w:tcW w:w="1341" w:type="dxa"/>
            <w:tcBorders>
              <w:top w:val="nil"/>
              <w:left w:val="nil"/>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Und</w:t>
            </w:r>
          </w:p>
        </w:tc>
        <w:tc>
          <w:tcPr>
            <w:tcW w:w="1353" w:type="dxa"/>
            <w:tcBorders>
              <w:top w:val="nil"/>
              <w:left w:val="nil"/>
              <w:bottom w:val="single" w:sz="4" w:space="0" w:color="auto"/>
              <w:right w:val="single" w:sz="4" w:space="0" w:color="auto"/>
            </w:tcBorders>
            <w:noWrap/>
            <w:vAlign w:val="center"/>
            <w:hideMark/>
          </w:tcPr>
          <w:p w:rsidR="0071404C" w:rsidRDefault="0071404C">
            <w:pPr>
              <w:jc w:val="right"/>
              <w:rPr>
                <w:sz w:val="16"/>
                <w:szCs w:val="16"/>
                <w:highlight w:val="yellow"/>
                <w:lang w:eastAsia="es-CO"/>
              </w:rPr>
            </w:pPr>
            <w:r>
              <w:rPr>
                <w:color w:val="000000"/>
                <w:sz w:val="16"/>
                <w:szCs w:val="16"/>
              </w:rPr>
              <w:t>$ 472.427</w:t>
            </w:r>
          </w:p>
        </w:tc>
      </w:tr>
      <w:tr w:rsidR="0071404C" w:rsidTr="0071404C">
        <w:trPr>
          <w:trHeight w:val="300"/>
        </w:trPr>
        <w:tc>
          <w:tcPr>
            <w:tcW w:w="1489" w:type="dxa"/>
            <w:tcBorders>
              <w:top w:val="nil"/>
              <w:left w:val="single" w:sz="4" w:space="0" w:color="auto"/>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7</w:t>
            </w:r>
          </w:p>
        </w:tc>
        <w:tc>
          <w:tcPr>
            <w:tcW w:w="5599" w:type="dxa"/>
            <w:tcBorders>
              <w:top w:val="nil"/>
              <w:left w:val="nil"/>
              <w:bottom w:val="single" w:sz="4" w:space="0" w:color="auto"/>
              <w:right w:val="single" w:sz="4" w:space="0" w:color="auto"/>
            </w:tcBorders>
            <w:vAlign w:val="center"/>
            <w:hideMark/>
          </w:tcPr>
          <w:p w:rsidR="0071404C" w:rsidRDefault="0071404C">
            <w:pPr>
              <w:jc w:val="both"/>
              <w:rPr>
                <w:sz w:val="16"/>
                <w:szCs w:val="16"/>
                <w:lang w:eastAsia="es-CO"/>
              </w:rPr>
            </w:pPr>
            <w:r>
              <w:rPr>
                <w:sz w:val="16"/>
                <w:szCs w:val="16"/>
                <w:lang w:eastAsia="es-CO"/>
              </w:rPr>
              <w:t>Tarjeta fuente computador AIO HP, Lenovo, Dell, compumax</w:t>
            </w:r>
          </w:p>
        </w:tc>
        <w:tc>
          <w:tcPr>
            <w:tcW w:w="1341" w:type="dxa"/>
            <w:tcBorders>
              <w:top w:val="nil"/>
              <w:left w:val="nil"/>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Und</w:t>
            </w:r>
          </w:p>
        </w:tc>
        <w:tc>
          <w:tcPr>
            <w:tcW w:w="1353" w:type="dxa"/>
            <w:tcBorders>
              <w:top w:val="nil"/>
              <w:left w:val="nil"/>
              <w:bottom w:val="single" w:sz="4" w:space="0" w:color="auto"/>
              <w:right w:val="single" w:sz="4" w:space="0" w:color="auto"/>
            </w:tcBorders>
            <w:noWrap/>
            <w:vAlign w:val="center"/>
            <w:hideMark/>
          </w:tcPr>
          <w:p w:rsidR="0071404C" w:rsidRDefault="0071404C">
            <w:pPr>
              <w:jc w:val="right"/>
              <w:rPr>
                <w:sz w:val="16"/>
                <w:szCs w:val="16"/>
                <w:highlight w:val="yellow"/>
                <w:lang w:eastAsia="es-CO"/>
              </w:rPr>
            </w:pPr>
            <w:r>
              <w:rPr>
                <w:color w:val="000000"/>
                <w:sz w:val="16"/>
                <w:szCs w:val="16"/>
              </w:rPr>
              <w:t>$ 294.072</w:t>
            </w:r>
          </w:p>
        </w:tc>
      </w:tr>
      <w:tr w:rsidR="0071404C" w:rsidTr="0071404C">
        <w:trPr>
          <w:trHeight w:val="450"/>
        </w:trPr>
        <w:tc>
          <w:tcPr>
            <w:tcW w:w="1489" w:type="dxa"/>
            <w:tcBorders>
              <w:top w:val="nil"/>
              <w:left w:val="single" w:sz="4" w:space="0" w:color="auto"/>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8</w:t>
            </w:r>
          </w:p>
        </w:tc>
        <w:tc>
          <w:tcPr>
            <w:tcW w:w="5599" w:type="dxa"/>
            <w:tcBorders>
              <w:top w:val="nil"/>
              <w:left w:val="nil"/>
              <w:bottom w:val="single" w:sz="4" w:space="0" w:color="auto"/>
              <w:right w:val="single" w:sz="4" w:space="0" w:color="auto"/>
            </w:tcBorders>
            <w:vAlign w:val="center"/>
            <w:hideMark/>
          </w:tcPr>
          <w:p w:rsidR="0071404C" w:rsidRDefault="0071404C">
            <w:pPr>
              <w:jc w:val="both"/>
              <w:rPr>
                <w:sz w:val="16"/>
                <w:szCs w:val="16"/>
                <w:lang w:eastAsia="es-CO"/>
              </w:rPr>
            </w:pPr>
            <w:r>
              <w:rPr>
                <w:sz w:val="16"/>
                <w:szCs w:val="16"/>
                <w:lang w:eastAsia="es-CO"/>
              </w:rPr>
              <w:t>Board para computadores de escritorio corporativos diferentes marcas torre, SFF</w:t>
            </w:r>
          </w:p>
        </w:tc>
        <w:tc>
          <w:tcPr>
            <w:tcW w:w="1341" w:type="dxa"/>
            <w:tcBorders>
              <w:top w:val="nil"/>
              <w:left w:val="nil"/>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Und</w:t>
            </w:r>
          </w:p>
        </w:tc>
        <w:tc>
          <w:tcPr>
            <w:tcW w:w="1353" w:type="dxa"/>
            <w:tcBorders>
              <w:top w:val="nil"/>
              <w:left w:val="nil"/>
              <w:bottom w:val="single" w:sz="4" w:space="0" w:color="auto"/>
              <w:right w:val="single" w:sz="4" w:space="0" w:color="auto"/>
            </w:tcBorders>
            <w:noWrap/>
            <w:vAlign w:val="center"/>
            <w:hideMark/>
          </w:tcPr>
          <w:p w:rsidR="0071404C" w:rsidRDefault="0071404C">
            <w:pPr>
              <w:jc w:val="right"/>
              <w:rPr>
                <w:sz w:val="16"/>
                <w:szCs w:val="16"/>
                <w:highlight w:val="yellow"/>
                <w:lang w:eastAsia="es-CO"/>
              </w:rPr>
            </w:pPr>
            <w:r>
              <w:rPr>
                <w:color w:val="000000"/>
                <w:sz w:val="16"/>
                <w:szCs w:val="16"/>
              </w:rPr>
              <w:t>$ 462.259</w:t>
            </w:r>
          </w:p>
        </w:tc>
      </w:tr>
      <w:tr w:rsidR="0071404C" w:rsidTr="0071404C">
        <w:trPr>
          <w:trHeight w:val="300"/>
        </w:trPr>
        <w:tc>
          <w:tcPr>
            <w:tcW w:w="1489" w:type="dxa"/>
            <w:tcBorders>
              <w:top w:val="nil"/>
              <w:left w:val="single" w:sz="4" w:space="0" w:color="auto"/>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9</w:t>
            </w:r>
          </w:p>
        </w:tc>
        <w:tc>
          <w:tcPr>
            <w:tcW w:w="5599" w:type="dxa"/>
            <w:tcBorders>
              <w:top w:val="nil"/>
              <w:left w:val="nil"/>
              <w:bottom w:val="single" w:sz="4" w:space="0" w:color="auto"/>
              <w:right w:val="single" w:sz="4" w:space="0" w:color="auto"/>
            </w:tcBorders>
            <w:vAlign w:val="center"/>
            <w:hideMark/>
          </w:tcPr>
          <w:p w:rsidR="0071404C" w:rsidRDefault="0071404C">
            <w:pPr>
              <w:jc w:val="both"/>
              <w:rPr>
                <w:sz w:val="16"/>
                <w:szCs w:val="16"/>
                <w:lang w:eastAsia="es-CO"/>
              </w:rPr>
            </w:pPr>
            <w:r>
              <w:rPr>
                <w:sz w:val="16"/>
                <w:szCs w:val="16"/>
                <w:lang w:eastAsia="es-CO"/>
              </w:rPr>
              <w:t>Bus de datos para dispositivos sata</w:t>
            </w:r>
          </w:p>
        </w:tc>
        <w:tc>
          <w:tcPr>
            <w:tcW w:w="1341" w:type="dxa"/>
            <w:tcBorders>
              <w:top w:val="nil"/>
              <w:left w:val="nil"/>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Und</w:t>
            </w:r>
          </w:p>
        </w:tc>
        <w:tc>
          <w:tcPr>
            <w:tcW w:w="1353" w:type="dxa"/>
            <w:tcBorders>
              <w:top w:val="nil"/>
              <w:left w:val="nil"/>
              <w:bottom w:val="single" w:sz="4" w:space="0" w:color="auto"/>
              <w:right w:val="single" w:sz="4" w:space="0" w:color="auto"/>
            </w:tcBorders>
            <w:noWrap/>
            <w:vAlign w:val="center"/>
            <w:hideMark/>
          </w:tcPr>
          <w:p w:rsidR="0071404C" w:rsidRDefault="0071404C">
            <w:pPr>
              <w:jc w:val="right"/>
              <w:rPr>
                <w:sz w:val="16"/>
                <w:szCs w:val="16"/>
                <w:highlight w:val="yellow"/>
                <w:lang w:eastAsia="es-CO"/>
              </w:rPr>
            </w:pPr>
            <w:r>
              <w:rPr>
                <w:color w:val="000000"/>
                <w:sz w:val="16"/>
                <w:szCs w:val="16"/>
              </w:rPr>
              <w:t>$ 8.863</w:t>
            </w:r>
          </w:p>
        </w:tc>
      </w:tr>
      <w:tr w:rsidR="0071404C" w:rsidTr="0071404C">
        <w:trPr>
          <w:trHeight w:val="300"/>
        </w:trPr>
        <w:tc>
          <w:tcPr>
            <w:tcW w:w="1489" w:type="dxa"/>
            <w:tcBorders>
              <w:top w:val="nil"/>
              <w:left w:val="single" w:sz="4" w:space="0" w:color="auto"/>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10</w:t>
            </w:r>
          </w:p>
        </w:tc>
        <w:tc>
          <w:tcPr>
            <w:tcW w:w="5599" w:type="dxa"/>
            <w:tcBorders>
              <w:top w:val="nil"/>
              <w:left w:val="nil"/>
              <w:bottom w:val="single" w:sz="4" w:space="0" w:color="auto"/>
              <w:right w:val="single" w:sz="4" w:space="0" w:color="auto"/>
            </w:tcBorders>
            <w:vAlign w:val="center"/>
            <w:hideMark/>
          </w:tcPr>
          <w:p w:rsidR="0071404C" w:rsidRDefault="0071404C">
            <w:pPr>
              <w:jc w:val="both"/>
              <w:rPr>
                <w:sz w:val="16"/>
                <w:szCs w:val="16"/>
                <w:lang w:eastAsia="es-CO"/>
              </w:rPr>
            </w:pPr>
            <w:r>
              <w:rPr>
                <w:sz w:val="16"/>
                <w:szCs w:val="16"/>
                <w:lang w:eastAsia="es-CO"/>
              </w:rPr>
              <w:t>Cabezal de impresión impresora zebra zm400</w:t>
            </w:r>
          </w:p>
        </w:tc>
        <w:tc>
          <w:tcPr>
            <w:tcW w:w="1341" w:type="dxa"/>
            <w:tcBorders>
              <w:top w:val="nil"/>
              <w:left w:val="nil"/>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Und</w:t>
            </w:r>
          </w:p>
        </w:tc>
        <w:tc>
          <w:tcPr>
            <w:tcW w:w="1353" w:type="dxa"/>
            <w:tcBorders>
              <w:top w:val="nil"/>
              <w:left w:val="nil"/>
              <w:bottom w:val="single" w:sz="4" w:space="0" w:color="auto"/>
              <w:right w:val="single" w:sz="4" w:space="0" w:color="auto"/>
            </w:tcBorders>
            <w:noWrap/>
            <w:vAlign w:val="center"/>
            <w:hideMark/>
          </w:tcPr>
          <w:p w:rsidR="0071404C" w:rsidRDefault="0071404C">
            <w:pPr>
              <w:jc w:val="right"/>
              <w:rPr>
                <w:sz w:val="16"/>
                <w:szCs w:val="16"/>
                <w:highlight w:val="yellow"/>
                <w:lang w:eastAsia="es-CO"/>
              </w:rPr>
            </w:pPr>
            <w:r>
              <w:rPr>
                <w:color w:val="000000"/>
                <w:sz w:val="16"/>
                <w:szCs w:val="16"/>
              </w:rPr>
              <w:t>$ 1.833.831</w:t>
            </w:r>
          </w:p>
        </w:tc>
      </w:tr>
      <w:tr w:rsidR="0071404C" w:rsidTr="0071404C">
        <w:trPr>
          <w:trHeight w:val="300"/>
        </w:trPr>
        <w:tc>
          <w:tcPr>
            <w:tcW w:w="1489" w:type="dxa"/>
            <w:tcBorders>
              <w:top w:val="nil"/>
              <w:left w:val="single" w:sz="4" w:space="0" w:color="auto"/>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11</w:t>
            </w:r>
          </w:p>
        </w:tc>
        <w:tc>
          <w:tcPr>
            <w:tcW w:w="5599" w:type="dxa"/>
            <w:tcBorders>
              <w:top w:val="nil"/>
              <w:left w:val="nil"/>
              <w:bottom w:val="single" w:sz="4" w:space="0" w:color="auto"/>
              <w:right w:val="single" w:sz="4" w:space="0" w:color="auto"/>
            </w:tcBorders>
            <w:vAlign w:val="center"/>
            <w:hideMark/>
          </w:tcPr>
          <w:p w:rsidR="0071404C" w:rsidRDefault="0071404C">
            <w:pPr>
              <w:jc w:val="both"/>
              <w:rPr>
                <w:sz w:val="16"/>
                <w:szCs w:val="16"/>
                <w:lang w:eastAsia="es-CO"/>
              </w:rPr>
            </w:pPr>
            <w:r>
              <w:rPr>
                <w:sz w:val="16"/>
                <w:szCs w:val="16"/>
                <w:lang w:eastAsia="es-CO"/>
              </w:rPr>
              <w:t>Cable coaxial rg6 x metro</w:t>
            </w:r>
          </w:p>
        </w:tc>
        <w:tc>
          <w:tcPr>
            <w:tcW w:w="1341" w:type="dxa"/>
            <w:tcBorders>
              <w:top w:val="nil"/>
              <w:left w:val="nil"/>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Mts</w:t>
            </w:r>
          </w:p>
        </w:tc>
        <w:tc>
          <w:tcPr>
            <w:tcW w:w="1353" w:type="dxa"/>
            <w:tcBorders>
              <w:top w:val="nil"/>
              <w:left w:val="nil"/>
              <w:bottom w:val="single" w:sz="4" w:space="0" w:color="auto"/>
              <w:right w:val="single" w:sz="4" w:space="0" w:color="auto"/>
            </w:tcBorders>
            <w:noWrap/>
            <w:vAlign w:val="center"/>
            <w:hideMark/>
          </w:tcPr>
          <w:p w:rsidR="0071404C" w:rsidRDefault="0071404C">
            <w:pPr>
              <w:jc w:val="right"/>
              <w:rPr>
                <w:sz w:val="16"/>
                <w:szCs w:val="16"/>
                <w:highlight w:val="yellow"/>
                <w:lang w:eastAsia="es-CO"/>
              </w:rPr>
            </w:pPr>
            <w:r>
              <w:rPr>
                <w:color w:val="000000"/>
                <w:sz w:val="16"/>
                <w:szCs w:val="16"/>
              </w:rPr>
              <w:t>$ 1.376</w:t>
            </w:r>
          </w:p>
        </w:tc>
      </w:tr>
      <w:tr w:rsidR="0071404C" w:rsidTr="0071404C">
        <w:trPr>
          <w:trHeight w:val="300"/>
        </w:trPr>
        <w:tc>
          <w:tcPr>
            <w:tcW w:w="1489" w:type="dxa"/>
            <w:tcBorders>
              <w:top w:val="nil"/>
              <w:left w:val="single" w:sz="4" w:space="0" w:color="auto"/>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12</w:t>
            </w:r>
          </w:p>
        </w:tc>
        <w:tc>
          <w:tcPr>
            <w:tcW w:w="5599" w:type="dxa"/>
            <w:tcBorders>
              <w:top w:val="nil"/>
              <w:left w:val="nil"/>
              <w:bottom w:val="single" w:sz="4" w:space="0" w:color="auto"/>
              <w:right w:val="single" w:sz="4" w:space="0" w:color="auto"/>
            </w:tcBorders>
            <w:vAlign w:val="center"/>
            <w:hideMark/>
          </w:tcPr>
          <w:p w:rsidR="0071404C" w:rsidRDefault="0071404C">
            <w:pPr>
              <w:jc w:val="both"/>
              <w:rPr>
                <w:sz w:val="16"/>
                <w:szCs w:val="16"/>
                <w:lang w:eastAsia="es-CO"/>
              </w:rPr>
            </w:pPr>
            <w:r>
              <w:rPr>
                <w:sz w:val="16"/>
                <w:szCs w:val="16"/>
                <w:lang w:eastAsia="es-CO"/>
              </w:rPr>
              <w:t>Cable cordón para auricular de teléfono</w:t>
            </w:r>
          </w:p>
        </w:tc>
        <w:tc>
          <w:tcPr>
            <w:tcW w:w="1341" w:type="dxa"/>
            <w:tcBorders>
              <w:top w:val="nil"/>
              <w:left w:val="nil"/>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Und</w:t>
            </w:r>
          </w:p>
        </w:tc>
        <w:tc>
          <w:tcPr>
            <w:tcW w:w="1353" w:type="dxa"/>
            <w:tcBorders>
              <w:top w:val="nil"/>
              <w:left w:val="nil"/>
              <w:bottom w:val="single" w:sz="4" w:space="0" w:color="auto"/>
              <w:right w:val="single" w:sz="4" w:space="0" w:color="auto"/>
            </w:tcBorders>
            <w:noWrap/>
            <w:vAlign w:val="center"/>
            <w:hideMark/>
          </w:tcPr>
          <w:p w:rsidR="0071404C" w:rsidRDefault="0071404C">
            <w:pPr>
              <w:jc w:val="right"/>
              <w:rPr>
                <w:sz w:val="16"/>
                <w:szCs w:val="16"/>
                <w:highlight w:val="yellow"/>
                <w:lang w:eastAsia="es-CO"/>
              </w:rPr>
            </w:pPr>
            <w:r>
              <w:rPr>
                <w:color w:val="000000"/>
                <w:sz w:val="16"/>
                <w:szCs w:val="16"/>
              </w:rPr>
              <w:t>$ 11.600</w:t>
            </w:r>
          </w:p>
        </w:tc>
      </w:tr>
      <w:tr w:rsidR="0071404C" w:rsidTr="0071404C">
        <w:trPr>
          <w:trHeight w:val="300"/>
        </w:trPr>
        <w:tc>
          <w:tcPr>
            <w:tcW w:w="1489" w:type="dxa"/>
            <w:tcBorders>
              <w:top w:val="nil"/>
              <w:left w:val="single" w:sz="4" w:space="0" w:color="auto"/>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13</w:t>
            </w:r>
          </w:p>
        </w:tc>
        <w:tc>
          <w:tcPr>
            <w:tcW w:w="5599" w:type="dxa"/>
            <w:tcBorders>
              <w:top w:val="nil"/>
              <w:left w:val="nil"/>
              <w:bottom w:val="single" w:sz="4" w:space="0" w:color="auto"/>
              <w:right w:val="single" w:sz="4" w:space="0" w:color="auto"/>
            </w:tcBorders>
            <w:vAlign w:val="center"/>
            <w:hideMark/>
          </w:tcPr>
          <w:p w:rsidR="0071404C" w:rsidRDefault="0071404C">
            <w:pPr>
              <w:jc w:val="both"/>
              <w:rPr>
                <w:sz w:val="16"/>
                <w:szCs w:val="16"/>
                <w:lang w:eastAsia="es-CO"/>
              </w:rPr>
            </w:pPr>
            <w:r>
              <w:rPr>
                <w:sz w:val="16"/>
                <w:szCs w:val="16"/>
                <w:lang w:eastAsia="es-CO"/>
              </w:rPr>
              <w:t>Cable USB para impresora</w:t>
            </w:r>
          </w:p>
        </w:tc>
        <w:tc>
          <w:tcPr>
            <w:tcW w:w="1341" w:type="dxa"/>
            <w:tcBorders>
              <w:top w:val="nil"/>
              <w:left w:val="nil"/>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Und</w:t>
            </w:r>
          </w:p>
        </w:tc>
        <w:tc>
          <w:tcPr>
            <w:tcW w:w="1353" w:type="dxa"/>
            <w:tcBorders>
              <w:top w:val="nil"/>
              <w:left w:val="nil"/>
              <w:bottom w:val="single" w:sz="4" w:space="0" w:color="auto"/>
              <w:right w:val="single" w:sz="4" w:space="0" w:color="auto"/>
            </w:tcBorders>
            <w:noWrap/>
            <w:vAlign w:val="center"/>
            <w:hideMark/>
          </w:tcPr>
          <w:p w:rsidR="0071404C" w:rsidRDefault="0071404C">
            <w:pPr>
              <w:jc w:val="right"/>
              <w:rPr>
                <w:sz w:val="16"/>
                <w:szCs w:val="16"/>
                <w:highlight w:val="yellow"/>
                <w:lang w:eastAsia="es-CO"/>
              </w:rPr>
            </w:pPr>
            <w:r>
              <w:rPr>
                <w:color w:val="000000"/>
                <w:sz w:val="16"/>
                <w:szCs w:val="16"/>
              </w:rPr>
              <w:t>$ 11.649</w:t>
            </w:r>
          </w:p>
        </w:tc>
      </w:tr>
      <w:tr w:rsidR="0071404C" w:rsidTr="0071404C">
        <w:trPr>
          <w:trHeight w:val="300"/>
        </w:trPr>
        <w:tc>
          <w:tcPr>
            <w:tcW w:w="1489" w:type="dxa"/>
            <w:tcBorders>
              <w:top w:val="nil"/>
              <w:left w:val="single" w:sz="4" w:space="0" w:color="auto"/>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14</w:t>
            </w:r>
          </w:p>
        </w:tc>
        <w:tc>
          <w:tcPr>
            <w:tcW w:w="5599" w:type="dxa"/>
            <w:tcBorders>
              <w:top w:val="nil"/>
              <w:left w:val="nil"/>
              <w:bottom w:val="single" w:sz="4" w:space="0" w:color="auto"/>
              <w:right w:val="single" w:sz="4" w:space="0" w:color="auto"/>
            </w:tcBorders>
            <w:vAlign w:val="center"/>
            <w:hideMark/>
          </w:tcPr>
          <w:p w:rsidR="0071404C" w:rsidRDefault="0071404C">
            <w:pPr>
              <w:jc w:val="both"/>
              <w:rPr>
                <w:sz w:val="16"/>
                <w:szCs w:val="16"/>
                <w:lang w:eastAsia="es-CO"/>
              </w:rPr>
            </w:pPr>
            <w:r>
              <w:rPr>
                <w:sz w:val="16"/>
                <w:szCs w:val="16"/>
                <w:lang w:eastAsia="es-CO"/>
              </w:rPr>
              <w:t>Cable extensión USB con amplificador de señal x 10 Mts</w:t>
            </w:r>
          </w:p>
        </w:tc>
        <w:tc>
          <w:tcPr>
            <w:tcW w:w="1341" w:type="dxa"/>
            <w:tcBorders>
              <w:top w:val="nil"/>
              <w:left w:val="nil"/>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Und</w:t>
            </w:r>
          </w:p>
        </w:tc>
        <w:tc>
          <w:tcPr>
            <w:tcW w:w="1353" w:type="dxa"/>
            <w:tcBorders>
              <w:top w:val="nil"/>
              <w:left w:val="nil"/>
              <w:bottom w:val="single" w:sz="4" w:space="0" w:color="auto"/>
              <w:right w:val="single" w:sz="4" w:space="0" w:color="auto"/>
            </w:tcBorders>
            <w:noWrap/>
            <w:vAlign w:val="center"/>
            <w:hideMark/>
          </w:tcPr>
          <w:p w:rsidR="0071404C" w:rsidRDefault="0071404C">
            <w:pPr>
              <w:jc w:val="right"/>
              <w:rPr>
                <w:sz w:val="16"/>
                <w:szCs w:val="16"/>
                <w:highlight w:val="yellow"/>
                <w:lang w:eastAsia="es-CO"/>
              </w:rPr>
            </w:pPr>
            <w:r>
              <w:rPr>
                <w:color w:val="000000"/>
                <w:sz w:val="16"/>
                <w:szCs w:val="16"/>
              </w:rPr>
              <w:t>$ 52.088</w:t>
            </w:r>
          </w:p>
        </w:tc>
      </w:tr>
      <w:tr w:rsidR="0071404C" w:rsidTr="0071404C">
        <w:trPr>
          <w:trHeight w:val="300"/>
        </w:trPr>
        <w:tc>
          <w:tcPr>
            <w:tcW w:w="1489" w:type="dxa"/>
            <w:tcBorders>
              <w:top w:val="nil"/>
              <w:left w:val="single" w:sz="4" w:space="0" w:color="auto"/>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15</w:t>
            </w:r>
          </w:p>
        </w:tc>
        <w:tc>
          <w:tcPr>
            <w:tcW w:w="5599" w:type="dxa"/>
            <w:tcBorders>
              <w:top w:val="nil"/>
              <w:left w:val="nil"/>
              <w:bottom w:val="single" w:sz="4" w:space="0" w:color="auto"/>
              <w:right w:val="single" w:sz="4" w:space="0" w:color="auto"/>
            </w:tcBorders>
            <w:vAlign w:val="center"/>
            <w:hideMark/>
          </w:tcPr>
          <w:p w:rsidR="0071404C" w:rsidRDefault="0071404C">
            <w:pPr>
              <w:jc w:val="both"/>
              <w:rPr>
                <w:sz w:val="16"/>
                <w:szCs w:val="16"/>
                <w:lang w:eastAsia="es-CO"/>
              </w:rPr>
            </w:pPr>
            <w:r>
              <w:rPr>
                <w:sz w:val="16"/>
                <w:szCs w:val="16"/>
                <w:lang w:eastAsia="es-CO"/>
              </w:rPr>
              <w:t>Caja de cable UTPCAT6 color blanco caja x 305 mt</w:t>
            </w:r>
          </w:p>
        </w:tc>
        <w:tc>
          <w:tcPr>
            <w:tcW w:w="1341" w:type="dxa"/>
            <w:tcBorders>
              <w:top w:val="nil"/>
              <w:left w:val="nil"/>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Caja</w:t>
            </w:r>
          </w:p>
        </w:tc>
        <w:tc>
          <w:tcPr>
            <w:tcW w:w="1353" w:type="dxa"/>
            <w:tcBorders>
              <w:top w:val="nil"/>
              <w:left w:val="nil"/>
              <w:bottom w:val="single" w:sz="4" w:space="0" w:color="auto"/>
              <w:right w:val="single" w:sz="4" w:space="0" w:color="auto"/>
            </w:tcBorders>
            <w:noWrap/>
            <w:vAlign w:val="center"/>
            <w:hideMark/>
          </w:tcPr>
          <w:p w:rsidR="0071404C" w:rsidRDefault="0071404C">
            <w:pPr>
              <w:jc w:val="right"/>
              <w:rPr>
                <w:sz w:val="16"/>
                <w:szCs w:val="16"/>
                <w:highlight w:val="yellow"/>
                <w:lang w:eastAsia="es-CO"/>
              </w:rPr>
            </w:pPr>
            <w:r>
              <w:rPr>
                <w:color w:val="000000"/>
                <w:sz w:val="16"/>
                <w:szCs w:val="16"/>
              </w:rPr>
              <w:t>$ 224.475</w:t>
            </w:r>
          </w:p>
        </w:tc>
      </w:tr>
      <w:tr w:rsidR="0071404C" w:rsidTr="0071404C">
        <w:trPr>
          <w:trHeight w:val="300"/>
        </w:trPr>
        <w:tc>
          <w:tcPr>
            <w:tcW w:w="1489" w:type="dxa"/>
            <w:tcBorders>
              <w:top w:val="nil"/>
              <w:left w:val="single" w:sz="4" w:space="0" w:color="auto"/>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16</w:t>
            </w:r>
          </w:p>
        </w:tc>
        <w:tc>
          <w:tcPr>
            <w:tcW w:w="5599" w:type="dxa"/>
            <w:tcBorders>
              <w:top w:val="nil"/>
              <w:left w:val="nil"/>
              <w:bottom w:val="single" w:sz="4" w:space="0" w:color="auto"/>
              <w:right w:val="single" w:sz="4" w:space="0" w:color="auto"/>
            </w:tcBorders>
            <w:vAlign w:val="center"/>
            <w:hideMark/>
          </w:tcPr>
          <w:p w:rsidR="0071404C" w:rsidRDefault="0071404C">
            <w:pPr>
              <w:jc w:val="both"/>
              <w:rPr>
                <w:sz w:val="16"/>
                <w:szCs w:val="16"/>
                <w:lang w:eastAsia="es-CO"/>
              </w:rPr>
            </w:pPr>
            <w:r>
              <w:rPr>
                <w:sz w:val="16"/>
                <w:szCs w:val="16"/>
                <w:lang w:eastAsia="es-CO"/>
              </w:rPr>
              <w:t>Caja de cable UTPCAT6A color azul caja x 305 mt</w:t>
            </w:r>
          </w:p>
        </w:tc>
        <w:tc>
          <w:tcPr>
            <w:tcW w:w="1341" w:type="dxa"/>
            <w:tcBorders>
              <w:top w:val="nil"/>
              <w:left w:val="nil"/>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Caja</w:t>
            </w:r>
          </w:p>
        </w:tc>
        <w:tc>
          <w:tcPr>
            <w:tcW w:w="1353" w:type="dxa"/>
            <w:tcBorders>
              <w:top w:val="nil"/>
              <w:left w:val="nil"/>
              <w:bottom w:val="single" w:sz="4" w:space="0" w:color="auto"/>
              <w:right w:val="single" w:sz="4" w:space="0" w:color="auto"/>
            </w:tcBorders>
            <w:noWrap/>
            <w:vAlign w:val="center"/>
            <w:hideMark/>
          </w:tcPr>
          <w:p w:rsidR="0071404C" w:rsidRDefault="0071404C">
            <w:pPr>
              <w:jc w:val="right"/>
              <w:rPr>
                <w:sz w:val="16"/>
                <w:szCs w:val="16"/>
                <w:highlight w:val="yellow"/>
                <w:lang w:eastAsia="es-CO"/>
              </w:rPr>
            </w:pPr>
            <w:r>
              <w:rPr>
                <w:color w:val="000000"/>
                <w:sz w:val="16"/>
                <w:szCs w:val="16"/>
              </w:rPr>
              <w:t>$ 980.242</w:t>
            </w:r>
          </w:p>
        </w:tc>
      </w:tr>
      <w:tr w:rsidR="0071404C" w:rsidTr="0071404C">
        <w:trPr>
          <w:trHeight w:val="300"/>
        </w:trPr>
        <w:tc>
          <w:tcPr>
            <w:tcW w:w="1489" w:type="dxa"/>
            <w:tcBorders>
              <w:top w:val="nil"/>
              <w:left w:val="single" w:sz="4" w:space="0" w:color="auto"/>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17</w:t>
            </w:r>
          </w:p>
        </w:tc>
        <w:tc>
          <w:tcPr>
            <w:tcW w:w="5599" w:type="dxa"/>
            <w:tcBorders>
              <w:top w:val="nil"/>
              <w:left w:val="nil"/>
              <w:bottom w:val="single" w:sz="4" w:space="0" w:color="auto"/>
              <w:right w:val="single" w:sz="4" w:space="0" w:color="auto"/>
            </w:tcBorders>
            <w:vAlign w:val="center"/>
            <w:hideMark/>
          </w:tcPr>
          <w:p w:rsidR="0071404C" w:rsidRDefault="0071404C">
            <w:pPr>
              <w:jc w:val="both"/>
              <w:rPr>
                <w:sz w:val="16"/>
                <w:szCs w:val="16"/>
                <w:lang w:eastAsia="es-CO"/>
              </w:rPr>
            </w:pPr>
            <w:r>
              <w:rPr>
                <w:sz w:val="16"/>
                <w:szCs w:val="16"/>
                <w:lang w:eastAsia="es-CO"/>
              </w:rPr>
              <w:t>Caja o rollo Cable UTPCAT7A color morado caja x 305 mt</w:t>
            </w:r>
          </w:p>
        </w:tc>
        <w:tc>
          <w:tcPr>
            <w:tcW w:w="1341" w:type="dxa"/>
            <w:tcBorders>
              <w:top w:val="nil"/>
              <w:left w:val="nil"/>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Caja</w:t>
            </w:r>
          </w:p>
        </w:tc>
        <w:tc>
          <w:tcPr>
            <w:tcW w:w="1353" w:type="dxa"/>
            <w:tcBorders>
              <w:top w:val="nil"/>
              <w:left w:val="nil"/>
              <w:bottom w:val="single" w:sz="4" w:space="0" w:color="auto"/>
              <w:right w:val="single" w:sz="4" w:space="0" w:color="auto"/>
            </w:tcBorders>
            <w:noWrap/>
            <w:vAlign w:val="center"/>
            <w:hideMark/>
          </w:tcPr>
          <w:p w:rsidR="0071404C" w:rsidRDefault="0071404C">
            <w:pPr>
              <w:jc w:val="right"/>
              <w:rPr>
                <w:sz w:val="16"/>
                <w:szCs w:val="16"/>
                <w:highlight w:val="yellow"/>
                <w:lang w:eastAsia="es-CO"/>
              </w:rPr>
            </w:pPr>
            <w:r>
              <w:rPr>
                <w:color w:val="000000"/>
                <w:sz w:val="16"/>
                <w:szCs w:val="16"/>
              </w:rPr>
              <w:t>$ 1.823.650</w:t>
            </w:r>
          </w:p>
        </w:tc>
      </w:tr>
      <w:tr w:rsidR="0071404C" w:rsidTr="0071404C">
        <w:trPr>
          <w:trHeight w:val="300"/>
        </w:trPr>
        <w:tc>
          <w:tcPr>
            <w:tcW w:w="1489" w:type="dxa"/>
            <w:tcBorders>
              <w:top w:val="nil"/>
              <w:left w:val="single" w:sz="4" w:space="0" w:color="auto"/>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18</w:t>
            </w:r>
          </w:p>
        </w:tc>
        <w:tc>
          <w:tcPr>
            <w:tcW w:w="5599" w:type="dxa"/>
            <w:tcBorders>
              <w:top w:val="nil"/>
              <w:left w:val="nil"/>
              <w:bottom w:val="single" w:sz="4" w:space="0" w:color="auto"/>
              <w:right w:val="single" w:sz="4" w:space="0" w:color="auto"/>
            </w:tcBorders>
            <w:vAlign w:val="center"/>
            <w:hideMark/>
          </w:tcPr>
          <w:p w:rsidR="0071404C" w:rsidRDefault="0071404C">
            <w:pPr>
              <w:jc w:val="both"/>
              <w:rPr>
                <w:sz w:val="16"/>
                <w:szCs w:val="16"/>
                <w:lang w:eastAsia="es-CO"/>
              </w:rPr>
            </w:pPr>
            <w:r>
              <w:rPr>
                <w:sz w:val="16"/>
                <w:szCs w:val="16"/>
                <w:lang w:eastAsia="es-CO"/>
              </w:rPr>
              <w:t xml:space="preserve">Cable UTPCAT 7A color morado x metros </w:t>
            </w:r>
          </w:p>
        </w:tc>
        <w:tc>
          <w:tcPr>
            <w:tcW w:w="1341" w:type="dxa"/>
            <w:tcBorders>
              <w:top w:val="nil"/>
              <w:left w:val="nil"/>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Mts</w:t>
            </w:r>
          </w:p>
        </w:tc>
        <w:tc>
          <w:tcPr>
            <w:tcW w:w="1353" w:type="dxa"/>
            <w:tcBorders>
              <w:top w:val="nil"/>
              <w:left w:val="nil"/>
              <w:bottom w:val="single" w:sz="4" w:space="0" w:color="auto"/>
              <w:right w:val="single" w:sz="4" w:space="0" w:color="auto"/>
            </w:tcBorders>
            <w:noWrap/>
            <w:vAlign w:val="center"/>
            <w:hideMark/>
          </w:tcPr>
          <w:p w:rsidR="0071404C" w:rsidRDefault="0071404C">
            <w:pPr>
              <w:jc w:val="right"/>
              <w:rPr>
                <w:sz w:val="16"/>
                <w:szCs w:val="16"/>
                <w:highlight w:val="yellow"/>
                <w:lang w:eastAsia="es-CO"/>
              </w:rPr>
            </w:pPr>
            <w:r>
              <w:rPr>
                <w:color w:val="000000"/>
                <w:sz w:val="16"/>
                <w:szCs w:val="16"/>
              </w:rPr>
              <w:t>$ 6.395</w:t>
            </w:r>
          </w:p>
        </w:tc>
      </w:tr>
      <w:tr w:rsidR="0071404C" w:rsidTr="0071404C">
        <w:trPr>
          <w:trHeight w:val="300"/>
        </w:trPr>
        <w:tc>
          <w:tcPr>
            <w:tcW w:w="1489" w:type="dxa"/>
            <w:tcBorders>
              <w:top w:val="nil"/>
              <w:left w:val="single" w:sz="4" w:space="0" w:color="auto"/>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19</w:t>
            </w:r>
          </w:p>
        </w:tc>
        <w:tc>
          <w:tcPr>
            <w:tcW w:w="5599" w:type="dxa"/>
            <w:tcBorders>
              <w:top w:val="nil"/>
              <w:left w:val="nil"/>
              <w:bottom w:val="single" w:sz="4" w:space="0" w:color="auto"/>
              <w:right w:val="single" w:sz="4" w:space="0" w:color="auto"/>
            </w:tcBorders>
            <w:vAlign w:val="center"/>
            <w:hideMark/>
          </w:tcPr>
          <w:p w:rsidR="0071404C" w:rsidRDefault="0071404C">
            <w:pPr>
              <w:jc w:val="both"/>
              <w:rPr>
                <w:sz w:val="16"/>
                <w:szCs w:val="16"/>
                <w:lang w:eastAsia="es-CO"/>
              </w:rPr>
            </w:pPr>
            <w:r>
              <w:rPr>
                <w:sz w:val="16"/>
                <w:szCs w:val="16"/>
                <w:lang w:eastAsia="es-CO"/>
              </w:rPr>
              <w:t>Cable VGA db-15 x 3mt.</w:t>
            </w:r>
          </w:p>
        </w:tc>
        <w:tc>
          <w:tcPr>
            <w:tcW w:w="1341" w:type="dxa"/>
            <w:tcBorders>
              <w:top w:val="nil"/>
              <w:left w:val="nil"/>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Und</w:t>
            </w:r>
          </w:p>
        </w:tc>
        <w:tc>
          <w:tcPr>
            <w:tcW w:w="1353" w:type="dxa"/>
            <w:tcBorders>
              <w:top w:val="nil"/>
              <w:left w:val="nil"/>
              <w:bottom w:val="single" w:sz="4" w:space="0" w:color="auto"/>
              <w:right w:val="single" w:sz="4" w:space="0" w:color="auto"/>
            </w:tcBorders>
            <w:noWrap/>
            <w:vAlign w:val="center"/>
            <w:hideMark/>
          </w:tcPr>
          <w:p w:rsidR="0071404C" w:rsidRDefault="0071404C">
            <w:pPr>
              <w:jc w:val="right"/>
              <w:rPr>
                <w:sz w:val="16"/>
                <w:szCs w:val="16"/>
                <w:highlight w:val="yellow"/>
                <w:lang w:eastAsia="es-CO"/>
              </w:rPr>
            </w:pPr>
            <w:r>
              <w:rPr>
                <w:color w:val="000000"/>
                <w:sz w:val="16"/>
                <w:szCs w:val="16"/>
              </w:rPr>
              <w:t>$ 27.339</w:t>
            </w:r>
          </w:p>
        </w:tc>
      </w:tr>
      <w:tr w:rsidR="0071404C" w:rsidTr="0071404C">
        <w:trPr>
          <w:trHeight w:val="300"/>
        </w:trPr>
        <w:tc>
          <w:tcPr>
            <w:tcW w:w="1489" w:type="dxa"/>
            <w:tcBorders>
              <w:top w:val="nil"/>
              <w:left w:val="single" w:sz="4" w:space="0" w:color="auto"/>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20</w:t>
            </w:r>
          </w:p>
        </w:tc>
        <w:tc>
          <w:tcPr>
            <w:tcW w:w="5599" w:type="dxa"/>
            <w:tcBorders>
              <w:top w:val="nil"/>
              <w:left w:val="nil"/>
              <w:bottom w:val="single" w:sz="4" w:space="0" w:color="auto"/>
              <w:right w:val="single" w:sz="4" w:space="0" w:color="auto"/>
            </w:tcBorders>
            <w:vAlign w:val="center"/>
            <w:hideMark/>
          </w:tcPr>
          <w:p w:rsidR="0071404C" w:rsidRDefault="0071404C">
            <w:pPr>
              <w:jc w:val="both"/>
              <w:rPr>
                <w:sz w:val="16"/>
                <w:szCs w:val="16"/>
                <w:lang w:eastAsia="es-CO"/>
              </w:rPr>
            </w:pPr>
            <w:r>
              <w:rPr>
                <w:sz w:val="16"/>
                <w:szCs w:val="16"/>
                <w:lang w:eastAsia="es-CO"/>
              </w:rPr>
              <w:t>Caja de superficie telefónica de 2 conexiones</w:t>
            </w:r>
          </w:p>
        </w:tc>
        <w:tc>
          <w:tcPr>
            <w:tcW w:w="1341" w:type="dxa"/>
            <w:tcBorders>
              <w:top w:val="nil"/>
              <w:left w:val="nil"/>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Und</w:t>
            </w:r>
          </w:p>
        </w:tc>
        <w:tc>
          <w:tcPr>
            <w:tcW w:w="1353" w:type="dxa"/>
            <w:tcBorders>
              <w:top w:val="nil"/>
              <w:left w:val="nil"/>
              <w:bottom w:val="single" w:sz="4" w:space="0" w:color="auto"/>
              <w:right w:val="single" w:sz="4" w:space="0" w:color="auto"/>
            </w:tcBorders>
            <w:noWrap/>
            <w:vAlign w:val="center"/>
            <w:hideMark/>
          </w:tcPr>
          <w:p w:rsidR="0071404C" w:rsidRDefault="0071404C">
            <w:pPr>
              <w:jc w:val="right"/>
              <w:rPr>
                <w:sz w:val="16"/>
                <w:szCs w:val="16"/>
                <w:highlight w:val="yellow"/>
                <w:lang w:eastAsia="es-CO"/>
              </w:rPr>
            </w:pPr>
            <w:r>
              <w:rPr>
                <w:color w:val="000000"/>
                <w:sz w:val="16"/>
                <w:szCs w:val="16"/>
              </w:rPr>
              <w:t>$ 6.911</w:t>
            </w:r>
          </w:p>
        </w:tc>
      </w:tr>
      <w:tr w:rsidR="0071404C" w:rsidTr="0071404C">
        <w:trPr>
          <w:trHeight w:val="300"/>
        </w:trPr>
        <w:tc>
          <w:tcPr>
            <w:tcW w:w="1489" w:type="dxa"/>
            <w:tcBorders>
              <w:top w:val="nil"/>
              <w:left w:val="single" w:sz="4" w:space="0" w:color="auto"/>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21</w:t>
            </w:r>
          </w:p>
        </w:tc>
        <w:tc>
          <w:tcPr>
            <w:tcW w:w="5599" w:type="dxa"/>
            <w:tcBorders>
              <w:top w:val="nil"/>
              <w:left w:val="nil"/>
              <w:bottom w:val="single" w:sz="4" w:space="0" w:color="auto"/>
              <w:right w:val="single" w:sz="4" w:space="0" w:color="auto"/>
            </w:tcBorders>
            <w:vAlign w:val="center"/>
            <w:hideMark/>
          </w:tcPr>
          <w:p w:rsidR="0071404C" w:rsidRDefault="0071404C">
            <w:pPr>
              <w:jc w:val="both"/>
              <w:rPr>
                <w:sz w:val="16"/>
                <w:szCs w:val="16"/>
                <w:lang w:eastAsia="es-CO"/>
              </w:rPr>
            </w:pPr>
            <w:r>
              <w:rPr>
                <w:sz w:val="16"/>
                <w:szCs w:val="16"/>
                <w:lang w:eastAsia="es-CO"/>
              </w:rPr>
              <w:t>Caja horizont-vertic 100x45 dexson</w:t>
            </w:r>
          </w:p>
        </w:tc>
        <w:tc>
          <w:tcPr>
            <w:tcW w:w="1341" w:type="dxa"/>
            <w:tcBorders>
              <w:top w:val="nil"/>
              <w:left w:val="nil"/>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Und</w:t>
            </w:r>
          </w:p>
        </w:tc>
        <w:tc>
          <w:tcPr>
            <w:tcW w:w="1353" w:type="dxa"/>
            <w:tcBorders>
              <w:top w:val="nil"/>
              <w:left w:val="nil"/>
              <w:bottom w:val="single" w:sz="4" w:space="0" w:color="auto"/>
              <w:right w:val="single" w:sz="4" w:space="0" w:color="auto"/>
            </w:tcBorders>
            <w:noWrap/>
            <w:vAlign w:val="center"/>
            <w:hideMark/>
          </w:tcPr>
          <w:p w:rsidR="0071404C" w:rsidRDefault="0071404C">
            <w:pPr>
              <w:jc w:val="right"/>
              <w:rPr>
                <w:sz w:val="16"/>
                <w:szCs w:val="16"/>
                <w:highlight w:val="yellow"/>
                <w:lang w:eastAsia="es-CO"/>
              </w:rPr>
            </w:pPr>
            <w:r>
              <w:rPr>
                <w:color w:val="000000"/>
                <w:sz w:val="16"/>
                <w:szCs w:val="16"/>
              </w:rPr>
              <w:t>$ 12.002</w:t>
            </w:r>
          </w:p>
        </w:tc>
      </w:tr>
      <w:tr w:rsidR="0071404C" w:rsidTr="0071404C">
        <w:trPr>
          <w:trHeight w:val="300"/>
        </w:trPr>
        <w:tc>
          <w:tcPr>
            <w:tcW w:w="1489" w:type="dxa"/>
            <w:tcBorders>
              <w:top w:val="nil"/>
              <w:left w:val="single" w:sz="4" w:space="0" w:color="auto"/>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22</w:t>
            </w:r>
          </w:p>
        </w:tc>
        <w:tc>
          <w:tcPr>
            <w:tcW w:w="5599" w:type="dxa"/>
            <w:tcBorders>
              <w:top w:val="nil"/>
              <w:left w:val="nil"/>
              <w:bottom w:val="single" w:sz="4" w:space="0" w:color="auto"/>
              <w:right w:val="single" w:sz="4" w:space="0" w:color="auto"/>
            </w:tcBorders>
            <w:vAlign w:val="center"/>
            <w:hideMark/>
          </w:tcPr>
          <w:p w:rsidR="0071404C" w:rsidRDefault="0071404C">
            <w:pPr>
              <w:jc w:val="both"/>
              <w:rPr>
                <w:sz w:val="16"/>
                <w:szCs w:val="16"/>
                <w:lang w:eastAsia="es-CO"/>
              </w:rPr>
            </w:pPr>
            <w:r>
              <w:rPr>
                <w:sz w:val="16"/>
                <w:szCs w:val="16"/>
                <w:lang w:eastAsia="es-CO"/>
              </w:rPr>
              <w:t xml:space="preserve">Caja horizont-vertic 100x45 intermol </w:t>
            </w:r>
          </w:p>
        </w:tc>
        <w:tc>
          <w:tcPr>
            <w:tcW w:w="1341" w:type="dxa"/>
            <w:tcBorders>
              <w:top w:val="nil"/>
              <w:left w:val="nil"/>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Und</w:t>
            </w:r>
          </w:p>
        </w:tc>
        <w:tc>
          <w:tcPr>
            <w:tcW w:w="1353" w:type="dxa"/>
            <w:tcBorders>
              <w:top w:val="nil"/>
              <w:left w:val="nil"/>
              <w:bottom w:val="single" w:sz="4" w:space="0" w:color="auto"/>
              <w:right w:val="single" w:sz="4" w:space="0" w:color="auto"/>
            </w:tcBorders>
            <w:noWrap/>
            <w:vAlign w:val="center"/>
            <w:hideMark/>
          </w:tcPr>
          <w:p w:rsidR="0071404C" w:rsidRDefault="0071404C">
            <w:pPr>
              <w:jc w:val="right"/>
              <w:rPr>
                <w:sz w:val="16"/>
                <w:szCs w:val="16"/>
                <w:highlight w:val="yellow"/>
                <w:lang w:eastAsia="es-CO"/>
              </w:rPr>
            </w:pPr>
            <w:r>
              <w:rPr>
                <w:color w:val="000000"/>
                <w:sz w:val="16"/>
                <w:szCs w:val="16"/>
              </w:rPr>
              <w:t>$ 11.769</w:t>
            </w:r>
          </w:p>
        </w:tc>
      </w:tr>
      <w:tr w:rsidR="0071404C" w:rsidTr="0071404C">
        <w:trPr>
          <w:trHeight w:val="300"/>
        </w:trPr>
        <w:tc>
          <w:tcPr>
            <w:tcW w:w="1489" w:type="dxa"/>
            <w:tcBorders>
              <w:top w:val="nil"/>
              <w:left w:val="single" w:sz="4" w:space="0" w:color="auto"/>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23</w:t>
            </w:r>
          </w:p>
        </w:tc>
        <w:tc>
          <w:tcPr>
            <w:tcW w:w="5599" w:type="dxa"/>
            <w:tcBorders>
              <w:top w:val="nil"/>
              <w:left w:val="nil"/>
              <w:bottom w:val="single" w:sz="4" w:space="0" w:color="auto"/>
              <w:right w:val="single" w:sz="4" w:space="0" w:color="auto"/>
            </w:tcBorders>
            <w:vAlign w:val="center"/>
            <w:hideMark/>
          </w:tcPr>
          <w:p w:rsidR="0071404C" w:rsidRDefault="0071404C">
            <w:pPr>
              <w:jc w:val="both"/>
              <w:rPr>
                <w:sz w:val="16"/>
                <w:szCs w:val="16"/>
                <w:lang w:eastAsia="es-CO"/>
              </w:rPr>
            </w:pPr>
            <w:r>
              <w:rPr>
                <w:sz w:val="16"/>
                <w:szCs w:val="16"/>
                <w:lang w:eastAsia="es-CO"/>
              </w:rPr>
              <w:t>Caja plástica redes de empalme 10 x 10</w:t>
            </w:r>
          </w:p>
        </w:tc>
        <w:tc>
          <w:tcPr>
            <w:tcW w:w="1341" w:type="dxa"/>
            <w:tcBorders>
              <w:top w:val="nil"/>
              <w:left w:val="nil"/>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Und</w:t>
            </w:r>
          </w:p>
        </w:tc>
        <w:tc>
          <w:tcPr>
            <w:tcW w:w="1353" w:type="dxa"/>
            <w:tcBorders>
              <w:top w:val="nil"/>
              <w:left w:val="nil"/>
              <w:bottom w:val="single" w:sz="4" w:space="0" w:color="auto"/>
              <w:right w:val="single" w:sz="4" w:space="0" w:color="auto"/>
            </w:tcBorders>
            <w:noWrap/>
            <w:vAlign w:val="center"/>
            <w:hideMark/>
          </w:tcPr>
          <w:p w:rsidR="0071404C" w:rsidRDefault="0071404C">
            <w:pPr>
              <w:jc w:val="right"/>
              <w:rPr>
                <w:sz w:val="16"/>
                <w:szCs w:val="16"/>
                <w:highlight w:val="yellow"/>
                <w:lang w:eastAsia="es-CO"/>
              </w:rPr>
            </w:pPr>
            <w:r>
              <w:rPr>
                <w:color w:val="000000"/>
                <w:sz w:val="16"/>
                <w:szCs w:val="16"/>
              </w:rPr>
              <w:t>$ 5.572</w:t>
            </w:r>
          </w:p>
        </w:tc>
      </w:tr>
      <w:tr w:rsidR="0071404C" w:rsidTr="0071404C">
        <w:trPr>
          <w:trHeight w:val="300"/>
        </w:trPr>
        <w:tc>
          <w:tcPr>
            <w:tcW w:w="1489" w:type="dxa"/>
            <w:tcBorders>
              <w:top w:val="nil"/>
              <w:left w:val="single" w:sz="4" w:space="0" w:color="auto"/>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24</w:t>
            </w:r>
          </w:p>
        </w:tc>
        <w:tc>
          <w:tcPr>
            <w:tcW w:w="5599" w:type="dxa"/>
            <w:tcBorders>
              <w:top w:val="nil"/>
              <w:left w:val="nil"/>
              <w:bottom w:val="single" w:sz="4" w:space="0" w:color="auto"/>
              <w:right w:val="single" w:sz="4" w:space="0" w:color="auto"/>
            </w:tcBorders>
            <w:vAlign w:val="center"/>
            <w:hideMark/>
          </w:tcPr>
          <w:p w:rsidR="0071404C" w:rsidRDefault="0071404C">
            <w:pPr>
              <w:jc w:val="both"/>
              <w:rPr>
                <w:sz w:val="16"/>
                <w:szCs w:val="16"/>
                <w:lang w:eastAsia="es-CO"/>
              </w:rPr>
            </w:pPr>
            <w:r>
              <w:rPr>
                <w:sz w:val="16"/>
                <w:szCs w:val="16"/>
                <w:lang w:eastAsia="es-CO"/>
              </w:rPr>
              <w:t>Caja plástica redes de sobreponer 4 x 3</w:t>
            </w:r>
          </w:p>
        </w:tc>
        <w:tc>
          <w:tcPr>
            <w:tcW w:w="1341" w:type="dxa"/>
            <w:tcBorders>
              <w:top w:val="nil"/>
              <w:left w:val="nil"/>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Und</w:t>
            </w:r>
          </w:p>
        </w:tc>
        <w:tc>
          <w:tcPr>
            <w:tcW w:w="1353" w:type="dxa"/>
            <w:tcBorders>
              <w:top w:val="nil"/>
              <w:left w:val="nil"/>
              <w:bottom w:val="single" w:sz="4" w:space="0" w:color="auto"/>
              <w:right w:val="single" w:sz="4" w:space="0" w:color="auto"/>
            </w:tcBorders>
            <w:noWrap/>
            <w:vAlign w:val="center"/>
            <w:hideMark/>
          </w:tcPr>
          <w:p w:rsidR="0071404C" w:rsidRDefault="0071404C">
            <w:pPr>
              <w:jc w:val="right"/>
              <w:rPr>
                <w:sz w:val="16"/>
                <w:szCs w:val="16"/>
                <w:highlight w:val="yellow"/>
                <w:lang w:eastAsia="es-CO"/>
              </w:rPr>
            </w:pPr>
            <w:r>
              <w:rPr>
                <w:color w:val="000000"/>
                <w:sz w:val="16"/>
                <w:szCs w:val="16"/>
              </w:rPr>
              <w:t>$ 8.126</w:t>
            </w:r>
          </w:p>
        </w:tc>
      </w:tr>
      <w:tr w:rsidR="0071404C" w:rsidTr="0071404C">
        <w:trPr>
          <w:trHeight w:val="300"/>
        </w:trPr>
        <w:tc>
          <w:tcPr>
            <w:tcW w:w="1489" w:type="dxa"/>
            <w:tcBorders>
              <w:top w:val="nil"/>
              <w:left w:val="single" w:sz="4" w:space="0" w:color="auto"/>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25</w:t>
            </w:r>
          </w:p>
        </w:tc>
        <w:tc>
          <w:tcPr>
            <w:tcW w:w="5599" w:type="dxa"/>
            <w:tcBorders>
              <w:top w:val="nil"/>
              <w:left w:val="nil"/>
              <w:bottom w:val="single" w:sz="4" w:space="0" w:color="auto"/>
              <w:right w:val="single" w:sz="4" w:space="0" w:color="auto"/>
            </w:tcBorders>
            <w:vAlign w:val="center"/>
            <w:hideMark/>
          </w:tcPr>
          <w:p w:rsidR="0071404C" w:rsidRDefault="0071404C">
            <w:pPr>
              <w:jc w:val="both"/>
              <w:rPr>
                <w:sz w:val="16"/>
                <w:szCs w:val="16"/>
                <w:lang w:eastAsia="es-CO"/>
              </w:rPr>
            </w:pPr>
            <w:r>
              <w:rPr>
                <w:sz w:val="16"/>
                <w:szCs w:val="16"/>
                <w:lang w:eastAsia="es-CO"/>
              </w:rPr>
              <w:t>Caja plástica redes de sobreponer de 2x4</w:t>
            </w:r>
          </w:p>
        </w:tc>
        <w:tc>
          <w:tcPr>
            <w:tcW w:w="1341" w:type="dxa"/>
            <w:tcBorders>
              <w:top w:val="nil"/>
              <w:left w:val="nil"/>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Und</w:t>
            </w:r>
          </w:p>
        </w:tc>
        <w:tc>
          <w:tcPr>
            <w:tcW w:w="1353" w:type="dxa"/>
            <w:tcBorders>
              <w:top w:val="nil"/>
              <w:left w:val="nil"/>
              <w:bottom w:val="single" w:sz="4" w:space="0" w:color="auto"/>
              <w:right w:val="single" w:sz="4" w:space="0" w:color="auto"/>
            </w:tcBorders>
            <w:noWrap/>
            <w:vAlign w:val="center"/>
            <w:hideMark/>
          </w:tcPr>
          <w:p w:rsidR="0071404C" w:rsidRDefault="0071404C">
            <w:pPr>
              <w:jc w:val="right"/>
              <w:rPr>
                <w:sz w:val="16"/>
                <w:szCs w:val="16"/>
                <w:highlight w:val="yellow"/>
                <w:lang w:eastAsia="es-CO"/>
              </w:rPr>
            </w:pPr>
            <w:r>
              <w:rPr>
                <w:color w:val="000000"/>
                <w:sz w:val="16"/>
                <w:szCs w:val="16"/>
              </w:rPr>
              <w:t>$ 8.016</w:t>
            </w:r>
          </w:p>
        </w:tc>
      </w:tr>
      <w:tr w:rsidR="0071404C" w:rsidTr="0071404C">
        <w:trPr>
          <w:trHeight w:val="300"/>
        </w:trPr>
        <w:tc>
          <w:tcPr>
            <w:tcW w:w="1489" w:type="dxa"/>
            <w:tcBorders>
              <w:top w:val="nil"/>
              <w:left w:val="single" w:sz="4" w:space="0" w:color="auto"/>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26</w:t>
            </w:r>
          </w:p>
        </w:tc>
        <w:tc>
          <w:tcPr>
            <w:tcW w:w="5599" w:type="dxa"/>
            <w:tcBorders>
              <w:top w:val="nil"/>
              <w:left w:val="nil"/>
              <w:bottom w:val="single" w:sz="4" w:space="0" w:color="auto"/>
              <w:right w:val="single" w:sz="4" w:space="0" w:color="auto"/>
            </w:tcBorders>
            <w:vAlign w:val="center"/>
            <w:hideMark/>
          </w:tcPr>
          <w:p w:rsidR="0071404C" w:rsidRDefault="0071404C">
            <w:pPr>
              <w:jc w:val="both"/>
              <w:rPr>
                <w:sz w:val="16"/>
                <w:szCs w:val="16"/>
                <w:lang w:eastAsia="es-CO"/>
              </w:rPr>
            </w:pPr>
            <w:r>
              <w:rPr>
                <w:sz w:val="16"/>
                <w:szCs w:val="16"/>
                <w:lang w:eastAsia="es-CO"/>
              </w:rPr>
              <w:t>Canaleta dexson 20 x 12 con adhesivo 2 Mtrs</w:t>
            </w:r>
          </w:p>
        </w:tc>
        <w:tc>
          <w:tcPr>
            <w:tcW w:w="1341" w:type="dxa"/>
            <w:tcBorders>
              <w:top w:val="nil"/>
              <w:left w:val="nil"/>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Und</w:t>
            </w:r>
          </w:p>
        </w:tc>
        <w:tc>
          <w:tcPr>
            <w:tcW w:w="1353" w:type="dxa"/>
            <w:tcBorders>
              <w:top w:val="nil"/>
              <w:left w:val="nil"/>
              <w:bottom w:val="single" w:sz="4" w:space="0" w:color="auto"/>
              <w:right w:val="single" w:sz="4" w:space="0" w:color="auto"/>
            </w:tcBorders>
            <w:noWrap/>
            <w:vAlign w:val="center"/>
            <w:hideMark/>
          </w:tcPr>
          <w:p w:rsidR="0071404C" w:rsidRDefault="0071404C">
            <w:pPr>
              <w:jc w:val="right"/>
              <w:rPr>
                <w:sz w:val="16"/>
                <w:szCs w:val="16"/>
                <w:highlight w:val="yellow"/>
                <w:lang w:eastAsia="es-CO"/>
              </w:rPr>
            </w:pPr>
            <w:r>
              <w:rPr>
                <w:color w:val="000000"/>
                <w:sz w:val="16"/>
                <w:szCs w:val="16"/>
              </w:rPr>
              <w:t>$ 12.992</w:t>
            </w:r>
          </w:p>
        </w:tc>
      </w:tr>
      <w:tr w:rsidR="0071404C" w:rsidTr="0071404C">
        <w:trPr>
          <w:trHeight w:val="300"/>
        </w:trPr>
        <w:tc>
          <w:tcPr>
            <w:tcW w:w="1489" w:type="dxa"/>
            <w:tcBorders>
              <w:top w:val="nil"/>
              <w:left w:val="single" w:sz="4" w:space="0" w:color="auto"/>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27</w:t>
            </w:r>
          </w:p>
        </w:tc>
        <w:tc>
          <w:tcPr>
            <w:tcW w:w="5599" w:type="dxa"/>
            <w:tcBorders>
              <w:top w:val="nil"/>
              <w:left w:val="nil"/>
              <w:bottom w:val="single" w:sz="4" w:space="0" w:color="auto"/>
              <w:right w:val="single" w:sz="4" w:space="0" w:color="auto"/>
            </w:tcBorders>
            <w:vAlign w:val="center"/>
            <w:hideMark/>
          </w:tcPr>
          <w:p w:rsidR="0071404C" w:rsidRDefault="0071404C">
            <w:pPr>
              <w:jc w:val="both"/>
              <w:rPr>
                <w:sz w:val="16"/>
                <w:szCs w:val="16"/>
                <w:lang w:eastAsia="es-CO"/>
              </w:rPr>
            </w:pPr>
            <w:r>
              <w:rPr>
                <w:sz w:val="16"/>
                <w:szCs w:val="16"/>
                <w:lang w:eastAsia="es-CO"/>
              </w:rPr>
              <w:t>Canaleta dexson 100 x 45 con adhesivo 2 Mts</w:t>
            </w:r>
          </w:p>
        </w:tc>
        <w:tc>
          <w:tcPr>
            <w:tcW w:w="1341" w:type="dxa"/>
            <w:tcBorders>
              <w:top w:val="nil"/>
              <w:left w:val="nil"/>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Und</w:t>
            </w:r>
          </w:p>
        </w:tc>
        <w:tc>
          <w:tcPr>
            <w:tcW w:w="1353" w:type="dxa"/>
            <w:tcBorders>
              <w:top w:val="nil"/>
              <w:left w:val="nil"/>
              <w:bottom w:val="single" w:sz="4" w:space="0" w:color="auto"/>
              <w:right w:val="single" w:sz="4" w:space="0" w:color="auto"/>
            </w:tcBorders>
            <w:noWrap/>
            <w:vAlign w:val="center"/>
            <w:hideMark/>
          </w:tcPr>
          <w:p w:rsidR="0071404C" w:rsidRDefault="0071404C">
            <w:pPr>
              <w:jc w:val="right"/>
              <w:rPr>
                <w:sz w:val="16"/>
                <w:szCs w:val="16"/>
                <w:highlight w:val="yellow"/>
                <w:lang w:eastAsia="es-CO"/>
              </w:rPr>
            </w:pPr>
            <w:r>
              <w:rPr>
                <w:color w:val="000000"/>
                <w:sz w:val="16"/>
                <w:szCs w:val="16"/>
              </w:rPr>
              <w:t>$ 54.830</w:t>
            </w:r>
          </w:p>
        </w:tc>
      </w:tr>
      <w:tr w:rsidR="0071404C" w:rsidTr="0071404C">
        <w:trPr>
          <w:trHeight w:val="300"/>
        </w:trPr>
        <w:tc>
          <w:tcPr>
            <w:tcW w:w="1489" w:type="dxa"/>
            <w:tcBorders>
              <w:top w:val="nil"/>
              <w:left w:val="single" w:sz="4" w:space="0" w:color="auto"/>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28</w:t>
            </w:r>
          </w:p>
        </w:tc>
        <w:tc>
          <w:tcPr>
            <w:tcW w:w="5599" w:type="dxa"/>
            <w:tcBorders>
              <w:top w:val="nil"/>
              <w:left w:val="nil"/>
              <w:bottom w:val="single" w:sz="4" w:space="0" w:color="auto"/>
              <w:right w:val="single" w:sz="4" w:space="0" w:color="auto"/>
            </w:tcBorders>
            <w:vAlign w:val="center"/>
            <w:hideMark/>
          </w:tcPr>
          <w:p w:rsidR="0071404C" w:rsidRDefault="0071404C">
            <w:pPr>
              <w:jc w:val="both"/>
              <w:rPr>
                <w:sz w:val="16"/>
                <w:szCs w:val="16"/>
                <w:lang w:eastAsia="es-CO"/>
              </w:rPr>
            </w:pPr>
            <w:r>
              <w:rPr>
                <w:sz w:val="16"/>
                <w:szCs w:val="16"/>
                <w:lang w:eastAsia="es-CO"/>
              </w:rPr>
              <w:t>Canaleta dexson 60 x 40 con adhesivo 2mts</w:t>
            </w:r>
          </w:p>
        </w:tc>
        <w:tc>
          <w:tcPr>
            <w:tcW w:w="1341" w:type="dxa"/>
            <w:tcBorders>
              <w:top w:val="nil"/>
              <w:left w:val="nil"/>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Und</w:t>
            </w:r>
          </w:p>
        </w:tc>
        <w:tc>
          <w:tcPr>
            <w:tcW w:w="1353" w:type="dxa"/>
            <w:tcBorders>
              <w:top w:val="nil"/>
              <w:left w:val="nil"/>
              <w:bottom w:val="single" w:sz="4" w:space="0" w:color="auto"/>
              <w:right w:val="single" w:sz="4" w:space="0" w:color="auto"/>
            </w:tcBorders>
            <w:noWrap/>
            <w:vAlign w:val="center"/>
            <w:hideMark/>
          </w:tcPr>
          <w:p w:rsidR="0071404C" w:rsidRDefault="0071404C">
            <w:pPr>
              <w:jc w:val="right"/>
              <w:rPr>
                <w:sz w:val="16"/>
                <w:szCs w:val="16"/>
                <w:highlight w:val="yellow"/>
                <w:lang w:eastAsia="es-CO"/>
              </w:rPr>
            </w:pPr>
            <w:r>
              <w:rPr>
                <w:color w:val="000000"/>
                <w:sz w:val="16"/>
                <w:szCs w:val="16"/>
              </w:rPr>
              <w:t>$ 37.702</w:t>
            </w:r>
          </w:p>
        </w:tc>
      </w:tr>
      <w:tr w:rsidR="0071404C" w:rsidTr="0071404C">
        <w:trPr>
          <w:trHeight w:val="300"/>
        </w:trPr>
        <w:tc>
          <w:tcPr>
            <w:tcW w:w="1489" w:type="dxa"/>
            <w:tcBorders>
              <w:top w:val="nil"/>
              <w:left w:val="single" w:sz="4" w:space="0" w:color="auto"/>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29</w:t>
            </w:r>
          </w:p>
        </w:tc>
        <w:tc>
          <w:tcPr>
            <w:tcW w:w="5599" w:type="dxa"/>
            <w:tcBorders>
              <w:top w:val="nil"/>
              <w:left w:val="nil"/>
              <w:bottom w:val="single" w:sz="4" w:space="0" w:color="auto"/>
              <w:right w:val="single" w:sz="4" w:space="0" w:color="auto"/>
            </w:tcBorders>
            <w:vAlign w:val="center"/>
            <w:hideMark/>
          </w:tcPr>
          <w:p w:rsidR="0071404C" w:rsidRDefault="0071404C">
            <w:pPr>
              <w:jc w:val="both"/>
              <w:rPr>
                <w:sz w:val="16"/>
                <w:szCs w:val="16"/>
                <w:lang w:eastAsia="es-CO"/>
              </w:rPr>
            </w:pPr>
            <w:r>
              <w:rPr>
                <w:sz w:val="16"/>
                <w:szCs w:val="16"/>
                <w:lang w:eastAsia="es-CO"/>
              </w:rPr>
              <w:t>Canaleta plástica redes - para piso 2mts</w:t>
            </w:r>
          </w:p>
        </w:tc>
        <w:tc>
          <w:tcPr>
            <w:tcW w:w="1341" w:type="dxa"/>
            <w:tcBorders>
              <w:top w:val="nil"/>
              <w:left w:val="nil"/>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Und</w:t>
            </w:r>
          </w:p>
        </w:tc>
        <w:tc>
          <w:tcPr>
            <w:tcW w:w="1353" w:type="dxa"/>
            <w:tcBorders>
              <w:top w:val="nil"/>
              <w:left w:val="nil"/>
              <w:bottom w:val="single" w:sz="4" w:space="0" w:color="auto"/>
              <w:right w:val="single" w:sz="4" w:space="0" w:color="auto"/>
            </w:tcBorders>
            <w:noWrap/>
            <w:vAlign w:val="center"/>
            <w:hideMark/>
          </w:tcPr>
          <w:p w:rsidR="0071404C" w:rsidRDefault="0071404C">
            <w:pPr>
              <w:jc w:val="right"/>
              <w:rPr>
                <w:sz w:val="16"/>
                <w:szCs w:val="16"/>
                <w:highlight w:val="yellow"/>
                <w:lang w:eastAsia="es-CO"/>
              </w:rPr>
            </w:pPr>
            <w:r>
              <w:rPr>
                <w:color w:val="000000"/>
                <w:sz w:val="16"/>
                <w:szCs w:val="16"/>
              </w:rPr>
              <w:t>$ 41.889</w:t>
            </w:r>
          </w:p>
        </w:tc>
      </w:tr>
      <w:tr w:rsidR="0071404C" w:rsidTr="0071404C">
        <w:trPr>
          <w:trHeight w:val="300"/>
        </w:trPr>
        <w:tc>
          <w:tcPr>
            <w:tcW w:w="1489" w:type="dxa"/>
            <w:tcBorders>
              <w:top w:val="nil"/>
              <w:left w:val="single" w:sz="4" w:space="0" w:color="auto"/>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30</w:t>
            </w:r>
          </w:p>
        </w:tc>
        <w:tc>
          <w:tcPr>
            <w:tcW w:w="5599" w:type="dxa"/>
            <w:tcBorders>
              <w:top w:val="nil"/>
              <w:left w:val="nil"/>
              <w:bottom w:val="single" w:sz="4" w:space="0" w:color="auto"/>
              <w:right w:val="single" w:sz="4" w:space="0" w:color="auto"/>
            </w:tcBorders>
            <w:vAlign w:val="center"/>
            <w:hideMark/>
          </w:tcPr>
          <w:p w:rsidR="0071404C" w:rsidRDefault="0071404C">
            <w:pPr>
              <w:jc w:val="both"/>
              <w:rPr>
                <w:sz w:val="16"/>
                <w:szCs w:val="16"/>
                <w:lang w:eastAsia="es-CO"/>
              </w:rPr>
            </w:pPr>
            <w:r>
              <w:rPr>
                <w:sz w:val="16"/>
                <w:szCs w:val="16"/>
                <w:lang w:eastAsia="es-CO"/>
              </w:rPr>
              <w:t>Cinta aislante eléctrica - alta resistencia x 20 mts scott 3M ++</w:t>
            </w:r>
          </w:p>
        </w:tc>
        <w:tc>
          <w:tcPr>
            <w:tcW w:w="1341" w:type="dxa"/>
            <w:tcBorders>
              <w:top w:val="nil"/>
              <w:left w:val="nil"/>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Und</w:t>
            </w:r>
          </w:p>
        </w:tc>
        <w:tc>
          <w:tcPr>
            <w:tcW w:w="1353" w:type="dxa"/>
            <w:tcBorders>
              <w:top w:val="nil"/>
              <w:left w:val="nil"/>
              <w:bottom w:val="single" w:sz="4" w:space="0" w:color="auto"/>
              <w:right w:val="single" w:sz="4" w:space="0" w:color="auto"/>
            </w:tcBorders>
            <w:noWrap/>
            <w:vAlign w:val="center"/>
            <w:hideMark/>
          </w:tcPr>
          <w:p w:rsidR="0071404C" w:rsidRDefault="0071404C">
            <w:pPr>
              <w:jc w:val="right"/>
              <w:rPr>
                <w:sz w:val="16"/>
                <w:szCs w:val="16"/>
                <w:highlight w:val="yellow"/>
                <w:lang w:eastAsia="es-CO"/>
              </w:rPr>
            </w:pPr>
            <w:r>
              <w:rPr>
                <w:color w:val="000000"/>
                <w:sz w:val="16"/>
                <w:szCs w:val="16"/>
              </w:rPr>
              <w:t>$ 24.435</w:t>
            </w:r>
          </w:p>
        </w:tc>
      </w:tr>
      <w:tr w:rsidR="0071404C" w:rsidTr="0071404C">
        <w:trPr>
          <w:trHeight w:val="450"/>
        </w:trPr>
        <w:tc>
          <w:tcPr>
            <w:tcW w:w="1489" w:type="dxa"/>
            <w:tcBorders>
              <w:top w:val="nil"/>
              <w:left w:val="single" w:sz="4" w:space="0" w:color="auto"/>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31</w:t>
            </w:r>
          </w:p>
        </w:tc>
        <w:tc>
          <w:tcPr>
            <w:tcW w:w="5599" w:type="dxa"/>
            <w:tcBorders>
              <w:top w:val="nil"/>
              <w:left w:val="nil"/>
              <w:bottom w:val="single" w:sz="4" w:space="0" w:color="auto"/>
              <w:right w:val="single" w:sz="4" w:space="0" w:color="auto"/>
            </w:tcBorders>
            <w:vAlign w:val="center"/>
            <w:hideMark/>
          </w:tcPr>
          <w:p w:rsidR="0071404C" w:rsidRDefault="0071404C">
            <w:pPr>
              <w:jc w:val="both"/>
              <w:rPr>
                <w:sz w:val="16"/>
                <w:szCs w:val="16"/>
                <w:lang w:eastAsia="es-CO"/>
              </w:rPr>
            </w:pPr>
            <w:r>
              <w:rPr>
                <w:sz w:val="16"/>
                <w:szCs w:val="16"/>
                <w:lang w:eastAsia="es-CO"/>
              </w:rPr>
              <w:t>Organizador Para Cables 1,2 Cm Ancho X 5 Metros Largo Negro</w:t>
            </w:r>
          </w:p>
        </w:tc>
        <w:tc>
          <w:tcPr>
            <w:tcW w:w="1341" w:type="dxa"/>
            <w:tcBorders>
              <w:top w:val="nil"/>
              <w:left w:val="nil"/>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Und</w:t>
            </w:r>
          </w:p>
        </w:tc>
        <w:tc>
          <w:tcPr>
            <w:tcW w:w="1353" w:type="dxa"/>
            <w:tcBorders>
              <w:top w:val="nil"/>
              <w:left w:val="nil"/>
              <w:bottom w:val="single" w:sz="4" w:space="0" w:color="auto"/>
              <w:right w:val="single" w:sz="4" w:space="0" w:color="auto"/>
            </w:tcBorders>
            <w:noWrap/>
            <w:vAlign w:val="center"/>
            <w:hideMark/>
          </w:tcPr>
          <w:p w:rsidR="0071404C" w:rsidRDefault="0071404C">
            <w:pPr>
              <w:jc w:val="right"/>
              <w:rPr>
                <w:sz w:val="16"/>
                <w:szCs w:val="16"/>
                <w:highlight w:val="yellow"/>
                <w:lang w:eastAsia="es-CO"/>
              </w:rPr>
            </w:pPr>
            <w:r>
              <w:rPr>
                <w:color w:val="000000"/>
                <w:sz w:val="16"/>
                <w:szCs w:val="16"/>
              </w:rPr>
              <w:t>$ 31.362</w:t>
            </w:r>
          </w:p>
        </w:tc>
      </w:tr>
      <w:tr w:rsidR="0071404C" w:rsidTr="0071404C">
        <w:trPr>
          <w:trHeight w:val="300"/>
        </w:trPr>
        <w:tc>
          <w:tcPr>
            <w:tcW w:w="1489" w:type="dxa"/>
            <w:tcBorders>
              <w:top w:val="nil"/>
              <w:left w:val="single" w:sz="4" w:space="0" w:color="auto"/>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32</w:t>
            </w:r>
          </w:p>
        </w:tc>
        <w:tc>
          <w:tcPr>
            <w:tcW w:w="5599" w:type="dxa"/>
            <w:tcBorders>
              <w:top w:val="nil"/>
              <w:left w:val="nil"/>
              <w:bottom w:val="single" w:sz="4" w:space="0" w:color="auto"/>
              <w:right w:val="single" w:sz="4" w:space="0" w:color="auto"/>
            </w:tcBorders>
            <w:vAlign w:val="center"/>
            <w:hideMark/>
          </w:tcPr>
          <w:p w:rsidR="0071404C" w:rsidRDefault="0071404C">
            <w:pPr>
              <w:jc w:val="both"/>
              <w:rPr>
                <w:sz w:val="16"/>
                <w:szCs w:val="16"/>
                <w:lang w:eastAsia="es-CO"/>
              </w:rPr>
            </w:pPr>
            <w:r>
              <w:rPr>
                <w:sz w:val="16"/>
                <w:szCs w:val="16"/>
                <w:lang w:eastAsia="es-CO"/>
              </w:rPr>
              <w:t>Cinta para enmascarar 24 mm x 40 Metros</w:t>
            </w:r>
          </w:p>
        </w:tc>
        <w:tc>
          <w:tcPr>
            <w:tcW w:w="1341" w:type="dxa"/>
            <w:tcBorders>
              <w:top w:val="nil"/>
              <w:left w:val="nil"/>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Und</w:t>
            </w:r>
          </w:p>
        </w:tc>
        <w:tc>
          <w:tcPr>
            <w:tcW w:w="1353" w:type="dxa"/>
            <w:tcBorders>
              <w:top w:val="nil"/>
              <w:left w:val="nil"/>
              <w:bottom w:val="single" w:sz="4" w:space="0" w:color="auto"/>
              <w:right w:val="single" w:sz="4" w:space="0" w:color="auto"/>
            </w:tcBorders>
            <w:noWrap/>
            <w:vAlign w:val="center"/>
            <w:hideMark/>
          </w:tcPr>
          <w:p w:rsidR="0071404C" w:rsidRDefault="0071404C">
            <w:pPr>
              <w:jc w:val="right"/>
              <w:rPr>
                <w:sz w:val="16"/>
                <w:szCs w:val="16"/>
                <w:highlight w:val="yellow"/>
                <w:lang w:eastAsia="es-CO"/>
              </w:rPr>
            </w:pPr>
            <w:r>
              <w:rPr>
                <w:color w:val="000000"/>
                <w:sz w:val="16"/>
                <w:szCs w:val="16"/>
              </w:rPr>
              <w:t>$ 18.851</w:t>
            </w:r>
          </w:p>
        </w:tc>
      </w:tr>
      <w:tr w:rsidR="0071404C" w:rsidTr="0071404C">
        <w:trPr>
          <w:trHeight w:val="300"/>
        </w:trPr>
        <w:tc>
          <w:tcPr>
            <w:tcW w:w="1489" w:type="dxa"/>
            <w:tcBorders>
              <w:top w:val="nil"/>
              <w:left w:val="single" w:sz="4" w:space="0" w:color="auto"/>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33</w:t>
            </w:r>
          </w:p>
        </w:tc>
        <w:tc>
          <w:tcPr>
            <w:tcW w:w="5599" w:type="dxa"/>
            <w:tcBorders>
              <w:top w:val="nil"/>
              <w:left w:val="nil"/>
              <w:bottom w:val="single" w:sz="4" w:space="0" w:color="auto"/>
              <w:right w:val="single" w:sz="4" w:space="0" w:color="auto"/>
            </w:tcBorders>
            <w:vAlign w:val="center"/>
            <w:hideMark/>
          </w:tcPr>
          <w:p w:rsidR="0071404C" w:rsidRDefault="0071404C">
            <w:pPr>
              <w:jc w:val="both"/>
              <w:rPr>
                <w:sz w:val="16"/>
                <w:szCs w:val="16"/>
                <w:lang w:eastAsia="es-CO"/>
              </w:rPr>
            </w:pPr>
            <w:r>
              <w:rPr>
                <w:sz w:val="16"/>
                <w:szCs w:val="16"/>
                <w:lang w:eastAsia="es-CO"/>
              </w:rPr>
              <w:t>Conectores de presión para cable coaxial RG6</w:t>
            </w:r>
          </w:p>
        </w:tc>
        <w:tc>
          <w:tcPr>
            <w:tcW w:w="1341" w:type="dxa"/>
            <w:tcBorders>
              <w:top w:val="nil"/>
              <w:left w:val="nil"/>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Und</w:t>
            </w:r>
          </w:p>
        </w:tc>
        <w:tc>
          <w:tcPr>
            <w:tcW w:w="1353" w:type="dxa"/>
            <w:tcBorders>
              <w:top w:val="nil"/>
              <w:left w:val="nil"/>
              <w:bottom w:val="single" w:sz="4" w:space="0" w:color="auto"/>
              <w:right w:val="single" w:sz="4" w:space="0" w:color="auto"/>
            </w:tcBorders>
            <w:noWrap/>
            <w:vAlign w:val="center"/>
            <w:hideMark/>
          </w:tcPr>
          <w:p w:rsidR="0071404C" w:rsidRDefault="0071404C">
            <w:pPr>
              <w:jc w:val="right"/>
              <w:rPr>
                <w:sz w:val="16"/>
                <w:szCs w:val="16"/>
                <w:highlight w:val="yellow"/>
                <w:lang w:eastAsia="es-CO"/>
              </w:rPr>
            </w:pPr>
            <w:r>
              <w:rPr>
                <w:color w:val="000000"/>
                <w:sz w:val="16"/>
                <w:szCs w:val="16"/>
              </w:rPr>
              <w:t>$ 1.031</w:t>
            </w:r>
          </w:p>
        </w:tc>
      </w:tr>
      <w:tr w:rsidR="0071404C" w:rsidTr="0071404C">
        <w:trPr>
          <w:trHeight w:val="300"/>
        </w:trPr>
        <w:tc>
          <w:tcPr>
            <w:tcW w:w="1489" w:type="dxa"/>
            <w:tcBorders>
              <w:top w:val="nil"/>
              <w:left w:val="single" w:sz="4" w:space="0" w:color="auto"/>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34</w:t>
            </w:r>
          </w:p>
        </w:tc>
        <w:tc>
          <w:tcPr>
            <w:tcW w:w="5599" w:type="dxa"/>
            <w:tcBorders>
              <w:top w:val="nil"/>
              <w:left w:val="nil"/>
              <w:bottom w:val="single" w:sz="4" w:space="0" w:color="auto"/>
              <w:right w:val="single" w:sz="4" w:space="0" w:color="auto"/>
            </w:tcBorders>
            <w:vAlign w:val="center"/>
            <w:hideMark/>
          </w:tcPr>
          <w:p w:rsidR="0071404C" w:rsidRDefault="0071404C">
            <w:pPr>
              <w:jc w:val="both"/>
              <w:rPr>
                <w:sz w:val="16"/>
                <w:szCs w:val="16"/>
                <w:lang w:eastAsia="es-CO"/>
              </w:rPr>
            </w:pPr>
            <w:r>
              <w:rPr>
                <w:sz w:val="16"/>
                <w:szCs w:val="16"/>
                <w:lang w:eastAsia="es-CO"/>
              </w:rPr>
              <w:t>Convertidor USB a rj45</w:t>
            </w:r>
          </w:p>
        </w:tc>
        <w:tc>
          <w:tcPr>
            <w:tcW w:w="1341" w:type="dxa"/>
            <w:tcBorders>
              <w:top w:val="nil"/>
              <w:left w:val="nil"/>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Und</w:t>
            </w:r>
          </w:p>
        </w:tc>
        <w:tc>
          <w:tcPr>
            <w:tcW w:w="1353" w:type="dxa"/>
            <w:tcBorders>
              <w:top w:val="nil"/>
              <w:left w:val="nil"/>
              <w:bottom w:val="single" w:sz="4" w:space="0" w:color="auto"/>
              <w:right w:val="single" w:sz="4" w:space="0" w:color="auto"/>
            </w:tcBorders>
            <w:noWrap/>
            <w:vAlign w:val="center"/>
            <w:hideMark/>
          </w:tcPr>
          <w:p w:rsidR="0071404C" w:rsidRDefault="0071404C">
            <w:pPr>
              <w:jc w:val="right"/>
              <w:rPr>
                <w:sz w:val="16"/>
                <w:szCs w:val="16"/>
                <w:highlight w:val="yellow"/>
                <w:lang w:eastAsia="es-CO"/>
              </w:rPr>
            </w:pPr>
            <w:r>
              <w:rPr>
                <w:color w:val="000000"/>
                <w:sz w:val="16"/>
                <w:szCs w:val="16"/>
              </w:rPr>
              <w:t>$ 41.633</w:t>
            </w:r>
          </w:p>
        </w:tc>
      </w:tr>
      <w:tr w:rsidR="0071404C" w:rsidTr="0071404C">
        <w:trPr>
          <w:trHeight w:val="300"/>
        </w:trPr>
        <w:tc>
          <w:tcPr>
            <w:tcW w:w="1489" w:type="dxa"/>
            <w:tcBorders>
              <w:top w:val="nil"/>
              <w:left w:val="single" w:sz="4" w:space="0" w:color="auto"/>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35</w:t>
            </w:r>
          </w:p>
        </w:tc>
        <w:tc>
          <w:tcPr>
            <w:tcW w:w="5599" w:type="dxa"/>
            <w:tcBorders>
              <w:top w:val="nil"/>
              <w:left w:val="nil"/>
              <w:bottom w:val="single" w:sz="4" w:space="0" w:color="auto"/>
              <w:right w:val="single" w:sz="4" w:space="0" w:color="auto"/>
            </w:tcBorders>
            <w:vAlign w:val="center"/>
            <w:hideMark/>
          </w:tcPr>
          <w:p w:rsidR="0071404C" w:rsidRDefault="0071404C">
            <w:pPr>
              <w:jc w:val="both"/>
              <w:rPr>
                <w:sz w:val="16"/>
                <w:szCs w:val="16"/>
                <w:lang w:eastAsia="es-CO"/>
              </w:rPr>
            </w:pPr>
            <w:r>
              <w:rPr>
                <w:sz w:val="16"/>
                <w:szCs w:val="16"/>
                <w:lang w:eastAsia="es-CO"/>
              </w:rPr>
              <w:t>Convertidor DVI a VGA</w:t>
            </w:r>
          </w:p>
        </w:tc>
        <w:tc>
          <w:tcPr>
            <w:tcW w:w="1341" w:type="dxa"/>
            <w:tcBorders>
              <w:top w:val="nil"/>
              <w:left w:val="nil"/>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Und</w:t>
            </w:r>
          </w:p>
        </w:tc>
        <w:tc>
          <w:tcPr>
            <w:tcW w:w="1353" w:type="dxa"/>
            <w:tcBorders>
              <w:top w:val="nil"/>
              <w:left w:val="nil"/>
              <w:bottom w:val="single" w:sz="4" w:space="0" w:color="auto"/>
              <w:right w:val="single" w:sz="4" w:space="0" w:color="auto"/>
            </w:tcBorders>
            <w:noWrap/>
            <w:vAlign w:val="center"/>
            <w:hideMark/>
          </w:tcPr>
          <w:p w:rsidR="0071404C" w:rsidRDefault="0071404C">
            <w:pPr>
              <w:jc w:val="right"/>
              <w:rPr>
                <w:sz w:val="16"/>
                <w:szCs w:val="16"/>
                <w:highlight w:val="yellow"/>
                <w:lang w:eastAsia="es-CO"/>
              </w:rPr>
            </w:pPr>
            <w:r>
              <w:rPr>
                <w:color w:val="000000"/>
                <w:sz w:val="16"/>
                <w:szCs w:val="16"/>
              </w:rPr>
              <w:t>$ 16.439</w:t>
            </w:r>
          </w:p>
        </w:tc>
      </w:tr>
      <w:tr w:rsidR="0071404C" w:rsidTr="0071404C">
        <w:trPr>
          <w:trHeight w:val="300"/>
        </w:trPr>
        <w:tc>
          <w:tcPr>
            <w:tcW w:w="1489" w:type="dxa"/>
            <w:tcBorders>
              <w:top w:val="nil"/>
              <w:left w:val="single" w:sz="4" w:space="0" w:color="auto"/>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36</w:t>
            </w:r>
          </w:p>
        </w:tc>
        <w:tc>
          <w:tcPr>
            <w:tcW w:w="5599" w:type="dxa"/>
            <w:tcBorders>
              <w:top w:val="nil"/>
              <w:left w:val="nil"/>
              <w:bottom w:val="single" w:sz="4" w:space="0" w:color="auto"/>
              <w:right w:val="single" w:sz="4" w:space="0" w:color="auto"/>
            </w:tcBorders>
            <w:vAlign w:val="center"/>
            <w:hideMark/>
          </w:tcPr>
          <w:p w:rsidR="0071404C" w:rsidRDefault="0071404C">
            <w:pPr>
              <w:jc w:val="both"/>
              <w:rPr>
                <w:sz w:val="16"/>
                <w:szCs w:val="16"/>
                <w:lang w:eastAsia="es-CO"/>
              </w:rPr>
            </w:pPr>
            <w:r>
              <w:rPr>
                <w:sz w:val="16"/>
                <w:szCs w:val="16"/>
                <w:lang w:eastAsia="es-CO"/>
              </w:rPr>
              <w:t>converitodr usb a Hdmi</w:t>
            </w:r>
          </w:p>
        </w:tc>
        <w:tc>
          <w:tcPr>
            <w:tcW w:w="1341" w:type="dxa"/>
            <w:tcBorders>
              <w:top w:val="nil"/>
              <w:left w:val="nil"/>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Und</w:t>
            </w:r>
          </w:p>
        </w:tc>
        <w:tc>
          <w:tcPr>
            <w:tcW w:w="1353" w:type="dxa"/>
            <w:tcBorders>
              <w:top w:val="nil"/>
              <w:left w:val="nil"/>
              <w:bottom w:val="single" w:sz="4" w:space="0" w:color="auto"/>
              <w:right w:val="single" w:sz="4" w:space="0" w:color="auto"/>
            </w:tcBorders>
            <w:noWrap/>
            <w:vAlign w:val="center"/>
            <w:hideMark/>
          </w:tcPr>
          <w:p w:rsidR="0071404C" w:rsidRDefault="0071404C">
            <w:pPr>
              <w:jc w:val="right"/>
              <w:rPr>
                <w:sz w:val="16"/>
                <w:szCs w:val="16"/>
                <w:highlight w:val="yellow"/>
                <w:lang w:eastAsia="es-CO"/>
              </w:rPr>
            </w:pPr>
            <w:r>
              <w:rPr>
                <w:color w:val="000000"/>
                <w:sz w:val="16"/>
                <w:szCs w:val="16"/>
              </w:rPr>
              <w:t>$ 45.242</w:t>
            </w:r>
          </w:p>
        </w:tc>
      </w:tr>
      <w:tr w:rsidR="0071404C" w:rsidTr="0071404C">
        <w:trPr>
          <w:trHeight w:val="300"/>
        </w:trPr>
        <w:tc>
          <w:tcPr>
            <w:tcW w:w="1489" w:type="dxa"/>
            <w:tcBorders>
              <w:top w:val="nil"/>
              <w:left w:val="single" w:sz="4" w:space="0" w:color="auto"/>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37</w:t>
            </w:r>
          </w:p>
        </w:tc>
        <w:tc>
          <w:tcPr>
            <w:tcW w:w="5599" w:type="dxa"/>
            <w:tcBorders>
              <w:top w:val="nil"/>
              <w:left w:val="nil"/>
              <w:bottom w:val="single" w:sz="4" w:space="0" w:color="auto"/>
              <w:right w:val="single" w:sz="4" w:space="0" w:color="auto"/>
            </w:tcBorders>
            <w:vAlign w:val="center"/>
            <w:hideMark/>
          </w:tcPr>
          <w:p w:rsidR="0071404C" w:rsidRDefault="0071404C">
            <w:pPr>
              <w:jc w:val="both"/>
              <w:rPr>
                <w:sz w:val="16"/>
                <w:szCs w:val="16"/>
                <w:lang w:eastAsia="es-CO"/>
              </w:rPr>
            </w:pPr>
            <w:r>
              <w:rPr>
                <w:sz w:val="16"/>
                <w:szCs w:val="16"/>
                <w:lang w:eastAsia="es-CO"/>
              </w:rPr>
              <w:t>Convertidor HDMI® a VGA</w:t>
            </w:r>
          </w:p>
        </w:tc>
        <w:tc>
          <w:tcPr>
            <w:tcW w:w="1341" w:type="dxa"/>
            <w:tcBorders>
              <w:top w:val="nil"/>
              <w:left w:val="nil"/>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Und</w:t>
            </w:r>
          </w:p>
        </w:tc>
        <w:tc>
          <w:tcPr>
            <w:tcW w:w="1353" w:type="dxa"/>
            <w:tcBorders>
              <w:top w:val="nil"/>
              <w:left w:val="nil"/>
              <w:bottom w:val="single" w:sz="4" w:space="0" w:color="auto"/>
              <w:right w:val="single" w:sz="4" w:space="0" w:color="auto"/>
            </w:tcBorders>
            <w:noWrap/>
            <w:vAlign w:val="center"/>
            <w:hideMark/>
          </w:tcPr>
          <w:p w:rsidR="0071404C" w:rsidRDefault="0071404C">
            <w:pPr>
              <w:jc w:val="right"/>
              <w:rPr>
                <w:sz w:val="16"/>
                <w:szCs w:val="16"/>
                <w:highlight w:val="yellow"/>
                <w:lang w:eastAsia="es-CO"/>
              </w:rPr>
            </w:pPr>
            <w:r>
              <w:rPr>
                <w:color w:val="000000"/>
                <w:sz w:val="16"/>
                <w:szCs w:val="16"/>
              </w:rPr>
              <w:t>$ 45.242</w:t>
            </w:r>
          </w:p>
        </w:tc>
      </w:tr>
      <w:tr w:rsidR="0071404C" w:rsidTr="0071404C">
        <w:trPr>
          <w:trHeight w:val="300"/>
        </w:trPr>
        <w:tc>
          <w:tcPr>
            <w:tcW w:w="1489" w:type="dxa"/>
            <w:tcBorders>
              <w:top w:val="nil"/>
              <w:left w:val="single" w:sz="4" w:space="0" w:color="auto"/>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38</w:t>
            </w:r>
          </w:p>
        </w:tc>
        <w:tc>
          <w:tcPr>
            <w:tcW w:w="5599" w:type="dxa"/>
            <w:tcBorders>
              <w:top w:val="nil"/>
              <w:left w:val="nil"/>
              <w:bottom w:val="single" w:sz="4" w:space="0" w:color="auto"/>
              <w:right w:val="single" w:sz="4" w:space="0" w:color="auto"/>
            </w:tcBorders>
            <w:vAlign w:val="center"/>
            <w:hideMark/>
          </w:tcPr>
          <w:p w:rsidR="0071404C" w:rsidRDefault="0071404C">
            <w:pPr>
              <w:jc w:val="both"/>
              <w:rPr>
                <w:sz w:val="16"/>
                <w:szCs w:val="16"/>
                <w:lang w:eastAsia="es-CO"/>
              </w:rPr>
            </w:pPr>
            <w:r>
              <w:rPr>
                <w:sz w:val="16"/>
                <w:szCs w:val="16"/>
                <w:lang w:eastAsia="es-CO"/>
              </w:rPr>
              <w:t>Convertidor de VGA a HDMI</w:t>
            </w:r>
          </w:p>
        </w:tc>
        <w:tc>
          <w:tcPr>
            <w:tcW w:w="1341" w:type="dxa"/>
            <w:tcBorders>
              <w:top w:val="nil"/>
              <w:left w:val="nil"/>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Und</w:t>
            </w:r>
          </w:p>
        </w:tc>
        <w:tc>
          <w:tcPr>
            <w:tcW w:w="1353" w:type="dxa"/>
            <w:tcBorders>
              <w:top w:val="nil"/>
              <w:left w:val="nil"/>
              <w:bottom w:val="single" w:sz="4" w:space="0" w:color="auto"/>
              <w:right w:val="single" w:sz="4" w:space="0" w:color="auto"/>
            </w:tcBorders>
            <w:noWrap/>
            <w:vAlign w:val="center"/>
            <w:hideMark/>
          </w:tcPr>
          <w:p w:rsidR="0071404C" w:rsidRDefault="0071404C">
            <w:pPr>
              <w:jc w:val="right"/>
              <w:rPr>
                <w:sz w:val="16"/>
                <w:szCs w:val="16"/>
                <w:highlight w:val="yellow"/>
                <w:lang w:eastAsia="es-CO"/>
              </w:rPr>
            </w:pPr>
            <w:r>
              <w:rPr>
                <w:color w:val="000000"/>
                <w:sz w:val="16"/>
                <w:szCs w:val="16"/>
              </w:rPr>
              <w:t>$ 41.011</w:t>
            </w:r>
          </w:p>
        </w:tc>
      </w:tr>
      <w:tr w:rsidR="0071404C" w:rsidTr="0071404C">
        <w:trPr>
          <w:trHeight w:val="300"/>
        </w:trPr>
        <w:tc>
          <w:tcPr>
            <w:tcW w:w="1489" w:type="dxa"/>
            <w:tcBorders>
              <w:top w:val="nil"/>
              <w:left w:val="single" w:sz="4" w:space="0" w:color="auto"/>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39</w:t>
            </w:r>
          </w:p>
        </w:tc>
        <w:tc>
          <w:tcPr>
            <w:tcW w:w="5599" w:type="dxa"/>
            <w:tcBorders>
              <w:top w:val="nil"/>
              <w:left w:val="nil"/>
              <w:bottom w:val="single" w:sz="4" w:space="0" w:color="auto"/>
              <w:right w:val="single" w:sz="4" w:space="0" w:color="auto"/>
            </w:tcBorders>
            <w:vAlign w:val="center"/>
            <w:hideMark/>
          </w:tcPr>
          <w:p w:rsidR="0071404C" w:rsidRDefault="0071404C">
            <w:pPr>
              <w:jc w:val="both"/>
              <w:rPr>
                <w:sz w:val="16"/>
                <w:szCs w:val="16"/>
                <w:lang w:eastAsia="es-CO"/>
              </w:rPr>
            </w:pPr>
            <w:r>
              <w:rPr>
                <w:sz w:val="16"/>
                <w:szCs w:val="16"/>
                <w:lang w:eastAsia="es-CO"/>
              </w:rPr>
              <w:t>Converitodr usb a vga</w:t>
            </w:r>
          </w:p>
        </w:tc>
        <w:tc>
          <w:tcPr>
            <w:tcW w:w="1341" w:type="dxa"/>
            <w:tcBorders>
              <w:top w:val="nil"/>
              <w:left w:val="nil"/>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Und</w:t>
            </w:r>
          </w:p>
        </w:tc>
        <w:tc>
          <w:tcPr>
            <w:tcW w:w="1353" w:type="dxa"/>
            <w:tcBorders>
              <w:top w:val="nil"/>
              <w:left w:val="nil"/>
              <w:bottom w:val="single" w:sz="4" w:space="0" w:color="auto"/>
              <w:right w:val="single" w:sz="4" w:space="0" w:color="auto"/>
            </w:tcBorders>
            <w:noWrap/>
            <w:vAlign w:val="center"/>
            <w:hideMark/>
          </w:tcPr>
          <w:p w:rsidR="0071404C" w:rsidRDefault="0071404C">
            <w:pPr>
              <w:jc w:val="right"/>
              <w:rPr>
                <w:sz w:val="16"/>
                <w:szCs w:val="16"/>
                <w:highlight w:val="yellow"/>
                <w:lang w:eastAsia="es-CO"/>
              </w:rPr>
            </w:pPr>
            <w:r>
              <w:rPr>
                <w:color w:val="000000"/>
                <w:sz w:val="16"/>
                <w:szCs w:val="16"/>
              </w:rPr>
              <w:t>$ 49.544</w:t>
            </w:r>
          </w:p>
        </w:tc>
      </w:tr>
      <w:tr w:rsidR="0071404C" w:rsidTr="0071404C">
        <w:trPr>
          <w:trHeight w:val="300"/>
        </w:trPr>
        <w:tc>
          <w:tcPr>
            <w:tcW w:w="1489" w:type="dxa"/>
            <w:tcBorders>
              <w:top w:val="nil"/>
              <w:left w:val="single" w:sz="4" w:space="0" w:color="auto"/>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40</w:t>
            </w:r>
          </w:p>
        </w:tc>
        <w:tc>
          <w:tcPr>
            <w:tcW w:w="5599" w:type="dxa"/>
            <w:tcBorders>
              <w:top w:val="nil"/>
              <w:left w:val="nil"/>
              <w:bottom w:val="single" w:sz="4" w:space="0" w:color="auto"/>
              <w:right w:val="single" w:sz="4" w:space="0" w:color="auto"/>
            </w:tcBorders>
            <w:vAlign w:val="center"/>
            <w:hideMark/>
          </w:tcPr>
          <w:p w:rsidR="0071404C" w:rsidRDefault="0071404C">
            <w:pPr>
              <w:jc w:val="both"/>
              <w:rPr>
                <w:sz w:val="16"/>
                <w:szCs w:val="16"/>
                <w:lang w:eastAsia="es-CO"/>
              </w:rPr>
            </w:pPr>
            <w:r>
              <w:rPr>
                <w:sz w:val="16"/>
                <w:szCs w:val="16"/>
                <w:lang w:eastAsia="es-CO"/>
              </w:rPr>
              <w:t>Crema disipadora para procesador x 20 gr</w:t>
            </w:r>
          </w:p>
        </w:tc>
        <w:tc>
          <w:tcPr>
            <w:tcW w:w="1341" w:type="dxa"/>
            <w:tcBorders>
              <w:top w:val="nil"/>
              <w:left w:val="nil"/>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Und</w:t>
            </w:r>
          </w:p>
        </w:tc>
        <w:tc>
          <w:tcPr>
            <w:tcW w:w="1353" w:type="dxa"/>
            <w:tcBorders>
              <w:top w:val="nil"/>
              <w:left w:val="nil"/>
              <w:bottom w:val="single" w:sz="4" w:space="0" w:color="auto"/>
              <w:right w:val="single" w:sz="4" w:space="0" w:color="auto"/>
            </w:tcBorders>
            <w:noWrap/>
            <w:vAlign w:val="center"/>
            <w:hideMark/>
          </w:tcPr>
          <w:p w:rsidR="0071404C" w:rsidRDefault="0071404C">
            <w:pPr>
              <w:jc w:val="right"/>
              <w:rPr>
                <w:sz w:val="16"/>
                <w:szCs w:val="16"/>
                <w:highlight w:val="yellow"/>
                <w:lang w:eastAsia="es-CO"/>
              </w:rPr>
            </w:pPr>
            <w:r>
              <w:rPr>
                <w:color w:val="000000"/>
                <w:sz w:val="16"/>
                <w:szCs w:val="16"/>
              </w:rPr>
              <w:t>$ 8.294</w:t>
            </w:r>
          </w:p>
        </w:tc>
      </w:tr>
      <w:tr w:rsidR="0071404C" w:rsidTr="0071404C">
        <w:trPr>
          <w:trHeight w:val="300"/>
        </w:trPr>
        <w:tc>
          <w:tcPr>
            <w:tcW w:w="1489" w:type="dxa"/>
            <w:tcBorders>
              <w:top w:val="nil"/>
              <w:left w:val="single" w:sz="4" w:space="0" w:color="auto"/>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41</w:t>
            </w:r>
          </w:p>
        </w:tc>
        <w:tc>
          <w:tcPr>
            <w:tcW w:w="5599" w:type="dxa"/>
            <w:tcBorders>
              <w:top w:val="nil"/>
              <w:left w:val="nil"/>
              <w:bottom w:val="single" w:sz="4" w:space="0" w:color="auto"/>
              <w:right w:val="single" w:sz="4" w:space="0" w:color="auto"/>
            </w:tcBorders>
            <w:vAlign w:val="center"/>
            <w:hideMark/>
          </w:tcPr>
          <w:p w:rsidR="0071404C" w:rsidRDefault="0071404C">
            <w:pPr>
              <w:jc w:val="both"/>
              <w:rPr>
                <w:sz w:val="16"/>
                <w:szCs w:val="16"/>
                <w:lang w:eastAsia="es-CO"/>
              </w:rPr>
            </w:pPr>
            <w:r>
              <w:rPr>
                <w:sz w:val="16"/>
                <w:szCs w:val="16"/>
                <w:lang w:eastAsia="es-CO"/>
              </w:rPr>
              <w:t>Decodificador TDT</w:t>
            </w:r>
          </w:p>
        </w:tc>
        <w:tc>
          <w:tcPr>
            <w:tcW w:w="1341" w:type="dxa"/>
            <w:tcBorders>
              <w:top w:val="nil"/>
              <w:left w:val="nil"/>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Und</w:t>
            </w:r>
          </w:p>
        </w:tc>
        <w:tc>
          <w:tcPr>
            <w:tcW w:w="1353" w:type="dxa"/>
            <w:tcBorders>
              <w:top w:val="nil"/>
              <w:left w:val="nil"/>
              <w:bottom w:val="single" w:sz="4" w:space="0" w:color="auto"/>
              <w:right w:val="single" w:sz="4" w:space="0" w:color="auto"/>
            </w:tcBorders>
            <w:noWrap/>
            <w:vAlign w:val="center"/>
            <w:hideMark/>
          </w:tcPr>
          <w:p w:rsidR="0071404C" w:rsidRDefault="0071404C">
            <w:pPr>
              <w:jc w:val="right"/>
              <w:rPr>
                <w:sz w:val="16"/>
                <w:szCs w:val="16"/>
                <w:highlight w:val="yellow"/>
                <w:lang w:eastAsia="es-CO"/>
              </w:rPr>
            </w:pPr>
            <w:r>
              <w:rPr>
                <w:color w:val="000000"/>
                <w:sz w:val="16"/>
                <w:szCs w:val="16"/>
              </w:rPr>
              <w:t>$ 79.272</w:t>
            </w:r>
          </w:p>
        </w:tc>
      </w:tr>
      <w:tr w:rsidR="0071404C" w:rsidTr="0071404C">
        <w:trPr>
          <w:trHeight w:val="300"/>
        </w:trPr>
        <w:tc>
          <w:tcPr>
            <w:tcW w:w="1489" w:type="dxa"/>
            <w:tcBorders>
              <w:top w:val="nil"/>
              <w:left w:val="single" w:sz="4" w:space="0" w:color="auto"/>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42</w:t>
            </w:r>
          </w:p>
        </w:tc>
        <w:tc>
          <w:tcPr>
            <w:tcW w:w="5599" w:type="dxa"/>
            <w:tcBorders>
              <w:top w:val="nil"/>
              <w:left w:val="nil"/>
              <w:bottom w:val="single" w:sz="4" w:space="0" w:color="auto"/>
              <w:right w:val="single" w:sz="4" w:space="0" w:color="auto"/>
            </w:tcBorders>
            <w:vAlign w:val="center"/>
            <w:hideMark/>
          </w:tcPr>
          <w:p w:rsidR="0071404C" w:rsidRDefault="0071404C">
            <w:pPr>
              <w:jc w:val="both"/>
              <w:rPr>
                <w:sz w:val="16"/>
                <w:szCs w:val="16"/>
                <w:lang w:eastAsia="es-CO"/>
              </w:rPr>
            </w:pPr>
            <w:r>
              <w:rPr>
                <w:sz w:val="16"/>
                <w:szCs w:val="16"/>
                <w:lang w:eastAsia="es-CO"/>
              </w:rPr>
              <w:t>Disco duro externo Adata 1 tb USB 3.0</w:t>
            </w:r>
          </w:p>
        </w:tc>
        <w:tc>
          <w:tcPr>
            <w:tcW w:w="1341" w:type="dxa"/>
            <w:tcBorders>
              <w:top w:val="nil"/>
              <w:left w:val="nil"/>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Und</w:t>
            </w:r>
          </w:p>
        </w:tc>
        <w:tc>
          <w:tcPr>
            <w:tcW w:w="1353" w:type="dxa"/>
            <w:tcBorders>
              <w:top w:val="nil"/>
              <w:left w:val="nil"/>
              <w:bottom w:val="single" w:sz="4" w:space="0" w:color="auto"/>
              <w:right w:val="single" w:sz="4" w:space="0" w:color="auto"/>
            </w:tcBorders>
            <w:noWrap/>
            <w:vAlign w:val="center"/>
            <w:hideMark/>
          </w:tcPr>
          <w:p w:rsidR="0071404C" w:rsidRDefault="0071404C">
            <w:pPr>
              <w:jc w:val="right"/>
              <w:rPr>
                <w:sz w:val="16"/>
                <w:szCs w:val="16"/>
                <w:highlight w:val="yellow"/>
                <w:lang w:eastAsia="es-CO"/>
              </w:rPr>
            </w:pPr>
            <w:r>
              <w:rPr>
                <w:color w:val="000000"/>
                <w:sz w:val="16"/>
                <w:szCs w:val="16"/>
              </w:rPr>
              <w:t>$ 185.983</w:t>
            </w:r>
          </w:p>
        </w:tc>
      </w:tr>
      <w:tr w:rsidR="0071404C" w:rsidTr="0071404C">
        <w:trPr>
          <w:trHeight w:val="300"/>
        </w:trPr>
        <w:tc>
          <w:tcPr>
            <w:tcW w:w="1489" w:type="dxa"/>
            <w:tcBorders>
              <w:top w:val="nil"/>
              <w:left w:val="single" w:sz="4" w:space="0" w:color="auto"/>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43</w:t>
            </w:r>
          </w:p>
        </w:tc>
        <w:tc>
          <w:tcPr>
            <w:tcW w:w="5599" w:type="dxa"/>
            <w:tcBorders>
              <w:top w:val="nil"/>
              <w:left w:val="nil"/>
              <w:bottom w:val="single" w:sz="4" w:space="0" w:color="auto"/>
              <w:right w:val="single" w:sz="4" w:space="0" w:color="auto"/>
            </w:tcBorders>
            <w:vAlign w:val="center"/>
            <w:hideMark/>
          </w:tcPr>
          <w:p w:rsidR="0071404C" w:rsidRDefault="0071404C">
            <w:pPr>
              <w:jc w:val="both"/>
              <w:rPr>
                <w:sz w:val="16"/>
                <w:szCs w:val="16"/>
                <w:lang w:eastAsia="es-CO"/>
              </w:rPr>
            </w:pPr>
            <w:r>
              <w:rPr>
                <w:sz w:val="16"/>
                <w:szCs w:val="16"/>
                <w:lang w:eastAsia="es-CO"/>
              </w:rPr>
              <w:t xml:space="preserve">Disco duro solido de 240 GB </w:t>
            </w:r>
          </w:p>
        </w:tc>
        <w:tc>
          <w:tcPr>
            <w:tcW w:w="1341" w:type="dxa"/>
            <w:tcBorders>
              <w:top w:val="nil"/>
              <w:left w:val="nil"/>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Und</w:t>
            </w:r>
          </w:p>
        </w:tc>
        <w:tc>
          <w:tcPr>
            <w:tcW w:w="1353" w:type="dxa"/>
            <w:tcBorders>
              <w:top w:val="nil"/>
              <w:left w:val="nil"/>
              <w:bottom w:val="single" w:sz="4" w:space="0" w:color="auto"/>
              <w:right w:val="single" w:sz="4" w:space="0" w:color="auto"/>
            </w:tcBorders>
            <w:noWrap/>
            <w:vAlign w:val="center"/>
            <w:hideMark/>
          </w:tcPr>
          <w:p w:rsidR="0071404C" w:rsidRDefault="0071404C">
            <w:pPr>
              <w:jc w:val="right"/>
              <w:rPr>
                <w:sz w:val="16"/>
                <w:szCs w:val="16"/>
                <w:highlight w:val="yellow"/>
                <w:lang w:eastAsia="es-CO"/>
              </w:rPr>
            </w:pPr>
            <w:r>
              <w:rPr>
                <w:color w:val="000000"/>
                <w:sz w:val="16"/>
                <w:szCs w:val="16"/>
              </w:rPr>
              <w:t>$ 124.103</w:t>
            </w:r>
          </w:p>
        </w:tc>
      </w:tr>
      <w:tr w:rsidR="0071404C" w:rsidTr="0071404C">
        <w:trPr>
          <w:trHeight w:val="300"/>
        </w:trPr>
        <w:tc>
          <w:tcPr>
            <w:tcW w:w="1489" w:type="dxa"/>
            <w:tcBorders>
              <w:top w:val="nil"/>
              <w:left w:val="single" w:sz="4" w:space="0" w:color="auto"/>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44</w:t>
            </w:r>
          </w:p>
        </w:tc>
        <w:tc>
          <w:tcPr>
            <w:tcW w:w="5599" w:type="dxa"/>
            <w:tcBorders>
              <w:top w:val="nil"/>
              <w:left w:val="nil"/>
              <w:bottom w:val="single" w:sz="4" w:space="0" w:color="auto"/>
              <w:right w:val="single" w:sz="4" w:space="0" w:color="auto"/>
            </w:tcBorders>
            <w:vAlign w:val="center"/>
            <w:hideMark/>
          </w:tcPr>
          <w:p w:rsidR="0071404C" w:rsidRDefault="0071404C">
            <w:pPr>
              <w:jc w:val="both"/>
              <w:rPr>
                <w:sz w:val="16"/>
                <w:szCs w:val="16"/>
                <w:lang w:eastAsia="es-CO"/>
              </w:rPr>
            </w:pPr>
            <w:r>
              <w:rPr>
                <w:sz w:val="16"/>
                <w:szCs w:val="16"/>
                <w:lang w:eastAsia="es-CO"/>
              </w:rPr>
              <w:t xml:space="preserve">Disco duro solido de 480 GB </w:t>
            </w:r>
          </w:p>
        </w:tc>
        <w:tc>
          <w:tcPr>
            <w:tcW w:w="1341" w:type="dxa"/>
            <w:tcBorders>
              <w:top w:val="nil"/>
              <w:left w:val="nil"/>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Und</w:t>
            </w:r>
          </w:p>
        </w:tc>
        <w:tc>
          <w:tcPr>
            <w:tcW w:w="1353" w:type="dxa"/>
            <w:tcBorders>
              <w:top w:val="nil"/>
              <w:left w:val="nil"/>
              <w:bottom w:val="single" w:sz="4" w:space="0" w:color="auto"/>
              <w:right w:val="single" w:sz="4" w:space="0" w:color="auto"/>
            </w:tcBorders>
            <w:noWrap/>
            <w:vAlign w:val="center"/>
            <w:hideMark/>
          </w:tcPr>
          <w:p w:rsidR="0071404C" w:rsidRDefault="0071404C">
            <w:pPr>
              <w:jc w:val="right"/>
              <w:rPr>
                <w:sz w:val="16"/>
                <w:szCs w:val="16"/>
                <w:highlight w:val="yellow"/>
                <w:lang w:eastAsia="es-CO"/>
              </w:rPr>
            </w:pPr>
            <w:r>
              <w:rPr>
                <w:color w:val="000000"/>
                <w:sz w:val="16"/>
                <w:szCs w:val="16"/>
              </w:rPr>
              <w:t>$ 169.657</w:t>
            </w:r>
          </w:p>
        </w:tc>
      </w:tr>
      <w:tr w:rsidR="0071404C" w:rsidTr="0071404C">
        <w:trPr>
          <w:trHeight w:val="300"/>
        </w:trPr>
        <w:tc>
          <w:tcPr>
            <w:tcW w:w="1489" w:type="dxa"/>
            <w:tcBorders>
              <w:top w:val="nil"/>
              <w:left w:val="single" w:sz="4" w:space="0" w:color="auto"/>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45</w:t>
            </w:r>
          </w:p>
        </w:tc>
        <w:tc>
          <w:tcPr>
            <w:tcW w:w="5599" w:type="dxa"/>
            <w:tcBorders>
              <w:top w:val="nil"/>
              <w:left w:val="nil"/>
              <w:bottom w:val="single" w:sz="4" w:space="0" w:color="auto"/>
              <w:right w:val="single" w:sz="4" w:space="0" w:color="auto"/>
            </w:tcBorders>
            <w:vAlign w:val="center"/>
            <w:hideMark/>
          </w:tcPr>
          <w:p w:rsidR="0071404C" w:rsidRDefault="0071404C">
            <w:pPr>
              <w:jc w:val="both"/>
              <w:rPr>
                <w:sz w:val="16"/>
                <w:szCs w:val="16"/>
                <w:lang w:eastAsia="es-CO"/>
              </w:rPr>
            </w:pPr>
            <w:r>
              <w:rPr>
                <w:sz w:val="16"/>
                <w:szCs w:val="16"/>
                <w:lang w:eastAsia="es-CO"/>
              </w:rPr>
              <w:t>Disco Sólido Ssd M2  SATA  Interno 480GB</w:t>
            </w:r>
          </w:p>
        </w:tc>
        <w:tc>
          <w:tcPr>
            <w:tcW w:w="1341" w:type="dxa"/>
            <w:tcBorders>
              <w:top w:val="nil"/>
              <w:left w:val="nil"/>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Und</w:t>
            </w:r>
          </w:p>
        </w:tc>
        <w:tc>
          <w:tcPr>
            <w:tcW w:w="1353" w:type="dxa"/>
            <w:tcBorders>
              <w:top w:val="nil"/>
              <w:left w:val="nil"/>
              <w:bottom w:val="single" w:sz="4" w:space="0" w:color="auto"/>
              <w:right w:val="single" w:sz="4" w:space="0" w:color="auto"/>
            </w:tcBorders>
            <w:noWrap/>
            <w:vAlign w:val="center"/>
            <w:hideMark/>
          </w:tcPr>
          <w:p w:rsidR="0071404C" w:rsidRDefault="0071404C">
            <w:pPr>
              <w:jc w:val="right"/>
              <w:rPr>
                <w:sz w:val="16"/>
                <w:szCs w:val="16"/>
                <w:highlight w:val="yellow"/>
                <w:lang w:eastAsia="es-CO"/>
              </w:rPr>
            </w:pPr>
            <w:r>
              <w:rPr>
                <w:color w:val="000000"/>
                <w:sz w:val="16"/>
                <w:szCs w:val="16"/>
              </w:rPr>
              <w:t>$ 245.060</w:t>
            </w:r>
          </w:p>
        </w:tc>
      </w:tr>
      <w:tr w:rsidR="0071404C" w:rsidTr="0071404C">
        <w:trPr>
          <w:trHeight w:val="300"/>
        </w:trPr>
        <w:tc>
          <w:tcPr>
            <w:tcW w:w="1489" w:type="dxa"/>
            <w:tcBorders>
              <w:top w:val="nil"/>
              <w:left w:val="single" w:sz="4" w:space="0" w:color="auto"/>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46</w:t>
            </w:r>
          </w:p>
        </w:tc>
        <w:tc>
          <w:tcPr>
            <w:tcW w:w="5599" w:type="dxa"/>
            <w:tcBorders>
              <w:top w:val="nil"/>
              <w:left w:val="nil"/>
              <w:bottom w:val="single" w:sz="4" w:space="0" w:color="auto"/>
              <w:right w:val="single" w:sz="4" w:space="0" w:color="auto"/>
            </w:tcBorders>
            <w:vAlign w:val="center"/>
            <w:hideMark/>
          </w:tcPr>
          <w:p w:rsidR="0071404C" w:rsidRDefault="0071404C">
            <w:pPr>
              <w:jc w:val="both"/>
              <w:rPr>
                <w:sz w:val="16"/>
                <w:szCs w:val="16"/>
                <w:lang w:eastAsia="es-CO"/>
              </w:rPr>
            </w:pPr>
            <w:r>
              <w:rPr>
                <w:sz w:val="16"/>
                <w:szCs w:val="16"/>
                <w:lang w:eastAsia="es-CO"/>
              </w:rPr>
              <w:t>Disco Sólido Ssd M2  PCIe Interno 480GB</w:t>
            </w:r>
          </w:p>
        </w:tc>
        <w:tc>
          <w:tcPr>
            <w:tcW w:w="1341" w:type="dxa"/>
            <w:tcBorders>
              <w:top w:val="nil"/>
              <w:left w:val="nil"/>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Und</w:t>
            </w:r>
          </w:p>
        </w:tc>
        <w:tc>
          <w:tcPr>
            <w:tcW w:w="1353" w:type="dxa"/>
            <w:tcBorders>
              <w:top w:val="nil"/>
              <w:left w:val="nil"/>
              <w:bottom w:val="single" w:sz="4" w:space="0" w:color="auto"/>
              <w:right w:val="single" w:sz="4" w:space="0" w:color="auto"/>
            </w:tcBorders>
            <w:noWrap/>
            <w:vAlign w:val="center"/>
            <w:hideMark/>
          </w:tcPr>
          <w:p w:rsidR="0071404C" w:rsidRDefault="0071404C">
            <w:pPr>
              <w:jc w:val="right"/>
              <w:rPr>
                <w:sz w:val="16"/>
                <w:szCs w:val="16"/>
                <w:highlight w:val="yellow"/>
                <w:lang w:eastAsia="es-CO"/>
              </w:rPr>
            </w:pPr>
            <w:r>
              <w:rPr>
                <w:color w:val="000000"/>
                <w:sz w:val="16"/>
                <w:szCs w:val="16"/>
              </w:rPr>
              <w:t>$ 250.992</w:t>
            </w:r>
          </w:p>
        </w:tc>
      </w:tr>
      <w:tr w:rsidR="0071404C" w:rsidTr="0071404C">
        <w:trPr>
          <w:trHeight w:val="300"/>
        </w:trPr>
        <w:tc>
          <w:tcPr>
            <w:tcW w:w="1489" w:type="dxa"/>
            <w:tcBorders>
              <w:top w:val="nil"/>
              <w:left w:val="single" w:sz="4" w:space="0" w:color="auto"/>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47</w:t>
            </w:r>
          </w:p>
        </w:tc>
        <w:tc>
          <w:tcPr>
            <w:tcW w:w="5599" w:type="dxa"/>
            <w:tcBorders>
              <w:top w:val="nil"/>
              <w:left w:val="nil"/>
              <w:bottom w:val="single" w:sz="4" w:space="0" w:color="auto"/>
              <w:right w:val="single" w:sz="4" w:space="0" w:color="auto"/>
            </w:tcBorders>
            <w:vAlign w:val="center"/>
            <w:hideMark/>
          </w:tcPr>
          <w:p w:rsidR="0071404C" w:rsidRDefault="0071404C">
            <w:pPr>
              <w:jc w:val="both"/>
              <w:rPr>
                <w:sz w:val="16"/>
                <w:szCs w:val="16"/>
                <w:lang w:eastAsia="es-CO"/>
              </w:rPr>
            </w:pPr>
            <w:r>
              <w:rPr>
                <w:sz w:val="16"/>
                <w:szCs w:val="16"/>
                <w:lang w:eastAsia="es-CO"/>
              </w:rPr>
              <w:t>Disco Sólido Ssd M2  PCIe Interno 1 TB</w:t>
            </w:r>
          </w:p>
        </w:tc>
        <w:tc>
          <w:tcPr>
            <w:tcW w:w="1341" w:type="dxa"/>
            <w:tcBorders>
              <w:top w:val="nil"/>
              <w:left w:val="nil"/>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Und</w:t>
            </w:r>
          </w:p>
        </w:tc>
        <w:tc>
          <w:tcPr>
            <w:tcW w:w="1353" w:type="dxa"/>
            <w:tcBorders>
              <w:top w:val="nil"/>
              <w:left w:val="nil"/>
              <w:bottom w:val="single" w:sz="4" w:space="0" w:color="auto"/>
              <w:right w:val="single" w:sz="4" w:space="0" w:color="auto"/>
            </w:tcBorders>
            <w:noWrap/>
            <w:vAlign w:val="center"/>
            <w:hideMark/>
          </w:tcPr>
          <w:p w:rsidR="0071404C" w:rsidRDefault="0071404C">
            <w:pPr>
              <w:jc w:val="right"/>
              <w:rPr>
                <w:sz w:val="16"/>
                <w:szCs w:val="16"/>
                <w:highlight w:val="yellow"/>
                <w:lang w:eastAsia="es-CO"/>
              </w:rPr>
            </w:pPr>
            <w:r>
              <w:rPr>
                <w:color w:val="000000"/>
                <w:sz w:val="16"/>
                <w:szCs w:val="16"/>
              </w:rPr>
              <w:t>$ 585.000</w:t>
            </w:r>
          </w:p>
        </w:tc>
      </w:tr>
      <w:tr w:rsidR="0071404C" w:rsidTr="0071404C">
        <w:trPr>
          <w:trHeight w:val="300"/>
        </w:trPr>
        <w:tc>
          <w:tcPr>
            <w:tcW w:w="1489" w:type="dxa"/>
            <w:tcBorders>
              <w:top w:val="nil"/>
              <w:left w:val="single" w:sz="4" w:space="0" w:color="auto"/>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48</w:t>
            </w:r>
          </w:p>
        </w:tc>
        <w:tc>
          <w:tcPr>
            <w:tcW w:w="5599" w:type="dxa"/>
            <w:tcBorders>
              <w:top w:val="nil"/>
              <w:left w:val="nil"/>
              <w:bottom w:val="single" w:sz="4" w:space="0" w:color="auto"/>
              <w:right w:val="single" w:sz="4" w:space="0" w:color="auto"/>
            </w:tcBorders>
            <w:vAlign w:val="center"/>
            <w:hideMark/>
          </w:tcPr>
          <w:p w:rsidR="0071404C" w:rsidRDefault="0071404C">
            <w:pPr>
              <w:jc w:val="both"/>
              <w:rPr>
                <w:sz w:val="16"/>
                <w:szCs w:val="16"/>
                <w:lang w:eastAsia="es-CO"/>
              </w:rPr>
            </w:pPr>
            <w:r>
              <w:rPr>
                <w:sz w:val="16"/>
                <w:szCs w:val="16"/>
                <w:lang w:eastAsia="es-CO"/>
              </w:rPr>
              <w:t>Disco solido NV1 PcIe 1 TB</w:t>
            </w:r>
          </w:p>
        </w:tc>
        <w:tc>
          <w:tcPr>
            <w:tcW w:w="1341" w:type="dxa"/>
            <w:tcBorders>
              <w:top w:val="nil"/>
              <w:left w:val="nil"/>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Und</w:t>
            </w:r>
          </w:p>
        </w:tc>
        <w:tc>
          <w:tcPr>
            <w:tcW w:w="1353" w:type="dxa"/>
            <w:tcBorders>
              <w:top w:val="nil"/>
              <w:left w:val="nil"/>
              <w:bottom w:val="single" w:sz="4" w:space="0" w:color="auto"/>
              <w:right w:val="single" w:sz="4" w:space="0" w:color="auto"/>
            </w:tcBorders>
            <w:noWrap/>
            <w:vAlign w:val="center"/>
            <w:hideMark/>
          </w:tcPr>
          <w:p w:rsidR="0071404C" w:rsidRDefault="0071404C">
            <w:pPr>
              <w:jc w:val="right"/>
              <w:rPr>
                <w:sz w:val="16"/>
                <w:szCs w:val="16"/>
                <w:highlight w:val="yellow"/>
                <w:lang w:eastAsia="es-CO"/>
              </w:rPr>
            </w:pPr>
            <w:r>
              <w:rPr>
                <w:color w:val="000000"/>
                <w:sz w:val="16"/>
                <w:szCs w:val="16"/>
              </w:rPr>
              <w:t>$ 288.665</w:t>
            </w:r>
          </w:p>
        </w:tc>
      </w:tr>
      <w:tr w:rsidR="0071404C" w:rsidTr="0071404C">
        <w:trPr>
          <w:trHeight w:val="300"/>
        </w:trPr>
        <w:tc>
          <w:tcPr>
            <w:tcW w:w="1489" w:type="dxa"/>
            <w:tcBorders>
              <w:top w:val="nil"/>
              <w:left w:val="single" w:sz="4" w:space="0" w:color="auto"/>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49</w:t>
            </w:r>
          </w:p>
        </w:tc>
        <w:tc>
          <w:tcPr>
            <w:tcW w:w="5599" w:type="dxa"/>
            <w:tcBorders>
              <w:top w:val="nil"/>
              <w:left w:val="nil"/>
              <w:bottom w:val="single" w:sz="4" w:space="0" w:color="auto"/>
              <w:right w:val="single" w:sz="4" w:space="0" w:color="auto"/>
            </w:tcBorders>
            <w:vAlign w:val="center"/>
            <w:hideMark/>
          </w:tcPr>
          <w:p w:rsidR="0071404C" w:rsidRDefault="0071404C">
            <w:pPr>
              <w:jc w:val="both"/>
              <w:rPr>
                <w:sz w:val="16"/>
                <w:szCs w:val="16"/>
                <w:lang w:eastAsia="es-CO"/>
              </w:rPr>
            </w:pPr>
            <w:r>
              <w:rPr>
                <w:sz w:val="16"/>
                <w:szCs w:val="16"/>
                <w:lang w:eastAsia="es-CO"/>
              </w:rPr>
              <w:t>Disco duro sata de 1 TB GB para computadores de escritorio</w:t>
            </w:r>
          </w:p>
        </w:tc>
        <w:tc>
          <w:tcPr>
            <w:tcW w:w="1341" w:type="dxa"/>
            <w:tcBorders>
              <w:top w:val="nil"/>
              <w:left w:val="nil"/>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Und</w:t>
            </w:r>
          </w:p>
        </w:tc>
        <w:tc>
          <w:tcPr>
            <w:tcW w:w="1353" w:type="dxa"/>
            <w:tcBorders>
              <w:top w:val="nil"/>
              <w:left w:val="nil"/>
              <w:bottom w:val="single" w:sz="4" w:space="0" w:color="auto"/>
              <w:right w:val="single" w:sz="4" w:space="0" w:color="auto"/>
            </w:tcBorders>
            <w:noWrap/>
            <w:vAlign w:val="center"/>
            <w:hideMark/>
          </w:tcPr>
          <w:p w:rsidR="0071404C" w:rsidRDefault="0071404C">
            <w:pPr>
              <w:jc w:val="right"/>
              <w:rPr>
                <w:sz w:val="16"/>
                <w:szCs w:val="16"/>
                <w:highlight w:val="yellow"/>
                <w:lang w:eastAsia="es-CO"/>
              </w:rPr>
            </w:pPr>
            <w:r>
              <w:rPr>
                <w:color w:val="000000"/>
                <w:sz w:val="16"/>
                <w:szCs w:val="16"/>
              </w:rPr>
              <w:t>$ 178.551</w:t>
            </w:r>
          </w:p>
        </w:tc>
      </w:tr>
      <w:tr w:rsidR="0071404C" w:rsidTr="0071404C">
        <w:trPr>
          <w:trHeight w:val="300"/>
        </w:trPr>
        <w:tc>
          <w:tcPr>
            <w:tcW w:w="1489" w:type="dxa"/>
            <w:tcBorders>
              <w:top w:val="nil"/>
              <w:left w:val="single" w:sz="4" w:space="0" w:color="auto"/>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lastRenderedPageBreak/>
              <w:t>50</w:t>
            </w:r>
          </w:p>
        </w:tc>
        <w:tc>
          <w:tcPr>
            <w:tcW w:w="5599" w:type="dxa"/>
            <w:tcBorders>
              <w:top w:val="nil"/>
              <w:left w:val="nil"/>
              <w:bottom w:val="single" w:sz="4" w:space="0" w:color="auto"/>
              <w:right w:val="single" w:sz="4" w:space="0" w:color="auto"/>
            </w:tcBorders>
            <w:vAlign w:val="center"/>
            <w:hideMark/>
          </w:tcPr>
          <w:p w:rsidR="0071404C" w:rsidRDefault="0071404C">
            <w:pPr>
              <w:jc w:val="both"/>
              <w:rPr>
                <w:sz w:val="16"/>
                <w:szCs w:val="16"/>
                <w:lang w:eastAsia="es-CO"/>
              </w:rPr>
            </w:pPr>
            <w:r>
              <w:rPr>
                <w:sz w:val="16"/>
                <w:szCs w:val="16"/>
                <w:lang w:eastAsia="es-CO"/>
              </w:rPr>
              <w:t>Disco duro sata de 2 TB GB para computadores de escritorio</w:t>
            </w:r>
          </w:p>
        </w:tc>
        <w:tc>
          <w:tcPr>
            <w:tcW w:w="1341" w:type="dxa"/>
            <w:tcBorders>
              <w:top w:val="nil"/>
              <w:left w:val="nil"/>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Und</w:t>
            </w:r>
          </w:p>
        </w:tc>
        <w:tc>
          <w:tcPr>
            <w:tcW w:w="1353" w:type="dxa"/>
            <w:tcBorders>
              <w:top w:val="nil"/>
              <w:left w:val="nil"/>
              <w:bottom w:val="single" w:sz="4" w:space="0" w:color="auto"/>
              <w:right w:val="single" w:sz="4" w:space="0" w:color="auto"/>
            </w:tcBorders>
            <w:noWrap/>
            <w:vAlign w:val="center"/>
            <w:hideMark/>
          </w:tcPr>
          <w:p w:rsidR="0071404C" w:rsidRDefault="0071404C">
            <w:pPr>
              <w:jc w:val="right"/>
              <w:rPr>
                <w:sz w:val="16"/>
                <w:szCs w:val="16"/>
                <w:highlight w:val="yellow"/>
                <w:lang w:eastAsia="es-CO"/>
              </w:rPr>
            </w:pPr>
            <w:r>
              <w:rPr>
                <w:color w:val="000000"/>
                <w:sz w:val="16"/>
                <w:szCs w:val="16"/>
              </w:rPr>
              <w:t>$ 267.951</w:t>
            </w:r>
          </w:p>
        </w:tc>
      </w:tr>
      <w:tr w:rsidR="0071404C" w:rsidTr="0071404C">
        <w:trPr>
          <w:trHeight w:val="300"/>
        </w:trPr>
        <w:tc>
          <w:tcPr>
            <w:tcW w:w="1489" w:type="dxa"/>
            <w:tcBorders>
              <w:top w:val="nil"/>
              <w:left w:val="single" w:sz="4" w:space="0" w:color="auto"/>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51</w:t>
            </w:r>
          </w:p>
        </w:tc>
        <w:tc>
          <w:tcPr>
            <w:tcW w:w="5599" w:type="dxa"/>
            <w:tcBorders>
              <w:top w:val="nil"/>
              <w:left w:val="nil"/>
              <w:bottom w:val="single" w:sz="4" w:space="0" w:color="auto"/>
              <w:right w:val="single" w:sz="4" w:space="0" w:color="auto"/>
            </w:tcBorders>
            <w:vAlign w:val="center"/>
            <w:hideMark/>
          </w:tcPr>
          <w:p w:rsidR="0071404C" w:rsidRDefault="0071404C">
            <w:pPr>
              <w:jc w:val="both"/>
              <w:rPr>
                <w:sz w:val="16"/>
                <w:szCs w:val="16"/>
                <w:lang w:eastAsia="es-CO"/>
              </w:rPr>
            </w:pPr>
            <w:r>
              <w:rPr>
                <w:sz w:val="16"/>
                <w:szCs w:val="16"/>
                <w:lang w:eastAsia="es-CO"/>
              </w:rPr>
              <w:t>Disco duro sata de 4 TB GB para computadores de escritorio</w:t>
            </w:r>
          </w:p>
        </w:tc>
        <w:tc>
          <w:tcPr>
            <w:tcW w:w="1341" w:type="dxa"/>
            <w:tcBorders>
              <w:top w:val="nil"/>
              <w:left w:val="nil"/>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Und</w:t>
            </w:r>
          </w:p>
        </w:tc>
        <w:tc>
          <w:tcPr>
            <w:tcW w:w="1353" w:type="dxa"/>
            <w:tcBorders>
              <w:top w:val="nil"/>
              <w:left w:val="nil"/>
              <w:bottom w:val="single" w:sz="4" w:space="0" w:color="auto"/>
              <w:right w:val="single" w:sz="4" w:space="0" w:color="auto"/>
            </w:tcBorders>
            <w:noWrap/>
            <w:vAlign w:val="center"/>
            <w:hideMark/>
          </w:tcPr>
          <w:p w:rsidR="0071404C" w:rsidRDefault="0071404C">
            <w:pPr>
              <w:jc w:val="right"/>
              <w:rPr>
                <w:sz w:val="16"/>
                <w:szCs w:val="16"/>
                <w:highlight w:val="yellow"/>
                <w:lang w:eastAsia="es-CO"/>
              </w:rPr>
            </w:pPr>
            <w:r>
              <w:rPr>
                <w:color w:val="000000"/>
                <w:sz w:val="16"/>
                <w:szCs w:val="16"/>
              </w:rPr>
              <w:t>$ 538.882</w:t>
            </w:r>
          </w:p>
        </w:tc>
      </w:tr>
      <w:tr w:rsidR="0071404C" w:rsidTr="0071404C">
        <w:trPr>
          <w:trHeight w:val="300"/>
        </w:trPr>
        <w:tc>
          <w:tcPr>
            <w:tcW w:w="1489" w:type="dxa"/>
            <w:tcBorders>
              <w:top w:val="nil"/>
              <w:left w:val="single" w:sz="4" w:space="0" w:color="auto"/>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52</w:t>
            </w:r>
          </w:p>
        </w:tc>
        <w:tc>
          <w:tcPr>
            <w:tcW w:w="5599" w:type="dxa"/>
            <w:tcBorders>
              <w:top w:val="nil"/>
              <w:left w:val="nil"/>
              <w:bottom w:val="single" w:sz="4" w:space="0" w:color="auto"/>
              <w:right w:val="single" w:sz="4" w:space="0" w:color="auto"/>
            </w:tcBorders>
            <w:vAlign w:val="center"/>
            <w:hideMark/>
          </w:tcPr>
          <w:p w:rsidR="0071404C" w:rsidRDefault="0071404C">
            <w:pPr>
              <w:jc w:val="both"/>
              <w:rPr>
                <w:sz w:val="16"/>
                <w:szCs w:val="16"/>
                <w:lang w:eastAsia="es-CO"/>
              </w:rPr>
            </w:pPr>
            <w:r>
              <w:rPr>
                <w:sz w:val="16"/>
                <w:szCs w:val="16"/>
                <w:lang w:eastAsia="es-CO"/>
              </w:rPr>
              <w:t>Disco duro sata de 8 TB GB para computadores de escritorio</w:t>
            </w:r>
          </w:p>
        </w:tc>
        <w:tc>
          <w:tcPr>
            <w:tcW w:w="1341" w:type="dxa"/>
            <w:tcBorders>
              <w:top w:val="nil"/>
              <w:left w:val="nil"/>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Und</w:t>
            </w:r>
          </w:p>
        </w:tc>
        <w:tc>
          <w:tcPr>
            <w:tcW w:w="1353" w:type="dxa"/>
            <w:tcBorders>
              <w:top w:val="nil"/>
              <w:left w:val="nil"/>
              <w:bottom w:val="single" w:sz="4" w:space="0" w:color="auto"/>
              <w:right w:val="single" w:sz="4" w:space="0" w:color="auto"/>
            </w:tcBorders>
            <w:noWrap/>
            <w:vAlign w:val="center"/>
            <w:hideMark/>
          </w:tcPr>
          <w:p w:rsidR="0071404C" w:rsidRDefault="0071404C">
            <w:pPr>
              <w:jc w:val="right"/>
              <w:rPr>
                <w:sz w:val="16"/>
                <w:szCs w:val="16"/>
                <w:highlight w:val="yellow"/>
                <w:lang w:eastAsia="es-CO"/>
              </w:rPr>
            </w:pPr>
            <w:r>
              <w:rPr>
                <w:color w:val="000000"/>
                <w:sz w:val="16"/>
                <w:szCs w:val="16"/>
              </w:rPr>
              <w:t>$ 1.785.000</w:t>
            </w:r>
          </w:p>
        </w:tc>
      </w:tr>
      <w:tr w:rsidR="0071404C" w:rsidTr="0071404C">
        <w:trPr>
          <w:trHeight w:val="300"/>
        </w:trPr>
        <w:tc>
          <w:tcPr>
            <w:tcW w:w="1489" w:type="dxa"/>
            <w:tcBorders>
              <w:top w:val="nil"/>
              <w:left w:val="single" w:sz="4" w:space="0" w:color="auto"/>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53</w:t>
            </w:r>
          </w:p>
        </w:tc>
        <w:tc>
          <w:tcPr>
            <w:tcW w:w="5599" w:type="dxa"/>
            <w:tcBorders>
              <w:top w:val="nil"/>
              <w:left w:val="nil"/>
              <w:bottom w:val="single" w:sz="4" w:space="0" w:color="auto"/>
              <w:right w:val="single" w:sz="4" w:space="0" w:color="auto"/>
            </w:tcBorders>
            <w:vAlign w:val="center"/>
            <w:hideMark/>
          </w:tcPr>
          <w:p w:rsidR="0071404C" w:rsidRDefault="0071404C">
            <w:pPr>
              <w:jc w:val="both"/>
              <w:rPr>
                <w:sz w:val="16"/>
                <w:szCs w:val="16"/>
                <w:lang w:eastAsia="es-CO"/>
              </w:rPr>
            </w:pPr>
            <w:r>
              <w:rPr>
                <w:sz w:val="16"/>
                <w:szCs w:val="16"/>
                <w:lang w:eastAsia="es-CO"/>
              </w:rPr>
              <w:t>Caddy Adaptador De Disco Duro Ssd Plástico</w:t>
            </w:r>
          </w:p>
        </w:tc>
        <w:tc>
          <w:tcPr>
            <w:tcW w:w="1341" w:type="dxa"/>
            <w:tcBorders>
              <w:top w:val="nil"/>
              <w:left w:val="nil"/>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Und</w:t>
            </w:r>
          </w:p>
        </w:tc>
        <w:tc>
          <w:tcPr>
            <w:tcW w:w="1353" w:type="dxa"/>
            <w:tcBorders>
              <w:top w:val="nil"/>
              <w:left w:val="nil"/>
              <w:bottom w:val="single" w:sz="4" w:space="0" w:color="auto"/>
              <w:right w:val="single" w:sz="4" w:space="0" w:color="auto"/>
            </w:tcBorders>
            <w:noWrap/>
            <w:vAlign w:val="center"/>
            <w:hideMark/>
          </w:tcPr>
          <w:p w:rsidR="0071404C" w:rsidRDefault="0071404C">
            <w:pPr>
              <w:jc w:val="right"/>
              <w:rPr>
                <w:sz w:val="16"/>
                <w:szCs w:val="16"/>
                <w:highlight w:val="yellow"/>
                <w:lang w:eastAsia="es-CO"/>
              </w:rPr>
            </w:pPr>
            <w:r>
              <w:rPr>
                <w:color w:val="000000"/>
                <w:sz w:val="16"/>
                <w:szCs w:val="16"/>
              </w:rPr>
              <w:t>$ 16.589</w:t>
            </w:r>
          </w:p>
        </w:tc>
      </w:tr>
      <w:tr w:rsidR="0071404C" w:rsidTr="0071404C">
        <w:trPr>
          <w:trHeight w:val="450"/>
        </w:trPr>
        <w:tc>
          <w:tcPr>
            <w:tcW w:w="1489" w:type="dxa"/>
            <w:tcBorders>
              <w:top w:val="nil"/>
              <w:left w:val="single" w:sz="4" w:space="0" w:color="auto"/>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54</w:t>
            </w:r>
          </w:p>
        </w:tc>
        <w:tc>
          <w:tcPr>
            <w:tcW w:w="5599" w:type="dxa"/>
            <w:tcBorders>
              <w:top w:val="nil"/>
              <w:left w:val="nil"/>
              <w:bottom w:val="single" w:sz="4" w:space="0" w:color="auto"/>
              <w:right w:val="single" w:sz="4" w:space="0" w:color="auto"/>
            </w:tcBorders>
            <w:vAlign w:val="center"/>
            <w:hideMark/>
          </w:tcPr>
          <w:p w:rsidR="0071404C" w:rsidRDefault="0071404C">
            <w:pPr>
              <w:jc w:val="both"/>
              <w:rPr>
                <w:sz w:val="16"/>
                <w:szCs w:val="16"/>
                <w:lang w:eastAsia="es-CO"/>
              </w:rPr>
            </w:pPr>
            <w:r>
              <w:rPr>
                <w:sz w:val="16"/>
                <w:szCs w:val="16"/>
                <w:lang w:eastAsia="es-CO"/>
              </w:rPr>
              <w:t xml:space="preserve">Disipador de calor equipo todo en uno HP Compaq Pro 4300, Compumax, Lenovo, Dell </w:t>
            </w:r>
          </w:p>
        </w:tc>
        <w:tc>
          <w:tcPr>
            <w:tcW w:w="1341" w:type="dxa"/>
            <w:tcBorders>
              <w:top w:val="nil"/>
              <w:left w:val="nil"/>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Und</w:t>
            </w:r>
          </w:p>
        </w:tc>
        <w:tc>
          <w:tcPr>
            <w:tcW w:w="1353" w:type="dxa"/>
            <w:tcBorders>
              <w:top w:val="nil"/>
              <w:left w:val="nil"/>
              <w:bottom w:val="single" w:sz="4" w:space="0" w:color="auto"/>
              <w:right w:val="single" w:sz="4" w:space="0" w:color="auto"/>
            </w:tcBorders>
            <w:noWrap/>
            <w:vAlign w:val="center"/>
            <w:hideMark/>
          </w:tcPr>
          <w:p w:rsidR="0071404C" w:rsidRDefault="0071404C">
            <w:pPr>
              <w:jc w:val="right"/>
              <w:rPr>
                <w:sz w:val="16"/>
                <w:szCs w:val="16"/>
                <w:highlight w:val="yellow"/>
                <w:lang w:eastAsia="es-CO"/>
              </w:rPr>
            </w:pPr>
            <w:r>
              <w:rPr>
                <w:color w:val="000000"/>
                <w:sz w:val="16"/>
                <w:szCs w:val="16"/>
              </w:rPr>
              <w:t>$ 112.999</w:t>
            </w:r>
          </w:p>
        </w:tc>
      </w:tr>
      <w:tr w:rsidR="0071404C" w:rsidTr="0071404C">
        <w:trPr>
          <w:trHeight w:val="300"/>
        </w:trPr>
        <w:tc>
          <w:tcPr>
            <w:tcW w:w="1489" w:type="dxa"/>
            <w:tcBorders>
              <w:top w:val="nil"/>
              <w:left w:val="single" w:sz="4" w:space="0" w:color="auto"/>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55</w:t>
            </w:r>
          </w:p>
        </w:tc>
        <w:tc>
          <w:tcPr>
            <w:tcW w:w="5599" w:type="dxa"/>
            <w:tcBorders>
              <w:top w:val="nil"/>
              <w:left w:val="nil"/>
              <w:bottom w:val="single" w:sz="4" w:space="0" w:color="auto"/>
              <w:right w:val="single" w:sz="4" w:space="0" w:color="auto"/>
            </w:tcBorders>
            <w:vAlign w:val="center"/>
            <w:hideMark/>
          </w:tcPr>
          <w:p w:rsidR="0071404C" w:rsidRDefault="0071404C">
            <w:pPr>
              <w:jc w:val="both"/>
              <w:rPr>
                <w:sz w:val="16"/>
                <w:szCs w:val="16"/>
                <w:lang w:eastAsia="es-CO"/>
              </w:rPr>
            </w:pPr>
            <w:r>
              <w:rPr>
                <w:sz w:val="16"/>
                <w:szCs w:val="16"/>
                <w:lang w:eastAsia="es-CO"/>
              </w:rPr>
              <w:t>Extención HDMI 5mt</w:t>
            </w:r>
          </w:p>
        </w:tc>
        <w:tc>
          <w:tcPr>
            <w:tcW w:w="1341" w:type="dxa"/>
            <w:tcBorders>
              <w:top w:val="nil"/>
              <w:left w:val="nil"/>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Und</w:t>
            </w:r>
          </w:p>
        </w:tc>
        <w:tc>
          <w:tcPr>
            <w:tcW w:w="1353" w:type="dxa"/>
            <w:tcBorders>
              <w:top w:val="nil"/>
              <w:left w:val="nil"/>
              <w:bottom w:val="single" w:sz="4" w:space="0" w:color="auto"/>
              <w:right w:val="single" w:sz="4" w:space="0" w:color="auto"/>
            </w:tcBorders>
            <w:noWrap/>
            <w:vAlign w:val="center"/>
            <w:hideMark/>
          </w:tcPr>
          <w:p w:rsidR="0071404C" w:rsidRDefault="0071404C">
            <w:pPr>
              <w:jc w:val="right"/>
              <w:rPr>
                <w:sz w:val="16"/>
                <w:szCs w:val="16"/>
                <w:highlight w:val="yellow"/>
                <w:lang w:eastAsia="es-CO"/>
              </w:rPr>
            </w:pPr>
            <w:r>
              <w:rPr>
                <w:color w:val="000000"/>
                <w:sz w:val="16"/>
                <w:szCs w:val="16"/>
              </w:rPr>
              <w:t>$ 25.000</w:t>
            </w:r>
          </w:p>
        </w:tc>
      </w:tr>
      <w:tr w:rsidR="0071404C" w:rsidTr="0071404C">
        <w:trPr>
          <w:trHeight w:val="300"/>
        </w:trPr>
        <w:tc>
          <w:tcPr>
            <w:tcW w:w="1489" w:type="dxa"/>
            <w:tcBorders>
              <w:top w:val="nil"/>
              <w:left w:val="single" w:sz="4" w:space="0" w:color="auto"/>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56</w:t>
            </w:r>
          </w:p>
        </w:tc>
        <w:tc>
          <w:tcPr>
            <w:tcW w:w="5599" w:type="dxa"/>
            <w:tcBorders>
              <w:top w:val="nil"/>
              <w:left w:val="nil"/>
              <w:bottom w:val="single" w:sz="4" w:space="0" w:color="auto"/>
              <w:right w:val="single" w:sz="4" w:space="0" w:color="auto"/>
            </w:tcBorders>
            <w:vAlign w:val="center"/>
            <w:hideMark/>
          </w:tcPr>
          <w:p w:rsidR="0071404C" w:rsidRDefault="0071404C">
            <w:pPr>
              <w:jc w:val="both"/>
              <w:rPr>
                <w:sz w:val="16"/>
                <w:szCs w:val="16"/>
                <w:lang w:eastAsia="es-CO"/>
              </w:rPr>
            </w:pPr>
            <w:r>
              <w:rPr>
                <w:sz w:val="16"/>
                <w:szCs w:val="16"/>
                <w:lang w:eastAsia="es-CO"/>
              </w:rPr>
              <w:t>Extensión HDMI 10 mt</w:t>
            </w:r>
          </w:p>
        </w:tc>
        <w:tc>
          <w:tcPr>
            <w:tcW w:w="1341" w:type="dxa"/>
            <w:tcBorders>
              <w:top w:val="nil"/>
              <w:left w:val="nil"/>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Und</w:t>
            </w:r>
          </w:p>
        </w:tc>
        <w:tc>
          <w:tcPr>
            <w:tcW w:w="1353" w:type="dxa"/>
            <w:tcBorders>
              <w:top w:val="nil"/>
              <w:left w:val="nil"/>
              <w:bottom w:val="single" w:sz="4" w:space="0" w:color="auto"/>
              <w:right w:val="single" w:sz="4" w:space="0" w:color="auto"/>
            </w:tcBorders>
            <w:noWrap/>
            <w:vAlign w:val="center"/>
            <w:hideMark/>
          </w:tcPr>
          <w:p w:rsidR="0071404C" w:rsidRDefault="0071404C">
            <w:pPr>
              <w:jc w:val="right"/>
              <w:rPr>
                <w:sz w:val="16"/>
                <w:szCs w:val="16"/>
                <w:highlight w:val="yellow"/>
                <w:lang w:eastAsia="es-CO"/>
              </w:rPr>
            </w:pPr>
            <w:r>
              <w:rPr>
                <w:color w:val="000000"/>
                <w:sz w:val="16"/>
                <w:szCs w:val="16"/>
              </w:rPr>
              <w:t>$ 46.516</w:t>
            </w:r>
          </w:p>
        </w:tc>
      </w:tr>
      <w:tr w:rsidR="0071404C" w:rsidTr="0071404C">
        <w:trPr>
          <w:trHeight w:val="300"/>
        </w:trPr>
        <w:tc>
          <w:tcPr>
            <w:tcW w:w="1489" w:type="dxa"/>
            <w:tcBorders>
              <w:top w:val="nil"/>
              <w:left w:val="single" w:sz="4" w:space="0" w:color="auto"/>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57</w:t>
            </w:r>
          </w:p>
        </w:tc>
        <w:tc>
          <w:tcPr>
            <w:tcW w:w="5599" w:type="dxa"/>
            <w:tcBorders>
              <w:top w:val="nil"/>
              <w:left w:val="nil"/>
              <w:bottom w:val="single" w:sz="4" w:space="0" w:color="auto"/>
              <w:right w:val="single" w:sz="4" w:space="0" w:color="auto"/>
            </w:tcBorders>
            <w:vAlign w:val="center"/>
            <w:hideMark/>
          </w:tcPr>
          <w:p w:rsidR="0071404C" w:rsidRDefault="0071404C">
            <w:pPr>
              <w:jc w:val="both"/>
              <w:rPr>
                <w:sz w:val="16"/>
                <w:szCs w:val="16"/>
                <w:lang w:eastAsia="es-CO"/>
              </w:rPr>
            </w:pPr>
            <w:r>
              <w:rPr>
                <w:sz w:val="16"/>
                <w:szCs w:val="16"/>
                <w:lang w:eastAsia="es-CO"/>
              </w:rPr>
              <w:t>Extensión HDMI 15 mt</w:t>
            </w:r>
          </w:p>
        </w:tc>
        <w:tc>
          <w:tcPr>
            <w:tcW w:w="1341" w:type="dxa"/>
            <w:tcBorders>
              <w:top w:val="nil"/>
              <w:left w:val="nil"/>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Und</w:t>
            </w:r>
          </w:p>
        </w:tc>
        <w:tc>
          <w:tcPr>
            <w:tcW w:w="1353" w:type="dxa"/>
            <w:tcBorders>
              <w:top w:val="nil"/>
              <w:left w:val="nil"/>
              <w:bottom w:val="single" w:sz="4" w:space="0" w:color="auto"/>
              <w:right w:val="single" w:sz="4" w:space="0" w:color="auto"/>
            </w:tcBorders>
            <w:noWrap/>
            <w:vAlign w:val="center"/>
            <w:hideMark/>
          </w:tcPr>
          <w:p w:rsidR="0071404C" w:rsidRDefault="0071404C">
            <w:pPr>
              <w:jc w:val="right"/>
              <w:rPr>
                <w:sz w:val="16"/>
                <w:szCs w:val="16"/>
                <w:highlight w:val="yellow"/>
                <w:lang w:eastAsia="es-CO"/>
              </w:rPr>
            </w:pPr>
            <w:r>
              <w:rPr>
                <w:color w:val="000000"/>
                <w:sz w:val="16"/>
                <w:szCs w:val="16"/>
              </w:rPr>
              <w:t>$ 73.529</w:t>
            </w:r>
          </w:p>
        </w:tc>
      </w:tr>
      <w:tr w:rsidR="0071404C" w:rsidTr="0071404C">
        <w:trPr>
          <w:trHeight w:val="300"/>
        </w:trPr>
        <w:tc>
          <w:tcPr>
            <w:tcW w:w="1489" w:type="dxa"/>
            <w:tcBorders>
              <w:top w:val="nil"/>
              <w:left w:val="single" w:sz="4" w:space="0" w:color="auto"/>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58</w:t>
            </w:r>
          </w:p>
        </w:tc>
        <w:tc>
          <w:tcPr>
            <w:tcW w:w="5599" w:type="dxa"/>
            <w:tcBorders>
              <w:top w:val="nil"/>
              <w:left w:val="nil"/>
              <w:bottom w:val="single" w:sz="4" w:space="0" w:color="auto"/>
              <w:right w:val="single" w:sz="4" w:space="0" w:color="auto"/>
            </w:tcBorders>
            <w:vAlign w:val="center"/>
            <w:hideMark/>
          </w:tcPr>
          <w:p w:rsidR="0071404C" w:rsidRDefault="0071404C">
            <w:pPr>
              <w:jc w:val="both"/>
              <w:rPr>
                <w:sz w:val="16"/>
                <w:szCs w:val="16"/>
                <w:lang w:eastAsia="es-CO"/>
              </w:rPr>
            </w:pPr>
            <w:r>
              <w:rPr>
                <w:sz w:val="16"/>
                <w:szCs w:val="16"/>
                <w:lang w:eastAsia="es-CO"/>
              </w:rPr>
              <w:t>Extención HDMI 20 mt</w:t>
            </w:r>
          </w:p>
        </w:tc>
        <w:tc>
          <w:tcPr>
            <w:tcW w:w="1341" w:type="dxa"/>
            <w:tcBorders>
              <w:top w:val="nil"/>
              <w:left w:val="nil"/>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Und</w:t>
            </w:r>
          </w:p>
        </w:tc>
        <w:tc>
          <w:tcPr>
            <w:tcW w:w="1353" w:type="dxa"/>
            <w:tcBorders>
              <w:top w:val="nil"/>
              <w:left w:val="nil"/>
              <w:bottom w:val="single" w:sz="4" w:space="0" w:color="auto"/>
              <w:right w:val="single" w:sz="4" w:space="0" w:color="auto"/>
            </w:tcBorders>
            <w:noWrap/>
            <w:vAlign w:val="center"/>
            <w:hideMark/>
          </w:tcPr>
          <w:p w:rsidR="0071404C" w:rsidRDefault="0071404C">
            <w:pPr>
              <w:jc w:val="right"/>
              <w:rPr>
                <w:sz w:val="16"/>
                <w:szCs w:val="16"/>
                <w:highlight w:val="yellow"/>
                <w:lang w:eastAsia="es-CO"/>
              </w:rPr>
            </w:pPr>
            <w:r>
              <w:rPr>
                <w:color w:val="000000"/>
                <w:sz w:val="16"/>
                <w:szCs w:val="16"/>
              </w:rPr>
              <w:t>$ 125.000</w:t>
            </w:r>
          </w:p>
        </w:tc>
      </w:tr>
      <w:tr w:rsidR="0071404C" w:rsidTr="0071404C">
        <w:trPr>
          <w:trHeight w:val="300"/>
        </w:trPr>
        <w:tc>
          <w:tcPr>
            <w:tcW w:w="1489" w:type="dxa"/>
            <w:tcBorders>
              <w:top w:val="nil"/>
              <w:left w:val="single" w:sz="4" w:space="0" w:color="auto"/>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59</w:t>
            </w:r>
          </w:p>
        </w:tc>
        <w:tc>
          <w:tcPr>
            <w:tcW w:w="5599" w:type="dxa"/>
            <w:tcBorders>
              <w:top w:val="nil"/>
              <w:left w:val="nil"/>
              <w:bottom w:val="single" w:sz="4" w:space="0" w:color="auto"/>
              <w:right w:val="single" w:sz="4" w:space="0" w:color="auto"/>
            </w:tcBorders>
            <w:vAlign w:val="center"/>
            <w:hideMark/>
          </w:tcPr>
          <w:p w:rsidR="0071404C" w:rsidRDefault="0071404C">
            <w:pPr>
              <w:jc w:val="both"/>
              <w:rPr>
                <w:sz w:val="16"/>
                <w:szCs w:val="16"/>
                <w:lang w:eastAsia="es-CO"/>
              </w:rPr>
            </w:pPr>
            <w:r>
              <w:rPr>
                <w:sz w:val="16"/>
                <w:szCs w:val="16"/>
                <w:lang w:eastAsia="es-CO"/>
              </w:rPr>
              <w:t>Faceplate con acople para jack 7a siemon</w:t>
            </w:r>
          </w:p>
        </w:tc>
        <w:tc>
          <w:tcPr>
            <w:tcW w:w="1341" w:type="dxa"/>
            <w:tcBorders>
              <w:top w:val="nil"/>
              <w:left w:val="nil"/>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Und</w:t>
            </w:r>
          </w:p>
        </w:tc>
        <w:tc>
          <w:tcPr>
            <w:tcW w:w="1353" w:type="dxa"/>
            <w:tcBorders>
              <w:top w:val="nil"/>
              <w:left w:val="nil"/>
              <w:bottom w:val="single" w:sz="4" w:space="0" w:color="auto"/>
              <w:right w:val="single" w:sz="4" w:space="0" w:color="auto"/>
            </w:tcBorders>
            <w:noWrap/>
            <w:vAlign w:val="center"/>
            <w:hideMark/>
          </w:tcPr>
          <w:p w:rsidR="0071404C" w:rsidRDefault="0071404C">
            <w:pPr>
              <w:jc w:val="right"/>
              <w:rPr>
                <w:sz w:val="16"/>
                <w:szCs w:val="16"/>
                <w:highlight w:val="yellow"/>
                <w:lang w:eastAsia="es-CO"/>
              </w:rPr>
            </w:pPr>
            <w:r>
              <w:rPr>
                <w:color w:val="000000"/>
                <w:sz w:val="16"/>
                <w:szCs w:val="16"/>
              </w:rPr>
              <w:t>$ 19.000</w:t>
            </w:r>
          </w:p>
        </w:tc>
      </w:tr>
      <w:tr w:rsidR="0071404C" w:rsidTr="0071404C">
        <w:trPr>
          <w:trHeight w:val="300"/>
        </w:trPr>
        <w:tc>
          <w:tcPr>
            <w:tcW w:w="1489" w:type="dxa"/>
            <w:tcBorders>
              <w:top w:val="nil"/>
              <w:left w:val="single" w:sz="4" w:space="0" w:color="auto"/>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60</w:t>
            </w:r>
          </w:p>
        </w:tc>
        <w:tc>
          <w:tcPr>
            <w:tcW w:w="5599" w:type="dxa"/>
            <w:tcBorders>
              <w:top w:val="nil"/>
              <w:left w:val="nil"/>
              <w:bottom w:val="single" w:sz="4" w:space="0" w:color="auto"/>
              <w:right w:val="single" w:sz="4" w:space="0" w:color="auto"/>
            </w:tcBorders>
            <w:vAlign w:val="center"/>
            <w:hideMark/>
          </w:tcPr>
          <w:p w:rsidR="0071404C" w:rsidRDefault="0071404C">
            <w:pPr>
              <w:jc w:val="both"/>
              <w:rPr>
                <w:sz w:val="16"/>
                <w:szCs w:val="16"/>
                <w:lang w:eastAsia="es-CO"/>
              </w:rPr>
            </w:pPr>
            <w:r>
              <w:rPr>
                <w:sz w:val="16"/>
                <w:szCs w:val="16"/>
                <w:lang w:eastAsia="es-CO"/>
              </w:rPr>
              <w:t>conector de pared tera Cat 7A</w:t>
            </w:r>
          </w:p>
        </w:tc>
        <w:tc>
          <w:tcPr>
            <w:tcW w:w="1341" w:type="dxa"/>
            <w:tcBorders>
              <w:top w:val="nil"/>
              <w:left w:val="nil"/>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Und</w:t>
            </w:r>
          </w:p>
        </w:tc>
        <w:tc>
          <w:tcPr>
            <w:tcW w:w="1353" w:type="dxa"/>
            <w:tcBorders>
              <w:top w:val="nil"/>
              <w:left w:val="nil"/>
              <w:bottom w:val="single" w:sz="4" w:space="0" w:color="auto"/>
              <w:right w:val="single" w:sz="4" w:space="0" w:color="auto"/>
            </w:tcBorders>
            <w:noWrap/>
            <w:vAlign w:val="center"/>
            <w:hideMark/>
          </w:tcPr>
          <w:p w:rsidR="0071404C" w:rsidRDefault="0071404C">
            <w:pPr>
              <w:jc w:val="right"/>
              <w:rPr>
                <w:sz w:val="16"/>
                <w:szCs w:val="16"/>
                <w:highlight w:val="yellow"/>
                <w:lang w:eastAsia="es-CO"/>
              </w:rPr>
            </w:pPr>
            <w:r>
              <w:rPr>
                <w:color w:val="000000"/>
                <w:sz w:val="16"/>
                <w:szCs w:val="16"/>
              </w:rPr>
              <w:t>$ 60.323</w:t>
            </w:r>
          </w:p>
        </w:tc>
      </w:tr>
      <w:tr w:rsidR="0071404C" w:rsidTr="0071404C">
        <w:trPr>
          <w:trHeight w:val="300"/>
        </w:trPr>
        <w:tc>
          <w:tcPr>
            <w:tcW w:w="1489" w:type="dxa"/>
            <w:tcBorders>
              <w:top w:val="nil"/>
              <w:left w:val="single" w:sz="4" w:space="0" w:color="auto"/>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61</w:t>
            </w:r>
          </w:p>
        </w:tc>
        <w:tc>
          <w:tcPr>
            <w:tcW w:w="5599" w:type="dxa"/>
            <w:tcBorders>
              <w:top w:val="nil"/>
              <w:left w:val="nil"/>
              <w:bottom w:val="single" w:sz="4" w:space="0" w:color="auto"/>
              <w:right w:val="single" w:sz="4" w:space="0" w:color="auto"/>
            </w:tcBorders>
            <w:vAlign w:val="center"/>
            <w:hideMark/>
          </w:tcPr>
          <w:p w:rsidR="0071404C" w:rsidRDefault="0071404C">
            <w:pPr>
              <w:jc w:val="both"/>
              <w:rPr>
                <w:sz w:val="16"/>
                <w:szCs w:val="16"/>
                <w:lang w:eastAsia="es-CO"/>
              </w:rPr>
            </w:pPr>
            <w:r>
              <w:rPr>
                <w:sz w:val="16"/>
                <w:szCs w:val="16"/>
                <w:lang w:eastAsia="es-CO"/>
              </w:rPr>
              <w:t>adaptador face plate tera Cat7A</w:t>
            </w:r>
          </w:p>
        </w:tc>
        <w:tc>
          <w:tcPr>
            <w:tcW w:w="1341" w:type="dxa"/>
            <w:tcBorders>
              <w:top w:val="nil"/>
              <w:left w:val="nil"/>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Und</w:t>
            </w:r>
          </w:p>
        </w:tc>
        <w:tc>
          <w:tcPr>
            <w:tcW w:w="1353" w:type="dxa"/>
            <w:tcBorders>
              <w:top w:val="nil"/>
              <w:left w:val="nil"/>
              <w:bottom w:val="single" w:sz="4" w:space="0" w:color="auto"/>
              <w:right w:val="single" w:sz="4" w:space="0" w:color="auto"/>
            </w:tcBorders>
            <w:noWrap/>
            <w:vAlign w:val="center"/>
            <w:hideMark/>
          </w:tcPr>
          <w:p w:rsidR="0071404C" w:rsidRDefault="0071404C">
            <w:pPr>
              <w:jc w:val="right"/>
              <w:rPr>
                <w:sz w:val="16"/>
                <w:szCs w:val="16"/>
                <w:highlight w:val="yellow"/>
                <w:lang w:eastAsia="es-CO"/>
              </w:rPr>
            </w:pPr>
            <w:r>
              <w:rPr>
                <w:color w:val="000000"/>
                <w:sz w:val="16"/>
                <w:szCs w:val="16"/>
              </w:rPr>
              <w:t>$ 26.391</w:t>
            </w:r>
          </w:p>
        </w:tc>
      </w:tr>
      <w:tr w:rsidR="0071404C" w:rsidTr="0071404C">
        <w:trPr>
          <w:trHeight w:val="300"/>
        </w:trPr>
        <w:tc>
          <w:tcPr>
            <w:tcW w:w="1489" w:type="dxa"/>
            <w:tcBorders>
              <w:top w:val="nil"/>
              <w:left w:val="single" w:sz="4" w:space="0" w:color="auto"/>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62</w:t>
            </w:r>
          </w:p>
        </w:tc>
        <w:tc>
          <w:tcPr>
            <w:tcW w:w="5599" w:type="dxa"/>
            <w:tcBorders>
              <w:top w:val="nil"/>
              <w:left w:val="nil"/>
              <w:bottom w:val="single" w:sz="4" w:space="0" w:color="auto"/>
              <w:right w:val="single" w:sz="4" w:space="0" w:color="auto"/>
            </w:tcBorders>
            <w:vAlign w:val="center"/>
            <w:hideMark/>
          </w:tcPr>
          <w:p w:rsidR="0071404C" w:rsidRDefault="0071404C">
            <w:pPr>
              <w:jc w:val="both"/>
              <w:rPr>
                <w:sz w:val="16"/>
                <w:szCs w:val="16"/>
                <w:lang w:eastAsia="es-CO"/>
              </w:rPr>
            </w:pPr>
            <w:r>
              <w:rPr>
                <w:sz w:val="16"/>
                <w:szCs w:val="16"/>
                <w:lang w:eastAsia="es-CO"/>
              </w:rPr>
              <w:t>Faceplate doble cat.6</w:t>
            </w:r>
          </w:p>
        </w:tc>
        <w:tc>
          <w:tcPr>
            <w:tcW w:w="1341" w:type="dxa"/>
            <w:tcBorders>
              <w:top w:val="nil"/>
              <w:left w:val="nil"/>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Und</w:t>
            </w:r>
          </w:p>
        </w:tc>
        <w:tc>
          <w:tcPr>
            <w:tcW w:w="1353" w:type="dxa"/>
            <w:tcBorders>
              <w:top w:val="nil"/>
              <w:left w:val="nil"/>
              <w:bottom w:val="single" w:sz="4" w:space="0" w:color="auto"/>
              <w:right w:val="single" w:sz="4" w:space="0" w:color="auto"/>
            </w:tcBorders>
            <w:noWrap/>
            <w:vAlign w:val="center"/>
            <w:hideMark/>
          </w:tcPr>
          <w:p w:rsidR="0071404C" w:rsidRDefault="0071404C">
            <w:pPr>
              <w:jc w:val="right"/>
              <w:rPr>
                <w:sz w:val="16"/>
                <w:szCs w:val="16"/>
                <w:highlight w:val="yellow"/>
                <w:lang w:eastAsia="es-CO"/>
              </w:rPr>
            </w:pPr>
            <w:r>
              <w:rPr>
                <w:color w:val="000000"/>
                <w:sz w:val="16"/>
                <w:szCs w:val="16"/>
              </w:rPr>
              <w:t>$ 11.310</w:t>
            </w:r>
          </w:p>
        </w:tc>
      </w:tr>
      <w:tr w:rsidR="0071404C" w:rsidTr="0071404C">
        <w:trPr>
          <w:trHeight w:val="300"/>
        </w:trPr>
        <w:tc>
          <w:tcPr>
            <w:tcW w:w="1489" w:type="dxa"/>
            <w:tcBorders>
              <w:top w:val="nil"/>
              <w:left w:val="single" w:sz="4" w:space="0" w:color="auto"/>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63</w:t>
            </w:r>
          </w:p>
        </w:tc>
        <w:tc>
          <w:tcPr>
            <w:tcW w:w="5599" w:type="dxa"/>
            <w:tcBorders>
              <w:top w:val="nil"/>
              <w:left w:val="nil"/>
              <w:bottom w:val="single" w:sz="4" w:space="0" w:color="auto"/>
              <w:right w:val="single" w:sz="4" w:space="0" w:color="auto"/>
            </w:tcBorders>
            <w:vAlign w:val="center"/>
            <w:hideMark/>
          </w:tcPr>
          <w:p w:rsidR="0071404C" w:rsidRDefault="0071404C">
            <w:pPr>
              <w:jc w:val="both"/>
              <w:rPr>
                <w:sz w:val="16"/>
                <w:szCs w:val="16"/>
                <w:lang w:eastAsia="es-CO"/>
              </w:rPr>
            </w:pPr>
            <w:r>
              <w:rPr>
                <w:sz w:val="16"/>
                <w:szCs w:val="16"/>
                <w:lang w:eastAsia="es-CO"/>
              </w:rPr>
              <w:t>Faceplate siemon 2 salidas</w:t>
            </w:r>
          </w:p>
        </w:tc>
        <w:tc>
          <w:tcPr>
            <w:tcW w:w="1341" w:type="dxa"/>
            <w:tcBorders>
              <w:top w:val="nil"/>
              <w:left w:val="nil"/>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Und</w:t>
            </w:r>
          </w:p>
        </w:tc>
        <w:tc>
          <w:tcPr>
            <w:tcW w:w="1353" w:type="dxa"/>
            <w:tcBorders>
              <w:top w:val="nil"/>
              <w:left w:val="nil"/>
              <w:bottom w:val="single" w:sz="4" w:space="0" w:color="auto"/>
              <w:right w:val="single" w:sz="4" w:space="0" w:color="auto"/>
            </w:tcBorders>
            <w:noWrap/>
            <w:vAlign w:val="center"/>
            <w:hideMark/>
          </w:tcPr>
          <w:p w:rsidR="0071404C" w:rsidRDefault="0071404C">
            <w:pPr>
              <w:jc w:val="right"/>
              <w:rPr>
                <w:sz w:val="16"/>
                <w:szCs w:val="16"/>
                <w:highlight w:val="yellow"/>
                <w:lang w:eastAsia="es-CO"/>
              </w:rPr>
            </w:pPr>
            <w:r>
              <w:rPr>
                <w:color w:val="000000"/>
                <w:sz w:val="16"/>
                <w:szCs w:val="16"/>
              </w:rPr>
              <w:t>$ 18.864</w:t>
            </w:r>
          </w:p>
        </w:tc>
      </w:tr>
      <w:tr w:rsidR="0071404C" w:rsidTr="0071404C">
        <w:trPr>
          <w:trHeight w:val="300"/>
        </w:trPr>
        <w:tc>
          <w:tcPr>
            <w:tcW w:w="1489" w:type="dxa"/>
            <w:tcBorders>
              <w:top w:val="nil"/>
              <w:left w:val="single" w:sz="4" w:space="0" w:color="auto"/>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64</w:t>
            </w:r>
          </w:p>
        </w:tc>
        <w:tc>
          <w:tcPr>
            <w:tcW w:w="5599" w:type="dxa"/>
            <w:tcBorders>
              <w:top w:val="nil"/>
              <w:left w:val="nil"/>
              <w:bottom w:val="single" w:sz="4" w:space="0" w:color="auto"/>
              <w:right w:val="single" w:sz="4" w:space="0" w:color="auto"/>
            </w:tcBorders>
            <w:vAlign w:val="center"/>
            <w:hideMark/>
          </w:tcPr>
          <w:p w:rsidR="0071404C" w:rsidRDefault="0071404C">
            <w:pPr>
              <w:jc w:val="both"/>
              <w:rPr>
                <w:sz w:val="16"/>
                <w:szCs w:val="16"/>
                <w:lang w:eastAsia="es-CO"/>
              </w:rPr>
            </w:pPr>
            <w:r>
              <w:rPr>
                <w:sz w:val="16"/>
                <w:szCs w:val="16"/>
                <w:lang w:eastAsia="es-CO"/>
              </w:rPr>
              <w:t>Fuente de poder atx</w:t>
            </w:r>
          </w:p>
        </w:tc>
        <w:tc>
          <w:tcPr>
            <w:tcW w:w="1341" w:type="dxa"/>
            <w:tcBorders>
              <w:top w:val="nil"/>
              <w:left w:val="nil"/>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Und</w:t>
            </w:r>
          </w:p>
        </w:tc>
        <w:tc>
          <w:tcPr>
            <w:tcW w:w="1353" w:type="dxa"/>
            <w:tcBorders>
              <w:top w:val="nil"/>
              <w:left w:val="nil"/>
              <w:bottom w:val="single" w:sz="4" w:space="0" w:color="auto"/>
              <w:right w:val="single" w:sz="4" w:space="0" w:color="auto"/>
            </w:tcBorders>
            <w:noWrap/>
            <w:vAlign w:val="center"/>
            <w:hideMark/>
          </w:tcPr>
          <w:p w:rsidR="0071404C" w:rsidRDefault="0071404C">
            <w:pPr>
              <w:jc w:val="right"/>
              <w:rPr>
                <w:sz w:val="16"/>
                <w:szCs w:val="16"/>
                <w:highlight w:val="yellow"/>
                <w:lang w:eastAsia="es-CO"/>
              </w:rPr>
            </w:pPr>
            <w:r>
              <w:rPr>
                <w:color w:val="000000"/>
                <w:sz w:val="16"/>
                <w:szCs w:val="16"/>
              </w:rPr>
              <w:t>$ 58.252</w:t>
            </w:r>
          </w:p>
        </w:tc>
      </w:tr>
      <w:tr w:rsidR="0071404C" w:rsidTr="0071404C">
        <w:trPr>
          <w:trHeight w:val="300"/>
        </w:trPr>
        <w:tc>
          <w:tcPr>
            <w:tcW w:w="1489" w:type="dxa"/>
            <w:tcBorders>
              <w:top w:val="nil"/>
              <w:left w:val="single" w:sz="4" w:space="0" w:color="auto"/>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65</w:t>
            </w:r>
          </w:p>
        </w:tc>
        <w:tc>
          <w:tcPr>
            <w:tcW w:w="5599" w:type="dxa"/>
            <w:tcBorders>
              <w:top w:val="nil"/>
              <w:left w:val="nil"/>
              <w:bottom w:val="single" w:sz="4" w:space="0" w:color="auto"/>
              <w:right w:val="single" w:sz="4" w:space="0" w:color="auto"/>
            </w:tcBorders>
            <w:vAlign w:val="center"/>
            <w:hideMark/>
          </w:tcPr>
          <w:p w:rsidR="0071404C" w:rsidRDefault="0071404C">
            <w:pPr>
              <w:jc w:val="both"/>
              <w:rPr>
                <w:sz w:val="16"/>
                <w:szCs w:val="16"/>
                <w:lang w:eastAsia="es-CO"/>
              </w:rPr>
            </w:pPr>
            <w:r>
              <w:rPr>
                <w:sz w:val="16"/>
                <w:szCs w:val="16"/>
                <w:lang w:eastAsia="es-CO"/>
              </w:rPr>
              <w:t>Fuente de poder para equipos PCsmart tipo torre SFF ZF2241</w:t>
            </w:r>
          </w:p>
        </w:tc>
        <w:tc>
          <w:tcPr>
            <w:tcW w:w="1341" w:type="dxa"/>
            <w:tcBorders>
              <w:top w:val="nil"/>
              <w:left w:val="nil"/>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Und</w:t>
            </w:r>
          </w:p>
        </w:tc>
        <w:tc>
          <w:tcPr>
            <w:tcW w:w="1353" w:type="dxa"/>
            <w:tcBorders>
              <w:top w:val="nil"/>
              <w:left w:val="nil"/>
              <w:bottom w:val="single" w:sz="4" w:space="0" w:color="auto"/>
              <w:right w:val="single" w:sz="4" w:space="0" w:color="auto"/>
            </w:tcBorders>
            <w:noWrap/>
            <w:vAlign w:val="center"/>
            <w:hideMark/>
          </w:tcPr>
          <w:p w:rsidR="0071404C" w:rsidRDefault="0071404C">
            <w:pPr>
              <w:jc w:val="right"/>
              <w:rPr>
                <w:sz w:val="16"/>
                <w:szCs w:val="16"/>
                <w:highlight w:val="yellow"/>
                <w:lang w:eastAsia="es-CO"/>
              </w:rPr>
            </w:pPr>
            <w:r>
              <w:rPr>
                <w:color w:val="000000"/>
                <w:sz w:val="16"/>
                <w:szCs w:val="16"/>
              </w:rPr>
              <w:t>$ 197.008</w:t>
            </w:r>
          </w:p>
        </w:tc>
      </w:tr>
      <w:tr w:rsidR="0071404C" w:rsidTr="0071404C">
        <w:trPr>
          <w:trHeight w:val="300"/>
        </w:trPr>
        <w:tc>
          <w:tcPr>
            <w:tcW w:w="1489" w:type="dxa"/>
            <w:tcBorders>
              <w:top w:val="nil"/>
              <w:left w:val="single" w:sz="4" w:space="0" w:color="auto"/>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66</w:t>
            </w:r>
          </w:p>
        </w:tc>
        <w:tc>
          <w:tcPr>
            <w:tcW w:w="5599" w:type="dxa"/>
            <w:tcBorders>
              <w:top w:val="nil"/>
              <w:left w:val="nil"/>
              <w:bottom w:val="single" w:sz="4" w:space="0" w:color="auto"/>
              <w:right w:val="single" w:sz="4" w:space="0" w:color="auto"/>
            </w:tcBorders>
            <w:vAlign w:val="center"/>
            <w:hideMark/>
          </w:tcPr>
          <w:p w:rsidR="0071404C" w:rsidRDefault="0071404C">
            <w:pPr>
              <w:jc w:val="both"/>
              <w:rPr>
                <w:sz w:val="16"/>
                <w:szCs w:val="16"/>
                <w:lang w:eastAsia="es-CO"/>
              </w:rPr>
            </w:pPr>
            <w:r>
              <w:rPr>
                <w:sz w:val="16"/>
                <w:szCs w:val="16"/>
                <w:lang w:eastAsia="es-CO"/>
              </w:rPr>
              <w:t>Fuente de poder para equipos PCsmart todo en uno zf2741</w:t>
            </w:r>
          </w:p>
        </w:tc>
        <w:tc>
          <w:tcPr>
            <w:tcW w:w="1341" w:type="dxa"/>
            <w:tcBorders>
              <w:top w:val="nil"/>
              <w:left w:val="nil"/>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Und</w:t>
            </w:r>
          </w:p>
        </w:tc>
        <w:tc>
          <w:tcPr>
            <w:tcW w:w="1353" w:type="dxa"/>
            <w:tcBorders>
              <w:top w:val="nil"/>
              <w:left w:val="nil"/>
              <w:bottom w:val="single" w:sz="4" w:space="0" w:color="auto"/>
              <w:right w:val="single" w:sz="4" w:space="0" w:color="auto"/>
            </w:tcBorders>
            <w:noWrap/>
            <w:vAlign w:val="center"/>
            <w:hideMark/>
          </w:tcPr>
          <w:p w:rsidR="0071404C" w:rsidRDefault="0071404C">
            <w:pPr>
              <w:jc w:val="right"/>
              <w:rPr>
                <w:sz w:val="16"/>
                <w:szCs w:val="16"/>
                <w:highlight w:val="yellow"/>
                <w:lang w:eastAsia="es-CO"/>
              </w:rPr>
            </w:pPr>
            <w:r>
              <w:rPr>
                <w:color w:val="000000"/>
                <w:sz w:val="16"/>
                <w:szCs w:val="16"/>
              </w:rPr>
              <w:t>$ 221.135</w:t>
            </w:r>
          </w:p>
        </w:tc>
      </w:tr>
      <w:tr w:rsidR="0071404C" w:rsidTr="0071404C">
        <w:trPr>
          <w:trHeight w:val="300"/>
        </w:trPr>
        <w:tc>
          <w:tcPr>
            <w:tcW w:w="1489" w:type="dxa"/>
            <w:tcBorders>
              <w:top w:val="nil"/>
              <w:left w:val="single" w:sz="4" w:space="0" w:color="auto"/>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67</w:t>
            </w:r>
          </w:p>
        </w:tc>
        <w:tc>
          <w:tcPr>
            <w:tcW w:w="5599" w:type="dxa"/>
            <w:tcBorders>
              <w:top w:val="nil"/>
              <w:left w:val="nil"/>
              <w:bottom w:val="single" w:sz="4" w:space="0" w:color="auto"/>
              <w:right w:val="single" w:sz="4" w:space="0" w:color="auto"/>
            </w:tcBorders>
            <w:vAlign w:val="center"/>
            <w:hideMark/>
          </w:tcPr>
          <w:p w:rsidR="0071404C" w:rsidRDefault="0071404C">
            <w:pPr>
              <w:jc w:val="both"/>
              <w:rPr>
                <w:sz w:val="16"/>
                <w:szCs w:val="16"/>
                <w:lang w:eastAsia="es-CO"/>
              </w:rPr>
            </w:pPr>
            <w:r>
              <w:rPr>
                <w:sz w:val="16"/>
                <w:szCs w:val="16"/>
                <w:lang w:eastAsia="es-CO"/>
              </w:rPr>
              <w:t>Fuentes de poder para equipos corporativos Dell Optiplex 740</w:t>
            </w:r>
          </w:p>
        </w:tc>
        <w:tc>
          <w:tcPr>
            <w:tcW w:w="1341" w:type="dxa"/>
            <w:tcBorders>
              <w:top w:val="nil"/>
              <w:left w:val="nil"/>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Und</w:t>
            </w:r>
          </w:p>
        </w:tc>
        <w:tc>
          <w:tcPr>
            <w:tcW w:w="1353" w:type="dxa"/>
            <w:tcBorders>
              <w:top w:val="nil"/>
              <w:left w:val="nil"/>
              <w:bottom w:val="single" w:sz="4" w:space="0" w:color="auto"/>
              <w:right w:val="single" w:sz="4" w:space="0" w:color="auto"/>
            </w:tcBorders>
            <w:noWrap/>
            <w:vAlign w:val="center"/>
            <w:hideMark/>
          </w:tcPr>
          <w:p w:rsidR="0071404C" w:rsidRDefault="0071404C">
            <w:pPr>
              <w:jc w:val="right"/>
              <w:rPr>
                <w:sz w:val="16"/>
                <w:szCs w:val="16"/>
                <w:highlight w:val="yellow"/>
                <w:lang w:eastAsia="es-CO"/>
              </w:rPr>
            </w:pPr>
            <w:r>
              <w:rPr>
                <w:color w:val="000000"/>
                <w:sz w:val="16"/>
                <w:szCs w:val="16"/>
              </w:rPr>
              <w:t>$ 232.389</w:t>
            </w:r>
          </w:p>
        </w:tc>
      </w:tr>
      <w:tr w:rsidR="0071404C" w:rsidTr="0071404C">
        <w:trPr>
          <w:trHeight w:val="300"/>
        </w:trPr>
        <w:tc>
          <w:tcPr>
            <w:tcW w:w="1489" w:type="dxa"/>
            <w:tcBorders>
              <w:top w:val="nil"/>
              <w:left w:val="single" w:sz="4" w:space="0" w:color="auto"/>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68</w:t>
            </w:r>
          </w:p>
        </w:tc>
        <w:tc>
          <w:tcPr>
            <w:tcW w:w="5599" w:type="dxa"/>
            <w:tcBorders>
              <w:top w:val="nil"/>
              <w:left w:val="nil"/>
              <w:bottom w:val="single" w:sz="4" w:space="0" w:color="auto"/>
              <w:right w:val="single" w:sz="4" w:space="0" w:color="auto"/>
            </w:tcBorders>
            <w:vAlign w:val="center"/>
            <w:hideMark/>
          </w:tcPr>
          <w:p w:rsidR="0071404C" w:rsidRDefault="0071404C">
            <w:pPr>
              <w:jc w:val="both"/>
              <w:rPr>
                <w:sz w:val="16"/>
                <w:szCs w:val="16"/>
                <w:lang w:eastAsia="es-CO"/>
              </w:rPr>
            </w:pPr>
            <w:r>
              <w:rPr>
                <w:sz w:val="16"/>
                <w:szCs w:val="16"/>
                <w:lang w:eastAsia="es-CO"/>
              </w:rPr>
              <w:t>Fuente energia compumax modelo 3045 -800-0007</w:t>
            </w:r>
          </w:p>
        </w:tc>
        <w:tc>
          <w:tcPr>
            <w:tcW w:w="1341" w:type="dxa"/>
            <w:tcBorders>
              <w:top w:val="nil"/>
              <w:left w:val="nil"/>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Und</w:t>
            </w:r>
          </w:p>
        </w:tc>
        <w:tc>
          <w:tcPr>
            <w:tcW w:w="1353" w:type="dxa"/>
            <w:tcBorders>
              <w:top w:val="nil"/>
              <w:left w:val="nil"/>
              <w:bottom w:val="single" w:sz="4" w:space="0" w:color="auto"/>
              <w:right w:val="single" w:sz="4" w:space="0" w:color="auto"/>
            </w:tcBorders>
            <w:noWrap/>
            <w:vAlign w:val="center"/>
            <w:hideMark/>
          </w:tcPr>
          <w:p w:rsidR="0071404C" w:rsidRDefault="0071404C">
            <w:pPr>
              <w:jc w:val="right"/>
              <w:rPr>
                <w:sz w:val="16"/>
                <w:szCs w:val="16"/>
                <w:highlight w:val="yellow"/>
                <w:lang w:eastAsia="es-CO"/>
              </w:rPr>
            </w:pPr>
            <w:r>
              <w:rPr>
                <w:color w:val="000000"/>
                <w:sz w:val="16"/>
                <w:szCs w:val="16"/>
              </w:rPr>
              <w:t>$ 285.745</w:t>
            </w:r>
          </w:p>
        </w:tc>
      </w:tr>
      <w:tr w:rsidR="0071404C" w:rsidTr="0071404C">
        <w:trPr>
          <w:trHeight w:val="300"/>
        </w:trPr>
        <w:tc>
          <w:tcPr>
            <w:tcW w:w="1489" w:type="dxa"/>
            <w:tcBorders>
              <w:top w:val="nil"/>
              <w:left w:val="single" w:sz="4" w:space="0" w:color="auto"/>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69</w:t>
            </w:r>
          </w:p>
        </w:tc>
        <w:tc>
          <w:tcPr>
            <w:tcW w:w="5599" w:type="dxa"/>
            <w:tcBorders>
              <w:top w:val="nil"/>
              <w:left w:val="nil"/>
              <w:bottom w:val="single" w:sz="4" w:space="0" w:color="auto"/>
              <w:right w:val="single" w:sz="4" w:space="0" w:color="auto"/>
            </w:tcBorders>
            <w:vAlign w:val="center"/>
            <w:hideMark/>
          </w:tcPr>
          <w:p w:rsidR="0071404C" w:rsidRDefault="0071404C">
            <w:pPr>
              <w:jc w:val="both"/>
              <w:rPr>
                <w:sz w:val="16"/>
                <w:szCs w:val="16"/>
                <w:lang w:eastAsia="es-CO"/>
              </w:rPr>
            </w:pPr>
            <w:r>
              <w:rPr>
                <w:sz w:val="16"/>
                <w:szCs w:val="16"/>
                <w:lang w:eastAsia="es-CO"/>
              </w:rPr>
              <w:t>Jack cat 6a rj45 amp</w:t>
            </w:r>
          </w:p>
        </w:tc>
        <w:tc>
          <w:tcPr>
            <w:tcW w:w="1341" w:type="dxa"/>
            <w:tcBorders>
              <w:top w:val="nil"/>
              <w:left w:val="nil"/>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Und</w:t>
            </w:r>
          </w:p>
        </w:tc>
        <w:tc>
          <w:tcPr>
            <w:tcW w:w="1353" w:type="dxa"/>
            <w:tcBorders>
              <w:top w:val="nil"/>
              <w:left w:val="nil"/>
              <w:bottom w:val="single" w:sz="4" w:space="0" w:color="auto"/>
              <w:right w:val="single" w:sz="4" w:space="0" w:color="auto"/>
            </w:tcBorders>
            <w:noWrap/>
            <w:vAlign w:val="center"/>
            <w:hideMark/>
          </w:tcPr>
          <w:p w:rsidR="0071404C" w:rsidRDefault="0071404C">
            <w:pPr>
              <w:jc w:val="right"/>
              <w:rPr>
                <w:sz w:val="16"/>
                <w:szCs w:val="16"/>
                <w:highlight w:val="yellow"/>
                <w:lang w:eastAsia="es-CO"/>
              </w:rPr>
            </w:pPr>
            <w:r>
              <w:rPr>
                <w:color w:val="000000"/>
                <w:sz w:val="16"/>
                <w:szCs w:val="16"/>
              </w:rPr>
              <w:t>$ 33.678</w:t>
            </w:r>
          </w:p>
        </w:tc>
      </w:tr>
      <w:tr w:rsidR="0071404C" w:rsidTr="0071404C">
        <w:trPr>
          <w:trHeight w:val="300"/>
        </w:trPr>
        <w:tc>
          <w:tcPr>
            <w:tcW w:w="1489" w:type="dxa"/>
            <w:tcBorders>
              <w:top w:val="nil"/>
              <w:left w:val="single" w:sz="4" w:space="0" w:color="auto"/>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70</w:t>
            </w:r>
          </w:p>
        </w:tc>
        <w:tc>
          <w:tcPr>
            <w:tcW w:w="5599" w:type="dxa"/>
            <w:tcBorders>
              <w:top w:val="nil"/>
              <w:left w:val="nil"/>
              <w:bottom w:val="single" w:sz="4" w:space="0" w:color="auto"/>
              <w:right w:val="single" w:sz="4" w:space="0" w:color="auto"/>
            </w:tcBorders>
            <w:vAlign w:val="center"/>
            <w:hideMark/>
          </w:tcPr>
          <w:p w:rsidR="0071404C" w:rsidRDefault="0071404C">
            <w:pPr>
              <w:jc w:val="both"/>
              <w:rPr>
                <w:sz w:val="16"/>
                <w:szCs w:val="16"/>
                <w:lang w:eastAsia="es-CO"/>
              </w:rPr>
            </w:pPr>
            <w:r>
              <w:rPr>
                <w:sz w:val="16"/>
                <w:szCs w:val="16"/>
                <w:lang w:eastAsia="es-CO"/>
              </w:rPr>
              <w:t>Jack/Outlet tera ng</w:t>
            </w:r>
          </w:p>
        </w:tc>
        <w:tc>
          <w:tcPr>
            <w:tcW w:w="1341" w:type="dxa"/>
            <w:tcBorders>
              <w:top w:val="nil"/>
              <w:left w:val="nil"/>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Und</w:t>
            </w:r>
          </w:p>
        </w:tc>
        <w:tc>
          <w:tcPr>
            <w:tcW w:w="1353" w:type="dxa"/>
            <w:tcBorders>
              <w:top w:val="nil"/>
              <w:left w:val="nil"/>
              <w:bottom w:val="single" w:sz="4" w:space="0" w:color="auto"/>
              <w:right w:val="single" w:sz="4" w:space="0" w:color="auto"/>
            </w:tcBorders>
            <w:noWrap/>
            <w:vAlign w:val="center"/>
            <w:hideMark/>
          </w:tcPr>
          <w:p w:rsidR="0071404C" w:rsidRDefault="0071404C">
            <w:pPr>
              <w:jc w:val="right"/>
              <w:rPr>
                <w:sz w:val="16"/>
                <w:szCs w:val="16"/>
                <w:highlight w:val="yellow"/>
                <w:lang w:eastAsia="es-CO"/>
              </w:rPr>
            </w:pPr>
            <w:r>
              <w:rPr>
                <w:color w:val="000000"/>
                <w:sz w:val="16"/>
                <w:szCs w:val="16"/>
              </w:rPr>
              <w:t>$ 56.685</w:t>
            </w:r>
          </w:p>
        </w:tc>
      </w:tr>
      <w:tr w:rsidR="0071404C" w:rsidTr="0071404C">
        <w:trPr>
          <w:trHeight w:val="300"/>
        </w:trPr>
        <w:tc>
          <w:tcPr>
            <w:tcW w:w="1489" w:type="dxa"/>
            <w:tcBorders>
              <w:top w:val="nil"/>
              <w:left w:val="single" w:sz="4" w:space="0" w:color="auto"/>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71</w:t>
            </w:r>
          </w:p>
        </w:tc>
        <w:tc>
          <w:tcPr>
            <w:tcW w:w="5599" w:type="dxa"/>
            <w:tcBorders>
              <w:top w:val="nil"/>
              <w:left w:val="nil"/>
              <w:bottom w:val="single" w:sz="4" w:space="0" w:color="auto"/>
              <w:right w:val="single" w:sz="4" w:space="0" w:color="auto"/>
            </w:tcBorders>
            <w:vAlign w:val="center"/>
            <w:hideMark/>
          </w:tcPr>
          <w:p w:rsidR="0071404C" w:rsidRDefault="0071404C">
            <w:pPr>
              <w:jc w:val="both"/>
              <w:rPr>
                <w:sz w:val="16"/>
                <w:szCs w:val="16"/>
                <w:lang w:eastAsia="es-CO"/>
              </w:rPr>
            </w:pPr>
            <w:r>
              <w:rPr>
                <w:sz w:val="16"/>
                <w:szCs w:val="16"/>
                <w:lang w:eastAsia="es-CO"/>
              </w:rPr>
              <w:t>Jack cat.6 amp</w:t>
            </w:r>
          </w:p>
        </w:tc>
        <w:tc>
          <w:tcPr>
            <w:tcW w:w="1341" w:type="dxa"/>
            <w:tcBorders>
              <w:top w:val="nil"/>
              <w:left w:val="nil"/>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Und</w:t>
            </w:r>
          </w:p>
        </w:tc>
        <w:tc>
          <w:tcPr>
            <w:tcW w:w="1353" w:type="dxa"/>
            <w:tcBorders>
              <w:top w:val="nil"/>
              <w:left w:val="nil"/>
              <w:bottom w:val="single" w:sz="4" w:space="0" w:color="auto"/>
              <w:right w:val="single" w:sz="4" w:space="0" w:color="auto"/>
            </w:tcBorders>
            <w:noWrap/>
            <w:vAlign w:val="center"/>
            <w:hideMark/>
          </w:tcPr>
          <w:p w:rsidR="0071404C" w:rsidRDefault="0071404C">
            <w:pPr>
              <w:jc w:val="right"/>
              <w:rPr>
                <w:sz w:val="16"/>
                <w:szCs w:val="16"/>
                <w:highlight w:val="yellow"/>
                <w:lang w:eastAsia="es-CO"/>
              </w:rPr>
            </w:pPr>
            <w:r>
              <w:rPr>
                <w:color w:val="000000"/>
                <w:sz w:val="16"/>
                <w:szCs w:val="16"/>
              </w:rPr>
              <w:t>$ 19.545</w:t>
            </w:r>
          </w:p>
        </w:tc>
      </w:tr>
      <w:tr w:rsidR="0071404C" w:rsidTr="0071404C">
        <w:trPr>
          <w:trHeight w:val="300"/>
        </w:trPr>
        <w:tc>
          <w:tcPr>
            <w:tcW w:w="1489" w:type="dxa"/>
            <w:tcBorders>
              <w:top w:val="nil"/>
              <w:left w:val="single" w:sz="4" w:space="0" w:color="auto"/>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72</w:t>
            </w:r>
          </w:p>
        </w:tc>
        <w:tc>
          <w:tcPr>
            <w:tcW w:w="5599" w:type="dxa"/>
            <w:tcBorders>
              <w:top w:val="nil"/>
              <w:left w:val="nil"/>
              <w:bottom w:val="single" w:sz="4" w:space="0" w:color="auto"/>
              <w:right w:val="single" w:sz="4" w:space="0" w:color="auto"/>
            </w:tcBorders>
            <w:vAlign w:val="center"/>
            <w:hideMark/>
          </w:tcPr>
          <w:p w:rsidR="0071404C" w:rsidRDefault="0071404C">
            <w:pPr>
              <w:jc w:val="both"/>
              <w:rPr>
                <w:sz w:val="16"/>
                <w:szCs w:val="16"/>
                <w:lang w:eastAsia="es-CO"/>
              </w:rPr>
            </w:pPr>
            <w:r>
              <w:rPr>
                <w:sz w:val="16"/>
                <w:szCs w:val="16"/>
                <w:lang w:eastAsia="es-CO"/>
              </w:rPr>
              <w:t>Jack panduit cat.6a</w:t>
            </w:r>
          </w:p>
        </w:tc>
        <w:tc>
          <w:tcPr>
            <w:tcW w:w="1341" w:type="dxa"/>
            <w:tcBorders>
              <w:top w:val="nil"/>
              <w:left w:val="nil"/>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Und</w:t>
            </w:r>
          </w:p>
        </w:tc>
        <w:tc>
          <w:tcPr>
            <w:tcW w:w="1353" w:type="dxa"/>
            <w:tcBorders>
              <w:top w:val="nil"/>
              <w:left w:val="nil"/>
              <w:bottom w:val="single" w:sz="4" w:space="0" w:color="auto"/>
              <w:right w:val="single" w:sz="4" w:space="0" w:color="auto"/>
            </w:tcBorders>
            <w:noWrap/>
            <w:vAlign w:val="center"/>
            <w:hideMark/>
          </w:tcPr>
          <w:p w:rsidR="0071404C" w:rsidRDefault="0071404C">
            <w:pPr>
              <w:jc w:val="right"/>
              <w:rPr>
                <w:sz w:val="16"/>
                <w:szCs w:val="16"/>
                <w:highlight w:val="yellow"/>
                <w:lang w:eastAsia="es-CO"/>
              </w:rPr>
            </w:pPr>
            <w:r>
              <w:rPr>
                <w:color w:val="000000"/>
                <w:sz w:val="16"/>
                <w:szCs w:val="16"/>
              </w:rPr>
              <w:t>$ 26.630</w:t>
            </w:r>
          </w:p>
        </w:tc>
      </w:tr>
      <w:tr w:rsidR="0071404C" w:rsidTr="0071404C">
        <w:trPr>
          <w:trHeight w:val="300"/>
        </w:trPr>
        <w:tc>
          <w:tcPr>
            <w:tcW w:w="1489" w:type="dxa"/>
            <w:tcBorders>
              <w:top w:val="nil"/>
              <w:left w:val="single" w:sz="4" w:space="0" w:color="auto"/>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73</w:t>
            </w:r>
          </w:p>
        </w:tc>
        <w:tc>
          <w:tcPr>
            <w:tcW w:w="5599" w:type="dxa"/>
            <w:tcBorders>
              <w:top w:val="nil"/>
              <w:left w:val="nil"/>
              <w:bottom w:val="single" w:sz="4" w:space="0" w:color="auto"/>
              <w:right w:val="single" w:sz="4" w:space="0" w:color="auto"/>
            </w:tcBorders>
            <w:vAlign w:val="center"/>
            <w:hideMark/>
          </w:tcPr>
          <w:p w:rsidR="0071404C" w:rsidRDefault="0071404C">
            <w:pPr>
              <w:jc w:val="both"/>
              <w:rPr>
                <w:sz w:val="16"/>
                <w:szCs w:val="16"/>
                <w:lang w:eastAsia="es-CO"/>
              </w:rPr>
            </w:pPr>
            <w:r>
              <w:rPr>
                <w:sz w:val="16"/>
                <w:szCs w:val="16"/>
                <w:lang w:eastAsia="es-CO"/>
              </w:rPr>
              <w:t>Jack panduit Mini-com cat.6</w:t>
            </w:r>
          </w:p>
        </w:tc>
        <w:tc>
          <w:tcPr>
            <w:tcW w:w="1341" w:type="dxa"/>
            <w:tcBorders>
              <w:top w:val="nil"/>
              <w:left w:val="nil"/>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Und</w:t>
            </w:r>
          </w:p>
        </w:tc>
        <w:tc>
          <w:tcPr>
            <w:tcW w:w="1353" w:type="dxa"/>
            <w:tcBorders>
              <w:top w:val="nil"/>
              <w:left w:val="nil"/>
              <w:bottom w:val="single" w:sz="4" w:space="0" w:color="auto"/>
              <w:right w:val="single" w:sz="4" w:space="0" w:color="auto"/>
            </w:tcBorders>
            <w:noWrap/>
            <w:vAlign w:val="center"/>
            <w:hideMark/>
          </w:tcPr>
          <w:p w:rsidR="0071404C" w:rsidRDefault="0071404C">
            <w:pPr>
              <w:jc w:val="right"/>
              <w:rPr>
                <w:sz w:val="16"/>
                <w:szCs w:val="16"/>
                <w:highlight w:val="yellow"/>
                <w:lang w:eastAsia="es-CO"/>
              </w:rPr>
            </w:pPr>
            <w:r>
              <w:rPr>
                <w:color w:val="000000"/>
                <w:sz w:val="16"/>
                <w:szCs w:val="16"/>
              </w:rPr>
              <w:t>$ 25.789</w:t>
            </w:r>
          </w:p>
        </w:tc>
      </w:tr>
      <w:tr w:rsidR="0071404C" w:rsidTr="0071404C">
        <w:trPr>
          <w:trHeight w:val="300"/>
        </w:trPr>
        <w:tc>
          <w:tcPr>
            <w:tcW w:w="1489" w:type="dxa"/>
            <w:tcBorders>
              <w:top w:val="nil"/>
              <w:left w:val="single" w:sz="4" w:space="0" w:color="auto"/>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74</w:t>
            </w:r>
          </w:p>
        </w:tc>
        <w:tc>
          <w:tcPr>
            <w:tcW w:w="5599" w:type="dxa"/>
            <w:tcBorders>
              <w:top w:val="nil"/>
              <w:left w:val="nil"/>
              <w:bottom w:val="single" w:sz="4" w:space="0" w:color="auto"/>
              <w:right w:val="single" w:sz="4" w:space="0" w:color="auto"/>
            </w:tcBorders>
            <w:vAlign w:val="center"/>
            <w:hideMark/>
          </w:tcPr>
          <w:p w:rsidR="0071404C" w:rsidRDefault="0071404C">
            <w:pPr>
              <w:jc w:val="both"/>
              <w:rPr>
                <w:sz w:val="16"/>
                <w:szCs w:val="16"/>
                <w:lang w:eastAsia="es-CO"/>
              </w:rPr>
            </w:pPr>
            <w:r>
              <w:rPr>
                <w:sz w:val="16"/>
                <w:szCs w:val="16"/>
                <w:lang w:eastAsia="es-CO"/>
              </w:rPr>
              <w:t>Lampara principal para video beam</w:t>
            </w:r>
          </w:p>
        </w:tc>
        <w:tc>
          <w:tcPr>
            <w:tcW w:w="1341" w:type="dxa"/>
            <w:tcBorders>
              <w:top w:val="nil"/>
              <w:left w:val="nil"/>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Und</w:t>
            </w:r>
          </w:p>
        </w:tc>
        <w:tc>
          <w:tcPr>
            <w:tcW w:w="1353" w:type="dxa"/>
            <w:tcBorders>
              <w:top w:val="nil"/>
              <w:left w:val="nil"/>
              <w:bottom w:val="single" w:sz="4" w:space="0" w:color="auto"/>
              <w:right w:val="single" w:sz="4" w:space="0" w:color="auto"/>
            </w:tcBorders>
            <w:noWrap/>
            <w:vAlign w:val="center"/>
            <w:hideMark/>
          </w:tcPr>
          <w:p w:rsidR="0071404C" w:rsidRDefault="0071404C">
            <w:pPr>
              <w:jc w:val="right"/>
              <w:rPr>
                <w:sz w:val="16"/>
                <w:szCs w:val="16"/>
                <w:highlight w:val="yellow"/>
                <w:lang w:eastAsia="es-CO"/>
              </w:rPr>
            </w:pPr>
            <w:r>
              <w:rPr>
                <w:color w:val="000000"/>
                <w:sz w:val="16"/>
                <w:szCs w:val="16"/>
              </w:rPr>
              <w:t>$ 500.041</w:t>
            </w:r>
          </w:p>
        </w:tc>
      </w:tr>
      <w:tr w:rsidR="0071404C" w:rsidTr="0071404C">
        <w:trPr>
          <w:trHeight w:val="300"/>
        </w:trPr>
        <w:tc>
          <w:tcPr>
            <w:tcW w:w="1489" w:type="dxa"/>
            <w:tcBorders>
              <w:top w:val="nil"/>
              <w:left w:val="single" w:sz="4" w:space="0" w:color="auto"/>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75</w:t>
            </w:r>
          </w:p>
        </w:tc>
        <w:tc>
          <w:tcPr>
            <w:tcW w:w="5599" w:type="dxa"/>
            <w:tcBorders>
              <w:top w:val="nil"/>
              <w:left w:val="nil"/>
              <w:bottom w:val="single" w:sz="4" w:space="0" w:color="auto"/>
              <w:right w:val="single" w:sz="4" w:space="0" w:color="auto"/>
            </w:tcBorders>
            <w:vAlign w:val="center"/>
            <w:hideMark/>
          </w:tcPr>
          <w:p w:rsidR="0071404C" w:rsidRDefault="0071404C">
            <w:pPr>
              <w:jc w:val="both"/>
              <w:rPr>
                <w:sz w:val="16"/>
                <w:szCs w:val="16"/>
                <w:lang w:eastAsia="es-CO"/>
              </w:rPr>
            </w:pPr>
            <w:r>
              <w:rPr>
                <w:sz w:val="16"/>
                <w:szCs w:val="16"/>
                <w:lang w:eastAsia="es-CO"/>
              </w:rPr>
              <w:t>limpiador de pantallas</w:t>
            </w:r>
          </w:p>
        </w:tc>
        <w:tc>
          <w:tcPr>
            <w:tcW w:w="1341" w:type="dxa"/>
            <w:tcBorders>
              <w:top w:val="nil"/>
              <w:left w:val="nil"/>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Und</w:t>
            </w:r>
          </w:p>
        </w:tc>
        <w:tc>
          <w:tcPr>
            <w:tcW w:w="1353" w:type="dxa"/>
            <w:tcBorders>
              <w:top w:val="nil"/>
              <w:left w:val="nil"/>
              <w:bottom w:val="single" w:sz="4" w:space="0" w:color="auto"/>
              <w:right w:val="single" w:sz="4" w:space="0" w:color="auto"/>
            </w:tcBorders>
            <w:noWrap/>
            <w:vAlign w:val="center"/>
            <w:hideMark/>
          </w:tcPr>
          <w:p w:rsidR="0071404C" w:rsidRDefault="0071404C">
            <w:pPr>
              <w:jc w:val="right"/>
              <w:rPr>
                <w:sz w:val="16"/>
                <w:szCs w:val="16"/>
                <w:highlight w:val="yellow"/>
                <w:lang w:eastAsia="es-CO"/>
              </w:rPr>
            </w:pPr>
            <w:r>
              <w:rPr>
                <w:color w:val="000000"/>
                <w:sz w:val="16"/>
                <w:szCs w:val="16"/>
              </w:rPr>
              <w:t>$ 14.527</w:t>
            </w:r>
          </w:p>
        </w:tc>
      </w:tr>
      <w:tr w:rsidR="0071404C" w:rsidTr="0071404C">
        <w:trPr>
          <w:trHeight w:val="300"/>
        </w:trPr>
        <w:tc>
          <w:tcPr>
            <w:tcW w:w="1489" w:type="dxa"/>
            <w:tcBorders>
              <w:top w:val="nil"/>
              <w:left w:val="single" w:sz="4" w:space="0" w:color="auto"/>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76</w:t>
            </w:r>
          </w:p>
        </w:tc>
        <w:tc>
          <w:tcPr>
            <w:tcW w:w="5599" w:type="dxa"/>
            <w:tcBorders>
              <w:top w:val="nil"/>
              <w:left w:val="nil"/>
              <w:bottom w:val="single" w:sz="4" w:space="0" w:color="auto"/>
              <w:right w:val="single" w:sz="4" w:space="0" w:color="auto"/>
            </w:tcBorders>
            <w:vAlign w:val="center"/>
            <w:hideMark/>
          </w:tcPr>
          <w:p w:rsidR="0071404C" w:rsidRDefault="0071404C">
            <w:pPr>
              <w:jc w:val="both"/>
              <w:rPr>
                <w:sz w:val="16"/>
                <w:szCs w:val="16"/>
                <w:lang w:eastAsia="es-CO"/>
              </w:rPr>
            </w:pPr>
            <w:r>
              <w:rPr>
                <w:sz w:val="16"/>
                <w:szCs w:val="16"/>
                <w:lang w:eastAsia="es-CO"/>
              </w:rPr>
              <w:t>Limpiador electrónico crc x 16 Oz</w:t>
            </w:r>
          </w:p>
        </w:tc>
        <w:tc>
          <w:tcPr>
            <w:tcW w:w="1341" w:type="dxa"/>
            <w:tcBorders>
              <w:top w:val="nil"/>
              <w:left w:val="nil"/>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Und</w:t>
            </w:r>
          </w:p>
        </w:tc>
        <w:tc>
          <w:tcPr>
            <w:tcW w:w="1353" w:type="dxa"/>
            <w:tcBorders>
              <w:top w:val="nil"/>
              <w:left w:val="nil"/>
              <w:bottom w:val="single" w:sz="4" w:space="0" w:color="auto"/>
              <w:right w:val="single" w:sz="4" w:space="0" w:color="auto"/>
            </w:tcBorders>
            <w:noWrap/>
            <w:vAlign w:val="center"/>
            <w:hideMark/>
          </w:tcPr>
          <w:p w:rsidR="0071404C" w:rsidRDefault="0071404C">
            <w:pPr>
              <w:jc w:val="right"/>
              <w:rPr>
                <w:sz w:val="16"/>
                <w:szCs w:val="16"/>
                <w:highlight w:val="yellow"/>
                <w:lang w:eastAsia="es-CO"/>
              </w:rPr>
            </w:pPr>
            <w:r>
              <w:rPr>
                <w:color w:val="000000"/>
                <w:sz w:val="16"/>
                <w:szCs w:val="16"/>
              </w:rPr>
              <w:t>$ 47.076</w:t>
            </w:r>
          </w:p>
        </w:tc>
      </w:tr>
      <w:tr w:rsidR="0071404C" w:rsidTr="0071404C">
        <w:trPr>
          <w:trHeight w:val="300"/>
        </w:trPr>
        <w:tc>
          <w:tcPr>
            <w:tcW w:w="1489" w:type="dxa"/>
            <w:tcBorders>
              <w:top w:val="nil"/>
              <w:left w:val="single" w:sz="4" w:space="0" w:color="auto"/>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77</w:t>
            </w:r>
          </w:p>
        </w:tc>
        <w:tc>
          <w:tcPr>
            <w:tcW w:w="5599" w:type="dxa"/>
            <w:tcBorders>
              <w:top w:val="nil"/>
              <w:left w:val="nil"/>
              <w:bottom w:val="single" w:sz="4" w:space="0" w:color="auto"/>
              <w:right w:val="single" w:sz="4" w:space="0" w:color="auto"/>
            </w:tcBorders>
            <w:vAlign w:val="center"/>
            <w:hideMark/>
          </w:tcPr>
          <w:p w:rsidR="0071404C" w:rsidRDefault="0071404C">
            <w:pPr>
              <w:jc w:val="both"/>
              <w:rPr>
                <w:sz w:val="16"/>
                <w:szCs w:val="16"/>
                <w:lang w:eastAsia="es-CO"/>
              </w:rPr>
            </w:pPr>
            <w:r>
              <w:rPr>
                <w:sz w:val="16"/>
                <w:szCs w:val="16"/>
                <w:lang w:eastAsia="es-CO"/>
              </w:rPr>
              <w:t>Lubricante penetrante CRC 5-56 16 Oz</w:t>
            </w:r>
          </w:p>
        </w:tc>
        <w:tc>
          <w:tcPr>
            <w:tcW w:w="1341" w:type="dxa"/>
            <w:tcBorders>
              <w:top w:val="nil"/>
              <w:left w:val="nil"/>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Und</w:t>
            </w:r>
          </w:p>
        </w:tc>
        <w:tc>
          <w:tcPr>
            <w:tcW w:w="1353" w:type="dxa"/>
            <w:tcBorders>
              <w:top w:val="nil"/>
              <w:left w:val="nil"/>
              <w:bottom w:val="single" w:sz="4" w:space="0" w:color="auto"/>
              <w:right w:val="single" w:sz="4" w:space="0" w:color="auto"/>
            </w:tcBorders>
            <w:noWrap/>
            <w:vAlign w:val="center"/>
            <w:hideMark/>
          </w:tcPr>
          <w:p w:rsidR="0071404C" w:rsidRDefault="0071404C">
            <w:pPr>
              <w:jc w:val="right"/>
              <w:rPr>
                <w:sz w:val="16"/>
                <w:szCs w:val="16"/>
                <w:highlight w:val="yellow"/>
                <w:lang w:eastAsia="es-CO"/>
              </w:rPr>
            </w:pPr>
            <w:r>
              <w:rPr>
                <w:color w:val="000000"/>
                <w:sz w:val="16"/>
                <w:szCs w:val="16"/>
              </w:rPr>
              <w:t>$ 31.077</w:t>
            </w:r>
          </w:p>
        </w:tc>
      </w:tr>
      <w:tr w:rsidR="0071404C" w:rsidTr="0071404C">
        <w:trPr>
          <w:trHeight w:val="300"/>
        </w:trPr>
        <w:tc>
          <w:tcPr>
            <w:tcW w:w="1489" w:type="dxa"/>
            <w:tcBorders>
              <w:top w:val="nil"/>
              <w:left w:val="single" w:sz="4" w:space="0" w:color="auto"/>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78</w:t>
            </w:r>
          </w:p>
        </w:tc>
        <w:tc>
          <w:tcPr>
            <w:tcW w:w="5599" w:type="dxa"/>
            <w:tcBorders>
              <w:top w:val="nil"/>
              <w:left w:val="nil"/>
              <w:bottom w:val="single" w:sz="4" w:space="0" w:color="auto"/>
              <w:right w:val="single" w:sz="4" w:space="0" w:color="auto"/>
            </w:tcBorders>
            <w:vAlign w:val="center"/>
            <w:hideMark/>
          </w:tcPr>
          <w:p w:rsidR="0071404C" w:rsidRDefault="0071404C">
            <w:pPr>
              <w:jc w:val="both"/>
              <w:rPr>
                <w:sz w:val="16"/>
                <w:szCs w:val="16"/>
                <w:lang w:eastAsia="es-CO"/>
              </w:rPr>
            </w:pPr>
            <w:r>
              <w:rPr>
                <w:sz w:val="16"/>
                <w:szCs w:val="16"/>
                <w:lang w:eastAsia="es-CO"/>
              </w:rPr>
              <w:t>Memoria RAM ddr3 4 GB para computadores de escritorio</w:t>
            </w:r>
          </w:p>
        </w:tc>
        <w:tc>
          <w:tcPr>
            <w:tcW w:w="1341" w:type="dxa"/>
            <w:tcBorders>
              <w:top w:val="nil"/>
              <w:left w:val="nil"/>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Und</w:t>
            </w:r>
          </w:p>
        </w:tc>
        <w:tc>
          <w:tcPr>
            <w:tcW w:w="1353" w:type="dxa"/>
            <w:tcBorders>
              <w:top w:val="nil"/>
              <w:left w:val="nil"/>
              <w:bottom w:val="single" w:sz="4" w:space="0" w:color="auto"/>
              <w:right w:val="single" w:sz="4" w:space="0" w:color="auto"/>
            </w:tcBorders>
            <w:noWrap/>
            <w:vAlign w:val="center"/>
            <w:hideMark/>
          </w:tcPr>
          <w:p w:rsidR="0071404C" w:rsidRDefault="0071404C">
            <w:pPr>
              <w:jc w:val="right"/>
              <w:rPr>
                <w:sz w:val="16"/>
                <w:szCs w:val="16"/>
                <w:highlight w:val="yellow"/>
                <w:lang w:eastAsia="es-CO"/>
              </w:rPr>
            </w:pPr>
            <w:r>
              <w:rPr>
                <w:color w:val="000000"/>
                <w:sz w:val="16"/>
                <w:szCs w:val="16"/>
              </w:rPr>
              <w:t>$ 71.633</w:t>
            </w:r>
          </w:p>
        </w:tc>
      </w:tr>
      <w:tr w:rsidR="0071404C" w:rsidTr="0071404C">
        <w:trPr>
          <w:trHeight w:val="300"/>
        </w:trPr>
        <w:tc>
          <w:tcPr>
            <w:tcW w:w="1489" w:type="dxa"/>
            <w:tcBorders>
              <w:top w:val="nil"/>
              <w:left w:val="single" w:sz="4" w:space="0" w:color="auto"/>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79</w:t>
            </w:r>
          </w:p>
        </w:tc>
        <w:tc>
          <w:tcPr>
            <w:tcW w:w="5599" w:type="dxa"/>
            <w:tcBorders>
              <w:top w:val="nil"/>
              <w:left w:val="nil"/>
              <w:bottom w:val="single" w:sz="4" w:space="0" w:color="auto"/>
              <w:right w:val="single" w:sz="4" w:space="0" w:color="auto"/>
            </w:tcBorders>
            <w:vAlign w:val="center"/>
            <w:hideMark/>
          </w:tcPr>
          <w:p w:rsidR="0071404C" w:rsidRDefault="0071404C">
            <w:pPr>
              <w:jc w:val="both"/>
              <w:rPr>
                <w:sz w:val="16"/>
                <w:szCs w:val="16"/>
                <w:lang w:eastAsia="es-CO"/>
              </w:rPr>
            </w:pPr>
            <w:r>
              <w:rPr>
                <w:sz w:val="16"/>
                <w:szCs w:val="16"/>
                <w:lang w:eastAsia="es-CO"/>
              </w:rPr>
              <w:t>Memoria RAM ddr3 8 GB para computadores de escritorio</w:t>
            </w:r>
          </w:p>
        </w:tc>
        <w:tc>
          <w:tcPr>
            <w:tcW w:w="1341" w:type="dxa"/>
            <w:tcBorders>
              <w:top w:val="nil"/>
              <w:left w:val="nil"/>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Und</w:t>
            </w:r>
          </w:p>
        </w:tc>
        <w:tc>
          <w:tcPr>
            <w:tcW w:w="1353" w:type="dxa"/>
            <w:tcBorders>
              <w:top w:val="nil"/>
              <w:left w:val="nil"/>
              <w:bottom w:val="single" w:sz="4" w:space="0" w:color="auto"/>
              <w:right w:val="single" w:sz="4" w:space="0" w:color="auto"/>
            </w:tcBorders>
            <w:noWrap/>
            <w:vAlign w:val="center"/>
            <w:hideMark/>
          </w:tcPr>
          <w:p w:rsidR="0071404C" w:rsidRDefault="0071404C">
            <w:pPr>
              <w:jc w:val="right"/>
              <w:rPr>
                <w:sz w:val="16"/>
                <w:szCs w:val="16"/>
                <w:highlight w:val="yellow"/>
                <w:lang w:eastAsia="es-CO"/>
              </w:rPr>
            </w:pPr>
            <w:r>
              <w:rPr>
                <w:color w:val="000000"/>
                <w:sz w:val="16"/>
                <w:szCs w:val="16"/>
              </w:rPr>
              <w:t>$ 190.000</w:t>
            </w:r>
          </w:p>
        </w:tc>
      </w:tr>
      <w:tr w:rsidR="0071404C" w:rsidTr="0071404C">
        <w:trPr>
          <w:trHeight w:val="300"/>
        </w:trPr>
        <w:tc>
          <w:tcPr>
            <w:tcW w:w="1489" w:type="dxa"/>
            <w:tcBorders>
              <w:top w:val="nil"/>
              <w:left w:val="single" w:sz="4" w:space="0" w:color="auto"/>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80</w:t>
            </w:r>
          </w:p>
        </w:tc>
        <w:tc>
          <w:tcPr>
            <w:tcW w:w="5599" w:type="dxa"/>
            <w:tcBorders>
              <w:top w:val="nil"/>
              <w:left w:val="nil"/>
              <w:bottom w:val="single" w:sz="4" w:space="0" w:color="auto"/>
              <w:right w:val="single" w:sz="4" w:space="0" w:color="auto"/>
            </w:tcBorders>
            <w:vAlign w:val="center"/>
            <w:hideMark/>
          </w:tcPr>
          <w:p w:rsidR="0071404C" w:rsidRDefault="0071404C">
            <w:pPr>
              <w:jc w:val="both"/>
              <w:rPr>
                <w:sz w:val="16"/>
                <w:szCs w:val="16"/>
                <w:lang w:eastAsia="es-CO"/>
              </w:rPr>
            </w:pPr>
            <w:r>
              <w:rPr>
                <w:sz w:val="16"/>
                <w:szCs w:val="16"/>
                <w:lang w:eastAsia="es-CO"/>
              </w:rPr>
              <w:t>Memoria RAM ddr3 8 gb para servidor IBM</w:t>
            </w:r>
          </w:p>
        </w:tc>
        <w:tc>
          <w:tcPr>
            <w:tcW w:w="1341" w:type="dxa"/>
            <w:tcBorders>
              <w:top w:val="nil"/>
              <w:left w:val="nil"/>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Und</w:t>
            </w:r>
          </w:p>
        </w:tc>
        <w:tc>
          <w:tcPr>
            <w:tcW w:w="1353" w:type="dxa"/>
            <w:tcBorders>
              <w:top w:val="nil"/>
              <w:left w:val="nil"/>
              <w:bottom w:val="single" w:sz="4" w:space="0" w:color="auto"/>
              <w:right w:val="single" w:sz="4" w:space="0" w:color="auto"/>
            </w:tcBorders>
            <w:noWrap/>
            <w:vAlign w:val="center"/>
            <w:hideMark/>
          </w:tcPr>
          <w:p w:rsidR="0071404C" w:rsidRDefault="0071404C">
            <w:pPr>
              <w:jc w:val="right"/>
              <w:rPr>
                <w:sz w:val="16"/>
                <w:szCs w:val="16"/>
                <w:highlight w:val="yellow"/>
                <w:lang w:eastAsia="es-CO"/>
              </w:rPr>
            </w:pPr>
            <w:r>
              <w:rPr>
                <w:color w:val="000000"/>
                <w:sz w:val="16"/>
                <w:szCs w:val="16"/>
              </w:rPr>
              <w:t>$ 96.908</w:t>
            </w:r>
          </w:p>
        </w:tc>
      </w:tr>
      <w:tr w:rsidR="0071404C" w:rsidTr="0071404C">
        <w:trPr>
          <w:trHeight w:val="300"/>
        </w:trPr>
        <w:tc>
          <w:tcPr>
            <w:tcW w:w="1489" w:type="dxa"/>
            <w:tcBorders>
              <w:top w:val="nil"/>
              <w:left w:val="single" w:sz="4" w:space="0" w:color="auto"/>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81</w:t>
            </w:r>
          </w:p>
        </w:tc>
        <w:tc>
          <w:tcPr>
            <w:tcW w:w="5599" w:type="dxa"/>
            <w:tcBorders>
              <w:top w:val="nil"/>
              <w:left w:val="nil"/>
              <w:bottom w:val="single" w:sz="4" w:space="0" w:color="auto"/>
              <w:right w:val="single" w:sz="4" w:space="0" w:color="auto"/>
            </w:tcBorders>
            <w:vAlign w:val="center"/>
            <w:hideMark/>
          </w:tcPr>
          <w:p w:rsidR="0071404C" w:rsidRDefault="0071404C">
            <w:pPr>
              <w:jc w:val="both"/>
              <w:rPr>
                <w:sz w:val="16"/>
                <w:szCs w:val="16"/>
                <w:lang w:eastAsia="es-CO"/>
              </w:rPr>
            </w:pPr>
            <w:r>
              <w:rPr>
                <w:sz w:val="16"/>
                <w:szCs w:val="16"/>
                <w:lang w:eastAsia="es-CO"/>
              </w:rPr>
              <w:t>Memoria RAM DDR4 4gb</w:t>
            </w:r>
          </w:p>
        </w:tc>
        <w:tc>
          <w:tcPr>
            <w:tcW w:w="1341" w:type="dxa"/>
            <w:tcBorders>
              <w:top w:val="nil"/>
              <w:left w:val="nil"/>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Und</w:t>
            </w:r>
          </w:p>
        </w:tc>
        <w:tc>
          <w:tcPr>
            <w:tcW w:w="1353" w:type="dxa"/>
            <w:tcBorders>
              <w:top w:val="nil"/>
              <w:left w:val="nil"/>
              <w:bottom w:val="single" w:sz="4" w:space="0" w:color="auto"/>
              <w:right w:val="single" w:sz="4" w:space="0" w:color="auto"/>
            </w:tcBorders>
            <w:noWrap/>
            <w:vAlign w:val="center"/>
            <w:hideMark/>
          </w:tcPr>
          <w:p w:rsidR="0071404C" w:rsidRDefault="0071404C">
            <w:pPr>
              <w:jc w:val="right"/>
              <w:rPr>
                <w:sz w:val="16"/>
                <w:szCs w:val="16"/>
                <w:highlight w:val="yellow"/>
                <w:lang w:eastAsia="es-CO"/>
              </w:rPr>
            </w:pPr>
            <w:r>
              <w:rPr>
                <w:color w:val="000000"/>
                <w:sz w:val="16"/>
                <w:szCs w:val="16"/>
              </w:rPr>
              <w:t>$ 82.944</w:t>
            </w:r>
          </w:p>
        </w:tc>
      </w:tr>
      <w:tr w:rsidR="0071404C" w:rsidTr="0071404C">
        <w:trPr>
          <w:trHeight w:val="300"/>
        </w:trPr>
        <w:tc>
          <w:tcPr>
            <w:tcW w:w="1489" w:type="dxa"/>
            <w:tcBorders>
              <w:top w:val="nil"/>
              <w:left w:val="single" w:sz="4" w:space="0" w:color="auto"/>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82</w:t>
            </w:r>
          </w:p>
        </w:tc>
        <w:tc>
          <w:tcPr>
            <w:tcW w:w="5599" w:type="dxa"/>
            <w:tcBorders>
              <w:top w:val="nil"/>
              <w:left w:val="nil"/>
              <w:bottom w:val="single" w:sz="4" w:space="0" w:color="auto"/>
              <w:right w:val="single" w:sz="4" w:space="0" w:color="auto"/>
            </w:tcBorders>
            <w:vAlign w:val="center"/>
            <w:hideMark/>
          </w:tcPr>
          <w:p w:rsidR="0071404C" w:rsidRDefault="0071404C">
            <w:pPr>
              <w:jc w:val="both"/>
              <w:rPr>
                <w:sz w:val="16"/>
                <w:szCs w:val="16"/>
                <w:lang w:eastAsia="es-CO"/>
              </w:rPr>
            </w:pPr>
            <w:r>
              <w:rPr>
                <w:sz w:val="16"/>
                <w:szCs w:val="16"/>
                <w:lang w:eastAsia="es-CO"/>
              </w:rPr>
              <w:t>Memoria RAM DDR4 8gb</w:t>
            </w:r>
          </w:p>
        </w:tc>
        <w:tc>
          <w:tcPr>
            <w:tcW w:w="1341" w:type="dxa"/>
            <w:tcBorders>
              <w:top w:val="nil"/>
              <w:left w:val="nil"/>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Und</w:t>
            </w:r>
          </w:p>
        </w:tc>
        <w:tc>
          <w:tcPr>
            <w:tcW w:w="1353" w:type="dxa"/>
            <w:tcBorders>
              <w:top w:val="nil"/>
              <w:left w:val="nil"/>
              <w:bottom w:val="single" w:sz="4" w:space="0" w:color="auto"/>
              <w:right w:val="single" w:sz="4" w:space="0" w:color="auto"/>
            </w:tcBorders>
            <w:noWrap/>
            <w:vAlign w:val="center"/>
            <w:hideMark/>
          </w:tcPr>
          <w:p w:rsidR="0071404C" w:rsidRDefault="0071404C">
            <w:pPr>
              <w:jc w:val="right"/>
              <w:rPr>
                <w:sz w:val="16"/>
                <w:szCs w:val="16"/>
                <w:highlight w:val="yellow"/>
                <w:lang w:eastAsia="es-CO"/>
              </w:rPr>
            </w:pPr>
            <w:r>
              <w:rPr>
                <w:color w:val="000000"/>
                <w:sz w:val="16"/>
                <w:szCs w:val="16"/>
              </w:rPr>
              <w:t>$ 150.000</w:t>
            </w:r>
          </w:p>
        </w:tc>
      </w:tr>
      <w:tr w:rsidR="0071404C" w:rsidTr="0071404C">
        <w:trPr>
          <w:trHeight w:val="300"/>
        </w:trPr>
        <w:tc>
          <w:tcPr>
            <w:tcW w:w="1489" w:type="dxa"/>
            <w:tcBorders>
              <w:top w:val="nil"/>
              <w:left w:val="single" w:sz="4" w:space="0" w:color="auto"/>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83</w:t>
            </w:r>
          </w:p>
        </w:tc>
        <w:tc>
          <w:tcPr>
            <w:tcW w:w="5599" w:type="dxa"/>
            <w:tcBorders>
              <w:top w:val="nil"/>
              <w:left w:val="nil"/>
              <w:bottom w:val="single" w:sz="4" w:space="0" w:color="auto"/>
              <w:right w:val="single" w:sz="4" w:space="0" w:color="auto"/>
            </w:tcBorders>
            <w:vAlign w:val="center"/>
            <w:hideMark/>
          </w:tcPr>
          <w:p w:rsidR="0071404C" w:rsidRDefault="0071404C">
            <w:pPr>
              <w:jc w:val="both"/>
              <w:rPr>
                <w:sz w:val="16"/>
                <w:szCs w:val="16"/>
                <w:lang w:eastAsia="es-CO"/>
              </w:rPr>
            </w:pPr>
            <w:r>
              <w:rPr>
                <w:sz w:val="16"/>
                <w:szCs w:val="16"/>
                <w:lang w:eastAsia="es-CO"/>
              </w:rPr>
              <w:t>Memoria USB 32 GB</w:t>
            </w:r>
          </w:p>
        </w:tc>
        <w:tc>
          <w:tcPr>
            <w:tcW w:w="1341" w:type="dxa"/>
            <w:tcBorders>
              <w:top w:val="nil"/>
              <w:left w:val="nil"/>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Und</w:t>
            </w:r>
          </w:p>
        </w:tc>
        <w:tc>
          <w:tcPr>
            <w:tcW w:w="1353" w:type="dxa"/>
            <w:tcBorders>
              <w:top w:val="nil"/>
              <w:left w:val="nil"/>
              <w:bottom w:val="single" w:sz="4" w:space="0" w:color="auto"/>
              <w:right w:val="single" w:sz="4" w:space="0" w:color="auto"/>
            </w:tcBorders>
            <w:noWrap/>
            <w:vAlign w:val="center"/>
            <w:hideMark/>
          </w:tcPr>
          <w:p w:rsidR="0071404C" w:rsidRDefault="0071404C">
            <w:pPr>
              <w:jc w:val="right"/>
              <w:rPr>
                <w:sz w:val="16"/>
                <w:szCs w:val="16"/>
                <w:highlight w:val="yellow"/>
                <w:lang w:eastAsia="es-CO"/>
              </w:rPr>
            </w:pPr>
            <w:r>
              <w:rPr>
                <w:color w:val="000000"/>
                <w:sz w:val="16"/>
                <w:szCs w:val="16"/>
              </w:rPr>
              <w:t>$ 45.000</w:t>
            </w:r>
          </w:p>
        </w:tc>
      </w:tr>
      <w:tr w:rsidR="0071404C" w:rsidTr="0071404C">
        <w:trPr>
          <w:trHeight w:val="300"/>
        </w:trPr>
        <w:tc>
          <w:tcPr>
            <w:tcW w:w="1489" w:type="dxa"/>
            <w:tcBorders>
              <w:top w:val="nil"/>
              <w:left w:val="single" w:sz="4" w:space="0" w:color="auto"/>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84</w:t>
            </w:r>
          </w:p>
        </w:tc>
        <w:tc>
          <w:tcPr>
            <w:tcW w:w="5599" w:type="dxa"/>
            <w:tcBorders>
              <w:top w:val="nil"/>
              <w:left w:val="nil"/>
              <w:bottom w:val="single" w:sz="4" w:space="0" w:color="auto"/>
              <w:right w:val="single" w:sz="4" w:space="0" w:color="auto"/>
            </w:tcBorders>
            <w:vAlign w:val="center"/>
            <w:hideMark/>
          </w:tcPr>
          <w:p w:rsidR="0071404C" w:rsidRDefault="0071404C">
            <w:pPr>
              <w:jc w:val="both"/>
              <w:rPr>
                <w:sz w:val="16"/>
                <w:szCs w:val="16"/>
                <w:lang w:eastAsia="es-CO"/>
              </w:rPr>
            </w:pPr>
            <w:r>
              <w:rPr>
                <w:sz w:val="16"/>
                <w:szCs w:val="16"/>
                <w:lang w:eastAsia="es-CO"/>
              </w:rPr>
              <w:t>Memoria RAM de 8 GB para Digiturno</w:t>
            </w:r>
          </w:p>
        </w:tc>
        <w:tc>
          <w:tcPr>
            <w:tcW w:w="1341" w:type="dxa"/>
            <w:tcBorders>
              <w:top w:val="nil"/>
              <w:left w:val="nil"/>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Und</w:t>
            </w:r>
          </w:p>
        </w:tc>
        <w:tc>
          <w:tcPr>
            <w:tcW w:w="1353" w:type="dxa"/>
            <w:tcBorders>
              <w:top w:val="nil"/>
              <w:left w:val="nil"/>
              <w:bottom w:val="single" w:sz="4" w:space="0" w:color="auto"/>
              <w:right w:val="single" w:sz="4" w:space="0" w:color="auto"/>
            </w:tcBorders>
            <w:noWrap/>
            <w:vAlign w:val="center"/>
            <w:hideMark/>
          </w:tcPr>
          <w:p w:rsidR="0071404C" w:rsidRDefault="0071404C">
            <w:pPr>
              <w:jc w:val="right"/>
              <w:rPr>
                <w:sz w:val="16"/>
                <w:szCs w:val="16"/>
                <w:highlight w:val="yellow"/>
                <w:lang w:eastAsia="es-CO"/>
              </w:rPr>
            </w:pPr>
            <w:r>
              <w:rPr>
                <w:color w:val="000000"/>
                <w:sz w:val="16"/>
                <w:szCs w:val="16"/>
              </w:rPr>
              <w:t>$ 112.656</w:t>
            </w:r>
          </w:p>
        </w:tc>
      </w:tr>
      <w:tr w:rsidR="0071404C" w:rsidTr="0071404C">
        <w:trPr>
          <w:trHeight w:val="300"/>
        </w:trPr>
        <w:tc>
          <w:tcPr>
            <w:tcW w:w="1489" w:type="dxa"/>
            <w:tcBorders>
              <w:top w:val="nil"/>
              <w:left w:val="single" w:sz="4" w:space="0" w:color="auto"/>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85</w:t>
            </w:r>
          </w:p>
        </w:tc>
        <w:tc>
          <w:tcPr>
            <w:tcW w:w="5599" w:type="dxa"/>
            <w:tcBorders>
              <w:top w:val="nil"/>
              <w:left w:val="nil"/>
              <w:bottom w:val="single" w:sz="4" w:space="0" w:color="auto"/>
              <w:right w:val="single" w:sz="4" w:space="0" w:color="auto"/>
            </w:tcBorders>
            <w:vAlign w:val="center"/>
            <w:hideMark/>
          </w:tcPr>
          <w:p w:rsidR="0071404C" w:rsidRDefault="0071404C">
            <w:pPr>
              <w:jc w:val="both"/>
              <w:rPr>
                <w:sz w:val="16"/>
                <w:szCs w:val="16"/>
                <w:lang w:eastAsia="es-CO"/>
              </w:rPr>
            </w:pPr>
            <w:r>
              <w:rPr>
                <w:sz w:val="16"/>
                <w:szCs w:val="16"/>
                <w:lang w:eastAsia="es-CO"/>
              </w:rPr>
              <w:t>Micro procesador Intel Core i5 4 gen</w:t>
            </w:r>
          </w:p>
        </w:tc>
        <w:tc>
          <w:tcPr>
            <w:tcW w:w="1341" w:type="dxa"/>
            <w:tcBorders>
              <w:top w:val="nil"/>
              <w:left w:val="nil"/>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Und</w:t>
            </w:r>
          </w:p>
        </w:tc>
        <w:tc>
          <w:tcPr>
            <w:tcW w:w="1353" w:type="dxa"/>
            <w:tcBorders>
              <w:top w:val="nil"/>
              <w:left w:val="nil"/>
              <w:bottom w:val="single" w:sz="4" w:space="0" w:color="auto"/>
              <w:right w:val="single" w:sz="4" w:space="0" w:color="auto"/>
            </w:tcBorders>
            <w:noWrap/>
            <w:vAlign w:val="center"/>
            <w:hideMark/>
          </w:tcPr>
          <w:p w:rsidR="0071404C" w:rsidRDefault="0071404C">
            <w:pPr>
              <w:jc w:val="right"/>
              <w:rPr>
                <w:sz w:val="16"/>
                <w:szCs w:val="16"/>
                <w:highlight w:val="yellow"/>
                <w:lang w:eastAsia="es-CO"/>
              </w:rPr>
            </w:pPr>
            <w:r>
              <w:rPr>
                <w:color w:val="000000"/>
                <w:sz w:val="16"/>
                <w:szCs w:val="16"/>
              </w:rPr>
              <w:t>$ 450.000</w:t>
            </w:r>
          </w:p>
        </w:tc>
      </w:tr>
      <w:tr w:rsidR="0071404C" w:rsidTr="0071404C">
        <w:trPr>
          <w:trHeight w:val="300"/>
        </w:trPr>
        <w:tc>
          <w:tcPr>
            <w:tcW w:w="1489" w:type="dxa"/>
            <w:tcBorders>
              <w:top w:val="nil"/>
              <w:left w:val="single" w:sz="4" w:space="0" w:color="auto"/>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86</w:t>
            </w:r>
          </w:p>
        </w:tc>
        <w:tc>
          <w:tcPr>
            <w:tcW w:w="5599" w:type="dxa"/>
            <w:tcBorders>
              <w:top w:val="nil"/>
              <w:left w:val="nil"/>
              <w:bottom w:val="single" w:sz="4" w:space="0" w:color="auto"/>
              <w:right w:val="single" w:sz="4" w:space="0" w:color="auto"/>
            </w:tcBorders>
            <w:vAlign w:val="center"/>
            <w:hideMark/>
          </w:tcPr>
          <w:p w:rsidR="0071404C" w:rsidRDefault="0071404C">
            <w:pPr>
              <w:jc w:val="both"/>
              <w:rPr>
                <w:sz w:val="16"/>
                <w:szCs w:val="16"/>
                <w:lang w:eastAsia="es-CO"/>
              </w:rPr>
            </w:pPr>
            <w:r>
              <w:rPr>
                <w:sz w:val="16"/>
                <w:szCs w:val="16"/>
                <w:lang w:eastAsia="es-CO"/>
              </w:rPr>
              <w:t>Micro procesador Intel Core i5 5-6-7 gen</w:t>
            </w:r>
          </w:p>
        </w:tc>
        <w:tc>
          <w:tcPr>
            <w:tcW w:w="1341" w:type="dxa"/>
            <w:tcBorders>
              <w:top w:val="nil"/>
              <w:left w:val="nil"/>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Und</w:t>
            </w:r>
          </w:p>
        </w:tc>
        <w:tc>
          <w:tcPr>
            <w:tcW w:w="1353" w:type="dxa"/>
            <w:tcBorders>
              <w:top w:val="nil"/>
              <w:left w:val="nil"/>
              <w:bottom w:val="single" w:sz="4" w:space="0" w:color="auto"/>
              <w:right w:val="single" w:sz="4" w:space="0" w:color="auto"/>
            </w:tcBorders>
            <w:noWrap/>
            <w:vAlign w:val="center"/>
            <w:hideMark/>
          </w:tcPr>
          <w:p w:rsidR="0071404C" w:rsidRDefault="0071404C">
            <w:pPr>
              <w:jc w:val="right"/>
              <w:rPr>
                <w:sz w:val="16"/>
                <w:szCs w:val="16"/>
                <w:highlight w:val="yellow"/>
                <w:lang w:eastAsia="es-CO"/>
              </w:rPr>
            </w:pPr>
            <w:r>
              <w:rPr>
                <w:color w:val="000000"/>
                <w:sz w:val="16"/>
                <w:szCs w:val="16"/>
              </w:rPr>
              <w:t>$ 625.000</w:t>
            </w:r>
          </w:p>
        </w:tc>
      </w:tr>
      <w:tr w:rsidR="0071404C" w:rsidTr="0071404C">
        <w:trPr>
          <w:trHeight w:val="300"/>
        </w:trPr>
        <w:tc>
          <w:tcPr>
            <w:tcW w:w="1489" w:type="dxa"/>
            <w:tcBorders>
              <w:top w:val="nil"/>
              <w:left w:val="single" w:sz="4" w:space="0" w:color="auto"/>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87</w:t>
            </w:r>
          </w:p>
        </w:tc>
        <w:tc>
          <w:tcPr>
            <w:tcW w:w="5599" w:type="dxa"/>
            <w:tcBorders>
              <w:top w:val="nil"/>
              <w:left w:val="nil"/>
              <w:bottom w:val="single" w:sz="4" w:space="0" w:color="auto"/>
              <w:right w:val="single" w:sz="4" w:space="0" w:color="auto"/>
            </w:tcBorders>
            <w:vAlign w:val="center"/>
            <w:hideMark/>
          </w:tcPr>
          <w:p w:rsidR="0071404C" w:rsidRDefault="0071404C">
            <w:pPr>
              <w:jc w:val="both"/>
              <w:rPr>
                <w:sz w:val="16"/>
                <w:szCs w:val="16"/>
                <w:lang w:eastAsia="es-CO"/>
              </w:rPr>
            </w:pPr>
            <w:r>
              <w:rPr>
                <w:sz w:val="16"/>
                <w:szCs w:val="16"/>
                <w:lang w:eastAsia="es-CO"/>
              </w:rPr>
              <w:t>Micrófono de base para pc</w:t>
            </w:r>
          </w:p>
        </w:tc>
        <w:tc>
          <w:tcPr>
            <w:tcW w:w="1341" w:type="dxa"/>
            <w:tcBorders>
              <w:top w:val="nil"/>
              <w:left w:val="nil"/>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Und</w:t>
            </w:r>
          </w:p>
        </w:tc>
        <w:tc>
          <w:tcPr>
            <w:tcW w:w="1353" w:type="dxa"/>
            <w:tcBorders>
              <w:top w:val="nil"/>
              <w:left w:val="nil"/>
              <w:bottom w:val="single" w:sz="4" w:space="0" w:color="auto"/>
              <w:right w:val="single" w:sz="4" w:space="0" w:color="auto"/>
            </w:tcBorders>
            <w:noWrap/>
            <w:vAlign w:val="center"/>
            <w:hideMark/>
          </w:tcPr>
          <w:p w:rsidR="0071404C" w:rsidRDefault="0071404C">
            <w:pPr>
              <w:jc w:val="right"/>
              <w:rPr>
                <w:sz w:val="16"/>
                <w:szCs w:val="16"/>
                <w:highlight w:val="yellow"/>
                <w:lang w:eastAsia="es-CO"/>
              </w:rPr>
            </w:pPr>
            <w:r>
              <w:rPr>
                <w:color w:val="000000"/>
                <w:sz w:val="16"/>
                <w:szCs w:val="16"/>
              </w:rPr>
              <w:t>$ 29.476</w:t>
            </w:r>
          </w:p>
        </w:tc>
      </w:tr>
      <w:tr w:rsidR="0071404C" w:rsidTr="0071404C">
        <w:trPr>
          <w:trHeight w:val="300"/>
        </w:trPr>
        <w:tc>
          <w:tcPr>
            <w:tcW w:w="1489" w:type="dxa"/>
            <w:tcBorders>
              <w:top w:val="nil"/>
              <w:left w:val="single" w:sz="4" w:space="0" w:color="auto"/>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88</w:t>
            </w:r>
          </w:p>
        </w:tc>
        <w:tc>
          <w:tcPr>
            <w:tcW w:w="5599" w:type="dxa"/>
            <w:tcBorders>
              <w:top w:val="nil"/>
              <w:left w:val="nil"/>
              <w:bottom w:val="single" w:sz="4" w:space="0" w:color="auto"/>
              <w:right w:val="single" w:sz="4" w:space="0" w:color="auto"/>
            </w:tcBorders>
            <w:vAlign w:val="center"/>
            <w:hideMark/>
          </w:tcPr>
          <w:p w:rsidR="0071404C" w:rsidRDefault="0071404C">
            <w:pPr>
              <w:jc w:val="both"/>
              <w:rPr>
                <w:sz w:val="16"/>
                <w:szCs w:val="16"/>
                <w:lang w:eastAsia="es-CO"/>
              </w:rPr>
            </w:pPr>
            <w:r>
              <w:rPr>
                <w:sz w:val="16"/>
                <w:szCs w:val="16"/>
                <w:lang w:eastAsia="es-CO"/>
              </w:rPr>
              <w:t>Motoventilador extractor para rack</w:t>
            </w:r>
          </w:p>
        </w:tc>
        <w:tc>
          <w:tcPr>
            <w:tcW w:w="1341" w:type="dxa"/>
            <w:tcBorders>
              <w:top w:val="nil"/>
              <w:left w:val="nil"/>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Und</w:t>
            </w:r>
          </w:p>
        </w:tc>
        <w:tc>
          <w:tcPr>
            <w:tcW w:w="1353" w:type="dxa"/>
            <w:tcBorders>
              <w:top w:val="nil"/>
              <w:left w:val="nil"/>
              <w:bottom w:val="single" w:sz="4" w:space="0" w:color="auto"/>
              <w:right w:val="single" w:sz="4" w:space="0" w:color="auto"/>
            </w:tcBorders>
            <w:noWrap/>
            <w:vAlign w:val="center"/>
            <w:hideMark/>
          </w:tcPr>
          <w:p w:rsidR="0071404C" w:rsidRDefault="0071404C">
            <w:pPr>
              <w:jc w:val="right"/>
              <w:rPr>
                <w:sz w:val="16"/>
                <w:szCs w:val="16"/>
                <w:highlight w:val="yellow"/>
                <w:lang w:eastAsia="es-CO"/>
              </w:rPr>
            </w:pPr>
            <w:r>
              <w:rPr>
                <w:color w:val="000000"/>
                <w:sz w:val="16"/>
                <w:szCs w:val="16"/>
              </w:rPr>
              <w:t>$ 80.454</w:t>
            </w:r>
          </w:p>
        </w:tc>
      </w:tr>
      <w:tr w:rsidR="0071404C" w:rsidTr="0071404C">
        <w:trPr>
          <w:trHeight w:val="450"/>
        </w:trPr>
        <w:tc>
          <w:tcPr>
            <w:tcW w:w="1489" w:type="dxa"/>
            <w:tcBorders>
              <w:top w:val="nil"/>
              <w:left w:val="single" w:sz="4" w:space="0" w:color="auto"/>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89</w:t>
            </w:r>
          </w:p>
        </w:tc>
        <w:tc>
          <w:tcPr>
            <w:tcW w:w="5599" w:type="dxa"/>
            <w:tcBorders>
              <w:top w:val="nil"/>
              <w:left w:val="nil"/>
              <w:bottom w:val="single" w:sz="4" w:space="0" w:color="auto"/>
              <w:right w:val="single" w:sz="4" w:space="0" w:color="auto"/>
            </w:tcBorders>
            <w:vAlign w:val="center"/>
            <w:hideMark/>
          </w:tcPr>
          <w:p w:rsidR="0071404C" w:rsidRDefault="0071404C">
            <w:pPr>
              <w:jc w:val="both"/>
              <w:rPr>
                <w:sz w:val="16"/>
                <w:szCs w:val="16"/>
                <w:lang w:eastAsia="es-CO"/>
              </w:rPr>
            </w:pPr>
            <w:r>
              <w:rPr>
                <w:sz w:val="16"/>
                <w:szCs w:val="16"/>
                <w:lang w:eastAsia="es-CO"/>
              </w:rPr>
              <w:t>Mouse óptico USB de marca reconocida para equipos corporativos</w:t>
            </w:r>
          </w:p>
        </w:tc>
        <w:tc>
          <w:tcPr>
            <w:tcW w:w="1341" w:type="dxa"/>
            <w:tcBorders>
              <w:top w:val="nil"/>
              <w:left w:val="nil"/>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Und</w:t>
            </w:r>
          </w:p>
        </w:tc>
        <w:tc>
          <w:tcPr>
            <w:tcW w:w="1353" w:type="dxa"/>
            <w:tcBorders>
              <w:top w:val="nil"/>
              <w:left w:val="nil"/>
              <w:bottom w:val="single" w:sz="4" w:space="0" w:color="auto"/>
              <w:right w:val="single" w:sz="4" w:space="0" w:color="auto"/>
            </w:tcBorders>
            <w:noWrap/>
            <w:vAlign w:val="center"/>
            <w:hideMark/>
          </w:tcPr>
          <w:p w:rsidR="0071404C" w:rsidRDefault="0071404C">
            <w:pPr>
              <w:jc w:val="right"/>
              <w:rPr>
                <w:sz w:val="16"/>
                <w:szCs w:val="16"/>
                <w:highlight w:val="yellow"/>
                <w:lang w:eastAsia="es-CO"/>
              </w:rPr>
            </w:pPr>
            <w:r>
              <w:rPr>
                <w:color w:val="000000"/>
                <w:sz w:val="16"/>
                <w:szCs w:val="16"/>
              </w:rPr>
              <w:t>$ 25.000</w:t>
            </w:r>
          </w:p>
        </w:tc>
      </w:tr>
      <w:tr w:rsidR="0071404C" w:rsidTr="0071404C">
        <w:trPr>
          <w:trHeight w:val="450"/>
        </w:trPr>
        <w:tc>
          <w:tcPr>
            <w:tcW w:w="1489" w:type="dxa"/>
            <w:tcBorders>
              <w:top w:val="nil"/>
              <w:left w:val="single" w:sz="4" w:space="0" w:color="auto"/>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90</w:t>
            </w:r>
          </w:p>
        </w:tc>
        <w:tc>
          <w:tcPr>
            <w:tcW w:w="5599" w:type="dxa"/>
            <w:tcBorders>
              <w:top w:val="nil"/>
              <w:left w:val="nil"/>
              <w:bottom w:val="single" w:sz="4" w:space="0" w:color="auto"/>
              <w:right w:val="single" w:sz="4" w:space="0" w:color="auto"/>
            </w:tcBorders>
            <w:vAlign w:val="center"/>
            <w:hideMark/>
          </w:tcPr>
          <w:p w:rsidR="0071404C" w:rsidRDefault="0071404C">
            <w:pPr>
              <w:jc w:val="both"/>
              <w:rPr>
                <w:sz w:val="16"/>
                <w:szCs w:val="16"/>
                <w:lang w:eastAsia="es-CO"/>
              </w:rPr>
            </w:pPr>
            <w:r>
              <w:rPr>
                <w:sz w:val="16"/>
                <w:szCs w:val="16"/>
                <w:lang w:eastAsia="es-CO"/>
              </w:rPr>
              <w:t>Teclado USB estándar de marca reconocida para equipos corporativos</w:t>
            </w:r>
          </w:p>
        </w:tc>
        <w:tc>
          <w:tcPr>
            <w:tcW w:w="1341" w:type="dxa"/>
            <w:tcBorders>
              <w:top w:val="nil"/>
              <w:left w:val="nil"/>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Und</w:t>
            </w:r>
          </w:p>
        </w:tc>
        <w:tc>
          <w:tcPr>
            <w:tcW w:w="1353" w:type="dxa"/>
            <w:tcBorders>
              <w:top w:val="nil"/>
              <w:left w:val="nil"/>
              <w:bottom w:val="single" w:sz="4" w:space="0" w:color="auto"/>
              <w:right w:val="single" w:sz="4" w:space="0" w:color="auto"/>
            </w:tcBorders>
            <w:noWrap/>
            <w:vAlign w:val="center"/>
            <w:hideMark/>
          </w:tcPr>
          <w:p w:rsidR="0071404C" w:rsidRDefault="0071404C">
            <w:pPr>
              <w:jc w:val="right"/>
              <w:rPr>
                <w:sz w:val="16"/>
                <w:szCs w:val="16"/>
                <w:highlight w:val="yellow"/>
                <w:lang w:eastAsia="es-CO"/>
              </w:rPr>
            </w:pPr>
            <w:r>
              <w:rPr>
                <w:color w:val="000000"/>
                <w:sz w:val="16"/>
                <w:szCs w:val="16"/>
              </w:rPr>
              <w:t>$ 39.233</w:t>
            </w:r>
          </w:p>
        </w:tc>
      </w:tr>
      <w:tr w:rsidR="0071404C" w:rsidTr="0071404C">
        <w:trPr>
          <w:trHeight w:val="300"/>
        </w:trPr>
        <w:tc>
          <w:tcPr>
            <w:tcW w:w="1489" w:type="dxa"/>
            <w:tcBorders>
              <w:top w:val="nil"/>
              <w:left w:val="single" w:sz="4" w:space="0" w:color="auto"/>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91</w:t>
            </w:r>
          </w:p>
        </w:tc>
        <w:tc>
          <w:tcPr>
            <w:tcW w:w="5599" w:type="dxa"/>
            <w:tcBorders>
              <w:top w:val="nil"/>
              <w:left w:val="nil"/>
              <w:bottom w:val="single" w:sz="4" w:space="0" w:color="auto"/>
              <w:right w:val="single" w:sz="4" w:space="0" w:color="auto"/>
            </w:tcBorders>
            <w:vAlign w:val="center"/>
            <w:hideMark/>
          </w:tcPr>
          <w:p w:rsidR="0071404C" w:rsidRDefault="0071404C">
            <w:pPr>
              <w:jc w:val="both"/>
              <w:rPr>
                <w:sz w:val="16"/>
                <w:szCs w:val="16"/>
                <w:lang w:eastAsia="es-CO"/>
              </w:rPr>
            </w:pPr>
            <w:r>
              <w:rPr>
                <w:sz w:val="16"/>
                <w:szCs w:val="16"/>
                <w:lang w:eastAsia="es-CO"/>
              </w:rPr>
              <w:t>Teclado para portatil hp probook</w:t>
            </w:r>
          </w:p>
        </w:tc>
        <w:tc>
          <w:tcPr>
            <w:tcW w:w="1341" w:type="dxa"/>
            <w:tcBorders>
              <w:top w:val="nil"/>
              <w:left w:val="nil"/>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Und</w:t>
            </w:r>
          </w:p>
        </w:tc>
        <w:tc>
          <w:tcPr>
            <w:tcW w:w="1353" w:type="dxa"/>
            <w:tcBorders>
              <w:top w:val="nil"/>
              <w:left w:val="nil"/>
              <w:bottom w:val="single" w:sz="4" w:space="0" w:color="auto"/>
              <w:right w:val="single" w:sz="4" w:space="0" w:color="auto"/>
            </w:tcBorders>
            <w:noWrap/>
            <w:vAlign w:val="center"/>
            <w:hideMark/>
          </w:tcPr>
          <w:p w:rsidR="0071404C" w:rsidRDefault="0071404C">
            <w:pPr>
              <w:jc w:val="right"/>
              <w:rPr>
                <w:sz w:val="16"/>
                <w:szCs w:val="16"/>
                <w:highlight w:val="yellow"/>
                <w:lang w:eastAsia="es-CO"/>
              </w:rPr>
            </w:pPr>
            <w:r>
              <w:rPr>
                <w:color w:val="000000"/>
                <w:sz w:val="16"/>
                <w:szCs w:val="16"/>
              </w:rPr>
              <w:t>$ 185.000</w:t>
            </w:r>
          </w:p>
        </w:tc>
      </w:tr>
      <w:tr w:rsidR="0071404C" w:rsidTr="0071404C">
        <w:trPr>
          <w:trHeight w:val="300"/>
        </w:trPr>
        <w:tc>
          <w:tcPr>
            <w:tcW w:w="1489" w:type="dxa"/>
            <w:tcBorders>
              <w:top w:val="nil"/>
              <w:left w:val="single" w:sz="4" w:space="0" w:color="auto"/>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92</w:t>
            </w:r>
          </w:p>
        </w:tc>
        <w:tc>
          <w:tcPr>
            <w:tcW w:w="5599" w:type="dxa"/>
            <w:tcBorders>
              <w:top w:val="nil"/>
              <w:left w:val="nil"/>
              <w:bottom w:val="single" w:sz="4" w:space="0" w:color="auto"/>
              <w:right w:val="single" w:sz="4" w:space="0" w:color="auto"/>
            </w:tcBorders>
            <w:vAlign w:val="center"/>
            <w:hideMark/>
          </w:tcPr>
          <w:p w:rsidR="0071404C" w:rsidRDefault="0071404C">
            <w:pPr>
              <w:jc w:val="both"/>
              <w:rPr>
                <w:sz w:val="16"/>
                <w:szCs w:val="16"/>
                <w:lang w:eastAsia="es-CO"/>
              </w:rPr>
            </w:pPr>
            <w:r>
              <w:rPr>
                <w:sz w:val="16"/>
                <w:szCs w:val="16"/>
                <w:lang w:eastAsia="es-CO"/>
              </w:rPr>
              <w:t>Teclado para portatil dell latitude 3410</w:t>
            </w:r>
          </w:p>
        </w:tc>
        <w:tc>
          <w:tcPr>
            <w:tcW w:w="1341" w:type="dxa"/>
            <w:tcBorders>
              <w:top w:val="nil"/>
              <w:left w:val="nil"/>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Und</w:t>
            </w:r>
          </w:p>
        </w:tc>
        <w:tc>
          <w:tcPr>
            <w:tcW w:w="1353" w:type="dxa"/>
            <w:tcBorders>
              <w:top w:val="nil"/>
              <w:left w:val="nil"/>
              <w:bottom w:val="single" w:sz="4" w:space="0" w:color="auto"/>
              <w:right w:val="single" w:sz="4" w:space="0" w:color="auto"/>
            </w:tcBorders>
            <w:noWrap/>
            <w:vAlign w:val="center"/>
            <w:hideMark/>
          </w:tcPr>
          <w:p w:rsidR="0071404C" w:rsidRDefault="0071404C">
            <w:pPr>
              <w:jc w:val="right"/>
              <w:rPr>
                <w:sz w:val="16"/>
                <w:szCs w:val="16"/>
                <w:highlight w:val="yellow"/>
                <w:lang w:eastAsia="es-CO"/>
              </w:rPr>
            </w:pPr>
            <w:r>
              <w:rPr>
                <w:color w:val="000000"/>
                <w:sz w:val="16"/>
                <w:szCs w:val="16"/>
              </w:rPr>
              <w:t>$ 185.000</w:t>
            </w:r>
          </w:p>
        </w:tc>
      </w:tr>
      <w:tr w:rsidR="0071404C" w:rsidTr="0071404C">
        <w:trPr>
          <w:trHeight w:val="300"/>
        </w:trPr>
        <w:tc>
          <w:tcPr>
            <w:tcW w:w="1489" w:type="dxa"/>
            <w:tcBorders>
              <w:top w:val="nil"/>
              <w:left w:val="single" w:sz="4" w:space="0" w:color="auto"/>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93</w:t>
            </w:r>
          </w:p>
        </w:tc>
        <w:tc>
          <w:tcPr>
            <w:tcW w:w="5599" w:type="dxa"/>
            <w:tcBorders>
              <w:top w:val="nil"/>
              <w:left w:val="nil"/>
              <w:bottom w:val="single" w:sz="4" w:space="0" w:color="auto"/>
              <w:right w:val="single" w:sz="4" w:space="0" w:color="auto"/>
            </w:tcBorders>
            <w:vAlign w:val="center"/>
            <w:hideMark/>
          </w:tcPr>
          <w:p w:rsidR="0071404C" w:rsidRDefault="0071404C">
            <w:pPr>
              <w:jc w:val="both"/>
              <w:rPr>
                <w:sz w:val="16"/>
                <w:szCs w:val="16"/>
                <w:lang w:eastAsia="es-CO"/>
              </w:rPr>
            </w:pPr>
            <w:r>
              <w:rPr>
                <w:sz w:val="16"/>
                <w:szCs w:val="16"/>
                <w:lang w:eastAsia="es-CO"/>
              </w:rPr>
              <w:t>Diadema Computador Microfono Usb Control Volumen</w:t>
            </w:r>
          </w:p>
        </w:tc>
        <w:tc>
          <w:tcPr>
            <w:tcW w:w="1341" w:type="dxa"/>
            <w:tcBorders>
              <w:top w:val="nil"/>
              <w:left w:val="nil"/>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Und</w:t>
            </w:r>
          </w:p>
        </w:tc>
        <w:tc>
          <w:tcPr>
            <w:tcW w:w="1353" w:type="dxa"/>
            <w:tcBorders>
              <w:top w:val="nil"/>
              <w:left w:val="nil"/>
              <w:bottom w:val="single" w:sz="4" w:space="0" w:color="auto"/>
              <w:right w:val="single" w:sz="4" w:space="0" w:color="auto"/>
            </w:tcBorders>
            <w:noWrap/>
            <w:vAlign w:val="center"/>
            <w:hideMark/>
          </w:tcPr>
          <w:p w:rsidR="0071404C" w:rsidRDefault="0071404C">
            <w:pPr>
              <w:jc w:val="right"/>
              <w:rPr>
                <w:sz w:val="16"/>
                <w:szCs w:val="16"/>
                <w:highlight w:val="yellow"/>
                <w:lang w:eastAsia="es-CO"/>
              </w:rPr>
            </w:pPr>
            <w:r>
              <w:rPr>
                <w:color w:val="000000"/>
                <w:sz w:val="16"/>
                <w:szCs w:val="16"/>
              </w:rPr>
              <w:t>$ 94.254</w:t>
            </w:r>
          </w:p>
        </w:tc>
      </w:tr>
      <w:tr w:rsidR="0071404C" w:rsidTr="0071404C">
        <w:trPr>
          <w:trHeight w:val="300"/>
        </w:trPr>
        <w:tc>
          <w:tcPr>
            <w:tcW w:w="1489" w:type="dxa"/>
            <w:tcBorders>
              <w:top w:val="nil"/>
              <w:left w:val="single" w:sz="4" w:space="0" w:color="auto"/>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94</w:t>
            </w:r>
          </w:p>
        </w:tc>
        <w:tc>
          <w:tcPr>
            <w:tcW w:w="5599" w:type="dxa"/>
            <w:tcBorders>
              <w:top w:val="nil"/>
              <w:left w:val="nil"/>
              <w:bottom w:val="single" w:sz="4" w:space="0" w:color="auto"/>
              <w:right w:val="single" w:sz="4" w:space="0" w:color="auto"/>
            </w:tcBorders>
            <w:vAlign w:val="center"/>
            <w:hideMark/>
          </w:tcPr>
          <w:p w:rsidR="0071404C" w:rsidRDefault="0071404C">
            <w:pPr>
              <w:jc w:val="both"/>
              <w:rPr>
                <w:sz w:val="16"/>
                <w:szCs w:val="16"/>
                <w:lang w:eastAsia="es-CO"/>
              </w:rPr>
            </w:pPr>
            <w:r>
              <w:rPr>
                <w:sz w:val="16"/>
                <w:szCs w:val="16"/>
                <w:lang w:eastAsia="es-CO"/>
              </w:rPr>
              <w:t>Multitoma para rack 19". 4 tomas pt aisladas 8 salidas</w:t>
            </w:r>
          </w:p>
        </w:tc>
        <w:tc>
          <w:tcPr>
            <w:tcW w:w="1341" w:type="dxa"/>
            <w:tcBorders>
              <w:top w:val="nil"/>
              <w:left w:val="nil"/>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Und</w:t>
            </w:r>
          </w:p>
        </w:tc>
        <w:tc>
          <w:tcPr>
            <w:tcW w:w="1353" w:type="dxa"/>
            <w:tcBorders>
              <w:top w:val="nil"/>
              <w:left w:val="nil"/>
              <w:bottom w:val="single" w:sz="4" w:space="0" w:color="auto"/>
              <w:right w:val="single" w:sz="4" w:space="0" w:color="auto"/>
            </w:tcBorders>
            <w:noWrap/>
            <w:vAlign w:val="center"/>
            <w:hideMark/>
          </w:tcPr>
          <w:p w:rsidR="0071404C" w:rsidRDefault="0071404C">
            <w:pPr>
              <w:jc w:val="right"/>
              <w:rPr>
                <w:sz w:val="16"/>
                <w:szCs w:val="16"/>
                <w:highlight w:val="yellow"/>
                <w:lang w:eastAsia="es-CO"/>
              </w:rPr>
            </w:pPr>
            <w:r>
              <w:rPr>
                <w:color w:val="000000"/>
                <w:sz w:val="16"/>
                <w:szCs w:val="16"/>
              </w:rPr>
              <w:t>$ 120.278</w:t>
            </w:r>
          </w:p>
        </w:tc>
      </w:tr>
      <w:tr w:rsidR="0071404C" w:rsidTr="0071404C">
        <w:trPr>
          <w:trHeight w:val="300"/>
        </w:trPr>
        <w:tc>
          <w:tcPr>
            <w:tcW w:w="1489" w:type="dxa"/>
            <w:tcBorders>
              <w:top w:val="nil"/>
              <w:left w:val="single" w:sz="4" w:space="0" w:color="auto"/>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lastRenderedPageBreak/>
              <w:t>95</w:t>
            </w:r>
          </w:p>
        </w:tc>
        <w:tc>
          <w:tcPr>
            <w:tcW w:w="5599" w:type="dxa"/>
            <w:tcBorders>
              <w:top w:val="nil"/>
              <w:left w:val="nil"/>
              <w:bottom w:val="single" w:sz="4" w:space="0" w:color="auto"/>
              <w:right w:val="single" w:sz="4" w:space="0" w:color="auto"/>
            </w:tcBorders>
            <w:vAlign w:val="center"/>
            <w:hideMark/>
          </w:tcPr>
          <w:p w:rsidR="0071404C" w:rsidRDefault="0071404C">
            <w:pPr>
              <w:jc w:val="both"/>
              <w:rPr>
                <w:sz w:val="16"/>
                <w:szCs w:val="16"/>
                <w:lang w:eastAsia="es-CO"/>
              </w:rPr>
            </w:pPr>
            <w:r>
              <w:rPr>
                <w:sz w:val="16"/>
                <w:szCs w:val="16"/>
                <w:lang w:eastAsia="es-CO"/>
              </w:rPr>
              <w:t>Organizador de cable 80 x 60 con tapa</w:t>
            </w:r>
          </w:p>
        </w:tc>
        <w:tc>
          <w:tcPr>
            <w:tcW w:w="1341" w:type="dxa"/>
            <w:tcBorders>
              <w:top w:val="nil"/>
              <w:left w:val="nil"/>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Und</w:t>
            </w:r>
          </w:p>
        </w:tc>
        <w:tc>
          <w:tcPr>
            <w:tcW w:w="1353" w:type="dxa"/>
            <w:tcBorders>
              <w:top w:val="nil"/>
              <w:left w:val="nil"/>
              <w:bottom w:val="single" w:sz="4" w:space="0" w:color="auto"/>
              <w:right w:val="single" w:sz="4" w:space="0" w:color="auto"/>
            </w:tcBorders>
            <w:noWrap/>
            <w:vAlign w:val="center"/>
            <w:hideMark/>
          </w:tcPr>
          <w:p w:rsidR="0071404C" w:rsidRDefault="0071404C">
            <w:pPr>
              <w:jc w:val="right"/>
              <w:rPr>
                <w:sz w:val="16"/>
                <w:szCs w:val="16"/>
                <w:highlight w:val="yellow"/>
                <w:lang w:eastAsia="es-CO"/>
              </w:rPr>
            </w:pPr>
            <w:r>
              <w:rPr>
                <w:color w:val="000000"/>
                <w:sz w:val="16"/>
                <w:szCs w:val="16"/>
              </w:rPr>
              <w:t>$ 59.388</w:t>
            </w:r>
          </w:p>
        </w:tc>
      </w:tr>
      <w:tr w:rsidR="0071404C" w:rsidTr="0071404C">
        <w:trPr>
          <w:trHeight w:val="450"/>
        </w:trPr>
        <w:tc>
          <w:tcPr>
            <w:tcW w:w="1489" w:type="dxa"/>
            <w:tcBorders>
              <w:top w:val="nil"/>
              <w:left w:val="single" w:sz="4" w:space="0" w:color="auto"/>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96</w:t>
            </w:r>
          </w:p>
        </w:tc>
        <w:tc>
          <w:tcPr>
            <w:tcW w:w="5599" w:type="dxa"/>
            <w:tcBorders>
              <w:top w:val="nil"/>
              <w:left w:val="nil"/>
              <w:bottom w:val="single" w:sz="4" w:space="0" w:color="auto"/>
              <w:right w:val="single" w:sz="4" w:space="0" w:color="auto"/>
            </w:tcBorders>
            <w:vAlign w:val="center"/>
            <w:hideMark/>
          </w:tcPr>
          <w:p w:rsidR="0071404C" w:rsidRDefault="0071404C">
            <w:pPr>
              <w:jc w:val="both"/>
              <w:rPr>
                <w:sz w:val="16"/>
                <w:szCs w:val="16"/>
                <w:lang w:eastAsia="es-CO"/>
              </w:rPr>
            </w:pPr>
            <w:r>
              <w:rPr>
                <w:sz w:val="16"/>
                <w:szCs w:val="16"/>
                <w:lang w:eastAsia="es-CO"/>
              </w:rPr>
              <w:t>Pantalla computador todo en uno hp Compaq pro 4300, Lenovo tinkcentre 20"</w:t>
            </w:r>
          </w:p>
        </w:tc>
        <w:tc>
          <w:tcPr>
            <w:tcW w:w="1341" w:type="dxa"/>
            <w:tcBorders>
              <w:top w:val="nil"/>
              <w:left w:val="nil"/>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Und</w:t>
            </w:r>
          </w:p>
        </w:tc>
        <w:tc>
          <w:tcPr>
            <w:tcW w:w="1353" w:type="dxa"/>
            <w:tcBorders>
              <w:top w:val="nil"/>
              <w:left w:val="nil"/>
              <w:bottom w:val="single" w:sz="4" w:space="0" w:color="auto"/>
              <w:right w:val="single" w:sz="4" w:space="0" w:color="auto"/>
            </w:tcBorders>
            <w:noWrap/>
            <w:vAlign w:val="center"/>
            <w:hideMark/>
          </w:tcPr>
          <w:p w:rsidR="0071404C" w:rsidRDefault="0071404C">
            <w:pPr>
              <w:jc w:val="right"/>
              <w:rPr>
                <w:sz w:val="16"/>
                <w:szCs w:val="16"/>
                <w:highlight w:val="yellow"/>
                <w:lang w:eastAsia="es-CO"/>
              </w:rPr>
            </w:pPr>
            <w:r>
              <w:rPr>
                <w:color w:val="000000"/>
                <w:sz w:val="16"/>
                <w:szCs w:val="16"/>
              </w:rPr>
              <w:t>$ 534.152</w:t>
            </w:r>
          </w:p>
        </w:tc>
      </w:tr>
      <w:tr w:rsidR="0071404C" w:rsidTr="0071404C">
        <w:trPr>
          <w:trHeight w:val="300"/>
        </w:trPr>
        <w:tc>
          <w:tcPr>
            <w:tcW w:w="1489" w:type="dxa"/>
            <w:tcBorders>
              <w:top w:val="nil"/>
              <w:left w:val="single" w:sz="4" w:space="0" w:color="auto"/>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97</w:t>
            </w:r>
          </w:p>
        </w:tc>
        <w:tc>
          <w:tcPr>
            <w:tcW w:w="5599" w:type="dxa"/>
            <w:tcBorders>
              <w:top w:val="nil"/>
              <w:left w:val="nil"/>
              <w:bottom w:val="single" w:sz="4" w:space="0" w:color="auto"/>
              <w:right w:val="single" w:sz="4" w:space="0" w:color="auto"/>
            </w:tcBorders>
            <w:vAlign w:val="center"/>
            <w:hideMark/>
          </w:tcPr>
          <w:p w:rsidR="0071404C" w:rsidRDefault="0071404C">
            <w:pPr>
              <w:jc w:val="both"/>
              <w:rPr>
                <w:sz w:val="16"/>
                <w:szCs w:val="16"/>
                <w:lang w:eastAsia="es-CO"/>
              </w:rPr>
            </w:pPr>
            <w:r>
              <w:rPr>
                <w:sz w:val="16"/>
                <w:szCs w:val="16"/>
                <w:lang w:eastAsia="es-CO"/>
              </w:rPr>
              <w:t>Pantalla portátil hp Probook  440, Dell 19"</w:t>
            </w:r>
          </w:p>
        </w:tc>
        <w:tc>
          <w:tcPr>
            <w:tcW w:w="1341" w:type="dxa"/>
            <w:tcBorders>
              <w:top w:val="nil"/>
              <w:left w:val="nil"/>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Und</w:t>
            </w:r>
          </w:p>
        </w:tc>
        <w:tc>
          <w:tcPr>
            <w:tcW w:w="1353" w:type="dxa"/>
            <w:tcBorders>
              <w:top w:val="nil"/>
              <w:left w:val="nil"/>
              <w:bottom w:val="single" w:sz="4" w:space="0" w:color="auto"/>
              <w:right w:val="single" w:sz="4" w:space="0" w:color="auto"/>
            </w:tcBorders>
            <w:noWrap/>
            <w:vAlign w:val="center"/>
            <w:hideMark/>
          </w:tcPr>
          <w:p w:rsidR="0071404C" w:rsidRDefault="0071404C">
            <w:pPr>
              <w:jc w:val="right"/>
              <w:rPr>
                <w:sz w:val="16"/>
                <w:szCs w:val="16"/>
                <w:highlight w:val="yellow"/>
                <w:lang w:eastAsia="es-CO"/>
              </w:rPr>
            </w:pPr>
            <w:r>
              <w:rPr>
                <w:color w:val="000000"/>
                <w:sz w:val="16"/>
                <w:szCs w:val="16"/>
              </w:rPr>
              <w:t>$ 257.086</w:t>
            </w:r>
          </w:p>
        </w:tc>
      </w:tr>
      <w:tr w:rsidR="0071404C" w:rsidTr="0071404C">
        <w:trPr>
          <w:trHeight w:val="300"/>
        </w:trPr>
        <w:tc>
          <w:tcPr>
            <w:tcW w:w="1489" w:type="dxa"/>
            <w:tcBorders>
              <w:top w:val="nil"/>
              <w:left w:val="single" w:sz="4" w:space="0" w:color="auto"/>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98</w:t>
            </w:r>
          </w:p>
        </w:tc>
        <w:tc>
          <w:tcPr>
            <w:tcW w:w="5599" w:type="dxa"/>
            <w:tcBorders>
              <w:top w:val="nil"/>
              <w:left w:val="nil"/>
              <w:bottom w:val="single" w:sz="4" w:space="0" w:color="auto"/>
              <w:right w:val="single" w:sz="4" w:space="0" w:color="auto"/>
            </w:tcBorders>
            <w:vAlign w:val="center"/>
            <w:hideMark/>
          </w:tcPr>
          <w:p w:rsidR="0071404C" w:rsidRDefault="0071404C">
            <w:pPr>
              <w:jc w:val="both"/>
              <w:rPr>
                <w:sz w:val="16"/>
                <w:szCs w:val="16"/>
                <w:lang w:eastAsia="es-CO"/>
              </w:rPr>
            </w:pPr>
            <w:r>
              <w:rPr>
                <w:sz w:val="16"/>
                <w:szCs w:val="16"/>
                <w:lang w:eastAsia="es-CO"/>
              </w:rPr>
              <w:t>Pantalla compumax modelo 3045 -800-0007</w:t>
            </w:r>
          </w:p>
        </w:tc>
        <w:tc>
          <w:tcPr>
            <w:tcW w:w="1341" w:type="dxa"/>
            <w:tcBorders>
              <w:top w:val="nil"/>
              <w:left w:val="nil"/>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Und</w:t>
            </w:r>
          </w:p>
        </w:tc>
        <w:tc>
          <w:tcPr>
            <w:tcW w:w="1353" w:type="dxa"/>
            <w:tcBorders>
              <w:top w:val="nil"/>
              <w:left w:val="nil"/>
              <w:bottom w:val="single" w:sz="4" w:space="0" w:color="auto"/>
              <w:right w:val="single" w:sz="4" w:space="0" w:color="auto"/>
            </w:tcBorders>
            <w:noWrap/>
            <w:vAlign w:val="center"/>
            <w:hideMark/>
          </w:tcPr>
          <w:p w:rsidR="0071404C" w:rsidRDefault="0071404C">
            <w:pPr>
              <w:jc w:val="right"/>
              <w:rPr>
                <w:sz w:val="16"/>
                <w:szCs w:val="16"/>
                <w:highlight w:val="yellow"/>
                <w:lang w:eastAsia="es-CO"/>
              </w:rPr>
            </w:pPr>
            <w:r>
              <w:rPr>
                <w:color w:val="000000"/>
                <w:sz w:val="16"/>
                <w:szCs w:val="16"/>
              </w:rPr>
              <w:t>$ 750.000</w:t>
            </w:r>
          </w:p>
        </w:tc>
      </w:tr>
      <w:tr w:rsidR="0071404C" w:rsidTr="0071404C">
        <w:trPr>
          <w:trHeight w:val="300"/>
        </w:trPr>
        <w:tc>
          <w:tcPr>
            <w:tcW w:w="1489" w:type="dxa"/>
            <w:tcBorders>
              <w:top w:val="nil"/>
              <w:left w:val="single" w:sz="4" w:space="0" w:color="auto"/>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99</w:t>
            </w:r>
          </w:p>
        </w:tc>
        <w:tc>
          <w:tcPr>
            <w:tcW w:w="5599" w:type="dxa"/>
            <w:tcBorders>
              <w:top w:val="nil"/>
              <w:left w:val="nil"/>
              <w:bottom w:val="single" w:sz="4" w:space="0" w:color="auto"/>
              <w:right w:val="single" w:sz="4" w:space="0" w:color="auto"/>
            </w:tcBorders>
            <w:vAlign w:val="center"/>
            <w:hideMark/>
          </w:tcPr>
          <w:p w:rsidR="0071404C" w:rsidRDefault="0071404C">
            <w:pPr>
              <w:jc w:val="both"/>
              <w:rPr>
                <w:sz w:val="16"/>
                <w:szCs w:val="16"/>
                <w:lang w:eastAsia="es-CO"/>
              </w:rPr>
            </w:pPr>
            <w:r>
              <w:rPr>
                <w:sz w:val="16"/>
                <w:szCs w:val="16"/>
                <w:lang w:eastAsia="es-CO"/>
              </w:rPr>
              <w:t>Pantalla lenovo modelo thinkcentre M920z 23,8"</w:t>
            </w:r>
          </w:p>
        </w:tc>
        <w:tc>
          <w:tcPr>
            <w:tcW w:w="1341" w:type="dxa"/>
            <w:tcBorders>
              <w:top w:val="nil"/>
              <w:left w:val="nil"/>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Und</w:t>
            </w:r>
          </w:p>
        </w:tc>
        <w:tc>
          <w:tcPr>
            <w:tcW w:w="1353" w:type="dxa"/>
            <w:tcBorders>
              <w:top w:val="nil"/>
              <w:left w:val="nil"/>
              <w:bottom w:val="single" w:sz="4" w:space="0" w:color="auto"/>
              <w:right w:val="single" w:sz="4" w:space="0" w:color="auto"/>
            </w:tcBorders>
            <w:noWrap/>
            <w:vAlign w:val="center"/>
            <w:hideMark/>
          </w:tcPr>
          <w:p w:rsidR="0071404C" w:rsidRDefault="0071404C">
            <w:pPr>
              <w:jc w:val="right"/>
              <w:rPr>
                <w:sz w:val="16"/>
                <w:szCs w:val="16"/>
                <w:highlight w:val="yellow"/>
                <w:lang w:eastAsia="es-CO"/>
              </w:rPr>
            </w:pPr>
            <w:r>
              <w:rPr>
                <w:color w:val="000000"/>
                <w:sz w:val="16"/>
                <w:szCs w:val="16"/>
              </w:rPr>
              <w:t>$ 728.937</w:t>
            </w:r>
          </w:p>
        </w:tc>
      </w:tr>
      <w:tr w:rsidR="0071404C" w:rsidTr="0071404C">
        <w:trPr>
          <w:trHeight w:val="300"/>
        </w:trPr>
        <w:tc>
          <w:tcPr>
            <w:tcW w:w="1489" w:type="dxa"/>
            <w:tcBorders>
              <w:top w:val="nil"/>
              <w:left w:val="single" w:sz="4" w:space="0" w:color="auto"/>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100</w:t>
            </w:r>
          </w:p>
        </w:tc>
        <w:tc>
          <w:tcPr>
            <w:tcW w:w="5599" w:type="dxa"/>
            <w:tcBorders>
              <w:top w:val="nil"/>
              <w:left w:val="nil"/>
              <w:bottom w:val="single" w:sz="4" w:space="0" w:color="auto"/>
              <w:right w:val="single" w:sz="4" w:space="0" w:color="auto"/>
            </w:tcBorders>
            <w:vAlign w:val="center"/>
            <w:hideMark/>
          </w:tcPr>
          <w:p w:rsidR="0071404C" w:rsidRDefault="0071404C">
            <w:pPr>
              <w:jc w:val="both"/>
              <w:rPr>
                <w:sz w:val="16"/>
                <w:szCs w:val="16"/>
                <w:lang w:eastAsia="es-CO"/>
              </w:rPr>
            </w:pPr>
            <w:r>
              <w:rPr>
                <w:sz w:val="16"/>
                <w:szCs w:val="16"/>
                <w:lang w:eastAsia="es-CO"/>
              </w:rPr>
              <w:t>Patch cord fibra óptica mm 50/125 dúplex 3mt. lc/upc sc/upc</w:t>
            </w:r>
          </w:p>
        </w:tc>
        <w:tc>
          <w:tcPr>
            <w:tcW w:w="1341" w:type="dxa"/>
            <w:tcBorders>
              <w:top w:val="nil"/>
              <w:left w:val="nil"/>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Und</w:t>
            </w:r>
          </w:p>
        </w:tc>
        <w:tc>
          <w:tcPr>
            <w:tcW w:w="1353" w:type="dxa"/>
            <w:tcBorders>
              <w:top w:val="nil"/>
              <w:left w:val="nil"/>
              <w:bottom w:val="single" w:sz="4" w:space="0" w:color="auto"/>
              <w:right w:val="single" w:sz="4" w:space="0" w:color="auto"/>
            </w:tcBorders>
            <w:noWrap/>
            <w:vAlign w:val="center"/>
            <w:hideMark/>
          </w:tcPr>
          <w:p w:rsidR="0071404C" w:rsidRDefault="0071404C">
            <w:pPr>
              <w:jc w:val="right"/>
              <w:rPr>
                <w:sz w:val="16"/>
                <w:szCs w:val="16"/>
                <w:highlight w:val="yellow"/>
                <w:lang w:eastAsia="es-CO"/>
              </w:rPr>
            </w:pPr>
            <w:r>
              <w:rPr>
                <w:color w:val="000000"/>
                <w:sz w:val="16"/>
                <w:szCs w:val="16"/>
              </w:rPr>
              <w:t>$ 45.000</w:t>
            </w:r>
          </w:p>
        </w:tc>
      </w:tr>
      <w:tr w:rsidR="0071404C" w:rsidTr="0071404C">
        <w:trPr>
          <w:trHeight w:val="300"/>
        </w:trPr>
        <w:tc>
          <w:tcPr>
            <w:tcW w:w="1489" w:type="dxa"/>
            <w:tcBorders>
              <w:top w:val="nil"/>
              <w:left w:val="single" w:sz="4" w:space="0" w:color="auto"/>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101</w:t>
            </w:r>
          </w:p>
        </w:tc>
        <w:tc>
          <w:tcPr>
            <w:tcW w:w="5599" w:type="dxa"/>
            <w:tcBorders>
              <w:top w:val="nil"/>
              <w:left w:val="nil"/>
              <w:bottom w:val="single" w:sz="4" w:space="0" w:color="auto"/>
              <w:right w:val="single" w:sz="4" w:space="0" w:color="auto"/>
            </w:tcBorders>
            <w:vAlign w:val="center"/>
            <w:hideMark/>
          </w:tcPr>
          <w:p w:rsidR="0071404C" w:rsidRDefault="0071404C">
            <w:pPr>
              <w:jc w:val="both"/>
              <w:rPr>
                <w:sz w:val="16"/>
                <w:szCs w:val="16"/>
                <w:lang w:eastAsia="es-CO"/>
              </w:rPr>
            </w:pPr>
            <w:r>
              <w:rPr>
                <w:sz w:val="16"/>
                <w:szCs w:val="16"/>
                <w:lang w:eastAsia="es-CO"/>
              </w:rPr>
              <w:t xml:space="preserve">Patch panel AMP cat. 6, 24 puertos </w:t>
            </w:r>
          </w:p>
        </w:tc>
        <w:tc>
          <w:tcPr>
            <w:tcW w:w="1341" w:type="dxa"/>
            <w:tcBorders>
              <w:top w:val="nil"/>
              <w:left w:val="nil"/>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Und</w:t>
            </w:r>
          </w:p>
        </w:tc>
        <w:tc>
          <w:tcPr>
            <w:tcW w:w="1353" w:type="dxa"/>
            <w:tcBorders>
              <w:top w:val="nil"/>
              <w:left w:val="nil"/>
              <w:bottom w:val="single" w:sz="4" w:space="0" w:color="auto"/>
              <w:right w:val="single" w:sz="4" w:space="0" w:color="auto"/>
            </w:tcBorders>
            <w:noWrap/>
            <w:vAlign w:val="center"/>
            <w:hideMark/>
          </w:tcPr>
          <w:p w:rsidR="0071404C" w:rsidRDefault="0071404C">
            <w:pPr>
              <w:jc w:val="right"/>
              <w:rPr>
                <w:sz w:val="16"/>
                <w:szCs w:val="16"/>
                <w:highlight w:val="yellow"/>
                <w:lang w:eastAsia="es-CO"/>
              </w:rPr>
            </w:pPr>
            <w:r>
              <w:rPr>
                <w:color w:val="000000"/>
                <w:sz w:val="16"/>
                <w:szCs w:val="16"/>
              </w:rPr>
              <w:t>$ 809.958</w:t>
            </w:r>
          </w:p>
        </w:tc>
      </w:tr>
      <w:tr w:rsidR="0071404C" w:rsidTr="0071404C">
        <w:trPr>
          <w:trHeight w:val="300"/>
        </w:trPr>
        <w:tc>
          <w:tcPr>
            <w:tcW w:w="1489" w:type="dxa"/>
            <w:tcBorders>
              <w:top w:val="nil"/>
              <w:left w:val="single" w:sz="4" w:space="0" w:color="auto"/>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102</w:t>
            </w:r>
          </w:p>
        </w:tc>
        <w:tc>
          <w:tcPr>
            <w:tcW w:w="5599" w:type="dxa"/>
            <w:tcBorders>
              <w:top w:val="nil"/>
              <w:left w:val="nil"/>
              <w:bottom w:val="single" w:sz="4" w:space="0" w:color="auto"/>
              <w:right w:val="single" w:sz="4" w:space="0" w:color="auto"/>
            </w:tcBorders>
            <w:vAlign w:val="center"/>
            <w:hideMark/>
          </w:tcPr>
          <w:p w:rsidR="0071404C" w:rsidRDefault="0071404C">
            <w:pPr>
              <w:jc w:val="both"/>
              <w:rPr>
                <w:sz w:val="16"/>
                <w:szCs w:val="16"/>
                <w:lang w:eastAsia="es-CO"/>
              </w:rPr>
            </w:pPr>
            <w:r>
              <w:rPr>
                <w:sz w:val="16"/>
                <w:szCs w:val="16"/>
                <w:lang w:eastAsia="es-CO"/>
              </w:rPr>
              <w:t xml:space="preserve">Patch panel AMP cat.6, 48 puertos  </w:t>
            </w:r>
          </w:p>
        </w:tc>
        <w:tc>
          <w:tcPr>
            <w:tcW w:w="1341" w:type="dxa"/>
            <w:tcBorders>
              <w:top w:val="nil"/>
              <w:left w:val="nil"/>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Und</w:t>
            </w:r>
          </w:p>
        </w:tc>
        <w:tc>
          <w:tcPr>
            <w:tcW w:w="1353" w:type="dxa"/>
            <w:tcBorders>
              <w:top w:val="nil"/>
              <w:left w:val="nil"/>
              <w:bottom w:val="single" w:sz="4" w:space="0" w:color="auto"/>
              <w:right w:val="single" w:sz="4" w:space="0" w:color="auto"/>
            </w:tcBorders>
            <w:noWrap/>
            <w:vAlign w:val="center"/>
            <w:hideMark/>
          </w:tcPr>
          <w:p w:rsidR="0071404C" w:rsidRDefault="0071404C">
            <w:pPr>
              <w:jc w:val="right"/>
              <w:rPr>
                <w:sz w:val="16"/>
                <w:szCs w:val="16"/>
                <w:highlight w:val="yellow"/>
                <w:lang w:eastAsia="es-CO"/>
              </w:rPr>
            </w:pPr>
            <w:r>
              <w:rPr>
                <w:color w:val="000000"/>
                <w:sz w:val="16"/>
                <w:szCs w:val="16"/>
              </w:rPr>
              <w:t>$ 1.550.000</w:t>
            </w:r>
          </w:p>
        </w:tc>
      </w:tr>
      <w:tr w:rsidR="0071404C" w:rsidTr="0071404C">
        <w:trPr>
          <w:trHeight w:val="300"/>
        </w:trPr>
        <w:tc>
          <w:tcPr>
            <w:tcW w:w="1489" w:type="dxa"/>
            <w:tcBorders>
              <w:top w:val="nil"/>
              <w:left w:val="single" w:sz="4" w:space="0" w:color="auto"/>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103</w:t>
            </w:r>
          </w:p>
        </w:tc>
        <w:tc>
          <w:tcPr>
            <w:tcW w:w="5599" w:type="dxa"/>
            <w:tcBorders>
              <w:top w:val="nil"/>
              <w:left w:val="nil"/>
              <w:bottom w:val="single" w:sz="4" w:space="0" w:color="auto"/>
              <w:right w:val="single" w:sz="4" w:space="0" w:color="auto"/>
            </w:tcBorders>
            <w:vAlign w:val="center"/>
            <w:hideMark/>
          </w:tcPr>
          <w:p w:rsidR="0071404C" w:rsidRDefault="0071404C">
            <w:pPr>
              <w:jc w:val="both"/>
              <w:rPr>
                <w:sz w:val="16"/>
                <w:szCs w:val="16"/>
                <w:lang w:eastAsia="es-CO"/>
              </w:rPr>
            </w:pPr>
            <w:r>
              <w:rPr>
                <w:sz w:val="16"/>
                <w:szCs w:val="16"/>
                <w:lang w:eastAsia="es-CO"/>
              </w:rPr>
              <w:t xml:space="preserve">Patch panel AMP cat.6A, 24 puertos  </w:t>
            </w:r>
          </w:p>
        </w:tc>
        <w:tc>
          <w:tcPr>
            <w:tcW w:w="1341" w:type="dxa"/>
            <w:tcBorders>
              <w:top w:val="nil"/>
              <w:left w:val="nil"/>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Und</w:t>
            </w:r>
          </w:p>
        </w:tc>
        <w:tc>
          <w:tcPr>
            <w:tcW w:w="1353" w:type="dxa"/>
            <w:tcBorders>
              <w:top w:val="nil"/>
              <w:left w:val="nil"/>
              <w:bottom w:val="single" w:sz="4" w:space="0" w:color="auto"/>
              <w:right w:val="single" w:sz="4" w:space="0" w:color="auto"/>
            </w:tcBorders>
            <w:noWrap/>
            <w:vAlign w:val="center"/>
            <w:hideMark/>
          </w:tcPr>
          <w:p w:rsidR="0071404C" w:rsidRDefault="0071404C">
            <w:pPr>
              <w:jc w:val="right"/>
              <w:rPr>
                <w:sz w:val="16"/>
                <w:szCs w:val="16"/>
                <w:highlight w:val="yellow"/>
                <w:lang w:eastAsia="es-CO"/>
              </w:rPr>
            </w:pPr>
            <w:r>
              <w:rPr>
                <w:color w:val="000000"/>
                <w:sz w:val="16"/>
                <w:szCs w:val="16"/>
              </w:rPr>
              <w:t>$ 1.131.048</w:t>
            </w:r>
          </w:p>
        </w:tc>
      </w:tr>
      <w:tr w:rsidR="0071404C" w:rsidTr="0071404C">
        <w:trPr>
          <w:trHeight w:val="300"/>
        </w:trPr>
        <w:tc>
          <w:tcPr>
            <w:tcW w:w="1489" w:type="dxa"/>
            <w:tcBorders>
              <w:top w:val="nil"/>
              <w:left w:val="single" w:sz="4" w:space="0" w:color="auto"/>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104</w:t>
            </w:r>
          </w:p>
        </w:tc>
        <w:tc>
          <w:tcPr>
            <w:tcW w:w="5599" w:type="dxa"/>
            <w:tcBorders>
              <w:top w:val="nil"/>
              <w:left w:val="nil"/>
              <w:bottom w:val="single" w:sz="4" w:space="0" w:color="auto"/>
              <w:right w:val="single" w:sz="4" w:space="0" w:color="auto"/>
            </w:tcBorders>
            <w:vAlign w:val="center"/>
            <w:hideMark/>
          </w:tcPr>
          <w:p w:rsidR="0071404C" w:rsidRDefault="0071404C">
            <w:pPr>
              <w:jc w:val="both"/>
              <w:rPr>
                <w:sz w:val="16"/>
                <w:szCs w:val="16"/>
                <w:lang w:eastAsia="es-CO"/>
              </w:rPr>
            </w:pPr>
            <w:r>
              <w:rPr>
                <w:sz w:val="16"/>
                <w:szCs w:val="16"/>
                <w:lang w:eastAsia="es-CO"/>
              </w:rPr>
              <w:t xml:space="preserve">Patch panel AMP cat.6A, 48 puertos  </w:t>
            </w:r>
          </w:p>
        </w:tc>
        <w:tc>
          <w:tcPr>
            <w:tcW w:w="1341" w:type="dxa"/>
            <w:tcBorders>
              <w:top w:val="nil"/>
              <w:left w:val="nil"/>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Und</w:t>
            </w:r>
          </w:p>
        </w:tc>
        <w:tc>
          <w:tcPr>
            <w:tcW w:w="1353" w:type="dxa"/>
            <w:tcBorders>
              <w:top w:val="nil"/>
              <w:left w:val="nil"/>
              <w:bottom w:val="single" w:sz="4" w:space="0" w:color="auto"/>
              <w:right w:val="single" w:sz="4" w:space="0" w:color="auto"/>
            </w:tcBorders>
            <w:noWrap/>
            <w:vAlign w:val="center"/>
            <w:hideMark/>
          </w:tcPr>
          <w:p w:rsidR="0071404C" w:rsidRDefault="0071404C">
            <w:pPr>
              <w:jc w:val="right"/>
              <w:rPr>
                <w:sz w:val="16"/>
                <w:szCs w:val="16"/>
                <w:highlight w:val="yellow"/>
                <w:lang w:eastAsia="es-CO"/>
              </w:rPr>
            </w:pPr>
            <w:r>
              <w:rPr>
                <w:color w:val="000000"/>
                <w:sz w:val="16"/>
                <w:szCs w:val="16"/>
              </w:rPr>
              <w:t>$ 2.300.000</w:t>
            </w:r>
          </w:p>
        </w:tc>
      </w:tr>
      <w:tr w:rsidR="0071404C" w:rsidTr="0071404C">
        <w:trPr>
          <w:trHeight w:val="300"/>
        </w:trPr>
        <w:tc>
          <w:tcPr>
            <w:tcW w:w="1489" w:type="dxa"/>
            <w:tcBorders>
              <w:top w:val="nil"/>
              <w:left w:val="single" w:sz="4" w:space="0" w:color="auto"/>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105</w:t>
            </w:r>
          </w:p>
        </w:tc>
        <w:tc>
          <w:tcPr>
            <w:tcW w:w="5599" w:type="dxa"/>
            <w:tcBorders>
              <w:top w:val="nil"/>
              <w:left w:val="nil"/>
              <w:bottom w:val="single" w:sz="4" w:space="0" w:color="auto"/>
              <w:right w:val="single" w:sz="4" w:space="0" w:color="auto"/>
            </w:tcBorders>
            <w:vAlign w:val="center"/>
            <w:hideMark/>
          </w:tcPr>
          <w:p w:rsidR="0071404C" w:rsidRDefault="0071404C">
            <w:pPr>
              <w:jc w:val="both"/>
              <w:rPr>
                <w:sz w:val="16"/>
                <w:szCs w:val="16"/>
                <w:lang w:eastAsia="es-CO"/>
              </w:rPr>
            </w:pPr>
            <w:r>
              <w:rPr>
                <w:sz w:val="16"/>
                <w:szCs w:val="16"/>
                <w:lang w:eastAsia="es-CO"/>
              </w:rPr>
              <w:t>pach panel Siemon cat. 7A 24 puertos</w:t>
            </w:r>
          </w:p>
        </w:tc>
        <w:tc>
          <w:tcPr>
            <w:tcW w:w="1341" w:type="dxa"/>
            <w:tcBorders>
              <w:top w:val="nil"/>
              <w:left w:val="nil"/>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Und</w:t>
            </w:r>
          </w:p>
        </w:tc>
        <w:tc>
          <w:tcPr>
            <w:tcW w:w="1353" w:type="dxa"/>
            <w:tcBorders>
              <w:top w:val="nil"/>
              <w:left w:val="nil"/>
              <w:bottom w:val="single" w:sz="4" w:space="0" w:color="auto"/>
              <w:right w:val="single" w:sz="4" w:space="0" w:color="auto"/>
            </w:tcBorders>
            <w:noWrap/>
            <w:vAlign w:val="center"/>
            <w:hideMark/>
          </w:tcPr>
          <w:p w:rsidR="0071404C" w:rsidRDefault="0071404C">
            <w:pPr>
              <w:jc w:val="right"/>
              <w:rPr>
                <w:sz w:val="16"/>
                <w:szCs w:val="16"/>
                <w:highlight w:val="yellow"/>
                <w:lang w:eastAsia="es-CO"/>
              </w:rPr>
            </w:pPr>
            <w:r>
              <w:rPr>
                <w:color w:val="000000"/>
                <w:sz w:val="16"/>
                <w:szCs w:val="16"/>
              </w:rPr>
              <w:t>$ 3.200.000</w:t>
            </w:r>
          </w:p>
        </w:tc>
      </w:tr>
      <w:tr w:rsidR="0071404C" w:rsidTr="0071404C">
        <w:trPr>
          <w:trHeight w:val="300"/>
        </w:trPr>
        <w:tc>
          <w:tcPr>
            <w:tcW w:w="1489" w:type="dxa"/>
            <w:tcBorders>
              <w:top w:val="nil"/>
              <w:left w:val="single" w:sz="4" w:space="0" w:color="auto"/>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106</w:t>
            </w:r>
          </w:p>
        </w:tc>
        <w:tc>
          <w:tcPr>
            <w:tcW w:w="5599" w:type="dxa"/>
            <w:tcBorders>
              <w:top w:val="nil"/>
              <w:left w:val="nil"/>
              <w:bottom w:val="single" w:sz="4" w:space="0" w:color="auto"/>
              <w:right w:val="single" w:sz="4" w:space="0" w:color="auto"/>
            </w:tcBorders>
            <w:vAlign w:val="center"/>
            <w:hideMark/>
          </w:tcPr>
          <w:p w:rsidR="0071404C" w:rsidRDefault="0071404C">
            <w:pPr>
              <w:jc w:val="both"/>
              <w:rPr>
                <w:sz w:val="16"/>
                <w:szCs w:val="16"/>
                <w:lang w:eastAsia="es-CO"/>
              </w:rPr>
            </w:pPr>
            <w:r>
              <w:rPr>
                <w:sz w:val="16"/>
                <w:szCs w:val="16"/>
                <w:lang w:eastAsia="es-CO"/>
              </w:rPr>
              <w:t>pach panel Siemon cat. 7A 48 puertos</w:t>
            </w:r>
          </w:p>
        </w:tc>
        <w:tc>
          <w:tcPr>
            <w:tcW w:w="1341" w:type="dxa"/>
            <w:tcBorders>
              <w:top w:val="nil"/>
              <w:left w:val="nil"/>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Und</w:t>
            </w:r>
          </w:p>
        </w:tc>
        <w:tc>
          <w:tcPr>
            <w:tcW w:w="1353" w:type="dxa"/>
            <w:tcBorders>
              <w:top w:val="nil"/>
              <w:left w:val="nil"/>
              <w:bottom w:val="single" w:sz="4" w:space="0" w:color="auto"/>
              <w:right w:val="single" w:sz="4" w:space="0" w:color="auto"/>
            </w:tcBorders>
            <w:noWrap/>
            <w:vAlign w:val="center"/>
            <w:hideMark/>
          </w:tcPr>
          <w:p w:rsidR="0071404C" w:rsidRDefault="0071404C">
            <w:pPr>
              <w:jc w:val="right"/>
              <w:rPr>
                <w:sz w:val="16"/>
                <w:szCs w:val="16"/>
                <w:highlight w:val="yellow"/>
                <w:lang w:eastAsia="es-CO"/>
              </w:rPr>
            </w:pPr>
            <w:r>
              <w:rPr>
                <w:color w:val="000000"/>
                <w:sz w:val="16"/>
                <w:szCs w:val="16"/>
              </w:rPr>
              <w:t>$ 3.850.000</w:t>
            </w:r>
          </w:p>
        </w:tc>
      </w:tr>
      <w:tr w:rsidR="0071404C" w:rsidTr="0071404C">
        <w:trPr>
          <w:trHeight w:val="300"/>
        </w:trPr>
        <w:tc>
          <w:tcPr>
            <w:tcW w:w="1489" w:type="dxa"/>
            <w:tcBorders>
              <w:top w:val="nil"/>
              <w:left w:val="single" w:sz="4" w:space="0" w:color="auto"/>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107</w:t>
            </w:r>
          </w:p>
        </w:tc>
        <w:tc>
          <w:tcPr>
            <w:tcW w:w="5599" w:type="dxa"/>
            <w:tcBorders>
              <w:top w:val="nil"/>
              <w:left w:val="nil"/>
              <w:bottom w:val="single" w:sz="4" w:space="0" w:color="auto"/>
              <w:right w:val="single" w:sz="4" w:space="0" w:color="auto"/>
            </w:tcBorders>
            <w:vAlign w:val="center"/>
            <w:hideMark/>
          </w:tcPr>
          <w:p w:rsidR="0071404C" w:rsidRDefault="0071404C">
            <w:pPr>
              <w:jc w:val="both"/>
              <w:rPr>
                <w:sz w:val="16"/>
                <w:szCs w:val="16"/>
                <w:lang w:eastAsia="es-CO"/>
              </w:rPr>
            </w:pPr>
            <w:r>
              <w:rPr>
                <w:sz w:val="16"/>
                <w:szCs w:val="16"/>
                <w:lang w:eastAsia="es-CO"/>
              </w:rPr>
              <w:t>Patchcord utp cat. 6 50 cm</w:t>
            </w:r>
          </w:p>
        </w:tc>
        <w:tc>
          <w:tcPr>
            <w:tcW w:w="1341" w:type="dxa"/>
            <w:tcBorders>
              <w:top w:val="nil"/>
              <w:left w:val="nil"/>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Und</w:t>
            </w:r>
          </w:p>
        </w:tc>
        <w:tc>
          <w:tcPr>
            <w:tcW w:w="1353" w:type="dxa"/>
            <w:tcBorders>
              <w:top w:val="nil"/>
              <w:left w:val="nil"/>
              <w:bottom w:val="single" w:sz="4" w:space="0" w:color="auto"/>
              <w:right w:val="single" w:sz="4" w:space="0" w:color="auto"/>
            </w:tcBorders>
            <w:noWrap/>
            <w:vAlign w:val="center"/>
            <w:hideMark/>
          </w:tcPr>
          <w:p w:rsidR="0071404C" w:rsidRDefault="0071404C">
            <w:pPr>
              <w:jc w:val="right"/>
              <w:rPr>
                <w:sz w:val="16"/>
                <w:szCs w:val="16"/>
                <w:highlight w:val="yellow"/>
                <w:lang w:eastAsia="es-CO"/>
              </w:rPr>
            </w:pPr>
            <w:r>
              <w:rPr>
                <w:color w:val="000000"/>
                <w:sz w:val="16"/>
                <w:szCs w:val="16"/>
              </w:rPr>
              <w:t>$ 8.500</w:t>
            </w:r>
          </w:p>
        </w:tc>
      </w:tr>
      <w:tr w:rsidR="0071404C" w:rsidTr="0071404C">
        <w:trPr>
          <w:trHeight w:val="300"/>
        </w:trPr>
        <w:tc>
          <w:tcPr>
            <w:tcW w:w="1489" w:type="dxa"/>
            <w:tcBorders>
              <w:top w:val="nil"/>
              <w:left w:val="single" w:sz="4" w:space="0" w:color="auto"/>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108</w:t>
            </w:r>
          </w:p>
        </w:tc>
        <w:tc>
          <w:tcPr>
            <w:tcW w:w="5599" w:type="dxa"/>
            <w:tcBorders>
              <w:top w:val="nil"/>
              <w:left w:val="nil"/>
              <w:bottom w:val="single" w:sz="4" w:space="0" w:color="auto"/>
              <w:right w:val="single" w:sz="4" w:space="0" w:color="auto"/>
            </w:tcBorders>
            <w:vAlign w:val="center"/>
            <w:hideMark/>
          </w:tcPr>
          <w:p w:rsidR="0071404C" w:rsidRDefault="0071404C">
            <w:pPr>
              <w:jc w:val="both"/>
              <w:rPr>
                <w:sz w:val="16"/>
                <w:szCs w:val="16"/>
                <w:lang w:eastAsia="es-CO"/>
              </w:rPr>
            </w:pPr>
            <w:r>
              <w:rPr>
                <w:sz w:val="16"/>
                <w:szCs w:val="16"/>
                <w:lang w:eastAsia="es-CO"/>
              </w:rPr>
              <w:t xml:space="preserve">Patchcord utp cat. 6 1 mt </w:t>
            </w:r>
          </w:p>
        </w:tc>
        <w:tc>
          <w:tcPr>
            <w:tcW w:w="1341" w:type="dxa"/>
            <w:tcBorders>
              <w:top w:val="nil"/>
              <w:left w:val="nil"/>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Und</w:t>
            </w:r>
          </w:p>
        </w:tc>
        <w:tc>
          <w:tcPr>
            <w:tcW w:w="1353" w:type="dxa"/>
            <w:tcBorders>
              <w:top w:val="nil"/>
              <w:left w:val="nil"/>
              <w:bottom w:val="single" w:sz="4" w:space="0" w:color="auto"/>
              <w:right w:val="single" w:sz="4" w:space="0" w:color="auto"/>
            </w:tcBorders>
            <w:noWrap/>
            <w:vAlign w:val="center"/>
            <w:hideMark/>
          </w:tcPr>
          <w:p w:rsidR="0071404C" w:rsidRDefault="0071404C">
            <w:pPr>
              <w:jc w:val="right"/>
              <w:rPr>
                <w:sz w:val="16"/>
                <w:szCs w:val="16"/>
                <w:highlight w:val="yellow"/>
                <w:lang w:eastAsia="es-CO"/>
              </w:rPr>
            </w:pPr>
            <w:r>
              <w:rPr>
                <w:color w:val="000000"/>
                <w:sz w:val="16"/>
                <w:szCs w:val="16"/>
              </w:rPr>
              <w:t>$ 12.000</w:t>
            </w:r>
          </w:p>
        </w:tc>
      </w:tr>
      <w:tr w:rsidR="0071404C" w:rsidTr="0071404C">
        <w:trPr>
          <w:trHeight w:val="300"/>
        </w:trPr>
        <w:tc>
          <w:tcPr>
            <w:tcW w:w="1489" w:type="dxa"/>
            <w:tcBorders>
              <w:top w:val="nil"/>
              <w:left w:val="single" w:sz="4" w:space="0" w:color="auto"/>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109</w:t>
            </w:r>
          </w:p>
        </w:tc>
        <w:tc>
          <w:tcPr>
            <w:tcW w:w="5599" w:type="dxa"/>
            <w:tcBorders>
              <w:top w:val="nil"/>
              <w:left w:val="nil"/>
              <w:bottom w:val="single" w:sz="4" w:space="0" w:color="auto"/>
              <w:right w:val="single" w:sz="4" w:space="0" w:color="auto"/>
            </w:tcBorders>
            <w:vAlign w:val="center"/>
            <w:hideMark/>
          </w:tcPr>
          <w:p w:rsidR="0071404C" w:rsidRDefault="0071404C">
            <w:pPr>
              <w:jc w:val="both"/>
              <w:rPr>
                <w:sz w:val="16"/>
                <w:szCs w:val="16"/>
                <w:lang w:eastAsia="es-CO"/>
              </w:rPr>
            </w:pPr>
            <w:r>
              <w:rPr>
                <w:sz w:val="16"/>
                <w:szCs w:val="16"/>
                <w:lang w:eastAsia="es-CO"/>
              </w:rPr>
              <w:t>patchcord utp cat.6 2 mt</w:t>
            </w:r>
          </w:p>
        </w:tc>
        <w:tc>
          <w:tcPr>
            <w:tcW w:w="1341" w:type="dxa"/>
            <w:tcBorders>
              <w:top w:val="nil"/>
              <w:left w:val="nil"/>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Und</w:t>
            </w:r>
          </w:p>
        </w:tc>
        <w:tc>
          <w:tcPr>
            <w:tcW w:w="1353" w:type="dxa"/>
            <w:tcBorders>
              <w:top w:val="nil"/>
              <w:left w:val="nil"/>
              <w:bottom w:val="single" w:sz="4" w:space="0" w:color="auto"/>
              <w:right w:val="single" w:sz="4" w:space="0" w:color="auto"/>
            </w:tcBorders>
            <w:noWrap/>
            <w:vAlign w:val="center"/>
            <w:hideMark/>
          </w:tcPr>
          <w:p w:rsidR="0071404C" w:rsidRDefault="0071404C">
            <w:pPr>
              <w:jc w:val="right"/>
              <w:rPr>
                <w:sz w:val="16"/>
                <w:szCs w:val="16"/>
                <w:highlight w:val="yellow"/>
                <w:lang w:eastAsia="es-CO"/>
              </w:rPr>
            </w:pPr>
            <w:r>
              <w:rPr>
                <w:color w:val="000000"/>
                <w:sz w:val="16"/>
                <w:szCs w:val="16"/>
              </w:rPr>
              <w:t>$ 16.923</w:t>
            </w:r>
          </w:p>
        </w:tc>
      </w:tr>
      <w:tr w:rsidR="0071404C" w:rsidTr="0071404C">
        <w:trPr>
          <w:trHeight w:val="300"/>
        </w:trPr>
        <w:tc>
          <w:tcPr>
            <w:tcW w:w="1489" w:type="dxa"/>
            <w:tcBorders>
              <w:top w:val="nil"/>
              <w:left w:val="single" w:sz="4" w:space="0" w:color="auto"/>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110</w:t>
            </w:r>
          </w:p>
        </w:tc>
        <w:tc>
          <w:tcPr>
            <w:tcW w:w="5599" w:type="dxa"/>
            <w:tcBorders>
              <w:top w:val="nil"/>
              <w:left w:val="nil"/>
              <w:bottom w:val="single" w:sz="4" w:space="0" w:color="auto"/>
              <w:right w:val="single" w:sz="4" w:space="0" w:color="auto"/>
            </w:tcBorders>
            <w:vAlign w:val="center"/>
            <w:hideMark/>
          </w:tcPr>
          <w:p w:rsidR="0071404C" w:rsidRDefault="0071404C">
            <w:pPr>
              <w:jc w:val="both"/>
              <w:rPr>
                <w:sz w:val="16"/>
                <w:szCs w:val="16"/>
                <w:lang w:eastAsia="es-CO"/>
              </w:rPr>
            </w:pPr>
            <w:r>
              <w:rPr>
                <w:sz w:val="16"/>
                <w:szCs w:val="16"/>
                <w:lang w:eastAsia="es-CO"/>
              </w:rPr>
              <w:t>patchcord utp cat.6 3 mt</w:t>
            </w:r>
          </w:p>
        </w:tc>
        <w:tc>
          <w:tcPr>
            <w:tcW w:w="1341" w:type="dxa"/>
            <w:tcBorders>
              <w:top w:val="nil"/>
              <w:left w:val="nil"/>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Und</w:t>
            </w:r>
          </w:p>
        </w:tc>
        <w:tc>
          <w:tcPr>
            <w:tcW w:w="1353" w:type="dxa"/>
            <w:tcBorders>
              <w:top w:val="nil"/>
              <w:left w:val="nil"/>
              <w:bottom w:val="single" w:sz="4" w:space="0" w:color="auto"/>
              <w:right w:val="single" w:sz="4" w:space="0" w:color="auto"/>
            </w:tcBorders>
            <w:noWrap/>
            <w:vAlign w:val="center"/>
            <w:hideMark/>
          </w:tcPr>
          <w:p w:rsidR="0071404C" w:rsidRDefault="0071404C">
            <w:pPr>
              <w:jc w:val="right"/>
              <w:rPr>
                <w:sz w:val="16"/>
                <w:szCs w:val="16"/>
                <w:highlight w:val="yellow"/>
                <w:lang w:eastAsia="es-CO"/>
              </w:rPr>
            </w:pPr>
            <w:r>
              <w:rPr>
                <w:color w:val="000000"/>
                <w:sz w:val="16"/>
                <w:szCs w:val="16"/>
              </w:rPr>
              <w:t>$ 21.617</w:t>
            </w:r>
          </w:p>
        </w:tc>
      </w:tr>
      <w:tr w:rsidR="0071404C" w:rsidTr="0071404C">
        <w:trPr>
          <w:trHeight w:val="300"/>
        </w:trPr>
        <w:tc>
          <w:tcPr>
            <w:tcW w:w="1489" w:type="dxa"/>
            <w:tcBorders>
              <w:top w:val="nil"/>
              <w:left w:val="single" w:sz="4" w:space="0" w:color="auto"/>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111</w:t>
            </w:r>
          </w:p>
        </w:tc>
        <w:tc>
          <w:tcPr>
            <w:tcW w:w="5599" w:type="dxa"/>
            <w:tcBorders>
              <w:top w:val="nil"/>
              <w:left w:val="nil"/>
              <w:bottom w:val="single" w:sz="4" w:space="0" w:color="auto"/>
              <w:right w:val="single" w:sz="4" w:space="0" w:color="auto"/>
            </w:tcBorders>
            <w:vAlign w:val="center"/>
            <w:hideMark/>
          </w:tcPr>
          <w:p w:rsidR="0071404C" w:rsidRDefault="0071404C">
            <w:pPr>
              <w:jc w:val="both"/>
              <w:rPr>
                <w:sz w:val="16"/>
                <w:szCs w:val="16"/>
                <w:lang w:eastAsia="es-CO"/>
              </w:rPr>
            </w:pPr>
            <w:r>
              <w:rPr>
                <w:sz w:val="16"/>
                <w:szCs w:val="16"/>
                <w:lang w:eastAsia="es-CO"/>
              </w:rPr>
              <w:t>patchcord utp cat.6 5 mt</w:t>
            </w:r>
          </w:p>
        </w:tc>
        <w:tc>
          <w:tcPr>
            <w:tcW w:w="1341" w:type="dxa"/>
            <w:tcBorders>
              <w:top w:val="nil"/>
              <w:left w:val="nil"/>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Und</w:t>
            </w:r>
          </w:p>
        </w:tc>
        <w:tc>
          <w:tcPr>
            <w:tcW w:w="1353" w:type="dxa"/>
            <w:tcBorders>
              <w:top w:val="nil"/>
              <w:left w:val="nil"/>
              <w:bottom w:val="single" w:sz="4" w:space="0" w:color="auto"/>
              <w:right w:val="single" w:sz="4" w:space="0" w:color="auto"/>
            </w:tcBorders>
            <w:noWrap/>
            <w:vAlign w:val="center"/>
            <w:hideMark/>
          </w:tcPr>
          <w:p w:rsidR="0071404C" w:rsidRDefault="0071404C">
            <w:pPr>
              <w:jc w:val="right"/>
              <w:rPr>
                <w:sz w:val="16"/>
                <w:szCs w:val="16"/>
                <w:highlight w:val="yellow"/>
                <w:lang w:eastAsia="es-CO"/>
              </w:rPr>
            </w:pPr>
            <w:r>
              <w:rPr>
                <w:color w:val="000000"/>
                <w:sz w:val="16"/>
                <w:szCs w:val="16"/>
              </w:rPr>
              <w:t>$ 39.000</w:t>
            </w:r>
          </w:p>
        </w:tc>
      </w:tr>
      <w:tr w:rsidR="0071404C" w:rsidTr="0071404C">
        <w:trPr>
          <w:trHeight w:val="300"/>
        </w:trPr>
        <w:tc>
          <w:tcPr>
            <w:tcW w:w="1489" w:type="dxa"/>
            <w:tcBorders>
              <w:top w:val="nil"/>
              <w:left w:val="single" w:sz="4" w:space="0" w:color="auto"/>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112</w:t>
            </w:r>
          </w:p>
        </w:tc>
        <w:tc>
          <w:tcPr>
            <w:tcW w:w="5599" w:type="dxa"/>
            <w:tcBorders>
              <w:top w:val="nil"/>
              <w:left w:val="nil"/>
              <w:bottom w:val="single" w:sz="4" w:space="0" w:color="auto"/>
              <w:right w:val="single" w:sz="4" w:space="0" w:color="auto"/>
            </w:tcBorders>
            <w:vAlign w:val="center"/>
            <w:hideMark/>
          </w:tcPr>
          <w:p w:rsidR="0071404C" w:rsidRDefault="0071404C">
            <w:pPr>
              <w:jc w:val="both"/>
              <w:rPr>
                <w:sz w:val="16"/>
                <w:szCs w:val="16"/>
                <w:lang w:eastAsia="es-CO"/>
              </w:rPr>
            </w:pPr>
            <w:r>
              <w:rPr>
                <w:sz w:val="16"/>
                <w:szCs w:val="16"/>
                <w:lang w:eastAsia="es-CO"/>
              </w:rPr>
              <w:t>Patchcord blindado cat.6a original 3 mt para cámaras y racks</w:t>
            </w:r>
          </w:p>
        </w:tc>
        <w:tc>
          <w:tcPr>
            <w:tcW w:w="1341" w:type="dxa"/>
            <w:tcBorders>
              <w:top w:val="nil"/>
              <w:left w:val="nil"/>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Und</w:t>
            </w:r>
          </w:p>
        </w:tc>
        <w:tc>
          <w:tcPr>
            <w:tcW w:w="1353" w:type="dxa"/>
            <w:tcBorders>
              <w:top w:val="nil"/>
              <w:left w:val="nil"/>
              <w:bottom w:val="single" w:sz="4" w:space="0" w:color="auto"/>
              <w:right w:val="single" w:sz="4" w:space="0" w:color="auto"/>
            </w:tcBorders>
            <w:noWrap/>
            <w:vAlign w:val="center"/>
            <w:hideMark/>
          </w:tcPr>
          <w:p w:rsidR="0071404C" w:rsidRDefault="0071404C">
            <w:pPr>
              <w:jc w:val="right"/>
              <w:rPr>
                <w:sz w:val="16"/>
                <w:szCs w:val="16"/>
                <w:highlight w:val="yellow"/>
                <w:lang w:eastAsia="es-CO"/>
              </w:rPr>
            </w:pPr>
            <w:r>
              <w:rPr>
                <w:color w:val="000000"/>
                <w:sz w:val="16"/>
                <w:szCs w:val="16"/>
              </w:rPr>
              <w:t>$ 56.379</w:t>
            </w:r>
          </w:p>
        </w:tc>
      </w:tr>
      <w:tr w:rsidR="0071404C" w:rsidTr="0071404C">
        <w:trPr>
          <w:trHeight w:val="300"/>
        </w:trPr>
        <w:tc>
          <w:tcPr>
            <w:tcW w:w="1489" w:type="dxa"/>
            <w:tcBorders>
              <w:top w:val="nil"/>
              <w:left w:val="single" w:sz="4" w:space="0" w:color="auto"/>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113</w:t>
            </w:r>
          </w:p>
        </w:tc>
        <w:tc>
          <w:tcPr>
            <w:tcW w:w="5599" w:type="dxa"/>
            <w:tcBorders>
              <w:top w:val="nil"/>
              <w:left w:val="nil"/>
              <w:bottom w:val="single" w:sz="4" w:space="0" w:color="auto"/>
              <w:right w:val="single" w:sz="4" w:space="0" w:color="auto"/>
            </w:tcBorders>
            <w:vAlign w:val="center"/>
            <w:hideMark/>
          </w:tcPr>
          <w:p w:rsidR="0071404C" w:rsidRDefault="0071404C">
            <w:pPr>
              <w:jc w:val="both"/>
              <w:rPr>
                <w:sz w:val="16"/>
                <w:szCs w:val="16"/>
                <w:lang w:eastAsia="es-CO"/>
              </w:rPr>
            </w:pPr>
            <w:r>
              <w:rPr>
                <w:sz w:val="16"/>
                <w:szCs w:val="16"/>
                <w:lang w:eastAsia="es-CO"/>
              </w:rPr>
              <w:t>Patchcord Tera 2PR/rj45 2mts</w:t>
            </w:r>
          </w:p>
        </w:tc>
        <w:tc>
          <w:tcPr>
            <w:tcW w:w="1341" w:type="dxa"/>
            <w:tcBorders>
              <w:top w:val="nil"/>
              <w:left w:val="nil"/>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Und</w:t>
            </w:r>
          </w:p>
        </w:tc>
        <w:tc>
          <w:tcPr>
            <w:tcW w:w="1353" w:type="dxa"/>
            <w:tcBorders>
              <w:top w:val="nil"/>
              <w:left w:val="nil"/>
              <w:bottom w:val="single" w:sz="4" w:space="0" w:color="auto"/>
              <w:right w:val="single" w:sz="4" w:space="0" w:color="auto"/>
            </w:tcBorders>
            <w:noWrap/>
            <w:vAlign w:val="center"/>
            <w:hideMark/>
          </w:tcPr>
          <w:p w:rsidR="0071404C" w:rsidRDefault="0071404C">
            <w:pPr>
              <w:jc w:val="right"/>
              <w:rPr>
                <w:sz w:val="16"/>
                <w:szCs w:val="16"/>
                <w:highlight w:val="yellow"/>
                <w:lang w:eastAsia="es-CO"/>
              </w:rPr>
            </w:pPr>
            <w:r>
              <w:rPr>
                <w:color w:val="000000"/>
                <w:sz w:val="16"/>
                <w:szCs w:val="16"/>
              </w:rPr>
              <w:t>$ 66.536</w:t>
            </w:r>
          </w:p>
        </w:tc>
      </w:tr>
      <w:tr w:rsidR="0071404C" w:rsidTr="0071404C">
        <w:trPr>
          <w:trHeight w:val="300"/>
        </w:trPr>
        <w:tc>
          <w:tcPr>
            <w:tcW w:w="1489" w:type="dxa"/>
            <w:tcBorders>
              <w:top w:val="nil"/>
              <w:left w:val="single" w:sz="4" w:space="0" w:color="auto"/>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114</w:t>
            </w:r>
          </w:p>
        </w:tc>
        <w:tc>
          <w:tcPr>
            <w:tcW w:w="5599" w:type="dxa"/>
            <w:tcBorders>
              <w:top w:val="nil"/>
              <w:left w:val="nil"/>
              <w:bottom w:val="single" w:sz="4" w:space="0" w:color="auto"/>
              <w:right w:val="single" w:sz="4" w:space="0" w:color="auto"/>
            </w:tcBorders>
            <w:vAlign w:val="center"/>
            <w:hideMark/>
          </w:tcPr>
          <w:p w:rsidR="0071404C" w:rsidRDefault="0071404C">
            <w:pPr>
              <w:jc w:val="both"/>
              <w:rPr>
                <w:sz w:val="16"/>
                <w:szCs w:val="16"/>
                <w:lang w:eastAsia="es-CO"/>
              </w:rPr>
            </w:pPr>
            <w:r>
              <w:rPr>
                <w:sz w:val="16"/>
                <w:szCs w:val="16"/>
                <w:lang w:eastAsia="es-CO"/>
              </w:rPr>
              <w:t>Patchcord Tera 4PR/rj45 2mts</w:t>
            </w:r>
          </w:p>
        </w:tc>
        <w:tc>
          <w:tcPr>
            <w:tcW w:w="1341" w:type="dxa"/>
            <w:tcBorders>
              <w:top w:val="nil"/>
              <w:left w:val="nil"/>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Und</w:t>
            </w:r>
          </w:p>
        </w:tc>
        <w:tc>
          <w:tcPr>
            <w:tcW w:w="1353" w:type="dxa"/>
            <w:tcBorders>
              <w:top w:val="nil"/>
              <w:left w:val="nil"/>
              <w:bottom w:val="single" w:sz="4" w:space="0" w:color="auto"/>
              <w:right w:val="single" w:sz="4" w:space="0" w:color="auto"/>
            </w:tcBorders>
            <w:noWrap/>
            <w:vAlign w:val="center"/>
            <w:hideMark/>
          </w:tcPr>
          <w:p w:rsidR="0071404C" w:rsidRDefault="0071404C">
            <w:pPr>
              <w:jc w:val="right"/>
              <w:rPr>
                <w:sz w:val="16"/>
                <w:szCs w:val="16"/>
                <w:highlight w:val="yellow"/>
                <w:lang w:eastAsia="es-CO"/>
              </w:rPr>
            </w:pPr>
            <w:r>
              <w:rPr>
                <w:color w:val="000000"/>
                <w:sz w:val="16"/>
                <w:szCs w:val="16"/>
              </w:rPr>
              <w:t>$ 87.734</w:t>
            </w:r>
          </w:p>
        </w:tc>
      </w:tr>
      <w:tr w:rsidR="0071404C" w:rsidTr="0071404C">
        <w:trPr>
          <w:trHeight w:val="300"/>
        </w:trPr>
        <w:tc>
          <w:tcPr>
            <w:tcW w:w="1489" w:type="dxa"/>
            <w:tcBorders>
              <w:top w:val="nil"/>
              <w:left w:val="single" w:sz="4" w:space="0" w:color="auto"/>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115</w:t>
            </w:r>
          </w:p>
        </w:tc>
        <w:tc>
          <w:tcPr>
            <w:tcW w:w="5599" w:type="dxa"/>
            <w:tcBorders>
              <w:top w:val="nil"/>
              <w:left w:val="nil"/>
              <w:bottom w:val="single" w:sz="4" w:space="0" w:color="auto"/>
              <w:right w:val="single" w:sz="4" w:space="0" w:color="auto"/>
            </w:tcBorders>
            <w:vAlign w:val="center"/>
            <w:hideMark/>
          </w:tcPr>
          <w:p w:rsidR="0071404C" w:rsidRDefault="0071404C">
            <w:pPr>
              <w:jc w:val="both"/>
              <w:rPr>
                <w:sz w:val="16"/>
                <w:szCs w:val="16"/>
                <w:lang w:eastAsia="es-CO"/>
              </w:rPr>
            </w:pPr>
            <w:r>
              <w:rPr>
                <w:sz w:val="16"/>
                <w:szCs w:val="16"/>
                <w:lang w:eastAsia="es-CO"/>
              </w:rPr>
              <w:t>Patchcord Tera 2PR/rj45 3mts</w:t>
            </w:r>
          </w:p>
        </w:tc>
        <w:tc>
          <w:tcPr>
            <w:tcW w:w="1341" w:type="dxa"/>
            <w:tcBorders>
              <w:top w:val="nil"/>
              <w:left w:val="nil"/>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Und</w:t>
            </w:r>
          </w:p>
        </w:tc>
        <w:tc>
          <w:tcPr>
            <w:tcW w:w="1353" w:type="dxa"/>
            <w:tcBorders>
              <w:top w:val="nil"/>
              <w:left w:val="nil"/>
              <w:bottom w:val="single" w:sz="4" w:space="0" w:color="auto"/>
              <w:right w:val="single" w:sz="4" w:space="0" w:color="auto"/>
            </w:tcBorders>
            <w:noWrap/>
            <w:vAlign w:val="center"/>
            <w:hideMark/>
          </w:tcPr>
          <w:p w:rsidR="0071404C" w:rsidRDefault="0071404C">
            <w:pPr>
              <w:jc w:val="right"/>
              <w:rPr>
                <w:sz w:val="16"/>
                <w:szCs w:val="16"/>
                <w:highlight w:val="yellow"/>
                <w:lang w:eastAsia="es-CO"/>
              </w:rPr>
            </w:pPr>
            <w:r>
              <w:rPr>
                <w:color w:val="000000"/>
                <w:sz w:val="16"/>
                <w:szCs w:val="16"/>
              </w:rPr>
              <w:t>$ 78.674</w:t>
            </w:r>
          </w:p>
        </w:tc>
      </w:tr>
      <w:tr w:rsidR="0071404C" w:rsidTr="0071404C">
        <w:trPr>
          <w:trHeight w:val="300"/>
        </w:trPr>
        <w:tc>
          <w:tcPr>
            <w:tcW w:w="1489" w:type="dxa"/>
            <w:tcBorders>
              <w:top w:val="nil"/>
              <w:left w:val="single" w:sz="4" w:space="0" w:color="auto"/>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116</w:t>
            </w:r>
          </w:p>
        </w:tc>
        <w:tc>
          <w:tcPr>
            <w:tcW w:w="5599" w:type="dxa"/>
            <w:tcBorders>
              <w:top w:val="nil"/>
              <w:left w:val="nil"/>
              <w:bottom w:val="single" w:sz="4" w:space="0" w:color="auto"/>
              <w:right w:val="single" w:sz="4" w:space="0" w:color="auto"/>
            </w:tcBorders>
            <w:vAlign w:val="center"/>
            <w:hideMark/>
          </w:tcPr>
          <w:p w:rsidR="0071404C" w:rsidRDefault="0071404C">
            <w:pPr>
              <w:jc w:val="both"/>
              <w:rPr>
                <w:sz w:val="16"/>
                <w:szCs w:val="16"/>
                <w:lang w:eastAsia="es-CO"/>
              </w:rPr>
            </w:pPr>
            <w:r>
              <w:rPr>
                <w:sz w:val="16"/>
                <w:szCs w:val="16"/>
                <w:lang w:eastAsia="es-CO"/>
              </w:rPr>
              <w:t>Patchcord Tera 4PR/rj45 3mts</w:t>
            </w:r>
          </w:p>
        </w:tc>
        <w:tc>
          <w:tcPr>
            <w:tcW w:w="1341" w:type="dxa"/>
            <w:tcBorders>
              <w:top w:val="nil"/>
              <w:left w:val="nil"/>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Und</w:t>
            </w:r>
          </w:p>
        </w:tc>
        <w:tc>
          <w:tcPr>
            <w:tcW w:w="1353" w:type="dxa"/>
            <w:tcBorders>
              <w:top w:val="nil"/>
              <w:left w:val="nil"/>
              <w:bottom w:val="single" w:sz="4" w:space="0" w:color="auto"/>
              <w:right w:val="single" w:sz="4" w:space="0" w:color="auto"/>
            </w:tcBorders>
            <w:noWrap/>
            <w:vAlign w:val="center"/>
            <w:hideMark/>
          </w:tcPr>
          <w:p w:rsidR="0071404C" w:rsidRDefault="0071404C">
            <w:pPr>
              <w:jc w:val="right"/>
              <w:rPr>
                <w:sz w:val="16"/>
                <w:szCs w:val="16"/>
                <w:highlight w:val="yellow"/>
                <w:lang w:eastAsia="es-CO"/>
              </w:rPr>
            </w:pPr>
            <w:r>
              <w:rPr>
                <w:color w:val="000000"/>
                <w:sz w:val="16"/>
                <w:szCs w:val="16"/>
              </w:rPr>
              <w:t>$ 94.728</w:t>
            </w:r>
          </w:p>
        </w:tc>
      </w:tr>
      <w:tr w:rsidR="0071404C" w:rsidTr="0071404C">
        <w:trPr>
          <w:trHeight w:val="300"/>
        </w:trPr>
        <w:tc>
          <w:tcPr>
            <w:tcW w:w="1489" w:type="dxa"/>
            <w:tcBorders>
              <w:top w:val="nil"/>
              <w:left w:val="single" w:sz="4" w:space="0" w:color="auto"/>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117</w:t>
            </w:r>
          </w:p>
        </w:tc>
        <w:tc>
          <w:tcPr>
            <w:tcW w:w="5599" w:type="dxa"/>
            <w:tcBorders>
              <w:top w:val="nil"/>
              <w:left w:val="nil"/>
              <w:bottom w:val="single" w:sz="4" w:space="0" w:color="auto"/>
              <w:right w:val="single" w:sz="4" w:space="0" w:color="auto"/>
            </w:tcBorders>
            <w:vAlign w:val="center"/>
            <w:hideMark/>
          </w:tcPr>
          <w:p w:rsidR="0071404C" w:rsidRDefault="0071404C">
            <w:pPr>
              <w:jc w:val="both"/>
              <w:rPr>
                <w:sz w:val="16"/>
                <w:szCs w:val="16"/>
                <w:lang w:eastAsia="es-CO"/>
              </w:rPr>
            </w:pPr>
            <w:r>
              <w:rPr>
                <w:sz w:val="16"/>
                <w:szCs w:val="16"/>
                <w:lang w:eastAsia="es-CO"/>
              </w:rPr>
              <w:t>Pila 3V. Para BIOS de computadores</w:t>
            </w:r>
          </w:p>
        </w:tc>
        <w:tc>
          <w:tcPr>
            <w:tcW w:w="1341" w:type="dxa"/>
            <w:tcBorders>
              <w:top w:val="nil"/>
              <w:left w:val="nil"/>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Und</w:t>
            </w:r>
          </w:p>
        </w:tc>
        <w:tc>
          <w:tcPr>
            <w:tcW w:w="1353" w:type="dxa"/>
            <w:tcBorders>
              <w:top w:val="nil"/>
              <w:left w:val="nil"/>
              <w:bottom w:val="single" w:sz="4" w:space="0" w:color="auto"/>
              <w:right w:val="single" w:sz="4" w:space="0" w:color="auto"/>
            </w:tcBorders>
            <w:noWrap/>
            <w:vAlign w:val="center"/>
            <w:hideMark/>
          </w:tcPr>
          <w:p w:rsidR="0071404C" w:rsidRDefault="0071404C">
            <w:pPr>
              <w:jc w:val="right"/>
              <w:rPr>
                <w:sz w:val="16"/>
                <w:szCs w:val="16"/>
                <w:highlight w:val="yellow"/>
                <w:lang w:eastAsia="es-CO"/>
              </w:rPr>
            </w:pPr>
            <w:r>
              <w:rPr>
                <w:color w:val="000000"/>
                <w:sz w:val="16"/>
                <w:szCs w:val="16"/>
              </w:rPr>
              <w:t>$ 7.385</w:t>
            </w:r>
          </w:p>
        </w:tc>
      </w:tr>
      <w:tr w:rsidR="0071404C" w:rsidTr="0071404C">
        <w:trPr>
          <w:trHeight w:val="300"/>
        </w:trPr>
        <w:tc>
          <w:tcPr>
            <w:tcW w:w="1489" w:type="dxa"/>
            <w:tcBorders>
              <w:top w:val="nil"/>
              <w:left w:val="single" w:sz="4" w:space="0" w:color="auto"/>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118</w:t>
            </w:r>
          </w:p>
        </w:tc>
        <w:tc>
          <w:tcPr>
            <w:tcW w:w="5599" w:type="dxa"/>
            <w:tcBorders>
              <w:top w:val="nil"/>
              <w:left w:val="nil"/>
              <w:bottom w:val="single" w:sz="4" w:space="0" w:color="auto"/>
              <w:right w:val="single" w:sz="4" w:space="0" w:color="auto"/>
            </w:tcBorders>
            <w:vAlign w:val="center"/>
            <w:hideMark/>
          </w:tcPr>
          <w:p w:rsidR="0071404C" w:rsidRDefault="0071404C">
            <w:pPr>
              <w:jc w:val="both"/>
              <w:rPr>
                <w:sz w:val="16"/>
                <w:szCs w:val="16"/>
                <w:lang w:eastAsia="es-CO"/>
              </w:rPr>
            </w:pPr>
            <w:r>
              <w:rPr>
                <w:sz w:val="16"/>
                <w:szCs w:val="16"/>
                <w:lang w:eastAsia="es-CO"/>
              </w:rPr>
              <w:t>Plug RJ11 paquete x 100</w:t>
            </w:r>
          </w:p>
        </w:tc>
        <w:tc>
          <w:tcPr>
            <w:tcW w:w="1341" w:type="dxa"/>
            <w:tcBorders>
              <w:top w:val="nil"/>
              <w:left w:val="nil"/>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Caja</w:t>
            </w:r>
          </w:p>
        </w:tc>
        <w:tc>
          <w:tcPr>
            <w:tcW w:w="1353" w:type="dxa"/>
            <w:tcBorders>
              <w:top w:val="nil"/>
              <w:left w:val="nil"/>
              <w:bottom w:val="single" w:sz="4" w:space="0" w:color="auto"/>
              <w:right w:val="single" w:sz="4" w:space="0" w:color="auto"/>
            </w:tcBorders>
            <w:noWrap/>
            <w:vAlign w:val="center"/>
            <w:hideMark/>
          </w:tcPr>
          <w:p w:rsidR="0071404C" w:rsidRDefault="0071404C">
            <w:pPr>
              <w:jc w:val="right"/>
              <w:rPr>
                <w:sz w:val="16"/>
                <w:szCs w:val="16"/>
                <w:highlight w:val="yellow"/>
                <w:lang w:eastAsia="es-CO"/>
              </w:rPr>
            </w:pPr>
            <w:r>
              <w:rPr>
                <w:color w:val="000000"/>
                <w:sz w:val="16"/>
                <w:szCs w:val="16"/>
              </w:rPr>
              <w:t>$ 25.000</w:t>
            </w:r>
          </w:p>
        </w:tc>
      </w:tr>
      <w:tr w:rsidR="0071404C" w:rsidTr="0071404C">
        <w:trPr>
          <w:trHeight w:val="300"/>
        </w:trPr>
        <w:tc>
          <w:tcPr>
            <w:tcW w:w="1489" w:type="dxa"/>
            <w:tcBorders>
              <w:top w:val="nil"/>
              <w:left w:val="single" w:sz="4" w:space="0" w:color="auto"/>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119</w:t>
            </w:r>
          </w:p>
        </w:tc>
        <w:tc>
          <w:tcPr>
            <w:tcW w:w="5599" w:type="dxa"/>
            <w:tcBorders>
              <w:top w:val="nil"/>
              <w:left w:val="nil"/>
              <w:bottom w:val="single" w:sz="4" w:space="0" w:color="auto"/>
              <w:right w:val="single" w:sz="4" w:space="0" w:color="auto"/>
            </w:tcBorders>
            <w:vAlign w:val="center"/>
            <w:hideMark/>
          </w:tcPr>
          <w:p w:rsidR="0071404C" w:rsidRDefault="0071404C">
            <w:pPr>
              <w:jc w:val="both"/>
              <w:rPr>
                <w:sz w:val="16"/>
                <w:szCs w:val="16"/>
                <w:lang w:eastAsia="es-CO"/>
              </w:rPr>
            </w:pPr>
            <w:r>
              <w:rPr>
                <w:sz w:val="16"/>
                <w:szCs w:val="16"/>
                <w:lang w:eastAsia="es-CO"/>
              </w:rPr>
              <w:t>Plug rj45 paquete x 100</w:t>
            </w:r>
          </w:p>
        </w:tc>
        <w:tc>
          <w:tcPr>
            <w:tcW w:w="1341" w:type="dxa"/>
            <w:tcBorders>
              <w:top w:val="nil"/>
              <w:left w:val="nil"/>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Caja</w:t>
            </w:r>
          </w:p>
        </w:tc>
        <w:tc>
          <w:tcPr>
            <w:tcW w:w="1353" w:type="dxa"/>
            <w:tcBorders>
              <w:top w:val="nil"/>
              <w:left w:val="nil"/>
              <w:bottom w:val="single" w:sz="4" w:space="0" w:color="auto"/>
              <w:right w:val="single" w:sz="4" w:space="0" w:color="auto"/>
            </w:tcBorders>
            <w:noWrap/>
            <w:vAlign w:val="center"/>
            <w:hideMark/>
          </w:tcPr>
          <w:p w:rsidR="0071404C" w:rsidRDefault="0071404C">
            <w:pPr>
              <w:jc w:val="right"/>
              <w:rPr>
                <w:sz w:val="16"/>
                <w:szCs w:val="16"/>
                <w:highlight w:val="yellow"/>
                <w:lang w:eastAsia="es-CO"/>
              </w:rPr>
            </w:pPr>
            <w:r>
              <w:rPr>
                <w:color w:val="000000"/>
                <w:sz w:val="16"/>
                <w:szCs w:val="16"/>
              </w:rPr>
              <w:t>$ 50.974</w:t>
            </w:r>
          </w:p>
        </w:tc>
      </w:tr>
      <w:tr w:rsidR="0071404C" w:rsidTr="0071404C">
        <w:trPr>
          <w:trHeight w:val="300"/>
        </w:trPr>
        <w:tc>
          <w:tcPr>
            <w:tcW w:w="1489" w:type="dxa"/>
            <w:tcBorders>
              <w:top w:val="nil"/>
              <w:left w:val="single" w:sz="4" w:space="0" w:color="auto"/>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120</w:t>
            </w:r>
          </w:p>
        </w:tc>
        <w:tc>
          <w:tcPr>
            <w:tcW w:w="5599" w:type="dxa"/>
            <w:tcBorders>
              <w:top w:val="nil"/>
              <w:left w:val="nil"/>
              <w:bottom w:val="single" w:sz="4" w:space="0" w:color="auto"/>
              <w:right w:val="single" w:sz="4" w:space="0" w:color="auto"/>
            </w:tcBorders>
            <w:vAlign w:val="center"/>
            <w:hideMark/>
          </w:tcPr>
          <w:p w:rsidR="0071404C" w:rsidRDefault="0071404C">
            <w:pPr>
              <w:jc w:val="both"/>
              <w:rPr>
                <w:sz w:val="16"/>
                <w:szCs w:val="16"/>
                <w:lang w:eastAsia="es-CO"/>
              </w:rPr>
            </w:pPr>
            <w:r>
              <w:rPr>
                <w:sz w:val="16"/>
                <w:szCs w:val="16"/>
                <w:lang w:eastAsia="es-CO"/>
              </w:rPr>
              <w:t>Plug RJ9 paquete x 100</w:t>
            </w:r>
          </w:p>
        </w:tc>
        <w:tc>
          <w:tcPr>
            <w:tcW w:w="1341" w:type="dxa"/>
            <w:tcBorders>
              <w:top w:val="nil"/>
              <w:left w:val="nil"/>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Caja</w:t>
            </w:r>
          </w:p>
        </w:tc>
        <w:tc>
          <w:tcPr>
            <w:tcW w:w="1353" w:type="dxa"/>
            <w:tcBorders>
              <w:top w:val="nil"/>
              <w:left w:val="nil"/>
              <w:bottom w:val="single" w:sz="4" w:space="0" w:color="auto"/>
              <w:right w:val="single" w:sz="4" w:space="0" w:color="auto"/>
            </w:tcBorders>
            <w:noWrap/>
            <w:vAlign w:val="center"/>
            <w:hideMark/>
          </w:tcPr>
          <w:p w:rsidR="0071404C" w:rsidRDefault="0071404C">
            <w:pPr>
              <w:jc w:val="right"/>
              <w:rPr>
                <w:sz w:val="16"/>
                <w:szCs w:val="16"/>
                <w:highlight w:val="yellow"/>
                <w:lang w:eastAsia="es-CO"/>
              </w:rPr>
            </w:pPr>
            <w:r>
              <w:rPr>
                <w:color w:val="000000"/>
                <w:sz w:val="16"/>
                <w:szCs w:val="16"/>
              </w:rPr>
              <w:t>$ 25.000</w:t>
            </w:r>
          </w:p>
        </w:tc>
      </w:tr>
      <w:tr w:rsidR="0071404C" w:rsidTr="0071404C">
        <w:trPr>
          <w:trHeight w:val="300"/>
        </w:trPr>
        <w:tc>
          <w:tcPr>
            <w:tcW w:w="1489" w:type="dxa"/>
            <w:tcBorders>
              <w:top w:val="nil"/>
              <w:left w:val="single" w:sz="4" w:space="0" w:color="auto"/>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121</w:t>
            </w:r>
          </w:p>
        </w:tc>
        <w:tc>
          <w:tcPr>
            <w:tcW w:w="5599" w:type="dxa"/>
            <w:tcBorders>
              <w:top w:val="nil"/>
              <w:left w:val="nil"/>
              <w:bottom w:val="single" w:sz="4" w:space="0" w:color="auto"/>
              <w:right w:val="single" w:sz="4" w:space="0" w:color="auto"/>
            </w:tcBorders>
            <w:vAlign w:val="center"/>
            <w:hideMark/>
          </w:tcPr>
          <w:p w:rsidR="0071404C" w:rsidRDefault="0071404C">
            <w:pPr>
              <w:jc w:val="both"/>
              <w:rPr>
                <w:sz w:val="16"/>
                <w:szCs w:val="16"/>
                <w:lang w:eastAsia="es-CO"/>
              </w:rPr>
            </w:pPr>
            <w:r>
              <w:rPr>
                <w:sz w:val="16"/>
                <w:szCs w:val="16"/>
                <w:lang w:eastAsia="es-CO"/>
              </w:rPr>
              <w:t>Reparación adaptadores de corriente equipos todo en uno</w:t>
            </w:r>
          </w:p>
        </w:tc>
        <w:tc>
          <w:tcPr>
            <w:tcW w:w="1341" w:type="dxa"/>
            <w:tcBorders>
              <w:top w:val="nil"/>
              <w:left w:val="nil"/>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Und</w:t>
            </w:r>
          </w:p>
        </w:tc>
        <w:tc>
          <w:tcPr>
            <w:tcW w:w="1353" w:type="dxa"/>
            <w:tcBorders>
              <w:top w:val="nil"/>
              <w:left w:val="nil"/>
              <w:bottom w:val="single" w:sz="4" w:space="0" w:color="auto"/>
              <w:right w:val="single" w:sz="4" w:space="0" w:color="auto"/>
            </w:tcBorders>
            <w:noWrap/>
            <w:vAlign w:val="center"/>
            <w:hideMark/>
          </w:tcPr>
          <w:p w:rsidR="0071404C" w:rsidRDefault="0071404C">
            <w:pPr>
              <w:jc w:val="right"/>
              <w:rPr>
                <w:sz w:val="16"/>
                <w:szCs w:val="16"/>
                <w:highlight w:val="yellow"/>
                <w:lang w:eastAsia="es-CO"/>
              </w:rPr>
            </w:pPr>
            <w:r>
              <w:rPr>
                <w:color w:val="000000"/>
                <w:sz w:val="16"/>
                <w:szCs w:val="16"/>
              </w:rPr>
              <w:t>$ 85.349</w:t>
            </w:r>
          </w:p>
        </w:tc>
      </w:tr>
      <w:tr w:rsidR="0071404C" w:rsidTr="0071404C">
        <w:trPr>
          <w:trHeight w:val="450"/>
        </w:trPr>
        <w:tc>
          <w:tcPr>
            <w:tcW w:w="1489" w:type="dxa"/>
            <w:tcBorders>
              <w:top w:val="nil"/>
              <w:left w:val="single" w:sz="4" w:space="0" w:color="auto"/>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122</w:t>
            </w:r>
          </w:p>
        </w:tc>
        <w:tc>
          <w:tcPr>
            <w:tcW w:w="5599" w:type="dxa"/>
            <w:tcBorders>
              <w:top w:val="nil"/>
              <w:left w:val="nil"/>
              <w:bottom w:val="single" w:sz="4" w:space="0" w:color="auto"/>
              <w:right w:val="single" w:sz="4" w:space="0" w:color="auto"/>
            </w:tcBorders>
            <w:vAlign w:val="center"/>
            <w:hideMark/>
          </w:tcPr>
          <w:p w:rsidR="0071404C" w:rsidRDefault="0071404C">
            <w:pPr>
              <w:jc w:val="both"/>
              <w:rPr>
                <w:sz w:val="16"/>
                <w:szCs w:val="16"/>
                <w:lang w:eastAsia="es-CO"/>
              </w:rPr>
            </w:pPr>
            <w:r>
              <w:rPr>
                <w:sz w:val="16"/>
                <w:szCs w:val="16"/>
                <w:lang w:eastAsia="es-CO"/>
              </w:rPr>
              <w:t>Reparación board pcs todo en uno hp Compaq y Lenovo tipo corporativo</w:t>
            </w:r>
          </w:p>
        </w:tc>
        <w:tc>
          <w:tcPr>
            <w:tcW w:w="1341" w:type="dxa"/>
            <w:tcBorders>
              <w:top w:val="nil"/>
              <w:left w:val="nil"/>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Und</w:t>
            </w:r>
          </w:p>
        </w:tc>
        <w:tc>
          <w:tcPr>
            <w:tcW w:w="1353" w:type="dxa"/>
            <w:tcBorders>
              <w:top w:val="nil"/>
              <w:left w:val="nil"/>
              <w:bottom w:val="single" w:sz="4" w:space="0" w:color="auto"/>
              <w:right w:val="single" w:sz="4" w:space="0" w:color="auto"/>
            </w:tcBorders>
            <w:noWrap/>
            <w:vAlign w:val="center"/>
            <w:hideMark/>
          </w:tcPr>
          <w:p w:rsidR="0071404C" w:rsidRDefault="0071404C">
            <w:pPr>
              <w:jc w:val="right"/>
              <w:rPr>
                <w:sz w:val="16"/>
                <w:szCs w:val="16"/>
                <w:highlight w:val="yellow"/>
                <w:lang w:eastAsia="es-CO"/>
              </w:rPr>
            </w:pPr>
            <w:r>
              <w:rPr>
                <w:color w:val="000000"/>
                <w:sz w:val="16"/>
                <w:szCs w:val="16"/>
              </w:rPr>
              <w:t>$ 195.724</w:t>
            </w:r>
          </w:p>
        </w:tc>
      </w:tr>
      <w:tr w:rsidR="0071404C" w:rsidTr="0071404C">
        <w:trPr>
          <w:trHeight w:val="300"/>
        </w:trPr>
        <w:tc>
          <w:tcPr>
            <w:tcW w:w="1489" w:type="dxa"/>
            <w:tcBorders>
              <w:top w:val="nil"/>
              <w:left w:val="single" w:sz="4" w:space="0" w:color="auto"/>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123</w:t>
            </w:r>
          </w:p>
        </w:tc>
        <w:tc>
          <w:tcPr>
            <w:tcW w:w="5599" w:type="dxa"/>
            <w:tcBorders>
              <w:top w:val="nil"/>
              <w:left w:val="nil"/>
              <w:bottom w:val="single" w:sz="4" w:space="0" w:color="auto"/>
              <w:right w:val="single" w:sz="4" w:space="0" w:color="auto"/>
            </w:tcBorders>
            <w:vAlign w:val="center"/>
            <w:hideMark/>
          </w:tcPr>
          <w:p w:rsidR="0071404C" w:rsidRDefault="0071404C">
            <w:pPr>
              <w:jc w:val="both"/>
              <w:rPr>
                <w:sz w:val="16"/>
                <w:szCs w:val="16"/>
                <w:lang w:eastAsia="es-CO"/>
              </w:rPr>
            </w:pPr>
            <w:r>
              <w:rPr>
                <w:sz w:val="16"/>
                <w:szCs w:val="16"/>
                <w:lang w:eastAsia="es-CO"/>
              </w:rPr>
              <w:t>Splitter tru-spec de 3 vías</w:t>
            </w:r>
          </w:p>
        </w:tc>
        <w:tc>
          <w:tcPr>
            <w:tcW w:w="1341" w:type="dxa"/>
            <w:tcBorders>
              <w:top w:val="nil"/>
              <w:left w:val="nil"/>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Und</w:t>
            </w:r>
          </w:p>
        </w:tc>
        <w:tc>
          <w:tcPr>
            <w:tcW w:w="1353" w:type="dxa"/>
            <w:tcBorders>
              <w:top w:val="nil"/>
              <w:left w:val="nil"/>
              <w:bottom w:val="single" w:sz="4" w:space="0" w:color="auto"/>
              <w:right w:val="single" w:sz="4" w:space="0" w:color="auto"/>
            </w:tcBorders>
            <w:noWrap/>
            <w:vAlign w:val="center"/>
            <w:hideMark/>
          </w:tcPr>
          <w:p w:rsidR="0071404C" w:rsidRDefault="0071404C">
            <w:pPr>
              <w:jc w:val="right"/>
              <w:rPr>
                <w:sz w:val="16"/>
                <w:szCs w:val="16"/>
                <w:highlight w:val="yellow"/>
                <w:lang w:eastAsia="es-CO"/>
              </w:rPr>
            </w:pPr>
            <w:r>
              <w:rPr>
                <w:color w:val="000000"/>
                <w:sz w:val="16"/>
                <w:szCs w:val="16"/>
              </w:rPr>
              <w:t>$ 19.097</w:t>
            </w:r>
          </w:p>
        </w:tc>
      </w:tr>
      <w:tr w:rsidR="0071404C" w:rsidTr="0071404C">
        <w:trPr>
          <w:trHeight w:val="300"/>
        </w:trPr>
        <w:tc>
          <w:tcPr>
            <w:tcW w:w="1489" w:type="dxa"/>
            <w:tcBorders>
              <w:top w:val="nil"/>
              <w:left w:val="single" w:sz="4" w:space="0" w:color="auto"/>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124</w:t>
            </w:r>
          </w:p>
        </w:tc>
        <w:tc>
          <w:tcPr>
            <w:tcW w:w="5599" w:type="dxa"/>
            <w:tcBorders>
              <w:top w:val="nil"/>
              <w:left w:val="nil"/>
              <w:bottom w:val="single" w:sz="4" w:space="0" w:color="auto"/>
              <w:right w:val="single" w:sz="4" w:space="0" w:color="auto"/>
            </w:tcBorders>
            <w:vAlign w:val="center"/>
            <w:hideMark/>
          </w:tcPr>
          <w:p w:rsidR="0071404C" w:rsidRDefault="0071404C">
            <w:pPr>
              <w:jc w:val="both"/>
              <w:rPr>
                <w:sz w:val="16"/>
                <w:szCs w:val="16"/>
                <w:lang w:eastAsia="es-CO"/>
              </w:rPr>
            </w:pPr>
            <w:r>
              <w:rPr>
                <w:sz w:val="16"/>
                <w:szCs w:val="16"/>
                <w:lang w:eastAsia="es-CO"/>
              </w:rPr>
              <w:t>Splitter tru-spec de 6 vías</w:t>
            </w:r>
          </w:p>
        </w:tc>
        <w:tc>
          <w:tcPr>
            <w:tcW w:w="1341" w:type="dxa"/>
            <w:tcBorders>
              <w:top w:val="nil"/>
              <w:left w:val="nil"/>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Und</w:t>
            </w:r>
          </w:p>
        </w:tc>
        <w:tc>
          <w:tcPr>
            <w:tcW w:w="1353" w:type="dxa"/>
            <w:tcBorders>
              <w:top w:val="nil"/>
              <w:left w:val="nil"/>
              <w:bottom w:val="single" w:sz="4" w:space="0" w:color="auto"/>
              <w:right w:val="single" w:sz="4" w:space="0" w:color="auto"/>
            </w:tcBorders>
            <w:noWrap/>
            <w:vAlign w:val="center"/>
            <w:hideMark/>
          </w:tcPr>
          <w:p w:rsidR="0071404C" w:rsidRDefault="0071404C">
            <w:pPr>
              <w:jc w:val="right"/>
              <w:rPr>
                <w:sz w:val="16"/>
                <w:szCs w:val="16"/>
                <w:highlight w:val="yellow"/>
                <w:lang w:eastAsia="es-CO"/>
              </w:rPr>
            </w:pPr>
            <w:r>
              <w:rPr>
                <w:color w:val="000000"/>
                <w:sz w:val="16"/>
                <w:szCs w:val="16"/>
              </w:rPr>
              <w:t>$ 27.382</w:t>
            </w:r>
          </w:p>
        </w:tc>
      </w:tr>
      <w:tr w:rsidR="0071404C" w:rsidTr="0071404C">
        <w:trPr>
          <w:trHeight w:val="300"/>
        </w:trPr>
        <w:tc>
          <w:tcPr>
            <w:tcW w:w="1489" w:type="dxa"/>
            <w:tcBorders>
              <w:top w:val="nil"/>
              <w:left w:val="single" w:sz="4" w:space="0" w:color="auto"/>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125</w:t>
            </w:r>
          </w:p>
        </w:tc>
        <w:tc>
          <w:tcPr>
            <w:tcW w:w="5599" w:type="dxa"/>
            <w:tcBorders>
              <w:top w:val="nil"/>
              <w:left w:val="nil"/>
              <w:bottom w:val="single" w:sz="4" w:space="0" w:color="auto"/>
              <w:right w:val="single" w:sz="4" w:space="0" w:color="auto"/>
            </w:tcBorders>
            <w:vAlign w:val="center"/>
            <w:hideMark/>
          </w:tcPr>
          <w:p w:rsidR="0071404C" w:rsidRDefault="0071404C">
            <w:pPr>
              <w:jc w:val="both"/>
              <w:rPr>
                <w:sz w:val="16"/>
                <w:szCs w:val="16"/>
                <w:lang w:eastAsia="es-CO"/>
              </w:rPr>
            </w:pPr>
            <w:r>
              <w:rPr>
                <w:sz w:val="16"/>
                <w:szCs w:val="16"/>
                <w:lang w:eastAsia="es-CO"/>
              </w:rPr>
              <w:t>Tapa ciega blanca para caja 4x2</w:t>
            </w:r>
          </w:p>
        </w:tc>
        <w:tc>
          <w:tcPr>
            <w:tcW w:w="1341" w:type="dxa"/>
            <w:tcBorders>
              <w:top w:val="nil"/>
              <w:left w:val="nil"/>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Und</w:t>
            </w:r>
          </w:p>
        </w:tc>
        <w:tc>
          <w:tcPr>
            <w:tcW w:w="1353" w:type="dxa"/>
            <w:tcBorders>
              <w:top w:val="nil"/>
              <w:left w:val="nil"/>
              <w:bottom w:val="single" w:sz="4" w:space="0" w:color="auto"/>
              <w:right w:val="single" w:sz="4" w:space="0" w:color="auto"/>
            </w:tcBorders>
            <w:noWrap/>
            <w:vAlign w:val="center"/>
            <w:hideMark/>
          </w:tcPr>
          <w:p w:rsidR="0071404C" w:rsidRDefault="0071404C">
            <w:pPr>
              <w:jc w:val="right"/>
              <w:rPr>
                <w:sz w:val="16"/>
                <w:szCs w:val="16"/>
                <w:highlight w:val="yellow"/>
                <w:lang w:eastAsia="es-CO"/>
              </w:rPr>
            </w:pPr>
            <w:r>
              <w:rPr>
                <w:color w:val="000000"/>
                <w:sz w:val="16"/>
                <w:szCs w:val="16"/>
              </w:rPr>
              <w:t>$ 2.331</w:t>
            </w:r>
          </w:p>
        </w:tc>
      </w:tr>
      <w:tr w:rsidR="0071404C" w:rsidTr="0071404C">
        <w:trPr>
          <w:trHeight w:val="300"/>
        </w:trPr>
        <w:tc>
          <w:tcPr>
            <w:tcW w:w="1489" w:type="dxa"/>
            <w:tcBorders>
              <w:top w:val="nil"/>
              <w:left w:val="single" w:sz="4" w:space="0" w:color="auto"/>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126</w:t>
            </w:r>
          </w:p>
        </w:tc>
        <w:tc>
          <w:tcPr>
            <w:tcW w:w="5599" w:type="dxa"/>
            <w:tcBorders>
              <w:top w:val="nil"/>
              <w:left w:val="nil"/>
              <w:bottom w:val="single" w:sz="4" w:space="0" w:color="auto"/>
              <w:right w:val="single" w:sz="4" w:space="0" w:color="auto"/>
            </w:tcBorders>
            <w:vAlign w:val="center"/>
            <w:hideMark/>
          </w:tcPr>
          <w:p w:rsidR="0071404C" w:rsidRDefault="0071404C">
            <w:pPr>
              <w:jc w:val="both"/>
              <w:rPr>
                <w:sz w:val="16"/>
                <w:szCs w:val="16"/>
                <w:lang w:eastAsia="es-CO"/>
              </w:rPr>
            </w:pPr>
            <w:r>
              <w:rPr>
                <w:sz w:val="16"/>
                <w:szCs w:val="16"/>
                <w:lang w:eastAsia="es-CO"/>
              </w:rPr>
              <w:t>Tapa final tipo dexson 100x45</w:t>
            </w:r>
          </w:p>
        </w:tc>
        <w:tc>
          <w:tcPr>
            <w:tcW w:w="1341" w:type="dxa"/>
            <w:tcBorders>
              <w:top w:val="nil"/>
              <w:left w:val="nil"/>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Und</w:t>
            </w:r>
          </w:p>
        </w:tc>
        <w:tc>
          <w:tcPr>
            <w:tcW w:w="1353" w:type="dxa"/>
            <w:tcBorders>
              <w:top w:val="nil"/>
              <w:left w:val="nil"/>
              <w:bottom w:val="single" w:sz="4" w:space="0" w:color="auto"/>
              <w:right w:val="single" w:sz="4" w:space="0" w:color="auto"/>
            </w:tcBorders>
            <w:noWrap/>
            <w:vAlign w:val="center"/>
            <w:hideMark/>
          </w:tcPr>
          <w:p w:rsidR="0071404C" w:rsidRDefault="0071404C">
            <w:pPr>
              <w:jc w:val="right"/>
              <w:rPr>
                <w:sz w:val="16"/>
                <w:szCs w:val="16"/>
                <w:highlight w:val="yellow"/>
                <w:lang w:eastAsia="es-CO"/>
              </w:rPr>
            </w:pPr>
            <w:r>
              <w:rPr>
                <w:color w:val="000000"/>
                <w:sz w:val="16"/>
                <w:szCs w:val="16"/>
              </w:rPr>
              <w:t>$ 9.740</w:t>
            </w:r>
          </w:p>
        </w:tc>
      </w:tr>
      <w:tr w:rsidR="0071404C" w:rsidTr="0071404C">
        <w:trPr>
          <w:trHeight w:val="300"/>
        </w:trPr>
        <w:tc>
          <w:tcPr>
            <w:tcW w:w="1489" w:type="dxa"/>
            <w:tcBorders>
              <w:top w:val="nil"/>
              <w:left w:val="single" w:sz="4" w:space="0" w:color="auto"/>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127</w:t>
            </w:r>
          </w:p>
        </w:tc>
        <w:tc>
          <w:tcPr>
            <w:tcW w:w="5599" w:type="dxa"/>
            <w:tcBorders>
              <w:top w:val="nil"/>
              <w:left w:val="nil"/>
              <w:bottom w:val="single" w:sz="4" w:space="0" w:color="auto"/>
              <w:right w:val="single" w:sz="4" w:space="0" w:color="auto"/>
            </w:tcBorders>
            <w:vAlign w:val="center"/>
            <w:hideMark/>
          </w:tcPr>
          <w:p w:rsidR="0071404C" w:rsidRDefault="0071404C">
            <w:pPr>
              <w:jc w:val="both"/>
              <w:rPr>
                <w:sz w:val="16"/>
                <w:szCs w:val="16"/>
                <w:lang w:eastAsia="es-CO"/>
              </w:rPr>
            </w:pPr>
            <w:r>
              <w:rPr>
                <w:sz w:val="16"/>
                <w:szCs w:val="16"/>
                <w:lang w:eastAsia="es-CO"/>
              </w:rPr>
              <w:t>Tarjeta de video atx puerto pci exprés</w:t>
            </w:r>
          </w:p>
        </w:tc>
        <w:tc>
          <w:tcPr>
            <w:tcW w:w="1341" w:type="dxa"/>
            <w:tcBorders>
              <w:top w:val="nil"/>
              <w:left w:val="nil"/>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Und</w:t>
            </w:r>
          </w:p>
        </w:tc>
        <w:tc>
          <w:tcPr>
            <w:tcW w:w="1353" w:type="dxa"/>
            <w:tcBorders>
              <w:top w:val="nil"/>
              <w:left w:val="nil"/>
              <w:bottom w:val="single" w:sz="4" w:space="0" w:color="auto"/>
              <w:right w:val="single" w:sz="4" w:space="0" w:color="auto"/>
            </w:tcBorders>
            <w:noWrap/>
            <w:vAlign w:val="center"/>
            <w:hideMark/>
          </w:tcPr>
          <w:p w:rsidR="0071404C" w:rsidRDefault="0071404C">
            <w:pPr>
              <w:jc w:val="right"/>
              <w:rPr>
                <w:sz w:val="16"/>
                <w:szCs w:val="16"/>
                <w:highlight w:val="yellow"/>
                <w:lang w:eastAsia="es-CO"/>
              </w:rPr>
            </w:pPr>
            <w:r>
              <w:rPr>
                <w:color w:val="000000"/>
                <w:sz w:val="16"/>
                <w:szCs w:val="16"/>
              </w:rPr>
              <w:t>$ 242.265</w:t>
            </w:r>
          </w:p>
        </w:tc>
      </w:tr>
      <w:tr w:rsidR="0071404C" w:rsidTr="0071404C">
        <w:trPr>
          <w:trHeight w:val="300"/>
        </w:trPr>
        <w:tc>
          <w:tcPr>
            <w:tcW w:w="1489" w:type="dxa"/>
            <w:tcBorders>
              <w:top w:val="nil"/>
              <w:left w:val="single" w:sz="4" w:space="0" w:color="auto"/>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128</w:t>
            </w:r>
          </w:p>
        </w:tc>
        <w:tc>
          <w:tcPr>
            <w:tcW w:w="5599" w:type="dxa"/>
            <w:tcBorders>
              <w:top w:val="nil"/>
              <w:left w:val="nil"/>
              <w:bottom w:val="single" w:sz="4" w:space="0" w:color="auto"/>
              <w:right w:val="single" w:sz="4" w:space="0" w:color="auto"/>
            </w:tcBorders>
            <w:vAlign w:val="center"/>
            <w:hideMark/>
          </w:tcPr>
          <w:p w:rsidR="0071404C" w:rsidRDefault="0071404C">
            <w:pPr>
              <w:jc w:val="both"/>
              <w:rPr>
                <w:sz w:val="16"/>
                <w:szCs w:val="16"/>
                <w:lang w:eastAsia="es-CO"/>
              </w:rPr>
            </w:pPr>
            <w:r>
              <w:rPr>
                <w:sz w:val="16"/>
                <w:szCs w:val="16"/>
                <w:lang w:eastAsia="es-CO"/>
              </w:rPr>
              <w:t>Tarjeta de video micro atx puerto pci exprés</w:t>
            </w:r>
          </w:p>
        </w:tc>
        <w:tc>
          <w:tcPr>
            <w:tcW w:w="1341" w:type="dxa"/>
            <w:tcBorders>
              <w:top w:val="nil"/>
              <w:left w:val="nil"/>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Und</w:t>
            </w:r>
          </w:p>
        </w:tc>
        <w:tc>
          <w:tcPr>
            <w:tcW w:w="1353" w:type="dxa"/>
            <w:tcBorders>
              <w:top w:val="nil"/>
              <w:left w:val="nil"/>
              <w:bottom w:val="single" w:sz="4" w:space="0" w:color="auto"/>
              <w:right w:val="single" w:sz="4" w:space="0" w:color="auto"/>
            </w:tcBorders>
            <w:noWrap/>
            <w:vAlign w:val="center"/>
            <w:hideMark/>
          </w:tcPr>
          <w:p w:rsidR="0071404C" w:rsidRDefault="0071404C">
            <w:pPr>
              <w:jc w:val="right"/>
              <w:rPr>
                <w:sz w:val="16"/>
                <w:szCs w:val="16"/>
                <w:highlight w:val="yellow"/>
                <w:lang w:eastAsia="es-CO"/>
              </w:rPr>
            </w:pPr>
            <w:r>
              <w:rPr>
                <w:color w:val="000000"/>
                <w:sz w:val="16"/>
                <w:szCs w:val="16"/>
              </w:rPr>
              <w:t>$ 257.280</w:t>
            </w:r>
          </w:p>
        </w:tc>
      </w:tr>
      <w:tr w:rsidR="0071404C" w:rsidTr="0071404C">
        <w:trPr>
          <w:trHeight w:val="300"/>
        </w:trPr>
        <w:tc>
          <w:tcPr>
            <w:tcW w:w="1489" w:type="dxa"/>
            <w:tcBorders>
              <w:top w:val="nil"/>
              <w:left w:val="single" w:sz="4" w:space="0" w:color="auto"/>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129</w:t>
            </w:r>
          </w:p>
        </w:tc>
        <w:tc>
          <w:tcPr>
            <w:tcW w:w="5599" w:type="dxa"/>
            <w:tcBorders>
              <w:top w:val="nil"/>
              <w:left w:val="nil"/>
              <w:bottom w:val="single" w:sz="4" w:space="0" w:color="auto"/>
              <w:right w:val="single" w:sz="4" w:space="0" w:color="auto"/>
            </w:tcBorders>
            <w:vAlign w:val="center"/>
            <w:hideMark/>
          </w:tcPr>
          <w:p w:rsidR="0071404C" w:rsidRDefault="0071404C">
            <w:pPr>
              <w:jc w:val="both"/>
              <w:rPr>
                <w:sz w:val="16"/>
                <w:szCs w:val="16"/>
                <w:lang w:eastAsia="es-CO"/>
              </w:rPr>
            </w:pPr>
            <w:r>
              <w:rPr>
                <w:sz w:val="16"/>
                <w:szCs w:val="16"/>
                <w:lang w:eastAsia="es-CO"/>
              </w:rPr>
              <w:t>Tarjeta Ethernet atx pciEX</w:t>
            </w:r>
          </w:p>
        </w:tc>
        <w:tc>
          <w:tcPr>
            <w:tcW w:w="1341" w:type="dxa"/>
            <w:tcBorders>
              <w:top w:val="nil"/>
              <w:left w:val="nil"/>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Und</w:t>
            </w:r>
          </w:p>
        </w:tc>
        <w:tc>
          <w:tcPr>
            <w:tcW w:w="1353" w:type="dxa"/>
            <w:tcBorders>
              <w:top w:val="nil"/>
              <w:left w:val="nil"/>
              <w:bottom w:val="single" w:sz="4" w:space="0" w:color="auto"/>
              <w:right w:val="single" w:sz="4" w:space="0" w:color="auto"/>
            </w:tcBorders>
            <w:noWrap/>
            <w:vAlign w:val="center"/>
            <w:hideMark/>
          </w:tcPr>
          <w:p w:rsidR="0071404C" w:rsidRDefault="0071404C">
            <w:pPr>
              <w:jc w:val="right"/>
              <w:rPr>
                <w:sz w:val="16"/>
                <w:szCs w:val="16"/>
                <w:highlight w:val="yellow"/>
                <w:lang w:eastAsia="es-CO"/>
              </w:rPr>
            </w:pPr>
            <w:r>
              <w:rPr>
                <w:color w:val="000000"/>
                <w:sz w:val="16"/>
                <w:szCs w:val="16"/>
              </w:rPr>
              <w:t>$ 46.187</w:t>
            </w:r>
          </w:p>
        </w:tc>
      </w:tr>
      <w:tr w:rsidR="0071404C" w:rsidTr="0071404C">
        <w:trPr>
          <w:trHeight w:val="300"/>
        </w:trPr>
        <w:tc>
          <w:tcPr>
            <w:tcW w:w="1489" w:type="dxa"/>
            <w:tcBorders>
              <w:top w:val="nil"/>
              <w:left w:val="single" w:sz="4" w:space="0" w:color="auto"/>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130</w:t>
            </w:r>
          </w:p>
        </w:tc>
        <w:tc>
          <w:tcPr>
            <w:tcW w:w="5599" w:type="dxa"/>
            <w:tcBorders>
              <w:top w:val="nil"/>
              <w:left w:val="nil"/>
              <w:bottom w:val="single" w:sz="4" w:space="0" w:color="auto"/>
              <w:right w:val="single" w:sz="4" w:space="0" w:color="auto"/>
            </w:tcBorders>
            <w:vAlign w:val="center"/>
            <w:hideMark/>
          </w:tcPr>
          <w:p w:rsidR="0071404C" w:rsidRDefault="0071404C">
            <w:pPr>
              <w:jc w:val="both"/>
              <w:rPr>
                <w:sz w:val="16"/>
                <w:szCs w:val="16"/>
                <w:lang w:eastAsia="es-CO"/>
              </w:rPr>
            </w:pPr>
            <w:r>
              <w:rPr>
                <w:sz w:val="16"/>
                <w:szCs w:val="16"/>
                <w:lang w:eastAsia="es-CO"/>
              </w:rPr>
              <w:t>Tarjeta Ethernet externa a USB</w:t>
            </w:r>
          </w:p>
        </w:tc>
        <w:tc>
          <w:tcPr>
            <w:tcW w:w="1341" w:type="dxa"/>
            <w:tcBorders>
              <w:top w:val="nil"/>
              <w:left w:val="nil"/>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Und</w:t>
            </w:r>
          </w:p>
        </w:tc>
        <w:tc>
          <w:tcPr>
            <w:tcW w:w="1353" w:type="dxa"/>
            <w:tcBorders>
              <w:top w:val="nil"/>
              <w:left w:val="nil"/>
              <w:bottom w:val="single" w:sz="4" w:space="0" w:color="auto"/>
              <w:right w:val="single" w:sz="4" w:space="0" w:color="auto"/>
            </w:tcBorders>
            <w:noWrap/>
            <w:vAlign w:val="center"/>
            <w:hideMark/>
          </w:tcPr>
          <w:p w:rsidR="0071404C" w:rsidRDefault="0071404C">
            <w:pPr>
              <w:jc w:val="right"/>
              <w:rPr>
                <w:sz w:val="16"/>
                <w:szCs w:val="16"/>
                <w:highlight w:val="yellow"/>
                <w:lang w:eastAsia="es-CO"/>
              </w:rPr>
            </w:pPr>
            <w:r>
              <w:rPr>
                <w:color w:val="000000"/>
                <w:sz w:val="16"/>
                <w:szCs w:val="16"/>
              </w:rPr>
              <w:t>$ 44.111</w:t>
            </w:r>
          </w:p>
        </w:tc>
      </w:tr>
      <w:tr w:rsidR="0071404C" w:rsidTr="0071404C">
        <w:trPr>
          <w:trHeight w:val="300"/>
        </w:trPr>
        <w:tc>
          <w:tcPr>
            <w:tcW w:w="1489" w:type="dxa"/>
            <w:tcBorders>
              <w:top w:val="nil"/>
              <w:left w:val="single" w:sz="4" w:space="0" w:color="auto"/>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131</w:t>
            </w:r>
          </w:p>
        </w:tc>
        <w:tc>
          <w:tcPr>
            <w:tcW w:w="5599" w:type="dxa"/>
            <w:tcBorders>
              <w:top w:val="nil"/>
              <w:left w:val="nil"/>
              <w:bottom w:val="single" w:sz="4" w:space="0" w:color="auto"/>
              <w:right w:val="single" w:sz="4" w:space="0" w:color="auto"/>
            </w:tcBorders>
            <w:vAlign w:val="center"/>
            <w:hideMark/>
          </w:tcPr>
          <w:p w:rsidR="0071404C" w:rsidRDefault="0071404C">
            <w:pPr>
              <w:jc w:val="both"/>
              <w:rPr>
                <w:sz w:val="16"/>
                <w:szCs w:val="16"/>
                <w:lang w:eastAsia="es-CO"/>
              </w:rPr>
            </w:pPr>
            <w:r>
              <w:rPr>
                <w:sz w:val="16"/>
                <w:szCs w:val="16"/>
                <w:lang w:eastAsia="es-CO"/>
              </w:rPr>
              <w:t>Tarjeta principal para video beam Epson</w:t>
            </w:r>
          </w:p>
        </w:tc>
        <w:tc>
          <w:tcPr>
            <w:tcW w:w="1341" w:type="dxa"/>
            <w:tcBorders>
              <w:top w:val="nil"/>
              <w:left w:val="nil"/>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Und</w:t>
            </w:r>
          </w:p>
        </w:tc>
        <w:tc>
          <w:tcPr>
            <w:tcW w:w="1353" w:type="dxa"/>
            <w:tcBorders>
              <w:top w:val="nil"/>
              <w:left w:val="nil"/>
              <w:bottom w:val="single" w:sz="4" w:space="0" w:color="auto"/>
              <w:right w:val="single" w:sz="4" w:space="0" w:color="auto"/>
            </w:tcBorders>
            <w:noWrap/>
            <w:vAlign w:val="center"/>
            <w:hideMark/>
          </w:tcPr>
          <w:p w:rsidR="0071404C" w:rsidRDefault="0071404C">
            <w:pPr>
              <w:jc w:val="right"/>
              <w:rPr>
                <w:sz w:val="16"/>
                <w:szCs w:val="16"/>
                <w:highlight w:val="yellow"/>
                <w:lang w:eastAsia="es-CO"/>
              </w:rPr>
            </w:pPr>
            <w:r>
              <w:rPr>
                <w:color w:val="000000"/>
                <w:sz w:val="16"/>
                <w:szCs w:val="16"/>
              </w:rPr>
              <w:t>$ 469.293</w:t>
            </w:r>
          </w:p>
        </w:tc>
      </w:tr>
      <w:tr w:rsidR="0071404C" w:rsidTr="0071404C">
        <w:trPr>
          <w:trHeight w:val="300"/>
        </w:trPr>
        <w:tc>
          <w:tcPr>
            <w:tcW w:w="1489" w:type="dxa"/>
            <w:tcBorders>
              <w:top w:val="nil"/>
              <w:left w:val="single" w:sz="4" w:space="0" w:color="auto"/>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132</w:t>
            </w:r>
          </w:p>
        </w:tc>
        <w:tc>
          <w:tcPr>
            <w:tcW w:w="5599" w:type="dxa"/>
            <w:tcBorders>
              <w:top w:val="nil"/>
              <w:left w:val="nil"/>
              <w:bottom w:val="single" w:sz="4" w:space="0" w:color="auto"/>
              <w:right w:val="single" w:sz="4" w:space="0" w:color="auto"/>
            </w:tcBorders>
            <w:vAlign w:val="center"/>
            <w:hideMark/>
          </w:tcPr>
          <w:p w:rsidR="0071404C" w:rsidRDefault="0071404C">
            <w:pPr>
              <w:jc w:val="both"/>
              <w:rPr>
                <w:sz w:val="16"/>
                <w:szCs w:val="16"/>
                <w:lang w:eastAsia="es-CO"/>
              </w:rPr>
            </w:pPr>
            <w:r>
              <w:rPr>
                <w:sz w:val="16"/>
                <w:szCs w:val="16"/>
                <w:lang w:eastAsia="es-CO"/>
              </w:rPr>
              <w:t>Tester de red</w:t>
            </w:r>
          </w:p>
        </w:tc>
        <w:tc>
          <w:tcPr>
            <w:tcW w:w="1341" w:type="dxa"/>
            <w:tcBorders>
              <w:top w:val="nil"/>
              <w:left w:val="nil"/>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Und</w:t>
            </w:r>
          </w:p>
        </w:tc>
        <w:tc>
          <w:tcPr>
            <w:tcW w:w="1353" w:type="dxa"/>
            <w:tcBorders>
              <w:top w:val="nil"/>
              <w:left w:val="nil"/>
              <w:bottom w:val="single" w:sz="4" w:space="0" w:color="auto"/>
              <w:right w:val="single" w:sz="4" w:space="0" w:color="auto"/>
            </w:tcBorders>
            <w:noWrap/>
            <w:vAlign w:val="center"/>
            <w:hideMark/>
          </w:tcPr>
          <w:p w:rsidR="0071404C" w:rsidRDefault="0071404C">
            <w:pPr>
              <w:jc w:val="right"/>
              <w:rPr>
                <w:sz w:val="16"/>
                <w:szCs w:val="16"/>
                <w:highlight w:val="yellow"/>
                <w:lang w:eastAsia="es-CO"/>
              </w:rPr>
            </w:pPr>
            <w:r>
              <w:rPr>
                <w:color w:val="000000"/>
                <w:sz w:val="16"/>
                <w:szCs w:val="16"/>
              </w:rPr>
              <w:t>$ 38.708</w:t>
            </w:r>
          </w:p>
        </w:tc>
      </w:tr>
      <w:tr w:rsidR="0071404C" w:rsidTr="0071404C">
        <w:trPr>
          <w:trHeight w:val="300"/>
        </w:trPr>
        <w:tc>
          <w:tcPr>
            <w:tcW w:w="1489" w:type="dxa"/>
            <w:tcBorders>
              <w:top w:val="nil"/>
              <w:left w:val="single" w:sz="4" w:space="0" w:color="auto"/>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133</w:t>
            </w:r>
          </w:p>
        </w:tc>
        <w:tc>
          <w:tcPr>
            <w:tcW w:w="5599" w:type="dxa"/>
            <w:tcBorders>
              <w:top w:val="nil"/>
              <w:left w:val="nil"/>
              <w:bottom w:val="single" w:sz="4" w:space="0" w:color="auto"/>
              <w:right w:val="single" w:sz="4" w:space="0" w:color="auto"/>
            </w:tcBorders>
            <w:vAlign w:val="center"/>
            <w:hideMark/>
          </w:tcPr>
          <w:p w:rsidR="0071404C" w:rsidRDefault="0071404C">
            <w:pPr>
              <w:jc w:val="both"/>
              <w:rPr>
                <w:sz w:val="16"/>
                <w:szCs w:val="16"/>
                <w:lang w:eastAsia="es-CO"/>
              </w:rPr>
            </w:pPr>
            <w:r>
              <w:rPr>
                <w:sz w:val="16"/>
                <w:szCs w:val="16"/>
                <w:lang w:eastAsia="es-CO"/>
              </w:rPr>
              <w:t>Generador de tonos</w:t>
            </w:r>
          </w:p>
        </w:tc>
        <w:tc>
          <w:tcPr>
            <w:tcW w:w="1341" w:type="dxa"/>
            <w:tcBorders>
              <w:top w:val="nil"/>
              <w:left w:val="nil"/>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Und</w:t>
            </w:r>
          </w:p>
        </w:tc>
        <w:tc>
          <w:tcPr>
            <w:tcW w:w="1353" w:type="dxa"/>
            <w:tcBorders>
              <w:top w:val="nil"/>
              <w:left w:val="nil"/>
              <w:bottom w:val="single" w:sz="4" w:space="0" w:color="auto"/>
              <w:right w:val="single" w:sz="4" w:space="0" w:color="auto"/>
            </w:tcBorders>
            <w:noWrap/>
            <w:vAlign w:val="center"/>
            <w:hideMark/>
          </w:tcPr>
          <w:p w:rsidR="0071404C" w:rsidRDefault="0071404C">
            <w:pPr>
              <w:jc w:val="right"/>
              <w:rPr>
                <w:sz w:val="16"/>
                <w:szCs w:val="16"/>
                <w:highlight w:val="yellow"/>
                <w:lang w:eastAsia="es-CO"/>
              </w:rPr>
            </w:pPr>
            <w:r>
              <w:rPr>
                <w:color w:val="000000"/>
                <w:sz w:val="16"/>
                <w:szCs w:val="16"/>
              </w:rPr>
              <w:t>$ 90.484</w:t>
            </w:r>
          </w:p>
        </w:tc>
      </w:tr>
      <w:tr w:rsidR="0071404C" w:rsidTr="0071404C">
        <w:trPr>
          <w:trHeight w:val="450"/>
        </w:trPr>
        <w:tc>
          <w:tcPr>
            <w:tcW w:w="1489" w:type="dxa"/>
            <w:tcBorders>
              <w:top w:val="nil"/>
              <w:left w:val="single" w:sz="4" w:space="0" w:color="auto"/>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134</w:t>
            </w:r>
          </w:p>
        </w:tc>
        <w:tc>
          <w:tcPr>
            <w:tcW w:w="5599" w:type="dxa"/>
            <w:tcBorders>
              <w:top w:val="nil"/>
              <w:left w:val="nil"/>
              <w:bottom w:val="single" w:sz="4" w:space="0" w:color="auto"/>
              <w:right w:val="single" w:sz="4" w:space="0" w:color="auto"/>
            </w:tcBorders>
            <w:vAlign w:val="center"/>
            <w:hideMark/>
          </w:tcPr>
          <w:p w:rsidR="0071404C" w:rsidRDefault="0071404C">
            <w:pPr>
              <w:jc w:val="both"/>
              <w:rPr>
                <w:sz w:val="16"/>
                <w:szCs w:val="16"/>
                <w:lang w:eastAsia="es-CO"/>
              </w:rPr>
            </w:pPr>
            <w:r>
              <w:rPr>
                <w:sz w:val="16"/>
                <w:szCs w:val="16"/>
                <w:lang w:eastAsia="es-CO"/>
              </w:rPr>
              <w:t>Tornillo para rack m5 x 12 mm. con tuerca enjaulada x 12 unidades</w:t>
            </w:r>
          </w:p>
        </w:tc>
        <w:tc>
          <w:tcPr>
            <w:tcW w:w="1341" w:type="dxa"/>
            <w:tcBorders>
              <w:top w:val="nil"/>
              <w:left w:val="nil"/>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Und</w:t>
            </w:r>
          </w:p>
        </w:tc>
        <w:tc>
          <w:tcPr>
            <w:tcW w:w="1353" w:type="dxa"/>
            <w:tcBorders>
              <w:top w:val="nil"/>
              <w:left w:val="nil"/>
              <w:bottom w:val="single" w:sz="4" w:space="0" w:color="auto"/>
              <w:right w:val="single" w:sz="4" w:space="0" w:color="auto"/>
            </w:tcBorders>
            <w:noWrap/>
            <w:vAlign w:val="center"/>
            <w:hideMark/>
          </w:tcPr>
          <w:p w:rsidR="0071404C" w:rsidRDefault="0071404C">
            <w:pPr>
              <w:jc w:val="right"/>
              <w:rPr>
                <w:sz w:val="16"/>
                <w:szCs w:val="16"/>
                <w:highlight w:val="yellow"/>
                <w:lang w:eastAsia="es-CO"/>
              </w:rPr>
            </w:pPr>
            <w:r>
              <w:rPr>
                <w:color w:val="000000"/>
                <w:sz w:val="16"/>
                <w:szCs w:val="16"/>
              </w:rPr>
              <w:t>$ 4.758</w:t>
            </w:r>
          </w:p>
        </w:tc>
      </w:tr>
      <w:tr w:rsidR="0071404C" w:rsidTr="0071404C">
        <w:trPr>
          <w:trHeight w:val="450"/>
        </w:trPr>
        <w:tc>
          <w:tcPr>
            <w:tcW w:w="1489" w:type="dxa"/>
            <w:tcBorders>
              <w:top w:val="nil"/>
              <w:left w:val="single" w:sz="4" w:space="0" w:color="auto"/>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135</w:t>
            </w:r>
          </w:p>
        </w:tc>
        <w:tc>
          <w:tcPr>
            <w:tcW w:w="5599" w:type="dxa"/>
            <w:tcBorders>
              <w:top w:val="nil"/>
              <w:left w:val="nil"/>
              <w:bottom w:val="single" w:sz="4" w:space="0" w:color="auto"/>
              <w:right w:val="single" w:sz="4" w:space="0" w:color="auto"/>
            </w:tcBorders>
            <w:vAlign w:val="center"/>
            <w:hideMark/>
          </w:tcPr>
          <w:p w:rsidR="0071404C" w:rsidRDefault="0071404C">
            <w:pPr>
              <w:jc w:val="both"/>
              <w:rPr>
                <w:sz w:val="16"/>
                <w:szCs w:val="16"/>
                <w:lang w:eastAsia="es-CO"/>
              </w:rPr>
            </w:pPr>
            <w:r>
              <w:rPr>
                <w:sz w:val="16"/>
                <w:szCs w:val="16"/>
                <w:lang w:eastAsia="es-CO"/>
              </w:rPr>
              <w:t>Unidad de DVD interna para computador todo en uno hp y Lenovo</w:t>
            </w:r>
          </w:p>
        </w:tc>
        <w:tc>
          <w:tcPr>
            <w:tcW w:w="1341" w:type="dxa"/>
            <w:tcBorders>
              <w:top w:val="nil"/>
              <w:left w:val="nil"/>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Und</w:t>
            </w:r>
          </w:p>
        </w:tc>
        <w:tc>
          <w:tcPr>
            <w:tcW w:w="1353" w:type="dxa"/>
            <w:tcBorders>
              <w:top w:val="nil"/>
              <w:left w:val="nil"/>
              <w:bottom w:val="single" w:sz="4" w:space="0" w:color="auto"/>
              <w:right w:val="single" w:sz="4" w:space="0" w:color="auto"/>
            </w:tcBorders>
            <w:noWrap/>
            <w:vAlign w:val="center"/>
            <w:hideMark/>
          </w:tcPr>
          <w:p w:rsidR="0071404C" w:rsidRDefault="0071404C">
            <w:pPr>
              <w:jc w:val="right"/>
              <w:rPr>
                <w:sz w:val="16"/>
                <w:szCs w:val="16"/>
                <w:highlight w:val="yellow"/>
                <w:lang w:eastAsia="es-CO"/>
              </w:rPr>
            </w:pPr>
            <w:r>
              <w:rPr>
                <w:color w:val="000000"/>
                <w:sz w:val="16"/>
                <w:szCs w:val="16"/>
              </w:rPr>
              <w:t>$ 76.600</w:t>
            </w:r>
          </w:p>
        </w:tc>
      </w:tr>
      <w:tr w:rsidR="0071404C" w:rsidTr="0071404C">
        <w:trPr>
          <w:trHeight w:val="300"/>
        </w:trPr>
        <w:tc>
          <w:tcPr>
            <w:tcW w:w="1489" w:type="dxa"/>
            <w:tcBorders>
              <w:top w:val="nil"/>
              <w:left w:val="single" w:sz="4" w:space="0" w:color="auto"/>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136</w:t>
            </w:r>
          </w:p>
        </w:tc>
        <w:tc>
          <w:tcPr>
            <w:tcW w:w="5599" w:type="dxa"/>
            <w:tcBorders>
              <w:top w:val="nil"/>
              <w:left w:val="nil"/>
              <w:bottom w:val="single" w:sz="4" w:space="0" w:color="auto"/>
              <w:right w:val="single" w:sz="4" w:space="0" w:color="auto"/>
            </w:tcBorders>
            <w:vAlign w:val="center"/>
            <w:hideMark/>
          </w:tcPr>
          <w:p w:rsidR="0071404C" w:rsidRDefault="0071404C">
            <w:pPr>
              <w:jc w:val="both"/>
              <w:rPr>
                <w:sz w:val="16"/>
                <w:szCs w:val="16"/>
                <w:lang w:eastAsia="es-CO"/>
              </w:rPr>
            </w:pPr>
            <w:r>
              <w:rPr>
                <w:sz w:val="16"/>
                <w:szCs w:val="16"/>
                <w:lang w:eastAsia="es-CO"/>
              </w:rPr>
              <w:t>Ventiladores 12v 3" para fuentes de pc pcsmart</w:t>
            </w:r>
          </w:p>
        </w:tc>
        <w:tc>
          <w:tcPr>
            <w:tcW w:w="1341" w:type="dxa"/>
            <w:tcBorders>
              <w:top w:val="nil"/>
              <w:left w:val="nil"/>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Und</w:t>
            </w:r>
          </w:p>
        </w:tc>
        <w:tc>
          <w:tcPr>
            <w:tcW w:w="1353" w:type="dxa"/>
            <w:tcBorders>
              <w:top w:val="nil"/>
              <w:left w:val="nil"/>
              <w:bottom w:val="single" w:sz="4" w:space="0" w:color="auto"/>
              <w:right w:val="single" w:sz="4" w:space="0" w:color="auto"/>
            </w:tcBorders>
            <w:noWrap/>
            <w:vAlign w:val="center"/>
            <w:hideMark/>
          </w:tcPr>
          <w:p w:rsidR="0071404C" w:rsidRDefault="0071404C">
            <w:pPr>
              <w:jc w:val="right"/>
              <w:rPr>
                <w:sz w:val="16"/>
                <w:szCs w:val="16"/>
                <w:highlight w:val="yellow"/>
                <w:lang w:eastAsia="es-CO"/>
              </w:rPr>
            </w:pPr>
            <w:r>
              <w:rPr>
                <w:color w:val="000000"/>
                <w:sz w:val="16"/>
                <w:szCs w:val="16"/>
              </w:rPr>
              <w:t>$ 23.940</w:t>
            </w:r>
          </w:p>
        </w:tc>
      </w:tr>
      <w:tr w:rsidR="0071404C" w:rsidTr="0071404C">
        <w:trPr>
          <w:trHeight w:val="300"/>
        </w:trPr>
        <w:tc>
          <w:tcPr>
            <w:tcW w:w="1489" w:type="dxa"/>
            <w:tcBorders>
              <w:top w:val="nil"/>
              <w:left w:val="single" w:sz="4" w:space="0" w:color="auto"/>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137</w:t>
            </w:r>
          </w:p>
        </w:tc>
        <w:tc>
          <w:tcPr>
            <w:tcW w:w="5599" w:type="dxa"/>
            <w:tcBorders>
              <w:top w:val="nil"/>
              <w:left w:val="nil"/>
              <w:bottom w:val="single" w:sz="4" w:space="0" w:color="auto"/>
              <w:right w:val="single" w:sz="4" w:space="0" w:color="auto"/>
            </w:tcBorders>
            <w:vAlign w:val="center"/>
            <w:hideMark/>
          </w:tcPr>
          <w:p w:rsidR="0071404C" w:rsidRDefault="0071404C">
            <w:pPr>
              <w:jc w:val="both"/>
              <w:rPr>
                <w:sz w:val="16"/>
                <w:szCs w:val="16"/>
                <w:lang w:eastAsia="es-CO"/>
              </w:rPr>
            </w:pPr>
            <w:r>
              <w:rPr>
                <w:sz w:val="16"/>
                <w:szCs w:val="16"/>
                <w:lang w:eastAsia="es-CO"/>
              </w:rPr>
              <w:t xml:space="preserve">Kit regletas led para tv </w:t>
            </w:r>
          </w:p>
        </w:tc>
        <w:tc>
          <w:tcPr>
            <w:tcW w:w="1341" w:type="dxa"/>
            <w:tcBorders>
              <w:top w:val="nil"/>
              <w:left w:val="nil"/>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Und</w:t>
            </w:r>
          </w:p>
        </w:tc>
        <w:tc>
          <w:tcPr>
            <w:tcW w:w="1353" w:type="dxa"/>
            <w:tcBorders>
              <w:top w:val="nil"/>
              <w:left w:val="nil"/>
              <w:bottom w:val="single" w:sz="4" w:space="0" w:color="auto"/>
              <w:right w:val="single" w:sz="4" w:space="0" w:color="auto"/>
            </w:tcBorders>
            <w:noWrap/>
            <w:vAlign w:val="center"/>
            <w:hideMark/>
          </w:tcPr>
          <w:p w:rsidR="0071404C" w:rsidRDefault="0071404C">
            <w:pPr>
              <w:jc w:val="right"/>
              <w:rPr>
                <w:sz w:val="16"/>
                <w:szCs w:val="16"/>
                <w:highlight w:val="yellow"/>
                <w:lang w:eastAsia="es-CO"/>
              </w:rPr>
            </w:pPr>
            <w:r>
              <w:rPr>
                <w:color w:val="000000"/>
                <w:sz w:val="16"/>
                <w:szCs w:val="16"/>
              </w:rPr>
              <w:t>$ 134.339</w:t>
            </w:r>
          </w:p>
        </w:tc>
      </w:tr>
      <w:tr w:rsidR="0071404C" w:rsidTr="0071404C">
        <w:trPr>
          <w:trHeight w:val="300"/>
        </w:trPr>
        <w:tc>
          <w:tcPr>
            <w:tcW w:w="1489" w:type="dxa"/>
            <w:tcBorders>
              <w:top w:val="nil"/>
              <w:left w:val="single" w:sz="4" w:space="0" w:color="auto"/>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138</w:t>
            </w:r>
          </w:p>
        </w:tc>
        <w:tc>
          <w:tcPr>
            <w:tcW w:w="5599" w:type="dxa"/>
            <w:tcBorders>
              <w:top w:val="nil"/>
              <w:left w:val="nil"/>
              <w:bottom w:val="single" w:sz="4" w:space="0" w:color="auto"/>
              <w:right w:val="single" w:sz="4" w:space="0" w:color="auto"/>
            </w:tcBorders>
            <w:vAlign w:val="center"/>
            <w:hideMark/>
          </w:tcPr>
          <w:p w:rsidR="0071404C" w:rsidRDefault="0071404C">
            <w:pPr>
              <w:jc w:val="both"/>
              <w:rPr>
                <w:sz w:val="16"/>
                <w:szCs w:val="16"/>
                <w:lang w:eastAsia="es-CO"/>
              </w:rPr>
            </w:pPr>
            <w:r>
              <w:rPr>
                <w:sz w:val="16"/>
                <w:szCs w:val="16"/>
                <w:lang w:eastAsia="es-CO"/>
              </w:rPr>
              <w:t>Tarjeta Main Board para tv</w:t>
            </w:r>
          </w:p>
        </w:tc>
        <w:tc>
          <w:tcPr>
            <w:tcW w:w="1341" w:type="dxa"/>
            <w:tcBorders>
              <w:top w:val="nil"/>
              <w:left w:val="nil"/>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Und</w:t>
            </w:r>
          </w:p>
        </w:tc>
        <w:tc>
          <w:tcPr>
            <w:tcW w:w="1353" w:type="dxa"/>
            <w:tcBorders>
              <w:top w:val="nil"/>
              <w:left w:val="nil"/>
              <w:bottom w:val="single" w:sz="4" w:space="0" w:color="auto"/>
              <w:right w:val="single" w:sz="4" w:space="0" w:color="auto"/>
            </w:tcBorders>
            <w:noWrap/>
            <w:vAlign w:val="center"/>
            <w:hideMark/>
          </w:tcPr>
          <w:p w:rsidR="0071404C" w:rsidRDefault="0071404C">
            <w:pPr>
              <w:jc w:val="right"/>
              <w:rPr>
                <w:sz w:val="16"/>
                <w:szCs w:val="16"/>
                <w:highlight w:val="yellow"/>
                <w:lang w:eastAsia="es-CO"/>
              </w:rPr>
            </w:pPr>
            <w:r>
              <w:rPr>
                <w:color w:val="000000"/>
                <w:sz w:val="16"/>
                <w:szCs w:val="16"/>
              </w:rPr>
              <w:t>$ 235.121</w:t>
            </w:r>
          </w:p>
        </w:tc>
      </w:tr>
      <w:tr w:rsidR="0071404C" w:rsidTr="0071404C">
        <w:trPr>
          <w:trHeight w:val="300"/>
        </w:trPr>
        <w:tc>
          <w:tcPr>
            <w:tcW w:w="1489" w:type="dxa"/>
            <w:tcBorders>
              <w:top w:val="nil"/>
              <w:left w:val="single" w:sz="4" w:space="0" w:color="auto"/>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139</w:t>
            </w:r>
          </w:p>
        </w:tc>
        <w:tc>
          <w:tcPr>
            <w:tcW w:w="5599" w:type="dxa"/>
            <w:tcBorders>
              <w:top w:val="nil"/>
              <w:left w:val="nil"/>
              <w:bottom w:val="single" w:sz="4" w:space="0" w:color="auto"/>
              <w:right w:val="single" w:sz="4" w:space="0" w:color="auto"/>
            </w:tcBorders>
            <w:vAlign w:val="center"/>
            <w:hideMark/>
          </w:tcPr>
          <w:p w:rsidR="0071404C" w:rsidRDefault="0071404C">
            <w:pPr>
              <w:jc w:val="both"/>
              <w:rPr>
                <w:sz w:val="16"/>
                <w:szCs w:val="16"/>
                <w:lang w:eastAsia="es-CO"/>
              </w:rPr>
            </w:pPr>
            <w:r>
              <w:rPr>
                <w:sz w:val="16"/>
                <w:szCs w:val="16"/>
                <w:lang w:eastAsia="es-CO"/>
              </w:rPr>
              <w:t xml:space="preserve">Tarjeta Fuente para tv </w:t>
            </w:r>
          </w:p>
        </w:tc>
        <w:tc>
          <w:tcPr>
            <w:tcW w:w="1341" w:type="dxa"/>
            <w:tcBorders>
              <w:top w:val="nil"/>
              <w:left w:val="nil"/>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Und</w:t>
            </w:r>
          </w:p>
        </w:tc>
        <w:tc>
          <w:tcPr>
            <w:tcW w:w="1353" w:type="dxa"/>
            <w:tcBorders>
              <w:top w:val="nil"/>
              <w:left w:val="nil"/>
              <w:bottom w:val="single" w:sz="4" w:space="0" w:color="auto"/>
              <w:right w:val="single" w:sz="4" w:space="0" w:color="auto"/>
            </w:tcBorders>
            <w:noWrap/>
            <w:vAlign w:val="center"/>
            <w:hideMark/>
          </w:tcPr>
          <w:p w:rsidR="0071404C" w:rsidRDefault="0071404C">
            <w:pPr>
              <w:jc w:val="right"/>
              <w:rPr>
                <w:sz w:val="16"/>
                <w:szCs w:val="16"/>
                <w:highlight w:val="yellow"/>
                <w:lang w:eastAsia="es-CO"/>
              </w:rPr>
            </w:pPr>
            <w:r>
              <w:rPr>
                <w:color w:val="000000"/>
                <w:sz w:val="16"/>
                <w:szCs w:val="16"/>
              </w:rPr>
              <w:t>$ 134.582</w:t>
            </w:r>
          </w:p>
        </w:tc>
      </w:tr>
      <w:tr w:rsidR="0071404C" w:rsidTr="0071404C">
        <w:trPr>
          <w:trHeight w:val="300"/>
        </w:trPr>
        <w:tc>
          <w:tcPr>
            <w:tcW w:w="1489" w:type="dxa"/>
            <w:tcBorders>
              <w:top w:val="nil"/>
              <w:left w:val="single" w:sz="4" w:space="0" w:color="auto"/>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lastRenderedPageBreak/>
              <w:t>140</w:t>
            </w:r>
          </w:p>
        </w:tc>
        <w:tc>
          <w:tcPr>
            <w:tcW w:w="5599" w:type="dxa"/>
            <w:tcBorders>
              <w:top w:val="nil"/>
              <w:left w:val="nil"/>
              <w:bottom w:val="single" w:sz="4" w:space="0" w:color="auto"/>
              <w:right w:val="single" w:sz="4" w:space="0" w:color="auto"/>
            </w:tcBorders>
            <w:vAlign w:val="center"/>
            <w:hideMark/>
          </w:tcPr>
          <w:p w:rsidR="0071404C" w:rsidRDefault="0071404C">
            <w:pPr>
              <w:jc w:val="both"/>
              <w:rPr>
                <w:sz w:val="16"/>
                <w:szCs w:val="16"/>
                <w:lang w:eastAsia="es-CO"/>
              </w:rPr>
            </w:pPr>
            <w:r>
              <w:rPr>
                <w:sz w:val="16"/>
                <w:szCs w:val="16"/>
                <w:lang w:eastAsia="es-CO"/>
              </w:rPr>
              <w:t xml:space="preserve">Fibra óptica mono modo 4 hilos  </w:t>
            </w:r>
          </w:p>
        </w:tc>
        <w:tc>
          <w:tcPr>
            <w:tcW w:w="1341" w:type="dxa"/>
            <w:tcBorders>
              <w:top w:val="nil"/>
              <w:left w:val="nil"/>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Und</w:t>
            </w:r>
          </w:p>
        </w:tc>
        <w:tc>
          <w:tcPr>
            <w:tcW w:w="1353" w:type="dxa"/>
            <w:tcBorders>
              <w:top w:val="nil"/>
              <w:left w:val="nil"/>
              <w:bottom w:val="single" w:sz="4" w:space="0" w:color="auto"/>
              <w:right w:val="single" w:sz="4" w:space="0" w:color="auto"/>
            </w:tcBorders>
            <w:noWrap/>
            <w:vAlign w:val="center"/>
            <w:hideMark/>
          </w:tcPr>
          <w:p w:rsidR="0071404C" w:rsidRDefault="0071404C">
            <w:pPr>
              <w:jc w:val="right"/>
              <w:rPr>
                <w:sz w:val="16"/>
                <w:szCs w:val="16"/>
                <w:highlight w:val="yellow"/>
                <w:lang w:eastAsia="es-CO"/>
              </w:rPr>
            </w:pPr>
            <w:r>
              <w:rPr>
                <w:color w:val="000000"/>
                <w:sz w:val="16"/>
                <w:szCs w:val="16"/>
              </w:rPr>
              <w:t>$ 8.599</w:t>
            </w:r>
          </w:p>
        </w:tc>
      </w:tr>
      <w:tr w:rsidR="0071404C" w:rsidTr="0071404C">
        <w:trPr>
          <w:trHeight w:val="300"/>
        </w:trPr>
        <w:tc>
          <w:tcPr>
            <w:tcW w:w="1489" w:type="dxa"/>
            <w:tcBorders>
              <w:top w:val="nil"/>
              <w:left w:val="single" w:sz="4" w:space="0" w:color="auto"/>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141</w:t>
            </w:r>
          </w:p>
        </w:tc>
        <w:tc>
          <w:tcPr>
            <w:tcW w:w="5599" w:type="dxa"/>
            <w:tcBorders>
              <w:top w:val="nil"/>
              <w:left w:val="nil"/>
              <w:bottom w:val="single" w:sz="4" w:space="0" w:color="auto"/>
              <w:right w:val="single" w:sz="4" w:space="0" w:color="auto"/>
            </w:tcBorders>
            <w:vAlign w:val="center"/>
            <w:hideMark/>
          </w:tcPr>
          <w:p w:rsidR="0071404C" w:rsidRDefault="0071404C">
            <w:pPr>
              <w:jc w:val="both"/>
              <w:rPr>
                <w:sz w:val="16"/>
                <w:szCs w:val="16"/>
                <w:lang w:eastAsia="es-CO"/>
              </w:rPr>
            </w:pPr>
            <w:r>
              <w:rPr>
                <w:sz w:val="16"/>
                <w:szCs w:val="16"/>
                <w:lang w:eastAsia="es-CO"/>
              </w:rPr>
              <w:t>Transceiver Gbit SFP - LC multimodo</w:t>
            </w:r>
          </w:p>
        </w:tc>
        <w:tc>
          <w:tcPr>
            <w:tcW w:w="1341" w:type="dxa"/>
            <w:tcBorders>
              <w:top w:val="nil"/>
              <w:left w:val="nil"/>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Und</w:t>
            </w:r>
          </w:p>
        </w:tc>
        <w:tc>
          <w:tcPr>
            <w:tcW w:w="1353" w:type="dxa"/>
            <w:tcBorders>
              <w:top w:val="nil"/>
              <w:left w:val="nil"/>
              <w:bottom w:val="single" w:sz="4" w:space="0" w:color="auto"/>
              <w:right w:val="single" w:sz="4" w:space="0" w:color="auto"/>
            </w:tcBorders>
            <w:noWrap/>
            <w:vAlign w:val="center"/>
            <w:hideMark/>
          </w:tcPr>
          <w:p w:rsidR="0071404C" w:rsidRDefault="0071404C">
            <w:pPr>
              <w:jc w:val="right"/>
              <w:rPr>
                <w:sz w:val="16"/>
                <w:szCs w:val="16"/>
                <w:highlight w:val="yellow"/>
                <w:lang w:eastAsia="es-CO"/>
              </w:rPr>
            </w:pPr>
            <w:r>
              <w:rPr>
                <w:color w:val="000000"/>
                <w:sz w:val="16"/>
                <w:szCs w:val="16"/>
              </w:rPr>
              <w:t>$ 252.497</w:t>
            </w:r>
          </w:p>
        </w:tc>
      </w:tr>
      <w:tr w:rsidR="0071404C" w:rsidTr="0071404C">
        <w:trPr>
          <w:trHeight w:val="300"/>
        </w:trPr>
        <w:tc>
          <w:tcPr>
            <w:tcW w:w="1489" w:type="dxa"/>
            <w:tcBorders>
              <w:top w:val="nil"/>
              <w:left w:val="single" w:sz="4" w:space="0" w:color="auto"/>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142</w:t>
            </w:r>
          </w:p>
        </w:tc>
        <w:tc>
          <w:tcPr>
            <w:tcW w:w="5599" w:type="dxa"/>
            <w:tcBorders>
              <w:top w:val="nil"/>
              <w:left w:val="nil"/>
              <w:bottom w:val="single" w:sz="4" w:space="0" w:color="auto"/>
              <w:right w:val="single" w:sz="4" w:space="0" w:color="auto"/>
            </w:tcBorders>
            <w:vAlign w:val="center"/>
            <w:hideMark/>
          </w:tcPr>
          <w:p w:rsidR="0071404C" w:rsidRDefault="0071404C">
            <w:pPr>
              <w:jc w:val="both"/>
              <w:rPr>
                <w:sz w:val="16"/>
                <w:szCs w:val="16"/>
                <w:lang w:eastAsia="es-CO"/>
              </w:rPr>
            </w:pPr>
            <w:r>
              <w:rPr>
                <w:sz w:val="16"/>
                <w:szCs w:val="16"/>
                <w:lang w:eastAsia="es-CO"/>
              </w:rPr>
              <w:t xml:space="preserve">Pigtail para fibra óptica multimodo </w:t>
            </w:r>
          </w:p>
        </w:tc>
        <w:tc>
          <w:tcPr>
            <w:tcW w:w="1341" w:type="dxa"/>
            <w:tcBorders>
              <w:top w:val="nil"/>
              <w:left w:val="nil"/>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Und</w:t>
            </w:r>
          </w:p>
        </w:tc>
        <w:tc>
          <w:tcPr>
            <w:tcW w:w="1353" w:type="dxa"/>
            <w:tcBorders>
              <w:top w:val="nil"/>
              <w:left w:val="nil"/>
              <w:bottom w:val="single" w:sz="4" w:space="0" w:color="auto"/>
              <w:right w:val="single" w:sz="4" w:space="0" w:color="auto"/>
            </w:tcBorders>
            <w:noWrap/>
            <w:vAlign w:val="center"/>
            <w:hideMark/>
          </w:tcPr>
          <w:p w:rsidR="0071404C" w:rsidRDefault="0071404C">
            <w:pPr>
              <w:jc w:val="right"/>
              <w:rPr>
                <w:sz w:val="16"/>
                <w:szCs w:val="16"/>
                <w:highlight w:val="yellow"/>
                <w:lang w:eastAsia="es-CO"/>
              </w:rPr>
            </w:pPr>
            <w:r>
              <w:rPr>
                <w:color w:val="000000"/>
                <w:sz w:val="16"/>
                <w:szCs w:val="16"/>
              </w:rPr>
              <w:t>$ 14.483</w:t>
            </w:r>
          </w:p>
        </w:tc>
      </w:tr>
      <w:tr w:rsidR="0071404C" w:rsidTr="0071404C">
        <w:trPr>
          <w:trHeight w:val="300"/>
        </w:trPr>
        <w:tc>
          <w:tcPr>
            <w:tcW w:w="1489" w:type="dxa"/>
            <w:tcBorders>
              <w:top w:val="nil"/>
              <w:left w:val="single" w:sz="4" w:space="0" w:color="auto"/>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143</w:t>
            </w:r>
          </w:p>
        </w:tc>
        <w:tc>
          <w:tcPr>
            <w:tcW w:w="5599" w:type="dxa"/>
            <w:tcBorders>
              <w:top w:val="nil"/>
              <w:left w:val="nil"/>
              <w:bottom w:val="single" w:sz="4" w:space="0" w:color="auto"/>
              <w:right w:val="single" w:sz="4" w:space="0" w:color="auto"/>
            </w:tcBorders>
            <w:vAlign w:val="center"/>
            <w:hideMark/>
          </w:tcPr>
          <w:p w:rsidR="0071404C" w:rsidRDefault="0071404C">
            <w:pPr>
              <w:jc w:val="both"/>
              <w:rPr>
                <w:sz w:val="16"/>
                <w:szCs w:val="16"/>
                <w:lang w:eastAsia="es-CO"/>
              </w:rPr>
            </w:pPr>
            <w:r>
              <w:rPr>
                <w:sz w:val="16"/>
                <w:szCs w:val="16"/>
                <w:lang w:eastAsia="es-CO"/>
              </w:rPr>
              <w:t>Patch Cord 3m fibra óptica</w:t>
            </w:r>
          </w:p>
        </w:tc>
        <w:tc>
          <w:tcPr>
            <w:tcW w:w="1341" w:type="dxa"/>
            <w:tcBorders>
              <w:top w:val="nil"/>
              <w:left w:val="nil"/>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Und</w:t>
            </w:r>
          </w:p>
        </w:tc>
        <w:tc>
          <w:tcPr>
            <w:tcW w:w="1353" w:type="dxa"/>
            <w:tcBorders>
              <w:top w:val="nil"/>
              <w:left w:val="nil"/>
              <w:bottom w:val="single" w:sz="4" w:space="0" w:color="auto"/>
              <w:right w:val="single" w:sz="4" w:space="0" w:color="auto"/>
            </w:tcBorders>
            <w:noWrap/>
            <w:vAlign w:val="center"/>
            <w:hideMark/>
          </w:tcPr>
          <w:p w:rsidR="0071404C" w:rsidRDefault="0071404C">
            <w:pPr>
              <w:jc w:val="right"/>
              <w:rPr>
                <w:sz w:val="16"/>
                <w:szCs w:val="16"/>
                <w:highlight w:val="yellow"/>
                <w:lang w:eastAsia="es-CO"/>
              </w:rPr>
            </w:pPr>
            <w:r>
              <w:rPr>
                <w:color w:val="000000"/>
                <w:sz w:val="16"/>
                <w:szCs w:val="16"/>
              </w:rPr>
              <w:t>$ 40.938</w:t>
            </w:r>
          </w:p>
        </w:tc>
      </w:tr>
      <w:tr w:rsidR="0071404C" w:rsidTr="0071404C">
        <w:trPr>
          <w:trHeight w:val="300"/>
        </w:trPr>
        <w:tc>
          <w:tcPr>
            <w:tcW w:w="1489" w:type="dxa"/>
            <w:tcBorders>
              <w:top w:val="nil"/>
              <w:left w:val="single" w:sz="4" w:space="0" w:color="auto"/>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144</w:t>
            </w:r>
          </w:p>
        </w:tc>
        <w:tc>
          <w:tcPr>
            <w:tcW w:w="5599" w:type="dxa"/>
            <w:tcBorders>
              <w:top w:val="nil"/>
              <w:left w:val="nil"/>
              <w:bottom w:val="single" w:sz="4" w:space="0" w:color="auto"/>
              <w:right w:val="single" w:sz="4" w:space="0" w:color="auto"/>
            </w:tcBorders>
            <w:vAlign w:val="center"/>
            <w:hideMark/>
          </w:tcPr>
          <w:p w:rsidR="0071404C" w:rsidRDefault="0071404C">
            <w:pPr>
              <w:jc w:val="both"/>
              <w:rPr>
                <w:sz w:val="16"/>
                <w:szCs w:val="16"/>
                <w:lang w:eastAsia="es-CO"/>
              </w:rPr>
            </w:pPr>
            <w:r>
              <w:rPr>
                <w:sz w:val="16"/>
                <w:szCs w:val="16"/>
                <w:lang w:eastAsia="es-CO"/>
              </w:rPr>
              <w:t>FO. BANDEJA PATCH PANEL. 1U LC QD EM 12</w:t>
            </w:r>
          </w:p>
        </w:tc>
        <w:tc>
          <w:tcPr>
            <w:tcW w:w="1341" w:type="dxa"/>
            <w:tcBorders>
              <w:top w:val="nil"/>
              <w:left w:val="nil"/>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Und</w:t>
            </w:r>
          </w:p>
        </w:tc>
        <w:tc>
          <w:tcPr>
            <w:tcW w:w="1353" w:type="dxa"/>
            <w:tcBorders>
              <w:top w:val="nil"/>
              <w:left w:val="nil"/>
              <w:bottom w:val="single" w:sz="4" w:space="0" w:color="auto"/>
              <w:right w:val="single" w:sz="4" w:space="0" w:color="auto"/>
            </w:tcBorders>
            <w:noWrap/>
            <w:vAlign w:val="center"/>
            <w:hideMark/>
          </w:tcPr>
          <w:p w:rsidR="0071404C" w:rsidRDefault="0071404C">
            <w:pPr>
              <w:jc w:val="right"/>
              <w:rPr>
                <w:sz w:val="16"/>
                <w:szCs w:val="16"/>
                <w:highlight w:val="yellow"/>
                <w:lang w:eastAsia="es-CO"/>
              </w:rPr>
            </w:pPr>
            <w:r>
              <w:rPr>
                <w:color w:val="000000"/>
                <w:sz w:val="16"/>
                <w:szCs w:val="16"/>
              </w:rPr>
              <w:t>$ 89.466</w:t>
            </w:r>
          </w:p>
        </w:tc>
      </w:tr>
      <w:tr w:rsidR="0071404C" w:rsidTr="0071404C">
        <w:trPr>
          <w:trHeight w:val="300"/>
        </w:trPr>
        <w:tc>
          <w:tcPr>
            <w:tcW w:w="1489" w:type="dxa"/>
            <w:tcBorders>
              <w:top w:val="nil"/>
              <w:left w:val="single" w:sz="4" w:space="0" w:color="auto"/>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145</w:t>
            </w:r>
          </w:p>
        </w:tc>
        <w:tc>
          <w:tcPr>
            <w:tcW w:w="5599" w:type="dxa"/>
            <w:tcBorders>
              <w:top w:val="nil"/>
              <w:left w:val="nil"/>
              <w:bottom w:val="single" w:sz="4" w:space="0" w:color="auto"/>
              <w:right w:val="single" w:sz="4" w:space="0" w:color="auto"/>
            </w:tcBorders>
            <w:vAlign w:val="center"/>
            <w:hideMark/>
          </w:tcPr>
          <w:p w:rsidR="0071404C" w:rsidRDefault="0071404C">
            <w:pPr>
              <w:jc w:val="both"/>
              <w:rPr>
                <w:sz w:val="16"/>
                <w:szCs w:val="16"/>
                <w:lang w:eastAsia="es-CO"/>
              </w:rPr>
            </w:pPr>
            <w:r>
              <w:rPr>
                <w:sz w:val="16"/>
                <w:szCs w:val="16"/>
                <w:lang w:eastAsia="es-CO"/>
              </w:rPr>
              <w:t xml:space="preserve">Fusiones de fibra para empalme punto a punto </w:t>
            </w:r>
          </w:p>
        </w:tc>
        <w:tc>
          <w:tcPr>
            <w:tcW w:w="1341" w:type="dxa"/>
            <w:tcBorders>
              <w:top w:val="nil"/>
              <w:left w:val="nil"/>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Und</w:t>
            </w:r>
          </w:p>
        </w:tc>
        <w:tc>
          <w:tcPr>
            <w:tcW w:w="1353" w:type="dxa"/>
            <w:tcBorders>
              <w:top w:val="nil"/>
              <w:left w:val="nil"/>
              <w:bottom w:val="single" w:sz="4" w:space="0" w:color="auto"/>
              <w:right w:val="single" w:sz="4" w:space="0" w:color="auto"/>
            </w:tcBorders>
            <w:noWrap/>
            <w:vAlign w:val="center"/>
            <w:hideMark/>
          </w:tcPr>
          <w:p w:rsidR="0071404C" w:rsidRDefault="0071404C">
            <w:pPr>
              <w:jc w:val="right"/>
              <w:rPr>
                <w:sz w:val="16"/>
                <w:szCs w:val="16"/>
                <w:highlight w:val="yellow"/>
                <w:lang w:eastAsia="es-CO"/>
              </w:rPr>
            </w:pPr>
            <w:r>
              <w:rPr>
                <w:color w:val="000000"/>
                <w:sz w:val="16"/>
                <w:szCs w:val="16"/>
              </w:rPr>
              <w:t>$ 97.042</w:t>
            </w:r>
          </w:p>
        </w:tc>
      </w:tr>
      <w:tr w:rsidR="0071404C" w:rsidTr="0071404C">
        <w:trPr>
          <w:trHeight w:val="300"/>
        </w:trPr>
        <w:tc>
          <w:tcPr>
            <w:tcW w:w="1489" w:type="dxa"/>
            <w:tcBorders>
              <w:top w:val="nil"/>
              <w:left w:val="single" w:sz="4" w:space="0" w:color="auto"/>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146</w:t>
            </w:r>
          </w:p>
        </w:tc>
        <w:tc>
          <w:tcPr>
            <w:tcW w:w="5599" w:type="dxa"/>
            <w:tcBorders>
              <w:top w:val="nil"/>
              <w:left w:val="nil"/>
              <w:bottom w:val="single" w:sz="4" w:space="0" w:color="auto"/>
              <w:right w:val="single" w:sz="4" w:space="0" w:color="auto"/>
            </w:tcBorders>
            <w:vAlign w:val="center"/>
            <w:hideMark/>
          </w:tcPr>
          <w:p w:rsidR="0071404C" w:rsidRDefault="0071404C">
            <w:pPr>
              <w:jc w:val="both"/>
              <w:rPr>
                <w:sz w:val="16"/>
                <w:szCs w:val="16"/>
                <w:lang w:eastAsia="es-CO"/>
              </w:rPr>
            </w:pPr>
            <w:r>
              <w:rPr>
                <w:sz w:val="16"/>
                <w:szCs w:val="16"/>
                <w:lang w:eastAsia="es-CO"/>
              </w:rPr>
              <w:t>Tubo 1" EMT x 3mts</w:t>
            </w:r>
          </w:p>
        </w:tc>
        <w:tc>
          <w:tcPr>
            <w:tcW w:w="1341" w:type="dxa"/>
            <w:tcBorders>
              <w:top w:val="nil"/>
              <w:left w:val="nil"/>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Und</w:t>
            </w:r>
          </w:p>
        </w:tc>
        <w:tc>
          <w:tcPr>
            <w:tcW w:w="1353" w:type="dxa"/>
            <w:tcBorders>
              <w:top w:val="nil"/>
              <w:left w:val="nil"/>
              <w:bottom w:val="single" w:sz="4" w:space="0" w:color="auto"/>
              <w:right w:val="single" w:sz="4" w:space="0" w:color="auto"/>
            </w:tcBorders>
            <w:noWrap/>
            <w:vAlign w:val="center"/>
            <w:hideMark/>
          </w:tcPr>
          <w:p w:rsidR="0071404C" w:rsidRDefault="0071404C">
            <w:pPr>
              <w:jc w:val="right"/>
              <w:rPr>
                <w:sz w:val="16"/>
                <w:szCs w:val="16"/>
                <w:highlight w:val="yellow"/>
                <w:lang w:eastAsia="es-CO"/>
              </w:rPr>
            </w:pPr>
            <w:r>
              <w:rPr>
                <w:color w:val="000000"/>
                <w:sz w:val="16"/>
                <w:szCs w:val="16"/>
              </w:rPr>
              <w:t>$ 30.883</w:t>
            </w:r>
          </w:p>
        </w:tc>
      </w:tr>
      <w:tr w:rsidR="0071404C" w:rsidTr="0071404C">
        <w:trPr>
          <w:trHeight w:val="450"/>
        </w:trPr>
        <w:tc>
          <w:tcPr>
            <w:tcW w:w="1489" w:type="dxa"/>
            <w:tcBorders>
              <w:top w:val="nil"/>
              <w:left w:val="single" w:sz="4" w:space="0" w:color="auto"/>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147</w:t>
            </w:r>
          </w:p>
        </w:tc>
        <w:tc>
          <w:tcPr>
            <w:tcW w:w="5599" w:type="dxa"/>
            <w:tcBorders>
              <w:top w:val="nil"/>
              <w:left w:val="nil"/>
              <w:bottom w:val="single" w:sz="4" w:space="0" w:color="auto"/>
              <w:right w:val="single" w:sz="4" w:space="0" w:color="auto"/>
            </w:tcBorders>
            <w:hideMark/>
          </w:tcPr>
          <w:p w:rsidR="0071404C" w:rsidRDefault="0071404C">
            <w:pPr>
              <w:jc w:val="both"/>
              <w:rPr>
                <w:sz w:val="16"/>
                <w:szCs w:val="16"/>
                <w:lang w:eastAsia="es-CO"/>
              </w:rPr>
            </w:pPr>
            <w:r>
              <w:rPr>
                <w:sz w:val="16"/>
                <w:szCs w:val="16"/>
                <w:lang w:eastAsia="es-CO"/>
              </w:rPr>
              <w:t>Disco Duro SAS para Servidor Dell R620 (500gb 10K RPM SAS 12Gbps 512e 2.5in Hot-plug Hard Drive, CK)</w:t>
            </w:r>
          </w:p>
        </w:tc>
        <w:tc>
          <w:tcPr>
            <w:tcW w:w="1341" w:type="dxa"/>
            <w:tcBorders>
              <w:top w:val="nil"/>
              <w:left w:val="nil"/>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Und</w:t>
            </w:r>
          </w:p>
        </w:tc>
        <w:tc>
          <w:tcPr>
            <w:tcW w:w="1353" w:type="dxa"/>
            <w:tcBorders>
              <w:top w:val="nil"/>
              <w:left w:val="nil"/>
              <w:bottom w:val="single" w:sz="4" w:space="0" w:color="auto"/>
              <w:right w:val="single" w:sz="4" w:space="0" w:color="auto"/>
            </w:tcBorders>
            <w:noWrap/>
            <w:vAlign w:val="center"/>
            <w:hideMark/>
          </w:tcPr>
          <w:p w:rsidR="0071404C" w:rsidRDefault="0071404C">
            <w:pPr>
              <w:jc w:val="right"/>
              <w:rPr>
                <w:sz w:val="16"/>
                <w:szCs w:val="16"/>
                <w:highlight w:val="yellow"/>
                <w:lang w:eastAsia="es-CO"/>
              </w:rPr>
            </w:pPr>
            <w:r>
              <w:rPr>
                <w:color w:val="000000"/>
                <w:sz w:val="16"/>
                <w:szCs w:val="16"/>
              </w:rPr>
              <w:t>$ 689.697</w:t>
            </w:r>
          </w:p>
        </w:tc>
      </w:tr>
      <w:tr w:rsidR="0071404C" w:rsidTr="0071404C">
        <w:trPr>
          <w:trHeight w:val="450"/>
        </w:trPr>
        <w:tc>
          <w:tcPr>
            <w:tcW w:w="1489" w:type="dxa"/>
            <w:tcBorders>
              <w:top w:val="nil"/>
              <w:left w:val="single" w:sz="4" w:space="0" w:color="auto"/>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148</w:t>
            </w:r>
          </w:p>
        </w:tc>
        <w:tc>
          <w:tcPr>
            <w:tcW w:w="5599" w:type="dxa"/>
            <w:tcBorders>
              <w:top w:val="nil"/>
              <w:left w:val="nil"/>
              <w:bottom w:val="single" w:sz="4" w:space="0" w:color="auto"/>
              <w:right w:val="single" w:sz="4" w:space="0" w:color="auto"/>
            </w:tcBorders>
            <w:vAlign w:val="center"/>
            <w:hideMark/>
          </w:tcPr>
          <w:p w:rsidR="0071404C" w:rsidRDefault="0071404C">
            <w:pPr>
              <w:jc w:val="both"/>
              <w:rPr>
                <w:sz w:val="16"/>
                <w:szCs w:val="16"/>
                <w:lang w:eastAsia="es-CO"/>
              </w:rPr>
            </w:pPr>
            <w:r>
              <w:rPr>
                <w:sz w:val="16"/>
                <w:szCs w:val="16"/>
                <w:lang w:eastAsia="es-CO"/>
              </w:rPr>
              <w:t>Disco Duro SAS Dell Costellation ES.3 4 TB para unidades de almacenamiento servidor Dell</w:t>
            </w:r>
          </w:p>
        </w:tc>
        <w:tc>
          <w:tcPr>
            <w:tcW w:w="1341" w:type="dxa"/>
            <w:tcBorders>
              <w:top w:val="nil"/>
              <w:left w:val="nil"/>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Und</w:t>
            </w:r>
          </w:p>
        </w:tc>
        <w:tc>
          <w:tcPr>
            <w:tcW w:w="1353" w:type="dxa"/>
            <w:tcBorders>
              <w:top w:val="nil"/>
              <w:left w:val="nil"/>
              <w:bottom w:val="single" w:sz="4" w:space="0" w:color="auto"/>
              <w:right w:val="single" w:sz="4" w:space="0" w:color="auto"/>
            </w:tcBorders>
            <w:noWrap/>
            <w:vAlign w:val="center"/>
            <w:hideMark/>
          </w:tcPr>
          <w:p w:rsidR="0071404C" w:rsidRDefault="0071404C">
            <w:pPr>
              <w:jc w:val="right"/>
              <w:rPr>
                <w:sz w:val="16"/>
                <w:szCs w:val="16"/>
                <w:highlight w:val="yellow"/>
                <w:lang w:eastAsia="es-CO"/>
              </w:rPr>
            </w:pPr>
            <w:r>
              <w:rPr>
                <w:color w:val="000000"/>
                <w:sz w:val="16"/>
                <w:szCs w:val="16"/>
              </w:rPr>
              <w:t>$ 582.618</w:t>
            </w:r>
          </w:p>
        </w:tc>
      </w:tr>
      <w:tr w:rsidR="0071404C" w:rsidTr="0071404C">
        <w:trPr>
          <w:trHeight w:val="450"/>
        </w:trPr>
        <w:tc>
          <w:tcPr>
            <w:tcW w:w="1489" w:type="dxa"/>
            <w:tcBorders>
              <w:top w:val="nil"/>
              <w:left w:val="single" w:sz="4" w:space="0" w:color="auto"/>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149</w:t>
            </w:r>
          </w:p>
        </w:tc>
        <w:tc>
          <w:tcPr>
            <w:tcW w:w="5599" w:type="dxa"/>
            <w:tcBorders>
              <w:top w:val="nil"/>
              <w:left w:val="nil"/>
              <w:bottom w:val="single" w:sz="4" w:space="0" w:color="auto"/>
              <w:right w:val="single" w:sz="4" w:space="0" w:color="auto"/>
            </w:tcBorders>
            <w:vAlign w:val="center"/>
            <w:hideMark/>
          </w:tcPr>
          <w:p w:rsidR="0071404C" w:rsidRDefault="0071404C">
            <w:pPr>
              <w:jc w:val="both"/>
              <w:rPr>
                <w:sz w:val="16"/>
                <w:szCs w:val="16"/>
                <w:lang w:eastAsia="es-CO"/>
              </w:rPr>
            </w:pPr>
            <w:r>
              <w:rPr>
                <w:sz w:val="16"/>
                <w:szCs w:val="16"/>
                <w:lang w:eastAsia="es-CO"/>
              </w:rPr>
              <w:t xml:space="preserve">Dell 32 GB Certified Memory Module - DDR4 RDIMM 2666MHz 2Rx4 </w:t>
            </w:r>
          </w:p>
        </w:tc>
        <w:tc>
          <w:tcPr>
            <w:tcW w:w="1341" w:type="dxa"/>
            <w:tcBorders>
              <w:top w:val="nil"/>
              <w:left w:val="nil"/>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Und</w:t>
            </w:r>
          </w:p>
        </w:tc>
        <w:tc>
          <w:tcPr>
            <w:tcW w:w="1353" w:type="dxa"/>
            <w:tcBorders>
              <w:top w:val="nil"/>
              <w:left w:val="nil"/>
              <w:bottom w:val="single" w:sz="4" w:space="0" w:color="auto"/>
              <w:right w:val="single" w:sz="4" w:space="0" w:color="auto"/>
            </w:tcBorders>
            <w:noWrap/>
            <w:vAlign w:val="center"/>
            <w:hideMark/>
          </w:tcPr>
          <w:p w:rsidR="0071404C" w:rsidRDefault="0071404C">
            <w:pPr>
              <w:jc w:val="right"/>
              <w:rPr>
                <w:sz w:val="16"/>
                <w:szCs w:val="16"/>
                <w:highlight w:val="yellow"/>
                <w:lang w:eastAsia="es-CO"/>
              </w:rPr>
            </w:pPr>
            <w:r>
              <w:rPr>
                <w:color w:val="000000"/>
                <w:sz w:val="16"/>
                <w:szCs w:val="16"/>
              </w:rPr>
              <w:t>$ 574.282</w:t>
            </w:r>
          </w:p>
        </w:tc>
      </w:tr>
      <w:tr w:rsidR="0071404C" w:rsidTr="0071404C">
        <w:trPr>
          <w:trHeight w:val="300"/>
        </w:trPr>
        <w:tc>
          <w:tcPr>
            <w:tcW w:w="1489" w:type="dxa"/>
            <w:tcBorders>
              <w:top w:val="nil"/>
              <w:left w:val="single" w:sz="4" w:space="0" w:color="auto"/>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150</w:t>
            </w:r>
          </w:p>
        </w:tc>
        <w:tc>
          <w:tcPr>
            <w:tcW w:w="5599" w:type="dxa"/>
            <w:tcBorders>
              <w:top w:val="nil"/>
              <w:left w:val="nil"/>
              <w:bottom w:val="single" w:sz="4" w:space="0" w:color="auto"/>
              <w:right w:val="single" w:sz="4" w:space="0" w:color="auto"/>
            </w:tcBorders>
            <w:vAlign w:val="center"/>
            <w:hideMark/>
          </w:tcPr>
          <w:p w:rsidR="0071404C" w:rsidRDefault="0071404C">
            <w:pPr>
              <w:jc w:val="both"/>
              <w:rPr>
                <w:sz w:val="16"/>
                <w:szCs w:val="16"/>
                <w:lang w:eastAsia="es-CO"/>
              </w:rPr>
            </w:pPr>
            <w:r>
              <w:rPr>
                <w:sz w:val="16"/>
                <w:szCs w:val="16"/>
                <w:lang w:eastAsia="es-CO"/>
              </w:rPr>
              <w:t>Fuente Redundante para Servidor Dell R620</w:t>
            </w:r>
          </w:p>
        </w:tc>
        <w:tc>
          <w:tcPr>
            <w:tcW w:w="1341" w:type="dxa"/>
            <w:tcBorders>
              <w:top w:val="nil"/>
              <w:left w:val="nil"/>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Und</w:t>
            </w:r>
          </w:p>
        </w:tc>
        <w:tc>
          <w:tcPr>
            <w:tcW w:w="1353" w:type="dxa"/>
            <w:tcBorders>
              <w:top w:val="nil"/>
              <w:left w:val="nil"/>
              <w:bottom w:val="single" w:sz="4" w:space="0" w:color="auto"/>
              <w:right w:val="single" w:sz="4" w:space="0" w:color="auto"/>
            </w:tcBorders>
            <w:noWrap/>
            <w:vAlign w:val="center"/>
            <w:hideMark/>
          </w:tcPr>
          <w:p w:rsidR="0071404C" w:rsidRDefault="0071404C">
            <w:pPr>
              <w:jc w:val="right"/>
              <w:rPr>
                <w:sz w:val="16"/>
                <w:szCs w:val="16"/>
                <w:highlight w:val="yellow"/>
                <w:lang w:eastAsia="es-CO"/>
              </w:rPr>
            </w:pPr>
            <w:r>
              <w:rPr>
                <w:color w:val="000000"/>
                <w:sz w:val="16"/>
                <w:szCs w:val="16"/>
              </w:rPr>
              <w:t>$ 675.470</w:t>
            </w:r>
          </w:p>
        </w:tc>
      </w:tr>
      <w:tr w:rsidR="0071404C" w:rsidTr="0071404C">
        <w:trPr>
          <w:trHeight w:val="450"/>
        </w:trPr>
        <w:tc>
          <w:tcPr>
            <w:tcW w:w="1489" w:type="dxa"/>
            <w:tcBorders>
              <w:top w:val="nil"/>
              <w:left w:val="single" w:sz="4" w:space="0" w:color="auto"/>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151</w:t>
            </w:r>
          </w:p>
        </w:tc>
        <w:tc>
          <w:tcPr>
            <w:tcW w:w="5599" w:type="dxa"/>
            <w:tcBorders>
              <w:top w:val="nil"/>
              <w:left w:val="nil"/>
              <w:bottom w:val="single" w:sz="4" w:space="0" w:color="auto"/>
              <w:right w:val="single" w:sz="4" w:space="0" w:color="auto"/>
            </w:tcBorders>
            <w:vAlign w:val="center"/>
            <w:hideMark/>
          </w:tcPr>
          <w:p w:rsidR="0071404C" w:rsidRDefault="0071404C">
            <w:pPr>
              <w:jc w:val="both"/>
              <w:rPr>
                <w:sz w:val="16"/>
                <w:szCs w:val="16"/>
                <w:lang w:eastAsia="es-CO"/>
              </w:rPr>
            </w:pPr>
            <w:r>
              <w:rPr>
                <w:sz w:val="16"/>
                <w:szCs w:val="16"/>
                <w:lang w:eastAsia="es-CO"/>
              </w:rPr>
              <w:t>Tarjeta de red para servidor Dell r620 (Broadcom 57412 Dual Port 10Gb, SFP+, PCIe Adapter, Full Height, Customer Install)</w:t>
            </w:r>
          </w:p>
        </w:tc>
        <w:tc>
          <w:tcPr>
            <w:tcW w:w="1341" w:type="dxa"/>
            <w:tcBorders>
              <w:top w:val="nil"/>
              <w:left w:val="nil"/>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Und</w:t>
            </w:r>
          </w:p>
        </w:tc>
        <w:tc>
          <w:tcPr>
            <w:tcW w:w="1353" w:type="dxa"/>
            <w:tcBorders>
              <w:top w:val="nil"/>
              <w:left w:val="nil"/>
              <w:bottom w:val="single" w:sz="4" w:space="0" w:color="auto"/>
              <w:right w:val="single" w:sz="4" w:space="0" w:color="auto"/>
            </w:tcBorders>
            <w:noWrap/>
            <w:vAlign w:val="center"/>
            <w:hideMark/>
          </w:tcPr>
          <w:p w:rsidR="0071404C" w:rsidRDefault="0071404C">
            <w:pPr>
              <w:jc w:val="right"/>
              <w:rPr>
                <w:sz w:val="16"/>
                <w:szCs w:val="16"/>
                <w:highlight w:val="yellow"/>
                <w:lang w:eastAsia="es-CO"/>
              </w:rPr>
            </w:pPr>
            <w:r>
              <w:rPr>
                <w:color w:val="000000"/>
                <w:sz w:val="16"/>
                <w:szCs w:val="16"/>
              </w:rPr>
              <w:t>$ 385.141</w:t>
            </w:r>
          </w:p>
        </w:tc>
      </w:tr>
      <w:tr w:rsidR="0071404C" w:rsidTr="0071404C">
        <w:trPr>
          <w:trHeight w:val="300"/>
        </w:trPr>
        <w:tc>
          <w:tcPr>
            <w:tcW w:w="1489" w:type="dxa"/>
            <w:tcBorders>
              <w:top w:val="nil"/>
              <w:left w:val="single" w:sz="4" w:space="0" w:color="auto"/>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152</w:t>
            </w:r>
          </w:p>
        </w:tc>
        <w:tc>
          <w:tcPr>
            <w:tcW w:w="5599" w:type="dxa"/>
            <w:tcBorders>
              <w:top w:val="nil"/>
              <w:left w:val="nil"/>
              <w:bottom w:val="single" w:sz="4" w:space="0" w:color="auto"/>
              <w:right w:val="single" w:sz="4" w:space="0" w:color="auto"/>
            </w:tcBorders>
            <w:vAlign w:val="center"/>
            <w:hideMark/>
          </w:tcPr>
          <w:p w:rsidR="0071404C" w:rsidRDefault="0071404C">
            <w:pPr>
              <w:rPr>
                <w:sz w:val="16"/>
                <w:szCs w:val="16"/>
                <w:lang w:eastAsia="es-CO"/>
              </w:rPr>
            </w:pPr>
            <w:r>
              <w:rPr>
                <w:sz w:val="16"/>
                <w:szCs w:val="16"/>
                <w:lang w:eastAsia="es-CO"/>
              </w:rPr>
              <w:t>Bafle satelital de 30W con rejilla metálica, sistema de dos vías</w:t>
            </w:r>
          </w:p>
        </w:tc>
        <w:tc>
          <w:tcPr>
            <w:tcW w:w="1341" w:type="dxa"/>
            <w:tcBorders>
              <w:top w:val="nil"/>
              <w:left w:val="nil"/>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Und</w:t>
            </w:r>
          </w:p>
        </w:tc>
        <w:tc>
          <w:tcPr>
            <w:tcW w:w="1353" w:type="dxa"/>
            <w:tcBorders>
              <w:top w:val="nil"/>
              <w:left w:val="nil"/>
              <w:bottom w:val="single" w:sz="4" w:space="0" w:color="auto"/>
              <w:right w:val="single" w:sz="4" w:space="0" w:color="auto"/>
            </w:tcBorders>
            <w:noWrap/>
            <w:vAlign w:val="center"/>
            <w:hideMark/>
          </w:tcPr>
          <w:p w:rsidR="0071404C" w:rsidRDefault="0071404C">
            <w:pPr>
              <w:jc w:val="right"/>
              <w:rPr>
                <w:sz w:val="16"/>
                <w:szCs w:val="16"/>
                <w:highlight w:val="yellow"/>
                <w:lang w:eastAsia="es-CO"/>
              </w:rPr>
            </w:pPr>
            <w:r>
              <w:rPr>
                <w:color w:val="000000"/>
                <w:sz w:val="16"/>
                <w:szCs w:val="16"/>
              </w:rPr>
              <w:t>$ 101.794</w:t>
            </w:r>
          </w:p>
        </w:tc>
      </w:tr>
      <w:tr w:rsidR="0071404C" w:rsidTr="0071404C">
        <w:trPr>
          <w:trHeight w:val="450"/>
        </w:trPr>
        <w:tc>
          <w:tcPr>
            <w:tcW w:w="1489" w:type="dxa"/>
            <w:tcBorders>
              <w:top w:val="nil"/>
              <w:left w:val="single" w:sz="4" w:space="0" w:color="auto"/>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153</w:t>
            </w:r>
          </w:p>
        </w:tc>
        <w:tc>
          <w:tcPr>
            <w:tcW w:w="5599" w:type="dxa"/>
            <w:tcBorders>
              <w:top w:val="nil"/>
              <w:left w:val="nil"/>
              <w:bottom w:val="single" w:sz="4" w:space="0" w:color="auto"/>
              <w:right w:val="single" w:sz="4" w:space="0" w:color="auto"/>
            </w:tcBorders>
            <w:vAlign w:val="center"/>
            <w:hideMark/>
          </w:tcPr>
          <w:p w:rsidR="0071404C" w:rsidRDefault="0071404C">
            <w:pPr>
              <w:rPr>
                <w:sz w:val="16"/>
                <w:szCs w:val="16"/>
                <w:lang w:eastAsia="es-CO"/>
              </w:rPr>
            </w:pPr>
            <w:r>
              <w:rPr>
                <w:sz w:val="16"/>
                <w:szCs w:val="16"/>
                <w:lang w:eastAsia="es-CO"/>
              </w:rPr>
              <w:t>Parlante de techo dos vías de 6W con rejilla y caja acústica metílica</w:t>
            </w:r>
          </w:p>
        </w:tc>
        <w:tc>
          <w:tcPr>
            <w:tcW w:w="1341" w:type="dxa"/>
            <w:tcBorders>
              <w:top w:val="nil"/>
              <w:left w:val="nil"/>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Und</w:t>
            </w:r>
          </w:p>
        </w:tc>
        <w:tc>
          <w:tcPr>
            <w:tcW w:w="1353" w:type="dxa"/>
            <w:tcBorders>
              <w:top w:val="nil"/>
              <w:left w:val="nil"/>
              <w:bottom w:val="single" w:sz="4" w:space="0" w:color="auto"/>
              <w:right w:val="single" w:sz="4" w:space="0" w:color="auto"/>
            </w:tcBorders>
            <w:noWrap/>
            <w:vAlign w:val="center"/>
            <w:hideMark/>
          </w:tcPr>
          <w:p w:rsidR="0071404C" w:rsidRDefault="0071404C">
            <w:pPr>
              <w:jc w:val="right"/>
              <w:rPr>
                <w:sz w:val="16"/>
                <w:szCs w:val="16"/>
                <w:highlight w:val="yellow"/>
                <w:lang w:eastAsia="es-CO"/>
              </w:rPr>
            </w:pPr>
            <w:r>
              <w:rPr>
                <w:color w:val="000000"/>
                <w:sz w:val="16"/>
                <w:szCs w:val="16"/>
              </w:rPr>
              <w:t>$ 68.110</w:t>
            </w:r>
          </w:p>
        </w:tc>
      </w:tr>
      <w:tr w:rsidR="0071404C" w:rsidTr="0071404C">
        <w:trPr>
          <w:trHeight w:val="300"/>
        </w:trPr>
        <w:tc>
          <w:tcPr>
            <w:tcW w:w="1489" w:type="dxa"/>
            <w:tcBorders>
              <w:top w:val="nil"/>
              <w:left w:val="single" w:sz="4" w:space="0" w:color="auto"/>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154</w:t>
            </w:r>
          </w:p>
        </w:tc>
        <w:tc>
          <w:tcPr>
            <w:tcW w:w="5599" w:type="dxa"/>
            <w:tcBorders>
              <w:top w:val="nil"/>
              <w:left w:val="nil"/>
              <w:bottom w:val="single" w:sz="4" w:space="0" w:color="auto"/>
              <w:right w:val="single" w:sz="4" w:space="0" w:color="auto"/>
            </w:tcBorders>
            <w:vAlign w:val="center"/>
            <w:hideMark/>
          </w:tcPr>
          <w:p w:rsidR="0071404C" w:rsidRDefault="0071404C">
            <w:pPr>
              <w:rPr>
                <w:sz w:val="16"/>
                <w:szCs w:val="16"/>
                <w:lang w:eastAsia="es-CO"/>
              </w:rPr>
            </w:pPr>
            <w:r>
              <w:rPr>
                <w:sz w:val="16"/>
                <w:szCs w:val="16"/>
                <w:lang w:eastAsia="es-CO"/>
              </w:rPr>
              <w:t>Parlante de techo dos vías de 20W con rejilla</w:t>
            </w:r>
          </w:p>
        </w:tc>
        <w:tc>
          <w:tcPr>
            <w:tcW w:w="1341" w:type="dxa"/>
            <w:tcBorders>
              <w:top w:val="nil"/>
              <w:left w:val="nil"/>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Und</w:t>
            </w:r>
          </w:p>
        </w:tc>
        <w:tc>
          <w:tcPr>
            <w:tcW w:w="1353" w:type="dxa"/>
            <w:tcBorders>
              <w:top w:val="nil"/>
              <w:left w:val="nil"/>
              <w:bottom w:val="single" w:sz="4" w:space="0" w:color="auto"/>
              <w:right w:val="single" w:sz="4" w:space="0" w:color="auto"/>
            </w:tcBorders>
            <w:noWrap/>
            <w:vAlign w:val="center"/>
            <w:hideMark/>
          </w:tcPr>
          <w:p w:rsidR="0071404C" w:rsidRDefault="0071404C">
            <w:pPr>
              <w:jc w:val="right"/>
              <w:rPr>
                <w:sz w:val="16"/>
                <w:szCs w:val="16"/>
                <w:highlight w:val="yellow"/>
                <w:lang w:eastAsia="es-CO"/>
              </w:rPr>
            </w:pPr>
            <w:r>
              <w:rPr>
                <w:color w:val="000000"/>
                <w:sz w:val="16"/>
                <w:szCs w:val="16"/>
              </w:rPr>
              <w:t>$ 116.823</w:t>
            </w:r>
          </w:p>
        </w:tc>
      </w:tr>
      <w:tr w:rsidR="0071404C" w:rsidTr="0071404C">
        <w:trPr>
          <w:trHeight w:val="450"/>
        </w:trPr>
        <w:tc>
          <w:tcPr>
            <w:tcW w:w="1489" w:type="dxa"/>
            <w:tcBorders>
              <w:top w:val="nil"/>
              <w:left w:val="single" w:sz="4" w:space="0" w:color="auto"/>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155</w:t>
            </w:r>
          </w:p>
        </w:tc>
        <w:tc>
          <w:tcPr>
            <w:tcW w:w="5599" w:type="dxa"/>
            <w:tcBorders>
              <w:top w:val="nil"/>
              <w:left w:val="nil"/>
              <w:bottom w:val="single" w:sz="4" w:space="0" w:color="auto"/>
              <w:right w:val="single" w:sz="4" w:space="0" w:color="auto"/>
            </w:tcBorders>
            <w:vAlign w:val="center"/>
            <w:hideMark/>
          </w:tcPr>
          <w:p w:rsidR="0071404C" w:rsidRDefault="0071404C">
            <w:pPr>
              <w:rPr>
                <w:sz w:val="16"/>
                <w:szCs w:val="16"/>
                <w:lang w:eastAsia="es-CO"/>
              </w:rPr>
            </w:pPr>
            <w:r>
              <w:rPr>
                <w:sz w:val="16"/>
                <w:szCs w:val="16"/>
                <w:lang w:eastAsia="es-CO"/>
              </w:rPr>
              <w:t>Control de volumen para instalaciones de 30 watts. Referencia VC 830</w:t>
            </w:r>
          </w:p>
        </w:tc>
        <w:tc>
          <w:tcPr>
            <w:tcW w:w="1341" w:type="dxa"/>
            <w:tcBorders>
              <w:top w:val="nil"/>
              <w:left w:val="nil"/>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Und</w:t>
            </w:r>
          </w:p>
        </w:tc>
        <w:tc>
          <w:tcPr>
            <w:tcW w:w="1353" w:type="dxa"/>
            <w:tcBorders>
              <w:top w:val="nil"/>
              <w:left w:val="nil"/>
              <w:bottom w:val="single" w:sz="4" w:space="0" w:color="auto"/>
              <w:right w:val="single" w:sz="4" w:space="0" w:color="auto"/>
            </w:tcBorders>
            <w:noWrap/>
            <w:vAlign w:val="center"/>
            <w:hideMark/>
          </w:tcPr>
          <w:p w:rsidR="0071404C" w:rsidRDefault="0071404C">
            <w:pPr>
              <w:jc w:val="right"/>
              <w:rPr>
                <w:sz w:val="16"/>
                <w:szCs w:val="16"/>
                <w:highlight w:val="yellow"/>
                <w:lang w:eastAsia="es-CO"/>
              </w:rPr>
            </w:pPr>
            <w:r>
              <w:rPr>
                <w:color w:val="000000"/>
                <w:sz w:val="16"/>
                <w:szCs w:val="16"/>
              </w:rPr>
              <w:t>$ 98.180</w:t>
            </w:r>
          </w:p>
        </w:tc>
      </w:tr>
      <w:tr w:rsidR="0071404C" w:rsidTr="0071404C">
        <w:trPr>
          <w:trHeight w:val="300"/>
        </w:trPr>
        <w:tc>
          <w:tcPr>
            <w:tcW w:w="1489" w:type="dxa"/>
            <w:tcBorders>
              <w:top w:val="nil"/>
              <w:left w:val="single" w:sz="4" w:space="0" w:color="auto"/>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156</w:t>
            </w:r>
          </w:p>
        </w:tc>
        <w:tc>
          <w:tcPr>
            <w:tcW w:w="5599" w:type="dxa"/>
            <w:tcBorders>
              <w:top w:val="nil"/>
              <w:left w:val="nil"/>
              <w:bottom w:val="single" w:sz="4" w:space="0" w:color="auto"/>
              <w:right w:val="single" w:sz="4" w:space="0" w:color="auto"/>
            </w:tcBorders>
            <w:vAlign w:val="center"/>
            <w:hideMark/>
          </w:tcPr>
          <w:p w:rsidR="0071404C" w:rsidRDefault="0071404C">
            <w:pPr>
              <w:rPr>
                <w:sz w:val="16"/>
                <w:szCs w:val="16"/>
                <w:lang w:eastAsia="es-CO"/>
              </w:rPr>
            </w:pPr>
            <w:r>
              <w:rPr>
                <w:sz w:val="16"/>
                <w:szCs w:val="16"/>
                <w:lang w:eastAsia="es-CO"/>
              </w:rPr>
              <w:t xml:space="preserve">Panel Emisor de mensajes para evacuación </w:t>
            </w:r>
          </w:p>
        </w:tc>
        <w:tc>
          <w:tcPr>
            <w:tcW w:w="1341" w:type="dxa"/>
            <w:tcBorders>
              <w:top w:val="nil"/>
              <w:left w:val="nil"/>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Und</w:t>
            </w:r>
          </w:p>
        </w:tc>
        <w:tc>
          <w:tcPr>
            <w:tcW w:w="1353" w:type="dxa"/>
            <w:tcBorders>
              <w:top w:val="nil"/>
              <w:left w:val="nil"/>
              <w:bottom w:val="single" w:sz="4" w:space="0" w:color="auto"/>
              <w:right w:val="single" w:sz="4" w:space="0" w:color="auto"/>
            </w:tcBorders>
            <w:noWrap/>
            <w:vAlign w:val="center"/>
            <w:hideMark/>
          </w:tcPr>
          <w:p w:rsidR="0071404C" w:rsidRDefault="0071404C">
            <w:pPr>
              <w:jc w:val="right"/>
              <w:rPr>
                <w:sz w:val="16"/>
                <w:szCs w:val="16"/>
                <w:highlight w:val="yellow"/>
                <w:lang w:eastAsia="es-CO"/>
              </w:rPr>
            </w:pPr>
            <w:r>
              <w:rPr>
                <w:color w:val="000000"/>
                <w:sz w:val="16"/>
                <w:szCs w:val="16"/>
              </w:rPr>
              <w:t>$ 241.290</w:t>
            </w:r>
          </w:p>
        </w:tc>
      </w:tr>
      <w:tr w:rsidR="0071404C" w:rsidTr="0071404C">
        <w:trPr>
          <w:trHeight w:val="300"/>
        </w:trPr>
        <w:tc>
          <w:tcPr>
            <w:tcW w:w="1489" w:type="dxa"/>
            <w:tcBorders>
              <w:top w:val="nil"/>
              <w:left w:val="single" w:sz="4" w:space="0" w:color="auto"/>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157</w:t>
            </w:r>
          </w:p>
        </w:tc>
        <w:tc>
          <w:tcPr>
            <w:tcW w:w="5599" w:type="dxa"/>
            <w:tcBorders>
              <w:top w:val="nil"/>
              <w:left w:val="nil"/>
              <w:bottom w:val="single" w:sz="4" w:space="0" w:color="auto"/>
              <w:right w:val="single" w:sz="4" w:space="0" w:color="auto"/>
            </w:tcBorders>
            <w:vAlign w:val="center"/>
            <w:hideMark/>
          </w:tcPr>
          <w:p w:rsidR="0071404C" w:rsidRDefault="0071404C">
            <w:pPr>
              <w:rPr>
                <w:sz w:val="16"/>
                <w:szCs w:val="16"/>
                <w:lang w:eastAsia="es-CO"/>
              </w:rPr>
            </w:pPr>
            <w:r>
              <w:rPr>
                <w:sz w:val="16"/>
                <w:szCs w:val="16"/>
                <w:lang w:eastAsia="es-CO"/>
              </w:rPr>
              <w:t>Matriz de audio JUPITER  8X8</w:t>
            </w:r>
          </w:p>
        </w:tc>
        <w:tc>
          <w:tcPr>
            <w:tcW w:w="1341" w:type="dxa"/>
            <w:tcBorders>
              <w:top w:val="nil"/>
              <w:left w:val="nil"/>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Und</w:t>
            </w:r>
          </w:p>
        </w:tc>
        <w:tc>
          <w:tcPr>
            <w:tcW w:w="1353" w:type="dxa"/>
            <w:tcBorders>
              <w:top w:val="nil"/>
              <w:left w:val="nil"/>
              <w:bottom w:val="single" w:sz="4" w:space="0" w:color="auto"/>
              <w:right w:val="single" w:sz="4" w:space="0" w:color="auto"/>
            </w:tcBorders>
            <w:noWrap/>
            <w:vAlign w:val="center"/>
            <w:hideMark/>
          </w:tcPr>
          <w:p w:rsidR="0071404C" w:rsidRDefault="0071404C">
            <w:pPr>
              <w:jc w:val="right"/>
              <w:rPr>
                <w:sz w:val="16"/>
                <w:szCs w:val="16"/>
                <w:highlight w:val="yellow"/>
                <w:lang w:eastAsia="es-CO"/>
              </w:rPr>
            </w:pPr>
            <w:r>
              <w:rPr>
                <w:color w:val="000000"/>
                <w:sz w:val="16"/>
                <w:szCs w:val="16"/>
              </w:rPr>
              <w:t>$ 339.314</w:t>
            </w:r>
          </w:p>
        </w:tc>
      </w:tr>
      <w:tr w:rsidR="0071404C" w:rsidTr="0071404C">
        <w:trPr>
          <w:trHeight w:val="300"/>
        </w:trPr>
        <w:tc>
          <w:tcPr>
            <w:tcW w:w="1489" w:type="dxa"/>
            <w:tcBorders>
              <w:top w:val="nil"/>
              <w:left w:val="single" w:sz="4" w:space="0" w:color="auto"/>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158</w:t>
            </w:r>
          </w:p>
        </w:tc>
        <w:tc>
          <w:tcPr>
            <w:tcW w:w="5599" w:type="dxa"/>
            <w:tcBorders>
              <w:top w:val="nil"/>
              <w:left w:val="nil"/>
              <w:bottom w:val="single" w:sz="4" w:space="0" w:color="auto"/>
              <w:right w:val="single" w:sz="4" w:space="0" w:color="auto"/>
            </w:tcBorders>
            <w:vAlign w:val="center"/>
            <w:hideMark/>
          </w:tcPr>
          <w:p w:rsidR="0071404C" w:rsidRDefault="0071404C">
            <w:pPr>
              <w:rPr>
                <w:sz w:val="16"/>
                <w:szCs w:val="16"/>
                <w:lang w:eastAsia="es-CO"/>
              </w:rPr>
            </w:pPr>
            <w:r>
              <w:rPr>
                <w:sz w:val="16"/>
                <w:szCs w:val="16"/>
                <w:lang w:eastAsia="es-CO"/>
              </w:rPr>
              <w:t>Micrófono de mano inalámbrico shure</w:t>
            </w:r>
          </w:p>
        </w:tc>
        <w:tc>
          <w:tcPr>
            <w:tcW w:w="1341" w:type="dxa"/>
            <w:tcBorders>
              <w:top w:val="nil"/>
              <w:left w:val="nil"/>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Und</w:t>
            </w:r>
          </w:p>
        </w:tc>
        <w:tc>
          <w:tcPr>
            <w:tcW w:w="1353" w:type="dxa"/>
            <w:tcBorders>
              <w:top w:val="nil"/>
              <w:left w:val="nil"/>
              <w:bottom w:val="single" w:sz="4" w:space="0" w:color="auto"/>
              <w:right w:val="single" w:sz="4" w:space="0" w:color="auto"/>
            </w:tcBorders>
            <w:noWrap/>
            <w:vAlign w:val="center"/>
            <w:hideMark/>
          </w:tcPr>
          <w:p w:rsidR="0071404C" w:rsidRDefault="0071404C">
            <w:pPr>
              <w:jc w:val="right"/>
              <w:rPr>
                <w:sz w:val="16"/>
                <w:szCs w:val="16"/>
                <w:highlight w:val="yellow"/>
                <w:lang w:eastAsia="es-CO"/>
              </w:rPr>
            </w:pPr>
            <w:r>
              <w:rPr>
                <w:color w:val="000000"/>
                <w:sz w:val="16"/>
                <w:szCs w:val="16"/>
              </w:rPr>
              <w:t>$ 711.974</w:t>
            </w:r>
          </w:p>
        </w:tc>
      </w:tr>
      <w:tr w:rsidR="0071404C" w:rsidTr="0071404C">
        <w:trPr>
          <w:trHeight w:val="300"/>
        </w:trPr>
        <w:tc>
          <w:tcPr>
            <w:tcW w:w="1489" w:type="dxa"/>
            <w:tcBorders>
              <w:top w:val="nil"/>
              <w:left w:val="single" w:sz="4" w:space="0" w:color="auto"/>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159</w:t>
            </w:r>
          </w:p>
        </w:tc>
        <w:tc>
          <w:tcPr>
            <w:tcW w:w="5599" w:type="dxa"/>
            <w:tcBorders>
              <w:top w:val="nil"/>
              <w:left w:val="nil"/>
              <w:bottom w:val="single" w:sz="4" w:space="0" w:color="auto"/>
              <w:right w:val="single" w:sz="4" w:space="0" w:color="auto"/>
            </w:tcBorders>
            <w:vAlign w:val="center"/>
            <w:hideMark/>
          </w:tcPr>
          <w:p w:rsidR="0071404C" w:rsidRDefault="0071404C">
            <w:pPr>
              <w:rPr>
                <w:sz w:val="16"/>
                <w:szCs w:val="16"/>
                <w:lang w:eastAsia="es-CO"/>
              </w:rPr>
            </w:pPr>
            <w:r>
              <w:rPr>
                <w:sz w:val="16"/>
                <w:szCs w:val="16"/>
                <w:lang w:eastAsia="es-CO"/>
              </w:rPr>
              <w:t>Micrófono de mano alámbrico shure</w:t>
            </w:r>
          </w:p>
        </w:tc>
        <w:tc>
          <w:tcPr>
            <w:tcW w:w="1341" w:type="dxa"/>
            <w:tcBorders>
              <w:top w:val="nil"/>
              <w:left w:val="nil"/>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Und</w:t>
            </w:r>
          </w:p>
        </w:tc>
        <w:tc>
          <w:tcPr>
            <w:tcW w:w="1353" w:type="dxa"/>
            <w:tcBorders>
              <w:top w:val="nil"/>
              <w:left w:val="nil"/>
              <w:bottom w:val="single" w:sz="4" w:space="0" w:color="auto"/>
              <w:right w:val="single" w:sz="4" w:space="0" w:color="auto"/>
            </w:tcBorders>
            <w:noWrap/>
            <w:vAlign w:val="center"/>
            <w:hideMark/>
          </w:tcPr>
          <w:p w:rsidR="0071404C" w:rsidRDefault="0071404C">
            <w:pPr>
              <w:jc w:val="right"/>
              <w:rPr>
                <w:sz w:val="16"/>
                <w:szCs w:val="16"/>
                <w:highlight w:val="yellow"/>
                <w:lang w:eastAsia="es-CO"/>
              </w:rPr>
            </w:pPr>
            <w:r>
              <w:rPr>
                <w:color w:val="000000"/>
                <w:sz w:val="16"/>
                <w:szCs w:val="16"/>
              </w:rPr>
              <w:t>$ 232.554</w:t>
            </w:r>
          </w:p>
        </w:tc>
      </w:tr>
      <w:tr w:rsidR="0071404C" w:rsidTr="0071404C">
        <w:trPr>
          <w:trHeight w:val="300"/>
        </w:trPr>
        <w:tc>
          <w:tcPr>
            <w:tcW w:w="1489" w:type="dxa"/>
            <w:tcBorders>
              <w:top w:val="nil"/>
              <w:left w:val="single" w:sz="4" w:space="0" w:color="auto"/>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160</w:t>
            </w:r>
          </w:p>
        </w:tc>
        <w:tc>
          <w:tcPr>
            <w:tcW w:w="5599" w:type="dxa"/>
            <w:tcBorders>
              <w:top w:val="nil"/>
              <w:left w:val="nil"/>
              <w:bottom w:val="single" w:sz="4" w:space="0" w:color="auto"/>
              <w:right w:val="single" w:sz="4" w:space="0" w:color="auto"/>
            </w:tcBorders>
            <w:vAlign w:val="center"/>
            <w:hideMark/>
          </w:tcPr>
          <w:p w:rsidR="0071404C" w:rsidRDefault="0071404C">
            <w:pPr>
              <w:rPr>
                <w:sz w:val="16"/>
                <w:szCs w:val="16"/>
                <w:lang w:eastAsia="es-CO"/>
              </w:rPr>
            </w:pPr>
            <w:r>
              <w:rPr>
                <w:sz w:val="16"/>
                <w:szCs w:val="16"/>
                <w:lang w:eastAsia="es-CO"/>
              </w:rPr>
              <w:t>Cable para parlantes calibres 12 coraza transparente</w:t>
            </w:r>
          </w:p>
        </w:tc>
        <w:tc>
          <w:tcPr>
            <w:tcW w:w="1341" w:type="dxa"/>
            <w:tcBorders>
              <w:top w:val="nil"/>
              <w:left w:val="nil"/>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Mts</w:t>
            </w:r>
          </w:p>
        </w:tc>
        <w:tc>
          <w:tcPr>
            <w:tcW w:w="1353" w:type="dxa"/>
            <w:tcBorders>
              <w:top w:val="nil"/>
              <w:left w:val="nil"/>
              <w:bottom w:val="single" w:sz="4" w:space="0" w:color="auto"/>
              <w:right w:val="single" w:sz="4" w:space="0" w:color="auto"/>
            </w:tcBorders>
            <w:noWrap/>
            <w:vAlign w:val="center"/>
            <w:hideMark/>
          </w:tcPr>
          <w:p w:rsidR="0071404C" w:rsidRDefault="0071404C">
            <w:pPr>
              <w:jc w:val="right"/>
              <w:rPr>
                <w:sz w:val="16"/>
                <w:szCs w:val="16"/>
                <w:highlight w:val="yellow"/>
                <w:lang w:eastAsia="es-CO"/>
              </w:rPr>
            </w:pPr>
            <w:r>
              <w:rPr>
                <w:color w:val="000000"/>
                <w:sz w:val="16"/>
                <w:szCs w:val="16"/>
              </w:rPr>
              <w:t>$ 3.805</w:t>
            </w:r>
          </w:p>
        </w:tc>
      </w:tr>
      <w:tr w:rsidR="0071404C" w:rsidTr="0071404C">
        <w:trPr>
          <w:trHeight w:val="300"/>
        </w:trPr>
        <w:tc>
          <w:tcPr>
            <w:tcW w:w="1489" w:type="dxa"/>
            <w:tcBorders>
              <w:top w:val="nil"/>
              <w:left w:val="single" w:sz="4" w:space="0" w:color="auto"/>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161</w:t>
            </w:r>
          </w:p>
        </w:tc>
        <w:tc>
          <w:tcPr>
            <w:tcW w:w="5599" w:type="dxa"/>
            <w:tcBorders>
              <w:top w:val="nil"/>
              <w:left w:val="nil"/>
              <w:bottom w:val="single" w:sz="4" w:space="0" w:color="auto"/>
              <w:right w:val="single" w:sz="4" w:space="0" w:color="auto"/>
            </w:tcBorders>
            <w:vAlign w:val="center"/>
            <w:hideMark/>
          </w:tcPr>
          <w:p w:rsidR="0071404C" w:rsidRDefault="0071404C">
            <w:pPr>
              <w:rPr>
                <w:sz w:val="16"/>
                <w:szCs w:val="16"/>
                <w:lang w:eastAsia="es-CO"/>
              </w:rPr>
            </w:pPr>
            <w:r>
              <w:rPr>
                <w:sz w:val="16"/>
                <w:szCs w:val="16"/>
                <w:lang w:eastAsia="es-CO"/>
              </w:rPr>
              <w:t>Cable para parlantes calibres 14 coraza transparente</w:t>
            </w:r>
          </w:p>
        </w:tc>
        <w:tc>
          <w:tcPr>
            <w:tcW w:w="1341" w:type="dxa"/>
            <w:tcBorders>
              <w:top w:val="nil"/>
              <w:left w:val="nil"/>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Mts</w:t>
            </w:r>
          </w:p>
        </w:tc>
        <w:tc>
          <w:tcPr>
            <w:tcW w:w="1353" w:type="dxa"/>
            <w:tcBorders>
              <w:top w:val="nil"/>
              <w:left w:val="nil"/>
              <w:bottom w:val="single" w:sz="4" w:space="0" w:color="auto"/>
              <w:right w:val="single" w:sz="4" w:space="0" w:color="auto"/>
            </w:tcBorders>
            <w:noWrap/>
            <w:vAlign w:val="center"/>
            <w:hideMark/>
          </w:tcPr>
          <w:p w:rsidR="0071404C" w:rsidRDefault="0071404C">
            <w:pPr>
              <w:jc w:val="right"/>
              <w:rPr>
                <w:sz w:val="16"/>
                <w:szCs w:val="16"/>
                <w:highlight w:val="yellow"/>
                <w:lang w:eastAsia="es-CO"/>
              </w:rPr>
            </w:pPr>
            <w:r>
              <w:rPr>
                <w:color w:val="000000"/>
                <w:sz w:val="16"/>
                <w:szCs w:val="16"/>
              </w:rPr>
              <w:t>$ 3.083</w:t>
            </w:r>
          </w:p>
        </w:tc>
      </w:tr>
      <w:tr w:rsidR="0071404C" w:rsidTr="0071404C">
        <w:trPr>
          <w:trHeight w:val="300"/>
        </w:trPr>
        <w:tc>
          <w:tcPr>
            <w:tcW w:w="1489" w:type="dxa"/>
            <w:tcBorders>
              <w:top w:val="nil"/>
              <w:left w:val="single" w:sz="4" w:space="0" w:color="auto"/>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162</w:t>
            </w:r>
          </w:p>
        </w:tc>
        <w:tc>
          <w:tcPr>
            <w:tcW w:w="5599" w:type="dxa"/>
            <w:tcBorders>
              <w:top w:val="nil"/>
              <w:left w:val="nil"/>
              <w:bottom w:val="single" w:sz="4" w:space="0" w:color="auto"/>
              <w:right w:val="single" w:sz="4" w:space="0" w:color="auto"/>
            </w:tcBorders>
            <w:vAlign w:val="center"/>
            <w:hideMark/>
          </w:tcPr>
          <w:p w:rsidR="0071404C" w:rsidRDefault="0071404C">
            <w:pPr>
              <w:rPr>
                <w:sz w:val="16"/>
                <w:szCs w:val="16"/>
                <w:lang w:eastAsia="es-CO"/>
              </w:rPr>
            </w:pPr>
            <w:r>
              <w:rPr>
                <w:sz w:val="16"/>
                <w:szCs w:val="16"/>
                <w:lang w:eastAsia="es-CO"/>
              </w:rPr>
              <w:t>Extensión estéreo x 2 RCA 2 ms</w:t>
            </w:r>
          </w:p>
        </w:tc>
        <w:tc>
          <w:tcPr>
            <w:tcW w:w="1341" w:type="dxa"/>
            <w:tcBorders>
              <w:top w:val="nil"/>
              <w:left w:val="nil"/>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Und</w:t>
            </w:r>
          </w:p>
        </w:tc>
        <w:tc>
          <w:tcPr>
            <w:tcW w:w="1353" w:type="dxa"/>
            <w:tcBorders>
              <w:top w:val="nil"/>
              <w:left w:val="nil"/>
              <w:bottom w:val="single" w:sz="4" w:space="0" w:color="auto"/>
              <w:right w:val="single" w:sz="4" w:space="0" w:color="auto"/>
            </w:tcBorders>
            <w:noWrap/>
            <w:vAlign w:val="center"/>
            <w:hideMark/>
          </w:tcPr>
          <w:p w:rsidR="0071404C" w:rsidRDefault="0071404C">
            <w:pPr>
              <w:jc w:val="right"/>
              <w:rPr>
                <w:sz w:val="16"/>
                <w:szCs w:val="16"/>
                <w:highlight w:val="yellow"/>
                <w:lang w:eastAsia="es-CO"/>
              </w:rPr>
            </w:pPr>
            <w:r>
              <w:rPr>
                <w:color w:val="000000"/>
                <w:sz w:val="16"/>
                <w:szCs w:val="16"/>
              </w:rPr>
              <w:t>$ 18.000</w:t>
            </w:r>
          </w:p>
        </w:tc>
      </w:tr>
      <w:tr w:rsidR="0071404C" w:rsidTr="0071404C">
        <w:trPr>
          <w:trHeight w:val="300"/>
        </w:trPr>
        <w:tc>
          <w:tcPr>
            <w:tcW w:w="1489" w:type="dxa"/>
            <w:tcBorders>
              <w:top w:val="nil"/>
              <w:left w:val="single" w:sz="4" w:space="0" w:color="auto"/>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163</w:t>
            </w:r>
          </w:p>
        </w:tc>
        <w:tc>
          <w:tcPr>
            <w:tcW w:w="5599" w:type="dxa"/>
            <w:tcBorders>
              <w:top w:val="nil"/>
              <w:left w:val="nil"/>
              <w:bottom w:val="single" w:sz="4" w:space="0" w:color="auto"/>
              <w:right w:val="single" w:sz="4" w:space="0" w:color="auto"/>
            </w:tcBorders>
            <w:vAlign w:val="center"/>
            <w:hideMark/>
          </w:tcPr>
          <w:p w:rsidR="0071404C" w:rsidRDefault="0071404C">
            <w:pPr>
              <w:rPr>
                <w:sz w:val="16"/>
                <w:szCs w:val="16"/>
                <w:lang w:eastAsia="es-CO"/>
              </w:rPr>
            </w:pPr>
            <w:r>
              <w:rPr>
                <w:sz w:val="16"/>
                <w:szCs w:val="16"/>
                <w:lang w:eastAsia="es-CO"/>
              </w:rPr>
              <w:t>Cable estéreo para micrófono</w:t>
            </w:r>
          </w:p>
        </w:tc>
        <w:tc>
          <w:tcPr>
            <w:tcW w:w="1341" w:type="dxa"/>
            <w:tcBorders>
              <w:top w:val="nil"/>
              <w:left w:val="nil"/>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Mts</w:t>
            </w:r>
          </w:p>
        </w:tc>
        <w:tc>
          <w:tcPr>
            <w:tcW w:w="1353" w:type="dxa"/>
            <w:tcBorders>
              <w:top w:val="nil"/>
              <w:left w:val="nil"/>
              <w:bottom w:val="single" w:sz="4" w:space="0" w:color="auto"/>
              <w:right w:val="single" w:sz="4" w:space="0" w:color="auto"/>
            </w:tcBorders>
            <w:noWrap/>
            <w:vAlign w:val="center"/>
            <w:hideMark/>
          </w:tcPr>
          <w:p w:rsidR="0071404C" w:rsidRDefault="0071404C">
            <w:pPr>
              <w:jc w:val="right"/>
              <w:rPr>
                <w:sz w:val="16"/>
                <w:szCs w:val="16"/>
                <w:highlight w:val="yellow"/>
                <w:lang w:eastAsia="es-CO"/>
              </w:rPr>
            </w:pPr>
            <w:r>
              <w:rPr>
                <w:color w:val="000000"/>
                <w:sz w:val="16"/>
                <w:szCs w:val="16"/>
              </w:rPr>
              <w:t>$ 4.209</w:t>
            </w:r>
          </w:p>
        </w:tc>
      </w:tr>
      <w:tr w:rsidR="0071404C" w:rsidTr="0071404C">
        <w:trPr>
          <w:trHeight w:val="300"/>
        </w:trPr>
        <w:tc>
          <w:tcPr>
            <w:tcW w:w="1489" w:type="dxa"/>
            <w:tcBorders>
              <w:top w:val="nil"/>
              <w:left w:val="single" w:sz="4" w:space="0" w:color="auto"/>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164</w:t>
            </w:r>
          </w:p>
        </w:tc>
        <w:tc>
          <w:tcPr>
            <w:tcW w:w="5599" w:type="dxa"/>
            <w:tcBorders>
              <w:top w:val="nil"/>
              <w:left w:val="nil"/>
              <w:bottom w:val="single" w:sz="4" w:space="0" w:color="auto"/>
              <w:right w:val="single" w:sz="4" w:space="0" w:color="auto"/>
            </w:tcBorders>
            <w:vAlign w:val="center"/>
            <w:hideMark/>
          </w:tcPr>
          <w:p w:rsidR="0071404C" w:rsidRDefault="0071404C">
            <w:pPr>
              <w:rPr>
                <w:sz w:val="16"/>
                <w:szCs w:val="16"/>
                <w:lang w:eastAsia="es-CO"/>
              </w:rPr>
            </w:pPr>
            <w:r>
              <w:rPr>
                <w:sz w:val="16"/>
                <w:szCs w:val="16"/>
                <w:lang w:eastAsia="es-CO"/>
              </w:rPr>
              <w:t>Pila 9v. Para micrófono</w:t>
            </w:r>
          </w:p>
        </w:tc>
        <w:tc>
          <w:tcPr>
            <w:tcW w:w="1341" w:type="dxa"/>
            <w:tcBorders>
              <w:top w:val="nil"/>
              <w:left w:val="nil"/>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Und</w:t>
            </w:r>
          </w:p>
        </w:tc>
        <w:tc>
          <w:tcPr>
            <w:tcW w:w="1353" w:type="dxa"/>
            <w:tcBorders>
              <w:top w:val="nil"/>
              <w:left w:val="nil"/>
              <w:bottom w:val="single" w:sz="4" w:space="0" w:color="auto"/>
              <w:right w:val="single" w:sz="4" w:space="0" w:color="auto"/>
            </w:tcBorders>
            <w:noWrap/>
            <w:vAlign w:val="center"/>
            <w:hideMark/>
          </w:tcPr>
          <w:p w:rsidR="0071404C" w:rsidRDefault="0071404C">
            <w:pPr>
              <w:jc w:val="right"/>
              <w:rPr>
                <w:sz w:val="16"/>
                <w:szCs w:val="16"/>
                <w:highlight w:val="yellow"/>
                <w:lang w:eastAsia="es-CO"/>
              </w:rPr>
            </w:pPr>
            <w:r>
              <w:rPr>
                <w:color w:val="000000"/>
                <w:sz w:val="16"/>
                <w:szCs w:val="16"/>
              </w:rPr>
              <w:t>$ 17.747</w:t>
            </w:r>
          </w:p>
        </w:tc>
      </w:tr>
      <w:tr w:rsidR="0071404C" w:rsidTr="0071404C">
        <w:trPr>
          <w:trHeight w:val="300"/>
        </w:trPr>
        <w:tc>
          <w:tcPr>
            <w:tcW w:w="1489" w:type="dxa"/>
            <w:tcBorders>
              <w:top w:val="nil"/>
              <w:left w:val="single" w:sz="4" w:space="0" w:color="auto"/>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165</w:t>
            </w:r>
          </w:p>
        </w:tc>
        <w:tc>
          <w:tcPr>
            <w:tcW w:w="5599" w:type="dxa"/>
            <w:tcBorders>
              <w:top w:val="nil"/>
              <w:left w:val="nil"/>
              <w:bottom w:val="single" w:sz="4" w:space="0" w:color="auto"/>
              <w:right w:val="single" w:sz="4" w:space="0" w:color="auto"/>
            </w:tcBorders>
            <w:vAlign w:val="center"/>
            <w:hideMark/>
          </w:tcPr>
          <w:p w:rsidR="0071404C" w:rsidRDefault="0071404C">
            <w:pPr>
              <w:rPr>
                <w:sz w:val="16"/>
                <w:szCs w:val="16"/>
                <w:lang w:eastAsia="es-CO"/>
              </w:rPr>
            </w:pPr>
            <w:r>
              <w:rPr>
                <w:sz w:val="16"/>
                <w:szCs w:val="16"/>
                <w:lang w:eastAsia="es-CO"/>
              </w:rPr>
              <w:t>Modulador RF (RCA a RF)</w:t>
            </w:r>
          </w:p>
        </w:tc>
        <w:tc>
          <w:tcPr>
            <w:tcW w:w="1341" w:type="dxa"/>
            <w:tcBorders>
              <w:top w:val="nil"/>
              <w:left w:val="nil"/>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Und</w:t>
            </w:r>
          </w:p>
        </w:tc>
        <w:tc>
          <w:tcPr>
            <w:tcW w:w="1353" w:type="dxa"/>
            <w:tcBorders>
              <w:top w:val="nil"/>
              <w:left w:val="nil"/>
              <w:bottom w:val="single" w:sz="4" w:space="0" w:color="auto"/>
              <w:right w:val="single" w:sz="4" w:space="0" w:color="auto"/>
            </w:tcBorders>
            <w:noWrap/>
            <w:vAlign w:val="center"/>
            <w:hideMark/>
          </w:tcPr>
          <w:p w:rsidR="0071404C" w:rsidRDefault="0071404C">
            <w:pPr>
              <w:jc w:val="right"/>
              <w:rPr>
                <w:sz w:val="16"/>
                <w:szCs w:val="16"/>
                <w:highlight w:val="yellow"/>
                <w:lang w:eastAsia="es-CO"/>
              </w:rPr>
            </w:pPr>
            <w:r>
              <w:rPr>
                <w:color w:val="000000"/>
                <w:sz w:val="16"/>
                <w:szCs w:val="16"/>
              </w:rPr>
              <w:t>$ 87.315</w:t>
            </w:r>
          </w:p>
        </w:tc>
      </w:tr>
      <w:tr w:rsidR="0071404C" w:rsidTr="0071404C">
        <w:trPr>
          <w:trHeight w:val="300"/>
        </w:trPr>
        <w:tc>
          <w:tcPr>
            <w:tcW w:w="1489" w:type="dxa"/>
            <w:tcBorders>
              <w:top w:val="nil"/>
              <w:left w:val="single" w:sz="4" w:space="0" w:color="auto"/>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166</w:t>
            </w:r>
          </w:p>
        </w:tc>
        <w:tc>
          <w:tcPr>
            <w:tcW w:w="5599" w:type="dxa"/>
            <w:tcBorders>
              <w:top w:val="nil"/>
              <w:left w:val="nil"/>
              <w:bottom w:val="single" w:sz="4" w:space="0" w:color="auto"/>
              <w:right w:val="single" w:sz="4" w:space="0" w:color="auto"/>
            </w:tcBorders>
            <w:vAlign w:val="center"/>
            <w:hideMark/>
          </w:tcPr>
          <w:p w:rsidR="0071404C" w:rsidRDefault="0071404C">
            <w:pPr>
              <w:rPr>
                <w:sz w:val="16"/>
                <w:szCs w:val="16"/>
                <w:lang w:eastAsia="es-CO"/>
              </w:rPr>
            </w:pPr>
            <w:r>
              <w:rPr>
                <w:sz w:val="16"/>
                <w:szCs w:val="16"/>
                <w:lang w:eastAsia="es-CO"/>
              </w:rPr>
              <w:t>Modulador RF (HDMI a RF)</w:t>
            </w:r>
          </w:p>
        </w:tc>
        <w:tc>
          <w:tcPr>
            <w:tcW w:w="1341" w:type="dxa"/>
            <w:tcBorders>
              <w:top w:val="nil"/>
              <w:left w:val="nil"/>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Und</w:t>
            </w:r>
          </w:p>
        </w:tc>
        <w:tc>
          <w:tcPr>
            <w:tcW w:w="1353" w:type="dxa"/>
            <w:tcBorders>
              <w:top w:val="nil"/>
              <w:left w:val="nil"/>
              <w:bottom w:val="single" w:sz="4" w:space="0" w:color="auto"/>
              <w:right w:val="single" w:sz="4" w:space="0" w:color="auto"/>
            </w:tcBorders>
            <w:noWrap/>
            <w:vAlign w:val="center"/>
            <w:hideMark/>
          </w:tcPr>
          <w:p w:rsidR="0071404C" w:rsidRDefault="0071404C">
            <w:pPr>
              <w:jc w:val="right"/>
              <w:rPr>
                <w:sz w:val="16"/>
                <w:szCs w:val="16"/>
                <w:highlight w:val="yellow"/>
                <w:lang w:eastAsia="es-CO"/>
              </w:rPr>
            </w:pPr>
            <w:r>
              <w:rPr>
                <w:color w:val="000000"/>
                <w:sz w:val="16"/>
                <w:szCs w:val="16"/>
              </w:rPr>
              <w:t>$ 285.000</w:t>
            </w:r>
          </w:p>
        </w:tc>
      </w:tr>
      <w:tr w:rsidR="0071404C" w:rsidTr="0071404C">
        <w:trPr>
          <w:trHeight w:val="300"/>
        </w:trPr>
        <w:tc>
          <w:tcPr>
            <w:tcW w:w="1489" w:type="dxa"/>
            <w:tcBorders>
              <w:top w:val="nil"/>
              <w:left w:val="single" w:sz="4" w:space="0" w:color="auto"/>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167</w:t>
            </w:r>
          </w:p>
        </w:tc>
        <w:tc>
          <w:tcPr>
            <w:tcW w:w="5599" w:type="dxa"/>
            <w:tcBorders>
              <w:top w:val="nil"/>
              <w:left w:val="nil"/>
              <w:bottom w:val="single" w:sz="4" w:space="0" w:color="auto"/>
              <w:right w:val="single" w:sz="4" w:space="0" w:color="auto"/>
            </w:tcBorders>
            <w:vAlign w:val="center"/>
            <w:hideMark/>
          </w:tcPr>
          <w:p w:rsidR="0071404C" w:rsidRDefault="0071404C">
            <w:pPr>
              <w:rPr>
                <w:sz w:val="16"/>
                <w:szCs w:val="16"/>
                <w:lang w:eastAsia="es-CO"/>
              </w:rPr>
            </w:pPr>
            <w:r>
              <w:rPr>
                <w:sz w:val="16"/>
                <w:szCs w:val="16"/>
                <w:lang w:eastAsia="es-CO"/>
              </w:rPr>
              <w:t>Splitter de 3 vias HDMI</w:t>
            </w:r>
          </w:p>
        </w:tc>
        <w:tc>
          <w:tcPr>
            <w:tcW w:w="1341" w:type="dxa"/>
            <w:tcBorders>
              <w:top w:val="nil"/>
              <w:left w:val="nil"/>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Und</w:t>
            </w:r>
          </w:p>
        </w:tc>
        <w:tc>
          <w:tcPr>
            <w:tcW w:w="1353" w:type="dxa"/>
            <w:tcBorders>
              <w:top w:val="nil"/>
              <w:left w:val="nil"/>
              <w:bottom w:val="single" w:sz="4" w:space="0" w:color="auto"/>
              <w:right w:val="single" w:sz="4" w:space="0" w:color="auto"/>
            </w:tcBorders>
            <w:noWrap/>
            <w:vAlign w:val="center"/>
            <w:hideMark/>
          </w:tcPr>
          <w:p w:rsidR="0071404C" w:rsidRDefault="0071404C">
            <w:pPr>
              <w:jc w:val="right"/>
              <w:rPr>
                <w:sz w:val="16"/>
                <w:szCs w:val="16"/>
                <w:highlight w:val="yellow"/>
                <w:lang w:eastAsia="es-CO"/>
              </w:rPr>
            </w:pPr>
            <w:r>
              <w:rPr>
                <w:color w:val="000000"/>
                <w:sz w:val="16"/>
                <w:szCs w:val="16"/>
              </w:rPr>
              <w:t>$ 26.391</w:t>
            </w:r>
          </w:p>
        </w:tc>
      </w:tr>
      <w:tr w:rsidR="0071404C" w:rsidTr="0071404C">
        <w:trPr>
          <w:trHeight w:val="300"/>
        </w:trPr>
        <w:tc>
          <w:tcPr>
            <w:tcW w:w="1489" w:type="dxa"/>
            <w:tcBorders>
              <w:top w:val="nil"/>
              <w:left w:val="single" w:sz="4" w:space="0" w:color="auto"/>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168</w:t>
            </w:r>
          </w:p>
        </w:tc>
        <w:tc>
          <w:tcPr>
            <w:tcW w:w="5599" w:type="dxa"/>
            <w:tcBorders>
              <w:top w:val="nil"/>
              <w:left w:val="nil"/>
              <w:bottom w:val="single" w:sz="4" w:space="0" w:color="auto"/>
              <w:right w:val="single" w:sz="4" w:space="0" w:color="auto"/>
            </w:tcBorders>
            <w:vAlign w:val="center"/>
            <w:hideMark/>
          </w:tcPr>
          <w:p w:rsidR="0071404C" w:rsidRDefault="0071404C">
            <w:pPr>
              <w:rPr>
                <w:sz w:val="16"/>
                <w:szCs w:val="16"/>
                <w:lang w:eastAsia="es-CO"/>
              </w:rPr>
            </w:pPr>
            <w:r>
              <w:rPr>
                <w:sz w:val="16"/>
                <w:szCs w:val="16"/>
                <w:lang w:eastAsia="es-CO"/>
              </w:rPr>
              <w:t xml:space="preserve">Amplificador -fuente de señal RF  </w:t>
            </w:r>
          </w:p>
        </w:tc>
        <w:tc>
          <w:tcPr>
            <w:tcW w:w="1341" w:type="dxa"/>
            <w:tcBorders>
              <w:top w:val="nil"/>
              <w:left w:val="nil"/>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Und</w:t>
            </w:r>
          </w:p>
        </w:tc>
        <w:tc>
          <w:tcPr>
            <w:tcW w:w="1353" w:type="dxa"/>
            <w:tcBorders>
              <w:top w:val="nil"/>
              <w:left w:val="nil"/>
              <w:bottom w:val="single" w:sz="4" w:space="0" w:color="auto"/>
              <w:right w:val="single" w:sz="4" w:space="0" w:color="auto"/>
            </w:tcBorders>
            <w:noWrap/>
            <w:vAlign w:val="center"/>
            <w:hideMark/>
          </w:tcPr>
          <w:p w:rsidR="0071404C" w:rsidRDefault="0071404C">
            <w:pPr>
              <w:jc w:val="right"/>
              <w:rPr>
                <w:sz w:val="16"/>
                <w:szCs w:val="16"/>
                <w:highlight w:val="yellow"/>
                <w:lang w:eastAsia="es-CO"/>
              </w:rPr>
            </w:pPr>
            <w:r>
              <w:rPr>
                <w:color w:val="000000"/>
                <w:sz w:val="16"/>
                <w:szCs w:val="16"/>
              </w:rPr>
              <w:t>$ 94.254</w:t>
            </w:r>
          </w:p>
        </w:tc>
      </w:tr>
      <w:tr w:rsidR="0071404C" w:rsidTr="0071404C">
        <w:trPr>
          <w:trHeight w:val="300"/>
        </w:trPr>
        <w:tc>
          <w:tcPr>
            <w:tcW w:w="1489" w:type="dxa"/>
            <w:tcBorders>
              <w:top w:val="nil"/>
              <w:left w:val="single" w:sz="4" w:space="0" w:color="auto"/>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169</w:t>
            </w:r>
          </w:p>
        </w:tc>
        <w:tc>
          <w:tcPr>
            <w:tcW w:w="5599" w:type="dxa"/>
            <w:tcBorders>
              <w:top w:val="nil"/>
              <w:left w:val="nil"/>
              <w:bottom w:val="single" w:sz="4" w:space="0" w:color="auto"/>
              <w:right w:val="single" w:sz="4" w:space="0" w:color="auto"/>
            </w:tcBorders>
            <w:vAlign w:val="center"/>
            <w:hideMark/>
          </w:tcPr>
          <w:p w:rsidR="0071404C" w:rsidRDefault="0071404C">
            <w:pPr>
              <w:rPr>
                <w:sz w:val="16"/>
                <w:szCs w:val="16"/>
                <w:lang w:eastAsia="es-CO"/>
              </w:rPr>
            </w:pPr>
            <w:r>
              <w:rPr>
                <w:sz w:val="16"/>
                <w:szCs w:val="16"/>
                <w:lang w:eastAsia="es-CO"/>
              </w:rPr>
              <w:t>Controladora VoIP zona 4 - port Rohs</w:t>
            </w:r>
          </w:p>
        </w:tc>
        <w:tc>
          <w:tcPr>
            <w:tcW w:w="1341" w:type="dxa"/>
            <w:tcBorders>
              <w:top w:val="nil"/>
              <w:left w:val="nil"/>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Und</w:t>
            </w:r>
          </w:p>
        </w:tc>
        <w:tc>
          <w:tcPr>
            <w:tcW w:w="1353" w:type="dxa"/>
            <w:tcBorders>
              <w:top w:val="nil"/>
              <w:left w:val="nil"/>
              <w:bottom w:val="single" w:sz="4" w:space="0" w:color="auto"/>
              <w:right w:val="single" w:sz="4" w:space="0" w:color="auto"/>
            </w:tcBorders>
            <w:noWrap/>
            <w:vAlign w:val="center"/>
            <w:hideMark/>
          </w:tcPr>
          <w:p w:rsidR="0071404C" w:rsidRDefault="0071404C">
            <w:pPr>
              <w:jc w:val="right"/>
              <w:rPr>
                <w:sz w:val="16"/>
                <w:szCs w:val="16"/>
                <w:highlight w:val="yellow"/>
                <w:lang w:eastAsia="es-CO"/>
              </w:rPr>
            </w:pPr>
            <w:r>
              <w:rPr>
                <w:color w:val="000000"/>
                <w:sz w:val="16"/>
                <w:szCs w:val="16"/>
              </w:rPr>
              <w:t>$ 595.685</w:t>
            </w:r>
          </w:p>
        </w:tc>
      </w:tr>
      <w:tr w:rsidR="0071404C" w:rsidTr="0071404C">
        <w:trPr>
          <w:trHeight w:val="300"/>
        </w:trPr>
        <w:tc>
          <w:tcPr>
            <w:tcW w:w="1489" w:type="dxa"/>
            <w:tcBorders>
              <w:top w:val="nil"/>
              <w:left w:val="single" w:sz="4" w:space="0" w:color="auto"/>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170</w:t>
            </w:r>
          </w:p>
        </w:tc>
        <w:tc>
          <w:tcPr>
            <w:tcW w:w="5599" w:type="dxa"/>
            <w:tcBorders>
              <w:top w:val="nil"/>
              <w:left w:val="nil"/>
              <w:bottom w:val="single" w:sz="4" w:space="0" w:color="auto"/>
              <w:right w:val="single" w:sz="4" w:space="0" w:color="auto"/>
            </w:tcBorders>
            <w:vAlign w:val="center"/>
            <w:hideMark/>
          </w:tcPr>
          <w:p w:rsidR="0071404C" w:rsidRDefault="0071404C">
            <w:pPr>
              <w:rPr>
                <w:sz w:val="16"/>
                <w:szCs w:val="16"/>
                <w:lang w:eastAsia="es-CO"/>
              </w:rPr>
            </w:pPr>
            <w:r>
              <w:rPr>
                <w:sz w:val="16"/>
                <w:szCs w:val="16"/>
                <w:lang w:eastAsia="es-CO"/>
              </w:rPr>
              <w:t>Amplificador de señal RF indoor</w:t>
            </w:r>
          </w:p>
        </w:tc>
        <w:tc>
          <w:tcPr>
            <w:tcW w:w="1341" w:type="dxa"/>
            <w:tcBorders>
              <w:top w:val="nil"/>
              <w:left w:val="nil"/>
              <w:bottom w:val="single" w:sz="4" w:space="0" w:color="auto"/>
              <w:right w:val="single" w:sz="4" w:space="0" w:color="auto"/>
            </w:tcBorders>
            <w:noWrap/>
            <w:vAlign w:val="center"/>
            <w:hideMark/>
          </w:tcPr>
          <w:p w:rsidR="0071404C" w:rsidRDefault="0071404C">
            <w:pPr>
              <w:jc w:val="center"/>
              <w:rPr>
                <w:sz w:val="16"/>
                <w:szCs w:val="16"/>
                <w:lang w:eastAsia="es-CO"/>
              </w:rPr>
            </w:pPr>
            <w:r>
              <w:rPr>
                <w:sz w:val="16"/>
                <w:szCs w:val="16"/>
                <w:lang w:eastAsia="es-CO"/>
              </w:rPr>
              <w:t>Und</w:t>
            </w:r>
          </w:p>
        </w:tc>
        <w:tc>
          <w:tcPr>
            <w:tcW w:w="1353" w:type="dxa"/>
            <w:tcBorders>
              <w:top w:val="nil"/>
              <w:left w:val="nil"/>
              <w:bottom w:val="single" w:sz="4" w:space="0" w:color="auto"/>
              <w:right w:val="single" w:sz="4" w:space="0" w:color="auto"/>
            </w:tcBorders>
            <w:noWrap/>
            <w:vAlign w:val="center"/>
            <w:hideMark/>
          </w:tcPr>
          <w:p w:rsidR="0071404C" w:rsidRDefault="0071404C">
            <w:pPr>
              <w:jc w:val="right"/>
              <w:rPr>
                <w:sz w:val="16"/>
                <w:szCs w:val="16"/>
                <w:highlight w:val="yellow"/>
                <w:lang w:eastAsia="es-CO"/>
              </w:rPr>
            </w:pPr>
            <w:r>
              <w:rPr>
                <w:color w:val="000000"/>
                <w:sz w:val="16"/>
                <w:szCs w:val="16"/>
              </w:rPr>
              <w:t>$ 60.323</w:t>
            </w:r>
          </w:p>
        </w:tc>
      </w:tr>
    </w:tbl>
    <w:p w:rsidR="0071404C" w:rsidRDefault="0071404C" w:rsidP="00C15EB4">
      <w:pPr>
        <w:rPr>
          <w:b/>
          <w:bCs/>
          <w:color w:val="000000" w:themeColor="text1"/>
          <w:sz w:val="16"/>
          <w:szCs w:val="16"/>
          <w:lang w:val="es-CO" w:eastAsia="es-CO"/>
        </w:rPr>
      </w:pPr>
    </w:p>
    <w:p w:rsidR="0071404C" w:rsidRDefault="0071404C" w:rsidP="00C15EB4">
      <w:pPr>
        <w:rPr>
          <w:b/>
          <w:bCs/>
          <w:color w:val="000000" w:themeColor="text1"/>
          <w:sz w:val="16"/>
          <w:szCs w:val="16"/>
          <w:lang w:val="es-CO" w:eastAsia="es-CO"/>
        </w:rPr>
      </w:pPr>
    </w:p>
    <w:p w:rsidR="0071404C" w:rsidRDefault="0071404C" w:rsidP="0071404C">
      <w:pPr>
        <w:tabs>
          <w:tab w:val="left" w:pos="240"/>
        </w:tabs>
        <w:jc w:val="center"/>
        <w:rPr>
          <w:b/>
          <w:bCs/>
          <w:lang w:val="es-CO" w:eastAsia="en-US"/>
        </w:rPr>
      </w:pPr>
      <w:r>
        <w:rPr>
          <w:b/>
          <w:bCs/>
        </w:rPr>
        <w:t>SERVICIO DE MANTENIMIENTO CORRECTIVO PARA EQUIPOS Y PLANTA TELEFONICA</w:t>
      </w:r>
    </w:p>
    <w:p w:rsidR="0071404C" w:rsidRDefault="0071404C" w:rsidP="00C15EB4">
      <w:pPr>
        <w:rPr>
          <w:b/>
          <w:bCs/>
          <w:color w:val="000000" w:themeColor="text1"/>
          <w:sz w:val="16"/>
          <w:szCs w:val="16"/>
          <w:lang w:val="es-CO" w:eastAsia="es-CO"/>
        </w:rPr>
      </w:pPr>
    </w:p>
    <w:tbl>
      <w:tblPr>
        <w:tblW w:w="9356" w:type="dxa"/>
        <w:tblInd w:w="-289" w:type="dxa"/>
        <w:tblCellMar>
          <w:left w:w="70" w:type="dxa"/>
          <w:right w:w="70" w:type="dxa"/>
        </w:tblCellMar>
        <w:tblLook w:val="04A0" w:firstRow="1" w:lastRow="0" w:firstColumn="1" w:lastColumn="0" w:noHBand="0" w:noVBand="1"/>
      </w:tblPr>
      <w:tblGrid>
        <w:gridCol w:w="612"/>
        <w:gridCol w:w="6051"/>
        <w:gridCol w:w="1134"/>
        <w:gridCol w:w="1559"/>
      </w:tblGrid>
      <w:tr w:rsidR="0071404C" w:rsidTr="0071404C">
        <w:trPr>
          <w:trHeight w:val="450"/>
        </w:trPr>
        <w:tc>
          <w:tcPr>
            <w:tcW w:w="612" w:type="dxa"/>
            <w:tcBorders>
              <w:top w:val="single" w:sz="4" w:space="0" w:color="auto"/>
              <w:left w:val="single" w:sz="4" w:space="0" w:color="auto"/>
              <w:bottom w:val="single" w:sz="4" w:space="0" w:color="auto"/>
              <w:right w:val="single" w:sz="4" w:space="0" w:color="auto"/>
            </w:tcBorders>
            <w:shd w:val="clear" w:color="auto" w:fill="C0C0C0"/>
            <w:noWrap/>
            <w:vAlign w:val="center"/>
            <w:hideMark/>
          </w:tcPr>
          <w:p w:rsidR="0071404C" w:rsidRDefault="0071404C">
            <w:pPr>
              <w:jc w:val="center"/>
              <w:rPr>
                <w:b/>
                <w:bCs/>
                <w:color w:val="000000"/>
                <w:sz w:val="16"/>
                <w:szCs w:val="16"/>
                <w:lang w:val="es-CO" w:eastAsia="es-CO"/>
              </w:rPr>
            </w:pPr>
            <w:r>
              <w:rPr>
                <w:b/>
                <w:bCs/>
                <w:color w:val="000000"/>
                <w:sz w:val="16"/>
                <w:szCs w:val="16"/>
                <w:lang w:eastAsia="es-CO"/>
              </w:rPr>
              <w:t>ÍTEM</w:t>
            </w:r>
          </w:p>
        </w:tc>
        <w:tc>
          <w:tcPr>
            <w:tcW w:w="6051" w:type="dxa"/>
            <w:tcBorders>
              <w:top w:val="single" w:sz="4" w:space="0" w:color="auto"/>
              <w:left w:val="nil"/>
              <w:bottom w:val="single" w:sz="4" w:space="0" w:color="auto"/>
              <w:right w:val="single" w:sz="4" w:space="0" w:color="auto"/>
            </w:tcBorders>
            <w:shd w:val="clear" w:color="auto" w:fill="C0C0C0"/>
            <w:noWrap/>
            <w:vAlign w:val="center"/>
            <w:hideMark/>
          </w:tcPr>
          <w:p w:rsidR="0071404C" w:rsidRDefault="0071404C">
            <w:pPr>
              <w:jc w:val="center"/>
              <w:rPr>
                <w:b/>
                <w:bCs/>
                <w:color w:val="000000"/>
                <w:sz w:val="16"/>
                <w:szCs w:val="16"/>
                <w:lang w:eastAsia="es-CO"/>
              </w:rPr>
            </w:pPr>
            <w:r>
              <w:rPr>
                <w:b/>
                <w:bCs/>
                <w:color w:val="000000"/>
                <w:sz w:val="16"/>
                <w:szCs w:val="16"/>
                <w:lang w:eastAsia="es-CO"/>
              </w:rPr>
              <w:t>DESCRIPCIÓN</w:t>
            </w:r>
          </w:p>
        </w:tc>
        <w:tc>
          <w:tcPr>
            <w:tcW w:w="1134" w:type="dxa"/>
            <w:tcBorders>
              <w:top w:val="single" w:sz="4" w:space="0" w:color="auto"/>
              <w:left w:val="nil"/>
              <w:bottom w:val="single" w:sz="4" w:space="0" w:color="auto"/>
              <w:right w:val="single" w:sz="4" w:space="0" w:color="auto"/>
            </w:tcBorders>
            <w:shd w:val="clear" w:color="auto" w:fill="C0C0C0"/>
            <w:vAlign w:val="center"/>
            <w:hideMark/>
          </w:tcPr>
          <w:p w:rsidR="0071404C" w:rsidRDefault="0071404C">
            <w:pPr>
              <w:jc w:val="center"/>
              <w:rPr>
                <w:b/>
                <w:bCs/>
                <w:color w:val="000000"/>
                <w:sz w:val="16"/>
                <w:szCs w:val="16"/>
                <w:lang w:eastAsia="es-CO"/>
              </w:rPr>
            </w:pPr>
            <w:r>
              <w:rPr>
                <w:b/>
                <w:bCs/>
                <w:color w:val="000000"/>
                <w:sz w:val="16"/>
                <w:szCs w:val="16"/>
                <w:lang w:eastAsia="es-CO"/>
              </w:rPr>
              <w:t>UNIDAD DE MEDIDA</w:t>
            </w:r>
          </w:p>
        </w:tc>
        <w:tc>
          <w:tcPr>
            <w:tcW w:w="1559" w:type="dxa"/>
            <w:tcBorders>
              <w:top w:val="single" w:sz="4" w:space="0" w:color="auto"/>
              <w:left w:val="nil"/>
              <w:bottom w:val="single" w:sz="4" w:space="0" w:color="auto"/>
              <w:right w:val="single" w:sz="4" w:space="0" w:color="auto"/>
            </w:tcBorders>
            <w:shd w:val="clear" w:color="auto" w:fill="C0C0C0"/>
            <w:hideMark/>
          </w:tcPr>
          <w:p w:rsidR="0071404C" w:rsidRDefault="0071404C">
            <w:pPr>
              <w:jc w:val="center"/>
              <w:rPr>
                <w:b/>
                <w:bCs/>
                <w:color w:val="000000"/>
                <w:sz w:val="16"/>
                <w:szCs w:val="16"/>
                <w:lang w:eastAsia="es-CO"/>
              </w:rPr>
            </w:pPr>
            <w:r>
              <w:rPr>
                <w:b/>
                <w:bCs/>
                <w:color w:val="000000"/>
                <w:sz w:val="16"/>
                <w:szCs w:val="16"/>
                <w:lang w:eastAsia="es-CO"/>
              </w:rPr>
              <w:t xml:space="preserve">VALOR UNITARIO </w:t>
            </w:r>
          </w:p>
        </w:tc>
      </w:tr>
      <w:tr w:rsidR="0071404C" w:rsidTr="0071404C">
        <w:trPr>
          <w:trHeight w:val="675"/>
        </w:trPr>
        <w:tc>
          <w:tcPr>
            <w:tcW w:w="612" w:type="dxa"/>
            <w:tcBorders>
              <w:top w:val="nil"/>
              <w:left w:val="single" w:sz="4" w:space="0" w:color="auto"/>
              <w:bottom w:val="single" w:sz="4" w:space="0" w:color="auto"/>
              <w:right w:val="single" w:sz="4" w:space="0" w:color="auto"/>
            </w:tcBorders>
            <w:noWrap/>
            <w:vAlign w:val="center"/>
            <w:hideMark/>
          </w:tcPr>
          <w:p w:rsidR="0071404C" w:rsidRDefault="0071404C">
            <w:pPr>
              <w:jc w:val="center"/>
              <w:rPr>
                <w:color w:val="000000"/>
                <w:sz w:val="16"/>
                <w:szCs w:val="16"/>
                <w:lang w:eastAsia="es-CO"/>
              </w:rPr>
            </w:pPr>
            <w:r>
              <w:rPr>
                <w:color w:val="000000"/>
                <w:sz w:val="16"/>
                <w:szCs w:val="16"/>
                <w:lang w:eastAsia="es-CO"/>
              </w:rPr>
              <w:t>1</w:t>
            </w:r>
          </w:p>
        </w:tc>
        <w:tc>
          <w:tcPr>
            <w:tcW w:w="6051" w:type="dxa"/>
            <w:tcBorders>
              <w:top w:val="nil"/>
              <w:left w:val="nil"/>
              <w:bottom w:val="single" w:sz="4" w:space="0" w:color="auto"/>
              <w:right w:val="single" w:sz="4" w:space="0" w:color="auto"/>
            </w:tcBorders>
            <w:vAlign w:val="center"/>
            <w:hideMark/>
          </w:tcPr>
          <w:p w:rsidR="0071404C" w:rsidRDefault="0071404C">
            <w:pPr>
              <w:jc w:val="both"/>
              <w:rPr>
                <w:color w:val="000000"/>
                <w:sz w:val="16"/>
                <w:szCs w:val="16"/>
                <w:lang w:eastAsia="es-CO"/>
              </w:rPr>
            </w:pPr>
            <w:r>
              <w:rPr>
                <w:color w:val="000000"/>
                <w:sz w:val="16"/>
                <w:szCs w:val="16"/>
                <w:lang w:eastAsia="es-CO"/>
              </w:rPr>
              <w:t>MANTENIMIENTO CORRECTIVO PLANTA TELEFÓNICA DIGITAL, MODELO OPEN SCAPE BRANCH, MARCA UNIFY (Incluye ver ítem 26 de las condiciones técnicas generales)</w:t>
            </w:r>
          </w:p>
        </w:tc>
        <w:tc>
          <w:tcPr>
            <w:tcW w:w="1134" w:type="dxa"/>
            <w:tcBorders>
              <w:top w:val="nil"/>
              <w:left w:val="nil"/>
              <w:bottom w:val="single" w:sz="4" w:space="0" w:color="auto"/>
              <w:right w:val="single" w:sz="4" w:space="0" w:color="auto"/>
            </w:tcBorders>
            <w:noWrap/>
            <w:vAlign w:val="center"/>
            <w:hideMark/>
          </w:tcPr>
          <w:p w:rsidR="0071404C" w:rsidRDefault="0071404C">
            <w:pPr>
              <w:jc w:val="center"/>
              <w:rPr>
                <w:color w:val="000000"/>
                <w:sz w:val="16"/>
                <w:szCs w:val="16"/>
                <w:lang w:eastAsia="es-CO"/>
              </w:rPr>
            </w:pPr>
            <w:r>
              <w:rPr>
                <w:color w:val="000000"/>
                <w:sz w:val="16"/>
                <w:szCs w:val="16"/>
                <w:lang w:eastAsia="es-CO"/>
              </w:rPr>
              <w:t>Und</w:t>
            </w:r>
          </w:p>
        </w:tc>
        <w:tc>
          <w:tcPr>
            <w:tcW w:w="1559" w:type="dxa"/>
            <w:tcBorders>
              <w:top w:val="nil"/>
              <w:left w:val="nil"/>
              <w:bottom w:val="single" w:sz="4" w:space="0" w:color="auto"/>
              <w:right w:val="single" w:sz="4" w:space="0" w:color="auto"/>
            </w:tcBorders>
            <w:noWrap/>
            <w:vAlign w:val="center"/>
            <w:hideMark/>
          </w:tcPr>
          <w:p w:rsidR="0071404C" w:rsidRDefault="0071404C">
            <w:pPr>
              <w:jc w:val="right"/>
              <w:rPr>
                <w:color w:val="000000"/>
                <w:sz w:val="16"/>
                <w:szCs w:val="16"/>
                <w:highlight w:val="yellow"/>
                <w:lang w:eastAsia="es-CO"/>
              </w:rPr>
            </w:pPr>
            <w:r>
              <w:rPr>
                <w:color w:val="000000"/>
                <w:sz w:val="16"/>
                <w:szCs w:val="16"/>
                <w:lang w:eastAsia="es-CO"/>
              </w:rPr>
              <w:t>$ 195.873</w:t>
            </w:r>
          </w:p>
        </w:tc>
      </w:tr>
    </w:tbl>
    <w:p w:rsidR="0071404C" w:rsidRDefault="0071404C" w:rsidP="00C15EB4">
      <w:pPr>
        <w:rPr>
          <w:b/>
          <w:bCs/>
          <w:color w:val="000000" w:themeColor="text1"/>
          <w:sz w:val="16"/>
          <w:szCs w:val="16"/>
          <w:lang w:val="es-CO" w:eastAsia="es-CO"/>
        </w:rPr>
      </w:pPr>
    </w:p>
    <w:p w:rsidR="0071404C" w:rsidRDefault="0071404C" w:rsidP="00C15EB4">
      <w:pPr>
        <w:rPr>
          <w:b/>
          <w:bCs/>
          <w:color w:val="000000" w:themeColor="text1"/>
          <w:sz w:val="16"/>
          <w:szCs w:val="16"/>
          <w:lang w:val="es-CO" w:eastAsia="es-CO"/>
        </w:rPr>
      </w:pPr>
    </w:p>
    <w:p w:rsidR="0071404C" w:rsidRDefault="0071404C" w:rsidP="0071404C">
      <w:pPr>
        <w:tabs>
          <w:tab w:val="left" w:pos="240"/>
        </w:tabs>
        <w:jc w:val="center"/>
        <w:rPr>
          <w:b/>
          <w:bCs/>
        </w:rPr>
      </w:pPr>
      <w:r>
        <w:rPr>
          <w:b/>
          <w:bCs/>
        </w:rPr>
        <w:t>SERVICIO DE MANTENIMIENTO CORRECTIVO UPS 1 KVA</w:t>
      </w:r>
    </w:p>
    <w:p w:rsidR="0071404C" w:rsidRDefault="0071404C" w:rsidP="0071404C">
      <w:pPr>
        <w:tabs>
          <w:tab w:val="left" w:pos="240"/>
        </w:tabs>
        <w:jc w:val="center"/>
        <w:rPr>
          <w:b/>
          <w:bCs/>
        </w:rPr>
      </w:pPr>
    </w:p>
    <w:tbl>
      <w:tblPr>
        <w:tblW w:w="9356" w:type="dxa"/>
        <w:tblInd w:w="-289" w:type="dxa"/>
        <w:tblCellMar>
          <w:left w:w="70" w:type="dxa"/>
          <w:right w:w="70" w:type="dxa"/>
        </w:tblCellMar>
        <w:tblLook w:val="04A0" w:firstRow="1" w:lastRow="0" w:firstColumn="1" w:lastColumn="0" w:noHBand="0" w:noVBand="1"/>
      </w:tblPr>
      <w:tblGrid>
        <w:gridCol w:w="523"/>
        <w:gridCol w:w="6140"/>
        <w:gridCol w:w="1134"/>
        <w:gridCol w:w="1559"/>
      </w:tblGrid>
      <w:tr w:rsidR="0071404C" w:rsidTr="0071404C">
        <w:trPr>
          <w:trHeight w:val="317"/>
        </w:trPr>
        <w:tc>
          <w:tcPr>
            <w:tcW w:w="523" w:type="dxa"/>
            <w:tcBorders>
              <w:top w:val="single" w:sz="4" w:space="0" w:color="auto"/>
              <w:left w:val="single" w:sz="4" w:space="0" w:color="auto"/>
              <w:bottom w:val="single" w:sz="4" w:space="0" w:color="auto"/>
              <w:right w:val="single" w:sz="4" w:space="0" w:color="auto"/>
            </w:tcBorders>
            <w:shd w:val="clear" w:color="auto" w:fill="C0C0C0"/>
            <w:noWrap/>
            <w:vAlign w:val="center"/>
            <w:hideMark/>
          </w:tcPr>
          <w:p w:rsidR="0071404C" w:rsidRDefault="0071404C">
            <w:pPr>
              <w:jc w:val="center"/>
              <w:rPr>
                <w:b/>
                <w:bCs/>
                <w:color w:val="000000"/>
                <w:sz w:val="16"/>
                <w:szCs w:val="16"/>
                <w:lang w:val="es-CO" w:eastAsia="es-CO"/>
              </w:rPr>
            </w:pPr>
            <w:r>
              <w:rPr>
                <w:b/>
                <w:bCs/>
                <w:color w:val="000000"/>
                <w:sz w:val="16"/>
                <w:szCs w:val="16"/>
                <w:lang w:eastAsia="es-CO"/>
              </w:rPr>
              <w:t>ÍTEM</w:t>
            </w:r>
          </w:p>
        </w:tc>
        <w:tc>
          <w:tcPr>
            <w:tcW w:w="6140" w:type="dxa"/>
            <w:tcBorders>
              <w:top w:val="single" w:sz="4" w:space="0" w:color="auto"/>
              <w:left w:val="nil"/>
              <w:bottom w:val="single" w:sz="4" w:space="0" w:color="auto"/>
              <w:right w:val="single" w:sz="4" w:space="0" w:color="auto"/>
            </w:tcBorders>
            <w:shd w:val="clear" w:color="auto" w:fill="C0C0C0"/>
            <w:noWrap/>
            <w:vAlign w:val="center"/>
            <w:hideMark/>
          </w:tcPr>
          <w:p w:rsidR="0071404C" w:rsidRDefault="0071404C">
            <w:pPr>
              <w:jc w:val="center"/>
              <w:rPr>
                <w:b/>
                <w:bCs/>
                <w:color w:val="000000"/>
                <w:sz w:val="16"/>
                <w:szCs w:val="16"/>
                <w:lang w:eastAsia="es-CO"/>
              </w:rPr>
            </w:pPr>
            <w:r>
              <w:rPr>
                <w:b/>
                <w:bCs/>
                <w:color w:val="000000"/>
                <w:sz w:val="16"/>
                <w:szCs w:val="16"/>
                <w:lang w:eastAsia="es-CO"/>
              </w:rPr>
              <w:t>DESCRIPCIÓN</w:t>
            </w:r>
          </w:p>
        </w:tc>
        <w:tc>
          <w:tcPr>
            <w:tcW w:w="1134" w:type="dxa"/>
            <w:tcBorders>
              <w:top w:val="single" w:sz="4" w:space="0" w:color="auto"/>
              <w:left w:val="nil"/>
              <w:bottom w:val="single" w:sz="4" w:space="0" w:color="auto"/>
              <w:right w:val="single" w:sz="4" w:space="0" w:color="auto"/>
            </w:tcBorders>
            <w:shd w:val="clear" w:color="auto" w:fill="C0C0C0"/>
            <w:vAlign w:val="center"/>
            <w:hideMark/>
          </w:tcPr>
          <w:p w:rsidR="0071404C" w:rsidRDefault="0071404C">
            <w:pPr>
              <w:jc w:val="center"/>
              <w:rPr>
                <w:b/>
                <w:bCs/>
                <w:color w:val="000000"/>
                <w:sz w:val="16"/>
                <w:szCs w:val="16"/>
                <w:lang w:eastAsia="es-CO"/>
              </w:rPr>
            </w:pPr>
            <w:r>
              <w:rPr>
                <w:b/>
                <w:bCs/>
                <w:color w:val="000000"/>
                <w:sz w:val="16"/>
                <w:szCs w:val="16"/>
                <w:lang w:eastAsia="es-CO"/>
              </w:rPr>
              <w:t>UNIDAD DE MEDIDA</w:t>
            </w:r>
          </w:p>
        </w:tc>
        <w:tc>
          <w:tcPr>
            <w:tcW w:w="1559" w:type="dxa"/>
            <w:tcBorders>
              <w:top w:val="single" w:sz="4" w:space="0" w:color="auto"/>
              <w:left w:val="nil"/>
              <w:bottom w:val="single" w:sz="4" w:space="0" w:color="auto"/>
              <w:right w:val="single" w:sz="4" w:space="0" w:color="auto"/>
            </w:tcBorders>
            <w:shd w:val="clear" w:color="auto" w:fill="C0C0C0"/>
            <w:vAlign w:val="center"/>
            <w:hideMark/>
          </w:tcPr>
          <w:p w:rsidR="0071404C" w:rsidRDefault="0071404C">
            <w:pPr>
              <w:jc w:val="center"/>
              <w:rPr>
                <w:b/>
                <w:bCs/>
                <w:color w:val="000000"/>
                <w:sz w:val="16"/>
                <w:szCs w:val="16"/>
                <w:lang w:eastAsia="es-CO"/>
              </w:rPr>
            </w:pPr>
            <w:r>
              <w:rPr>
                <w:b/>
                <w:bCs/>
                <w:color w:val="000000"/>
                <w:sz w:val="16"/>
                <w:szCs w:val="16"/>
                <w:lang w:eastAsia="es-CO"/>
              </w:rPr>
              <w:t xml:space="preserve">VALOR UNITARIO </w:t>
            </w:r>
          </w:p>
        </w:tc>
      </w:tr>
      <w:tr w:rsidR="0071404C" w:rsidTr="0071404C">
        <w:trPr>
          <w:trHeight w:val="234"/>
        </w:trPr>
        <w:tc>
          <w:tcPr>
            <w:tcW w:w="523" w:type="dxa"/>
            <w:tcBorders>
              <w:top w:val="nil"/>
              <w:left w:val="single" w:sz="4" w:space="0" w:color="auto"/>
              <w:bottom w:val="single" w:sz="4" w:space="0" w:color="auto"/>
              <w:right w:val="single" w:sz="4" w:space="0" w:color="auto"/>
            </w:tcBorders>
            <w:noWrap/>
            <w:vAlign w:val="center"/>
            <w:hideMark/>
          </w:tcPr>
          <w:p w:rsidR="0071404C" w:rsidRDefault="0071404C">
            <w:pPr>
              <w:jc w:val="center"/>
              <w:rPr>
                <w:rFonts w:ascii="Calibri" w:hAnsi="Calibri" w:cs="Calibri"/>
                <w:color w:val="000000"/>
                <w:sz w:val="16"/>
                <w:szCs w:val="16"/>
                <w:lang w:eastAsia="es-CO"/>
              </w:rPr>
            </w:pPr>
            <w:r>
              <w:rPr>
                <w:rFonts w:ascii="Calibri" w:hAnsi="Calibri" w:cs="Calibri"/>
                <w:color w:val="000000"/>
                <w:sz w:val="16"/>
                <w:szCs w:val="16"/>
                <w:lang w:eastAsia="es-CO"/>
              </w:rPr>
              <w:t>1</w:t>
            </w:r>
          </w:p>
        </w:tc>
        <w:tc>
          <w:tcPr>
            <w:tcW w:w="6140" w:type="dxa"/>
            <w:tcBorders>
              <w:top w:val="nil"/>
              <w:left w:val="nil"/>
              <w:bottom w:val="single" w:sz="4" w:space="0" w:color="auto"/>
              <w:right w:val="single" w:sz="4" w:space="0" w:color="auto"/>
            </w:tcBorders>
            <w:noWrap/>
            <w:vAlign w:val="center"/>
            <w:hideMark/>
          </w:tcPr>
          <w:p w:rsidR="0071404C" w:rsidRDefault="0071404C">
            <w:pPr>
              <w:jc w:val="center"/>
              <w:rPr>
                <w:color w:val="000000"/>
                <w:sz w:val="16"/>
                <w:szCs w:val="16"/>
                <w:lang w:eastAsia="es-CO"/>
              </w:rPr>
            </w:pPr>
            <w:r>
              <w:rPr>
                <w:color w:val="000000"/>
                <w:sz w:val="16"/>
                <w:szCs w:val="16"/>
                <w:lang w:eastAsia="es-CO"/>
              </w:rPr>
              <w:t>MANTENIMIENTO CORRECTIVO DE UPS DE 1 KVA</w:t>
            </w:r>
          </w:p>
        </w:tc>
        <w:tc>
          <w:tcPr>
            <w:tcW w:w="1134" w:type="dxa"/>
            <w:tcBorders>
              <w:top w:val="nil"/>
              <w:left w:val="nil"/>
              <w:bottom w:val="single" w:sz="4" w:space="0" w:color="auto"/>
              <w:right w:val="single" w:sz="4" w:space="0" w:color="auto"/>
            </w:tcBorders>
            <w:noWrap/>
            <w:vAlign w:val="center"/>
            <w:hideMark/>
          </w:tcPr>
          <w:p w:rsidR="0071404C" w:rsidRDefault="0071404C">
            <w:pPr>
              <w:jc w:val="center"/>
              <w:rPr>
                <w:rFonts w:ascii="Calibri" w:hAnsi="Calibri" w:cs="Calibri"/>
                <w:color w:val="000000"/>
                <w:sz w:val="16"/>
                <w:szCs w:val="16"/>
                <w:lang w:eastAsia="es-CO"/>
              </w:rPr>
            </w:pPr>
            <w:r>
              <w:rPr>
                <w:color w:val="000000"/>
                <w:sz w:val="16"/>
                <w:szCs w:val="16"/>
                <w:lang w:eastAsia="es-CO"/>
              </w:rPr>
              <w:t>Und</w:t>
            </w:r>
          </w:p>
        </w:tc>
        <w:tc>
          <w:tcPr>
            <w:tcW w:w="1559" w:type="dxa"/>
            <w:tcBorders>
              <w:top w:val="nil"/>
              <w:left w:val="nil"/>
              <w:bottom w:val="single" w:sz="4" w:space="0" w:color="auto"/>
              <w:right w:val="single" w:sz="4" w:space="0" w:color="auto"/>
            </w:tcBorders>
            <w:noWrap/>
            <w:vAlign w:val="center"/>
            <w:hideMark/>
          </w:tcPr>
          <w:p w:rsidR="0071404C" w:rsidRDefault="0071404C">
            <w:pPr>
              <w:jc w:val="center"/>
              <w:rPr>
                <w:color w:val="000000"/>
                <w:sz w:val="16"/>
                <w:szCs w:val="16"/>
                <w:highlight w:val="yellow"/>
                <w:lang w:eastAsia="es-CO"/>
              </w:rPr>
            </w:pPr>
            <w:r>
              <w:rPr>
                <w:color w:val="000000"/>
                <w:sz w:val="16"/>
                <w:szCs w:val="16"/>
              </w:rPr>
              <w:t>$ 130.905</w:t>
            </w:r>
          </w:p>
        </w:tc>
      </w:tr>
    </w:tbl>
    <w:p w:rsidR="0071404C" w:rsidRDefault="0071404C" w:rsidP="0071404C">
      <w:pPr>
        <w:tabs>
          <w:tab w:val="left" w:pos="240"/>
        </w:tabs>
        <w:jc w:val="center"/>
        <w:rPr>
          <w:b/>
          <w:bCs/>
          <w:lang w:val="es-CO" w:eastAsia="en-US"/>
        </w:rPr>
      </w:pPr>
    </w:p>
    <w:p w:rsidR="0071404C" w:rsidRDefault="0071404C" w:rsidP="0071404C">
      <w:pPr>
        <w:tabs>
          <w:tab w:val="left" w:pos="240"/>
        </w:tabs>
        <w:jc w:val="center"/>
        <w:rPr>
          <w:b/>
          <w:bCs/>
          <w:lang w:val="es-CO" w:eastAsia="en-US"/>
        </w:rPr>
      </w:pPr>
      <w:r>
        <w:rPr>
          <w:b/>
          <w:bCs/>
        </w:rPr>
        <w:t>SUMINISTRO DE PARTES, REPUESTOS Y ACCESORIOS UPS 1 KVA</w:t>
      </w:r>
    </w:p>
    <w:tbl>
      <w:tblPr>
        <w:tblW w:w="9356" w:type="dxa"/>
        <w:tblInd w:w="-289" w:type="dxa"/>
        <w:tblCellMar>
          <w:left w:w="70" w:type="dxa"/>
          <w:right w:w="70" w:type="dxa"/>
        </w:tblCellMar>
        <w:tblLook w:val="04A0" w:firstRow="1" w:lastRow="0" w:firstColumn="1" w:lastColumn="0" w:noHBand="0" w:noVBand="1"/>
      </w:tblPr>
      <w:tblGrid>
        <w:gridCol w:w="568"/>
        <w:gridCol w:w="6237"/>
        <w:gridCol w:w="1134"/>
        <w:gridCol w:w="1417"/>
      </w:tblGrid>
      <w:tr w:rsidR="0071404C" w:rsidTr="0071404C">
        <w:trPr>
          <w:trHeight w:val="337"/>
        </w:trPr>
        <w:tc>
          <w:tcPr>
            <w:tcW w:w="568" w:type="dxa"/>
            <w:tcBorders>
              <w:top w:val="single" w:sz="4" w:space="0" w:color="auto"/>
              <w:left w:val="single" w:sz="4" w:space="0" w:color="auto"/>
              <w:bottom w:val="single" w:sz="4" w:space="0" w:color="auto"/>
              <w:right w:val="single" w:sz="4" w:space="0" w:color="auto"/>
            </w:tcBorders>
            <w:shd w:val="clear" w:color="auto" w:fill="D9D9D9"/>
            <w:noWrap/>
            <w:vAlign w:val="center"/>
            <w:hideMark/>
          </w:tcPr>
          <w:p w:rsidR="0071404C" w:rsidRDefault="0071404C">
            <w:pPr>
              <w:jc w:val="center"/>
              <w:rPr>
                <w:b/>
                <w:bCs/>
                <w:color w:val="000000"/>
                <w:sz w:val="16"/>
                <w:szCs w:val="16"/>
                <w:lang w:val="es-CO" w:eastAsia="es-CO"/>
              </w:rPr>
            </w:pPr>
            <w:r>
              <w:rPr>
                <w:b/>
                <w:bCs/>
                <w:color w:val="000000"/>
                <w:sz w:val="16"/>
                <w:szCs w:val="16"/>
                <w:lang w:eastAsia="es-CO"/>
              </w:rPr>
              <w:lastRenderedPageBreak/>
              <w:t>ÍTEM</w:t>
            </w:r>
          </w:p>
        </w:tc>
        <w:tc>
          <w:tcPr>
            <w:tcW w:w="6237" w:type="dxa"/>
            <w:tcBorders>
              <w:top w:val="single" w:sz="4" w:space="0" w:color="auto"/>
              <w:left w:val="nil"/>
              <w:bottom w:val="single" w:sz="4" w:space="0" w:color="auto"/>
              <w:right w:val="single" w:sz="4" w:space="0" w:color="auto"/>
            </w:tcBorders>
            <w:shd w:val="clear" w:color="auto" w:fill="D9D9D9"/>
            <w:noWrap/>
            <w:vAlign w:val="center"/>
            <w:hideMark/>
          </w:tcPr>
          <w:p w:rsidR="0071404C" w:rsidRDefault="0071404C">
            <w:pPr>
              <w:jc w:val="center"/>
              <w:rPr>
                <w:b/>
                <w:bCs/>
                <w:color w:val="000000"/>
                <w:sz w:val="16"/>
                <w:szCs w:val="16"/>
                <w:lang w:eastAsia="es-CO"/>
              </w:rPr>
            </w:pPr>
            <w:r>
              <w:rPr>
                <w:b/>
                <w:bCs/>
                <w:color w:val="000000"/>
                <w:sz w:val="16"/>
                <w:szCs w:val="16"/>
                <w:lang w:eastAsia="es-CO"/>
              </w:rPr>
              <w:t>DESCRIPCION</w:t>
            </w:r>
          </w:p>
        </w:tc>
        <w:tc>
          <w:tcPr>
            <w:tcW w:w="1134" w:type="dxa"/>
            <w:tcBorders>
              <w:top w:val="single" w:sz="4" w:space="0" w:color="auto"/>
              <w:left w:val="nil"/>
              <w:bottom w:val="single" w:sz="4" w:space="0" w:color="auto"/>
              <w:right w:val="single" w:sz="4" w:space="0" w:color="auto"/>
            </w:tcBorders>
            <w:shd w:val="clear" w:color="auto" w:fill="E7E6E6"/>
            <w:vAlign w:val="center"/>
            <w:hideMark/>
          </w:tcPr>
          <w:p w:rsidR="0071404C" w:rsidRDefault="0071404C">
            <w:pPr>
              <w:jc w:val="center"/>
              <w:rPr>
                <w:b/>
                <w:bCs/>
                <w:color w:val="000000"/>
                <w:sz w:val="16"/>
                <w:szCs w:val="16"/>
                <w:lang w:eastAsia="es-CO"/>
              </w:rPr>
            </w:pPr>
            <w:r>
              <w:rPr>
                <w:b/>
                <w:bCs/>
                <w:color w:val="000000"/>
                <w:sz w:val="16"/>
                <w:szCs w:val="16"/>
                <w:lang w:eastAsia="es-CO"/>
              </w:rPr>
              <w:t>UNIDAD DE MEDIDA</w:t>
            </w:r>
          </w:p>
        </w:tc>
        <w:tc>
          <w:tcPr>
            <w:tcW w:w="1417" w:type="dxa"/>
            <w:tcBorders>
              <w:top w:val="single" w:sz="4" w:space="0" w:color="auto"/>
              <w:left w:val="nil"/>
              <w:bottom w:val="single" w:sz="4" w:space="0" w:color="auto"/>
              <w:right w:val="single" w:sz="4" w:space="0" w:color="auto"/>
            </w:tcBorders>
            <w:shd w:val="clear" w:color="auto" w:fill="D9D9D9"/>
            <w:vAlign w:val="center"/>
            <w:hideMark/>
          </w:tcPr>
          <w:p w:rsidR="0071404C" w:rsidRDefault="0071404C">
            <w:pPr>
              <w:jc w:val="center"/>
              <w:rPr>
                <w:b/>
                <w:bCs/>
                <w:color w:val="000000"/>
                <w:sz w:val="16"/>
                <w:szCs w:val="16"/>
                <w:lang w:eastAsia="es-CO"/>
              </w:rPr>
            </w:pPr>
            <w:r>
              <w:rPr>
                <w:b/>
                <w:bCs/>
                <w:color w:val="000000"/>
                <w:sz w:val="16"/>
                <w:szCs w:val="16"/>
                <w:lang w:eastAsia="es-CO"/>
              </w:rPr>
              <w:t xml:space="preserve">VALOR UNITARIO </w:t>
            </w:r>
          </w:p>
        </w:tc>
      </w:tr>
      <w:tr w:rsidR="0071404C" w:rsidTr="0071404C">
        <w:trPr>
          <w:trHeight w:val="250"/>
        </w:trPr>
        <w:tc>
          <w:tcPr>
            <w:tcW w:w="568" w:type="dxa"/>
            <w:tcBorders>
              <w:top w:val="nil"/>
              <w:left w:val="single" w:sz="4" w:space="0" w:color="auto"/>
              <w:bottom w:val="single" w:sz="4" w:space="0" w:color="auto"/>
              <w:right w:val="single" w:sz="4" w:space="0" w:color="auto"/>
            </w:tcBorders>
            <w:noWrap/>
            <w:vAlign w:val="center"/>
            <w:hideMark/>
          </w:tcPr>
          <w:p w:rsidR="0071404C" w:rsidRDefault="0071404C">
            <w:pPr>
              <w:jc w:val="center"/>
              <w:rPr>
                <w:color w:val="000000"/>
                <w:sz w:val="16"/>
                <w:szCs w:val="16"/>
                <w:lang w:eastAsia="es-CO"/>
              </w:rPr>
            </w:pPr>
            <w:r>
              <w:rPr>
                <w:color w:val="000000"/>
                <w:sz w:val="16"/>
                <w:szCs w:val="16"/>
                <w:lang w:eastAsia="es-CO"/>
              </w:rPr>
              <w:t>1</w:t>
            </w:r>
          </w:p>
        </w:tc>
        <w:tc>
          <w:tcPr>
            <w:tcW w:w="6237" w:type="dxa"/>
            <w:tcBorders>
              <w:top w:val="nil"/>
              <w:left w:val="nil"/>
              <w:bottom w:val="single" w:sz="4" w:space="0" w:color="auto"/>
              <w:right w:val="single" w:sz="4" w:space="0" w:color="auto"/>
            </w:tcBorders>
            <w:shd w:val="clear" w:color="auto" w:fill="FFFFFF"/>
            <w:vAlign w:val="center"/>
            <w:hideMark/>
          </w:tcPr>
          <w:p w:rsidR="0071404C" w:rsidRDefault="0071404C">
            <w:pPr>
              <w:rPr>
                <w:color w:val="000000"/>
                <w:sz w:val="16"/>
                <w:szCs w:val="16"/>
                <w:lang w:eastAsia="es-CO"/>
              </w:rPr>
            </w:pPr>
            <w:r>
              <w:rPr>
                <w:color w:val="000000"/>
                <w:sz w:val="16"/>
                <w:szCs w:val="16"/>
                <w:lang w:eastAsia="es-CO"/>
              </w:rPr>
              <w:t xml:space="preserve">Baterías 12V 7AH para UPS </w:t>
            </w:r>
          </w:p>
        </w:tc>
        <w:tc>
          <w:tcPr>
            <w:tcW w:w="1134" w:type="dxa"/>
            <w:tcBorders>
              <w:top w:val="nil"/>
              <w:left w:val="nil"/>
              <w:bottom w:val="single" w:sz="4" w:space="0" w:color="auto"/>
              <w:right w:val="single" w:sz="4" w:space="0" w:color="auto"/>
            </w:tcBorders>
            <w:noWrap/>
            <w:hideMark/>
          </w:tcPr>
          <w:p w:rsidR="0071404C" w:rsidRDefault="0071404C">
            <w:pPr>
              <w:jc w:val="center"/>
              <w:rPr>
                <w:color w:val="000000"/>
                <w:sz w:val="16"/>
                <w:szCs w:val="16"/>
                <w:lang w:eastAsia="es-CO"/>
              </w:rPr>
            </w:pPr>
            <w:r>
              <w:rPr>
                <w:color w:val="000000"/>
                <w:sz w:val="16"/>
                <w:szCs w:val="16"/>
                <w:lang w:eastAsia="es-CO"/>
              </w:rPr>
              <w:t>Und</w:t>
            </w:r>
          </w:p>
        </w:tc>
        <w:tc>
          <w:tcPr>
            <w:tcW w:w="1417" w:type="dxa"/>
            <w:tcBorders>
              <w:top w:val="nil"/>
              <w:left w:val="nil"/>
              <w:bottom w:val="single" w:sz="4" w:space="0" w:color="auto"/>
              <w:right w:val="single" w:sz="4" w:space="0" w:color="auto"/>
            </w:tcBorders>
            <w:noWrap/>
            <w:vAlign w:val="center"/>
            <w:hideMark/>
          </w:tcPr>
          <w:p w:rsidR="0071404C" w:rsidRDefault="0071404C">
            <w:pPr>
              <w:jc w:val="center"/>
              <w:rPr>
                <w:color w:val="000000"/>
                <w:sz w:val="16"/>
                <w:szCs w:val="16"/>
                <w:highlight w:val="yellow"/>
                <w:lang w:eastAsia="es-CO"/>
              </w:rPr>
            </w:pPr>
            <w:r>
              <w:rPr>
                <w:color w:val="000000"/>
                <w:sz w:val="16"/>
                <w:szCs w:val="16"/>
              </w:rPr>
              <w:t>$ 110.000</w:t>
            </w:r>
          </w:p>
        </w:tc>
      </w:tr>
      <w:tr w:rsidR="0071404C" w:rsidTr="0071404C">
        <w:trPr>
          <w:trHeight w:val="250"/>
        </w:trPr>
        <w:tc>
          <w:tcPr>
            <w:tcW w:w="568" w:type="dxa"/>
            <w:tcBorders>
              <w:top w:val="nil"/>
              <w:left w:val="single" w:sz="4" w:space="0" w:color="auto"/>
              <w:bottom w:val="single" w:sz="4" w:space="0" w:color="auto"/>
              <w:right w:val="single" w:sz="4" w:space="0" w:color="auto"/>
            </w:tcBorders>
            <w:noWrap/>
            <w:vAlign w:val="center"/>
            <w:hideMark/>
          </w:tcPr>
          <w:p w:rsidR="0071404C" w:rsidRDefault="0071404C">
            <w:pPr>
              <w:jc w:val="center"/>
              <w:rPr>
                <w:color w:val="000000"/>
                <w:sz w:val="16"/>
                <w:szCs w:val="16"/>
                <w:lang w:eastAsia="es-CO"/>
              </w:rPr>
            </w:pPr>
            <w:r>
              <w:rPr>
                <w:color w:val="000000"/>
                <w:sz w:val="16"/>
                <w:szCs w:val="16"/>
                <w:lang w:eastAsia="es-CO"/>
              </w:rPr>
              <w:t>2</w:t>
            </w:r>
          </w:p>
        </w:tc>
        <w:tc>
          <w:tcPr>
            <w:tcW w:w="6237" w:type="dxa"/>
            <w:tcBorders>
              <w:top w:val="nil"/>
              <w:left w:val="nil"/>
              <w:bottom w:val="single" w:sz="4" w:space="0" w:color="auto"/>
              <w:right w:val="single" w:sz="4" w:space="0" w:color="auto"/>
            </w:tcBorders>
            <w:shd w:val="clear" w:color="auto" w:fill="FFFFFF"/>
            <w:vAlign w:val="center"/>
            <w:hideMark/>
          </w:tcPr>
          <w:p w:rsidR="0071404C" w:rsidRDefault="0071404C">
            <w:pPr>
              <w:rPr>
                <w:color w:val="000000"/>
                <w:sz w:val="16"/>
                <w:szCs w:val="16"/>
                <w:lang w:eastAsia="es-CO"/>
              </w:rPr>
            </w:pPr>
            <w:r>
              <w:rPr>
                <w:color w:val="000000"/>
                <w:sz w:val="16"/>
                <w:szCs w:val="16"/>
                <w:lang w:eastAsia="es-CO"/>
              </w:rPr>
              <w:t>Capacitores de UPS</w:t>
            </w:r>
          </w:p>
        </w:tc>
        <w:tc>
          <w:tcPr>
            <w:tcW w:w="1134" w:type="dxa"/>
            <w:tcBorders>
              <w:top w:val="nil"/>
              <w:left w:val="nil"/>
              <w:bottom w:val="single" w:sz="4" w:space="0" w:color="auto"/>
              <w:right w:val="single" w:sz="4" w:space="0" w:color="auto"/>
            </w:tcBorders>
            <w:noWrap/>
            <w:hideMark/>
          </w:tcPr>
          <w:p w:rsidR="0071404C" w:rsidRDefault="0071404C">
            <w:pPr>
              <w:jc w:val="center"/>
              <w:rPr>
                <w:color w:val="000000"/>
                <w:sz w:val="16"/>
                <w:szCs w:val="16"/>
                <w:lang w:eastAsia="es-CO"/>
              </w:rPr>
            </w:pPr>
            <w:r>
              <w:rPr>
                <w:color w:val="000000"/>
                <w:sz w:val="16"/>
                <w:szCs w:val="16"/>
                <w:lang w:eastAsia="es-CO"/>
              </w:rPr>
              <w:t>Und</w:t>
            </w:r>
          </w:p>
        </w:tc>
        <w:tc>
          <w:tcPr>
            <w:tcW w:w="1417" w:type="dxa"/>
            <w:tcBorders>
              <w:top w:val="nil"/>
              <w:left w:val="nil"/>
              <w:bottom w:val="single" w:sz="4" w:space="0" w:color="auto"/>
              <w:right w:val="single" w:sz="4" w:space="0" w:color="auto"/>
            </w:tcBorders>
            <w:noWrap/>
            <w:vAlign w:val="center"/>
            <w:hideMark/>
          </w:tcPr>
          <w:p w:rsidR="0071404C" w:rsidRDefault="0071404C">
            <w:pPr>
              <w:jc w:val="center"/>
              <w:rPr>
                <w:color w:val="000000"/>
                <w:sz w:val="16"/>
                <w:szCs w:val="16"/>
                <w:highlight w:val="yellow"/>
                <w:lang w:eastAsia="es-CO"/>
              </w:rPr>
            </w:pPr>
            <w:r>
              <w:rPr>
                <w:color w:val="000000"/>
                <w:sz w:val="16"/>
                <w:szCs w:val="16"/>
              </w:rPr>
              <w:t>$ 59.937</w:t>
            </w:r>
          </w:p>
        </w:tc>
      </w:tr>
      <w:tr w:rsidR="0071404C" w:rsidTr="0071404C">
        <w:trPr>
          <w:trHeight w:val="250"/>
        </w:trPr>
        <w:tc>
          <w:tcPr>
            <w:tcW w:w="568" w:type="dxa"/>
            <w:tcBorders>
              <w:top w:val="nil"/>
              <w:left w:val="single" w:sz="4" w:space="0" w:color="auto"/>
              <w:bottom w:val="single" w:sz="4" w:space="0" w:color="auto"/>
              <w:right w:val="single" w:sz="4" w:space="0" w:color="auto"/>
            </w:tcBorders>
            <w:noWrap/>
            <w:vAlign w:val="center"/>
            <w:hideMark/>
          </w:tcPr>
          <w:p w:rsidR="0071404C" w:rsidRDefault="0071404C">
            <w:pPr>
              <w:jc w:val="center"/>
              <w:rPr>
                <w:color w:val="000000"/>
                <w:sz w:val="16"/>
                <w:szCs w:val="16"/>
                <w:lang w:eastAsia="es-CO"/>
              </w:rPr>
            </w:pPr>
            <w:r>
              <w:rPr>
                <w:color w:val="000000"/>
                <w:sz w:val="16"/>
                <w:szCs w:val="16"/>
                <w:lang w:eastAsia="es-CO"/>
              </w:rPr>
              <w:t>3</w:t>
            </w:r>
          </w:p>
        </w:tc>
        <w:tc>
          <w:tcPr>
            <w:tcW w:w="6237" w:type="dxa"/>
            <w:tcBorders>
              <w:top w:val="nil"/>
              <w:left w:val="nil"/>
              <w:bottom w:val="single" w:sz="4" w:space="0" w:color="auto"/>
              <w:right w:val="single" w:sz="4" w:space="0" w:color="auto"/>
            </w:tcBorders>
            <w:shd w:val="clear" w:color="auto" w:fill="FFFFFF"/>
            <w:vAlign w:val="center"/>
            <w:hideMark/>
          </w:tcPr>
          <w:p w:rsidR="0071404C" w:rsidRDefault="0071404C">
            <w:pPr>
              <w:rPr>
                <w:color w:val="000000"/>
                <w:sz w:val="16"/>
                <w:szCs w:val="16"/>
                <w:lang w:eastAsia="es-CO"/>
              </w:rPr>
            </w:pPr>
            <w:r>
              <w:rPr>
                <w:color w:val="000000"/>
                <w:sz w:val="16"/>
                <w:szCs w:val="16"/>
                <w:lang w:eastAsia="es-CO"/>
              </w:rPr>
              <w:t>Filtros de aire de UPS</w:t>
            </w:r>
          </w:p>
        </w:tc>
        <w:tc>
          <w:tcPr>
            <w:tcW w:w="1134" w:type="dxa"/>
            <w:tcBorders>
              <w:top w:val="nil"/>
              <w:left w:val="nil"/>
              <w:bottom w:val="single" w:sz="4" w:space="0" w:color="auto"/>
              <w:right w:val="single" w:sz="4" w:space="0" w:color="auto"/>
            </w:tcBorders>
            <w:noWrap/>
            <w:hideMark/>
          </w:tcPr>
          <w:p w:rsidR="0071404C" w:rsidRDefault="0071404C">
            <w:pPr>
              <w:jc w:val="center"/>
              <w:rPr>
                <w:color w:val="000000"/>
                <w:sz w:val="16"/>
                <w:szCs w:val="16"/>
                <w:lang w:eastAsia="es-CO"/>
              </w:rPr>
            </w:pPr>
            <w:r>
              <w:rPr>
                <w:color w:val="000000"/>
                <w:sz w:val="16"/>
                <w:szCs w:val="16"/>
                <w:lang w:eastAsia="es-CO"/>
              </w:rPr>
              <w:t>Und</w:t>
            </w:r>
          </w:p>
        </w:tc>
        <w:tc>
          <w:tcPr>
            <w:tcW w:w="1417" w:type="dxa"/>
            <w:tcBorders>
              <w:top w:val="nil"/>
              <w:left w:val="nil"/>
              <w:bottom w:val="single" w:sz="4" w:space="0" w:color="auto"/>
              <w:right w:val="single" w:sz="4" w:space="0" w:color="auto"/>
            </w:tcBorders>
            <w:noWrap/>
            <w:vAlign w:val="center"/>
            <w:hideMark/>
          </w:tcPr>
          <w:p w:rsidR="0071404C" w:rsidRDefault="0071404C">
            <w:pPr>
              <w:jc w:val="center"/>
              <w:rPr>
                <w:color w:val="000000"/>
                <w:sz w:val="16"/>
                <w:szCs w:val="16"/>
                <w:highlight w:val="yellow"/>
                <w:lang w:eastAsia="es-CO"/>
              </w:rPr>
            </w:pPr>
            <w:r>
              <w:rPr>
                <w:color w:val="000000"/>
                <w:sz w:val="16"/>
                <w:szCs w:val="16"/>
              </w:rPr>
              <w:t>$ 60.823</w:t>
            </w:r>
          </w:p>
        </w:tc>
      </w:tr>
      <w:tr w:rsidR="0071404C" w:rsidTr="0071404C">
        <w:trPr>
          <w:trHeight w:val="250"/>
        </w:trPr>
        <w:tc>
          <w:tcPr>
            <w:tcW w:w="568" w:type="dxa"/>
            <w:tcBorders>
              <w:top w:val="nil"/>
              <w:left w:val="single" w:sz="4" w:space="0" w:color="auto"/>
              <w:bottom w:val="single" w:sz="4" w:space="0" w:color="auto"/>
              <w:right w:val="single" w:sz="4" w:space="0" w:color="auto"/>
            </w:tcBorders>
            <w:noWrap/>
            <w:vAlign w:val="center"/>
            <w:hideMark/>
          </w:tcPr>
          <w:p w:rsidR="0071404C" w:rsidRDefault="0071404C">
            <w:pPr>
              <w:jc w:val="center"/>
              <w:rPr>
                <w:color w:val="000000"/>
                <w:sz w:val="16"/>
                <w:szCs w:val="16"/>
                <w:lang w:eastAsia="es-CO"/>
              </w:rPr>
            </w:pPr>
            <w:r>
              <w:rPr>
                <w:color w:val="000000"/>
                <w:sz w:val="16"/>
                <w:szCs w:val="16"/>
                <w:lang w:eastAsia="es-CO"/>
              </w:rPr>
              <w:t>4</w:t>
            </w:r>
          </w:p>
        </w:tc>
        <w:tc>
          <w:tcPr>
            <w:tcW w:w="6237" w:type="dxa"/>
            <w:tcBorders>
              <w:top w:val="nil"/>
              <w:left w:val="nil"/>
              <w:bottom w:val="single" w:sz="4" w:space="0" w:color="auto"/>
              <w:right w:val="single" w:sz="4" w:space="0" w:color="auto"/>
            </w:tcBorders>
            <w:shd w:val="clear" w:color="auto" w:fill="FFFFFF"/>
            <w:vAlign w:val="center"/>
            <w:hideMark/>
          </w:tcPr>
          <w:p w:rsidR="0071404C" w:rsidRDefault="0071404C">
            <w:pPr>
              <w:rPr>
                <w:color w:val="000000"/>
                <w:sz w:val="16"/>
                <w:szCs w:val="16"/>
                <w:lang w:eastAsia="es-CO"/>
              </w:rPr>
            </w:pPr>
            <w:r>
              <w:rPr>
                <w:color w:val="000000"/>
                <w:sz w:val="16"/>
                <w:szCs w:val="16"/>
                <w:lang w:eastAsia="es-CO"/>
              </w:rPr>
              <w:t>Conexiones de componentes de UPS</w:t>
            </w:r>
          </w:p>
        </w:tc>
        <w:tc>
          <w:tcPr>
            <w:tcW w:w="1134" w:type="dxa"/>
            <w:tcBorders>
              <w:top w:val="nil"/>
              <w:left w:val="nil"/>
              <w:bottom w:val="single" w:sz="4" w:space="0" w:color="auto"/>
              <w:right w:val="single" w:sz="4" w:space="0" w:color="auto"/>
            </w:tcBorders>
            <w:noWrap/>
            <w:hideMark/>
          </w:tcPr>
          <w:p w:rsidR="0071404C" w:rsidRDefault="0071404C">
            <w:pPr>
              <w:jc w:val="center"/>
              <w:rPr>
                <w:color w:val="000000"/>
                <w:sz w:val="16"/>
                <w:szCs w:val="16"/>
                <w:lang w:eastAsia="es-CO"/>
              </w:rPr>
            </w:pPr>
            <w:r>
              <w:rPr>
                <w:color w:val="000000"/>
                <w:sz w:val="16"/>
                <w:szCs w:val="16"/>
                <w:lang w:eastAsia="es-CO"/>
              </w:rPr>
              <w:t>Und</w:t>
            </w:r>
          </w:p>
        </w:tc>
        <w:tc>
          <w:tcPr>
            <w:tcW w:w="1417" w:type="dxa"/>
            <w:tcBorders>
              <w:top w:val="nil"/>
              <w:left w:val="nil"/>
              <w:bottom w:val="single" w:sz="4" w:space="0" w:color="auto"/>
              <w:right w:val="single" w:sz="4" w:space="0" w:color="auto"/>
            </w:tcBorders>
            <w:noWrap/>
            <w:vAlign w:val="center"/>
            <w:hideMark/>
          </w:tcPr>
          <w:p w:rsidR="0071404C" w:rsidRDefault="0071404C">
            <w:pPr>
              <w:jc w:val="center"/>
              <w:rPr>
                <w:color w:val="000000"/>
                <w:sz w:val="16"/>
                <w:szCs w:val="16"/>
                <w:highlight w:val="yellow"/>
                <w:lang w:eastAsia="es-CO"/>
              </w:rPr>
            </w:pPr>
            <w:r>
              <w:rPr>
                <w:color w:val="000000"/>
                <w:sz w:val="16"/>
                <w:szCs w:val="16"/>
              </w:rPr>
              <w:t>$ 138.021</w:t>
            </w:r>
          </w:p>
        </w:tc>
      </w:tr>
      <w:tr w:rsidR="0071404C" w:rsidTr="0071404C">
        <w:trPr>
          <w:trHeight w:val="250"/>
        </w:trPr>
        <w:tc>
          <w:tcPr>
            <w:tcW w:w="568" w:type="dxa"/>
            <w:tcBorders>
              <w:top w:val="nil"/>
              <w:left w:val="single" w:sz="4" w:space="0" w:color="auto"/>
              <w:bottom w:val="single" w:sz="4" w:space="0" w:color="auto"/>
              <w:right w:val="single" w:sz="4" w:space="0" w:color="auto"/>
            </w:tcBorders>
            <w:noWrap/>
            <w:vAlign w:val="center"/>
            <w:hideMark/>
          </w:tcPr>
          <w:p w:rsidR="0071404C" w:rsidRDefault="0071404C">
            <w:pPr>
              <w:jc w:val="center"/>
              <w:rPr>
                <w:color w:val="000000"/>
                <w:sz w:val="16"/>
                <w:szCs w:val="16"/>
                <w:lang w:eastAsia="es-CO"/>
              </w:rPr>
            </w:pPr>
            <w:r>
              <w:rPr>
                <w:color w:val="000000"/>
                <w:sz w:val="16"/>
                <w:szCs w:val="16"/>
                <w:lang w:eastAsia="es-CO"/>
              </w:rPr>
              <w:t>5</w:t>
            </w:r>
          </w:p>
        </w:tc>
        <w:tc>
          <w:tcPr>
            <w:tcW w:w="6237" w:type="dxa"/>
            <w:tcBorders>
              <w:top w:val="nil"/>
              <w:left w:val="nil"/>
              <w:bottom w:val="single" w:sz="4" w:space="0" w:color="auto"/>
              <w:right w:val="single" w:sz="4" w:space="0" w:color="auto"/>
            </w:tcBorders>
            <w:shd w:val="clear" w:color="auto" w:fill="FFFFFF"/>
            <w:vAlign w:val="center"/>
            <w:hideMark/>
          </w:tcPr>
          <w:p w:rsidR="0071404C" w:rsidRDefault="0071404C">
            <w:pPr>
              <w:rPr>
                <w:color w:val="000000"/>
                <w:sz w:val="16"/>
                <w:szCs w:val="16"/>
                <w:lang w:eastAsia="es-CO"/>
              </w:rPr>
            </w:pPr>
            <w:r>
              <w:rPr>
                <w:color w:val="000000"/>
                <w:sz w:val="16"/>
                <w:szCs w:val="16"/>
                <w:lang w:eastAsia="es-CO"/>
              </w:rPr>
              <w:t>Fuentes de alimentación redundantes</w:t>
            </w:r>
          </w:p>
        </w:tc>
        <w:tc>
          <w:tcPr>
            <w:tcW w:w="1134" w:type="dxa"/>
            <w:tcBorders>
              <w:top w:val="nil"/>
              <w:left w:val="nil"/>
              <w:bottom w:val="single" w:sz="4" w:space="0" w:color="auto"/>
              <w:right w:val="single" w:sz="4" w:space="0" w:color="auto"/>
            </w:tcBorders>
            <w:noWrap/>
            <w:hideMark/>
          </w:tcPr>
          <w:p w:rsidR="0071404C" w:rsidRDefault="0071404C">
            <w:pPr>
              <w:jc w:val="center"/>
              <w:rPr>
                <w:color w:val="000000"/>
                <w:sz w:val="16"/>
                <w:szCs w:val="16"/>
                <w:lang w:eastAsia="es-CO"/>
              </w:rPr>
            </w:pPr>
            <w:r>
              <w:rPr>
                <w:color w:val="000000"/>
                <w:sz w:val="16"/>
                <w:szCs w:val="16"/>
                <w:lang w:eastAsia="es-CO"/>
              </w:rPr>
              <w:t>Und</w:t>
            </w:r>
          </w:p>
        </w:tc>
        <w:tc>
          <w:tcPr>
            <w:tcW w:w="1417" w:type="dxa"/>
            <w:tcBorders>
              <w:top w:val="nil"/>
              <w:left w:val="nil"/>
              <w:bottom w:val="single" w:sz="4" w:space="0" w:color="auto"/>
              <w:right w:val="single" w:sz="4" w:space="0" w:color="auto"/>
            </w:tcBorders>
            <w:noWrap/>
            <w:vAlign w:val="center"/>
            <w:hideMark/>
          </w:tcPr>
          <w:p w:rsidR="0071404C" w:rsidRDefault="0071404C">
            <w:pPr>
              <w:jc w:val="center"/>
              <w:rPr>
                <w:color w:val="000000"/>
                <w:sz w:val="16"/>
                <w:szCs w:val="16"/>
                <w:highlight w:val="yellow"/>
                <w:lang w:eastAsia="es-CO"/>
              </w:rPr>
            </w:pPr>
            <w:r>
              <w:rPr>
                <w:color w:val="000000"/>
                <w:sz w:val="16"/>
                <w:szCs w:val="16"/>
              </w:rPr>
              <w:t>$ 333.814</w:t>
            </w:r>
          </w:p>
        </w:tc>
      </w:tr>
    </w:tbl>
    <w:p w:rsidR="0071404C" w:rsidRDefault="0071404C" w:rsidP="0071404C">
      <w:pPr>
        <w:tabs>
          <w:tab w:val="left" w:pos="240"/>
        </w:tabs>
        <w:jc w:val="center"/>
        <w:rPr>
          <w:b/>
          <w:bCs/>
          <w:lang w:val="es-CO" w:eastAsia="en-US"/>
        </w:rPr>
      </w:pPr>
    </w:p>
    <w:p w:rsidR="0071404C" w:rsidRPr="00C15EB4" w:rsidRDefault="0071404C" w:rsidP="00C15EB4">
      <w:pPr>
        <w:rPr>
          <w:b/>
          <w:bCs/>
          <w:color w:val="000000" w:themeColor="text1"/>
          <w:sz w:val="16"/>
          <w:szCs w:val="16"/>
          <w:lang w:val="es-CO" w:eastAsia="es-CO"/>
        </w:rPr>
      </w:pPr>
    </w:p>
    <w:p w:rsidR="0026243C" w:rsidRDefault="0026243C">
      <w:pPr>
        <w:autoSpaceDE/>
        <w:autoSpaceDN/>
        <w:rPr>
          <w:b/>
        </w:rPr>
      </w:pPr>
      <w:r>
        <w:rPr>
          <w:b/>
        </w:rPr>
        <w:br w:type="page"/>
      </w:r>
    </w:p>
    <w:p w:rsidR="00594E4F" w:rsidRPr="00DD5162" w:rsidRDefault="006922C5">
      <w:pPr>
        <w:jc w:val="center"/>
        <w:rPr>
          <w:b/>
        </w:rPr>
      </w:pPr>
      <w:r w:rsidRPr="00DD5162">
        <w:rPr>
          <w:b/>
        </w:rPr>
        <w:lastRenderedPageBreak/>
        <w:t>ANEXO No. 3.1</w:t>
      </w:r>
    </w:p>
    <w:p w:rsidR="00594E4F" w:rsidRPr="00DD5162" w:rsidRDefault="00594E4F">
      <w:pPr>
        <w:jc w:val="center"/>
        <w:rPr>
          <w:b/>
        </w:rPr>
      </w:pPr>
    </w:p>
    <w:p w:rsidR="00594E4F" w:rsidRPr="00DD5162" w:rsidRDefault="006922C5">
      <w:pPr>
        <w:pStyle w:val="Prrafodelista"/>
        <w:tabs>
          <w:tab w:val="left" w:pos="240"/>
        </w:tabs>
        <w:ind w:left="0"/>
        <w:jc w:val="center"/>
        <w:rPr>
          <w:rFonts w:eastAsia="MS Mincho" w:cs="Arial"/>
          <w:b/>
        </w:rPr>
      </w:pPr>
      <w:r w:rsidRPr="00DD5162">
        <w:rPr>
          <w:rFonts w:eastAsia="MS Mincho" w:cs="Arial"/>
          <w:b/>
        </w:rPr>
        <w:t>OFERTA ECONOMICA</w:t>
      </w:r>
    </w:p>
    <w:p w:rsidR="00594E4F" w:rsidRPr="00DD5162" w:rsidRDefault="00594E4F">
      <w:pPr>
        <w:pStyle w:val="Prrafodelista"/>
        <w:tabs>
          <w:tab w:val="left" w:pos="240"/>
        </w:tabs>
        <w:ind w:left="0"/>
        <w:jc w:val="center"/>
        <w:rPr>
          <w:rFonts w:eastAsia="MS Mincho" w:cs="Arial"/>
          <w:b/>
          <w:sz w:val="22"/>
          <w:szCs w:val="22"/>
        </w:rPr>
      </w:pPr>
    </w:p>
    <w:p w:rsidR="00594E4F" w:rsidRPr="00DD5162" w:rsidRDefault="00594E4F">
      <w:pPr>
        <w:jc w:val="both"/>
        <w:rPr>
          <w:rFonts w:eastAsia="MS Mincho"/>
          <w:b/>
        </w:rPr>
      </w:pPr>
    </w:p>
    <w:p w:rsidR="00594E4F" w:rsidRPr="00DD5162" w:rsidRDefault="006922C5">
      <w:pPr>
        <w:jc w:val="both"/>
        <w:rPr>
          <w:b/>
          <w:bCs/>
          <w:lang w:eastAsia="es-MX"/>
        </w:rPr>
      </w:pPr>
      <w:r w:rsidRPr="00DD5162">
        <w:rPr>
          <w:bCs/>
          <w:lang w:eastAsia="es-MX"/>
        </w:rPr>
        <w:t xml:space="preserve">Se solicita a los oferentes no modificar el presente anexo, La propuesta económica presentada por el proponente se evaluará con base en el mayor porcentaje único de descuento ofrecido, el cual será aplicado por parte de la Unidad Prestadora de Salud del Valle del Cauca a cada uno de los valores estimados de cada ítem establecido en el </w:t>
      </w:r>
      <w:r w:rsidRPr="00DD5162">
        <w:rPr>
          <w:b/>
          <w:bCs/>
          <w:lang w:eastAsia="es-MX"/>
        </w:rPr>
        <w:t>Anexo No. 3 VALORES ESTIMADOS</w:t>
      </w:r>
    </w:p>
    <w:p w:rsidR="00594E4F" w:rsidRPr="00DD5162" w:rsidRDefault="00594E4F">
      <w:pPr>
        <w:adjustRightInd w:val="0"/>
        <w:jc w:val="both"/>
        <w:rPr>
          <w:lang w:eastAsia="es-MX"/>
        </w:rPr>
      </w:pPr>
    </w:p>
    <w:p w:rsidR="00594E4F" w:rsidRPr="00DD5162" w:rsidRDefault="006922C5">
      <w:pPr>
        <w:adjustRightInd w:val="0"/>
        <w:jc w:val="both"/>
      </w:pPr>
      <w:r w:rsidRPr="00DD5162">
        <w:t xml:space="preserve">El suscrito __________________________________, obrando en nombre y representación de ______________________________, de conformidad con lo establecido en el presente estudio previo, del actual proceso de contratación adelantado por la </w:t>
      </w:r>
      <w:r w:rsidRPr="00DD5162">
        <w:rPr>
          <w:color w:val="0000FF"/>
          <w:lang w:eastAsia="es-MX"/>
        </w:rPr>
        <w:t xml:space="preserve">Unidad Prestadora de Salud Valle del Cauca </w:t>
      </w:r>
      <w:r w:rsidRPr="00DD5162">
        <w:t xml:space="preserve">de la Policía Nacional, por medio de este documento, oferto de forma irrevocable y como único porcentaje de descuento el cual establecerá para todos los ítems que conforman el </w:t>
      </w:r>
      <w:r w:rsidRPr="00DD5162">
        <w:rPr>
          <w:b/>
        </w:rPr>
        <w:t>ANEXO N° 3 VALORES ESTIMADOS</w:t>
      </w:r>
      <w:r w:rsidRPr="00DD5162">
        <w:t>, para la celebración del contrato que es objeto el presente proceso.</w:t>
      </w:r>
    </w:p>
    <w:p w:rsidR="00594E4F" w:rsidRPr="00DD5162" w:rsidRDefault="00594E4F">
      <w:pPr>
        <w:pStyle w:val="Prrafodelista"/>
        <w:tabs>
          <w:tab w:val="left" w:pos="240"/>
        </w:tabs>
        <w:ind w:left="0"/>
        <w:rPr>
          <w:rFonts w:eastAsia="MS Mincho" w:cs="Arial"/>
          <w:b/>
        </w:rPr>
      </w:pPr>
    </w:p>
    <w:p w:rsidR="00594E4F" w:rsidRPr="00DD5162" w:rsidRDefault="006922C5">
      <w:pPr>
        <w:pStyle w:val="Sangradetextonormal"/>
        <w:spacing w:after="0"/>
        <w:ind w:left="0" w:right="51"/>
        <w:jc w:val="both"/>
        <w:rPr>
          <w:rFonts w:ascii="Arial" w:hAnsi="Arial" w:cs="Arial"/>
          <w:sz w:val="20"/>
          <w:szCs w:val="20"/>
        </w:rPr>
      </w:pPr>
      <w:r w:rsidRPr="00DD5162">
        <w:rPr>
          <w:rFonts w:ascii="Arial" w:hAnsi="Arial" w:cs="Arial"/>
          <w:sz w:val="20"/>
          <w:szCs w:val="20"/>
          <w:u w:val="single"/>
        </w:rPr>
        <w:t>Se requiere la presentación de la oferta económica de forma total</w:t>
      </w:r>
      <w:r w:rsidRPr="00DD5162">
        <w:rPr>
          <w:rFonts w:ascii="Arial" w:hAnsi="Arial" w:cs="Arial"/>
          <w:sz w:val="20"/>
          <w:szCs w:val="20"/>
        </w:rPr>
        <w:t>.</w:t>
      </w:r>
    </w:p>
    <w:p w:rsidR="00594E4F" w:rsidRPr="00DD5162" w:rsidRDefault="00594E4F">
      <w:pPr>
        <w:pStyle w:val="Sangradetextonormal"/>
        <w:spacing w:after="0"/>
        <w:ind w:left="0" w:right="51"/>
        <w:jc w:val="both"/>
        <w:rPr>
          <w:rFonts w:ascii="Arial" w:hAnsi="Arial" w:cs="Arial"/>
          <w:sz w:val="18"/>
          <w:szCs w:val="18"/>
        </w:rPr>
      </w:pPr>
    </w:p>
    <w:tbl>
      <w:tblPr>
        <w:tblpPr w:leftFromText="141" w:rightFromText="141" w:vertAnchor="text" w:tblpXSpec="center" w:tblpY="1"/>
        <w:tblOverlap w:val="never"/>
        <w:tblW w:w="9351" w:type="dxa"/>
        <w:tblLayout w:type="fixed"/>
        <w:tblCellMar>
          <w:left w:w="70" w:type="dxa"/>
          <w:right w:w="70" w:type="dxa"/>
        </w:tblCellMar>
        <w:tblLook w:val="04A0" w:firstRow="1" w:lastRow="0" w:firstColumn="1" w:lastColumn="0" w:noHBand="0" w:noVBand="1"/>
      </w:tblPr>
      <w:tblGrid>
        <w:gridCol w:w="599"/>
        <w:gridCol w:w="7476"/>
        <w:gridCol w:w="1276"/>
      </w:tblGrid>
      <w:tr w:rsidR="00594E4F" w:rsidRPr="00DD5162">
        <w:trPr>
          <w:trHeight w:val="559"/>
        </w:trPr>
        <w:tc>
          <w:tcPr>
            <w:tcW w:w="599" w:type="dxa"/>
            <w:tcBorders>
              <w:top w:val="single" w:sz="4" w:space="0" w:color="auto"/>
              <w:left w:val="single" w:sz="4" w:space="0" w:color="auto"/>
              <w:bottom w:val="single" w:sz="4" w:space="0" w:color="auto"/>
              <w:right w:val="single" w:sz="4" w:space="0" w:color="auto"/>
            </w:tcBorders>
            <w:noWrap/>
            <w:vAlign w:val="center"/>
          </w:tcPr>
          <w:p w:rsidR="00594E4F" w:rsidRPr="00DD5162" w:rsidRDefault="006922C5">
            <w:pPr>
              <w:jc w:val="center"/>
              <w:rPr>
                <w:b/>
                <w:sz w:val="14"/>
                <w:szCs w:val="18"/>
              </w:rPr>
            </w:pPr>
            <w:r w:rsidRPr="00DD5162">
              <w:rPr>
                <w:b/>
                <w:sz w:val="14"/>
                <w:szCs w:val="18"/>
              </w:rPr>
              <w:t>ÍTEM</w:t>
            </w:r>
          </w:p>
        </w:tc>
        <w:tc>
          <w:tcPr>
            <w:tcW w:w="7476" w:type="dxa"/>
            <w:tcBorders>
              <w:top w:val="single" w:sz="4" w:space="0" w:color="auto"/>
              <w:left w:val="single" w:sz="4" w:space="0" w:color="auto"/>
              <w:bottom w:val="single" w:sz="4" w:space="0" w:color="auto"/>
              <w:right w:val="single" w:sz="4" w:space="0" w:color="auto"/>
            </w:tcBorders>
            <w:noWrap/>
            <w:vAlign w:val="center"/>
          </w:tcPr>
          <w:p w:rsidR="00594E4F" w:rsidRPr="00DD5162" w:rsidRDefault="006922C5">
            <w:pPr>
              <w:ind w:right="75"/>
              <w:jc w:val="center"/>
              <w:rPr>
                <w:b/>
                <w:bCs/>
                <w:color w:val="000000"/>
                <w:sz w:val="14"/>
                <w:szCs w:val="16"/>
                <w:lang w:eastAsia="es-CO"/>
              </w:rPr>
            </w:pPr>
            <w:r w:rsidRPr="00DD5162">
              <w:rPr>
                <w:rFonts w:eastAsia="MS Mincho"/>
                <w:b/>
                <w:bCs/>
                <w:color w:val="000000"/>
                <w:sz w:val="16"/>
                <w:szCs w:val="16"/>
                <w:lang w:eastAsia="es-CO"/>
              </w:rPr>
              <w:t>Descripción</w:t>
            </w:r>
          </w:p>
        </w:tc>
        <w:tc>
          <w:tcPr>
            <w:tcW w:w="1276" w:type="dxa"/>
            <w:tcBorders>
              <w:top w:val="single" w:sz="4" w:space="0" w:color="auto"/>
              <w:left w:val="single" w:sz="4" w:space="0" w:color="auto"/>
              <w:bottom w:val="single" w:sz="4" w:space="0" w:color="auto"/>
              <w:right w:val="single" w:sz="4" w:space="0" w:color="auto"/>
            </w:tcBorders>
            <w:vAlign w:val="center"/>
          </w:tcPr>
          <w:p w:rsidR="00594E4F" w:rsidRPr="00DD5162" w:rsidRDefault="006922C5">
            <w:pPr>
              <w:jc w:val="center"/>
              <w:rPr>
                <w:b/>
                <w:sz w:val="14"/>
                <w:szCs w:val="18"/>
              </w:rPr>
            </w:pPr>
            <w:r w:rsidRPr="00DD5162">
              <w:rPr>
                <w:b/>
                <w:bCs/>
                <w:sz w:val="14"/>
                <w:szCs w:val="14"/>
                <w:lang w:eastAsia="es-CO"/>
              </w:rPr>
              <w:t>% DESCUENTO OFRECIDO IVA INCLUIDO</w:t>
            </w:r>
          </w:p>
        </w:tc>
      </w:tr>
      <w:tr w:rsidR="00594E4F" w:rsidRPr="00DD5162">
        <w:trPr>
          <w:trHeight w:val="1117"/>
        </w:trPr>
        <w:tc>
          <w:tcPr>
            <w:tcW w:w="599" w:type="dxa"/>
            <w:tcBorders>
              <w:top w:val="single" w:sz="4" w:space="0" w:color="auto"/>
              <w:left w:val="single" w:sz="4" w:space="0" w:color="auto"/>
              <w:bottom w:val="single" w:sz="4" w:space="0" w:color="auto"/>
              <w:right w:val="single" w:sz="4" w:space="0" w:color="auto"/>
            </w:tcBorders>
            <w:noWrap/>
            <w:vAlign w:val="center"/>
          </w:tcPr>
          <w:p w:rsidR="00594E4F" w:rsidRPr="00DD5162" w:rsidRDefault="006922C5">
            <w:pPr>
              <w:jc w:val="center"/>
              <w:rPr>
                <w:b/>
                <w:sz w:val="14"/>
                <w:szCs w:val="18"/>
              </w:rPr>
            </w:pPr>
            <w:r w:rsidRPr="00DD5162">
              <w:rPr>
                <w:b/>
                <w:sz w:val="14"/>
                <w:szCs w:val="18"/>
              </w:rPr>
              <w:t>1</w:t>
            </w:r>
          </w:p>
        </w:tc>
        <w:tc>
          <w:tcPr>
            <w:tcW w:w="7476" w:type="dxa"/>
            <w:tcBorders>
              <w:top w:val="single" w:sz="4" w:space="0" w:color="auto"/>
              <w:left w:val="single" w:sz="4" w:space="0" w:color="auto"/>
              <w:bottom w:val="single" w:sz="4" w:space="0" w:color="auto"/>
              <w:right w:val="single" w:sz="4" w:space="0" w:color="auto"/>
            </w:tcBorders>
            <w:noWrap/>
            <w:vAlign w:val="center"/>
          </w:tcPr>
          <w:p w:rsidR="00594E4F" w:rsidRPr="00DD5162" w:rsidRDefault="00B92473">
            <w:pPr>
              <w:jc w:val="both"/>
              <w:rPr>
                <w:rFonts w:eastAsia="MS Mincho"/>
                <w:b/>
                <w:bCs/>
                <w:color w:val="000000"/>
                <w:sz w:val="16"/>
                <w:szCs w:val="16"/>
                <w:lang w:eastAsia="es-CO"/>
              </w:rPr>
            </w:pPr>
            <w:r w:rsidRPr="00B92473">
              <w:rPr>
                <w:b/>
                <w:bCs/>
              </w:rPr>
              <w:t>SERVICIO DE MANTENIMIENTO CORRECTIVO PARA COMPUTADORES, PORTÁTIL, IMPRESORAS, ESCÁNER, VIDEO BEAM, SWITCHS, TV, TELÉFONOS, CCTV, SISTEMA AMBIENTAL DE AUDIO Y SERVIDORES, INCLUIDO REPUESTOS GENUINOS, DE LA UNIDAD PRESTADORA DE SALUD VALLE DEL CAUCA.</w:t>
            </w:r>
          </w:p>
        </w:tc>
        <w:tc>
          <w:tcPr>
            <w:tcW w:w="1276" w:type="dxa"/>
            <w:tcBorders>
              <w:top w:val="single" w:sz="4" w:space="0" w:color="auto"/>
              <w:left w:val="single" w:sz="4" w:space="0" w:color="auto"/>
              <w:bottom w:val="single" w:sz="4" w:space="0" w:color="auto"/>
              <w:right w:val="single" w:sz="4" w:space="0" w:color="auto"/>
            </w:tcBorders>
            <w:vAlign w:val="center"/>
          </w:tcPr>
          <w:p w:rsidR="00594E4F" w:rsidRPr="00DD5162" w:rsidRDefault="006922C5">
            <w:pPr>
              <w:jc w:val="center"/>
              <w:rPr>
                <w:b/>
                <w:sz w:val="16"/>
                <w:szCs w:val="18"/>
              </w:rPr>
            </w:pPr>
            <w:r w:rsidRPr="00DD5162">
              <w:rPr>
                <w:b/>
                <w:sz w:val="16"/>
                <w:szCs w:val="18"/>
              </w:rPr>
              <w:t>__  %</w:t>
            </w:r>
          </w:p>
        </w:tc>
      </w:tr>
    </w:tbl>
    <w:p w:rsidR="00594E4F" w:rsidRPr="00DD5162" w:rsidRDefault="00594E4F">
      <w:pPr>
        <w:ind w:right="-142"/>
        <w:jc w:val="both"/>
        <w:rPr>
          <w:sz w:val="22"/>
          <w:szCs w:val="22"/>
        </w:rPr>
      </w:pPr>
    </w:p>
    <w:p w:rsidR="00594E4F" w:rsidRDefault="008476D3">
      <w:pPr>
        <w:ind w:right="-142"/>
        <w:jc w:val="both"/>
      </w:pPr>
      <w:r w:rsidRPr="000644EB">
        <w:t>OCHENTA Y TRES MILLONES CUATROCIENTOS MIL PESOS ($ 83.400.000).M/CTE; Distribuidos de la siguiente mane</w:t>
      </w:r>
      <w:r w:rsidR="000644EB" w:rsidRPr="000644EB">
        <w:t>ra para la vigencia 2024. ($ 33.000.0000</w:t>
      </w:r>
      <w:r w:rsidRPr="000644EB">
        <w:t>) y amparados con el Certificado de Disponibilidad Presupuestal 70024 de fecha 28/08/2024 expedido por el Líder de Presupuestos de la Unidad Prestadora de Salud Valle del Cauca. Para la vigencia 2025. ($50.400.000)</w:t>
      </w:r>
      <w:r w:rsidRPr="008476D3">
        <w:t xml:space="preserve"> Presupuesto asignado para la vigencia 2025 amparados con el Certificado de Disponibilidad Presupuestal de vigencia futura 21924 de fecha 17/07/2024  expedido por el Líder de Presupuestos de la Unidad Prestadora de Salud Valle del Cauca mediante Respaldado con la autorización de cupo para vigencias futuras por parte del Señor Coronel, Carlos Alirio Fuentes Duran, Director de Sanidad, mediante oficio N° GS-2024-050574-DISAN del 12 de julio de 2024, en concordancia con la aprobación impartida por el Ministerio de Hacienda y Crédito Público, mediante Oficio No. 2-2024-037162 del 9 de julio del 2024, con número de autorización 21924 SIIF Nación para la Unidad Prestadora de Salud Valle del Cauca.</w:t>
      </w:r>
    </w:p>
    <w:p w:rsidR="008476D3" w:rsidRPr="00DD5162" w:rsidRDefault="008476D3">
      <w:pPr>
        <w:ind w:right="-142"/>
        <w:jc w:val="both"/>
      </w:pPr>
    </w:p>
    <w:p w:rsidR="00594E4F" w:rsidRPr="00DD5162" w:rsidRDefault="006922C5">
      <w:pPr>
        <w:pStyle w:val="Sangradetextonormal"/>
        <w:spacing w:after="0"/>
        <w:ind w:left="0" w:right="51"/>
        <w:rPr>
          <w:rFonts w:ascii="Arial" w:hAnsi="Arial" w:cs="Arial"/>
          <w:b/>
          <w:sz w:val="20"/>
          <w:szCs w:val="20"/>
        </w:rPr>
      </w:pPr>
      <w:r w:rsidRPr="00DD5162">
        <w:rPr>
          <w:rFonts w:ascii="Arial" w:hAnsi="Arial" w:cs="Arial"/>
          <w:b/>
          <w:sz w:val="20"/>
          <w:szCs w:val="20"/>
        </w:rPr>
        <w:t xml:space="preserve">Notas aclaratorias: </w:t>
      </w:r>
    </w:p>
    <w:p w:rsidR="00594E4F" w:rsidRPr="00DD5162" w:rsidRDefault="00594E4F">
      <w:pPr>
        <w:pStyle w:val="Sangradetextonormal"/>
        <w:spacing w:after="0"/>
        <w:ind w:left="0" w:right="51"/>
        <w:rPr>
          <w:rFonts w:ascii="Arial" w:hAnsi="Arial" w:cs="Arial"/>
          <w:b/>
          <w:sz w:val="20"/>
          <w:szCs w:val="20"/>
        </w:rPr>
      </w:pPr>
    </w:p>
    <w:p w:rsidR="00DD6594" w:rsidRDefault="00DD6594" w:rsidP="00DD6594">
      <w:pPr>
        <w:ind w:right="615"/>
        <w:jc w:val="both"/>
        <w:rPr>
          <w:rFonts w:eastAsia="Arial"/>
          <w:lang w:val="es-ES_tradnl"/>
        </w:rPr>
      </w:pPr>
      <w:r w:rsidRPr="006161AE">
        <w:rPr>
          <w:rFonts w:eastAsia="Arial"/>
          <w:b/>
          <w:bCs/>
          <w:lang w:val="es-ES_tradnl"/>
        </w:rPr>
        <w:t>NOTA 1:</w:t>
      </w:r>
      <w:r w:rsidRPr="006161AE">
        <w:rPr>
          <w:rFonts w:eastAsia="Arial"/>
          <w:bCs/>
          <w:lang w:val="es-ES_tradnl"/>
        </w:rPr>
        <w:t xml:space="preserve"> </w:t>
      </w:r>
      <w:r w:rsidRPr="006161AE">
        <w:rPr>
          <w:rFonts w:eastAsia="Arial"/>
          <w:u w:val="single"/>
          <w:lang w:val="es-ES_tradnl"/>
        </w:rPr>
        <w:t>El presente anexo debe diligenciarse por el proponente</w:t>
      </w:r>
      <w:r w:rsidRPr="006161AE">
        <w:rPr>
          <w:rFonts w:eastAsia="Arial"/>
          <w:lang w:val="es-ES_tradnl"/>
        </w:rPr>
        <w:t>, de conformidad con las condiciones establecidas en la invitación, incluyendo sus anexos, formatos y formularios, en especial la forma de pago, plazo de ejecución del contrato, lugar de entrega y las establecidas en l</w:t>
      </w:r>
      <w:r>
        <w:rPr>
          <w:rFonts w:eastAsia="Arial"/>
          <w:lang w:val="es-ES_tradnl"/>
        </w:rPr>
        <w:t xml:space="preserve">as obligaciones del contratista, </w:t>
      </w:r>
    </w:p>
    <w:p w:rsidR="00DD6594" w:rsidRPr="006161AE" w:rsidRDefault="00DD6594" w:rsidP="00DD6594">
      <w:pPr>
        <w:ind w:right="615"/>
        <w:jc w:val="both"/>
        <w:rPr>
          <w:rFonts w:eastAsia="Arial"/>
          <w:lang w:val="es-ES_tradnl"/>
        </w:rPr>
      </w:pPr>
    </w:p>
    <w:p w:rsidR="00DD6594" w:rsidRPr="006161AE" w:rsidRDefault="00DD6594" w:rsidP="00DD6594">
      <w:pPr>
        <w:ind w:right="615"/>
        <w:jc w:val="both"/>
        <w:rPr>
          <w:bCs/>
        </w:rPr>
      </w:pPr>
      <w:r w:rsidRPr="006161AE">
        <w:rPr>
          <w:b/>
          <w:bCs/>
        </w:rPr>
        <w:t>NOTA 2:</w:t>
      </w:r>
      <w:r w:rsidRPr="006161AE">
        <w:rPr>
          <w:bCs/>
        </w:rPr>
        <w:t xml:space="preserve"> El porcentaje a ofertar en la columna </w:t>
      </w:r>
      <w:r w:rsidRPr="006161AE">
        <w:rPr>
          <w:b/>
          <w:bCs/>
        </w:rPr>
        <w:t xml:space="preserve">(%) PORCENTAJE DE DESCUENTO, </w:t>
      </w:r>
      <w:r w:rsidRPr="006161AE">
        <w:rPr>
          <w:bCs/>
        </w:rPr>
        <w:t>debe corresponder al porcentaje que la entidad oferte, incluyendo todas y cada una de las variables que incidan en la oferta.</w:t>
      </w:r>
    </w:p>
    <w:p w:rsidR="00DD6594" w:rsidRDefault="00DD6594" w:rsidP="00DD6594">
      <w:pPr>
        <w:ind w:right="615"/>
        <w:jc w:val="both"/>
        <w:rPr>
          <w:rFonts w:eastAsia="Arial"/>
          <w:b/>
        </w:rPr>
      </w:pPr>
    </w:p>
    <w:p w:rsidR="00DD6594" w:rsidRDefault="00DD6594" w:rsidP="00DD6594">
      <w:pPr>
        <w:ind w:right="615"/>
        <w:jc w:val="both"/>
        <w:rPr>
          <w:rFonts w:eastAsia="Arial"/>
        </w:rPr>
      </w:pPr>
      <w:r>
        <w:rPr>
          <w:rFonts w:eastAsia="Arial"/>
          <w:b/>
        </w:rPr>
        <w:t>NOTA 3</w:t>
      </w:r>
      <w:r w:rsidRPr="006161AE">
        <w:rPr>
          <w:rFonts w:eastAsia="Arial"/>
          <w:b/>
        </w:rPr>
        <w:t>:</w:t>
      </w:r>
      <w:r w:rsidRPr="006161AE">
        <w:rPr>
          <w:rFonts w:eastAsia="Arial"/>
        </w:rPr>
        <w:t xml:space="preserve"> Para la ejecución del contrato se tendrá en cuenta el valor establecido en el tablero para la venta al público (Reportado en el SICOM) </w:t>
      </w:r>
      <w:r w:rsidRPr="006161AE">
        <w:rPr>
          <w:rFonts w:eastAsia="Arial"/>
          <w:b/>
        </w:rPr>
        <w:t>MENOS</w:t>
      </w:r>
      <w:r w:rsidRPr="006161AE">
        <w:rPr>
          <w:rFonts w:eastAsia="Arial"/>
        </w:rPr>
        <w:t xml:space="preserve"> </w:t>
      </w:r>
      <w:r w:rsidRPr="006161AE">
        <w:rPr>
          <w:rFonts w:eastAsia="Arial"/>
          <w:b/>
        </w:rPr>
        <w:t>EL DESCUENTO EN PORCENTAJE OFERTADO</w:t>
      </w:r>
      <w:r w:rsidRPr="006161AE">
        <w:rPr>
          <w:rFonts w:eastAsia="Arial"/>
        </w:rPr>
        <w:t xml:space="preserve"> (Precio acorde a la fecha del cierre del proceso). Este precio DEBE contemplar todos los impuestos, estampillas y demás erogaciones propias del contrato a suscribir con la unidad prestadora de salud valle del cauca.</w:t>
      </w:r>
    </w:p>
    <w:p w:rsidR="00DD6594" w:rsidRPr="006161AE" w:rsidRDefault="00DD6594" w:rsidP="00DD6594">
      <w:pPr>
        <w:ind w:right="615"/>
        <w:jc w:val="both"/>
        <w:rPr>
          <w:rFonts w:eastAsia="Arial"/>
        </w:rPr>
      </w:pPr>
    </w:p>
    <w:p w:rsidR="00DD6594" w:rsidRDefault="00DD6594" w:rsidP="00DD6594">
      <w:pPr>
        <w:ind w:right="615"/>
        <w:jc w:val="both"/>
        <w:rPr>
          <w:rFonts w:eastAsia="Arial"/>
        </w:rPr>
      </w:pPr>
      <w:r>
        <w:rPr>
          <w:rFonts w:eastAsia="Arial"/>
          <w:b/>
        </w:rPr>
        <w:t>NOTA 4</w:t>
      </w:r>
      <w:r w:rsidRPr="006161AE">
        <w:rPr>
          <w:rFonts w:eastAsia="Arial"/>
          <w:b/>
        </w:rPr>
        <w:t>:</w:t>
      </w:r>
      <w:r w:rsidRPr="006161AE">
        <w:rPr>
          <w:rFonts w:eastAsia="Arial"/>
        </w:rPr>
        <w:t xml:space="preserve"> Para la evaluación económica se tendrá en cuenta el porcentaje de descuento realizado por el oferente, y la forma de elegibilidad será el oferente que presente mayor porcentaje de descuento el descuento ofertado será aplicado durante la ejecución del contrato.</w:t>
      </w:r>
    </w:p>
    <w:p w:rsidR="00DD6594" w:rsidRPr="006161AE" w:rsidRDefault="00DD6594" w:rsidP="00DD6594">
      <w:pPr>
        <w:ind w:right="615"/>
        <w:jc w:val="both"/>
        <w:rPr>
          <w:rFonts w:eastAsia="Arial"/>
        </w:rPr>
      </w:pPr>
    </w:p>
    <w:p w:rsidR="00DD6594" w:rsidRPr="006161AE" w:rsidRDefault="00DD6594" w:rsidP="00DD6594">
      <w:pPr>
        <w:ind w:right="615"/>
        <w:jc w:val="both"/>
        <w:rPr>
          <w:rFonts w:eastAsia="Arial"/>
        </w:rPr>
      </w:pPr>
      <w:r>
        <w:rPr>
          <w:rFonts w:eastAsia="Arial"/>
          <w:b/>
        </w:rPr>
        <w:t>NOTA 5</w:t>
      </w:r>
      <w:r w:rsidRPr="006161AE">
        <w:rPr>
          <w:rFonts w:eastAsia="Arial"/>
          <w:b/>
        </w:rPr>
        <w:t>:</w:t>
      </w:r>
      <w:r w:rsidRPr="006161AE">
        <w:rPr>
          <w:rFonts w:eastAsia="Arial"/>
        </w:rPr>
        <w:t xml:space="preserve"> </w:t>
      </w:r>
      <w:r w:rsidRPr="006161AE">
        <w:t xml:space="preserve">En caso de no otorgar porcentaje único descuento o que el descuento sea equivalente al 0%, se entenderá como obvio que su oferta se ajusta a la tarifa techo establecida. </w:t>
      </w:r>
    </w:p>
    <w:p w:rsidR="00DD6594" w:rsidRPr="006161AE" w:rsidRDefault="00DD6594" w:rsidP="00DD6594">
      <w:pPr>
        <w:ind w:right="615"/>
        <w:jc w:val="both"/>
        <w:rPr>
          <w:rFonts w:eastAsia="Arial"/>
        </w:rPr>
      </w:pPr>
    </w:p>
    <w:p w:rsidR="00DD6594" w:rsidRPr="006161AE" w:rsidRDefault="00DD6594" w:rsidP="00DD6594">
      <w:pPr>
        <w:ind w:right="615"/>
        <w:jc w:val="both"/>
        <w:rPr>
          <w:lang w:eastAsia="es-CO"/>
        </w:rPr>
      </w:pPr>
      <w:r w:rsidRPr="006161AE">
        <w:rPr>
          <w:lang w:eastAsia="es-CO"/>
        </w:rPr>
        <w:lastRenderedPageBreak/>
        <w:t>El proponente:</w:t>
      </w:r>
    </w:p>
    <w:p w:rsidR="00DD6594" w:rsidRPr="00556854" w:rsidRDefault="00DD6594" w:rsidP="00DD6594">
      <w:pPr>
        <w:jc w:val="both"/>
        <w:rPr>
          <w:sz w:val="18"/>
          <w:szCs w:val="18"/>
          <w:lang w:eastAsia="es-CO"/>
        </w:rPr>
      </w:pPr>
      <w:r>
        <w:rPr>
          <w:sz w:val="18"/>
          <w:szCs w:val="18"/>
          <w:lang w:eastAsia="es-CO"/>
        </w:rPr>
        <w:t> </w:t>
      </w:r>
    </w:p>
    <w:p w:rsidR="00DD6594" w:rsidRPr="000113F5" w:rsidRDefault="00DD6594" w:rsidP="00DD6594">
      <w:pPr>
        <w:pStyle w:val="Sinespaciado1"/>
        <w:rPr>
          <w:rFonts w:ascii="Arial" w:hAnsi="Arial" w:cs="Arial"/>
          <w:sz w:val="18"/>
          <w:szCs w:val="18"/>
        </w:rPr>
      </w:pPr>
      <w:r w:rsidRPr="000113F5">
        <w:rPr>
          <w:rFonts w:ascii="Arial" w:hAnsi="Arial" w:cs="Arial"/>
          <w:b/>
          <w:sz w:val="18"/>
          <w:szCs w:val="18"/>
        </w:rPr>
        <w:t>__________________________________</w:t>
      </w:r>
    </w:p>
    <w:p w:rsidR="00DD6594" w:rsidRPr="000113F5" w:rsidRDefault="00DD6594" w:rsidP="00DD6594">
      <w:pPr>
        <w:pStyle w:val="Sinespaciado1"/>
        <w:rPr>
          <w:rFonts w:ascii="Arial" w:hAnsi="Arial" w:cs="Arial"/>
          <w:sz w:val="18"/>
          <w:szCs w:val="18"/>
        </w:rPr>
      </w:pPr>
      <w:r w:rsidRPr="000113F5">
        <w:rPr>
          <w:rFonts w:ascii="Arial" w:hAnsi="Arial" w:cs="Arial"/>
          <w:sz w:val="18"/>
          <w:szCs w:val="18"/>
        </w:rPr>
        <w:t xml:space="preserve">Firma del representante legal del proponente </w:t>
      </w:r>
    </w:p>
    <w:p w:rsidR="00DD6594" w:rsidRPr="000113F5" w:rsidRDefault="00DD6594" w:rsidP="00DD6594">
      <w:pPr>
        <w:pStyle w:val="Sinespaciado1"/>
        <w:contextualSpacing/>
        <w:rPr>
          <w:rFonts w:ascii="Arial" w:hAnsi="Arial" w:cs="Arial"/>
          <w:sz w:val="18"/>
          <w:szCs w:val="18"/>
          <w:lang w:eastAsia="es-CO"/>
        </w:rPr>
      </w:pPr>
      <w:r w:rsidRPr="000113F5">
        <w:rPr>
          <w:rFonts w:ascii="Arial" w:hAnsi="Arial" w:cs="Arial"/>
          <w:sz w:val="18"/>
          <w:szCs w:val="18"/>
          <w:lang w:eastAsia="es-CO"/>
        </w:rPr>
        <w:t xml:space="preserve">Nombre o razón social del oferente: </w:t>
      </w:r>
      <w:sdt>
        <w:sdtPr>
          <w:rPr>
            <w:rFonts w:ascii="Arial" w:hAnsi="Arial" w:cs="Arial"/>
            <w:color w:val="000000"/>
            <w:sz w:val="18"/>
            <w:szCs w:val="18"/>
          </w:rPr>
          <w:id w:val="2126036751"/>
          <w:placeholder>
            <w:docPart w:val="5BB15EACB9684272A11DE5811F6979A8"/>
          </w:placeholder>
          <w:showingPlcHdr/>
          <w15:color w:val="800000"/>
          <w:text/>
        </w:sdtPr>
        <w:sdtEndPr/>
        <w:sdtContent>
          <w:r w:rsidRPr="000113F5">
            <w:rPr>
              <w:rStyle w:val="Textodelmarcadordeposicin"/>
              <w:rFonts w:ascii="Arial" w:eastAsiaTheme="minorHAnsi" w:hAnsi="Arial" w:cs="Arial"/>
              <w:color w:val="FF8F8F"/>
              <w:sz w:val="18"/>
              <w:szCs w:val="18"/>
              <w:u w:val="single"/>
            </w:rPr>
            <w:t>Diligenciar el nombre completo del proponente</w:t>
          </w:r>
        </w:sdtContent>
      </w:sdt>
    </w:p>
    <w:p w:rsidR="00DD6594" w:rsidRPr="000113F5" w:rsidRDefault="00DD6594" w:rsidP="00DD6594">
      <w:pPr>
        <w:pStyle w:val="Sinespaciado1"/>
        <w:contextualSpacing/>
        <w:rPr>
          <w:rFonts w:ascii="Arial" w:hAnsi="Arial" w:cs="Arial"/>
          <w:color w:val="000000"/>
          <w:sz w:val="18"/>
          <w:szCs w:val="18"/>
        </w:rPr>
      </w:pPr>
      <w:r w:rsidRPr="000113F5">
        <w:rPr>
          <w:rFonts w:ascii="Arial" w:hAnsi="Arial" w:cs="Arial"/>
          <w:sz w:val="18"/>
          <w:szCs w:val="18"/>
          <w:lang w:eastAsia="es-CO"/>
        </w:rPr>
        <w:t xml:space="preserve">Identificación (NIT </w:t>
      </w:r>
      <w:r w:rsidRPr="000113F5">
        <w:rPr>
          <w:rFonts w:ascii="Segoe UI Symbol" w:eastAsia="MS Gothic" w:hAnsi="Segoe UI Symbol" w:cs="Segoe UI Symbol"/>
          <w:sz w:val="18"/>
          <w:szCs w:val="18"/>
          <w:lang w:eastAsia="es-CO"/>
        </w:rPr>
        <w:t>☐</w:t>
      </w:r>
      <w:r w:rsidRPr="000113F5">
        <w:rPr>
          <w:rFonts w:ascii="Arial" w:hAnsi="Arial" w:cs="Arial"/>
          <w:sz w:val="18"/>
          <w:szCs w:val="18"/>
          <w:lang w:eastAsia="es-CO"/>
        </w:rPr>
        <w:t xml:space="preserve"> C.C </w:t>
      </w:r>
      <w:r w:rsidRPr="000113F5">
        <w:rPr>
          <w:rFonts w:ascii="Segoe UI Symbol" w:eastAsia="MS Gothic" w:hAnsi="Segoe UI Symbol" w:cs="Segoe UI Symbol"/>
          <w:sz w:val="18"/>
          <w:szCs w:val="18"/>
          <w:lang w:eastAsia="es-CO"/>
        </w:rPr>
        <w:t>☐</w:t>
      </w:r>
      <w:r w:rsidRPr="000113F5">
        <w:rPr>
          <w:rFonts w:ascii="Arial" w:hAnsi="Arial" w:cs="Arial"/>
          <w:sz w:val="18"/>
          <w:szCs w:val="18"/>
          <w:lang w:eastAsia="es-CO"/>
        </w:rPr>
        <w:t xml:space="preserve">  C.E </w:t>
      </w:r>
      <w:r w:rsidRPr="000113F5">
        <w:rPr>
          <w:rFonts w:ascii="Segoe UI Symbol" w:eastAsia="MS Gothic" w:hAnsi="Segoe UI Symbol" w:cs="Segoe UI Symbol"/>
          <w:sz w:val="18"/>
          <w:szCs w:val="18"/>
          <w:lang w:eastAsia="es-CO"/>
        </w:rPr>
        <w:t>☐</w:t>
      </w:r>
      <w:r w:rsidRPr="000113F5">
        <w:rPr>
          <w:rFonts w:ascii="Arial" w:hAnsi="Arial" w:cs="Arial"/>
          <w:sz w:val="18"/>
          <w:szCs w:val="18"/>
          <w:lang w:eastAsia="es-CO"/>
        </w:rPr>
        <w:t>)</w:t>
      </w:r>
      <w:r w:rsidRPr="000113F5">
        <w:rPr>
          <w:rFonts w:ascii="Arial" w:hAnsi="Arial" w:cs="Arial"/>
          <w:color w:val="000000"/>
          <w:sz w:val="18"/>
          <w:szCs w:val="18"/>
        </w:rPr>
        <w:t xml:space="preserve">: </w:t>
      </w:r>
      <w:sdt>
        <w:sdtPr>
          <w:rPr>
            <w:rFonts w:ascii="Arial" w:hAnsi="Arial" w:cs="Arial"/>
            <w:color w:val="000000"/>
            <w:sz w:val="18"/>
            <w:szCs w:val="18"/>
          </w:rPr>
          <w:id w:val="138161901"/>
          <w:placeholder>
            <w:docPart w:val="4ADEFAD2DFFB4D5CB76BA6111D0AA008"/>
          </w:placeholder>
          <w:showingPlcHdr/>
          <w15:color w:val="800000"/>
        </w:sdtPr>
        <w:sdtEndPr/>
        <w:sdtContent>
          <w:r w:rsidRPr="000113F5">
            <w:rPr>
              <w:rStyle w:val="Textodelmarcadordeposicin"/>
              <w:rFonts w:ascii="Arial" w:eastAsiaTheme="minorHAnsi" w:hAnsi="Arial" w:cs="Arial"/>
              <w:color w:val="FF8F8F"/>
              <w:sz w:val="18"/>
              <w:szCs w:val="18"/>
              <w:u w:val="single"/>
            </w:rPr>
            <w:t>Diligenciar la identificación del proponente</w:t>
          </w:r>
        </w:sdtContent>
      </w:sdt>
    </w:p>
    <w:p w:rsidR="00DD6594" w:rsidRPr="000113F5" w:rsidRDefault="00DD6594" w:rsidP="00DD6594">
      <w:pPr>
        <w:pStyle w:val="Sinespaciado1"/>
        <w:contextualSpacing/>
        <w:rPr>
          <w:rFonts w:ascii="Arial" w:hAnsi="Arial" w:cs="Arial"/>
          <w:color w:val="000000"/>
          <w:sz w:val="18"/>
          <w:szCs w:val="18"/>
        </w:rPr>
      </w:pPr>
      <w:r w:rsidRPr="000113F5">
        <w:rPr>
          <w:rFonts w:ascii="Arial" w:hAnsi="Arial" w:cs="Arial"/>
          <w:sz w:val="18"/>
          <w:szCs w:val="18"/>
          <w:lang w:eastAsia="es-CO"/>
        </w:rPr>
        <w:t>Nombre Representante Legal</w:t>
      </w:r>
      <w:r w:rsidRPr="000113F5">
        <w:rPr>
          <w:rFonts w:ascii="Arial" w:hAnsi="Arial" w:cs="Arial"/>
          <w:color w:val="000000"/>
          <w:sz w:val="18"/>
          <w:szCs w:val="18"/>
        </w:rPr>
        <w:t xml:space="preserve">: </w:t>
      </w:r>
      <w:sdt>
        <w:sdtPr>
          <w:rPr>
            <w:rFonts w:ascii="Arial" w:hAnsi="Arial" w:cs="Arial"/>
            <w:color w:val="000000"/>
            <w:sz w:val="18"/>
            <w:szCs w:val="18"/>
          </w:rPr>
          <w:id w:val="-1836752250"/>
          <w:placeholder>
            <w:docPart w:val="0888473D0CB642A591C00B5509909182"/>
          </w:placeholder>
          <w:showingPlcHdr/>
          <w15:color w:val="800000"/>
          <w:text/>
        </w:sdtPr>
        <w:sdtEndPr/>
        <w:sdtContent>
          <w:r w:rsidRPr="000113F5">
            <w:rPr>
              <w:rStyle w:val="Textodelmarcadordeposicin"/>
              <w:rFonts w:ascii="Arial" w:eastAsiaTheme="minorHAnsi" w:hAnsi="Arial" w:cs="Arial"/>
              <w:color w:val="FF8F8F"/>
              <w:sz w:val="18"/>
              <w:szCs w:val="18"/>
              <w:u w:val="single"/>
            </w:rPr>
            <w:t>Diligenciar el nombre completo del representante legal</w:t>
          </w:r>
        </w:sdtContent>
      </w:sdt>
    </w:p>
    <w:p w:rsidR="00DD6594" w:rsidRPr="000113F5" w:rsidRDefault="00DD6594" w:rsidP="00DD6594">
      <w:pPr>
        <w:pStyle w:val="Sinespaciado1"/>
        <w:rPr>
          <w:rFonts w:ascii="Arial" w:hAnsi="Arial" w:cs="Arial"/>
          <w:color w:val="000000"/>
          <w:sz w:val="18"/>
          <w:szCs w:val="18"/>
        </w:rPr>
      </w:pPr>
      <w:r w:rsidRPr="000113F5">
        <w:rPr>
          <w:rFonts w:ascii="Arial" w:hAnsi="Arial" w:cs="Arial"/>
          <w:color w:val="000000"/>
          <w:sz w:val="18"/>
          <w:szCs w:val="18"/>
        </w:rPr>
        <w:t xml:space="preserve">Identificación (C.C </w:t>
      </w:r>
      <w:r w:rsidRPr="000113F5">
        <w:rPr>
          <w:rFonts w:ascii="Segoe UI Symbol" w:eastAsia="MS Gothic" w:hAnsi="Segoe UI Symbol" w:cs="Segoe UI Symbol"/>
          <w:sz w:val="18"/>
          <w:szCs w:val="18"/>
          <w:lang w:eastAsia="es-CO"/>
        </w:rPr>
        <w:t>☐</w:t>
      </w:r>
      <w:r w:rsidRPr="000113F5">
        <w:rPr>
          <w:rFonts w:ascii="Arial" w:hAnsi="Arial" w:cs="Arial"/>
          <w:color w:val="000000"/>
          <w:sz w:val="18"/>
          <w:szCs w:val="18"/>
        </w:rPr>
        <w:t xml:space="preserve">  C.E.</w:t>
      </w:r>
      <w:r w:rsidRPr="000113F5">
        <w:rPr>
          <w:rFonts w:ascii="Arial" w:hAnsi="Arial" w:cs="Arial"/>
          <w:sz w:val="18"/>
          <w:szCs w:val="18"/>
          <w:lang w:eastAsia="es-CO"/>
        </w:rPr>
        <w:t xml:space="preserve"> </w:t>
      </w:r>
      <w:r w:rsidRPr="000113F5">
        <w:rPr>
          <w:rFonts w:ascii="Segoe UI Symbol" w:eastAsia="MS Gothic" w:hAnsi="Segoe UI Symbol" w:cs="Segoe UI Symbol"/>
          <w:sz w:val="18"/>
          <w:szCs w:val="18"/>
          <w:lang w:eastAsia="es-CO"/>
        </w:rPr>
        <w:t>☐</w:t>
      </w:r>
      <w:r w:rsidRPr="000113F5">
        <w:rPr>
          <w:rFonts w:ascii="Arial" w:hAnsi="Arial" w:cs="Arial"/>
          <w:sz w:val="18"/>
          <w:szCs w:val="18"/>
          <w:lang w:eastAsia="es-CO"/>
        </w:rPr>
        <w:t xml:space="preserve">) </w:t>
      </w:r>
      <w:sdt>
        <w:sdtPr>
          <w:rPr>
            <w:rFonts w:ascii="Arial" w:hAnsi="Arial" w:cs="Arial"/>
            <w:color w:val="000000"/>
            <w:sz w:val="18"/>
            <w:szCs w:val="18"/>
          </w:rPr>
          <w:id w:val="-111364203"/>
          <w:placeholder>
            <w:docPart w:val="70A34E8C04234B2A823F1C0FD12175C6"/>
          </w:placeholder>
          <w:showingPlcHdr/>
          <w15:color w:val="800000"/>
        </w:sdtPr>
        <w:sdtEndPr/>
        <w:sdtContent>
          <w:r w:rsidRPr="000113F5">
            <w:rPr>
              <w:rStyle w:val="Textodelmarcadordeposicin"/>
              <w:rFonts w:ascii="Arial" w:eastAsiaTheme="minorHAnsi" w:hAnsi="Arial" w:cs="Arial"/>
              <w:color w:val="FF8F8F"/>
              <w:sz w:val="18"/>
              <w:szCs w:val="18"/>
              <w:u w:val="single"/>
            </w:rPr>
            <w:t>Diligenciar el documento de identificación del representante legal</w:t>
          </w:r>
        </w:sdtContent>
      </w:sdt>
    </w:p>
    <w:p w:rsidR="00DD6594" w:rsidRDefault="00DD6594" w:rsidP="00DD6594">
      <w:pPr>
        <w:spacing w:line="276" w:lineRule="auto"/>
        <w:jc w:val="center"/>
        <w:rPr>
          <w:color w:val="000000"/>
        </w:rPr>
      </w:pPr>
      <w:r>
        <w:rPr>
          <w:color w:val="000000"/>
        </w:rPr>
        <w:tab/>
      </w:r>
    </w:p>
    <w:p w:rsidR="00B119B0" w:rsidRDefault="00B119B0">
      <w:pPr>
        <w:autoSpaceDE/>
        <w:autoSpaceDN/>
        <w:rPr>
          <w:b/>
          <w:color w:val="000000" w:themeColor="text1"/>
        </w:rPr>
      </w:pPr>
      <w:r>
        <w:rPr>
          <w:b/>
          <w:color w:val="000000" w:themeColor="text1"/>
        </w:rPr>
        <w:br w:type="page"/>
      </w:r>
    </w:p>
    <w:p w:rsidR="00594E4F" w:rsidRPr="006B3584" w:rsidRDefault="006922C5" w:rsidP="00DD6594">
      <w:pPr>
        <w:spacing w:line="276" w:lineRule="auto"/>
        <w:jc w:val="center"/>
        <w:rPr>
          <w:b/>
          <w:color w:val="000000" w:themeColor="text1"/>
        </w:rPr>
      </w:pPr>
      <w:r w:rsidRPr="006B3584">
        <w:rPr>
          <w:b/>
          <w:color w:val="000000" w:themeColor="text1"/>
        </w:rPr>
        <w:lastRenderedPageBreak/>
        <w:t>ANEXO No. 4</w:t>
      </w:r>
    </w:p>
    <w:p w:rsidR="00594E4F" w:rsidRPr="006B3584" w:rsidRDefault="00594E4F">
      <w:pPr>
        <w:pStyle w:val="Prrafodelista"/>
        <w:tabs>
          <w:tab w:val="left" w:pos="240"/>
        </w:tabs>
        <w:spacing w:line="276" w:lineRule="auto"/>
        <w:ind w:left="-851"/>
        <w:jc w:val="center"/>
        <w:rPr>
          <w:rFonts w:cs="Arial"/>
          <w:b/>
          <w:color w:val="000000" w:themeColor="text1"/>
        </w:rPr>
      </w:pPr>
    </w:p>
    <w:p w:rsidR="00594E4F" w:rsidRPr="006B3584" w:rsidRDefault="006922C5">
      <w:pPr>
        <w:spacing w:line="276" w:lineRule="auto"/>
        <w:jc w:val="center"/>
        <w:rPr>
          <w:b/>
          <w:color w:val="000000" w:themeColor="text1"/>
        </w:rPr>
      </w:pPr>
      <w:r w:rsidRPr="006B3584">
        <w:rPr>
          <w:b/>
          <w:color w:val="000000" w:themeColor="text1"/>
        </w:rPr>
        <w:t>OBLIGACIONES GENERALES DEL CONTRATISTA</w:t>
      </w:r>
    </w:p>
    <w:p w:rsidR="00594E4F" w:rsidRPr="003547AF" w:rsidRDefault="00594E4F">
      <w:pPr>
        <w:spacing w:line="276" w:lineRule="auto"/>
        <w:jc w:val="center"/>
        <w:rPr>
          <w:b/>
          <w:color w:val="FF0000"/>
          <w:highlight w:val="yellow"/>
        </w:rPr>
      </w:pPr>
    </w:p>
    <w:p w:rsidR="001D2F91" w:rsidRDefault="001D2F91" w:rsidP="001D2F91">
      <w:pPr>
        <w:numPr>
          <w:ilvl w:val="0"/>
          <w:numId w:val="26"/>
        </w:numPr>
        <w:autoSpaceDE/>
        <w:autoSpaceDN/>
        <w:jc w:val="both"/>
        <w:rPr>
          <w:lang w:val="es-CO" w:eastAsia="en-US"/>
        </w:rPr>
      </w:pPr>
      <w:r>
        <w:t>Cumplir con el objeto contractual.</w:t>
      </w:r>
    </w:p>
    <w:p w:rsidR="001D2F91" w:rsidRDefault="001D2F91" w:rsidP="001D2F91">
      <w:pPr>
        <w:jc w:val="both"/>
      </w:pPr>
    </w:p>
    <w:p w:rsidR="001D2F91" w:rsidRDefault="001D2F91" w:rsidP="001D2F91">
      <w:pPr>
        <w:numPr>
          <w:ilvl w:val="0"/>
          <w:numId w:val="26"/>
        </w:numPr>
        <w:autoSpaceDE/>
        <w:autoSpaceDN/>
        <w:jc w:val="both"/>
      </w:pPr>
      <w:r>
        <w:t xml:space="preserve">Obrar con lealtad y buena fe en las distintas etapas contractuales, evitando dilaciones y trabas. </w:t>
      </w:r>
    </w:p>
    <w:p w:rsidR="001D2F91" w:rsidRDefault="001D2F91" w:rsidP="001D2F91">
      <w:pPr>
        <w:jc w:val="both"/>
      </w:pPr>
    </w:p>
    <w:p w:rsidR="001D2F91" w:rsidRDefault="001D2F91" w:rsidP="001D2F91">
      <w:pPr>
        <w:numPr>
          <w:ilvl w:val="0"/>
          <w:numId w:val="26"/>
        </w:numPr>
        <w:autoSpaceDE/>
        <w:autoSpaceDN/>
        <w:jc w:val="both"/>
      </w:pPr>
      <w:r>
        <w:t>Responder en los plazos que la</w:t>
      </w:r>
      <w:r>
        <w:rPr>
          <w:b/>
        </w:rPr>
        <w:t xml:space="preserve"> POLICÍA</w:t>
      </w:r>
      <w:r>
        <w:t xml:space="preserve"> </w:t>
      </w:r>
      <w:r>
        <w:rPr>
          <w:b/>
        </w:rPr>
        <w:t>NACIONAL</w:t>
      </w:r>
      <w:r>
        <w:t xml:space="preserve"> establezca en cada caso, los requerimientos de aclaración o de información que le formule. </w:t>
      </w:r>
    </w:p>
    <w:p w:rsidR="001D2F91" w:rsidRDefault="001D2F91" w:rsidP="001D2F91">
      <w:pPr>
        <w:jc w:val="both"/>
      </w:pPr>
    </w:p>
    <w:p w:rsidR="001D2F91" w:rsidRDefault="001D2F91" w:rsidP="001D2F91">
      <w:pPr>
        <w:numPr>
          <w:ilvl w:val="0"/>
          <w:numId w:val="26"/>
        </w:numPr>
        <w:autoSpaceDE/>
        <w:autoSpaceDN/>
        <w:jc w:val="both"/>
      </w:pPr>
      <w:r>
        <w:t xml:space="preserve">Cumplir cabalmente con sus obligaciones, frente al Sistema de Seguridad Social Integral y parafiscales (Cajas de Compensación Familiar, Sena e ICBF), por cuanto el cumplimiento de esta obligación es requisito indispensable para la realización de cualquier pago. </w:t>
      </w:r>
    </w:p>
    <w:p w:rsidR="001D2F91" w:rsidRDefault="001D2F91" w:rsidP="001D2F91">
      <w:pPr>
        <w:jc w:val="both"/>
      </w:pPr>
    </w:p>
    <w:p w:rsidR="001D2F91" w:rsidRDefault="001D2F91" w:rsidP="001D2F91">
      <w:pPr>
        <w:numPr>
          <w:ilvl w:val="0"/>
          <w:numId w:val="26"/>
        </w:numPr>
        <w:autoSpaceDE/>
        <w:autoSpaceDN/>
        <w:jc w:val="both"/>
      </w:pPr>
      <w:r>
        <w:t xml:space="preserve">Constituir en debida forma y aportar al Grupo Contractual y Seguimiento de la </w:t>
      </w:r>
      <w:r>
        <w:rPr>
          <w:color w:val="808080" w:themeColor="background1" w:themeShade="80"/>
        </w:rPr>
        <w:t>UNIDAD EJECUTORA</w:t>
      </w:r>
      <w:r>
        <w:t xml:space="preserve"> o quien haga sus veces, dentro de los tres (3) días hábiles siguientes a la suscripción del contrato, la Garantía Única.</w:t>
      </w:r>
    </w:p>
    <w:p w:rsidR="001D2F91" w:rsidRDefault="001D2F91" w:rsidP="001D2F91">
      <w:pPr>
        <w:ind w:left="720"/>
        <w:jc w:val="both"/>
      </w:pPr>
    </w:p>
    <w:p w:rsidR="001D2F91" w:rsidRDefault="001D2F91" w:rsidP="001D2F91">
      <w:pPr>
        <w:numPr>
          <w:ilvl w:val="0"/>
          <w:numId w:val="26"/>
        </w:numPr>
        <w:autoSpaceDE/>
        <w:autoSpaceDN/>
        <w:jc w:val="both"/>
      </w:pPr>
      <w: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rsidR="001D2F91" w:rsidRDefault="001D2F91" w:rsidP="001D2F91">
      <w:pPr>
        <w:jc w:val="both"/>
      </w:pPr>
    </w:p>
    <w:p w:rsidR="001D2F91" w:rsidRDefault="001D2F91" w:rsidP="001D2F91">
      <w:pPr>
        <w:numPr>
          <w:ilvl w:val="0"/>
          <w:numId w:val="26"/>
        </w:numPr>
        <w:autoSpaceDE/>
        <w:autoSpaceDN/>
        <w:jc w:val="both"/>
      </w:pPr>
      <w:r>
        <w:t>No acceder a peticiones o amenazas, de quienes actuando por fuera de la ley pretendan obligarlo a hacer u omitir algún acto o hecho, el CONTRATISTA</w:t>
      </w:r>
      <w:r>
        <w:rPr>
          <w:b/>
          <w:bCs/>
        </w:rPr>
        <w:t xml:space="preserve"> </w:t>
      </w:r>
      <w:r>
        <w:t xml:space="preserve">deberá Informar de tal evento a la </w:t>
      </w:r>
      <w:r>
        <w:rPr>
          <w:color w:val="808080" w:themeColor="background1" w:themeShade="80"/>
        </w:rPr>
        <w:t xml:space="preserve">UNIDAD EJECUTORA </w:t>
      </w:r>
      <w:r>
        <w:t xml:space="preserve">de la Policía Nacional y a las autoridades competentes para que se adopte las medidas necesarias. </w:t>
      </w:r>
    </w:p>
    <w:p w:rsidR="001D2F91" w:rsidRDefault="001D2F91" w:rsidP="001D2F91">
      <w:pPr>
        <w:jc w:val="both"/>
      </w:pPr>
    </w:p>
    <w:p w:rsidR="001D2F91" w:rsidRDefault="001D2F91" w:rsidP="001D2F91">
      <w:pPr>
        <w:numPr>
          <w:ilvl w:val="0"/>
          <w:numId w:val="26"/>
        </w:numPr>
        <w:autoSpaceDE/>
        <w:autoSpaceDN/>
        <w:jc w:val="both"/>
      </w:pPr>
      <w:r>
        <w:t>Mantener activa la cuenta corriente o de ahorros reportada para los pagos con el fin de evitar traumatismos en el proceso de ejecución del contrato.</w:t>
      </w:r>
    </w:p>
    <w:p w:rsidR="001D2F91" w:rsidRDefault="001D2F91" w:rsidP="001D2F91">
      <w:pPr>
        <w:jc w:val="both"/>
      </w:pPr>
    </w:p>
    <w:p w:rsidR="001D2F91" w:rsidRDefault="001D2F91" w:rsidP="001D2F91">
      <w:pPr>
        <w:numPr>
          <w:ilvl w:val="0"/>
          <w:numId w:val="26"/>
        </w:numPr>
        <w:autoSpaceDE/>
        <w:autoSpaceDN/>
        <w:jc w:val="both"/>
      </w:pPr>
      <w:r>
        <w:t xml:space="preserve">Restituir a LA POLICÍA NACIONAL los elementos que haya colocado a su disposición para el desarrollo del objeto contractual, cuando se lo requiera o al finalizar el contrato, en caso de que se hayan suministrado. </w:t>
      </w:r>
    </w:p>
    <w:p w:rsidR="001D2F91" w:rsidRDefault="001D2F91" w:rsidP="001D2F91">
      <w:pPr>
        <w:pStyle w:val="Prrafodelista"/>
        <w:rPr>
          <w:rFonts w:ascii="Times New Roman" w:hAnsi="Times New Roman"/>
        </w:rPr>
      </w:pPr>
    </w:p>
    <w:p w:rsidR="001D2F91" w:rsidRDefault="001D2F91" w:rsidP="001D2F91">
      <w:pPr>
        <w:numPr>
          <w:ilvl w:val="0"/>
          <w:numId w:val="26"/>
        </w:numPr>
        <w:autoSpaceDE/>
        <w:autoSpaceDN/>
        <w:jc w:val="both"/>
      </w:pPr>
      <w:r>
        <w:t>CATALOGACIÓN. - EL CONTRATISTA deberá proporcionar la información necesaria para denominar, clasificar, identificar y numerar los artículos de abastecimiento relacionados y/o incluidos en el objeto del contrato, dentro del plazo y en las condiciones señaladas por el Supervisor, quien acreditará el cumplimiento de la presente cláusula, mediante un certificado en que conste la entrega total de la información requerida. La presente certificación será necesaria para la liquidación del contrato. Entendiéndose no finalizada la entrega de los bienes objeto del contrato, en tanto no se cumplan las obligaciones de la cláusula de catalogación.</w:t>
      </w:r>
    </w:p>
    <w:p w:rsidR="001D2F91" w:rsidRDefault="001D2F91" w:rsidP="001D2F91">
      <w:pPr>
        <w:pStyle w:val="Prrafodelista"/>
        <w:rPr>
          <w:rFonts w:ascii="Times New Roman" w:hAnsi="Times New Roman"/>
        </w:rPr>
      </w:pPr>
    </w:p>
    <w:p w:rsidR="001D2F91" w:rsidRDefault="001D2F91" w:rsidP="001D2F91">
      <w:pPr>
        <w:numPr>
          <w:ilvl w:val="0"/>
          <w:numId w:val="27"/>
        </w:numPr>
        <w:autoSpaceDE/>
        <w:autoSpaceDN/>
        <w:ind w:left="284" w:hanging="284"/>
        <w:jc w:val="both"/>
        <w:rPr>
          <w:rFonts w:eastAsia="Symbol"/>
          <w:vertAlign w:val="superscript"/>
        </w:rPr>
      </w:pPr>
      <w:r>
        <w:t xml:space="preserve">Incluir todas aquellas obligaciones que el contratista debe cumplir con el fin de alinear la actividad contractual a las buenas prácticas en materia ambiental. </w:t>
      </w:r>
      <w:r>
        <w:rPr>
          <w:rFonts w:eastAsia="Andale Sans UI"/>
        </w:rPr>
        <w:t>Tener en cuenta las disposiciones señaladas en el acápite CRITERIOS PARA COMPRAS PUBLICAS SOSTENIBLES, que se incluye a reglón seguido de la NOTA 4 de la Resolución No.00090 del 15 de enero de 2018, Por la cual se actualiza, modifica y complementa el manual de contratación de la Policía Nacional adoptado mediante resolución 03049 de 2014.</w:t>
      </w:r>
    </w:p>
    <w:p w:rsidR="001D2F91" w:rsidRDefault="001D2F91" w:rsidP="001D2F91">
      <w:pPr>
        <w:ind w:left="284"/>
        <w:jc w:val="both"/>
        <w:rPr>
          <w:rFonts w:eastAsia="Symbol"/>
          <w:vertAlign w:val="superscript"/>
        </w:rPr>
      </w:pPr>
    </w:p>
    <w:p w:rsidR="001D2F91" w:rsidRDefault="001D2F91" w:rsidP="001D2F91">
      <w:pPr>
        <w:adjustRightInd w:val="0"/>
        <w:ind w:left="284"/>
        <w:jc w:val="center"/>
        <w:rPr>
          <w:rFonts w:eastAsiaTheme="minorHAnsi"/>
          <w:b/>
        </w:rPr>
      </w:pPr>
      <w:r>
        <w:rPr>
          <w:b/>
        </w:rPr>
        <w:t>Obligaciones del OFERENTE en Seguridad y Salud en el Trabajo que está obligado a entregar los siguientes documentos:</w:t>
      </w:r>
    </w:p>
    <w:p w:rsidR="001D2F91" w:rsidRDefault="001D2F91" w:rsidP="001D2F91">
      <w:pPr>
        <w:pStyle w:val="Prrafodelista"/>
        <w:numPr>
          <w:ilvl w:val="0"/>
          <w:numId w:val="28"/>
        </w:numPr>
        <w:autoSpaceDE/>
        <w:autoSpaceDN/>
        <w:adjustRightInd w:val="0"/>
        <w:jc w:val="both"/>
        <w:rPr>
          <w:rFonts w:cs="Arial"/>
          <w:b/>
          <w:lang w:eastAsia="en-US"/>
        </w:rPr>
      </w:pPr>
      <w:r>
        <w:rPr>
          <w:rFonts w:cs="Arial"/>
          <w:lang w:eastAsia="es-CO"/>
        </w:rPr>
        <w:t>Matriz de elementos de protección personal, donde conste el suministro de elementos de dotación y protección personal, que se requiere para la realización de sus actividades objeto del contrato. En caso de deterioro daño o pérdida deberá contemplarse los protocolos de reposición sin afectar la ejecución del contrato.</w:t>
      </w:r>
    </w:p>
    <w:p w:rsidR="001D2F91" w:rsidRDefault="001D2F91" w:rsidP="001D2F91">
      <w:pPr>
        <w:pStyle w:val="Prrafodelista"/>
        <w:numPr>
          <w:ilvl w:val="0"/>
          <w:numId w:val="28"/>
        </w:numPr>
        <w:adjustRightInd w:val="0"/>
        <w:spacing w:after="120" w:line="264" w:lineRule="auto"/>
        <w:jc w:val="both"/>
        <w:rPr>
          <w:rFonts w:cs="Arial"/>
          <w:lang w:eastAsia="es-CO"/>
        </w:rPr>
      </w:pPr>
      <w:r>
        <w:rPr>
          <w:rFonts w:cs="Arial"/>
          <w:lang w:eastAsia="es-CO"/>
        </w:rPr>
        <w:t>Declaración de compromiso de cumplimiento en donde se especifique que durante el contrato se cumplirán las disposiciones legales y reglamentarias referentes a Higiene y Seguridad Ocupacional</w:t>
      </w:r>
    </w:p>
    <w:p w:rsidR="001D2F91" w:rsidRDefault="001D2F91" w:rsidP="001D2F91">
      <w:pPr>
        <w:pStyle w:val="Prrafodelista"/>
        <w:numPr>
          <w:ilvl w:val="0"/>
          <w:numId w:val="28"/>
        </w:numPr>
        <w:adjustRightInd w:val="0"/>
        <w:spacing w:after="120" w:line="264" w:lineRule="auto"/>
        <w:jc w:val="both"/>
        <w:rPr>
          <w:rFonts w:cs="Arial"/>
          <w:lang w:eastAsia="es-CO"/>
        </w:rPr>
      </w:pPr>
      <w:r>
        <w:rPr>
          <w:rFonts w:cs="Arial"/>
          <w:lang w:eastAsia="es-CO"/>
        </w:rPr>
        <w:t>Certificación mensual donde se reporte que todos los colaboradores vinculados para la ejecución del contrato, se encuentran afiliados al Sistema de Seguridad Social.</w:t>
      </w:r>
    </w:p>
    <w:p w:rsidR="001D2F91" w:rsidRDefault="001D2F91" w:rsidP="001D2F91">
      <w:pPr>
        <w:pStyle w:val="Prrafodelista"/>
        <w:numPr>
          <w:ilvl w:val="0"/>
          <w:numId w:val="28"/>
        </w:numPr>
        <w:adjustRightInd w:val="0"/>
        <w:spacing w:after="120" w:line="264" w:lineRule="auto"/>
        <w:jc w:val="both"/>
        <w:rPr>
          <w:rFonts w:cs="Arial"/>
          <w:lang w:eastAsia="es-CO"/>
        </w:rPr>
      </w:pPr>
      <w:r>
        <w:rPr>
          <w:rFonts w:cs="Arial"/>
          <w:lang w:eastAsia="es-CO"/>
        </w:rPr>
        <w:lastRenderedPageBreak/>
        <w:t>En el que caso que ocurriera un accidente de trabajo dentro de las instalaciones de sanidad presentar informe de los reportes de accidentes de trabajo realizados por la ARL durante el plazo de ejecución del contrato.</w:t>
      </w:r>
    </w:p>
    <w:p w:rsidR="001D2F91" w:rsidRDefault="001D2F91" w:rsidP="001D2F91">
      <w:pPr>
        <w:pStyle w:val="Prrafodelista"/>
        <w:numPr>
          <w:ilvl w:val="0"/>
          <w:numId w:val="28"/>
        </w:numPr>
        <w:adjustRightInd w:val="0"/>
        <w:spacing w:after="120" w:line="264" w:lineRule="auto"/>
        <w:jc w:val="both"/>
        <w:rPr>
          <w:rFonts w:cs="Arial"/>
          <w:lang w:eastAsia="es-CO"/>
        </w:rPr>
      </w:pPr>
      <w:r>
        <w:rPr>
          <w:rFonts w:cs="Arial"/>
          <w:lang w:eastAsia="es-CO"/>
        </w:rPr>
        <w:t>Constancia que los colaboradores vinculados para la ejecución de las actividades contractuales cuentan con la idoneidad y competencia para el manejo de equipos, herramientas e insumos en la realización de las actividades propias del objeto contractual.</w:t>
      </w:r>
    </w:p>
    <w:p w:rsidR="001D2F91" w:rsidRDefault="001D2F91" w:rsidP="001D2F91">
      <w:pPr>
        <w:pStyle w:val="Prrafodelista"/>
        <w:numPr>
          <w:ilvl w:val="0"/>
          <w:numId w:val="28"/>
        </w:numPr>
        <w:adjustRightInd w:val="0"/>
        <w:spacing w:after="120" w:line="264" w:lineRule="auto"/>
        <w:jc w:val="both"/>
        <w:rPr>
          <w:rFonts w:cs="Arial"/>
          <w:lang w:eastAsia="es-CO"/>
        </w:rPr>
      </w:pPr>
      <w:r>
        <w:rPr>
          <w:rFonts w:cs="Arial"/>
          <w:lang w:eastAsia="es-CO"/>
        </w:rPr>
        <w:t>Informe de capacitación realizada a los trabajadores, donde se evidencie la realización de inducción y re inducción en aspectos generales y específicos de las actividades por realizar que incluya entre otros la identificación de peligros y control de los riesgos en su puesto de trabajo, y la prevención de accidentes de trabajo y enfermedades laborales, así como capacitaciones en Seguridad y Salud en el Trabajo de acuerdo con las necesidades  identificadas y donde se evidencie la firma del /los trabajador/es.</w:t>
      </w:r>
    </w:p>
    <w:p w:rsidR="001D2F91" w:rsidRDefault="001D2F91" w:rsidP="001D2F91">
      <w:pPr>
        <w:rPr>
          <w:b/>
          <w:u w:val="single"/>
          <w:lang w:eastAsia="en-US"/>
        </w:rPr>
      </w:pPr>
      <w:r>
        <w:rPr>
          <w:b/>
          <w:u w:val="single"/>
        </w:rPr>
        <w:t>Obligaciones en materia ambiental</w:t>
      </w:r>
    </w:p>
    <w:p w:rsidR="001D2F91" w:rsidRDefault="001D2F91" w:rsidP="001D2F91">
      <w:pPr>
        <w:pStyle w:val="Prrafodelista"/>
        <w:numPr>
          <w:ilvl w:val="0"/>
          <w:numId w:val="28"/>
        </w:numPr>
        <w:autoSpaceDE/>
        <w:autoSpaceDN/>
        <w:ind w:right="30"/>
        <w:jc w:val="both"/>
        <w:rPr>
          <w:rFonts w:eastAsia="Univers" w:cs="Arial"/>
        </w:rPr>
      </w:pPr>
      <w:r>
        <w:rPr>
          <w:rFonts w:eastAsia="Univers" w:cs="Arial"/>
        </w:rPr>
        <w:t>El OFERENTE deberá garantizar que los suministros a adquirir no contengan ningún ingrediente que posea las siguientes clasificaciones;</w:t>
      </w:r>
    </w:p>
    <w:p w:rsidR="001D2F91" w:rsidRDefault="001D2F91" w:rsidP="001D2F91">
      <w:pPr>
        <w:pStyle w:val="Prrafodelista"/>
        <w:numPr>
          <w:ilvl w:val="0"/>
          <w:numId w:val="28"/>
        </w:numPr>
        <w:autoSpaceDE/>
        <w:autoSpaceDN/>
        <w:ind w:right="30"/>
        <w:jc w:val="both"/>
        <w:rPr>
          <w:rFonts w:eastAsia="Univers" w:cs="Arial"/>
        </w:rPr>
      </w:pPr>
      <w:r>
        <w:rPr>
          <w:rFonts w:eastAsia="Univers" w:cs="Arial"/>
        </w:rPr>
        <w:t>En contacto con ácidos libera gases tóxicos</w:t>
      </w:r>
    </w:p>
    <w:p w:rsidR="001D2F91" w:rsidRDefault="001D2F91" w:rsidP="001D2F91">
      <w:pPr>
        <w:pStyle w:val="Prrafodelista"/>
        <w:numPr>
          <w:ilvl w:val="0"/>
          <w:numId w:val="28"/>
        </w:numPr>
        <w:autoSpaceDE/>
        <w:autoSpaceDN/>
        <w:ind w:right="30"/>
        <w:jc w:val="both"/>
        <w:rPr>
          <w:rFonts w:eastAsia="Univers" w:cs="Arial"/>
        </w:rPr>
      </w:pPr>
      <w:r>
        <w:rPr>
          <w:rFonts w:eastAsia="Univers" w:cs="Arial"/>
        </w:rPr>
        <w:t>Posibles efectos cancerígenos</w:t>
      </w:r>
    </w:p>
    <w:p w:rsidR="001D2F91" w:rsidRDefault="001D2F91" w:rsidP="001D2F91">
      <w:pPr>
        <w:pStyle w:val="Prrafodelista"/>
        <w:numPr>
          <w:ilvl w:val="0"/>
          <w:numId w:val="28"/>
        </w:numPr>
        <w:autoSpaceDE/>
        <w:autoSpaceDN/>
        <w:ind w:right="30"/>
        <w:jc w:val="both"/>
        <w:rPr>
          <w:rFonts w:eastAsia="Univers" w:cs="Arial"/>
        </w:rPr>
      </w:pPr>
      <w:r>
        <w:rPr>
          <w:rFonts w:eastAsia="Univers" w:cs="Arial"/>
        </w:rPr>
        <w:t>Puede causar alteraciones genéticas hereditarias</w:t>
      </w:r>
    </w:p>
    <w:p w:rsidR="001D2F91" w:rsidRDefault="001D2F91" w:rsidP="001D2F91">
      <w:pPr>
        <w:pStyle w:val="Prrafodelista"/>
        <w:numPr>
          <w:ilvl w:val="0"/>
          <w:numId w:val="28"/>
        </w:numPr>
        <w:autoSpaceDE/>
        <w:autoSpaceDN/>
        <w:ind w:right="30"/>
        <w:jc w:val="both"/>
        <w:rPr>
          <w:rFonts w:eastAsia="Univers" w:cs="Arial"/>
        </w:rPr>
      </w:pPr>
      <w:r>
        <w:rPr>
          <w:rFonts w:eastAsia="Univers" w:cs="Arial"/>
        </w:rPr>
        <w:t>Puede causar cáncer por inhalación</w:t>
      </w:r>
    </w:p>
    <w:p w:rsidR="001D2F91" w:rsidRDefault="001D2F91" w:rsidP="001D2F91">
      <w:pPr>
        <w:pStyle w:val="Prrafodelista"/>
        <w:numPr>
          <w:ilvl w:val="0"/>
          <w:numId w:val="28"/>
        </w:numPr>
        <w:autoSpaceDE/>
        <w:autoSpaceDN/>
        <w:ind w:right="30"/>
        <w:jc w:val="both"/>
        <w:rPr>
          <w:rFonts w:eastAsia="Univers" w:cs="Arial"/>
        </w:rPr>
      </w:pPr>
      <w:r>
        <w:rPr>
          <w:rFonts w:eastAsia="Univers" w:cs="Arial"/>
        </w:rPr>
        <w:t>Posibilidad de efectos irreversibles</w:t>
      </w:r>
    </w:p>
    <w:p w:rsidR="001D2F91" w:rsidRDefault="001D2F91" w:rsidP="001D2F91">
      <w:pPr>
        <w:pStyle w:val="Prrafodelista"/>
        <w:numPr>
          <w:ilvl w:val="0"/>
          <w:numId w:val="28"/>
        </w:numPr>
        <w:autoSpaceDE/>
        <w:autoSpaceDN/>
        <w:ind w:right="30"/>
        <w:jc w:val="both"/>
        <w:rPr>
          <w:rFonts w:eastAsia="Univers" w:cs="Arial"/>
        </w:rPr>
      </w:pPr>
      <w:r>
        <w:rPr>
          <w:rFonts w:eastAsia="Univers" w:cs="Arial"/>
        </w:rPr>
        <w:t xml:space="preserve">Muy toxico para los organismos acuáticos, pudiendo provocar a largo plazo efectos negativos en el medio ambiente acuático </w:t>
      </w:r>
    </w:p>
    <w:p w:rsidR="001D2F91" w:rsidRDefault="001D2F91" w:rsidP="001D2F91">
      <w:pPr>
        <w:pStyle w:val="Prrafodelista"/>
        <w:numPr>
          <w:ilvl w:val="0"/>
          <w:numId w:val="28"/>
        </w:numPr>
        <w:autoSpaceDE/>
        <w:autoSpaceDN/>
        <w:ind w:right="30"/>
        <w:jc w:val="both"/>
        <w:rPr>
          <w:rFonts w:eastAsia="Univers" w:cs="Arial"/>
        </w:rPr>
      </w:pPr>
      <w:r>
        <w:rPr>
          <w:rFonts w:eastAsia="Univers" w:cs="Arial"/>
        </w:rPr>
        <w:t>Peligroso para la capa de ozono</w:t>
      </w:r>
    </w:p>
    <w:p w:rsidR="001D2F91" w:rsidRDefault="001D2F91" w:rsidP="001D2F91">
      <w:pPr>
        <w:pStyle w:val="Prrafodelista"/>
        <w:numPr>
          <w:ilvl w:val="0"/>
          <w:numId w:val="28"/>
        </w:numPr>
        <w:autoSpaceDE/>
        <w:autoSpaceDN/>
        <w:ind w:right="30"/>
        <w:jc w:val="both"/>
        <w:rPr>
          <w:rFonts w:eastAsia="Univers" w:cs="Arial"/>
        </w:rPr>
      </w:pPr>
      <w:r>
        <w:rPr>
          <w:rFonts w:eastAsia="Univers" w:cs="Arial"/>
        </w:rPr>
        <w:t xml:space="preserve">Puede perjudicar la fertilidad </w:t>
      </w:r>
    </w:p>
    <w:p w:rsidR="001D2F91" w:rsidRDefault="001D2F91" w:rsidP="001D2F91">
      <w:pPr>
        <w:pStyle w:val="Prrafodelista"/>
        <w:numPr>
          <w:ilvl w:val="0"/>
          <w:numId w:val="28"/>
        </w:numPr>
        <w:autoSpaceDE/>
        <w:autoSpaceDN/>
        <w:ind w:right="30"/>
        <w:jc w:val="both"/>
        <w:rPr>
          <w:rFonts w:eastAsia="Univers" w:cs="Arial"/>
        </w:rPr>
      </w:pPr>
      <w:r>
        <w:rPr>
          <w:rFonts w:eastAsia="Univers" w:cs="Arial"/>
        </w:rPr>
        <w:t>Riesgo durante el embarazo y efectos adversos para el feto</w:t>
      </w:r>
    </w:p>
    <w:p w:rsidR="001D2F91" w:rsidRDefault="001D2F91" w:rsidP="001D2F91">
      <w:pPr>
        <w:pStyle w:val="Prrafodelista"/>
        <w:numPr>
          <w:ilvl w:val="0"/>
          <w:numId w:val="28"/>
        </w:numPr>
        <w:autoSpaceDE/>
        <w:autoSpaceDN/>
        <w:ind w:right="30"/>
        <w:jc w:val="both"/>
        <w:rPr>
          <w:rFonts w:eastAsia="Univers" w:cs="Arial"/>
        </w:rPr>
      </w:pPr>
      <w:r>
        <w:rPr>
          <w:rFonts w:eastAsia="Univers" w:cs="Arial"/>
        </w:rPr>
        <w:t>Puede resultar nocivo para el lactante</w:t>
      </w:r>
    </w:p>
    <w:p w:rsidR="001D2F91" w:rsidRDefault="001D2F91" w:rsidP="001D2F91">
      <w:pPr>
        <w:pStyle w:val="Prrafodelista"/>
        <w:numPr>
          <w:ilvl w:val="0"/>
          <w:numId w:val="28"/>
        </w:numPr>
        <w:autoSpaceDE/>
        <w:autoSpaceDN/>
        <w:ind w:right="30"/>
        <w:jc w:val="both"/>
        <w:rPr>
          <w:rFonts w:eastAsia="Univers" w:cs="Arial"/>
        </w:rPr>
      </w:pPr>
      <w:r>
        <w:rPr>
          <w:rFonts w:eastAsia="Univers" w:cs="Arial"/>
        </w:rPr>
        <w:t>Garantizar un manejo idóneo y técnico de las zonas verdes y arboles donde los operarios deberán utilizar elementos de protección personal adecuados, malla de seguridad, así como presentar para la actividad el respectivo certificado de poda, respondiendo por el manejo adecuado de los residuos vegetales generados en las actividades de poda - mantenimiento de la zonas verdes y arboles; para lo cual deberá realizar la gestión con el prestador del servicio público de aseo a que haya lugar, para su recolección y disposición final. De igual forma solicitar ante la autoridad ambiental competente, los permisos que dieran lugar para esta actividad (poda y/o tratamiento fitosanitario).</w:t>
      </w:r>
    </w:p>
    <w:p w:rsidR="001D2F91" w:rsidRDefault="001D2F91" w:rsidP="001D2F91">
      <w:pPr>
        <w:pStyle w:val="Prrafodelista"/>
        <w:numPr>
          <w:ilvl w:val="0"/>
          <w:numId w:val="28"/>
        </w:numPr>
        <w:autoSpaceDE/>
        <w:autoSpaceDN/>
        <w:ind w:right="30"/>
        <w:jc w:val="both"/>
        <w:rPr>
          <w:rFonts w:eastAsia="Univers" w:cs="Arial"/>
        </w:rPr>
      </w:pPr>
      <w:r>
        <w:rPr>
          <w:rFonts w:eastAsia="Univers" w:cs="Arial"/>
        </w:rPr>
        <w:t>En ningún caso se permitirá el uso de sustancias químicas con componentes orgánicos persistentes (COPS) como lo son Aldrin, Clordano, DDT. Dieldrin, Eldrin, Heptacloro, Mirex, Toxafeno, Hexaclorobenceno, Bifenilos, policlorados PCB´s, Dioxinas, Furanos; en la producción de algún insumo, equipo y/o mantenimiento, de igual torma que contengan refrigerantes CFC Y HCFC.</w:t>
      </w:r>
    </w:p>
    <w:p w:rsidR="001D2F91" w:rsidRDefault="001D2F91" w:rsidP="001D2F91">
      <w:pPr>
        <w:pStyle w:val="Prrafodelista"/>
        <w:numPr>
          <w:ilvl w:val="0"/>
          <w:numId w:val="28"/>
        </w:numPr>
        <w:autoSpaceDE/>
        <w:autoSpaceDN/>
        <w:ind w:right="30"/>
        <w:jc w:val="both"/>
        <w:rPr>
          <w:rFonts w:eastAsia="Univers" w:cs="Arial"/>
        </w:rPr>
      </w:pPr>
      <w:r>
        <w:rPr>
          <w:rFonts w:eastAsia="Univers" w:cs="Arial"/>
        </w:rPr>
        <w:t>Utilizar productos biodegradables en jabones industriales, ceras emulsionadas poliméricas antideslizantes, tapa poros y selladores, así como en químicos de lavado en seco utilizados para alfombras - tapetes; productos para control de olores de sifones - orinales y utilizar matamalezas biodegradables para áreas comunes y zonas verdes, para lo cual se deberá presentar el certificado o constancia de biodegradabilidad dispuesto en la Resolución 0689 del 3 de mayo de 2016 expedida por el Ministerio de Ambiente, o aquella norma que la modifique, adicione o sustituya.</w:t>
      </w:r>
    </w:p>
    <w:p w:rsidR="001D2F91" w:rsidRDefault="001D2F91" w:rsidP="001D2F91">
      <w:pPr>
        <w:pStyle w:val="Prrafodelista"/>
        <w:numPr>
          <w:ilvl w:val="0"/>
          <w:numId w:val="28"/>
        </w:numPr>
        <w:autoSpaceDE/>
        <w:autoSpaceDN/>
        <w:ind w:right="30"/>
        <w:jc w:val="both"/>
        <w:rPr>
          <w:rFonts w:eastAsia="Univers" w:cs="Arial"/>
        </w:rPr>
      </w:pPr>
      <w:r>
        <w:rPr>
          <w:rFonts w:eastAsia="Univers" w:cs="Arial"/>
        </w:rPr>
        <w:t>Garantizar que todas las sustancias químicas que se utilicen dentro de las instalaciones policiales del punto de servicio, posean rotulo de identificación y las hojas de seguridad, especificando los siguientes Ítems:</w:t>
      </w:r>
    </w:p>
    <w:p w:rsidR="001D2F91" w:rsidRDefault="001D2F91" w:rsidP="001D2F91">
      <w:pPr>
        <w:pStyle w:val="Prrafodelista"/>
        <w:numPr>
          <w:ilvl w:val="0"/>
          <w:numId w:val="28"/>
        </w:numPr>
        <w:autoSpaceDE/>
        <w:autoSpaceDN/>
        <w:ind w:right="30"/>
        <w:jc w:val="both"/>
        <w:rPr>
          <w:rFonts w:eastAsia="Univers" w:cs="Arial"/>
        </w:rPr>
      </w:pPr>
      <w:r>
        <w:rPr>
          <w:rFonts w:eastAsia="Univers" w:cs="Arial"/>
        </w:rPr>
        <w:t>Identidad del producto</w:t>
      </w:r>
    </w:p>
    <w:p w:rsidR="001D2F91" w:rsidRDefault="001D2F91" w:rsidP="001D2F91">
      <w:pPr>
        <w:pStyle w:val="Prrafodelista"/>
        <w:numPr>
          <w:ilvl w:val="0"/>
          <w:numId w:val="28"/>
        </w:numPr>
        <w:autoSpaceDE/>
        <w:autoSpaceDN/>
        <w:ind w:right="30"/>
        <w:jc w:val="both"/>
        <w:rPr>
          <w:rFonts w:eastAsia="Univers" w:cs="Arial"/>
        </w:rPr>
      </w:pPr>
      <w:r>
        <w:rPr>
          <w:rFonts w:eastAsia="Univers" w:cs="Arial"/>
        </w:rPr>
        <w:t>Información sobre componentes</w:t>
      </w:r>
    </w:p>
    <w:p w:rsidR="001D2F91" w:rsidRDefault="001D2F91" w:rsidP="001D2F91">
      <w:pPr>
        <w:pStyle w:val="Prrafodelista"/>
        <w:numPr>
          <w:ilvl w:val="0"/>
          <w:numId w:val="28"/>
        </w:numPr>
        <w:autoSpaceDE/>
        <w:autoSpaceDN/>
        <w:ind w:right="30"/>
        <w:jc w:val="both"/>
        <w:rPr>
          <w:rFonts w:eastAsia="Univers" w:cs="Arial"/>
        </w:rPr>
      </w:pPr>
      <w:r>
        <w:rPr>
          <w:rFonts w:eastAsia="Univers" w:cs="Arial"/>
        </w:rPr>
        <w:t>Identificación de peligros</w:t>
      </w:r>
    </w:p>
    <w:p w:rsidR="001D2F91" w:rsidRDefault="001D2F91" w:rsidP="001D2F91">
      <w:pPr>
        <w:pStyle w:val="Prrafodelista"/>
        <w:numPr>
          <w:ilvl w:val="0"/>
          <w:numId w:val="28"/>
        </w:numPr>
        <w:autoSpaceDE/>
        <w:autoSpaceDN/>
        <w:ind w:right="30"/>
        <w:jc w:val="both"/>
        <w:rPr>
          <w:rFonts w:eastAsia="Univers" w:cs="Arial"/>
        </w:rPr>
      </w:pPr>
      <w:r>
        <w:rPr>
          <w:rFonts w:eastAsia="Univers" w:cs="Arial"/>
        </w:rPr>
        <w:t>Primeros auxilios</w:t>
      </w:r>
    </w:p>
    <w:p w:rsidR="001D2F91" w:rsidRDefault="001D2F91" w:rsidP="001D2F91">
      <w:pPr>
        <w:pStyle w:val="Prrafodelista"/>
        <w:numPr>
          <w:ilvl w:val="0"/>
          <w:numId w:val="28"/>
        </w:numPr>
        <w:autoSpaceDE/>
        <w:autoSpaceDN/>
        <w:ind w:right="30"/>
        <w:jc w:val="both"/>
        <w:rPr>
          <w:rFonts w:eastAsia="Univers" w:cs="Arial"/>
        </w:rPr>
      </w:pPr>
      <w:r>
        <w:rPr>
          <w:rFonts w:eastAsia="Univers" w:cs="Arial"/>
        </w:rPr>
        <w:t>Inflamabilidad y explosión</w:t>
      </w:r>
    </w:p>
    <w:p w:rsidR="001D2F91" w:rsidRDefault="001D2F91" w:rsidP="001D2F91">
      <w:pPr>
        <w:pStyle w:val="Prrafodelista"/>
        <w:numPr>
          <w:ilvl w:val="0"/>
          <w:numId w:val="28"/>
        </w:numPr>
        <w:autoSpaceDE/>
        <w:autoSpaceDN/>
        <w:ind w:right="30"/>
        <w:jc w:val="both"/>
        <w:rPr>
          <w:rFonts w:eastAsia="Univers" w:cs="Arial"/>
        </w:rPr>
      </w:pPr>
      <w:r>
        <w:rPr>
          <w:rFonts w:eastAsia="Univers" w:cs="Arial"/>
        </w:rPr>
        <w:t>Medidas en caso de derrames o escapes</w:t>
      </w:r>
    </w:p>
    <w:p w:rsidR="001D2F91" w:rsidRDefault="001D2F91" w:rsidP="001D2F91">
      <w:pPr>
        <w:pStyle w:val="Prrafodelista"/>
        <w:numPr>
          <w:ilvl w:val="0"/>
          <w:numId w:val="28"/>
        </w:numPr>
        <w:autoSpaceDE/>
        <w:autoSpaceDN/>
        <w:ind w:right="30"/>
        <w:jc w:val="both"/>
        <w:rPr>
          <w:rFonts w:eastAsia="Univers" w:cs="Arial"/>
        </w:rPr>
      </w:pPr>
      <w:r>
        <w:rPr>
          <w:rFonts w:eastAsia="Univers" w:cs="Arial"/>
        </w:rPr>
        <w:t>Manipulación y almacenamiento</w:t>
      </w:r>
    </w:p>
    <w:p w:rsidR="001D2F91" w:rsidRDefault="001D2F91" w:rsidP="001D2F91">
      <w:pPr>
        <w:pStyle w:val="Prrafodelista"/>
        <w:numPr>
          <w:ilvl w:val="0"/>
          <w:numId w:val="28"/>
        </w:numPr>
        <w:autoSpaceDE/>
        <w:autoSpaceDN/>
        <w:ind w:right="30"/>
        <w:jc w:val="both"/>
        <w:rPr>
          <w:rFonts w:eastAsia="Univers" w:cs="Arial"/>
        </w:rPr>
      </w:pPr>
      <w:r>
        <w:rPr>
          <w:rFonts w:eastAsia="Univers" w:cs="Arial"/>
        </w:rPr>
        <w:t>Control do exposición / protección personal</w:t>
      </w:r>
    </w:p>
    <w:p w:rsidR="001D2F91" w:rsidRDefault="001D2F91" w:rsidP="001D2F91">
      <w:pPr>
        <w:pStyle w:val="Prrafodelista"/>
        <w:numPr>
          <w:ilvl w:val="0"/>
          <w:numId w:val="28"/>
        </w:numPr>
        <w:autoSpaceDE/>
        <w:autoSpaceDN/>
        <w:ind w:right="30"/>
        <w:jc w:val="both"/>
        <w:rPr>
          <w:rFonts w:eastAsia="Univers" w:cs="Arial"/>
        </w:rPr>
      </w:pPr>
      <w:r>
        <w:rPr>
          <w:rFonts w:eastAsia="Univers" w:cs="Arial"/>
        </w:rPr>
        <w:t>Propiedades físicas y químicas</w:t>
      </w:r>
    </w:p>
    <w:p w:rsidR="001D2F91" w:rsidRDefault="001D2F91" w:rsidP="001D2F91">
      <w:pPr>
        <w:pStyle w:val="Prrafodelista"/>
        <w:numPr>
          <w:ilvl w:val="0"/>
          <w:numId w:val="28"/>
        </w:numPr>
        <w:autoSpaceDE/>
        <w:autoSpaceDN/>
        <w:ind w:right="30"/>
        <w:jc w:val="both"/>
        <w:rPr>
          <w:rFonts w:eastAsia="Univers" w:cs="Arial"/>
        </w:rPr>
      </w:pPr>
      <w:r>
        <w:rPr>
          <w:rFonts w:eastAsia="Univers" w:cs="Arial"/>
        </w:rPr>
        <w:t>Estabilidad y reactividad</w:t>
      </w:r>
    </w:p>
    <w:p w:rsidR="001D2F91" w:rsidRDefault="001D2F91" w:rsidP="001D2F91">
      <w:pPr>
        <w:pStyle w:val="Prrafodelista"/>
        <w:numPr>
          <w:ilvl w:val="0"/>
          <w:numId w:val="28"/>
        </w:numPr>
        <w:autoSpaceDE/>
        <w:autoSpaceDN/>
        <w:ind w:right="30"/>
        <w:jc w:val="both"/>
        <w:rPr>
          <w:rFonts w:eastAsia="Univers" w:cs="Arial"/>
        </w:rPr>
      </w:pPr>
      <w:r>
        <w:rPr>
          <w:rFonts w:eastAsia="Univers" w:cs="Arial"/>
        </w:rPr>
        <w:t>Información toxicológica</w:t>
      </w:r>
    </w:p>
    <w:p w:rsidR="001D2F91" w:rsidRDefault="001D2F91" w:rsidP="001D2F91">
      <w:pPr>
        <w:pStyle w:val="Prrafodelista"/>
        <w:numPr>
          <w:ilvl w:val="0"/>
          <w:numId w:val="28"/>
        </w:numPr>
        <w:autoSpaceDE/>
        <w:autoSpaceDN/>
        <w:ind w:right="30"/>
        <w:jc w:val="both"/>
        <w:rPr>
          <w:rFonts w:eastAsia="Univers" w:cs="Arial"/>
        </w:rPr>
      </w:pPr>
      <w:r>
        <w:rPr>
          <w:rFonts w:eastAsia="Univers" w:cs="Arial"/>
        </w:rPr>
        <w:t>Información ecológica</w:t>
      </w:r>
    </w:p>
    <w:p w:rsidR="001D2F91" w:rsidRDefault="001D2F91" w:rsidP="001D2F91">
      <w:pPr>
        <w:pStyle w:val="Prrafodelista"/>
        <w:numPr>
          <w:ilvl w:val="0"/>
          <w:numId w:val="28"/>
        </w:numPr>
        <w:autoSpaceDE/>
        <w:autoSpaceDN/>
        <w:ind w:right="30"/>
        <w:jc w:val="both"/>
        <w:rPr>
          <w:rFonts w:eastAsia="Univers" w:cs="Arial"/>
        </w:rPr>
      </w:pPr>
      <w:r>
        <w:rPr>
          <w:rFonts w:eastAsia="Univers" w:cs="Arial"/>
        </w:rPr>
        <w:t>Consideraciones relativas a la eliminación</w:t>
      </w:r>
    </w:p>
    <w:p w:rsidR="001D2F91" w:rsidRDefault="001D2F91" w:rsidP="001D2F91">
      <w:pPr>
        <w:pStyle w:val="Prrafodelista"/>
        <w:numPr>
          <w:ilvl w:val="0"/>
          <w:numId w:val="28"/>
        </w:numPr>
        <w:autoSpaceDE/>
        <w:autoSpaceDN/>
        <w:ind w:right="30"/>
        <w:jc w:val="both"/>
        <w:rPr>
          <w:rFonts w:eastAsia="Univers" w:cs="Arial"/>
        </w:rPr>
      </w:pPr>
      <w:r>
        <w:rPr>
          <w:rFonts w:eastAsia="Univers" w:cs="Arial"/>
        </w:rPr>
        <w:t>Información relativa al transporte</w:t>
      </w:r>
    </w:p>
    <w:p w:rsidR="001D2F91" w:rsidRDefault="001D2F91" w:rsidP="001D2F91">
      <w:pPr>
        <w:pStyle w:val="Prrafodelista"/>
        <w:numPr>
          <w:ilvl w:val="0"/>
          <w:numId w:val="28"/>
        </w:numPr>
        <w:autoSpaceDE/>
        <w:autoSpaceDN/>
        <w:ind w:right="30"/>
        <w:jc w:val="both"/>
        <w:rPr>
          <w:rFonts w:eastAsia="Univers" w:cs="Arial"/>
        </w:rPr>
      </w:pPr>
      <w:r>
        <w:rPr>
          <w:rFonts w:eastAsia="Univers" w:cs="Arial"/>
        </w:rPr>
        <w:t>Informaciones reglamentarias</w:t>
      </w:r>
    </w:p>
    <w:p w:rsidR="001D2F91" w:rsidRDefault="001D2F91" w:rsidP="001D2F91">
      <w:pPr>
        <w:pStyle w:val="Prrafodelista"/>
        <w:numPr>
          <w:ilvl w:val="0"/>
          <w:numId w:val="28"/>
        </w:numPr>
        <w:autoSpaceDE/>
        <w:autoSpaceDN/>
        <w:ind w:right="30"/>
        <w:jc w:val="both"/>
        <w:rPr>
          <w:rFonts w:eastAsia="Univers" w:cs="Arial"/>
        </w:rPr>
      </w:pPr>
      <w:r>
        <w:rPr>
          <w:rFonts w:eastAsia="Univers" w:cs="Arial"/>
        </w:rPr>
        <w:lastRenderedPageBreak/>
        <w:t>Toda esta información deberá estar disponible en el lugar de almacenamiento y en el sitio donde estos se estén</w:t>
      </w:r>
    </w:p>
    <w:p w:rsidR="001D2F91" w:rsidRDefault="001D2F91" w:rsidP="001D2F91">
      <w:pPr>
        <w:pStyle w:val="Prrafodelista"/>
        <w:numPr>
          <w:ilvl w:val="0"/>
          <w:numId w:val="28"/>
        </w:numPr>
        <w:autoSpaceDE/>
        <w:autoSpaceDN/>
        <w:ind w:right="30"/>
        <w:jc w:val="both"/>
        <w:rPr>
          <w:rFonts w:eastAsia="Univers" w:cs="Arial"/>
        </w:rPr>
      </w:pPr>
      <w:r>
        <w:rPr>
          <w:rFonts w:eastAsia="Univers" w:cs="Arial"/>
        </w:rPr>
        <w:t>utilizando, en aras de atender efectivamente cualquier situación de emergencia.</w:t>
      </w:r>
    </w:p>
    <w:p w:rsidR="001D2F91" w:rsidRDefault="001D2F91" w:rsidP="001D2F91">
      <w:pPr>
        <w:pStyle w:val="Prrafodelista"/>
        <w:numPr>
          <w:ilvl w:val="0"/>
          <w:numId w:val="28"/>
        </w:numPr>
        <w:autoSpaceDE/>
        <w:autoSpaceDN/>
        <w:ind w:right="30"/>
        <w:jc w:val="both"/>
        <w:rPr>
          <w:rFonts w:eastAsia="Univers" w:cs="Arial"/>
        </w:rPr>
      </w:pPr>
      <w:r>
        <w:rPr>
          <w:rFonts w:eastAsia="Univers" w:cs="Arial"/>
        </w:rPr>
        <w:t>Dotar con puntos ecológicos al lugar de servicio donde éste se preste, con el fin de atender las acciones de segregación en la fuente, según estudio de generación de residuos, supervisión de la distribución de las canecas en cada puesto de trabajo con base a los lineamientos establecidos en los programas y campanas de residuos sólidos.</w:t>
      </w:r>
    </w:p>
    <w:p w:rsidR="001D2F91" w:rsidRDefault="001D2F91" w:rsidP="001D2F91">
      <w:pPr>
        <w:pStyle w:val="Prrafodelista"/>
        <w:numPr>
          <w:ilvl w:val="0"/>
          <w:numId w:val="28"/>
        </w:numPr>
        <w:autoSpaceDE/>
        <w:autoSpaceDN/>
        <w:ind w:right="30"/>
        <w:jc w:val="both"/>
        <w:rPr>
          <w:rFonts w:eastAsia="Univers" w:cs="Arial"/>
        </w:rPr>
      </w:pPr>
      <w:r>
        <w:rPr>
          <w:rFonts w:eastAsia="Univers" w:cs="Arial"/>
        </w:rPr>
        <w:t>Suministrar en lo posible, bolsas en material biodegradable que cumpla con la codificación de colores implementadas a través del SGA de la unidad, tanto para residuos no peligrosos como para residuos peligrosos, para las rutas de recolección internas y el cambio diario de las mismas</w:t>
      </w:r>
    </w:p>
    <w:p w:rsidR="001D2F91" w:rsidRDefault="001D2F91" w:rsidP="001D2F91">
      <w:pPr>
        <w:pStyle w:val="Prrafodelista"/>
        <w:numPr>
          <w:ilvl w:val="0"/>
          <w:numId w:val="28"/>
        </w:numPr>
        <w:autoSpaceDE/>
        <w:autoSpaceDN/>
        <w:ind w:right="30"/>
        <w:jc w:val="both"/>
        <w:rPr>
          <w:rFonts w:eastAsia="Univers" w:cs="Arial"/>
        </w:rPr>
      </w:pPr>
      <w:r>
        <w:rPr>
          <w:rFonts w:eastAsia="Univers" w:cs="Arial"/>
        </w:rPr>
        <w:t>Proveer carros de recolección debidamente señalizados de acuerdo al código de colores vigente, para la correcta realización de rutas de recolección interna y externa de la empresa OFERENTE.</w:t>
      </w:r>
    </w:p>
    <w:p w:rsidR="001D2F91" w:rsidRDefault="001D2F91" w:rsidP="001D2F91">
      <w:pPr>
        <w:pStyle w:val="Prrafodelista"/>
        <w:numPr>
          <w:ilvl w:val="0"/>
          <w:numId w:val="28"/>
        </w:numPr>
        <w:autoSpaceDE/>
        <w:autoSpaceDN/>
        <w:ind w:right="30"/>
        <w:jc w:val="both"/>
        <w:rPr>
          <w:rFonts w:eastAsia="Univers" w:cs="Arial"/>
        </w:rPr>
      </w:pPr>
      <w:r>
        <w:rPr>
          <w:rFonts w:eastAsia="Univers" w:cs="Arial"/>
        </w:rPr>
        <w:t>Verificación de la recolección y clasificación de los residuos sólidos generados en la unidad (reciclable, ordinaria, peligrosa y especial) que se disponen transitoriamente en el centro de acopio de residuos sólidos.</w:t>
      </w:r>
    </w:p>
    <w:p w:rsidR="001D2F91" w:rsidRDefault="001D2F91" w:rsidP="001D2F91">
      <w:pPr>
        <w:pStyle w:val="Prrafodelista"/>
        <w:numPr>
          <w:ilvl w:val="0"/>
          <w:numId w:val="28"/>
        </w:numPr>
        <w:autoSpaceDE/>
        <w:autoSpaceDN/>
        <w:ind w:right="30"/>
        <w:jc w:val="both"/>
        <w:rPr>
          <w:rFonts w:eastAsia="Univers" w:cs="Arial"/>
        </w:rPr>
      </w:pPr>
      <w:r>
        <w:rPr>
          <w:rFonts w:eastAsia="Univers" w:cs="Arial"/>
        </w:rPr>
        <w:t>Almacenamiento de las sustancias químicas utilizadas para el aseo en el lugar destinado para éste, de acuerdo a los protocolos de compatibilidad y peligrosidad, debidamente identificado y rotulado.</w:t>
      </w:r>
    </w:p>
    <w:p w:rsidR="006B3584" w:rsidRPr="006B3584" w:rsidRDefault="001D2F91" w:rsidP="001D2F91">
      <w:pPr>
        <w:numPr>
          <w:ilvl w:val="0"/>
          <w:numId w:val="26"/>
        </w:numPr>
        <w:autoSpaceDE/>
        <w:autoSpaceDN/>
        <w:ind w:left="0"/>
        <w:jc w:val="both"/>
        <w:rPr>
          <w:rFonts w:eastAsiaTheme="minorHAnsi"/>
        </w:rPr>
      </w:pPr>
      <w:r>
        <w:t>Para la facturación de los bienes o servicios contratados, se debe tener en cuenta los lineamientos y parámetros contemplados en la circular externa 016 del 09 de marzo de 2021 establecidos por el Ministerio de Hacienda y Crédito Público,  por medio del cual se implementa el modelo de recepción de facturas de venta, notas débito y/o notas crédito, la cual es de obligatorio cumplimiento, de acuerdo con la Directiva Presidencial 09 del 17 de septiembre de 2020 “</w:t>
      </w:r>
      <w:r>
        <w:rPr>
          <w:i/>
        </w:rPr>
        <w:t>Lineamientos para el Pago de Proveedores del Estado</w:t>
      </w:r>
      <w:r>
        <w:t>” y la Resolución No. 000042 del 05 de mayo de 2020, “</w:t>
      </w:r>
      <w:r>
        <w:rPr>
          <w:i/>
        </w:rPr>
        <w:t>Por la  cual se desarrollan los sistemas de facturación, los proveedores tecnológicos</w:t>
      </w:r>
      <w:r>
        <w:t>” y el registro de la factura electrónica de venta.</w:t>
      </w:r>
    </w:p>
    <w:p w:rsidR="001D2F91" w:rsidRPr="006B3584" w:rsidRDefault="006B3584" w:rsidP="001D2F91">
      <w:pPr>
        <w:numPr>
          <w:ilvl w:val="0"/>
          <w:numId w:val="26"/>
        </w:numPr>
        <w:autoSpaceDE/>
        <w:autoSpaceDN/>
        <w:ind w:left="0"/>
        <w:jc w:val="both"/>
        <w:rPr>
          <w:rFonts w:eastAsiaTheme="minorHAnsi"/>
        </w:rPr>
      </w:pPr>
      <w:r>
        <w:t>.</w:t>
      </w:r>
      <w:r w:rsidRPr="006B3584">
        <w:t>El supervisor de contrato deberá suministrar al contratista el correo electrónico registrado en la plataforma que el Ministerio de Hacienda disponga para tal fin, esto en el caso de que el contratista este obligado a facturar electrónicamente, según la Directiva Presidencial 09 del 17 de septiembre de 2020 y la circular externa 053 del 01 de diciembre de 2020 expedida por el MINHACIENDA; esto dando cumplimiento a la Guía acceso al sistema de facturación electrónica del SIIF Nación validador de factura electrónica – VFE</w:t>
      </w:r>
    </w:p>
    <w:p w:rsidR="006B3584" w:rsidRPr="006B3584" w:rsidRDefault="006B3584" w:rsidP="006B3584">
      <w:pPr>
        <w:autoSpaceDE/>
        <w:autoSpaceDN/>
        <w:jc w:val="both"/>
        <w:rPr>
          <w:rFonts w:eastAsiaTheme="minorHAnsi"/>
        </w:rPr>
      </w:pPr>
    </w:p>
    <w:p w:rsidR="001D2F91" w:rsidRPr="006B3584" w:rsidRDefault="001D2F91" w:rsidP="001D2F91">
      <w:pPr>
        <w:numPr>
          <w:ilvl w:val="0"/>
          <w:numId w:val="26"/>
        </w:numPr>
        <w:tabs>
          <w:tab w:val="left" w:pos="360"/>
        </w:tabs>
        <w:autoSpaceDE/>
        <w:autoSpaceDN/>
        <w:ind w:left="0" w:right="51"/>
        <w:jc w:val="both"/>
        <w:rPr>
          <w:rFonts w:asciiTheme="minorHAnsi" w:hAnsiTheme="minorHAnsi" w:cstheme="minorBidi"/>
          <w:color w:val="808080" w:themeColor="background1" w:themeShade="80"/>
        </w:rPr>
      </w:pPr>
      <w:r>
        <w:t>Las demás obligaciones del CONTRATISTA contenidas en el artículo 5º de la Ley 80 de 1993, así mismo, será civil y penalmente responsable por sus acciones u omisiones en la actuación contractual.</w:t>
      </w:r>
    </w:p>
    <w:p w:rsidR="006B3584" w:rsidRDefault="006B3584" w:rsidP="006B3584">
      <w:pPr>
        <w:pStyle w:val="Prrafodelista"/>
        <w:rPr>
          <w:rFonts w:asciiTheme="minorHAnsi" w:hAnsiTheme="minorHAnsi" w:cstheme="minorBidi"/>
          <w:color w:val="808080" w:themeColor="background1" w:themeShade="80"/>
        </w:rPr>
      </w:pPr>
    </w:p>
    <w:p w:rsidR="006B3584" w:rsidRDefault="006B3584" w:rsidP="006B3584">
      <w:pPr>
        <w:tabs>
          <w:tab w:val="left" w:pos="360"/>
        </w:tabs>
        <w:autoSpaceDE/>
        <w:autoSpaceDN/>
        <w:ind w:right="51"/>
        <w:jc w:val="both"/>
        <w:rPr>
          <w:rFonts w:asciiTheme="minorHAnsi" w:hAnsiTheme="minorHAnsi" w:cstheme="minorBidi"/>
          <w:color w:val="808080" w:themeColor="background1" w:themeShade="80"/>
        </w:rPr>
      </w:pPr>
    </w:p>
    <w:p w:rsidR="006B3584" w:rsidRDefault="006B3584" w:rsidP="006B3584">
      <w:pPr>
        <w:tabs>
          <w:tab w:val="left" w:pos="360"/>
        </w:tabs>
        <w:autoSpaceDE/>
        <w:autoSpaceDN/>
        <w:ind w:right="51"/>
        <w:jc w:val="both"/>
        <w:rPr>
          <w:rFonts w:asciiTheme="minorHAnsi" w:hAnsiTheme="minorHAnsi" w:cstheme="minorBidi"/>
          <w:color w:val="808080" w:themeColor="background1" w:themeShade="80"/>
        </w:rPr>
      </w:pPr>
    </w:p>
    <w:p w:rsidR="006B3584" w:rsidRDefault="006B3584" w:rsidP="006B3584">
      <w:pPr>
        <w:tabs>
          <w:tab w:val="left" w:pos="360"/>
        </w:tabs>
        <w:autoSpaceDE/>
        <w:autoSpaceDN/>
        <w:ind w:right="51"/>
        <w:jc w:val="both"/>
        <w:rPr>
          <w:rFonts w:asciiTheme="minorHAnsi" w:hAnsiTheme="minorHAnsi" w:cstheme="minorBidi"/>
          <w:color w:val="808080" w:themeColor="background1" w:themeShade="80"/>
        </w:rPr>
      </w:pPr>
    </w:p>
    <w:p w:rsidR="006B3584" w:rsidRDefault="006B3584" w:rsidP="006B3584">
      <w:pPr>
        <w:tabs>
          <w:tab w:val="left" w:pos="360"/>
        </w:tabs>
        <w:autoSpaceDE/>
        <w:autoSpaceDN/>
        <w:ind w:right="51"/>
        <w:jc w:val="both"/>
        <w:rPr>
          <w:rFonts w:asciiTheme="minorHAnsi" w:hAnsiTheme="minorHAnsi" w:cstheme="minorBidi"/>
          <w:color w:val="808080" w:themeColor="background1" w:themeShade="80"/>
        </w:rPr>
      </w:pPr>
    </w:p>
    <w:p w:rsidR="006B3584" w:rsidRDefault="006B3584" w:rsidP="006B3584">
      <w:pPr>
        <w:tabs>
          <w:tab w:val="left" w:pos="360"/>
        </w:tabs>
        <w:autoSpaceDE/>
        <w:autoSpaceDN/>
        <w:ind w:right="51"/>
        <w:jc w:val="both"/>
        <w:rPr>
          <w:rFonts w:asciiTheme="minorHAnsi" w:hAnsiTheme="minorHAnsi" w:cstheme="minorBidi"/>
          <w:color w:val="808080" w:themeColor="background1" w:themeShade="80"/>
        </w:rPr>
      </w:pPr>
    </w:p>
    <w:p w:rsidR="006B3584" w:rsidRDefault="006B3584" w:rsidP="006B3584">
      <w:pPr>
        <w:tabs>
          <w:tab w:val="left" w:pos="360"/>
        </w:tabs>
        <w:autoSpaceDE/>
        <w:autoSpaceDN/>
        <w:ind w:right="51"/>
        <w:jc w:val="both"/>
        <w:rPr>
          <w:rFonts w:asciiTheme="minorHAnsi" w:hAnsiTheme="minorHAnsi" w:cstheme="minorBidi"/>
          <w:color w:val="808080" w:themeColor="background1" w:themeShade="80"/>
        </w:rPr>
      </w:pPr>
    </w:p>
    <w:p w:rsidR="006B3584" w:rsidRDefault="006B3584" w:rsidP="006B3584">
      <w:pPr>
        <w:tabs>
          <w:tab w:val="left" w:pos="360"/>
        </w:tabs>
        <w:autoSpaceDE/>
        <w:autoSpaceDN/>
        <w:ind w:right="51"/>
        <w:jc w:val="both"/>
        <w:rPr>
          <w:rFonts w:asciiTheme="minorHAnsi" w:hAnsiTheme="minorHAnsi" w:cstheme="minorBidi"/>
          <w:color w:val="808080" w:themeColor="background1" w:themeShade="80"/>
        </w:rPr>
      </w:pPr>
    </w:p>
    <w:p w:rsidR="006B3584" w:rsidRDefault="006B3584" w:rsidP="006B3584">
      <w:pPr>
        <w:tabs>
          <w:tab w:val="left" w:pos="360"/>
        </w:tabs>
        <w:autoSpaceDE/>
        <w:autoSpaceDN/>
        <w:ind w:right="51"/>
        <w:jc w:val="both"/>
        <w:rPr>
          <w:rFonts w:asciiTheme="minorHAnsi" w:hAnsiTheme="minorHAnsi" w:cstheme="minorBidi"/>
          <w:color w:val="808080" w:themeColor="background1" w:themeShade="80"/>
        </w:rPr>
      </w:pPr>
    </w:p>
    <w:p w:rsidR="006B3584" w:rsidRDefault="006B3584" w:rsidP="006B3584">
      <w:pPr>
        <w:tabs>
          <w:tab w:val="left" w:pos="360"/>
        </w:tabs>
        <w:autoSpaceDE/>
        <w:autoSpaceDN/>
        <w:ind w:right="51"/>
        <w:jc w:val="both"/>
        <w:rPr>
          <w:rFonts w:asciiTheme="minorHAnsi" w:hAnsiTheme="minorHAnsi" w:cstheme="minorBidi"/>
          <w:color w:val="808080" w:themeColor="background1" w:themeShade="80"/>
        </w:rPr>
      </w:pPr>
    </w:p>
    <w:p w:rsidR="001D2F91" w:rsidRDefault="001D2F91" w:rsidP="001D2F91">
      <w:pPr>
        <w:tabs>
          <w:tab w:val="left" w:pos="360"/>
        </w:tabs>
        <w:ind w:right="51"/>
        <w:jc w:val="both"/>
      </w:pPr>
    </w:p>
    <w:p w:rsidR="001D2F91" w:rsidRDefault="001D2F91" w:rsidP="006B3584">
      <w:pPr>
        <w:tabs>
          <w:tab w:val="left" w:pos="-1080"/>
          <w:tab w:val="left" w:pos="0"/>
        </w:tabs>
        <w:jc w:val="center"/>
        <w:rPr>
          <w:rFonts w:eastAsia="MS Mincho"/>
        </w:rPr>
      </w:pPr>
    </w:p>
    <w:p w:rsidR="008B2A32" w:rsidRDefault="008B2A32">
      <w:pPr>
        <w:autoSpaceDE/>
        <w:autoSpaceDN/>
        <w:rPr>
          <w:b/>
        </w:rPr>
      </w:pPr>
      <w:r>
        <w:rPr>
          <w:b/>
        </w:rPr>
        <w:br w:type="page"/>
      </w:r>
    </w:p>
    <w:p w:rsidR="00594E4F" w:rsidRPr="00DD5162" w:rsidRDefault="006922C5" w:rsidP="006B3584">
      <w:pPr>
        <w:spacing w:line="276" w:lineRule="auto"/>
        <w:jc w:val="center"/>
        <w:outlineLvl w:val="0"/>
        <w:rPr>
          <w:b/>
        </w:rPr>
      </w:pPr>
      <w:r w:rsidRPr="00DD5162">
        <w:rPr>
          <w:b/>
        </w:rPr>
        <w:lastRenderedPageBreak/>
        <w:t>ANEXO No. 5</w:t>
      </w:r>
    </w:p>
    <w:p w:rsidR="00594E4F" w:rsidRPr="00DD5162" w:rsidRDefault="00594E4F">
      <w:pPr>
        <w:spacing w:line="276" w:lineRule="auto"/>
        <w:jc w:val="center"/>
        <w:rPr>
          <w:b/>
        </w:rPr>
      </w:pPr>
    </w:p>
    <w:p w:rsidR="00594E4F" w:rsidRPr="00DD5162" w:rsidRDefault="006922C5">
      <w:pPr>
        <w:adjustRightInd w:val="0"/>
        <w:jc w:val="center"/>
        <w:rPr>
          <w:b/>
          <w:bCs/>
          <w:color w:val="000000"/>
          <w:lang w:eastAsia="es-MX"/>
        </w:rPr>
      </w:pPr>
      <w:r w:rsidRPr="00DD5162">
        <w:rPr>
          <w:b/>
          <w:bCs/>
          <w:color w:val="000000"/>
          <w:lang w:eastAsia="es-MX"/>
        </w:rPr>
        <w:t>OBLIGACIONES DEL CONTRATANTE</w:t>
      </w:r>
    </w:p>
    <w:p w:rsidR="00594E4F" w:rsidRPr="00DD5162" w:rsidRDefault="00594E4F">
      <w:pPr>
        <w:adjustRightInd w:val="0"/>
        <w:jc w:val="center"/>
        <w:rPr>
          <w:b/>
          <w:bCs/>
          <w:color w:val="000000"/>
          <w:lang w:eastAsia="es-MX"/>
        </w:rPr>
      </w:pPr>
    </w:p>
    <w:p w:rsidR="00594E4F" w:rsidRPr="00DD5162" w:rsidRDefault="00594E4F">
      <w:pPr>
        <w:tabs>
          <w:tab w:val="left" w:pos="5925"/>
        </w:tabs>
      </w:pPr>
    </w:p>
    <w:p w:rsidR="00594E4F" w:rsidRPr="00DD5162" w:rsidRDefault="006922C5">
      <w:pPr>
        <w:numPr>
          <w:ilvl w:val="0"/>
          <w:numId w:val="12"/>
        </w:numPr>
        <w:autoSpaceDE/>
        <w:autoSpaceDN/>
        <w:jc w:val="both"/>
        <w:rPr>
          <w:sz w:val="21"/>
          <w:szCs w:val="21"/>
        </w:rPr>
      </w:pPr>
      <w:r w:rsidRPr="00DD5162">
        <w:rPr>
          <w:sz w:val="21"/>
          <w:szCs w:val="21"/>
        </w:rPr>
        <w:t xml:space="preserve">Poner a disposición del </w:t>
      </w:r>
      <w:r w:rsidRPr="00DD5162">
        <w:rPr>
          <w:b/>
          <w:sz w:val="21"/>
          <w:szCs w:val="21"/>
        </w:rPr>
        <w:t xml:space="preserve">CONTRATISTA </w:t>
      </w:r>
      <w:r w:rsidRPr="00DD5162">
        <w:rPr>
          <w:sz w:val="21"/>
          <w:szCs w:val="21"/>
        </w:rPr>
        <w:t>los bienes y lugares que se requieran para la ejecución y entrega del objeto contratado.</w:t>
      </w:r>
    </w:p>
    <w:p w:rsidR="00594E4F" w:rsidRPr="00DD5162" w:rsidRDefault="006922C5">
      <w:pPr>
        <w:tabs>
          <w:tab w:val="left" w:pos="3529"/>
        </w:tabs>
        <w:jc w:val="both"/>
        <w:rPr>
          <w:sz w:val="21"/>
          <w:szCs w:val="21"/>
        </w:rPr>
      </w:pPr>
      <w:r w:rsidRPr="00DD5162">
        <w:rPr>
          <w:sz w:val="21"/>
          <w:szCs w:val="21"/>
        </w:rPr>
        <w:tab/>
      </w:r>
    </w:p>
    <w:p w:rsidR="00594E4F" w:rsidRPr="00DD5162" w:rsidRDefault="006922C5">
      <w:pPr>
        <w:numPr>
          <w:ilvl w:val="0"/>
          <w:numId w:val="12"/>
        </w:numPr>
        <w:autoSpaceDE/>
        <w:autoSpaceDN/>
        <w:jc w:val="both"/>
        <w:rPr>
          <w:b/>
          <w:sz w:val="21"/>
          <w:szCs w:val="21"/>
        </w:rPr>
      </w:pPr>
      <w:r w:rsidRPr="00DD5162">
        <w:rPr>
          <w:sz w:val="21"/>
          <w:szCs w:val="21"/>
        </w:rPr>
        <w:t>Una vez se surta el proceso de contratación estatal, asignar un supervisor, a través de quien la</w:t>
      </w:r>
      <w:r w:rsidRPr="00DD5162">
        <w:rPr>
          <w:b/>
          <w:sz w:val="21"/>
          <w:szCs w:val="21"/>
        </w:rPr>
        <w:t xml:space="preserve"> POLICÍA NACIONAL</w:t>
      </w:r>
      <w:r w:rsidRPr="00DD5162">
        <w:rPr>
          <w:sz w:val="21"/>
          <w:szCs w:val="21"/>
        </w:rPr>
        <w:t xml:space="preserve"> mantendrá la interlocución permanente y directa con el</w:t>
      </w:r>
      <w:r w:rsidRPr="00DD5162">
        <w:rPr>
          <w:b/>
          <w:sz w:val="21"/>
          <w:szCs w:val="21"/>
        </w:rPr>
        <w:t xml:space="preserve"> CONTRATISTA</w:t>
      </w:r>
      <w:r w:rsidRPr="00DD5162">
        <w:rPr>
          <w:sz w:val="21"/>
          <w:szCs w:val="21"/>
        </w:rPr>
        <w:t>.</w:t>
      </w:r>
      <w:r w:rsidRPr="00DD5162">
        <w:rPr>
          <w:b/>
          <w:sz w:val="21"/>
          <w:szCs w:val="21"/>
        </w:rPr>
        <w:t xml:space="preserve"> </w:t>
      </w:r>
    </w:p>
    <w:p w:rsidR="00594E4F" w:rsidRPr="00DD5162" w:rsidRDefault="00594E4F">
      <w:pPr>
        <w:jc w:val="both"/>
        <w:rPr>
          <w:b/>
          <w:sz w:val="21"/>
          <w:szCs w:val="21"/>
        </w:rPr>
      </w:pPr>
    </w:p>
    <w:p w:rsidR="00594E4F" w:rsidRPr="00DD5162" w:rsidRDefault="006922C5">
      <w:pPr>
        <w:numPr>
          <w:ilvl w:val="0"/>
          <w:numId w:val="12"/>
        </w:numPr>
        <w:autoSpaceDE/>
        <w:autoSpaceDN/>
        <w:jc w:val="both"/>
        <w:rPr>
          <w:sz w:val="21"/>
          <w:szCs w:val="21"/>
        </w:rPr>
      </w:pPr>
      <w:r w:rsidRPr="00DD5162">
        <w:rPr>
          <w:sz w:val="21"/>
          <w:szCs w:val="21"/>
        </w:rPr>
        <w:t xml:space="preserve">Ejercer el control sobre el cumplimiento del contrato a través del supervisor designado para el efecto, exigiéndole la ejecución idónea y oportuna del objeto a contratar.  </w:t>
      </w:r>
    </w:p>
    <w:p w:rsidR="00594E4F" w:rsidRPr="00DD5162" w:rsidRDefault="00594E4F">
      <w:pPr>
        <w:jc w:val="both"/>
        <w:rPr>
          <w:sz w:val="21"/>
          <w:szCs w:val="21"/>
        </w:rPr>
      </w:pPr>
    </w:p>
    <w:p w:rsidR="00594E4F" w:rsidRPr="00DD5162" w:rsidRDefault="006922C5">
      <w:pPr>
        <w:numPr>
          <w:ilvl w:val="0"/>
          <w:numId w:val="12"/>
        </w:numPr>
        <w:autoSpaceDE/>
        <w:autoSpaceDN/>
        <w:jc w:val="both"/>
        <w:rPr>
          <w:sz w:val="21"/>
          <w:szCs w:val="21"/>
        </w:rPr>
      </w:pPr>
      <w:r w:rsidRPr="00DD5162">
        <w:rPr>
          <w:sz w:val="21"/>
          <w:szCs w:val="21"/>
        </w:rPr>
        <w:t xml:space="preserve">Recibir a satisfacción los bienes y/o servicios que sean entregados por el </w:t>
      </w:r>
      <w:r w:rsidRPr="00DD5162">
        <w:rPr>
          <w:b/>
          <w:sz w:val="21"/>
          <w:szCs w:val="21"/>
        </w:rPr>
        <w:t xml:space="preserve">CONTRATISTA, </w:t>
      </w:r>
      <w:r w:rsidRPr="00DD5162">
        <w:rPr>
          <w:sz w:val="21"/>
          <w:szCs w:val="21"/>
        </w:rPr>
        <w:t xml:space="preserve">cuando estos cumplan con las condiciones establecidas y en especial las especificaciones u obligaciones técnicas contenidas en el anexo técnico. </w:t>
      </w:r>
    </w:p>
    <w:p w:rsidR="00594E4F" w:rsidRPr="00DD5162" w:rsidRDefault="00594E4F">
      <w:pPr>
        <w:jc w:val="both"/>
        <w:rPr>
          <w:sz w:val="21"/>
          <w:szCs w:val="21"/>
        </w:rPr>
      </w:pPr>
    </w:p>
    <w:p w:rsidR="00594E4F" w:rsidRPr="00DD5162" w:rsidRDefault="006922C5">
      <w:pPr>
        <w:numPr>
          <w:ilvl w:val="0"/>
          <w:numId w:val="12"/>
        </w:numPr>
        <w:autoSpaceDE/>
        <w:autoSpaceDN/>
        <w:jc w:val="both"/>
        <w:rPr>
          <w:b/>
          <w:sz w:val="21"/>
          <w:szCs w:val="21"/>
        </w:rPr>
      </w:pPr>
      <w:r w:rsidRPr="00DD5162">
        <w:rPr>
          <w:sz w:val="21"/>
          <w:szCs w:val="21"/>
        </w:rPr>
        <w:t>Adelantar las gestiones necesarias para el reconocimiento y cobro de las sanciones pecuniarias y garantías a que hubiere lugar, para lo cual el supervisor dará aviso oportuno a la POLICÍA NACIONAL, sobre la ocurrencia de hechos constitutivos de mora o incumplimiento</w:t>
      </w:r>
      <w:r w:rsidRPr="00DD5162">
        <w:rPr>
          <w:b/>
          <w:sz w:val="21"/>
          <w:szCs w:val="21"/>
        </w:rPr>
        <w:t xml:space="preserve">. </w:t>
      </w:r>
    </w:p>
    <w:p w:rsidR="00594E4F" w:rsidRPr="00DD5162" w:rsidRDefault="00594E4F">
      <w:pPr>
        <w:jc w:val="both"/>
        <w:rPr>
          <w:b/>
          <w:sz w:val="21"/>
          <w:szCs w:val="21"/>
        </w:rPr>
      </w:pPr>
    </w:p>
    <w:p w:rsidR="00594E4F" w:rsidRPr="00DD5162" w:rsidRDefault="006922C5">
      <w:pPr>
        <w:numPr>
          <w:ilvl w:val="0"/>
          <w:numId w:val="12"/>
        </w:numPr>
        <w:autoSpaceDE/>
        <w:autoSpaceDN/>
        <w:jc w:val="both"/>
        <w:rPr>
          <w:sz w:val="21"/>
          <w:szCs w:val="21"/>
        </w:rPr>
      </w:pPr>
      <w:r w:rsidRPr="00DD5162">
        <w:rPr>
          <w:sz w:val="21"/>
          <w:szCs w:val="21"/>
        </w:rPr>
        <w:t xml:space="preserve">Pagar al </w:t>
      </w:r>
      <w:r w:rsidRPr="00DD5162">
        <w:rPr>
          <w:b/>
          <w:sz w:val="21"/>
          <w:szCs w:val="21"/>
        </w:rPr>
        <w:t>CONTRATISTA</w:t>
      </w:r>
      <w:r w:rsidRPr="00DD5162">
        <w:rPr>
          <w:sz w:val="21"/>
          <w:szCs w:val="21"/>
        </w:rPr>
        <w:t xml:space="preserve"> en la forma pactada y con sujeción a las disponibilidades presupuestales y de PAC previstas para el efecto.</w:t>
      </w:r>
    </w:p>
    <w:p w:rsidR="00594E4F" w:rsidRPr="00DD5162" w:rsidRDefault="00594E4F">
      <w:pPr>
        <w:jc w:val="both"/>
        <w:rPr>
          <w:sz w:val="21"/>
          <w:szCs w:val="21"/>
        </w:rPr>
      </w:pPr>
    </w:p>
    <w:p w:rsidR="00594E4F" w:rsidRPr="00DD5162" w:rsidRDefault="006922C5">
      <w:pPr>
        <w:numPr>
          <w:ilvl w:val="0"/>
          <w:numId w:val="12"/>
        </w:numPr>
        <w:autoSpaceDE/>
        <w:autoSpaceDN/>
        <w:jc w:val="both"/>
        <w:rPr>
          <w:sz w:val="21"/>
          <w:szCs w:val="21"/>
        </w:rPr>
      </w:pPr>
      <w:r w:rsidRPr="00DD5162">
        <w:rPr>
          <w:sz w:val="21"/>
          <w:szCs w:val="21"/>
        </w:rPr>
        <w:t>Tramitar diligentemente las apropiaciones presupuestales que requiera para solventar las prestaciones patrimoniales que hayan surgido a su cargo como consecuencia de la suscripción del contrato.</w:t>
      </w:r>
    </w:p>
    <w:p w:rsidR="00594E4F" w:rsidRPr="00DD5162" w:rsidRDefault="00594E4F">
      <w:pPr>
        <w:pStyle w:val="Prrafodelista"/>
        <w:rPr>
          <w:sz w:val="21"/>
          <w:szCs w:val="21"/>
        </w:rPr>
      </w:pPr>
    </w:p>
    <w:p w:rsidR="00594E4F" w:rsidRPr="00DD5162" w:rsidRDefault="006922C5">
      <w:pPr>
        <w:numPr>
          <w:ilvl w:val="0"/>
          <w:numId w:val="12"/>
        </w:numPr>
        <w:autoSpaceDE/>
        <w:autoSpaceDN/>
        <w:jc w:val="both"/>
        <w:rPr>
          <w:sz w:val="21"/>
          <w:szCs w:val="21"/>
        </w:rPr>
      </w:pPr>
      <w:r w:rsidRPr="00DD5162">
        <w:rPr>
          <w:sz w:val="21"/>
          <w:szCs w:val="21"/>
        </w:rPr>
        <w:t>Solicitar y recibir información técnica respecto del bien o servicio y demás del</w:t>
      </w:r>
      <w:r w:rsidRPr="00DD5162">
        <w:rPr>
          <w:b/>
          <w:sz w:val="21"/>
          <w:szCs w:val="21"/>
        </w:rPr>
        <w:t xml:space="preserve"> CONTRATISTA</w:t>
      </w:r>
      <w:r w:rsidRPr="00DD5162">
        <w:rPr>
          <w:sz w:val="21"/>
          <w:szCs w:val="21"/>
        </w:rPr>
        <w:t xml:space="preserve"> en desarrollo del objeto del contractual. </w:t>
      </w:r>
    </w:p>
    <w:p w:rsidR="00594E4F" w:rsidRPr="00DD5162" w:rsidRDefault="00594E4F">
      <w:pPr>
        <w:pStyle w:val="Prrafodelista"/>
        <w:rPr>
          <w:sz w:val="21"/>
          <w:szCs w:val="21"/>
        </w:rPr>
      </w:pPr>
    </w:p>
    <w:p w:rsidR="00594E4F" w:rsidRPr="00DD5162" w:rsidRDefault="006922C5">
      <w:pPr>
        <w:numPr>
          <w:ilvl w:val="0"/>
          <w:numId w:val="12"/>
        </w:numPr>
        <w:autoSpaceDE/>
        <w:autoSpaceDN/>
        <w:jc w:val="both"/>
        <w:rPr>
          <w:sz w:val="21"/>
          <w:szCs w:val="21"/>
        </w:rPr>
      </w:pPr>
      <w:r w:rsidRPr="00DD5162">
        <w:rPr>
          <w:sz w:val="21"/>
          <w:szCs w:val="21"/>
        </w:rPr>
        <w:t>Incluir aquellas obligaciones propias de cada proceso que coadyuven al cumplimiento de las obligaciones contractuales.</w:t>
      </w:r>
    </w:p>
    <w:p w:rsidR="00594E4F" w:rsidRPr="00DD5162" w:rsidRDefault="00594E4F">
      <w:pPr>
        <w:jc w:val="both"/>
        <w:rPr>
          <w:sz w:val="21"/>
          <w:szCs w:val="21"/>
        </w:rPr>
      </w:pPr>
    </w:p>
    <w:p w:rsidR="00594E4F" w:rsidRPr="00DD5162" w:rsidRDefault="006922C5">
      <w:pPr>
        <w:numPr>
          <w:ilvl w:val="0"/>
          <w:numId w:val="12"/>
        </w:numPr>
        <w:autoSpaceDE/>
        <w:autoSpaceDN/>
        <w:jc w:val="both"/>
        <w:rPr>
          <w:sz w:val="21"/>
          <w:szCs w:val="21"/>
        </w:rPr>
      </w:pPr>
      <w:r w:rsidRPr="00DD5162">
        <w:rPr>
          <w:sz w:val="21"/>
          <w:szCs w:val="21"/>
        </w:rPr>
        <w:t>Rechazar los bienes y/o servicios cuando no cumplan con los requerimientos técnicos exigidos.</w:t>
      </w:r>
    </w:p>
    <w:p w:rsidR="00594E4F" w:rsidRPr="00DD5162" w:rsidRDefault="00594E4F">
      <w:pPr>
        <w:pStyle w:val="Prrafodelista"/>
        <w:rPr>
          <w:rFonts w:cs="Arial"/>
          <w:sz w:val="21"/>
          <w:szCs w:val="21"/>
        </w:rPr>
      </w:pPr>
    </w:p>
    <w:p w:rsidR="00594E4F" w:rsidRPr="00DD5162" w:rsidRDefault="006922C5">
      <w:pPr>
        <w:numPr>
          <w:ilvl w:val="0"/>
          <w:numId w:val="12"/>
        </w:numPr>
        <w:autoSpaceDE/>
        <w:autoSpaceDN/>
        <w:jc w:val="both"/>
        <w:rPr>
          <w:sz w:val="21"/>
          <w:szCs w:val="21"/>
        </w:rPr>
      </w:pPr>
      <w:r w:rsidRPr="00DD5162">
        <w:rPr>
          <w:sz w:val="21"/>
          <w:szCs w:val="21"/>
        </w:rPr>
        <w:t xml:space="preserve">En cumplimiento al artículo 15 del Decreto 723 del 15 de abril de 2013, las siguientes: </w:t>
      </w:r>
    </w:p>
    <w:p w:rsidR="00594E4F" w:rsidRPr="00DD5162" w:rsidRDefault="00594E4F">
      <w:pPr>
        <w:ind w:left="928"/>
        <w:jc w:val="both"/>
        <w:rPr>
          <w:sz w:val="21"/>
          <w:szCs w:val="21"/>
        </w:rPr>
      </w:pPr>
    </w:p>
    <w:p w:rsidR="00594E4F" w:rsidRPr="00DD5162" w:rsidRDefault="006922C5">
      <w:pPr>
        <w:pStyle w:val="Prrafodelista"/>
        <w:numPr>
          <w:ilvl w:val="0"/>
          <w:numId w:val="13"/>
        </w:numPr>
        <w:autoSpaceDE/>
        <w:autoSpaceDN/>
        <w:ind w:left="1418"/>
        <w:jc w:val="both"/>
        <w:rPr>
          <w:rFonts w:cs="Arial"/>
          <w:sz w:val="21"/>
          <w:szCs w:val="21"/>
        </w:rPr>
      </w:pPr>
      <w:r w:rsidRPr="00DD5162">
        <w:rPr>
          <w:rFonts w:cs="Arial"/>
          <w:sz w:val="21"/>
          <w:szCs w:val="21"/>
        </w:rPr>
        <w:t xml:space="preserve">Reporta a la Administradora de Riesgos Laborales los accidentes de trabajo y enfermedades laborales. </w:t>
      </w:r>
    </w:p>
    <w:p w:rsidR="00594E4F" w:rsidRPr="00DD5162" w:rsidRDefault="00594E4F">
      <w:pPr>
        <w:pStyle w:val="Prrafodelista"/>
        <w:ind w:left="1418"/>
        <w:jc w:val="both"/>
        <w:rPr>
          <w:rFonts w:cs="Arial"/>
          <w:sz w:val="21"/>
          <w:szCs w:val="21"/>
        </w:rPr>
      </w:pPr>
    </w:p>
    <w:p w:rsidR="00594E4F" w:rsidRPr="00DD5162" w:rsidRDefault="006922C5">
      <w:pPr>
        <w:pStyle w:val="Prrafodelista"/>
        <w:numPr>
          <w:ilvl w:val="0"/>
          <w:numId w:val="13"/>
        </w:numPr>
        <w:autoSpaceDE/>
        <w:autoSpaceDN/>
        <w:ind w:left="1418"/>
        <w:jc w:val="both"/>
        <w:rPr>
          <w:rFonts w:cs="Arial"/>
          <w:sz w:val="21"/>
          <w:szCs w:val="21"/>
        </w:rPr>
      </w:pPr>
      <w:r w:rsidRPr="00DD5162">
        <w:rPr>
          <w:rFonts w:cs="Arial"/>
          <w:sz w:val="21"/>
          <w:szCs w:val="21"/>
        </w:rPr>
        <w:t>Investigar todos los incidentes y accidente de trabajo. 3.) Realizar actividades de prevención y promoción.</w:t>
      </w:r>
    </w:p>
    <w:p w:rsidR="00594E4F" w:rsidRPr="00DD5162" w:rsidRDefault="00594E4F">
      <w:pPr>
        <w:pStyle w:val="Prrafodelista"/>
        <w:ind w:left="1418"/>
        <w:jc w:val="both"/>
        <w:rPr>
          <w:rFonts w:cs="Arial"/>
          <w:sz w:val="21"/>
          <w:szCs w:val="21"/>
        </w:rPr>
      </w:pPr>
    </w:p>
    <w:p w:rsidR="00594E4F" w:rsidRPr="00DD5162" w:rsidRDefault="006922C5">
      <w:pPr>
        <w:pStyle w:val="Prrafodelista"/>
        <w:numPr>
          <w:ilvl w:val="0"/>
          <w:numId w:val="13"/>
        </w:numPr>
        <w:autoSpaceDE/>
        <w:autoSpaceDN/>
        <w:ind w:left="1418"/>
        <w:jc w:val="both"/>
        <w:rPr>
          <w:rFonts w:cs="Arial"/>
          <w:sz w:val="21"/>
          <w:szCs w:val="21"/>
        </w:rPr>
      </w:pPr>
      <w:r w:rsidRPr="00DD5162">
        <w:rPr>
          <w:rFonts w:cs="Arial"/>
          <w:sz w:val="21"/>
          <w:szCs w:val="21"/>
        </w:rPr>
        <w:t xml:space="preserve">Incluir a las personas que les aplica el presente decreto en el Sistema de Gestión de Seguridad y Salud en el Trabajo. </w:t>
      </w:r>
    </w:p>
    <w:p w:rsidR="00594E4F" w:rsidRPr="00DD5162" w:rsidRDefault="00594E4F">
      <w:pPr>
        <w:pStyle w:val="Prrafodelista"/>
        <w:ind w:left="1418"/>
        <w:jc w:val="both"/>
        <w:rPr>
          <w:rFonts w:cs="Arial"/>
          <w:sz w:val="21"/>
          <w:szCs w:val="21"/>
        </w:rPr>
      </w:pPr>
    </w:p>
    <w:p w:rsidR="00594E4F" w:rsidRPr="00DD5162" w:rsidRDefault="006922C5">
      <w:pPr>
        <w:pStyle w:val="Prrafodelista"/>
        <w:numPr>
          <w:ilvl w:val="0"/>
          <w:numId w:val="13"/>
        </w:numPr>
        <w:autoSpaceDE/>
        <w:autoSpaceDN/>
        <w:ind w:left="1418"/>
        <w:jc w:val="both"/>
        <w:rPr>
          <w:rFonts w:cs="Arial"/>
          <w:sz w:val="21"/>
          <w:szCs w:val="21"/>
        </w:rPr>
      </w:pPr>
      <w:r w:rsidRPr="00DD5162">
        <w:rPr>
          <w:rFonts w:cs="Arial"/>
          <w:sz w:val="21"/>
          <w:szCs w:val="21"/>
        </w:rPr>
        <w:t xml:space="preserve">Permitir la participación del contratista en las capacitaciones que realizase le Comité Paritario de Seguridad y Salud en el Trabajo. </w:t>
      </w:r>
    </w:p>
    <w:p w:rsidR="00594E4F" w:rsidRPr="00DD5162" w:rsidRDefault="00594E4F">
      <w:pPr>
        <w:pStyle w:val="Prrafodelista"/>
        <w:rPr>
          <w:rFonts w:cs="Arial"/>
          <w:sz w:val="21"/>
          <w:szCs w:val="21"/>
        </w:rPr>
      </w:pPr>
    </w:p>
    <w:p w:rsidR="00594E4F" w:rsidRPr="00DD5162" w:rsidRDefault="00594E4F">
      <w:pPr>
        <w:pStyle w:val="Prrafodelista"/>
        <w:ind w:left="1418"/>
        <w:jc w:val="both"/>
        <w:rPr>
          <w:rFonts w:cs="Arial"/>
          <w:sz w:val="21"/>
          <w:szCs w:val="21"/>
        </w:rPr>
      </w:pPr>
    </w:p>
    <w:p w:rsidR="00594E4F" w:rsidRPr="00DD5162" w:rsidRDefault="006922C5">
      <w:pPr>
        <w:pStyle w:val="Prrafodelista"/>
        <w:numPr>
          <w:ilvl w:val="0"/>
          <w:numId w:val="13"/>
        </w:numPr>
        <w:autoSpaceDE/>
        <w:autoSpaceDN/>
        <w:ind w:left="1418"/>
        <w:jc w:val="both"/>
        <w:rPr>
          <w:rFonts w:cs="Arial"/>
          <w:sz w:val="21"/>
          <w:szCs w:val="21"/>
        </w:rPr>
      </w:pPr>
      <w:r w:rsidRPr="00DD5162">
        <w:rPr>
          <w:rFonts w:cs="Arial"/>
          <w:sz w:val="21"/>
          <w:szCs w:val="21"/>
        </w:rPr>
        <w:t xml:space="preserve">Verificar en cualquier momento el cumplimiento de los requisitos de seguridad y salud necesarios para cumplir la actividad contractada de las personas a las que les aplica el presente decreto. </w:t>
      </w:r>
    </w:p>
    <w:p w:rsidR="00594E4F" w:rsidRPr="00DD5162" w:rsidRDefault="00594E4F">
      <w:pPr>
        <w:pStyle w:val="Prrafodelista"/>
        <w:ind w:left="1418"/>
        <w:jc w:val="both"/>
        <w:rPr>
          <w:rFonts w:cs="Arial"/>
          <w:sz w:val="21"/>
          <w:szCs w:val="21"/>
        </w:rPr>
      </w:pPr>
    </w:p>
    <w:p w:rsidR="00594E4F" w:rsidRPr="00DD5162" w:rsidRDefault="006922C5">
      <w:pPr>
        <w:pStyle w:val="Prrafodelista"/>
        <w:numPr>
          <w:ilvl w:val="0"/>
          <w:numId w:val="13"/>
        </w:numPr>
        <w:autoSpaceDE/>
        <w:autoSpaceDN/>
        <w:ind w:left="1418"/>
        <w:jc w:val="both"/>
        <w:rPr>
          <w:rFonts w:cs="Arial"/>
          <w:sz w:val="21"/>
          <w:szCs w:val="21"/>
        </w:rPr>
      </w:pPr>
      <w:r w:rsidRPr="00DD5162">
        <w:rPr>
          <w:rFonts w:cs="Arial"/>
          <w:sz w:val="21"/>
          <w:szCs w:val="21"/>
        </w:rPr>
        <w:lastRenderedPageBreak/>
        <w:t xml:space="preserve">Informar a los contratistas afiliados en riesgo IV y/o V sobre los aportes efectuados al Sistema General de Riesgos Laborales. </w:t>
      </w:r>
    </w:p>
    <w:p w:rsidR="00594E4F" w:rsidRPr="00DD5162" w:rsidRDefault="00594E4F">
      <w:pPr>
        <w:pStyle w:val="Prrafodelista"/>
        <w:ind w:left="1418"/>
        <w:jc w:val="both"/>
        <w:rPr>
          <w:rFonts w:cs="Arial"/>
          <w:sz w:val="21"/>
          <w:szCs w:val="21"/>
        </w:rPr>
      </w:pPr>
    </w:p>
    <w:p w:rsidR="00594E4F" w:rsidRPr="00DD5162" w:rsidRDefault="006922C5">
      <w:pPr>
        <w:pStyle w:val="Prrafodelista"/>
        <w:numPr>
          <w:ilvl w:val="0"/>
          <w:numId w:val="13"/>
        </w:numPr>
        <w:autoSpaceDE/>
        <w:autoSpaceDN/>
        <w:ind w:left="1418"/>
        <w:jc w:val="both"/>
        <w:rPr>
          <w:rFonts w:cs="Arial"/>
          <w:sz w:val="21"/>
          <w:szCs w:val="21"/>
        </w:rPr>
      </w:pPr>
      <w:r w:rsidRPr="00DD5162">
        <w:rPr>
          <w:rFonts w:cs="Arial"/>
          <w:sz w:val="21"/>
          <w:szCs w:val="21"/>
        </w:rPr>
        <w:t>Adoptar los mecanismos necesarios para realizar el pago anticipado de la cotización, cuando el pago del aporte este a su cargo.</w:t>
      </w:r>
    </w:p>
    <w:p w:rsidR="00594E4F" w:rsidRPr="00DD5162" w:rsidRDefault="00594E4F">
      <w:pPr>
        <w:pStyle w:val="Prrafodelista"/>
        <w:rPr>
          <w:rFonts w:cs="Arial"/>
          <w:sz w:val="21"/>
          <w:szCs w:val="21"/>
        </w:rPr>
      </w:pPr>
    </w:p>
    <w:p w:rsidR="00594E4F" w:rsidRPr="00DD5162" w:rsidRDefault="00594E4F">
      <w:pPr>
        <w:pStyle w:val="Prrafodelista"/>
        <w:autoSpaceDE/>
        <w:autoSpaceDN/>
        <w:ind w:left="1418"/>
        <w:jc w:val="both"/>
        <w:rPr>
          <w:rFonts w:cs="Arial"/>
          <w:sz w:val="21"/>
          <w:szCs w:val="21"/>
        </w:rPr>
      </w:pPr>
    </w:p>
    <w:p w:rsidR="00594E4F" w:rsidRPr="00DD5162" w:rsidRDefault="006922C5">
      <w:pPr>
        <w:pStyle w:val="Prrafodelista"/>
        <w:numPr>
          <w:ilvl w:val="0"/>
          <w:numId w:val="13"/>
        </w:numPr>
        <w:autoSpaceDE/>
        <w:autoSpaceDN/>
        <w:ind w:left="1418"/>
        <w:jc w:val="both"/>
        <w:rPr>
          <w:rFonts w:cs="Arial"/>
          <w:sz w:val="21"/>
          <w:szCs w:val="21"/>
        </w:rPr>
      </w:pPr>
      <w:r w:rsidRPr="00DD5162">
        <w:rPr>
          <w:rFonts w:cs="Arial"/>
          <w:sz w:val="21"/>
          <w:szCs w:val="21"/>
        </w:rPr>
        <w:t>El supervisor de contrato deberá suministrar al contratista el correo electrónico registrado en la plataforma que el Ministerio de Hacienda disponga para tal fin, esto en el caso de que el contratista este obligado a facturar electrónicamente, según la Directiva Presidencial 09 del 17 de septiembre de 2020 y la circular externa 053 del 01 de diciembre de 2020 expedida por el MINHACIENDA; esto dando cumplimiento a la Guía acceso al sistema de facturación electrónica del SIIF Nación validador de factura electrónica – VFE.</w:t>
      </w:r>
    </w:p>
    <w:p w:rsidR="00594E4F" w:rsidRPr="00DD5162" w:rsidRDefault="00594E4F">
      <w:pPr>
        <w:adjustRightInd w:val="0"/>
        <w:jc w:val="center"/>
        <w:rPr>
          <w:b/>
          <w:bCs/>
          <w:color w:val="000000"/>
          <w:lang w:eastAsia="es-MX"/>
        </w:rPr>
      </w:pPr>
    </w:p>
    <w:p w:rsidR="00594E4F" w:rsidRPr="00DD5162" w:rsidRDefault="00594E4F">
      <w:pPr>
        <w:adjustRightInd w:val="0"/>
        <w:rPr>
          <w:color w:val="000000"/>
          <w:lang w:eastAsia="es-CO"/>
        </w:rPr>
      </w:pPr>
    </w:p>
    <w:p w:rsidR="00594E4F" w:rsidRPr="00DD5162" w:rsidRDefault="00594E4F">
      <w:pPr>
        <w:jc w:val="center"/>
        <w:rPr>
          <w:color w:val="000000"/>
        </w:rPr>
      </w:pPr>
    </w:p>
    <w:p w:rsidR="00594E4F" w:rsidRPr="00DD5162" w:rsidRDefault="00594E4F">
      <w:pPr>
        <w:jc w:val="center"/>
        <w:rPr>
          <w:color w:val="000000"/>
        </w:rPr>
      </w:pPr>
    </w:p>
    <w:p w:rsidR="00594E4F" w:rsidRPr="00DD5162" w:rsidRDefault="00594E4F">
      <w:pPr>
        <w:jc w:val="center"/>
        <w:rPr>
          <w:color w:val="000000"/>
        </w:rPr>
      </w:pPr>
    </w:p>
    <w:p w:rsidR="00594E4F" w:rsidRPr="00DD5162" w:rsidRDefault="00594E4F">
      <w:pPr>
        <w:jc w:val="center"/>
        <w:rPr>
          <w:color w:val="000000"/>
        </w:rPr>
      </w:pPr>
    </w:p>
    <w:p w:rsidR="00594E4F" w:rsidRPr="00DD5162" w:rsidRDefault="00594E4F">
      <w:pPr>
        <w:jc w:val="center"/>
        <w:rPr>
          <w:color w:val="000000"/>
        </w:rPr>
      </w:pPr>
    </w:p>
    <w:p w:rsidR="00594E4F" w:rsidRPr="00DD5162" w:rsidRDefault="00594E4F">
      <w:pPr>
        <w:jc w:val="center"/>
        <w:rPr>
          <w:color w:val="000000"/>
        </w:rPr>
      </w:pPr>
    </w:p>
    <w:p w:rsidR="00594E4F" w:rsidRPr="00DD5162" w:rsidRDefault="00594E4F">
      <w:pPr>
        <w:jc w:val="center"/>
        <w:rPr>
          <w:color w:val="000000"/>
        </w:rPr>
      </w:pPr>
    </w:p>
    <w:p w:rsidR="00594E4F" w:rsidRPr="00DD5162" w:rsidRDefault="00594E4F">
      <w:pPr>
        <w:jc w:val="center"/>
        <w:rPr>
          <w:color w:val="000000"/>
        </w:rPr>
      </w:pPr>
    </w:p>
    <w:p w:rsidR="00594E4F" w:rsidRPr="00DD5162" w:rsidRDefault="00594E4F">
      <w:pPr>
        <w:jc w:val="center"/>
        <w:rPr>
          <w:color w:val="000000"/>
        </w:rPr>
      </w:pPr>
    </w:p>
    <w:p w:rsidR="00594E4F" w:rsidRPr="00DD5162" w:rsidRDefault="00594E4F">
      <w:pPr>
        <w:jc w:val="center"/>
        <w:rPr>
          <w:color w:val="000000"/>
        </w:rPr>
      </w:pPr>
    </w:p>
    <w:p w:rsidR="00594E4F" w:rsidRPr="00DD5162" w:rsidRDefault="00594E4F">
      <w:pPr>
        <w:jc w:val="center"/>
        <w:rPr>
          <w:color w:val="000000"/>
        </w:rPr>
      </w:pPr>
    </w:p>
    <w:p w:rsidR="00594E4F" w:rsidRPr="00DD5162" w:rsidRDefault="00594E4F">
      <w:pPr>
        <w:jc w:val="center"/>
        <w:rPr>
          <w:color w:val="000000"/>
        </w:rPr>
      </w:pPr>
    </w:p>
    <w:p w:rsidR="00594E4F" w:rsidRPr="00DD5162" w:rsidRDefault="00594E4F">
      <w:pPr>
        <w:jc w:val="center"/>
        <w:rPr>
          <w:color w:val="000000"/>
        </w:rPr>
      </w:pPr>
    </w:p>
    <w:p w:rsidR="00594E4F" w:rsidRPr="00DD5162" w:rsidRDefault="00594E4F">
      <w:pPr>
        <w:jc w:val="center"/>
        <w:rPr>
          <w:color w:val="000000"/>
        </w:rPr>
      </w:pPr>
    </w:p>
    <w:p w:rsidR="00594E4F" w:rsidRPr="00DD5162" w:rsidRDefault="00594E4F">
      <w:pPr>
        <w:jc w:val="center"/>
        <w:rPr>
          <w:color w:val="000000"/>
        </w:rPr>
      </w:pPr>
    </w:p>
    <w:p w:rsidR="00594E4F" w:rsidRPr="00DD5162" w:rsidRDefault="00594E4F">
      <w:pPr>
        <w:jc w:val="center"/>
        <w:rPr>
          <w:color w:val="000000"/>
        </w:rPr>
      </w:pPr>
    </w:p>
    <w:p w:rsidR="00594E4F" w:rsidRPr="00DD5162" w:rsidRDefault="00594E4F">
      <w:pPr>
        <w:jc w:val="center"/>
        <w:rPr>
          <w:color w:val="000000"/>
        </w:rPr>
      </w:pPr>
    </w:p>
    <w:p w:rsidR="00594E4F" w:rsidRPr="00DD5162" w:rsidRDefault="00594E4F">
      <w:pPr>
        <w:jc w:val="center"/>
        <w:rPr>
          <w:color w:val="000000"/>
        </w:rPr>
      </w:pPr>
    </w:p>
    <w:p w:rsidR="00594E4F" w:rsidRPr="00DD5162" w:rsidRDefault="00594E4F">
      <w:pPr>
        <w:jc w:val="center"/>
        <w:rPr>
          <w:color w:val="000000"/>
        </w:rPr>
      </w:pPr>
    </w:p>
    <w:p w:rsidR="00594E4F" w:rsidRPr="00DD5162" w:rsidRDefault="00594E4F">
      <w:pPr>
        <w:jc w:val="center"/>
        <w:rPr>
          <w:color w:val="000000"/>
        </w:rPr>
      </w:pPr>
    </w:p>
    <w:p w:rsidR="00594E4F" w:rsidRPr="00DD5162" w:rsidRDefault="00594E4F">
      <w:pPr>
        <w:jc w:val="center"/>
        <w:rPr>
          <w:color w:val="000000"/>
        </w:rPr>
      </w:pPr>
    </w:p>
    <w:p w:rsidR="00594E4F" w:rsidRPr="00DD5162" w:rsidRDefault="00594E4F">
      <w:pPr>
        <w:jc w:val="center"/>
        <w:rPr>
          <w:color w:val="000000"/>
        </w:rPr>
      </w:pPr>
    </w:p>
    <w:p w:rsidR="00594E4F" w:rsidRPr="00DD5162" w:rsidRDefault="00594E4F">
      <w:pPr>
        <w:jc w:val="center"/>
        <w:rPr>
          <w:color w:val="000000"/>
        </w:rPr>
      </w:pPr>
    </w:p>
    <w:p w:rsidR="00594E4F" w:rsidRPr="00DD5162" w:rsidRDefault="00594E4F">
      <w:pPr>
        <w:jc w:val="center"/>
        <w:rPr>
          <w:color w:val="000000"/>
        </w:rPr>
      </w:pPr>
    </w:p>
    <w:p w:rsidR="00594E4F" w:rsidRPr="00DD5162" w:rsidRDefault="00594E4F">
      <w:pPr>
        <w:jc w:val="center"/>
        <w:rPr>
          <w:color w:val="000000"/>
        </w:rPr>
      </w:pPr>
    </w:p>
    <w:p w:rsidR="00594E4F" w:rsidRPr="00DD5162" w:rsidRDefault="00594E4F">
      <w:pPr>
        <w:jc w:val="center"/>
        <w:rPr>
          <w:color w:val="000000"/>
        </w:rPr>
      </w:pPr>
    </w:p>
    <w:p w:rsidR="00594E4F" w:rsidRPr="00DD5162" w:rsidRDefault="00594E4F">
      <w:pPr>
        <w:jc w:val="center"/>
        <w:rPr>
          <w:color w:val="000000"/>
        </w:rPr>
      </w:pPr>
    </w:p>
    <w:p w:rsidR="00594E4F" w:rsidRPr="00DD5162" w:rsidRDefault="00594E4F">
      <w:pPr>
        <w:jc w:val="center"/>
        <w:rPr>
          <w:color w:val="000000"/>
        </w:rPr>
      </w:pPr>
    </w:p>
    <w:p w:rsidR="00594E4F" w:rsidRPr="00DD5162" w:rsidRDefault="00594E4F">
      <w:pPr>
        <w:jc w:val="center"/>
        <w:rPr>
          <w:color w:val="000000"/>
        </w:rPr>
      </w:pPr>
    </w:p>
    <w:p w:rsidR="00594E4F" w:rsidRPr="00DD5162" w:rsidRDefault="00594E4F">
      <w:pPr>
        <w:jc w:val="center"/>
        <w:rPr>
          <w:color w:val="000000"/>
        </w:rPr>
      </w:pPr>
    </w:p>
    <w:p w:rsidR="00594E4F" w:rsidRPr="00DD5162" w:rsidRDefault="00594E4F">
      <w:pPr>
        <w:jc w:val="center"/>
        <w:rPr>
          <w:color w:val="000000"/>
        </w:rPr>
      </w:pPr>
    </w:p>
    <w:p w:rsidR="00594E4F" w:rsidRPr="00DD5162" w:rsidRDefault="00594E4F">
      <w:pPr>
        <w:rPr>
          <w:color w:val="000000"/>
        </w:rPr>
      </w:pPr>
    </w:p>
    <w:p w:rsidR="00594E4F" w:rsidRPr="00DD5162" w:rsidRDefault="00594E4F">
      <w:pPr>
        <w:rPr>
          <w:b/>
          <w:sz w:val="22"/>
          <w:szCs w:val="22"/>
        </w:rPr>
      </w:pPr>
    </w:p>
    <w:p w:rsidR="00594E4F" w:rsidRPr="00DD5162" w:rsidRDefault="00594E4F">
      <w:pPr>
        <w:rPr>
          <w:b/>
        </w:rPr>
      </w:pPr>
    </w:p>
    <w:p w:rsidR="00594E4F" w:rsidRPr="00DD5162" w:rsidRDefault="00594E4F">
      <w:pPr>
        <w:rPr>
          <w:b/>
        </w:rPr>
      </w:pPr>
    </w:p>
    <w:p w:rsidR="008B2A32" w:rsidRDefault="008B2A32">
      <w:pPr>
        <w:autoSpaceDE/>
        <w:autoSpaceDN/>
        <w:rPr>
          <w:b/>
        </w:rPr>
      </w:pPr>
      <w:r>
        <w:rPr>
          <w:b/>
        </w:rPr>
        <w:br w:type="page"/>
      </w:r>
    </w:p>
    <w:p w:rsidR="00594E4F" w:rsidRPr="00DD5162" w:rsidRDefault="006922C5">
      <w:pPr>
        <w:jc w:val="center"/>
        <w:rPr>
          <w:b/>
        </w:rPr>
      </w:pPr>
      <w:r w:rsidRPr="00DD5162">
        <w:rPr>
          <w:b/>
        </w:rPr>
        <w:lastRenderedPageBreak/>
        <w:t>FORMULARIO No. 1</w:t>
      </w:r>
    </w:p>
    <w:p w:rsidR="00594E4F" w:rsidRPr="00DD5162" w:rsidRDefault="00594E4F">
      <w:pPr>
        <w:jc w:val="center"/>
        <w:rPr>
          <w:b/>
        </w:rPr>
      </w:pPr>
    </w:p>
    <w:p w:rsidR="00594E4F" w:rsidRPr="00DD5162" w:rsidRDefault="006922C5">
      <w:pPr>
        <w:jc w:val="center"/>
        <w:rPr>
          <w:b/>
        </w:rPr>
      </w:pPr>
      <w:r w:rsidRPr="00DD5162">
        <w:rPr>
          <w:b/>
        </w:rPr>
        <w:t>CARTA DE PRESENTACIÓN DE LA OFERTA</w:t>
      </w:r>
    </w:p>
    <w:p w:rsidR="00594E4F" w:rsidRPr="00DD5162" w:rsidRDefault="00594E4F">
      <w:pPr>
        <w:jc w:val="both"/>
        <w:rPr>
          <w:sz w:val="22"/>
          <w:szCs w:val="22"/>
        </w:rPr>
      </w:pPr>
    </w:p>
    <w:p w:rsidR="00594E4F" w:rsidRPr="00DD5162" w:rsidRDefault="006922C5">
      <w:pPr>
        <w:jc w:val="both"/>
      </w:pPr>
      <w:r w:rsidRPr="00DD5162">
        <w:t>(</w:t>
      </w:r>
      <w:r w:rsidRPr="00DD5162">
        <w:rPr>
          <w:color w:val="FF0000"/>
        </w:rPr>
        <w:t>Ciudad</w:t>
      </w:r>
      <w:r w:rsidRPr="00DD5162">
        <w:t>), (</w:t>
      </w:r>
      <w:r w:rsidRPr="00DD5162">
        <w:rPr>
          <w:color w:val="FF0000"/>
        </w:rPr>
        <w:t>día</w:t>
      </w:r>
      <w:r w:rsidRPr="00DD5162">
        <w:t>) de (</w:t>
      </w:r>
      <w:r w:rsidRPr="00DD5162">
        <w:rPr>
          <w:color w:val="FF0000"/>
        </w:rPr>
        <w:t>mes</w:t>
      </w:r>
      <w:r w:rsidRPr="00DD5162">
        <w:t>) de 2024</w:t>
      </w:r>
    </w:p>
    <w:p w:rsidR="00594E4F" w:rsidRPr="00DD5162" w:rsidRDefault="00594E4F">
      <w:pPr>
        <w:jc w:val="both"/>
      </w:pPr>
    </w:p>
    <w:p w:rsidR="00594E4F" w:rsidRPr="00DD5162" w:rsidRDefault="006922C5">
      <w:pPr>
        <w:jc w:val="both"/>
      </w:pPr>
      <w:r w:rsidRPr="00DD5162">
        <w:t>Señores</w:t>
      </w:r>
    </w:p>
    <w:p w:rsidR="00594E4F" w:rsidRPr="00DD5162" w:rsidRDefault="006922C5">
      <w:pPr>
        <w:jc w:val="both"/>
      </w:pPr>
      <w:r w:rsidRPr="00DD5162">
        <w:t>POLICÍA NACIONAL</w:t>
      </w:r>
    </w:p>
    <w:p w:rsidR="00594E4F" w:rsidRPr="00DD5162" w:rsidRDefault="006922C5">
      <w:pPr>
        <w:jc w:val="both"/>
      </w:pPr>
      <w:r w:rsidRPr="00DD5162">
        <w:t>DIRECCIÓN DE SANIDAD</w:t>
      </w:r>
    </w:p>
    <w:p w:rsidR="00594E4F" w:rsidRPr="00DD5162" w:rsidRDefault="006922C5">
      <w:pPr>
        <w:jc w:val="both"/>
        <w:rPr>
          <w:color w:val="0000FF"/>
        </w:rPr>
      </w:pPr>
      <w:r w:rsidRPr="00DD5162">
        <w:rPr>
          <w:color w:val="0000FF"/>
        </w:rPr>
        <w:t>UNIDAD PRESTADORA DE SALUD VALLE DEL CAUCA</w:t>
      </w:r>
    </w:p>
    <w:p w:rsidR="00594E4F" w:rsidRPr="00DD5162" w:rsidRDefault="006922C5">
      <w:pPr>
        <w:jc w:val="both"/>
      </w:pPr>
      <w:r w:rsidRPr="00DD5162">
        <w:t>Cali - Valle.</w:t>
      </w:r>
    </w:p>
    <w:p w:rsidR="00594E4F" w:rsidRPr="00DD5162" w:rsidRDefault="00594E4F">
      <w:pPr>
        <w:jc w:val="both"/>
      </w:pPr>
    </w:p>
    <w:p w:rsidR="00594E4F" w:rsidRPr="00DD5162" w:rsidRDefault="006922C5">
      <w:pPr>
        <w:jc w:val="both"/>
        <w:rPr>
          <w:color w:val="0000FF"/>
        </w:rPr>
      </w:pPr>
      <w:r w:rsidRPr="00DD5162">
        <w:t xml:space="preserve">Referencia: Presentación de propuesta para el Proceso de Mínima Cuantía </w:t>
      </w:r>
      <w:r w:rsidR="000E7026">
        <w:rPr>
          <w:b/>
          <w:color w:val="0000FF"/>
        </w:rPr>
        <w:t>PN UPRES VALLE MIC 289</w:t>
      </w:r>
      <w:r w:rsidRPr="00DD5162">
        <w:rPr>
          <w:b/>
          <w:color w:val="0000FF"/>
        </w:rPr>
        <w:t xml:space="preserve">/2024 </w:t>
      </w:r>
      <w:r w:rsidRPr="00DD5162">
        <w:t xml:space="preserve">cuyo objeto es </w:t>
      </w:r>
      <w:r w:rsidR="000E7026" w:rsidRPr="000E7026">
        <w:rPr>
          <w:b/>
        </w:rPr>
        <w:t>“SERVICIO DE MANTENIMIENTO CORRECTIVO PARA COMPUTADORES, PORTÁTIL, IMPRESORAS, ESCÁNER, VIDEO BEAM, SWITCHS, TV, TELÉFONOS, CCTV, SISTEMA AMBIENTAL DE AUDIO Y SERVIDORES, INCLUIDO REPUESTOS GENUINOS, DE LA UNIDAD PRESTADORA DE SALUD VALLE DEL CAUCA”.</w:t>
      </w:r>
    </w:p>
    <w:p w:rsidR="00594E4F" w:rsidRPr="00DD5162" w:rsidRDefault="00594E4F">
      <w:pPr>
        <w:jc w:val="both"/>
        <w:rPr>
          <w:b/>
        </w:rPr>
      </w:pPr>
    </w:p>
    <w:p w:rsidR="00594E4F" w:rsidRPr="00DD5162" w:rsidRDefault="006922C5">
      <w:pPr>
        <w:jc w:val="both"/>
        <w:rPr>
          <w:color w:val="0000FF"/>
        </w:rPr>
      </w:pPr>
      <w:r w:rsidRPr="00DD5162">
        <w:t xml:space="preserve">Yo </w:t>
      </w:r>
      <w:r w:rsidRPr="00DD5162">
        <w:rPr>
          <w:i/>
          <w:color w:val="FF0000"/>
        </w:rPr>
        <w:t>(Nombre) (s) de la(s) persona(s) que está(n) suscribiendo la propuesta</w:t>
      </w:r>
      <w:r w:rsidRPr="00DD5162">
        <w:rPr>
          <w:i/>
        </w:rPr>
        <w:t>,</w:t>
      </w:r>
      <w:r w:rsidRPr="00DD5162">
        <w:t xml:space="preserve"> identificado como aparece al pie de mi firma, obrando en calidad de </w:t>
      </w:r>
      <w:r w:rsidRPr="00DD5162">
        <w:rPr>
          <w:i/>
          <w:color w:val="FF0000"/>
        </w:rPr>
        <w:t>(Calidad en la que actúa el (los) firmante(s)</w:t>
      </w:r>
      <w:r w:rsidRPr="00DD5162">
        <w:t xml:space="preserve"> de la propuesta; </w:t>
      </w:r>
      <w:r w:rsidRPr="00DD5162">
        <w:rPr>
          <w:i/>
          <w:color w:val="FF0000"/>
        </w:rPr>
        <w:t>si el (los) oferente(s) actúa(n) en su propio nombre, éste (éstos) deberá (n)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w:t>
      </w:r>
      <w:r w:rsidRPr="00DD5162">
        <w:t xml:space="preserve"> de conformidad con lo establecido en el </w:t>
      </w:r>
      <w:r w:rsidRPr="00DD5162">
        <w:rPr>
          <w:i/>
          <w:color w:val="FF0000"/>
        </w:rPr>
        <w:t>(En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w:t>
      </w:r>
      <w:r w:rsidRPr="00DD5162">
        <w:t xml:space="preserve">, me permito presentar, en nombre de </w:t>
      </w:r>
      <w:r w:rsidRPr="00DD5162">
        <w:rPr>
          <w:i/>
          <w:color w:val="FF0000"/>
        </w:rPr>
        <w:t>(Indicación clara del proponente a nombre de quien se actúa)</w:t>
      </w:r>
      <w:r w:rsidRPr="00DD5162">
        <w:t xml:space="preserve">, propuesta seria y formal para participar en el proceso mínima cuantía N° </w:t>
      </w:r>
      <w:r w:rsidR="000E7026">
        <w:rPr>
          <w:b/>
          <w:color w:val="0000FF"/>
        </w:rPr>
        <w:t>PN UPRES VALLE MIC 289</w:t>
      </w:r>
      <w:r w:rsidRPr="00DD5162">
        <w:rPr>
          <w:b/>
          <w:color w:val="0000FF"/>
        </w:rPr>
        <w:t xml:space="preserve">/2024 </w:t>
      </w:r>
      <w:r w:rsidRPr="00DD5162">
        <w:t xml:space="preserve">cuyo objeto es </w:t>
      </w:r>
      <w:r w:rsidR="000E7026" w:rsidRPr="000E7026">
        <w:rPr>
          <w:b/>
        </w:rPr>
        <w:t>“SERVICIO DE MANTENIMIENTO CORRECTIVO PARA COMPUTADORES, PORTÁTIL, IMPRESORAS, ESCÁNER, VIDEO BEAM, SWITCHS, TV, TELÉFONOS, CCTV, SISTEMA AMBIENTAL DE AUDIO Y SERVIDORES, INCLUIDO REPUESTOS GENUINOS, DE LA UNIDAD PRESTADORA DE SALUD VALLE DEL CAUCA”.</w:t>
      </w:r>
      <w:r w:rsidR="000E7026">
        <w:rPr>
          <w:b/>
        </w:rPr>
        <w:t xml:space="preserve"> </w:t>
      </w:r>
      <w:r w:rsidRPr="00DD5162">
        <w:t xml:space="preserve">conforme a la información suministrada en los términos establecidos en la invitación que rige el proceso, en las Leyes de la República de Colombia y en particular de la Ley 80 de 1993, sus Decretos reglamentarios, el Código Civil y de Comercio, y las demás normas que conforman el régimen legal del presente proceso de contratación, o que llegaren a regular algún aspecto concerniente a él objeto del proceso se encuentra detalladamente enunciado en la invitación y en el </w:t>
      </w:r>
      <w:r w:rsidRPr="00DD5162">
        <w:rPr>
          <w:color w:val="0000FF"/>
        </w:rPr>
        <w:t>Anexo No. 1</w:t>
      </w:r>
      <w:r w:rsidRPr="00DD5162">
        <w:t xml:space="preserve"> “Especificaciones Técnicas Mínimas” y para todos los efectos legales, mi propuesta debe entenderse referida a los mismos, teniendo en cuenta su descripción, número y especificaciones técnicas y funcionales. </w:t>
      </w:r>
    </w:p>
    <w:p w:rsidR="00594E4F" w:rsidRPr="00DD5162" w:rsidRDefault="006922C5">
      <w:pPr>
        <w:jc w:val="both"/>
      </w:pPr>
      <w:r w:rsidRPr="00DD5162">
        <w:t>En relación con la propuesta que presento, manifiesto lo siguiente:</w:t>
      </w:r>
    </w:p>
    <w:p w:rsidR="00594E4F" w:rsidRPr="00DD5162" w:rsidRDefault="00594E4F">
      <w:pPr>
        <w:jc w:val="both"/>
      </w:pPr>
    </w:p>
    <w:p w:rsidR="00594E4F" w:rsidRPr="00DD5162" w:rsidRDefault="006922C5">
      <w:pPr>
        <w:pStyle w:val="Prrafodelista"/>
        <w:numPr>
          <w:ilvl w:val="0"/>
          <w:numId w:val="14"/>
        </w:numPr>
        <w:tabs>
          <w:tab w:val="left" w:pos="426"/>
        </w:tabs>
        <w:suppressAutoHyphens/>
        <w:autoSpaceDE/>
        <w:spacing w:line="276" w:lineRule="auto"/>
        <w:ind w:left="426" w:hanging="426"/>
        <w:jc w:val="both"/>
        <w:textAlignment w:val="baseline"/>
        <w:rPr>
          <w:rFonts w:cs="Arial"/>
        </w:rPr>
      </w:pPr>
      <w:r w:rsidRPr="00DD5162">
        <w:rPr>
          <w:rFonts w:cs="Arial"/>
        </w:rPr>
        <w:t>Que el proponente que represento conoce y acepta el contenido de la invitación, de sus Anexos, Formularios y Formatos, así como el de cada una de las adendas hechas al mismo.</w:t>
      </w:r>
    </w:p>
    <w:p w:rsidR="00594E4F" w:rsidRPr="00DD5162" w:rsidRDefault="006922C5">
      <w:pPr>
        <w:pStyle w:val="Prrafodelista"/>
        <w:numPr>
          <w:ilvl w:val="0"/>
          <w:numId w:val="14"/>
        </w:numPr>
        <w:tabs>
          <w:tab w:val="left" w:pos="426"/>
        </w:tabs>
        <w:suppressAutoHyphens/>
        <w:autoSpaceDE/>
        <w:spacing w:line="276" w:lineRule="auto"/>
        <w:ind w:left="426" w:hanging="426"/>
        <w:jc w:val="both"/>
        <w:textAlignment w:val="baseline"/>
        <w:rPr>
          <w:rFonts w:cs="Arial"/>
        </w:rPr>
      </w:pPr>
      <w:r w:rsidRPr="00DD5162">
        <w:rPr>
          <w:rFonts w:cs="Arial"/>
        </w:rPr>
        <w:t>Que la propuesta que presento es irrevocable e incondicional, y obliga insubordinadamente al proponente que represento.</w:t>
      </w:r>
    </w:p>
    <w:p w:rsidR="00594E4F" w:rsidRPr="00DD5162" w:rsidRDefault="006922C5">
      <w:pPr>
        <w:pStyle w:val="Prrafodelista"/>
        <w:numPr>
          <w:ilvl w:val="0"/>
          <w:numId w:val="14"/>
        </w:numPr>
        <w:tabs>
          <w:tab w:val="left" w:pos="426"/>
        </w:tabs>
        <w:suppressAutoHyphens/>
        <w:autoSpaceDE/>
        <w:spacing w:line="276" w:lineRule="auto"/>
        <w:ind w:left="426" w:hanging="426"/>
        <w:jc w:val="both"/>
        <w:textAlignment w:val="baseline"/>
        <w:rPr>
          <w:rFonts w:cs="Arial"/>
        </w:rPr>
      </w:pPr>
      <w:r w:rsidRPr="00DD5162">
        <w:rPr>
          <w:rFonts w:cs="Arial"/>
        </w:rPr>
        <w:t>Que ni el representante legal ó apoderado del proponente, ni el proponente mismo, ni sus integrantes y directores nos encontramos incursos en ninguna de las causales de inhabilidad y/o incompatibilidad determinadas por la Constitución Política y la Ley aplicable.</w:t>
      </w:r>
    </w:p>
    <w:p w:rsidR="00594E4F" w:rsidRPr="00DD5162" w:rsidRDefault="006922C5">
      <w:pPr>
        <w:pStyle w:val="Prrafodelista"/>
        <w:numPr>
          <w:ilvl w:val="0"/>
          <w:numId w:val="14"/>
        </w:numPr>
        <w:tabs>
          <w:tab w:val="left" w:pos="426"/>
        </w:tabs>
        <w:suppressAutoHyphens/>
        <w:autoSpaceDE/>
        <w:spacing w:line="276" w:lineRule="auto"/>
        <w:ind w:left="426" w:hanging="426"/>
        <w:jc w:val="both"/>
        <w:textAlignment w:val="baseline"/>
        <w:rPr>
          <w:rFonts w:cs="Arial"/>
        </w:rPr>
      </w:pPr>
      <w:r w:rsidRPr="00DD5162">
        <w:rPr>
          <w:rFonts w:cs="Arial"/>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rsidR="00594E4F" w:rsidRPr="00DD5162" w:rsidRDefault="006922C5">
      <w:pPr>
        <w:pStyle w:val="Prrafodelista"/>
        <w:numPr>
          <w:ilvl w:val="0"/>
          <w:numId w:val="14"/>
        </w:numPr>
        <w:tabs>
          <w:tab w:val="left" w:pos="426"/>
        </w:tabs>
        <w:suppressAutoHyphens/>
        <w:autoSpaceDE/>
        <w:ind w:left="426" w:hanging="426"/>
        <w:jc w:val="both"/>
        <w:textAlignment w:val="baseline"/>
        <w:rPr>
          <w:rFonts w:cs="Arial"/>
        </w:rPr>
      </w:pPr>
      <w:r w:rsidRPr="00DD5162">
        <w:rPr>
          <w:rFonts w:cs="Arial"/>
        </w:rPr>
        <w:t xml:space="preserve">Que me obligo a suministrar a solicitud de la </w:t>
      </w:r>
      <w:r w:rsidRPr="00DD5162">
        <w:rPr>
          <w:rFonts w:cs="Arial"/>
          <w:color w:val="0000FF"/>
        </w:rPr>
        <w:t>Unidad Prestadora de Salud Valle del Cauca</w:t>
      </w:r>
      <w:r w:rsidRPr="00DD5162">
        <w:rPr>
          <w:rFonts w:cs="Arial"/>
        </w:rPr>
        <w:t xml:space="preserve"> cualquier información necesaria para la correcta evaluación de esta propuesta, dentro de los términos que al efecto determine esa entidad.</w:t>
      </w:r>
    </w:p>
    <w:p w:rsidR="00594E4F" w:rsidRPr="00DD5162" w:rsidRDefault="006922C5">
      <w:pPr>
        <w:pStyle w:val="Prrafodelista"/>
        <w:widowControl w:val="0"/>
        <w:numPr>
          <w:ilvl w:val="0"/>
          <w:numId w:val="14"/>
        </w:numPr>
        <w:tabs>
          <w:tab w:val="left" w:pos="426"/>
        </w:tabs>
        <w:suppressAutoHyphens/>
        <w:autoSpaceDE/>
        <w:ind w:left="426" w:hanging="426"/>
        <w:jc w:val="both"/>
        <w:textAlignment w:val="baseline"/>
        <w:rPr>
          <w:rFonts w:cs="Arial"/>
          <w:i/>
          <w:color w:val="FF0000"/>
        </w:rPr>
      </w:pPr>
      <w:r w:rsidRPr="00DD5162">
        <w:rPr>
          <w:rFonts w:cs="Arial"/>
        </w:rPr>
        <w:t xml:space="preserve">Que la presente propuesta consta de ______ </w:t>
      </w:r>
      <w:r w:rsidRPr="00DD5162">
        <w:rPr>
          <w:rFonts w:cs="Arial"/>
          <w:i/>
          <w:color w:val="FF0000"/>
        </w:rPr>
        <w:t xml:space="preserve">(Número de folios en los que es presentada la propuesta, en caso que sea foliada). </w:t>
      </w:r>
    </w:p>
    <w:p w:rsidR="00594E4F" w:rsidRPr="00DD5162" w:rsidRDefault="006922C5">
      <w:pPr>
        <w:pStyle w:val="Piedepgina"/>
        <w:numPr>
          <w:ilvl w:val="0"/>
          <w:numId w:val="14"/>
        </w:numPr>
        <w:tabs>
          <w:tab w:val="clear" w:pos="4419"/>
          <w:tab w:val="clear" w:pos="8838"/>
          <w:tab w:val="left" w:pos="426"/>
        </w:tabs>
        <w:suppressAutoHyphens/>
        <w:autoSpaceDE/>
        <w:ind w:left="426" w:hanging="426"/>
        <w:jc w:val="both"/>
        <w:textAlignment w:val="baseline"/>
      </w:pPr>
      <w:r w:rsidRPr="00DD5162">
        <w:lastRenderedPageBreak/>
        <w:t xml:space="preserve">Que recibiremos notificaciones en la secretaría de su despacho, o en la siguiente dirección: ___________________Teléfono fijo: ______________Móvil N°: _____________ Email: ____________________ Nombre de Contacto: _______________________________________ </w:t>
      </w:r>
    </w:p>
    <w:p w:rsidR="00594E4F" w:rsidRPr="00DD5162" w:rsidRDefault="006922C5">
      <w:pPr>
        <w:pStyle w:val="Piedepgina"/>
        <w:numPr>
          <w:ilvl w:val="0"/>
          <w:numId w:val="14"/>
        </w:numPr>
        <w:tabs>
          <w:tab w:val="clear" w:pos="4419"/>
          <w:tab w:val="clear" w:pos="8838"/>
          <w:tab w:val="left" w:pos="426"/>
        </w:tabs>
        <w:suppressAutoHyphens/>
        <w:autoSpaceDE/>
        <w:ind w:left="426" w:hanging="426"/>
        <w:jc w:val="both"/>
        <w:textAlignment w:val="baseline"/>
        <w:rPr>
          <w:i/>
          <w:color w:val="FF0000"/>
        </w:rPr>
      </w:pPr>
      <w:r w:rsidRPr="00DD5162">
        <w:t xml:space="preserve">Que, en caso de resultar favorecidos en la adjudicación del proceso de selección y contratación, los pagos que se pacten dentro del contrato respectivo, deberán consignarse en la cuenta No. </w:t>
      </w:r>
      <w:r w:rsidRPr="00DD5162">
        <w:rPr>
          <w:i/>
          <w:color w:val="FF0000"/>
        </w:rPr>
        <w:t>(Indicar clase de cuenta, número, banco, sucursal, ciudad, país y cualquier otro dato necesario).</w:t>
      </w:r>
    </w:p>
    <w:p w:rsidR="00594E4F" w:rsidRPr="00DD5162" w:rsidRDefault="006922C5">
      <w:pPr>
        <w:pStyle w:val="Piedepgina"/>
        <w:numPr>
          <w:ilvl w:val="0"/>
          <w:numId w:val="14"/>
        </w:numPr>
        <w:tabs>
          <w:tab w:val="clear" w:pos="4419"/>
          <w:tab w:val="clear" w:pos="8838"/>
          <w:tab w:val="left" w:pos="426"/>
        </w:tabs>
        <w:suppressAutoHyphens/>
        <w:autoSpaceDE/>
        <w:ind w:left="426" w:hanging="426"/>
        <w:jc w:val="both"/>
        <w:textAlignment w:val="baseline"/>
      </w:pPr>
      <w:r w:rsidRPr="00DD5162">
        <w:t>Que no nos hallamos relacionados en el Boletín de Responsables Fiscales (artículo 60 Ley 610 de 2000).</w:t>
      </w:r>
    </w:p>
    <w:p w:rsidR="00594E4F" w:rsidRPr="00DD5162" w:rsidRDefault="006922C5">
      <w:pPr>
        <w:pStyle w:val="Piedepgina"/>
        <w:numPr>
          <w:ilvl w:val="0"/>
          <w:numId w:val="14"/>
        </w:numPr>
        <w:tabs>
          <w:tab w:val="clear" w:pos="4419"/>
          <w:tab w:val="clear" w:pos="8838"/>
          <w:tab w:val="left" w:pos="426"/>
        </w:tabs>
        <w:suppressAutoHyphens/>
        <w:autoSpaceDE/>
        <w:ind w:left="426" w:hanging="426"/>
        <w:jc w:val="both"/>
        <w:textAlignment w:val="baseline"/>
      </w:pPr>
      <w:r w:rsidRPr="00DD5162">
        <w:rPr>
          <w:rFonts w:eastAsia="Batang"/>
        </w:rPr>
        <w:t>El plazo de ejecución del contrato que se derive del presente proceso, se inicia a partir de generada el acta de inicio y la aprobación de la garantía única (</w:t>
      </w:r>
      <w:r w:rsidRPr="00DD5162">
        <w:rPr>
          <w:rFonts w:eastAsia="Batang"/>
          <w:color w:val="FF0000"/>
        </w:rPr>
        <w:t>si se solicita</w:t>
      </w:r>
      <w:r w:rsidRPr="00DD5162">
        <w:rPr>
          <w:rFonts w:eastAsia="Batang"/>
        </w:rPr>
        <w:t xml:space="preserve">) y por un tiempo estimado que será </w:t>
      </w:r>
      <w:r w:rsidR="004520CD">
        <w:rPr>
          <w:rFonts w:eastAsia="Batang"/>
          <w:b/>
          <w:color w:val="0000FF"/>
        </w:rPr>
        <w:t>hasta 31 de MAYO</w:t>
      </w:r>
      <w:r w:rsidRPr="00DD5162">
        <w:rPr>
          <w:rFonts w:eastAsia="Batang"/>
          <w:b/>
          <w:color w:val="0000FF"/>
        </w:rPr>
        <w:t xml:space="preserve"> 202</w:t>
      </w:r>
      <w:r w:rsidR="00821427">
        <w:rPr>
          <w:rFonts w:eastAsia="Batang"/>
          <w:b/>
          <w:color w:val="0000FF"/>
        </w:rPr>
        <w:t>5</w:t>
      </w:r>
      <w:r w:rsidRPr="00DD5162">
        <w:rPr>
          <w:rFonts w:eastAsia="Batang"/>
          <w:b/>
          <w:color w:val="FF0000"/>
        </w:rPr>
        <w:t xml:space="preserve"> </w:t>
      </w:r>
      <w:r w:rsidRPr="00DD5162">
        <w:rPr>
          <w:rFonts w:eastAsia="Batang"/>
          <w:b/>
        </w:rPr>
        <w:t>o</w:t>
      </w:r>
      <w:r w:rsidRPr="00DD5162">
        <w:rPr>
          <w:rFonts w:eastAsia="Batang"/>
        </w:rPr>
        <w:t xml:space="preserve"> hasta agotar el presupuesto, en todo caso lo primero que ocurra.</w:t>
      </w:r>
    </w:p>
    <w:p w:rsidR="00594E4F" w:rsidRPr="00DD5162" w:rsidRDefault="006922C5">
      <w:pPr>
        <w:pStyle w:val="Piedepgina"/>
        <w:numPr>
          <w:ilvl w:val="0"/>
          <w:numId w:val="14"/>
        </w:numPr>
        <w:tabs>
          <w:tab w:val="clear" w:pos="4419"/>
          <w:tab w:val="clear" w:pos="8838"/>
          <w:tab w:val="left" w:pos="426"/>
        </w:tabs>
        <w:suppressAutoHyphens/>
        <w:autoSpaceDE/>
        <w:ind w:left="426" w:hanging="426"/>
        <w:jc w:val="both"/>
        <w:textAlignment w:val="baseline"/>
      </w:pPr>
      <w:r w:rsidRPr="00DD5162">
        <w:t>Que la vigencia de la presente oferta es por el tiempo de ejecución del contrato y contado a partir de la presentación de la misma.</w:t>
      </w:r>
    </w:p>
    <w:p w:rsidR="00594E4F" w:rsidRPr="00DD5162" w:rsidRDefault="006922C5">
      <w:pPr>
        <w:pStyle w:val="Piedepgina"/>
        <w:numPr>
          <w:ilvl w:val="0"/>
          <w:numId w:val="14"/>
        </w:numPr>
        <w:tabs>
          <w:tab w:val="clear" w:pos="4419"/>
          <w:tab w:val="clear" w:pos="8838"/>
          <w:tab w:val="left" w:pos="426"/>
        </w:tabs>
        <w:suppressAutoHyphens/>
        <w:autoSpaceDE/>
        <w:ind w:left="426" w:hanging="426"/>
        <w:jc w:val="both"/>
        <w:textAlignment w:val="baseline"/>
      </w:pPr>
      <w:r w:rsidRPr="00DD5162">
        <w:t xml:space="preserve">Que el porcentaje de descuento </w:t>
      </w:r>
      <w:r w:rsidRPr="00DD5162">
        <w:rPr>
          <w:b/>
        </w:rPr>
        <w:t>total</w:t>
      </w:r>
      <w:r w:rsidRPr="00DD5162">
        <w:t xml:space="preserve"> ofrecido en nuestra propuesta económica es de </w:t>
      </w:r>
      <w:r w:rsidRPr="00DD5162">
        <w:rPr>
          <w:b/>
        </w:rPr>
        <w:t>____%</w:t>
      </w:r>
      <w:r w:rsidRPr="00DD5162">
        <w:t xml:space="preserve"> incluido los impuestos de Ley.</w:t>
      </w:r>
    </w:p>
    <w:p w:rsidR="00594E4F" w:rsidRPr="00DD5162" w:rsidRDefault="006922C5">
      <w:pPr>
        <w:pStyle w:val="Piedepgina"/>
        <w:numPr>
          <w:ilvl w:val="0"/>
          <w:numId w:val="14"/>
        </w:numPr>
        <w:tabs>
          <w:tab w:val="clear" w:pos="4419"/>
          <w:tab w:val="clear" w:pos="8838"/>
          <w:tab w:val="left" w:pos="426"/>
        </w:tabs>
        <w:suppressAutoHyphens/>
        <w:autoSpaceDE/>
        <w:ind w:left="426" w:hanging="426"/>
        <w:jc w:val="both"/>
        <w:textAlignment w:val="baseline"/>
        <w:rPr>
          <w:color w:val="000000"/>
          <w:lang w:eastAsia="es-CO"/>
        </w:rPr>
      </w:pPr>
      <w:r w:rsidRPr="00DD5162">
        <w:rPr>
          <w:color w:val="000000"/>
          <w:lang w:eastAsia="es-CO"/>
        </w:rPr>
        <w:t xml:space="preserve">Manifestamos y declaramos que nuestra propuesta no contiene ningún tipo de información confidencial o privada de acuerdo con la ley colombiana, y, en consecuencia, consideramos que la </w:t>
      </w:r>
      <w:r w:rsidRPr="00DD5162">
        <w:rPr>
          <w:color w:val="0000FF"/>
          <w:lang w:eastAsia="es-CO"/>
        </w:rPr>
        <w:t>Unidad Prestadora de Salud Valle del Cauca</w:t>
      </w:r>
      <w:r w:rsidRPr="00DD5162">
        <w:rPr>
          <w:color w:val="000000"/>
          <w:lang w:eastAsia="es-CO"/>
        </w:rPr>
        <w:t xml:space="preserve"> se encuentra facultada para revelar dicha información sin reserva alguna, a partir de la fecha de apertura de las propuestas, a sus agentes o asesores, a los demás proponentes o participantes en el proceso de selección y contratación impulsado, y al público en general (</w:t>
      </w:r>
      <w:r w:rsidRPr="00DD5162">
        <w:rPr>
          <w:i/>
          <w:iCs/>
          <w:color w:val="FF0000"/>
          <w:lang w:eastAsia="es-CO"/>
        </w:rPr>
        <w:t>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r w:rsidRPr="00DD5162">
        <w:rPr>
          <w:color w:val="000000"/>
          <w:lang w:eastAsia="es-CO"/>
        </w:rPr>
        <w:t xml:space="preserve">). </w:t>
      </w:r>
    </w:p>
    <w:p w:rsidR="00594E4F" w:rsidRPr="00DD5162" w:rsidRDefault="00594E4F">
      <w:pPr>
        <w:jc w:val="both"/>
      </w:pPr>
    </w:p>
    <w:p w:rsidR="00594E4F" w:rsidRPr="00DD5162" w:rsidRDefault="00594E4F">
      <w:pPr>
        <w:jc w:val="both"/>
      </w:pPr>
    </w:p>
    <w:p w:rsidR="00594E4F" w:rsidRPr="00DD5162" w:rsidRDefault="00594E4F">
      <w:pPr>
        <w:jc w:val="both"/>
      </w:pPr>
    </w:p>
    <w:p w:rsidR="00594E4F" w:rsidRPr="00DD5162" w:rsidRDefault="00594E4F">
      <w:pPr>
        <w:jc w:val="both"/>
      </w:pPr>
    </w:p>
    <w:p w:rsidR="00594E4F" w:rsidRPr="00DD5162" w:rsidRDefault="00594E4F">
      <w:pPr>
        <w:jc w:val="both"/>
        <w:rPr>
          <w:b/>
        </w:rPr>
      </w:pPr>
    </w:p>
    <w:p w:rsidR="00594E4F" w:rsidRPr="00DD5162" w:rsidRDefault="006922C5">
      <w:pPr>
        <w:jc w:val="both"/>
        <w:rPr>
          <w:b/>
        </w:rPr>
      </w:pPr>
      <w:r w:rsidRPr="00DD5162">
        <w:rPr>
          <w:b/>
        </w:rPr>
        <w:t>RAZON SOCIAL DEL PROPONENTE: _______________________________________</w:t>
      </w:r>
    </w:p>
    <w:p w:rsidR="00594E4F" w:rsidRPr="00DD5162" w:rsidRDefault="00594E4F">
      <w:pPr>
        <w:jc w:val="both"/>
        <w:rPr>
          <w:b/>
        </w:rPr>
      </w:pPr>
    </w:p>
    <w:p w:rsidR="00594E4F" w:rsidRPr="00DD5162" w:rsidRDefault="006922C5">
      <w:pPr>
        <w:jc w:val="both"/>
        <w:rPr>
          <w:b/>
        </w:rPr>
      </w:pPr>
      <w:r w:rsidRPr="00DD5162">
        <w:rPr>
          <w:b/>
        </w:rPr>
        <w:t>Nombre del Representante Legal: _______________________________</w:t>
      </w:r>
    </w:p>
    <w:p w:rsidR="00594E4F" w:rsidRPr="00DD5162" w:rsidRDefault="00594E4F">
      <w:pPr>
        <w:jc w:val="both"/>
        <w:rPr>
          <w:b/>
        </w:rPr>
      </w:pPr>
    </w:p>
    <w:p w:rsidR="00594E4F" w:rsidRPr="00DD5162" w:rsidRDefault="006922C5">
      <w:pPr>
        <w:jc w:val="both"/>
        <w:rPr>
          <w:b/>
        </w:rPr>
      </w:pPr>
      <w:r w:rsidRPr="00DD5162">
        <w:rPr>
          <w:b/>
        </w:rPr>
        <w:t>Firma del Representante Legal: _______________________</w:t>
      </w:r>
    </w:p>
    <w:p w:rsidR="00594E4F" w:rsidRPr="00DD5162" w:rsidRDefault="00594E4F">
      <w:pPr>
        <w:pStyle w:val="Textoindependiente"/>
        <w:jc w:val="both"/>
        <w:rPr>
          <w:rFonts w:cs="Arial"/>
          <w:b/>
          <w:sz w:val="20"/>
        </w:rPr>
      </w:pPr>
    </w:p>
    <w:p w:rsidR="00594E4F" w:rsidRPr="00DD5162" w:rsidRDefault="006922C5">
      <w:pPr>
        <w:pStyle w:val="Textoindependiente"/>
        <w:jc w:val="both"/>
        <w:rPr>
          <w:rFonts w:cs="Arial"/>
          <w:b/>
          <w:sz w:val="20"/>
        </w:rPr>
      </w:pPr>
      <w:r w:rsidRPr="00DD5162">
        <w:rPr>
          <w:rFonts w:cs="Arial"/>
          <w:b/>
          <w:sz w:val="20"/>
        </w:rPr>
        <w:t>C.C. No.: ___________________________</w:t>
      </w:r>
    </w:p>
    <w:p w:rsidR="00594E4F" w:rsidRPr="00DD5162" w:rsidRDefault="00594E4F">
      <w:pPr>
        <w:pStyle w:val="Prrafodelista"/>
        <w:tabs>
          <w:tab w:val="left" w:pos="240"/>
        </w:tabs>
        <w:ind w:left="0"/>
        <w:rPr>
          <w:rFonts w:cs="Arial"/>
          <w:b/>
        </w:rPr>
      </w:pPr>
    </w:p>
    <w:p w:rsidR="00594E4F" w:rsidRPr="00DD5162" w:rsidRDefault="00594E4F">
      <w:pPr>
        <w:pStyle w:val="Prrafodelista"/>
        <w:tabs>
          <w:tab w:val="left" w:pos="240"/>
        </w:tabs>
        <w:ind w:left="0"/>
        <w:rPr>
          <w:rFonts w:cs="Arial"/>
          <w:b/>
        </w:rPr>
      </w:pPr>
    </w:p>
    <w:p w:rsidR="00594E4F" w:rsidRPr="00DD5162" w:rsidRDefault="00594E4F">
      <w:pPr>
        <w:pStyle w:val="Prrafodelista"/>
        <w:tabs>
          <w:tab w:val="left" w:pos="240"/>
        </w:tabs>
        <w:ind w:left="0"/>
        <w:rPr>
          <w:rFonts w:cs="Arial"/>
          <w:b/>
        </w:rPr>
      </w:pPr>
    </w:p>
    <w:p w:rsidR="00594E4F" w:rsidRPr="00DD5162" w:rsidRDefault="00594E4F">
      <w:pPr>
        <w:pStyle w:val="Prrafodelista"/>
        <w:tabs>
          <w:tab w:val="left" w:pos="240"/>
        </w:tabs>
        <w:ind w:left="0"/>
        <w:rPr>
          <w:rFonts w:cs="Arial"/>
          <w:b/>
        </w:rPr>
      </w:pPr>
    </w:p>
    <w:p w:rsidR="00594E4F" w:rsidRPr="00DD5162" w:rsidRDefault="00594E4F">
      <w:pPr>
        <w:pStyle w:val="Prrafodelista"/>
        <w:tabs>
          <w:tab w:val="left" w:pos="240"/>
        </w:tabs>
        <w:ind w:left="0"/>
        <w:rPr>
          <w:rFonts w:cs="Arial"/>
          <w:b/>
        </w:rPr>
      </w:pPr>
    </w:p>
    <w:p w:rsidR="00594E4F" w:rsidRPr="00DD5162" w:rsidRDefault="00594E4F">
      <w:pPr>
        <w:pStyle w:val="Prrafodelista"/>
        <w:tabs>
          <w:tab w:val="left" w:pos="240"/>
        </w:tabs>
        <w:ind w:left="0"/>
        <w:jc w:val="center"/>
        <w:rPr>
          <w:rFonts w:cs="Arial"/>
          <w:b/>
        </w:rPr>
      </w:pPr>
    </w:p>
    <w:p w:rsidR="008B2A32" w:rsidRDefault="008B2A32">
      <w:pPr>
        <w:autoSpaceDE/>
        <w:autoSpaceDN/>
        <w:rPr>
          <w:b/>
        </w:rPr>
      </w:pPr>
      <w:r>
        <w:rPr>
          <w:b/>
        </w:rPr>
        <w:br w:type="page"/>
      </w:r>
    </w:p>
    <w:p w:rsidR="00594E4F" w:rsidRPr="00DD5162" w:rsidRDefault="006922C5">
      <w:pPr>
        <w:pStyle w:val="Prrafodelista"/>
        <w:tabs>
          <w:tab w:val="left" w:pos="240"/>
        </w:tabs>
        <w:ind w:left="0"/>
        <w:jc w:val="center"/>
        <w:rPr>
          <w:rFonts w:cs="Arial"/>
          <w:b/>
        </w:rPr>
      </w:pPr>
      <w:r w:rsidRPr="00DD5162">
        <w:rPr>
          <w:rFonts w:cs="Arial"/>
          <w:b/>
        </w:rPr>
        <w:lastRenderedPageBreak/>
        <w:t xml:space="preserve">FORMULARIO No. 2 </w:t>
      </w:r>
    </w:p>
    <w:p w:rsidR="00594E4F" w:rsidRPr="00DD5162" w:rsidRDefault="00594E4F">
      <w:pPr>
        <w:pStyle w:val="Prrafodelista"/>
        <w:tabs>
          <w:tab w:val="left" w:pos="240"/>
        </w:tabs>
        <w:ind w:left="0"/>
        <w:jc w:val="center"/>
        <w:rPr>
          <w:rFonts w:cs="Arial"/>
          <w:b/>
          <w:sz w:val="22"/>
          <w:szCs w:val="22"/>
        </w:rPr>
      </w:pPr>
    </w:p>
    <w:p w:rsidR="00594E4F" w:rsidRPr="00DD5162" w:rsidRDefault="00594E4F">
      <w:pPr>
        <w:pStyle w:val="Prrafodelista"/>
        <w:tabs>
          <w:tab w:val="left" w:pos="240"/>
        </w:tabs>
        <w:ind w:left="0"/>
        <w:jc w:val="center"/>
        <w:rPr>
          <w:rFonts w:cs="Arial"/>
          <w:b/>
          <w:sz w:val="22"/>
          <w:szCs w:val="22"/>
        </w:rPr>
      </w:pPr>
    </w:p>
    <w:p w:rsidR="00594E4F" w:rsidRPr="00DD5162" w:rsidRDefault="006922C5">
      <w:pPr>
        <w:pStyle w:val="Prrafodelista"/>
        <w:tabs>
          <w:tab w:val="left" w:pos="240"/>
        </w:tabs>
        <w:ind w:left="0"/>
        <w:jc w:val="center"/>
        <w:rPr>
          <w:b/>
        </w:rPr>
      </w:pPr>
      <w:r w:rsidRPr="00DD5162">
        <w:rPr>
          <w:b/>
        </w:rPr>
        <w:t>CERTIFICACIÓN PARA ACREDITAR EL PAGO DE APORTES A LA SEGURIDAD SOCIAL Y APORTES PARAFISCALES</w:t>
      </w:r>
    </w:p>
    <w:p w:rsidR="00594E4F" w:rsidRPr="00DD5162" w:rsidRDefault="00594E4F">
      <w:pPr>
        <w:pStyle w:val="Prrafodelista"/>
        <w:tabs>
          <w:tab w:val="left" w:pos="240"/>
        </w:tabs>
        <w:ind w:left="0"/>
        <w:jc w:val="both"/>
      </w:pPr>
    </w:p>
    <w:p w:rsidR="00594E4F" w:rsidRPr="00DD5162" w:rsidRDefault="00594E4F">
      <w:pPr>
        <w:pStyle w:val="Prrafodelista"/>
        <w:tabs>
          <w:tab w:val="left" w:pos="240"/>
        </w:tabs>
        <w:ind w:left="0"/>
        <w:jc w:val="both"/>
      </w:pPr>
    </w:p>
    <w:p w:rsidR="00594E4F" w:rsidRPr="00DD5162" w:rsidRDefault="006922C5">
      <w:pPr>
        <w:pStyle w:val="Prrafodelista"/>
        <w:tabs>
          <w:tab w:val="left" w:pos="240"/>
        </w:tabs>
        <w:ind w:left="0"/>
        <w:jc w:val="both"/>
      </w:pPr>
      <w:r w:rsidRPr="00DD5162">
        <w:t>Señores:</w:t>
      </w:r>
    </w:p>
    <w:p w:rsidR="00594E4F" w:rsidRPr="00DD5162" w:rsidRDefault="006922C5">
      <w:pPr>
        <w:pStyle w:val="Prrafodelista"/>
        <w:tabs>
          <w:tab w:val="left" w:pos="240"/>
        </w:tabs>
        <w:ind w:left="0"/>
        <w:jc w:val="both"/>
      </w:pPr>
      <w:r w:rsidRPr="00DD5162">
        <w:t>POLICIA NACIONAL</w:t>
      </w:r>
    </w:p>
    <w:p w:rsidR="00594E4F" w:rsidRPr="00DD5162" w:rsidRDefault="006922C5">
      <w:pPr>
        <w:pStyle w:val="Prrafodelista"/>
        <w:tabs>
          <w:tab w:val="left" w:pos="240"/>
        </w:tabs>
        <w:ind w:left="0"/>
        <w:jc w:val="both"/>
      </w:pPr>
      <w:r w:rsidRPr="00DD5162">
        <w:t xml:space="preserve">DIRECCION DE SANIDAD </w:t>
      </w:r>
    </w:p>
    <w:p w:rsidR="00594E4F" w:rsidRPr="00DD5162" w:rsidRDefault="006922C5">
      <w:pPr>
        <w:pStyle w:val="Prrafodelista"/>
        <w:tabs>
          <w:tab w:val="left" w:pos="240"/>
        </w:tabs>
        <w:ind w:left="0"/>
        <w:jc w:val="both"/>
        <w:rPr>
          <w:color w:val="0000FF"/>
        </w:rPr>
      </w:pPr>
      <w:r w:rsidRPr="00DD5162">
        <w:rPr>
          <w:color w:val="0000FF"/>
        </w:rPr>
        <w:t>UNIDAD PRESTADORA DE SALUD VALLE DEL CAUCA</w:t>
      </w:r>
    </w:p>
    <w:p w:rsidR="00594E4F" w:rsidRPr="00DD5162" w:rsidRDefault="006922C5">
      <w:pPr>
        <w:pStyle w:val="Prrafodelista"/>
        <w:tabs>
          <w:tab w:val="left" w:pos="240"/>
        </w:tabs>
        <w:ind w:left="0"/>
        <w:jc w:val="both"/>
      </w:pPr>
      <w:r w:rsidRPr="00DD5162">
        <w:t>Cali - Valle</w:t>
      </w:r>
    </w:p>
    <w:p w:rsidR="00594E4F" w:rsidRPr="00DD5162" w:rsidRDefault="00594E4F">
      <w:pPr>
        <w:pStyle w:val="Prrafodelista"/>
        <w:tabs>
          <w:tab w:val="left" w:pos="240"/>
        </w:tabs>
        <w:ind w:left="0"/>
        <w:jc w:val="both"/>
      </w:pPr>
    </w:p>
    <w:p w:rsidR="00594E4F" w:rsidRPr="00DD5162" w:rsidRDefault="00594E4F">
      <w:pPr>
        <w:pStyle w:val="Prrafodelista"/>
        <w:tabs>
          <w:tab w:val="left" w:pos="240"/>
        </w:tabs>
        <w:ind w:left="0"/>
        <w:jc w:val="both"/>
      </w:pPr>
    </w:p>
    <w:p w:rsidR="00594E4F" w:rsidRPr="00DD5162" w:rsidRDefault="006922C5">
      <w:pPr>
        <w:pStyle w:val="Prrafodelista"/>
        <w:tabs>
          <w:tab w:val="left" w:pos="240"/>
        </w:tabs>
        <w:ind w:left="0"/>
        <w:jc w:val="both"/>
      </w:pPr>
      <w:r w:rsidRPr="00DD5162">
        <w:t>Con el fin de acreditar el cumplimiento de lo dispuesto en el artículo 50 de la Ley 789 del 27 de diciembre de 2002, bajo la gravedad de juramento,</w:t>
      </w:r>
    </w:p>
    <w:p w:rsidR="00594E4F" w:rsidRPr="00DD5162" w:rsidRDefault="00594E4F">
      <w:pPr>
        <w:pStyle w:val="Prrafodelista"/>
        <w:tabs>
          <w:tab w:val="left" w:pos="240"/>
        </w:tabs>
        <w:ind w:left="0"/>
        <w:jc w:val="both"/>
      </w:pPr>
    </w:p>
    <w:p w:rsidR="00594E4F" w:rsidRPr="00DD5162" w:rsidRDefault="00594E4F">
      <w:pPr>
        <w:pStyle w:val="Prrafodelista"/>
        <w:tabs>
          <w:tab w:val="left" w:pos="240"/>
        </w:tabs>
        <w:ind w:left="0"/>
        <w:jc w:val="both"/>
      </w:pPr>
    </w:p>
    <w:p w:rsidR="00594E4F" w:rsidRPr="00DD5162" w:rsidRDefault="006922C5">
      <w:pPr>
        <w:pStyle w:val="Prrafodelista"/>
        <w:tabs>
          <w:tab w:val="left" w:pos="240"/>
        </w:tabs>
        <w:ind w:left="0"/>
        <w:jc w:val="center"/>
        <w:rPr>
          <w:b/>
        </w:rPr>
      </w:pPr>
      <w:r w:rsidRPr="00DD5162">
        <w:rPr>
          <w:b/>
        </w:rPr>
        <w:t>CERTIFICO:</w:t>
      </w:r>
    </w:p>
    <w:p w:rsidR="00594E4F" w:rsidRPr="00DD5162" w:rsidRDefault="00594E4F">
      <w:pPr>
        <w:pStyle w:val="Prrafodelista"/>
        <w:tabs>
          <w:tab w:val="left" w:pos="240"/>
        </w:tabs>
        <w:ind w:left="0"/>
        <w:jc w:val="both"/>
      </w:pPr>
    </w:p>
    <w:p w:rsidR="00594E4F" w:rsidRPr="00DD5162" w:rsidRDefault="00594E4F">
      <w:pPr>
        <w:pStyle w:val="Prrafodelista"/>
        <w:tabs>
          <w:tab w:val="left" w:pos="240"/>
        </w:tabs>
        <w:ind w:left="0"/>
        <w:jc w:val="both"/>
      </w:pPr>
    </w:p>
    <w:p w:rsidR="00594E4F" w:rsidRPr="00DD5162" w:rsidRDefault="00594E4F">
      <w:pPr>
        <w:pStyle w:val="Prrafodelista"/>
        <w:tabs>
          <w:tab w:val="left" w:pos="240"/>
        </w:tabs>
        <w:ind w:left="0"/>
        <w:jc w:val="both"/>
      </w:pPr>
    </w:p>
    <w:p w:rsidR="00594E4F" w:rsidRPr="00DD5162" w:rsidRDefault="00594E4F">
      <w:pPr>
        <w:pStyle w:val="Prrafodelista"/>
        <w:tabs>
          <w:tab w:val="left" w:pos="240"/>
        </w:tabs>
        <w:ind w:left="0"/>
        <w:jc w:val="both"/>
      </w:pPr>
    </w:p>
    <w:p w:rsidR="00594E4F" w:rsidRPr="00DD5162" w:rsidRDefault="006922C5">
      <w:pPr>
        <w:pStyle w:val="Prrafodelista"/>
        <w:tabs>
          <w:tab w:val="left" w:pos="240"/>
        </w:tabs>
        <w:ind w:left="0"/>
        <w:jc w:val="both"/>
      </w:pPr>
      <w:r w:rsidRPr="00DD5162">
        <w:t>Que, __________________________________________________________________</w:t>
      </w:r>
    </w:p>
    <w:p w:rsidR="00594E4F" w:rsidRPr="00DD5162" w:rsidRDefault="00594E4F">
      <w:pPr>
        <w:pStyle w:val="Prrafodelista"/>
        <w:tabs>
          <w:tab w:val="left" w:pos="240"/>
        </w:tabs>
        <w:ind w:left="0"/>
        <w:jc w:val="both"/>
      </w:pPr>
    </w:p>
    <w:p w:rsidR="00594E4F" w:rsidRPr="00DD5162" w:rsidRDefault="006922C5">
      <w:pPr>
        <w:pStyle w:val="Prrafodelista"/>
        <w:tabs>
          <w:tab w:val="left" w:pos="240"/>
        </w:tabs>
        <w:ind w:left="0"/>
        <w:jc w:val="both"/>
      </w:pPr>
      <w:r w:rsidRPr="00DD5162">
        <w:t>NIT ___________________________</w:t>
      </w:r>
    </w:p>
    <w:p w:rsidR="00594E4F" w:rsidRPr="00DD5162" w:rsidRDefault="00594E4F">
      <w:pPr>
        <w:pStyle w:val="Prrafodelista"/>
        <w:tabs>
          <w:tab w:val="left" w:pos="240"/>
        </w:tabs>
        <w:ind w:left="0"/>
        <w:jc w:val="both"/>
      </w:pPr>
    </w:p>
    <w:p w:rsidR="00594E4F" w:rsidRPr="00DD5162" w:rsidRDefault="006922C5">
      <w:pPr>
        <w:pStyle w:val="Prrafodelista"/>
        <w:tabs>
          <w:tab w:val="left" w:pos="240"/>
        </w:tabs>
        <w:ind w:left="0"/>
        <w:jc w:val="both"/>
      </w:pPr>
      <w:r w:rsidRPr="00DD5162">
        <w:t>(Nombre o Razón social del proponente agregando el correspondiente NIT)</w:t>
      </w:r>
    </w:p>
    <w:p w:rsidR="00594E4F" w:rsidRPr="00DD5162" w:rsidRDefault="00594E4F">
      <w:pPr>
        <w:pStyle w:val="Prrafodelista"/>
        <w:tabs>
          <w:tab w:val="left" w:pos="240"/>
        </w:tabs>
        <w:ind w:left="0"/>
        <w:jc w:val="both"/>
      </w:pPr>
    </w:p>
    <w:p w:rsidR="00594E4F" w:rsidRPr="00DD5162" w:rsidRDefault="00594E4F">
      <w:pPr>
        <w:pStyle w:val="Prrafodelista"/>
        <w:tabs>
          <w:tab w:val="left" w:pos="240"/>
        </w:tabs>
        <w:ind w:left="0"/>
        <w:jc w:val="both"/>
      </w:pPr>
    </w:p>
    <w:p w:rsidR="00594E4F" w:rsidRPr="00DD5162" w:rsidRDefault="006922C5">
      <w:pPr>
        <w:pStyle w:val="Prrafodelista"/>
        <w:tabs>
          <w:tab w:val="left" w:pos="240"/>
        </w:tabs>
        <w:ind w:left="0"/>
        <w:jc w:val="both"/>
      </w:pPr>
      <w:r w:rsidRPr="00DD5162">
        <w:t xml:space="preserve">Ha cumplido en forma oportuna y completa con los aportes y demás obligaciones legales que le corresponden respecto del Sistema de Seguridad Social cuando a ello ha habido lugar, en cuanto a salud, pensiones y riesgos laborales y cuando ha sido del caso con los aportes del Servicio Nacional de Aprendizaje, Instituto Colombiano de Bienestar Familiar y Cajas de Compensación Familiar. </w:t>
      </w:r>
    </w:p>
    <w:p w:rsidR="00594E4F" w:rsidRPr="00DD5162" w:rsidRDefault="00594E4F">
      <w:pPr>
        <w:pStyle w:val="Prrafodelista"/>
        <w:tabs>
          <w:tab w:val="left" w:pos="240"/>
        </w:tabs>
        <w:ind w:left="0"/>
        <w:jc w:val="both"/>
      </w:pPr>
    </w:p>
    <w:p w:rsidR="00594E4F" w:rsidRPr="00DD5162" w:rsidRDefault="00594E4F">
      <w:pPr>
        <w:pStyle w:val="Prrafodelista"/>
        <w:tabs>
          <w:tab w:val="left" w:pos="240"/>
        </w:tabs>
        <w:ind w:left="0"/>
        <w:jc w:val="both"/>
      </w:pPr>
    </w:p>
    <w:p w:rsidR="00594E4F" w:rsidRPr="00DD5162" w:rsidRDefault="006922C5">
      <w:pPr>
        <w:pStyle w:val="Prrafodelista"/>
        <w:tabs>
          <w:tab w:val="left" w:pos="240"/>
        </w:tabs>
        <w:ind w:left="0"/>
        <w:jc w:val="both"/>
        <w:rPr>
          <w:b/>
        </w:rPr>
      </w:pPr>
      <w:r w:rsidRPr="00DD5162">
        <w:rPr>
          <w:b/>
        </w:rPr>
        <w:t>ACTÚO EN MI CALIDAD DE:</w:t>
      </w:r>
    </w:p>
    <w:p w:rsidR="00594E4F" w:rsidRPr="00DD5162" w:rsidRDefault="00594E4F">
      <w:pPr>
        <w:pStyle w:val="Prrafodelista"/>
        <w:tabs>
          <w:tab w:val="left" w:pos="240"/>
        </w:tabs>
        <w:ind w:left="0"/>
        <w:jc w:val="both"/>
      </w:pPr>
    </w:p>
    <w:p w:rsidR="00594E4F" w:rsidRPr="00DD5162" w:rsidRDefault="006922C5">
      <w:pPr>
        <w:pStyle w:val="Prrafodelista"/>
        <w:tabs>
          <w:tab w:val="left" w:pos="240"/>
        </w:tabs>
        <w:ind w:left="0"/>
        <w:jc w:val="both"/>
      </w:pPr>
      <w:r w:rsidRPr="00DD5162">
        <w:t xml:space="preserve">Revisor Fiscal _______ Tarjeta Profesional No._________________ </w:t>
      </w:r>
    </w:p>
    <w:p w:rsidR="00594E4F" w:rsidRPr="00DD5162" w:rsidRDefault="00594E4F">
      <w:pPr>
        <w:pStyle w:val="Prrafodelista"/>
        <w:tabs>
          <w:tab w:val="left" w:pos="240"/>
        </w:tabs>
        <w:ind w:left="0"/>
        <w:jc w:val="both"/>
      </w:pPr>
    </w:p>
    <w:p w:rsidR="00594E4F" w:rsidRPr="00DD5162" w:rsidRDefault="006922C5">
      <w:pPr>
        <w:pStyle w:val="Prrafodelista"/>
        <w:tabs>
          <w:tab w:val="left" w:pos="240"/>
        </w:tabs>
        <w:ind w:left="0"/>
        <w:jc w:val="both"/>
      </w:pPr>
      <w:r w:rsidRPr="00DD5162">
        <w:t xml:space="preserve">Representante Legal _______ </w:t>
      </w:r>
    </w:p>
    <w:p w:rsidR="00594E4F" w:rsidRPr="00DD5162" w:rsidRDefault="00594E4F">
      <w:pPr>
        <w:pStyle w:val="Prrafodelista"/>
        <w:tabs>
          <w:tab w:val="left" w:pos="240"/>
        </w:tabs>
        <w:ind w:left="0"/>
        <w:jc w:val="both"/>
      </w:pPr>
    </w:p>
    <w:p w:rsidR="00594E4F" w:rsidRPr="00DD5162" w:rsidRDefault="006922C5">
      <w:pPr>
        <w:pStyle w:val="Prrafodelista"/>
        <w:tabs>
          <w:tab w:val="left" w:pos="240"/>
        </w:tabs>
        <w:ind w:left="0"/>
        <w:jc w:val="both"/>
      </w:pPr>
      <w:r w:rsidRPr="00DD5162">
        <w:t xml:space="preserve">Proponente Persona Natural _______ </w:t>
      </w:r>
    </w:p>
    <w:p w:rsidR="00594E4F" w:rsidRPr="00DD5162" w:rsidRDefault="00594E4F">
      <w:pPr>
        <w:pStyle w:val="Prrafodelista"/>
        <w:tabs>
          <w:tab w:val="left" w:pos="240"/>
        </w:tabs>
        <w:ind w:left="0"/>
        <w:jc w:val="both"/>
      </w:pPr>
    </w:p>
    <w:p w:rsidR="00594E4F" w:rsidRPr="00DD5162" w:rsidRDefault="00594E4F">
      <w:pPr>
        <w:pStyle w:val="Prrafodelista"/>
        <w:tabs>
          <w:tab w:val="left" w:pos="240"/>
        </w:tabs>
        <w:ind w:left="0"/>
        <w:jc w:val="both"/>
      </w:pPr>
    </w:p>
    <w:p w:rsidR="00594E4F" w:rsidRPr="00DD5162" w:rsidRDefault="006922C5">
      <w:pPr>
        <w:pStyle w:val="Prrafodelista"/>
        <w:tabs>
          <w:tab w:val="left" w:pos="240"/>
        </w:tabs>
        <w:ind w:left="0"/>
        <w:jc w:val="both"/>
      </w:pPr>
      <w:r w:rsidRPr="00DD5162">
        <w:t>Nombre de la persona que suscribe la presente certificación:</w:t>
      </w:r>
    </w:p>
    <w:p w:rsidR="00594E4F" w:rsidRPr="00DD5162" w:rsidRDefault="006922C5">
      <w:pPr>
        <w:pStyle w:val="Prrafodelista"/>
        <w:tabs>
          <w:tab w:val="left" w:pos="240"/>
        </w:tabs>
        <w:ind w:left="0"/>
        <w:jc w:val="both"/>
      </w:pPr>
      <w:r w:rsidRPr="00DD5162">
        <w:t xml:space="preserve"> _________________________________________________________________________ </w:t>
      </w:r>
    </w:p>
    <w:p w:rsidR="00594E4F" w:rsidRPr="00DD5162" w:rsidRDefault="00594E4F">
      <w:pPr>
        <w:pStyle w:val="Prrafodelista"/>
        <w:tabs>
          <w:tab w:val="left" w:pos="240"/>
        </w:tabs>
        <w:ind w:left="0"/>
        <w:jc w:val="both"/>
      </w:pPr>
    </w:p>
    <w:p w:rsidR="00594E4F" w:rsidRPr="00DD5162" w:rsidRDefault="006922C5">
      <w:pPr>
        <w:pStyle w:val="Prrafodelista"/>
        <w:tabs>
          <w:tab w:val="left" w:pos="240"/>
        </w:tabs>
        <w:ind w:left="0"/>
        <w:jc w:val="both"/>
      </w:pPr>
      <w:r w:rsidRPr="00DD5162">
        <w:t xml:space="preserve">Documento de identidad ___________________________ de ________________________ </w:t>
      </w:r>
    </w:p>
    <w:p w:rsidR="00594E4F" w:rsidRPr="00DD5162" w:rsidRDefault="00594E4F">
      <w:pPr>
        <w:pStyle w:val="Prrafodelista"/>
        <w:tabs>
          <w:tab w:val="left" w:pos="240"/>
        </w:tabs>
        <w:ind w:left="0"/>
        <w:jc w:val="both"/>
      </w:pPr>
    </w:p>
    <w:p w:rsidR="00594E4F" w:rsidRPr="00DD5162" w:rsidRDefault="006922C5">
      <w:pPr>
        <w:pStyle w:val="Prrafodelista"/>
        <w:tabs>
          <w:tab w:val="left" w:pos="240"/>
        </w:tabs>
        <w:ind w:left="0"/>
        <w:jc w:val="both"/>
      </w:pPr>
      <w:r w:rsidRPr="00DD5162">
        <w:t xml:space="preserve">Firma__________________________ Ciudad ________________ </w:t>
      </w:r>
    </w:p>
    <w:p w:rsidR="00594E4F" w:rsidRPr="00DD5162" w:rsidRDefault="00594E4F">
      <w:pPr>
        <w:pStyle w:val="Prrafodelista"/>
        <w:tabs>
          <w:tab w:val="left" w:pos="240"/>
        </w:tabs>
        <w:ind w:left="0"/>
        <w:jc w:val="both"/>
      </w:pPr>
    </w:p>
    <w:p w:rsidR="00594E4F" w:rsidRPr="00DD5162" w:rsidRDefault="006922C5">
      <w:pPr>
        <w:pStyle w:val="Prrafodelista"/>
        <w:tabs>
          <w:tab w:val="left" w:pos="240"/>
        </w:tabs>
        <w:ind w:left="0"/>
        <w:jc w:val="both"/>
        <w:rPr>
          <w:rFonts w:cs="Arial"/>
          <w:b/>
        </w:rPr>
      </w:pPr>
      <w:r w:rsidRPr="00DD5162">
        <w:rPr>
          <w:b/>
        </w:rPr>
        <w:t>Nota:</w:t>
      </w:r>
      <w:r w:rsidRPr="00DD5162">
        <w:t xml:space="preserve"> Esta certificación debe firmarla el Revisor Fiscal si la empresa está obligada a tenerlo, de lo contrario la firma el Representante Legal. Para el caso de personas naturales la firma el mismo proponente.</w:t>
      </w:r>
    </w:p>
    <w:p w:rsidR="00594E4F" w:rsidRPr="00DD5162" w:rsidRDefault="00594E4F">
      <w:pPr>
        <w:pStyle w:val="Ttulo"/>
        <w:rPr>
          <w:rFonts w:cs="Arial"/>
          <w:bCs/>
          <w:sz w:val="20"/>
        </w:rPr>
      </w:pPr>
    </w:p>
    <w:p w:rsidR="00594E4F" w:rsidRPr="00DD5162" w:rsidRDefault="00594E4F">
      <w:pPr>
        <w:pStyle w:val="Ttulo"/>
        <w:rPr>
          <w:rFonts w:cs="Arial"/>
          <w:bCs/>
          <w:sz w:val="20"/>
        </w:rPr>
      </w:pPr>
    </w:p>
    <w:p w:rsidR="00594E4F" w:rsidRPr="00DD5162" w:rsidRDefault="00594E4F">
      <w:pPr>
        <w:pStyle w:val="Ttulo"/>
        <w:jc w:val="left"/>
        <w:rPr>
          <w:rFonts w:cs="Arial"/>
          <w:bCs/>
          <w:sz w:val="20"/>
        </w:rPr>
      </w:pPr>
    </w:p>
    <w:p w:rsidR="008B2A32" w:rsidRDefault="008B2A32">
      <w:pPr>
        <w:autoSpaceDE/>
        <w:autoSpaceDN/>
        <w:rPr>
          <w:b/>
          <w:bCs/>
        </w:rPr>
      </w:pPr>
      <w:r>
        <w:rPr>
          <w:bCs/>
        </w:rPr>
        <w:br w:type="page"/>
      </w:r>
    </w:p>
    <w:p w:rsidR="00DE77F6" w:rsidRPr="00EB7754" w:rsidRDefault="006922C5" w:rsidP="00EB7754">
      <w:pPr>
        <w:pStyle w:val="Ttulo"/>
        <w:rPr>
          <w:rFonts w:cs="Arial"/>
          <w:bCs/>
          <w:sz w:val="20"/>
        </w:rPr>
      </w:pPr>
      <w:r w:rsidRPr="00DD5162">
        <w:rPr>
          <w:rFonts w:cs="Arial"/>
          <w:bCs/>
          <w:sz w:val="20"/>
        </w:rPr>
        <w:lastRenderedPageBreak/>
        <w:t>FORMULARIO No. 3</w:t>
      </w:r>
    </w:p>
    <w:p w:rsidR="00DE77F6" w:rsidRPr="00DD5162" w:rsidRDefault="00DE77F6">
      <w:pPr>
        <w:pStyle w:val="Sinespaciado1"/>
        <w:jc w:val="both"/>
        <w:rPr>
          <w:rFonts w:ascii="Arial" w:hAnsi="Arial" w:cs="Arial"/>
          <w:color w:val="808080" w:themeColor="background1" w:themeShade="80"/>
          <w:sz w:val="16"/>
          <w:szCs w:val="20"/>
          <w:lang w:val="es-ES"/>
        </w:rPr>
      </w:pPr>
    </w:p>
    <w:p w:rsidR="00594E4F" w:rsidRPr="00DD5162" w:rsidRDefault="006922C5">
      <w:pPr>
        <w:pStyle w:val="Textoindependiente"/>
        <w:tabs>
          <w:tab w:val="left" w:pos="3960"/>
        </w:tabs>
        <w:jc w:val="center"/>
        <w:rPr>
          <w:rFonts w:cs="Arial"/>
          <w:b/>
          <w:sz w:val="20"/>
        </w:rPr>
      </w:pPr>
      <w:r w:rsidRPr="00DD5162">
        <w:rPr>
          <w:b/>
          <w:bCs/>
          <w:sz w:val="18"/>
          <w:szCs w:val="18"/>
        </w:rPr>
        <w:t xml:space="preserve">FORMULARIO </w:t>
      </w:r>
      <w:r w:rsidRPr="00DD5162">
        <w:rPr>
          <w:rFonts w:eastAsiaTheme="minorHAnsi"/>
          <w:b/>
          <w:bCs/>
          <w:sz w:val="18"/>
          <w:szCs w:val="18"/>
          <w:lang w:eastAsia="en-US"/>
        </w:rPr>
        <w:t>COMPROMISO ANTICORRUPCIÓN</w:t>
      </w:r>
    </w:p>
    <w:p w:rsidR="00594E4F" w:rsidRPr="00DD5162" w:rsidRDefault="00594E4F">
      <w:pPr>
        <w:pStyle w:val="Sinespaciado1"/>
        <w:jc w:val="both"/>
        <w:rPr>
          <w:rFonts w:ascii="Arial" w:hAnsi="Arial" w:cs="Arial"/>
          <w:color w:val="808080" w:themeColor="background1" w:themeShade="80"/>
          <w:sz w:val="16"/>
          <w:szCs w:val="20"/>
          <w:lang w:val="es-ES"/>
        </w:rPr>
      </w:pPr>
    </w:p>
    <w:p w:rsidR="00594E4F" w:rsidRPr="00DD5162" w:rsidRDefault="00AA0158">
      <w:pPr>
        <w:jc w:val="both"/>
        <w:rPr>
          <w:rFonts w:eastAsiaTheme="minorEastAsia"/>
          <w:color w:val="FF8F8F"/>
        </w:rPr>
      </w:pPr>
      <w:sdt>
        <w:sdtPr>
          <w:id w:val="1014491479"/>
          <w:placeholder>
            <w:docPart w:val="AFBCC39345274A74B501E1228EC9C460"/>
          </w:placeholder>
          <w:showingPlcHdr/>
          <w:text/>
        </w:sdtPr>
        <w:sdtEndPr/>
        <w:sdtContent>
          <w:r w:rsidR="006922C5" w:rsidRPr="00DD5162">
            <w:rPr>
              <w:rStyle w:val="Textodelmarcadordeposicin"/>
              <w:rFonts w:eastAsiaTheme="minorEastAsia"/>
              <w:color w:val="FF8F8F"/>
              <w:u w:val="single"/>
            </w:rPr>
            <w:t>Ciudad</w:t>
          </w:r>
        </w:sdtContent>
      </w:sdt>
      <w:r w:rsidR="006922C5" w:rsidRPr="00DD5162">
        <w:t xml:space="preserve">, </w:t>
      </w:r>
      <w:sdt>
        <w:sdtPr>
          <w:id w:val="396172252"/>
          <w:placeholder>
            <w:docPart w:val="12AF5A7907514132BDA0A40E019AE94A"/>
          </w:placeholder>
          <w:showingPlcHdr/>
          <w:date w:fullDate="2021-04-13T00:00:00Z">
            <w:dateFormat w:val="d 'de' MMMM 'de' yyyy"/>
            <w:lid w:val="es-CO"/>
            <w:storeMappedDataAs w:val="dateTime"/>
            <w:calendar w:val="gregorian"/>
          </w:date>
        </w:sdtPr>
        <w:sdtEndPr/>
        <w:sdtContent>
          <w:r w:rsidR="006922C5" w:rsidRPr="00DD5162">
            <w:rPr>
              <w:rStyle w:val="Textodelmarcadordeposicin"/>
              <w:rFonts w:eastAsiaTheme="minorEastAsia"/>
              <w:color w:val="FF8F8F"/>
            </w:rPr>
            <w:t>seleccionar la fecha.</w:t>
          </w:r>
        </w:sdtContent>
      </w:sdt>
    </w:p>
    <w:p w:rsidR="00594E4F" w:rsidRPr="00DD5162" w:rsidRDefault="00594E4F">
      <w:pPr>
        <w:jc w:val="both"/>
        <w:rPr>
          <w:rFonts w:eastAsiaTheme="minorHAnsi"/>
        </w:rPr>
      </w:pPr>
    </w:p>
    <w:p w:rsidR="00594E4F" w:rsidRPr="00DD5162" w:rsidRDefault="006922C5">
      <w:pPr>
        <w:jc w:val="both"/>
      </w:pPr>
      <w:r w:rsidRPr="00DD5162">
        <w:t>Señores.</w:t>
      </w:r>
    </w:p>
    <w:p w:rsidR="00594E4F" w:rsidRPr="00DD5162" w:rsidRDefault="006922C5">
      <w:pPr>
        <w:jc w:val="both"/>
      </w:pPr>
      <w:r w:rsidRPr="00DD5162">
        <w:t xml:space="preserve">POLICÍA NACIONAL – </w:t>
      </w:r>
      <w:sdt>
        <w:sdtPr>
          <w:id w:val="39245743"/>
          <w:placeholder>
            <w:docPart w:val="9E47F8A40C3A4F68A7F48FC0033A34A1"/>
          </w:placeholder>
          <w:text/>
        </w:sdtPr>
        <w:sdtEndPr/>
        <w:sdtContent>
          <w:r w:rsidRPr="00DD5162">
            <w:t>UNIDAD PRESTADORA DE SALUD VALLE DEL CAUCA</w:t>
          </w:r>
        </w:sdtContent>
      </w:sdt>
    </w:p>
    <w:p w:rsidR="00594E4F" w:rsidRPr="00DD5162" w:rsidRDefault="006922C5">
      <w:pPr>
        <w:jc w:val="both"/>
      </w:pPr>
      <w:r w:rsidRPr="00DD5162">
        <w:t>Ciudad.</w:t>
      </w:r>
    </w:p>
    <w:p w:rsidR="00594E4F" w:rsidRPr="00DD5162" w:rsidRDefault="00594E4F">
      <w:pPr>
        <w:jc w:val="both"/>
      </w:pPr>
    </w:p>
    <w:p w:rsidR="00594E4F" w:rsidRPr="00DD5162" w:rsidRDefault="006922C5">
      <w:pPr>
        <w:jc w:val="both"/>
        <w:rPr>
          <w:b/>
          <w:color w:val="000000"/>
        </w:rPr>
      </w:pPr>
      <w:r w:rsidRPr="00DD5162">
        <w:t xml:space="preserve">Referencia: Compromiso anticorrupción del proceso de </w:t>
      </w:r>
      <w:sdt>
        <w:sdtPr>
          <w:id w:val="-1371983336"/>
          <w:placeholder>
            <w:docPart w:val="27014F27389040E19047B3BA98AA1BF9"/>
          </w:placeholder>
          <w:showingPlcHd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DD5162">
            <w:rPr>
              <w:rStyle w:val="Textodelmarcadordeposicin"/>
              <w:color w:val="FF8F8F"/>
              <w:u w:val="single"/>
            </w:rPr>
            <w:t>Elegir la modalidad de contratación</w:t>
          </w:r>
          <w:r w:rsidRPr="00DD5162">
            <w:rPr>
              <w:rStyle w:val="Textodelmarcadordeposicin"/>
            </w:rPr>
            <w:t>.</w:t>
          </w:r>
        </w:sdtContent>
      </w:sdt>
      <w:r w:rsidRPr="00DD5162">
        <w:t xml:space="preserve">, Número </w:t>
      </w:r>
      <w:sdt>
        <w:sdtPr>
          <w:id w:val="420919151"/>
          <w:placeholder>
            <w:docPart w:val="41AB1F86032D4DA6A1CA84BE789D4308"/>
          </w:placeholder>
          <w:showingPlcHdr/>
          <w:text/>
        </w:sdtPr>
        <w:sdtEndPr/>
        <w:sdtContent>
          <w:r w:rsidRPr="00DD5162">
            <w:rPr>
              <w:rStyle w:val="Textodelmarcadordeposicin"/>
              <w:color w:val="FF8F8F"/>
              <w:u w:val="single"/>
            </w:rPr>
            <w:t>Diligenciar el número del proceso</w:t>
          </w:r>
        </w:sdtContent>
      </w:sdt>
      <w:r w:rsidRPr="00DD5162">
        <w:t xml:space="preserve">  cuyo objeto es: </w:t>
      </w:r>
      <w:sdt>
        <w:sdtPr>
          <w:id w:val="1914052390"/>
          <w:placeholder>
            <w:docPart w:val="388994261FBF4118AB3642FC9A742F80"/>
          </w:placeholder>
          <w:showingPlcHdr/>
          <w:text/>
        </w:sdtPr>
        <w:sdtEndPr/>
        <w:sdtContent>
          <w:r w:rsidRPr="00DD5162">
            <w:rPr>
              <w:rStyle w:val="Textodelmarcadordeposicin"/>
              <w:color w:val="FF8F8F"/>
              <w:u w:val="single"/>
            </w:rPr>
            <w:t>Transcribir el objeto del proceso</w:t>
          </w:r>
        </w:sdtContent>
      </w:sdt>
    </w:p>
    <w:p w:rsidR="00594E4F" w:rsidRPr="00DD5162" w:rsidRDefault="006922C5">
      <w:pPr>
        <w:jc w:val="both"/>
        <w:rPr>
          <w:lang w:eastAsia="es-CO"/>
        </w:rPr>
      </w:pPr>
      <w:r w:rsidRPr="00DD5162">
        <w:rPr>
          <w:lang w:eastAsia="es-CO"/>
        </w:rPr>
        <w:t>El (los) suscrito(s) a saber</w:t>
      </w:r>
      <w:r w:rsidRPr="00DD5162">
        <w:t xml:space="preserve"> </w:t>
      </w:r>
      <w:sdt>
        <w:sdtPr>
          <w:rPr>
            <w:lang w:eastAsia="es-CO"/>
          </w:rPr>
          <w:id w:val="1261409259"/>
          <w:placeholder>
            <w:docPart w:val="6893EA85128A4B189A86474BE837C3E3"/>
          </w:placeholder>
          <w:showingPlcHdr/>
          <w:text/>
        </w:sdtPr>
        <w:sdtEndPr/>
        <w:sdtContent>
          <w:r w:rsidRPr="00DD5162">
            <w:rPr>
              <w:rStyle w:val="Textodelmarcadordeposicin"/>
              <w:color w:val="FF8F8F"/>
              <w:u w:val="single"/>
            </w:rPr>
            <w:t xml:space="preserve">Nombre del representante legal de la sociedad, asociación, persona jurídica, consorcio, unión temporal </w:t>
          </w:r>
          <w:r w:rsidRPr="00DD5162">
            <w:rPr>
              <w:rStyle w:val="Textodelmarcadordeposicin"/>
              <w:color w:val="FF8F8F"/>
            </w:rPr>
            <w:t>.</w:t>
          </w:r>
        </w:sdtContent>
      </w:sdt>
      <w:r w:rsidRPr="00DD5162">
        <w:rPr>
          <w:lang w:eastAsia="es-CO"/>
        </w:rPr>
        <w:t xml:space="preserve">: domiciliado en </w:t>
      </w:r>
      <w:sdt>
        <w:sdtPr>
          <w:rPr>
            <w:lang w:eastAsia="es-CO"/>
          </w:rPr>
          <w:id w:val="34398879"/>
          <w:placeholder>
            <w:docPart w:val="2BB3D23533DA48DE87D77F08D9FDE23E"/>
          </w:placeholder>
          <w:showingPlcHdr/>
          <w:text/>
        </w:sdtPr>
        <w:sdtEndPr/>
        <w:sdtContent>
          <w:r w:rsidRPr="00DD5162">
            <w:rPr>
              <w:rStyle w:val="Textodelmarcadordeposicin"/>
              <w:color w:val="FF8F8F"/>
              <w:u w:val="single"/>
            </w:rPr>
            <w:t>Domicio de la persona firmante</w:t>
          </w:r>
          <w:r w:rsidRPr="00DD5162">
            <w:rPr>
              <w:rStyle w:val="Textodelmarcadordeposicin"/>
            </w:rPr>
            <w:t>.</w:t>
          </w:r>
        </w:sdtContent>
      </w:sdt>
      <w:r w:rsidRPr="00DD5162">
        <w:rPr>
          <w:lang w:eastAsia="es-CO"/>
        </w:rPr>
        <w:t>, identificado con</w:t>
      </w:r>
      <w:r w:rsidRPr="00DD5162">
        <w:rPr>
          <w:color w:val="FF8F8F"/>
          <w:lang w:eastAsia="es-CO"/>
        </w:rPr>
        <w:t xml:space="preserve"> </w:t>
      </w:r>
      <w:sdt>
        <w:sdtPr>
          <w:rPr>
            <w:lang w:eastAsia="es-CO"/>
          </w:rPr>
          <w:id w:val="1613011083"/>
          <w:placeholder>
            <w:docPart w:val="179F9019E0114F6D8D0CE5DA9F5E7630"/>
          </w:placeholder>
          <w:showingPlcHdr/>
          <w:text/>
        </w:sdtPr>
        <w:sdtEndPr/>
        <w:sdtContent>
          <w:r w:rsidRPr="00DD5162">
            <w:rPr>
              <w:rStyle w:val="Textodelmarcadordeposicin"/>
              <w:color w:val="FF8F8F"/>
              <w:u w:val="single"/>
            </w:rPr>
            <w:t>Documentos de identificación y lugar de expedición</w:t>
          </w:r>
        </w:sdtContent>
      </w:sdt>
      <w:r w:rsidRPr="00DD5162">
        <w:rPr>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rsidR="00594E4F" w:rsidRPr="00DD5162" w:rsidRDefault="006922C5">
      <w:pPr>
        <w:jc w:val="both"/>
        <w:rPr>
          <w:lang w:eastAsia="es-CO"/>
        </w:rPr>
      </w:pPr>
      <w:r w:rsidRPr="00DD5162">
        <w:rPr>
          <w:lang w:eastAsia="es-CO"/>
        </w:rPr>
        <w:t xml:space="preserve">PRIMERO: que la POLICÍA NACIONAL - </w:t>
      </w:r>
      <w:sdt>
        <w:sdtPr>
          <w:id w:val="1703664658"/>
          <w:placeholder>
            <w:docPart w:val="5B8332142AA9466DA85EC72B0937F973"/>
          </w:placeholder>
          <w:showingPlcHdr/>
          <w:text/>
        </w:sdtPr>
        <w:sdtEndPr/>
        <w:sdtContent>
          <w:r w:rsidRPr="00DD5162">
            <w:rPr>
              <w:rStyle w:val="Textodelmarcadordeposicin"/>
              <w:color w:val="FF8F8F"/>
              <w:u w:val="single"/>
            </w:rPr>
            <w:t>DILIGENCIAR LA UNIDAD A LA QUE PRESENTA LA OFERTA</w:t>
          </w:r>
        </w:sdtContent>
      </w:sdt>
      <w:r w:rsidRPr="00DD5162">
        <w:rPr>
          <w:lang w:eastAsia="es-CO"/>
        </w:rPr>
        <w:t>, adelanta un proceso de selección para la celebración de un contrato estatal.</w:t>
      </w:r>
    </w:p>
    <w:p w:rsidR="00594E4F" w:rsidRPr="00DD5162" w:rsidRDefault="006922C5">
      <w:pPr>
        <w:jc w:val="both"/>
        <w:rPr>
          <w:lang w:eastAsia="es-CO"/>
        </w:rPr>
      </w:pPr>
      <w:r w:rsidRPr="00DD5162">
        <w:rPr>
          <w:lang w:eastAsia="es-CO"/>
        </w:rPr>
        <w:t xml:space="preserve">SEGUNDO: que es interés del proponente apoyar la acción del estado colombiano, y de la POLICÍA NACIONAL - </w:t>
      </w:r>
      <w:sdt>
        <w:sdtPr>
          <w:id w:val="405580799"/>
          <w:placeholder>
            <w:docPart w:val="ED34F751E39648CC9063BCC46CA03152"/>
          </w:placeholder>
          <w:showingPlcHdr/>
          <w:text/>
        </w:sdtPr>
        <w:sdtEndPr/>
        <w:sdtContent>
          <w:r w:rsidRPr="00DD5162">
            <w:rPr>
              <w:rStyle w:val="Textodelmarcadordeposicin"/>
              <w:color w:val="FF8F8F"/>
              <w:u w:val="single"/>
            </w:rPr>
            <w:t>DILIGENCIAR LA UNIDAD A LA QUE PRESENTA LA OFERTA</w:t>
          </w:r>
        </w:sdtContent>
      </w:sdt>
      <w:r w:rsidRPr="00DD5162">
        <w:rPr>
          <w:lang w:eastAsia="es-CO"/>
        </w:rPr>
        <w:t xml:space="preserve"> para fortalecer la transparencia en los procesos de contratación, y la responsabilidad de rendir cuentas;</w:t>
      </w:r>
    </w:p>
    <w:p w:rsidR="00594E4F" w:rsidRPr="00DD5162" w:rsidRDefault="006922C5">
      <w:pPr>
        <w:jc w:val="both"/>
        <w:rPr>
          <w:lang w:eastAsia="es-CO"/>
        </w:rPr>
      </w:pPr>
      <w:r w:rsidRPr="00DD5162">
        <w:rPr>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rsidR="00594E4F" w:rsidRPr="00DD5162" w:rsidRDefault="00594E4F">
      <w:pPr>
        <w:jc w:val="both"/>
        <w:rPr>
          <w:b/>
          <w:bCs/>
          <w:color w:val="000000"/>
          <w:lang w:eastAsia="es-CO"/>
        </w:rPr>
      </w:pPr>
    </w:p>
    <w:p w:rsidR="00594E4F" w:rsidRPr="00DD5162" w:rsidRDefault="006922C5">
      <w:pPr>
        <w:jc w:val="both"/>
        <w:rPr>
          <w:lang w:eastAsia="es-CO"/>
        </w:rPr>
      </w:pPr>
      <w:r w:rsidRPr="00DD5162">
        <w:rPr>
          <w:b/>
          <w:bCs/>
          <w:color w:val="000000"/>
          <w:lang w:eastAsia="es-CO"/>
        </w:rPr>
        <w:t>COMPROMISOS ASUMIDOS</w:t>
      </w:r>
      <w:r w:rsidRPr="00DD5162">
        <w:rPr>
          <w:lang w:eastAsia="es-CO"/>
        </w:rPr>
        <w:t>.</w:t>
      </w:r>
    </w:p>
    <w:p w:rsidR="00594E4F" w:rsidRPr="00DD5162" w:rsidRDefault="006922C5">
      <w:pPr>
        <w:jc w:val="both"/>
        <w:rPr>
          <w:lang w:eastAsia="es-CO"/>
        </w:rPr>
      </w:pPr>
      <w:r w:rsidRPr="00DD5162">
        <w:rPr>
          <w:lang w:eastAsia="es-CO"/>
        </w:rPr>
        <w:t>El proponente, mediante suscripción del presente documento, asume los siguientes compromisos:</w:t>
      </w:r>
    </w:p>
    <w:p w:rsidR="00594E4F" w:rsidRPr="00DD5162" w:rsidRDefault="006922C5">
      <w:pPr>
        <w:jc w:val="both"/>
        <w:rPr>
          <w:lang w:eastAsia="es-CO"/>
        </w:rPr>
      </w:pPr>
      <w:r w:rsidRPr="00DD5162">
        <w:rPr>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rsidR="00594E4F" w:rsidRPr="00DD5162" w:rsidRDefault="006922C5">
      <w:pPr>
        <w:jc w:val="both"/>
        <w:rPr>
          <w:lang w:eastAsia="es-CO"/>
        </w:rPr>
      </w:pPr>
      <w:r w:rsidRPr="00DD5162">
        <w:rPr>
          <w:lang w:eastAsia="es-CO"/>
        </w:rPr>
        <w:t xml:space="preserve">Nos comprometemos a no efectuar acuerdos, o realizar actos o conductas que tengan por objeto o efecto la colusión en el presente Proceso de Contratación. </w:t>
      </w:r>
    </w:p>
    <w:p w:rsidR="00594E4F" w:rsidRPr="00DD5162" w:rsidRDefault="006922C5">
      <w:pPr>
        <w:jc w:val="both"/>
        <w:rPr>
          <w:lang w:eastAsia="es-CO"/>
        </w:rPr>
      </w:pPr>
      <w:r w:rsidRPr="00DD5162">
        <w:rPr>
          <w:lang w:eastAsia="es-CO"/>
        </w:rPr>
        <w:t xml:space="preserve">Nos comprometemos a revelar la información que sobre el presente Proceso de Contratación nos soliciten los organismos de control de la República de Colombia. </w:t>
      </w:r>
    </w:p>
    <w:p w:rsidR="00594E4F" w:rsidRPr="00DD5162" w:rsidRDefault="006922C5">
      <w:pPr>
        <w:jc w:val="both"/>
        <w:rPr>
          <w:lang w:eastAsia="es-CO"/>
        </w:rPr>
      </w:pPr>
      <w:r w:rsidRPr="00DD5162">
        <w:rPr>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rsidR="00594E4F" w:rsidRPr="00DD5162" w:rsidRDefault="006922C5">
      <w:pPr>
        <w:jc w:val="both"/>
        <w:rPr>
          <w:lang w:eastAsia="es-CO"/>
        </w:rPr>
      </w:pPr>
      <w:r w:rsidRPr="00DD5162">
        <w:rPr>
          <w:lang w:eastAsia="es-CO"/>
        </w:rPr>
        <w:t xml:space="preserve">Conocemos las consecuencias derivadas del incumplimiento del presente compromiso anticorrupción. </w:t>
      </w:r>
    </w:p>
    <w:p w:rsidR="00594E4F" w:rsidRPr="00DD5162" w:rsidRDefault="006922C5">
      <w:pPr>
        <w:jc w:val="both"/>
        <w:rPr>
          <w:lang w:eastAsia="es-CO"/>
        </w:rPr>
      </w:pPr>
      <w:r w:rsidRPr="00DD5162">
        <w:rPr>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rsidR="00594E4F" w:rsidRPr="00DD5162" w:rsidRDefault="006922C5">
      <w:pPr>
        <w:jc w:val="both"/>
        <w:rPr>
          <w:lang w:eastAsia="es-CO"/>
        </w:rPr>
      </w:pPr>
      <w:r w:rsidRPr="00DD5162">
        <w:rPr>
          <w:lang w:eastAsia="es-CO"/>
        </w:rPr>
        <w:t>El proponente se compromete a no permitir que nadie, bien sea empleado de la compañía o un agente comisionista independiente, o un asesor o consultor lo haga en su nombre;</w:t>
      </w:r>
    </w:p>
    <w:p w:rsidR="00594E4F" w:rsidRPr="00DD5162" w:rsidRDefault="006922C5">
      <w:pPr>
        <w:jc w:val="both"/>
        <w:rPr>
          <w:lang w:eastAsia="es-CO"/>
        </w:rPr>
      </w:pPr>
      <w:r w:rsidRPr="00DD5162">
        <w:rPr>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rsidR="00594E4F" w:rsidRPr="00DD5162" w:rsidRDefault="006922C5">
      <w:pPr>
        <w:jc w:val="both"/>
        <w:rPr>
          <w:lang w:eastAsia="es-CO"/>
        </w:rPr>
      </w:pPr>
      <w:r w:rsidRPr="00DD5162">
        <w:rPr>
          <w:lang w:eastAsia="es-CO"/>
        </w:rPr>
        <w:t xml:space="preserve">No ofrecer o pagar sobornos o cualquier halago a los funcionarios de LA </w:t>
      </w:r>
      <w:r w:rsidRPr="00DD5162">
        <w:rPr>
          <w:color w:val="808080" w:themeColor="background1" w:themeShade="80"/>
          <w:lang w:eastAsia="es-CO"/>
        </w:rPr>
        <w:t>UNIDAD EJECUTORA</w:t>
      </w:r>
      <w:r w:rsidRPr="00DD5162">
        <w:rPr>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rsidR="00594E4F" w:rsidRPr="00DD5162" w:rsidRDefault="006922C5">
      <w:pPr>
        <w:jc w:val="both"/>
        <w:rPr>
          <w:lang w:eastAsia="es-CO"/>
        </w:rPr>
      </w:pPr>
      <w:r w:rsidRPr="00DD5162">
        <w:rPr>
          <w:lang w:eastAsia="es-CO"/>
        </w:rPr>
        <w:t xml:space="preserve">No ofrecer pagos o halagos a los funcionarios de la POLICÍA NACIONAL - </w:t>
      </w:r>
      <w:r w:rsidRPr="00DD5162">
        <w:rPr>
          <w:color w:val="808080" w:themeColor="background1" w:themeShade="80"/>
          <w:lang w:eastAsia="es-CO"/>
        </w:rPr>
        <w:t>UNIDAD EJECUTORA</w:t>
      </w:r>
      <w:r w:rsidRPr="00DD5162">
        <w:rPr>
          <w:lang w:eastAsia="es-CO"/>
        </w:rPr>
        <w:t xml:space="preserve"> durante el desarrollo del contrato que se suscriba si llegase a ser aceptada su propuesta.</w:t>
      </w:r>
    </w:p>
    <w:p w:rsidR="00594E4F" w:rsidRPr="00DD5162" w:rsidRDefault="006922C5">
      <w:pPr>
        <w:jc w:val="both"/>
        <w:rPr>
          <w:lang w:eastAsia="es-CO"/>
        </w:rPr>
      </w:pPr>
      <w:r w:rsidRPr="00DD5162">
        <w:rPr>
          <w:lang w:eastAsia="es-CO"/>
        </w:rPr>
        <w:t xml:space="preserve">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w:t>
      </w:r>
      <w:r w:rsidRPr="00DD5162">
        <w:rPr>
          <w:lang w:eastAsia="es-CO"/>
        </w:rPr>
        <w:lastRenderedPageBreak/>
        <w:t>concursos o fijación de términos de las propuestas,</w:t>
      </w:r>
      <w:r w:rsidRPr="00DD5162">
        <w:footnoteReference w:id="1"/>
      </w:r>
      <w:r w:rsidRPr="00DD5162">
        <w:rPr>
          <w:lang w:eastAsia="es-CO"/>
        </w:rPr>
        <w:t xml:space="preserve"> son sancionables por la Superintendencia de Industria y Comercio.</w:t>
      </w:r>
    </w:p>
    <w:p w:rsidR="00594E4F" w:rsidRPr="00DD5162" w:rsidRDefault="006922C5">
      <w:pPr>
        <w:jc w:val="both"/>
        <w:rPr>
          <w:lang w:eastAsia="es-CO"/>
        </w:rPr>
      </w:pPr>
      <w:r w:rsidRPr="00DD5162">
        <w:rPr>
          <w:lang w:eastAsia="es-CO"/>
        </w:rPr>
        <w:t>El proponente se compromete a que los recursos utilizados para las gestiones pre-contractuales o contractuales derivadas del presente proceso no provendrán de actividades ilícitas tales como el lavado de activos, testaferrato, tráfico de estupefacientes o delitos contra el orden constitucional, o que de alguna manera contraríen las leyes de la República, la moral o las buenas costumbres.</w:t>
      </w:r>
    </w:p>
    <w:p w:rsidR="00594E4F" w:rsidRPr="00DD5162" w:rsidRDefault="006922C5">
      <w:pPr>
        <w:jc w:val="both"/>
        <w:rPr>
          <w:lang w:eastAsia="es-CO"/>
        </w:rPr>
      </w:pPr>
      <w:r w:rsidRPr="00DD5162">
        <w:rPr>
          <w:lang w:eastAsia="es-CO"/>
        </w:rPr>
        <w:t>El proponente asume a través de la suscripción del presente compromiso, las consecuencias previstas en la solicitud de oferta del proceso de contratación, si se verificare el incumplimiento de los compromisos anticorrupción.</w:t>
      </w:r>
    </w:p>
    <w:p w:rsidR="00594E4F" w:rsidRPr="00DD5162" w:rsidRDefault="006922C5">
      <w:pPr>
        <w:jc w:val="both"/>
        <w:rPr>
          <w:lang w:eastAsia="es-CO"/>
        </w:rPr>
      </w:pPr>
      <w:r w:rsidRPr="00DD5162">
        <w:rPr>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rsidR="00594E4F" w:rsidRPr="00DD5162" w:rsidRDefault="006922C5">
      <w:pPr>
        <w:jc w:val="both"/>
        <w:rPr>
          <w:lang w:eastAsia="es-CO"/>
        </w:rPr>
      </w:pPr>
      <w:r w:rsidRPr="00DD5162">
        <w:rPr>
          <w:lang w:eastAsia="es-CO"/>
        </w:rPr>
        <w:t>El proponente:</w:t>
      </w:r>
    </w:p>
    <w:p w:rsidR="00594E4F" w:rsidRPr="00DD5162" w:rsidRDefault="006922C5">
      <w:pPr>
        <w:jc w:val="both"/>
        <w:rPr>
          <w:lang w:eastAsia="en-US"/>
        </w:rPr>
      </w:pPr>
      <w:r w:rsidRPr="00DD5162">
        <w:rPr>
          <w:b/>
        </w:rPr>
        <w:t>__________________________________</w:t>
      </w:r>
    </w:p>
    <w:p w:rsidR="00594E4F" w:rsidRPr="00DD5162" w:rsidRDefault="006922C5">
      <w:pPr>
        <w:pStyle w:val="Sinespaciado1"/>
        <w:rPr>
          <w:rFonts w:ascii="Arial" w:hAnsi="Arial" w:cs="Arial"/>
          <w:sz w:val="20"/>
          <w:szCs w:val="20"/>
          <w:lang w:val="es-ES"/>
        </w:rPr>
      </w:pPr>
      <w:r w:rsidRPr="00DD5162">
        <w:rPr>
          <w:rFonts w:ascii="Arial" w:hAnsi="Arial" w:cs="Arial"/>
          <w:sz w:val="20"/>
          <w:szCs w:val="20"/>
          <w:lang w:val="es-ES"/>
        </w:rPr>
        <w:t xml:space="preserve">Firma del representante legal del proponente </w:t>
      </w:r>
    </w:p>
    <w:p w:rsidR="00594E4F" w:rsidRPr="00DD5162" w:rsidRDefault="006922C5">
      <w:pPr>
        <w:pStyle w:val="Sinespaciado1"/>
        <w:rPr>
          <w:rFonts w:ascii="Arial" w:hAnsi="Arial" w:cs="Arial"/>
          <w:sz w:val="20"/>
          <w:szCs w:val="20"/>
          <w:lang w:val="es-ES" w:eastAsia="es-CO"/>
        </w:rPr>
      </w:pPr>
      <w:r w:rsidRPr="00DD5162">
        <w:rPr>
          <w:rFonts w:ascii="Arial" w:hAnsi="Arial" w:cs="Arial"/>
          <w:sz w:val="20"/>
          <w:szCs w:val="20"/>
          <w:lang w:val="es-ES" w:eastAsia="es-CO"/>
        </w:rPr>
        <w:t xml:space="preserve">Nombre o razón social del oferente: </w:t>
      </w:r>
      <w:sdt>
        <w:sdtPr>
          <w:rPr>
            <w:rFonts w:ascii="Arial" w:hAnsi="Arial" w:cs="Arial"/>
            <w:color w:val="000000"/>
            <w:sz w:val="20"/>
            <w:szCs w:val="20"/>
            <w:lang w:val="es-ES"/>
          </w:rPr>
          <w:id w:val="-1458718497"/>
          <w:placeholder>
            <w:docPart w:val="1C58BECF70B54DDB8C305F83834A893B"/>
          </w:placeholder>
          <w:showingPlcHdr/>
          <w:text/>
        </w:sdtPr>
        <w:sdtEndPr/>
        <w:sdtContent>
          <w:r w:rsidRPr="00DD5162">
            <w:rPr>
              <w:rStyle w:val="Textodelmarcadordeposicin"/>
              <w:rFonts w:ascii="Arial" w:eastAsiaTheme="minorHAnsi" w:hAnsi="Arial" w:cs="Arial"/>
              <w:color w:val="FF8F8F"/>
              <w:sz w:val="20"/>
              <w:szCs w:val="20"/>
              <w:u w:val="single"/>
              <w:lang w:val="es-ES"/>
            </w:rPr>
            <w:t>Diligenciar el nombre completo del proponente</w:t>
          </w:r>
        </w:sdtContent>
      </w:sdt>
    </w:p>
    <w:p w:rsidR="00594E4F" w:rsidRPr="00DD5162" w:rsidRDefault="006922C5">
      <w:pPr>
        <w:pStyle w:val="Sinespaciado1"/>
        <w:rPr>
          <w:rFonts w:ascii="Arial" w:hAnsi="Arial" w:cs="Arial"/>
          <w:color w:val="000000"/>
          <w:sz w:val="20"/>
          <w:szCs w:val="20"/>
          <w:lang w:val="es-ES"/>
        </w:rPr>
      </w:pPr>
      <w:r w:rsidRPr="00DD5162">
        <w:rPr>
          <w:rFonts w:ascii="Arial" w:hAnsi="Arial" w:cs="Arial"/>
          <w:sz w:val="20"/>
          <w:szCs w:val="20"/>
          <w:lang w:val="es-ES" w:eastAsia="es-CO"/>
        </w:rPr>
        <w:t xml:space="preserve">Identificación (NIT </w:t>
      </w:r>
      <w:r w:rsidRPr="00DD5162">
        <w:rPr>
          <w:rFonts w:ascii="Segoe UI Symbol" w:eastAsia="MS Gothic" w:hAnsi="Segoe UI Symbol" w:cs="Segoe UI Symbol"/>
          <w:sz w:val="20"/>
          <w:szCs w:val="20"/>
          <w:lang w:val="es-ES" w:eastAsia="es-CO"/>
        </w:rPr>
        <w:t>☐</w:t>
      </w:r>
      <w:r w:rsidRPr="00DD5162">
        <w:rPr>
          <w:rFonts w:ascii="Arial" w:hAnsi="Arial" w:cs="Arial"/>
          <w:sz w:val="20"/>
          <w:szCs w:val="20"/>
          <w:lang w:val="es-ES" w:eastAsia="es-CO"/>
        </w:rPr>
        <w:t xml:space="preserve"> C.C </w:t>
      </w:r>
      <w:r w:rsidRPr="00DD5162">
        <w:rPr>
          <w:rFonts w:ascii="Segoe UI Symbol" w:eastAsia="MS Gothic" w:hAnsi="Segoe UI Symbol" w:cs="Segoe UI Symbol"/>
          <w:sz w:val="20"/>
          <w:szCs w:val="20"/>
          <w:lang w:val="es-ES" w:eastAsia="es-CO"/>
        </w:rPr>
        <w:t>☐</w:t>
      </w:r>
      <w:r w:rsidRPr="00DD5162">
        <w:rPr>
          <w:rFonts w:ascii="Arial" w:hAnsi="Arial" w:cs="Arial"/>
          <w:sz w:val="20"/>
          <w:szCs w:val="20"/>
          <w:lang w:val="es-ES" w:eastAsia="es-CO"/>
        </w:rPr>
        <w:t xml:space="preserve">  C.E </w:t>
      </w:r>
      <w:r w:rsidRPr="00DD5162">
        <w:rPr>
          <w:rFonts w:ascii="Segoe UI Symbol" w:eastAsia="MS Gothic" w:hAnsi="Segoe UI Symbol" w:cs="Segoe UI Symbol"/>
          <w:sz w:val="20"/>
          <w:szCs w:val="20"/>
          <w:lang w:val="es-ES" w:eastAsia="es-CO"/>
        </w:rPr>
        <w:t>☐</w:t>
      </w:r>
      <w:r w:rsidRPr="00DD5162">
        <w:rPr>
          <w:rFonts w:ascii="Arial" w:hAnsi="Arial" w:cs="Arial"/>
          <w:sz w:val="20"/>
          <w:szCs w:val="20"/>
          <w:lang w:val="es-ES" w:eastAsia="es-CO"/>
        </w:rPr>
        <w:t>)</w:t>
      </w:r>
      <w:r w:rsidRPr="00DD5162">
        <w:rPr>
          <w:rFonts w:ascii="Arial" w:hAnsi="Arial" w:cs="Arial"/>
          <w:color w:val="000000"/>
          <w:sz w:val="20"/>
          <w:szCs w:val="20"/>
          <w:lang w:val="es-ES"/>
        </w:rPr>
        <w:t xml:space="preserve">: </w:t>
      </w:r>
      <w:sdt>
        <w:sdtPr>
          <w:rPr>
            <w:rFonts w:ascii="Arial" w:hAnsi="Arial" w:cs="Arial"/>
            <w:color w:val="000000"/>
            <w:sz w:val="20"/>
            <w:szCs w:val="20"/>
            <w:lang w:val="es-ES"/>
          </w:rPr>
          <w:id w:val="-1188284458"/>
          <w:placeholder>
            <w:docPart w:val="A60B77286E0644E9B3CF61E03A54198B"/>
          </w:placeholder>
          <w:showingPlcHdr/>
        </w:sdtPr>
        <w:sdtEndPr/>
        <w:sdtContent>
          <w:r w:rsidRPr="00DD5162">
            <w:rPr>
              <w:rStyle w:val="Textodelmarcadordeposicin"/>
              <w:rFonts w:ascii="Arial" w:eastAsiaTheme="minorHAnsi" w:hAnsi="Arial" w:cs="Arial"/>
              <w:color w:val="FF8F8F"/>
              <w:sz w:val="20"/>
              <w:szCs w:val="20"/>
              <w:u w:val="single"/>
              <w:lang w:val="es-ES"/>
            </w:rPr>
            <w:t>Diligenciar la identificación del proponente</w:t>
          </w:r>
        </w:sdtContent>
      </w:sdt>
    </w:p>
    <w:p w:rsidR="00594E4F" w:rsidRPr="00DD5162" w:rsidRDefault="006922C5">
      <w:pPr>
        <w:pStyle w:val="Sinespaciado1"/>
        <w:rPr>
          <w:rFonts w:ascii="Arial" w:hAnsi="Arial" w:cs="Arial"/>
          <w:color w:val="000000"/>
          <w:sz w:val="20"/>
          <w:szCs w:val="20"/>
          <w:lang w:val="es-ES"/>
        </w:rPr>
      </w:pPr>
      <w:r w:rsidRPr="00DD5162">
        <w:rPr>
          <w:rFonts w:ascii="Arial" w:hAnsi="Arial" w:cs="Arial"/>
          <w:sz w:val="20"/>
          <w:szCs w:val="20"/>
          <w:lang w:val="es-ES" w:eastAsia="es-CO"/>
        </w:rPr>
        <w:t>Nombre Representante Legal</w:t>
      </w:r>
      <w:r w:rsidRPr="00DD5162">
        <w:rPr>
          <w:rFonts w:ascii="Arial" w:hAnsi="Arial" w:cs="Arial"/>
          <w:color w:val="000000"/>
          <w:sz w:val="20"/>
          <w:szCs w:val="20"/>
          <w:lang w:val="es-ES"/>
        </w:rPr>
        <w:t xml:space="preserve">: </w:t>
      </w:r>
      <w:sdt>
        <w:sdtPr>
          <w:rPr>
            <w:rFonts w:ascii="Arial" w:hAnsi="Arial" w:cs="Arial"/>
            <w:color w:val="000000"/>
            <w:sz w:val="20"/>
            <w:szCs w:val="20"/>
            <w:lang w:val="es-ES"/>
          </w:rPr>
          <w:id w:val="1768416117"/>
          <w:placeholder>
            <w:docPart w:val="7978287258A04F19AFF6C222EA6052E1"/>
          </w:placeholder>
          <w:showingPlcHdr/>
          <w:text/>
        </w:sdtPr>
        <w:sdtEndPr/>
        <w:sdtContent>
          <w:r w:rsidRPr="00DD5162">
            <w:rPr>
              <w:rStyle w:val="Textodelmarcadordeposicin"/>
              <w:rFonts w:ascii="Arial" w:eastAsiaTheme="minorHAnsi" w:hAnsi="Arial" w:cs="Arial"/>
              <w:color w:val="FF8F8F"/>
              <w:sz w:val="20"/>
              <w:szCs w:val="20"/>
              <w:u w:val="single"/>
              <w:lang w:val="es-ES"/>
            </w:rPr>
            <w:t>Diligenciar el nombre completo del representante legal</w:t>
          </w:r>
        </w:sdtContent>
      </w:sdt>
    </w:p>
    <w:p w:rsidR="00594E4F" w:rsidRPr="00DD5162" w:rsidRDefault="006922C5">
      <w:pPr>
        <w:pStyle w:val="Sinespaciado1"/>
        <w:rPr>
          <w:rFonts w:ascii="Arial" w:hAnsi="Arial" w:cs="Arial"/>
          <w:color w:val="000000"/>
          <w:sz w:val="20"/>
          <w:szCs w:val="20"/>
          <w:lang w:val="es-ES"/>
        </w:rPr>
      </w:pPr>
      <w:r w:rsidRPr="00DD5162">
        <w:rPr>
          <w:rFonts w:ascii="Arial" w:hAnsi="Arial" w:cs="Arial"/>
          <w:color w:val="000000"/>
          <w:sz w:val="20"/>
          <w:szCs w:val="20"/>
          <w:lang w:val="es-ES"/>
        </w:rPr>
        <w:t xml:space="preserve">Identificación (C.C </w:t>
      </w:r>
      <w:r w:rsidRPr="00DD5162">
        <w:rPr>
          <w:rFonts w:ascii="Segoe UI Symbol" w:eastAsia="MS Gothic" w:hAnsi="Segoe UI Symbol" w:cs="Segoe UI Symbol"/>
          <w:sz w:val="20"/>
          <w:szCs w:val="20"/>
          <w:lang w:val="es-ES" w:eastAsia="es-CO"/>
        </w:rPr>
        <w:t>☐</w:t>
      </w:r>
      <w:r w:rsidRPr="00DD5162">
        <w:rPr>
          <w:rFonts w:ascii="Arial" w:hAnsi="Arial" w:cs="Arial"/>
          <w:color w:val="000000"/>
          <w:sz w:val="20"/>
          <w:szCs w:val="20"/>
          <w:lang w:val="es-ES"/>
        </w:rPr>
        <w:t xml:space="preserve">  C.E.</w:t>
      </w:r>
      <w:r w:rsidRPr="00DD5162">
        <w:rPr>
          <w:rFonts w:ascii="Arial" w:hAnsi="Arial" w:cs="Arial"/>
          <w:sz w:val="20"/>
          <w:szCs w:val="20"/>
          <w:lang w:val="es-ES" w:eastAsia="es-CO"/>
        </w:rPr>
        <w:t xml:space="preserve"> </w:t>
      </w:r>
      <w:r w:rsidRPr="00DD5162">
        <w:rPr>
          <w:rFonts w:ascii="Segoe UI Symbol" w:eastAsia="MS Gothic" w:hAnsi="Segoe UI Symbol" w:cs="Segoe UI Symbol"/>
          <w:sz w:val="20"/>
          <w:szCs w:val="20"/>
          <w:lang w:val="es-ES" w:eastAsia="es-CO"/>
        </w:rPr>
        <w:t>☐</w:t>
      </w:r>
      <w:r w:rsidRPr="00DD5162">
        <w:rPr>
          <w:rFonts w:ascii="Arial" w:hAnsi="Arial" w:cs="Arial"/>
          <w:sz w:val="20"/>
          <w:szCs w:val="20"/>
          <w:lang w:val="es-ES" w:eastAsia="es-CO"/>
        </w:rPr>
        <w:t xml:space="preserve">) </w:t>
      </w:r>
      <w:sdt>
        <w:sdtPr>
          <w:rPr>
            <w:rFonts w:ascii="Arial" w:hAnsi="Arial" w:cs="Arial"/>
            <w:color w:val="000000"/>
            <w:sz w:val="20"/>
            <w:szCs w:val="20"/>
            <w:lang w:val="es-ES"/>
          </w:rPr>
          <w:id w:val="1577630521"/>
          <w:placeholder>
            <w:docPart w:val="6B9841CC5CE24F938C263D91DF70E6FF"/>
          </w:placeholder>
          <w:showingPlcHdr/>
        </w:sdtPr>
        <w:sdtEndPr/>
        <w:sdtContent>
          <w:r w:rsidRPr="00DD5162">
            <w:rPr>
              <w:rStyle w:val="Textodelmarcadordeposicin"/>
              <w:rFonts w:ascii="Arial" w:eastAsiaTheme="minorHAnsi" w:hAnsi="Arial" w:cs="Arial"/>
              <w:color w:val="FF8F8F"/>
              <w:sz w:val="20"/>
              <w:szCs w:val="20"/>
              <w:u w:val="single"/>
              <w:lang w:val="es-ES"/>
            </w:rPr>
            <w:t>Diligenciar el documento de identificación del representante legal</w:t>
          </w:r>
        </w:sdtContent>
      </w:sdt>
    </w:p>
    <w:p w:rsidR="00594E4F" w:rsidRPr="00DD5162" w:rsidRDefault="006922C5">
      <w:pPr>
        <w:pStyle w:val="Sinespaciado1"/>
        <w:rPr>
          <w:rFonts w:ascii="Arial" w:hAnsi="Arial" w:cs="Arial"/>
          <w:color w:val="000000"/>
          <w:sz w:val="20"/>
          <w:szCs w:val="20"/>
          <w:lang w:val="es-ES"/>
        </w:rPr>
      </w:pPr>
      <w:r w:rsidRPr="00DD5162">
        <w:rPr>
          <w:rFonts w:ascii="Arial" w:hAnsi="Arial" w:cs="Arial"/>
          <w:color w:val="000000"/>
          <w:sz w:val="20"/>
          <w:szCs w:val="20"/>
          <w:lang w:val="es-ES"/>
        </w:rPr>
        <w:t xml:space="preserve">Dirección: </w:t>
      </w:r>
      <w:sdt>
        <w:sdtPr>
          <w:rPr>
            <w:rFonts w:ascii="Arial" w:hAnsi="Arial" w:cs="Arial"/>
            <w:color w:val="000000"/>
            <w:sz w:val="20"/>
            <w:szCs w:val="20"/>
            <w:lang w:val="es-ES"/>
          </w:rPr>
          <w:id w:val="-276565902"/>
          <w:placeholder>
            <w:docPart w:val="0C02C9A2B53C4AAB9F9F6AD5F32A06D4"/>
          </w:placeholder>
          <w:showingPlcHdr/>
        </w:sdtPr>
        <w:sdtEndPr/>
        <w:sdtContent>
          <w:r w:rsidRPr="00DD5162">
            <w:rPr>
              <w:rStyle w:val="Textodelmarcadordeposicin"/>
              <w:rFonts w:ascii="Arial" w:eastAsiaTheme="minorHAnsi" w:hAnsi="Arial" w:cs="Arial"/>
              <w:color w:val="FF8F8F"/>
              <w:sz w:val="20"/>
              <w:szCs w:val="20"/>
              <w:u w:val="single"/>
              <w:lang w:val="es-ES"/>
            </w:rPr>
            <w:t>Diligenciar la dirección del proveedor</w:t>
          </w:r>
        </w:sdtContent>
      </w:sdt>
    </w:p>
    <w:p w:rsidR="00594E4F" w:rsidRPr="00DD5162" w:rsidRDefault="006922C5">
      <w:pPr>
        <w:pStyle w:val="Sinespaciado1"/>
        <w:rPr>
          <w:rFonts w:ascii="Arial" w:hAnsi="Arial" w:cs="Arial"/>
          <w:sz w:val="20"/>
          <w:szCs w:val="20"/>
          <w:lang w:val="es-ES"/>
        </w:rPr>
      </w:pPr>
      <w:r w:rsidRPr="00DD5162">
        <w:rPr>
          <w:rFonts w:ascii="Arial" w:hAnsi="Arial" w:cs="Arial"/>
          <w:color w:val="000000"/>
          <w:sz w:val="20"/>
          <w:szCs w:val="20"/>
          <w:lang w:val="es-ES"/>
        </w:rPr>
        <w:t>Teléfono:</w:t>
      </w:r>
      <w:r w:rsidRPr="00DD5162">
        <w:rPr>
          <w:rFonts w:ascii="Arial" w:hAnsi="Arial" w:cs="Arial"/>
          <w:b/>
          <w:color w:val="000000"/>
          <w:sz w:val="20"/>
          <w:szCs w:val="20"/>
          <w:lang w:val="es-ES"/>
        </w:rPr>
        <w:t xml:space="preserve"> </w:t>
      </w:r>
      <w:sdt>
        <w:sdtPr>
          <w:rPr>
            <w:rFonts w:ascii="Arial" w:hAnsi="Arial" w:cs="Arial"/>
            <w:b/>
            <w:color w:val="000000"/>
            <w:sz w:val="20"/>
            <w:szCs w:val="20"/>
            <w:lang w:val="es-ES"/>
          </w:rPr>
          <w:id w:val="-1060699550"/>
          <w:placeholder>
            <w:docPart w:val="50957B587CD94A0D9A6AA73B26CC862A"/>
          </w:placeholder>
          <w:showingPlcHdr/>
        </w:sdtPr>
        <w:sdtEndPr/>
        <w:sdtContent>
          <w:r w:rsidRPr="00DD5162">
            <w:rPr>
              <w:rStyle w:val="Textodelmarcadordeposicin"/>
              <w:rFonts w:ascii="Arial" w:eastAsiaTheme="minorHAnsi" w:hAnsi="Arial" w:cs="Arial"/>
              <w:color w:val="FF8F8F"/>
              <w:sz w:val="20"/>
              <w:szCs w:val="20"/>
              <w:u w:val="single"/>
              <w:lang w:val="es-ES"/>
            </w:rPr>
            <w:t>Diligenciar teléfonos de contacto del proveedor</w:t>
          </w:r>
        </w:sdtContent>
      </w:sdt>
    </w:p>
    <w:p w:rsidR="00594E4F" w:rsidRPr="00DD5162" w:rsidRDefault="006922C5">
      <w:pPr>
        <w:pStyle w:val="Sinespaciado1"/>
        <w:rPr>
          <w:rFonts w:ascii="Arial" w:hAnsi="Arial" w:cs="Arial"/>
          <w:sz w:val="22"/>
          <w:szCs w:val="22"/>
          <w:lang w:val="es-ES"/>
        </w:rPr>
      </w:pPr>
      <w:r w:rsidRPr="00DD5162">
        <w:rPr>
          <w:rFonts w:ascii="Arial" w:hAnsi="Arial" w:cs="Arial"/>
          <w:color w:val="000000"/>
          <w:sz w:val="20"/>
          <w:szCs w:val="20"/>
          <w:lang w:val="es-ES"/>
        </w:rPr>
        <w:t>Email:</w:t>
      </w:r>
      <w:r w:rsidRPr="00DD5162">
        <w:rPr>
          <w:rFonts w:ascii="Arial" w:hAnsi="Arial" w:cs="Arial"/>
          <w:b/>
          <w:color w:val="000000"/>
          <w:sz w:val="20"/>
          <w:szCs w:val="20"/>
          <w:lang w:val="es-ES"/>
        </w:rPr>
        <w:t xml:space="preserve"> </w:t>
      </w:r>
      <w:sdt>
        <w:sdtPr>
          <w:rPr>
            <w:rFonts w:ascii="Arial" w:hAnsi="Arial" w:cs="Arial"/>
            <w:b/>
            <w:color w:val="000000"/>
            <w:sz w:val="20"/>
            <w:szCs w:val="20"/>
            <w:lang w:val="es-ES"/>
          </w:rPr>
          <w:id w:val="-1297444269"/>
          <w:placeholder>
            <w:docPart w:val="883ABCAAB961413587BD59E02E4DB272"/>
          </w:placeholder>
          <w:showingPlcHdr/>
        </w:sdtPr>
        <w:sdtEndPr/>
        <w:sdtContent>
          <w:r w:rsidRPr="00DD5162">
            <w:rPr>
              <w:rStyle w:val="Textodelmarcadordeposicin"/>
              <w:rFonts w:ascii="Arial" w:eastAsiaTheme="minorHAnsi" w:hAnsi="Arial" w:cs="Arial"/>
              <w:color w:val="FF8F8F"/>
              <w:sz w:val="20"/>
              <w:szCs w:val="20"/>
              <w:u w:val="single"/>
              <w:lang w:val="es-ES"/>
            </w:rPr>
            <w:t>Diligenciar correo electrónico de notificaciones</w:t>
          </w:r>
        </w:sdtContent>
      </w:sdt>
    </w:p>
    <w:p w:rsidR="00594E4F" w:rsidRPr="00DD5162" w:rsidRDefault="00594E4F">
      <w:pPr>
        <w:pStyle w:val="Prrafodelista"/>
        <w:tabs>
          <w:tab w:val="left" w:pos="240"/>
          <w:tab w:val="left" w:pos="6210"/>
        </w:tabs>
        <w:ind w:left="0"/>
        <w:jc w:val="center"/>
        <w:rPr>
          <w:rFonts w:cs="Arial"/>
          <w:b/>
          <w:sz w:val="22"/>
          <w:szCs w:val="22"/>
        </w:rPr>
      </w:pPr>
    </w:p>
    <w:p w:rsidR="00594E4F" w:rsidRPr="00DD5162" w:rsidRDefault="006922C5">
      <w:pPr>
        <w:pStyle w:val="Prrafodelista"/>
        <w:tabs>
          <w:tab w:val="left" w:pos="240"/>
          <w:tab w:val="left" w:pos="6210"/>
        </w:tabs>
        <w:ind w:left="0"/>
        <w:jc w:val="both"/>
        <w:rPr>
          <w:rFonts w:cs="Arial"/>
          <w:bCs/>
          <w:sz w:val="16"/>
          <w:szCs w:val="16"/>
          <w:u w:val="single"/>
        </w:rPr>
      </w:pPr>
      <w:r w:rsidRPr="00DD5162">
        <w:rPr>
          <w:rFonts w:cs="Arial"/>
          <w:bCs/>
          <w:sz w:val="16"/>
          <w:szCs w:val="16"/>
          <w:u w:val="single"/>
        </w:rPr>
        <w:t>NOTA: para el caso de ofertas conjuntas, suscribirán el presente documento todas los que conforman el consorcio o unión temporal a través del integrante, representante legal o apoderado</w:t>
      </w:r>
    </w:p>
    <w:p w:rsidR="00594E4F" w:rsidRPr="00DD5162" w:rsidRDefault="00594E4F">
      <w:pPr>
        <w:pStyle w:val="Prrafodelista"/>
        <w:tabs>
          <w:tab w:val="left" w:pos="240"/>
          <w:tab w:val="left" w:pos="6210"/>
        </w:tabs>
        <w:ind w:left="0"/>
        <w:jc w:val="both"/>
        <w:rPr>
          <w:rFonts w:cs="Arial"/>
          <w:bCs/>
          <w:sz w:val="16"/>
          <w:szCs w:val="16"/>
          <w:u w:val="single"/>
        </w:rPr>
      </w:pPr>
    </w:p>
    <w:tbl>
      <w:tblPr>
        <w:tblW w:w="9610" w:type="dxa"/>
        <w:tblCellSpacing w:w="20" w:type="dxa"/>
        <w:tblInd w:w="-238"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Look w:val="04A0" w:firstRow="1" w:lastRow="0" w:firstColumn="1" w:lastColumn="0" w:noHBand="0" w:noVBand="1"/>
      </w:tblPr>
      <w:tblGrid>
        <w:gridCol w:w="9610"/>
      </w:tblGrid>
      <w:tr w:rsidR="00594E4F" w:rsidRPr="00DD5162">
        <w:trPr>
          <w:trHeight w:val="596"/>
          <w:tblCellSpacing w:w="20" w:type="dxa"/>
        </w:trPr>
        <w:tc>
          <w:tcPr>
            <w:tcW w:w="9610" w:type="dxa"/>
          </w:tcPr>
          <w:p w:rsidR="00594E4F" w:rsidRPr="00DD5162" w:rsidRDefault="006922C5">
            <w:pPr>
              <w:jc w:val="both"/>
              <w:rPr>
                <w:b/>
                <w:sz w:val="22"/>
                <w:szCs w:val="22"/>
                <w14:shadow w14:blurRad="50800" w14:dist="38100" w14:dir="2700000" w14:sx="100000" w14:sy="100000" w14:kx="0" w14:ky="0" w14:algn="tl">
                  <w14:srgbClr w14:val="000000">
                    <w14:alpha w14:val="60000"/>
                  </w14:srgbClr>
                </w14:shadow>
              </w:rPr>
            </w:pPr>
            <w:r w:rsidRPr="00DD5162">
              <w:rPr>
                <w:sz w:val="22"/>
                <w:szCs w:val="22"/>
                <w14:shadow w14:blurRad="50800" w14:dist="38100" w14:dir="2700000" w14:sx="100000" w14:sy="100000" w14:kx="0" w14:ky="0" w14:algn="tl">
                  <w14:srgbClr w14:val="000000">
                    <w14:alpha w14:val="60000"/>
                  </w14:srgbClr>
                </w14:shadow>
              </w:rPr>
              <w:t>EN CASO QUE SE PRESENTE, SUSCRIBIRÁN EL DOCUMENTO TODOS LOS INTEGRANTES DE LA PARTE PROPONENTE, SI ES PLURAL (CONSORCIO O UNIÓN TEMPORAL), A TRAVÈS DE SUS REPRESENTANTES LEGALES.</w:t>
            </w:r>
          </w:p>
        </w:tc>
      </w:tr>
    </w:tbl>
    <w:p w:rsidR="00594E4F" w:rsidRPr="00DD5162" w:rsidRDefault="00594E4F">
      <w:pPr>
        <w:spacing w:line="276" w:lineRule="auto"/>
        <w:rPr>
          <w:b/>
          <w:sz w:val="22"/>
          <w:szCs w:val="22"/>
        </w:rPr>
      </w:pPr>
    </w:p>
    <w:p w:rsidR="00B119B0" w:rsidRDefault="00B119B0">
      <w:pPr>
        <w:autoSpaceDE/>
        <w:autoSpaceDN/>
        <w:rPr>
          <w:b/>
        </w:rPr>
      </w:pPr>
      <w:r>
        <w:rPr>
          <w:b/>
        </w:rPr>
        <w:br w:type="page"/>
      </w:r>
    </w:p>
    <w:p w:rsidR="00594E4F" w:rsidRPr="00DD5162" w:rsidRDefault="006922C5">
      <w:pPr>
        <w:spacing w:line="276" w:lineRule="auto"/>
        <w:jc w:val="center"/>
        <w:rPr>
          <w:b/>
        </w:rPr>
      </w:pPr>
      <w:r w:rsidRPr="00DD5162">
        <w:rPr>
          <w:b/>
        </w:rPr>
        <w:lastRenderedPageBreak/>
        <w:t>FORMULARIO No. 4</w:t>
      </w:r>
    </w:p>
    <w:p w:rsidR="00594E4F" w:rsidRPr="00DD5162" w:rsidRDefault="00594E4F">
      <w:pPr>
        <w:spacing w:line="276" w:lineRule="auto"/>
        <w:jc w:val="center"/>
        <w:rPr>
          <w:b/>
        </w:rPr>
      </w:pPr>
    </w:p>
    <w:p w:rsidR="00594E4F" w:rsidRPr="00DD5162" w:rsidRDefault="00594E4F">
      <w:pPr>
        <w:spacing w:line="276" w:lineRule="auto"/>
        <w:jc w:val="center"/>
        <w:rPr>
          <w:b/>
        </w:rPr>
      </w:pPr>
    </w:p>
    <w:p w:rsidR="00594E4F" w:rsidRPr="00DD5162" w:rsidRDefault="006922C5">
      <w:pPr>
        <w:spacing w:line="276" w:lineRule="auto"/>
        <w:jc w:val="center"/>
        <w:rPr>
          <w:b/>
        </w:rPr>
      </w:pPr>
      <w:r w:rsidRPr="00DD5162">
        <w:rPr>
          <w:b/>
        </w:rPr>
        <w:t>DECLARACIÓN DE ORIGEN DE RECURSOS O DE FONDOS</w:t>
      </w:r>
    </w:p>
    <w:p w:rsidR="00594E4F" w:rsidRPr="00DD5162" w:rsidRDefault="00594E4F">
      <w:pPr>
        <w:spacing w:line="276" w:lineRule="auto"/>
        <w:jc w:val="center"/>
        <w:rPr>
          <w:b/>
        </w:rPr>
      </w:pPr>
    </w:p>
    <w:p w:rsidR="00594E4F" w:rsidRPr="00DD5162" w:rsidRDefault="00594E4F">
      <w:pPr>
        <w:spacing w:line="276" w:lineRule="auto"/>
        <w:jc w:val="center"/>
        <w:rPr>
          <w:b/>
        </w:rPr>
      </w:pPr>
    </w:p>
    <w:p w:rsidR="00594E4F" w:rsidRPr="00DD5162" w:rsidRDefault="00594E4F">
      <w:pPr>
        <w:spacing w:line="276" w:lineRule="auto"/>
        <w:jc w:val="both"/>
        <w:rPr>
          <w:b/>
        </w:rPr>
      </w:pPr>
    </w:p>
    <w:p w:rsidR="00594E4F" w:rsidRPr="00DD5162" w:rsidRDefault="006922C5">
      <w:pPr>
        <w:spacing w:line="276" w:lineRule="auto"/>
        <w:jc w:val="both"/>
        <w:rPr>
          <w:b/>
        </w:rPr>
      </w:pPr>
      <w:r w:rsidRPr="00DD5162">
        <w:rPr>
          <w:b/>
        </w:rPr>
        <w:t>REFERENCIA:</w:t>
      </w:r>
    </w:p>
    <w:p w:rsidR="00594E4F" w:rsidRPr="00DD5162" w:rsidRDefault="00594E4F">
      <w:pPr>
        <w:spacing w:line="276" w:lineRule="auto"/>
        <w:jc w:val="both"/>
      </w:pPr>
    </w:p>
    <w:p w:rsidR="00594E4F" w:rsidRPr="00DD5162" w:rsidRDefault="00594E4F">
      <w:pPr>
        <w:spacing w:line="276" w:lineRule="auto"/>
        <w:jc w:val="both"/>
      </w:pPr>
    </w:p>
    <w:p w:rsidR="00594E4F" w:rsidRPr="00DD5162" w:rsidRDefault="006922C5">
      <w:pPr>
        <w:spacing w:line="276" w:lineRule="auto"/>
        <w:jc w:val="both"/>
      </w:pPr>
      <w:r w:rsidRPr="00DD5162">
        <w:t xml:space="preserve">Yo,____________________________________________, identificado(a) con el documento de identidad No.__________________ expedido en______________, obrando en nombre propio de manera voluntaria o en mi calidad de persona natural o representante legal de la persona jurídica y dando certeza de que todo lo aquí consignado es cierto, realizo la siguiente aclaración de fuentes de fondos a la </w:t>
      </w:r>
      <w:r w:rsidRPr="00DD5162">
        <w:rPr>
          <w:color w:val="0000FF"/>
        </w:rPr>
        <w:t>UNIDAD PRESTADORA DE SALUD VALLE DEL CAUCA</w:t>
      </w:r>
      <w:r w:rsidRPr="00DD5162">
        <w:t>, con el propósito de dar cumplimiento a lo señalado al respecto en la LEY 190 DE 1995 “</w:t>
      </w:r>
      <w:r w:rsidRPr="00DD5162">
        <w:rPr>
          <w:i/>
        </w:rPr>
        <w:t>Por la cual se dictan normas tendientes a preservar la moralidad en la administración pública y se fijan disposiciones con el fin de erradicar la corrupción administrativa</w:t>
      </w:r>
      <w:r w:rsidRPr="00DD5162">
        <w:t xml:space="preserve">” y demás normas legales concordantes para la adquisición de bienes del Estado. </w:t>
      </w:r>
    </w:p>
    <w:p w:rsidR="00594E4F" w:rsidRPr="00DD5162" w:rsidRDefault="00594E4F">
      <w:pPr>
        <w:spacing w:line="276" w:lineRule="auto"/>
        <w:jc w:val="both"/>
      </w:pPr>
    </w:p>
    <w:p w:rsidR="00594E4F" w:rsidRPr="00DD5162" w:rsidRDefault="006922C5">
      <w:pPr>
        <w:spacing w:line="276" w:lineRule="auto"/>
        <w:jc w:val="both"/>
      </w:pPr>
      <w:r w:rsidRPr="00DD5162">
        <w:t xml:space="preserve">1. Declaro que los recursos que entrego provienen de actividades lícitas, de conformidad con la normatividad colombiana. </w:t>
      </w:r>
    </w:p>
    <w:p w:rsidR="00594E4F" w:rsidRPr="00DD5162" w:rsidRDefault="006922C5">
      <w:pPr>
        <w:spacing w:line="276" w:lineRule="auto"/>
        <w:jc w:val="both"/>
      </w:pPr>
      <w:r w:rsidRPr="00DD5162">
        <w:t xml:space="preserve">2. Que no admitiré que terceros efectúen depósitos en mis cuentas con fondos provenientes de las actividades ilícitas contempladas en el Código Penal Colombiano o en cualquier otra norma que lo adiciones; ni efectuaré transacciones destinadas a tales actividades o a favor de personas relacionas con las mismas. </w:t>
      </w:r>
    </w:p>
    <w:p w:rsidR="00594E4F" w:rsidRPr="00DD5162" w:rsidRDefault="006922C5">
      <w:pPr>
        <w:spacing w:line="276" w:lineRule="auto"/>
        <w:jc w:val="both"/>
      </w:pPr>
      <w:r w:rsidRPr="00DD5162">
        <w:t xml:space="preserve">3. Autorizo a resolver cualquier acuerdo, negocio o contrato celebrado con la </w:t>
      </w:r>
      <w:r w:rsidRPr="00DD5162">
        <w:rPr>
          <w:color w:val="0000FF"/>
        </w:rPr>
        <w:t>UNIDAD PRESTADORA DE SALUD VALLE DEL CAUCA</w:t>
      </w:r>
      <w:r w:rsidRPr="00DD5162">
        <w:t xml:space="preserve">, en caso de infracción de cualquiera de los numerales contenidos en este documento eximiendo a la </w:t>
      </w:r>
      <w:r w:rsidRPr="00DD5162">
        <w:rPr>
          <w:color w:val="0000FF"/>
        </w:rPr>
        <w:t>UNIDAD PRESTADORA DE SALUD VALLE DEL CAUCA</w:t>
      </w:r>
      <w:r w:rsidRPr="00DD5162">
        <w:t xml:space="preserve"> de toda responsabilidad que se derive por información errónea, falsa o inexacta que yo hubiere proporcionado en este documento, o de la violación del mismo. </w:t>
      </w:r>
    </w:p>
    <w:p w:rsidR="00594E4F" w:rsidRPr="00DD5162" w:rsidRDefault="006922C5">
      <w:pPr>
        <w:spacing w:line="276" w:lineRule="auto"/>
        <w:jc w:val="both"/>
      </w:pPr>
      <w:r w:rsidRPr="00DD5162">
        <w:t xml:space="preserve">4. Autorizo a la </w:t>
      </w:r>
      <w:r w:rsidRPr="00DD5162">
        <w:rPr>
          <w:color w:val="0000FF"/>
        </w:rPr>
        <w:t>UNIDAD PRESTADORA DE SALUD VALLE DEL CAUCA</w:t>
      </w:r>
      <w:r w:rsidRPr="00DD5162">
        <w:t xml:space="preserve">, para que, en caso de que lo juzgue necesario, consulte mi información crediticia en las Centrales de Riesgo. </w:t>
      </w:r>
    </w:p>
    <w:p w:rsidR="00594E4F" w:rsidRPr="00DD5162" w:rsidRDefault="00594E4F">
      <w:pPr>
        <w:spacing w:line="276" w:lineRule="auto"/>
        <w:jc w:val="both"/>
      </w:pPr>
    </w:p>
    <w:p w:rsidR="00594E4F" w:rsidRPr="00DD5162" w:rsidRDefault="006922C5">
      <w:pPr>
        <w:spacing w:line="276" w:lineRule="auto"/>
        <w:jc w:val="both"/>
      </w:pPr>
      <w:r w:rsidRPr="00DD5162">
        <w:t>Bajo la gravedad de juramento manifiesto que los datos aquí consignados obedecen a la realidad, por lo que declaro haber leído, entendido y aceptado el presente documento, en constancia firmo a los______ días del mes de________________, del año _________, en la ciudad de _______________</w:t>
      </w:r>
    </w:p>
    <w:p w:rsidR="00594E4F" w:rsidRPr="00DD5162" w:rsidRDefault="00594E4F"/>
    <w:p w:rsidR="00594E4F" w:rsidRPr="00DD5162" w:rsidRDefault="00594E4F"/>
    <w:p w:rsidR="00594E4F" w:rsidRPr="00DD5162" w:rsidRDefault="00594E4F"/>
    <w:p w:rsidR="00594E4F" w:rsidRPr="00DD5162" w:rsidRDefault="006922C5">
      <w:pPr>
        <w:rPr>
          <w:b/>
        </w:rPr>
      </w:pPr>
      <w:r w:rsidRPr="00DD5162">
        <w:rPr>
          <w:b/>
        </w:rPr>
        <w:t>Nombre: ______________________</w:t>
      </w:r>
    </w:p>
    <w:p w:rsidR="00594E4F" w:rsidRPr="00DD5162" w:rsidRDefault="00594E4F">
      <w:pPr>
        <w:rPr>
          <w:b/>
        </w:rPr>
      </w:pPr>
    </w:p>
    <w:p w:rsidR="00594E4F" w:rsidRPr="00DD5162" w:rsidRDefault="00594E4F">
      <w:pPr>
        <w:rPr>
          <w:b/>
        </w:rPr>
      </w:pPr>
    </w:p>
    <w:p w:rsidR="00594E4F" w:rsidRPr="00DD5162" w:rsidRDefault="006922C5">
      <w:pPr>
        <w:rPr>
          <w:b/>
        </w:rPr>
      </w:pPr>
      <w:r w:rsidRPr="00DD5162">
        <w:rPr>
          <w:b/>
        </w:rPr>
        <w:t>Firma: ________________________</w:t>
      </w:r>
    </w:p>
    <w:p w:rsidR="00594E4F" w:rsidRPr="00DD5162" w:rsidRDefault="00594E4F">
      <w:pPr>
        <w:rPr>
          <w:b/>
        </w:rPr>
      </w:pPr>
    </w:p>
    <w:p w:rsidR="00594E4F" w:rsidRPr="00DD5162" w:rsidRDefault="00594E4F">
      <w:pPr>
        <w:rPr>
          <w:b/>
        </w:rPr>
      </w:pPr>
    </w:p>
    <w:p w:rsidR="00594E4F" w:rsidRPr="00DD5162" w:rsidRDefault="006922C5">
      <w:pPr>
        <w:rPr>
          <w:b/>
        </w:rPr>
      </w:pPr>
      <w:r w:rsidRPr="00DD5162">
        <w:rPr>
          <w:b/>
        </w:rPr>
        <w:t>Cargo: ________________________</w:t>
      </w:r>
    </w:p>
    <w:p w:rsidR="00594E4F" w:rsidRPr="00DD5162" w:rsidRDefault="00594E4F">
      <w:pPr>
        <w:pStyle w:val="Textoindependiente"/>
        <w:jc w:val="center"/>
        <w:rPr>
          <w:rFonts w:cs="Arial"/>
          <w:b/>
          <w:sz w:val="22"/>
          <w:szCs w:val="22"/>
        </w:rPr>
      </w:pPr>
    </w:p>
    <w:p w:rsidR="00594E4F" w:rsidRPr="00DD5162" w:rsidRDefault="00594E4F">
      <w:pPr>
        <w:pStyle w:val="Textoindependiente"/>
        <w:jc w:val="center"/>
        <w:rPr>
          <w:rFonts w:cs="Arial"/>
          <w:b/>
          <w:sz w:val="22"/>
          <w:szCs w:val="22"/>
        </w:rPr>
      </w:pPr>
    </w:p>
    <w:p w:rsidR="00594E4F" w:rsidRPr="00DD5162" w:rsidRDefault="00594E4F">
      <w:pPr>
        <w:pStyle w:val="Textoindependiente"/>
        <w:rPr>
          <w:rFonts w:cs="Arial"/>
          <w:b/>
          <w:sz w:val="20"/>
        </w:rPr>
      </w:pPr>
    </w:p>
    <w:p w:rsidR="00594E4F" w:rsidRPr="00DD5162" w:rsidRDefault="00594E4F">
      <w:pPr>
        <w:pStyle w:val="Textoindependiente"/>
        <w:rPr>
          <w:rFonts w:cs="Arial"/>
          <w:b/>
          <w:sz w:val="20"/>
        </w:rPr>
      </w:pPr>
    </w:p>
    <w:p w:rsidR="00594E4F" w:rsidRPr="00DD5162" w:rsidRDefault="00594E4F">
      <w:pPr>
        <w:pStyle w:val="Textoindependiente"/>
        <w:rPr>
          <w:rFonts w:cs="Arial"/>
          <w:b/>
          <w:sz w:val="20"/>
        </w:rPr>
      </w:pPr>
    </w:p>
    <w:p w:rsidR="00594E4F" w:rsidRPr="00DD5162" w:rsidRDefault="00594E4F">
      <w:pPr>
        <w:pStyle w:val="Textoindependiente"/>
        <w:rPr>
          <w:rFonts w:cs="Arial"/>
          <w:b/>
          <w:sz w:val="20"/>
        </w:rPr>
      </w:pPr>
    </w:p>
    <w:p w:rsidR="00594E4F" w:rsidRPr="00DD5162" w:rsidRDefault="00594E4F">
      <w:pPr>
        <w:pStyle w:val="Textoindependiente"/>
        <w:rPr>
          <w:rFonts w:cs="Arial"/>
          <w:b/>
          <w:sz w:val="20"/>
        </w:rPr>
      </w:pPr>
    </w:p>
    <w:p w:rsidR="00594E4F" w:rsidRPr="00DD5162" w:rsidRDefault="00594E4F">
      <w:pPr>
        <w:pStyle w:val="Textoindependiente"/>
        <w:rPr>
          <w:rFonts w:cs="Arial"/>
          <w:b/>
          <w:sz w:val="20"/>
        </w:rPr>
      </w:pPr>
    </w:p>
    <w:p w:rsidR="00594E4F" w:rsidRPr="00DD5162" w:rsidRDefault="00594E4F">
      <w:pPr>
        <w:pStyle w:val="Textoindependiente"/>
        <w:rPr>
          <w:rFonts w:cs="Arial"/>
          <w:b/>
          <w:sz w:val="20"/>
        </w:rPr>
      </w:pPr>
    </w:p>
    <w:p w:rsidR="00594E4F" w:rsidRPr="00DD5162" w:rsidRDefault="00594E4F">
      <w:pPr>
        <w:pStyle w:val="Textoindependiente"/>
        <w:rPr>
          <w:rFonts w:cs="Arial"/>
          <w:b/>
          <w:sz w:val="20"/>
        </w:rPr>
      </w:pPr>
    </w:p>
    <w:p w:rsidR="00594E4F" w:rsidRPr="00DD5162" w:rsidRDefault="00594E4F">
      <w:pPr>
        <w:pStyle w:val="Textoindependiente"/>
        <w:rPr>
          <w:rFonts w:cs="Arial"/>
          <w:b/>
          <w:sz w:val="20"/>
        </w:rPr>
      </w:pPr>
    </w:p>
    <w:p w:rsidR="008B2A32" w:rsidRDefault="008B2A32">
      <w:pPr>
        <w:autoSpaceDE/>
        <w:autoSpaceDN/>
        <w:rPr>
          <w:b/>
          <w:bCs/>
        </w:rPr>
      </w:pPr>
      <w:r>
        <w:rPr>
          <w:bCs/>
        </w:rPr>
        <w:br w:type="page"/>
      </w:r>
    </w:p>
    <w:p w:rsidR="00594E4F" w:rsidRPr="00DD5162" w:rsidRDefault="006922C5">
      <w:pPr>
        <w:pStyle w:val="Ttulo"/>
        <w:rPr>
          <w:rFonts w:cs="Arial"/>
          <w:bCs/>
          <w:sz w:val="20"/>
        </w:rPr>
      </w:pPr>
      <w:r w:rsidRPr="00DD5162">
        <w:rPr>
          <w:rFonts w:cs="Arial"/>
          <w:bCs/>
          <w:sz w:val="20"/>
        </w:rPr>
        <w:lastRenderedPageBreak/>
        <w:t>FORMULARIO No. 5</w:t>
      </w:r>
    </w:p>
    <w:p w:rsidR="00594E4F" w:rsidRPr="00DD5162" w:rsidRDefault="00594E4F">
      <w:pPr>
        <w:pStyle w:val="Ttulo"/>
        <w:rPr>
          <w:rFonts w:cs="Arial"/>
          <w:bCs/>
          <w:sz w:val="20"/>
        </w:rPr>
      </w:pPr>
    </w:p>
    <w:p w:rsidR="00594E4F" w:rsidRPr="00DD5162" w:rsidRDefault="00594E4F">
      <w:pPr>
        <w:pStyle w:val="Ttulo"/>
        <w:rPr>
          <w:rFonts w:cs="Arial"/>
          <w:bCs/>
          <w:sz w:val="20"/>
        </w:rPr>
      </w:pPr>
    </w:p>
    <w:p w:rsidR="00594E4F" w:rsidRPr="00DD5162" w:rsidRDefault="006922C5">
      <w:pPr>
        <w:ind w:left="1276" w:hanging="568"/>
        <w:jc w:val="center"/>
        <w:rPr>
          <w:b/>
        </w:rPr>
      </w:pPr>
      <w:r w:rsidRPr="00DD5162">
        <w:rPr>
          <w:b/>
        </w:rPr>
        <w:t>CERTIFICACIÓN DE NO ESTAR INCURSO EN CAUSALES DE CONFLICTO DE INTERESES, INHABILIDAD E INCOMPATIBILIDAD</w:t>
      </w:r>
    </w:p>
    <w:p w:rsidR="00594E4F" w:rsidRPr="00DD5162" w:rsidRDefault="00594E4F">
      <w:pPr>
        <w:jc w:val="center"/>
      </w:pPr>
    </w:p>
    <w:p w:rsidR="00594E4F" w:rsidRPr="00DD5162" w:rsidRDefault="00594E4F">
      <w:pPr>
        <w:jc w:val="both"/>
        <w:rPr>
          <w:sz w:val="22"/>
          <w:szCs w:val="22"/>
        </w:rPr>
      </w:pPr>
    </w:p>
    <w:p w:rsidR="00594E4F" w:rsidRPr="00DD5162" w:rsidRDefault="00594E4F">
      <w:pPr>
        <w:jc w:val="both"/>
        <w:rPr>
          <w:sz w:val="22"/>
          <w:szCs w:val="22"/>
        </w:rPr>
      </w:pPr>
    </w:p>
    <w:p w:rsidR="00594E4F" w:rsidRPr="00DD5162" w:rsidRDefault="006922C5">
      <w:pPr>
        <w:jc w:val="both"/>
      </w:pPr>
      <w:r w:rsidRPr="00DD5162">
        <w:t>(</w:t>
      </w:r>
      <w:r w:rsidRPr="00DD5162">
        <w:rPr>
          <w:i/>
          <w:color w:val="FF0000"/>
        </w:rPr>
        <w:t>Ciudad</w:t>
      </w:r>
      <w:r w:rsidRPr="00DD5162">
        <w:t>), (</w:t>
      </w:r>
      <w:r w:rsidRPr="00DD5162">
        <w:rPr>
          <w:i/>
          <w:color w:val="FF0000"/>
        </w:rPr>
        <w:t>día</w:t>
      </w:r>
      <w:r w:rsidRPr="00DD5162">
        <w:t>) de (</w:t>
      </w:r>
      <w:r w:rsidRPr="00DD5162">
        <w:rPr>
          <w:i/>
          <w:color w:val="FF0000"/>
        </w:rPr>
        <w:t>mes</w:t>
      </w:r>
      <w:r w:rsidRPr="00DD5162">
        <w:t>) de 2024</w:t>
      </w:r>
    </w:p>
    <w:p w:rsidR="00594E4F" w:rsidRPr="00DD5162" w:rsidRDefault="00594E4F">
      <w:pPr>
        <w:jc w:val="both"/>
      </w:pPr>
    </w:p>
    <w:p w:rsidR="00594E4F" w:rsidRPr="00DD5162" w:rsidRDefault="006922C5">
      <w:pPr>
        <w:jc w:val="both"/>
      </w:pPr>
      <w:r w:rsidRPr="00DD5162">
        <w:t>Señores</w:t>
      </w:r>
    </w:p>
    <w:p w:rsidR="00594E4F" w:rsidRPr="00DD5162" w:rsidRDefault="006922C5">
      <w:pPr>
        <w:jc w:val="both"/>
      </w:pPr>
      <w:r w:rsidRPr="00DD5162">
        <w:t>POLICÍA NACIONAL</w:t>
      </w:r>
    </w:p>
    <w:p w:rsidR="00594E4F" w:rsidRPr="00DD5162" w:rsidRDefault="006922C5">
      <w:pPr>
        <w:jc w:val="both"/>
      </w:pPr>
      <w:r w:rsidRPr="00DD5162">
        <w:t xml:space="preserve">DIRECCIÓN DE SANIDAD </w:t>
      </w:r>
    </w:p>
    <w:p w:rsidR="00594E4F" w:rsidRPr="00DD5162" w:rsidRDefault="006922C5">
      <w:pPr>
        <w:jc w:val="both"/>
        <w:rPr>
          <w:color w:val="0000FF"/>
        </w:rPr>
      </w:pPr>
      <w:r w:rsidRPr="00DD5162">
        <w:rPr>
          <w:color w:val="0000FF"/>
        </w:rPr>
        <w:t>UNIDAD PRESTADORA DE SALUD VALLE DEL CAUCA</w:t>
      </w:r>
    </w:p>
    <w:p w:rsidR="00594E4F" w:rsidRPr="00DD5162" w:rsidRDefault="006922C5">
      <w:pPr>
        <w:jc w:val="both"/>
      </w:pPr>
      <w:r w:rsidRPr="00DD5162">
        <w:t>Ciudad.</w:t>
      </w:r>
    </w:p>
    <w:p w:rsidR="00594E4F" w:rsidRPr="00DD5162" w:rsidRDefault="00594E4F">
      <w:pPr>
        <w:rPr>
          <w:b/>
        </w:rPr>
      </w:pPr>
    </w:p>
    <w:p w:rsidR="00594E4F" w:rsidRPr="00DD5162" w:rsidRDefault="00594E4F">
      <w:pPr>
        <w:rPr>
          <w:b/>
        </w:rPr>
      </w:pPr>
    </w:p>
    <w:p w:rsidR="00594E4F" w:rsidRPr="00DD5162" w:rsidRDefault="006922C5">
      <w:pPr>
        <w:jc w:val="both"/>
      </w:pPr>
      <w:r w:rsidRPr="00DD5162">
        <w:t>Por medio de la presente, con el fin de que integre los soportes previos requeridos para la suscripción del futuro contrato o convenio, en caso de ser adjudicatario, manifiesto bajo la gravedad de juramento que tanto mi persona como la empresa a la cual represento no nos encontramos incurso en ninguna causal de conflicto de intereses, inhabilidad e incompatibilidad de aquellas establecidas en la Constitución Política de Colombia, así como las de los artículos 8 y 9 de la Ley 80 de 1993, los de la Ley 734 de 2002 ,“</w:t>
      </w:r>
      <w:r w:rsidRPr="00DD5162">
        <w:rPr>
          <w:rStyle w:val="grame"/>
          <w:i/>
          <w:iCs/>
          <w:color w:val="000000"/>
          <w:spacing w:val="20"/>
        </w:rPr>
        <w:t>por</w:t>
      </w:r>
      <w:r w:rsidRPr="00DD5162">
        <w:rPr>
          <w:rStyle w:val="apple-converted-space"/>
          <w:i/>
          <w:iCs/>
          <w:color w:val="000000"/>
          <w:spacing w:val="20"/>
        </w:rPr>
        <w:t> </w:t>
      </w:r>
      <w:r w:rsidRPr="00DD5162">
        <w:rPr>
          <w:i/>
          <w:iCs/>
          <w:color w:val="000000"/>
          <w:spacing w:val="20"/>
        </w:rPr>
        <w:t>la cual se expide el Código Disciplinario Único”</w:t>
      </w:r>
      <w:r w:rsidRPr="00DD5162">
        <w:t>, 1474 de 2011 y los del Decreto Ley 019 de 2012, y las demás que hayan sido constituidas en la ley.</w:t>
      </w:r>
    </w:p>
    <w:p w:rsidR="00594E4F" w:rsidRPr="00DD5162" w:rsidRDefault="00594E4F">
      <w:pPr>
        <w:jc w:val="both"/>
        <w:rPr>
          <w:color w:val="000000"/>
        </w:rPr>
      </w:pPr>
    </w:p>
    <w:p w:rsidR="00594E4F" w:rsidRPr="00DD5162" w:rsidRDefault="006922C5">
      <w:pPr>
        <w:jc w:val="both"/>
        <w:rPr>
          <w:color w:val="000000"/>
        </w:rPr>
      </w:pPr>
      <w:r w:rsidRPr="00DD5162">
        <w:rPr>
          <w:color w:val="000000"/>
        </w:rPr>
        <w:t xml:space="preserve">Conforme lo anterior, manifiesto ser el único responsable por los efectos de la presente declaración, y por lo tanto asumo todas las consecuencias jurídicas que ello acarrea, tanto penales, como disciplinarias y fiscales.  </w:t>
      </w:r>
    </w:p>
    <w:p w:rsidR="00594E4F" w:rsidRPr="00DD5162" w:rsidRDefault="00594E4F">
      <w:pPr>
        <w:jc w:val="both"/>
        <w:rPr>
          <w:color w:val="000000"/>
        </w:rPr>
      </w:pPr>
    </w:p>
    <w:p w:rsidR="00594E4F" w:rsidRPr="00DD5162" w:rsidRDefault="006922C5">
      <w:pPr>
        <w:jc w:val="both"/>
        <w:rPr>
          <w:i/>
          <w:color w:val="000000"/>
        </w:rPr>
      </w:pPr>
      <w:r w:rsidRPr="00DD5162">
        <w:t xml:space="preserve">Igualmente, manifiesto saber el contenido del artículo 442 del Código Penal, modificado por el artículo 8 de la Ley 890 de 2004, que establece: </w:t>
      </w:r>
      <w:r w:rsidRPr="00DD5162">
        <w:rPr>
          <w:i/>
        </w:rPr>
        <w:t xml:space="preserve">“Falso testimonio”. El que, en actuación judicial o administrativa, bajo la gravedad del juramento ante autoridad competente, falte a la verdad o la calle total o parcialmente, incurrirá en prisión de </w:t>
      </w:r>
      <w:r w:rsidRPr="00DD5162">
        <w:rPr>
          <w:i/>
          <w:color w:val="000000"/>
          <w:shd w:val="clear" w:color="auto" w:fill="FFFFFF"/>
        </w:rPr>
        <w:t>seis (6) a doce (12) años".</w:t>
      </w:r>
    </w:p>
    <w:p w:rsidR="00594E4F" w:rsidRPr="00DD5162" w:rsidRDefault="00594E4F">
      <w:pPr>
        <w:jc w:val="both"/>
        <w:rPr>
          <w:color w:val="000000"/>
        </w:rPr>
      </w:pPr>
    </w:p>
    <w:p w:rsidR="00594E4F" w:rsidRPr="00DD5162" w:rsidRDefault="00594E4F">
      <w:pPr>
        <w:rPr>
          <w:color w:val="000000"/>
        </w:rPr>
      </w:pPr>
    </w:p>
    <w:p w:rsidR="00594E4F" w:rsidRPr="00DD5162" w:rsidRDefault="00594E4F">
      <w:pPr>
        <w:rPr>
          <w:color w:val="000000"/>
        </w:rPr>
      </w:pPr>
    </w:p>
    <w:p w:rsidR="00594E4F" w:rsidRPr="00DD5162" w:rsidRDefault="00594E4F">
      <w:pPr>
        <w:rPr>
          <w:color w:val="000000"/>
        </w:rPr>
      </w:pPr>
    </w:p>
    <w:p w:rsidR="00594E4F" w:rsidRPr="00DD5162" w:rsidRDefault="00594E4F">
      <w:pPr>
        <w:rPr>
          <w:color w:val="000000"/>
        </w:rPr>
      </w:pPr>
    </w:p>
    <w:p w:rsidR="00594E4F" w:rsidRPr="00DD5162" w:rsidRDefault="006922C5">
      <w:pPr>
        <w:rPr>
          <w:color w:val="000000"/>
        </w:rPr>
      </w:pPr>
      <w:r w:rsidRPr="00DD5162">
        <w:rPr>
          <w:color w:val="000000"/>
        </w:rPr>
        <w:t>Cordialmente,</w:t>
      </w:r>
    </w:p>
    <w:p w:rsidR="00594E4F" w:rsidRPr="00DD5162" w:rsidRDefault="00594E4F">
      <w:pPr>
        <w:rPr>
          <w:color w:val="000000"/>
        </w:rPr>
      </w:pPr>
    </w:p>
    <w:p w:rsidR="00594E4F" w:rsidRPr="00DD5162" w:rsidRDefault="00594E4F">
      <w:pPr>
        <w:rPr>
          <w:color w:val="000000"/>
        </w:rPr>
      </w:pPr>
    </w:p>
    <w:p w:rsidR="00594E4F" w:rsidRPr="00DD5162" w:rsidRDefault="00594E4F"/>
    <w:p w:rsidR="00594E4F" w:rsidRPr="00DD5162" w:rsidRDefault="006922C5">
      <w:pPr>
        <w:jc w:val="both"/>
        <w:rPr>
          <w:b/>
        </w:rPr>
      </w:pPr>
      <w:r w:rsidRPr="00DD5162">
        <w:rPr>
          <w:b/>
        </w:rPr>
        <w:t>RAZON SOCIAL DEL PROPONENTE: ___________________________________</w:t>
      </w:r>
    </w:p>
    <w:p w:rsidR="00594E4F" w:rsidRPr="00DD5162" w:rsidRDefault="00594E4F">
      <w:pPr>
        <w:jc w:val="both"/>
        <w:rPr>
          <w:b/>
        </w:rPr>
      </w:pPr>
    </w:p>
    <w:p w:rsidR="00594E4F" w:rsidRPr="00DD5162" w:rsidRDefault="00594E4F">
      <w:pPr>
        <w:tabs>
          <w:tab w:val="left" w:pos="4320"/>
        </w:tabs>
        <w:jc w:val="both"/>
        <w:rPr>
          <w:b/>
        </w:rPr>
      </w:pPr>
    </w:p>
    <w:p w:rsidR="00594E4F" w:rsidRPr="00DD5162" w:rsidRDefault="006922C5">
      <w:pPr>
        <w:tabs>
          <w:tab w:val="left" w:pos="4320"/>
        </w:tabs>
        <w:jc w:val="both"/>
        <w:rPr>
          <w:b/>
        </w:rPr>
      </w:pPr>
      <w:r w:rsidRPr="00DD5162">
        <w:rPr>
          <w:b/>
        </w:rPr>
        <w:t>Nombre del Representante Legal: _______________________________</w:t>
      </w:r>
    </w:p>
    <w:p w:rsidR="00594E4F" w:rsidRPr="00DD5162" w:rsidRDefault="00594E4F">
      <w:pPr>
        <w:jc w:val="both"/>
        <w:rPr>
          <w:b/>
        </w:rPr>
      </w:pPr>
    </w:p>
    <w:p w:rsidR="00594E4F" w:rsidRPr="00DD5162" w:rsidRDefault="00594E4F">
      <w:pPr>
        <w:jc w:val="both"/>
        <w:rPr>
          <w:b/>
        </w:rPr>
      </w:pPr>
    </w:p>
    <w:p w:rsidR="00594E4F" w:rsidRPr="00DD5162" w:rsidRDefault="006922C5">
      <w:pPr>
        <w:jc w:val="both"/>
        <w:rPr>
          <w:b/>
        </w:rPr>
      </w:pPr>
      <w:r w:rsidRPr="00DD5162">
        <w:rPr>
          <w:b/>
        </w:rPr>
        <w:t>Firma del Representante Legal: _______________________</w:t>
      </w:r>
    </w:p>
    <w:p w:rsidR="00594E4F" w:rsidRPr="00DD5162" w:rsidRDefault="00594E4F">
      <w:pPr>
        <w:pStyle w:val="Textoindependiente"/>
        <w:jc w:val="both"/>
        <w:rPr>
          <w:rFonts w:cs="Arial"/>
          <w:b/>
          <w:sz w:val="20"/>
        </w:rPr>
      </w:pPr>
    </w:p>
    <w:p w:rsidR="00594E4F" w:rsidRPr="00DD5162" w:rsidRDefault="00594E4F">
      <w:pPr>
        <w:pStyle w:val="Textoindependiente"/>
        <w:jc w:val="both"/>
        <w:rPr>
          <w:rFonts w:cs="Arial"/>
          <w:b/>
          <w:sz w:val="20"/>
        </w:rPr>
      </w:pPr>
    </w:p>
    <w:p w:rsidR="00594E4F" w:rsidRPr="00DD5162" w:rsidRDefault="006922C5">
      <w:pPr>
        <w:pStyle w:val="Textoindependiente"/>
        <w:jc w:val="both"/>
        <w:rPr>
          <w:rFonts w:cs="Arial"/>
          <w:b/>
          <w:sz w:val="20"/>
        </w:rPr>
      </w:pPr>
      <w:r w:rsidRPr="00DD5162">
        <w:rPr>
          <w:rFonts w:cs="Arial"/>
          <w:b/>
          <w:sz w:val="20"/>
        </w:rPr>
        <w:t>C.C. No.: ___________________________</w:t>
      </w:r>
    </w:p>
    <w:p w:rsidR="00594E4F" w:rsidRPr="00DD5162" w:rsidRDefault="00594E4F">
      <w:pPr>
        <w:pStyle w:val="Textoindependiente"/>
        <w:jc w:val="center"/>
        <w:rPr>
          <w:rFonts w:cs="Arial"/>
          <w:b/>
          <w:sz w:val="20"/>
        </w:rPr>
      </w:pPr>
    </w:p>
    <w:p w:rsidR="00594E4F" w:rsidRPr="00DD5162" w:rsidRDefault="00594E4F">
      <w:pPr>
        <w:pStyle w:val="Textoindependiente"/>
        <w:rPr>
          <w:rFonts w:cs="Arial"/>
          <w:b/>
          <w:sz w:val="20"/>
        </w:rPr>
      </w:pPr>
    </w:p>
    <w:p w:rsidR="00594E4F" w:rsidRPr="00DD5162" w:rsidRDefault="00594E4F">
      <w:pPr>
        <w:pStyle w:val="Textoindependiente"/>
        <w:jc w:val="center"/>
        <w:rPr>
          <w:rFonts w:cs="Arial"/>
          <w:b/>
          <w:sz w:val="20"/>
        </w:rPr>
      </w:pPr>
    </w:p>
    <w:p w:rsidR="00594E4F" w:rsidRPr="00DD5162" w:rsidRDefault="00594E4F">
      <w:pPr>
        <w:pStyle w:val="Textoindependiente"/>
        <w:jc w:val="center"/>
        <w:rPr>
          <w:rFonts w:cs="Arial"/>
          <w:b/>
          <w:sz w:val="20"/>
        </w:rPr>
      </w:pPr>
    </w:p>
    <w:p w:rsidR="00594E4F" w:rsidRPr="00DD5162" w:rsidRDefault="00594E4F">
      <w:pPr>
        <w:pStyle w:val="Textoindependiente"/>
        <w:jc w:val="center"/>
        <w:rPr>
          <w:rFonts w:cs="Arial"/>
          <w:b/>
          <w:sz w:val="20"/>
        </w:rPr>
      </w:pPr>
    </w:p>
    <w:p w:rsidR="00594E4F" w:rsidRPr="00DD5162" w:rsidRDefault="00594E4F">
      <w:pPr>
        <w:pStyle w:val="Textoindependiente"/>
        <w:jc w:val="center"/>
        <w:rPr>
          <w:rFonts w:cs="Arial"/>
          <w:b/>
          <w:sz w:val="20"/>
        </w:rPr>
      </w:pPr>
    </w:p>
    <w:p w:rsidR="00594E4F" w:rsidRPr="00DD5162" w:rsidRDefault="00594E4F">
      <w:pPr>
        <w:pStyle w:val="Textoindependiente"/>
        <w:rPr>
          <w:rFonts w:cs="Arial"/>
          <w:b/>
          <w:sz w:val="20"/>
        </w:rPr>
      </w:pPr>
    </w:p>
    <w:p w:rsidR="00594E4F" w:rsidRPr="00DD5162" w:rsidRDefault="00594E4F">
      <w:pPr>
        <w:pStyle w:val="Textoindependiente"/>
        <w:rPr>
          <w:rFonts w:cs="Arial"/>
          <w:b/>
          <w:sz w:val="20"/>
        </w:rPr>
      </w:pPr>
    </w:p>
    <w:p w:rsidR="00594E4F" w:rsidRPr="00DD5162" w:rsidRDefault="00594E4F">
      <w:pPr>
        <w:pStyle w:val="Textoindependiente"/>
        <w:jc w:val="center"/>
        <w:rPr>
          <w:rFonts w:cs="Arial"/>
          <w:b/>
          <w:sz w:val="20"/>
        </w:rPr>
      </w:pPr>
    </w:p>
    <w:p w:rsidR="00594E4F" w:rsidRPr="00DD5162" w:rsidRDefault="00594E4F">
      <w:pPr>
        <w:pStyle w:val="Textoindependiente"/>
        <w:jc w:val="center"/>
        <w:rPr>
          <w:rFonts w:cs="Arial"/>
          <w:b/>
          <w:sz w:val="20"/>
        </w:rPr>
      </w:pPr>
    </w:p>
    <w:p w:rsidR="00594E4F" w:rsidRDefault="00594E4F">
      <w:pPr>
        <w:pStyle w:val="Ttulo"/>
        <w:rPr>
          <w:rFonts w:cs="Arial"/>
          <w:bCs/>
          <w:sz w:val="20"/>
        </w:rPr>
      </w:pPr>
    </w:p>
    <w:p w:rsidR="00EB7754" w:rsidRDefault="00EB7754">
      <w:pPr>
        <w:pStyle w:val="Ttulo"/>
        <w:rPr>
          <w:rFonts w:cs="Arial"/>
          <w:bCs/>
          <w:sz w:val="20"/>
        </w:rPr>
      </w:pPr>
      <w:r>
        <w:rPr>
          <w:rFonts w:cs="Arial"/>
          <w:bCs/>
          <w:sz w:val="20"/>
        </w:rPr>
        <w:lastRenderedPageBreak/>
        <w:t>FORMATO No.6</w:t>
      </w:r>
    </w:p>
    <w:p w:rsidR="00EB7754" w:rsidRDefault="00EB7754">
      <w:pPr>
        <w:pStyle w:val="Ttulo"/>
        <w:rPr>
          <w:rFonts w:cs="Arial"/>
          <w:bCs/>
          <w:sz w:val="20"/>
        </w:rPr>
      </w:pPr>
    </w:p>
    <w:p w:rsidR="00EB7754" w:rsidRPr="00DD5162" w:rsidRDefault="00EB7754" w:rsidP="00EB7754">
      <w:pPr>
        <w:pStyle w:val="Ttulo"/>
        <w:rPr>
          <w:rFonts w:cs="Arial"/>
          <w:bCs/>
          <w:sz w:val="20"/>
        </w:rPr>
      </w:pPr>
      <w:r w:rsidRPr="00DD5162">
        <w:rPr>
          <w:rFonts w:cs="Arial"/>
          <w:bCs/>
          <w:sz w:val="20"/>
        </w:rPr>
        <w:t>FORMULARIO ACUERDO DE CONFIDENCIALIDAD</w:t>
      </w:r>
    </w:p>
    <w:p w:rsidR="00EB7754" w:rsidRPr="00DD5162" w:rsidRDefault="00EB7754" w:rsidP="00EB7754">
      <w:pPr>
        <w:pStyle w:val="Ttulo"/>
        <w:rPr>
          <w:rFonts w:cs="Arial"/>
          <w:bCs/>
          <w:sz w:val="20"/>
        </w:rPr>
      </w:pPr>
    </w:p>
    <w:p w:rsidR="00EB7754" w:rsidRPr="00DD5162" w:rsidRDefault="00EB7754" w:rsidP="00EB7754">
      <w:pPr>
        <w:pStyle w:val="Ttulo"/>
        <w:rPr>
          <w:rFonts w:cs="Arial"/>
          <w:bCs/>
          <w:sz w:val="20"/>
        </w:rPr>
      </w:pPr>
    </w:p>
    <w:p w:rsidR="00EB7754" w:rsidRPr="00DD5162" w:rsidRDefault="00AA0158" w:rsidP="00EB7754">
      <w:pPr>
        <w:jc w:val="both"/>
        <w:rPr>
          <w:lang w:eastAsia="en-US"/>
        </w:rPr>
      </w:pPr>
      <w:sdt>
        <w:sdtPr>
          <w:id w:val="-40828825"/>
          <w:placeholder>
            <w:docPart w:val="5DC9FC09E6534F42BF817953DE35CE72"/>
          </w:placeholder>
          <w:showingPlcHdr/>
          <w:text/>
        </w:sdtPr>
        <w:sdtEndPr/>
        <w:sdtContent>
          <w:r w:rsidR="00EB7754" w:rsidRPr="00DD5162">
            <w:rPr>
              <w:rStyle w:val="Textodelmarcadordeposicin"/>
              <w:color w:val="FF8F8F"/>
              <w:u w:val="single"/>
            </w:rPr>
            <w:t>Ciudad</w:t>
          </w:r>
        </w:sdtContent>
      </w:sdt>
      <w:r w:rsidR="00EB7754" w:rsidRPr="00DD5162">
        <w:t xml:space="preserve">, </w:t>
      </w:r>
      <w:sdt>
        <w:sdtPr>
          <w:id w:val="-1376159086"/>
          <w:placeholder>
            <w:docPart w:val="B81EB2B40B2C424EAEAD8E6E32A05526"/>
          </w:placeholder>
          <w:showingPlcHdr/>
          <w:date w:fullDate="2021-04-13T00:00:00Z">
            <w:dateFormat w:val="d 'de' MMMM 'de' yyyy"/>
            <w:lid w:val="es-CO"/>
            <w:storeMappedDataAs w:val="dateTime"/>
            <w:calendar w:val="gregorian"/>
          </w:date>
        </w:sdtPr>
        <w:sdtEndPr/>
        <w:sdtContent>
          <w:r w:rsidR="00EB7754" w:rsidRPr="00DD5162">
            <w:rPr>
              <w:rStyle w:val="Textodelmarcadordeposicin"/>
              <w:color w:val="FF8F8F"/>
            </w:rPr>
            <w:t>seleccionar la fecha.</w:t>
          </w:r>
        </w:sdtContent>
      </w:sdt>
    </w:p>
    <w:p w:rsidR="00EB7754" w:rsidRPr="00DD5162" w:rsidRDefault="00EB7754" w:rsidP="00EB7754">
      <w:pPr>
        <w:jc w:val="both"/>
      </w:pPr>
    </w:p>
    <w:p w:rsidR="00EB7754" w:rsidRPr="00DD5162" w:rsidRDefault="00EB7754" w:rsidP="00EB7754">
      <w:pPr>
        <w:jc w:val="both"/>
      </w:pPr>
      <w:r w:rsidRPr="00DD5162">
        <w:t>Señores.</w:t>
      </w:r>
    </w:p>
    <w:p w:rsidR="00EB7754" w:rsidRPr="00DD5162" w:rsidRDefault="00EB7754" w:rsidP="00EB7754">
      <w:pPr>
        <w:jc w:val="both"/>
      </w:pPr>
      <w:r w:rsidRPr="00DD5162">
        <w:t xml:space="preserve">POLICÍA NACIONAL – </w:t>
      </w:r>
      <w:sdt>
        <w:sdtPr>
          <w:id w:val="-1593691560"/>
          <w:placeholder>
            <w:docPart w:val="C6453D2901C4453FBA221385BD1787CB"/>
          </w:placeholder>
          <w:text/>
        </w:sdtPr>
        <w:sdtEndPr/>
        <w:sdtContent>
          <w:r w:rsidRPr="00DD5162">
            <w:t>UNIDAD PRESTADORA DE SALUD VALLE DEL CAUCA</w:t>
          </w:r>
        </w:sdtContent>
      </w:sdt>
    </w:p>
    <w:p w:rsidR="00EB7754" w:rsidRPr="00DD5162" w:rsidRDefault="00EB7754" w:rsidP="00EB7754">
      <w:pPr>
        <w:jc w:val="both"/>
      </w:pPr>
      <w:r w:rsidRPr="00DD5162">
        <w:t>Ciudad.</w:t>
      </w:r>
    </w:p>
    <w:p w:rsidR="00EB7754" w:rsidRPr="00DD5162" w:rsidRDefault="00EB7754" w:rsidP="00EB7754">
      <w:pPr>
        <w:jc w:val="both"/>
      </w:pPr>
    </w:p>
    <w:p w:rsidR="00EB7754" w:rsidRPr="00DD5162" w:rsidRDefault="00EB7754" w:rsidP="00EB7754">
      <w:pPr>
        <w:jc w:val="both"/>
        <w:rPr>
          <w:b/>
          <w:color w:val="000000"/>
        </w:rPr>
      </w:pPr>
      <w:r w:rsidRPr="00DD5162">
        <w:t xml:space="preserve">Referencia: Acuerdo de confidencialidad del proceso de </w:t>
      </w:r>
      <w:sdt>
        <w:sdtPr>
          <w:id w:val="-1383702438"/>
          <w:placeholder>
            <w:docPart w:val="46ADF38719184E949F12EFF67319AC9B"/>
          </w:placeholder>
          <w:showingPlcHd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DD5162">
            <w:rPr>
              <w:rStyle w:val="Textodelmarcadordeposicin"/>
              <w:color w:val="FF8F8F"/>
              <w:u w:val="single"/>
            </w:rPr>
            <w:t>Elegir la modalidad de contratación</w:t>
          </w:r>
          <w:r w:rsidRPr="00DD5162">
            <w:rPr>
              <w:rStyle w:val="Textodelmarcadordeposicin"/>
            </w:rPr>
            <w:t>.</w:t>
          </w:r>
        </w:sdtContent>
      </w:sdt>
      <w:r w:rsidRPr="00DD5162">
        <w:t xml:space="preserve">, Número </w:t>
      </w:r>
      <w:sdt>
        <w:sdtPr>
          <w:id w:val="-1191220714"/>
          <w:placeholder>
            <w:docPart w:val="1E57506D12BC462CB536759AFBD0C96B"/>
          </w:placeholder>
          <w:showingPlcHdr/>
          <w:text/>
        </w:sdtPr>
        <w:sdtEndPr/>
        <w:sdtContent>
          <w:r w:rsidRPr="00DD5162">
            <w:rPr>
              <w:rStyle w:val="Textodelmarcadordeposicin"/>
              <w:color w:val="FF8F8F"/>
              <w:u w:val="single"/>
            </w:rPr>
            <w:t>Diligenciar el número del proceso</w:t>
          </w:r>
        </w:sdtContent>
      </w:sdt>
      <w:r w:rsidRPr="00DD5162">
        <w:t xml:space="preserve">  cuyo objeto es: </w:t>
      </w:r>
      <w:sdt>
        <w:sdtPr>
          <w:id w:val="736206308"/>
          <w:placeholder>
            <w:docPart w:val="665F7D521E1A49F2AED2985730B618FF"/>
          </w:placeholder>
          <w:showingPlcHdr/>
          <w:text/>
        </w:sdtPr>
        <w:sdtEndPr/>
        <w:sdtContent>
          <w:r w:rsidRPr="00DD5162">
            <w:rPr>
              <w:rStyle w:val="Textodelmarcadordeposicin"/>
              <w:color w:val="FF8F8F"/>
              <w:u w:val="single"/>
            </w:rPr>
            <w:t>Transcribir el objeto del proceso</w:t>
          </w:r>
        </w:sdtContent>
      </w:sdt>
    </w:p>
    <w:p w:rsidR="00EB7754" w:rsidRPr="00DD5162" w:rsidRDefault="00EB7754" w:rsidP="00EB7754">
      <w:pPr>
        <w:pStyle w:val="Textoindependiente"/>
        <w:jc w:val="both"/>
        <w:rPr>
          <w:rFonts w:cs="Arial"/>
          <w:color w:val="000000"/>
          <w:sz w:val="20"/>
        </w:rPr>
      </w:pPr>
    </w:p>
    <w:p w:rsidR="00EB7754" w:rsidRPr="00DD5162" w:rsidRDefault="00EB7754" w:rsidP="00EB7754">
      <w:pPr>
        <w:pStyle w:val="Textoindependiente"/>
        <w:jc w:val="both"/>
        <w:rPr>
          <w:color w:val="000000"/>
          <w:sz w:val="20"/>
        </w:rPr>
      </w:pPr>
      <w:r w:rsidRPr="00DD5162">
        <w:rPr>
          <w:color w:val="000000"/>
          <w:sz w:val="20"/>
        </w:rPr>
        <w:t xml:space="preserve">El(los) suscrito(s) a saber: </w:t>
      </w:r>
      <w:sdt>
        <w:sdtPr>
          <w:rPr>
            <w:color w:val="000000"/>
            <w:sz w:val="20"/>
          </w:rPr>
          <w:id w:val="-453484766"/>
          <w:placeholder>
            <w:docPart w:val="8249411FAD6F4B199DBAD5D74C379BA9"/>
          </w:placeholder>
          <w:showingPlcHdr/>
          <w:text/>
        </w:sdtPr>
        <w:sdtEndPr/>
        <w:sdtContent>
          <w:r w:rsidRPr="00DD5162">
            <w:rPr>
              <w:rStyle w:val="Textodelmarcadordeposicin"/>
              <w:rFonts w:eastAsiaTheme="minorHAnsi"/>
              <w:color w:val="FF8F8F"/>
              <w:sz w:val="20"/>
              <w:u w:val="single"/>
            </w:rPr>
            <w:t>Nombre del representante legal de la sociedad, asociación o persona jurídica proponente, o nombre del representante legal del consorcio o unión temporal proponente</w:t>
          </w:r>
          <w:r w:rsidRPr="00DD5162">
            <w:rPr>
              <w:rStyle w:val="Textodelmarcadordeposicin"/>
              <w:rFonts w:eastAsiaTheme="minorHAnsi"/>
              <w:color w:val="FF8F8F"/>
              <w:sz w:val="20"/>
            </w:rPr>
            <w:t>).</w:t>
          </w:r>
        </w:sdtContent>
      </w:sdt>
      <w:r w:rsidRPr="00DD5162">
        <w:rPr>
          <w:color w:val="000000"/>
          <w:sz w:val="20"/>
        </w:rPr>
        <w:t xml:space="preserve">  domiciliado en </w:t>
      </w:r>
      <w:sdt>
        <w:sdtPr>
          <w:rPr>
            <w:color w:val="000000"/>
            <w:sz w:val="20"/>
          </w:rPr>
          <w:id w:val="-415014549"/>
          <w:placeholder>
            <w:docPart w:val="1360F416D68247CE9285CCEF5A9595C1"/>
          </w:placeholder>
          <w:showingPlcHdr/>
          <w:text/>
        </w:sdtPr>
        <w:sdtEndPr/>
        <w:sdtContent>
          <w:r w:rsidRPr="00DD5162">
            <w:rPr>
              <w:rStyle w:val="Textodelmarcadordeposicin"/>
              <w:rFonts w:eastAsiaTheme="minorHAnsi"/>
              <w:color w:val="FF8F8F"/>
              <w:sz w:val="20"/>
              <w:u w:val="single"/>
            </w:rPr>
            <w:t>Domicilio de la persona firmante</w:t>
          </w:r>
        </w:sdtContent>
      </w:sdt>
      <w:r w:rsidRPr="00DD5162">
        <w:rPr>
          <w:color w:val="000000"/>
          <w:sz w:val="20"/>
        </w:rPr>
        <w:t xml:space="preserve"> , identificado con </w:t>
      </w:r>
      <w:sdt>
        <w:sdtPr>
          <w:rPr>
            <w:color w:val="000000"/>
            <w:sz w:val="20"/>
          </w:rPr>
          <w:id w:val="1410501341"/>
          <w:placeholder>
            <w:docPart w:val="A69B499029444F11A5281E496605489D"/>
          </w:placeholder>
          <w:showingPlcHdr/>
          <w:text/>
        </w:sdtPr>
        <w:sdtEndPr/>
        <w:sdtContent>
          <w:r w:rsidRPr="00DD5162">
            <w:rPr>
              <w:rStyle w:val="Textodelmarcadordeposicin"/>
              <w:rFonts w:eastAsiaTheme="minorHAnsi"/>
              <w:color w:val="FF8F8F"/>
              <w:sz w:val="20"/>
              <w:u w:val="single"/>
            </w:rPr>
            <w:t>Documento de identificación de la persona firmante y lugar de expedición</w:t>
          </w:r>
        </w:sdtContent>
      </w:sdt>
      <w:r w:rsidRPr="00DD5162">
        <w:rPr>
          <w:color w:val="000000"/>
          <w:sz w:val="20"/>
        </w:rPr>
        <w:t xml:space="preserve">, quien obra en calidad de representante legal </w:t>
      </w:r>
      <w:sdt>
        <w:sdtPr>
          <w:rPr>
            <w:color w:val="000000"/>
            <w:sz w:val="20"/>
          </w:rPr>
          <w:id w:val="-1314406307"/>
          <w:placeholder>
            <w:docPart w:val="AE5C693463B54BE49AEAFD6BD8704BB2"/>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EndPr/>
        <w:sdtContent>
          <w:r w:rsidRPr="00DD5162">
            <w:rPr>
              <w:rStyle w:val="Textodelmarcadordeposicin"/>
              <w:rFonts w:eastAsiaTheme="minorHAnsi"/>
              <w:color w:val="FF8F8F"/>
              <w:sz w:val="20"/>
              <w:u w:val="single"/>
            </w:rPr>
            <w:t>Seleccionar la opción correspondiente</w:t>
          </w:r>
        </w:sdtContent>
      </w:sdt>
      <w:r w:rsidRPr="00DD5162">
        <w:rPr>
          <w:color w:val="000000"/>
          <w:sz w:val="20"/>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rsidR="00EB7754" w:rsidRPr="00DD5162" w:rsidRDefault="00EB7754" w:rsidP="00EB7754">
      <w:pPr>
        <w:pStyle w:val="Textoindependiente"/>
        <w:jc w:val="both"/>
        <w:rPr>
          <w:color w:val="000000"/>
          <w:sz w:val="20"/>
        </w:rPr>
      </w:pPr>
    </w:p>
    <w:p w:rsidR="00EB7754" w:rsidRPr="00DD5162" w:rsidRDefault="00EB7754" w:rsidP="00EB7754">
      <w:pPr>
        <w:jc w:val="both"/>
        <w:rPr>
          <w:rFonts w:eastAsia="Arial"/>
          <w:bCs/>
          <w:color w:val="000000"/>
        </w:rPr>
      </w:pPr>
      <w:r w:rsidRPr="00DD5162">
        <w:rPr>
          <w:b/>
          <w:bCs/>
          <w:color w:val="000000"/>
        </w:rPr>
        <w:t>Primero:</w:t>
      </w:r>
      <w:r w:rsidRPr="00DD5162">
        <w:rPr>
          <w:color w:val="000000"/>
        </w:rPr>
        <w:t xml:space="preserve"> que la Policía Nacional adelanta un proceso de contratación a través de la modalidad de </w:t>
      </w:r>
      <w:sdt>
        <w:sdtPr>
          <w:rPr>
            <w:color w:val="000000"/>
          </w:rPr>
          <w:id w:val="1064293977"/>
          <w:placeholder>
            <w:docPart w:val="B80ED03B15514FA9998E79AEA0F721B8"/>
          </w:placeholder>
          <w:showingPlcHd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sdtContent>
          <w:r w:rsidRPr="00DD5162">
            <w:rPr>
              <w:rStyle w:val="Textodelmarcadordeposicin"/>
              <w:color w:val="FF8F8F"/>
              <w:u w:val="single"/>
            </w:rPr>
            <w:t>Elegir la modalidad de contratación</w:t>
          </w:r>
        </w:sdtContent>
      </w:sdt>
      <w:r w:rsidRPr="00DD5162">
        <w:rPr>
          <w:color w:val="000000"/>
        </w:rPr>
        <w:t xml:space="preserve">, para la celebración de un contrato estatal para. </w:t>
      </w:r>
      <w:sdt>
        <w:sdtPr>
          <w:rPr>
            <w:b/>
            <w:color w:val="000000"/>
          </w:rPr>
          <w:id w:val="523839680"/>
          <w:placeholder>
            <w:docPart w:val="B98E399625604D52A5279AC4AA362EAF"/>
          </w:placeholder>
          <w:showingPlcHdr/>
        </w:sdtPr>
        <w:sdtEndPr/>
        <w:sdtContent>
          <w:r w:rsidRPr="00DD5162">
            <w:rPr>
              <w:rStyle w:val="Textodelmarcadordeposicin"/>
              <w:color w:val="FF8F8F"/>
              <w:u w:val="single"/>
            </w:rPr>
            <w:t>Transcribir el objeto del proceso</w:t>
          </w:r>
          <w:r w:rsidRPr="00DD5162">
            <w:rPr>
              <w:rStyle w:val="Textodelmarcadordeposicin"/>
            </w:rPr>
            <w:t>.</w:t>
          </w:r>
        </w:sdtContent>
      </w:sdt>
    </w:p>
    <w:p w:rsidR="00EB7754" w:rsidRPr="00DD5162" w:rsidRDefault="00EB7754" w:rsidP="00EB7754">
      <w:pPr>
        <w:pStyle w:val="Textoindependiente"/>
        <w:jc w:val="both"/>
        <w:rPr>
          <w:rFonts w:cs="Arial"/>
          <w:b/>
          <w:color w:val="000000"/>
          <w:sz w:val="20"/>
        </w:rPr>
      </w:pPr>
    </w:p>
    <w:p w:rsidR="00EB7754" w:rsidRPr="00DD5162" w:rsidRDefault="00EB7754" w:rsidP="00EB7754">
      <w:pPr>
        <w:pStyle w:val="Tibitoc"/>
        <w:jc w:val="both"/>
        <w:rPr>
          <w:rFonts w:cs="Arial"/>
          <w:b w:val="0"/>
          <w:bCs/>
          <w:color w:val="000000"/>
          <w:sz w:val="20"/>
          <w:szCs w:val="20"/>
        </w:rPr>
      </w:pPr>
      <w:r w:rsidRPr="00DD5162">
        <w:rPr>
          <w:rFonts w:cs="Arial"/>
          <w:bCs/>
          <w:color w:val="000000"/>
          <w:sz w:val="20"/>
          <w:szCs w:val="20"/>
        </w:rPr>
        <w:t xml:space="preserve">Segundo: </w:t>
      </w:r>
      <w:r w:rsidRPr="00DD5162">
        <w:rPr>
          <w:rFonts w:cs="Arial"/>
          <w:b w:val="0"/>
          <w:bCs/>
          <w:color w:val="000000"/>
          <w:sz w:val="20"/>
          <w:szCs w:val="20"/>
        </w:rPr>
        <w:t>que el</w:t>
      </w:r>
      <w:r w:rsidRPr="00DD5162">
        <w:rPr>
          <w:rFonts w:cs="Arial"/>
          <w:bCs/>
          <w:color w:val="000000"/>
          <w:sz w:val="20"/>
          <w:szCs w:val="20"/>
        </w:rPr>
        <w:t xml:space="preserve"> proponente </w:t>
      </w:r>
      <w:r w:rsidRPr="00DD5162">
        <w:rPr>
          <w:rFonts w:cs="Arial"/>
          <w:b w:val="0"/>
          <w:bCs/>
          <w:color w:val="000000"/>
          <w:sz w:val="20"/>
          <w:szCs w:val="20"/>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rsidR="00EB7754" w:rsidRPr="00DD5162" w:rsidRDefault="00EB7754" w:rsidP="00EB7754">
      <w:pPr>
        <w:pStyle w:val="Tibitoc"/>
        <w:jc w:val="both"/>
        <w:rPr>
          <w:rFonts w:cs="Arial"/>
          <w:b w:val="0"/>
          <w:bCs/>
          <w:color w:val="000000"/>
          <w:sz w:val="20"/>
          <w:szCs w:val="20"/>
        </w:rPr>
      </w:pPr>
    </w:p>
    <w:p w:rsidR="00EB7754" w:rsidRPr="00DD5162" w:rsidRDefault="00EB7754" w:rsidP="00EB7754">
      <w:pPr>
        <w:pStyle w:val="Textoindependiente"/>
        <w:jc w:val="both"/>
        <w:rPr>
          <w:rFonts w:cs="Arial"/>
          <w:b/>
          <w:color w:val="000000"/>
          <w:sz w:val="20"/>
        </w:rPr>
      </w:pPr>
    </w:p>
    <w:p w:rsidR="00EB7754" w:rsidRPr="00DD5162" w:rsidRDefault="00EB7754" w:rsidP="00EB7754">
      <w:pPr>
        <w:pStyle w:val="Textoindependiente"/>
        <w:jc w:val="both"/>
        <w:rPr>
          <w:b/>
          <w:color w:val="000000"/>
          <w:sz w:val="20"/>
        </w:rPr>
      </w:pPr>
      <w:r w:rsidRPr="00DD5162">
        <w:rPr>
          <w:b/>
          <w:color w:val="000000"/>
          <w:sz w:val="20"/>
        </w:rPr>
        <w:t>Cláusula primera. Compromisos asumidos.</w:t>
      </w:r>
    </w:p>
    <w:p w:rsidR="00EB7754" w:rsidRPr="00DD5162" w:rsidRDefault="00EB7754" w:rsidP="00EB7754">
      <w:pPr>
        <w:pStyle w:val="Textoindependiente"/>
        <w:jc w:val="both"/>
        <w:rPr>
          <w:b/>
          <w:color w:val="000000"/>
          <w:sz w:val="20"/>
        </w:rPr>
      </w:pPr>
    </w:p>
    <w:p w:rsidR="00EB7754" w:rsidRPr="00DD5162" w:rsidRDefault="00EB7754" w:rsidP="00EB7754">
      <w:pPr>
        <w:pStyle w:val="Textoindependiente"/>
        <w:jc w:val="both"/>
        <w:rPr>
          <w:color w:val="000000"/>
          <w:sz w:val="20"/>
        </w:rPr>
      </w:pPr>
      <w:r w:rsidRPr="00DD5162">
        <w:rPr>
          <w:b/>
          <w:color w:val="000000"/>
          <w:sz w:val="20"/>
        </w:rPr>
        <w:t>El proponente</w:t>
      </w:r>
      <w:r w:rsidRPr="00DD5162">
        <w:rPr>
          <w:color w:val="000000"/>
          <w:sz w:val="20"/>
        </w:rPr>
        <w:t>, mediante suscripción del presente documento, asume los siguientes compromisos:</w:t>
      </w:r>
    </w:p>
    <w:p w:rsidR="00EB7754" w:rsidRPr="00DD5162" w:rsidRDefault="00EB7754" w:rsidP="00EB7754">
      <w:pPr>
        <w:pStyle w:val="Textoindependiente"/>
        <w:jc w:val="both"/>
        <w:rPr>
          <w:color w:val="000000"/>
          <w:sz w:val="20"/>
        </w:rPr>
      </w:pPr>
    </w:p>
    <w:p w:rsidR="00EB7754" w:rsidRPr="00DD5162" w:rsidRDefault="00EB7754" w:rsidP="00EB7754">
      <w:pPr>
        <w:pStyle w:val="Lista2"/>
        <w:numPr>
          <w:ilvl w:val="0"/>
          <w:numId w:val="15"/>
        </w:numPr>
        <w:jc w:val="both"/>
        <w:rPr>
          <w:rFonts w:ascii="Arial" w:hAnsi="Arial" w:cs="Arial"/>
          <w:color w:val="000000"/>
          <w:sz w:val="20"/>
          <w:szCs w:val="20"/>
        </w:rPr>
      </w:pPr>
      <w:r w:rsidRPr="00DD5162">
        <w:rPr>
          <w:rFonts w:ascii="Arial" w:hAnsi="Arial" w:cs="Arial"/>
          <w:color w:val="000000"/>
          <w:sz w:val="20"/>
          <w:szCs w:val="20"/>
        </w:rPr>
        <w:t>Mantener en reserva y no divulgar la</w:t>
      </w:r>
      <w:r w:rsidRPr="00DD5162">
        <w:rPr>
          <w:rFonts w:ascii="Arial" w:hAnsi="Arial" w:cs="Arial"/>
          <w:b/>
          <w:color w:val="000000"/>
          <w:sz w:val="20"/>
          <w:szCs w:val="20"/>
        </w:rPr>
        <w:t xml:space="preserve"> información confidencial</w:t>
      </w:r>
      <w:r w:rsidRPr="00DD5162">
        <w:rPr>
          <w:rFonts w:ascii="Arial" w:hAnsi="Arial" w:cs="Arial"/>
          <w:color w:val="000000"/>
          <w:sz w:val="20"/>
          <w:szCs w:val="20"/>
        </w:rPr>
        <w:t xml:space="preserve"> revelada por la </w:t>
      </w:r>
      <w:r w:rsidRPr="00DD5162">
        <w:rPr>
          <w:rFonts w:ascii="Arial" w:hAnsi="Arial" w:cs="Arial"/>
          <w:b/>
          <w:color w:val="000000"/>
          <w:sz w:val="20"/>
          <w:szCs w:val="20"/>
        </w:rPr>
        <w:t xml:space="preserve">policía nacional </w:t>
      </w:r>
      <w:r w:rsidRPr="00DD5162">
        <w:rPr>
          <w:rFonts w:ascii="Arial" w:hAnsi="Arial" w:cs="Arial"/>
          <w:color w:val="000000"/>
          <w:sz w:val="20"/>
          <w:szCs w:val="20"/>
        </w:rPr>
        <w:t>o por terceros formalmente designados para el efecto.</w:t>
      </w:r>
    </w:p>
    <w:p w:rsidR="00EB7754" w:rsidRPr="00DD5162" w:rsidRDefault="00EB7754" w:rsidP="00EB7754">
      <w:pPr>
        <w:pStyle w:val="Lista2"/>
        <w:ind w:left="720" w:firstLine="0"/>
        <w:jc w:val="both"/>
        <w:rPr>
          <w:rFonts w:ascii="Arial" w:hAnsi="Arial" w:cs="Arial"/>
          <w:color w:val="000000"/>
          <w:sz w:val="20"/>
          <w:szCs w:val="20"/>
        </w:rPr>
      </w:pPr>
    </w:p>
    <w:p w:rsidR="00EB7754" w:rsidRPr="00DD5162" w:rsidRDefault="00EB7754" w:rsidP="00EB7754">
      <w:pPr>
        <w:pStyle w:val="Lista2"/>
        <w:numPr>
          <w:ilvl w:val="0"/>
          <w:numId w:val="15"/>
        </w:numPr>
        <w:jc w:val="both"/>
        <w:rPr>
          <w:rFonts w:ascii="Arial" w:hAnsi="Arial" w:cs="Arial"/>
          <w:color w:val="000000"/>
          <w:sz w:val="20"/>
          <w:szCs w:val="20"/>
        </w:rPr>
      </w:pPr>
      <w:r w:rsidRPr="00DD5162">
        <w:rPr>
          <w:rFonts w:ascii="Arial" w:hAnsi="Arial" w:cs="Arial"/>
          <w:color w:val="000000"/>
          <w:sz w:val="20"/>
          <w:szCs w:val="20"/>
        </w:rPr>
        <w:t xml:space="preserve">Mantener en reserva y no divulgar ni utilizar, en provecho propio o de terceros y para fines distintos a los previstos en el </w:t>
      </w:r>
      <w:r w:rsidRPr="00DD5162">
        <w:rPr>
          <w:rFonts w:ascii="Arial" w:hAnsi="Arial" w:cs="Arial"/>
          <w:b/>
          <w:color w:val="000000"/>
          <w:sz w:val="20"/>
          <w:szCs w:val="20"/>
        </w:rPr>
        <w:t>contrato</w:t>
      </w:r>
      <w:r w:rsidRPr="00DD5162">
        <w:rPr>
          <w:rFonts w:ascii="Arial" w:hAnsi="Arial" w:cs="Arial"/>
          <w:color w:val="000000"/>
          <w:sz w:val="20"/>
          <w:szCs w:val="20"/>
        </w:rPr>
        <w:t>, la información que le sea entregada directamente por la</w:t>
      </w:r>
      <w:r w:rsidRPr="00DD5162">
        <w:rPr>
          <w:rFonts w:ascii="Arial" w:hAnsi="Arial" w:cs="Arial"/>
          <w:b/>
          <w:color w:val="000000"/>
          <w:sz w:val="20"/>
          <w:szCs w:val="20"/>
        </w:rPr>
        <w:t xml:space="preserve"> policía nacional</w:t>
      </w:r>
      <w:r w:rsidRPr="00DD5162">
        <w:rPr>
          <w:rFonts w:ascii="Arial" w:hAnsi="Arial" w:cs="Arial"/>
          <w:color w:val="000000"/>
          <w:sz w:val="20"/>
          <w:szCs w:val="20"/>
        </w:rPr>
        <w:t xml:space="preserve"> y/o sus designados.</w:t>
      </w:r>
    </w:p>
    <w:p w:rsidR="00EB7754" w:rsidRPr="00DD5162" w:rsidRDefault="00EB7754" w:rsidP="00EB7754">
      <w:pPr>
        <w:pStyle w:val="Lista2"/>
        <w:ind w:left="0" w:firstLine="0"/>
        <w:jc w:val="both"/>
        <w:rPr>
          <w:rFonts w:ascii="Arial" w:hAnsi="Arial" w:cs="Arial"/>
          <w:color w:val="000000"/>
          <w:sz w:val="20"/>
          <w:szCs w:val="20"/>
        </w:rPr>
      </w:pPr>
    </w:p>
    <w:p w:rsidR="00EB7754" w:rsidRPr="00DD5162" w:rsidRDefault="00EB7754" w:rsidP="00EB7754">
      <w:pPr>
        <w:pStyle w:val="Lista2"/>
        <w:numPr>
          <w:ilvl w:val="0"/>
          <w:numId w:val="15"/>
        </w:numPr>
        <w:jc w:val="both"/>
        <w:rPr>
          <w:rFonts w:ascii="Arial" w:hAnsi="Arial" w:cs="Arial"/>
          <w:color w:val="000000"/>
          <w:sz w:val="20"/>
          <w:szCs w:val="20"/>
        </w:rPr>
      </w:pPr>
      <w:r w:rsidRPr="00DD5162">
        <w:rPr>
          <w:rFonts w:ascii="Arial" w:hAnsi="Arial" w:cs="Arial"/>
          <w:color w:val="000000"/>
          <w:sz w:val="20"/>
          <w:szCs w:val="20"/>
        </w:rPr>
        <w:t xml:space="preserve">Mantener en reserva y no divulgar por ningún motivo la información que personalmente conozca o llegare a conocer en desarrollo y ejecución de las actividades que le competan por causa o con ocasión del </w:t>
      </w:r>
      <w:r w:rsidRPr="00DD5162">
        <w:rPr>
          <w:rFonts w:ascii="Arial" w:hAnsi="Arial" w:cs="Arial"/>
          <w:b/>
          <w:color w:val="000000"/>
          <w:sz w:val="20"/>
          <w:szCs w:val="20"/>
        </w:rPr>
        <w:t>contrato</w:t>
      </w:r>
      <w:r w:rsidRPr="00DD5162">
        <w:rPr>
          <w:rFonts w:ascii="Arial" w:hAnsi="Arial" w:cs="Arial"/>
          <w:color w:val="000000"/>
          <w:sz w:val="20"/>
          <w:szCs w:val="20"/>
        </w:rPr>
        <w:t>.</w:t>
      </w:r>
    </w:p>
    <w:p w:rsidR="00EB7754" w:rsidRPr="00DD5162" w:rsidRDefault="00EB7754" w:rsidP="00EB7754">
      <w:pPr>
        <w:pStyle w:val="Lista2"/>
        <w:ind w:left="720" w:firstLine="0"/>
        <w:jc w:val="both"/>
        <w:rPr>
          <w:rFonts w:ascii="Arial" w:hAnsi="Arial" w:cs="Arial"/>
          <w:color w:val="000000"/>
          <w:sz w:val="20"/>
          <w:szCs w:val="20"/>
        </w:rPr>
      </w:pPr>
    </w:p>
    <w:p w:rsidR="00EB7754" w:rsidRPr="00DD5162" w:rsidRDefault="00EB7754" w:rsidP="00EB7754">
      <w:pPr>
        <w:pStyle w:val="Lista2"/>
        <w:numPr>
          <w:ilvl w:val="0"/>
          <w:numId w:val="15"/>
        </w:numPr>
        <w:jc w:val="both"/>
        <w:rPr>
          <w:rFonts w:ascii="Arial" w:hAnsi="Arial" w:cs="Arial"/>
          <w:color w:val="000000"/>
          <w:sz w:val="20"/>
          <w:szCs w:val="20"/>
        </w:rPr>
      </w:pPr>
      <w:r w:rsidRPr="00DD5162">
        <w:rPr>
          <w:rFonts w:ascii="Arial" w:hAnsi="Arial" w:cs="Arial"/>
          <w:color w:val="000000"/>
          <w:sz w:val="20"/>
          <w:szCs w:val="20"/>
        </w:rPr>
        <w:t>Mantener en reserva y no divulgar la información protegida por derechos de autor o por secreto industrial de acuerdo a la normatividad vigente y que haga parte de la</w:t>
      </w:r>
      <w:r w:rsidRPr="00DD5162">
        <w:rPr>
          <w:rFonts w:ascii="Arial" w:hAnsi="Arial" w:cs="Arial"/>
          <w:b/>
          <w:color w:val="000000"/>
          <w:sz w:val="20"/>
          <w:szCs w:val="20"/>
        </w:rPr>
        <w:t xml:space="preserve"> información confidencial</w:t>
      </w:r>
      <w:r w:rsidRPr="00DD5162">
        <w:rPr>
          <w:rFonts w:ascii="Arial" w:hAnsi="Arial" w:cs="Arial"/>
          <w:color w:val="000000"/>
          <w:sz w:val="20"/>
          <w:szCs w:val="20"/>
        </w:rPr>
        <w:t>.</w:t>
      </w:r>
    </w:p>
    <w:p w:rsidR="00EB7754" w:rsidRPr="00DD5162" w:rsidRDefault="00EB7754" w:rsidP="00EB7754">
      <w:pPr>
        <w:pStyle w:val="Lista2"/>
        <w:ind w:left="0" w:firstLine="0"/>
        <w:jc w:val="both"/>
        <w:rPr>
          <w:rFonts w:ascii="Arial" w:hAnsi="Arial" w:cs="Arial"/>
          <w:color w:val="000000"/>
          <w:sz w:val="20"/>
          <w:szCs w:val="20"/>
        </w:rPr>
      </w:pPr>
    </w:p>
    <w:p w:rsidR="00EB7754" w:rsidRPr="00DD5162" w:rsidRDefault="00EB7754" w:rsidP="00EB7754">
      <w:pPr>
        <w:pStyle w:val="Lista2"/>
        <w:numPr>
          <w:ilvl w:val="0"/>
          <w:numId w:val="15"/>
        </w:numPr>
        <w:jc w:val="both"/>
        <w:rPr>
          <w:rFonts w:ascii="Arial" w:hAnsi="Arial" w:cs="Arial"/>
          <w:color w:val="000000"/>
          <w:sz w:val="20"/>
          <w:szCs w:val="20"/>
        </w:rPr>
      </w:pPr>
      <w:r w:rsidRPr="00DD5162">
        <w:rPr>
          <w:rFonts w:ascii="Arial" w:hAnsi="Arial" w:cs="Arial"/>
          <w:color w:val="000000"/>
          <w:sz w:val="20"/>
          <w:szCs w:val="20"/>
        </w:rPr>
        <w:t xml:space="preserve">Reconocer que el recibo de la </w:t>
      </w:r>
      <w:r w:rsidRPr="00DD5162">
        <w:rPr>
          <w:rFonts w:ascii="Arial" w:hAnsi="Arial" w:cs="Arial"/>
          <w:b/>
          <w:color w:val="000000"/>
          <w:sz w:val="20"/>
          <w:szCs w:val="20"/>
        </w:rPr>
        <w:t>información confidencial</w:t>
      </w:r>
      <w:r w:rsidRPr="00DD5162">
        <w:rPr>
          <w:rFonts w:ascii="Arial" w:hAnsi="Arial" w:cs="Arial"/>
          <w:color w:val="000000"/>
          <w:sz w:val="20"/>
          <w:szCs w:val="20"/>
        </w:rPr>
        <w:t xml:space="preserve"> no concede, ni expresa ni implícitamente, autorización, permiso o licencia de uso de marcas, patentes, derechos de autor, o de cualquier otro derecho de propiedad industrial o intelectual de la</w:t>
      </w:r>
      <w:r w:rsidRPr="00DD5162">
        <w:rPr>
          <w:rFonts w:ascii="Arial" w:hAnsi="Arial" w:cs="Arial"/>
          <w:b/>
          <w:color w:val="000000"/>
          <w:sz w:val="20"/>
          <w:szCs w:val="20"/>
        </w:rPr>
        <w:t xml:space="preserve"> Policía Nacional</w:t>
      </w:r>
      <w:r w:rsidRPr="00DD5162">
        <w:rPr>
          <w:rFonts w:ascii="Arial" w:hAnsi="Arial" w:cs="Arial"/>
          <w:color w:val="000000"/>
          <w:sz w:val="20"/>
          <w:szCs w:val="20"/>
        </w:rPr>
        <w:t>.</w:t>
      </w:r>
    </w:p>
    <w:p w:rsidR="00EB7754" w:rsidRPr="00DD5162" w:rsidRDefault="00EB7754" w:rsidP="00EB7754">
      <w:pPr>
        <w:pStyle w:val="Lista2"/>
        <w:ind w:left="720" w:firstLine="0"/>
        <w:jc w:val="both"/>
        <w:rPr>
          <w:rFonts w:ascii="Arial" w:hAnsi="Arial" w:cs="Arial"/>
          <w:color w:val="000000"/>
          <w:sz w:val="20"/>
          <w:szCs w:val="20"/>
        </w:rPr>
      </w:pPr>
    </w:p>
    <w:p w:rsidR="00EB7754" w:rsidRPr="00DD5162" w:rsidRDefault="00EB7754" w:rsidP="00EB7754">
      <w:pPr>
        <w:pStyle w:val="Lista2"/>
        <w:numPr>
          <w:ilvl w:val="0"/>
          <w:numId w:val="15"/>
        </w:numPr>
        <w:jc w:val="both"/>
        <w:rPr>
          <w:rFonts w:ascii="Arial" w:hAnsi="Arial" w:cs="Arial"/>
          <w:color w:val="000000"/>
          <w:sz w:val="20"/>
          <w:szCs w:val="20"/>
        </w:rPr>
      </w:pPr>
      <w:r w:rsidRPr="00DD5162">
        <w:rPr>
          <w:rFonts w:ascii="Arial" w:hAnsi="Arial" w:cs="Arial"/>
          <w:color w:val="000000"/>
          <w:sz w:val="20"/>
          <w:szCs w:val="20"/>
        </w:rPr>
        <w:t>Suscribir, con antelación a la revelación de la</w:t>
      </w:r>
      <w:r w:rsidRPr="00DD5162">
        <w:rPr>
          <w:rFonts w:ascii="Arial" w:hAnsi="Arial" w:cs="Arial"/>
          <w:b/>
          <w:color w:val="000000"/>
          <w:sz w:val="20"/>
          <w:szCs w:val="20"/>
        </w:rPr>
        <w:t xml:space="preserve"> información confidencial</w:t>
      </w:r>
      <w:r w:rsidRPr="00DD5162">
        <w:rPr>
          <w:rFonts w:ascii="Arial" w:hAnsi="Arial" w:cs="Arial"/>
          <w:color w:val="000000"/>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DD5162">
        <w:rPr>
          <w:rFonts w:ascii="Arial" w:hAnsi="Arial" w:cs="Arial"/>
          <w:b/>
          <w:color w:val="000000"/>
          <w:sz w:val="20"/>
          <w:szCs w:val="20"/>
        </w:rPr>
        <w:t>contrato</w:t>
      </w:r>
      <w:r w:rsidRPr="00DD5162">
        <w:rPr>
          <w:rFonts w:ascii="Arial" w:hAnsi="Arial" w:cs="Arial"/>
          <w:color w:val="000000"/>
          <w:sz w:val="20"/>
          <w:szCs w:val="20"/>
        </w:rPr>
        <w:t>.</w:t>
      </w:r>
    </w:p>
    <w:p w:rsidR="00EB7754" w:rsidRPr="00DD5162" w:rsidRDefault="00EB7754" w:rsidP="00EB7754">
      <w:pPr>
        <w:pStyle w:val="Lista2"/>
        <w:ind w:left="0" w:firstLine="0"/>
        <w:jc w:val="both"/>
        <w:rPr>
          <w:rFonts w:ascii="Arial" w:hAnsi="Arial" w:cs="Arial"/>
          <w:color w:val="000000"/>
          <w:sz w:val="20"/>
          <w:szCs w:val="20"/>
        </w:rPr>
      </w:pPr>
    </w:p>
    <w:p w:rsidR="00EB7754" w:rsidRPr="00DD5162" w:rsidRDefault="00EB7754" w:rsidP="00EB7754">
      <w:pPr>
        <w:pStyle w:val="Lista2"/>
        <w:numPr>
          <w:ilvl w:val="0"/>
          <w:numId w:val="15"/>
        </w:numPr>
        <w:jc w:val="both"/>
        <w:rPr>
          <w:rFonts w:ascii="Arial" w:hAnsi="Arial" w:cs="Arial"/>
          <w:color w:val="000000"/>
          <w:sz w:val="20"/>
          <w:szCs w:val="20"/>
        </w:rPr>
      </w:pPr>
      <w:r w:rsidRPr="00DD5162">
        <w:rPr>
          <w:rFonts w:ascii="Arial" w:hAnsi="Arial" w:cs="Arial"/>
          <w:color w:val="000000"/>
          <w:sz w:val="20"/>
          <w:szCs w:val="20"/>
        </w:rPr>
        <w:t>El</w:t>
      </w:r>
      <w:r w:rsidRPr="00DD5162">
        <w:rPr>
          <w:rFonts w:ascii="Arial" w:hAnsi="Arial" w:cs="Arial"/>
          <w:b/>
          <w:color w:val="000000"/>
          <w:sz w:val="20"/>
          <w:szCs w:val="20"/>
        </w:rPr>
        <w:t xml:space="preserve"> proponente</w:t>
      </w:r>
      <w:r w:rsidRPr="00DD5162">
        <w:rPr>
          <w:rFonts w:ascii="Arial" w:hAnsi="Arial" w:cs="Arial"/>
          <w:color w:val="000000"/>
          <w:sz w:val="20"/>
          <w:szCs w:val="20"/>
        </w:rPr>
        <w:t xml:space="preserve"> mantendrá una lista de usuarios de la</w:t>
      </w:r>
      <w:r w:rsidRPr="00DD5162">
        <w:rPr>
          <w:rFonts w:ascii="Arial" w:hAnsi="Arial" w:cs="Arial"/>
          <w:b/>
          <w:color w:val="000000"/>
          <w:sz w:val="20"/>
          <w:szCs w:val="20"/>
        </w:rPr>
        <w:t xml:space="preserve"> información confidencial</w:t>
      </w:r>
      <w:r w:rsidRPr="00DD5162">
        <w:rPr>
          <w:rFonts w:ascii="Arial" w:hAnsi="Arial" w:cs="Arial"/>
          <w:color w:val="000000"/>
          <w:sz w:val="20"/>
          <w:szCs w:val="20"/>
        </w:rPr>
        <w:t xml:space="preserve"> que será entregada al </w:t>
      </w:r>
      <w:r w:rsidRPr="00DD5162">
        <w:rPr>
          <w:rFonts w:ascii="Arial" w:hAnsi="Arial" w:cs="Arial"/>
          <w:b/>
          <w:color w:val="000000"/>
          <w:sz w:val="20"/>
          <w:szCs w:val="20"/>
        </w:rPr>
        <w:t>proponente</w:t>
      </w:r>
      <w:r w:rsidRPr="00DD5162">
        <w:rPr>
          <w:rFonts w:ascii="Arial" w:hAnsi="Arial" w:cs="Arial"/>
          <w:color w:val="000000"/>
          <w:sz w:val="20"/>
          <w:szCs w:val="20"/>
        </w:rPr>
        <w:t xml:space="preserve"> cuando lo solicite. </w:t>
      </w:r>
    </w:p>
    <w:p w:rsidR="00EB7754" w:rsidRPr="00DD5162" w:rsidRDefault="00EB7754" w:rsidP="00EB7754">
      <w:pPr>
        <w:pStyle w:val="Lista2"/>
        <w:ind w:left="720" w:firstLine="0"/>
        <w:jc w:val="both"/>
        <w:rPr>
          <w:rFonts w:ascii="Arial" w:hAnsi="Arial" w:cs="Arial"/>
          <w:color w:val="000000"/>
          <w:sz w:val="20"/>
          <w:szCs w:val="20"/>
        </w:rPr>
      </w:pPr>
    </w:p>
    <w:p w:rsidR="00EB7754" w:rsidRPr="00DD5162" w:rsidRDefault="00EB7754" w:rsidP="00EB7754">
      <w:pPr>
        <w:pStyle w:val="Lista2"/>
        <w:numPr>
          <w:ilvl w:val="0"/>
          <w:numId w:val="15"/>
        </w:numPr>
        <w:jc w:val="both"/>
        <w:rPr>
          <w:rFonts w:ascii="Arial" w:hAnsi="Arial" w:cs="Arial"/>
          <w:color w:val="000000"/>
          <w:sz w:val="20"/>
          <w:szCs w:val="20"/>
        </w:rPr>
      </w:pPr>
      <w:r w:rsidRPr="00DD5162">
        <w:rPr>
          <w:rFonts w:ascii="Arial" w:hAnsi="Arial" w:cs="Arial"/>
          <w:color w:val="000000"/>
          <w:sz w:val="20"/>
          <w:szCs w:val="20"/>
        </w:rPr>
        <w:t xml:space="preserve">Utilizar única y exclusivamente la </w:t>
      </w:r>
      <w:r w:rsidRPr="00DD5162">
        <w:rPr>
          <w:rFonts w:ascii="Arial" w:hAnsi="Arial" w:cs="Arial"/>
          <w:b/>
          <w:color w:val="000000"/>
          <w:sz w:val="20"/>
          <w:szCs w:val="20"/>
        </w:rPr>
        <w:t>información confidencial</w:t>
      </w:r>
      <w:r w:rsidRPr="00DD5162">
        <w:rPr>
          <w:rFonts w:ascii="Arial" w:hAnsi="Arial" w:cs="Arial"/>
          <w:color w:val="000000"/>
          <w:sz w:val="20"/>
          <w:szCs w:val="20"/>
        </w:rPr>
        <w:t xml:space="preserve"> que conozca o llegare a conocer, en desarrollo y ejecución de lo que le competa en relación con el contrato</w:t>
      </w:r>
      <w:r w:rsidRPr="00DD5162">
        <w:rPr>
          <w:rFonts w:ascii="Arial" w:hAnsi="Arial" w:cs="Arial"/>
          <w:b/>
          <w:color w:val="000000"/>
          <w:sz w:val="20"/>
          <w:szCs w:val="20"/>
        </w:rPr>
        <w:t>.</w:t>
      </w:r>
    </w:p>
    <w:p w:rsidR="00EB7754" w:rsidRPr="00DD5162" w:rsidRDefault="00EB7754" w:rsidP="00EB7754">
      <w:pPr>
        <w:pStyle w:val="Lista2"/>
        <w:ind w:left="0" w:firstLine="0"/>
        <w:jc w:val="both"/>
        <w:rPr>
          <w:rFonts w:ascii="Arial" w:hAnsi="Arial" w:cs="Arial"/>
          <w:color w:val="000000"/>
          <w:sz w:val="20"/>
          <w:szCs w:val="20"/>
        </w:rPr>
      </w:pPr>
    </w:p>
    <w:p w:rsidR="00EB7754" w:rsidRPr="00DD5162" w:rsidRDefault="00EB7754" w:rsidP="00EB7754">
      <w:pPr>
        <w:pStyle w:val="Lista2"/>
        <w:numPr>
          <w:ilvl w:val="0"/>
          <w:numId w:val="15"/>
        </w:numPr>
        <w:jc w:val="both"/>
        <w:rPr>
          <w:rFonts w:ascii="Arial" w:hAnsi="Arial" w:cs="Arial"/>
          <w:color w:val="000000"/>
          <w:sz w:val="20"/>
          <w:szCs w:val="20"/>
        </w:rPr>
      </w:pPr>
      <w:r w:rsidRPr="00DD5162">
        <w:rPr>
          <w:rFonts w:ascii="Arial" w:hAnsi="Arial" w:cs="Arial"/>
          <w:color w:val="000000"/>
          <w:sz w:val="20"/>
          <w:szCs w:val="20"/>
        </w:rPr>
        <w:t>No utilizar la</w:t>
      </w:r>
      <w:r w:rsidRPr="00DD5162">
        <w:rPr>
          <w:rFonts w:ascii="Arial" w:hAnsi="Arial" w:cs="Arial"/>
          <w:b/>
          <w:color w:val="000000"/>
          <w:sz w:val="20"/>
          <w:szCs w:val="20"/>
        </w:rPr>
        <w:t xml:space="preserve"> información confidencial</w:t>
      </w:r>
      <w:r w:rsidRPr="00DD5162">
        <w:rPr>
          <w:rFonts w:ascii="Arial" w:hAnsi="Arial" w:cs="Arial"/>
          <w:color w:val="000000"/>
          <w:sz w:val="20"/>
          <w:szCs w:val="20"/>
        </w:rPr>
        <w:t xml:space="preserve"> que conozca o llegare a conocer, en desarrollo y ejecución del </w:t>
      </w:r>
      <w:r w:rsidRPr="00DD5162">
        <w:rPr>
          <w:rFonts w:ascii="Arial" w:hAnsi="Arial" w:cs="Arial"/>
          <w:b/>
          <w:color w:val="000000"/>
          <w:sz w:val="20"/>
          <w:szCs w:val="20"/>
        </w:rPr>
        <w:t>contrato</w:t>
      </w:r>
      <w:r w:rsidRPr="00DD5162">
        <w:rPr>
          <w:rFonts w:ascii="Arial" w:hAnsi="Arial" w:cs="Arial"/>
          <w:color w:val="000000"/>
          <w:sz w:val="20"/>
          <w:szCs w:val="20"/>
        </w:rPr>
        <w:t>, en provecho propio o de terceros y para fines distintos a los previstos en el mismo, prohibiéndose la divulgación inclusive para fines académicos.</w:t>
      </w:r>
    </w:p>
    <w:p w:rsidR="00EB7754" w:rsidRPr="00DD5162" w:rsidRDefault="00EB7754" w:rsidP="00EB7754">
      <w:pPr>
        <w:pStyle w:val="Lista2"/>
        <w:ind w:left="0" w:firstLine="0"/>
        <w:jc w:val="both"/>
        <w:rPr>
          <w:rFonts w:ascii="Arial" w:hAnsi="Arial" w:cs="Arial"/>
          <w:color w:val="000000"/>
          <w:sz w:val="20"/>
          <w:szCs w:val="20"/>
        </w:rPr>
      </w:pPr>
    </w:p>
    <w:p w:rsidR="00EB7754" w:rsidRPr="00DD5162" w:rsidRDefault="00EB7754" w:rsidP="00EB7754">
      <w:pPr>
        <w:pStyle w:val="Lista2"/>
        <w:numPr>
          <w:ilvl w:val="0"/>
          <w:numId w:val="15"/>
        </w:numPr>
        <w:jc w:val="both"/>
        <w:rPr>
          <w:rFonts w:ascii="Arial" w:hAnsi="Arial" w:cs="Arial"/>
          <w:color w:val="000000"/>
          <w:sz w:val="20"/>
          <w:szCs w:val="20"/>
        </w:rPr>
      </w:pPr>
      <w:r w:rsidRPr="00DD5162">
        <w:rPr>
          <w:rFonts w:ascii="Arial" w:hAnsi="Arial" w:cs="Arial"/>
          <w:color w:val="000000"/>
          <w:sz w:val="20"/>
          <w:szCs w:val="20"/>
        </w:rPr>
        <w:t xml:space="preserve">Adoptar y mantener mecanismos internos de seguridad adecuados para proteger la confidencialidad de toda la información que conozca o llegare a conocer en desarrollo del </w:t>
      </w:r>
      <w:r w:rsidRPr="00DD5162">
        <w:rPr>
          <w:rFonts w:ascii="Arial" w:hAnsi="Arial" w:cs="Arial"/>
          <w:b/>
          <w:color w:val="000000"/>
          <w:sz w:val="20"/>
          <w:szCs w:val="20"/>
        </w:rPr>
        <w:t>contrato</w:t>
      </w:r>
      <w:r w:rsidRPr="00DD5162">
        <w:rPr>
          <w:rFonts w:ascii="Arial" w:hAnsi="Arial" w:cs="Arial"/>
          <w:color w:val="000000"/>
          <w:sz w:val="20"/>
          <w:szCs w:val="20"/>
        </w:rPr>
        <w:t>.</w:t>
      </w:r>
    </w:p>
    <w:p w:rsidR="00EB7754" w:rsidRPr="00DD5162" w:rsidRDefault="00EB7754" w:rsidP="00EB7754">
      <w:pPr>
        <w:pStyle w:val="Prrafodelista"/>
        <w:rPr>
          <w:rFonts w:cs="Arial"/>
          <w:color w:val="000000"/>
        </w:rPr>
      </w:pPr>
    </w:p>
    <w:p w:rsidR="00EB7754" w:rsidRPr="00DD5162" w:rsidRDefault="00EB7754" w:rsidP="00EB7754">
      <w:pPr>
        <w:pStyle w:val="Lista2"/>
        <w:numPr>
          <w:ilvl w:val="0"/>
          <w:numId w:val="15"/>
        </w:numPr>
        <w:jc w:val="both"/>
        <w:rPr>
          <w:rFonts w:ascii="Arial" w:hAnsi="Arial" w:cs="Arial"/>
          <w:color w:val="000000"/>
          <w:sz w:val="20"/>
          <w:szCs w:val="20"/>
        </w:rPr>
      </w:pPr>
      <w:r w:rsidRPr="00DD5162">
        <w:rPr>
          <w:rFonts w:ascii="Arial" w:hAnsi="Arial" w:cs="Arial"/>
          <w:color w:val="000000"/>
          <w:sz w:val="20"/>
          <w:szCs w:val="20"/>
        </w:rPr>
        <w:t xml:space="preserve">No usar la </w:t>
      </w:r>
      <w:r w:rsidRPr="00DD5162">
        <w:rPr>
          <w:rFonts w:ascii="Arial" w:hAnsi="Arial" w:cs="Arial"/>
          <w:b/>
          <w:color w:val="000000"/>
          <w:sz w:val="20"/>
          <w:szCs w:val="20"/>
        </w:rPr>
        <w:t>información confidencial</w:t>
      </w:r>
      <w:r w:rsidRPr="00DD5162">
        <w:rPr>
          <w:rFonts w:ascii="Arial" w:hAnsi="Arial" w:cs="Arial"/>
          <w:color w:val="000000"/>
          <w:sz w:val="20"/>
          <w:szCs w:val="20"/>
        </w:rPr>
        <w:t xml:space="preserve"> de modo que pueda ser de alguna manera, directa o indirectamente, perjudicial para los intereses de la</w:t>
      </w:r>
      <w:r w:rsidRPr="00DD5162">
        <w:rPr>
          <w:rFonts w:ascii="Arial" w:hAnsi="Arial" w:cs="Arial"/>
          <w:b/>
          <w:color w:val="000000"/>
          <w:sz w:val="20"/>
          <w:szCs w:val="20"/>
        </w:rPr>
        <w:t xml:space="preserve"> policía nacional</w:t>
      </w:r>
      <w:r w:rsidRPr="00DD5162">
        <w:rPr>
          <w:rFonts w:ascii="Arial" w:hAnsi="Arial" w:cs="Arial"/>
          <w:color w:val="000000"/>
          <w:sz w:val="20"/>
          <w:szCs w:val="20"/>
        </w:rPr>
        <w:t>.</w:t>
      </w:r>
    </w:p>
    <w:p w:rsidR="00EB7754" w:rsidRPr="00DD5162" w:rsidRDefault="00EB7754" w:rsidP="00EB7754">
      <w:pPr>
        <w:pStyle w:val="Lista2"/>
        <w:ind w:left="720" w:firstLine="0"/>
        <w:jc w:val="both"/>
        <w:rPr>
          <w:rFonts w:ascii="Arial" w:hAnsi="Arial" w:cs="Arial"/>
          <w:color w:val="000000"/>
          <w:sz w:val="20"/>
          <w:szCs w:val="20"/>
        </w:rPr>
      </w:pPr>
    </w:p>
    <w:p w:rsidR="00EB7754" w:rsidRPr="00DD5162" w:rsidRDefault="00EB7754" w:rsidP="00EB7754">
      <w:pPr>
        <w:pStyle w:val="Lista2"/>
        <w:numPr>
          <w:ilvl w:val="0"/>
          <w:numId w:val="15"/>
        </w:numPr>
        <w:jc w:val="both"/>
        <w:rPr>
          <w:rFonts w:ascii="Arial" w:hAnsi="Arial" w:cs="Arial"/>
          <w:color w:val="000000"/>
          <w:sz w:val="20"/>
          <w:szCs w:val="20"/>
        </w:rPr>
      </w:pPr>
      <w:r w:rsidRPr="00DD5162">
        <w:rPr>
          <w:rFonts w:ascii="Arial" w:hAnsi="Arial" w:cs="Arial"/>
          <w:color w:val="000000"/>
          <w:sz w:val="20"/>
          <w:szCs w:val="20"/>
        </w:rPr>
        <w:t>No acceder, copiar, reproducir, distribuir o transmitir por ningún medio conocido o por conocer la</w:t>
      </w:r>
      <w:r w:rsidRPr="00DD5162">
        <w:rPr>
          <w:rFonts w:ascii="Arial" w:hAnsi="Arial" w:cs="Arial"/>
          <w:b/>
          <w:color w:val="000000"/>
          <w:sz w:val="20"/>
          <w:szCs w:val="20"/>
        </w:rPr>
        <w:t xml:space="preserve"> información confidencial</w:t>
      </w:r>
      <w:r w:rsidRPr="00DD5162">
        <w:rPr>
          <w:rFonts w:ascii="Arial" w:hAnsi="Arial" w:cs="Arial"/>
          <w:color w:val="000000"/>
          <w:sz w:val="20"/>
          <w:szCs w:val="20"/>
        </w:rPr>
        <w:t>, en todo o en parte, sin previo y escrito consentimiento de la</w:t>
      </w:r>
      <w:r w:rsidRPr="00DD5162">
        <w:rPr>
          <w:rFonts w:ascii="Arial" w:hAnsi="Arial" w:cs="Arial"/>
          <w:b/>
          <w:color w:val="000000"/>
          <w:sz w:val="20"/>
          <w:szCs w:val="20"/>
        </w:rPr>
        <w:t xml:space="preserve"> Policía Nacional</w:t>
      </w:r>
      <w:r w:rsidRPr="00DD5162">
        <w:rPr>
          <w:rFonts w:ascii="Arial" w:hAnsi="Arial" w:cs="Arial"/>
          <w:color w:val="000000"/>
          <w:sz w:val="20"/>
          <w:szCs w:val="20"/>
        </w:rPr>
        <w:t>.</w:t>
      </w:r>
    </w:p>
    <w:p w:rsidR="00EB7754" w:rsidRPr="00DD5162" w:rsidRDefault="00EB7754" w:rsidP="00EB7754">
      <w:pPr>
        <w:pStyle w:val="Prrafodelista"/>
        <w:rPr>
          <w:rFonts w:cs="Arial"/>
          <w:color w:val="000000"/>
        </w:rPr>
      </w:pPr>
    </w:p>
    <w:p w:rsidR="00EB7754" w:rsidRPr="00DD5162" w:rsidRDefault="00EB7754" w:rsidP="00EB7754">
      <w:pPr>
        <w:pStyle w:val="Lista2"/>
        <w:numPr>
          <w:ilvl w:val="0"/>
          <w:numId w:val="15"/>
        </w:numPr>
        <w:jc w:val="both"/>
        <w:rPr>
          <w:rFonts w:ascii="Arial" w:hAnsi="Arial" w:cs="Arial"/>
          <w:color w:val="000000"/>
          <w:sz w:val="20"/>
          <w:szCs w:val="20"/>
        </w:rPr>
      </w:pPr>
      <w:r w:rsidRPr="00DD5162">
        <w:rPr>
          <w:rFonts w:ascii="Arial" w:hAnsi="Arial" w:cs="Arial"/>
          <w:color w:val="000000"/>
          <w:sz w:val="20"/>
          <w:szCs w:val="20"/>
        </w:rPr>
        <w:t>Cumplir con la confidencialidad en las mismas condiciones y formas, y con el mismo cuidado con que realiza la protección de la información confidencial.</w:t>
      </w:r>
    </w:p>
    <w:p w:rsidR="00EB7754" w:rsidRPr="00DD5162" w:rsidRDefault="00EB7754" w:rsidP="00EB7754">
      <w:pPr>
        <w:pStyle w:val="Textoindependiente"/>
        <w:jc w:val="both"/>
        <w:rPr>
          <w:rFonts w:cs="Arial"/>
          <w:color w:val="000000"/>
          <w:sz w:val="20"/>
        </w:rPr>
      </w:pPr>
    </w:p>
    <w:p w:rsidR="00EB7754" w:rsidRPr="00DD5162" w:rsidRDefault="00EB7754" w:rsidP="00EB7754">
      <w:pPr>
        <w:pStyle w:val="Textoindependiente"/>
        <w:jc w:val="both"/>
        <w:rPr>
          <w:color w:val="000000"/>
          <w:sz w:val="20"/>
        </w:rPr>
      </w:pPr>
    </w:p>
    <w:p w:rsidR="00EB7754" w:rsidRPr="00DD5162" w:rsidRDefault="00EB7754" w:rsidP="00EB7754">
      <w:pPr>
        <w:pStyle w:val="Textoindependiente"/>
        <w:jc w:val="both"/>
        <w:rPr>
          <w:color w:val="000000"/>
          <w:sz w:val="20"/>
        </w:rPr>
      </w:pPr>
    </w:p>
    <w:p w:rsidR="00EB7754" w:rsidRPr="00DD5162" w:rsidRDefault="00EB7754" w:rsidP="00EB7754">
      <w:pPr>
        <w:jc w:val="both"/>
        <w:rPr>
          <w:lang w:eastAsia="es-CO"/>
        </w:rPr>
      </w:pPr>
      <w:r w:rsidRPr="00DD5162">
        <w:rPr>
          <w:lang w:eastAsia="es-CO"/>
        </w:rPr>
        <w:t>El proponente:</w:t>
      </w:r>
    </w:p>
    <w:p w:rsidR="00EB7754" w:rsidRPr="00DD5162" w:rsidRDefault="00EB7754" w:rsidP="00EB7754">
      <w:pPr>
        <w:jc w:val="both"/>
        <w:rPr>
          <w:lang w:eastAsia="es-CO"/>
        </w:rPr>
      </w:pPr>
      <w:r w:rsidRPr="00DD5162">
        <w:rPr>
          <w:lang w:eastAsia="es-CO"/>
        </w:rPr>
        <w:t>  </w:t>
      </w:r>
    </w:p>
    <w:p w:rsidR="00EB7754" w:rsidRPr="00DD5162" w:rsidRDefault="00EB7754" w:rsidP="00EB7754">
      <w:pPr>
        <w:jc w:val="both"/>
        <w:rPr>
          <w:lang w:eastAsia="es-CO"/>
        </w:rPr>
      </w:pPr>
    </w:p>
    <w:p w:rsidR="00EB7754" w:rsidRPr="00DD5162" w:rsidRDefault="00EB7754" w:rsidP="00EB7754">
      <w:pPr>
        <w:pStyle w:val="Prrafodelista"/>
        <w:tabs>
          <w:tab w:val="left" w:pos="240"/>
          <w:tab w:val="left" w:pos="6210"/>
        </w:tabs>
        <w:ind w:left="0"/>
        <w:jc w:val="center"/>
        <w:rPr>
          <w:rFonts w:cs="Arial"/>
          <w:b/>
        </w:rPr>
      </w:pPr>
    </w:p>
    <w:p w:rsidR="00EB7754" w:rsidRPr="00DD5162" w:rsidRDefault="00EB7754" w:rsidP="00EB7754">
      <w:pPr>
        <w:pStyle w:val="Sinespaciado1"/>
        <w:rPr>
          <w:rFonts w:ascii="Arial" w:hAnsi="Arial" w:cs="Arial"/>
          <w:sz w:val="20"/>
          <w:szCs w:val="20"/>
          <w:lang w:val="es-ES"/>
        </w:rPr>
      </w:pPr>
      <w:r w:rsidRPr="00DD5162">
        <w:rPr>
          <w:rFonts w:ascii="Arial" w:hAnsi="Arial" w:cs="Arial"/>
          <w:b/>
          <w:sz w:val="20"/>
          <w:szCs w:val="20"/>
          <w:lang w:val="es-ES"/>
        </w:rPr>
        <w:t>__________________________________</w:t>
      </w:r>
    </w:p>
    <w:p w:rsidR="00EB7754" w:rsidRPr="00DD5162" w:rsidRDefault="00EB7754" w:rsidP="00EB7754">
      <w:pPr>
        <w:pStyle w:val="Sinespaciado1"/>
        <w:rPr>
          <w:rFonts w:ascii="Arial" w:hAnsi="Arial" w:cs="Arial"/>
          <w:sz w:val="20"/>
          <w:szCs w:val="20"/>
          <w:lang w:val="es-ES"/>
        </w:rPr>
      </w:pPr>
      <w:r w:rsidRPr="00DD5162">
        <w:rPr>
          <w:rFonts w:ascii="Arial" w:hAnsi="Arial" w:cs="Arial"/>
          <w:sz w:val="20"/>
          <w:szCs w:val="20"/>
          <w:lang w:val="es-ES"/>
        </w:rPr>
        <w:t xml:space="preserve">Firma del representante legal del proponente </w:t>
      </w:r>
    </w:p>
    <w:p w:rsidR="00EB7754" w:rsidRPr="00DD5162" w:rsidRDefault="00EB7754" w:rsidP="00EB7754">
      <w:pPr>
        <w:pStyle w:val="Sinespaciado1"/>
        <w:rPr>
          <w:rFonts w:ascii="Arial" w:hAnsi="Arial" w:cs="Arial"/>
          <w:sz w:val="20"/>
          <w:szCs w:val="20"/>
          <w:lang w:val="es-ES" w:eastAsia="es-CO"/>
        </w:rPr>
      </w:pPr>
      <w:r w:rsidRPr="00DD5162">
        <w:rPr>
          <w:rFonts w:ascii="Arial" w:hAnsi="Arial" w:cs="Arial"/>
          <w:sz w:val="20"/>
          <w:szCs w:val="20"/>
          <w:lang w:val="es-ES" w:eastAsia="es-CO"/>
        </w:rPr>
        <w:t xml:space="preserve">Nombre o razón social del oferente: </w:t>
      </w:r>
      <w:sdt>
        <w:sdtPr>
          <w:rPr>
            <w:rFonts w:ascii="Arial" w:hAnsi="Arial" w:cs="Arial"/>
            <w:color w:val="000000"/>
            <w:sz w:val="20"/>
            <w:szCs w:val="20"/>
            <w:lang w:val="es-ES"/>
          </w:rPr>
          <w:id w:val="-2069645779"/>
          <w:placeholder>
            <w:docPart w:val="C73DBC41674C4D12861B9D6575803737"/>
          </w:placeholder>
          <w:showingPlcHdr/>
          <w:text/>
        </w:sdtPr>
        <w:sdtEndPr/>
        <w:sdtContent>
          <w:r w:rsidRPr="00DD5162">
            <w:rPr>
              <w:rStyle w:val="Textodelmarcadordeposicin"/>
              <w:rFonts w:ascii="Arial" w:eastAsiaTheme="minorHAnsi" w:hAnsi="Arial" w:cs="Arial"/>
              <w:color w:val="FF8F8F"/>
              <w:sz w:val="20"/>
              <w:szCs w:val="20"/>
              <w:u w:val="single"/>
              <w:lang w:val="es-ES"/>
            </w:rPr>
            <w:t>Diligenciar el nombre completo del proponente</w:t>
          </w:r>
        </w:sdtContent>
      </w:sdt>
    </w:p>
    <w:p w:rsidR="00EB7754" w:rsidRPr="00DD5162" w:rsidRDefault="00EB7754" w:rsidP="00EB7754">
      <w:pPr>
        <w:pStyle w:val="Sinespaciado1"/>
        <w:rPr>
          <w:rFonts w:ascii="Arial" w:hAnsi="Arial" w:cs="Arial"/>
          <w:color w:val="000000"/>
          <w:sz w:val="20"/>
          <w:szCs w:val="20"/>
          <w:lang w:val="es-ES"/>
        </w:rPr>
      </w:pPr>
      <w:r w:rsidRPr="00DD5162">
        <w:rPr>
          <w:rFonts w:ascii="Arial" w:hAnsi="Arial" w:cs="Arial"/>
          <w:sz w:val="20"/>
          <w:szCs w:val="20"/>
          <w:lang w:val="es-ES" w:eastAsia="es-CO"/>
        </w:rPr>
        <w:t xml:space="preserve">Identificación (NIT </w:t>
      </w:r>
      <w:r w:rsidRPr="00DD5162">
        <w:rPr>
          <w:rFonts w:ascii="Segoe UI Symbol" w:eastAsia="MS Gothic" w:hAnsi="Segoe UI Symbol" w:cs="Segoe UI Symbol"/>
          <w:sz w:val="20"/>
          <w:szCs w:val="20"/>
          <w:lang w:val="es-ES" w:eastAsia="es-CO"/>
        </w:rPr>
        <w:t>☐</w:t>
      </w:r>
      <w:r w:rsidRPr="00DD5162">
        <w:rPr>
          <w:rFonts w:ascii="Arial" w:hAnsi="Arial" w:cs="Arial"/>
          <w:sz w:val="20"/>
          <w:szCs w:val="20"/>
          <w:lang w:val="es-ES" w:eastAsia="es-CO"/>
        </w:rPr>
        <w:t xml:space="preserve"> C.C </w:t>
      </w:r>
      <w:r w:rsidRPr="00DD5162">
        <w:rPr>
          <w:rFonts w:ascii="Segoe UI Symbol" w:eastAsia="MS Gothic" w:hAnsi="Segoe UI Symbol" w:cs="Segoe UI Symbol"/>
          <w:sz w:val="20"/>
          <w:szCs w:val="20"/>
          <w:lang w:val="es-ES" w:eastAsia="es-CO"/>
        </w:rPr>
        <w:t>☐</w:t>
      </w:r>
      <w:r w:rsidRPr="00DD5162">
        <w:rPr>
          <w:rFonts w:ascii="Arial" w:hAnsi="Arial" w:cs="Arial"/>
          <w:sz w:val="20"/>
          <w:szCs w:val="20"/>
          <w:lang w:val="es-ES" w:eastAsia="es-CO"/>
        </w:rPr>
        <w:t xml:space="preserve">  C.E </w:t>
      </w:r>
      <w:r w:rsidRPr="00DD5162">
        <w:rPr>
          <w:rFonts w:ascii="Segoe UI Symbol" w:eastAsia="MS Gothic" w:hAnsi="Segoe UI Symbol" w:cs="Segoe UI Symbol"/>
          <w:sz w:val="20"/>
          <w:szCs w:val="20"/>
          <w:lang w:val="es-ES" w:eastAsia="es-CO"/>
        </w:rPr>
        <w:t>☐</w:t>
      </w:r>
      <w:r w:rsidRPr="00DD5162">
        <w:rPr>
          <w:rFonts w:ascii="Arial" w:hAnsi="Arial" w:cs="Arial"/>
          <w:sz w:val="20"/>
          <w:szCs w:val="20"/>
          <w:lang w:val="es-ES" w:eastAsia="es-CO"/>
        </w:rPr>
        <w:t>)</w:t>
      </w:r>
      <w:r w:rsidRPr="00DD5162">
        <w:rPr>
          <w:rFonts w:ascii="Arial" w:hAnsi="Arial" w:cs="Arial"/>
          <w:color w:val="000000"/>
          <w:sz w:val="20"/>
          <w:szCs w:val="20"/>
          <w:lang w:val="es-ES"/>
        </w:rPr>
        <w:t xml:space="preserve">: </w:t>
      </w:r>
      <w:sdt>
        <w:sdtPr>
          <w:rPr>
            <w:rFonts w:ascii="Arial" w:hAnsi="Arial" w:cs="Arial"/>
            <w:color w:val="000000"/>
            <w:sz w:val="20"/>
            <w:szCs w:val="20"/>
            <w:lang w:val="es-ES"/>
          </w:rPr>
          <w:id w:val="434559482"/>
          <w:placeholder>
            <w:docPart w:val="95E5DACA95D746FB817897F23AF08EDA"/>
          </w:placeholder>
          <w:showingPlcHdr/>
        </w:sdtPr>
        <w:sdtEndPr/>
        <w:sdtContent>
          <w:r w:rsidRPr="00DD5162">
            <w:rPr>
              <w:rStyle w:val="Textodelmarcadordeposicin"/>
              <w:rFonts w:ascii="Arial" w:eastAsiaTheme="minorHAnsi" w:hAnsi="Arial" w:cs="Arial"/>
              <w:color w:val="FF8F8F"/>
              <w:sz w:val="20"/>
              <w:szCs w:val="20"/>
              <w:u w:val="single"/>
              <w:lang w:val="es-ES"/>
            </w:rPr>
            <w:t>Diligenciar la identificación del proponente</w:t>
          </w:r>
        </w:sdtContent>
      </w:sdt>
    </w:p>
    <w:p w:rsidR="00EB7754" w:rsidRPr="00DD5162" w:rsidRDefault="00EB7754" w:rsidP="00EB7754">
      <w:pPr>
        <w:pStyle w:val="Sinespaciado1"/>
        <w:rPr>
          <w:rFonts w:ascii="Arial" w:hAnsi="Arial" w:cs="Arial"/>
          <w:color w:val="000000"/>
          <w:sz w:val="20"/>
          <w:szCs w:val="20"/>
          <w:lang w:val="es-ES"/>
        </w:rPr>
      </w:pPr>
      <w:r w:rsidRPr="00DD5162">
        <w:rPr>
          <w:rFonts w:ascii="Arial" w:hAnsi="Arial" w:cs="Arial"/>
          <w:sz w:val="20"/>
          <w:szCs w:val="20"/>
          <w:lang w:val="es-ES" w:eastAsia="es-CO"/>
        </w:rPr>
        <w:t>Nombre Representante Legal</w:t>
      </w:r>
      <w:r w:rsidRPr="00DD5162">
        <w:rPr>
          <w:rFonts w:ascii="Arial" w:hAnsi="Arial" w:cs="Arial"/>
          <w:color w:val="000000"/>
          <w:sz w:val="20"/>
          <w:szCs w:val="20"/>
          <w:lang w:val="es-ES"/>
        </w:rPr>
        <w:t xml:space="preserve">: </w:t>
      </w:r>
      <w:sdt>
        <w:sdtPr>
          <w:rPr>
            <w:rFonts w:ascii="Arial" w:hAnsi="Arial" w:cs="Arial"/>
            <w:color w:val="000000"/>
            <w:sz w:val="20"/>
            <w:szCs w:val="20"/>
            <w:lang w:val="es-ES"/>
          </w:rPr>
          <w:id w:val="-1324968461"/>
          <w:placeholder>
            <w:docPart w:val="20C512969BF64F4CB60C68008BA997DF"/>
          </w:placeholder>
          <w:showingPlcHdr/>
          <w:text/>
        </w:sdtPr>
        <w:sdtEndPr/>
        <w:sdtContent>
          <w:r w:rsidRPr="00DD5162">
            <w:rPr>
              <w:rStyle w:val="Textodelmarcadordeposicin"/>
              <w:rFonts w:ascii="Arial" w:eastAsiaTheme="minorHAnsi" w:hAnsi="Arial" w:cs="Arial"/>
              <w:color w:val="FF8F8F"/>
              <w:sz w:val="20"/>
              <w:szCs w:val="20"/>
              <w:u w:val="single"/>
              <w:lang w:val="es-ES"/>
            </w:rPr>
            <w:t>Diligenciar el nombre completo del representante legal</w:t>
          </w:r>
        </w:sdtContent>
      </w:sdt>
    </w:p>
    <w:p w:rsidR="00EB7754" w:rsidRPr="00DD5162" w:rsidRDefault="00EB7754" w:rsidP="00EB7754">
      <w:pPr>
        <w:pStyle w:val="Sinespaciado1"/>
        <w:rPr>
          <w:rFonts w:ascii="Arial" w:hAnsi="Arial" w:cs="Arial"/>
          <w:color w:val="000000"/>
          <w:sz w:val="20"/>
          <w:szCs w:val="20"/>
          <w:lang w:val="es-ES"/>
        </w:rPr>
      </w:pPr>
      <w:r w:rsidRPr="00DD5162">
        <w:rPr>
          <w:rFonts w:ascii="Arial" w:hAnsi="Arial" w:cs="Arial"/>
          <w:color w:val="000000"/>
          <w:sz w:val="20"/>
          <w:szCs w:val="20"/>
          <w:lang w:val="es-ES"/>
        </w:rPr>
        <w:t xml:space="preserve">Identificación (C.C </w:t>
      </w:r>
      <w:r w:rsidRPr="00DD5162">
        <w:rPr>
          <w:rFonts w:ascii="Segoe UI Symbol" w:eastAsia="MS Gothic" w:hAnsi="Segoe UI Symbol" w:cs="Segoe UI Symbol"/>
          <w:sz w:val="20"/>
          <w:szCs w:val="20"/>
          <w:lang w:val="es-ES" w:eastAsia="es-CO"/>
        </w:rPr>
        <w:t>☐</w:t>
      </w:r>
      <w:r w:rsidRPr="00DD5162">
        <w:rPr>
          <w:rFonts w:ascii="Arial" w:hAnsi="Arial" w:cs="Arial"/>
          <w:color w:val="000000"/>
          <w:sz w:val="20"/>
          <w:szCs w:val="20"/>
          <w:lang w:val="es-ES"/>
        </w:rPr>
        <w:t xml:space="preserve">  C.E.</w:t>
      </w:r>
      <w:r w:rsidRPr="00DD5162">
        <w:rPr>
          <w:rFonts w:ascii="Arial" w:hAnsi="Arial" w:cs="Arial"/>
          <w:sz w:val="20"/>
          <w:szCs w:val="20"/>
          <w:lang w:val="es-ES" w:eastAsia="es-CO"/>
        </w:rPr>
        <w:t xml:space="preserve"> </w:t>
      </w:r>
      <w:r w:rsidRPr="00DD5162">
        <w:rPr>
          <w:rFonts w:ascii="Segoe UI Symbol" w:eastAsia="MS Gothic" w:hAnsi="Segoe UI Symbol" w:cs="Segoe UI Symbol"/>
          <w:sz w:val="20"/>
          <w:szCs w:val="20"/>
          <w:lang w:val="es-ES" w:eastAsia="es-CO"/>
        </w:rPr>
        <w:t>☐</w:t>
      </w:r>
      <w:r w:rsidRPr="00DD5162">
        <w:rPr>
          <w:rFonts w:ascii="Arial" w:hAnsi="Arial" w:cs="Arial"/>
          <w:sz w:val="20"/>
          <w:szCs w:val="20"/>
          <w:lang w:val="es-ES" w:eastAsia="es-CO"/>
        </w:rPr>
        <w:t xml:space="preserve">) </w:t>
      </w:r>
      <w:sdt>
        <w:sdtPr>
          <w:rPr>
            <w:rFonts w:ascii="Arial" w:hAnsi="Arial" w:cs="Arial"/>
            <w:color w:val="000000"/>
            <w:sz w:val="20"/>
            <w:szCs w:val="20"/>
            <w:lang w:val="es-ES"/>
          </w:rPr>
          <w:id w:val="708772831"/>
          <w:placeholder>
            <w:docPart w:val="698757A300A94D55BFE222A0F20E55BE"/>
          </w:placeholder>
          <w:showingPlcHdr/>
        </w:sdtPr>
        <w:sdtEndPr/>
        <w:sdtContent>
          <w:r w:rsidRPr="00DD5162">
            <w:rPr>
              <w:rStyle w:val="Textodelmarcadordeposicin"/>
              <w:rFonts w:ascii="Arial" w:eastAsiaTheme="minorHAnsi" w:hAnsi="Arial" w:cs="Arial"/>
              <w:color w:val="FF8F8F"/>
              <w:sz w:val="20"/>
              <w:szCs w:val="20"/>
              <w:u w:val="single"/>
              <w:lang w:val="es-ES"/>
            </w:rPr>
            <w:t>Diligenciar el documento de identificación del representante legal</w:t>
          </w:r>
        </w:sdtContent>
      </w:sdt>
    </w:p>
    <w:p w:rsidR="00EB7754" w:rsidRPr="00DD5162" w:rsidRDefault="00EB7754" w:rsidP="00EB7754">
      <w:pPr>
        <w:pStyle w:val="Sinespaciado1"/>
        <w:rPr>
          <w:rFonts w:ascii="Arial" w:hAnsi="Arial" w:cs="Arial"/>
          <w:color w:val="000000"/>
          <w:sz w:val="20"/>
          <w:szCs w:val="20"/>
          <w:lang w:val="es-ES"/>
        </w:rPr>
      </w:pPr>
      <w:r w:rsidRPr="00DD5162">
        <w:rPr>
          <w:rFonts w:ascii="Arial" w:hAnsi="Arial" w:cs="Arial"/>
          <w:color w:val="000000"/>
          <w:sz w:val="20"/>
          <w:szCs w:val="20"/>
          <w:lang w:val="es-ES"/>
        </w:rPr>
        <w:t xml:space="preserve">Dirección: </w:t>
      </w:r>
      <w:sdt>
        <w:sdtPr>
          <w:rPr>
            <w:rFonts w:ascii="Arial" w:hAnsi="Arial" w:cs="Arial"/>
            <w:color w:val="000000"/>
            <w:sz w:val="20"/>
            <w:szCs w:val="20"/>
            <w:lang w:val="es-ES"/>
          </w:rPr>
          <w:id w:val="-757441995"/>
          <w:placeholder>
            <w:docPart w:val="26E462FF83F34CF6822D1CD4E564DCB7"/>
          </w:placeholder>
          <w:showingPlcHdr/>
        </w:sdtPr>
        <w:sdtEndPr/>
        <w:sdtContent>
          <w:r w:rsidRPr="00DD5162">
            <w:rPr>
              <w:rStyle w:val="Textodelmarcadordeposicin"/>
              <w:rFonts w:ascii="Arial" w:eastAsiaTheme="minorHAnsi" w:hAnsi="Arial" w:cs="Arial"/>
              <w:color w:val="FF8F8F"/>
              <w:sz w:val="20"/>
              <w:szCs w:val="20"/>
              <w:u w:val="single"/>
              <w:lang w:val="es-ES"/>
            </w:rPr>
            <w:t>Diligenciar la dirección del proveedor</w:t>
          </w:r>
        </w:sdtContent>
      </w:sdt>
    </w:p>
    <w:p w:rsidR="00EB7754" w:rsidRPr="00DD5162" w:rsidRDefault="00EB7754" w:rsidP="00EB7754">
      <w:pPr>
        <w:pStyle w:val="Sinespaciado1"/>
        <w:rPr>
          <w:rFonts w:ascii="Arial" w:hAnsi="Arial" w:cs="Arial"/>
          <w:sz w:val="20"/>
          <w:szCs w:val="20"/>
          <w:lang w:val="es-ES"/>
        </w:rPr>
      </w:pPr>
      <w:r w:rsidRPr="00DD5162">
        <w:rPr>
          <w:rFonts w:ascii="Arial" w:hAnsi="Arial" w:cs="Arial"/>
          <w:color w:val="000000"/>
          <w:sz w:val="20"/>
          <w:szCs w:val="20"/>
          <w:lang w:val="es-ES"/>
        </w:rPr>
        <w:t>Teléfono:</w:t>
      </w:r>
      <w:r w:rsidRPr="00DD5162">
        <w:rPr>
          <w:rFonts w:ascii="Arial" w:hAnsi="Arial" w:cs="Arial"/>
          <w:b/>
          <w:color w:val="000000"/>
          <w:sz w:val="20"/>
          <w:szCs w:val="20"/>
          <w:lang w:val="es-ES"/>
        </w:rPr>
        <w:t xml:space="preserve"> </w:t>
      </w:r>
      <w:sdt>
        <w:sdtPr>
          <w:rPr>
            <w:rFonts w:ascii="Arial" w:hAnsi="Arial" w:cs="Arial"/>
            <w:b/>
            <w:color w:val="000000"/>
            <w:sz w:val="20"/>
            <w:szCs w:val="20"/>
            <w:lang w:val="es-ES"/>
          </w:rPr>
          <w:id w:val="-373390903"/>
          <w:placeholder>
            <w:docPart w:val="6947BC9317DE4286A8A9AC06DE7A4F64"/>
          </w:placeholder>
          <w:showingPlcHdr/>
        </w:sdtPr>
        <w:sdtEndPr/>
        <w:sdtContent>
          <w:r w:rsidRPr="00DD5162">
            <w:rPr>
              <w:rStyle w:val="Textodelmarcadordeposicin"/>
              <w:rFonts w:ascii="Arial" w:eastAsiaTheme="minorHAnsi" w:hAnsi="Arial" w:cs="Arial"/>
              <w:color w:val="FF8F8F"/>
              <w:sz w:val="20"/>
              <w:szCs w:val="20"/>
              <w:u w:val="single"/>
              <w:lang w:val="es-ES"/>
            </w:rPr>
            <w:t>Diligenciar teléfonos de contacto del proveedor</w:t>
          </w:r>
        </w:sdtContent>
      </w:sdt>
    </w:p>
    <w:p w:rsidR="00EB7754" w:rsidRPr="00DD5162" w:rsidRDefault="00EB7754" w:rsidP="00EB7754">
      <w:pPr>
        <w:pStyle w:val="Sinespaciado1"/>
        <w:rPr>
          <w:rFonts w:ascii="Arial" w:hAnsi="Arial" w:cs="Arial"/>
          <w:sz w:val="20"/>
          <w:szCs w:val="20"/>
          <w:lang w:val="es-ES"/>
        </w:rPr>
      </w:pPr>
      <w:r w:rsidRPr="00DD5162">
        <w:rPr>
          <w:rFonts w:ascii="Arial" w:hAnsi="Arial" w:cs="Arial"/>
          <w:color w:val="000000"/>
          <w:sz w:val="20"/>
          <w:szCs w:val="20"/>
          <w:lang w:val="es-ES"/>
        </w:rPr>
        <w:t>Email:</w:t>
      </w:r>
      <w:r w:rsidRPr="00DD5162">
        <w:rPr>
          <w:rFonts w:ascii="Arial" w:hAnsi="Arial" w:cs="Arial"/>
          <w:b/>
          <w:color w:val="000000"/>
          <w:sz w:val="20"/>
          <w:szCs w:val="20"/>
          <w:lang w:val="es-ES"/>
        </w:rPr>
        <w:t xml:space="preserve"> </w:t>
      </w:r>
      <w:sdt>
        <w:sdtPr>
          <w:rPr>
            <w:rFonts w:ascii="Arial" w:hAnsi="Arial" w:cs="Arial"/>
            <w:b/>
            <w:color w:val="000000"/>
            <w:sz w:val="20"/>
            <w:szCs w:val="20"/>
            <w:lang w:val="es-ES"/>
          </w:rPr>
          <w:id w:val="1562363440"/>
          <w:placeholder>
            <w:docPart w:val="B3C5F825105E48CDA8FDFC4CFD08774A"/>
          </w:placeholder>
          <w:showingPlcHdr/>
        </w:sdtPr>
        <w:sdtEndPr/>
        <w:sdtContent>
          <w:r w:rsidRPr="00DD5162">
            <w:rPr>
              <w:rStyle w:val="Textodelmarcadordeposicin"/>
              <w:rFonts w:ascii="Arial" w:eastAsiaTheme="minorHAnsi" w:hAnsi="Arial" w:cs="Arial"/>
              <w:color w:val="FF8F8F"/>
              <w:sz w:val="20"/>
              <w:szCs w:val="20"/>
              <w:u w:val="single"/>
              <w:lang w:val="es-ES"/>
            </w:rPr>
            <w:t>Diligenciar correo electrónico de notificaciones</w:t>
          </w:r>
        </w:sdtContent>
      </w:sdt>
    </w:p>
    <w:p w:rsidR="00EB7754" w:rsidRDefault="00EB7754">
      <w:pPr>
        <w:pStyle w:val="Ttulo"/>
        <w:rPr>
          <w:rFonts w:cs="Arial"/>
          <w:bCs/>
          <w:sz w:val="20"/>
        </w:rPr>
      </w:pPr>
    </w:p>
    <w:p w:rsidR="00EB7754" w:rsidRDefault="00EB7754">
      <w:pPr>
        <w:pStyle w:val="Ttulo"/>
        <w:rPr>
          <w:rFonts w:cs="Arial"/>
          <w:bCs/>
          <w:sz w:val="20"/>
        </w:rPr>
      </w:pPr>
    </w:p>
    <w:p w:rsidR="00EB7754" w:rsidRDefault="00EB7754">
      <w:pPr>
        <w:pStyle w:val="Ttulo"/>
        <w:rPr>
          <w:rFonts w:cs="Arial"/>
          <w:bCs/>
          <w:sz w:val="20"/>
        </w:rPr>
      </w:pPr>
    </w:p>
    <w:p w:rsidR="00EB7754" w:rsidRDefault="00EB7754">
      <w:pPr>
        <w:pStyle w:val="Ttulo"/>
        <w:rPr>
          <w:rFonts w:cs="Arial"/>
          <w:bCs/>
          <w:sz w:val="20"/>
        </w:rPr>
      </w:pPr>
    </w:p>
    <w:p w:rsidR="00EB7754" w:rsidRDefault="00EB7754">
      <w:pPr>
        <w:pStyle w:val="Ttulo"/>
        <w:rPr>
          <w:rFonts w:cs="Arial"/>
          <w:bCs/>
          <w:sz w:val="20"/>
        </w:rPr>
      </w:pPr>
    </w:p>
    <w:p w:rsidR="00EB7754" w:rsidRDefault="00EB7754">
      <w:pPr>
        <w:pStyle w:val="Ttulo"/>
        <w:rPr>
          <w:rFonts w:cs="Arial"/>
          <w:bCs/>
          <w:sz w:val="20"/>
        </w:rPr>
      </w:pPr>
    </w:p>
    <w:p w:rsidR="00EB7754" w:rsidRDefault="00EB7754">
      <w:pPr>
        <w:pStyle w:val="Ttulo"/>
        <w:rPr>
          <w:rFonts w:cs="Arial"/>
          <w:bCs/>
          <w:sz w:val="20"/>
        </w:rPr>
      </w:pPr>
    </w:p>
    <w:p w:rsidR="00EB7754" w:rsidRDefault="00EB7754">
      <w:pPr>
        <w:pStyle w:val="Ttulo"/>
        <w:rPr>
          <w:rFonts w:cs="Arial"/>
          <w:bCs/>
          <w:sz w:val="20"/>
        </w:rPr>
      </w:pPr>
    </w:p>
    <w:p w:rsidR="00EB7754" w:rsidRDefault="00EB7754">
      <w:pPr>
        <w:pStyle w:val="Ttulo"/>
        <w:rPr>
          <w:rFonts w:cs="Arial"/>
          <w:bCs/>
          <w:sz w:val="20"/>
        </w:rPr>
      </w:pPr>
    </w:p>
    <w:p w:rsidR="00EB7754" w:rsidRDefault="00EB7754">
      <w:pPr>
        <w:pStyle w:val="Ttulo"/>
        <w:rPr>
          <w:rFonts w:cs="Arial"/>
          <w:bCs/>
          <w:sz w:val="20"/>
        </w:rPr>
      </w:pPr>
    </w:p>
    <w:p w:rsidR="00EB7754" w:rsidRDefault="00EB7754">
      <w:pPr>
        <w:pStyle w:val="Ttulo"/>
        <w:rPr>
          <w:rFonts w:cs="Arial"/>
          <w:bCs/>
          <w:sz w:val="20"/>
        </w:rPr>
      </w:pPr>
    </w:p>
    <w:p w:rsidR="00EB7754" w:rsidRDefault="00EB7754">
      <w:pPr>
        <w:pStyle w:val="Ttulo"/>
        <w:rPr>
          <w:rFonts w:cs="Arial"/>
          <w:bCs/>
          <w:sz w:val="20"/>
        </w:rPr>
      </w:pPr>
    </w:p>
    <w:p w:rsidR="00EB7754" w:rsidRDefault="00EB7754">
      <w:pPr>
        <w:pStyle w:val="Ttulo"/>
        <w:rPr>
          <w:rFonts w:cs="Arial"/>
          <w:bCs/>
          <w:sz w:val="20"/>
        </w:rPr>
      </w:pPr>
    </w:p>
    <w:p w:rsidR="00EB7754" w:rsidRDefault="00EB7754">
      <w:pPr>
        <w:pStyle w:val="Ttulo"/>
        <w:rPr>
          <w:rFonts w:cs="Arial"/>
          <w:bCs/>
          <w:sz w:val="20"/>
        </w:rPr>
      </w:pPr>
    </w:p>
    <w:p w:rsidR="00EB7754" w:rsidRDefault="00EB7754">
      <w:pPr>
        <w:pStyle w:val="Ttulo"/>
        <w:rPr>
          <w:rFonts w:cs="Arial"/>
          <w:bCs/>
          <w:sz w:val="20"/>
        </w:rPr>
      </w:pPr>
    </w:p>
    <w:p w:rsidR="00EB7754" w:rsidRDefault="00EB7754">
      <w:pPr>
        <w:pStyle w:val="Ttulo"/>
        <w:rPr>
          <w:rFonts w:cs="Arial"/>
          <w:bCs/>
          <w:sz w:val="20"/>
        </w:rPr>
      </w:pPr>
    </w:p>
    <w:p w:rsidR="00EB7754" w:rsidRDefault="00EB7754">
      <w:pPr>
        <w:pStyle w:val="Ttulo"/>
        <w:rPr>
          <w:rFonts w:cs="Arial"/>
          <w:bCs/>
          <w:sz w:val="20"/>
        </w:rPr>
      </w:pPr>
    </w:p>
    <w:p w:rsidR="00EB7754" w:rsidRDefault="00EB7754">
      <w:pPr>
        <w:pStyle w:val="Ttulo"/>
        <w:rPr>
          <w:rFonts w:cs="Arial"/>
          <w:bCs/>
          <w:sz w:val="20"/>
        </w:rPr>
      </w:pPr>
    </w:p>
    <w:p w:rsidR="00EB7754" w:rsidRDefault="00EB7754">
      <w:pPr>
        <w:pStyle w:val="Ttulo"/>
        <w:rPr>
          <w:rFonts w:cs="Arial"/>
          <w:bCs/>
          <w:sz w:val="20"/>
        </w:rPr>
      </w:pPr>
    </w:p>
    <w:p w:rsidR="00EB7754" w:rsidRDefault="00EB7754">
      <w:pPr>
        <w:pStyle w:val="Ttulo"/>
        <w:rPr>
          <w:rFonts w:cs="Arial"/>
          <w:bCs/>
          <w:sz w:val="20"/>
        </w:rPr>
      </w:pPr>
    </w:p>
    <w:p w:rsidR="00EB7754" w:rsidRDefault="00EB7754">
      <w:pPr>
        <w:pStyle w:val="Ttulo"/>
        <w:rPr>
          <w:rFonts w:cs="Arial"/>
          <w:bCs/>
          <w:sz w:val="20"/>
        </w:rPr>
      </w:pPr>
    </w:p>
    <w:p w:rsidR="00EB7754" w:rsidRDefault="00EB7754">
      <w:pPr>
        <w:pStyle w:val="Ttulo"/>
        <w:rPr>
          <w:rFonts w:cs="Arial"/>
          <w:bCs/>
          <w:sz w:val="20"/>
        </w:rPr>
      </w:pPr>
    </w:p>
    <w:p w:rsidR="00EB7754" w:rsidRDefault="00EB7754">
      <w:pPr>
        <w:pStyle w:val="Ttulo"/>
        <w:rPr>
          <w:rFonts w:cs="Arial"/>
          <w:bCs/>
          <w:sz w:val="20"/>
        </w:rPr>
      </w:pPr>
    </w:p>
    <w:p w:rsidR="00EB7754" w:rsidRDefault="00EB7754">
      <w:pPr>
        <w:pStyle w:val="Ttulo"/>
        <w:rPr>
          <w:rFonts w:cs="Arial"/>
          <w:bCs/>
          <w:sz w:val="20"/>
        </w:rPr>
      </w:pPr>
    </w:p>
    <w:p w:rsidR="00EB7754" w:rsidRDefault="00EB7754">
      <w:pPr>
        <w:pStyle w:val="Ttulo"/>
        <w:rPr>
          <w:rFonts w:cs="Arial"/>
          <w:bCs/>
          <w:sz w:val="20"/>
        </w:rPr>
      </w:pPr>
    </w:p>
    <w:p w:rsidR="00EB7754" w:rsidRDefault="00EB7754">
      <w:pPr>
        <w:pStyle w:val="Ttulo"/>
        <w:rPr>
          <w:rFonts w:cs="Arial"/>
          <w:bCs/>
          <w:sz w:val="20"/>
        </w:rPr>
      </w:pPr>
    </w:p>
    <w:p w:rsidR="00EB7754" w:rsidRDefault="00EB7754">
      <w:pPr>
        <w:pStyle w:val="Ttulo"/>
        <w:rPr>
          <w:rFonts w:cs="Arial"/>
          <w:bCs/>
          <w:sz w:val="20"/>
        </w:rPr>
      </w:pPr>
      <w:r>
        <w:rPr>
          <w:rFonts w:cs="Arial"/>
          <w:bCs/>
          <w:sz w:val="20"/>
        </w:rPr>
        <w:lastRenderedPageBreak/>
        <w:t>Formato No.7</w:t>
      </w:r>
    </w:p>
    <w:p w:rsidR="00EB7754" w:rsidRDefault="00EB7754">
      <w:pPr>
        <w:pStyle w:val="Ttulo"/>
        <w:rPr>
          <w:rFonts w:cs="Arial"/>
          <w:bCs/>
          <w:sz w:val="20"/>
        </w:rPr>
      </w:pPr>
    </w:p>
    <w:p w:rsidR="00EB7754" w:rsidRPr="00DD5162" w:rsidRDefault="00EB7754" w:rsidP="00EB7754">
      <w:pPr>
        <w:pStyle w:val="Textoindependiente"/>
        <w:tabs>
          <w:tab w:val="left" w:pos="3960"/>
        </w:tabs>
        <w:jc w:val="center"/>
        <w:rPr>
          <w:rFonts w:cs="Arial"/>
          <w:b/>
          <w:sz w:val="20"/>
        </w:rPr>
      </w:pPr>
      <w:r w:rsidRPr="00DD5162">
        <w:rPr>
          <w:b/>
          <w:bCs/>
          <w:sz w:val="18"/>
          <w:szCs w:val="18"/>
        </w:rPr>
        <w:t xml:space="preserve">FORMULARIO </w:t>
      </w:r>
      <w:r w:rsidRPr="00DD5162">
        <w:rPr>
          <w:rFonts w:eastAsiaTheme="minorHAnsi"/>
          <w:b/>
          <w:bCs/>
          <w:sz w:val="18"/>
          <w:szCs w:val="18"/>
          <w:lang w:eastAsia="en-US"/>
        </w:rPr>
        <w:t>SISTEMA DE GESTIÓN DE LA SEGURIDAD Y SALUD EN EL TRABAJO</w:t>
      </w:r>
    </w:p>
    <w:p w:rsidR="00EB7754" w:rsidRPr="00DD5162" w:rsidRDefault="00EB7754" w:rsidP="00EB7754">
      <w:pPr>
        <w:pStyle w:val="Textoindependiente"/>
        <w:jc w:val="center"/>
        <w:rPr>
          <w:rFonts w:cs="Arial"/>
          <w:b/>
          <w:sz w:val="20"/>
        </w:rPr>
      </w:pPr>
    </w:p>
    <w:p w:rsidR="00EB7754" w:rsidRPr="00DD5162" w:rsidRDefault="00EB7754" w:rsidP="00EB7754">
      <w:pPr>
        <w:pStyle w:val="Textoindependiente"/>
        <w:jc w:val="center"/>
        <w:rPr>
          <w:rFonts w:cs="Arial"/>
          <w:b/>
          <w:sz w:val="20"/>
        </w:rPr>
      </w:pPr>
    </w:p>
    <w:p w:rsidR="00EB7754" w:rsidRPr="00DD5162" w:rsidRDefault="00AA0158" w:rsidP="00EB7754">
      <w:pPr>
        <w:tabs>
          <w:tab w:val="left" w:pos="7710"/>
        </w:tabs>
        <w:jc w:val="both"/>
        <w:rPr>
          <w:rFonts w:eastAsiaTheme="minorEastAsia"/>
          <w:color w:val="FF8F8F"/>
          <w:lang w:eastAsia="en-US"/>
        </w:rPr>
      </w:pPr>
      <w:sdt>
        <w:sdtPr>
          <w:id w:val="535852684"/>
          <w:placeholder>
            <w:docPart w:val="DA870F2241CA43D6B3FCCDDEB1D63D4F"/>
          </w:placeholder>
          <w:showingPlcHdr/>
          <w:text/>
        </w:sdtPr>
        <w:sdtEndPr/>
        <w:sdtContent>
          <w:r w:rsidR="00EB7754" w:rsidRPr="00DD5162">
            <w:rPr>
              <w:rStyle w:val="Textodelmarcadordeposicin"/>
              <w:rFonts w:eastAsiaTheme="minorEastAsia"/>
              <w:color w:val="FF8F8F"/>
              <w:u w:val="single"/>
            </w:rPr>
            <w:t>Ciudad</w:t>
          </w:r>
        </w:sdtContent>
      </w:sdt>
      <w:r w:rsidR="00EB7754" w:rsidRPr="00DD5162">
        <w:t xml:space="preserve">, </w:t>
      </w:r>
      <w:sdt>
        <w:sdtPr>
          <w:id w:val="746235683"/>
          <w:placeholder>
            <w:docPart w:val="FFD7A8D4218748F1A43D166ECF3EFA5B"/>
          </w:placeholder>
          <w:showingPlcHdr/>
          <w:date w:fullDate="2021-04-13T00:00:00Z">
            <w:dateFormat w:val="d 'de' MMMM 'de' yyyy"/>
            <w:lid w:val="es-CO"/>
            <w:storeMappedDataAs w:val="dateTime"/>
            <w:calendar w:val="gregorian"/>
          </w:date>
        </w:sdtPr>
        <w:sdtEndPr/>
        <w:sdtContent>
          <w:r w:rsidR="00EB7754" w:rsidRPr="00DD5162">
            <w:rPr>
              <w:rStyle w:val="Textodelmarcadordeposicin"/>
              <w:rFonts w:eastAsiaTheme="minorEastAsia"/>
              <w:color w:val="FF8F8F"/>
            </w:rPr>
            <w:t>seleccionar la fecha.</w:t>
          </w:r>
        </w:sdtContent>
      </w:sdt>
      <w:r w:rsidR="00EB7754" w:rsidRPr="00DD5162">
        <w:tab/>
      </w:r>
    </w:p>
    <w:p w:rsidR="00EB7754" w:rsidRPr="00DD5162" w:rsidRDefault="00EB7754" w:rsidP="00EB7754">
      <w:pPr>
        <w:jc w:val="both"/>
        <w:rPr>
          <w:rFonts w:eastAsiaTheme="minorHAnsi"/>
        </w:rPr>
      </w:pPr>
      <w:r w:rsidRPr="00DD5162">
        <w:t>Señores.</w:t>
      </w:r>
    </w:p>
    <w:p w:rsidR="00EB7754" w:rsidRPr="00DD5162" w:rsidRDefault="00EB7754" w:rsidP="00EB7754">
      <w:pPr>
        <w:jc w:val="both"/>
      </w:pPr>
      <w:r w:rsidRPr="00DD5162">
        <w:t xml:space="preserve">POLICÍA NACIONAL – </w:t>
      </w:r>
      <w:sdt>
        <w:sdtPr>
          <w:id w:val="1116802812"/>
          <w:placeholder>
            <w:docPart w:val="8E87FEA6D9CB4D29AADAF498EAAA3627"/>
          </w:placeholder>
          <w:text/>
        </w:sdtPr>
        <w:sdtEndPr/>
        <w:sdtContent>
          <w:r w:rsidRPr="00DD5162">
            <w:t>UNIDAD PRESTADORA DE SALUD VALLE DEL CAUCA</w:t>
          </w:r>
        </w:sdtContent>
      </w:sdt>
    </w:p>
    <w:p w:rsidR="00EB7754" w:rsidRPr="00DD5162" w:rsidRDefault="00EB7754" w:rsidP="00EB7754">
      <w:pPr>
        <w:jc w:val="both"/>
      </w:pPr>
      <w:r w:rsidRPr="00DD5162">
        <w:t>Ciudad.</w:t>
      </w:r>
    </w:p>
    <w:p w:rsidR="00EB7754" w:rsidRPr="00DD5162" w:rsidRDefault="00EB7754" w:rsidP="00EB7754">
      <w:pPr>
        <w:jc w:val="both"/>
      </w:pPr>
    </w:p>
    <w:p w:rsidR="00EB7754" w:rsidRPr="00DD5162" w:rsidRDefault="00EB7754" w:rsidP="00EB7754">
      <w:pPr>
        <w:jc w:val="both"/>
        <w:rPr>
          <w:b/>
          <w:color w:val="000000"/>
        </w:rPr>
      </w:pPr>
      <w:r w:rsidRPr="00DD5162">
        <w:t xml:space="preserve">Referencia: presentación sistema de gestión de la seguridad y salud en el trabajo para el proceso de </w:t>
      </w:r>
      <w:sdt>
        <w:sdtPr>
          <w:id w:val="354168535"/>
          <w:placeholder>
            <w:docPart w:val="B18093AB8B7142FD8B80CA0A695A878B"/>
          </w:placeholder>
          <w:showingPlcHd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EndPr/>
        <w:sdtContent>
          <w:r w:rsidRPr="00DD5162">
            <w:rPr>
              <w:rStyle w:val="Textodelmarcadordeposicin"/>
              <w:color w:val="FF8F8F"/>
              <w:u w:val="single"/>
            </w:rPr>
            <w:t>Elegir la modalidad de contratación</w:t>
          </w:r>
          <w:r w:rsidRPr="00DD5162">
            <w:rPr>
              <w:rStyle w:val="Textodelmarcadordeposicin"/>
            </w:rPr>
            <w:t>.</w:t>
          </w:r>
        </w:sdtContent>
      </w:sdt>
      <w:r w:rsidRPr="00DD5162">
        <w:t xml:space="preserve"> Número </w:t>
      </w:r>
      <w:sdt>
        <w:sdtPr>
          <w:id w:val="1311527362"/>
          <w:placeholder>
            <w:docPart w:val="98EECE6E54C54A578166B76B4B04A94E"/>
          </w:placeholder>
          <w:showingPlcHdr/>
          <w:text/>
        </w:sdtPr>
        <w:sdtEndPr/>
        <w:sdtContent>
          <w:r w:rsidRPr="00DD5162">
            <w:rPr>
              <w:rStyle w:val="Textodelmarcadordeposicin"/>
              <w:color w:val="FF8F8F"/>
              <w:u w:val="single"/>
            </w:rPr>
            <w:t>Diligenciar el número del proceso</w:t>
          </w:r>
        </w:sdtContent>
      </w:sdt>
      <w:r w:rsidRPr="00DD5162">
        <w:t xml:space="preserve">  cuyo objeto es: </w:t>
      </w:r>
      <w:sdt>
        <w:sdtPr>
          <w:id w:val="-731763475"/>
          <w:placeholder>
            <w:docPart w:val="66271E65A7104211944B3CD2B7395C02"/>
          </w:placeholder>
          <w:showingPlcHdr/>
          <w:text/>
        </w:sdtPr>
        <w:sdtEndPr/>
        <w:sdtContent>
          <w:r w:rsidRPr="00DD5162">
            <w:rPr>
              <w:rStyle w:val="Textodelmarcadordeposicin"/>
              <w:color w:val="FF8F8F"/>
              <w:u w:val="single"/>
            </w:rPr>
            <w:t>Transcribir el objeto del proceso</w:t>
          </w:r>
        </w:sdtContent>
      </w:sdt>
    </w:p>
    <w:p w:rsidR="00EB7754" w:rsidRPr="00DD5162" w:rsidRDefault="00EB7754" w:rsidP="00EB7754">
      <w:pPr>
        <w:spacing w:line="0" w:lineRule="atLeast"/>
        <w:jc w:val="both"/>
        <w:rPr>
          <w:color w:val="000000"/>
        </w:rPr>
      </w:pPr>
      <w:r w:rsidRPr="00DD5162">
        <w:rPr>
          <w:color w:val="000000"/>
        </w:rPr>
        <w:t xml:space="preserve">El(los) suscrito(s) a saber: </w:t>
      </w:r>
      <w:sdt>
        <w:sdtPr>
          <w:rPr>
            <w:lang w:eastAsia="es-CO"/>
          </w:rPr>
          <w:id w:val="1846738530"/>
          <w:placeholder>
            <w:docPart w:val="091DE3708A994EF1883FB97A152B5BD0"/>
          </w:placeholder>
          <w:showingPlcHdr/>
          <w:text/>
        </w:sdtPr>
        <w:sdtEndPr/>
        <w:sdtContent>
          <w:r w:rsidRPr="00DD5162">
            <w:rPr>
              <w:rStyle w:val="Textodelmarcadordeposicin"/>
              <w:color w:val="FF8F8F"/>
              <w:u w:val="single"/>
            </w:rPr>
            <w:t xml:space="preserve">Nombre del representante legal de la sociedad, asociación, persona jurídica, consorcio, unión temporal </w:t>
          </w:r>
          <w:r w:rsidRPr="00DD5162">
            <w:rPr>
              <w:rStyle w:val="Textodelmarcadordeposicin"/>
              <w:color w:val="FF8F8F"/>
            </w:rPr>
            <w:t>.</w:t>
          </w:r>
        </w:sdtContent>
      </w:sdt>
      <w:r w:rsidRPr="00DD5162">
        <w:rPr>
          <w:color w:val="000000"/>
        </w:rPr>
        <w:t xml:space="preserve"> domiciliado en </w:t>
      </w:r>
      <w:sdt>
        <w:sdtPr>
          <w:rPr>
            <w:lang w:eastAsia="es-CO"/>
          </w:rPr>
          <w:id w:val="-736785135"/>
          <w:placeholder>
            <w:docPart w:val="22D319F8DBBC4EA8BB5C181B30386051"/>
          </w:placeholder>
          <w:showingPlcHdr/>
          <w:text/>
        </w:sdtPr>
        <w:sdtEndPr/>
        <w:sdtContent>
          <w:r w:rsidRPr="00DD5162">
            <w:rPr>
              <w:rStyle w:val="Textodelmarcadordeposicin"/>
              <w:color w:val="FF8F8F"/>
              <w:u w:val="single"/>
            </w:rPr>
            <w:t>Domicio de la persona firmante</w:t>
          </w:r>
          <w:r w:rsidRPr="00DD5162">
            <w:rPr>
              <w:rStyle w:val="Textodelmarcadordeposicin"/>
            </w:rPr>
            <w:t>.</w:t>
          </w:r>
        </w:sdtContent>
      </w:sdt>
      <w:r w:rsidRPr="00DD5162">
        <w:rPr>
          <w:color w:val="000000"/>
        </w:rPr>
        <w:t xml:space="preserve">, identificado con </w:t>
      </w:r>
      <w:sdt>
        <w:sdtPr>
          <w:rPr>
            <w:lang w:eastAsia="es-CO"/>
          </w:rPr>
          <w:id w:val="1928466498"/>
          <w:placeholder>
            <w:docPart w:val="12BDED3F89C94436ACE11A8FB357CF58"/>
          </w:placeholder>
          <w:showingPlcHdr/>
          <w:text/>
        </w:sdtPr>
        <w:sdtEndPr/>
        <w:sdtContent>
          <w:r w:rsidRPr="00DD5162">
            <w:rPr>
              <w:rStyle w:val="Textodelmarcadordeposicin"/>
              <w:color w:val="FF8F8F"/>
              <w:u w:val="single"/>
            </w:rPr>
            <w:t>Documentos de identificación y lugar de expedición</w:t>
          </w:r>
        </w:sdtContent>
      </w:sdt>
      <w:r w:rsidRPr="00DD5162">
        <w:rPr>
          <w:color w:val="000000"/>
        </w:rPr>
        <w:t>, quien obra en calidad de (</w:t>
      </w:r>
      <w:r w:rsidRPr="00DD5162">
        <w:rPr>
          <w:color w:val="808080" w:themeColor="background1" w:themeShade="8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DD5162">
        <w:rPr>
          <w:color w:val="000000"/>
        </w:rPr>
        <w:t>), quien en adelante se denominará el PROPONENTE, manifiesta(n) su voluntad de asumir, de manera unilateral, el presente compromiso, teniendo en cuenta las siguientes consideraciones:</w:t>
      </w:r>
    </w:p>
    <w:p w:rsidR="00EB7754" w:rsidRPr="00DD5162" w:rsidRDefault="00EB7754" w:rsidP="00EB7754">
      <w:pPr>
        <w:adjustRightInd w:val="0"/>
        <w:spacing w:line="0" w:lineRule="atLeast"/>
        <w:jc w:val="both"/>
      </w:pPr>
      <w:r w:rsidRPr="00DD5162">
        <w:t xml:space="preserve">La Policía Nacional, mediante la Resolución 03843 del 09/09/2019, prevé en el Artículo 2º, lo relacionado con la </w:t>
      </w:r>
      <w:r w:rsidRPr="00DD5162">
        <w:rPr>
          <w:b/>
          <w:i/>
        </w:rPr>
        <w:t>“Política del Sistema de Gestión de la Seguridad y Salud en el Trabajo de la Policía Nacional</w:t>
      </w:r>
      <w:r w:rsidRPr="00DD5162">
        <w:rPr>
          <w:b/>
        </w:rPr>
        <w:t xml:space="preserve">”, </w:t>
      </w:r>
      <w:r w:rsidRPr="00DD5162">
        <w:t xml:space="preserve">en lo siguiente:  </w:t>
      </w:r>
    </w:p>
    <w:p w:rsidR="00EB7754" w:rsidRPr="00DD5162" w:rsidRDefault="00EB7754" w:rsidP="00EB7754">
      <w:pPr>
        <w:spacing w:line="0" w:lineRule="atLeast"/>
        <w:ind w:left="426" w:right="332"/>
        <w:jc w:val="both"/>
        <w:rPr>
          <w:i/>
          <w:sz w:val="18"/>
          <w:szCs w:val="18"/>
        </w:rPr>
      </w:pPr>
      <w:r w:rsidRPr="00DD5162">
        <w:rPr>
          <w:i/>
          <w:sz w:val="18"/>
          <w:szCs w:val="18"/>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rsidR="00EB7754" w:rsidRPr="00DD5162" w:rsidRDefault="00EB7754" w:rsidP="00EB7754">
      <w:pPr>
        <w:spacing w:line="0" w:lineRule="atLeast"/>
        <w:jc w:val="both"/>
      </w:pPr>
    </w:p>
    <w:p w:rsidR="00EB7754" w:rsidRPr="00DD5162" w:rsidRDefault="00EB7754" w:rsidP="00EB7754">
      <w:pPr>
        <w:spacing w:line="0" w:lineRule="atLeast"/>
        <w:jc w:val="both"/>
        <w:rPr>
          <w:color w:val="808080" w:themeColor="background1" w:themeShade="80"/>
        </w:rPr>
      </w:pPr>
      <w:r w:rsidRPr="00DD5162">
        <w:rPr>
          <w:color w:val="808080" w:themeColor="background1" w:themeShade="80"/>
        </w:rPr>
        <w:t>PERSONA JURÍDICA</w:t>
      </w:r>
    </w:p>
    <w:p w:rsidR="00EB7754" w:rsidRPr="00DD5162" w:rsidRDefault="00EB7754" w:rsidP="00EB7754">
      <w:pPr>
        <w:spacing w:line="0" w:lineRule="atLeast"/>
        <w:jc w:val="both"/>
        <w:rPr>
          <w:b/>
          <w:color w:val="808080" w:themeColor="background1" w:themeShade="80"/>
        </w:rPr>
      </w:pPr>
      <w:r w:rsidRPr="00DD5162">
        <w:rPr>
          <w:color w:val="808080" w:themeColor="background1" w:themeShade="80"/>
        </w:rPr>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DD5162">
        <w:rPr>
          <w:b/>
          <w:color w:val="808080" w:themeColor="background1" w:themeShade="80"/>
        </w:rPr>
        <w:t xml:space="preserve">. </w:t>
      </w:r>
    </w:p>
    <w:p w:rsidR="00EB7754" w:rsidRPr="00DD5162" w:rsidRDefault="00EB7754" w:rsidP="00EB7754">
      <w:pPr>
        <w:spacing w:line="0" w:lineRule="atLeast"/>
        <w:jc w:val="both"/>
        <w:rPr>
          <w:color w:val="808080" w:themeColor="background1" w:themeShade="80"/>
          <w:sz w:val="10"/>
          <w:szCs w:val="10"/>
        </w:rPr>
      </w:pPr>
    </w:p>
    <w:p w:rsidR="00EB7754" w:rsidRPr="00DD5162" w:rsidRDefault="00EB7754" w:rsidP="00EB7754">
      <w:pPr>
        <w:spacing w:line="0" w:lineRule="atLeast"/>
        <w:jc w:val="both"/>
        <w:rPr>
          <w:color w:val="808080" w:themeColor="background1" w:themeShade="80"/>
        </w:rPr>
      </w:pPr>
      <w:r w:rsidRPr="00DD5162">
        <w:rPr>
          <w:color w:val="808080" w:themeColor="background1" w:themeShade="80"/>
        </w:rPr>
        <w:t>PERSONA NATURAL</w:t>
      </w:r>
    </w:p>
    <w:p w:rsidR="00EB7754" w:rsidRPr="00DD5162" w:rsidRDefault="00EB7754" w:rsidP="00EB7754">
      <w:pPr>
        <w:spacing w:line="0" w:lineRule="atLeast"/>
        <w:jc w:val="both"/>
        <w:rPr>
          <w:color w:val="808080" w:themeColor="background1" w:themeShade="80"/>
        </w:rPr>
      </w:pPr>
      <w:r w:rsidRPr="00DD5162">
        <w:rPr>
          <w:color w:val="808080" w:themeColor="background1" w:themeShade="80"/>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rsidR="00EB7754" w:rsidRPr="00DD5162" w:rsidRDefault="00EB7754" w:rsidP="00EB7754">
      <w:pPr>
        <w:spacing w:line="0" w:lineRule="atLeast"/>
        <w:jc w:val="both"/>
        <w:rPr>
          <w:color w:val="808080" w:themeColor="background1" w:themeShade="80"/>
        </w:rPr>
      </w:pPr>
      <w:r w:rsidRPr="00DD5162">
        <w:rPr>
          <w:color w:val="808080" w:themeColor="background1" w:themeShade="80"/>
        </w:rPr>
        <w:t>Nota: seleccionar,  según corresponda.</w:t>
      </w:r>
    </w:p>
    <w:p w:rsidR="00EB7754" w:rsidRPr="00DD5162" w:rsidRDefault="00EB7754" w:rsidP="00EB7754">
      <w:pPr>
        <w:spacing w:line="0" w:lineRule="atLeast"/>
        <w:jc w:val="both"/>
      </w:pPr>
      <w:r w:rsidRPr="00DD5162">
        <w:t>De igual manera en la ejecución del contrato adicional a los requerimientos exigidos para su ejecución, la persona natural o jurídica deberá: </w:t>
      </w:r>
    </w:p>
    <w:p w:rsidR="00EB7754" w:rsidRPr="00DD5162" w:rsidRDefault="00EB7754" w:rsidP="00EB7754">
      <w:pPr>
        <w:spacing w:line="0" w:lineRule="atLeast"/>
        <w:jc w:val="both"/>
        <w:rPr>
          <w:sz w:val="10"/>
          <w:szCs w:val="10"/>
        </w:rPr>
      </w:pPr>
    </w:p>
    <w:p w:rsidR="00EB7754" w:rsidRPr="00DD5162" w:rsidRDefault="00EB7754" w:rsidP="00EB7754">
      <w:pPr>
        <w:pStyle w:val="Prrafodelista"/>
        <w:numPr>
          <w:ilvl w:val="0"/>
          <w:numId w:val="16"/>
        </w:numPr>
        <w:autoSpaceDE/>
        <w:autoSpaceDN/>
        <w:spacing w:line="0" w:lineRule="atLeast"/>
        <w:jc w:val="both"/>
        <w:rPr>
          <w:rFonts w:eastAsiaTheme="minorHAnsi" w:cs="Arial"/>
          <w:lang w:eastAsia="en-US"/>
        </w:rPr>
      </w:pPr>
      <w:r w:rsidRPr="00DD5162">
        <w:rPr>
          <w:rFonts w:eastAsiaTheme="minorHAnsi" w:cs="Arial"/>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rsidR="00EB7754" w:rsidRPr="00DD5162" w:rsidRDefault="00EB7754" w:rsidP="00EB7754">
      <w:pPr>
        <w:pStyle w:val="Prrafodelista"/>
        <w:spacing w:line="0" w:lineRule="atLeast"/>
        <w:jc w:val="both"/>
        <w:rPr>
          <w:rFonts w:eastAsiaTheme="minorHAnsi" w:cs="Arial"/>
          <w:sz w:val="14"/>
          <w:lang w:eastAsia="en-US"/>
        </w:rPr>
      </w:pPr>
    </w:p>
    <w:p w:rsidR="00EB7754" w:rsidRPr="00DD5162" w:rsidRDefault="00EB7754" w:rsidP="00EB7754">
      <w:pPr>
        <w:pStyle w:val="Prrafodelista"/>
        <w:numPr>
          <w:ilvl w:val="0"/>
          <w:numId w:val="16"/>
        </w:numPr>
        <w:autoSpaceDE/>
        <w:autoSpaceDN/>
        <w:spacing w:line="0" w:lineRule="atLeast"/>
        <w:jc w:val="both"/>
        <w:rPr>
          <w:rFonts w:eastAsiaTheme="minorHAnsi" w:cs="Arial"/>
          <w:lang w:eastAsia="en-US"/>
        </w:rPr>
      </w:pPr>
      <w:r w:rsidRPr="00DD5162">
        <w:rPr>
          <w:rFonts w:eastAsiaTheme="minorHAnsi" w:cs="Arial"/>
          <w:lang w:eastAsia="en-US"/>
        </w:rPr>
        <w:t>Participar en las actividades que la Policía Nacional desarrolle en materia de promoción y prevención de riesgos laborales. </w:t>
      </w:r>
    </w:p>
    <w:p w:rsidR="00EB7754" w:rsidRPr="00DD5162" w:rsidRDefault="00EB7754" w:rsidP="00EB7754">
      <w:pPr>
        <w:pStyle w:val="Prrafodelista"/>
        <w:rPr>
          <w:rFonts w:eastAsiaTheme="minorHAnsi" w:cs="Arial"/>
          <w:sz w:val="10"/>
          <w:lang w:eastAsia="en-US"/>
        </w:rPr>
      </w:pPr>
    </w:p>
    <w:p w:rsidR="00EB7754" w:rsidRPr="00DD5162" w:rsidRDefault="00EB7754" w:rsidP="00EB7754">
      <w:pPr>
        <w:pStyle w:val="Prrafodelista"/>
        <w:numPr>
          <w:ilvl w:val="0"/>
          <w:numId w:val="16"/>
        </w:numPr>
        <w:autoSpaceDE/>
        <w:autoSpaceDN/>
        <w:spacing w:line="0" w:lineRule="atLeast"/>
        <w:jc w:val="both"/>
        <w:rPr>
          <w:rFonts w:eastAsiaTheme="minorHAnsi" w:cs="Arial"/>
          <w:lang w:eastAsia="en-US"/>
        </w:rPr>
      </w:pPr>
      <w:r w:rsidRPr="00DD5162">
        <w:rPr>
          <w:rFonts w:eastAsiaTheme="minorHAnsi" w:cs="Arial"/>
          <w:lang w:eastAsia="en-US"/>
        </w:rPr>
        <w:t>Cumplir con  el uso continuo y permanente de los elementos de protección personal, durante la ejecución contractual, acorde a los peligros y riesgos relacionados la tarea contratada.</w:t>
      </w:r>
    </w:p>
    <w:p w:rsidR="00EB7754" w:rsidRPr="00DD5162" w:rsidRDefault="00EB7754" w:rsidP="00EB7754">
      <w:pPr>
        <w:pStyle w:val="Prrafodelista"/>
        <w:rPr>
          <w:rFonts w:eastAsiaTheme="minorHAnsi" w:cs="Arial"/>
          <w:sz w:val="10"/>
          <w:lang w:eastAsia="en-US"/>
        </w:rPr>
      </w:pPr>
    </w:p>
    <w:p w:rsidR="00EB7754" w:rsidRPr="00DD5162" w:rsidRDefault="00EB7754" w:rsidP="00EB7754">
      <w:pPr>
        <w:pStyle w:val="Prrafodelista"/>
        <w:numPr>
          <w:ilvl w:val="0"/>
          <w:numId w:val="16"/>
        </w:numPr>
        <w:autoSpaceDE/>
        <w:autoSpaceDN/>
        <w:spacing w:line="0" w:lineRule="atLeast"/>
        <w:jc w:val="both"/>
        <w:rPr>
          <w:rFonts w:eastAsiaTheme="minorHAnsi" w:cs="Arial"/>
          <w:lang w:eastAsia="en-US"/>
        </w:rPr>
      </w:pPr>
      <w:r w:rsidRPr="00DD5162">
        <w:rPr>
          <w:rFonts w:eastAsiaTheme="minorHAnsi" w:cs="Arial"/>
          <w:lang w:eastAsia="en-US"/>
        </w:rPr>
        <w:t>Conocer y participar en todas las actividades del plan de emergencia que se programen por parte de la Policía Nacional y los brigadistas de los centros de trabajo en donde desarrollará las actividades. </w:t>
      </w:r>
    </w:p>
    <w:p w:rsidR="00EB7754" w:rsidRPr="00DD5162" w:rsidRDefault="00EB7754" w:rsidP="00EB7754">
      <w:pPr>
        <w:pStyle w:val="Prrafodelista"/>
        <w:rPr>
          <w:rFonts w:eastAsiaTheme="minorHAnsi" w:cs="Arial"/>
          <w:sz w:val="10"/>
          <w:lang w:eastAsia="en-US"/>
        </w:rPr>
      </w:pPr>
    </w:p>
    <w:p w:rsidR="00EB7754" w:rsidRPr="00DD5162" w:rsidRDefault="00EB7754" w:rsidP="00EB7754">
      <w:pPr>
        <w:pStyle w:val="Prrafodelista"/>
        <w:numPr>
          <w:ilvl w:val="0"/>
          <w:numId w:val="16"/>
        </w:numPr>
        <w:autoSpaceDE/>
        <w:autoSpaceDN/>
        <w:spacing w:line="0" w:lineRule="atLeast"/>
        <w:jc w:val="both"/>
        <w:rPr>
          <w:rFonts w:eastAsiaTheme="minorHAnsi" w:cs="Arial"/>
          <w:lang w:eastAsia="en-US"/>
        </w:rPr>
      </w:pPr>
      <w:r w:rsidRPr="00DD5162">
        <w:rPr>
          <w:rFonts w:eastAsiaTheme="minorHAnsi" w:cs="Arial"/>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rsidR="00EB7754" w:rsidRPr="00DD5162" w:rsidRDefault="00EB7754" w:rsidP="00EB7754">
      <w:pPr>
        <w:pStyle w:val="Prrafodelista"/>
        <w:rPr>
          <w:rFonts w:eastAsiaTheme="minorHAnsi" w:cs="Arial"/>
          <w:sz w:val="12"/>
          <w:lang w:eastAsia="en-US"/>
        </w:rPr>
      </w:pPr>
    </w:p>
    <w:p w:rsidR="00EB7754" w:rsidRPr="00DD5162" w:rsidRDefault="00EB7754" w:rsidP="00EB7754">
      <w:pPr>
        <w:pStyle w:val="Prrafodelista"/>
        <w:numPr>
          <w:ilvl w:val="0"/>
          <w:numId w:val="16"/>
        </w:numPr>
        <w:autoSpaceDE/>
        <w:autoSpaceDN/>
        <w:spacing w:line="0" w:lineRule="atLeast"/>
        <w:jc w:val="both"/>
        <w:rPr>
          <w:rFonts w:eastAsiaTheme="minorHAnsi" w:cs="Arial"/>
          <w:lang w:eastAsia="en-US"/>
        </w:rPr>
      </w:pPr>
      <w:r w:rsidRPr="00DD5162">
        <w:rPr>
          <w:rFonts w:eastAsiaTheme="minorHAnsi" w:cs="Arial"/>
          <w:lang w:eastAsia="en-US"/>
        </w:rPr>
        <w:lastRenderedPageBreak/>
        <w:t>Practicarse o practicar a sus trabajadores (según sea el caso), los exámenes médico ocupacionales y complementarios que correspondan, de acuerdo a la actividad contratada y objeto del contrato.</w:t>
      </w:r>
    </w:p>
    <w:p w:rsidR="00EB7754" w:rsidRPr="00DD5162" w:rsidRDefault="00EB7754" w:rsidP="00EB7754">
      <w:pPr>
        <w:pStyle w:val="Prrafodelista"/>
        <w:ind w:left="709"/>
        <w:jc w:val="both"/>
        <w:rPr>
          <w:rFonts w:eastAsiaTheme="minorHAnsi" w:cs="Arial"/>
          <w:sz w:val="12"/>
          <w:szCs w:val="12"/>
          <w:lang w:eastAsia="en-US"/>
        </w:rPr>
      </w:pPr>
    </w:p>
    <w:p w:rsidR="00EB7754" w:rsidRPr="00DD5162" w:rsidRDefault="00EB7754" w:rsidP="00EB7754">
      <w:pPr>
        <w:pStyle w:val="Prrafodelista"/>
        <w:numPr>
          <w:ilvl w:val="0"/>
          <w:numId w:val="17"/>
        </w:numPr>
        <w:autoSpaceDE/>
        <w:autoSpaceDN/>
        <w:ind w:left="709" w:hanging="283"/>
        <w:jc w:val="both"/>
        <w:rPr>
          <w:rFonts w:eastAsiaTheme="minorHAnsi" w:cs="Arial"/>
          <w:lang w:eastAsia="en-US"/>
        </w:rPr>
      </w:pPr>
      <w:r w:rsidRPr="00DD5162">
        <w:rPr>
          <w:rFonts w:eastAsiaTheme="minorHAnsi" w:cs="Arial"/>
          <w:lang w:eastAsia="en-US"/>
        </w:rPr>
        <w:t>Diligenciar los formatos del SGSST de la Policía Nacional o el contratante, que le sean aplicables a la ejecución de la tarea contratada. </w:t>
      </w:r>
    </w:p>
    <w:p w:rsidR="00EB7754" w:rsidRPr="00DD5162" w:rsidRDefault="00EB7754" w:rsidP="00EB7754">
      <w:pPr>
        <w:pStyle w:val="Prrafodelista"/>
        <w:spacing w:line="0" w:lineRule="atLeast"/>
        <w:ind w:left="709"/>
        <w:jc w:val="both"/>
        <w:rPr>
          <w:rFonts w:eastAsiaTheme="minorHAnsi" w:cs="Arial"/>
          <w:sz w:val="10"/>
          <w:lang w:eastAsia="en-US"/>
        </w:rPr>
      </w:pPr>
    </w:p>
    <w:p w:rsidR="00EB7754" w:rsidRPr="00DD5162" w:rsidRDefault="00EB7754" w:rsidP="00EB7754">
      <w:pPr>
        <w:pStyle w:val="Prrafodelista"/>
        <w:numPr>
          <w:ilvl w:val="0"/>
          <w:numId w:val="17"/>
        </w:numPr>
        <w:autoSpaceDE/>
        <w:autoSpaceDN/>
        <w:spacing w:line="0" w:lineRule="atLeast"/>
        <w:ind w:left="709" w:hanging="283"/>
        <w:jc w:val="both"/>
        <w:rPr>
          <w:rFonts w:eastAsiaTheme="minorHAnsi" w:cs="Arial"/>
          <w:lang w:eastAsia="en-US"/>
        </w:rPr>
      </w:pPr>
      <w:r w:rsidRPr="00DD5162">
        <w:rPr>
          <w:rFonts w:eastAsiaTheme="minorHAnsi" w:cs="Arial"/>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rsidR="00EB7754" w:rsidRPr="00DD5162" w:rsidRDefault="00EB7754" w:rsidP="00EB7754">
      <w:pPr>
        <w:spacing w:line="0" w:lineRule="atLeast"/>
        <w:jc w:val="both"/>
        <w:rPr>
          <w:rFonts w:eastAsiaTheme="minorHAnsi"/>
          <w:color w:val="000000"/>
          <w:sz w:val="10"/>
          <w:lang w:eastAsia="en-US"/>
        </w:rPr>
      </w:pPr>
    </w:p>
    <w:p w:rsidR="00EB7754" w:rsidRPr="00DD5162" w:rsidRDefault="00EB7754" w:rsidP="00EB7754">
      <w:pPr>
        <w:spacing w:line="0" w:lineRule="atLeast"/>
        <w:jc w:val="both"/>
        <w:rPr>
          <w:color w:val="000000"/>
        </w:rPr>
      </w:pPr>
      <w:r w:rsidRPr="00DD5162">
        <w:rPr>
          <w:color w:val="000000"/>
        </w:rPr>
        <w:t xml:space="preserve">Las personas </w:t>
      </w:r>
      <w:r w:rsidRPr="00DD5162">
        <w:rPr>
          <w:b/>
          <w:color w:val="000000"/>
        </w:rPr>
        <w:t>jurídicas</w:t>
      </w:r>
      <w:r w:rsidRPr="00DD5162">
        <w:rPr>
          <w:color w:val="000000"/>
        </w:rPr>
        <w:t xml:space="preserve">  deben diligenciar la lista de chequeo que evidencie el cumplimiento a la  Resolución 0312 del 2019 “</w:t>
      </w:r>
      <w:r w:rsidRPr="00DD5162">
        <w:rPr>
          <w:i/>
          <w:color w:val="000000"/>
        </w:rPr>
        <w:t>Por la cual se definen los Estándares Mínimos del Sistema de Gestión de Seguridad y Salud en el Trabajo SG-SST</w:t>
      </w:r>
      <w:r w:rsidRPr="00DD5162">
        <w:rPr>
          <w:color w:val="000000"/>
        </w:rPr>
        <w:t xml:space="preserve">,   considerando lo siguiente: </w:t>
      </w:r>
    </w:p>
    <w:p w:rsidR="00EB7754" w:rsidRPr="00DD5162" w:rsidRDefault="00EB7754" w:rsidP="00EB7754">
      <w:pPr>
        <w:pStyle w:val="Prrafodelista"/>
        <w:numPr>
          <w:ilvl w:val="0"/>
          <w:numId w:val="18"/>
        </w:numPr>
        <w:autoSpaceDE/>
        <w:autoSpaceDN/>
        <w:spacing w:line="0" w:lineRule="atLeast"/>
        <w:jc w:val="both"/>
        <w:rPr>
          <w:rFonts w:eastAsiaTheme="minorHAnsi" w:cs="Arial"/>
          <w:color w:val="000000"/>
          <w:lang w:eastAsia="en-US"/>
        </w:rPr>
      </w:pPr>
      <w:r w:rsidRPr="00DD5162">
        <w:rPr>
          <w:rFonts w:eastAsiaTheme="minorHAnsi" w:cs="Arial"/>
          <w:color w:val="000000"/>
          <w:lang w:eastAsia="en-US"/>
        </w:rPr>
        <w:t>Estándares mínimos para empresas, empleadores y contratantes con diez (10) o menos trabajadores, clasificadas con riesgo I, II ó III</w:t>
      </w:r>
    </w:p>
    <w:p w:rsidR="00EB7754" w:rsidRPr="00DD5162" w:rsidRDefault="00EB7754" w:rsidP="00EB7754">
      <w:pPr>
        <w:pStyle w:val="Prrafodelista"/>
        <w:spacing w:line="0" w:lineRule="atLeast"/>
        <w:jc w:val="both"/>
        <w:rPr>
          <w:rFonts w:eastAsiaTheme="minorHAnsi" w:cs="Arial"/>
          <w:color w:val="000000"/>
          <w:lang w:eastAsia="en-US"/>
        </w:rPr>
      </w:pPr>
    </w:p>
    <w:p w:rsidR="00EB7754" w:rsidRPr="00DD5162" w:rsidRDefault="00EB7754" w:rsidP="00EB7754">
      <w:pPr>
        <w:pStyle w:val="Prrafodelista"/>
        <w:numPr>
          <w:ilvl w:val="0"/>
          <w:numId w:val="18"/>
        </w:numPr>
        <w:autoSpaceDE/>
        <w:autoSpaceDN/>
        <w:spacing w:line="0" w:lineRule="atLeast"/>
        <w:jc w:val="both"/>
        <w:rPr>
          <w:rFonts w:eastAsiaTheme="minorHAnsi" w:cs="Arial"/>
          <w:color w:val="000000"/>
          <w:lang w:eastAsia="en-US"/>
        </w:rPr>
      </w:pPr>
      <w:r w:rsidRPr="00DD5162">
        <w:rPr>
          <w:rFonts w:eastAsiaTheme="minorHAnsi" w:cs="Arial"/>
          <w:color w:val="000000"/>
          <w:lang w:eastAsia="en-US"/>
        </w:rPr>
        <w:t>Estándares mínimos para empresas de once (11) a cincuenta (50) trabajadores clasificadas con riesgo I, II ó III.</w:t>
      </w:r>
    </w:p>
    <w:p w:rsidR="00EB7754" w:rsidRPr="00DD5162" w:rsidRDefault="00EB7754" w:rsidP="00EB7754">
      <w:pPr>
        <w:pStyle w:val="Prrafodelista"/>
        <w:rPr>
          <w:rFonts w:eastAsiaTheme="minorHAnsi" w:cs="Arial"/>
          <w:color w:val="000000"/>
          <w:lang w:eastAsia="en-US"/>
        </w:rPr>
      </w:pPr>
    </w:p>
    <w:p w:rsidR="00EB7754" w:rsidRPr="00DD5162" w:rsidRDefault="00EB7754" w:rsidP="00EB7754">
      <w:pPr>
        <w:pStyle w:val="Prrafodelista"/>
        <w:numPr>
          <w:ilvl w:val="0"/>
          <w:numId w:val="18"/>
        </w:numPr>
        <w:autoSpaceDE/>
        <w:autoSpaceDN/>
        <w:spacing w:line="0" w:lineRule="atLeast"/>
        <w:jc w:val="both"/>
        <w:rPr>
          <w:rFonts w:eastAsiaTheme="minorHAnsi" w:cs="Arial"/>
          <w:color w:val="000000"/>
          <w:lang w:eastAsia="en-US"/>
        </w:rPr>
      </w:pPr>
      <w:r w:rsidRPr="00DD5162">
        <w:rPr>
          <w:rFonts w:eastAsiaTheme="minorHAnsi" w:cs="Arial"/>
          <w:color w:val="000000"/>
          <w:lang w:eastAsia="en-US"/>
        </w:rPr>
        <w:t>Estándares mínimos para empresas de más de cincuenta (50) trabajadores clasificadas con riesgo I, II, III, IV ó V y de cincuenta (50) ó menos trabajadores con riesgo IV ó V.</w:t>
      </w:r>
    </w:p>
    <w:p w:rsidR="00EB7754" w:rsidRPr="00DD5162" w:rsidRDefault="00EB7754" w:rsidP="00EB7754">
      <w:pPr>
        <w:spacing w:line="0" w:lineRule="atLeast"/>
        <w:ind w:left="1134" w:hanging="567"/>
        <w:jc w:val="both"/>
        <w:rPr>
          <w:rFonts w:eastAsiaTheme="minorHAnsi"/>
          <w:color w:val="000000"/>
          <w:lang w:eastAsia="en-US"/>
        </w:rPr>
      </w:pPr>
    </w:p>
    <w:p w:rsidR="00EB7754" w:rsidRPr="00DD5162" w:rsidRDefault="00EB7754" w:rsidP="00EB7754">
      <w:pPr>
        <w:spacing w:line="0" w:lineRule="atLeast"/>
        <w:rPr>
          <w:color w:val="000000"/>
        </w:rPr>
      </w:pPr>
      <w:r w:rsidRPr="00DD5162">
        <w:rPr>
          <w:color w:val="000000"/>
        </w:rPr>
        <w:t>La verificación al cumplimiento de lo antes descrito será efectuada por el supervisor del contrato.</w:t>
      </w:r>
    </w:p>
    <w:p w:rsidR="00EB7754" w:rsidRPr="00DD5162" w:rsidRDefault="00EB7754" w:rsidP="00EB7754">
      <w:pPr>
        <w:spacing w:line="0" w:lineRule="atLeast"/>
        <w:rPr>
          <w:color w:val="000000"/>
        </w:rPr>
      </w:pPr>
    </w:p>
    <w:p w:rsidR="00EB7754" w:rsidRPr="00DD5162" w:rsidRDefault="00EB7754" w:rsidP="00EB7754">
      <w:pPr>
        <w:jc w:val="both"/>
        <w:rPr>
          <w:lang w:eastAsia="es-CO"/>
        </w:rPr>
      </w:pPr>
      <w:r w:rsidRPr="00DD5162">
        <w:rPr>
          <w:lang w:eastAsia="es-CO"/>
        </w:rPr>
        <w:t>El proponente:</w:t>
      </w:r>
    </w:p>
    <w:p w:rsidR="00EB7754" w:rsidRPr="00DD5162" w:rsidRDefault="00EB7754" w:rsidP="00EB7754">
      <w:pPr>
        <w:pStyle w:val="Sinespaciado1"/>
        <w:rPr>
          <w:rFonts w:ascii="Arial" w:hAnsi="Arial" w:cs="Arial"/>
          <w:sz w:val="20"/>
          <w:szCs w:val="20"/>
          <w:lang w:val="es-ES"/>
        </w:rPr>
      </w:pPr>
      <w:r w:rsidRPr="00DD5162">
        <w:rPr>
          <w:rFonts w:ascii="Arial" w:hAnsi="Arial" w:cs="Arial"/>
          <w:b/>
          <w:sz w:val="20"/>
          <w:szCs w:val="20"/>
          <w:lang w:val="es-ES"/>
        </w:rPr>
        <w:t>__________________________________</w:t>
      </w:r>
    </w:p>
    <w:p w:rsidR="00EB7754" w:rsidRPr="00DD5162" w:rsidRDefault="00EB7754" w:rsidP="00EB7754">
      <w:pPr>
        <w:pStyle w:val="Sinespaciado1"/>
        <w:rPr>
          <w:rFonts w:ascii="Arial" w:hAnsi="Arial" w:cs="Arial"/>
          <w:sz w:val="20"/>
          <w:szCs w:val="20"/>
          <w:lang w:val="es-ES"/>
        </w:rPr>
      </w:pPr>
      <w:r w:rsidRPr="00DD5162">
        <w:rPr>
          <w:rFonts w:ascii="Arial" w:hAnsi="Arial" w:cs="Arial"/>
          <w:sz w:val="20"/>
          <w:szCs w:val="20"/>
          <w:lang w:val="es-ES"/>
        </w:rPr>
        <w:t xml:space="preserve">Firma del representante legal del proponente </w:t>
      </w:r>
    </w:p>
    <w:p w:rsidR="00EB7754" w:rsidRPr="00DD5162" w:rsidRDefault="00EB7754" w:rsidP="00EB7754">
      <w:pPr>
        <w:pStyle w:val="Sinespaciado1"/>
        <w:rPr>
          <w:rFonts w:ascii="Arial" w:hAnsi="Arial" w:cs="Arial"/>
          <w:sz w:val="20"/>
          <w:szCs w:val="20"/>
          <w:lang w:val="es-ES" w:eastAsia="es-CO"/>
        </w:rPr>
      </w:pPr>
      <w:r w:rsidRPr="00DD5162">
        <w:rPr>
          <w:rFonts w:ascii="Arial" w:hAnsi="Arial" w:cs="Arial"/>
          <w:sz w:val="20"/>
          <w:szCs w:val="20"/>
          <w:lang w:val="es-ES" w:eastAsia="es-CO"/>
        </w:rPr>
        <w:t xml:space="preserve">Nombre o razón social del oferente: </w:t>
      </w:r>
      <w:sdt>
        <w:sdtPr>
          <w:rPr>
            <w:rFonts w:ascii="Arial" w:hAnsi="Arial" w:cs="Arial"/>
            <w:color w:val="000000"/>
            <w:sz w:val="20"/>
            <w:szCs w:val="20"/>
            <w:lang w:val="es-ES"/>
          </w:rPr>
          <w:id w:val="-915004978"/>
          <w:placeholder>
            <w:docPart w:val="D9DF57FA321F49E188FF4D05F99FBAF1"/>
          </w:placeholder>
          <w:showingPlcHdr/>
          <w:text/>
        </w:sdtPr>
        <w:sdtEndPr/>
        <w:sdtContent>
          <w:r w:rsidRPr="00DD5162">
            <w:rPr>
              <w:rStyle w:val="Textodelmarcadordeposicin"/>
              <w:rFonts w:ascii="Arial" w:eastAsiaTheme="minorHAnsi" w:hAnsi="Arial" w:cs="Arial"/>
              <w:color w:val="FF8F8F"/>
              <w:sz w:val="20"/>
              <w:szCs w:val="20"/>
              <w:u w:val="single"/>
              <w:lang w:val="es-ES"/>
            </w:rPr>
            <w:t>Diligenciar el nombre completo del proponente</w:t>
          </w:r>
        </w:sdtContent>
      </w:sdt>
    </w:p>
    <w:p w:rsidR="00EB7754" w:rsidRPr="00DD5162" w:rsidRDefault="00EB7754" w:rsidP="00EB7754">
      <w:pPr>
        <w:pStyle w:val="Sinespaciado1"/>
        <w:rPr>
          <w:rFonts w:ascii="Arial" w:hAnsi="Arial" w:cs="Arial"/>
          <w:color w:val="000000"/>
          <w:sz w:val="20"/>
          <w:szCs w:val="20"/>
          <w:lang w:val="es-ES"/>
        </w:rPr>
      </w:pPr>
      <w:r w:rsidRPr="00DD5162">
        <w:rPr>
          <w:rFonts w:ascii="Arial" w:hAnsi="Arial" w:cs="Arial"/>
          <w:sz w:val="20"/>
          <w:szCs w:val="20"/>
          <w:lang w:val="es-ES" w:eastAsia="es-CO"/>
        </w:rPr>
        <w:t xml:space="preserve">Identificación (NIT </w:t>
      </w:r>
      <w:r w:rsidRPr="00DD5162">
        <w:rPr>
          <w:rFonts w:ascii="Segoe UI Symbol" w:eastAsia="MS Gothic" w:hAnsi="Segoe UI Symbol" w:cs="Segoe UI Symbol"/>
          <w:sz w:val="20"/>
          <w:szCs w:val="20"/>
          <w:lang w:val="es-ES" w:eastAsia="es-CO"/>
        </w:rPr>
        <w:t>☐</w:t>
      </w:r>
      <w:r w:rsidRPr="00DD5162">
        <w:rPr>
          <w:rFonts w:ascii="Arial" w:hAnsi="Arial" w:cs="Arial"/>
          <w:sz w:val="20"/>
          <w:szCs w:val="20"/>
          <w:lang w:val="es-ES" w:eastAsia="es-CO"/>
        </w:rPr>
        <w:t xml:space="preserve"> C.C </w:t>
      </w:r>
      <w:r w:rsidRPr="00DD5162">
        <w:rPr>
          <w:rFonts w:ascii="Segoe UI Symbol" w:eastAsia="MS Gothic" w:hAnsi="Segoe UI Symbol" w:cs="Segoe UI Symbol"/>
          <w:sz w:val="20"/>
          <w:szCs w:val="20"/>
          <w:lang w:val="es-ES" w:eastAsia="es-CO"/>
        </w:rPr>
        <w:t>☐</w:t>
      </w:r>
      <w:r w:rsidRPr="00DD5162">
        <w:rPr>
          <w:rFonts w:ascii="Arial" w:hAnsi="Arial" w:cs="Arial"/>
          <w:sz w:val="20"/>
          <w:szCs w:val="20"/>
          <w:lang w:val="es-ES" w:eastAsia="es-CO"/>
        </w:rPr>
        <w:t xml:space="preserve">  C.E </w:t>
      </w:r>
      <w:r w:rsidRPr="00DD5162">
        <w:rPr>
          <w:rFonts w:ascii="Segoe UI Symbol" w:eastAsia="MS Gothic" w:hAnsi="Segoe UI Symbol" w:cs="Segoe UI Symbol"/>
          <w:sz w:val="20"/>
          <w:szCs w:val="20"/>
          <w:lang w:val="es-ES" w:eastAsia="es-CO"/>
        </w:rPr>
        <w:t>☐</w:t>
      </w:r>
      <w:r w:rsidRPr="00DD5162">
        <w:rPr>
          <w:rFonts w:ascii="Arial" w:hAnsi="Arial" w:cs="Arial"/>
          <w:sz w:val="20"/>
          <w:szCs w:val="20"/>
          <w:lang w:val="es-ES" w:eastAsia="es-CO"/>
        </w:rPr>
        <w:t>)</w:t>
      </w:r>
      <w:r w:rsidRPr="00DD5162">
        <w:rPr>
          <w:rFonts w:ascii="Arial" w:hAnsi="Arial" w:cs="Arial"/>
          <w:color w:val="000000"/>
          <w:sz w:val="20"/>
          <w:szCs w:val="20"/>
          <w:lang w:val="es-ES"/>
        </w:rPr>
        <w:t xml:space="preserve">: </w:t>
      </w:r>
      <w:sdt>
        <w:sdtPr>
          <w:rPr>
            <w:rFonts w:ascii="Arial" w:hAnsi="Arial" w:cs="Arial"/>
            <w:color w:val="000000"/>
            <w:sz w:val="20"/>
            <w:szCs w:val="20"/>
            <w:lang w:val="es-ES"/>
          </w:rPr>
          <w:id w:val="251866566"/>
          <w:placeholder>
            <w:docPart w:val="9B239665E70F415DB63D71B116472FF3"/>
          </w:placeholder>
          <w:showingPlcHdr/>
        </w:sdtPr>
        <w:sdtEndPr/>
        <w:sdtContent>
          <w:r w:rsidRPr="00DD5162">
            <w:rPr>
              <w:rStyle w:val="Textodelmarcadordeposicin"/>
              <w:rFonts w:ascii="Arial" w:eastAsiaTheme="minorHAnsi" w:hAnsi="Arial" w:cs="Arial"/>
              <w:color w:val="FF8F8F"/>
              <w:sz w:val="20"/>
              <w:szCs w:val="20"/>
              <w:u w:val="single"/>
              <w:lang w:val="es-ES"/>
            </w:rPr>
            <w:t>Diligenciar la identificación del proponente</w:t>
          </w:r>
        </w:sdtContent>
      </w:sdt>
    </w:p>
    <w:p w:rsidR="00EB7754" w:rsidRPr="00DD5162" w:rsidRDefault="00EB7754" w:rsidP="00EB7754">
      <w:pPr>
        <w:pStyle w:val="Sinespaciado1"/>
        <w:rPr>
          <w:rFonts w:ascii="Arial" w:hAnsi="Arial" w:cs="Arial"/>
          <w:color w:val="000000"/>
          <w:sz w:val="20"/>
          <w:szCs w:val="20"/>
          <w:lang w:val="es-ES"/>
        </w:rPr>
      </w:pPr>
      <w:r w:rsidRPr="00DD5162">
        <w:rPr>
          <w:rFonts w:ascii="Arial" w:hAnsi="Arial" w:cs="Arial"/>
          <w:sz w:val="20"/>
          <w:szCs w:val="20"/>
          <w:lang w:val="es-ES" w:eastAsia="es-CO"/>
        </w:rPr>
        <w:t>Nombre Representante Legal</w:t>
      </w:r>
      <w:r w:rsidRPr="00DD5162">
        <w:rPr>
          <w:rFonts w:ascii="Arial" w:hAnsi="Arial" w:cs="Arial"/>
          <w:color w:val="000000"/>
          <w:sz w:val="20"/>
          <w:szCs w:val="20"/>
          <w:lang w:val="es-ES"/>
        </w:rPr>
        <w:t xml:space="preserve">: </w:t>
      </w:r>
      <w:sdt>
        <w:sdtPr>
          <w:rPr>
            <w:rFonts w:ascii="Arial" w:hAnsi="Arial" w:cs="Arial"/>
            <w:color w:val="000000"/>
            <w:sz w:val="20"/>
            <w:szCs w:val="20"/>
            <w:lang w:val="es-ES"/>
          </w:rPr>
          <w:id w:val="1414049736"/>
          <w:placeholder>
            <w:docPart w:val="3ED1A667E38F4E4987C09A35F6720030"/>
          </w:placeholder>
          <w:showingPlcHdr/>
          <w:text/>
        </w:sdtPr>
        <w:sdtEndPr/>
        <w:sdtContent>
          <w:r w:rsidRPr="00DD5162">
            <w:rPr>
              <w:rStyle w:val="Textodelmarcadordeposicin"/>
              <w:rFonts w:ascii="Arial" w:eastAsiaTheme="minorHAnsi" w:hAnsi="Arial" w:cs="Arial"/>
              <w:color w:val="FF8F8F"/>
              <w:sz w:val="20"/>
              <w:szCs w:val="20"/>
              <w:u w:val="single"/>
              <w:lang w:val="es-ES"/>
            </w:rPr>
            <w:t>Diligenciar el nombre completo del representante legal</w:t>
          </w:r>
        </w:sdtContent>
      </w:sdt>
    </w:p>
    <w:p w:rsidR="00EB7754" w:rsidRPr="00DD5162" w:rsidRDefault="00EB7754" w:rsidP="00EB7754">
      <w:pPr>
        <w:pStyle w:val="Sinespaciado1"/>
        <w:rPr>
          <w:rFonts w:ascii="Arial" w:hAnsi="Arial" w:cs="Arial"/>
          <w:color w:val="000000"/>
          <w:sz w:val="20"/>
          <w:szCs w:val="20"/>
          <w:lang w:val="es-ES"/>
        </w:rPr>
      </w:pPr>
      <w:r w:rsidRPr="00DD5162">
        <w:rPr>
          <w:rFonts w:ascii="Arial" w:hAnsi="Arial" w:cs="Arial"/>
          <w:color w:val="000000"/>
          <w:sz w:val="20"/>
          <w:szCs w:val="20"/>
          <w:lang w:val="es-ES"/>
        </w:rPr>
        <w:t xml:space="preserve">Identificación (C.C </w:t>
      </w:r>
      <w:r w:rsidRPr="00DD5162">
        <w:rPr>
          <w:rFonts w:ascii="Segoe UI Symbol" w:eastAsia="MS Gothic" w:hAnsi="Segoe UI Symbol" w:cs="Segoe UI Symbol"/>
          <w:sz w:val="20"/>
          <w:szCs w:val="20"/>
          <w:lang w:val="es-ES" w:eastAsia="es-CO"/>
        </w:rPr>
        <w:t>☐</w:t>
      </w:r>
      <w:r w:rsidRPr="00DD5162">
        <w:rPr>
          <w:rFonts w:ascii="Arial" w:hAnsi="Arial" w:cs="Arial"/>
          <w:color w:val="000000"/>
          <w:sz w:val="20"/>
          <w:szCs w:val="20"/>
          <w:lang w:val="es-ES"/>
        </w:rPr>
        <w:t xml:space="preserve">  C.E.</w:t>
      </w:r>
      <w:r w:rsidRPr="00DD5162">
        <w:rPr>
          <w:rFonts w:ascii="Arial" w:hAnsi="Arial" w:cs="Arial"/>
          <w:sz w:val="20"/>
          <w:szCs w:val="20"/>
          <w:lang w:val="es-ES" w:eastAsia="es-CO"/>
        </w:rPr>
        <w:t xml:space="preserve"> </w:t>
      </w:r>
      <w:r w:rsidRPr="00DD5162">
        <w:rPr>
          <w:rFonts w:ascii="Segoe UI Symbol" w:eastAsia="MS Gothic" w:hAnsi="Segoe UI Symbol" w:cs="Segoe UI Symbol"/>
          <w:sz w:val="20"/>
          <w:szCs w:val="20"/>
          <w:lang w:val="es-ES" w:eastAsia="es-CO"/>
        </w:rPr>
        <w:t>☐</w:t>
      </w:r>
      <w:r w:rsidRPr="00DD5162">
        <w:rPr>
          <w:rFonts w:ascii="Arial" w:hAnsi="Arial" w:cs="Arial"/>
          <w:sz w:val="20"/>
          <w:szCs w:val="20"/>
          <w:lang w:val="es-ES" w:eastAsia="es-CO"/>
        </w:rPr>
        <w:t xml:space="preserve">) </w:t>
      </w:r>
      <w:sdt>
        <w:sdtPr>
          <w:rPr>
            <w:rFonts w:ascii="Arial" w:hAnsi="Arial" w:cs="Arial"/>
            <w:color w:val="000000"/>
            <w:sz w:val="20"/>
            <w:szCs w:val="20"/>
            <w:lang w:val="es-ES"/>
          </w:rPr>
          <w:id w:val="1018125121"/>
          <w:placeholder>
            <w:docPart w:val="D9A89C036C1D4F82BE5851F3EBF56F06"/>
          </w:placeholder>
          <w:showingPlcHdr/>
        </w:sdtPr>
        <w:sdtEndPr/>
        <w:sdtContent>
          <w:r w:rsidRPr="00DD5162">
            <w:rPr>
              <w:rStyle w:val="Textodelmarcadordeposicin"/>
              <w:rFonts w:ascii="Arial" w:eastAsiaTheme="minorHAnsi" w:hAnsi="Arial" w:cs="Arial"/>
              <w:color w:val="FF8F8F"/>
              <w:sz w:val="20"/>
              <w:szCs w:val="20"/>
              <w:u w:val="single"/>
              <w:lang w:val="es-ES"/>
            </w:rPr>
            <w:t>Diligenciar el documento de identificación del representante legal</w:t>
          </w:r>
        </w:sdtContent>
      </w:sdt>
    </w:p>
    <w:p w:rsidR="00EB7754" w:rsidRPr="00DD5162" w:rsidRDefault="00EB7754" w:rsidP="00EB7754">
      <w:pPr>
        <w:pStyle w:val="Sinespaciado1"/>
        <w:rPr>
          <w:rFonts w:ascii="Arial" w:hAnsi="Arial" w:cs="Arial"/>
          <w:color w:val="000000"/>
          <w:sz w:val="20"/>
          <w:szCs w:val="20"/>
          <w:lang w:val="es-ES"/>
        </w:rPr>
      </w:pPr>
      <w:r w:rsidRPr="00DD5162">
        <w:rPr>
          <w:rFonts w:ascii="Arial" w:hAnsi="Arial" w:cs="Arial"/>
          <w:color w:val="000000"/>
          <w:sz w:val="20"/>
          <w:szCs w:val="20"/>
          <w:lang w:val="es-ES"/>
        </w:rPr>
        <w:t xml:space="preserve">Dirección: </w:t>
      </w:r>
      <w:sdt>
        <w:sdtPr>
          <w:rPr>
            <w:rFonts w:ascii="Arial" w:hAnsi="Arial" w:cs="Arial"/>
            <w:color w:val="000000"/>
            <w:sz w:val="20"/>
            <w:szCs w:val="20"/>
            <w:lang w:val="es-ES"/>
          </w:rPr>
          <w:id w:val="794950007"/>
          <w:placeholder>
            <w:docPart w:val="62423A2DF00D4FB79B7D62DD822F61E7"/>
          </w:placeholder>
          <w:showingPlcHdr/>
        </w:sdtPr>
        <w:sdtEndPr/>
        <w:sdtContent>
          <w:r w:rsidRPr="00DD5162">
            <w:rPr>
              <w:rStyle w:val="Textodelmarcadordeposicin"/>
              <w:rFonts w:ascii="Arial" w:eastAsiaTheme="minorHAnsi" w:hAnsi="Arial" w:cs="Arial"/>
              <w:color w:val="FF8F8F"/>
              <w:sz w:val="20"/>
              <w:szCs w:val="20"/>
              <w:u w:val="single"/>
              <w:lang w:val="es-ES"/>
            </w:rPr>
            <w:t>Diligenciar la dirección del proveedor</w:t>
          </w:r>
        </w:sdtContent>
      </w:sdt>
    </w:p>
    <w:p w:rsidR="00EB7754" w:rsidRPr="00DD5162" w:rsidRDefault="00EB7754" w:rsidP="00EB7754">
      <w:pPr>
        <w:pStyle w:val="Sinespaciado1"/>
        <w:rPr>
          <w:rFonts w:ascii="Arial" w:hAnsi="Arial" w:cs="Arial"/>
          <w:sz w:val="20"/>
          <w:szCs w:val="20"/>
          <w:lang w:val="es-ES"/>
        </w:rPr>
      </w:pPr>
      <w:r w:rsidRPr="00DD5162">
        <w:rPr>
          <w:rFonts w:ascii="Arial" w:hAnsi="Arial" w:cs="Arial"/>
          <w:color w:val="000000"/>
          <w:sz w:val="20"/>
          <w:szCs w:val="20"/>
          <w:lang w:val="es-ES"/>
        </w:rPr>
        <w:t>Teléfono:</w:t>
      </w:r>
      <w:r w:rsidRPr="00DD5162">
        <w:rPr>
          <w:rFonts w:ascii="Arial" w:hAnsi="Arial" w:cs="Arial"/>
          <w:b/>
          <w:color w:val="000000"/>
          <w:sz w:val="20"/>
          <w:szCs w:val="20"/>
          <w:lang w:val="es-ES"/>
        </w:rPr>
        <w:t xml:space="preserve"> </w:t>
      </w:r>
      <w:sdt>
        <w:sdtPr>
          <w:rPr>
            <w:rFonts w:ascii="Arial" w:hAnsi="Arial" w:cs="Arial"/>
            <w:b/>
            <w:color w:val="000000"/>
            <w:sz w:val="20"/>
            <w:szCs w:val="20"/>
            <w:lang w:val="es-ES"/>
          </w:rPr>
          <w:id w:val="-1218501510"/>
          <w:placeholder>
            <w:docPart w:val="CF72404423574E7ABE31D3A22B5DE00E"/>
          </w:placeholder>
          <w:showingPlcHdr/>
        </w:sdtPr>
        <w:sdtEndPr/>
        <w:sdtContent>
          <w:r w:rsidRPr="00DD5162">
            <w:rPr>
              <w:rStyle w:val="Textodelmarcadordeposicin"/>
              <w:rFonts w:ascii="Arial" w:eastAsiaTheme="minorHAnsi" w:hAnsi="Arial" w:cs="Arial"/>
              <w:color w:val="FF8F8F"/>
              <w:sz w:val="20"/>
              <w:szCs w:val="20"/>
              <w:u w:val="single"/>
              <w:lang w:val="es-ES"/>
            </w:rPr>
            <w:t>Diligenciar teléfonos de contacto del proveedor</w:t>
          </w:r>
        </w:sdtContent>
      </w:sdt>
    </w:p>
    <w:p w:rsidR="00EB7754" w:rsidRPr="00DD5162" w:rsidRDefault="00EB7754" w:rsidP="00EB7754">
      <w:pPr>
        <w:pStyle w:val="Sinespaciado1"/>
        <w:rPr>
          <w:rFonts w:ascii="Arial" w:hAnsi="Arial" w:cs="Arial"/>
          <w:sz w:val="20"/>
          <w:szCs w:val="20"/>
          <w:lang w:val="es-ES"/>
        </w:rPr>
      </w:pPr>
      <w:r w:rsidRPr="00DD5162">
        <w:rPr>
          <w:rFonts w:ascii="Arial" w:hAnsi="Arial" w:cs="Arial"/>
          <w:color w:val="000000"/>
          <w:sz w:val="20"/>
          <w:szCs w:val="20"/>
          <w:lang w:val="es-ES"/>
        </w:rPr>
        <w:t>Email:</w:t>
      </w:r>
      <w:r w:rsidRPr="00DD5162">
        <w:rPr>
          <w:rFonts w:ascii="Arial" w:hAnsi="Arial" w:cs="Arial"/>
          <w:b/>
          <w:color w:val="000000"/>
          <w:sz w:val="20"/>
          <w:szCs w:val="20"/>
          <w:lang w:val="es-ES"/>
        </w:rPr>
        <w:t xml:space="preserve"> </w:t>
      </w:r>
      <w:sdt>
        <w:sdtPr>
          <w:rPr>
            <w:rFonts w:ascii="Arial" w:hAnsi="Arial" w:cs="Arial"/>
            <w:b/>
            <w:color w:val="000000"/>
            <w:sz w:val="20"/>
            <w:szCs w:val="20"/>
            <w:lang w:val="es-ES"/>
          </w:rPr>
          <w:id w:val="-1205245542"/>
          <w:placeholder>
            <w:docPart w:val="AB32D84F3A934941BA8746CB44FE6366"/>
          </w:placeholder>
          <w:showingPlcHdr/>
        </w:sdtPr>
        <w:sdtEndPr/>
        <w:sdtContent>
          <w:r w:rsidRPr="00DD5162">
            <w:rPr>
              <w:rStyle w:val="Textodelmarcadordeposicin"/>
              <w:rFonts w:ascii="Arial" w:eastAsiaTheme="minorHAnsi" w:hAnsi="Arial" w:cs="Arial"/>
              <w:color w:val="FF8F8F"/>
              <w:sz w:val="18"/>
              <w:szCs w:val="20"/>
              <w:u w:val="single"/>
              <w:lang w:val="es-ES"/>
            </w:rPr>
            <w:t>Diligenciar correo electrónico de notificaciones</w:t>
          </w:r>
        </w:sdtContent>
      </w:sdt>
    </w:p>
    <w:p w:rsidR="00EB7754" w:rsidRPr="00DD5162" w:rsidRDefault="00EB7754" w:rsidP="00EB7754">
      <w:pPr>
        <w:pStyle w:val="Sinespaciado1"/>
        <w:rPr>
          <w:rFonts w:ascii="Arial" w:hAnsi="Arial" w:cs="Arial"/>
          <w:color w:val="808080" w:themeColor="background1" w:themeShade="80"/>
          <w:sz w:val="12"/>
          <w:szCs w:val="20"/>
          <w:u w:val="single"/>
          <w:lang w:val="es-ES"/>
        </w:rPr>
      </w:pPr>
    </w:p>
    <w:p w:rsidR="00EB7754" w:rsidRPr="00DD5162" w:rsidRDefault="00EB7754" w:rsidP="00EB7754">
      <w:pPr>
        <w:pStyle w:val="Sinespaciado1"/>
        <w:jc w:val="both"/>
        <w:rPr>
          <w:rFonts w:ascii="Arial" w:hAnsi="Arial" w:cs="Arial"/>
          <w:color w:val="808080" w:themeColor="background1" w:themeShade="80"/>
          <w:sz w:val="16"/>
          <w:szCs w:val="20"/>
          <w:lang w:val="es-ES"/>
        </w:rPr>
      </w:pPr>
      <w:r w:rsidRPr="00DD5162">
        <w:rPr>
          <w:rFonts w:ascii="Arial" w:hAnsi="Arial" w:cs="Arial"/>
          <w:color w:val="808080" w:themeColor="background1" w:themeShade="80"/>
          <w:sz w:val="16"/>
          <w:szCs w:val="20"/>
          <w:lang w:val="es-ES"/>
        </w:rPr>
        <w:t>Nota: Este formulario se actualizará por parte de las unidades dueñas de la necesidad en coordinación con el responsable del Sistema de Gestión de SST de la unidad,  cada vez que se requiera, de acuerdo con la  actualización de la normatividad,  política y objetivos del SG-SST de la Policía Nacional</w:t>
      </w:r>
    </w:p>
    <w:p w:rsidR="00EB7754" w:rsidRDefault="00EB7754" w:rsidP="00EB7754">
      <w:pPr>
        <w:pStyle w:val="Sinespaciado1"/>
        <w:jc w:val="both"/>
        <w:rPr>
          <w:rFonts w:ascii="Arial" w:hAnsi="Arial" w:cs="Arial"/>
          <w:color w:val="808080" w:themeColor="background1" w:themeShade="80"/>
          <w:sz w:val="16"/>
          <w:szCs w:val="20"/>
          <w:lang w:val="es-ES"/>
        </w:rPr>
      </w:pPr>
    </w:p>
    <w:p w:rsidR="00EB7754" w:rsidRPr="00DD5162" w:rsidRDefault="00EB7754" w:rsidP="00EB7754">
      <w:pPr>
        <w:pStyle w:val="Sinespaciado1"/>
        <w:jc w:val="both"/>
        <w:rPr>
          <w:rFonts w:ascii="Arial" w:hAnsi="Arial" w:cs="Arial"/>
          <w:color w:val="808080" w:themeColor="background1" w:themeShade="80"/>
          <w:sz w:val="16"/>
          <w:szCs w:val="20"/>
          <w:lang w:val="es-ES"/>
        </w:rPr>
      </w:pPr>
    </w:p>
    <w:p w:rsidR="00EB7754" w:rsidRDefault="00EB7754" w:rsidP="00EB7754">
      <w:pPr>
        <w:pStyle w:val="Sinespaciado1"/>
        <w:jc w:val="both"/>
        <w:rPr>
          <w:rFonts w:ascii="Arial" w:hAnsi="Arial" w:cs="Arial"/>
          <w:color w:val="808080" w:themeColor="background1" w:themeShade="80"/>
          <w:sz w:val="16"/>
          <w:szCs w:val="20"/>
          <w:lang w:val="es-ES"/>
        </w:rPr>
      </w:pPr>
    </w:p>
    <w:p w:rsidR="00EB7754" w:rsidRDefault="00EB7754">
      <w:pPr>
        <w:pStyle w:val="Ttulo"/>
        <w:rPr>
          <w:rFonts w:cs="Arial"/>
          <w:bCs/>
          <w:sz w:val="20"/>
        </w:rPr>
      </w:pPr>
    </w:p>
    <w:p w:rsidR="00EB7754" w:rsidRDefault="00EB7754">
      <w:pPr>
        <w:pStyle w:val="Ttulo"/>
        <w:rPr>
          <w:rFonts w:cs="Arial"/>
          <w:bCs/>
          <w:sz w:val="20"/>
        </w:rPr>
      </w:pPr>
    </w:p>
    <w:p w:rsidR="00EB7754" w:rsidRDefault="00EB7754">
      <w:pPr>
        <w:pStyle w:val="Ttulo"/>
        <w:rPr>
          <w:rFonts w:cs="Arial"/>
          <w:bCs/>
          <w:sz w:val="20"/>
        </w:rPr>
      </w:pPr>
    </w:p>
    <w:p w:rsidR="00EB7754" w:rsidRDefault="00EB7754">
      <w:pPr>
        <w:pStyle w:val="Ttulo"/>
        <w:rPr>
          <w:rFonts w:cs="Arial"/>
          <w:bCs/>
          <w:sz w:val="20"/>
        </w:rPr>
      </w:pPr>
    </w:p>
    <w:p w:rsidR="00EB7754" w:rsidRDefault="00EB7754">
      <w:pPr>
        <w:pStyle w:val="Ttulo"/>
        <w:rPr>
          <w:rFonts w:cs="Arial"/>
          <w:bCs/>
          <w:sz w:val="20"/>
        </w:rPr>
      </w:pPr>
    </w:p>
    <w:p w:rsidR="00EB7754" w:rsidRDefault="00EB7754">
      <w:pPr>
        <w:pStyle w:val="Ttulo"/>
        <w:rPr>
          <w:rFonts w:cs="Arial"/>
          <w:bCs/>
          <w:sz w:val="20"/>
        </w:rPr>
      </w:pPr>
    </w:p>
    <w:p w:rsidR="00EB7754" w:rsidRDefault="00EB7754">
      <w:pPr>
        <w:pStyle w:val="Ttulo"/>
        <w:rPr>
          <w:rFonts w:cs="Arial"/>
          <w:bCs/>
          <w:sz w:val="20"/>
        </w:rPr>
      </w:pPr>
    </w:p>
    <w:p w:rsidR="00EB7754" w:rsidRDefault="00EB7754">
      <w:pPr>
        <w:pStyle w:val="Ttulo"/>
        <w:rPr>
          <w:rFonts w:cs="Arial"/>
          <w:bCs/>
          <w:sz w:val="20"/>
        </w:rPr>
      </w:pPr>
    </w:p>
    <w:p w:rsidR="00EB7754" w:rsidRDefault="00EB7754">
      <w:pPr>
        <w:pStyle w:val="Ttulo"/>
        <w:rPr>
          <w:rFonts w:cs="Arial"/>
          <w:bCs/>
          <w:sz w:val="20"/>
        </w:rPr>
      </w:pPr>
    </w:p>
    <w:p w:rsidR="00EB7754" w:rsidRDefault="00EB7754">
      <w:pPr>
        <w:pStyle w:val="Ttulo"/>
        <w:rPr>
          <w:rFonts w:cs="Arial"/>
          <w:bCs/>
          <w:sz w:val="20"/>
        </w:rPr>
      </w:pPr>
    </w:p>
    <w:p w:rsidR="00EB7754" w:rsidRDefault="00EB7754">
      <w:pPr>
        <w:pStyle w:val="Ttulo"/>
        <w:rPr>
          <w:rFonts w:cs="Arial"/>
          <w:bCs/>
          <w:sz w:val="20"/>
        </w:rPr>
      </w:pPr>
    </w:p>
    <w:p w:rsidR="00EB7754" w:rsidRDefault="00EB7754">
      <w:pPr>
        <w:pStyle w:val="Ttulo"/>
        <w:rPr>
          <w:rFonts w:cs="Arial"/>
          <w:bCs/>
          <w:sz w:val="20"/>
        </w:rPr>
      </w:pPr>
    </w:p>
    <w:p w:rsidR="00EB7754" w:rsidRDefault="00EB7754">
      <w:pPr>
        <w:pStyle w:val="Ttulo"/>
        <w:rPr>
          <w:rFonts w:cs="Arial"/>
          <w:bCs/>
          <w:sz w:val="20"/>
        </w:rPr>
      </w:pPr>
    </w:p>
    <w:p w:rsidR="00EB7754" w:rsidRDefault="00EB7754">
      <w:pPr>
        <w:pStyle w:val="Ttulo"/>
        <w:rPr>
          <w:rFonts w:cs="Arial"/>
          <w:bCs/>
          <w:sz w:val="20"/>
        </w:rPr>
      </w:pPr>
    </w:p>
    <w:p w:rsidR="00EB7754" w:rsidRDefault="00EB7754">
      <w:pPr>
        <w:pStyle w:val="Ttulo"/>
        <w:rPr>
          <w:rFonts w:cs="Arial"/>
          <w:bCs/>
          <w:sz w:val="20"/>
        </w:rPr>
      </w:pPr>
    </w:p>
    <w:p w:rsidR="00EB7754" w:rsidRDefault="00EB7754">
      <w:pPr>
        <w:pStyle w:val="Ttulo"/>
        <w:rPr>
          <w:rFonts w:cs="Arial"/>
          <w:bCs/>
          <w:sz w:val="20"/>
        </w:rPr>
      </w:pPr>
    </w:p>
    <w:p w:rsidR="00EB7754" w:rsidRDefault="00EB7754">
      <w:pPr>
        <w:pStyle w:val="Ttulo"/>
        <w:rPr>
          <w:rFonts w:cs="Arial"/>
          <w:bCs/>
          <w:sz w:val="20"/>
        </w:rPr>
      </w:pPr>
    </w:p>
    <w:p w:rsidR="00EB7754" w:rsidRDefault="00EB7754">
      <w:pPr>
        <w:pStyle w:val="Ttulo"/>
        <w:rPr>
          <w:rFonts w:cs="Arial"/>
          <w:bCs/>
          <w:sz w:val="20"/>
        </w:rPr>
      </w:pPr>
    </w:p>
    <w:p w:rsidR="00EB7754" w:rsidRDefault="00EB7754">
      <w:pPr>
        <w:pStyle w:val="Ttulo"/>
        <w:rPr>
          <w:rFonts w:cs="Arial"/>
          <w:bCs/>
          <w:sz w:val="20"/>
        </w:rPr>
      </w:pPr>
    </w:p>
    <w:p w:rsidR="00EB7754" w:rsidRDefault="00EB7754">
      <w:pPr>
        <w:pStyle w:val="Ttulo"/>
        <w:rPr>
          <w:rFonts w:cs="Arial"/>
          <w:bCs/>
          <w:sz w:val="20"/>
        </w:rPr>
      </w:pPr>
    </w:p>
    <w:p w:rsidR="00EB7754" w:rsidRDefault="00EB7754">
      <w:pPr>
        <w:pStyle w:val="Ttulo"/>
        <w:rPr>
          <w:rFonts w:cs="Arial"/>
          <w:bCs/>
          <w:sz w:val="20"/>
        </w:rPr>
      </w:pPr>
    </w:p>
    <w:p w:rsidR="00EB7754" w:rsidRDefault="00EB7754">
      <w:pPr>
        <w:pStyle w:val="Ttulo"/>
        <w:rPr>
          <w:rFonts w:cs="Arial"/>
          <w:bCs/>
          <w:sz w:val="20"/>
        </w:rPr>
      </w:pPr>
    </w:p>
    <w:p w:rsidR="00EB7754" w:rsidRDefault="00EB7754">
      <w:pPr>
        <w:pStyle w:val="Ttulo"/>
        <w:rPr>
          <w:rFonts w:cs="Arial"/>
          <w:bCs/>
          <w:sz w:val="20"/>
        </w:rPr>
      </w:pPr>
    </w:p>
    <w:p w:rsidR="00EB7754" w:rsidRPr="00DD5162" w:rsidRDefault="00EB7754">
      <w:pPr>
        <w:pStyle w:val="Ttulo"/>
        <w:rPr>
          <w:rFonts w:cs="Arial"/>
          <w:bCs/>
          <w:sz w:val="20"/>
        </w:rPr>
      </w:pPr>
    </w:p>
    <w:p w:rsidR="00594E4F" w:rsidRPr="00DD5162" w:rsidRDefault="006922C5">
      <w:pPr>
        <w:pStyle w:val="Ttulo"/>
        <w:rPr>
          <w:rFonts w:cs="Arial"/>
          <w:bCs/>
          <w:sz w:val="20"/>
        </w:rPr>
      </w:pPr>
      <w:r w:rsidRPr="00DD5162">
        <w:rPr>
          <w:rFonts w:cs="Arial"/>
          <w:bCs/>
          <w:sz w:val="20"/>
        </w:rPr>
        <w:lastRenderedPageBreak/>
        <w:t xml:space="preserve">FORMATO No. 1 </w:t>
      </w:r>
    </w:p>
    <w:p w:rsidR="00594E4F" w:rsidRPr="00DD5162" w:rsidRDefault="00594E4F">
      <w:pPr>
        <w:pStyle w:val="Textoindependiente"/>
        <w:rPr>
          <w:rFonts w:cs="Arial"/>
          <w:b/>
          <w:bCs/>
          <w:sz w:val="20"/>
        </w:rPr>
      </w:pPr>
    </w:p>
    <w:p w:rsidR="00594E4F" w:rsidRPr="00DD5162" w:rsidRDefault="00594E4F">
      <w:pPr>
        <w:pStyle w:val="Textoindependiente"/>
        <w:rPr>
          <w:rFonts w:cs="Arial"/>
          <w:b/>
          <w:bCs/>
          <w:sz w:val="20"/>
        </w:rPr>
      </w:pPr>
    </w:p>
    <w:p w:rsidR="00594E4F" w:rsidRPr="00DD5162" w:rsidRDefault="006922C5">
      <w:pPr>
        <w:pStyle w:val="Textoindependiente"/>
        <w:jc w:val="center"/>
        <w:rPr>
          <w:rFonts w:cs="Arial"/>
          <w:b/>
          <w:sz w:val="20"/>
        </w:rPr>
      </w:pPr>
      <w:r w:rsidRPr="00DD5162">
        <w:rPr>
          <w:rFonts w:cs="Arial"/>
          <w:b/>
          <w:sz w:val="20"/>
        </w:rPr>
        <w:t>SOSTENIBILIDAD DE PRECIO</w:t>
      </w:r>
    </w:p>
    <w:p w:rsidR="00594E4F" w:rsidRPr="00DD5162" w:rsidRDefault="00594E4F">
      <w:pPr>
        <w:pStyle w:val="Textoindependiente"/>
        <w:rPr>
          <w:rFonts w:cs="Arial"/>
          <w:b/>
          <w:sz w:val="22"/>
          <w:szCs w:val="22"/>
        </w:rPr>
      </w:pPr>
    </w:p>
    <w:p w:rsidR="00594E4F" w:rsidRPr="00DD5162" w:rsidRDefault="00594E4F">
      <w:pPr>
        <w:pStyle w:val="Textoindependiente"/>
        <w:rPr>
          <w:rFonts w:cs="Arial"/>
          <w:b/>
          <w:bCs/>
          <w:sz w:val="22"/>
          <w:szCs w:val="22"/>
        </w:rPr>
      </w:pPr>
    </w:p>
    <w:p w:rsidR="00594E4F" w:rsidRPr="00DD5162" w:rsidRDefault="00594E4F">
      <w:pPr>
        <w:pStyle w:val="Textoindependiente"/>
        <w:rPr>
          <w:rFonts w:cs="Arial"/>
          <w:b/>
          <w:bCs/>
          <w:sz w:val="22"/>
          <w:szCs w:val="22"/>
        </w:rPr>
      </w:pPr>
    </w:p>
    <w:p w:rsidR="00594E4F" w:rsidRPr="00DD5162" w:rsidRDefault="006922C5">
      <w:pPr>
        <w:pStyle w:val="Textoindependiente"/>
        <w:jc w:val="both"/>
        <w:rPr>
          <w:rFonts w:cs="Arial"/>
          <w:bCs/>
          <w:sz w:val="20"/>
        </w:rPr>
      </w:pPr>
      <w:r w:rsidRPr="00DD5162">
        <w:rPr>
          <w:rFonts w:cs="Arial"/>
          <w:bCs/>
          <w:sz w:val="22"/>
          <w:szCs w:val="22"/>
        </w:rPr>
        <w:t>(</w:t>
      </w:r>
      <w:r w:rsidRPr="00DD5162">
        <w:rPr>
          <w:rFonts w:cs="Arial"/>
          <w:bCs/>
          <w:color w:val="FF0000"/>
          <w:sz w:val="20"/>
        </w:rPr>
        <w:t>Ciudad</w:t>
      </w:r>
      <w:r w:rsidRPr="00DD5162">
        <w:rPr>
          <w:rFonts w:cs="Arial"/>
          <w:bCs/>
          <w:sz w:val="20"/>
        </w:rPr>
        <w:t>), (</w:t>
      </w:r>
      <w:r w:rsidRPr="00DD5162">
        <w:rPr>
          <w:rFonts w:cs="Arial"/>
          <w:bCs/>
          <w:color w:val="FF0000"/>
          <w:sz w:val="20"/>
        </w:rPr>
        <w:t>día</w:t>
      </w:r>
      <w:r w:rsidRPr="00DD5162">
        <w:rPr>
          <w:rFonts w:cs="Arial"/>
          <w:bCs/>
          <w:sz w:val="20"/>
        </w:rPr>
        <w:t>) de (</w:t>
      </w:r>
      <w:r w:rsidRPr="00DD5162">
        <w:rPr>
          <w:rFonts w:cs="Arial"/>
          <w:bCs/>
          <w:color w:val="FF0000"/>
          <w:sz w:val="20"/>
        </w:rPr>
        <w:t>mes</w:t>
      </w:r>
      <w:r w:rsidRPr="00DD5162">
        <w:rPr>
          <w:rFonts w:cs="Arial"/>
          <w:bCs/>
          <w:sz w:val="20"/>
        </w:rPr>
        <w:t>) de 2024</w:t>
      </w:r>
    </w:p>
    <w:p w:rsidR="00594E4F" w:rsidRPr="00DD5162" w:rsidRDefault="00594E4F">
      <w:pPr>
        <w:pStyle w:val="Textoindependiente"/>
        <w:jc w:val="both"/>
        <w:rPr>
          <w:rFonts w:cs="Arial"/>
          <w:b/>
          <w:bCs/>
          <w:sz w:val="20"/>
        </w:rPr>
      </w:pPr>
    </w:p>
    <w:p w:rsidR="00594E4F" w:rsidRPr="00DD5162" w:rsidRDefault="00594E4F">
      <w:pPr>
        <w:pStyle w:val="Textoindependiente"/>
        <w:jc w:val="both"/>
        <w:rPr>
          <w:rFonts w:cs="Arial"/>
          <w:b/>
          <w:sz w:val="20"/>
        </w:rPr>
      </w:pPr>
    </w:p>
    <w:p w:rsidR="00594E4F" w:rsidRPr="00DD5162" w:rsidRDefault="00594E4F">
      <w:pPr>
        <w:pStyle w:val="Textoindependiente"/>
        <w:jc w:val="both"/>
        <w:rPr>
          <w:rFonts w:cs="Arial"/>
          <w:b/>
          <w:sz w:val="20"/>
        </w:rPr>
      </w:pPr>
    </w:p>
    <w:p w:rsidR="00594E4F" w:rsidRPr="00DD5162" w:rsidRDefault="006922C5">
      <w:pPr>
        <w:pStyle w:val="Textoindependiente"/>
        <w:jc w:val="both"/>
        <w:rPr>
          <w:rFonts w:cs="Arial"/>
          <w:bCs/>
          <w:sz w:val="20"/>
        </w:rPr>
      </w:pPr>
      <w:r w:rsidRPr="00DD5162">
        <w:rPr>
          <w:rFonts w:cs="Arial"/>
          <w:bCs/>
          <w:sz w:val="20"/>
        </w:rPr>
        <w:t>Señores</w:t>
      </w:r>
    </w:p>
    <w:p w:rsidR="00594E4F" w:rsidRPr="00DD5162" w:rsidRDefault="006922C5">
      <w:pPr>
        <w:pStyle w:val="Textoindependiente"/>
        <w:jc w:val="both"/>
        <w:rPr>
          <w:rFonts w:cs="Arial"/>
          <w:sz w:val="20"/>
        </w:rPr>
      </w:pPr>
      <w:r w:rsidRPr="00DD5162">
        <w:rPr>
          <w:rFonts w:cs="Arial"/>
          <w:sz w:val="20"/>
        </w:rPr>
        <w:t>POLICÍA NACIONAL</w:t>
      </w:r>
    </w:p>
    <w:p w:rsidR="00594E4F" w:rsidRPr="00DD5162" w:rsidRDefault="006922C5">
      <w:pPr>
        <w:pStyle w:val="Textoindependiente"/>
        <w:jc w:val="both"/>
        <w:rPr>
          <w:rFonts w:cs="Arial"/>
          <w:sz w:val="20"/>
        </w:rPr>
      </w:pPr>
      <w:r w:rsidRPr="00DD5162">
        <w:rPr>
          <w:rFonts w:cs="Arial"/>
          <w:sz w:val="20"/>
        </w:rPr>
        <w:t>DIRECCIÓN DE SANIDAD</w:t>
      </w:r>
    </w:p>
    <w:p w:rsidR="00594E4F" w:rsidRPr="00DD5162" w:rsidRDefault="006922C5">
      <w:pPr>
        <w:pStyle w:val="Textoindependiente"/>
        <w:jc w:val="both"/>
        <w:rPr>
          <w:rFonts w:cs="Arial"/>
          <w:color w:val="0000FF"/>
          <w:sz w:val="20"/>
        </w:rPr>
      </w:pPr>
      <w:r w:rsidRPr="00DD5162">
        <w:rPr>
          <w:rFonts w:cs="Arial"/>
          <w:color w:val="0000FF"/>
          <w:sz w:val="20"/>
        </w:rPr>
        <w:t>UNIDAD PRESTADORA DE SALUD VALLE DEL CAUCA</w:t>
      </w:r>
    </w:p>
    <w:p w:rsidR="00594E4F" w:rsidRPr="00DD5162" w:rsidRDefault="006922C5">
      <w:pPr>
        <w:pStyle w:val="Textoindependiente"/>
        <w:jc w:val="both"/>
        <w:rPr>
          <w:rFonts w:cs="Arial"/>
          <w:bCs/>
          <w:sz w:val="20"/>
        </w:rPr>
      </w:pPr>
      <w:r w:rsidRPr="00DD5162">
        <w:rPr>
          <w:rFonts w:cs="Arial"/>
          <w:bCs/>
          <w:sz w:val="20"/>
        </w:rPr>
        <w:t>Cali - Valle</w:t>
      </w:r>
    </w:p>
    <w:p w:rsidR="00594E4F" w:rsidRPr="00DD5162" w:rsidRDefault="00594E4F">
      <w:pPr>
        <w:pStyle w:val="Textoindependiente"/>
        <w:jc w:val="both"/>
        <w:rPr>
          <w:rFonts w:cs="Arial"/>
          <w:b/>
          <w:bCs/>
          <w:sz w:val="20"/>
        </w:rPr>
      </w:pPr>
    </w:p>
    <w:p w:rsidR="00594E4F" w:rsidRPr="00DD5162" w:rsidRDefault="00594E4F">
      <w:pPr>
        <w:pStyle w:val="Textoindependiente"/>
        <w:jc w:val="both"/>
        <w:rPr>
          <w:rFonts w:cs="Arial"/>
          <w:b/>
          <w:sz w:val="20"/>
        </w:rPr>
      </w:pPr>
    </w:p>
    <w:p w:rsidR="00594E4F" w:rsidRPr="00DD5162" w:rsidRDefault="00594E4F">
      <w:pPr>
        <w:pStyle w:val="Textoindependiente"/>
        <w:jc w:val="both"/>
        <w:rPr>
          <w:rFonts w:cs="Arial"/>
          <w:b/>
          <w:sz w:val="20"/>
        </w:rPr>
      </w:pPr>
    </w:p>
    <w:p w:rsidR="00594E4F" w:rsidRPr="00DD5162" w:rsidRDefault="006922C5">
      <w:pPr>
        <w:jc w:val="both"/>
        <w:rPr>
          <w:color w:val="0000FF"/>
        </w:rPr>
      </w:pPr>
      <w:r w:rsidRPr="00DD5162">
        <w:t xml:space="preserve">La empresa ________________________________________________________ identificada con </w:t>
      </w:r>
      <w:r w:rsidRPr="00DD5162">
        <w:rPr>
          <w:b/>
        </w:rPr>
        <w:t>NIT.</w:t>
      </w:r>
      <w:r w:rsidRPr="00DD5162">
        <w:t xml:space="preserve"> Nº _________________________________ </w:t>
      </w:r>
      <w:r w:rsidRPr="00DD5162">
        <w:rPr>
          <w:bCs/>
        </w:rPr>
        <w:t xml:space="preserve">nos comprometemos a sostener los precios ofertados dentro del proceso de mínima cuantía </w:t>
      </w:r>
      <w:r w:rsidR="000E7026">
        <w:rPr>
          <w:b/>
          <w:color w:val="0000FF"/>
        </w:rPr>
        <w:t>PN UPRES VALLE MIC 289</w:t>
      </w:r>
      <w:r w:rsidRPr="00DD5162">
        <w:rPr>
          <w:b/>
          <w:color w:val="0000FF"/>
        </w:rPr>
        <w:t>/2024</w:t>
      </w:r>
      <w:r w:rsidRPr="00DD5162">
        <w:rPr>
          <w:color w:val="0000FF"/>
        </w:rPr>
        <w:t xml:space="preserve"> </w:t>
      </w:r>
      <w:r w:rsidRPr="00DD5162">
        <w:rPr>
          <w:sz w:val="22"/>
          <w:szCs w:val="22"/>
        </w:rPr>
        <w:t xml:space="preserve">cuyo objeto es </w:t>
      </w:r>
      <w:r w:rsidR="000E7026" w:rsidRPr="000E7026">
        <w:rPr>
          <w:b/>
          <w:sz w:val="22"/>
          <w:szCs w:val="22"/>
        </w:rPr>
        <w:t>“SERVICIO DE MANTENIMIENTO CORRECTIVO PARA COMPUTADORES, PORTÁTIL, IMPRESORAS, ESCÁNER, VIDEO BEAM, SWITCHS, TV, TELÉFONOS, CCTV, SISTEMA AMBIENTAL DE AUDIO Y SERVIDORES, INCLUIDO REPUESTOS GENUINOS, DE LA UNIDAD PRESTADORA DE SALUD VALLE DEL CAUCA”.</w:t>
      </w:r>
      <w:r w:rsidR="000E7026">
        <w:rPr>
          <w:b/>
          <w:sz w:val="22"/>
          <w:szCs w:val="22"/>
        </w:rPr>
        <w:t xml:space="preserve"> </w:t>
      </w:r>
      <w:r w:rsidRPr="00DD5162">
        <w:t xml:space="preserve">durante </w:t>
      </w:r>
      <w:r w:rsidRPr="00DD5162">
        <w:rPr>
          <w:bCs/>
        </w:rPr>
        <w:t>la vigencia del contrato si este se llegara a suscribir.</w:t>
      </w:r>
    </w:p>
    <w:p w:rsidR="00594E4F" w:rsidRPr="00DD5162" w:rsidRDefault="00594E4F">
      <w:pPr>
        <w:pStyle w:val="Textoindependiente"/>
        <w:jc w:val="both"/>
        <w:rPr>
          <w:rFonts w:cs="Arial"/>
          <w:b/>
          <w:bCs/>
          <w:sz w:val="20"/>
        </w:rPr>
      </w:pPr>
    </w:p>
    <w:p w:rsidR="00594E4F" w:rsidRPr="00DD5162" w:rsidRDefault="00594E4F">
      <w:pPr>
        <w:pStyle w:val="Textoindependiente"/>
        <w:jc w:val="both"/>
        <w:rPr>
          <w:rFonts w:cs="Arial"/>
          <w:b/>
          <w:sz w:val="20"/>
        </w:rPr>
      </w:pPr>
    </w:p>
    <w:p w:rsidR="00594E4F" w:rsidRPr="00DD5162" w:rsidRDefault="00594E4F">
      <w:pPr>
        <w:pStyle w:val="Textoindependiente"/>
        <w:jc w:val="both"/>
        <w:rPr>
          <w:rFonts w:cs="Arial"/>
          <w:b/>
          <w:sz w:val="20"/>
        </w:rPr>
      </w:pPr>
    </w:p>
    <w:p w:rsidR="00594E4F" w:rsidRPr="00DD5162" w:rsidRDefault="006922C5">
      <w:pPr>
        <w:pStyle w:val="Textoindependiente"/>
        <w:jc w:val="both"/>
        <w:rPr>
          <w:rFonts w:cs="Arial"/>
          <w:bCs/>
          <w:sz w:val="20"/>
        </w:rPr>
      </w:pPr>
      <w:r w:rsidRPr="00DD5162">
        <w:rPr>
          <w:rFonts w:cs="Arial"/>
          <w:bCs/>
          <w:sz w:val="20"/>
        </w:rPr>
        <w:t>Atentamente,</w:t>
      </w:r>
    </w:p>
    <w:p w:rsidR="00594E4F" w:rsidRPr="00DD5162" w:rsidRDefault="006922C5">
      <w:pPr>
        <w:pStyle w:val="Textoindependiente"/>
        <w:tabs>
          <w:tab w:val="left" w:pos="7839"/>
        </w:tabs>
        <w:jc w:val="both"/>
        <w:rPr>
          <w:rFonts w:cs="Arial"/>
          <w:b/>
          <w:bCs/>
          <w:sz w:val="20"/>
        </w:rPr>
      </w:pPr>
      <w:r w:rsidRPr="00DD5162">
        <w:rPr>
          <w:rFonts w:cs="Arial"/>
          <w:b/>
          <w:bCs/>
          <w:sz w:val="20"/>
        </w:rPr>
        <w:tab/>
      </w:r>
    </w:p>
    <w:p w:rsidR="00594E4F" w:rsidRPr="00DD5162" w:rsidRDefault="00594E4F">
      <w:pPr>
        <w:jc w:val="both"/>
      </w:pPr>
    </w:p>
    <w:p w:rsidR="00594E4F" w:rsidRPr="00DD5162" w:rsidRDefault="00594E4F">
      <w:pPr>
        <w:jc w:val="both"/>
      </w:pPr>
    </w:p>
    <w:p w:rsidR="00594E4F" w:rsidRPr="00DD5162" w:rsidRDefault="00594E4F">
      <w:pPr>
        <w:jc w:val="both"/>
      </w:pPr>
    </w:p>
    <w:p w:rsidR="00594E4F" w:rsidRPr="00DD5162" w:rsidRDefault="006922C5">
      <w:pPr>
        <w:jc w:val="both"/>
      </w:pPr>
      <w:r w:rsidRPr="00DD5162">
        <w:rPr>
          <w:b/>
        </w:rPr>
        <w:t>RAZÓN SOCIAL DEL PROPONENTE:</w:t>
      </w:r>
      <w:r w:rsidRPr="00DD5162">
        <w:t xml:space="preserve"> ___________________________________</w:t>
      </w:r>
    </w:p>
    <w:p w:rsidR="00594E4F" w:rsidRPr="00DD5162" w:rsidRDefault="00594E4F">
      <w:pPr>
        <w:jc w:val="both"/>
      </w:pPr>
    </w:p>
    <w:p w:rsidR="00594E4F" w:rsidRPr="00DD5162" w:rsidRDefault="00594E4F">
      <w:pPr>
        <w:jc w:val="both"/>
      </w:pPr>
    </w:p>
    <w:p w:rsidR="00594E4F" w:rsidRPr="00DD5162" w:rsidRDefault="00594E4F">
      <w:pPr>
        <w:tabs>
          <w:tab w:val="left" w:pos="4320"/>
        </w:tabs>
        <w:jc w:val="both"/>
      </w:pPr>
    </w:p>
    <w:p w:rsidR="00594E4F" w:rsidRPr="00DD5162" w:rsidRDefault="006922C5">
      <w:pPr>
        <w:tabs>
          <w:tab w:val="left" w:pos="4320"/>
        </w:tabs>
        <w:jc w:val="both"/>
      </w:pPr>
      <w:r w:rsidRPr="00DD5162">
        <w:rPr>
          <w:b/>
        </w:rPr>
        <w:t>Nombre del Representante Legal:</w:t>
      </w:r>
      <w:r w:rsidRPr="00DD5162">
        <w:t xml:space="preserve"> _______________________________</w:t>
      </w:r>
    </w:p>
    <w:p w:rsidR="00594E4F" w:rsidRPr="00DD5162" w:rsidRDefault="00594E4F">
      <w:pPr>
        <w:jc w:val="both"/>
      </w:pPr>
    </w:p>
    <w:p w:rsidR="00594E4F" w:rsidRPr="00DD5162" w:rsidRDefault="00594E4F">
      <w:pPr>
        <w:jc w:val="both"/>
      </w:pPr>
    </w:p>
    <w:p w:rsidR="00594E4F" w:rsidRPr="00DD5162" w:rsidRDefault="00594E4F">
      <w:pPr>
        <w:jc w:val="both"/>
      </w:pPr>
    </w:p>
    <w:p w:rsidR="00594E4F" w:rsidRPr="00DD5162" w:rsidRDefault="006922C5">
      <w:pPr>
        <w:jc w:val="both"/>
      </w:pPr>
      <w:r w:rsidRPr="00DD5162">
        <w:rPr>
          <w:b/>
        </w:rPr>
        <w:t>Firma del Representante Legal:</w:t>
      </w:r>
      <w:r w:rsidRPr="00DD5162">
        <w:t xml:space="preserve"> _______________________</w:t>
      </w:r>
    </w:p>
    <w:p w:rsidR="00594E4F" w:rsidRPr="00DD5162" w:rsidRDefault="00594E4F">
      <w:pPr>
        <w:pStyle w:val="Textoindependiente"/>
        <w:jc w:val="both"/>
        <w:rPr>
          <w:rFonts w:cs="Arial"/>
          <w:b/>
          <w:sz w:val="20"/>
        </w:rPr>
      </w:pPr>
    </w:p>
    <w:p w:rsidR="00594E4F" w:rsidRPr="00DD5162" w:rsidRDefault="00594E4F">
      <w:pPr>
        <w:pStyle w:val="Textoindependiente"/>
        <w:jc w:val="both"/>
        <w:rPr>
          <w:rFonts w:cs="Arial"/>
          <w:b/>
          <w:sz w:val="20"/>
        </w:rPr>
      </w:pPr>
    </w:p>
    <w:p w:rsidR="00594E4F" w:rsidRPr="00DD5162" w:rsidRDefault="006922C5">
      <w:pPr>
        <w:pStyle w:val="Textoindependiente"/>
        <w:jc w:val="both"/>
        <w:rPr>
          <w:rFonts w:cs="Arial"/>
          <w:sz w:val="20"/>
        </w:rPr>
      </w:pPr>
      <w:r w:rsidRPr="00DD5162">
        <w:rPr>
          <w:rFonts w:cs="Arial"/>
          <w:b/>
          <w:sz w:val="20"/>
        </w:rPr>
        <w:t>C.C. No.:</w:t>
      </w:r>
      <w:r w:rsidRPr="00DD5162">
        <w:rPr>
          <w:rFonts w:cs="Arial"/>
          <w:sz w:val="20"/>
        </w:rPr>
        <w:t xml:space="preserve"> ___________________________</w:t>
      </w:r>
    </w:p>
    <w:p w:rsidR="00594E4F" w:rsidRPr="00DD5162" w:rsidRDefault="00594E4F">
      <w:pPr>
        <w:pStyle w:val="Textoindependiente"/>
        <w:jc w:val="both"/>
        <w:rPr>
          <w:rFonts w:cs="Arial"/>
          <w:b/>
          <w:bCs/>
          <w:sz w:val="20"/>
        </w:rPr>
      </w:pPr>
    </w:p>
    <w:p w:rsidR="00594E4F" w:rsidRPr="00DD5162" w:rsidRDefault="00594E4F">
      <w:pPr>
        <w:pStyle w:val="Textoindependiente"/>
        <w:jc w:val="center"/>
        <w:rPr>
          <w:rFonts w:cs="Arial"/>
          <w:b/>
          <w:sz w:val="20"/>
        </w:rPr>
      </w:pPr>
    </w:p>
    <w:p w:rsidR="00594E4F" w:rsidRPr="00DD5162" w:rsidRDefault="00594E4F">
      <w:pPr>
        <w:pStyle w:val="Textoindependiente"/>
        <w:jc w:val="center"/>
        <w:rPr>
          <w:rFonts w:cs="Arial"/>
          <w:b/>
          <w:sz w:val="20"/>
        </w:rPr>
      </w:pPr>
    </w:p>
    <w:p w:rsidR="00594E4F" w:rsidRPr="00DD5162" w:rsidRDefault="00594E4F">
      <w:pPr>
        <w:pStyle w:val="Textoindependiente"/>
        <w:jc w:val="center"/>
        <w:rPr>
          <w:rFonts w:cs="Arial"/>
          <w:b/>
          <w:sz w:val="20"/>
        </w:rPr>
      </w:pPr>
    </w:p>
    <w:p w:rsidR="00594E4F" w:rsidRPr="00DD5162" w:rsidRDefault="00594E4F">
      <w:pPr>
        <w:pStyle w:val="Textoindependiente"/>
        <w:jc w:val="center"/>
        <w:rPr>
          <w:rFonts w:cs="Arial"/>
          <w:b/>
          <w:sz w:val="20"/>
        </w:rPr>
      </w:pPr>
    </w:p>
    <w:p w:rsidR="00594E4F" w:rsidRPr="00DD5162" w:rsidRDefault="00594E4F">
      <w:pPr>
        <w:pStyle w:val="Textoindependiente"/>
        <w:jc w:val="center"/>
        <w:rPr>
          <w:rFonts w:cs="Arial"/>
          <w:b/>
          <w:sz w:val="20"/>
        </w:rPr>
      </w:pPr>
    </w:p>
    <w:p w:rsidR="00594E4F" w:rsidRPr="00DD5162" w:rsidRDefault="00594E4F">
      <w:pPr>
        <w:pStyle w:val="Textoindependiente"/>
        <w:jc w:val="center"/>
        <w:rPr>
          <w:rFonts w:cs="Arial"/>
          <w:b/>
          <w:sz w:val="20"/>
        </w:rPr>
      </w:pPr>
    </w:p>
    <w:p w:rsidR="00594E4F" w:rsidRPr="00DD5162" w:rsidRDefault="00594E4F">
      <w:pPr>
        <w:pStyle w:val="Textoindependiente"/>
        <w:jc w:val="center"/>
        <w:rPr>
          <w:rFonts w:cs="Arial"/>
          <w:b/>
          <w:sz w:val="20"/>
        </w:rPr>
      </w:pPr>
    </w:p>
    <w:p w:rsidR="00594E4F" w:rsidRPr="00DD5162" w:rsidRDefault="00594E4F">
      <w:pPr>
        <w:pStyle w:val="Textoindependiente"/>
        <w:jc w:val="center"/>
        <w:rPr>
          <w:rFonts w:cs="Arial"/>
          <w:b/>
          <w:sz w:val="20"/>
        </w:rPr>
      </w:pPr>
    </w:p>
    <w:p w:rsidR="00594E4F" w:rsidRPr="00DD5162" w:rsidRDefault="00594E4F">
      <w:pPr>
        <w:pStyle w:val="Textoindependiente"/>
        <w:jc w:val="center"/>
        <w:rPr>
          <w:rFonts w:cs="Arial"/>
          <w:b/>
          <w:sz w:val="20"/>
        </w:rPr>
      </w:pPr>
    </w:p>
    <w:p w:rsidR="00594E4F" w:rsidRPr="00DD5162" w:rsidRDefault="00594E4F">
      <w:pPr>
        <w:pStyle w:val="Textoindependiente"/>
        <w:jc w:val="center"/>
        <w:rPr>
          <w:rFonts w:cs="Arial"/>
          <w:b/>
          <w:sz w:val="20"/>
        </w:rPr>
      </w:pPr>
    </w:p>
    <w:p w:rsidR="00594E4F" w:rsidRPr="00DD5162" w:rsidRDefault="00594E4F">
      <w:pPr>
        <w:pStyle w:val="Textoindependiente"/>
        <w:jc w:val="center"/>
        <w:rPr>
          <w:rFonts w:cs="Arial"/>
          <w:b/>
          <w:sz w:val="20"/>
        </w:rPr>
      </w:pPr>
    </w:p>
    <w:p w:rsidR="00594E4F" w:rsidRPr="00DD5162" w:rsidRDefault="00594E4F">
      <w:pPr>
        <w:pStyle w:val="Textoindependiente"/>
        <w:rPr>
          <w:rFonts w:cs="Arial"/>
          <w:b/>
          <w:sz w:val="20"/>
        </w:rPr>
      </w:pPr>
    </w:p>
    <w:p w:rsidR="00594E4F" w:rsidRPr="00DD5162" w:rsidRDefault="00594E4F">
      <w:pPr>
        <w:pStyle w:val="Textoindependiente"/>
        <w:rPr>
          <w:rFonts w:cs="Arial"/>
          <w:b/>
          <w:sz w:val="20"/>
        </w:rPr>
      </w:pPr>
    </w:p>
    <w:p w:rsidR="00594E4F" w:rsidRPr="00DD5162" w:rsidRDefault="00594E4F">
      <w:pPr>
        <w:pStyle w:val="Textoindependiente"/>
        <w:rPr>
          <w:rFonts w:cs="Arial"/>
          <w:b/>
          <w:sz w:val="20"/>
        </w:rPr>
      </w:pPr>
    </w:p>
    <w:p w:rsidR="00594E4F" w:rsidRPr="00DD5162" w:rsidRDefault="00594E4F">
      <w:pPr>
        <w:pStyle w:val="Textoindependiente"/>
        <w:rPr>
          <w:rFonts w:cs="Arial"/>
          <w:b/>
          <w:sz w:val="20"/>
        </w:rPr>
      </w:pPr>
    </w:p>
    <w:p w:rsidR="00594E4F" w:rsidRPr="00DD5162" w:rsidRDefault="00594E4F">
      <w:pPr>
        <w:pStyle w:val="Textoindependiente"/>
        <w:rPr>
          <w:rFonts w:cs="Arial"/>
          <w:b/>
          <w:sz w:val="20"/>
        </w:rPr>
      </w:pPr>
    </w:p>
    <w:p w:rsidR="00594E4F" w:rsidRPr="00DD5162" w:rsidRDefault="00594E4F">
      <w:pPr>
        <w:pStyle w:val="Textoindependiente"/>
        <w:rPr>
          <w:rFonts w:cs="Arial"/>
          <w:b/>
          <w:sz w:val="20"/>
        </w:rPr>
      </w:pPr>
    </w:p>
    <w:p w:rsidR="00594E4F" w:rsidRPr="00DD5162" w:rsidRDefault="006922C5">
      <w:pPr>
        <w:pStyle w:val="Textoindependiente"/>
        <w:jc w:val="center"/>
        <w:rPr>
          <w:rFonts w:cs="Arial"/>
          <w:b/>
          <w:sz w:val="20"/>
        </w:rPr>
      </w:pPr>
      <w:r w:rsidRPr="00DD5162">
        <w:rPr>
          <w:rFonts w:cs="Arial"/>
          <w:b/>
          <w:sz w:val="20"/>
        </w:rPr>
        <w:t>FORMATO No. 2</w:t>
      </w:r>
    </w:p>
    <w:p w:rsidR="00594E4F" w:rsidRPr="00DD5162" w:rsidRDefault="00594E4F">
      <w:pPr>
        <w:pStyle w:val="Textoindependiente"/>
        <w:jc w:val="center"/>
        <w:rPr>
          <w:rFonts w:cs="Arial"/>
          <w:b/>
          <w:sz w:val="20"/>
        </w:rPr>
      </w:pPr>
    </w:p>
    <w:p w:rsidR="00594E4F" w:rsidRPr="00DD5162" w:rsidRDefault="006922C5">
      <w:pPr>
        <w:pStyle w:val="Textoindependiente"/>
        <w:jc w:val="center"/>
        <w:rPr>
          <w:rFonts w:cs="Arial"/>
          <w:b/>
          <w:sz w:val="20"/>
        </w:rPr>
      </w:pPr>
      <w:r w:rsidRPr="00DD5162">
        <w:rPr>
          <w:rFonts w:cs="Arial"/>
          <w:b/>
          <w:sz w:val="20"/>
        </w:rPr>
        <w:t>DATOS BÁSICOS BENEFICIARIO CUENTA</w:t>
      </w:r>
    </w:p>
    <w:p w:rsidR="00594E4F" w:rsidRPr="00DD5162" w:rsidRDefault="00594E4F">
      <w:pPr>
        <w:pStyle w:val="Textoindependiente"/>
        <w:rPr>
          <w:rFonts w:cs="Arial"/>
          <w:b/>
          <w:sz w:val="20"/>
        </w:rPr>
      </w:pPr>
    </w:p>
    <w:p w:rsidR="00594E4F" w:rsidRPr="00DD5162" w:rsidRDefault="00594E4F">
      <w:pPr>
        <w:pStyle w:val="Textoindependiente"/>
        <w:rPr>
          <w:rFonts w:cs="Arial"/>
          <w:b/>
          <w:sz w:val="20"/>
        </w:rPr>
      </w:pPr>
    </w:p>
    <w:p w:rsidR="00594E4F" w:rsidRPr="00DD5162" w:rsidRDefault="006922C5">
      <w:pPr>
        <w:pStyle w:val="Textoindependiente"/>
        <w:jc w:val="both"/>
        <w:rPr>
          <w:rFonts w:cs="Arial"/>
          <w:b/>
          <w:bCs/>
          <w:sz w:val="20"/>
        </w:rPr>
      </w:pPr>
      <w:r w:rsidRPr="00DD5162">
        <w:rPr>
          <w:rFonts w:cs="Arial"/>
          <w:b/>
          <w:bCs/>
          <w:sz w:val="20"/>
        </w:rPr>
        <w:t>CIUDAD_______________________                 FECHA ___________________</w:t>
      </w:r>
    </w:p>
    <w:p w:rsidR="00594E4F" w:rsidRPr="00DD5162" w:rsidRDefault="00594E4F">
      <w:pPr>
        <w:pStyle w:val="Textoindependiente"/>
        <w:jc w:val="both"/>
        <w:rPr>
          <w:rFonts w:cs="Arial"/>
          <w:sz w:val="20"/>
        </w:rPr>
      </w:pPr>
    </w:p>
    <w:p w:rsidR="00594E4F" w:rsidRPr="00DD5162" w:rsidRDefault="006922C5">
      <w:pPr>
        <w:pStyle w:val="Textoindependiente"/>
        <w:jc w:val="both"/>
        <w:rPr>
          <w:rFonts w:cs="Arial"/>
          <w:sz w:val="20"/>
        </w:rPr>
      </w:pPr>
      <w:r w:rsidRPr="00DD5162">
        <w:rPr>
          <w:rFonts w:cs="Arial"/>
          <w:sz w:val="20"/>
        </w:rPr>
        <w:t xml:space="preserve">Me permito certificar la siguiente información con el objeto de ser incluida en el Sistema Integrado de Información Financiera SIIF. </w:t>
      </w:r>
    </w:p>
    <w:p w:rsidR="00594E4F" w:rsidRPr="00DD5162" w:rsidRDefault="00594E4F">
      <w:pPr>
        <w:pStyle w:val="Textoindependiente"/>
        <w:jc w:val="both"/>
        <w:rPr>
          <w:rFonts w:cs="Arial"/>
          <w:sz w:val="20"/>
        </w:rPr>
      </w:pPr>
    </w:p>
    <w:p w:rsidR="00594E4F" w:rsidRPr="00DD5162" w:rsidRDefault="006922C5">
      <w:pPr>
        <w:pStyle w:val="Textoindependiente"/>
        <w:jc w:val="both"/>
        <w:rPr>
          <w:rFonts w:cs="Arial"/>
          <w:sz w:val="20"/>
        </w:rPr>
      </w:pPr>
      <w:r w:rsidRPr="00DD5162">
        <w:rPr>
          <w:rFonts w:cs="Arial"/>
          <w:sz w:val="20"/>
        </w:rPr>
        <w:t>APERTURA ________                                         CANCELACIÓN________</w:t>
      </w:r>
    </w:p>
    <w:p w:rsidR="00594E4F" w:rsidRPr="00DD5162" w:rsidRDefault="00594E4F">
      <w:pPr>
        <w:pStyle w:val="Textoindependiente"/>
        <w:jc w:val="both"/>
        <w:rPr>
          <w:rFonts w:cs="Arial"/>
          <w:sz w:val="20"/>
        </w:rPr>
      </w:pPr>
    </w:p>
    <w:p w:rsidR="00594E4F" w:rsidRPr="00DD5162" w:rsidRDefault="00594E4F">
      <w:pPr>
        <w:pStyle w:val="Textoindependiente"/>
        <w:jc w:val="both"/>
        <w:rPr>
          <w:rFonts w:cs="Arial"/>
          <w:b/>
          <w:bCs/>
          <w:sz w:val="20"/>
        </w:rPr>
      </w:pPr>
    </w:p>
    <w:p w:rsidR="00594E4F" w:rsidRPr="00DD5162" w:rsidRDefault="006922C5">
      <w:pPr>
        <w:pStyle w:val="Textoindependiente"/>
        <w:jc w:val="both"/>
        <w:rPr>
          <w:rFonts w:cs="Arial"/>
          <w:b/>
          <w:bCs/>
          <w:sz w:val="20"/>
        </w:rPr>
      </w:pPr>
      <w:r w:rsidRPr="00DD5162">
        <w:rPr>
          <w:rFonts w:cs="Arial"/>
          <w:b/>
          <w:bCs/>
          <w:sz w:val="20"/>
        </w:rPr>
        <w:t>I. DATOS ENTIDAD INFORMANTE (Beneficiario)</w:t>
      </w:r>
    </w:p>
    <w:p w:rsidR="00594E4F" w:rsidRPr="00DD5162" w:rsidRDefault="00594E4F">
      <w:pPr>
        <w:pStyle w:val="Textoindependiente"/>
        <w:jc w:val="both"/>
        <w:rPr>
          <w:rFonts w:cs="Arial"/>
          <w:sz w:val="20"/>
        </w:rPr>
      </w:pPr>
    </w:p>
    <w:p w:rsidR="00594E4F" w:rsidRPr="00DD5162" w:rsidRDefault="006922C5">
      <w:pPr>
        <w:pStyle w:val="Textoindependiente"/>
        <w:jc w:val="both"/>
        <w:rPr>
          <w:rFonts w:cs="Arial"/>
          <w:sz w:val="20"/>
        </w:rPr>
      </w:pPr>
      <w:r w:rsidRPr="00DD5162">
        <w:rPr>
          <w:rFonts w:cs="Arial"/>
          <w:sz w:val="20"/>
        </w:rPr>
        <w:t>Entidad o beneficiario ___________________________ NIT ________________</w:t>
      </w:r>
    </w:p>
    <w:p w:rsidR="00594E4F" w:rsidRPr="00DD5162" w:rsidRDefault="006922C5">
      <w:pPr>
        <w:pStyle w:val="Textoindependiente"/>
        <w:jc w:val="both"/>
        <w:rPr>
          <w:rFonts w:cs="Arial"/>
          <w:sz w:val="20"/>
        </w:rPr>
      </w:pPr>
      <w:r w:rsidRPr="00DD5162">
        <w:rPr>
          <w:rFonts w:cs="Arial"/>
          <w:sz w:val="20"/>
        </w:rPr>
        <w:t xml:space="preserve">                                  ___________________________ Y/O</w:t>
      </w:r>
    </w:p>
    <w:p w:rsidR="00594E4F" w:rsidRPr="00DD5162" w:rsidRDefault="006922C5">
      <w:pPr>
        <w:pStyle w:val="Textoindependiente"/>
        <w:jc w:val="both"/>
        <w:rPr>
          <w:rFonts w:cs="Arial"/>
          <w:sz w:val="20"/>
        </w:rPr>
      </w:pPr>
      <w:r w:rsidRPr="00DD5162">
        <w:rPr>
          <w:rFonts w:cs="Arial"/>
          <w:sz w:val="20"/>
        </w:rPr>
        <w:t xml:space="preserve">                                  ___________________________ C.C. _______________</w:t>
      </w:r>
    </w:p>
    <w:p w:rsidR="00594E4F" w:rsidRPr="00DD5162" w:rsidRDefault="006922C5">
      <w:pPr>
        <w:pStyle w:val="Textoindependiente"/>
        <w:jc w:val="both"/>
        <w:rPr>
          <w:rFonts w:cs="Arial"/>
          <w:sz w:val="20"/>
        </w:rPr>
      </w:pPr>
      <w:r w:rsidRPr="00DD5162">
        <w:rPr>
          <w:rFonts w:cs="Arial"/>
          <w:sz w:val="20"/>
        </w:rPr>
        <w:t xml:space="preserve"> </w:t>
      </w:r>
    </w:p>
    <w:p w:rsidR="00594E4F" w:rsidRPr="00DD5162" w:rsidRDefault="006922C5">
      <w:pPr>
        <w:pStyle w:val="Textoindependiente"/>
        <w:jc w:val="both"/>
        <w:rPr>
          <w:rFonts w:cs="Arial"/>
          <w:sz w:val="20"/>
        </w:rPr>
      </w:pPr>
      <w:r w:rsidRPr="00DD5162">
        <w:rPr>
          <w:rFonts w:cs="Arial"/>
          <w:sz w:val="20"/>
        </w:rPr>
        <w:t>Dirección                   __________________ Teléfono________ Fax__________</w:t>
      </w:r>
    </w:p>
    <w:p w:rsidR="00594E4F" w:rsidRPr="00DD5162" w:rsidRDefault="006922C5">
      <w:pPr>
        <w:pStyle w:val="Textoindependiente"/>
        <w:jc w:val="both"/>
        <w:rPr>
          <w:rFonts w:cs="Arial"/>
          <w:sz w:val="20"/>
        </w:rPr>
      </w:pPr>
      <w:r w:rsidRPr="00DD5162">
        <w:rPr>
          <w:rFonts w:cs="Arial"/>
          <w:sz w:val="20"/>
        </w:rPr>
        <w:t xml:space="preserve">                                 __________________              ________</w:t>
      </w:r>
    </w:p>
    <w:p w:rsidR="00594E4F" w:rsidRPr="00DD5162" w:rsidRDefault="006922C5">
      <w:pPr>
        <w:pStyle w:val="Textoindependiente"/>
        <w:jc w:val="both"/>
        <w:rPr>
          <w:rFonts w:cs="Arial"/>
          <w:sz w:val="20"/>
        </w:rPr>
      </w:pPr>
      <w:r w:rsidRPr="00DD5162">
        <w:rPr>
          <w:rFonts w:cs="Arial"/>
          <w:sz w:val="20"/>
        </w:rPr>
        <w:t xml:space="preserve">                                 __________________</w:t>
      </w:r>
    </w:p>
    <w:p w:rsidR="00594E4F" w:rsidRPr="00DD5162" w:rsidRDefault="00594E4F">
      <w:pPr>
        <w:pStyle w:val="Textoindependiente"/>
        <w:jc w:val="both"/>
        <w:rPr>
          <w:rFonts w:cs="Arial"/>
          <w:sz w:val="20"/>
        </w:rPr>
      </w:pPr>
    </w:p>
    <w:p w:rsidR="00594E4F" w:rsidRPr="00DD5162" w:rsidRDefault="006922C5">
      <w:pPr>
        <w:pStyle w:val="Textoindependiente"/>
        <w:jc w:val="both"/>
        <w:rPr>
          <w:rFonts w:cs="Arial"/>
          <w:sz w:val="20"/>
        </w:rPr>
      </w:pPr>
      <w:r w:rsidRPr="00DD5162">
        <w:rPr>
          <w:rFonts w:cs="Arial"/>
          <w:sz w:val="20"/>
        </w:rPr>
        <w:t>Departamento _______________ Ciudad_______________ Municipio________</w:t>
      </w:r>
    </w:p>
    <w:p w:rsidR="00594E4F" w:rsidRPr="00DD5162" w:rsidRDefault="00594E4F">
      <w:pPr>
        <w:pStyle w:val="Textoindependiente"/>
        <w:jc w:val="both"/>
        <w:rPr>
          <w:rFonts w:cs="Arial"/>
          <w:sz w:val="20"/>
        </w:rPr>
      </w:pPr>
    </w:p>
    <w:p w:rsidR="00594E4F" w:rsidRPr="00DD5162" w:rsidRDefault="006922C5">
      <w:pPr>
        <w:pStyle w:val="Textoindependiente"/>
        <w:jc w:val="both"/>
        <w:rPr>
          <w:rFonts w:cs="Arial"/>
          <w:sz w:val="20"/>
        </w:rPr>
      </w:pPr>
      <w:r w:rsidRPr="00DD5162">
        <w:rPr>
          <w:rFonts w:cs="Arial"/>
          <w:sz w:val="20"/>
        </w:rPr>
        <w:t xml:space="preserve">Denominación de la cuenta    </w:t>
      </w:r>
      <w:r w:rsidRPr="00DD5162">
        <w:rPr>
          <w:rFonts w:cs="Arial"/>
          <w:b/>
          <w:bCs/>
          <w:sz w:val="20"/>
        </w:rPr>
        <w:t>Corriente</w:t>
      </w:r>
      <w:r w:rsidRPr="00DD5162">
        <w:rPr>
          <w:rFonts w:cs="Arial"/>
          <w:sz w:val="20"/>
        </w:rPr>
        <w:t xml:space="preserve">______ </w:t>
      </w:r>
      <w:r w:rsidRPr="00DD5162">
        <w:rPr>
          <w:rFonts w:cs="Arial"/>
          <w:b/>
          <w:bCs/>
          <w:sz w:val="20"/>
        </w:rPr>
        <w:t>Ahorros</w:t>
      </w:r>
      <w:r w:rsidRPr="00DD5162">
        <w:rPr>
          <w:rFonts w:cs="Arial"/>
          <w:sz w:val="20"/>
        </w:rPr>
        <w:t>______</w:t>
      </w:r>
    </w:p>
    <w:p w:rsidR="00594E4F" w:rsidRPr="00DD5162" w:rsidRDefault="00594E4F">
      <w:pPr>
        <w:pStyle w:val="Textoindependiente"/>
        <w:jc w:val="both"/>
        <w:rPr>
          <w:rFonts w:cs="Arial"/>
          <w:sz w:val="20"/>
        </w:rPr>
      </w:pPr>
    </w:p>
    <w:p w:rsidR="00594E4F" w:rsidRPr="00DD5162" w:rsidRDefault="006922C5">
      <w:pPr>
        <w:pStyle w:val="Textoindependiente"/>
        <w:jc w:val="both"/>
        <w:rPr>
          <w:rFonts w:cs="Arial"/>
          <w:sz w:val="20"/>
        </w:rPr>
      </w:pPr>
      <w:r w:rsidRPr="00DD5162">
        <w:rPr>
          <w:rFonts w:cs="Arial"/>
          <w:sz w:val="20"/>
        </w:rPr>
        <w:t>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w:t>
      </w:r>
    </w:p>
    <w:p w:rsidR="00594E4F" w:rsidRPr="00DD5162" w:rsidRDefault="00594E4F">
      <w:pPr>
        <w:pStyle w:val="Textoindependiente"/>
        <w:jc w:val="both"/>
        <w:rPr>
          <w:rFonts w:cs="Arial"/>
          <w:sz w:val="20"/>
        </w:rPr>
      </w:pPr>
    </w:p>
    <w:p w:rsidR="00594E4F" w:rsidRPr="00DD5162" w:rsidRDefault="006922C5">
      <w:pPr>
        <w:pStyle w:val="Textoindependiente"/>
        <w:numPr>
          <w:ilvl w:val="0"/>
          <w:numId w:val="19"/>
        </w:numPr>
        <w:tabs>
          <w:tab w:val="left" w:pos="-567"/>
        </w:tabs>
        <w:suppressAutoHyphens/>
        <w:autoSpaceDN w:val="0"/>
        <w:ind w:left="284" w:hanging="284"/>
        <w:jc w:val="both"/>
        <w:textAlignment w:val="baseline"/>
        <w:rPr>
          <w:rFonts w:cs="Arial"/>
          <w:sz w:val="20"/>
        </w:rPr>
      </w:pPr>
      <w:r w:rsidRPr="00DD5162">
        <w:rPr>
          <w:rFonts w:cs="Arial"/>
          <w:sz w:val="20"/>
        </w:rPr>
        <w:t>Si es a través de correo electrónico el contratista verificará que los recursos fueron recibidos y dará respuesta al correo electrónico de la Tesorería de la Entidad dentro del siguiente día hábil.</w:t>
      </w:r>
    </w:p>
    <w:p w:rsidR="00594E4F" w:rsidRPr="00DD5162" w:rsidRDefault="00594E4F">
      <w:pPr>
        <w:pStyle w:val="Textoindependiente"/>
        <w:jc w:val="both"/>
        <w:rPr>
          <w:rFonts w:cs="Arial"/>
          <w:sz w:val="20"/>
        </w:rPr>
      </w:pPr>
    </w:p>
    <w:p w:rsidR="00594E4F" w:rsidRPr="00DD5162" w:rsidRDefault="006922C5">
      <w:pPr>
        <w:pStyle w:val="Textoindependiente"/>
        <w:jc w:val="both"/>
        <w:rPr>
          <w:rFonts w:cs="Arial"/>
          <w:sz w:val="20"/>
        </w:rPr>
      </w:pPr>
      <w:r w:rsidRPr="00DD5162">
        <w:rPr>
          <w:rFonts w:cs="Arial"/>
          <w:sz w:val="20"/>
        </w:rPr>
        <w:t>CORREO ELECTRÓNICO: ______________________________SI (___)</w:t>
      </w:r>
    </w:p>
    <w:p w:rsidR="00594E4F" w:rsidRPr="00DD5162" w:rsidRDefault="00594E4F">
      <w:pPr>
        <w:pStyle w:val="Textoindependiente"/>
        <w:jc w:val="both"/>
        <w:rPr>
          <w:rFonts w:cs="Arial"/>
          <w:sz w:val="20"/>
        </w:rPr>
      </w:pPr>
    </w:p>
    <w:p w:rsidR="00594E4F" w:rsidRPr="00DD5162" w:rsidRDefault="006922C5">
      <w:pPr>
        <w:pStyle w:val="Textoindependiente"/>
        <w:jc w:val="both"/>
        <w:rPr>
          <w:rFonts w:cs="Arial"/>
          <w:sz w:val="20"/>
        </w:rPr>
      </w:pPr>
      <w:r w:rsidRPr="00DD5162">
        <w:rPr>
          <w:rFonts w:cs="Arial"/>
          <w:sz w:val="20"/>
        </w:rPr>
        <w:t>TELÉFONO: ______________________________ SI (___)</w:t>
      </w:r>
    </w:p>
    <w:p w:rsidR="00594E4F" w:rsidRPr="00DD5162" w:rsidRDefault="00594E4F">
      <w:pPr>
        <w:pStyle w:val="Textoindependiente"/>
        <w:jc w:val="both"/>
        <w:rPr>
          <w:rFonts w:cs="Arial"/>
          <w:b/>
          <w:bCs/>
          <w:sz w:val="20"/>
        </w:rPr>
      </w:pPr>
    </w:p>
    <w:p w:rsidR="00594E4F" w:rsidRPr="00DD5162" w:rsidRDefault="006922C5">
      <w:pPr>
        <w:pStyle w:val="Textoindependiente"/>
        <w:jc w:val="both"/>
        <w:rPr>
          <w:rFonts w:cs="Arial"/>
          <w:b/>
          <w:bCs/>
          <w:sz w:val="20"/>
        </w:rPr>
      </w:pPr>
      <w:r w:rsidRPr="00DD5162">
        <w:rPr>
          <w:rFonts w:cs="Arial"/>
          <w:b/>
          <w:bCs/>
          <w:sz w:val="20"/>
        </w:rPr>
        <w:t xml:space="preserve">II. DATOS DE LA ENTIDAD FINANCIERA: </w:t>
      </w:r>
    </w:p>
    <w:p w:rsidR="00594E4F" w:rsidRPr="00DD5162" w:rsidRDefault="00594E4F">
      <w:pPr>
        <w:pStyle w:val="Textoindependiente"/>
        <w:jc w:val="both"/>
        <w:rPr>
          <w:rFonts w:cs="Arial"/>
          <w:sz w:val="20"/>
        </w:rPr>
      </w:pPr>
    </w:p>
    <w:p w:rsidR="00594E4F" w:rsidRPr="00DD5162" w:rsidRDefault="006922C5">
      <w:pPr>
        <w:pStyle w:val="Textoindependiente"/>
        <w:jc w:val="both"/>
        <w:rPr>
          <w:rFonts w:cs="Arial"/>
          <w:sz w:val="20"/>
        </w:rPr>
      </w:pPr>
      <w:r w:rsidRPr="00DD5162">
        <w:rPr>
          <w:rFonts w:cs="Arial"/>
          <w:sz w:val="20"/>
        </w:rPr>
        <w:t>Entidad Financiera __________________________ Código _________________</w:t>
      </w:r>
    </w:p>
    <w:p w:rsidR="00594E4F" w:rsidRPr="00DD5162" w:rsidRDefault="00594E4F">
      <w:pPr>
        <w:pStyle w:val="Textoindependiente"/>
        <w:jc w:val="both"/>
        <w:rPr>
          <w:rFonts w:cs="Arial"/>
          <w:sz w:val="20"/>
        </w:rPr>
      </w:pPr>
    </w:p>
    <w:p w:rsidR="00594E4F" w:rsidRPr="00DD5162" w:rsidRDefault="006922C5">
      <w:pPr>
        <w:pStyle w:val="Textoindependiente"/>
        <w:jc w:val="both"/>
        <w:rPr>
          <w:rFonts w:cs="Arial"/>
          <w:sz w:val="20"/>
        </w:rPr>
      </w:pPr>
      <w:r w:rsidRPr="00DD5162">
        <w:rPr>
          <w:rFonts w:cs="Arial"/>
          <w:sz w:val="20"/>
        </w:rPr>
        <w:t>Sucursal _________________Código ________________Ciudad_____________</w:t>
      </w:r>
    </w:p>
    <w:p w:rsidR="00594E4F" w:rsidRPr="00DD5162" w:rsidRDefault="00594E4F">
      <w:pPr>
        <w:pStyle w:val="Textoindependiente"/>
        <w:jc w:val="both"/>
        <w:rPr>
          <w:rFonts w:cs="Arial"/>
          <w:sz w:val="20"/>
        </w:rPr>
      </w:pPr>
    </w:p>
    <w:p w:rsidR="00594E4F" w:rsidRPr="00DD5162" w:rsidRDefault="006922C5">
      <w:pPr>
        <w:pStyle w:val="Textoindependiente"/>
        <w:jc w:val="both"/>
        <w:rPr>
          <w:rFonts w:cs="Arial"/>
          <w:sz w:val="20"/>
        </w:rPr>
      </w:pPr>
      <w:r w:rsidRPr="00DD5162">
        <w:rPr>
          <w:rFonts w:cs="Arial"/>
          <w:sz w:val="20"/>
        </w:rPr>
        <w:t>Dirección _______________Teléfono_____________ Fax______________</w:t>
      </w:r>
    </w:p>
    <w:p w:rsidR="00594E4F" w:rsidRPr="00DD5162" w:rsidRDefault="00594E4F">
      <w:pPr>
        <w:pStyle w:val="Textoindependiente"/>
        <w:jc w:val="both"/>
        <w:rPr>
          <w:rFonts w:cs="Arial"/>
          <w:sz w:val="20"/>
        </w:rPr>
      </w:pPr>
    </w:p>
    <w:p w:rsidR="00594E4F" w:rsidRPr="00DD5162" w:rsidRDefault="006922C5">
      <w:pPr>
        <w:pStyle w:val="Textoindependiente"/>
        <w:jc w:val="both"/>
        <w:rPr>
          <w:rFonts w:cs="Arial"/>
          <w:sz w:val="20"/>
        </w:rPr>
      </w:pPr>
      <w:r w:rsidRPr="00DD5162">
        <w:rPr>
          <w:rFonts w:cs="Arial"/>
          <w:sz w:val="20"/>
        </w:rPr>
        <w:t>Número de la cuenta _____________________________</w:t>
      </w:r>
    </w:p>
    <w:p w:rsidR="00594E4F" w:rsidRPr="00DD5162" w:rsidRDefault="00594E4F">
      <w:pPr>
        <w:pStyle w:val="Textoindependiente"/>
        <w:jc w:val="both"/>
        <w:rPr>
          <w:rFonts w:cs="Arial"/>
          <w:sz w:val="20"/>
        </w:rPr>
      </w:pPr>
    </w:p>
    <w:p w:rsidR="00594E4F" w:rsidRPr="00DD5162" w:rsidRDefault="006922C5">
      <w:pPr>
        <w:pStyle w:val="Textoindependiente"/>
        <w:tabs>
          <w:tab w:val="left" w:pos="426"/>
        </w:tabs>
        <w:suppressAutoHyphens/>
        <w:autoSpaceDN w:val="0"/>
        <w:jc w:val="both"/>
        <w:textAlignment w:val="baseline"/>
        <w:rPr>
          <w:rFonts w:cs="Arial"/>
          <w:b/>
          <w:sz w:val="20"/>
        </w:rPr>
      </w:pPr>
      <w:r w:rsidRPr="00DD5162">
        <w:rPr>
          <w:rFonts w:cs="Arial"/>
          <w:b/>
          <w:sz w:val="20"/>
        </w:rPr>
        <w:t xml:space="preserve">NOTA: </w:t>
      </w:r>
      <w:r w:rsidRPr="00DD5162">
        <w:rPr>
          <w:rFonts w:cs="Arial"/>
          <w:sz w:val="20"/>
        </w:rPr>
        <w:t>La información contenida en el presente formato debe ser coherente con la contenida en la Certificación Bancaria.</w:t>
      </w:r>
      <w:r w:rsidRPr="00DD5162">
        <w:rPr>
          <w:rFonts w:cs="Arial"/>
          <w:b/>
          <w:sz w:val="20"/>
        </w:rPr>
        <w:t xml:space="preserve"> (</w:t>
      </w:r>
      <w:r w:rsidRPr="00DD5162">
        <w:rPr>
          <w:rFonts w:cs="Arial"/>
          <w:b/>
          <w:i/>
          <w:color w:val="FF0000"/>
          <w:sz w:val="20"/>
          <w:shd w:val="clear" w:color="auto" w:fill="FDE9D9"/>
        </w:rPr>
        <w:t>Adjuntar Certificación Bancaria</w:t>
      </w:r>
      <w:r w:rsidRPr="00DD5162">
        <w:rPr>
          <w:rFonts w:cs="Arial"/>
          <w:b/>
          <w:sz w:val="20"/>
        </w:rPr>
        <w:t>)</w:t>
      </w:r>
    </w:p>
    <w:p w:rsidR="00594E4F" w:rsidRPr="00DD5162" w:rsidRDefault="00594E4F">
      <w:pPr>
        <w:pStyle w:val="Textoindependiente"/>
        <w:jc w:val="both"/>
        <w:rPr>
          <w:rFonts w:cs="Arial"/>
          <w:sz w:val="20"/>
        </w:rPr>
      </w:pPr>
    </w:p>
    <w:p w:rsidR="00594E4F" w:rsidRPr="00DD5162" w:rsidRDefault="006922C5">
      <w:pPr>
        <w:jc w:val="both"/>
        <w:rPr>
          <w:b/>
        </w:rPr>
      </w:pPr>
      <w:r w:rsidRPr="00DD5162">
        <w:rPr>
          <w:b/>
        </w:rPr>
        <w:t>RAZON SOCIAL DEL PROPONENTE: _______________________________________</w:t>
      </w:r>
    </w:p>
    <w:p w:rsidR="00594E4F" w:rsidRPr="00DD5162" w:rsidRDefault="00594E4F">
      <w:pPr>
        <w:jc w:val="both"/>
        <w:rPr>
          <w:b/>
        </w:rPr>
      </w:pPr>
    </w:p>
    <w:p w:rsidR="00594E4F" w:rsidRPr="00DD5162" w:rsidRDefault="006922C5">
      <w:pPr>
        <w:jc w:val="both"/>
        <w:rPr>
          <w:b/>
        </w:rPr>
      </w:pPr>
      <w:r w:rsidRPr="00DD5162">
        <w:rPr>
          <w:b/>
        </w:rPr>
        <w:t>Nombre del Representante Legal: _______________________________</w:t>
      </w:r>
    </w:p>
    <w:p w:rsidR="00594E4F" w:rsidRPr="00DD5162" w:rsidRDefault="00594E4F">
      <w:pPr>
        <w:jc w:val="both"/>
        <w:rPr>
          <w:b/>
        </w:rPr>
      </w:pPr>
    </w:p>
    <w:p w:rsidR="00594E4F" w:rsidRPr="00DD5162" w:rsidRDefault="00594E4F">
      <w:pPr>
        <w:jc w:val="both"/>
        <w:rPr>
          <w:b/>
        </w:rPr>
      </w:pPr>
    </w:p>
    <w:p w:rsidR="00594E4F" w:rsidRPr="00DD5162" w:rsidRDefault="006922C5">
      <w:pPr>
        <w:jc w:val="both"/>
        <w:rPr>
          <w:b/>
        </w:rPr>
      </w:pPr>
      <w:r w:rsidRPr="00DD5162">
        <w:rPr>
          <w:b/>
        </w:rPr>
        <w:t>Firma del Representante Legal: _______________________</w:t>
      </w:r>
    </w:p>
    <w:p w:rsidR="00594E4F" w:rsidRPr="00DD5162" w:rsidRDefault="00594E4F">
      <w:pPr>
        <w:pStyle w:val="Textoindependiente"/>
        <w:jc w:val="both"/>
        <w:rPr>
          <w:rFonts w:cs="Arial"/>
          <w:b/>
          <w:sz w:val="20"/>
        </w:rPr>
      </w:pPr>
    </w:p>
    <w:p w:rsidR="00594E4F" w:rsidRPr="00DD5162" w:rsidRDefault="006922C5">
      <w:pPr>
        <w:pStyle w:val="Textoindependiente"/>
        <w:jc w:val="both"/>
        <w:rPr>
          <w:rFonts w:cs="Arial"/>
          <w:b/>
          <w:sz w:val="20"/>
        </w:rPr>
      </w:pPr>
      <w:r w:rsidRPr="00DD5162">
        <w:rPr>
          <w:rFonts w:cs="Arial"/>
          <w:b/>
          <w:sz w:val="20"/>
        </w:rPr>
        <w:t>C.C. No.: ___________________________</w:t>
      </w:r>
    </w:p>
    <w:p w:rsidR="00594E4F" w:rsidRPr="00DD5162" w:rsidRDefault="00594E4F">
      <w:pPr>
        <w:pStyle w:val="Ttulo"/>
        <w:jc w:val="left"/>
        <w:rPr>
          <w:rFonts w:cs="Arial"/>
          <w:bCs/>
          <w:sz w:val="16"/>
        </w:rPr>
      </w:pPr>
    </w:p>
    <w:p w:rsidR="00594E4F" w:rsidRPr="00DD5162" w:rsidRDefault="00594E4F">
      <w:pPr>
        <w:pStyle w:val="Ttulo"/>
        <w:rPr>
          <w:rFonts w:cs="Arial"/>
          <w:bCs/>
          <w:sz w:val="16"/>
        </w:rPr>
      </w:pPr>
    </w:p>
    <w:p w:rsidR="00594E4F" w:rsidRPr="00DD5162" w:rsidRDefault="00594E4F">
      <w:pPr>
        <w:pStyle w:val="Ttulo"/>
        <w:rPr>
          <w:rFonts w:cs="Arial"/>
          <w:bCs/>
          <w:sz w:val="16"/>
        </w:rPr>
      </w:pPr>
    </w:p>
    <w:p w:rsidR="00594E4F" w:rsidRPr="00DD5162" w:rsidRDefault="00594E4F">
      <w:pPr>
        <w:pStyle w:val="Ttulo"/>
        <w:rPr>
          <w:rFonts w:cs="Arial"/>
          <w:bCs/>
          <w:sz w:val="16"/>
        </w:rPr>
      </w:pPr>
    </w:p>
    <w:p w:rsidR="00594E4F" w:rsidRPr="00DD5162" w:rsidRDefault="006922C5">
      <w:pPr>
        <w:spacing w:line="276" w:lineRule="auto"/>
        <w:jc w:val="center"/>
        <w:rPr>
          <w:b/>
          <w:bCs/>
          <w:color w:val="000000"/>
          <w:lang w:eastAsia="es-CO"/>
        </w:rPr>
      </w:pPr>
      <w:r w:rsidRPr="00DD5162">
        <w:rPr>
          <w:b/>
        </w:rPr>
        <w:t>FORMATO No. 3</w:t>
      </w:r>
    </w:p>
    <w:p w:rsidR="00594E4F" w:rsidRPr="00DD5162" w:rsidRDefault="00594E4F">
      <w:pPr>
        <w:adjustRightInd w:val="0"/>
        <w:spacing w:line="276" w:lineRule="auto"/>
        <w:jc w:val="center"/>
        <w:rPr>
          <w:b/>
          <w:bCs/>
          <w:color w:val="000000"/>
          <w:lang w:eastAsia="es-CO"/>
        </w:rPr>
      </w:pPr>
    </w:p>
    <w:p w:rsidR="00594E4F" w:rsidRPr="00DD5162" w:rsidRDefault="00594E4F">
      <w:pPr>
        <w:adjustRightInd w:val="0"/>
        <w:spacing w:line="276" w:lineRule="auto"/>
        <w:jc w:val="center"/>
        <w:rPr>
          <w:b/>
          <w:bCs/>
          <w:color w:val="000000"/>
          <w:lang w:eastAsia="es-CO"/>
        </w:rPr>
      </w:pPr>
    </w:p>
    <w:p w:rsidR="00594E4F" w:rsidRPr="00DD5162" w:rsidRDefault="006922C5">
      <w:pPr>
        <w:adjustRightInd w:val="0"/>
        <w:spacing w:line="276" w:lineRule="auto"/>
        <w:jc w:val="center"/>
        <w:rPr>
          <w:b/>
          <w:bCs/>
          <w:color w:val="000000"/>
          <w:lang w:eastAsia="es-CO"/>
        </w:rPr>
      </w:pPr>
      <w:r w:rsidRPr="00DD5162">
        <w:rPr>
          <w:b/>
          <w:bCs/>
          <w:color w:val="000000"/>
          <w:lang w:eastAsia="es-CO"/>
        </w:rPr>
        <w:t>CERTIFICACIÓN DE CAPACIDAD ADMINISTRATIVA Y OPERACIONAL</w:t>
      </w:r>
    </w:p>
    <w:p w:rsidR="00594E4F" w:rsidRPr="00DD5162" w:rsidRDefault="00594E4F">
      <w:pPr>
        <w:adjustRightInd w:val="0"/>
        <w:spacing w:line="276" w:lineRule="auto"/>
        <w:jc w:val="center"/>
        <w:rPr>
          <w:b/>
          <w:bCs/>
          <w:color w:val="000000"/>
          <w:lang w:eastAsia="es-CO"/>
        </w:rPr>
      </w:pPr>
    </w:p>
    <w:p w:rsidR="00594E4F" w:rsidRPr="00DD5162" w:rsidRDefault="00594E4F">
      <w:pPr>
        <w:adjustRightInd w:val="0"/>
        <w:spacing w:line="276" w:lineRule="auto"/>
        <w:jc w:val="center"/>
        <w:rPr>
          <w:b/>
          <w:bCs/>
          <w:color w:val="000000"/>
          <w:sz w:val="22"/>
          <w:szCs w:val="22"/>
          <w:lang w:eastAsia="es-CO"/>
        </w:rPr>
      </w:pPr>
    </w:p>
    <w:p w:rsidR="00594E4F" w:rsidRPr="00DD5162" w:rsidRDefault="00594E4F">
      <w:pPr>
        <w:adjustRightInd w:val="0"/>
        <w:spacing w:line="276" w:lineRule="auto"/>
        <w:rPr>
          <w:color w:val="000000"/>
          <w:sz w:val="22"/>
          <w:szCs w:val="22"/>
          <w:lang w:eastAsia="es-CO"/>
        </w:rPr>
      </w:pPr>
    </w:p>
    <w:p w:rsidR="00594E4F" w:rsidRPr="00DD5162" w:rsidRDefault="00594E4F">
      <w:pPr>
        <w:adjustRightInd w:val="0"/>
        <w:spacing w:line="276" w:lineRule="auto"/>
        <w:rPr>
          <w:color w:val="000000"/>
          <w:sz w:val="22"/>
          <w:szCs w:val="22"/>
          <w:lang w:eastAsia="es-CO"/>
        </w:rPr>
      </w:pPr>
    </w:p>
    <w:p w:rsidR="00594E4F" w:rsidRPr="00DD5162" w:rsidRDefault="00594E4F">
      <w:pPr>
        <w:adjustRightInd w:val="0"/>
        <w:spacing w:line="276" w:lineRule="auto"/>
        <w:rPr>
          <w:color w:val="000000"/>
          <w:lang w:eastAsia="es-CO"/>
        </w:rPr>
      </w:pPr>
    </w:p>
    <w:p w:rsidR="00594E4F" w:rsidRPr="00DD5162" w:rsidRDefault="006922C5">
      <w:pPr>
        <w:jc w:val="both"/>
        <w:rPr>
          <w:color w:val="0000FF"/>
        </w:rPr>
      </w:pPr>
      <w:r w:rsidRPr="00DD5162">
        <w:rPr>
          <w:color w:val="000000"/>
          <w:lang w:eastAsia="es-CO"/>
        </w:rPr>
        <w:t xml:space="preserve">Yo________________________________________________, representante legal de la persona jurídica ______________________________________________certifico que la empresa que represento, cuenta con la infraestructura, la logística, maquinaria, equipos, personal con experiencia y recursos necesarios para cumplir el objeto de la presente contratación </w:t>
      </w:r>
      <w:r w:rsidRPr="00DD5162">
        <w:rPr>
          <w:color w:val="0000FF"/>
        </w:rPr>
        <w:t xml:space="preserve"> </w:t>
      </w:r>
      <w:r w:rsidRPr="00DD5162">
        <w:t xml:space="preserve">cuyo objeto es </w:t>
      </w:r>
      <w:r w:rsidR="000E7026" w:rsidRPr="000E7026">
        <w:rPr>
          <w:b/>
        </w:rPr>
        <w:t>“SERVICIO DE MANTENIMIENTO CORRECTIVO PARA COMPUTADORES, PORTÁTIL, IMPRESORAS, ESCÁNER, VIDEO BEAM, SWITCHS, TV, TELÉFONOS, CCTV, SISTEMA AMBIENTAL DE AUDIO Y SERVIDORES, INCLUIDO REPUESTOS GENUINOS, DE LA UNIDAD PRESTADORA DE SALUD VALLE DEL CAUCA”.</w:t>
      </w:r>
      <w:r w:rsidRPr="00DD5162">
        <w:rPr>
          <w:b/>
          <w:bCs/>
        </w:rPr>
        <w:t xml:space="preserve"> </w:t>
      </w:r>
      <w:r w:rsidRPr="00DD5162">
        <w:rPr>
          <w:color w:val="000000"/>
          <w:lang w:eastAsia="es-CO"/>
        </w:rPr>
        <w:t xml:space="preserve">en las condiciones señaladas en los presentes términos de referencia. </w:t>
      </w:r>
    </w:p>
    <w:p w:rsidR="00594E4F" w:rsidRPr="00DD5162" w:rsidRDefault="00594E4F">
      <w:pPr>
        <w:adjustRightInd w:val="0"/>
        <w:spacing w:line="276" w:lineRule="auto"/>
        <w:rPr>
          <w:color w:val="000000"/>
          <w:lang w:eastAsia="es-CO"/>
        </w:rPr>
      </w:pPr>
    </w:p>
    <w:p w:rsidR="00594E4F" w:rsidRPr="00DD5162" w:rsidRDefault="00594E4F">
      <w:pPr>
        <w:adjustRightInd w:val="0"/>
        <w:spacing w:line="276" w:lineRule="auto"/>
        <w:rPr>
          <w:color w:val="000000"/>
          <w:lang w:eastAsia="es-CO"/>
        </w:rPr>
      </w:pPr>
    </w:p>
    <w:p w:rsidR="00594E4F" w:rsidRPr="00DD5162" w:rsidRDefault="00594E4F">
      <w:pPr>
        <w:adjustRightInd w:val="0"/>
        <w:spacing w:line="276" w:lineRule="auto"/>
        <w:rPr>
          <w:color w:val="000000"/>
          <w:lang w:eastAsia="es-CO"/>
        </w:rPr>
      </w:pPr>
    </w:p>
    <w:p w:rsidR="00594E4F" w:rsidRPr="00DD5162" w:rsidRDefault="00594E4F">
      <w:pPr>
        <w:adjustRightInd w:val="0"/>
        <w:spacing w:line="276" w:lineRule="auto"/>
        <w:rPr>
          <w:color w:val="000000"/>
          <w:lang w:eastAsia="es-CO"/>
        </w:rPr>
      </w:pPr>
    </w:p>
    <w:p w:rsidR="00594E4F" w:rsidRPr="00DD5162" w:rsidRDefault="00594E4F">
      <w:pPr>
        <w:adjustRightInd w:val="0"/>
        <w:spacing w:line="276" w:lineRule="auto"/>
        <w:ind w:left="708" w:hanging="708"/>
        <w:rPr>
          <w:color w:val="000000"/>
          <w:lang w:eastAsia="es-CO"/>
        </w:rPr>
      </w:pPr>
    </w:p>
    <w:p w:rsidR="00594E4F" w:rsidRPr="00DD5162" w:rsidRDefault="006922C5">
      <w:pPr>
        <w:spacing w:line="276" w:lineRule="auto"/>
        <w:jc w:val="both"/>
      </w:pPr>
      <w:r w:rsidRPr="00DD5162">
        <w:rPr>
          <w:b/>
        </w:rPr>
        <w:t>Proponente:</w:t>
      </w:r>
      <w:r w:rsidRPr="00DD5162">
        <w:t xml:space="preserve"> _______________________________________</w:t>
      </w:r>
    </w:p>
    <w:p w:rsidR="00594E4F" w:rsidRPr="00DD5162" w:rsidRDefault="00594E4F">
      <w:pPr>
        <w:spacing w:line="276" w:lineRule="auto"/>
        <w:ind w:left="567"/>
        <w:jc w:val="both"/>
      </w:pPr>
    </w:p>
    <w:p w:rsidR="00594E4F" w:rsidRPr="00DD5162" w:rsidRDefault="00594E4F">
      <w:pPr>
        <w:spacing w:line="276" w:lineRule="auto"/>
        <w:ind w:left="567"/>
        <w:jc w:val="both"/>
      </w:pPr>
    </w:p>
    <w:p w:rsidR="00594E4F" w:rsidRPr="00DD5162" w:rsidRDefault="00594E4F">
      <w:pPr>
        <w:spacing w:line="276" w:lineRule="auto"/>
        <w:ind w:left="567"/>
        <w:jc w:val="both"/>
        <w:rPr>
          <w:b/>
        </w:rPr>
      </w:pPr>
    </w:p>
    <w:p w:rsidR="00594E4F" w:rsidRPr="00DD5162" w:rsidRDefault="006922C5">
      <w:pPr>
        <w:spacing w:line="276" w:lineRule="auto"/>
        <w:ind w:left="567" w:hanging="567"/>
        <w:jc w:val="both"/>
      </w:pPr>
      <w:r w:rsidRPr="00DD5162">
        <w:rPr>
          <w:b/>
        </w:rPr>
        <w:t>Nombre del Representante Legal:</w:t>
      </w:r>
      <w:r w:rsidRPr="00DD5162">
        <w:t xml:space="preserve"> _______________________________</w:t>
      </w:r>
    </w:p>
    <w:p w:rsidR="00594E4F" w:rsidRPr="00DD5162" w:rsidRDefault="00594E4F">
      <w:pPr>
        <w:spacing w:line="276" w:lineRule="auto"/>
        <w:ind w:left="567"/>
        <w:jc w:val="both"/>
      </w:pPr>
    </w:p>
    <w:p w:rsidR="00594E4F" w:rsidRPr="00DD5162" w:rsidRDefault="00594E4F">
      <w:pPr>
        <w:spacing w:line="276" w:lineRule="auto"/>
        <w:ind w:left="567"/>
        <w:jc w:val="both"/>
      </w:pPr>
    </w:p>
    <w:p w:rsidR="00594E4F" w:rsidRPr="00DD5162" w:rsidRDefault="00594E4F">
      <w:pPr>
        <w:spacing w:line="276" w:lineRule="auto"/>
        <w:ind w:left="567"/>
        <w:jc w:val="both"/>
      </w:pPr>
    </w:p>
    <w:p w:rsidR="00594E4F" w:rsidRPr="00DD5162" w:rsidRDefault="006922C5">
      <w:pPr>
        <w:spacing w:line="276" w:lineRule="auto"/>
        <w:ind w:left="567" w:hanging="567"/>
        <w:jc w:val="both"/>
      </w:pPr>
      <w:r w:rsidRPr="00DD5162">
        <w:rPr>
          <w:b/>
        </w:rPr>
        <w:t>Firma del Representante Legal:</w:t>
      </w:r>
      <w:r w:rsidRPr="00DD5162">
        <w:t xml:space="preserve"> _______________________</w:t>
      </w:r>
    </w:p>
    <w:p w:rsidR="00594E4F" w:rsidRPr="00DD5162" w:rsidRDefault="00594E4F">
      <w:pPr>
        <w:spacing w:line="276" w:lineRule="auto"/>
        <w:ind w:left="567"/>
        <w:jc w:val="both"/>
      </w:pPr>
    </w:p>
    <w:p w:rsidR="00594E4F" w:rsidRPr="00DD5162" w:rsidRDefault="00594E4F">
      <w:pPr>
        <w:spacing w:line="276" w:lineRule="auto"/>
        <w:ind w:left="567"/>
        <w:jc w:val="both"/>
      </w:pPr>
    </w:p>
    <w:p w:rsidR="00594E4F" w:rsidRPr="00DD5162" w:rsidRDefault="00594E4F">
      <w:pPr>
        <w:spacing w:line="276" w:lineRule="auto"/>
        <w:ind w:left="567"/>
        <w:jc w:val="both"/>
      </w:pPr>
    </w:p>
    <w:p w:rsidR="00594E4F" w:rsidRPr="00DD5162" w:rsidRDefault="006922C5">
      <w:pPr>
        <w:pStyle w:val="Textoindependiente"/>
        <w:spacing w:line="276" w:lineRule="auto"/>
        <w:jc w:val="both"/>
        <w:rPr>
          <w:rFonts w:cs="Arial"/>
          <w:sz w:val="20"/>
        </w:rPr>
      </w:pPr>
      <w:r w:rsidRPr="00DD5162">
        <w:rPr>
          <w:rFonts w:cs="Arial"/>
          <w:b/>
          <w:sz w:val="20"/>
        </w:rPr>
        <w:t>C.C. No.:</w:t>
      </w:r>
      <w:r w:rsidRPr="00DD5162">
        <w:rPr>
          <w:rFonts w:cs="Arial"/>
          <w:sz w:val="20"/>
        </w:rPr>
        <w:t xml:space="preserve"> __________________</w:t>
      </w:r>
    </w:p>
    <w:p w:rsidR="00594E4F" w:rsidRPr="00DD5162" w:rsidRDefault="00594E4F">
      <w:pPr>
        <w:pStyle w:val="Textoindependiente"/>
        <w:spacing w:line="276" w:lineRule="auto"/>
        <w:ind w:left="567"/>
        <w:rPr>
          <w:rFonts w:cs="Arial"/>
          <w:b/>
          <w:bCs/>
          <w:sz w:val="20"/>
        </w:rPr>
      </w:pPr>
    </w:p>
    <w:p w:rsidR="00594E4F" w:rsidRPr="00DD5162" w:rsidRDefault="00594E4F">
      <w:pPr>
        <w:pStyle w:val="Ttulo"/>
        <w:spacing w:line="276" w:lineRule="auto"/>
        <w:rPr>
          <w:rFonts w:cs="Arial"/>
          <w:bCs/>
          <w:sz w:val="20"/>
        </w:rPr>
      </w:pPr>
    </w:p>
    <w:p w:rsidR="00594E4F" w:rsidRPr="00DD5162" w:rsidRDefault="00594E4F">
      <w:pPr>
        <w:pStyle w:val="Ttulo"/>
        <w:spacing w:line="276" w:lineRule="auto"/>
        <w:rPr>
          <w:rFonts w:cs="Arial"/>
          <w:bCs/>
          <w:sz w:val="20"/>
        </w:rPr>
      </w:pPr>
    </w:p>
    <w:p w:rsidR="00594E4F" w:rsidRPr="00DD5162" w:rsidRDefault="00594E4F">
      <w:pPr>
        <w:pStyle w:val="Ttulo"/>
        <w:spacing w:line="276" w:lineRule="auto"/>
        <w:rPr>
          <w:rFonts w:cs="Arial"/>
          <w:bCs/>
          <w:sz w:val="20"/>
        </w:rPr>
      </w:pPr>
    </w:p>
    <w:p w:rsidR="00594E4F" w:rsidRPr="00DD5162" w:rsidRDefault="00594E4F">
      <w:pPr>
        <w:pStyle w:val="Ttulo"/>
        <w:spacing w:line="276" w:lineRule="auto"/>
        <w:rPr>
          <w:rFonts w:cs="Arial"/>
          <w:bCs/>
          <w:sz w:val="20"/>
        </w:rPr>
      </w:pPr>
    </w:p>
    <w:p w:rsidR="00594E4F" w:rsidRPr="00DD5162" w:rsidRDefault="00594E4F">
      <w:pPr>
        <w:pStyle w:val="Ttulo"/>
        <w:spacing w:line="276" w:lineRule="auto"/>
        <w:rPr>
          <w:rFonts w:cs="Arial"/>
          <w:bCs/>
          <w:sz w:val="20"/>
        </w:rPr>
      </w:pPr>
    </w:p>
    <w:p w:rsidR="00594E4F" w:rsidRPr="00DD5162" w:rsidRDefault="00594E4F">
      <w:pPr>
        <w:pStyle w:val="Ttulo"/>
        <w:spacing w:line="276" w:lineRule="auto"/>
        <w:rPr>
          <w:rFonts w:cs="Arial"/>
          <w:bCs/>
          <w:sz w:val="20"/>
        </w:rPr>
      </w:pPr>
    </w:p>
    <w:p w:rsidR="00594E4F" w:rsidRPr="00DD5162" w:rsidRDefault="00594E4F">
      <w:pPr>
        <w:pStyle w:val="Ttulo"/>
        <w:spacing w:line="276" w:lineRule="auto"/>
        <w:rPr>
          <w:rFonts w:cs="Arial"/>
          <w:bCs/>
          <w:sz w:val="20"/>
        </w:rPr>
      </w:pPr>
    </w:p>
    <w:p w:rsidR="00594E4F" w:rsidRPr="00DD5162" w:rsidRDefault="00594E4F">
      <w:pPr>
        <w:pStyle w:val="Ttulo"/>
        <w:spacing w:line="276" w:lineRule="auto"/>
        <w:rPr>
          <w:rFonts w:cs="Arial"/>
          <w:bCs/>
          <w:sz w:val="20"/>
        </w:rPr>
      </w:pPr>
    </w:p>
    <w:p w:rsidR="00594E4F" w:rsidRPr="00DD5162" w:rsidRDefault="00594E4F">
      <w:pPr>
        <w:pStyle w:val="Prrafodelista"/>
        <w:tabs>
          <w:tab w:val="left" w:pos="240"/>
        </w:tabs>
        <w:ind w:left="0"/>
        <w:rPr>
          <w:rFonts w:cs="Arial"/>
          <w:b/>
        </w:rPr>
      </w:pPr>
    </w:p>
    <w:p w:rsidR="00594E4F" w:rsidRPr="00DD5162" w:rsidRDefault="00594E4F">
      <w:pPr>
        <w:pStyle w:val="Prrafodelista"/>
        <w:tabs>
          <w:tab w:val="left" w:pos="240"/>
        </w:tabs>
        <w:ind w:left="0"/>
        <w:rPr>
          <w:rFonts w:cs="Arial"/>
          <w:b/>
        </w:rPr>
      </w:pPr>
    </w:p>
    <w:p w:rsidR="00594E4F" w:rsidRPr="0073394A" w:rsidRDefault="0073394A" w:rsidP="0073394A">
      <w:pPr>
        <w:pStyle w:val="Prrafodelista"/>
        <w:tabs>
          <w:tab w:val="left" w:pos="240"/>
        </w:tabs>
        <w:spacing w:line="276" w:lineRule="auto"/>
        <w:ind w:left="0"/>
      </w:pPr>
      <w:r w:rsidRPr="00E606E4">
        <w:rPr>
          <w:rFonts w:eastAsia="MS Mincho"/>
          <w:b/>
          <w:color w:val="000000" w:themeColor="text1"/>
          <w:sz w:val="22"/>
          <w:szCs w:val="22"/>
        </w:rPr>
        <w:t xml:space="preserve"> </w:t>
      </w:r>
    </w:p>
    <w:p w:rsidR="00594E4F" w:rsidRPr="00DD5162" w:rsidRDefault="00594E4F">
      <w:pPr>
        <w:tabs>
          <w:tab w:val="left" w:pos="-1080"/>
          <w:tab w:val="left" w:pos="0"/>
        </w:tabs>
        <w:jc w:val="center"/>
        <w:rPr>
          <w:rFonts w:eastAsia="MS Mincho"/>
          <w:b/>
          <w:sz w:val="22"/>
          <w:szCs w:val="22"/>
        </w:rPr>
      </w:pPr>
    </w:p>
    <w:p w:rsidR="00594E4F" w:rsidRPr="00DD5162" w:rsidRDefault="00594E4F">
      <w:pPr>
        <w:tabs>
          <w:tab w:val="left" w:pos="-1080"/>
          <w:tab w:val="left" w:pos="0"/>
        </w:tabs>
        <w:jc w:val="center"/>
        <w:rPr>
          <w:rFonts w:eastAsia="MS Mincho"/>
          <w:b/>
          <w:sz w:val="22"/>
          <w:szCs w:val="22"/>
        </w:rPr>
      </w:pPr>
    </w:p>
    <w:p w:rsidR="00594E4F" w:rsidRPr="00DD5162" w:rsidRDefault="00594E4F">
      <w:pPr>
        <w:tabs>
          <w:tab w:val="left" w:pos="-1080"/>
          <w:tab w:val="left" w:pos="0"/>
        </w:tabs>
        <w:jc w:val="center"/>
        <w:rPr>
          <w:rFonts w:eastAsia="MS Mincho"/>
          <w:b/>
          <w:sz w:val="22"/>
          <w:szCs w:val="22"/>
        </w:rPr>
      </w:pPr>
    </w:p>
    <w:p w:rsidR="00594E4F" w:rsidRPr="00DD5162" w:rsidRDefault="00594E4F">
      <w:pPr>
        <w:tabs>
          <w:tab w:val="left" w:pos="-1080"/>
          <w:tab w:val="left" w:pos="0"/>
        </w:tabs>
        <w:jc w:val="center"/>
        <w:rPr>
          <w:rFonts w:eastAsia="MS Mincho"/>
          <w:b/>
          <w:sz w:val="22"/>
          <w:szCs w:val="22"/>
        </w:rPr>
      </w:pPr>
    </w:p>
    <w:p w:rsidR="00594E4F" w:rsidRPr="00DD5162" w:rsidRDefault="00594E4F">
      <w:pPr>
        <w:tabs>
          <w:tab w:val="left" w:pos="-1080"/>
          <w:tab w:val="left" w:pos="0"/>
        </w:tabs>
        <w:jc w:val="center"/>
        <w:rPr>
          <w:rFonts w:eastAsia="MS Mincho"/>
          <w:b/>
          <w:sz w:val="22"/>
          <w:szCs w:val="22"/>
        </w:rPr>
      </w:pPr>
    </w:p>
    <w:p w:rsidR="00594E4F" w:rsidRPr="00DD5162" w:rsidRDefault="00594E4F" w:rsidP="00A807B3">
      <w:pPr>
        <w:tabs>
          <w:tab w:val="left" w:pos="-1080"/>
          <w:tab w:val="left" w:pos="0"/>
        </w:tabs>
        <w:rPr>
          <w:rFonts w:eastAsia="MS Mincho"/>
          <w:b/>
          <w:sz w:val="22"/>
          <w:szCs w:val="22"/>
        </w:rPr>
      </w:pPr>
    </w:p>
    <w:p w:rsidR="00594E4F" w:rsidRPr="00DD5162" w:rsidRDefault="00594E4F">
      <w:pPr>
        <w:tabs>
          <w:tab w:val="left" w:pos="-1080"/>
          <w:tab w:val="left" w:pos="0"/>
        </w:tabs>
        <w:jc w:val="center"/>
        <w:rPr>
          <w:rFonts w:eastAsia="MS Mincho"/>
          <w:b/>
          <w:sz w:val="22"/>
          <w:szCs w:val="22"/>
        </w:rPr>
      </w:pPr>
    </w:p>
    <w:sectPr w:rsidR="00594E4F" w:rsidRPr="00DD5162">
      <w:headerReference w:type="default" r:id="rId26"/>
      <w:footerReference w:type="default" r:id="rId27"/>
      <w:pgSz w:w="12242" w:h="18722"/>
      <w:pgMar w:top="851" w:right="1327" w:bottom="851" w:left="1701" w:header="709" w:footer="567"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A0158" w:rsidRDefault="00AA0158">
      <w:r>
        <w:separator/>
      </w:r>
    </w:p>
  </w:endnote>
  <w:endnote w:type="continuationSeparator" w:id="0">
    <w:p w:rsidR="00AA0158" w:rsidRDefault="00AA01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Thorndale">
    <w:altName w:val="Times New Roman"/>
    <w:charset w:val="00"/>
    <w:family w:val="roman"/>
    <w:pitch w:val="variable"/>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Normal">
    <w:altName w:val="Times New Roman"/>
    <w:panose1 w:val="00000000000000000000"/>
    <w:charset w:val="00"/>
    <w:family w:val="roman"/>
    <w:notTrueType/>
    <w:pitch w:val="default"/>
    <w:sig w:usb0="06079CD3" w:usb1="00009716" w:usb2="00000000" w:usb3="00000000" w:csb0="00000001" w:csb1="009E370C"/>
  </w:font>
  <w:font w:name="Andale Sans UI">
    <w:altName w:val="Times New Roman"/>
    <w:charset w:val="00"/>
    <w:family w:val="auto"/>
    <w:pitch w:val="variable"/>
  </w:font>
  <w:font w:name="Frutiger 45 Light">
    <w:altName w:val="Calibri"/>
    <w:charset w:val="00"/>
    <w:family w:val="swiss"/>
    <w:pitch w:val="variable"/>
    <w:sig w:usb0="00000003" w:usb1="00000000" w:usb2="00000000" w:usb3="00000000" w:csb0="00000001" w:csb1="00000000"/>
  </w:font>
  <w:font w:name="Univers">
    <w:altName w:val="Arial"/>
    <w:charset w:val="00"/>
    <w:family w:val="swiss"/>
    <w:pitch w:val="variable"/>
    <w:sig w:usb0="80000287" w:usb1="00000000" w:usb2="00000000" w:usb3="00000000" w:csb0="0000000F" w:csb1="00000000"/>
  </w:font>
  <w:font w:name="Arial Narrow">
    <w:panose1 w:val="020B0606020202030204"/>
    <w:charset w:val="00"/>
    <w:family w:val="swiss"/>
    <w:pitch w:val="variable"/>
    <w:sig w:usb0="00000287" w:usb1="00000800" w:usb2="00000000" w:usb3="00000000" w:csb0="0000009F" w:csb1="00000000"/>
  </w:font>
  <w:font w:name="MS Mincho">
    <w:altName w:val="Yu Gothic UI"/>
    <w:panose1 w:val="02020609040205080304"/>
    <w:charset w:val="80"/>
    <w:family w:val="modern"/>
    <w:pitch w:val="fixed"/>
    <w:sig w:usb0="E00002FF" w:usb1="6AC7FDFB" w:usb2="08000012" w:usb3="00000000" w:csb0="0002009F" w:csb1="00000000"/>
  </w:font>
  <w:font w:name="Liberation Sans Narrow">
    <w:altName w:val="Arial"/>
    <w:charset w:val="00"/>
    <w:family w:val="swiss"/>
    <w:pitch w:val="default"/>
    <w:sig w:usb0="00000000" w:usb1="00000000" w:usb2="00000000" w:usb3="00000000" w:csb0="00040001" w:csb1="00000000"/>
  </w:font>
  <w:font w:name="Calibri Light">
    <w:panose1 w:val="020F0302020204030204"/>
    <w:charset w:val="00"/>
    <w:family w:val="swiss"/>
    <w:pitch w:val="variable"/>
    <w:sig w:usb0="A0002AEF" w:usb1="4000207B" w:usb2="00000000" w:usb3="00000000" w:csb0="000001FF" w:csb1="00000000"/>
  </w:font>
  <w:font w:name="DengXian Light">
    <w:altName w:val="等线 Light"/>
    <w:panose1 w:val="00000000000000000000"/>
    <w:charset w:val="86"/>
    <w:family w:val="roman"/>
    <w:notTrueType/>
    <w:pitch w:val="default"/>
  </w:font>
  <w:font w:name="Arial Unicode MS">
    <w:panose1 w:val="020B0604020202020204"/>
    <w:charset w:val="80"/>
    <w:family w:val="swiss"/>
    <w:pitch w:val="variable"/>
    <w:sig w:usb0="00000000" w:usb1="E9DFFFFF" w:usb2="0000003F" w:usb3="00000000" w:csb0="003F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pitch w:val="variable"/>
    <w:sig w:usb0="00002000" w:usb1="00000000" w:usb2="00000000" w:usb3="00000000" w:csb0="00000000"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Sans Serif 12cpi">
    <w:panose1 w:val="00000000000000000000"/>
    <w:charset w:val="00"/>
    <w:family w:val="modern"/>
    <w:notTrueType/>
    <w:pitch w:val="fixed"/>
    <w:sig w:usb0="00000003" w:usb1="00000000" w:usb2="00000000" w:usb3="00000000" w:csb0="00000001" w:csb1="00000000"/>
  </w:font>
  <w:font w:name="Optimum">
    <w:charset w:val="00"/>
    <w:family w:val="auto"/>
    <w:pitch w:val="variable"/>
    <w:sig w:usb0="00000003" w:usb1="00000000" w:usb2="00000000" w:usb3="00000000" w:csb0="00000001" w:csb1="00000000"/>
  </w:font>
  <w:font w:name="Britannic Bold">
    <w:panose1 w:val="020B0903060703020204"/>
    <w:charset w:val="00"/>
    <w:family w:val="swiss"/>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atang">
    <w:altName w:val="바탕"/>
    <w:panose1 w:val="02030600000101010101"/>
    <w:charset w:val="81"/>
    <w:family w:val="auto"/>
    <w:notTrueType/>
    <w:pitch w:val="fixed"/>
    <w:sig w:usb0="00000001" w:usb1="09060000" w:usb2="00000010" w:usb3="00000000" w:csb0="00080000" w:csb1="00000000"/>
  </w:font>
  <w:font w:name="DengXian">
    <w:altName w:val="等线"/>
    <w:panose1 w:val="02010600030101010101"/>
    <w:charset w:val="86"/>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119B0" w:rsidRDefault="00B119B0">
    <w:pPr>
      <w:pStyle w:val="Piedepgina"/>
      <w:jc w:val="center"/>
      <w:rPr>
        <w:sz w:val="16"/>
      </w:rPr>
    </w:pPr>
  </w:p>
  <w:p w:rsidR="00B119B0" w:rsidRDefault="00B119B0">
    <w:pPr>
      <w:pStyle w:val="Piedepgina"/>
      <w:jc w:val="center"/>
    </w:pPr>
    <w:r>
      <w:t xml:space="preserve">Página </w:t>
    </w:r>
    <w:r>
      <w:rPr>
        <w:b/>
        <w:sz w:val="24"/>
        <w:szCs w:val="24"/>
      </w:rPr>
      <w:fldChar w:fldCharType="begin"/>
    </w:r>
    <w:r>
      <w:rPr>
        <w:b/>
      </w:rPr>
      <w:instrText>PAGE</w:instrText>
    </w:r>
    <w:r>
      <w:rPr>
        <w:b/>
        <w:sz w:val="24"/>
        <w:szCs w:val="24"/>
      </w:rPr>
      <w:fldChar w:fldCharType="separate"/>
    </w:r>
    <w:r w:rsidR="00033165">
      <w:rPr>
        <w:b/>
        <w:noProof/>
      </w:rPr>
      <w:t>21</w:t>
    </w:r>
    <w:r>
      <w:rPr>
        <w:b/>
        <w:sz w:val="24"/>
        <w:szCs w:val="24"/>
      </w:rPr>
      <w:fldChar w:fldCharType="end"/>
    </w:r>
    <w:r>
      <w:t xml:space="preserve"> de </w:t>
    </w:r>
    <w:r>
      <w:rPr>
        <w:b/>
        <w:sz w:val="24"/>
        <w:szCs w:val="24"/>
      </w:rPr>
      <w:fldChar w:fldCharType="begin"/>
    </w:r>
    <w:r>
      <w:rPr>
        <w:b/>
      </w:rPr>
      <w:instrText>NUMPAGES</w:instrText>
    </w:r>
    <w:r>
      <w:rPr>
        <w:b/>
        <w:sz w:val="24"/>
        <w:szCs w:val="24"/>
      </w:rPr>
      <w:fldChar w:fldCharType="separate"/>
    </w:r>
    <w:r w:rsidR="00033165">
      <w:rPr>
        <w:b/>
        <w:noProof/>
      </w:rPr>
      <w:t>55</w:t>
    </w:r>
    <w:r>
      <w:rPr>
        <w:b/>
        <w:sz w:val="24"/>
        <w:szCs w:val="24"/>
      </w:rPr>
      <w:fldChar w:fldCharType="end"/>
    </w:r>
  </w:p>
  <w:p w:rsidR="00B119B0" w:rsidRDefault="00B119B0">
    <w:pPr>
      <w:pStyle w:val="Piedepgina"/>
    </w:pPr>
  </w:p>
  <w:p w:rsidR="00B119B0" w:rsidRDefault="00B119B0"/>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A0158" w:rsidRDefault="00AA0158">
      <w:r>
        <w:separator/>
      </w:r>
    </w:p>
  </w:footnote>
  <w:footnote w:type="continuationSeparator" w:id="0">
    <w:p w:rsidR="00AA0158" w:rsidRDefault="00AA0158">
      <w:r>
        <w:continuationSeparator/>
      </w:r>
    </w:p>
  </w:footnote>
  <w:footnote w:id="1">
    <w:p w:rsidR="00B119B0" w:rsidRDefault="00B119B0">
      <w:pPr>
        <w:pStyle w:val="Textonotapie"/>
        <w:rPr>
          <w:rFonts w:ascii="Arial" w:hAnsi="Arial" w:cs="Arial"/>
          <w:b/>
          <w:sz w:val="10"/>
          <w:szCs w:val="10"/>
          <w:lang w:val="es-CO"/>
        </w:rPr>
      </w:pPr>
      <w:r>
        <w:rPr>
          <w:rStyle w:val="Refdenotaalpie"/>
          <w:sz w:val="10"/>
          <w:szCs w:val="10"/>
        </w:rPr>
        <w:footnoteRef/>
      </w:r>
      <w:r>
        <w:rPr>
          <w:rFonts w:ascii="Arial" w:hAnsi="Arial" w:cs="Arial"/>
          <w:sz w:val="10"/>
          <w:szCs w:val="10"/>
        </w:rPr>
        <w:t xml:space="preserve"> </w:t>
      </w:r>
      <w:r>
        <w:rPr>
          <w:rFonts w:ascii="Arial" w:hAnsi="Arial" w:cs="Arial"/>
          <w:sz w:val="10"/>
          <w:szCs w:val="10"/>
          <w:lang w:val="es-CO" w:eastAsia="es-CO"/>
        </w:rPr>
        <w:t xml:space="preserve">Decreto </w:t>
      </w:r>
      <w:r>
        <w:rPr>
          <w:rFonts w:ascii="Arial" w:hAnsi="Arial" w:cs="Arial"/>
          <w:i/>
          <w:iCs/>
          <w:sz w:val="10"/>
          <w:szCs w:val="10"/>
          <w:lang w:val="es-CO" w:eastAsia="es-CO"/>
        </w:rPr>
        <w:t xml:space="preserve">2153 </w:t>
      </w:r>
      <w:r>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2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63"/>
      <w:gridCol w:w="5432"/>
      <w:gridCol w:w="2458"/>
    </w:tblGrid>
    <w:tr w:rsidR="00B119B0">
      <w:trPr>
        <w:trHeight w:val="397"/>
        <w:jc w:val="center"/>
      </w:trPr>
      <w:tc>
        <w:tcPr>
          <w:tcW w:w="2363" w:type="dxa"/>
          <w:vAlign w:val="center"/>
        </w:tcPr>
        <w:p w:rsidR="00B119B0" w:rsidRDefault="00B119B0">
          <w:pPr>
            <w:pStyle w:val="Encabezado"/>
            <w:rPr>
              <w:rFonts w:cs="Arial"/>
              <w:b/>
              <w:sz w:val="18"/>
              <w:szCs w:val="18"/>
            </w:rPr>
          </w:pPr>
          <w:r>
            <w:rPr>
              <w:rFonts w:cs="Arial"/>
              <w:b/>
              <w:sz w:val="18"/>
              <w:szCs w:val="18"/>
            </w:rPr>
            <w:t xml:space="preserve">Página </w:t>
          </w:r>
          <w:r>
            <w:rPr>
              <w:b/>
              <w:sz w:val="24"/>
              <w:szCs w:val="24"/>
            </w:rPr>
            <w:fldChar w:fldCharType="begin"/>
          </w:r>
          <w:r>
            <w:rPr>
              <w:b/>
            </w:rPr>
            <w:instrText>PAGE</w:instrText>
          </w:r>
          <w:r>
            <w:rPr>
              <w:b/>
              <w:sz w:val="24"/>
              <w:szCs w:val="24"/>
            </w:rPr>
            <w:fldChar w:fldCharType="separate"/>
          </w:r>
          <w:r w:rsidR="00033165">
            <w:rPr>
              <w:b/>
              <w:noProof/>
            </w:rPr>
            <w:t>21</w:t>
          </w:r>
          <w:r>
            <w:rPr>
              <w:b/>
              <w:sz w:val="24"/>
              <w:szCs w:val="24"/>
            </w:rPr>
            <w:fldChar w:fldCharType="end"/>
          </w:r>
          <w:r>
            <w:t xml:space="preserve"> de </w:t>
          </w:r>
          <w:r>
            <w:rPr>
              <w:b/>
              <w:sz w:val="24"/>
              <w:szCs w:val="24"/>
            </w:rPr>
            <w:fldChar w:fldCharType="begin"/>
          </w:r>
          <w:r>
            <w:rPr>
              <w:b/>
            </w:rPr>
            <w:instrText>NUMPAGES</w:instrText>
          </w:r>
          <w:r>
            <w:rPr>
              <w:b/>
              <w:sz w:val="24"/>
              <w:szCs w:val="24"/>
            </w:rPr>
            <w:fldChar w:fldCharType="separate"/>
          </w:r>
          <w:r w:rsidR="00033165">
            <w:rPr>
              <w:b/>
              <w:noProof/>
            </w:rPr>
            <w:t>55</w:t>
          </w:r>
          <w:r>
            <w:rPr>
              <w:b/>
              <w:sz w:val="24"/>
              <w:szCs w:val="24"/>
            </w:rPr>
            <w:fldChar w:fldCharType="end"/>
          </w:r>
        </w:p>
      </w:tc>
      <w:tc>
        <w:tcPr>
          <w:tcW w:w="5432" w:type="dxa"/>
          <w:vMerge w:val="restart"/>
          <w:vAlign w:val="center"/>
        </w:tcPr>
        <w:p w:rsidR="00B119B0" w:rsidRDefault="00B119B0">
          <w:pPr>
            <w:jc w:val="center"/>
            <w:rPr>
              <w:sz w:val="18"/>
            </w:rPr>
          </w:pPr>
          <w:r>
            <w:rPr>
              <w:sz w:val="18"/>
            </w:rPr>
            <w:t>PROCESO ADQUIRIR BIENES Y SERVICIOS</w:t>
          </w:r>
        </w:p>
      </w:tc>
      <w:tc>
        <w:tcPr>
          <w:tcW w:w="2458" w:type="dxa"/>
          <w:vMerge w:val="restart"/>
        </w:tcPr>
        <w:p w:rsidR="00B119B0" w:rsidRDefault="00B119B0">
          <w:pPr>
            <w:jc w:val="center"/>
            <w:rPr>
              <w:sz w:val="18"/>
              <w:lang w:val="es-CO" w:eastAsia="es-CO"/>
            </w:rPr>
          </w:pPr>
        </w:p>
        <w:p w:rsidR="00B119B0" w:rsidRDefault="00B119B0">
          <w:pPr>
            <w:jc w:val="center"/>
            <w:rPr>
              <w:sz w:val="18"/>
              <w:lang w:val="es-CO" w:eastAsia="es-CO"/>
            </w:rPr>
          </w:pPr>
          <w:r>
            <w:rPr>
              <w:noProof/>
              <w:sz w:val="18"/>
              <w:lang w:val="es-CO" w:eastAsia="es-CO"/>
            </w:rPr>
            <w:drawing>
              <wp:inline distT="0" distB="0" distL="0" distR="0">
                <wp:extent cx="685800" cy="68580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473075" cy="473075"/>
                        </a:xfrm>
                        <a:prstGeom prst="rect">
                          <a:avLst/>
                        </a:prstGeom>
                        <a:noFill/>
                        <a:ln>
                          <a:noFill/>
                        </a:ln>
                      </pic:spPr>
                    </pic:pic>
                  </a:graphicData>
                </a:graphic>
              </wp:inline>
            </w:drawing>
          </w:r>
        </w:p>
        <w:p w:rsidR="00B119B0" w:rsidRDefault="00B119B0">
          <w:pPr>
            <w:jc w:val="center"/>
            <w:rPr>
              <w:sz w:val="18"/>
            </w:rPr>
          </w:pPr>
          <w:r>
            <w:rPr>
              <w:sz w:val="18"/>
              <w:lang w:val="es-CO" w:eastAsia="es-CO"/>
            </w:rPr>
            <w:t>POLICÍA NACIONAL</w:t>
          </w:r>
        </w:p>
      </w:tc>
    </w:tr>
    <w:tr w:rsidR="00B119B0">
      <w:trPr>
        <w:trHeight w:val="397"/>
        <w:jc w:val="center"/>
      </w:trPr>
      <w:tc>
        <w:tcPr>
          <w:tcW w:w="2363" w:type="dxa"/>
          <w:vAlign w:val="center"/>
        </w:tcPr>
        <w:p w:rsidR="00B119B0" w:rsidRDefault="00B119B0">
          <w:pPr>
            <w:rPr>
              <w:b/>
              <w:sz w:val="18"/>
              <w:szCs w:val="18"/>
            </w:rPr>
          </w:pPr>
          <w:r>
            <w:rPr>
              <w:b/>
              <w:sz w:val="18"/>
              <w:szCs w:val="18"/>
            </w:rPr>
            <w:t>Código: 2BS-FR-0035</w:t>
          </w:r>
        </w:p>
      </w:tc>
      <w:tc>
        <w:tcPr>
          <w:tcW w:w="5432" w:type="dxa"/>
          <w:vMerge/>
          <w:vAlign w:val="center"/>
        </w:tcPr>
        <w:p w:rsidR="00B119B0" w:rsidRDefault="00B119B0">
          <w:pPr>
            <w:jc w:val="center"/>
            <w:rPr>
              <w:sz w:val="18"/>
            </w:rPr>
          </w:pPr>
        </w:p>
      </w:tc>
      <w:tc>
        <w:tcPr>
          <w:tcW w:w="2458" w:type="dxa"/>
          <w:vMerge/>
        </w:tcPr>
        <w:p w:rsidR="00B119B0" w:rsidRDefault="00B119B0">
          <w:pPr>
            <w:rPr>
              <w:sz w:val="18"/>
            </w:rPr>
          </w:pPr>
        </w:p>
      </w:tc>
    </w:tr>
    <w:tr w:rsidR="00B119B0">
      <w:trPr>
        <w:trHeight w:val="397"/>
        <w:jc w:val="center"/>
      </w:trPr>
      <w:tc>
        <w:tcPr>
          <w:tcW w:w="2363" w:type="dxa"/>
          <w:vAlign w:val="center"/>
        </w:tcPr>
        <w:p w:rsidR="00B119B0" w:rsidRDefault="00B119B0">
          <w:pPr>
            <w:rPr>
              <w:b/>
              <w:sz w:val="18"/>
              <w:szCs w:val="18"/>
            </w:rPr>
          </w:pPr>
          <w:r>
            <w:rPr>
              <w:b/>
              <w:sz w:val="18"/>
              <w:szCs w:val="18"/>
            </w:rPr>
            <w:t>Fecha:  16-10-2013</w:t>
          </w:r>
        </w:p>
      </w:tc>
      <w:tc>
        <w:tcPr>
          <w:tcW w:w="5432" w:type="dxa"/>
          <w:vMerge w:val="restart"/>
          <w:vAlign w:val="center"/>
        </w:tcPr>
        <w:p w:rsidR="00B119B0" w:rsidRDefault="00B119B0">
          <w:pPr>
            <w:jc w:val="center"/>
            <w:rPr>
              <w:sz w:val="18"/>
            </w:rPr>
          </w:pPr>
          <w:r>
            <w:rPr>
              <w:sz w:val="18"/>
            </w:rPr>
            <w:t>INVITACIÓN CONVOCATORIA MINIMA CUANTIA</w:t>
          </w:r>
        </w:p>
      </w:tc>
      <w:tc>
        <w:tcPr>
          <w:tcW w:w="2458" w:type="dxa"/>
          <w:vMerge/>
        </w:tcPr>
        <w:p w:rsidR="00B119B0" w:rsidRDefault="00B119B0">
          <w:pPr>
            <w:rPr>
              <w:sz w:val="18"/>
            </w:rPr>
          </w:pPr>
        </w:p>
      </w:tc>
    </w:tr>
    <w:tr w:rsidR="00B119B0">
      <w:trPr>
        <w:trHeight w:val="397"/>
        <w:jc w:val="center"/>
      </w:trPr>
      <w:tc>
        <w:tcPr>
          <w:tcW w:w="2363" w:type="dxa"/>
          <w:vAlign w:val="center"/>
        </w:tcPr>
        <w:p w:rsidR="00B119B0" w:rsidRDefault="00B119B0">
          <w:pPr>
            <w:rPr>
              <w:b/>
              <w:sz w:val="18"/>
              <w:szCs w:val="18"/>
            </w:rPr>
          </w:pPr>
          <w:r>
            <w:rPr>
              <w:b/>
              <w:sz w:val="18"/>
              <w:szCs w:val="18"/>
            </w:rPr>
            <w:t>Versión: 2</w:t>
          </w:r>
        </w:p>
      </w:tc>
      <w:tc>
        <w:tcPr>
          <w:tcW w:w="5432" w:type="dxa"/>
          <w:vMerge/>
        </w:tcPr>
        <w:p w:rsidR="00B119B0" w:rsidRDefault="00B119B0">
          <w:pPr>
            <w:rPr>
              <w:sz w:val="18"/>
            </w:rPr>
          </w:pPr>
        </w:p>
      </w:tc>
      <w:tc>
        <w:tcPr>
          <w:tcW w:w="2458" w:type="dxa"/>
          <w:vMerge/>
        </w:tcPr>
        <w:p w:rsidR="00B119B0" w:rsidRDefault="00B119B0">
          <w:pPr>
            <w:rPr>
              <w:sz w:val="18"/>
            </w:rPr>
          </w:pPr>
        </w:p>
      </w:tc>
    </w:tr>
  </w:tbl>
  <w:p w:rsidR="00B119B0" w:rsidRDefault="00B119B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9.75pt;height:9.75pt" o:bullet="t">
        <v:imagedata r:id="rId1" o:title=""/>
      </v:shape>
    </w:pict>
  </w:numPicBullet>
  <w:abstractNum w:abstractNumId="0" w15:restartNumberingAfterBreak="0">
    <w:nsid w:val="FFFFFF7C"/>
    <w:multiLevelType w:val="singleLevel"/>
    <w:tmpl w:val="37F623F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6854DDD4"/>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6FC6963E"/>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551A45F8"/>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FFFFFF80"/>
    <w:lvl w:ilvl="0">
      <w:start w:val="1"/>
      <w:numFmt w:val="bullet"/>
      <w:pStyle w:val="Listaconvietas5"/>
      <w:lvlText w:val=""/>
      <w:lvlJc w:val="left"/>
      <w:pPr>
        <w:tabs>
          <w:tab w:val="left" w:pos="1492"/>
        </w:tabs>
        <w:ind w:left="1492" w:hanging="360"/>
      </w:pPr>
      <w:rPr>
        <w:rFonts w:ascii="Symbol" w:hAnsi="Symbol" w:hint="default"/>
      </w:rPr>
    </w:lvl>
  </w:abstractNum>
  <w:abstractNum w:abstractNumId="5" w15:restartNumberingAfterBreak="0">
    <w:nsid w:val="FFFFFF81"/>
    <w:multiLevelType w:val="singleLevel"/>
    <w:tmpl w:val="BA5265F8"/>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3"/>
    <w:multiLevelType w:val="singleLevel"/>
    <w:tmpl w:val="FFFFFF83"/>
    <w:lvl w:ilvl="0">
      <w:start w:val="1"/>
      <w:numFmt w:val="bullet"/>
      <w:pStyle w:val="Listaconvietas2"/>
      <w:lvlText w:val=""/>
      <w:lvlJc w:val="left"/>
      <w:pPr>
        <w:tabs>
          <w:tab w:val="left" w:pos="643"/>
        </w:tabs>
        <w:ind w:left="643" w:hanging="360"/>
      </w:pPr>
      <w:rPr>
        <w:rFonts w:ascii="Symbol" w:hAnsi="Symbol" w:hint="default"/>
      </w:rPr>
    </w:lvl>
  </w:abstractNum>
  <w:abstractNum w:abstractNumId="7" w15:restartNumberingAfterBreak="0">
    <w:nsid w:val="FFFFFF88"/>
    <w:multiLevelType w:val="singleLevel"/>
    <w:tmpl w:val="B9AA4506"/>
    <w:lvl w:ilvl="0">
      <w:start w:val="1"/>
      <w:numFmt w:val="decimal"/>
      <w:pStyle w:val="Listaconnmeros"/>
      <w:lvlText w:val="%1."/>
      <w:lvlJc w:val="left"/>
      <w:pPr>
        <w:tabs>
          <w:tab w:val="num" w:pos="360"/>
        </w:tabs>
        <w:ind w:left="360" w:hanging="360"/>
      </w:pPr>
    </w:lvl>
  </w:abstractNum>
  <w:abstractNum w:abstractNumId="8" w15:restartNumberingAfterBreak="0">
    <w:nsid w:val="0794580F"/>
    <w:multiLevelType w:val="multilevel"/>
    <w:tmpl w:val="0794580F"/>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 w15:restartNumberingAfterBreak="0">
    <w:nsid w:val="0E1C7048"/>
    <w:multiLevelType w:val="hybridMultilevel"/>
    <w:tmpl w:val="0B9E2B8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0E975672"/>
    <w:multiLevelType w:val="multilevel"/>
    <w:tmpl w:val="0E975672"/>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14B5122C"/>
    <w:multiLevelType w:val="multilevel"/>
    <w:tmpl w:val="2F6A5E60"/>
    <w:lvl w:ilvl="0">
      <w:start w:val="1"/>
      <w:numFmt w:val="decimal"/>
      <w:lvlText w:val="%1."/>
      <w:lvlJc w:val="left"/>
      <w:pPr>
        <w:ind w:left="720" w:hanging="360"/>
      </w:pPr>
      <w:rPr>
        <w:rFonts w:hint="default"/>
        <w:b/>
      </w:rPr>
    </w:lvl>
    <w:lvl w:ilvl="1">
      <w:start w:val="1"/>
      <w:numFmt w:val="decimal"/>
      <w:isLgl/>
      <w:lvlText w:val="%1.%2"/>
      <w:lvlJc w:val="left"/>
      <w:pPr>
        <w:ind w:left="1494"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1CD66F64"/>
    <w:multiLevelType w:val="multilevel"/>
    <w:tmpl w:val="20629B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1F74511B"/>
    <w:multiLevelType w:val="hybridMultilevel"/>
    <w:tmpl w:val="4DBCA27A"/>
    <w:lvl w:ilvl="0" w:tplc="C08AFD9E">
      <w:start w:val="1"/>
      <w:numFmt w:val="decimal"/>
      <w:lvlText w:val="%1."/>
      <w:lvlJc w:val="left"/>
      <w:pPr>
        <w:ind w:left="360" w:hanging="360"/>
      </w:pPr>
      <w:rPr>
        <w:b w:val="0"/>
        <w:sz w:val="20"/>
        <w:szCs w:val="20"/>
        <w:vertAlign w:val="baseline"/>
      </w:rPr>
    </w:lvl>
    <w:lvl w:ilvl="1" w:tplc="240A0003">
      <w:start w:val="1"/>
      <w:numFmt w:val="bullet"/>
      <w:lvlText w:val="o"/>
      <w:lvlJc w:val="left"/>
      <w:pPr>
        <w:ind w:left="1440" w:hanging="360"/>
      </w:pPr>
      <w:rPr>
        <w:rFonts w:ascii="Cambria" w:hAnsi="Cambria" w:cs="Cambria" w:hint="default"/>
      </w:rPr>
    </w:lvl>
    <w:lvl w:ilvl="2" w:tplc="240A0005">
      <w:start w:val="1"/>
      <w:numFmt w:val="bullet"/>
      <w:lvlText w:val=""/>
      <w:lvlJc w:val="left"/>
      <w:pPr>
        <w:ind w:left="2160" w:hanging="360"/>
      </w:pPr>
      <w:rPr>
        <w:rFonts w:ascii="Symbol" w:hAnsi="Symbol" w:hint="default"/>
      </w:rPr>
    </w:lvl>
    <w:lvl w:ilvl="3" w:tplc="240A0001">
      <w:start w:val="1"/>
      <w:numFmt w:val="bullet"/>
      <w:lvlText w:val=""/>
      <w:lvlJc w:val="left"/>
      <w:pPr>
        <w:ind w:left="2880" w:hanging="360"/>
      </w:pPr>
      <w:rPr>
        <w:rFonts w:ascii="Thorndale" w:hAnsi="Thorndale" w:hint="default"/>
      </w:rPr>
    </w:lvl>
    <w:lvl w:ilvl="4" w:tplc="240A0003">
      <w:start w:val="1"/>
      <w:numFmt w:val="bullet"/>
      <w:lvlText w:val="o"/>
      <w:lvlJc w:val="left"/>
      <w:pPr>
        <w:ind w:left="3600" w:hanging="360"/>
      </w:pPr>
      <w:rPr>
        <w:rFonts w:ascii="Cambria" w:hAnsi="Cambria" w:cs="Cambria" w:hint="default"/>
      </w:rPr>
    </w:lvl>
    <w:lvl w:ilvl="5" w:tplc="240A0005">
      <w:start w:val="1"/>
      <w:numFmt w:val="bullet"/>
      <w:lvlText w:val=""/>
      <w:lvlJc w:val="left"/>
      <w:pPr>
        <w:ind w:left="4320" w:hanging="360"/>
      </w:pPr>
      <w:rPr>
        <w:rFonts w:ascii="Symbol" w:hAnsi="Symbol" w:hint="default"/>
      </w:rPr>
    </w:lvl>
    <w:lvl w:ilvl="6" w:tplc="240A0001">
      <w:start w:val="1"/>
      <w:numFmt w:val="bullet"/>
      <w:lvlText w:val=""/>
      <w:lvlJc w:val="left"/>
      <w:pPr>
        <w:ind w:left="5040" w:hanging="360"/>
      </w:pPr>
      <w:rPr>
        <w:rFonts w:ascii="Thorndale" w:hAnsi="Thorndale" w:hint="default"/>
      </w:rPr>
    </w:lvl>
    <w:lvl w:ilvl="7" w:tplc="240A0003">
      <w:start w:val="1"/>
      <w:numFmt w:val="bullet"/>
      <w:lvlText w:val="o"/>
      <w:lvlJc w:val="left"/>
      <w:pPr>
        <w:ind w:left="5760" w:hanging="360"/>
      </w:pPr>
      <w:rPr>
        <w:rFonts w:ascii="Cambria" w:hAnsi="Cambria" w:cs="Cambria" w:hint="default"/>
      </w:rPr>
    </w:lvl>
    <w:lvl w:ilvl="8" w:tplc="240A0005">
      <w:start w:val="1"/>
      <w:numFmt w:val="bullet"/>
      <w:lvlText w:val=""/>
      <w:lvlJc w:val="left"/>
      <w:pPr>
        <w:ind w:left="6480" w:hanging="360"/>
      </w:pPr>
      <w:rPr>
        <w:rFonts w:ascii="Symbol" w:hAnsi="Symbol" w:hint="default"/>
      </w:rPr>
    </w:lvl>
  </w:abstractNum>
  <w:abstractNum w:abstractNumId="14" w15:restartNumberingAfterBreak="0">
    <w:nsid w:val="21416196"/>
    <w:multiLevelType w:val="hybridMultilevel"/>
    <w:tmpl w:val="EED4D434"/>
    <w:lvl w:ilvl="0" w:tplc="0C0A0001">
      <w:start w:val="1"/>
      <w:numFmt w:val="bullet"/>
      <w:lvlText w:val=""/>
      <w:lvlJc w:val="left"/>
      <w:pPr>
        <w:tabs>
          <w:tab w:val="num" w:pos="720"/>
        </w:tabs>
        <w:ind w:left="720" w:hanging="360"/>
      </w:pPr>
      <w:rPr>
        <w:rFonts w:ascii="Symbol" w:hAnsi="Symbol" w:hint="default"/>
      </w:rPr>
    </w:lvl>
    <w:lvl w:ilvl="1" w:tplc="C81EC0A6">
      <w:start w:val="1"/>
      <w:numFmt w:val="decimal"/>
      <w:lvlText w:val="%2."/>
      <w:lvlJc w:val="left"/>
      <w:pPr>
        <w:tabs>
          <w:tab w:val="num" w:pos="1440"/>
        </w:tabs>
        <w:ind w:left="1440" w:hanging="360"/>
      </w:pPr>
      <w:rPr>
        <w:b/>
        <w:bCs/>
      </w:rPr>
    </w:lvl>
    <w:lvl w:ilvl="2" w:tplc="0C0A0005">
      <w:start w:val="1"/>
      <w:numFmt w:val="bullet"/>
      <w:lvlText w:val=""/>
      <w:lvlJc w:val="left"/>
      <w:pPr>
        <w:tabs>
          <w:tab w:val="num" w:pos="2160"/>
        </w:tabs>
        <w:ind w:left="2160" w:hanging="360"/>
      </w:pPr>
      <w:rPr>
        <w:rFonts w:ascii="Wingdings" w:hAnsi="Wingdings" w:cs="Wingdings" w:hint="default"/>
      </w:rPr>
    </w:lvl>
    <w:lvl w:ilvl="3" w:tplc="0C0A0001">
      <w:start w:val="1"/>
      <w:numFmt w:val="bullet"/>
      <w:lvlText w:val=""/>
      <w:lvlJc w:val="left"/>
      <w:pPr>
        <w:tabs>
          <w:tab w:val="num" w:pos="2880"/>
        </w:tabs>
        <w:ind w:left="2880" w:hanging="360"/>
      </w:pPr>
      <w:rPr>
        <w:rFonts w:ascii="Symbol" w:hAnsi="Symbol" w:cs="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cs="Wingdings" w:hint="default"/>
      </w:rPr>
    </w:lvl>
    <w:lvl w:ilvl="6" w:tplc="0C0A0001">
      <w:start w:val="1"/>
      <w:numFmt w:val="bullet"/>
      <w:lvlText w:val=""/>
      <w:lvlJc w:val="left"/>
      <w:pPr>
        <w:tabs>
          <w:tab w:val="num" w:pos="5040"/>
        </w:tabs>
        <w:ind w:left="5040" w:hanging="360"/>
      </w:pPr>
      <w:rPr>
        <w:rFonts w:ascii="Symbol" w:hAnsi="Symbol" w:cs="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cs="Wingdings" w:hint="default"/>
      </w:rPr>
    </w:lvl>
  </w:abstractNum>
  <w:abstractNum w:abstractNumId="15" w15:restartNumberingAfterBreak="0">
    <w:nsid w:val="27DB2A09"/>
    <w:multiLevelType w:val="multilevel"/>
    <w:tmpl w:val="27DB2A09"/>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2C532AF9"/>
    <w:multiLevelType w:val="multilevel"/>
    <w:tmpl w:val="2C532AF9"/>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7" w15:restartNumberingAfterBreak="0">
    <w:nsid w:val="2CAF61C5"/>
    <w:multiLevelType w:val="hybridMultilevel"/>
    <w:tmpl w:val="3A32F550"/>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8" w15:restartNumberingAfterBreak="0">
    <w:nsid w:val="34637DDC"/>
    <w:multiLevelType w:val="multilevel"/>
    <w:tmpl w:val="34637DDC"/>
    <w:lvl w:ilvl="0">
      <w:start w:val="1"/>
      <w:numFmt w:val="decimal"/>
      <w:lvlText w:val="%1."/>
      <w:lvlJc w:val="left"/>
      <w:pPr>
        <w:ind w:left="720" w:hanging="360"/>
      </w:pPr>
      <w:rPr>
        <w:rFonts w:ascii="Calibri" w:hAnsi="Calibri" w:cstheme="minorBidi" w:hint="default"/>
        <w:color w:val="444444"/>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38D571F0"/>
    <w:multiLevelType w:val="multilevel"/>
    <w:tmpl w:val="38D571F0"/>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0" w15:restartNumberingAfterBreak="0">
    <w:nsid w:val="398019D8"/>
    <w:multiLevelType w:val="multilevel"/>
    <w:tmpl w:val="398019D8"/>
    <w:lvl w:ilvl="0">
      <w:start w:val="1"/>
      <w:numFmt w:val="lowerLetter"/>
      <w:lvlText w:val="%1."/>
      <w:lvlJc w:val="left"/>
      <w:pPr>
        <w:ind w:left="360" w:hanging="360"/>
      </w:pPr>
      <w:rPr>
        <w:b/>
        <w:sz w:val="2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21" w15:restartNumberingAfterBreak="0">
    <w:nsid w:val="44374099"/>
    <w:multiLevelType w:val="hybridMultilevel"/>
    <w:tmpl w:val="E20C63E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2" w15:restartNumberingAfterBreak="0">
    <w:nsid w:val="4B6054F8"/>
    <w:multiLevelType w:val="multilevel"/>
    <w:tmpl w:val="4B6054F8"/>
    <w:lvl w:ilvl="0">
      <w:start w:val="1"/>
      <w:numFmt w:val="decimal"/>
      <w:lvlText w:val="%1."/>
      <w:lvlJc w:val="left"/>
      <w:pPr>
        <w:ind w:left="720" w:hanging="360"/>
      </w:pPr>
      <w:rPr>
        <w:b/>
        <w:sz w:val="20"/>
        <w:szCs w:val="16"/>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4BCC1166"/>
    <w:multiLevelType w:val="multilevel"/>
    <w:tmpl w:val="4BCC1166"/>
    <w:lvl w:ilvl="0">
      <w:start w:val="1"/>
      <w:numFmt w:val="bullet"/>
      <w:lvlText w:val=""/>
      <w:lvlPicBulletId w:val="0"/>
      <w:lvlJc w:val="left"/>
      <w:pPr>
        <w:ind w:left="502" w:hanging="360"/>
      </w:pPr>
      <w:rPr>
        <w:rFonts w:ascii="Symbol" w:hAnsi="Symbol" w:hint="default"/>
        <w:b/>
        <w:color w:val="auto"/>
        <w:sz w:val="22"/>
        <w:szCs w:val="22"/>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24" w15:restartNumberingAfterBreak="0">
    <w:nsid w:val="514D421A"/>
    <w:multiLevelType w:val="multilevel"/>
    <w:tmpl w:val="514D421A"/>
    <w:lvl w:ilvl="0">
      <w:start w:val="1"/>
      <w:numFmt w:val="bullet"/>
      <w:lvlText w:val=""/>
      <w:lvlJc w:val="left"/>
      <w:pPr>
        <w:ind w:left="833" w:hanging="360"/>
      </w:pPr>
      <w:rPr>
        <w:rFonts w:ascii="Wingdings" w:hAnsi="Wingdings" w:hint="default"/>
      </w:rPr>
    </w:lvl>
    <w:lvl w:ilvl="1">
      <w:start w:val="1"/>
      <w:numFmt w:val="bullet"/>
      <w:lvlText w:val="o"/>
      <w:lvlJc w:val="left"/>
      <w:pPr>
        <w:ind w:left="1553" w:hanging="360"/>
      </w:pPr>
      <w:rPr>
        <w:rFonts w:ascii="Courier New" w:hAnsi="Courier New" w:cs="Courier New" w:hint="default"/>
      </w:rPr>
    </w:lvl>
    <w:lvl w:ilvl="2">
      <w:start w:val="1"/>
      <w:numFmt w:val="bullet"/>
      <w:lvlText w:val=""/>
      <w:lvlJc w:val="left"/>
      <w:pPr>
        <w:ind w:left="2273" w:hanging="360"/>
      </w:pPr>
      <w:rPr>
        <w:rFonts w:ascii="Wingdings" w:hAnsi="Wingdings" w:hint="default"/>
      </w:rPr>
    </w:lvl>
    <w:lvl w:ilvl="3">
      <w:start w:val="1"/>
      <w:numFmt w:val="bullet"/>
      <w:lvlText w:val=""/>
      <w:lvlJc w:val="left"/>
      <w:pPr>
        <w:ind w:left="2993" w:hanging="360"/>
      </w:pPr>
      <w:rPr>
        <w:rFonts w:ascii="Symbol" w:hAnsi="Symbol" w:hint="default"/>
      </w:rPr>
    </w:lvl>
    <w:lvl w:ilvl="4">
      <w:start w:val="1"/>
      <w:numFmt w:val="bullet"/>
      <w:lvlText w:val="o"/>
      <w:lvlJc w:val="left"/>
      <w:pPr>
        <w:ind w:left="3713" w:hanging="360"/>
      </w:pPr>
      <w:rPr>
        <w:rFonts w:ascii="Courier New" w:hAnsi="Courier New" w:cs="Courier New" w:hint="default"/>
      </w:rPr>
    </w:lvl>
    <w:lvl w:ilvl="5">
      <w:start w:val="1"/>
      <w:numFmt w:val="bullet"/>
      <w:lvlText w:val=""/>
      <w:lvlJc w:val="left"/>
      <w:pPr>
        <w:ind w:left="4433" w:hanging="360"/>
      </w:pPr>
      <w:rPr>
        <w:rFonts w:ascii="Wingdings" w:hAnsi="Wingdings" w:hint="default"/>
      </w:rPr>
    </w:lvl>
    <w:lvl w:ilvl="6">
      <w:start w:val="1"/>
      <w:numFmt w:val="bullet"/>
      <w:lvlText w:val=""/>
      <w:lvlJc w:val="left"/>
      <w:pPr>
        <w:ind w:left="5153" w:hanging="360"/>
      </w:pPr>
      <w:rPr>
        <w:rFonts w:ascii="Symbol" w:hAnsi="Symbol" w:hint="default"/>
      </w:rPr>
    </w:lvl>
    <w:lvl w:ilvl="7">
      <w:start w:val="1"/>
      <w:numFmt w:val="bullet"/>
      <w:lvlText w:val="o"/>
      <w:lvlJc w:val="left"/>
      <w:pPr>
        <w:ind w:left="5873" w:hanging="360"/>
      </w:pPr>
      <w:rPr>
        <w:rFonts w:ascii="Courier New" w:hAnsi="Courier New" w:cs="Courier New" w:hint="default"/>
      </w:rPr>
    </w:lvl>
    <w:lvl w:ilvl="8">
      <w:start w:val="1"/>
      <w:numFmt w:val="bullet"/>
      <w:lvlText w:val=""/>
      <w:lvlJc w:val="left"/>
      <w:pPr>
        <w:ind w:left="6593" w:hanging="360"/>
      </w:pPr>
      <w:rPr>
        <w:rFonts w:ascii="Wingdings" w:hAnsi="Wingdings" w:hint="default"/>
      </w:rPr>
    </w:lvl>
  </w:abstractNum>
  <w:abstractNum w:abstractNumId="25" w15:restartNumberingAfterBreak="0">
    <w:nsid w:val="520D77D3"/>
    <w:multiLevelType w:val="multilevel"/>
    <w:tmpl w:val="520D77D3"/>
    <w:lvl w:ilvl="0">
      <w:start w:val="1"/>
      <w:numFmt w:val="lowerLetter"/>
      <w:pStyle w:val="Car"/>
      <w:lvlText w:val="%1)"/>
      <w:lvlJc w:val="left"/>
      <w:pPr>
        <w:tabs>
          <w:tab w:val="left" w:pos="720"/>
        </w:tabs>
        <w:ind w:left="720" w:hanging="360"/>
      </w:pPr>
      <w:rPr>
        <w:rFonts w:hint="default"/>
        <w:b/>
        <w:color w:val="auto"/>
      </w:rPr>
    </w:lvl>
    <w:lvl w:ilvl="1">
      <w:start w:val="1"/>
      <w:numFmt w:val="bullet"/>
      <w:lvlText w:val="o"/>
      <w:lvlJc w:val="left"/>
      <w:pPr>
        <w:tabs>
          <w:tab w:val="left" w:pos="1440"/>
        </w:tabs>
        <w:ind w:left="1440" w:hanging="360"/>
      </w:pPr>
      <w:rPr>
        <w:rFonts w:ascii="Courier New" w:hAnsi="Courier New" w:cs="Courier New" w:hint="default"/>
      </w:rPr>
    </w:lvl>
    <w:lvl w:ilvl="2">
      <w:start w:val="1"/>
      <w:numFmt w:val="bullet"/>
      <w:lvlText w:val=""/>
      <w:lvlJc w:val="left"/>
      <w:pPr>
        <w:tabs>
          <w:tab w:val="left" w:pos="2160"/>
        </w:tabs>
        <w:ind w:left="2160" w:hanging="360"/>
      </w:pPr>
      <w:rPr>
        <w:rFonts w:ascii="Wingdings" w:hAnsi="Wingdings" w:hint="default"/>
      </w:rPr>
    </w:lvl>
    <w:lvl w:ilvl="3">
      <w:start w:val="1"/>
      <w:numFmt w:val="bullet"/>
      <w:lvlText w:val=""/>
      <w:lvlJc w:val="left"/>
      <w:pPr>
        <w:tabs>
          <w:tab w:val="left" w:pos="2880"/>
        </w:tabs>
        <w:ind w:left="2880" w:hanging="360"/>
      </w:pPr>
      <w:rPr>
        <w:rFonts w:ascii="Symbol" w:hAnsi="Symbol" w:hint="default"/>
      </w:rPr>
    </w:lvl>
    <w:lvl w:ilvl="4">
      <w:start w:val="1"/>
      <w:numFmt w:val="bullet"/>
      <w:lvlText w:val="o"/>
      <w:lvlJc w:val="left"/>
      <w:pPr>
        <w:tabs>
          <w:tab w:val="left" w:pos="3600"/>
        </w:tabs>
        <w:ind w:left="3600" w:hanging="360"/>
      </w:pPr>
      <w:rPr>
        <w:rFonts w:ascii="Courier New" w:hAnsi="Courier New" w:cs="Courier New" w:hint="default"/>
      </w:rPr>
    </w:lvl>
    <w:lvl w:ilvl="5">
      <w:start w:val="1"/>
      <w:numFmt w:val="bullet"/>
      <w:lvlText w:val=""/>
      <w:lvlJc w:val="left"/>
      <w:pPr>
        <w:tabs>
          <w:tab w:val="left" w:pos="4320"/>
        </w:tabs>
        <w:ind w:left="4320" w:hanging="360"/>
      </w:pPr>
      <w:rPr>
        <w:rFonts w:ascii="Wingdings" w:hAnsi="Wingdings" w:hint="default"/>
      </w:rPr>
    </w:lvl>
    <w:lvl w:ilvl="6">
      <w:start w:val="1"/>
      <w:numFmt w:val="bullet"/>
      <w:lvlText w:val=""/>
      <w:lvlJc w:val="left"/>
      <w:pPr>
        <w:tabs>
          <w:tab w:val="left" w:pos="5040"/>
        </w:tabs>
        <w:ind w:left="5040" w:hanging="360"/>
      </w:pPr>
      <w:rPr>
        <w:rFonts w:ascii="Symbol" w:hAnsi="Symbol" w:hint="default"/>
      </w:rPr>
    </w:lvl>
    <w:lvl w:ilvl="7">
      <w:start w:val="1"/>
      <w:numFmt w:val="bullet"/>
      <w:lvlText w:val="o"/>
      <w:lvlJc w:val="left"/>
      <w:pPr>
        <w:tabs>
          <w:tab w:val="left" w:pos="5760"/>
        </w:tabs>
        <w:ind w:left="5760" w:hanging="360"/>
      </w:pPr>
      <w:rPr>
        <w:rFonts w:ascii="Courier New" w:hAnsi="Courier New" w:cs="Courier New" w:hint="default"/>
      </w:rPr>
    </w:lvl>
    <w:lvl w:ilvl="8">
      <w:start w:val="1"/>
      <w:numFmt w:val="bullet"/>
      <w:lvlText w:val=""/>
      <w:lvlJc w:val="left"/>
      <w:pPr>
        <w:tabs>
          <w:tab w:val="left" w:pos="6480"/>
        </w:tabs>
        <w:ind w:left="6480" w:hanging="360"/>
      </w:pPr>
      <w:rPr>
        <w:rFonts w:ascii="Wingdings" w:hAnsi="Wingdings" w:hint="default"/>
      </w:rPr>
    </w:lvl>
  </w:abstractNum>
  <w:abstractNum w:abstractNumId="26" w15:restartNumberingAfterBreak="0">
    <w:nsid w:val="56C64538"/>
    <w:multiLevelType w:val="multilevel"/>
    <w:tmpl w:val="56C6453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571B71EB"/>
    <w:multiLevelType w:val="multilevel"/>
    <w:tmpl w:val="571B71EB"/>
    <w:lvl w:ilvl="0">
      <w:start w:val="1"/>
      <w:numFmt w:val="lowerLetter"/>
      <w:lvlText w:val="%1."/>
      <w:lvlJc w:val="left"/>
      <w:pPr>
        <w:ind w:left="1790" w:hanging="360"/>
      </w:pPr>
    </w:lvl>
    <w:lvl w:ilvl="1">
      <w:start w:val="1"/>
      <w:numFmt w:val="lowerLetter"/>
      <w:lvlText w:val="%2."/>
      <w:lvlJc w:val="left"/>
      <w:pPr>
        <w:ind w:left="2510" w:hanging="360"/>
      </w:pPr>
    </w:lvl>
    <w:lvl w:ilvl="2">
      <w:start w:val="1"/>
      <w:numFmt w:val="lowerRoman"/>
      <w:lvlText w:val="%3."/>
      <w:lvlJc w:val="right"/>
      <w:pPr>
        <w:ind w:left="3230" w:hanging="180"/>
      </w:pPr>
    </w:lvl>
    <w:lvl w:ilvl="3">
      <w:start w:val="1"/>
      <w:numFmt w:val="decimal"/>
      <w:lvlText w:val="%4."/>
      <w:lvlJc w:val="left"/>
      <w:pPr>
        <w:ind w:left="3950" w:hanging="360"/>
      </w:pPr>
    </w:lvl>
    <w:lvl w:ilvl="4">
      <w:start w:val="1"/>
      <w:numFmt w:val="lowerLetter"/>
      <w:lvlText w:val="%5."/>
      <w:lvlJc w:val="left"/>
      <w:pPr>
        <w:ind w:left="4670" w:hanging="360"/>
      </w:pPr>
    </w:lvl>
    <w:lvl w:ilvl="5">
      <w:start w:val="1"/>
      <w:numFmt w:val="lowerRoman"/>
      <w:lvlText w:val="%6."/>
      <w:lvlJc w:val="right"/>
      <w:pPr>
        <w:ind w:left="5390" w:hanging="180"/>
      </w:pPr>
    </w:lvl>
    <w:lvl w:ilvl="6">
      <w:start w:val="1"/>
      <w:numFmt w:val="decimal"/>
      <w:lvlText w:val="%7."/>
      <w:lvlJc w:val="left"/>
      <w:pPr>
        <w:ind w:left="6110" w:hanging="360"/>
      </w:pPr>
    </w:lvl>
    <w:lvl w:ilvl="7">
      <w:start w:val="1"/>
      <w:numFmt w:val="lowerLetter"/>
      <w:lvlText w:val="%8."/>
      <w:lvlJc w:val="left"/>
      <w:pPr>
        <w:ind w:left="6830" w:hanging="360"/>
      </w:pPr>
    </w:lvl>
    <w:lvl w:ilvl="8">
      <w:start w:val="1"/>
      <w:numFmt w:val="lowerRoman"/>
      <w:lvlText w:val="%9."/>
      <w:lvlJc w:val="right"/>
      <w:pPr>
        <w:ind w:left="7550" w:hanging="180"/>
      </w:pPr>
    </w:lvl>
  </w:abstractNum>
  <w:abstractNum w:abstractNumId="28" w15:restartNumberingAfterBreak="0">
    <w:nsid w:val="580D3289"/>
    <w:multiLevelType w:val="hybridMultilevel"/>
    <w:tmpl w:val="0B561E3E"/>
    <w:lvl w:ilvl="0" w:tplc="0C0A0001">
      <w:start w:val="1"/>
      <w:numFmt w:val="bullet"/>
      <w:lvlText w:val=""/>
      <w:lvlJc w:val="left"/>
      <w:pPr>
        <w:tabs>
          <w:tab w:val="num" w:pos="720"/>
        </w:tabs>
        <w:ind w:left="720"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5A250459"/>
    <w:multiLevelType w:val="multilevel"/>
    <w:tmpl w:val="5A250459"/>
    <w:lvl w:ilvl="0">
      <w:start w:val="1"/>
      <w:numFmt w:val="decimal"/>
      <w:lvlText w:val="%1."/>
      <w:lvlJc w:val="left"/>
      <w:pPr>
        <w:ind w:left="720" w:hanging="360"/>
      </w:pPr>
      <w:rPr>
        <w:b/>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5D862EDF"/>
    <w:multiLevelType w:val="hybridMultilevel"/>
    <w:tmpl w:val="9CAC0824"/>
    <w:lvl w:ilvl="0" w:tplc="240A0001">
      <w:start w:val="1"/>
      <w:numFmt w:val="bullet"/>
      <w:lvlText w:val=""/>
      <w:lvlJc w:val="left"/>
      <w:pPr>
        <w:ind w:left="612" w:hanging="360"/>
      </w:pPr>
      <w:rPr>
        <w:rFonts w:ascii="Symbol" w:hAnsi="Symbol" w:hint="default"/>
      </w:rPr>
    </w:lvl>
    <w:lvl w:ilvl="1" w:tplc="240A0003">
      <w:start w:val="1"/>
      <w:numFmt w:val="bullet"/>
      <w:lvlText w:val="o"/>
      <w:lvlJc w:val="left"/>
      <w:pPr>
        <w:ind w:left="1332" w:hanging="360"/>
      </w:pPr>
      <w:rPr>
        <w:rFonts w:ascii="Courier New" w:hAnsi="Courier New" w:cs="Courier New" w:hint="default"/>
      </w:rPr>
    </w:lvl>
    <w:lvl w:ilvl="2" w:tplc="240A0005">
      <w:start w:val="1"/>
      <w:numFmt w:val="bullet"/>
      <w:lvlText w:val=""/>
      <w:lvlJc w:val="left"/>
      <w:pPr>
        <w:ind w:left="2052" w:hanging="360"/>
      </w:pPr>
      <w:rPr>
        <w:rFonts w:ascii="Wingdings" w:hAnsi="Wingdings" w:hint="default"/>
      </w:rPr>
    </w:lvl>
    <w:lvl w:ilvl="3" w:tplc="240A0001">
      <w:start w:val="1"/>
      <w:numFmt w:val="bullet"/>
      <w:lvlText w:val=""/>
      <w:lvlJc w:val="left"/>
      <w:pPr>
        <w:ind w:left="2772" w:hanging="360"/>
      </w:pPr>
      <w:rPr>
        <w:rFonts w:ascii="Symbol" w:hAnsi="Symbol" w:hint="default"/>
      </w:rPr>
    </w:lvl>
    <w:lvl w:ilvl="4" w:tplc="240A0003">
      <w:start w:val="1"/>
      <w:numFmt w:val="bullet"/>
      <w:lvlText w:val="o"/>
      <w:lvlJc w:val="left"/>
      <w:pPr>
        <w:ind w:left="3492" w:hanging="360"/>
      </w:pPr>
      <w:rPr>
        <w:rFonts w:ascii="Courier New" w:hAnsi="Courier New" w:cs="Courier New" w:hint="default"/>
      </w:rPr>
    </w:lvl>
    <w:lvl w:ilvl="5" w:tplc="240A0005">
      <w:start w:val="1"/>
      <w:numFmt w:val="bullet"/>
      <w:lvlText w:val=""/>
      <w:lvlJc w:val="left"/>
      <w:pPr>
        <w:ind w:left="4212" w:hanging="360"/>
      </w:pPr>
      <w:rPr>
        <w:rFonts w:ascii="Wingdings" w:hAnsi="Wingdings" w:hint="default"/>
      </w:rPr>
    </w:lvl>
    <w:lvl w:ilvl="6" w:tplc="240A0001">
      <w:start w:val="1"/>
      <w:numFmt w:val="bullet"/>
      <w:lvlText w:val=""/>
      <w:lvlJc w:val="left"/>
      <w:pPr>
        <w:ind w:left="4932" w:hanging="360"/>
      </w:pPr>
      <w:rPr>
        <w:rFonts w:ascii="Symbol" w:hAnsi="Symbol" w:hint="default"/>
      </w:rPr>
    </w:lvl>
    <w:lvl w:ilvl="7" w:tplc="240A0003">
      <w:start w:val="1"/>
      <w:numFmt w:val="bullet"/>
      <w:lvlText w:val="o"/>
      <w:lvlJc w:val="left"/>
      <w:pPr>
        <w:ind w:left="5652" w:hanging="360"/>
      </w:pPr>
      <w:rPr>
        <w:rFonts w:ascii="Courier New" w:hAnsi="Courier New" w:cs="Courier New" w:hint="default"/>
      </w:rPr>
    </w:lvl>
    <w:lvl w:ilvl="8" w:tplc="240A0005">
      <w:start w:val="1"/>
      <w:numFmt w:val="bullet"/>
      <w:lvlText w:val=""/>
      <w:lvlJc w:val="left"/>
      <w:pPr>
        <w:ind w:left="6372" w:hanging="360"/>
      </w:pPr>
      <w:rPr>
        <w:rFonts w:ascii="Wingdings" w:hAnsi="Wingdings" w:hint="default"/>
      </w:rPr>
    </w:lvl>
  </w:abstractNum>
  <w:abstractNum w:abstractNumId="31" w15:restartNumberingAfterBreak="0">
    <w:nsid w:val="61FD7469"/>
    <w:multiLevelType w:val="hybridMultilevel"/>
    <w:tmpl w:val="849CC624"/>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2" w15:restartNumberingAfterBreak="0">
    <w:nsid w:val="64D4560F"/>
    <w:multiLevelType w:val="hybridMultilevel"/>
    <w:tmpl w:val="8250D6A0"/>
    <w:lvl w:ilvl="0" w:tplc="339A1B30">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686002DD"/>
    <w:multiLevelType w:val="hybridMultilevel"/>
    <w:tmpl w:val="E6FA9636"/>
    <w:lvl w:ilvl="0" w:tplc="3A88CF1E">
      <w:start w:val="1"/>
      <w:numFmt w:val="lowerLetter"/>
      <w:lvlText w:val="%1."/>
      <w:lvlJc w:val="left"/>
      <w:pPr>
        <w:ind w:left="720" w:hanging="360"/>
      </w:pPr>
      <w:rPr>
        <w:rFonts w:ascii="Arial" w:eastAsia="Times New Roman" w:hAnsi="Arial" w:cs="Arial"/>
        <w:b/>
        <w:i/>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4" w15:restartNumberingAfterBreak="0">
    <w:nsid w:val="6AC30970"/>
    <w:multiLevelType w:val="hybridMultilevel"/>
    <w:tmpl w:val="4CE20556"/>
    <w:lvl w:ilvl="0" w:tplc="D0085244">
      <w:start w:val="4"/>
      <w:numFmt w:val="bullet"/>
      <w:lvlText w:val="-"/>
      <w:lvlJc w:val="left"/>
      <w:pPr>
        <w:ind w:left="76" w:hanging="360"/>
      </w:pPr>
      <w:rPr>
        <w:rFonts w:ascii="Arial" w:eastAsiaTheme="minorHAnsi" w:hAnsi="Arial" w:cs="Arial" w:hint="default"/>
        <w:b w:val="0"/>
      </w:rPr>
    </w:lvl>
    <w:lvl w:ilvl="1" w:tplc="240A0003">
      <w:start w:val="1"/>
      <w:numFmt w:val="bullet"/>
      <w:lvlText w:val="o"/>
      <w:lvlJc w:val="left"/>
      <w:pPr>
        <w:ind w:left="796" w:hanging="360"/>
      </w:pPr>
      <w:rPr>
        <w:rFonts w:ascii="Courier New" w:hAnsi="Courier New" w:cs="Courier New" w:hint="default"/>
      </w:rPr>
    </w:lvl>
    <w:lvl w:ilvl="2" w:tplc="240A0005">
      <w:start w:val="1"/>
      <w:numFmt w:val="bullet"/>
      <w:lvlText w:val=""/>
      <w:lvlJc w:val="left"/>
      <w:pPr>
        <w:ind w:left="1516" w:hanging="360"/>
      </w:pPr>
      <w:rPr>
        <w:rFonts w:ascii="Wingdings" w:hAnsi="Wingdings" w:hint="default"/>
      </w:rPr>
    </w:lvl>
    <w:lvl w:ilvl="3" w:tplc="240A0001">
      <w:start w:val="1"/>
      <w:numFmt w:val="bullet"/>
      <w:lvlText w:val=""/>
      <w:lvlJc w:val="left"/>
      <w:pPr>
        <w:ind w:left="2236" w:hanging="360"/>
      </w:pPr>
      <w:rPr>
        <w:rFonts w:ascii="Symbol" w:hAnsi="Symbol" w:hint="default"/>
      </w:rPr>
    </w:lvl>
    <w:lvl w:ilvl="4" w:tplc="240A0003">
      <w:start w:val="1"/>
      <w:numFmt w:val="bullet"/>
      <w:lvlText w:val="o"/>
      <w:lvlJc w:val="left"/>
      <w:pPr>
        <w:ind w:left="2956" w:hanging="360"/>
      </w:pPr>
      <w:rPr>
        <w:rFonts w:ascii="Courier New" w:hAnsi="Courier New" w:cs="Courier New" w:hint="default"/>
      </w:rPr>
    </w:lvl>
    <w:lvl w:ilvl="5" w:tplc="240A0005">
      <w:start w:val="1"/>
      <w:numFmt w:val="bullet"/>
      <w:lvlText w:val=""/>
      <w:lvlJc w:val="left"/>
      <w:pPr>
        <w:ind w:left="3676" w:hanging="360"/>
      </w:pPr>
      <w:rPr>
        <w:rFonts w:ascii="Wingdings" w:hAnsi="Wingdings" w:hint="default"/>
      </w:rPr>
    </w:lvl>
    <w:lvl w:ilvl="6" w:tplc="240A0001">
      <w:start w:val="1"/>
      <w:numFmt w:val="bullet"/>
      <w:lvlText w:val=""/>
      <w:lvlJc w:val="left"/>
      <w:pPr>
        <w:ind w:left="4396" w:hanging="360"/>
      </w:pPr>
      <w:rPr>
        <w:rFonts w:ascii="Symbol" w:hAnsi="Symbol" w:hint="default"/>
      </w:rPr>
    </w:lvl>
    <w:lvl w:ilvl="7" w:tplc="240A0003">
      <w:start w:val="1"/>
      <w:numFmt w:val="bullet"/>
      <w:lvlText w:val="o"/>
      <w:lvlJc w:val="left"/>
      <w:pPr>
        <w:ind w:left="5116" w:hanging="360"/>
      </w:pPr>
      <w:rPr>
        <w:rFonts w:ascii="Courier New" w:hAnsi="Courier New" w:cs="Courier New" w:hint="default"/>
      </w:rPr>
    </w:lvl>
    <w:lvl w:ilvl="8" w:tplc="240A0005">
      <w:start w:val="1"/>
      <w:numFmt w:val="bullet"/>
      <w:lvlText w:val=""/>
      <w:lvlJc w:val="left"/>
      <w:pPr>
        <w:ind w:left="5836" w:hanging="360"/>
      </w:pPr>
      <w:rPr>
        <w:rFonts w:ascii="Wingdings" w:hAnsi="Wingdings" w:hint="default"/>
      </w:rPr>
    </w:lvl>
  </w:abstractNum>
  <w:abstractNum w:abstractNumId="35" w15:restartNumberingAfterBreak="0">
    <w:nsid w:val="6EE514C8"/>
    <w:multiLevelType w:val="multilevel"/>
    <w:tmpl w:val="B9B4CCE6"/>
    <w:lvl w:ilvl="0">
      <w:start w:val="1"/>
      <w:numFmt w:val="upperRoman"/>
      <w:lvlText w:val="%1."/>
      <w:lvlJc w:val="righ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6" w15:restartNumberingAfterBreak="0">
    <w:nsid w:val="70D43699"/>
    <w:multiLevelType w:val="multilevel"/>
    <w:tmpl w:val="70D43699"/>
    <w:lvl w:ilvl="0">
      <w:start w:val="1"/>
      <w:numFmt w:val="bullet"/>
      <w:lvlText w:val=""/>
      <w:lvlJc w:val="left"/>
      <w:pPr>
        <w:ind w:left="1287" w:hanging="360"/>
      </w:pPr>
      <w:rPr>
        <w:rFonts w:ascii="Symbol" w:hAnsi="Symbol" w:hint="default"/>
      </w:rPr>
    </w:lvl>
    <w:lvl w:ilvl="1">
      <w:start w:val="1"/>
      <w:numFmt w:val="bullet"/>
      <w:lvlText w:val="o"/>
      <w:lvlJc w:val="left"/>
      <w:pPr>
        <w:ind w:left="2007" w:hanging="360"/>
      </w:pPr>
      <w:rPr>
        <w:rFonts w:ascii="Courier New" w:hAnsi="Courier New" w:cs="Courier New" w:hint="default"/>
      </w:rPr>
    </w:lvl>
    <w:lvl w:ilvl="2">
      <w:start w:val="1"/>
      <w:numFmt w:val="bullet"/>
      <w:lvlText w:val=""/>
      <w:lvlJc w:val="left"/>
      <w:pPr>
        <w:ind w:left="2727" w:hanging="360"/>
      </w:pPr>
      <w:rPr>
        <w:rFonts w:ascii="Wingdings" w:hAnsi="Wingdings" w:hint="default"/>
      </w:rPr>
    </w:lvl>
    <w:lvl w:ilvl="3">
      <w:start w:val="1"/>
      <w:numFmt w:val="bullet"/>
      <w:lvlText w:val=""/>
      <w:lvlJc w:val="left"/>
      <w:pPr>
        <w:ind w:left="3447" w:hanging="360"/>
      </w:pPr>
      <w:rPr>
        <w:rFonts w:ascii="Symbol" w:hAnsi="Symbol" w:hint="default"/>
      </w:rPr>
    </w:lvl>
    <w:lvl w:ilvl="4">
      <w:start w:val="1"/>
      <w:numFmt w:val="bullet"/>
      <w:lvlText w:val="o"/>
      <w:lvlJc w:val="left"/>
      <w:pPr>
        <w:ind w:left="4167" w:hanging="360"/>
      </w:pPr>
      <w:rPr>
        <w:rFonts w:ascii="Courier New" w:hAnsi="Courier New" w:cs="Courier New" w:hint="default"/>
      </w:rPr>
    </w:lvl>
    <w:lvl w:ilvl="5">
      <w:start w:val="1"/>
      <w:numFmt w:val="bullet"/>
      <w:lvlText w:val=""/>
      <w:lvlJc w:val="left"/>
      <w:pPr>
        <w:ind w:left="4887" w:hanging="360"/>
      </w:pPr>
      <w:rPr>
        <w:rFonts w:ascii="Wingdings" w:hAnsi="Wingdings" w:hint="default"/>
      </w:rPr>
    </w:lvl>
    <w:lvl w:ilvl="6">
      <w:start w:val="1"/>
      <w:numFmt w:val="bullet"/>
      <w:lvlText w:val=""/>
      <w:lvlJc w:val="left"/>
      <w:pPr>
        <w:ind w:left="5607" w:hanging="360"/>
      </w:pPr>
      <w:rPr>
        <w:rFonts w:ascii="Symbol" w:hAnsi="Symbol" w:hint="default"/>
      </w:rPr>
    </w:lvl>
    <w:lvl w:ilvl="7">
      <w:start w:val="1"/>
      <w:numFmt w:val="bullet"/>
      <w:lvlText w:val="o"/>
      <w:lvlJc w:val="left"/>
      <w:pPr>
        <w:ind w:left="6327" w:hanging="360"/>
      </w:pPr>
      <w:rPr>
        <w:rFonts w:ascii="Courier New" w:hAnsi="Courier New" w:cs="Courier New" w:hint="default"/>
      </w:rPr>
    </w:lvl>
    <w:lvl w:ilvl="8">
      <w:start w:val="1"/>
      <w:numFmt w:val="bullet"/>
      <w:lvlText w:val=""/>
      <w:lvlJc w:val="left"/>
      <w:pPr>
        <w:ind w:left="7047" w:hanging="360"/>
      </w:pPr>
      <w:rPr>
        <w:rFonts w:ascii="Wingdings" w:hAnsi="Wingdings" w:hint="default"/>
      </w:rPr>
    </w:lvl>
  </w:abstractNum>
  <w:abstractNum w:abstractNumId="37" w15:restartNumberingAfterBreak="0">
    <w:nsid w:val="72B131CB"/>
    <w:multiLevelType w:val="multilevel"/>
    <w:tmpl w:val="72B131CB"/>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8" w15:restartNumberingAfterBreak="0">
    <w:nsid w:val="747B64DD"/>
    <w:multiLevelType w:val="multilevel"/>
    <w:tmpl w:val="A254F3BE"/>
    <w:styleLink w:val="Estilo1"/>
    <w:lvl w:ilvl="0">
      <w:start w:val="5"/>
      <w:numFmt w:val="decimal"/>
      <w:lvlText w:val="%1."/>
      <w:lvlJc w:val="left"/>
      <w:pPr>
        <w:ind w:left="1428" w:hanging="360"/>
      </w:pPr>
    </w:lvl>
    <w:lvl w:ilvl="1">
      <w:start w:val="1"/>
      <w:numFmt w:val="lowerLetter"/>
      <w:lvlText w:val="%2."/>
      <w:lvlJc w:val="left"/>
      <w:pPr>
        <w:ind w:left="2148" w:hanging="360"/>
      </w:pPr>
    </w:lvl>
    <w:lvl w:ilvl="2">
      <w:start w:val="1"/>
      <w:numFmt w:val="lowerRoman"/>
      <w:lvlText w:val="%3."/>
      <w:lvlJc w:val="right"/>
      <w:pPr>
        <w:ind w:left="2868" w:hanging="180"/>
      </w:pPr>
    </w:lvl>
    <w:lvl w:ilvl="3">
      <w:start w:val="1"/>
      <w:numFmt w:val="decimal"/>
      <w:lvlText w:val="%4."/>
      <w:lvlJc w:val="left"/>
      <w:pPr>
        <w:ind w:left="3588" w:hanging="360"/>
      </w:pPr>
    </w:lvl>
    <w:lvl w:ilvl="4">
      <w:start w:val="1"/>
      <w:numFmt w:val="lowerLetter"/>
      <w:lvlText w:val="%5."/>
      <w:lvlJc w:val="left"/>
      <w:pPr>
        <w:ind w:left="4308" w:hanging="360"/>
      </w:pPr>
    </w:lvl>
    <w:lvl w:ilvl="5">
      <w:start w:val="1"/>
      <w:numFmt w:val="lowerRoman"/>
      <w:lvlText w:val="%6."/>
      <w:lvlJc w:val="right"/>
      <w:pPr>
        <w:ind w:left="5028" w:hanging="180"/>
      </w:pPr>
    </w:lvl>
    <w:lvl w:ilvl="6">
      <w:start w:val="1"/>
      <w:numFmt w:val="decimal"/>
      <w:lvlText w:val="%7."/>
      <w:lvlJc w:val="left"/>
      <w:pPr>
        <w:ind w:left="5748" w:hanging="360"/>
      </w:pPr>
    </w:lvl>
    <w:lvl w:ilvl="7">
      <w:start w:val="1"/>
      <w:numFmt w:val="lowerLetter"/>
      <w:lvlText w:val="%8."/>
      <w:lvlJc w:val="left"/>
      <w:pPr>
        <w:ind w:left="6468" w:hanging="360"/>
      </w:pPr>
    </w:lvl>
    <w:lvl w:ilvl="8">
      <w:start w:val="1"/>
      <w:numFmt w:val="lowerRoman"/>
      <w:lvlText w:val="%9."/>
      <w:lvlJc w:val="right"/>
      <w:pPr>
        <w:ind w:left="7188" w:hanging="180"/>
      </w:pPr>
    </w:lvl>
  </w:abstractNum>
  <w:abstractNum w:abstractNumId="39" w15:restartNumberingAfterBreak="0">
    <w:nsid w:val="751865E8"/>
    <w:multiLevelType w:val="hybridMultilevel"/>
    <w:tmpl w:val="078CD568"/>
    <w:lvl w:ilvl="0" w:tplc="240A000F">
      <w:start w:val="1"/>
      <w:numFmt w:val="decimal"/>
      <w:pStyle w:val="Listaconvietas3"/>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0" w15:restartNumberingAfterBreak="0">
    <w:nsid w:val="79260B25"/>
    <w:multiLevelType w:val="hybridMultilevel"/>
    <w:tmpl w:val="B4B06C4A"/>
    <w:lvl w:ilvl="0" w:tplc="0C0A0009">
      <w:start w:val="1"/>
      <w:numFmt w:val="bullet"/>
      <w:lvlText w:val=""/>
      <w:lvlJc w:val="left"/>
      <w:pPr>
        <w:ind w:left="600" w:hanging="360"/>
      </w:pPr>
      <w:rPr>
        <w:rFonts w:ascii="Wingdings" w:hAnsi="Wingdings" w:hint="default"/>
      </w:rPr>
    </w:lvl>
    <w:lvl w:ilvl="1" w:tplc="0C0A0003" w:tentative="1">
      <w:start w:val="1"/>
      <w:numFmt w:val="bullet"/>
      <w:lvlText w:val="o"/>
      <w:lvlJc w:val="left"/>
      <w:pPr>
        <w:ind w:left="1320" w:hanging="360"/>
      </w:pPr>
      <w:rPr>
        <w:rFonts w:ascii="Courier New" w:hAnsi="Courier New" w:cs="Courier New" w:hint="default"/>
      </w:rPr>
    </w:lvl>
    <w:lvl w:ilvl="2" w:tplc="0C0A0005" w:tentative="1">
      <w:start w:val="1"/>
      <w:numFmt w:val="bullet"/>
      <w:lvlText w:val=""/>
      <w:lvlJc w:val="left"/>
      <w:pPr>
        <w:ind w:left="2040" w:hanging="360"/>
      </w:pPr>
      <w:rPr>
        <w:rFonts w:ascii="Wingdings" w:hAnsi="Wingdings" w:hint="default"/>
      </w:rPr>
    </w:lvl>
    <w:lvl w:ilvl="3" w:tplc="0C0A0001" w:tentative="1">
      <w:start w:val="1"/>
      <w:numFmt w:val="bullet"/>
      <w:lvlText w:val=""/>
      <w:lvlJc w:val="left"/>
      <w:pPr>
        <w:ind w:left="2760" w:hanging="360"/>
      </w:pPr>
      <w:rPr>
        <w:rFonts w:ascii="Symbol" w:hAnsi="Symbol" w:hint="default"/>
      </w:rPr>
    </w:lvl>
    <w:lvl w:ilvl="4" w:tplc="0C0A0003" w:tentative="1">
      <w:start w:val="1"/>
      <w:numFmt w:val="bullet"/>
      <w:lvlText w:val="o"/>
      <w:lvlJc w:val="left"/>
      <w:pPr>
        <w:ind w:left="3480" w:hanging="360"/>
      </w:pPr>
      <w:rPr>
        <w:rFonts w:ascii="Courier New" w:hAnsi="Courier New" w:cs="Courier New" w:hint="default"/>
      </w:rPr>
    </w:lvl>
    <w:lvl w:ilvl="5" w:tplc="0C0A0005" w:tentative="1">
      <w:start w:val="1"/>
      <w:numFmt w:val="bullet"/>
      <w:lvlText w:val=""/>
      <w:lvlJc w:val="left"/>
      <w:pPr>
        <w:ind w:left="4200" w:hanging="360"/>
      </w:pPr>
      <w:rPr>
        <w:rFonts w:ascii="Wingdings" w:hAnsi="Wingdings" w:hint="default"/>
      </w:rPr>
    </w:lvl>
    <w:lvl w:ilvl="6" w:tplc="0C0A0001" w:tentative="1">
      <w:start w:val="1"/>
      <w:numFmt w:val="bullet"/>
      <w:lvlText w:val=""/>
      <w:lvlJc w:val="left"/>
      <w:pPr>
        <w:ind w:left="4920" w:hanging="360"/>
      </w:pPr>
      <w:rPr>
        <w:rFonts w:ascii="Symbol" w:hAnsi="Symbol" w:hint="default"/>
      </w:rPr>
    </w:lvl>
    <w:lvl w:ilvl="7" w:tplc="0C0A0003" w:tentative="1">
      <w:start w:val="1"/>
      <w:numFmt w:val="bullet"/>
      <w:lvlText w:val="o"/>
      <w:lvlJc w:val="left"/>
      <w:pPr>
        <w:ind w:left="5640" w:hanging="360"/>
      </w:pPr>
      <w:rPr>
        <w:rFonts w:ascii="Courier New" w:hAnsi="Courier New" w:cs="Courier New" w:hint="default"/>
      </w:rPr>
    </w:lvl>
    <w:lvl w:ilvl="8" w:tplc="0C0A0005" w:tentative="1">
      <w:start w:val="1"/>
      <w:numFmt w:val="bullet"/>
      <w:lvlText w:val=""/>
      <w:lvlJc w:val="left"/>
      <w:pPr>
        <w:ind w:left="6360" w:hanging="360"/>
      </w:pPr>
      <w:rPr>
        <w:rFonts w:ascii="Wingdings" w:hAnsi="Wingdings" w:hint="default"/>
      </w:rPr>
    </w:lvl>
  </w:abstractNum>
  <w:abstractNum w:abstractNumId="41" w15:restartNumberingAfterBreak="0">
    <w:nsid w:val="7DDA5770"/>
    <w:multiLevelType w:val="multilevel"/>
    <w:tmpl w:val="7DDA577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abstractNumId w:val="6"/>
  </w:num>
  <w:num w:numId="2">
    <w:abstractNumId w:val="4"/>
  </w:num>
  <w:num w:numId="3">
    <w:abstractNumId w:val="25"/>
  </w:num>
  <w:num w:numId="4">
    <w:abstractNumId w:val="22"/>
  </w:num>
  <w:num w:numId="5">
    <w:abstractNumId w:val="8"/>
  </w:num>
  <w:num w:numId="6">
    <w:abstractNumId w:val="20"/>
  </w:num>
  <w:num w:numId="7">
    <w:abstractNumId w:val="23"/>
  </w:num>
  <w:num w:numId="8">
    <w:abstractNumId w:val="16"/>
  </w:num>
  <w:num w:numId="9">
    <w:abstractNumId w:val="37"/>
  </w:num>
  <w:num w:numId="10">
    <w:abstractNumId w:val="24"/>
  </w:num>
  <w:num w:numId="11">
    <w:abstractNumId w:val="15"/>
  </w:num>
  <w:num w:numId="12">
    <w:abstractNumId w:val="10"/>
  </w:num>
  <w:num w:numId="13">
    <w:abstractNumId w:val="27"/>
  </w:num>
  <w:num w:numId="14">
    <w:abstractNumId w:val="29"/>
  </w:num>
  <w:num w:numId="1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1"/>
  </w:num>
  <w:num w:numId="17">
    <w:abstractNumId w:val="36"/>
  </w:num>
  <w:num w:numId="1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9"/>
  </w:num>
  <w:num w:numId="20">
    <w:abstractNumId w:val="11"/>
  </w:num>
  <w:num w:numId="21">
    <w:abstractNumId w:val="40"/>
  </w:num>
  <w:num w:numId="22">
    <w:abstractNumId w:val="32"/>
  </w:num>
  <w:num w:numId="23">
    <w:abstractNumId w:val="35"/>
  </w:num>
  <w:num w:numId="24">
    <w:abstractNumId w:val="12"/>
  </w:num>
  <w:num w:numId="25">
    <w:abstractNumId w:val="9"/>
  </w:num>
  <w:num w:numId="2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3"/>
    <w:lvlOverride w:ilvl="0">
      <w:startOverride w:val="1"/>
    </w:lvlOverride>
    <w:lvlOverride w:ilvl="1"/>
    <w:lvlOverride w:ilvl="2"/>
    <w:lvlOverride w:ilvl="3"/>
    <w:lvlOverride w:ilvl="4"/>
    <w:lvlOverride w:ilvl="5"/>
    <w:lvlOverride w:ilvl="6"/>
    <w:lvlOverride w:ilvl="7"/>
    <w:lvlOverride w:ilvl="8"/>
  </w:num>
  <w:num w:numId="28">
    <w:abstractNumId w:val="34"/>
  </w:num>
  <w:num w:numId="2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7"/>
    <w:lvlOverride w:ilvl="0">
      <w:startOverride w:val="1"/>
    </w:lvlOverride>
  </w:num>
  <w:num w:numId="31">
    <w:abstractNumId w:val="21"/>
  </w:num>
  <w:num w:numId="32">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5"/>
  </w:num>
  <w:num w:numId="34">
    <w:abstractNumId w:val="4"/>
  </w:num>
  <w:num w:numId="35">
    <w:abstractNumId w:val="3"/>
    <w:lvlOverride w:ilvl="0">
      <w:startOverride w:val="1"/>
    </w:lvlOverride>
  </w:num>
  <w:num w:numId="36">
    <w:abstractNumId w:val="2"/>
    <w:lvlOverride w:ilvl="0">
      <w:startOverride w:val="1"/>
    </w:lvlOverride>
  </w:num>
  <w:num w:numId="37">
    <w:abstractNumId w:val="1"/>
    <w:lvlOverride w:ilvl="0">
      <w:startOverride w:val="1"/>
    </w:lvlOverride>
  </w:num>
  <w:num w:numId="38">
    <w:abstractNumId w:val="0"/>
    <w:lvlOverride w:ilvl="0">
      <w:startOverride w:val="1"/>
    </w:lvlOverride>
  </w:num>
  <w:num w:numId="39">
    <w:abstractNumId w:val="38"/>
  </w:num>
  <w:num w:numId="40">
    <w:abstractNumId w:val="28"/>
  </w:num>
  <w:num w:numId="41">
    <w:abstractNumId w:val="14"/>
    <w:lvlOverride w:ilvl="0"/>
    <w:lvlOverride w:ilvl="1">
      <w:startOverride w:val="1"/>
    </w:lvlOverride>
    <w:lvlOverride w:ilvl="2"/>
    <w:lvlOverride w:ilvl="3"/>
    <w:lvlOverride w:ilvl="4"/>
    <w:lvlOverride w:ilvl="5"/>
    <w:lvlOverride w:ilvl="6"/>
    <w:lvlOverride w:ilvl="7"/>
    <w:lvlOverride w:ilvl="8"/>
  </w:num>
  <w:num w:numId="42">
    <w:abstractNumId w:val="30"/>
  </w:num>
  <w:num w:numId="43">
    <w:abstractNumId w:val="33"/>
    <w:lvlOverride w:ilvl="0">
      <w:startOverride w:val="1"/>
    </w:lvlOverride>
    <w:lvlOverride w:ilvl="1"/>
    <w:lvlOverride w:ilvl="2"/>
    <w:lvlOverride w:ilvl="3"/>
    <w:lvlOverride w:ilvl="4"/>
    <w:lvlOverride w:ilvl="5"/>
    <w:lvlOverride w:ilvl="6"/>
    <w:lvlOverride w:ilvl="7"/>
    <w:lvlOverride w:ilvl="8"/>
  </w:num>
  <w:num w:numId="44">
    <w:abstractNumId w:val="17"/>
  </w:num>
  <w:num w:numId="45">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215C"/>
    <w:rsid w:val="000001FA"/>
    <w:rsid w:val="0000029F"/>
    <w:rsid w:val="0000054F"/>
    <w:rsid w:val="00000837"/>
    <w:rsid w:val="000009F8"/>
    <w:rsid w:val="00001000"/>
    <w:rsid w:val="000013B9"/>
    <w:rsid w:val="000013D4"/>
    <w:rsid w:val="00001A95"/>
    <w:rsid w:val="00001B93"/>
    <w:rsid w:val="0000212D"/>
    <w:rsid w:val="0000242D"/>
    <w:rsid w:val="000025B4"/>
    <w:rsid w:val="00002CA2"/>
    <w:rsid w:val="00002CFD"/>
    <w:rsid w:val="000034A5"/>
    <w:rsid w:val="000035DD"/>
    <w:rsid w:val="00003B26"/>
    <w:rsid w:val="000041C7"/>
    <w:rsid w:val="0000422E"/>
    <w:rsid w:val="000042D0"/>
    <w:rsid w:val="0000442E"/>
    <w:rsid w:val="00004443"/>
    <w:rsid w:val="00004928"/>
    <w:rsid w:val="00004942"/>
    <w:rsid w:val="00004FCB"/>
    <w:rsid w:val="000054F1"/>
    <w:rsid w:val="000057D4"/>
    <w:rsid w:val="00005B7C"/>
    <w:rsid w:val="00005DE3"/>
    <w:rsid w:val="000060D4"/>
    <w:rsid w:val="00006651"/>
    <w:rsid w:val="000069B9"/>
    <w:rsid w:val="00006D67"/>
    <w:rsid w:val="0000750F"/>
    <w:rsid w:val="000075E1"/>
    <w:rsid w:val="00007741"/>
    <w:rsid w:val="000077F7"/>
    <w:rsid w:val="00007819"/>
    <w:rsid w:val="00007ED9"/>
    <w:rsid w:val="00007FA0"/>
    <w:rsid w:val="000101D1"/>
    <w:rsid w:val="00010458"/>
    <w:rsid w:val="00010765"/>
    <w:rsid w:val="0001083E"/>
    <w:rsid w:val="00010C61"/>
    <w:rsid w:val="00010DF2"/>
    <w:rsid w:val="00010FC0"/>
    <w:rsid w:val="000111A3"/>
    <w:rsid w:val="000112B3"/>
    <w:rsid w:val="000117C2"/>
    <w:rsid w:val="000117C9"/>
    <w:rsid w:val="00011A20"/>
    <w:rsid w:val="00011BE4"/>
    <w:rsid w:val="000127D0"/>
    <w:rsid w:val="00012D58"/>
    <w:rsid w:val="00012DF5"/>
    <w:rsid w:val="00013179"/>
    <w:rsid w:val="0001346C"/>
    <w:rsid w:val="000134B0"/>
    <w:rsid w:val="000134C0"/>
    <w:rsid w:val="0001357D"/>
    <w:rsid w:val="00013C28"/>
    <w:rsid w:val="00013F54"/>
    <w:rsid w:val="0001416F"/>
    <w:rsid w:val="00014598"/>
    <w:rsid w:val="00014758"/>
    <w:rsid w:val="00014AF4"/>
    <w:rsid w:val="00015027"/>
    <w:rsid w:val="0001530F"/>
    <w:rsid w:val="000162E0"/>
    <w:rsid w:val="0001632B"/>
    <w:rsid w:val="0001636B"/>
    <w:rsid w:val="00016B61"/>
    <w:rsid w:val="00016E53"/>
    <w:rsid w:val="00016E74"/>
    <w:rsid w:val="000172DF"/>
    <w:rsid w:val="000172F3"/>
    <w:rsid w:val="00017335"/>
    <w:rsid w:val="000175B9"/>
    <w:rsid w:val="00017624"/>
    <w:rsid w:val="0001782F"/>
    <w:rsid w:val="00017C0E"/>
    <w:rsid w:val="00017CC5"/>
    <w:rsid w:val="00017DA8"/>
    <w:rsid w:val="0002006B"/>
    <w:rsid w:val="000200D1"/>
    <w:rsid w:val="000204AA"/>
    <w:rsid w:val="000204C1"/>
    <w:rsid w:val="00020AEA"/>
    <w:rsid w:val="00020BE6"/>
    <w:rsid w:val="000212A9"/>
    <w:rsid w:val="000213E3"/>
    <w:rsid w:val="000215DB"/>
    <w:rsid w:val="000219C8"/>
    <w:rsid w:val="00021C75"/>
    <w:rsid w:val="00021F60"/>
    <w:rsid w:val="000227AD"/>
    <w:rsid w:val="00022B57"/>
    <w:rsid w:val="00022BE5"/>
    <w:rsid w:val="00023441"/>
    <w:rsid w:val="000237D5"/>
    <w:rsid w:val="00023EA1"/>
    <w:rsid w:val="000240A8"/>
    <w:rsid w:val="000241BA"/>
    <w:rsid w:val="000242BF"/>
    <w:rsid w:val="00024638"/>
    <w:rsid w:val="000247A9"/>
    <w:rsid w:val="00024907"/>
    <w:rsid w:val="000249E8"/>
    <w:rsid w:val="00024B02"/>
    <w:rsid w:val="00024DF3"/>
    <w:rsid w:val="00025308"/>
    <w:rsid w:val="00025778"/>
    <w:rsid w:val="000258FA"/>
    <w:rsid w:val="000259D2"/>
    <w:rsid w:val="000260C5"/>
    <w:rsid w:val="000262FF"/>
    <w:rsid w:val="0002645D"/>
    <w:rsid w:val="00026936"/>
    <w:rsid w:val="00026D10"/>
    <w:rsid w:val="000271F2"/>
    <w:rsid w:val="00027433"/>
    <w:rsid w:val="0002747D"/>
    <w:rsid w:val="0003009D"/>
    <w:rsid w:val="00030353"/>
    <w:rsid w:val="000303B1"/>
    <w:rsid w:val="000306ED"/>
    <w:rsid w:val="00030EE4"/>
    <w:rsid w:val="00031761"/>
    <w:rsid w:val="00031BB1"/>
    <w:rsid w:val="00031EB5"/>
    <w:rsid w:val="000321FB"/>
    <w:rsid w:val="000326CF"/>
    <w:rsid w:val="00032744"/>
    <w:rsid w:val="00032C3E"/>
    <w:rsid w:val="00032F15"/>
    <w:rsid w:val="00033165"/>
    <w:rsid w:val="000336A6"/>
    <w:rsid w:val="00033859"/>
    <w:rsid w:val="0003389C"/>
    <w:rsid w:val="00033EF3"/>
    <w:rsid w:val="0003419B"/>
    <w:rsid w:val="00034578"/>
    <w:rsid w:val="00034612"/>
    <w:rsid w:val="00034899"/>
    <w:rsid w:val="00034A66"/>
    <w:rsid w:val="00035174"/>
    <w:rsid w:val="000359A0"/>
    <w:rsid w:val="000359CC"/>
    <w:rsid w:val="00035B80"/>
    <w:rsid w:val="00035D9D"/>
    <w:rsid w:val="000361C8"/>
    <w:rsid w:val="00036757"/>
    <w:rsid w:val="0003684E"/>
    <w:rsid w:val="0003689C"/>
    <w:rsid w:val="00036AB9"/>
    <w:rsid w:val="00036B29"/>
    <w:rsid w:val="000374EA"/>
    <w:rsid w:val="000376B1"/>
    <w:rsid w:val="00037AD8"/>
    <w:rsid w:val="00037C85"/>
    <w:rsid w:val="0004004F"/>
    <w:rsid w:val="000407C4"/>
    <w:rsid w:val="00040B9C"/>
    <w:rsid w:val="00040E87"/>
    <w:rsid w:val="00041081"/>
    <w:rsid w:val="000410E7"/>
    <w:rsid w:val="00041B1F"/>
    <w:rsid w:val="00041D35"/>
    <w:rsid w:val="000421CF"/>
    <w:rsid w:val="00042BD9"/>
    <w:rsid w:val="00042FE5"/>
    <w:rsid w:val="0004306E"/>
    <w:rsid w:val="0004330B"/>
    <w:rsid w:val="00043A08"/>
    <w:rsid w:val="00043AC9"/>
    <w:rsid w:val="00043B38"/>
    <w:rsid w:val="00043C78"/>
    <w:rsid w:val="000440E8"/>
    <w:rsid w:val="000441CD"/>
    <w:rsid w:val="0004456C"/>
    <w:rsid w:val="000446FB"/>
    <w:rsid w:val="00044775"/>
    <w:rsid w:val="00045078"/>
    <w:rsid w:val="00045224"/>
    <w:rsid w:val="00045804"/>
    <w:rsid w:val="0004583D"/>
    <w:rsid w:val="00046749"/>
    <w:rsid w:val="00046778"/>
    <w:rsid w:val="000469CF"/>
    <w:rsid w:val="00046E35"/>
    <w:rsid w:val="0004743D"/>
    <w:rsid w:val="00047DFF"/>
    <w:rsid w:val="000500C6"/>
    <w:rsid w:val="000502D8"/>
    <w:rsid w:val="0005038B"/>
    <w:rsid w:val="00050500"/>
    <w:rsid w:val="00050B45"/>
    <w:rsid w:val="00050D2D"/>
    <w:rsid w:val="00050DC8"/>
    <w:rsid w:val="0005176F"/>
    <w:rsid w:val="000518DD"/>
    <w:rsid w:val="00051994"/>
    <w:rsid w:val="00051B18"/>
    <w:rsid w:val="00051CF2"/>
    <w:rsid w:val="0005223F"/>
    <w:rsid w:val="00052400"/>
    <w:rsid w:val="000526BF"/>
    <w:rsid w:val="00052B3E"/>
    <w:rsid w:val="00052DA1"/>
    <w:rsid w:val="00052E19"/>
    <w:rsid w:val="00052E44"/>
    <w:rsid w:val="00052F50"/>
    <w:rsid w:val="000530AB"/>
    <w:rsid w:val="0005368C"/>
    <w:rsid w:val="00053BC3"/>
    <w:rsid w:val="00053CC3"/>
    <w:rsid w:val="00054342"/>
    <w:rsid w:val="00054A1B"/>
    <w:rsid w:val="000554EE"/>
    <w:rsid w:val="00055547"/>
    <w:rsid w:val="00055832"/>
    <w:rsid w:val="000563CE"/>
    <w:rsid w:val="00056664"/>
    <w:rsid w:val="0005692E"/>
    <w:rsid w:val="0005693E"/>
    <w:rsid w:val="00056A50"/>
    <w:rsid w:val="00056C2B"/>
    <w:rsid w:val="00056CE2"/>
    <w:rsid w:val="00057081"/>
    <w:rsid w:val="000570DC"/>
    <w:rsid w:val="0005730C"/>
    <w:rsid w:val="0005739F"/>
    <w:rsid w:val="000573E4"/>
    <w:rsid w:val="00057416"/>
    <w:rsid w:val="00057593"/>
    <w:rsid w:val="00057623"/>
    <w:rsid w:val="000577F0"/>
    <w:rsid w:val="000578DD"/>
    <w:rsid w:val="000579A2"/>
    <w:rsid w:val="00057AA9"/>
    <w:rsid w:val="00060385"/>
    <w:rsid w:val="00060548"/>
    <w:rsid w:val="0006090B"/>
    <w:rsid w:val="00060AE2"/>
    <w:rsid w:val="00061055"/>
    <w:rsid w:val="0006108D"/>
    <w:rsid w:val="000612D6"/>
    <w:rsid w:val="00061575"/>
    <w:rsid w:val="00061FDB"/>
    <w:rsid w:val="000621FF"/>
    <w:rsid w:val="000622F4"/>
    <w:rsid w:val="0006234E"/>
    <w:rsid w:val="00062448"/>
    <w:rsid w:val="00062640"/>
    <w:rsid w:val="00062AC7"/>
    <w:rsid w:val="00062B66"/>
    <w:rsid w:val="00062BA0"/>
    <w:rsid w:val="00062CB0"/>
    <w:rsid w:val="00062E4F"/>
    <w:rsid w:val="000630B9"/>
    <w:rsid w:val="0006346C"/>
    <w:rsid w:val="0006355C"/>
    <w:rsid w:val="00063DC0"/>
    <w:rsid w:val="00064251"/>
    <w:rsid w:val="000644BB"/>
    <w:rsid w:val="000644EB"/>
    <w:rsid w:val="00064608"/>
    <w:rsid w:val="00064735"/>
    <w:rsid w:val="00064908"/>
    <w:rsid w:val="000649C3"/>
    <w:rsid w:val="00064DD2"/>
    <w:rsid w:val="000654E4"/>
    <w:rsid w:val="00065A82"/>
    <w:rsid w:val="00065C59"/>
    <w:rsid w:val="00065D94"/>
    <w:rsid w:val="00066212"/>
    <w:rsid w:val="00067300"/>
    <w:rsid w:val="000677FE"/>
    <w:rsid w:val="0006795F"/>
    <w:rsid w:val="000707AB"/>
    <w:rsid w:val="000707E6"/>
    <w:rsid w:val="00070957"/>
    <w:rsid w:val="00070E3C"/>
    <w:rsid w:val="00071196"/>
    <w:rsid w:val="00071488"/>
    <w:rsid w:val="000718CF"/>
    <w:rsid w:val="00071D2D"/>
    <w:rsid w:val="000725C9"/>
    <w:rsid w:val="0007288B"/>
    <w:rsid w:val="000728ED"/>
    <w:rsid w:val="00072B72"/>
    <w:rsid w:val="00072C92"/>
    <w:rsid w:val="0007367B"/>
    <w:rsid w:val="00073B1C"/>
    <w:rsid w:val="00073EBB"/>
    <w:rsid w:val="00073F0B"/>
    <w:rsid w:val="000741F2"/>
    <w:rsid w:val="00074B82"/>
    <w:rsid w:val="00074C19"/>
    <w:rsid w:val="00074C73"/>
    <w:rsid w:val="0007506D"/>
    <w:rsid w:val="00075650"/>
    <w:rsid w:val="00075879"/>
    <w:rsid w:val="000760E3"/>
    <w:rsid w:val="0007653F"/>
    <w:rsid w:val="00076738"/>
    <w:rsid w:val="0007673F"/>
    <w:rsid w:val="00076A35"/>
    <w:rsid w:val="00076BEF"/>
    <w:rsid w:val="00077061"/>
    <w:rsid w:val="000770EB"/>
    <w:rsid w:val="000771EE"/>
    <w:rsid w:val="00077673"/>
    <w:rsid w:val="00077EB6"/>
    <w:rsid w:val="000801B4"/>
    <w:rsid w:val="000806BF"/>
    <w:rsid w:val="000806C4"/>
    <w:rsid w:val="00080974"/>
    <w:rsid w:val="00080DE4"/>
    <w:rsid w:val="00080EF1"/>
    <w:rsid w:val="00081002"/>
    <w:rsid w:val="0008103F"/>
    <w:rsid w:val="00081732"/>
    <w:rsid w:val="0008191B"/>
    <w:rsid w:val="00081C1C"/>
    <w:rsid w:val="000821E8"/>
    <w:rsid w:val="00082446"/>
    <w:rsid w:val="0008259A"/>
    <w:rsid w:val="00082C30"/>
    <w:rsid w:val="00082D16"/>
    <w:rsid w:val="00082DA1"/>
    <w:rsid w:val="00082E3C"/>
    <w:rsid w:val="00083144"/>
    <w:rsid w:val="00083534"/>
    <w:rsid w:val="00083A32"/>
    <w:rsid w:val="0008409E"/>
    <w:rsid w:val="000844F6"/>
    <w:rsid w:val="00084639"/>
    <w:rsid w:val="00084733"/>
    <w:rsid w:val="00084A05"/>
    <w:rsid w:val="00084A88"/>
    <w:rsid w:val="000850AE"/>
    <w:rsid w:val="000854BD"/>
    <w:rsid w:val="00085535"/>
    <w:rsid w:val="0008579E"/>
    <w:rsid w:val="00085985"/>
    <w:rsid w:val="00085C62"/>
    <w:rsid w:val="00085CF7"/>
    <w:rsid w:val="000861F3"/>
    <w:rsid w:val="00086823"/>
    <w:rsid w:val="00086AB9"/>
    <w:rsid w:val="00086FD5"/>
    <w:rsid w:val="00087016"/>
    <w:rsid w:val="00087075"/>
    <w:rsid w:val="00087514"/>
    <w:rsid w:val="000875C8"/>
    <w:rsid w:val="00087922"/>
    <w:rsid w:val="00087B79"/>
    <w:rsid w:val="0009011A"/>
    <w:rsid w:val="000901D6"/>
    <w:rsid w:val="00090818"/>
    <w:rsid w:val="00090E17"/>
    <w:rsid w:val="00091419"/>
    <w:rsid w:val="00091553"/>
    <w:rsid w:val="000918D4"/>
    <w:rsid w:val="00091DA2"/>
    <w:rsid w:val="0009276A"/>
    <w:rsid w:val="0009281B"/>
    <w:rsid w:val="00092878"/>
    <w:rsid w:val="0009298A"/>
    <w:rsid w:val="00092AEB"/>
    <w:rsid w:val="00092D58"/>
    <w:rsid w:val="0009342C"/>
    <w:rsid w:val="00093652"/>
    <w:rsid w:val="00093C66"/>
    <w:rsid w:val="00093CBE"/>
    <w:rsid w:val="00093E02"/>
    <w:rsid w:val="00094010"/>
    <w:rsid w:val="0009471F"/>
    <w:rsid w:val="0009494F"/>
    <w:rsid w:val="00094951"/>
    <w:rsid w:val="000950B1"/>
    <w:rsid w:val="00095772"/>
    <w:rsid w:val="0009605E"/>
    <w:rsid w:val="000964C5"/>
    <w:rsid w:val="0009650C"/>
    <w:rsid w:val="000965CC"/>
    <w:rsid w:val="00096841"/>
    <w:rsid w:val="0009707E"/>
    <w:rsid w:val="000970E6"/>
    <w:rsid w:val="000970F9"/>
    <w:rsid w:val="00097237"/>
    <w:rsid w:val="00097A97"/>
    <w:rsid w:val="000A01D2"/>
    <w:rsid w:val="000A039B"/>
    <w:rsid w:val="000A0728"/>
    <w:rsid w:val="000A0C09"/>
    <w:rsid w:val="000A0C81"/>
    <w:rsid w:val="000A0D46"/>
    <w:rsid w:val="000A0D60"/>
    <w:rsid w:val="000A170D"/>
    <w:rsid w:val="000A179D"/>
    <w:rsid w:val="000A1852"/>
    <w:rsid w:val="000A1B02"/>
    <w:rsid w:val="000A1E67"/>
    <w:rsid w:val="000A204B"/>
    <w:rsid w:val="000A250B"/>
    <w:rsid w:val="000A2557"/>
    <w:rsid w:val="000A2D09"/>
    <w:rsid w:val="000A2D64"/>
    <w:rsid w:val="000A33B2"/>
    <w:rsid w:val="000A36FE"/>
    <w:rsid w:val="000A3AA9"/>
    <w:rsid w:val="000A3B39"/>
    <w:rsid w:val="000A3D71"/>
    <w:rsid w:val="000A3DF1"/>
    <w:rsid w:val="000A41FF"/>
    <w:rsid w:val="000A4E85"/>
    <w:rsid w:val="000A5136"/>
    <w:rsid w:val="000A5564"/>
    <w:rsid w:val="000A5F46"/>
    <w:rsid w:val="000A63A0"/>
    <w:rsid w:val="000A647D"/>
    <w:rsid w:val="000A6554"/>
    <w:rsid w:val="000A6667"/>
    <w:rsid w:val="000A6911"/>
    <w:rsid w:val="000A6C54"/>
    <w:rsid w:val="000A7060"/>
    <w:rsid w:val="000A7236"/>
    <w:rsid w:val="000A7350"/>
    <w:rsid w:val="000A79BF"/>
    <w:rsid w:val="000A7B81"/>
    <w:rsid w:val="000A7C5D"/>
    <w:rsid w:val="000B0892"/>
    <w:rsid w:val="000B0B4B"/>
    <w:rsid w:val="000B0B68"/>
    <w:rsid w:val="000B15A5"/>
    <w:rsid w:val="000B165A"/>
    <w:rsid w:val="000B2D73"/>
    <w:rsid w:val="000B2F0C"/>
    <w:rsid w:val="000B3234"/>
    <w:rsid w:val="000B337C"/>
    <w:rsid w:val="000B33C1"/>
    <w:rsid w:val="000B3699"/>
    <w:rsid w:val="000B3C64"/>
    <w:rsid w:val="000B3CBA"/>
    <w:rsid w:val="000B3E2B"/>
    <w:rsid w:val="000B3E32"/>
    <w:rsid w:val="000B4F4B"/>
    <w:rsid w:val="000B536F"/>
    <w:rsid w:val="000B5383"/>
    <w:rsid w:val="000B55E5"/>
    <w:rsid w:val="000B5A92"/>
    <w:rsid w:val="000B5B09"/>
    <w:rsid w:val="000B6013"/>
    <w:rsid w:val="000B6874"/>
    <w:rsid w:val="000B6986"/>
    <w:rsid w:val="000B7323"/>
    <w:rsid w:val="000B7375"/>
    <w:rsid w:val="000B7804"/>
    <w:rsid w:val="000B7ABD"/>
    <w:rsid w:val="000B7C35"/>
    <w:rsid w:val="000B7D80"/>
    <w:rsid w:val="000B7D9C"/>
    <w:rsid w:val="000B7F1C"/>
    <w:rsid w:val="000C019C"/>
    <w:rsid w:val="000C029C"/>
    <w:rsid w:val="000C02D9"/>
    <w:rsid w:val="000C0478"/>
    <w:rsid w:val="000C063F"/>
    <w:rsid w:val="000C084A"/>
    <w:rsid w:val="000C0DAE"/>
    <w:rsid w:val="000C150B"/>
    <w:rsid w:val="000C1B29"/>
    <w:rsid w:val="000C230C"/>
    <w:rsid w:val="000C254E"/>
    <w:rsid w:val="000C2ACB"/>
    <w:rsid w:val="000C2FCD"/>
    <w:rsid w:val="000C3130"/>
    <w:rsid w:val="000C321F"/>
    <w:rsid w:val="000C330A"/>
    <w:rsid w:val="000C344A"/>
    <w:rsid w:val="000C371C"/>
    <w:rsid w:val="000C3758"/>
    <w:rsid w:val="000C414E"/>
    <w:rsid w:val="000C4184"/>
    <w:rsid w:val="000C4437"/>
    <w:rsid w:val="000C453E"/>
    <w:rsid w:val="000C46EA"/>
    <w:rsid w:val="000C4877"/>
    <w:rsid w:val="000C5215"/>
    <w:rsid w:val="000C5412"/>
    <w:rsid w:val="000C54F7"/>
    <w:rsid w:val="000C595C"/>
    <w:rsid w:val="000C5E85"/>
    <w:rsid w:val="000C5EAD"/>
    <w:rsid w:val="000C60A1"/>
    <w:rsid w:val="000C6109"/>
    <w:rsid w:val="000C659B"/>
    <w:rsid w:val="000C65CD"/>
    <w:rsid w:val="000C688A"/>
    <w:rsid w:val="000C694E"/>
    <w:rsid w:val="000C6E5C"/>
    <w:rsid w:val="000C7209"/>
    <w:rsid w:val="000C7563"/>
    <w:rsid w:val="000C7591"/>
    <w:rsid w:val="000C77B1"/>
    <w:rsid w:val="000D007C"/>
    <w:rsid w:val="000D030A"/>
    <w:rsid w:val="000D0584"/>
    <w:rsid w:val="000D09B2"/>
    <w:rsid w:val="000D0CBE"/>
    <w:rsid w:val="000D11D2"/>
    <w:rsid w:val="000D1430"/>
    <w:rsid w:val="000D168A"/>
    <w:rsid w:val="000D1BE0"/>
    <w:rsid w:val="000D1DB2"/>
    <w:rsid w:val="000D1DBD"/>
    <w:rsid w:val="000D1ECD"/>
    <w:rsid w:val="000D2751"/>
    <w:rsid w:val="000D27E6"/>
    <w:rsid w:val="000D288D"/>
    <w:rsid w:val="000D2A7C"/>
    <w:rsid w:val="000D2B09"/>
    <w:rsid w:val="000D35E9"/>
    <w:rsid w:val="000D3A8B"/>
    <w:rsid w:val="000D3D40"/>
    <w:rsid w:val="000D3DA2"/>
    <w:rsid w:val="000D46D0"/>
    <w:rsid w:val="000D472C"/>
    <w:rsid w:val="000D5564"/>
    <w:rsid w:val="000D55E5"/>
    <w:rsid w:val="000D581A"/>
    <w:rsid w:val="000D5BD6"/>
    <w:rsid w:val="000D5C5F"/>
    <w:rsid w:val="000D5D0E"/>
    <w:rsid w:val="000D5FA6"/>
    <w:rsid w:val="000D62D3"/>
    <w:rsid w:val="000D6DA2"/>
    <w:rsid w:val="000D74B6"/>
    <w:rsid w:val="000D79B4"/>
    <w:rsid w:val="000D7E5C"/>
    <w:rsid w:val="000D7E5E"/>
    <w:rsid w:val="000E083E"/>
    <w:rsid w:val="000E08A1"/>
    <w:rsid w:val="000E0F74"/>
    <w:rsid w:val="000E117D"/>
    <w:rsid w:val="000E19FE"/>
    <w:rsid w:val="000E1AFA"/>
    <w:rsid w:val="000E1CA3"/>
    <w:rsid w:val="000E1EDC"/>
    <w:rsid w:val="000E252D"/>
    <w:rsid w:val="000E286A"/>
    <w:rsid w:val="000E2A1C"/>
    <w:rsid w:val="000E2BCA"/>
    <w:rsid w:val="000E3171"/>
    <w:rsid w:val="000E3468"/>
    <w:rsid w:val="000E3DDE"/>
    <w:rsid w:val="000E4855"/>
    <w:rsid w:val="000E4C62"/>
    <w:rsid w:val="000E4CCA"/>
    <w:rsid w:val="000E55B5"/>
    <w:rsid w:val="000E57E5"/>
    <w:rsid w:val="000E599E"/>
    <w:rsid w:val="000E5EB7"/>
    <w:rsid w:val="000E60E3"/>
    <w:rsid w:val="000E6ABE"/>
    <w:rsid w:val="000E6C51"/>
    <w:rsid w:val="000E6E5F"/>
    <w:rsid w:val="000E6EA1"/>
    <w:rsid w:val="000E7026"/>
    <w:rsid w:val="000E727E"/>
    <w:rsid w:val="000E7788"/>
    <w:rsid w:val="000E78D6"/>
    <w:rsid w:val="000E7A07"/>
    <w:rsid w:val="000E7B73"/>
    <w:rsid w:val="000E7BDC"/>
    <w:rsid w:val="000E7E25"/>
    <w:rsid w:val="000F02BD"/>
    <w:rsid w:val="000F0CD4"/>
    <w:rsid w:val="000F0CEB"/>
    <w:rsid w:val="000F1034"/>
    <w:rsid w:val="000F1446"/>
    <w:rsid w:val="000F1933"/>
    <w:rsid w:val="000F1ADD"/>
    <w:rsid w:val="000F1C0C"/>
    <w:rsid w:val="000F1FA0"/>
    <w:rsid w:val="000F213A"/>
    <w:rsid w:val="000F2213"/>
    <w:rsid w:val="000F2517"/>
    <w:rsid w:val="000F252E"/>
    <w:rsid w:val="000F2633"/>
    <w:rsid w:val="000F2AE9"/>
    <w:rsid w:val="000F2D65"/>
    <w:rsid w:val="000F3343"/>
    <w:rsid w:val="000F383A"/>
    <w:rsid w:val="000F3CB0"/>
    <w:rsid w:val="000F4271"/>
    <w:rsid w:val="000F498F"/>
    <w:rsid w:val="000F4DE1"/>
    <w:rsid w:val="000F566A"/>
    <w:rsid w:val="000F57C5"/>
    <w:rsid w:val="000F5A0E"/>
    <w:rsid w:val="000F5C82"/>
    <w:rsid w:val="000F5CE6"/>
    <w:rsid w:val="000F5FC2"/>
    <w:rsid w:val="000F618F"/>
    <w:rsid w:val="000F651B"/>
    <w:rsid w:val="000F69BE"/>
    <w:rsid w:val="000F6CA4"/>
    <w:rsid w:val="000F6CEF"/>
    <w:rsid w:val="000F6FCD"/>
    <w:rsid w:val="000F7038"/>
    <w:rsid w:val="000F703D"/>
    <w:rsid w:val="000F7359"/>
    <w:rsid w:val="000F738A"/>
    <w:rsid w:val="000F74C1"/>
    <w:rsid w:val="000F75AE"/>
    <w:rsid w:val="000F79FE"/>
    <w:rsid w:val="00100054"/>
    <w:rsid w:val="001002F2"/>
    <w:rsid w:val="0010088F"/>
    <w:rsid w:val="00100B3D"/>
    <w:rsid w:val="00100C24"/>
    <w:rsid w:val="00100C83"/>
    <w:rsid w:val="00100CAD"/>
    <w:rsid w:val="00100D72"/>
    <w:rsid w:val="00100D9D"/>
    <w:rsid w:val="00100F8F"/>
    <w:rsid w:val="001010D4"/>
    <w:rsid w:val="0010111A"/>
    <w:rsid w:val="00101374"/>
    <w:rsid w:val="00101389"/>
    <w:rsid w:val="00101694"/>
    <w:rsid w:val="00101C87"/>
    <w:rsid w:val="00101C96"/>
    <w:rsid w:val="001020C5"/>
    <w:rsid w:val="001021D7"/>
    <w:rsid w:val="00102EB7"/>
    <w:rsid w:val="00103186"/>
    <w:rsid w:val="0010325B"/>
    <w:rsid w:val="001034AD"/>
    <w:rsid w:val="001036FA"/>
    <w:rsid w:val="0010388E"/>
    <w:rsid w:val="00103ABA"/>
    <w:rsid w:val="00104263"/>
    <w:rsid w:val="00104F56"/>
    <w:rsid w:val="00105273"/>
    <w:rsid w:val="001053B8"/>
    <w:rsid w:val="0010546A"/>
    <w:rsid w:val="00105576"/>
    <w:rsid w:val="001055D5"/>
    <w:rsid w:val="00105B7B"/>
    <w:rsid w:val="00105C8D"/>
    <w:rsid w:val="0010622D"/>
    <w:rsid w:val="00106CC4"/>
    <w:rsid w:val="00106DEC"/>
    <w:rsid w:val="00107380"/>
    <w:rsid w:val="00107D74"/>
    <w:rsid w:val="00107E4F"/>
    <w:rsid w:val="00107EFF"/>
    <w:rsid w:val="00110025"/>
    <w:rsid w:val="001101EE"/>
    <w:rsid w:val="00110409"/>
    <w:rsid w:val="00110608"/>
    <w:rsid w:val="00111069"/>
    <w:rsid w:val="001110A2"/>
    <w:rsid w:val="001111AE"/>
    <w:rsid w:val="0011185C"/>
    <w:rsid w:val="001120F4"/>
    <w:rsid w:val="001125E9"/>
    <w:rsid w:val="00112A9C"/>
    <w:rsid w:val="00112C1A"/>
    <w:rsid w:val="00113682"/>
    <w:rsid w:val="001138F8"/>
    <w:rsid w:val="0011390D"/>
    <w:rsid w:val="00113F02"/>
    <w:rsid w:val="0011416D"/>
    <w:rsid w:val="0011422F"/>
    <w:rsid w:val="001145D4"/>
    <w:rsid w:val="00114789"/>
    <w:rsid w:val="0011587C"/>
    <w:rsid w:val="001159C2"/>
    <w:rsid w:val="00115A20"/>
    <w:rsid w:val="00115CAC"/>
    <w:rsid w:val="00115F29"/>
    <w:rsid w:val="001161FA"/>
    <w:rsid w:val="001168FF"/>
    <w:rsid w:val="001169C0"/>
    <w:rsid w:val="00116C7E"/>
    <w:rsid w:val="00116D35"/>
    <w:rsid w:val="001170C3"/>
    <w:rsid w:val="00117127"/>
    <w:rsid w:val="0011750B"/>
    <w:rsid w:val="00117905"/>
    <w:rsid w:val="0012028F"/>
    <w:rsid w:val="001202E7"/>
    <w:rsid w:val="0012035E"/>
    <w:rsid w:val="00120622"/>
    <w:rsid w:val="001206A2"/>
    <w:rsid w:val="00120890"/>
    <w:rsid w:val="00120C48"/>
    <w:rsid w:val="0012110A"/>
    <w:rsid w:val="0012134D"/>
    <w:rsid w:val="00121594"/>
    <w:rsid w:val="0012193B"/>
    <w:rsid w:val="00121C90"/>
    <w:rsid w:val="00121F5D"/>
    <w:rsid w:val="00122108"/>
    <w:rsid w:val="001229A3"/>
    <w:rsid w:val="00122ADF"/>
    <w:rsid w:val="00122B86"/>
    <w:rsid w:val="00123343"/>
    <w:rsid w:val="00123585"/>
    <w:rsid w:val="001236FD"/>
    <w:rsid w:val="0012382F"/>
    <w:rsid w:val="00123FE5"/>
    <w:rsid w:val="001242F7"/>
    <w:rsid w:val="00124572"/>
    <w:rsid w:val="001245DA"/>
    <w:rsid w:val="00124CE5"/>
    <w:rsid w:val="00124CE7"/>
    <w:rsid w:val="00125159"/>
    <w:rsid w:val="001251AA"/>
    <w:rsid w:val="001251C2"/>
    <w:rsid w:val="0012527E"/>
    <w:rsid w:val="00125450"/>
    <w:rsid w:val="00125641"/>
    <w:rsid w:val="00125FE2"/>
    <w:rsid w:val="00126088"/>
    <w:rsid w:val="001262A9"/>
    <w:rsid w:val="00126711"/>
    <w:rsid w:val="00126788"/>
    <w:rsid w:val="00126A6C"/>
    <w:rsid w:val="00126DF1"/>
    <w:rsid w:val="00126FBA"/>
    <w:rsid w:val="0012705F"/>
    <w:rsid w:val="001276BF"/>
    <w:rsid w:val="001277B6"/>
    <w:rsid w:val="001279FC"/>
    <w:rsid w:val="00127A6E"/>
    <w:rsid w:val="00127C74"/>
    <w:rsid w:val="00127C9A"/>
    <w:rsid w:val="00130136"/>
    <w:rsid w:val="00130586"/>
    <w:rsid w:val="001306A0"/>
    <w:rsid w:val="001308D4"/>
    <w:rsid w:val="00130DB8"/>
    <w:rsid w:val="00130FCC"/>
    <w:rsid w:val="00131BB4"/>
    <w:rsid w:val="00131EDA"/>
    <w:rsid w:val="00131EF7"/>
    <w:rsid w:val="001320DE"/>
    <w:rsid w:val="001322BE"/>
    <w:rsid w:val="00132410"/>
    <w:rsid w:val="001324AD"/>
    <w:rsid w:val="00132583"/>
    <w:rsid w:val="00132633"/>
    <w:rsid w:val="00132902"/>
    <w:rsid w:val="0013293C"/>
    <w:rsid w:val="00132AB1"/>
    <w:rsid w:val="00132F49"/>
    <w:rsid w:val="001335BA"/>
    <w:rsid w:val="00133C36"/>
    <w:rsid w:val="00133DA7"/>
    <w:rsid w:val="00133E96"/>
    <w:rsid w:val="00133FFB"/>
    <w:rsid w:val="0013417E"/>
    <w:rsid w:val="001341D5"/>
    <w:rsid w:val="00134590"/>
    <w:rsid w:val="00134655"/>
    <w:rsid w:val="00134847"/>
    <w:rsid w:val="00134848"/>
    <w:rsid w:val="0013497E"/>
    <w:rsid w:val="00134B6E"/>
    <w:rsid w:val="00134C6F"/>
    <w:rsid w:val="00135099"/>
    <w:rsid w:val="001353FC"/>
    <w:rsid w:val="00135B45"/>
    <w:rsid w:val="00135D63"/>
    <w:rsid w:val="001363CD"/>
    <w:rsid w:val="001369AB"/>
    <w:rsid w:val="00137041"/>
    <w:rsid w:val="0013758C"/>
    <w:rsid w:val="001378B2"/>
    <w:rsid w:val="00137C87"/>
    <w:rsid w:val="00137DF3"/>
    <w:rsid w:val="0014025B"/>
    <w:rsid w:val="0014025E"/>
    <w:rsid w:val="001404E8"/>
    <w:rsid w:val="00140725"/>
    <w:rsid w:val="001407C2"/>
    <w:rsid w:val="00140B15"/>
    <w:rsid w:val="00140B39"/>
    <w:rsid w:val="0014115F"/>
    <w:rsid w:val="00141269"/>
    <w:rsid w:val="0014159B"/>
    <w:rsid w:val="0014164C"/>
    <w:rsid w:val="00141797"/>
    <w:rsid w:val="001417F2"/>
    <w:rsid w:val="00141A1A"/>
    <w:rsid w:val="00141A82"/>
    <w:rsid w:val="00141D58"/>
    <w:rsid w:val="00141DC3"/>
    <w:rsid w:val="001421E8"/>
    <w:rsid w:val="001426DA"/>
    <w:rsid w:val="001427F1"/>
    <w:rsid w:val="00142801"/>
    <w:rsid w:val="00142952"/>
    <w:rsid w:val="00142F6C"/>
    <w:rsid w:val="00142FFA"/>
    <w:rsid w:val="00143047"/>
    <w:rsid w:val="00143055"/>
    <w:rsid w:val="00143128"/>
    <w:rsid w:val="001432AC"/>
    <w:rsid w:val="001436E9"/>
    <w:rsid w:val="0014392F"/>
    <w:rsid w:val="00143E48"/>
    <w:rsid w:val="00143E92"/>
    <w:rsid w:val="001443FF"/>
    <w:rsid w:val="00144B1D"/>
    <w:rsid w:val="00144E6D"/>
    <w:rsid w:val="00145726"/>
    <w:rsid w:val="001459F7"/>
    <w:rsid w:val="00145CD6"/>
    <w:rsid w:val="0014608F"/>
    <w:rsid w:val="00146451"/>
    <w:rsid w:val="001466A8"/>
    <w:rsid w:val="00146711"/>
    <w:rsid w:val="001469AC"/>
    <w:rsid w:val="00146B31"/>
    <w:rsid w:val="00146ECC"/>
    <w:rsid w:val="00147558"/>
    <w:rsid w:val="0014767C"/>
    <w:rsid w:val="001479D5"/>
    <w:rsid w:val="00147EB7"/>
    <w:rsid w:val="0015016D"/>
    <w:rsid w:val="00150388"/>
    <w:rsid w:val="00150834"/>
    <w:rsid w:val="0015095D"/>
    <w:rsid w:val="00150F4C"/>
    <w:rsid w:val="00150F66"/>
    <w:rsid w:val="00151189"/>
    <w:rsid w:val="0015122C"/>
    <w:rsid w:val="00151597"/>
    <w:rsid w:val="0015180F"/>
    <w:rsid w:val="00151B4A"/>
    <w:rsid w:val="00151E60"/>
    <w:rsid w:val="00151E8E"/>
    <w:rsid w:val="00151FDC"/>
    <w:rsid w:val="001520F6"/>
    <w:rsid w:val="00152365"/>
    <w:rsid w:val="00152988"/>
    <w:rsid w:val="00152AB2"/>
    <w:rsid w:val="00152E4A"/>
    <w:rsid w:val="00152F05"/>
    <w:rsid w:val="0015317D"/>
    <w:rsid w:val="00153697"/>
    <w:rsid w:val="001537AB"/>
    <w:rsid w:val="001539DA"/>
    <w:rsid w:val="001539E6"/>
    <w:rsid w:val="00153D50"/>
    <w:rsid w:val="00153D9F"/>
    <w:rsid w:val="0015424E"/>
    <w:rsid w:val="00154477"/>
    <w:rsid w:val="00154D92"/>
    <w:rsid w:val="00155EAA"/>
    <w:rsid w:val="001563B5"/>
    <w:rsid w:val="00156DFB"/>
    <w:rsid w:val="00156F12"/>
    <w:rsid w:val="001570BB"/>
    <w:rsid w:val="00157727"/>
    <w:rsid w:val="00157938"/>
    <w:rsid w:val="00157A15"/>
    <w:rsid w:val="00157B42"/>
    <w:rsid w:val="00157DD8"/>
    <w:rsid w:val="00160039"/>
    <w:rsid w:val="001601BD"/>
    <w:rsid w:val="001602F4"/>
    <w:rsid w:val="001603BF"/>
    <w:rsid w:val="00160471"/>
    <w:rsid w:val="001608AE"/>
    <w:rsid w:val="0016094F"/>
    <w:rsid w:val="00160E99"/>
    <w:rsid w:val="00161596"/>
    <w:rsid w:val="001617E3"/>
    <w:rsid w:val="0016188D"/>
    <w:rsid w:val="00161BB0"/>
    <w:rsid w:val="00162014"/>
    <w:rsid w:val="0016269A"/>
    <w:rsid w:val="001628C7"/>
    <w:rsid w:val="001628EB"/>
    <w:rsid w:val="00163044"/>
    <w:rsid w:val="00163212"/>
    <w:rsid w:val="0016345C"/>
    <w:rsid w:val="0016429D"/>
    <w:rsid w:val="001642B8"/>
    <w:rsid w:val="00164E7F"/>
    <w:rsid w:val="00164F2F"/>
    <w:rsid w:val="001654F0"/>
    <w:rsid w:val="0016598D"/>
    <w:rsid w:val="001659DC"/>
    <w:rsid w:val="00165A02"/>
    <w:rsid w:val="00166101"/>
    <w:rsid w:val="001661B7"/>
    <w:rsid w:val="001662B7"/>
    <w:rsid w:val="001665B4"/>
    <w:rsid w:val="001669E5"/>
    <w:rsid w:val="001669FD"/>
    <w:rsid w:val="001669FF"/>
    <w:rsid w:val="00166A28"/>
    <w:rsid w:val="00166DA7"/>
    <w:rsid w:val="0016729E"/>
    <w:rsid w:val="00167366"/>
    <w:rsid w:val="001676CA"/>
    <w:rsid w:val="00167FF5"/>
    <w:rsid w:val="00170090"/>
    <w:rsid w:val="0017011E"/>
    <w:rsid w:val="00170139"/>
    <w:rsid w:val="0017024B"/>
    <w:rsid w:val="00170368"/>
    <w:rsid w:val="00170370"/>
    <w:rsid w:val="00170674"/>
    <w:rsid w:val="00170EA8"/>
    <w:rsid w:val="00170F85"/>
    <w:rsid w:val="001712FC"/>
    <w:rsid w:val="00171612"/>
    <w:rsid w:val="00171DE0"/>
    <w:rsid w:val="00171EEA"/>
    <w:rsid w:val="0017269D"/>
    <w:rsid w:val="00172773"/>
    <w:rsid w:val="00172A52"/>
    <w:rsid w:val="00172E4D"/>
    <w:rsid w:val="00172FE2"/>
    <w:rsid w:val="00173133"/>
    <w:rsid w:val="00173357"/>
    <w:rsid w:val="0017338F"/>
    <w:rsid w:val="0017373D"/>
    <w:rsid w:val="00173767"/>
    <w:rsid w:val="001737DC"/>
    <w:rsid w:val="00174270"/>
    <w:rsid w:val="00174331"/>
    <w:rsid w:val="00174896"/>
    <w:rsid w:val="00174C7C"/>
    <w:rsid w:val="00174EE3"/>
    <w:rsid w:val="00175242"/>
    <w:rsid w:val="001758E8"/>
    <w:rsid w:val="0017595A"/>
    <w:rsid w:val="00175AA2"/>
    <w:rsid w:val="00175B1A"/>
    <w:rsid w:val="001764DF"/>
    <w:rsid w:val="0017656E"/>
    <w:rsid w:val="0017714F"/>
    <w:rsid w:val="00177306"/>
    <w:rsid w:val="00177B72"/>
    <w:rsid w:val="00177CC1"/>
    <w:rsid w:val="00180101"/>
    <w:rsid w:val="001802AD"/>
    <w:rsid w:val="00180538"/>
    <w:rsid w:val="00180676"/>
    <w:rsid w:val="001809A4"/>
    <w:rsid w:val="00180B1E"/>
    <w:rsid w:val="00180E02"/>
    <w:rsid w:val="00180E61"/>
    <w:rsid w:val="00180F92"/>
    <w:rsid w:val="00181019"/>
    <w:rsid w:val="0018133D"/>
    <w:rsid w:val="0018139C"/>
    <w:rsid w:val="001813E1"/>
    <w:rsid w:val="0018164A"/>
    <w:rsid w:val="00181936"/>
    <w:rsid w:val="00181B7B"/>
    <w:rsid w:val="00182AC6"/>
    <w:rsid w:val="00182C51"/>
    <w:rsid w:val="00182D9C"/>
    <w:rsid w:val="0018337E"/>
    <w:rsid w:val="00183928"/>
    <w:rsid w:val="00183A88"/>
    <w:rsid w:val="00183ECC"/>
    <w:rsid w:val="00184022"/>
    <w:rsid w:val="001841AF"/>
    <w:rsid w:val="001841C0"/>
    <w:rsid w:val="00184CC1"/>
    <w:rsid w:val="00184D85"/>
    <w:rsid w:val="001850A8"/>
    <w:rsid w:val="001851D1"/>
    <w:rsid w:val="00185460"/>
    <w:rsid w:val="00185591"/>
    <w:rsid w:val="00185E22"/>
    <w:rsid w:val="001861ED"/>
    <w:rsid w:val="00186224"/>
    <w:rsid w:val="00186C5B"/>
    <w:rsid w:val="00186C7F"/>
    <w:rsid w:val="00186D66"/>
    <w:rsid w:val="00186D72"/>
    <w:rsid w:val="001871E8"/>
    <w:rsid w:val="001874FF"/>
    <w:rsid w:val="00187A3F"/>
    <w:rsid w:val="00187B8A"/>
    <w:rsid w:val="00187F5C"/>
    <w:rsid w:val="001900E5"/>
    <w:rsid w:val="001904E2"/>
    <w:rsid w:val="00190A6E"/>
    <w:rsid w:val="00190B7A"/>
    <w:rsid w:val="00190C13"/>
    <w:rsid w:val="0019105F"/>
    <w:rsid w:val="00191677"/>
    <w:rsid w:val="001916A3"/>
    <w:rsid w:val="00191D74"/>
    <w:rsid w:val="00191E9F"/>
    <w:rsid w:val="0019220A"/>
    <w:rsid w:val="0019226B"/>
    <w:rsid w:val="001924B7"/>
    <w:rsid w:val="00192661"/>
    <w:rsid w:val="00192A19"/>
    <w:rsid w:val="00192BB1"/>
    <w:rsid w:val="00192DAC"/>
    <w:rsid w:val="00192F37"/>
    <w:rsid w:val="00192FAB"/>
    <w:rsid w:val="001934A0"/>
    <w:rsid w:val="001934EE"/>
    <w:rsid w:val="00193599"/>
    <w:rsid w:val="00193601"/>
    <w:rsid w:val="0019382B"/>
    <w:rsid w:val="00193924"/>
    <w:rsid w:val="00193A52"/>
    <w:rsid w:val="00193B85"/>
    <w:rsid w:val="00194705"/>
    <w:rsid w:val="00194730"/>
    <w:rsid w:val="0019476D"/>
    <w:rsid w:val="00194C76"/>
    <w:rsid w:val="0019537A"/>
    <w:rsid w:val="001953D2"/>
    <w:rsid w:val="0019548B"/>
    <w:rsid w:val="001956A8"/>
    <w:rsid w:val="001957AB"/>
    <w:rsid w:val="00195B7A"/>
    <w:rsid w:val="00195BB7"/>
    <w:rsid w:val="00195D99"/>
    <w:rsid w:val="00195F4F"/>
    <w:rsid w:val="00196081"/>
    <w:rsid w:val="001961CF"/>
    <w:rsid w:val="00196228"/>
    <w:rsid w:val="001964E8"/>
    <w:rsid w:val="0019669E"/>
    <w:rsid w:val="00196863"/>
    <w:rsid w:val="00196CF7"/>
    <w:rsid w:val="00196D00"/>
    <w:rsid w:val="00197302"/>
    <w:rsid w:val="00197856"/>
    <w:rsid w:val="00197B7B"/>
    <w:rsid w:val="001A0141"/>
    <w:rsid w:val="001A01B0"/>
    <w:rsid w:val="001A0279"/>
    <w:rsid w:val="001A038D"/>
    <w:rsid w:val="001A06F4"/>
    <w:rsid w:val="001A0CEC"/>
    <w:rsid w:val="001A1181"/>
    <w:rsid w:val="001A19B3"/>
    <w:rsid w:val="001A1B4A"/>
    <w:rsid w:val="001A253A"/>
    <w:rsid w:val="001A2747"/>
    <w:rsid w:val="001A283B"/>
    <w:rsid w:val="001A316B"/>
    <w:rsid w:val="001A31CD"/>
    <w:rsid w:val="001A3234"/>
    <w:rsid w:val="001A36AA"/>
    <w:rsid w:val="001A388D"/>
    <w:rsid w:val="001A3905"/>
    <w:rsid w:val="001A3976"/>
    <w:rsid w:val="001A3B0C"/>
    <w:rsid w:val="001A3BC0"/>
    <w:rsid w:val="001A3ECE"/>
    <w:rsid w:val="001A408D"/>
    <w:rsid w:val="001A4259"/>
    <w:rsid w:val="001A437C"/>
    <w:rsid w:val="001A4838"/>
    <w:rsid w:val="001A4E3E"/>
    <w:rsid w:val="001A4E65"/>
    <w:rsid w:val="001A4F72"/>
    <w:rsid w:val="001A50A8"/>
    <w:rsid w:val="001A535C"/>
    <w:rsid w:val="001A55B5"/>
    <w:rsid w:val="001A5826"/>
    <w:rsid w:val="001A58A6"/>
    <w:rsid w:val="001A5B4D"/>
    <w:rsid w:val="001A5C3E"/>
    <w:rsid w:val="001A5ECE"/>
    <w:rsid w:val="001A627E"/>
    <w:rsid w:val="001A6466"/>
    <w:rsid w:val="001A6777"/>
    <w:rsid w:val="001A6922"/>
    <w:rsid w:val="001A6C17"/>
    <w:rsid w:val="001A6E92"/>
    <w:rsid w:val="001A7063"/>
    <w:rsid w:val="001A7434"/>
    <w:rsid w:val="001A768C"/>
    <w:rsid w:val="001A78D6"/>
    <w:rsid w:val="001A7908"/>
    <w:rsid w:val="001B0149"/>
    <w:rsid w:val="001B0273"/>
    <w:rsid w:val="001B0327"/>
    <w:rsid w:val="001B05D2"/>
    <w:rsid w:val="001B06A6"/>
    <w:rsid w:val="001B089E"/>
    <w:rsid w:val="001B0931"/>
    <w:rsid w:val="001B14C4"/>
    <w:rsid w:val="001B14ED"/>
    <w:rsid w:val="001B1748"/>
    <w:rsid w:val="001B1CB9"/>
    <w:rsid w:val="001B1FFC"/>
    <w:rsid w:val="001B2149"/>
    <w:rsid w:val="001B2186"/>
    <w:rsid w:val="001B3890"/>
    <w:rsid w:val="001B38C2"/>
    <w:rsid w:val="001B38D9"/>
    <w:rsid w:val="001B3AE0"/>
    <w:rsid w:val="001B3CEF"/>
    <w:rsid w:val="001B3D42"/>
    <w:rsid w:val="001B3E73"/>
    <w:rsid w:val="001B4286"/>
    <w:rsid w:val="001B436A"/>
    <w:rsid w:val="001B4B91"/>
    <w:rsid w:val="001B4BF1"/>
    <w:rsid w:val="001B4C06"/>
    <w:rsid w:val="001B53ED"/>
    <w:rsid w:val="001B592D"/>
    <w:rsid w:val="001B5C58"/>
    <w:rsid w:val="001B60A8"/>
    <w:rsid w:val="001B6446"/>
    <w:rsid w:val="001B6906"/>
    <w:rsid w:val="001B6AE1"/>
    <w:rsid w:val="001B6D2F"/>
    <w:rsid w:val="001B6F80"/>
    <w:rsid w:val="001B7194"/>
    <w:rsid w:val="001B743C"/>
    <w:rsid w:val="001B7D07"/>
    <w:rsid w:val="001C008A"/>
    <w:rsid w:val="001C044C"/>
    <w:rsid w:val="001C103C"/>
    <w:rsid w:val="001C180E"/>
    <w:rsid w:val="001C18B6"/>
    <w:rsid w:val="001C1CDF"/>
    <w:rsid w:val="001C2594"/>
    <w:rsid w:val="001C2595"/>
    <w:rsid w:val="001C2628"/>
    <w:rsid w:val="001C2A0A"/>
    <w:rsid w:val="001C2C28"/>
    <w:rsid w:val="001C2C33"/>
    <w:rsid w:val="001C2D3F"/>
    <w:rsid w:val="001C2F4B"/>
    <w:rsid w:val="001C382C"/>
    <w:rsid w:val="001C3A4B"/>
    <w:rsid w:val="001C3B97"/>
    <w:rsid w:val="001C3BBE"/>
    <w:rsid w:val="001C3BE5"/>
    <w:rsid w:val="001C3C53"/>
    <w:rsid w:val="001C442B"/>
    <w:rsid w:val="001C44D1"/>
    <w:rsid w:val="001C4530"/>
    <w:rsid w:val="001C4533"/>
    <w:rsid w:val="001C469F"/>
    <w:rsid w:val="001C4953"/>
    <w:rsid w:val="001C4B96"/>
    <w:rsid w:val="001C4C9F"/>
    <w:rsid w:val="001C4DAB"/>
    <w:rsid w:val="001C4FB1"/>
    <w:rsid w:val="001C518E"/>
    <w:rsid w:val="001C53DD"/>
    <w:rsid w:val="001C58B4"/>
    <w:rsid w:val="001C5F15"/>
    <w:rsid w:val="001C5F1E"/>
    <w:rsid w:val="001C6153"/>
    <w:rsid w:val="001C687A"/>
    <w:rsid w:val="001C6AA6"/>
    <w:rsid w:val="001C6ADF"/>
    <w:rsid w:val="001C6B90"/>
    <w:rsid w:val="001C723E"/>
    <w:rsid w:val="001C7649"/>
    <w:rsid w:val="001C7772"/>
    <w:rsid w:val="001C7817"/>
    <w:rsid w:val="001D01BC"/>
    <w:rsid w:val="001D0553"/>
    <w:rsid w:val="001D0583"/>
    <w:rsid w:val="001D05F4"/>
    <w:rsid w:val="001D0816"/>
    <w:rsid w:val="001D099B"/>
    <w:rsid w:val="001D09F6"/>
    <w:rsid w:val="001D09FE"/>
    <w:rsid w:val="001D1211"/>
    <w:rsid w:val="001D1435"/>
    <w:rsid w:val="001D15E5"/>
    <w:rsid w:val="001D1613"/>
    <w:rsid w:val="001D17D1"/>
    <w:rsid w:val="001D1971"/>
    <w:rsid w:val="001D1A43"/>
    <w:rsid w:val="001D1B88"/>
    <w:rsid w:val="001D268B"/>
    <w:rsid w:val="001D279A"/>
    <w:rsid w:val="001D2866"/>
    <w:rsid w:val="001D2F91"/>
    <w:rsid w:val="001D31F1"/>
    <w:rsid w:val="001D3223"/>
    <w:rsid w:val="001D3308"/>
    <w:rsid w:val="001D3BED"/>
    <w:rsid w:val="001D3C67"/>
    <w:rsid w:val="001D45E8"/>
    <w:rsid w:val="001D461E"/>
    <w:rsid w:val="001D484E"/>
    <w:rsid w:val="001D490C"/>
    <w:rsid w:val="001D4B8F"/>
    <w:rsid w:val="001D4C9C"/>
    <w:rsid w:val="001D5608"/>
    <w:rsid w:val="001D566D"/>
    <w:rsid w:val="001D5893"/>
    <w:rsid w:val="001D58AC"/>
    <w:rsid w:val="001D65B4"/>
    <w:rsid w:val="001D67CD"/>
    <w:rsid w:val="001D6ACF"/>
    <w:rsid w:val="001D6E7F"/>
    <w:rsid w:val="001D6EF2"/>
    <w:rsid w:val="001D6FB1"/>
    <w:rsid w:val="001D74B8"/>
    <w:rsid w:val="001D7895"/>
    <w:rsid w:val="001D78FE"/>
    <w:rsid w:val="001D7914"/>
    <w:rsid w:val="001D7BA4"/>
    <w:rsid w:val="001D7E0E"/>
    <w:rsid w:val="001E03B7"/>
    <w:rsid w:val="001E0669"/>
    <w:rsid w:val="001E0686"/>
    <w:rsid w:val="001E084D"/>
    <w:rsid w:val="001E0B81"/>
    <w:rsid w:val="001E0F3E"/>
    <w:rsid w:val="001E13E9"/>
    <w:rsid w:val="001E15AA"/>
    <w:rsid w:val="001E1769"/>
    <w:rsid w:val="001E1805"/>
    <w:rsid w:val="001E18CA"/>
    <w:rsid w:val="001E1C9A"/>
    <w:rsid w:val="001E2049"/>
    <w:rsid w:val="001E22C4"/>
    <w:rsid w:val="001E2A6C"/>
    <w:rsid w:val="001E2AC0"/>
    <w:rsid w:val="001E2AD9"/>
    <w:rsid w:val="001E312B"/>
    <w:rsid w:val="001E32A6"/>
    <w:rsid w:val="001E395A"/>
    <w:rsid w:val="001E3E48"/>
    <w:rsid w:val="001E3E8C"/>
    <w:rsid w:val="001E422D"/>
    <w:rsid w:val="001E429A"/>
    <w:rsid w:val="001E4460"/>
    <w:rsid w:val="001E4760"/>
    <w:rsid w:val="001E48B6"/>
    <w:rsid w:val="001E4BDE"/>
    <w:rsid w:val="001E4DFC"/>
    <w:rsid w:val="001E4E9D"/>
    <w:rsid w:val="001E50AE"/>
    <w:rsid w:val="001E538A"/>
    <w:rsid w:val="001E5496"/>
    <w:rsid w:val="001E5499"/>
    <w:rsid w:val="001E54ED"/>
    <w:rsid w:val="001E5578"/>
    <w:rsid w:val="001E59FF"/>
    <w:rsid w:val="001E5AD8"/>
    <w:rsid w:val="001E5EFB"/>
    <w:rsid w:val="001E60CF"/>
    <w:rsid w:val="001E61EB"/>
    <w:rsid w:val="001E628E"/>
    <w:rsid w:val="001E6630"/>
    <w:rsid w:val="001E6C75"/>
    <w:rsid w:val="001E6E83"/>
    <w:rsid w:val="001E6F6D"/>
    <w:rsid w:val="001E70B5"/>
    <w:rsid w:val="001E7835"/>
    <w:rsid w:val="001E7B89"/>
    <w:rsid w:val="001E7BB2"/>
    <w:rsid w:val="001E7BD0"/>
    <w:rsid w:val="001E7E1F"/>
    <w:rsid w:val="001F0259"/>
    <w:rsid w:val="001F0300"/>
    <w:rsid w:val="001F065E"/>
    <w:rsid w:val="001F0740"/>
    <w:rsid w:val="001F0BCD"/>
    <w:rsid w:val="001F0BF9"/>
    <w:rsid w:val="001F0D79"/>
    <w:rsid w:val="001F0F43"/>
    <w:rsid w:val="001F0F8E"/>
    <w:rsid w:val="001F1026"/>
    <w:rsid w:val="001F1516"/>
    <w:rsid w:val="001F1991"/>
    <w:rsid w:val="001F1F8A"/>
    <w:rsid w:val="001F1FC3"/>
    <w:rsid w:val="001F2209"/>
    <w:rsid w:val="001F22E5"/>
    <w:rsid w:val="001F23BD"/>
    <w:rsid w:val="001F246C"/>
    <w:rsid w:val="001F2AD0"/>
    <w:rsid w:val="001F2BE4"/>
    <w:rsid w:val="001F2E07"/>
    <w:rsid w:val="001F32B5"/>
    <w:rsid w:val="001F34FC"/>
    <w:rsid w:val="001F39D9"/>
    <w:rsid w:val="001F3C13"/>
    <w:rsid w:val="001F42DB"/>
    <w:rsid w:val="001F46DD"/>
    <w:rsid w:val="001F46E4"/>
    <w:rsid w:val="001F4E98"/>
    <w:rsid w:val="001F4EBC"/>
    <w:rsid w:val="001F4FD4"/>
    <w:rsid w:val="001F53A2"/>
    <w:rsid w:val="001F5679"/>
    <w:rsid w:val="001F5AD6"/>
    <w:rsid w:val="001F5D1B"/>
    <w:rsid w:val="001F5EC8"/>
    <w:rsid w:val="001F6296"/>
    <w:rsid w:val="001F6531"/>
    <w:rsid w:val="001F6679"/>
    <w:rsid w:val="001F68F7"/>
    <w:rsid w:val="001F68FC"/>
    <w:rsid w:val="001F6BA1"/>
    <w:rsid w:val="001F6CBB"/>
    <w:rsid w:val="001F7A6B"/>
    <w:rsid w:val="001F7B14"/>
    <w:rsid w:val="001F7E2D"/>
    <w:rsid w:val="00200369"/>
    <w:rsid w:val="002006DF"/>
    <w:rsid w:val="00200A65"/>
    <w:rsid w:val="00200AAE"/>
    <w:rsid w:val="00200EAD"/>
    <w:rsid w:val="002012AC"/>
    <w:rsid w:val="0020174A"/>
    <w:rsid w:val="00202047"/>
    <w:rsid w:val="00202344"/>
    <w:rsid w:val="002028FD"/>
    <w:rsid w:val="00202B73"/>
    <w:rsid w:val="00202FCC"/>
    <w:rsid w:val="00203177"/>
    <w:rsid w:val="002031CF"/>
    <w:rsid w:val="00203636"/>
    <w:rsid w:val="00203BEF"/>
    <w:rsid w:val="00203E59"/>
    <w:rsid w:val="00204058"/>
    <w:rsid w:val="0020409D"/>
    <w:rsid w:val="002041E7"/>
    <w:rsid w:val="00204276"/>
    <w:rsid w:val="002043E4"/>
    <w:rsid w:val="0020599A"/>
    <w:rsid w:val="00205D33"/>
    <w:rsid w:val="00205D3B"/>
    <w:rsid w:val="00205E9F"/>
    <w:rsid w:val="00206082"/>
    <w:rsid w:val="00206319"/>
    <w:rsid w:val="002064BF"/>
    <w:rsid w:val="00206803"/>
    <w:rsid w:val="00206891"/>
    <w:rsid w:val="00206AD4"/>
    <w:rsid w:val="00206B58"/>
    <w:rsid w:val="00206D86"/>
    <w:rsid w:val="00207161"/>
    <w:rsid w:val="00207315"/>
    <w:rsid w:val="00207570"/>
    <w:rsid w:val="002075C8"/>
    <w:rsid w:val="00207B9A"/>
    <w:rsid w:val="00210F59"/>
    <w:rsid w:val="002114C8"/>
    <w:rsid w:val="00211597"/>
    <w:rsid w:val="002115A8"/>
    <w:rsid w:val="00211895"/>
    <w:rsid w:val="00211B21"/>
    <w:rsid w:val="00211CA0"/>
    <w:rsid w:val="002121D1"/>
    <w:rsid w:val="00212271"/>
    <w:rsid w:val="00212328"/>
    <w:rsid w:val="00212FCD"/>
    <w:rsid w:val="00213127"/>
    <w:rsid w:val="00213145"/>
    <w:rsid w:val="002131C1"/>
    <w:rsid w:val="002131DA"/>
    <w:rsid w:val="002133FB"/>
    <w:rsid w:val="00213730"/>
    <w:rsid w:val="0021395D"/>
    <w:rsid w:val="00213BB0"/>
    <w:rsid w:val="002142E9"/>
    <w:rsid w:val="002144E4"/>
    <w:rsid w:val="00214584"/>
    <w:rsid w:val="002146E5"/>
    <w:rsid w:val="0021499E"/>
    <w:rsid w:val="00214BDE"/>
    <w:rsid w:val="00214E49"/>
    <w:rsid w:val="002151C9"/>
    <w:rsid w:val="002151F6"/>
    <w:rsid w:val="00215271"/>
    <w:rsid w:val="00215F30"/>
    <w:rsid w:val="002161FE"/>
    <w:rsid w:val="002162EE"/>
    <w:rsid w:val="0021636A"/>
    <w:rsid w:val="002163FB"/>
    <w:rsid w:val="00216D69"/>
    <w:rsid w:val="00216DA2"/>
    <w:rsid w:val="00217268"/>
    <w:rsid w:val="002172B4"/>
    <w:rsid w:val="00217578"/>
    <w:rsid w:val="00217777"/>
    <w:rsid w:val="00217C1E"/>
    <w:rsid w:val="00217D89"/>
    <w:rsid w:val="00220374"/>
    <w:rsid w:val="00220D8A"/>
    <w:rsid w:val="00220F56"/>
    <w:rsid w:val="00221043"/>
    <w:rsid w:val="00221ABD"/>
    <w:rsid w:val="00221C33"/>
    <w:rsid w:val="002223A7"/>
    <w:rsid w:val="00222430"/>
    <w:rsid w:val="00222654"/>
    <w:rsid w:val="00222724"/>
    <w:rsid w:val="00222844"/>
    <w:rsid w:val="00223D0B"/>
    <w:rsid w:val="00223D9D"/>
    <w:rsid w:val="00223E02"/>
    <w:rsid w:val="00224095"/>
    <w:rsid w:val="002240CC"/>
    <w:rsid w:val="002244AA"/>
    <w:rsid w:val="00224686"/>
    <w:rsid w:val="002248E6"/>
    <w:rsid w:val="00224A64"/>
    <w:rsid w:val="00224C50"/>
    <w:rsid w:val="002256C8"/>
    <w:rsid w:val="0022573D"/>
    <w:rsid w:val="002258ED"/>
    <w:rsid w:val="002259A3"/>
    <w:rsid w:val="00225C8A"/>
    <w:rsid w:val="002260DF"/>
    <w:rsid w:val="00226137"/>
    <w:rsid w:val="002271BD"/>
    <w:rsid w:val="00227BFB"/>
    <w:rsid w:val="00230590"/>
    <w:rsid w:val="00230814"/>
    <w:rsid w:val="002309E9"/>
    <w:rsid w:val="00230D96"/>
    <w:rsid w:val="002315D3"/>
    <w:rsid w:val="00231647"/>
    <w:rsid w:val="00231ABA"/>
    <w:rsid w:val="00231CD0"/>
    <w:rsid w:val="00231CE0"/>
    <w:rsid w:val="00231F70"/>
    <w:rsid w:val="00232001"/>
    <w:rsid w:val="00232124"/>
    <w:rsid w:val="002323E2"/>
    <w:rsid w:val="002328A8"/>
    <w:rsid w:val="00232B97"/>
    <w:rsid w:val="00232C3A"/>
    <w:rsid w:val="00232E6A"/>
    <w:rsid w:val="00232F1A"/>
    <w:rsid w:val="00233550"/>
    <w:rsid w:val="00233556"/>
    <w:rsid w:val="00233597"/>
    <w:rsid w:val="002336C6"/>
    <w:rsid w:val="0023397F"/>
    <w:rsid w:val="002339CE"/>
    <w:rsid w:val="0023457F"/>
    <w:rsid w:val="002349D9"/>
    <w:rsid w:val="00234C25"/>
    <w:rsid w:val="002356C5"/>
    <w:rsid w:val="0023577F"/>
    <w:rsid w:val="00235906"/>
    <w:rsid w:val="00235E7A"/>
    <w:rsid w:val="002360CF"/>
    <w:rsid w:val="002364D7"/>
    <w:rsid w:val="0023688E"/>
    <w:rsid w:val="00236D54"/>
    <w:rsid w:val="0023780A"/>
    <w:rsid w:val="0024046C"/>
    <w:rsid w:val="0024073E"/>
    <w:rsid w:val="00240AC2"/>
    <w:rsid w:val="00240EF1"/>
    <w:rsid w:val="0024135E"/>
    <w:rsid w:val="00241F42"/>
    <w:rsid w:val="00242920"/>
    <w:rsid w:val="00242B89"/>
    <w:rsid w:val="002431D5"/>
    <w:rsid w:val="00243331"/>
    <w:rsid w:val="00243558"/>
    <w:rsid w:val="0024366B"/>
    <w:rsid w:val="00243A87"/>
    <w:rsid w:val="0024426D"/>
    <w:rsid w:val="002446A9"/>
    <w:rsid w:val="00244D2F"/>
    <w:rsid w:val="00244D40"/>
    <w:rsid w:val="002456C0"/>
    <w:rsid w:val="002458EF"/>
    <w:rsid w:val="00245A74"/>
    <w:rsid w:val="00245DDE"/>
    <w:rsid w:val="00245E35"/>
    <w:rsid w:val="00246146"/>
    <w:rsid w:val="00246E96"/>
    <w:rsid w:val="00246EE4"/>
    <w:rsid w:val="002478D5"/>
    <w:rsid w:val="002478EB"/>
    <w:rsid w:val="00250527"/>
    <w:rsid w:val="00250BDA"/>
    <w:rsid w:val="00250CA2"/>
    <w:rsid w:val="002511AD"/>
    <w:rsid w:val="0025139B"/>
    <w:rsid w:val="002513A0"/>
    <w:rsid w:val="00251E3F"/>
    <w:rsid w:val="0025267D"/>
    <w:rsid w:val="00252697"/>
    <w:rsid w:val="00252E4B"/>
    <w:rsid w:val="0025307A"/>
    <w:rsid w:val="00253430"/>
    <w:rsid w:val="0025348C"/>
    <w:rsid w:val="002534EE"/>
    <w:rsid w:val="00253727"/>
    <w:rsid w:val="00253D42"/>
    <w:rsid w:val="00253E07"/>
    <w:rsid w:val="00253E1F"/>
    <w:rsid w:val="00253E56"/>
    <w:rsid w:val="00254178"/>
    <w:rsid w:val="0025470B"/>
    <w:rsid w:val="00254871"/>
    <w:rsid w:val="0025499F"/>
    <w:rsid w:val="00254ACE"/>
    <w:rsid w:val="00254D88"/>
    <w:rsid w:val="00254FEE"/>
    <w:rsid w:val="00255155"/>
    <w:rsid w:val="00255870"/>
    <w:rsid w:val="00255F7B"/>
    <w:rsid w:val="0025607B"/>
    <w:rsid w:val="00256133"/>
    <w:rsid w:val="0025633F"/>
    <w:rsid w:val="0025639C"/>
    <w:rsid w:val="002563B8"/>
    <w:rsid w:val="002564A6"/>
    <w:rsid w:val="0025657E"/>
    <w:rsid w:val="002565C7"/>
    <w:rsid w:val="00256704"/>
    <w:rsid w:val="0025688F"/>
    <w:rsid w:val="002568AA"/>
    <w:rsid w:val="00256E41"/>
    <w:rsid w:val="0025720E"/>
    <w:rsid w:val="00257265"/>
    <w:rsid w:val="002573A5"/>
    <w:rsid w:val="00257605"/>
    <w:rsid w:val="00257AB1"/>
    <w:rsid w:val="00257C34"/>
    <w:rsid w:val="002602C1"/>
    <w:rsid w:val="00260768"/>
    <w:rsid w:val="0026089A"/>
    <w:rsid w:val="00260A86"/>
    <w:rsid w:val="00260ADB"/>
    <w:rsid w:val="002617CE"/>
    <w:rsid w:val="00261BEC"/>
    <w:rsid w:val="00261F3B"/>
    <w:rsid w:val="002623AE"/>
    <w:rsid w:val="0026243C"/>
    <w:rsid w:val="002625A8"/>
    <w:rsid w:val="0026260E"/>
    <w:rsid w:val="0026261C"/>
    <w:rsid w:val="00262A5E"/>
    <w:rsid w:val="00262CCA"/>
    <w:rsid w:val="00262D05"/>
    <w:rsid w:val="00262D73"/>
    <w:rsid w:val="00263197"/>
    <w:rsid w:val="002631A3"/>
    <w:rsid w:val="00263506"/>
    <w:rsid w:val="002644DD"/>
    <w:rsid w:val="00264566"/>
    <w:rsid w:val="002646DD"/>
    <w:rsid w:val="002647E8"/>
    <w:rsid w:val="00264870"/>
    <w:rsid w:val="002650F6"/>
    <w:rsid w:val="00265882"/>
    <w:rsid w:val="00266201"/>
    <w:rsid w:val="0026650B"/>
    <w:rsid w:val="002668A5"/>
    <w:rsid w:val="00266C94"/>
    <w:rsid w:val="00266E8B"/>
    <w:rsid w:val="00266FCF"/>
    <w:rsid w:val="00266FFD"/>
    <w:rsid w:val="0026765B"/>
    <w:rsid w:val="002676C2"/>
    <w:rsid w:val="00267959"/>
    <w:rsid w:val="0027058B"/>
    <w:rsid w:val="002708FE"/>
    <w:rsid w:val="002709C6"/>
    <w:rsid w:val="00270A46"/>
    <w:rsid w:val="00270E13"/>
    <w:rsid w:val="00271434"/>
    <w:rsid w:val="00271536"/>
    <w:rsid w:val="00271BE6"/>
    <w:rsid w:val="00271E22"/>
    <w:rsid w:val="00272A01"/>
    <w:rsid w:val="00272A07"/>
    <w:rsid w:val="00272BD1"/>
    <w:rsid w:val="00272BE4"/>
    <w:rsid w:val="00273035"/>
    <w:rsid w:val="0027320B"/>
    <w:rsid w:val="00273BD3"/>
    <w:rsid w:val="00273F4F"/>
    <w:rsid w:val="00274DE2"/>
    <w:rsid w:val="002754E0"/>
    <w:rsid w:val="00275A99"/>
    <w:rsid w:val="00275AFB"/>
    <w:rsid w:val="00275FFE"/>
    <w:rsid w:val="0027605D"/>
    <w:rsid w:val="002760BD"/>
    <w:rsid w:val="0027712D"/>
    <w:rsid w:val="0027724A"/>
    <w:rsid w:val="002773FB"/>
    <w:rsid w:val="0027748F"/>
    <w:rsid w:val="00277EF2"/>
    <w:rsid w:val="0028008F"/>
    <w:rsid w:val="0028056D"/>
    <w:rsid w:val="002805C2"/>
    <w:rsid w:val="00280880"/>
    <w:rsid w:val="00280A4E"/>
    <w:rsid w:val="0028108B"/>
    <w:rsid w:val="002811F0"/>
    <w:rsid w:val="00281704"/>
    <w:rsid w:val="0028190F"/>
    <w:rsid w:val="00281B49"/>
    <w:rsid w:val="002824B5"/>
    <w:rsid w:val="0028260E"/>
    <w:rsid w:val="00283051"/>
    <w:rsid w:val="0028319A"/>
    <w:rsid w:val="00283327"/>
    <w:rsid w:val="002836CD"/>
    <w:rsid w:val="002837CE"/>
    <w:rsid w:val="00283E9B"/>
    <w:rsid w:val="0028404A"/>
    <w:rsid w:val="002841F1"/>
    <w:rsid w:val="002842FD"/>
    <w:rsid w:val="0028439C"/>
    <w:rsid w:val="00284D55"/>
    <w:rsid w:val="00284EB8"/>
    <w:rsid w:val="00285630"/>
    <w:rsid w:val="002856E6"/>
    <w:rsid w:val="002857EB"/>
    <w:rsid w:val="00285C0D"/>
    <w:rsid w:val="00285DBC"/>
    <w:rsid w:val="002863FA"/>
    <w:rsid w:val="00286989"/>
    <w:rsid w:val="00286C4A"/>
    <w:rsid w:val="00286CCD"/>
    <w:rsid w:val="00286D52"/>
    <w:rsid w:val="00286EEE"/>
    <w:rsid w:val="002874C0"/>
    <w:rsid w:val="00287AA6"/>
    <w:rsid w:val="00287CB4"/>
    <w:rsid w:val="00287FE8"/>
    <w:rsid w:val="00290090"/>
    <w:rsid w:val="0029049E"/>
    <w:rsid w:val="00290F4A"/>
    <w:rsid w:val="00290FAB"/>
    <w:rsid w:val="00290FC1"/>
    <w:rsid w:val="0029105F"/>
    <w:rsid w:val="002916F6"/>
    <w:rsid w:val="00291AFC"/>
    <w:rsid w:val="00291B8A"/>
    <w:rsid w:val="00291F8E"/>
    <w:rsid w:val="00292126"/>
    <w:rsid w:val="002928C3"/>
    <w:rsid w:val="00292CDB"/>
    <w:rsid w:val="00292DBD"/>
    <w:rsid w:val="0029368E"/>
    <w:rsid w:val="00293693"/>
    <w:rsid w:val="00293ACC"/>
    <w:rsid w:val="00293E04"/>
    <w:rsid w:val="0029414B"/>
    <w:rsid w:val="0029418E"/>
    <w:rsid w:val="00294234"/>
    <w:rsid w:val="002944CA"/>
    <w:rsid w:val="00294548"/>
    <w:rsid w:val="00294C30"/>
    <w:rsid w:val="00294FD2"/>
    <w:rsid w:val="002952DA"/>
    <w:rsid w:val="00295D39"/>
    <w:rsid w:val="00295F1E"/>
    <w:rsid w:val="00295FED"/>
    <w:rsid w:val="00296265"/>
    <w:rsid w:val="002962F9"/>
    <w:rsid w:val="0029635C"/>
    <w:rsid w:val="002963EB"/>
    <w:rsid w:val="002964AF"/>
    <w:rsid w:val="00296D4C"/>
    <w:rsid w:val="00296E65"/>
    <w:rsid w:val="00296F4B"/>
    <w:rsid w:val="0029747D"/>
    <w:rsid w:val="002975FB"/>
    <w:rsid w:val="00297C14"/>
    <w:rsid w:val="00297CFD"/>
    <w:rsid w:val="002A007F"/>
    <w:rsid w:val="002A00B6"/>
    <w:rsid w:val="002A011E"/>
    <w:rsid w:val="002A0405"/>
    <w:rsid w:val="002A05CF"/>
    <w:rsid w:val="002A07B7"/>
    <w:rsid w:val="002A0835"/>
    <w:rsid w:val="002A09F6"/>
    <w:rsid w:val="002A0A95"/>
    <w:rsid w:val="002A1044"/>
    <w:rsid w:val="002A1187"/>
    <w:rsid w:val="002A1261"/>
    <w:rsid w:val="002A14D8"/>
    <w:rsid w:val="002A165D"/>
    <w:rsid w:val="002A1B4F"/>
    <w:rsid w:val="002A1BFC"/>
    <w:rsid w:val="002A227F"/>
    <w:rsid w:val="002A2408"/>
    <w:rsid w:val="002A24E6"/>
    <w:rsid w:val="002A2B82"/>
    <w:rsid w:val="002A2D46"/>
    <w:rsid w:val="002A2FFC"/>
    <w:rsid w:val="002A305E"/>
    <w:rsid w:val="002A32DC"/>
    <w:rsid w:val="002A35DE"/>
    <w:rsid w:val="002A38AA"/>
    <w:rsid w:val="002A3A7F"/>
    <w:rsid w:val="002A3AA7"/>
    <w:rsid w:val="002A3EBE"/>
    <w:rsid w:val="002A4113"/>
    <w:rsid w:val="002A46E5"/>
    <w:rsid w:val="002A4A77"/>
    <w:rsid w:val="002A4AE9"/>
    <w:rsid w:val="002A4F0E"/>
    <w:rsid w:val="002A5AAD"/>
    <w:rsid w:val="002A6100"/>
    <w:rsid w:val="002A6431"/>
    <w:rsid w:val="002A646A"/>
    <w:rsid w:val="002A669D"/>
    <w:rsid w:val="002A6E6B"/>
    <w:rsid w:val="002A7432"/>
    <w:rsid w:val="002A75D3"/>
    <w:rsid w:val="002A772D"/>
    <w:rsid w:val="002A7798"/>
    <w:rsid w:val="002A7856"/>
    <w:rsid w:val="002A7F87"/>
    <w:rsid w:val="002B0028"/>
    <w:rsid w:val="002B0287"/>
    <w:rsid w:val="002B049D"/>
    <w:rsid w:val="002B0938"/>
    <w:rsid w:val="002B0A25"/>
    <w:rsid w:val="002B0A80"/>
    <w:rsid w:val="002B0BB6"/>
    <w:rsid w:val="002B0C5E"/>
    <w:rsid w:val="002B0F11"/>
    <w:rsid w:val="002B16B2"/>
    <w:rsid w:val="002B1784"/>
    <w:rsid w:val="002B238E"/>
    <w:rsid w:val="002B23D1"/>
    <w:rsid w:val="002B2816"/>
    <w:rsid w:val="002B319E"/>
    <w:rsid w:val="002B356C"/>
    <w:rsid w:val="002B3593"/>
    <w:rsid w:val="002B35B4"/>
    <w:rsid w:val="002B3BBD"/>
    <w:rsid w:val="002B3BFA"/>
    <w:rsid w:val="002B3E66"/>
    <w:rsid w:val="002B420D"/>
    <w:rsid w:val="002B42ED"/>
    <w:rsid w:val="002B43DF"/>
    <w:rsid w:val="002B441B"/>
    <w:rsid w:val="002B4441"/>
    <w:rsid w:val="002B4D72"/>
    <w:rsid w:val="002B4FA6"/>
    <w:rsid w:val="002B5010"/>
    <w:rsid w:val="002B506F"/>
    <w:rsid w:val="002B53CF"/>
    <w:rsid w:val="002B55CA"/>
    <w:rsid w:val="002B569B"/>
    <w:rsid w:val="002B57B4"/>
    <w:rsid w:val="002B69AC"/>
    <w:rsid w:val="002B6A0C"/>
    <w:rsid w:val="002B6B7C"/>
    <w:rsid w:val="002B6E01"/>
    <w:rsid w:val="002B6E14"/>
    <w:rsid w:val="002B7903"/>
    <w:rsid w:val="002C0143"/>
    <w:rsid w:val="002C0526"/>
    <w:rsid w:val="002C0659"/>
    <w:rsid w:val="002C0719"/>
    <w:rsid w:val="002C0811"/>
    <w:rsid w:val="002C084F"/>
    <w:rsid w:val="002C08A8"/>
    <w:rsid w:val="002C0941"/>
    <w:rsid w:val="002C0B6A"/>
    <w:rsid w:val="002C0CCC"/>
    <w:rsid w:val="002C0D60"/>
    <w:rsid w:val="002C0EE6"/>
    <w:rsid w:val="002C1140"/>
    <w:rsid w:val="002C1991"/>
    <w:rsid w:val="002C1DA0"/>
    <w:rsid w:val="002C1E34"/>
    <w:rsid w:val="002C223B"/>
    <w:rsid w:val="002C236E"/>
    <w:rsid w:val="002C260C"/>
    <w:rsid w:val="002C271C"/>
    <w:rsid w:val="002C2728"/>
    <w:rsid w:val="002C2802"/>
    <w:rsid w:val="002C2E12"/>
    <w:rsid w:val="002C33EF"/>
    <w:rsid w:val="002C388B"/>
    <w:rsid w:val="002C39CF"/>
    <w:rsid w:val="002C3EF4"/>
    <w:rsid w:val="002C4261"/>
    <w:rsid w:val="002C4507"/>
    <w:rsid w:val="002C454B"/>
    <w:rsid w:val="002C4A8F"/>
    <w:rsid w:val="002C507F"/>
    <w:rsid w:val="002C5273"/>
    <w:rsid w:val="002C566D"/>
    <w:rsid w:val="002C5CC7"/>
    <w:rsid w:val="002C5CF3"/>
    <w:rsid w:val="002C5DD7"/>
    <w:rsid w:val="002C626E"/>
    <w:rsid w:val="002C646D"/>
    <w:rsid w:val="002C6481"/>
    <w:rsid w:val="002C6772"/>
    <w:rsid w:val="002C69C9"/>
    <w:rsid w:val="002C6C3A"/>
    <w:rsid w:val="002C6C3E"/>
    <w:rsid w:val="002C6DD7"/>
    <w:rsid w:val="002C6ED2"/>
    <w:rsid w:val="002C6F42"/>
    <w:rsid w:val="002C7040"/>
    <w:rsid w:val="002C704B"/>
    <w:rsid w:val="002C73CE"/>
    <w:rsid w:val="002C73E8"/>
    <w:rsid w:val="002C7679"/>
    <w:rsid w:val="002C7BE5"/>
    <w:rsid w:val="002C7E70"/>
    <w:rsid w:val="002C7F4A"/>
    <w:rsid w:val="002D0146"/>
    <w:rsid w:val="002D01F6"/>
    <w:rsid w:val="002D04C5"/>
    <w:rsid w:val="002D074F"/>
    <w:rsid w:val="002D0C5A"/>
    <w:rsid w:val="002D0E56"/>
    <w:rsid w:val="002D0FEF"/>
    <w:rsid w:val="002D1159"/>
    <w:rsid w:val="002D12F8"/>
    <w:rsid w:val="002D1537"/>
    <w:rsid w:val="002D1C89"/>
    <w:rsid w:val="002D1E61"/>
    <w:rsid w:val="002D2150"/>
    <w:rsid w:val="002D2327"/>
    <w:rsid w:val="002D2437"/>
    <w:rsid w:val="002D24DF"/>
    <w:rsid w:val="002D2687"/>
    <w:rsid w:val="002D2ABD"/>
    <w:rsid w:val="002D309B"/>
    <w:rsid w:val="002D3398"/>
    <w:rsid w:val="002D3402"/>
    <w:rsid w:val="002D3485"/>
    <w:rsid w:val="002D3521"/>
    <w:rsid w:val="002D3691"/>
    <w:rsid w:val="002D3EF9"/>
    <w:rsid w:val="002D4203"/>
    <w:rsid w:val="002D4250"/>
    <w:rsid w:val="002D45AA"/>
    <w:rsid w:val="002D494F"/>
    <w:rsid w:val="002D4D68"/>
    <w:rsid w:val="002D4F58"/>
    <w:rsid w:val="002D55CA"/>
    <w:rsid w:val="002D55F1"/>
    <w:rsid w:val="002D56C9"/>
    <w:rsid w:val="002D57D8"/>
    <w:rsid w:val="002D5D4E"/>
    <w:rsid w:val="002D5EAC"/>
    <w:rsid w:val="002D62F2"/>
    <w:rsid w:val="002D647B"/>
    <w:rsid w:val="002D68FC"/>
    <w:rsid w:val="002D6CCE"/>
    <w:rsid w:val="002D6E10"/>
    <w:rsid w:val="002D70AF"/>
    <w:rsid w:val="002D7847"/>
    <w:rsid w:val="002D795B"/>
    <w:rsid w:val="002D7AEA"/>
    <w:rsid w:val="002D7C9C"/>
    <w:rsid w:val="002E023C"/>
    <w:rsid w:val="002E0D29"/>
    <w:rsid w:val="002E0D77"/>
    <w:rsid w:val="002E1370"/>
    <w:rsid w:val="002E18B8"/>
    <w:rsid w:val="002E1C46"/>
    <w:rsid w:val="002E1E60"/>
    <w:rsid w:val="002E226E"/>
    <w:rsid w:val="002E3038"/>
    <w:rsid w:val="002E3B8E"/>
    <w:rsid w:val="002E3BCA"/>
    <w:rsid w:val="002E401C"/>
    <w:rsid w:val="002E48F7"/>
    <w:rsid w:val="002E497C"/>
    <w:rsid w:val="002E4B24"/>
    <w:rsid w:val="002E4B79"/>
    <w:rsid w:val="002E4E0E"/>
    <w:rsid w:val="002E5427"/>
    <w:rsid w:val="002E592B"/>
    <w:rsid w:val="002E5B1E"/>
    <w:rsid w:val="002E5FCB"/>
    <w:rsid w:val="002E6083"/>
    <w:rsid w:val="002E60D0"/>
    <w:rsid w:val="002E60EF"/>
    <w:rsid w:val="002E7195"/>
    <w:rsid w:val="002E71FB"/>
    <w:rsid w:val="002E7FF0"/>
    <w:rsid w:val="002F038D"/>
    <w:rsid w:val="002F0435"/>
    <w:rsid w:val="002F084C"/>
    <w:rsid w:val="002F0B4E"/>
    <w:rsid w:val="002F0C86"/>
    <w:rsid w:val="002F0D63"/>
    <w:rsid w:val="002F10F1"/>
    <w:rsid w:val="002F127E"/>
    <w:rsid w:val="002F12BB"/>
    <w:rsid w:val="002F153F"/>
    <w:rsid w:val="002F154D"/>
    <w:rsid w:val="002F1554"/>
    <w:rsid w:val="002F1B3E"/>
    <w:rsid w:val="002F1C08"/>
    <w:rsid w:val="002F1C27"/>
    <w:rsid w:val="002F2058"/>
    <w:rsid w:val="002F2228"/>
    <w:rsid w:val="002F2A61"/>
    <w:rsid w:val="002F2EF1"/>
    <w:rsid w:val="002F30AA"/>
    <w:rsid w:val="002F3454"/>
    <w:rsid w:val="002F36C0"/>
    <w:rsid w:val="002F3749"/>
    <w:rsid w:val="002F39B9"/>
    <w:rsid w:val="002F3A48"/>
    <w:rsid w:val="002F3EBB"/>
    <w:rsid w:val="002F3FD7"/>
    <w:rsid w:val="002F436C"/>
    <w:rsid w:val="002F4507"/>
    <w:rsid w:val="002F48E5"/>
    <w:rsid w:val="002F4DB1"/>
    <w:rsid w:val="002F507D"/>
    <w:rsid w:val="002F50AD"/>
    <w:rsid w:val="002F6664"/>
    <w:rsid w:val="002F6960"/>
    <w:rsid w:val="002F6C9C"/>
    <w:rsid w:val="002F6DA3"/>
    <w:rsid w:val="002F6EBB"/>
    <w:rsid w:val="002F6F3A"/>
    <w:rsid w:val="002F6F70"/>
    <w:rsid w:val="002F7669"/>
    <w:rsid w:val="00300091"/>
    <w:rsid w:val="003000DC"/>
    <w:rsid w:val="00300744"/>
    <w:rsid w:val="00300F56"/>
    <w:rsid w:val="00300F7D"/>
    <w:rsid w:val="00301373"/>
    <w:rsid w:val="00301C44"/>
    <w:rsid w:val="00301E47"/>
    <w:rsid w:val="00301F41"/>
    <w:rsid w:val="0030264D"/>
    <w:rsid w:val="0030266B"/>
    <w:rsid w:val="003029A1"/>
    <w:rsid w:val="00302A29"/>
    <w:rsid w:val="00302B38"/>
    <w:rsid w:val="003034D5"/>
    <w:rsid w:val="0030355C"/>
    <w:rsid w:val="003037FE"/>
    <w:rsid w:val="00303A67"/>
    <w:rsid w:val="00304458"/>
    <w:rsid w:val="00304D54"/>
    <w:rsid w:val="00305143"/>
    <w:rsid w:val="003051AC"/>
    <w:rsid w:val="00305503"/>
    <w:rsid w:val="003058DE"/>
    <w:rsid w:val="00305B86"/>
    <w:rsid w:val="0030655D"/>
    <w:rsid w:val="00306A6E"/>
    <w:rsid w:val="00306BE9"/>
    <w:rsid w:val="00306EFE"/>
    <w:rsid w:val="00306F33"/>
    <w:rsid w:val="00307125"/>
    <w:rsid w:val="00307383"/>
    <w:rsid w:val="00307590"/>
    <w:rsid w:val="00307745"/>
    <w:rsid w:val="0030781F"/>
    <w:rsid w:val="0030797A"/>
    <w:rsid w:val="003103E2"/>
    <w:rsid w:val="003104D3"/>
    <w:rsid w:val="0031092F"/>
    <w:rsid w:val="00310954"/>
    <w:rsid w:val="00310BAB"/>
    <w:rsid w:val="00310CC6"/>
    <w:rsid w:val="00311278"/>
    <w:rsid w:val="003114C0"/>
    <w:rsid w:val="00311AF6"/>
    <w:rsid w:val="00311CAE"/>
    <w:rsid w:val="00311CB7"/>
    <w:rsid w:val="00311D7F"/>
    <w:rsid w:val="00312CFD"/>
    <w:rsid w:val="00312D61"/>
    <w:rsid w:val="00313077"/>
    <w:rsid w:val="00313303"/>
    <w:rsid w:val="0031396F"/>
    <w:rsid w:val="003140BA"/>
    <w:rsid w:val="003142BE"/>
    <w:rsid w:val="0031454F"/>
    <w:rsid w:val="0031462D"/>
    <w:rsid w:val="00314634"/>
    <w:rsid w:val="00314655"/>
    <w:rsid w:val="003146AD"/>
    <w:rsid w:val="003147CE"/>
    <w:rsid w:val="003147D1"/>
    <w:rsid w:val="00314C2F"/>
    <w:rsid w:val="00314F28"/>
    <w:rsid w:val="00315664"/>
    <w:rsid w:val="00315931"/>
    <w:rsid w:val="00315B11"/>
    <w:rsid w:val="00315DD5"/>
    <w:rsid w:val="00315DF6"/>
    <w:rsid w:val="00315EAC"/>
    <w:rsid w:val="003162F0"/>
    <w:rsid w:val="003169D1"/>
    <w:rsid w:val="00317092"/>
    <w:rsid w:val="003171D5"/>
    <w:rsid w:val="003176FA"/>
    <w:rsid w:val="0031772D"/>
    <w:rsid w:val="00317BBA"/>
    <w:rsid w:val="0032045D"/>
    <w:rsid w:val="003205DC"/>
    <w:rsid w:val="00320D27"/>
    <w:rsid w:val="00321045"/>
    <w:rsid w:val="003210CA"/>
    <w:rsid w:val="00321159"/>
    <w:rsid w:val="003211B4"/>
    <w:rsid w:val="00321B0C"/>
    <w:rsid w:val="00321C38"/>
    <w:rsid w:val="00321C47"/>
    <w:rsid w:val="0032215B"/>
    <w:rsid w:val="0032270B"/>
    <w:rsid w:val="0032284F"/>
    <w:rsid w:val="00322C0B"/>
    <w:rsid w:val="00322C14"/>
    <w:rsid w:val="0032337E"/>
    <w:rsid w:val="003234FE"/>
    <w:rsid w:val="00323AB9"/>
    <w:rsid w:val="00323B4B"/>
    <w:rsid w:val="00323C11"/>
    <w:rsid w:val="00323D7E"/>
    <w:rsid w:val="00323F73"/>
    <w:rsid w:val="003240D2"/>
    <w:rsid w:val="00324537"/>
    <w:rsid w:val="003246CC"/>
    <w:rsid w:val="003247F1"/>
    <w:rsid w:val="003249EE"/>
    <w:rsid w:val="00324F61"/>
    <w:rsid w:val="003250F8"/>
    <w:rsid w:val="003250FF"/>
    <w:rsid w:val="003252AF"/>
    <w:rsid w:val="003256D7"/>
    <w:rsid w:val="003259A1"/>
    <w:rsid w:val="0032619D"/>
    <w:rsid w:val="003265D9"/>
    <w:rsid w:val="00326659"/>
    <w:rsid w:val="0032699A"/>
    <w:rsid w:val="00326E9B"/>
    <w:rsid w:val="00326F5D"/>
    <w:rsid w:val="003272B3"/>
    <w:rsid w:val="00327944"/>
    <w:rsid w:val="00327A21"/>
    <w:rsid w:val="00327AB3"/>
    <w:rsid w:val="00327D2C"/>
    <w:rsid w:val="00330381"/>
    <w:rsid w:val="00330848"/>
    <w:rsid w:val="00330880"/>
    <w:rsid w:val="003309BD"/>
    <w:rsid w:val="00330BF5"/>
    <w:rsid w:val="00330D4A"/>
    <w:rsid w:val="00330DB6"/>
    <w:rsid w:val="003311E5"/>
    <w:rsid w:val="00331503"/>
    <w:rsid w:val="003315CC"/>
    <w:rsid w:val="003315F8"/>
    <w:rsid w:val="00331958"/>
    <w:rsid w:val="00331E8B"/>
    <w:rsid w:val="00332133"/>
    <w:rsid w:val="003321AB"/>
    <w:rsid w:val="00332286"/>
    <w:rsid w:val="0033245B"/>
    <w:rsid w:val="00332538"/>
    <w:rsid w:val="00332993"/>
    <w:rsid w:val="003329E9"/>
    <w:rsid w:val="00332D6C"/>
    <w:rsid w:val="0033352B"/>
    <w:rsid w:val="00333970"/>
    <w:rsid w:val="003339F0"/>
    <w:rsid w:val="00333AE2"/>
    <w:rsid w:val="00333FB2"/>
    <w:rsid w:val="0033453A"/>
    <w:rsid w:val="00334B2A"/>
    <w:rsid w:val="00334B41"/>
    <w:rsid w:val="00334ED6"/>
    <w:rsid w:val="003357E5"/>
    <w:rsid w:val="00335A84"/>
    <w:rsid w:val="00335FE5"/>
    <w:rsid w:val="00336292"/>
    <w:rsid w:val="00336975"/>
    <w:rsid w:val="00336D49"/>
    <w:rsid w:val="00336F1F"/>
    <w:rsid w:val="00337947"/>
    <w:rsid w:val="00337A07"/>
    <w:rsid w:val="00337C6C"/>
    <w:rsid w:val="00340326"/>
    <w:rsid w:val="00340745"/>
    <w:rsid w:val="00340B79"/>
    <w:rsid w:val="003411A7"/>
    <w:rsid w:val="00341454"/>
    <w:rsid w:val="003416C8"/>
    <w:rsid w:val="00341743"/>
    <w:rsid w:val="00341754"/>
    <w:rsid w:val="0034175B"/>
    <w:rsid w:val="003419B2"/>
    <w:rsid w:val="003422D0"/>
    <w:rsid w:val="00342575"/>
    <w:rsid w:val="0034287B"/>
    <w:rsid w:val="003428CA"/>
    <w:rsid w:val="00342916"/>
    <w:rsid w:val="00342CE1"/>
    <w:rsid w:val="003430B2"/>
    <w:rsid w:val="0034326F"/>
    <w:rsid w:val="003433F7"/>
    <w:rsid w:val="00343B0E"/>
    <w:rsid w:val="00343DB2"/>
    <w:rsid w:val="00343DFC"/>
    <w:rsid w:val="00343E5F"/>
    <w:rsid w:val="0034400A"/>
    <w:rsid w:val="00344521"/>
    <w:rsid w:val="003445AF"/>
    <w:rsid w:val="003445FC"/>
    <w:rsid w:val="00344726"/>
    <w:rsid w:val="003448E8"/>
    <w:rsid w:val="003448EB"/>
    <w:rsid w:val="00344DF1"/>
    <w:rsid w:val="00344FCB"/>
    <w:rsid w:val="003453EE"/>
    <w:rsid w:val="0034575F"/>
    <w:rsid w:val="0034643D"/>
    <w:rsid w:val="00346A74"/>
    <w:rsid w:val="00346CD2"/>
    <w:rsid w:val="00347292"/>
    <w:rsid w:val="003474B1"/>
    <w:rsid w:val="0034775E"/>
    <w:rsid w:val="00350594"/>
    <w:rsid w:val="00350B2A"/>
    <w:rsid w:val="00350C33"/>
    <w:rsid w:val="00350E07"/>
    <w:rsid w:val="00350E94"/>
    <w:rsid w:val="0035141D"/>
    <w:rsid w:val="0035155E"/>
    <w:rsid w:val="00351671"/>
    <w:rsid w:val="00351963"/>
    <w:rsid w:val="00351A97"/>
    <w:rsid w:val="00351C52"/>
    <w:rsid w:val="00351E31"/>
    <w:rsid w:val="00351E5A"/>
    <w:rsid w:val="00351F13"/>
    <w:rsid w:val="0035203B"/>
    <w:rsid w:val="00352483"/>
    <w:rsid w:val="003526A5"/>
    <w:rsid w:val="003530D4"/>
    <w:rsid w:val="0035361B"/>
    <w:rsid w:val="0035362E"/>
    <w:rsid w:val="00353A18"/>
    <w:rsid w:val="00353B8A"/>
    <w:rsid w:val="00353D6C"/>
    <w:rsid w:val="00353E93"/>
    <w:rsid w:val="00354028"/>
    <w:rsid w:val="00354245"/>
    <w:rsid w:val="003542C5"/>
    <w:rsid w:val="003546D6"/>
    <w:rsid w:val="003547AF"/>
    <w:rsid w:val="00354DD8"/>
    <w:rsid w:val="00354EB7"/>
    <w:rsid w:val="00355073"/>
    <w:rsid w:val="00355410"/>
    <w:rsid w:val="00355DBD"/>
    <w:rsid w:val="00355FF2"/>
    <w:rsid w:val="00356226"/>
    <w:rsid w:val="00356390"/>
    <w:rsid w:val="00356643"/>
    <w:rsid w:val="00356B22"/>
    <w:rsid w:val="00356E42"/>
    <w:rsid w:val="00356FCF"/>
    <w:rsid w:val="00357424"/>
    <w:rsid w:val="00357767"/>
    <w:rsid w:val="00357B1C"/>
    <w:rsid w:val="00357B9B"/>
    <w:rsid w:val="00357CB3"/>
    <w:rsid w:val="00360166"/>
    <w:rsid w:val="003606D5"/>
    <w:rsid w:val="003607A7"/>
    <w:rsid w:val="003607DE"/>
    <w:rsid w:val="0036095D"/>
    <w:rsid w:val="00360B76"/>
    <w:rsid w:val="003610DC"/>
    <w:rsid w:val="0036126A"/>
    <w:rsid w:val="003612D7"/>
    <w:rsid w:val="00361368"/>
    <w:rsid w:val="0036150D"/>
    <w:rsid w:val="00361E6F"/>
    <w:rsid w:val="003620A2"/>
    <w:rsid w:val="003623C5"/>
    <w:rsid w:val="0036247F"/>
    <w:rsid w:val="0036250F"/>
    <w:rsid w:val="00362827"/>
    <w:rsid w:val="00362C3D"/>
    <w:rsid w:val="00362C58"/>
    <w:rsid w:val="00362EA6"/>
    <w:rsid w:val="00362F79"/>
    <w:rsid w:val="00362F9E"/>
    <w:rsid w:val="00363122"/>
    <w:rsid w:val="00363671"/>
    <w:rsid w:val="00363A3E"/>
    <w:rsid w:val="00363CFA"/>
    <w:rsid w:val="00364486"/>
    <w:rsid w:val="0036497F"/>
    <w:rsid w:val="00364B5A"/>
    <w:rsid w:val="00364D8F"/>
    <w:rsid w:val="00364E74"/>
    <w:rsid w:val="003654E1"/>
    <w:rsid w:val="00365527"/>
    <w:rsid w:val="003659F4"/>
    <w:rsid w:val="00365C37"/>
    <w:rsid w:val="00365C3B"/>
    <w:rsid w:val="00366684"/>
    <w:rsid w:val="00366921"/>
    <w:rsid w:val="00366922"/>
    <w:rsid w:val="0036699D"/>
    <w:rsid w:val="00366A50"/>
    <w:rsid w:val="00366B5B"/>
    <w:rsid w:val="00366BB5"/>
    <w:rsid w:val="00367D4F"/>
    <w:rsid w:val="00367F5A"/>
    <w:rsid w:val="003700F6"/>
    <w:rsid w:val="0037036B"/>
    <w:rsid w:val="003703C5"/>
    <w:rsid w:val="003703E2"/>
    <w:rsid w:val="003707EA"/>
    <w:rsid w:val="00371306"/>
    <w:rsid w:val="0037182B"/>
    <w:rsid w:val="00371878"/>
    <w:rsid w:val="00371C8E"/>
    <w:rsid w:val="003721A4"/>
    <w:rsid w:val="0037232D"/>
    <w:rsid w:val="00372336"/>
    <w:rsid w:val="003723FC"/>
    <w:rsid w:val="003724FB"/>
    <w:rsid w:val="00372630"/>
    <w:rsid w:val="003728A5"/>
    <w:rsid w:val="00372BF6"/>
    <w:rsid w:val="00372E67"/>
    <w:rsid w:val="0037313D"/>
    <w:rsid w:val="003733B0"/>
    <w:rsid w:val="0037341B"/>
    <w:rsid w:val="00373581"/>
    <w:rsid w:val="00373B1B"/>
    <w:rsid w:val="00373BBF"/>
    <w:rsid w:val="00373EF0"/>
    <w:rsid w:val="00373F1A"/>
    <w:rsid w:val="0037401C"/>
    <w:rsid w:val="003740C6"/>
    <w:rsid w:val="00374570"/>
    <w:rsid w:val="00374BA5"/>
    <w:rsid w:val="00374BC8"/>
    <w:rsid w:val="00374F00"/>
    <w:rsid w:val="00375508"/>
    <w:rsid w:val="003756B7"/>
    <w:rsid w:val="003756CA"/>
    <w:rsid w:val="003758C3"/>
    <w:rsid w:val="00375B49"/>
    <w:rsid w:val="00376435"/>
    <w:rsid w:val="003764D2"/>
    <w:rsid w:val="00376A64"/>
    <w:rsid w:val="00376C2B"/>
    <w:rsid w:val="00380712"/>
    <w:rsid w:val="00380B77"/>
    <w:rsid w:val="00380BF1"/>
    <w:rsid w:val="00380CDF"/>
    <w:rsid w:val="00380EE9"/>
    <w:rsid w:val="00380F30"/>
    <w:rsid w:val="0038105C"/>
    <w:rsid w:val="00381793"/>
    <w:rsid w:val="003822AE"/>
    <w:rsid w:val="003822B5"/>
    <w:rsid w:val="003823B3"/>
    <w:rsid w:val="00382446"/>
    <w:rsid w:val="0038283D"/>
    <w:rsid w:val="00382E21"/>
    <w:rsid w:val="0038317F"/>
    <w:rsid w:val="0038338E"/>
    <w:rsid w:val="00383498"/>
    <w:rsid w:val="003834F5"/>
    <w:rsid w:val="00383CDD"/>
    <w:rsid w:val="00383DB5"/>
    <w:rsid w:val="00384052"/>
    <w:rsid w:val="00384439"/>
    <w:rsid w:val="0038481C"/>
    <w:rsid w:val="00384DCE"/>
    <w:rsid w:val="00384E7B"/>
    <w:rsid w:val="00384ED0"/>
    <w:rsid w:val="00384F41"/>
    <w:rsid w:val="0038578F"/>
    <w:rsid w:val="00385DB1"/>
    <w:rsid w:val="00386175"/>
    <w:rsid w:val="00386223"/>
    <w:rsid w:val="003864EB"/>
    <w:rsid w:val="00386764"/>
    <w:rsid w:val="003867ED"/>
    <w:rsid w:val="00386E3E"/>
    <w:rsid w:val="00386F4B"/>
    <w:rsid w:val="00386F7C"/>
    <w:rsid w:val="00387021"/>
    <w:rsid w:val="00387982"/>
    <w:rsid w:val="00387C5C"/>
    <w:rsid w:val="00390252"/>
    <w:rsid w:val="0039064E"/>
    <w:rsid w:val="0039150E"/>
    <w:rsid w:val="003915DD"/>
    <w:rsid w:val="00391B42"/>
    <w:rsid w:val="00391C0F"/>
    <w:rsid w:val="00391FB4"/>
    <w:rsid w:val="00392329"/>
    <w:rsid w:val="00392FE6"/>
    <w:rsid w:val="003938EE"/>
    <w:rsid w:val="00393AF3"/>
    <w:rsid w:val="00393CD3"/>
    <w:rsid w:val="00393D35"/>
    <w:rsid w:val="00393EE5"/>
    <w:rsid w:val="00394068"/>
    <w:rsid w:val="0039425C"/>
    <w:rsid w:val="00394659"/>
    <w:rsid w:val="0039491A"/>
    <w:rsid w:val="00394BD2"/>
    <w:rsid w:val="00394E2F"/>
    <w:rsid w:val="00394E85"/>
    <w:rsid w:val="00394EE8"/>
    <w:rsid w:val="003952D1"/>
    <w:rsid w:val="00396230"/>
    <w:rsid w:val="003963D3"/>
    <w:rsid w:val="0039644C"/>
    <w:rsid w:val="003976E3"/>
    <w:rsid w:val="00397B1E"/>
    <w:rsid w:val="00397D1B"/>
    <w:rsid w:val="00397D7D"/>
    <w:rsid w:val="00397E17"/>
    <w:rsid w:val="00397E5E"/>
    <w:rsid w:val="00397FBB"/>
    <w:rsid w:val="003A08E7"/>
    <w:rsid w:val="003A095A"/>
    <w:rsid w:val="003A09A8"/>
    <w:rsid w:val="003A0B45"/>
    <w:rsid w:val="003A10CF"/>
    <w:rsid w:val="003A11F2"/>
    <w:rsid w:val="003A1267"/>
    <w:rsid w:val="003A12A3"/>
    <w:rsid w:val="003A18E0"/>
    <w:rsid w:val="003A191A"/>
    <w:rsid w:val="003A19D9"/>
    <w:rsid w:val="003A1FBF"/>
    <w:rsid w:val="003A22F2"/>
    <w:rsid w:val="003A26AF"/>
    <w:rsid w:val="003A27F0"/>
    <w:rsid w:val="003A2A1F"/>
    <w:rsid w:val="003A2D2D"/>
    <w:rsid w:val="003A30F1"/>
    <w:rsid w:val="003A330A"/>
    <w:rsid w:val="003A34EC"/>
    <w:rsid w:val="003A3662"/>
    <w:rsid w:val="003A3680"/>
    <w:rsid w:val="003A3B1C"/>
    <w:rsid w:val="003A3D2B"/>
    <w:rsid w:val="003A3D5F"/>
    <w:rsid w:val="003A3D95"/>
    <w:rsid w:val="003A3FB3"/>
    <w:rsid w:val="003A400E"/>
    <w:rsid w:val="003A4307"/>
    <w:rsid w:val="003A43F5"/>
    <w:rsid w:val="003A454F"/>
    <w:rsid w:val="003A4887"/>
    <w:rsid w:val="003A48BB"/>
    <w:rsid w:val="003A4935"/>
    <w:rsid w:val="003A4A2F"/>
    <w:rsid w:val="003A4A55"/>
    <w:rsid w:val="003A4E43"/>
    <w:rsid w:val="003A5078"/>
    <w:rsid w:val="003A521A"/>
    <w:rsid w:val="003A53D8"/>
    <w:rsid w:val="003A54BF"/>
    <w:rsid w:val="003A556F"/>
    <w:rsid w:val="003A5608"/>
    <w:rsid w:val="003A5F77"/>
    <w:rsid w:val="003A6225"/>
    <w:rsid w:val="003A6530"/>
    <w:rsid w:val="003A6BAE"/>
    <w:rsid w:val="003A7354"/>
    <w:rsid w:val="003A7501"/>
    <w:rsid w:val="003A75AA"/>
    <w:rsid w:val="003A7E84"/>
    <w:rsid w:val="003B03E8"/>
    <w:rsid w:val="003B0C97"/>
    <w:rsid w:val="003B0E05"/>
    <w:rsid w:val="003B10A4"/>
    <w:rsid w:val="003B1CB6"/>
    <w:rsid w:val="003B1F38"/>
    <w:rsid w:val="003B2271"/>
    <w:rsid w:val="003B24FA"/>
    <w:rsid w:val="003B2835"/>
    <w:rsid w:val="003B38B3"/>
    <w:rsid w:val="003B3AFE"/>
    <w:rsid w:val="003B3D19"/>
    <w:rsid w:val="003B4214"/>
    <w:rsid w:val="003B48F4"/>
    <w:rsid w:val="003B4930"/>
    <w:rsid w:val="003B4E89"/>
    <w:rsid w:val="003B4EEB"/>
    <w:rsid w:val="003B5446"/>
    <w:rsid w:val="003B5461"/>
    <w:rsid w:val="003B555C"/>
    <w:rsid w:val="003B5591"/>
    <w:rsid w:val="003B5858"/>
    <w:rsid w:val="003B5D01"/>
    <w:rsid w:val="003B5DB0"/>
    <w:rsid w:val="003B622C"/>
    <w:rsid w:val="003B65F8"/>
    <w:rsid w:val="003B6917"/>
    <w:rsid w:val="003B6986"/>
    <w:rsid w:val="003B6B0E"/>
    <w:rsid w:val="003B6BEA"/>
    <w:rsid w:val="003B6C5E"/>
    <w:rsid w:val="003B6ED4"/>
    <w:rsid w:val="003B71FE"/>
    <w:rsid w:val="003B73CF"/>
    <w:rsid w:val="003B75E8"/>
    <w:rsid w:val="003B7886"/>
    <w:rsid w:val="003B7BEE"/>
    <w:rsid w:val="003C0B1A"/>
    <w:rsid w:val="003C0CC3"/>
    <w:rsid w:val="003C0EBA"/>
    <w:rsid w:val="003C1276"/>
    <w:rsid w:val="003C1613"/>
    <w:rsid w:val="003C176A"/>
    <w:rsid w:val="003C19B8"/>
    <w:rsid w:val="003C1AD6"/>
    <w:rsid w:val="003C1DE1"/>
    <w:rsid w:val="003C2233"/>
    <w:rsid w:val="003C294F"/>
    <w:rsid w:val="003C2D95"/>
    <w:rsid w:val="003C2E6C"/>
    <w:rsid w:val="003C31B9"/>
    <w:rsid w:val="003C3502"/>
    <w:rsid w:val="003C37FA"/>
    <w:rsid w:val="003C38F1"/>
    <w:rsid w:val="003C3F1A"/>
    <w:rsid w:val="003C41DB"/>
    <w:rsid w:val="003C42A0"/>
    <w:rsid w:val="003C438C"/>
    <w:rsid w:val="003C4A26"/>
    <w:rsid w:val="003C4D45"/>
    <w:rsid w:val="003C4DCE"/>
    <w:rsid w:val="003C5179"/>
    <w:rsid w:val="003C5252"/>
    <w:rsid w:val="003C56C2"/>
    <w:rsid w:val="003C5904"/>
    <w:rsid w:val="003C5E66"/>
    <w:rsid w:val="003C6090"/>
    <w:rsid w:val="003C623D"/>
    <w:rsid w:val="003C6247"/>
    <w:rsid w:val="003C68AF"/>
    <w:rsid w:val="003C6919"/>
    <w:rsid w:val="003C6C8D"/>
    <w:rsid w:val="003C6D62"/>
    <w:rsid w:val="003C6DB2"/>
    <w:rsid w:val="003C7088"/>
    <w:rsid w:val="003C7279"/>
    <w:rsid w:val="003C7684"/>
    <w:rsid w:val="003C7CEB"/>
    <w:rsid w:val="003D0441"/>
    <w:rsid w:val="003D05AC"/>
    <w:rsid w:val="003D083B"/>
    <w:rsid w:val="003D0F7B"/>
    <w:rsid w:val="003D1023"/>
    <w:rsid w:val="003D12DA"/>
    <w:rsid w:val="003D1324"/>
    <w:rsid w:val="003D13E1"/>
    <w:rsid w:val="003D1660"/>
    <w:rsid w:val="003D1840"/>
    <w:rsid w:val="003D19B8"/>
    <w:rsid w:val="003D1BDD"/>
    <w:rsid w:val="003D1D0C"/>
    <w:rsid w:val="003D1E52"/>
    <w:rsid w:val="003D24BD"/>
    <w:rsid w:val="003D24CD"/>
    <w:rsid w:val="003D26F0"/>
    <w:rsid w:val="003D2B54"/>
    <w:rsid w:val="003D2D25"/>
    <w:rsid w:val="003D327F"/>
    <w:rsid w:val="003D41AA"/>
    <w:rsid w:val="003D4282"/>
    <w:rsid w:val="003D44DC"/>
    <w:rsid w:val="003D44EA"/>
    <w:rsid w:val="003D454D"/>
    <w:rsid w:val="003D4908"/>
    <w:rsid w:val="003D4A4F"/>
    <w:rsid w:val="003D4B86"/>
    <w:rsid w:val="003D4BED"/>
    <w:rsid w:val="003D500F"/>
    <w:rsid w:val="003D5078"/>
    <w:rsid w:val="003D50E7"/>
    <w:rsid w:val="003D5352"/>
    <w:rsid w:val="003D5585"/>
    <w:rsid w:val="003D562F"/>
    <w:rsid w:val="003D57CE"/>
    <w:rsid w:val="003D58BB"/>
    <w:rsid w:val="003D5A38"/>
    <w:rsid w:val="003D5D04"/>
    <w:rsid w:val="003D5F5E"/>
    <w:rsid w:val="003D6140"/>
    <w:rsid w:val="003D6158"/>
    <w:rsid w:val="003D61DB"/>
    <w:rsid w:val="003D6326"/>
    <w:rsid w:val="003D6442"/>
    <w:rsid w:val="003D657E"/>
    <w:rsid w:val="003D6A99"/>
    <w:rsid w:val="003D6B53"/>
    <w:rsid w:val="003D6ECD"/>
    <w:rsid w:val="003D7464"/>
    <w:rsid w:val="003D7704"/>
    <w:rsid w:val="003D79C5"/>
    <w:rsid w:val="003D7A17"/>
    <w:rsid w:val="003D7B78"/>
    <w:rsid w:val="003D7CE9"/>
    <w:rsid w:val="003E01D2"/>
    <w:rsid w:val="003E0AF6"/>
    <w:rsid w:val="003E1030"/>
    <w:rsid w:val="003E111B"/>
    <w:rsid w:val="003E1448"/>
    <w:rsid w:val="003E15A6"/>
    <w:rsid w:val="003E19D4"/>
    <w:rsid w:val="003E1ADE"/>
    <w:rsid w:val="003E2557"/>
    <w:rsid w:val="003E27C3"/>
    <w:rsid w:val="003E289D"/>
    <w:rsid w:val="003E29F4"/>
    <w:rsid w:val="003E31E3"/>
    <w:rsid w:val="003E3234"/>
    <w:rsid w:val="003E3498"/>
    <w:rsid w:val="003E3507"/>
    <w:rsid w:val="003E354C"/>
    <w:rsid w:val="003E36D7"/>
    <w:rsid w:val="003E37E5"/>
    <w:rsid w:val="003E3838"/>
    <w:rsid w:val="003E39F8"/>
    <w:rsid w:val="003E4312"/>
    <w:rsid w:val="003E43E4"/>
    <w:rsid w:val="003E44F5"/>
    <w:rsid w:val="003E4531"/>
    <w:rsid w:val="003E470C"/>
    <w:rsid w:val="003E4BE6"/>
    <w:rsid w:val="003E4F57"/>
    <w:rsid w:val="003E5036"/>
    <w:rsid w:val="003E50B3"/>
    <w:rsid w:val="003E5342"/>
    <w:rsid w:val="003E53AE"/>
    <w:rsid w:val="003E543D"/>
    <w:rsid w:val="003E5D93"/>
    <w:rsid w:val="003E6B2E"/>
    <w:rsid w:val="003E6DC3"/>
    <w:rsid w:val="003E7127"/>
    <w:rsid w:val="003E7175"/>
    <w:rsid w:val="003E74FB"/>
    <w:rsid w:val="003E75ED"/>
    <w:rsid w:val="003E7991"/>
    <w:rsid w:val="003E7BE0"/>
    <w:rsid w:val="003E7F18"/>
    <w:rsid w:val="003F02EB"/>
    <w:rsid w:val="003F0710"/>
    <w:rsid w:val="003F07B9"/>
    <w:rsid w:val="003F084A"/>
    <w:rsid w:val="003F0865"/>
    <w:rsid w:val="003F114A"/>
    <w:rsid w:val="003F19EF"/>
    <w:rsid w:val="003F1A4F"/>
    <w:rsid w:val="003F2140"/>
    <w:rsid w:val="003F2734"/>
    <w:rsid w:val="003F2995"/>
    <w:rsid w:val="003F31FE"/>
    <w:rsid w:val="003F34AB"/>
    <w:rsid w:val="003F3E8D"/>
    <w:rsid w:val="003F4390"/>
    <w:rsid w:val="003F4472"/>
    <w:rsid w:val="003F4582"/>
    <w:rsid w:val="003F4EB4"/>
    <w:rsid w:val="003F5ED2"/>
    <w:rsid w:val="003F5FE8"/>
    <w:rsid w:val="003F6505"/>
    <w:rsid w:val="003F6959"/>
    <w:rsid w:val="003F69A7"/>
    <w:rsid w:val="003F6CD5"/>
    <w:rsid w:val="003F6ED9"/>
    <w:rsid w:val="003F7122"/>
    <w:rsid w:val="003F74A7"/>
    <w:rsid w:val="003F753F"/>
    <w:rsid w:val="003F7B4C"/>
    <w:rsid w:val="003F7FA3"/>
    <w:rsid w:val="004001C9"/>
    <w:rsid w:val="004012BA"/>
    <w:rsid w:val="004014BD"/>
    <w:rsid w:val="00401637"/>
    <w:rsid w:val="00401D53"/>
    <w:rsid w:val="00401F11"/>
    <w:rsid w:val="00401F42"/>
    <w:rsid w:val="00401FAE"/>
    <w:rsid w:val="00402029"/>
    <w:rsid w:val="004021C5"/>
    <w:rsid w:val="004022D0"/>
    <w:rsid w:val="00402A31"/>
    <w:rsid w:val="00402B22"/>
    <w:rsid w:val="00402BC4"/>
    <w:rsid w:val="00402DDA"/>
    <w:rsid w:val="0040310E"/>
    <w:rsid w:val="00403CAD"/>
    <w:rsid w:val="00403E2D"/>
    <w:rsid w:val="004043C5"/>
    <w:rsid w:val="00404418"/>
    <w:rsid w:val="00404E39"/>
    <w:rsid w:val="00405122"/>
    <w:rsid w:val="0040522D"/>
    <w:rsid w:val="00405321"/>
    <w:rsid w:val="004062CE"/>
    <w:rsid w:val="004074CF"/>
    <w:rsid w:val="0040799A"/>
    <w:rsid w:val="004079E2"/>
    <w:rsid w:val="00407F30"/>
    <w:rsid w:val="00410402"/>
    <w:rsid w:val="00410638"/>
    <w:rsid w:val="004107DC"/>
    <w:rsid w:val="004107E4"/>
    <w:rsid w:val="00410887"/>
    <w:rsid w:val="00410985"/>
    <w:rsid w:val="004109D4"/>
    <w:rsid w:val="00410DCA"/>
    <w:rsid w:val="00410E3A"/>
    <w:rsid w:val="004117CB"/>
    <w:rsid w:val="00411EC9"/>
    <w:rsid w:val="004127FB"/>
    <w:rsid w:val="00412ACE"/>
    <w:rsid w:val="00412B8B"/>
    <w:rsid w:val="004130D9"/>
    <w:rsid w:val="004133D3"/>
    <w:rsid w:val="00413637"/>
    <w:rsid w:val="00413893"/>
    <w:rsid w:val="00413A43"/>
    <w:rsid w:val="00413D90"/>
    <w:rsid w:val="0041421F"/>
    <w:rsid w:val="00414281"/>
    <w:rsid w:val="004145CD"/>
    <w:rsid w:val="00414638"/>
    <w:rsid w:val="00414741"/>
    <w:rsid w:val="004147E5"/>
    <w:rsid w:val="004149AC"/>
    <w:rsid w:val="00414C50"/>
    <w:rsid w:val="00414ED7"/>
    <w:rsid w:val="00414F0A"/>
    <w:rsid w:val="004151C9"/>
    <w:rsid w:val="00415385"/>
    <w:rsid w:val="00415C81"/>
    <w:rsid w:val="00415FCD"/>
    <w:rsid w:val="004161FC"/>
    <w:rsid w:val="00416EC5"/>
    <w:rsid w:val="00417336"/>
    <w:rsid w:val="004176B6"/>
    <w:rsid w:val="00417D79"/>
    <w:rsid w:val="00420102"/>
    <w:rsid w:val="0042031E"/>
    <w:rsid w:val="004203EB"/>
    <w:rsid w:val="004210DA"/>
    <w:rsid w:val="0042111D"/>
    <w:rsid w:val="0042193F"/>
    <w:rsid w:val="00421D1C"/>
    <w:rsid w:val="00421FA6"/>
    <w:rsid w:val="0042211B"/>
    <w:rsid w:val="00422DD8"/>
    <w:rsid w:val="00422F72"/>
    <w:rsid w:val="0042321B"/>
    <w:rsid w:val="00423310"/>
    <w:rsid w:val="0042335B"/>
    <w:rsid w:val="00423604"/>
    <w:rsid w:val="00423CE8"/>
    <w:rsid w:val="00424497"/>
    <w:rsid w:val="004244EC"/>
    <w:rsid w:val="0042460F"/>
    <w:rsid w:val="00424717"/>
    <w:rsid w:val="004247C0"/>
    <w:rsid w:val="00424BCC"/>
    <w:rsid w:val="00424BF2"/>
    <w:rsid w:val="004256FE"/>
    <w:rsid w:val="00426228"/>
    <w:rsid w:val="004262BD"/>
    <w:rsid w:val="00426356"/>
    <w:rsid w:val="0042635D"/>
    <w:rsid w:val="0042637E"/>
    <w:rsid w:val="004266B5"/>
    <w:rsid w:val="004266D2"/>
    <w:rsid w:val="00426733"/>
    <w:rsid w:val="004267E6"/>
    <w:rsid w:val="004269BD"/>
    <w:rsid w:val="00426BEA"/>
    <w:rsid w:val="00426D99"/>
    <w:rsid w:val="00426E45"/>
    <w:rsid w:val="00426FF4"/>
    <w:rsid w:val="0042759E"/>
    <w:rsid w:val="00427AAB"/>
    <w:rsid w:val="00427BE6"/>
    <w:rsid w:val="00427C0D"/>
    <w:rsid w:val="00430224"/>
    <w:rsid w:val="0043068E"/>
    <w:rsid w:val="004306CF"/>
    <w:rsid w:val="00430726"/>
    <w:rsid w:val="0043089E"/>
    <w:rsid w:val="004312A2"/>
    <w:rsid w:val="00431456"/>
    <w:rsid w:val="00431626"/>
    <w:rsid w:val="00431C75"/>
    <w:rsid w:val="00431CD4"/>
    <w:rsid w:val="00432D38"/>
    <w:rsid w:val="004332F5"/>
    <w:rsid w:val="00433512"/>
    <w:rsid w:val="00433B60"/>
    <w:rsid w:val="00433F24"/>
    <w:rsid w:val="00434049"/>
    <w:rsid w:val="0043478B"/>
    <w:rsid w:val="004347DF"/>
    <w:rsid w:val="00434AB9"/>
    <w:rsid w:val="00434DE8"/>
    <w:rsid w:val="00435758"/>
    <w:rsid w:val="00435866"/>
    <w:rsid w:val="00435A6F"/>
    <w:rsid w:val="00435B3B"/>
    <w:rsid w:val="00435C56"/>
    <w:rsid w:val="00436550"/>
    <w:rsid w:val="00436C10"/>
    <w:rsid w:val="00436C38"/>
    <w:rsid w:val="00436E47"/>
    <w:rsid w:val="00436E7E"/>
    <w:rsid w:val="00436EB1"/>
    <w:rsid w:val="0043739C"/>
    <w:rsid w:val="004373DE"/>
    <w:rsid w:val="0043777C"/>
    <w:rsid w:val="004379B2"/>
    <w:rsid w:val="00437D66"/>
    <w:rsid w:val="00437DE9"/>
    <w:rsid w:val="004406CC"/>
    <w:rsid w:val="0044073E"/>
    <w:rsid w:val="00440D4C"/>
    <w:rsid w:val="004412E7"/>
    <w:rsid w:val="00441608"/>
    <w:rsid w:val="00441D3E"/>
    <w:rsid w:val="00442497"/>
    <w:rsid w:val="0044250E"/>
    <w:rsid w:val="00442615"/>
    <w:rsid w:val="00442D66"/>
    <w:rsid w:val="00442D75"/>
    <w:rsid w:val="00442D76"/>
    <w:rsid w:val="00442DBF"/>
    <w:rsid w:val="00443090"/>
    <w:rsid w:val="00443420"/>
    <w:rsid w:val="004434F8"/>
    <w:rsid w:val="004435D9"/>
    <w:rsid w:val="004438D6"/>
    <w:rsid w:val="004439D8"/>
    <w:rsid w:val="004439FE"/>
    <w:rsid w:val="00443E70"/>
    <w:rsid w:val="00443F27"/>
    <w:rsid w:val="00444056"/>
    <w:rsid w:val="0044482E"/>
    <w:rsid w:val="00444A21"/>
    <w:rsid w:val="00444AFD"/>
    <w:rsid w:val="00444BFD"/>
    <w:rsid w:val="00444C13"/>
    <w:rsid w:val="00444CE2"/>
    <w:rsid w:val="00444D5F"/>
    <w:rsid w:val="004453E4"/>
    <w:rsid w:val="00445B6A"/>
    <w:rsid w:val="00446D90"/>
    <w:rsid w:val="00446F36"/>
    <w:rsid w:val="00446FB8"/>
    <w:rsid w:val="0044711B"/>
    <w:rsid w:val="00447B34"/>
    <w:rsid w:val="00447F9E"/>
    <w:rsid w:val="00450433"/>
    <w:rsid w:val="0045056F"/>
    <w:rsid w:val="004506DA"/>
    <w:rsid w:val="004508A4"/>
    <w:rsid w:val="00450F99"/>
    <w:rsid w:val="00451240"/>
    <w:rsid w:val="004515A9"/>
    <w:rsid w:val="00451783"/>
    <w:rsid w:val="00451E4F"/>
    <w:rsid w:val="004520CD"/>
    <w:rsid w:val="00452409"/>
    <w:rsid w:val="00452886"/>
    <w:rsid w:val="004528BF"/>
    <w:rsid w:val="00452AF1"/>
    <w:rsid w:val="00452D19"/>
    <w:rsid w:val="00452D2B"/>
    <w:rsid w:val="00452EB0"/>
    <w:rsid w:val="00452FDF"/>
    <w:rsid w:val="004538C7"/>
    <w:rsid w:val="0045450A"/>
    <w:rsid w:val="00454AB7"/>
    <w:rsid w:val="00454D34"/>
    <w:rsid w:val="0045532E"/>
    <w:rsid w:val="00455487"/>
    <w:rsid w:val="0045558D"/>
    <w:rsid w:val="00455696"/>
    <w:rsid w:val="00455ABB"/>
    <w:rsid w:val="00455BCE"/>
    <w:rsid w:val="00455F17"/>
    <w:rsid w:val="00456484"/>
    <w:rsid w:val="0045669C"/>
    <w:rsid w:val="00457048"/>
    <w:rsid w:val="00457113"/>
    <w:rsid w:val="004578E7"/>
    <w:rsid w:val="004579E9"/>
    <w:rsid w:val="00457B7A"/>
    <w:rsid w:val="00457BEA"/>
    <w:rsid w:val="00460071"/>
    <w:rsid w:val="004604B9"/>
    <w:rsid w:val="0046068B"/>
    <w:rsid w:val="00460C04"/>
    <w:rsid w:val="00460CF0"/>
    <w:rsid w:val="00460ED3"/>
    <w:rsid w:val="0046114A"/>
    <w:rsid w:val="00461256"/>
    <w:rsid w:val="0046127D"/>
    <w:rsid w:val="00461885"/>
    <w:rsid w:val="00461E8E"/>
    <w:rsid w:val="004628D8"/>
    <w:rsid w:val="00462A0F"/>
    <w:rsid w:val="00462AB1"/>
    <w:rsid w:val="00462B17"/>
    <w:rsid w:val="00462C09"/>
    <w:rsid w:val="00462EEB"/>
    <w:rsid w:val="00463A88"/>
    <w:rsid w:val="00463BE0"/>
    <w:rsid w:val="00463E3B"/>
    <w:rsid w:val="004641BC"/>
    <w:rsid w:val="004643E7"/>
    <w:rsid w:val="00464601"/>
    <w:rsid w:val="0046488B"/>
    <w:rsid w:val="0046502A"/>
    <w:rsid w:val="004652F2"/>
    <w:rsid w:val="00465650"/>
    <w:rsid w:val="004656B2"/>
    <w:rsid w:val="00465CF3"/>
    <w:rsid w:val="004661F9"/>
    <w:rsid w:val="004665F8"/>
    <w:rsid w:val="00466889"/>
    <w:rsid w:val="00466B85"/>
    <w:rsid w:val="00466C9F"/>
    <w:rsid w:val="00466E1A"/>
    <w:rsid w:val="00467057"/>
    <w:rsid w:val="0046708B"/>
    <w:rsid w:val="00467666"/>
    <w:rsid w:val="004676F6"/>
    <w:rsid w:val="0046774A"/>
    <w:rsid w:val="004677BE"/>
    <w:rsid w:val="00467A9B"/>
    <w:rsid w:val="00467D7E"/>
    <w:rsid w:val="00470150"/>
    <w:rsid w:val="0047040F"/>
    <w:rsid w:val="004705B6"/>
    <w:rsid w:val="0047071E"/>
    <w:rsid w:val="00470865"/>
    <w:rsid w:val="004709EC"/>
    <w:rsid w:val="00470C80"/>
    <w:rsid w:val="00470CD1"/>
    <w:rsid w:val="0047106F"/>
    <w:rsid w:val="004713FB"/>
    <w:rsid w:val="004714B7"/>
    <w:rsid w:val="004714F2"/>
    <w:rsid w:val="004718D3"/>
    <w:rsid w:val="00471AE6"/>
    <w:rsid w:val="00471B05"/>
    <w:rsid w:val="004725D9"/>
    <w:rsid w:val="00472868"/>
    <w:rsid w:val="004729CD"/>
    <w:rsid w:val="0047337B"/>
    <w:rsid w:val="004733DA"/>
    <w:rsid w:val="00473625"/>
    <w:rsid w:val="004736F9"/>
    <w:rsid w:val="004747DD"/>
    <w:rsid w:val="00474923"/>
    <w:rsid w:val="00474A15"/>
    <w:rsid w:val="00474D93"/>
    <w:rsid w:val="00475161"/>
    <w:rsid w:val="004752EE"/>
    <w:rsid w:val="0047545C"/>
    <w:rsid w:val="004755B0"/>
    <w:rsid w:val="00475770"/>
    <w:rsid w:val="00475812"/>
    <w:rsid w:val="00476635"/>
    <w:rsid w:val="00476C48"/>
    <w:rsid w:val="00476C73"/>
    <w:rsid w:val="00476DE4"/>
    <w:rsid w:val="00476E93"/>
    <w:rsid w:val="004773C0"/>
    <w:rsid w:val="00477480"/>
    <w:rsid w:val="004774AC"/>
    <w:rsid w:val="004776C9"/>
    <w:rsid w:val="00477C9E"/>
    <w:rsid w:val="00477CD4"/>
    <w:rsid w:val="004800B3"/>
    <w:rsid w:val="00480249"/>
    <w:rsid w:val="00480867"/>
    <w:rsid w:val="004809DB"/>
    <w:rsid w:val="00481400"/>
    <w:rsid w:val="004814D6"/>
    <w:rsid w:val="00481689"/>
    <w:rsid w:val="0048198D"/>
    <w:rsid w:val="00481A0E"/>
    <w:rsid w:val="00481B1C"/>
    <w:rsid w:val="00481D62"/>
    <w:rsid w:val="00482277"/>
    <w:rsid w:val="0048250E"/>
    <w:rsid w:val="004828C6"/>
    <w:rsid w:val="00482957"/>
    <w:rsid w:val="00482E9D"/>
    <w:rsid w:val="00482F71"/>
    <w:rsid w:val="00483253"/>
    <w:rsid w:val="004832D9"/>
    <w:rsid w:val="004835FB"/>
    <w:rsid w:val="004837CD"/>
    <w:rsid w:val="00483918"/>
    <w:rsid w:val="00483AE7"/>
    <w:rsid w:val="00483BA6"/>
    <w:rsid w:val="00483C18"/>
    <w:rsid w:val="00483FE3"/>
    <w:rsid w:val="00484347"/>
    <w:rsid w:val="0048446F"/>
    <w:rsid w:val="004846C3"/>
    <w:rsid w:val="00484CEC"/>
    <w:rsid w:val="00484CEF"/>
    <w:rsid w:val="00484EB0"/>
    <w:rsid w:val="00484EF5"/>
    <w:rsid w:val="004853F2"/>
    <w:rsid w:val="00485A47"/>
    <w:rsid w:val="00485E03"/>
    <w:rsid w:val="0048634E"/>
    <w:rsid w:val="00486388"/>
    <w:rsid w:val="004868FB"/>
    <w:rsid w:val="00486AA3"/>
    <w:rsid w:val="00486AA5"/>
    <w:rsid w:val="00486D20"/>
    <w:rsid w:val="00486E1C"/>
    <w:rsid w:val="004871F4"/>
    <w:rsid w:val="0048731D"/>
    <w:rsid w:val="00487539"/>
    <w:rsid w:val="00487A0E"/>
    <w:rsid w:val="00487DF0"/>
    <w:rsid w:val="00487E58"/>
    <w:rsid w:val="00490026"/>
    <w:rsid w:val="004900E8"/>
    <w:rsid w:val="0049042A"/>
    <w:rsid w:val="00490D4E"/>
    <w:rsid w:val="0049146A"/>
    <w:rsid w:val="004914F2"/>
    <w:rsid w:val="00491731"/>
    <w:rsid w:val="00492361"/>
    <w:rsid w:val="00492623"/>
    <w:rsid w:val="00492D9A"/>
    <w:rsid w:val="00492E02"/>
    <w:rsid w:val="00492F42"/>
    <w:rsid w:val="00493096"/>
    <w:rsid w:val="0049318A"/>
    <w:rsid w:val="00493526"/>
    <w:rsid w:val="004935C6"/>
    <w:rsid w:val="004939D0"/>
    <w:rsid w:val="00493F0F"/>
    <w:rsid w:val="0049404B"/>
    <w:rsid w:val="004942E1"/>
    <w:rsid w:val="0049459C"/>
    <w:rsid w:val="00494804"/>
    <w:rsid w:val="004955D5"/>
    <w:rsid w:val="00495BC6"/>
    <w:rsid w:val="004960F3"/>
    <w:rsid w:val="00496197"/>
    <w:rsid w:val="0049623B"/>
    <w:rsid w:val="0049655B"/>
    <w:rsid w:val="004965DB"/>
    <w:rsid w:val="004972FC"/>
    <w:rsid w:val="004974F2"/>
    <w:rsid w:val="00497910"/>
    <w:rsid w:val="00497B81"/>
    <w:rsid w:val="00497D61"/>
    <w:rsid w:val="00497DD1"/>
    <w:rsid w:val="004A05CB"/>
    <w:rsid w:val="004A07E5"/>
    <w:rsid w:val="004A0A5B"/>
    <w:rsid w:val="004A0CD9"/>
    <w:rsid w:val="004A1A8E"/>
    <w:rsid w:val="004A1D4D"/>
    <w:rsid w:val="004A1E85"/>
    <w:rsid w:val="004A2479"/>
    <w:rsid w:val="004A287B"/>
    <w:rsid w:val="004A2B32"/>
    <w:rsid w:val="004A2B35"/>
    <w:rsid w:val="004A2D04"/>
    <w:rsid w:val="004A31BB"/>
    <w:rsid w:val="004A3524"/>
    <w:rsid w:val="004A3745"/>
    <w:rsid w:val="004A3AA0"/>
    <w:rsid w:val="004A3B13"/>
    <w:rsid w:val="004A409F"/>
    <w:rsid w:val="004A4276"/>
    <w:rsid w:val="004A43EA"/>
    <w:rsid w:val="004A4524"/>
    <w:rsid w:val="004A4933"/>
    <w:rsid w:val="004A49FA"/>
    <w:rsid w:val="004A5738"/>
    <w:rsid w:val="004A69F4"/>
    <w:rsid w:val="004A6FF8"/>
    <w:rsid w:val="004A70E1"/>
    <w:rsid w:val="004A727C"/>
    <w:rsid w:val="004A7C08"/>
    <w:rsid w:val="004A7EE0"/>
    <w:rsid w:val="004B0148"/>
    <w:rsid w:val="004B02EE"/>
    <w:rsid w:val="004B0430"/>
    <w:rsid w:val="004B078C"/>
    <w:rsid w:val="004B07D7"/>
    <w:rsid w:val="004B0B10"/>
    <w:rsid w:val="004B0B69"/>
    <w:rsid w:val="004B0C9B"/>
    <w:rsid w:val="004B0CD6"/>
    <w:rsid w:val="004B0FCA"/>
    <w:rsid w:val="004B12F6"/>
    <w:rsid w:val="004B1421"/>
    <w:rsid w:val="004B1474"/>
    <w:rsid w:val="004B163A"/>
    <w:rsid w:val="004B184E"/>
    <w:rsid w:val="004B1CDE"/>
    <w:rsid w:val="004B1E35"/>
    <w:rsid w:val="004B20C2"/>
    <w:rsid w:val="004B2418"/>
    <w:rsid w:val="004B2AF1"/>
    <w:rsid w:val="004B2BFB"/>
    <w:rsid w:val="004B2D0D"/>
    <w:rsid w:val="004B2E89"/>
    <w:rsid w:val="004B2EED"/>
    <w:rsid w:val="004B34AF"/>
    <w:rsid w:val="004B3874"/>
    <w:rsid w:val="004B3BC6"/>
    <w:rsid w:val="004B3CE5"/>
    <w:rsid w:val="004B3D52"/>
    <w:rsid w:val="004B3D5C"/>
    <w:rsid w:val="004B3DF3"/>
    <w:rsid w:val="004B408D"/>
    <w:rsid w:val="004B41B6"/>
    <w:rsid w:val="004B430E"/>
    <w:rsid w:val="004B4312"/>
    <w:rsid w:val="004B4395"/>
    <w:rsid w:val="004B45A9"/>
    <w:rsid w:val="004B460A"/>
    <w:rsid w:val="004B4BE7"/>
    <w:rsid w:val="004B5416"/>
    <w:rsid w:val="004B564C"/>
    <w:rsid w:val="004B59A7"/>
    <w:rsid w:val="004B5B1D"/>
    <w:rsid w:val="004B5E0E"/>
    <w:rsid w:val="004B6136"/>
    <w:rsid w:val="004B6171"/>
    <w:rsid w:val="004B624F"/>
    <w:rsid w:val="004B6278"/>
    <w:rsid w:val="004B6741"/>
    <w:rsid w:val="004B6CDD"/>
    <w:rsid w:val="004B6DE7"/>
    <w:rsid w:val="004B6EF1"/>
    <w:rsid w:val="004B6F3A"/>
    <w:rsid w:val="004B7B95"/>
    <w:rsid w:val="004B7C56"/>
    <w:rsid w:val="004B7F7C"/>
    <w:rsid w:val="004C1243"/>
    <w:rsid w:val="004C1AB0"/>
    <w:rsid w:val="004C1C70"/>
    <w:rsid w:val="004C1EDC"/>
    <w:rsid w:val="004C1F63"/>
    <w:rsid w:val="004C21AB"/>
    <w:rsid w:val="004C2359"/>
    <w:rsid w:val="004C2566"/>
    <w:rsid w:val="004C2D1C"/>
    <w:rsid w:val="004C3843"/>
    <w:rsid w:val="004C43E5"/>
    <w:rsid w:val="004C44F1"/>
    <w:rsid w:val="004C491C"/>
    <w:rsid w:val="004C4BF8"/>
    <w:rsid w:val="004C4CCA"/>
    <w:rsid w:val="004C5DBD"/>
    <w:rsid w:val="004C5E4F"/>
    <w:rsid w:val="004C60E9"/>
    <w:rsid w:val="004C6173"/>
    <w:rsid w:val="004C6916"/>
    <w:rsid w:val="004C7094"/>
    <w:rsid w:val="004C7402"/>
    <w:rsid w:val="004C7644"/>
    <w:rsid w:val="004C7729"/>
    <w:rsid w:val="004C7732"/>
    <w:rsid w:val="004C78D2"/>
    <w:rsid w:val="004C7ACF"/>
    <w:rsid w:val="004C7E0E"/>
    <w:rsid w:val="004C7F49"/>
    <w:rsid w:val="004C7FD6"/>
    <w:rsid w:val="004D008C"/>
    <w:rsid w:val="004D025F"/>
    <w:rsid w:val="004D06F4"/>
    <w:rsid w:val="004D0A18"/>
    <w:rsid w:val="004D0D90"/>
    <w:rsid w:val="004D0F4E"/>
    <w:rsid w:val="004D12AC"/>
    <w:rsid w:val="004D14D1"/>
    <w:rsid w:val="004D173D"/>
    <w:rsid w:val="004D1A60"/>
    <w:rsid w:val="004D1C1B"/>
    <w:rsid w:val="004D2030"/>
    <w:rsid w:val="004D20A0"/>
    <w:rsid w:val="004D2200"/>
    <w:rsid w:val="004D2633"/>
    <w:rsid w:val="004D2837"/>
    <w:rsid w:val="004D2874"/>
    <w:rsid w:val="004D3161"/>
    <w:rsid w:val="004D3C44"/>
    <w:rsid w:val="004D3F97"/>
    <w:rsid w:val="004D45C4"/>
    <w:rsid w:val="004D45F1"/>
    <w:rsid w:val="004D4666"/>
    <w:rsid w:val="004D4E5D"/>
    <w:rsid w:val="004D51FC"/>
    <w:rsid w:val="004D58AB"/>
    <w:rsid w:val="004D58D4"/>
    <w:rsid w:val="004D5BA2"/>
    <w:rsid w:val="004D5BD9"/>
    <w:rsid w:val="004D5BED"/>
    <w:rsid w:val="004D5C2C"/>
    <w:rsid w:val="004D60B8"/>
    <w:rsid w:val="004D691F"/>
    <w:rsid w:val="004D71CF"/>
    <w:rsid w:val="004D76C9"/>
    <w:rsid w:val="004D7A84"/>
    <w:rsid w:val="004D7DD8"/>
    <w:rsid w:val="004D7E0F"/>
    <w:rsid w:val="004D7F66"/>
    <w:rsid w:val="004E040E"/>
    <w:rsid w:val="004E0E91"/>
    <w:rsid w:val="004E1314"/>
    <w:rsid w:val="004E159F"/>
    <w:rsid w:val="004E23C0"/>
    <w:rsid w:val="004E263C"/>
    <w:rsid w:val="004E2726"/>
    <w:rsid w:val="004E2A00"/>
    <w:rsid w:val="004E30CB"/>
    <w:rsid w:val="004E36FF"/>
    <w:rsid w:val="004E3EFB"/>
    <w:rsid w:val="004E4141"/>
    <w:rsid w:val="004E41AA"/>
    <w:rsid w:val="004E4378"/>
    <w:rsid w:val="004E43C7"/>
    <w:rsid w:val="004E4726"/>
    <w:rsid w:val="004E4D8D"/>
    <w:rsid w:val="004E4EC5"/>
    <w:rsid w:val="004E4F13"/>
    <w:rsid w:val="004E5584"/>
    <w:rsid w:val="004E5B6E"/>
    <w:rsid w:val="004E5D02"/>
    <w:rsid w:val="004E5D99"/>
    <w:rsid w:val="004E5DED"/>
    <w:rsid w:val="004E6926"/>
    <w:rsid w:val="004E6FAD"/>
    <w:rsid w:val="004E7142"/>
    <w:rsid w:val="004E795F"/>
    <w:rsid w:val="004E7A23"/>
    <w:rsid w:val="004E7A4D"/>
    <w:rsid w:val="004E7A67"/>
    <w:rsid w:val="004E7A8E"/>
    <w:rsid w:val="004E7D41"/>
    <w:rsid w:val="004E7FD7"/>
    <w:rsid w:val="004F0061"/>
    <w:rsid w:val="004F01EA"/>
    <w:rsid w:val="004F024C"/>
    <w:rsid w:val="004F04AA"/>
    <w:rsid w:val="004F0663"/>
    <w:rsid w:val="004F0958"/>
    <w:rsid w:val="004F0B2D"/>
    <w:rsid w:val="004F0F06"/>
    <w:rsid w:val="004F0F8B"/>
    <w:rsid w:val="004F1354"/>
    <w:rsid w:val="004F1734"/>
    <w:rsid w:val="004F1768"/>
    <w:rsid w:val="004F1829"/>
    <w:rsid w:val="004F18E7"/>
    <w:rsid w:val="004F1A17"/>
    <w:rsid w:val="004F1A8D"/>
    <w:rsid w:val="004F1DC6"/>
    <w:rsid w:val="004F2331"/>
    <w:rsid w:val="004F2347"/>
    <w:rsid w:val="004F2631"/>
    <w:rsid w:val="004F2B58"/>
    <w:rsid w:val="004F2BB3"/>
    <w:rsid w:val="004F2E7E"/>
    <w:rsid w:val="004F32E7"/>
    <w:rsid w:val="004F35C4"/>
    <w:rsid w:val="004F36E3"/>
    <w:rsid w:val="004F383F"/>
    <w:rsid w:val="004F3A8C"/>
    <w:rsid w:val="004F3C85"/>
    <w:rsid w:val="004F3D55"/>
    <w:rsid w:val="004F3D5F"/>
    <w:rsid w:val="004F3DF5"/>
    <w:rsid w:val="004F4493"/>
    <w:rsid w:val="004F4532"/>
    <w:rsid w:val="004F45F7"/>
    <w:rsid w:val="004F4865"/>
    <w:rsid w:val="004F4D9A"/>
    <w:rsid w:val="004F5293"/>
    <w:rsid w:val="004F55DD"/>
    <w:rsid w:val="004F5800"/>
    <w:rsid w:val="004F6323"/>
    <w:rsid w:val="004F6620"/>
    <w:rsid w:val="004F6870"/>
    <w:rsid w:val="004F6958"/>
    <w:rsid w:val="004F6B0B"/>
    <w:rsid w:val="004F7025"/>
    <w:rsid w:val="004F7A2A"/>
    <w:rsid w:val="0050029B"/>
    <w:rsid w:val="005002F9"/>
    <w:rsid w:val="0050042C"/>
    <w:rsid w:val="005004F8"/>
    <w:rsid w:val="005008DB"/>
    <w:rsid w:val="00500A1C"/>
    <w:rsid w:val="00501112"/>
    <w:rsid w:val="00501175"/>
    <w:rsid w:val="005015AE"/>
    <w:rsid w:val="00501871"/>
    <w:rsid w:val="0050188A"/>
    <w:rsid w:val="00501993"/>
    <w:rsid w:val="00501AB4"/>
    <w:rsid w:val="00501B32"/>
    <w:rsid w:val="00501BCB"/>
    <w:rsid w:val="00502184"/>
    <w:rsid w:val="0050224E"/>
    <w:rsid w:val="0050235E"/>
    <w:rsid w:val="005024DA"/>
    <w:rsid w:val="00502937"/>
    <w:rsid w:val="00502B89"/>
    <w:rsid w:val="00502FFB"/>
    <w:rsid w:val="0050328D"/>
    <w:rsid w:val="00503638"/>
    <w:rsid w:val="00503643"/>
    <w:rsid w:val="0050364B"/>
    <w:rsid w:val="005036C8"/>
    <w:rsid w:val="00503E08"/>
    <w:rsid w:val="00503FCA"/>
    <w:rsid w:val="00504285"/>
    <w:rsid w:val="00504F1D"/>
    <w:rsid w:val="00505158"/>
    <w:rsid w:val="0050524E"/>
    <w:rsid w:val="0050525E"/>
    <w:rsid w:val="0050539E"/>
    <w:rsid w:val="0050558C"/>
    <w:rsid w:val="005056CD"/>
    <w:rsid w:val="005057D0"/>
    <w:rsid w:val="00505866"/>
    <w:rsid w:val="00505A5C"/>
    <w:rsid w:val="00505A87"/>
    <w:rsid w:val="00505B0D"/>
    <w:rsid w:val="00506126"/>
    <w:rsid w:val="00506416"/>
    <w:rsid w:val="00506762"/>
    <w:rsid w:val="005068BA"/>
    <w:rsid w:val="005069BF"/>
    <w:rsid w:val="00507088"/>
    <w:rsid w:val="005071E1"/>
    <w:rsid w:val="0050749A"/>
    <w:rsid w:val="005075B9"/>
    <w:rsid w:val="005076DC"/>
    <w:rsid w:val="0050794E"/>
    <w:rsid w:val="00507EB9"/>
    <w:rsid w:val="00507F7E"/>
    <w:rsid w:val="005105B9"/>
    <w:rsid w:val="00510671"/>
    <w:rsid w:val="00510F15"/>
    <w:rsid w:val="00511036"/>
    <w:rsid w:val="005110BA"/>
    <w:rsid w:val="00511535"/>
    <w:rsid w:val="005116AB"/>
    <w:rsid w:val="00511A42"/>
    <w:rsid w:val="00511D07"/>
    <w:rsid w:val="00511D50"/>
    <w:rsid w:val="00511F41"/>
    <w:rsid w:val="0051275C"/>
    <w:rsid w:val="0051299C"/>
    <w:rsid w:val="00512BE3"/>
    <w:rsid w:val="00512E5A"/>
    <w:rsid w:val="00513E61"/>
    <w:rsid w:val="00513F94"/>
    <w:rsid w:val="005149DC"/>
    <w:rsid w:val="00514AE5"/>
    <w:rsid w:val="00514EC6"/>
    <w:rsid w:val="005153A7"/>
    <w:rsid w:val="00515498"/>
    <w:rsid w:val="005159CE"/>
    <w:rsid w:val="00515F40"/>
    <w:rsid w:val="00516275"/>
    <w:rsid w:val="0051661D"/>
    <w:rsid w:val="00516669"/>
    <w:rsid w:val="00516909"/>
    <w:rsid w:val="00516A8B"/>
    <w:rsid w:val="00516AC0"/>
    <w:rsid w:val="00516C3E"/>
    <w:rsid w:val="005171CC"/>
    <w:rsid w:val="00517326"/>
    <w:rsid w:val="005177F5"/>
    <w:rsid w:val="005206A1"/>
    <w:rsid w:val="005207D3"/>
    <w:rsid w:val="00520898"/>
    <w:rsid w:val="0052102A"/>
    <w:rsid w:val="0052154E"/>
    <w:rsid w:val="00521580"/>
    <w:rsid w:val="00521FC1"/>
    <w:rsid w:val="00522042"/>
    <w:rsid w:val="005222A3"/>
    <w:rsid w:val="005224DF"/>
    <w:rsid w:val="00522658"/>
    <w:rsid w:val="0052265E"/>
    <w:rsid w:val="00522719"/>
    <w:rsid w:val="005229B6"/>
    <w:rsid w:val="00522B03"/>
    <w:rsid w:val="00522C47"/>
    <w:rsid w:val="00522C97"/>
    <w:rsid w:val="00522D18"/>
    <w:rsid w:val="00522DCC"/>
    <w:rsid w:val="00522FB4"/>
    <w:rsid w:val="005232A1"/>
    <w:rsid w:val="00523578"/>
    <w:rsid w:val="00523A93"/>
    <w:rsid w:val="00523D47"/>
    <w:rsid w:val="00523ED0"/>
    <w:rsid w:val="00523F2B"/>
    <w:rsid w:val="00524037"/>
    <w:rsid w:val="005240DE"/>
    <w:rsid w:val="00524151"/>
    <w:rsid w:val="005243C3"/>
    <w:rsid w:val="0052455D"/>
    <w:rsid w:val="00524D04"/>
    <w:rsid w:val="00524F05"/>
    <w:rsid w:val="0052540D"/>
    <w:rsid w:val="0052541C"/>
    <w:rsid w:val="005256B2"/>
    <w:rsid w:val="00525761"/>
    <w:rsid w:val="00525D17"/>
    <w:rsid w:val="005265D0"/>
    <w:rsid w:val="005268D4"/>
    <w:rsid w:val="0052747D"/>
    <w:rsid w:val="005274FA"/>
    <w:rsid w:val="00527840"/>
    <w:rsid w:val="0052793E"/>
    <w:rsid w:val="00527A07"/>
    <w:rsid w:val="00527CB4"/>
    <w:rsid w:val="00527E27"/>
    <w:rsid w:val="0053041E"/>
    <w:rsid w:val="00530453"/>
    <w:rsid w:val="0053061A"/>
    <w:rsid w:val="00530E98"/>
    <w:rsid w:val="0053151F"/>
    <w:rsid w:val="00531D53"/>
    <w:rsid w:val="00531F78"/>
    <w:rsid w:val="00531FCF"/>
    <w:rsid w:val="00532076"/>
    <w:rsid w:val="005320B5"/>
    <w:rsid w:val="00532136"/>
    <w:rsid w:val="00532210"/>
    <w:rsid w:val="00532B5E"/>
    <w:rsid w:val="00532B9B"/>
    <w:rsid w:val="005331B7"/>
    <w:rsid w:val="005338F2"/>
    <w:rsid w:val="00533B3E"/>
    <w:rsid w:val="00533CA9"/>
    <w:rsid w:val="00533D51"/>
    <w:rsid w:val="00533D56"/>
    <w:rsid w:val="00534100"/>
    <w:rsid w:val="00534461"/>
    <w:rsid w:val="005344F0"/>
    <w:rsid w:val="005346BE"/>
    <w:rsid w:val="005349C2"/>
    <w:rsid w:val="00534B8E"/>
    <w:rsid w:val="00534BDC"/>
    <w:rsid w:val="005354CB"/>
    <w:rsid w:val="0053589E"/>
    <w:rsid w:val="0053649C"/>
    <w:rsid w:val="00536929"/>
    <w:rsid w:val="00536AA2"/>
    <w:rsid w:val="005372AD"/>
    <w:rsid w:val="005377FD"/>
    <w:rsid w:val="00537869"/>
    <w:rsid w:val="00537A40"/>
    <w:rsid w:val="00537CB1"/>
    <w:rsid w:val="00537DEC"/>
    <w:rsid w:val="00537F26"/>
    <w:rsid w:val="00537FD4"/>
    <w:rsid w:val="00540263"/>
    <w:rsid w:val="005405F8"/>
    <w:rsid w:val="00541853"/>
    <w:rsid w:val="00541D63"/>
    <w:rsid w:val="00541DEA"/>
    <w:rsid w:val="005424F7"/>
    <w:rsid w:val="005427BE"/>
    <w:rsid w:val="005427DB"/>
    <w:rsid w:val="00542E6C"/>
    <w:rsid w:val="00543201"/>
    <w:rsid w:val="00543454"/>
    <w:rsid w:val="005442E4"/>
    <w:rsid w:val="00544453"/>
    <w:rsid w:val="0054449E"/>
    <w:rsid w:val="005444E5"/>
    <w:rsid w:val="00544784"/>
    <w:rsid w:val="005448B1"/>
    <w:rsid w:val="00544EDE"/>
    <w:rsid w:val="00544F5B"/>
    <w:rsid w:val="00545016"/>
    <w:rsid w:val="00545598"/>
    <w:rsid w:val="00545FA0"/>
    <w:rsid w:val="0054600C"/>
    <w:rsid w:val="00546122"/>
    <w:rsid w:val="0054617A"/>
    <w:rsid w:val="005463FB"/>
    <w:rsid w:val="00546991"/>
    <w:rsid w:val="00547020"/>
    <w:rsid w:val="005474AB"/>
    <w:rsid w:val="0054770E"/>
    <w:rsid w:val="005478DF"/>
    <w:rsid w:val="0055020C"/>
    <w:rsid w:val="00550C41"/>
    <w:rsid w:val="00551426"/>
    <w:rsid w:val="005514C0"/>
    <w:rsid w:val="00552B34"/>
    <w:rsid w:val="00552CC1"/>
    <w:rsid w:val="00552FA2"/>
    <w:rsid w:val="00553071"/>
    <w:rsid w:val="00553190"/>
    <w:rsid w:val="005534BC"/>
    <w:rsid w:val="0055354F"/>
    <w:rsid w:val="00553E04"/>
    <w:rsid w:val="00553E2A"/>
    <w:rsid w:val="00553E99"/>
    <w:rsid w:val="00553EDD"/>
    <w:rsid w:val="00554A5A"/>
    <w:rsid w:val="00554C03"/>
    <w:rsid w:val="00554CC5"/>
    <w:rsid w:val="00554ED1"/>
    <w:rsid w:val="00555154"/>
    <w:rsid w:val="0055543C"/>
    <w:rsid w:val="005559B2"/>
    <w:rsid w:val="00555F5E"/>
    <w:rsid w:val="0055621F"/>
    <w:rsid w:val="00556803"/>
    <w:rsid w:val="00556B8E"/>
    <w:rsid w:val="00557214"/>
    <w:rsid w:val="005574F2"/>
    <w:rsid w:val="00557716"/>
    <w:rsid w:val="005577E7"/>
    <w:rsid w:val="005579BD"/>
    <w:rsid w:val="00557A52"/>
    <w:rsid w:val="00557D9C"/>
    <w:rsid w:val="00560B56"/>
    <w:rsid w:val="00561582"/>
    <w:rsid w:val="005615F7"/>
    <w:rsid w:val="00561779"/>
    <w:rsid w:val="00561C94"/>
    <w:rsid w:val="0056229A"/>
    <w:rsid w:val="00562369"/>
    <w:rsid w:val="00562453"/>
    <w:rsid w:val="00562475"/>
    <w:rsid w:val="00562493"/>
    <w:rsid w:val="00562517"/>
    <w:rsid w:val="005625C1"/>
    <w:rsid w:val="00562A5E"/>
    <w:rsid w:val="005634B5"/>
    <w:rsid w:val="00563A91"/>
    <w:rsid w:val="00563AC1"/>
    <w:rsid w:val="00563CAF"/>
    <w:rsid w:val="005644A0"/>
    <w:rsid w:val="005645D3"/>
    <w:rsid w:val="00564646"/>
    <w:rsid w:val="00564710"/>
    <w:rsid w:val="00564713"/>
    <w:rsid w:val="00564927"/>
    <w:rsid w:val="00564B65"/>
    <w:rsid w:val="00564E6D"/>
    <w:rsid w:val="0056501E"/>
    <w:rsid w:val="00565060"/>
    <w:rsid w:val="0056533F"/>
    <w:rsid w:val="005655E0"/>
    <w:rsid w:val="00565701"/>
    <w:rsid w:val="00565896"/>
    <w:rsid w:val="0056591F"/>
    <w:rsid w:val="00565CE5"/>
    <w:rsid w:val="0056664D"/>
    <w:rsid w:val="00566F7C"/>
    <w:rsid w:val="005677B3"/>
    <w:rsid w:val="00567BB5"/>
    <w:rsid w:val="00567E05"/>
    <w:rsid w:val="005709FF"/>
    <w:rsid w:val="00570A49"/>
    <w:rsid w:val="00570FAD"/>
    <w:rsid w:val="00570FFA"/>
    <w:rsid w:val="0057109A"/>
    <w:rsid w:val="00571296"/>
    <w:rsid w:val="005717D4"/>
    <w:rsid w:val="005718B8"/>
    <w:rsid w:val="005719FF"/>
    <w:rsid w:val="00571BE3"/>
    <w:rsid w:val="00571E9C"/>
    <w:rsid w:val="00572021"/>
    <w:rsid w:val="00572088"/>
    <w:rsid w:val="00572367"/>
    <w:rsid w:val="005725CA"/>
    <w:rsid w:val="00572838"/>
    <w:rsid w:val="00572868"/>
    <w:rsid w:val="00572CA6"/>
    <w:rsid w:val="0057302B"/>
    <w:rsid w:val="00573490"/>
    <w:rsid w:val="00573731"/>
    <w:rsid w:val="00573BB8"/>
    <w:rsid w:val="00573D28"/>
    <w:rsid w:val="00573E57"/>
    <w:rsid w:val="005749A6"/>
    <w:rsid w:val="00574EC0"/>
    <w:rsid w:val="00574F87"/>
    <w:rsid w:val="00574FF2"/>
    <w:rsid w:val="0057523D"/>
    <w:rsid w:val="00575446"/>
    <w:rsid w:val="005754F0"/>
    <w:rsid w:val="00575A8D"/>
    <w:rsid w:val="00575C91"/>
    <w:rsid w:val="00575E26"/>
    <w:rsid w:val="00576167"/>
    <w:rsid w:val="005762E2"/>
    <w:rsid w:val="00576396"/>
    <w:rsid w:val="00576991"/>
    <w:rsid w:val="00576D0C"/>
    <w:rsid w:val="00576E2C"/>
    <w:rsid w:val="005772E2"/>
    <w:rsid w:val="0057734D"/>
    <w:rsid w:val="00580FDE"/>
    <w:rsid w:val="005811EA"/>
    <w:rsid w:val="005814B9"/>
    <w:rsid w:val="00581740"/>
    <w:rsid w:val="00581C8F"/>
    <w:rsid w:val="00581E36"/>
    <w:rsid w:val="0058202E"/>
    <w:rsid w:val="0058238C"/>
    <w:rsid w:val="00582CD5"/>
    <w:rsid w:val="00583090"/>
    <w:rsid w:val="005833AA"/>
    <w:rsid w:val="00583775"/>
    <w:rsid w:val="00583BF1"/>
    <w:rsid w:val="00583D40"/>
    <w:rsid w:val="00583DC1"/>
    <w:rsid w:val="0058400D"/>
    <w:rsid w:val="00584681"/>
    <w:rsid w:val="0058476E"/>
    <w:rsid w:val="00584862"/>
    <w:rsid w:val="005849AA"/>
    <w:rsid w:val="00584CBD"/>
    <w:rsid w:val="00584DA1"/>
    <w:rsid w:val="005852EF"/>
    <w:rsid w:val="00585304"/>
    <w:rsid w:val="00585545"/>
    <w:rsid w:val="00585885"/>
    <w:rsid w:val="00585A74"/>
    <w:rsid w:val="00585D04"/>
    <w:rsid w:val="00586707"/>
    <w:rsid w:val="005868A9"/>
    <w:rsid w:val="005869DB"/>
    <w:rsid w:val="00586B76"/>
    <w:rsid w:val="00586C8B"/>
    <w:rsid w:val="005873F0"/>
    <w:rsid w:val="005876C3"/>
    <w:rsid w:val="005877A8"/>
    <w:rsid w:val="00587F81"/>
    <w:rsid w:val="0059034C"/>
    <w:rsid w:val="00590815"/>
    <w:rsid w:val="00590861"/>
    <w:rsid w:val="00590868"/>
    <w:rsid w:val="0059097E"/>
    <w:rsid w:val="00590CB8"/>
    <w:rsid w:val="00590EDF"/>
    <w:rsid w:val="0059145F"/>
    <w:rsid w:val="00591CD2"/>
    <w:rsid w:val="00591F87"/>
    <w:rsid w:val="00592178"/>
    <w:rsid w:val="00592451"/>
    <w:rsid w:val="005929E6"/>
    <w:rsid w:val="00592AEA"/>
    <w:rsid w:val="00592C29"/>
    <w:rsid w:val="00592D24"/>
    <w:rsid w:val="0059340B"/>
    <w:rsid w:val="005934FD"/>
    <w:rsid w:val="005938CC"/>
    <w:rsid w:val="00593928"/>
    <w:rsid w:val="005939D4"/>
    <w:rsid w:val="005940E9"/>
    <w:rsid w:val="005941F5"/>
    <w:rsid w:val="0059420F"/>
    <w:rsid w:val="00594823"/>
    <w:rsid w:val="005948E7"/>
    <w:rsid w:val="00594BB1"/>
    <w:rsid w:val="00594E38"/>
    <w:rsid w:val="00594E4F"/>
    <w:rsid w:val="00594EBF"/>
    <w:rsid w:val="00594F5A"/>
    <w:rsid w:val="00595DC4"/>
    <w:rsid w:val="00595EA0"/>
    <w:rsid w:val="005960E3"/>
    <w:rsid w:val="0059617E"/>
    <w:rsid w:val="005965C0"/>
    <w:rsid w:val="005968B1"/>
    <w:rsid w:val="00596A3E"/>
    <w:rsid w:val="00596C92"/>
    <w:rsid w:val="005975C1"/>
    <w:rsid w:val="00597BCD"/>
    <w:rsid w:val="00597DA6"/>
    <w:rsid w:val="00597FCE"/>
    <w:rsid w:val="005A00D8"/>
    <w:rsid w:val="005A0174"/>
    <w:rsid w:val="005A0408"/>
    <w:rsid w:val="005A056A"/>
    <w:rsid w:val="005A0A3F"/>
    <w:rsid w:val="005A1071"/>
    <w:rsid w:val="005A15C5"/>
    <w:rsid w:val="005A1686"/>
    <w:rsid w:val="005A1C3E"/>
    <w:rsid w:val="005A1CD4"/>
    <w:rsid w:val="005A1D67"/>
    <w:rsid w:val="005A1F2E"/>
    <w:rsid w:val="005A1FD8"/>
    <w:rsid w:val="005A22D8"/>
    <w:rsid w:val="005A2666"/>
    <w:rsid w:val="005A29E5"/>
    <w:rsid w:val="005A2D60"/>
    <w:rsid w:val="005A2E1F"/>
    <w:rsid w:val="005A30C3"/>
    <w:rsid w:val="005A322D"/>
    <w:rsid w:val="005A3A81"/>
    <w:rsid w:val="005A3CE3"/>
    <w:rsid w:val="005A407F"/>
    <w:rsid w:val="005A465B"/>
    <w:rsid w:val="005A4B70"/>
    <w:rsid w:val="005A4D0F"/>
    <w:rsid w:val="005A5302"/>
    <w:rsid w:val="005A54C5"/>
    <w:rsid w:val="005A5543"/>
    <w:rsid w:val="005A5622"/>
    <w:rsid w:val="005A5C91"/>
    <w:rsid w:val="005A5F06"/>
    <w:rsid w:val="005A617E"/>
    <w:rsid w:val="005A64F7"/>
    <w:rsid w:val="005A7102"/>
    <w:rsid w:val="005A7590"/>
    <w:rsid w:val="005A7A5C"/>
    <w:rsid w:val="005A7D22"/>
    <w:rsid w:val="005B01B2"/>
    <w:rsid w:val="005B01BA"/>
    <w:rsid w:val="005B0D9E"/>
    <w:rsid w:val="005B16B1"/>
    <w:rsid w:val="005B16D4"/>
    <w:rsid w:val="005B1DDB"/>
    <w:rsid w:val="005B2048"/>
    <w:rsid w:val="005B2372"/>
    <w:rsid w:val="005B27AF"/>
    <w:rsid w:val="005B2D24"/>
    <w:rsid w:val="005B3334"/>
    <w:rsid w:val="005B347D"/>
    <w:rsid w:val="005B35CB"/>
    <w:rsid w:val="005B3A21"/>
    <w:rsid w:val="005B3E02"/>
    <w:rsid w:val="005B4041"/>
    <w:rsid w:val="005B40F5"/>
    <w:rsid w:val="005B4155"/>
    <w:rsid w:val="005B425C"/>
    <w:rsid w:val="005B4401"/>
    <w:rsid w:val="005B4C30"/>
    <w:rsid w:val="005B5458"/>
    <w:rsid w:val="005B5CEB"/>
    <w:rsid w:val="005B5FC3"/>
    <w:rsid w:val="005B6069"/>
    <w:rsid w:val="005B62CA"/>
    <w:rsid w:val="005B6487"/>
    <w:rsid w:val="005B65D0"/>
    <w:rsid w:val="005B66BB"/>
    <w:rsid w:val="005B6908"/>
    <w:rsid w:val="005B69DE"/>
    <w:rsid w:val="005B6F9B"/>
    <w:rsid w:val="005B714F"/>
    <w:rsid w:val="005B717A"/>
    <w:rsid w:val="005B74CD"/>
    <w:rsid w:val="005B74DF"/>
    <w:rsid w:val="005B75C7"/>
    <w:rsid w:val="005B795B"/>
    <w:rsid w:val="005B79E6"/>
    <w:rsid w:val="005B7E12"/>
    <w:rsid w:val="005C029E"/>
    <w:rsid w:val="005C05BB"/>
    <w:rsid w:val="005C0AEE"/>
    <w:rsid w:val="005C0FDF"/>
    <w:rsid w:val="005C10E9"/>
    <w:rsid w:val="005C1144"/>
    <w:rsid w:val="005C11DF"/>
    <w:rsid w:val="005C13CA"/>
    <w:rsid w:val="005C140B"/>
    <w:rsid w:val="005C1579"/>
    <w:rsid w:val="005C1593"/>
    <w:rsid w:val="005C16A4"/>
    <w:rsid w:val="005C1713"/>
    <w:rsid w:val="005C1C2F"/>
    <w:rsid w:val="005C1DD9"/>
    <w:rsid w:val="005C1EC8"/>
    <w:rsid w:val="005C1F8B"/>
    <w:rsid w:val="005C25D3"/>
    <w:rsid w:val="005C27DC"/>
    <w:rsid w:val="005C2B17"/>
    <w:rsid w:val="005C2C32"/>
    <w:rsid w:val="005C333F"/>
    <w:rsid w:val="005C37A1"/>
    <w:rsid w:val="005C37E1"/>
    <w:rsid w:val="005C3AA7"/>
    <w:rsid w:val="005C3B8F"/>
    <w:rsid w:val="005C3BA2"/>
    <w:rsid w:val="005C3C14"/>
    <w:rsid w:val="005C3C23"/>
    <w:rsid w:val="005C3E04"/>
    <w:rsid w:val="005C3E5C"/>
    <w:rsid w:val="005C3F30"/>
    <w:rsid w:val="005C4152"/>
    <w:rsid w:val="005C4269"/>
    <w:rsid w:val="005C4411"/>
    <w:rsid w:val="005C477F"/>
    <w:rsid w:val="005C5097"/>
    <w:rsid w:val="005C51E0"/>
    <w:rsid w:val="005C55F1"/>
    <w:rsid w:val="005C5669"/>
    <w:rsid w:val="005C5B16"/>
    <w:rsid w:val="005C5C64"/>
    <w:rsid w:val="005C5E3C"/>
    <w:rsid w:val="005C5EBA"/>
    <w:rsid w:val="005C61F2"/>
    <w:rsid w:val="005C6205"/>
    <w:rsid w:val="005C63C7"/>
    <w:rsid w:val="005C651D"/>
    <w:rsid w:val="005C6ACC"/>
    <w:rsid w:val="005C71EC"/>
    <w:rsid w:val="005C73DD"/>
    <w:rsid w:val="005C78E5"/>
    <w:rsid w:val="005C7E49"/>
    <w:rsid w:val="005D0307"/>
    <w:rsid w:val="005D0CC8"/>
    <w:rsid w:val="005D0F8B"/>
    <w:rsid w:val="005D12DF"/>
    <w:rsid w:val="005D1392"/>
    <w:rsid w:val="005D1605"/>
    <w:rsid w:val="005D1797"/>
    <w:rsid w:val="005D1D86"/>
    <w:rsid w:val="005D1E13"/>
    <w:rsid w:val="005D2316"/>
    <w:rsid w:val="005D231D"/>
    <w:rsid w:val="005D24FF"/>
    <w:rsid w:val="005D26C2"/>
    <w:rsid w:val="005D283C"/>
    <w:rsid w:val="005D287B"/>
    <w:rsid w:val="005D2BE4"/>
    <w:rsid w:val="005D2FBF"/>
    <w:rsid w:val="005D36FA"/>
    <w:rsid w:val="005D3848"/>
    <w:rsid w:val="005D4034"/>
    <w:rsid w:val="005D444D"/>
    <w:rsid w:val="005D4DDC"/>
    <w:rsid w:val="005D4E66"/>
    <w:rsid w:val="005D5201"/>
    <w:rsid w:val="005D5603"/>
    <w:rsid w:val="005D56D6"/>
    <w:rsid w:val="005D583A"/>
    <w:rsid w:val="005D5B9B"/>
    <w:rsid w:val="005D6138"/>
    <w:rsid w:val="005D6550"/>
    <w:rsid w:val="005D67C8"/>
    <w:rsid w:val="005D6AA0"/>
    <w:rsid w:val="005D6D81"/>
    <w:rsid w:val="005D733C"/>
    <w:rsid w:val="005D73AA"/>
    <w:rsid w:val="005D74CB"/>
    <w:rsid w:val="005D75C6"/>
    <w:rsid w:val="005D77F7"/>
    <w:rsid w:val="005D782A"/>
    <w:rsid w:val="005D796F"/>
    <w:rsid w:val="005D7F10"/>
    <w:rsid w:val="005E00DC"/>
    <w:rsid w:val="005E0B75"/>
    <w:rsid w:val="005E0CBA"/>
    <w:rsid w:val="005E13DC"/>
    <w:rsid w:val="005E13F6"/>
    <w:rsid w:val="005E230F"/>
    <w:rsid w:val="005E2424"/>
    <w:rsid w:val="005E2A31"/>
    <w:rsid w:val="005E2A70"/>
    <w:rsid w:val="005E2CAF"/>
    <w:rsid w:val="005E2FD9"/>
    <w:rsid w:val="005E3246"/>
    <w:rsid w:val="005E3415"/>
    <w:rsid w:val="005E3511"/>
    <w:rsid w:val="005E352B"/>
    <w:rsid w:val="005E4037"/>
    <w:rsid w:val="005E40C4"/>
    <w:rsid w:val="005E40D4"/>
    <w:rsid w:val="005E41CE"/>
    <w:rsid w:val="005E45A4"/>
    <w:rsid w:val="005E475F"/>
    <w:rsid w:val="005E4E52"/>
    <w:rsid w:val="005E506E"/>
    <w:rsid w:val="005E50E1"/>
    <w:rsid w:val="005E5158"/>
    <w:rsid w:val="005E526C"/>
    <w:rsid w:val="005E5A51"/>
    <w:rsid w:val="005E5BBD"/>
    <w:rsid w:val="005E5D97"/>
    <w:rsid w:val="005E6013"/>
    <w:rsid w:val="005E6A4D"/>
    <w:rsid w:val="005E6C02"/>
    <w:rsid w:val="005E753A"/>
    <w:rsid w:val="005E7609"/>
    <w:rsid w:val="005E7850"/>
    <w:rsid w:val="005E7E1B"/>
    <w:rsid w:val="005E7E24"/>
    <w:rsid w:val="005F0072"/>
    <w:rsid w:val="005F0A30"/>
    <w:rsid w:val="005F0F9A"/>
    <w:rsid w:val="005F0FE1"/>
    <w:rsid w:val="005F1084"/>
    <w:rsid w:val="005F1CCF"/>
    <w:rsid w:val="005F209A"/>
    <w:rsid w:val="005F2275"/>
    <w:rsid w:val="005F22AC"/>
    <w:rsid w:val="005F25BF"/>
    <w:rsid w:val="005F2860"/>
    <w:rsid w:val="005F28D0"/>
    <w:rsid w:val="005F2C63"/>
    <w:rsid w:val="005F2D40"/>
    <w:rsid w:val="005F2FB5"/>
    <w:rsid w:val="005F3188"/>
    <w:rsid w:val="005F31C2"/>
    <w:rsid w:val="005F35B7"/>
    <w:rsid w:val="005F3C84"/>
    <w:rsid w:val="005F430B"/>
    <w:rsid w:val="005F458D"/>
    <w:rsid w:val="005F48F2"/>
    <w:rsid w:val="005F5041"/>
    <w:rsid w:val="005F5358"/>
    <w:rsid w:val="005F53EA"/>
    <w:rsid w:val="005F5739"/>
    <w:rsid w:val="005F5755"/>
    <w:rsid w:val="005F5E2F"/>
    <w:rsid w:val="005F66C6"/>
    <w:rsid w:val="005F672E"/>
    <w:rsid w:val="005F6D2D"/>
    <w:rsid w:val="005F710E"/>
    <w:rsid w:val="005F75C0"/>
    <w:rsid w:val="005F783C"/>
    <w:rsid w:val="005F7C60"/>
    <w:rsid w:val="005F7DA5"/>
    <w:rsid w:val="0060015E"/>
    <w:rsid w:val="00600446"/>
    <w:rsid w:val="00600702"/>
    <w:rsid w:val="00600725"/>
    <w:rsid w:val="00600732"/>
    <w:rsid w:val="006007A9"/>
    <w:rsid w:val="00600807"/>
    <w:rsid w:val="0060085D"/>
    <w:rsid w:val="0060097D"/>
    <w:rsid w:val="00600F9B"/>
    <w:rsid w:val="006013E1"/>
    <w:rsid w:val="00601580"/>
    <w:rsid w:val="00601C6A"/>
    <w:rsid w:val="006021D9"/>
    <w:rsid w:val="00602399"/>
    <w:rsid w:val="006023BD"/>
    <w:rsid w:val="006024CD"/>
    <w:rsid w:val="0060253E"/>
    <w:rsid w:val="006028EB"/>
    <w:rsid w:val="00602BAF"/>
    <w:rsid w:val="00602E74"/>
    <w:rsid w:val="006035CA"/>
    <w:rsid w:val="006035EF"/>
    <w:rsid w:val="006036A7"/>
    <w:rsid w:val="00603894"/>
    <w:rsid w:val="00604304"/>
    <w:rsid w:val="006043A1"/>
    <w:rsid w:val="00604861"/>
    <w:rsid w:val="00604947"/>
    <w:rsid w:val="00604CAA"/>
    <w:rsid w:val="00604D43"/>
    <w:rsid w:val="00604E14"/>
    <w:rsid w:val="006053B7"/>
    <w:rsid w:val="006054FA"/>
    <w:rsid w:val="00605B1B"/>
    <w:rsid w:val="00605B50"/>
    <w:rsid w:val="00605B81"/>
    <w:rsid w:val="00605D56"/>
    <w:rsid w:val="00605E5E"/>
    <w:rsid w:val="00606153"/>
    <w:rsid w:val="0060639B"/>
    <w:rsid w:val="0060653D"/>
    <w:rsid w:val="0060673B"/>
    <w:rsid w:val="0060699B"/>
    <w:rsid w:val="00606A6F"/>
    <w:rsid w:val="00606E2A"/>
    <w:rsid w:val="0060722E"/>
    <w:rsid w:val="00607352"/>
    <w:rsid w:val="006075E0"/>
    <w:rsid w:val="00607990"/>
    <w:rsid w:val="00607B29"/>
    <w:rsid w:val="00607BBF"/>
    <w:rsid w:val="006100C1"/>
    <w:rsid w:val="0061069B"/>
    <w:rsid w:val="00610F24"/>
    <w:rsid w:val="00610FDA"/>
    <w:rsid w:val="006112B2"/>
    <w:rsid w:val="006113BC"/>
    <w:rsid w:val="00611770"/>
    <w:rsid w:val="00611E28"/>
    <w:rsid w:val="0061202A"/>
    <w:rsid w:val="00612459"/>
    <w:rsid w:val="006126B9"/>
    <w:rsid w:val="00612718"/>
    <w:rsid w:val="00612877"/>
    <w:rsid w:val="00612956"/>
    <w:rsid w:val="00612D26"/>
    <w:rsid w:val="00612EED"/>
    <w:rsid w:val="0061333C"/>
    <w:rsid w:val="00613CB2"/>
    <w:rsid w:val="0061454B"/>
    <w:rsid w:val="006147AA"/>
    <w:rsid w:val="00614D84"/>
    <w:rsid w:val="00614F30"/>
    <w:rsid w:val="00615246"/>
    <w:rsid w:val="00615C21"/>
    <w:rsid w:val="00615D85"/>
    <w:rsid w:val="00616059"/>
    <w:rsid w:val="00616090"/>
    <w:rsid w:val="00616212"/>
    <w:rsid w:val="00616530"/>
    <w:rsid w:val="00616988"/>
    <w:rsid w:val="00616BA0"/>
    <w:rsid w:val="0061704E"/>
    <w:rsid w:val="00617A7B"/>
    <w:rsid w:val="00617B43"/>
    <w:rsid w:val="006202B1"/>
    <w:rsid w:val="00620375"/>
    <w:rsid w:val="00620954"/>
    <w:rsid w:val="006210C3"/>
    <w:rsid w:val="0062137A"/>
    <w:rsid w:val="0062140A"/>
    <w:rsid w:val="0062140C"/>
    <w:rsid w:val="00621E47"/>
    <w:rsid w:val="0062255D"/>
    <w:rsid w:val="0062285F"/>
    <w:rsid w:val="006228CC"/>
    <w:rsid w:val="00622941"/>
    <w:rsid w:val="00622C21"/>
    <w:rsid w:val="00622EB1"/>
    <w:rsid w:val="0062326A"/>
    <w:rsid w:val="006233B9"/>
    <w:rsid w:val="006237AC"/>
    <w:rsid w:val="00623D98"/>
    <w:rsid w:val="00623F68"/>
    <w:rsid w:val="006242E0"/>
    <w:rsid w:val="0062444C"/>
    <w:rsid w:val="00624589"/>
    <w:rsid w:val="0062474A"/>
    <w:rsid w:val="00624AC9"/>
    <w:rsid w:val="00624B70"/>
    <w:rsid w:val="00624EC5"/>
    <w:rsid w:val="00625081"/>
    <w:rsid w:val="006256CA"/>
    <w:rsid w:val="006259EA"/>
    <w:rsid w:val="00625CC9"/>
    <w:rsid w:val="00625CEE"/>
    <w:rsid w:val="006263AA"/>
    <w:rsid w:val="0062667B"/>
    <w:rsid w:val="006267A1"/>
    <w:rsid w:val="00626948"/>
    <w:rsid w:val="00626C4C"/>
    <w:rsid w:val="0062715B"/>
    <w:rsid w:val="0062728C"/>
    <w:rsid w:val="00627323"/>
    <w:rsid w:val="00627401"/>
    <w:rsid w:val="00627529"/>
    <w:rsid w:val="00627FB7"/>
    <w:rsid w:val="00627FC6"/>
    <w:rsid w:val="006307BB"/>
    <w:rsid w:val="006307C6"/>
    <w:rsid w:val="00630963"/>
    <w:rsid w:val="00630D33"/>
    <w:rsid w:val="006310FF"/>
    <w:rsid w:val="00631376"/>
    <w:rsid w:val="006315C4"/>
    <w:rsid w:val="006320D6"/>
    <w:rsid w:val="0063252C"/>
    <w:rsid w:val="00632CD2"/>
    <w:rsid w:val="00633205"/>
    <w:rsid w:val="006340C8"/>
    <w:rsid w:val="00634DE1"/>
    <w:rsid w:val="006350BB"/>
    <w:rsid w:val="006351FE"/>
    <w:rsid w:val="006359CE"/>
    <w:rsid w:val="00635AEA"/>
    <w:rsid w:val="00635B51"/>
    <w:rsid w:val="00635C80"/>
    <w:rsid w:val="00635EB6"/>
    <w:rsid w:val="006365CA"/>
    <w:rsid w:val="0063675E"/>
    <w:rsid w:val="00636762"/>
    <w:rsid w:val="00636A57"/>
    <w:rsid w:val="00636B7D"/>
    <w:rsid w:val="00636C24"/>
    <w:rsid w:val="00637054"/>
    <w:rsid w:val="00637099"/>
    <w:rsid w:val="0063730E"/>
    <w:rsid w:val="00637886"/>
    <w:rsid w:val="00637CE3"/>
    <w:rsid w:val="00637E8E"/>
    <w:rsid w:val="0064025C"/>
    <w:rsid w:val="00640420"/>
    <w:rsid w:val="00640ADE"/>
    <w:rsid w:val="00640DDE"/>
    <w:rsid w:val="00640F9C"/>
    <w:rsid w:val="0064110A"/>
    <w:rsid w:val="006411F5"/>
    <w:rsid w:val="00641616"/>
    <w:rsid w:val="00641734"/>
    <w:rsid w:val="0064190A"/>
    <w:rsid w:val="0064194D"/>
    <w:rsid w:val="00641AA4"/>
    <w:rsid w:val="00641F80"/>
    <w:rsid w:val="00642022"/>
    <w:rsid w:val="0064207A"/>
    <w:rsid w:val="0064220B"/>
    <w:rsid w:val="0064284F"/>
    <w:rsid w:val="00642A2A"/>
    <w:rsid w:val="00642AB5"/>
    <w:rsid w:val="00642E5B"/>
    <w:rsid w:val="006430FB"/>
    <w:rsid w:val="0064370C"/>
    <w:rsid w:val="0064375F"/>
    <w:rsid w:val="0064382D"/>
    <w:rsid w:val="00643947"/>
    <w:rsid w:val="006439C8"/>
    <w:rsid w:val="00643C80"/>
    <w:rsid w:val="00643D52"/>
    <w:rsid w:val="006441B4"/>
    <w:rsid w:val="00644411"/>
    <w:rsid w:val="006445DB"/>
    <w:rsid w:val="00644719"/>
    <w:rsid w:val="006447F8"/>
    <w:rsid w:val="00644A22"/>
    <w:rsid w:val="00644E03"/>
    <w:rsid w:val="0064514C"/>
    <w:rsid w:val="00645237"/>
    <w:rsid w:val="00645308"/>
    <w:rsid w:val="006456A6"/>
    <w:rsid w:val="006456DF"/>
    <w:rsid w:val="00645A1B"/>
    <w:rsid w:val="00645A7B"/>
    <w:rsid w:val="00645AF7"/>
    <w:rsid w:val="00645BF3"/>
    <w:rsid w:val="00645CC3"/>
    <w:rsid w:val="00645F80"/>
    <w:rsid w:val="00645FEE"/>
    <w:rsid w:val="0064648F"/>
    <w:rsid w:val="006464DD"/>
    <w:rsid w:val="00646636"/>
    <w:rsid w:val="0064681E"/>
    <w:rsid w:val="00646A44"/>
    <w:rsid w:val="00646C0D"/>
    <w:rsid w:val="00647BB0"/>
    <w:rsid w:val="00650031"/>
    <w:rsid w:val="0065007D"/>
    <w:rsid w:val="006500BD"/>
    <w:rsid w:val="006501AA"/>
    <w:rsid w:val="00650437"/>
    <w:rsid w:val="006504F4"/>
    <w:rsid w:val="006505D1"/>
    <w:rsid w:val="00650F40"/>
    <w:rsid w:val="006512DE"/>
    <w:rsid w:val="0065140A"/>
    <w:rsid w:val="0065154D"/>
    <w:rsid w:val="0065174A"/>
    <w:rsid w:val="00652CBD"/>
    <w:rsid w:val="006531F8"/>
    <w:rsid w:val="00653263"/>
    <w:rsid w:val="0065375F"/>
    <w:rsid w:val="00653B28"/>
    <w:rsid w:val="00653BBE"/>
    <w:rsid w:val="00654238"/>
    <w:rsid w:val="006542E8"/>
    <w:rsid w:val="00654951"/>
    <w:rsid w:val="00655589"/>
    <w:rsid w:val="00655785"/>
    <w:rsid w:val="006561DA"/>
    <w:rsid w:val="006564EB"/>
    <w:rsid w:val="00656710"/>
    <w:rsid w:val="00656914"/>
    <w:rsid w:val="00656AA4"/>
    <w:rsid w:val="006571E0"/>
    <w:rsid w:val="00657476"/>
    <w:rsid w:val="00657B7E"/>
    <w:rsid w:val="0066018C"/>
    <w:rsid w:val="00660191"/>
    <w:rsid w:val="006606CA"/>
    <w:rsid w:val="00660A68"/>
    <w:rsid w:val="00661032"/>
    <w:rsid w:val="0066125C"/>
    <w:rsid w:val="00661534"/>
    <w:rsid w:val="00661711"/>
    <w:rsid w:val="006617C5"/>
    <w:rsid w:val="00661A38"/>
    <w:rsid w:val="00661E2B"/>
    <w:rsid w:val="00661F3C"/>
    <w:rsid w:val="00661FF4"/>
    <w:rsid w:val="006626C4"/>
    <w:rsid w:val="006628D8"/>
    <w:rsid w:val="006636FB"/>
    <w:rsid w:val="00663781"/>
    <w:rsid w:val="00663DF5"/>
    <w:rsid w:val="00664098"/>
    <w:rsid w:val="0066420A"/>
    <w:rsid w:val="00664540"/>
    <w:rsid w:val="0066460A"/>
    <w:rsid w:val="00664795"/>
    <w:rsid w:val="00664F24"/>
    <w:rsid w:val="0066501A"/>
    <w:rsid w:val="00665241"/>
    <w:rsid w:val="0066540F"/>
    <w:rsid w:val="00665E4D"/>
    <w:rsid w:val="00665F7E"/>
    <w:rsid w:val="00665FC6"/>
    <w:rsid w:val="006661F1"/>
    <w:rsid w:val="006668DC"/>
    <w:rsid w:val="00666AC5"/>
    <w:rsid w:val="00666D48"/>
    <w:rsid w:val="00667513"/>
    <w:rsid w:val="006676C5"/>
    <w:rsid w:val="00667846"/>
    <w:rsid w:val="00667BF7"/>
    <w:rsid w:val="00667DFB"/>
    <w:rsid w:val="00667EB1"/>
    <w:rsid w:val="00667F37"/>
    <w:rsid w:val="00670165"/>
    <w:rsid w:val="0067036D"/>
    <w:rsid w:val="0067040D"/>
    <w:rsid w:val="0067060B"/>
    <w:rsid w:val="0067070B"/>
    <w:rsid w:val="00670739"/>
    <w:rsid w:val="00670917"/>
    <w:rsid w:val="00670935"/>
    <w:rsid w:val="00670C32"/>
    <w:rsid w:val="00670F66"/>
    <w:rsid w:val="0067148F"/>
    <w:rsid w:val="006715A1"/>
    <w:rsid w:val="006718A2"/>
    <w:rsid w:val="00671B56"/>
    <w:rsid w:val="00671BDC"/>
    <w:rsid w:val="00671CF7"/>
    <w:rsid w:val="00671E21"/>
    <w:rsid w:val="00671EB1"/>
    <w:rsid w:val="00672741"/>
    <w:rsid w:val="0067293A"/>
    <w:rsid w:val="00672BDD"/>
    <w:rsid w:val="006730DD"/>
    <w:rsid w:val="00673399"/>
    <w:rsid w:val="006733A6"/>
    <w:rsid w:val="006738D3"/>
    <w:rsid w:val="00673A34"/>
    <w:rsid w:val="00673BA0"/>
    <w:rsid w:val="00673F6A"/>
    <w:rsid w:val="00674149"/>
    <w:rsid w:val="0067417B"/>
    <w:rsid w:val="006742C0"/>
    <w:rsid w:val="006742FC"/>
    <w:rsid w:val="0067440A"/>
    <w:rsid w:val="00674A7D"/>
    <w:rsid w:val="00674ABC"/>
    <w:rsid w:val="00674F6D"/>
    <w:rsid w:val="006751E8"/>
    <w:rsid w:val="006753FD"/>
    <w:rsid w:val="0067557A"/>
    <w:rsid w:val="00675828"/>
    <w:rsid w:val="0067592D"/>
    <w:rsid w:val="00675AAF"/>
    <w:rsid w:val="00675E83"/>
    <w:rsid w:val="00675ED0"/>
    <w:rsid w:val="00675EF1"/>
    <w:rsid w:val="006762AD"/>
    <w:rsid w:val="0067630D"/>
    <w:rsid w:val="00676E67"/>
    <w:rsid w:val="00677160"/>
    <w:rsid w:val="006772F6"/>
    <w:rsid w:val="00677403"/>
    <w:rsid w:val="00677423"/>
    <w:rsid w:val="0067791C"/>
    <w:rsid w:val="00677943"/>
    <w:rsid w:val="006779B4"/>
    <w:rsid w:val="00677A9D"/>
    <w:rsid w:val="006801D0"/>
    <w:rsid w:val="0068020B"/>
    <w:rsid w:val="00680950"/>
    <w:rsid w:val="00680E59"/>
    <w:rsid w:val="0068124B"/>
    <w:rsid w:val="00681398"/>
    <w:rsid w:val="0068189C"/>
    <w:rsid w:val="00681B9B"/>
    <w:rsid w:val="00681C6D"/>
    <w:rsid w:val="00682553"/>
    <w:rsid w:val="006828F8"/>
    <w:rsid w:val="006836CB"/>
    <w:rsid w:val="00683A8C"/>
    <w:rsid w:val="00683B2A"/>
    <w:rsid w:val="00683C52"/>
    <w:rsid w:val="00683E08"/>
    <w:rsid w:val="006848EE"/>
    <w:rsid w:val="00684AA5"/>
    <w:rsid w:val="00684B2D"/>
    <w:rsid w:val="00684D78"/>
    <w:rsid w:val="00684E29"/>
    <w:rsid w:val="00685247"/>
    <w:rsid w:val="00685424"/>
    <w:rsid w:val="00685A02"/>
    <w:rsid w:val="00685A13"/>
    <w:rsid w:val="00685BA6"/>
    <w:rsid w:val="00685CA2"/>
    <w:rsid w:val="00685F22"/>
    <w:rsid w:val="006862C0"/>
    <w:rsid w:val="00686429"/>
    <w:rsid w:val="006867BB"/>
    <w:rsid w:val="00686E04"/>
    <w:rsid w:val="00687753"/>
    <w:rsid w:val="00690440"/>
    <w:rsid w:val="006904BC"/>
    <w:rsid w:val="006905A3"/>
    <w:rsid w:val="00690756"/>
    <w:rsid w:val="006908AD"/>
    <w:rsid w:val="006909AD"/>
    <w:rsid w:val="00690BFB"/>
    <w:rsid w:val="00690C5B"/>
    <w:rsid w:val="00690F0B"/>
    <w:rsid w:val="00691D98"/>
    <w:rsid w:val="006922C5"/>
    <w:rsid w:val="00692364"/>
    <w:rsid w:val="0069251F"/>
    <w:rsid w:val="00692A3B"/>
    <w:rsid w:val="0069301C"/>
    <w:rsid w:val="006932DE"/>
    <w:rsid w:val="006933BB"/>
    <w:rsid w:val="006936B4"/>
    <w:rsid w:val="00693719"/>
    <w:rsid w:val="00693879"/>
    <w:rsid w:val="0069399E"/>
    <w:rsid w:val="00693B5F"/>
    <w:rsid w:val="00693FAF"/>
    <w:rsid w:val="00694320"/>
    <w:rsid w:val="006944B1"/>
    <w:rsid w:val="006946C0"/>
    <w:rsid w:val="00694CEF"/>
    <w:rsid w:val="00694DC5"/>
    <w:rsid w:val="00695555"/>
    <w:rsid w:val="00695F40"/>
    <w:rsid w:val="0069603F"/>
    <w:rsid w:val="00696A1F"/>
    <w:rsid w:val="00696B65"/>
    <w:rsid w:val="00697220"/>
    <w:rsid w:val="00697705"/>
    <w:rsid w:val="00697B06"/>
    <w:rsid w:val="006A0086"/>
    <w:rsid w:val="006A0286"/>
    <w:rsid w:val="006A14F5"/>
    <w:rsid w:val="006A159B"/>
    <w:rsid w:val="006A18B3"/>
    <w:rsid w:val="006A18CC"/>
    <w:rsid w:val="006A1A2A"/>
    <w:rsid w:val="006A1DAB"/>
    <w:rsid w:val="006A1FFF"/>
    <w:rsid w:val="006A2111"/>
    <w:rsid w:val="006A2174"/>
    <w:rsid w:val="006A2471"/>
    <w:rsid w:val="006A281C"/>
    <w:rsid w:val="006A2971"/>
    <w:rsid w:val="006A2BB8"/>
    <w:rsid w:val="006A2E78"/>
    <w:rsid w:val="006A2EA2"/>
    <w:rsid w:val="006A33D5"/>
    <w:rsid w:val="006A3979"/>
    <w:rsid w:val="006A3D44"/>
    <w:rsid w:val="006A3E82"/>
    <w:rsid w:val="006A3F62"/>
    <w:rsid w:val="006A4910"/>
    <w:rsid w:val="006A5004"/>
    <w:rsid w:val="006A5075"/>
    <w:rsid w:val="006A5193"/>
    <w:rsid w:val="006A5E47"/>
    <w:rsid w:val="006A5E72"/>
    <w:rsid w:val="006A663B"/>
    <w:rsid w:val="006A6DFF"/>
    <w:rsid w:val="006A6F8A"/>
    <w:rsid w:val="006A7863"/>
    <w:rsid w:val="006A7947"/>
    <w:rsid w:val="006A7F77"/>
    <w:rsid w:val="006B0436"/>
    <w:rsid w:val="006B0E80"/>
    <w:rsid w:val="006B0EAD"/>
    <w:rsid w:val="006B14A1"/>
    <w:rsid w:val="006B152B"/>
    <w:rsid w:val="006B1637"/>
    <w:rsid w:val="006B24C7"/>
    <w:rsid w:val="006B2910"/>
    <w:rsid w:val="006B29EF"/>
    <w:rsid w:val="006B2AE7"/>
    <w:rsid w:val="006B2E08"/>
    <w:rsid w:val="006B2F15"/>
    <w:rsid w:val="006B3584"/>
    <w:rsid w:val="006B3612"/>
    <w:rsid w:val="006B369A"/>
    <w:rsid w:val="006B3958"/>
    <w:rsid w:val="006B3D79"/>
    <w:rsid w:val="006B4066"/>
    <w:rsid w:val="006B438D"/>
    <w:rsid w:val="006B4980"/>
    <w:rsid w:val="006B4BF2"/>
    <w:rsid w:val="006B52BC"/>
    <w:rsid w:val="006B64A4"/>
    <w:rsid w:val="006B6548"/>
    <w:rsid w:val="006B66EF"/>
    <w:rsid w:val="006B6B2D"/>
    <w:rsid w:val="006B6DBE"/>
    <w:rsid w:val="006B751C"/>
    <w:rsid w:val="006B7818"/>
    <w:rsid w:val="006B78E8"/>
    <w:rsid w:val="006B7F67"/>
    <w:rsid w:val="006C00CB"/>
    <w:rsid w:val="006C02AE"/>
    <w:rsid w:val="006C0806"/>
    <w:rsid w:val="006C170F"/>
    <w:rsid w:val="006C17DE"/>
    <w:rsid w:val="006C20D2"/>
    <w:rsid w:val="006C2226"/>
    <w:rsid w:val="006C23ED"/>
    <w:rsid w:val="006C2B02"/>
    <w:rsid w:val="006C3016"/>
    <w:rsid w:val="006C3148"/>
    <w:rsid w:val="006C3431"/>
    <w:rsid w:val="006C3446"/>
    <w:rsid w:val="006C3614"/>
    <w:rsid w:val="006C3CBA"/>
    <w:rsid w:val="006C3D47"/>
    <w:rsid w:val="006C3F24"/>
    <w:rsid w:val="006C41CA"/>
    <w:rsid w:val="006C4419"/>
    <w:rsid w:val="006C460F"/>
    <w:rsid w:val="006C484E"/>
    <w:rsid w:val="006C4A21"/>
    <w:rsid w:val="006C4BC5"/>
    <w:rsid w:val="006C4CA9"/>
    <w:rsid w:val="006C4D43"/>
    <w:rsid w:val="006C4E0A"/>
    <w:rsid w:val="006C4E0B"/>
    <w:rsid w:val="006C4E1B"/>
    <w:rsid w:val="006C4EA1"/>
    <w:rsid w:val="006C4FFF"/>
    <w:rsid w:val="006C50C5"/>
    <w:rsid w:val="006C50CB"/>
    <w:rsid w:val="006C5159"/>
    <w:rsid w:val="006C516F"/>
    <w:rsid w:val="006C536F"/>
    <w:rsid w:val="006C53B5"/>
    <w:rsid w:val="006C58AE"/>
    <w:rsid w:val="006C5C5D"/>
    <w:rsid w:val="006C5E97"/>
    <w:rsid w:val="006C6782"/>
    <w:rsid w:val="006C6D0D"/>
    <w:rsid w:val="006C7C2C"/>
    <w:rsid w:val="006C7CDC"/>
    <w:rsid w:val="006C7E88"/>
    <w:rsid w:val="006C7EC8"/>
    <w:rsid w:val="006D01B9"/>
    <w:rsid w:val="006D035E"/>
    <w:rsid w:val="006D105D"/>
    <w:rsid w:val="006D11AF"/>
    <w:rsid w:val="006D1717"/>
    <w:rsid w:val="006D1A85"/>
    <w:rsid w:val="006D1B77"/>
    <w:rsid w:val="006D1C45"/>
    <w:rsid w:val="006D1C74"/>
    <w:rsid w:val="006D1F73"/>
    <w:rsid w:val="006D1FC7"/>
    <w:rsid w:val="006D26E4"/>
    <w:rsid w:val="006D2C31"/>
    <w:rsid w:val="006D2D1B"/>
    <w:rsid w:val="006D2FF3"/>
    <w:rsid w:val="006D3120"/>
    <w:rsid w:val="006D36CC"/>
    <w:rsid w:val="006D3E51"/>
    <w:rsid w:val="006D3E5A"/>
    <w:rsid w:val="006D411B"/>
    <w:rsid w:val="006D4124"/>
    <w:rsid w:val="006D449A"/>
    <w:rsid w:val="006D4C0D"/>
    <w:rsid w:val="006D4E3D"/>
    <w:rsid w:val="006D5372"/>
    <w:rsid w:val="006D56D0"/>
    <w:rsid w:val="006D58AE"/>
    <w:rsid w:val="006D5C2A"/>
    <w:rsid w:val="006D5CA3"/>
    <w:rsid w:val="006D5EC7"/>
    <w:rsid w:val="006D5FCD"/>
    <w:rsid w:val="006D664F"/>
    <w:rsid w:val="006D67A3"/>
    <w:rsid w:val="006D67EA"/>
    <w:rsid w:val="006D6B71"/>
    <w:rsid w:val="006D6F12"/>
    <w:rsid w:val="006D7213"/>
    <w:rsid w:val="006D75D4"/>
    <w:rsid w:val="006D76A7"/>
    <w:rsid w:val="006D79B6"/>
    <w:rsid w:val="006D7DCD"/>
    <w:rsid w:val="006D7E86"/>
    <w:rsid w:val="006E047D"/>
    <w:rsid w:val="006E05FC"/>
    <w:rsid w:val="006E065D"/>
    <w:rsid w:val="006E0A80"/>
    <w:rsid w:val="006E0B01"/>
    <w:rsid w:val="006E0C7C"/>
    <w:rsid w:val="006E0DD9"/>
    <w:rsid w:val="006E100D"/>
    <w:rsid w:val="006E10A6"/>
    <w:rsid w:val="006E15EE"/>
    <w:rsid w:val="006E180D"/>
    <w:rsid w:val="006E1931"/>
    <w:rsid w:val="006E1C96"/>
    <w:rsid w:val="006E22CE"/>
    <w:rsid w:val="006E2D0C"/>
    <w:rsid w:val="006E32BC"/>
    <w:rsid w:val="006E3676"/>
    <w:rsid w:val="006E36CC"/>
    <w:rsid w:val="006E37B9"/>
    <w:rsid w:val="006E3E66"/>
    <w:rsid w:val="006E4202"/>
    <w:rsid w:val="006E4253"/>
    <w:rsid w:val="006E42B6"/>
    <w:rsid w:val="006E4702"/>
    <w:rsid w:val="006E48FF"/>
    <w:rsid w:val="006E4998"/>
    <w:rsid w:val="006E4BCD"/>
    <w:rsid w:val="006E4D25"/>
    <w:rsid w:val="006E4FA7"/>
    <w:rsid w:val="006E542A"/>
    <w:rsid w:val="006E5999"/>
    <w:rsid w:val="006E5AA3"/>
    <w:rsid w:val="006E5BBA"/>
    <w:rsid w:val="006E5C19"/>
    <w:rsid w:val="006E5EA0"/>
    <w:rsid w:val="006E607C"/>
    <w:rsid w:val="006E60FC"/>
    <w:rsid w:val="006E6209"/>
    <w:rsid w:val="006E62D4"/>
    <w:rsid w:val="006E6682"/>
    <w:rsid w:val="006E6ABD"/>
    <w:rsid w:val="006E72ED"/>
    <w:rsid w:val="006E7807"/>
    <w:rsid w:val="006E7AF2"/>
    <w:rsid w:val="006E7D80"/>
    <w:rsid w:val="006E7EC1"/>
    <w:rsid w:val="006E7ECC"/>
    <w:rsid w:val="006F022D"/>
    <w:rsid w:val="006F11CD"/>
    <w:rsid w:val="006F11FC"/>
    <w:rsid w:val="006F124E"/>
    <w:rsid w:val="006F1329"/>
    <w:rsid w:val="006F1630"/>
    <w:rsid w:val="006F18F8"/>
    <w:rsid w:val="006F1B80"/>
    <w:rsid w:val="006F1E12"/>
    <w:rsid w:val="006F225C"/>
    <w:rsid w:val="006F2277"/>
    <w:rsid w:val="006F2330"/>
    <w:rsid w:val="006F2BA4"/>
    <w:rsid w:val="006F2D93"/>
    <w:rsid w:val="006F3129"/>
    <w:rsid w:val="006F4236"/>
    <w:rsid w:val="006F4589"/>
    <w:rsid w:val="006F49D5"/>
    <w:rsid w:val="006F4A1B"/>
    <w:rsid w:val="006F4F83"/>
    <w:rsid w:val="006F56EA"/>
    <w:rsid w:val="006F596F"/>
    <w:rsid w:val="006F5BC7"/>
    <w:rsid w:val="006F60E7"/>
    <w:rsid w:val="006F6137"/>
    <w:rsid w:val="006F6423"/>
    <w:rsid w:val="006F6814"/>
    <w:rsid w:val="006F697F"/>
    <w:rsid w:val="006F732B"/>
    <w:rsid w:val="006F7522"/>
    <w:rsid w:val="006F760E"/>
    <w:rsid w:val="006F7B8A"/>
    <w:rsid w:val="00700607"/>
    <w:rsid w:val="00700994"/>
    <w:rsid w:val="00700A43"/>
    <w:rsid w:val="00700DEE"/>
    <w:rsid w:val="00700E37"/>
    <w:rsid w:val="00701405"/>
    <w:rsid w:val="00701BB4"/>
    <w:rsid w:val="00702118"/>
    <w:rsid w:val="007025C8"/>
    <w:rsid w:val="007029D0"/>
    <w:rsid w:val="00702DC3"/>
    <w:rsid w:val="00702F79"/>
    <w:rsid w:val="00702FE7"/>
    <w:rsid w:val="007032D6"/>
    <w:rsid w:val="0070416B"/>
    <w:rsid w:val="0070441C"/>
    <w:rsid w:val="0070494C"/>
    <w:rsid w:val="007050A6"/>
    <w:rsid w:val="007051E0"/>
    <w:rsid w:val="0070542B"/>
    <w:rsid w:val="007058C1"/>
    <w:rsid w:val="00705B44"/>
    <w:rsid w:val="00705DAD"/>
    <w:rsid w:val="007065C1"/>
    <w:rsid w:val="00706A7D"/>
    <w:rsid w:val="007070FF"/>
    <w:rsid w:val="007072CE"/>
    <w:rsid w:val="00707511"/>
    <w:rsid w:val="007075E9"/>
    <w:rsid w:val="00707635"/>
    <w:rsid w:val="0070775E"/>
    <w:rsid w:val="007079A7"/>
    <w:rsid w:val="0071041F"/>
    <w:rsid w:val="0071049B"/>
    <w:rsid w:val="007105A4"/>
    <w:rsid w:val="007106A9"/>
    <w:rsid w:val="007107B8"/>
    <w:rsid w:val="00710829"/>
    <w:rsid w:val="007110D8"/>
    <w:rsid w:val="0071197A"/>
    <w:rsid w:val="007119EA"/>
    <w:rsid w:val="00711DB7"/>
    <w:rsid w:val="00711FBA"/>
    <w:rsid w:val="007120D4"/>
    <w:rsid w:val="00712116"/>
    <w:rsid w:val="007126F2"/>
    <w:rsid w:val="007127B3"/>
    <w:rsid w:val="007132C9"/>
    <w:rsid w:val="00713B0C"/>
    <w:rsid w:val="0071404C"/>
    <w:rsid w:val="007141B3"/>
    <w:rsid w:val="00714321"/>
    <w:rsid w:val="00714401"/>
    <w:rsid w:val="007144A8"/>
    <w:rsid w:val="007144D6"/>
    <w:rsid w:val="00714763"/>
    <w:rsid w:val="007147E6"/>
    <w:rsid w:val="00714C6B"/>
    <w:rsid w:val="00715598"/>
    <w:rsid w:val="00715AF5"/>
    <w:rsid w:val="00715B2B"/>
    <w:rsid w:val="00715FB4"/>
    <w:rsid w:val="0071603F"/>
    <w:rsid w:val="00716136"/>
    <w:rsid w:val="00716212"/>
    <w:rsid w:val="0071644C"/>
    <w:rsid w:val="0071699C"/>
    <w:rsid w:val="00716FC0"/>
    <w:rsid w:val="0071747E"/>
    <w:rsid w:val="00717488"/>
    <w:rsid w:val="00717553"/>
    <w:rsid w:val="007176F2"/>
    <w:rsid w:val="00717771"/>
    <w:rsid w:val="00717869"/>
    <w:rsid w:val="00717D83"/>
    <w:rsid w:val="00717E8A"/>
    <w:rsid w:val="00720728"/>
    <w:rsid w:val="007209BC"/>
    <w:rsid w:val="00720C28"/>
    <w:rsid w:val="00720F62"/>
    <w:rsid w:val="0072134A"/>
    <w:rsid w:val="00721843"/>
    <w:rsid w:val="00721B8D"/>
    <w:rsid w:val="00721F84"/>
    <w:rsid w:val="00722BDC"/>
    <w:rsid w:val="00722C9A"/>
    <w:rsid w:val="00722E5F"/>
    <w:rsid w:val="00723149"/>
    <w:rsid w:val="00723663"/>
    <w:rsid w:val="00723676"/>
    <w:rsid w:val="00723A9B"/>
    <w:rsid w:val="00723CB8"/>
    <w:rsid w:val="00723CD4"/>
    <w:rsid w:val="00723CDD"/>
    <w:rsid w:val="00723E39"/>
    <w:rsid w:val="00724881"/>
    <w:rsid w:val="00724C8D"/>
    <w:rsid w:val="00724E13"/>
    <w:rsid w:val="00725347"/>
    <w:rsid w:val="00725486"/>
    <w:rsid w:val="007257D8"/>
    <w:rsid w:val="007258DE"/>
    <w:rsid w:val="00725944"/>
    <w:rsid w:val="00725C88"/>
    <w:rsid w:val="00725CCD"/>
    <w:rsid w:val="00725D3B"/>
    <w:rsid w:val="007260EB"/>
    <w:rsid w:val="0072612B"/>
    <w:rsid w:val="00726578"/>
    <w:rsid w:val="00726644"/>
    <w:rsid w:val="00726851"/>
    <w:rsid w:val="00726866"/>
    <w:rsid w:val="00726AB6"/>
    <w:rsid w:val="00726FA8"/>
    <w:rsid w:val="00727719"/>
    <w:rsid w:val="00727775"/>
    <w:rsid w:val="007277A2"/>
    <w:rsid w:val="007278B8"/>
    <w:rsid w:val="00727A4F"/>
    <w:rsid w:val="00727AA5"/>
    <w:rsid w:val="00727E58"/>
    <w:rsid w:val="00730225"/>
    <w:rsid w:val="0073031C"/>
    <w:rsid w:val="00730353"/>
    <w:rsid w:val="00730489"/>
    <w:rsid w:val="007306D2"/>
    <w:rsid w:val="00730A14"/>
    <w:rsid w:val="00730BAE"/>
    <w:rsid w:val="007317FB"/>
    <w:rsid w:val="00731A31"/>
    <w:rsid w:val="00731CFB"/>
    <w:rsid w:val="00731D7E"/>
    <w:rsid w:val="007321A6"/>
    <w:rsid w:val="00732389"/>
    <w:rsid w:val="007325AC"/>
    <w:rsid w:val="007325DA"/>
    <w:rsid w:val="00732727"/>
    <w:rsid w:val="00732918"/>
    <w:rsid w:val="00732E99"/>
    <w:rsid w:val="00733365"/>
    <w:rsid w:val="00733408"/>
    <w:rsid w:val="00733493"/>
    <w:rsid w:val="00733714"/>
    <w:rsid w:val="0073394A"/>
    <w:rsid w:val="007339F7"/>
    <w:rsid w:val="00733FAE"/>
    <w:rsid w:val="00734130"/>
    <w:rsid w:val="00734284"/>
    <w:rsid w:val="007344CD"/>
    <w:rsid w:val="00734AEF"/>
    <w:rsid w:val="00734C79"/>
    <w:rsid w:val="00734C8F"/>
    <w:rsid w:val="00734D53"/>
    <w:rsid w:val="00734E84"/>
    <w:rsid w:val="0073515F"/>
    <w:rsid w:val="007355DB"/>
    <w:rsid w:val="00735724"/>
    <w:rsid w:val="0073584C"/>
    <w:rsid w:val="0073591C"/>
    <w:rsid w:val="00735E61"/>
    <w:rsid w:val="00735F8B"/>
    <w:rsid w:val="00736462"/>
    <w:rsid w:val="00736C46"/>
    <w:rsid w:val="00736CE4"/>
    <w:rsid w:val="00736F89"/>
    <w:rsid w:val="00737052"/>
    <w:rsid w:val="0073707B"/>
    <w:rsid w:val="00737296"/>
    <w:rsid w:val="007372A1"/>
    <w:rsid w:val="00737AAB"/>
    <w:rsid w:val="00737CD4"/>
    <w:rsid w:val="00737EF1"/>
    <w:rsid w:val="00737F1E"/>
    <w:rsid w:val="00737F45"/>
    <w:rsid w:val="00737FED"/>
    <w:rsid w:val="0074063C"/>
    <w:rsid w:val="00740D47"/>
    <w:rsid w:val="00740E50"/>
    <w:rsid w:val="0074153C"/>
    <w:rsid w:val="00741B1F"/>
    <w:rsid w:val="00741E20"/>
    <w:rsid w:val="007420B4"/>
    <w:rsid w:val="00742767"/>
    <w:rsid w:val="00742EA0"/>
    <w:rsid w:val="007435FF"/>
    <w:rsid w:val="00743740"/>
    <w:rsid w:val="00743801"/>
    <w:rsid w:val="0074380F"/>
    <w:rsid w:val="007438D2"/>
    <w:rsid w:val="00743C49"/>
    <w:rsid w:val="00743E2C"/>
    <w:rsid w:val="00743EED"/>
    <w:rsid w:val="007443C1"/>
    <w:rsid w:val="0074468E"/>
    <w:rsid w:val="00744891"/>
    <w:rsid w:val="00744952"/>
    <w:rsid w:val="00744DA3"/>
    <w:rsid w:val="00745358"/>
    <w:rsid w:val="007455B9"/>
    <w:rsid w:val="00745742"/>
    <w:rsid w:val="00745C20"/>
    <w:rsid w:val="00746389"/>
    <w:rsid w:val="0074645A"/>
    <w:rsid w:val="007477F6"/>
    <w:rsid w:val="00747C22"/>
    <w:rsid w:val="00747D13"/>
    <w:rsid w:val="00747DF3"/>
    <w:rsid w:val="00750192"/>
    <w:rsid w:val="007505B0"/>
    <w:rsid w:val="00750697"/>
    <w:rsid w:val="00750833"/>
    <w:rsid w:val="00750C00"/>
    <w:rsid w:val="00750EA6"/>
    <w:rsid w:val="0075105F"/>
    <w:rsid w:val="007515E0"/>
    <w:rsid w:val="0075164C"/>
    <w:rsid w:val="007516F3"/>
    <w:rsid w:val="007517D4"/>
    <w:rsid w:val="00751957"/>
    <w:rsid w:val="00751BDC"/>
    <w:rsid w:val="00751CB1"/>
    <w:rsid w:val="00751D3D"/>
    <w:rsid w:val="00751D95"/>
    <w:rsid w:val="00752320"/>
    <w:rsid w:val="0075237A"/>
    <w:rsid w:val="007523F0"/>
    <w:rsid w:val="007524A6"/>
    <w:rsid w:val="00752A33"/>
    <w:rsid w:val="00752FFE"/>
    <w:rsid w:val="0075326C"/>
    <w:rsid w:val="007532F1"/>
    <w:rsid w:val="00753373"/>
    <w:rsid w:val="00753784"/>
    <w:rsid w:val="00754061"/>
    <w:rsid w:val="00754169"/>
    <w:rsid w:val="007542A9"/>
    <w:rsid w:val="00754430"/>
    <w:rsid w:val="0075472F"/>
    <w:rsid w:val="00754D90"/>
    <w:rsid w:val="00754DC1"/>
    <w:rsid w:val="00754EB5"/>
    <w:rsid w:val="007551B6"/>
    <w:rsid w:val="00755B26"/>
    <w:rsid w:val="00755CCD"/>
    <w:rsid w:val="00755F19"/>
    <w:rsid w:val="00756BC3"/>
    <w:rsid w:val="00756DEB"/>
    <w:rsid w:val="00757162"/>
    <w:rsid w:val="00757540"/>
    <w:rsid w:val="0075768B"/>
    <w:rsid w:val="007576AD"/>
    <w:rsid w:val="007577F2"/>
    <w:rsid w:val="007578F2"/>
    <w:rsid w:val="0075791E"/>
    <w:rsid w:val="00757AD1"/>
    <w:rsid w:val="007601B4"/>
    <w:rsid w:val="00760C41"/>
    <w:rsid w:val="00760D8B"/>
    <w:rsid w:val="00760E29"/>
    <w:rsid w:val="00760E91"/>
    <w:rsid w:val="0076121C"/>
    <w:rsid w:val="00761392"/>
    <w:rsid w:val="007613E6"/>
    <w:rsid w:val="007613EC"/>
    <w:rsid w:val="00761509"/>
    <w:rsid w:val="00761713"/>
    <w:rsid w:val="00761D53"/>
    <w:rsid w:val="0076250F"/>
    <w:rsid w:val="0076259B"/>
    <w:rsid w:val="007629F9"/>
    <w:rsid w:val="00762B34"/>
    <w:rsid w:val="00762FC6"/>
    <w:rsid w:val="00763BA7"/>
    <w:rsid w:val="0076417C"/>
    <w:rsid w:val="007647C7"/>
    <w:rsid w:val="00764A07"/>
    <w:rsid w:val="00764A16"/>
    <w:rsid w:val="00764AD6"/>
    <w:rsid w:val="00764CAF"/>
    <w:rsid w:val="00764EEB"/>
    <w:rsid w:val="00764F99"/>
    <w:rsid w:val="007651A4"/>
    <w:rsid w:val="007656CE"/>
    <w:rsid w:val="007658D5"/>
    <w:rsid w:val="00765C0E"/>
    <w:rsid w:val="00765CF1"/>
    <w:rsid w:val="00765FC3"/>
    <w:rsid w:val="007661B9"/>
    <w:rsid w:val="0076631C"/>
    <w:rsid w:val="00766441"/>
    <w:rsid w:val="007666E4"/>
    <w:rsid w:val="007668C1"/>
    <w:rsid w:val="00766968"/>
    <w:rsid w:val="00766B99"/>
    <w:rsid w:val="00766C35"/>
    <w:rsid w:val="00767265"/>
    <w:rsid w:val="007675CE"/>
    <w:rsid w:val="00767634"/>
    <w:rsid w:val="00767930"/>
    <w:rsid w:val="00767988"/>
    <w:rsid w:val="00767A2A"/>
    <w:rsid w:val="00767A2E"/>
    <w:rsid w:val="00767AAF"/>
    <w:rsid w:val="00767BDA"/>
    <w:rsid w:val="00767EEF"/>
    <w:rsid w:val="00767FBF"/>
    <w:rsid w:val="0077026B"/>
    <w:rsid w:val="00770ECF"/>
    <w:rsid w:val="007711FD"/>
    <w:rsid w:val="007712AF"/>
    <w:rsid w:val="00771658"/>
    <w:rsid w:val="00771976"/>
    <w:rsid w:val="007719ED"/>
    <w:rsid w:val="00771F76"/>
    <w:rsid w:val="00772008"/>
    <w:rsid w:val="00772178"/>
    <w:rsid w:val="007722E9"/>
    <w:rsid w:val="00772408"/>
    <w:rsid w:val="00772528"/>
    <w:rsid w:val="0077289B"/>
    <w:rsid w:val="00772B2F"/>
    <w:rsid w:val="00772D2B"/>
    <w:rsid w:val="00773E10"/>
    <w:rsid w:val="00773F96"/>
    <w:rsid w:val="00773F9A"/>
    <w:rsid w:val="007743CC"/>
    <w:rsid w:val="0077468C"/>
    <w:rsid w:val="00774845"/>
    <w:rsid w:val="00774C64"/>
    <w:rsid w:val="0077500D"/>
    <w:rsid w:val="007752BC"/>
    <w:rsid w:val="007754B9"/>
    <w:rsid w:val="00775844"/>
    <w:rsid w:val="007758F3"/>
    <w:rsid w:val="0077595A"/>
    <w:rsid w:val="00775C61"/>
    <w:rsid w:val="007761C4"/>
    <w:rsid w:val="0077660F"/>
    <w:rsid w:val="007768B2"/>
    <w:rsid w:val="00776D60"/>
    <w:rsid w:val="00777184"/>
    <w:rsid w:val="007774A9"/>
    <w:rsid w:val="00777531"/>
    <w:rsid w:val="0077783C"/>
    <w:rsid w:val="00777935"/>
    <w:rsid w:val="0077799F"/>
    <w:rsid w:val="007779B9"/>
    <w:rsid w:val="00777C9B"/>
    <w:rsid w:val="00777D80"/>
    <w:rsid w:val="00777E83"/>
    <w:rsid w:val="00777FA4"/>
    <w:rsid w:val="00780437"/>
    <w:rsid w:val="0078077C"/>
    <w:rsid w:val="00780853"/>
    <w:rsid w:val="00780BBD"/>
    <w:rsid w:val="007814ED"/>
    <w:rsid w:val="0078173F"/>
    <w:rsid w:val="007818D9"/>
    <w:rsid w:val="00781A48"/>
    <w:rsid w:val="00781CE6"/>
    <w:rsid w:val="00781DAC"/>
    <w:rsid w:val="007821A5"/>
    <w:rsid w:val="007822EF"/>
    <w:rsid w:val="00782643"/>
    <w:rsid w:val="00782769"/>
    <w:rsid w:val="007828AE"/>
    <w:rsid w:val="00782B18"/>
    <w:rsid w:val="00782BFB"/>
    <w:rsid w:val="00782C88"/>
    <w:rsid w:val="00783D98"/>
    <w:rsid w:val="00783F8F"/>
    <w:rsid w:val="00783FA2"/>
    <w:rsid w:val="00783FC8"/>
    <w:rsid w:val="007842C2"/>
    <w:rsid w:val="00784362"/>
    <w:rsid w:val="00784626"/>
    <w:rsid w:val="007848D5"/>
    <w:rsid w:val="00784CD2"/>
    <w:rsid w:val="00784FEB"/>
    <w:rsid w:val="007850C3"/>
    <w:rsid w:val="007851B5"/>
    <w:rsid w:val="00785488"/>
    <w:rsid w:val="007858FB"/>
    <w:rsid w:val="007859D2"/>
    <w:rsid w:val="0078616F"/>
    <w:rsid w:val="00786482"/>
    <w:rsid w:val="00786C92"/>
    <w:rsid w:val="00786DDC"/>
    <w:rsid w:val="00786F76"/>
    <w:rsid w:val="00786F80"/>
    <w:rsid w:val="0078714D"/>
    <w:rsid w:val="0078723B"/>
    <w:rsid w:val="0078788D"/>
    <w:rsid w:val="007901B7"/>
    <w:rsid w:val="007902E4"/>
    <w:rsid w:val="00790626"/>
    <w:rsid w:val="00790919"/>
    <w:rsid w:val="00790A5C"/>
    <w:rsid w:val="00790C65"/>
    <w:rsid w:val="00791327"/>
    <w:rsid w:val="0079141E"/>
    <w:rsid w:val="00791494"/>
    <w:rsid w:val="00791639"/>
    <w:rsid w:val="00791C10"/>
    <w:rsid w:val="00791D62"/>
    <w:rsid w:val="00791F24"/>
    <w:rsid w:val="0079221A"/>
    <w:rsid w:val="0079225B"/>
    <w:rsid w:val="00792384"/>
    <w:rsid w:val="007924AC"/>
    <w:rsid w:val="007924B0"/>
    <w:rsid w:val="00792A7E"/>
    <w:rsid w:val="00792CBF"/>
    <w:rsid w:val="00792E00"/>
    <w:rsid w:val="0079309F"/>
    <w:rsid w:val="00793280"/>
    <w:rsid w:val="007937DC"/>
    <w:rsid w:val="007938B7"/>
    <w:rsid w:val="00793A03"/>
    <w:rsid w:val="00793CE3"/>
    <w:rsid w:val="00794237"/>
    <w:rsid w:val="00794566"/>
    <w:rsid w:val="0079483E"/>
    <w:rsid w:val="007949D3"/>
    <w:rsid w:val="007949F5"/>
    <w:rsid w:val="00794BCD"/>
    <w:rsid w:val="00794E0D"/>
    <w:rsid w:val="00794F6A"/>
    <w:rsid w:val="0079512B"/>
    <w:rsid w:val="0079563C"/>
    <w:rsid w:val="0079566B"/>
    <w:rsid w:val="007956B7"/>
    <w:rsid w:val="007957A9"/>
    <w:rsid w:val="0079589A"/>
    <w:rsid w:val="007959A6"/>
    <w:rsid w:val="007959D4"/>
    <w:rsid w:val="00795C7E"/>
    <w:rsid w:val="00795FBB"/>
    <w:rsid w:val="007962B2"/>
    <w:rsid w:val="007968F2"/>
    <w:rsid w:val="00796B34"/>
    <w:rsid w:val="00796CBE"/>
    <w:rsid w:val="00797167"/>
    <w:rsid w:val="007971F4"/>
    <w:rsid w:val="00797AC9"/>
    <w:rsid w:val="00797E5A"/>
    <w:rsid w:val="007A008D"/>
    <w:rsid w:val="007A013C"/>
    <w:rsid w:val="007A0600"/>
    <w:rsid w:val="007A07A7"/>
    <w:rsid w:val="007A0952"/>
    <w:rsid w:val="007A0B6E"/>
    <w:rsid w:val="007A0DE1"/>
    <w:rsid w:val="007A0E9F"/>
    <w:rsid w:val="007A116E"/>
    <w:rsid w:val="007A1285"/>
    <w:rsid w:val="007A1303"/>
    <w:rsid w:val="007A1AC7"/>
    <w:rsid w:val="007A1C31"/>
    <w:rsid w:val="007A1ECE"/>
    <w:rsid w:val="007A26BB"/>
    <w:rsid w:val="007A2E59"/>
    <w:rsid w:val="007A30DA"/>
    <w:rsid w:val="007A361F"/>
    <w:rsid w:val="007A362E"/>
    <w:rsid w:val="007A3630"/>
    <w:rsid w:val="007A380B"/>
    <w:rsid w:val="007A38F5"/>
    <w:rsid w:val="007A391F"/>
    <w:rsid w:val="007A3C0F"/>
    <w:rsid w:val="007A3C7B"/>
    <w:rsid w:val="007A3FD4"/>
    <w:rsid w:val="007A3FDB"/>
    <w:rsid w:val="007A407A"/>
    <w:rsid w:val="007A458B"/>
    <w:rsid w:val="007A460B"/>
    <w:rsid w:val="007A472A"/>
    <w:rsid w:val="007A476B"/>
    <w:rsid w:val="007A4E15"/>
    <w:rsid w:val="007A556D"/>
    <w:rsid w:val="007A56B6"/>
    <w:rsid w:val="007A577E"/>
    <w:rsid w:val="007A5B47"/>
    <w:rsid w:val="007A5CE0"/>
    <w:rsid w:val="007A6549"/>
    <w:rsid w:val="007A698C"/>
    <w:rsid w:val="007A6A8D"/>
    <w:rsid w:val="007A6C09"/>
    <w:rsid w:val="007A705E"/>
    <w:rsid w:val="007A75EF"/>
    <w:rsid w:val="007A76D7"/>
    <w:rsid w:val="007A79DE"/>
    <w:rsid w:val="007A7B02"/>
    <w:rsid w:val="007A7D2E"/>
    <w:rsid w:val="007A7F3F"/>
    <w:rsid w:val="007B018D"/>
    <w:rsid w:val="007B03EE"/>
    <w:rsid w:val="007B0C55"/>
    <w:rsid w:val="007B0DB6"/>
    <w:rsid w:val="007B0F2A"/>
    <w:rsid w:val="007B139A"/>
    <w:rsid w:val="007B13DB"/>
    <w:rsid w:val="007B1CDA"/>
    <w:rsid w:val="007B263D"/>
    <w:rsid w:val="007B2D09"/>
    <w:rsid w:val="007B2D49"/>
    <w:rsid w:val="007B2E64"/>
    <w:rsid w:val="007B2E9F"/>
    <w:rsid w:val="007B30EF"/>
    <w:rsid w:val="007B33B7"/>
    <w:rsid w:val="007B34F3"/>
    <w:rsid w:val="007B3C3A"/>
    <w:rsid w:val="007B3E99"/>
    <w:rsid w:val="007B3FA3"/>
    <w:rsid w:val="007B3FA7"/>
    <w:rsid w:val="007B3FBF"/>
    <w:rsid w:val="007B41D2"/>
    <w:rsid w:val="007B42CF"/>
    <w:rsid w:val="007B439B"/>
    <w:rsid w:val="007B448C"/>
    <w:rsid w:val="007B4627"/>
    <w:rsid w:val="007B4A38"/>
    <w:rsid w:val="007B4B39"/>
    <w:rsid w:val="007B54A1"/>
    <w:rsid w:val="007B54ED"/>
    <w:rsid w:val="007B5508"/>
    <w:rsid w:val="007B5547"/>
    <w:rsid w:val="007B5A9F"/>
    <w:rsid w:val="007B5C3B"/>
    <w:rsid w:val="007B5F68"/>
    <w:rsid w:val="007B627F"/>
    <w:rsid w:val="007B651E"/>
    <w:rsid w:val="007B6714"/>
    <w:rsid w:val="007B6AEF"/>
    <w:rsid w:val="007B7173"/>
    <w:rsid w:val="007B7680"/>
    <w:rsid w:val="007C047C"/>
    <w:rsid w:val="007C06FD"/>
    <w:rsid w:val="007C07B1"/>
    <w:rsid w:val="007C08A6"/>
    <w:rsid w:val="007C0D0D"/>
    <w:rsid w:val="007C0D36"/>
    <w:rsid w:val="007C0F44"/>
    <w:rsid w:val="007C1237"/>
    <w:rsid w:val="007C17B3"/>
    <w:rsid w:val="007C2BE4"/>
    <w:rsid w:val="007C304B"/>
    <w:rsid w:val="007C312B"/>
    <w:rsid w:val="007C3143"/>
    <w:rsid w:val="007C32C8"/>
    <w:rsid w:val="007C32D4"/>
    <w:rsid w:val="007C333C"/>
    <w:rsid w:val="007C380E"/>
    <w:rsid w:val="007C3E4E"/>
    <w:rsid w:val="007C4155"/>
    <w:rsid w:val="007C46F6"/>
    <w:rsid w:val="007C4825"/>
    <w:rsid w:val="007C4ADB"/>
    <w:rsid w:val="007C4E22"/>
    <w:rsid w:val="007C4EE9"/>
    <w:rsid w:val="007C5696"/>
    <w:rsid w:val="007C5717"/>
    <w:rsid w:val="007C5E68"/>
    <w:rsid w:val="007C6120"/>
    <w:rsid w:val="007C6304"/>
    <w:rsid w:val="007C6755"/>
    <w:rsid w:val="007C6B24"/>
    <w:rsid w:val="007C7324"/>
    <w:rsid w:val="007C760F"/>
    <w:rsid w:val="007C7933"/>
    <w:rsid w:val="007C7AB9"/>
    <w:rsid w:val="007C7ED9"/>
    <w:rsid w:val="007D016C"/>
    <w:rsid w:val="007D02B6"/>
    <w:rsid w:val="007D03CB"/>
    <w:rsid w:val="007D0402"/>
    <w:rsid w:val="007D0F32"/>
    <w:rsid w:val="007D0FDE"/>
    <w:rsid w:val="007D1796"/>
    <w:rsid w:val="007D1D9C"/>
    <w:rsid w:val="007D1DC0"/>
    <w:rsid w:val="007D1E90"/>
    <w:rsid w:val="007D1EB8"/>
    <w:rsid w:val="007D1F2C"/>
    <w:rsid w:val="007D2826"/>
    <w:rsid w:val="007D285E"/>
    <w:rsid w:val="007D2A4C"/>
    <w:rsid w:val="007D2AA8"/>
    <w:rsid w:val="007D2ED0"/>
    <w:rsid w:val="007D3500"/>
    <w:rsid w:val="007D36A0"/>
    <w:rsid w:val="007D37E8"/>
    <w:rsid w:val="007D392D"/>
    <w:rsid w:val="007D3CCE"/>
    <w:rsid w:val="007D3DA1"/>
    <w:rsid w:val="007D3E31"/>
    <w:rsid w:val="007D3FC0"/>
    <w:rsid w:val="007D3FDE"/>
    <w:rsid w:val="007D469E"/>
    <w:rsid w:val="007D4CF5"/>
    <w:rsid w:val="007D4E57"/>
    <w:rsid w:val="007D5741"/>
    <w:rsid w:val="007D5B71"/>
    <w:rsid w:val="007D5BFB"/>
    <w:rsid w:val="007D5C1A"/>
    <w:rsid w:val="007D5ED6"/>
    <w:rsid w:val="007D6343"/>
    <w:rsid w:val="007D68B7"/>
    <w:rsid w:val="007D6DFF"/>
    <w:rsid w:val="007D7BC9"/>
    <w:rsid w:val="007D7BE5"/>
    <w:rsid w:val="007D7E08"/>
    <w:rsid w:val="007E013E"/>
    <w:rsid w:val="007E0201"/>
    <w:rsid w:val="007E02F7"/>
    <w:rsid w:val="007E0367"/>
    <w:rsid w:val="007E03B9"/>
    <w:rsid w:val="007E0500"/>
    <w:rsid w:val="007E05CC"/>
    <w:rsid w:val="007E078D"/>
    <w:rsid w:val="007E0822"/>
    <w:rsid w:val="007E09AE"/>
    <w:rsid w:val="007E0B58"/>
    <w:rsid w:val="007E0B98"/>
    <w:rsid w:val="007E0DA9"/>
    <w:rsid w:val="007E0F3E"/>
    <w:rsid w:val="007E106A"/>
    <w:rsid w:val="007E110A"/>
    <w:rsid w:val="007E144B"/>
    <w:rsid w:val="007E1536"/>
    <w:rsid w:val="007E16BF"/>
    <w:rsid w:val="007E1ADA"/>
    <w:rsid w:val="007E1B32"/>
    <w:rsid w:val="007E1D1F"/>
    <w:rsid w:val="007E2247"/>
    <w:rsid w:val="007E2CF1"/>
    <w:rsid w:val="007E2DA1"/>
    <w:rsid w:val="007E36A2"/>
    <w:rsid w:val="007E3C45"/>
    <w:rsid w:val="007E3E28"/>
    <w:rsid w:val="007E402E"/>
    <w:rsid w:val="007E46BB"/>
    <w:rsid w:val="007E46DB"/>
    <w:rsid w:val="007E4CFC"/>
    <w:rsid w:val="007E4FCC"/>
    <w:rsid w:val="007E553D"/>
    <w:rsid w:val="007E5694"/>
    <w:rsid w:val="007E587B"/>
    <w:rsid w:val="007E59DD"/>
    <w:rsid w:val="007E5C10"/>
    <w:rsid w:val="007E5D47"/>
    <w:rsid w:val="007E5DCD"/>
    <w:rsid w:val="007E6077"/>
    <w:rsid w:val="007E6535"/>
    <w:rsid w:val="007E6CC5"/>
    <w:rsid w:val="007E6FC3"/>
    <w:rsid w:val="007E7A93"/>
    <w:rsid w:val="007E7B33"/>
    <w:rsid w:val="007E7BBA"/>
    <w:rsid w:val="007E7D8B"/>
    <w:rsid w:val="007E7F6B"/>
    <w:rsid w:val="007F00D0"/>
    <w:rsid w:val="007F0432"/>
    <w:rsid w:val="007F0585"/>
    <w:rsid w:val="007F07EE"/>
    <w:rsid w:val="007F0CC0"/>
    <w:rsid w:val="007F1873"/>
    <w:rsid w:val="007F1BFF"/>
    <w:rsid w:val="007F1D79"/>
    <w:rsid w:val="007F1DAE"/>
    <w:rsid w:val="007F1DF4"/>
    <w:rsid w:val="007F218B"/>
    <w:rsid w:val="007F236E"/>
    <w:rsid w:val="007F260F"/>
    <w:rsid w:val="007F2AD2"/>
    <w:rsid w:val="007F2D79"/>
    <w:rsid w:val="007F2E4D"/>
    <w:rsid w:val="007F3395"/>
    <w:rsid w:val="007F344E"/>
    <w:rsid w:val="007F35E1"/>
    <w:rsid w:val="007F3C7D"/>
    <w:rsid w:val="007F485E"/>
    <w:rsid w:val="007F4ABE"/>
    <w:rsid w:val="007F4B8D"/>
    <w:rsid w:val="007F4D55"/>
    <w:rsid w:val="007F50CB"/>
    <w:rsid w:val="007F55EF"/>
    <w:rsid w:val="007F5A2A"/>
    <w:rsid w:val="007F5DD7"/>
    <w:rsid w:val="007F5EE9"/>
    <w:rsid w:val="007F5EEE"/>
    <w:rsid w:val="007F62D3"/>
    <w:rsid w:val="007F6388"/>
    <w:rsid w:val="007F65C5"/>
    <w:rsid w:val="007F6757"/>
    <w:rsid w:val="007F6F6F"/>
    <w:rsid w:val="007F7275"/>
    <w:rsid w:val="00800298"/>
    <w:rsid w:val="008002B5"/>
    <w:rsid w:val="0080067E"/>
    <w:rsid w:val="00800A56"/>
    <w:rsid w:val="00800BD2"/>
    <w:rsid w:val="00800BF4"/>
    <w:rsid w:val="00800D0A"/>
    <w:rsid w:val="00800E22"/>
    <w:rsid w:val="0080138B"/>
    <w:rsid w:val="00801791"/>
    <w:rsid w:val="008017B3"/>
    <w:rsid w:val="00801C93"/>
    <w:rsid w:val="00802126"/>
    <w:rsid w:val="00802135"/>
    <w:rsid w:val="00803042"/>
    <w:rsid w:val="00803177"/>
    <w:rsid w:val="00803845"/>
    <w:rsid w:val="00803A66"/>
    <w:rsid w:val="00803E48"/>
    <w:rsid w:val="0080430C"/>
    <w:rsid w:val="00804389"/>
    <w:rsid w:val="008043A6"/>
    <w:rsid w:val="00804879"/>
    <w:rsid w:val="00804BB7"/>
    <w:rsid w:val="00804F99"/>
    <w:rsid w:val="0080509D"/>
    <w:rsid w:val="00806110"/>
    <w:rsid w:val="00806256"/>
    <w:rsid w:val="00806607"/>
    <w:rsid w:val="00807143"/>
    <w:rsid w:val="00807BEB"/>
    <w:rsid w:val="00807C7A"/>
    <w:rsid w:val="00807D4E"/>
    <w:rsid w:val="00807E96"/>
    <w:rsid w:val="00810241"/>
    <w:rsid w:val="0081088D"/>
    <w:rsid w:val="00810A1C"/>
    <w:rsid w:val="00811064"/>
    <w:rsid w:val="00811C40"/>
    <w:rsid w:val="00811E1F"/>
    <w:rsid w:val="00812022"/>
    <w:rsid w:val="008122E8"/>
    <w:rsid w:val="0081267E"/>
    <w:rsid w:val="008128D5"/>
    <w:rsid w:val="00812FD9"/>
    <w:rsid w:val="0081338D"/>
    <w:rsid w:val="00813620"/>
    <w:rsid w:val="00813934"/>
    <w:rsid w:val="00813CFF"/>
    <w:rsid w:val="00813D06"/>
    <w:rsid w:val="00814063"/>
    <w:rsid w:val="00814172"/>
    <w:rsid w:val="008144B8"/>
    <w:rsid w:val="00814552"/>
    <w:rsid w:val="008146AE"/>
    <w:rsid w:val="00814B57"/>
    <w:rsid w:val="00814F07"/>
    <w:rsid w:val="00815478"/>
    <w:rsid w:val="00815646"/>
    <w:rsid w:val="008156CA"/>
    <w:rsid w:val="00815819"/>
    <w:rsid w:val="00815964"/>
    <w:rsid w:val="00815C7A"/>
    <w:rsid w:val="00815F99"/>
    <w:rsid w:val="0081617C"/>
    <w:rsid w:val="00816CCC"/>
    <w:rsid w:val="00817102"/>
    <w:rsid w:val="0081778B"/>
    <w:rsid w:val="00817956"/>
    <w:rsid w:val="008179F3"/>
    <w:rsid w:val="00817C81"/>
    <w:rsid w:val="00820008"/>
    <w:rsid w:val="0082068F"/>
    <w:rsid w:val="00820850"/>
    <w:rsid w:val="00821019"/>
    <w:rsid w:val="008211AC"/>
    <w:rsid w:val="00821427"/>
    <w:rsid w:val="00821766"/>
    <w:rsid w:val="00821997"/>
    <w:rsid w:val="00821C73"/>
    <w:rsid w:val="00821E79"/>
    <w:rsid w:val="00822109"/>
    <w:rsid w:val="0082235F"/>
    <w:rsid w:val="008223EF"/>
    <w:rsid w:val="00822440"/>
    <w:rsid w:val="008225CB"/>
    <w:rsid w:val="0082278D"/>
    <w:rsid w:val="00822BCB"/>
    <w:rsid w:val="00822D33"/>
    <w:rsid w:val="00822ECD"/>
    <w:rsid w:val="00822FB0"/>
    <w:rsid w:val="00823045"/>
    <w:rsid w:val="00823151"/>
    <w:rsid w:val="0082355C"/>
    <w:rsid w:val="00823618"/>
    <w:rsid w:val="008236D5"/>
    <w:rsid w:val="00823701"/>
    <w:rsid w:val="00823757"/>
    <w:rsid w:val="008237FA"/>
    <w:rsid w:val="00823824"/>
    <w:rsid w:val="0082399D"/>
    <w:rsid w:val="00823A65"/>
    <w:rsid w:val="00823B8C"/>
    <w:rsid w:val="008240A9"/>
    <w:rsid w:val="0082421C"/>
    <w:rsid w:val="008244CB"/>
    <w:rsid w:val="00824575"/>
    <w:rsid w:val="00824CEE"/>
    <w:rsid w:val="00824FFE"/>
    <w:rsid w:val="0082529B"/>
    <w:rsid w:val="008252FD"/>
    <w:rsid w:val="008253F9"/>
    <w:rsid w:val="0082556D"/>
    <w:rsid w:val="00825803"/>
    <w:rsid w:val="00825862"/>
    <w:rsid w:val="00825936"/>
    <w:rsid w:val="00825F26"/>
    <w:rsid w:val="00826059"/>
    <w:rsid w:val="008260C4"/>
    <w:rsid w:val="008267DD"/>
    <w:rsid w:val="00826991"/>
    <w:rsid w:val="00826DB5"/>
    <w:rsid w:val="00827174"/>
    <w:rsid w:val="008274B5"/>
    <w:rsid w:val="00827639"/>
    <w:rsid w:val="00827DB9"/>
    <w:rsid w:val="00827DCC"/>
    <w:rsid w:val="00830217"/>
    <w:rsid w:val="00830506"/>
    <w:rsid w:val="008305AB"/>
    <w:rsid w:val="00830E48"/>
    <w:rsid w:val="008315D7"/>
    <w:rsid w:val="0083168B"/>
    <w:rsid w:val="00831763"/>
    <w:rsid w:val="0083187B"/>
    <w:rsid w:val="00831921"/>
    <w:rsid w:val="00831966"/>
    <w:rsid w:val="00831C32"/>
    <w:rsid w:val="00831F8F"/>
    <w:rsid w:val="0083208A"/>
    <w:rsid w:val="008320AC"/>
    <w:rsid w:val="0083223C"/>
    <w:rsid w:val="00832477"/>
    <w:rsid w:val="0083252E"/>
    <w:rsid w:val="00832842"/>
    <w:rsid w:val="00832E79"/>
    <w:rsid w:val="00832FC3"/>
    <w:rsid w:val="008330A5"/>
    <w:rsid w:val="008334AC"/>
    <w:rsid w:val="00833502"/>
    <w:rsid w:val="00833654"/>
    <w:rsid w:val="0083390D"/>
    <w:rsid w:val="00833A33"/>
    <w:rsid w:val="0083407B"/>
    <w:rsid w:val="00834A75"/>
    <w:rsid w:val="00834AE4"/>
    <w:rsid w:val="00834C2C"/>
    <w:rsid w:val="008353D1"/>
    <w:rsid w:val="008353FC"/>
    <w:rsid w:val="00835515"/>
    <w:rsid w:val="00835891"/>
    <w:rsid w:val="00835A52"/>
    <w:rsid w:val="00835C40"/>
    <w:rsid w:val="00836139"/>
    <w:rsid w:val="00836341"/>
    <w:rsid w:val="00836557"/>
    <w:rsid w:val="00836C13"/>
    <w:rsid w:val="008370F1"/>
    <w:rsid w:val="0083729A"/>
    <w:rsid w:val="00837867"/>
    <w:rsid w:val="00837B2B"/>
    <w:rsid w:val="008400E4"/>
    <w:rsid w:val="00840543"/>
    <w:rsid w:val="00840903"/>
    <w:rsid w:val="00840A3C"/>
    <w:rsid w:val="00840DAC"/>
    <w:rsid w:val="00840F96"/>
    <w:rsid w:val="00840FE4"/>
    <w:rsid w:val="00840FF3"/>
    <w:rsid w:val="00841352"/>
    <w:rsid w:val="00841B7C"/>
    <w:rsid w:val="00841F48"/>
    <w:rsid w:val="00841F96"/>
    <w:rsid w:val="008423F0"/>
    <w:rsid w:val="00842574"/>
    <w:rsid w:val="00842EE6"/>
    <w:rsid w:val="00842F47"/>
    <w:rsid w:val="008430E7"/>
    <w:rsid w:val="0084320F"/>
    <w:rsid w:val="00843310"/>
    <w:rsid w:val="0084444A"/>
    <w:rsid w:val="00844900"/>
    <w:rsid w:val="00844BE1"/>
    <w:rsid w:val="00844F70"/>
    <w:rsid w:val="00844FB7"/>
    <w:rsid w:val="008450D4"/>
    <w:rsid w:val="0084525E"/>
    <w:rsid w:val="00845990"/>
    <w:rsid w:val="00845A01"/>
    <w:rsid w:val="00845ACE"/>
    <w:rsid w:val="00845C5D"/>
    <w:rsid w:val="00846857"/>
    <w:rsid w:val="0084693E"/>
    <w:rsid w:val="00846CF8"/>
    <w:rsid w:val="00847133"/>
    <w:rsid w:val="00847197"/>
    <w:rsid w:val="008473B1"/>
    <w:rsid w:val="0084745F"/>
    <w:rsid w:val="0084747A"/>
    <w:rsid w:val="008476D3"/>
    <w:rsid w:val="00847F68"/>
    <w:rsid w:val="00850170"/>
    <w:rsid w:val="00850398"/>
    <w:rsid w:val="00850469"/>
    <w:rsid w:val="0085079B"/>
    <w:rsid w:val="008508CC"/>
    <w:rsid w:val="00850C74"/>
    <w:rsid w:val="00850CE3"/>
    <w:rsid w:val="00850D0B"/>
    <w:rsid w:val="00850DC7"/>
    <w:rsid w:val="00850EF8"/>
    <w:rsid w:val="0085265D"/>
    <w:rsid w:val="00852B2E"/>
    <w:rsid w:val="00852D6C"/>
    <w:rsid w:val="00853004"/>
    <w:rsid w:val="008530F9"/>
    <w:rsid w:val="008535E1"/>
    <w:rsid w:val="0085380A"/>
    <w:rsid w:val="00853879"/>
    <w:rsid w:val="008539B8"/>
    <w:rsid w:val="00853BC9"/>
    <w:rsid w:val="00853D6B"/>
    <w:rsid w:val="00853ED0"/>
    <w:rsid w:val="00854091"/>
    <w:rsid w:val="008540CB"/>
    <w:rsid w:val="00854382"/>
    <w:rsid w:val="008544D4"/>
    <w:rsid w:val="0085461A"/>
    <w:rsid w:val="00854797"/>
    <w:rsid w:val="0085489F"/>
    <w:rsid w:val="00854ECA"/>
    <w:rsid w:val="00855185"/>
    <w:rsid w:val="00855700"/>
    <w:rsid w:val="00855B50"/>
    <w:rsid w:val="00855B8C"/>
    <w:rsid w:val="00856186"/>
    <w:rsid w:val="008562AE"/>
    <w:rsid w:val="00856360"/>
    <w:rsid w:val="008565D1"/>
    <w:rsid w:val="00856613"/>
    <w:rsid w:val="0085680D"/>
    <w:rsid w:val="00857092"/>
    <w:rsid w:val="00857A5F"/>
    <w:rsid w:val="00857D9F"/>
    <w:rsid w:val="00857DDC"/>
    <w:rsid w:val="00857EB1"/>
    <w:rsid w:val="00860004"/>
    <w:rsid w:val="008602D6"/>
    <w:rsid w:val="0086090F"/>
    <w:rsid w:val="00860AE4"/>
    <w:rsid w:val="00860CA6"/>
    <w:rsid w:val="00861151"/>
    <w:rsid w:val="00861A55"/>
    <w:rsid w:val="00862263"/>
    <w:rsid w:val="008622AD"/>
    <w:rsid w:val="008622CE"/>
    <w:rsid w:val="00862351"/>
    <w:rsid w:val="00862578"/>
    <w:rsid w:val="0086266C"/>
    <w:rsid w:val="008629F8"/>
    <w:rsid w:val="00862B2B"/>
    <w:rsid w:val="00862B5D"/>
    <w:rsid w:val="00862BB4"/>
    <w:rsid w:val="00862BD4"/>
    <w:rsid w:val="00862BFD"/>
    <w:rsid w:val="00863694"/>
    <w:rsid w:val="008636F4"/>
    <w:rsid w:val="00864173"/>
    <w:rsid w:val="0086455A"/>
    <w:rsid w:val="008646E9"/>
    <w:rsid w:val="0086507E"/>
    <w:rsid w:val="0086531A"/>
    <w:rsid w:val="008653C0"/>
    <w:rsid w:val="00865C66"/>
    <w:rsid w:val="00865DE4"/>
    <w:rsid w:val="00865FF8"/>
    <w:rsid w:val="008662F1"/>
    <w:rsid w:val="00866328"/>
    <w:rsid w:val="0086669C"/>
    <w:rsid w:val="00866770"/>
    <w:rsid w:val="00866A4A"/>
    <w:rsid w:val="00866F07"/>
    <w:rsid w:val="00866F94"/>
    <w:rsid w:val="00867178"/>
    <w:rsid w:val="0086754D"/>
    <w:rsid w:val="008678E0"/>
    <w:rsid w:val="00867923"/>
    <w:rsid w:val="00867A60"/>
    <w:rsid w:val="00867E8B"/>
    <w:rsid w:val="008702A0"/>
    <w:rsid w:val="0087032C"/>
    <w:rsid w:val="00871050"/>
    <w:rsid w:val="0087121F"/>
    <w:rsid w:val="0087165A"/>
    <w:rsid w:val="008716B9"/>
    <w:rsid w:val="0087174E"/>
    <w:rsid w:val="00871AFC"/>
    <w:rsid w:val="00871CDB"/>
    <w:rsid w:val="00872667"/>
    <w:rsid w:val="00872674"/>
    <w:rsid w:val="00872C29"/>
    <w:rsid w:val="00872C9F"/>
    <w:rsid w:val="00873012"/>
    <w:rsid w:val="0087331A"/>
    <w:rsid w:val="00873694"/>
    <w:rsid w:val="008739F0"/>
    <w:rsid w:val="00873C8D"/>
    <w:rsid w:val="00873F6A"/>
    <w:rsid w:val="00874064"/>
    <w:rsid w:val="008746B6"/>
    <w:rsid w:val="008747D7"/>
    <w:rsid w:val="00874959"/>
    <w:rsid w:val="008749FB"/>
    <w:rsid w:val="00874A79"/>
    <w:rsid w:val="00874C6D"/>
    <w:rsid w:val="00875146"/>
    <w:rsid w:val="008754BD"/>
    <w:rsid w:val="00875E64"/>
    <w:rsid w:val="008760D8"/>
    <w:rsid w:val="00876765"/>
    <w:rsid w:val="008767D4"/>
    <w:rsid w:val="008768DF"/>
    <w:rsid w:val="00876C9E"/>
    <w:rsid w:val="00876F4D"/>
    <w:rsid w:val="008772A3"/>
    <w:rsid w:val="00877CC0"/>
    <w:rsid w:val="00877CD3"/>
    <w:rsid w:val="00877DDB"/>
    <w:rsid w:val="00877E66"/>
    <w:rsid w:val="0088009B"/>
    <w:rsid w:val="0088064A"/>
    <w:rsid w:val="0088088F"/>
    <w:rsid w:val="00880903"/>
    <w:rsid w:val="00880912"/>
    <w:rsid w:val="00880CB7"/>
    <w:rsid w:val="00880EF5"/>
    <w:rsid w:val="00880F5B"/>
    <w:rsid w:val="00881109"/>
    <w:rsid w:val="0088153C"/>
    <w:rsid w:val="00881547"/>
    <w:rsid w:val="00881610"/>
    <w:rsid w:val="008816B4"/>
    <w:rsid w:val="00881751"/>
    <w:rsid w:val="00881B71"/>
    <w:rsid w:val="00881BF8"/>
    <w:rsid w:val="00881C20"/>
    <w:rsid w:val="00881D62"/>
    <w:rsid w:val="008821B2"/>
    <w:rsid w:val="00882452"/>
    <w:rsid w:val="00882964"/>
    <w:rsid w:val="00882C0D"/>
    <w:rsid w:val="00882C82"/>
    <w:rsid w:val="00882E14"/>
    <w:rsid w:val="00882E28"/>
    <w:rsid w:val="00882F4E"/>
    <w:rsid w:val="00883464"/>
    <w:rsid w:val="0088346A"/>
    <w:rsid w:val="0088362F"/>
    <w:rsid w:val="008836A1"/>
    <w:rsid w:val="00883C8A"/>
    <w:rsid w:val="00883CCA"/>
    <w:rsid w:val="00883CF4"/>
    <w:rsid w:val="00883FE9"/>
    <w:rsid w:val="008843E2"/>
    <w:rsid w:val="008843F6"/>
    <w:rsid w:val="008854D2"/>
    <w:rsid w:val="00885835"/>
    <w:rsid w:val="00885932"/>
    <w:rsid w:val="00885DAA"/>
    <w:rsid w:val="00885EDC"/>
    <w:rsid w:val="00886215"/>
    <w:rsid w:val="008869C1"/>
    <w:rsid w:val="00886A0D"/>
    <w:rsid w:val="00886A7F"/>
    <w:rsid w:val="00886B3F"/>
    <w:rsid w:val="00886C4D"/>
    <w:rsid w:val="00886E93"/>
    <w:rsid w:val="008870DE"/>
    <w:rsid w:val="00887AA7"/>
    <w:rsid w:val="00887AE9"/>
    <w:rsid w:val="00887B94"/>
    <w:rsid w:val="0089032D"/>
    <w:rsid w:val="008904F8"/>
    <w:rsid w:val="00890E43"/>
    <w:rsid w:val="00890E9E"/>
    <w:rsid w:val="0089122F"/>
    <w:rsid w:val="008913CA"/>
    <w:rsid w:val="00891A2F"/>
    <w:rsid w:val="00891C6E"/>
    <w:rsid w:val="00891D27"/>
    <w:rsid w:val="008921EC"/>
    <w:rsid w:val="008922D2"/>
    <w:rsid w:val="00892B2C"/>
    <w:rsid w:val="0089333A"/>
    <w:rsid w:val="0089365D"/>
    <w:rsid w:val="00893686"/>
    <w:rsid w:val="008937D5"/>
    <w:rsid w:val="00893CE4"/>
    <w:rsid w:val="00894789"/>
    <w:rsid w:val="00894909"/>
    <w:rsid w:val="00894D7D"/>
    <w:rsid w:val="00894F35"/>
    <w:rsid w:val="00895375"/>
    <w:rsid w:val="008955E6"/>
    <w:rsid w:val="008955FA"/>
    <w:rsid w:val="00895B5A"/>
    <w:rsid w:val="00895DFC"/>
    <w:rsid w:val="00895FF7"/>
    <w:rsid w:val="008961D8"/>
    <w:rsid w:val="00896461"/>
    <w:rsid w:val="008965C2"/>
    <w:rsid w:val="00896757"/>
    <w:rsid w:val="00896AEA"/>
    <w:rsid w:val="00896C00"/>
    <w:rsid w:val="00896E30"/>
    <w:rsid w:val="00897417"/>
    <w:rsid w:val="008975AC"/>
    <w:rsid w:val="00897E61"/>
    <w:rsid w:val="00897EB8"/>
    <w:rsid w:val="00897F29"/>
    <w:rsid w:val="008A0405"/>
    <w:rsid w:val="008A0909"/>
    <w:rsid w:val="008A0981"/>
    <w:rsid w:val="008A09EF"/>
    <w:rsid w:val="008A0A7E"/>
    <w:rsid w:val="008A138C"/>
    <w:rsid w:val="008A1AE2"/>
    <w:rsid w:val="008A1B29"/>
    <w:rsid w:val="008A1C1B"/>
    <w:rsid w:val="008A1D28"/>
    <w:rsid w:val="008A1EF7"/>
    <w:rsid w:val="008A2353"/>
    <w:rsid w:val="008A25B3"/>
    <w:rsid w:val="008A28A0"/>
    <w:rsid w:val="008A2B68"/>
    <w:rsid w:val="008A2DD6"/>
    <w:rsid w:val="008A2F13"/>
    <w:rsid w:val="008A33EC"/>
    <w:rsid w:val="008A35BA"/>
    <w:rsid w:val="008A3B65"/>
    <w:rsid w:val="008A3BEB"/>
    <w:rsid w:val="008A3C10"/>
    <w:rsid w:val="008A3C2B"/>
    <w:rsid w:val="008A3FB8"/>
    <w:rsid w:val="008A4049"/>
    <w:rsid w:val="008A4064"/>
    <w:rsid w:val="008A40D2"/>
    <w:rsid w:val="008A4354"/>
    <w:rsid w:val="008A4681"/>
    <w:rsid w:val="008A4A02"/>
    <w:rsid w:val="008A5018"/>
    <w:rsid w:val="008A5043"/>
    <w:rsid w:val="008A505B"/>
    <w:rsid w:val="008A5330"/>
    <w:rsid w:val="008A5432"/>
    <w:rsid w:val="008A5499"/>
    <w:rsid w:val="008A5B20"/>
    <w:rsid w:val="008A5EDC"/>
    <w:rsid w:val="008A607D"/>
    <w:rsid w:val="008A63A1"/>
    <w:rsid w:val="008A6596"/>
    <w:rsid w:val="008A6BEF"/>
    <w:rsid w:val="008A6D29"/>
    <w:rsid w:val="008A6D9B"/>
    <w:rsid w:val="008A70A8"/>
    <w:rsid w:val="008A7641"/>
    <w:rsid w:val="008A76BC"/>
    <w:rsid w:val="008A7865"/>
    <w:rsid w:val="008A7ADD"/>
    <w:rsid w:val="008B062B"/>
    <w:rsid w:val="008B0707"/>
    <w:rsid w:val="008B07BE"/>
    <w:rsid w:val="008B092E"/>
    <w:rsid w:val="008B0EBB"/>
    <w:rsid w:val="008B1070"/>
    <w:rsid w:val="008B10D9"/>
    <w:rsid w:val="008B1660"/>
    <w:rsid w:val="008B1D34"/>
    <w:rsid w:val="008B22A7"/>
    <w:rsid w:val="008B2423"/>
    <w:rsid w:val="008B29E0"/>
    <w:rsid w:val="008B2A32"/>
    <w:rsid w:val="008B364B"/>
    <w:rsid w:val="008B366B"/>
    <w:rsid w:val="008B36BF"/>
    <w:rsid w:val="008B3B51"/>
    <w:rsid w:val="008B435A"/>
    <w:rsid w:val="008B4476"/>
    <w:rsid w:val="008B4943"/>
    <w:rsid w:val="008B4A30"/>
    <w:rsid w:val="008B5EDE"/>
    <w:rsid w:val="008B6581"/>
    <w:rsid w:val="008B6BF1"/>
    <w:rsid w:val="008B6E2F"/>
    <w:rsid w:val="008B71F8"/>
    <w:rsid w:val="008B759B"/>
    <w:rsid w:val="008B7650"/>
    <w:rsid w:val="008B7CF8"/>
    <w:rsid w:val="008C00F1"/>
    <w:rsid w:val="008C016F"/>
    <w:rsid w:val="008C01FB"/>
    <w:rsid w:val="008C06B9"/>
    <w:rsid w:val="008C0DE2"/>
    <w:rsid w:val="008C13EA"/>
    <w:rsid w:val="008C16AD"/>
    <w:rsid w:val="008C1E07"/>
    <w:rsid w:val="008C1E53"/>
    <w:rsid w:val="008C1EC6"/>
    <w:rsid w:val="008C1EF1"/>
    <w:rsid w:val="008C2184"/>
    <w:rsid w:val="008C22ED"/>
    <w:rsid w:val="008C25E5"/>
    <w:rsid w:val="008C2B30"/>
    <w:rsid w:val="008C2D03"/>
    <w:rsid w:val="008C2EE9"/>
    <w:rsid w:val="008C369C"/>
    <w:rsid w:val="008C3703"/>
    <w:rsid w:val="008C39DF"/>
    <w:rsid w:val="008C407E"/>
    <w:rsid w:val="008C460B"/>
    <w:rsid w:val="008C48DD"/>
    <w:rsid w:val="008C4A08"/>
    <w:rsid w:val="008C5781"/>
    <w:rsid w:val="008C5C8B"/>
    <w:rsid w:val="008C5CE9"/>
    <w:rsid w:val="008C618D"/>
    <w:rsid w:val="008C630F"/>
    <w:rsid w:val="008C6421"/>
    <w:rsid w:val="008C6542"/>
    <w:rsid w:val="008C6A09"/>
    <w:rsid w:val="008C6BA6"/>
    <w:rsid w:val="008C6D10"/>
    <w:rsid w:val="008C6E62"/>
    <w:rsid w:val="008C7047"/>
    <w:rsid w:val="008C71B2"/>
    <w:rsid w:val="008C7CE2"/>
    <w:rsid w:val="008C7D84"/>
    <w:rsid w:val="008C7DA6"/>
    <w:rsid w:val="008C7E98"/>
    <w:rsid w:val="008D0570"/>
    <w:rsid w:val="008D0B8D"/>
    <w:rsid w:val="008D0FE1"/>
    <w:rsid w:val="008D11B3"/>
    <w:rsid w:val="008D1245"/>
    <w:rsid w:val="008D12F9"/>
    <w:rsid w:val="008D1425"/>
    <w:rsid w:val="008D14D4"/>
    <w:rsid w:val="008D1604"/>
    <w:rsid w:val="008D174A"/>
    <w:rsid w:val="008D1927"/>
    <w:rsid w:val="008D1936"/>
    <w:rsid w:val="008D1E04"/>
    <w:rsid w:val="008D1F3A"/>
    <w:rsid w:val="008D225F"/>
    <w:rsid w:val="008D23D4"/>
    <w:rsid w:val="008D2665"/>
    <w:rsid w:val="008D277C"/>
    <w:rsid w:val="008D27EF"/>
    <w:rsid w:val="008D28FD"/>
    <w:rsid w:val="008D2940"/>
    <w:rsid w:val="008D29F8"/>
    <w:rsid w:val="008D2AA8"/>
    <w:rsid w:val="008D2AFD"/>
    <w:rsid w:val="008D2D70"/>
    <w:rsid w:val="008D3040"/>
    <w:rsid w:val="008D3107"/>
    <w:rsid w:val="008D33C8"/>
    <w:rsid w:val="008D3461"/>
    <w:rsid w:val="008D34DC"/>
    <w:rsid w:val="008D352D"/>
    <w:rsid w:val="008D37CE"/>
    <w:rsid w:val="008D3F35"/>
    <w:rsid w:val="008D41DB"/>
    <w:rsid w:val="008D43CF"/>
    <w:rsid w:val="008D461D"/>
    <w:rsid w:val="008D46D4"/>
    <w:rsid w:val="008D4AE2"/>
    <w:rsid w:val="008D4C73"/>
    <w:rsid w:val="008D4D82"/>
    <w:rsid w:val="008D4EC6"/>
    <w:rsid w:val="008D50E5"/>
    <w:rsid w:val="008D5C58"/>
    <w:rsid w:val="008D5E1A"/>
    <w:rsid w:val="008D61FC"/>
    <w:rsid w:val="008D6294"/>
    <w:rsid w:val="008D696E"/>
    <w:rsid w:val="008D6B7F"/>
    <w:rsid w:val="008D6E70"/>
    <w:rsid w:val="008D6FB8"/>
    <w:rsid w:val="008D70D5"/>
    <w:rsid w:val="008D71A9"/>
    <w:rsid w:val="008D7306"/>
    <w:rsid w:val="008D758A"/>
    <w:rsid w:val="008D7688"/>
    <w:rsid w:val="008D793A"/>
    <w:rsid w:val="008D7B81"/>
    <w:rsid w:val="008E05E8"/>
    <w:rsid w:val="008E0677"/>
    <w:rsid w:val="008E0B31"/>
    <w:rsid w:val="008E0D3A"/>
    <w:rsid w:val="008E0E87"/>
    <w:rsid w:val="008E10CB"/>
    <w:rsid w:val="008E121E"/>
    <w:rsid w:val="008E15D0"/>
    <w:rsid w:val="008E174C"/>
    <w:rsid w:val="008E1AD1"/>
    <w:rsid w:val="008E1D40"/>
    <w:rsid w:val="008E20EF"/>
    <w:rsid w:val="008E2145"/>
    <w:rsid w:val="008E22C2"/>
    <w:rsid w:val="008E238C"/>
    <w:rsid w:val="008E2D68"/>
    <w:rsid w:val="008E3107"/>
    <w:rsid w:val="008E3464"/>
    <w:rsid w:val="008E35BA"/>
    <w:rsid w:val="008E3B1E"/>
    <w:rsid w:val="008E3BD7"/>
    <w:rsid w:val="008E3EE4"/>
    <w:rsid w:val="008E41CB"/>
    <w:rsid w:val="008E4271"/>
    <w:rsid w:val="008E439A"/>
    <w:rsid w:val="008E4902"/>
    <w:rsid w:val="008E4A8C"/>
    <w:rsid w:val="008E56D5"/>
    <w:rsid w:val="008E574B"/>
    <w:rsid w:val="008E5907"/>
    <w:rsid w:val="008E5A31"/>
    <w:rsid w:val="008E604D"/>
    <w:rsid w:val="008E61D0"/>
    <w:rsid w:val="008E623A"/>
    <w:rsid w:val="008E6556"/>
    <w:rsid w:val="008E6DFD"/>
    <w:rsid w:val="008E6F1F"/>
    <w:rsid w:val="008E70DE"/>
    <w:rsid w:val="008E72AF"/>
    <w:rsid w:val="008E7390"/>
    <w:rsid w:val="008E7863"/>
    <w:rsid w:val="008E7BF8"/>
    <w:rsid w:val="008E7C66"/>
    <w:rsid w:val="008E7D6F"/>
    <w:rsid w:val="008E7F59"/>
    <w:rsid w:val="008F005E"/>
    <w:rsid w:val="008F0295"/>
    <w:rsid w:val="008F0B5F"/>
    <w:rsid w:val="008F1EBE"/>
    <w:rsid w:val="008F1FB4"/>
    <w:rsid w:val="008F2219"/>
    <w:rsid w:val="008F2665"/>
    <w:rsid w:val="008F33A3"/>
    <w:rsid w:val="008F3A62"/>
    <w:rsid w:val="008F3C05"/>
    <w:rsid w:val="008F3CEB"/>
    <w:rsid w:val="008F3FDE"/>
    <w:rsid w:val="008F46B1"/>
    <w:rsid w:val="008F46C9"/>
    <w:rsid w:val="008F495F"/>
    <w:rsid w:val="008F4C1D"/>
    <w:rsid w:val="008F5769"/>
    <w:rsid w:val="008F5794"/>
    <w:rsid w:val="008F5984"/>
    <w:rsid w:val="008F642F"/>
    <w:rsid w:val="008F6613"/>
    <w:rsid w:val="008F6662"/>
    <w:rsid w:val="008F680B"/>
    <w:rsid w:val="008F6811"/>
    <w:rsid w:val="008F68C8"/>
    <w:rsid w:val="008F69C8"/>
    <w:rsid w:val="008F78D3"/>
    <w:rsid w:val="008F7C1B"/>
    <w:rsid w:val="008F7C97"/>
    <w:rsid w:val="008F7C9B"/>
    <w:rsid w:val="009000AA"/>
    <w:rsid w:val="009001B3"/>
    <w:rsid w:val="009002E0"/>
    <w:rsid w:val="009004A8"/>
    <w:rsid w:val="0090087B"/>
    <w:rsid w:val="00900AC2"/>
    <w:rsid w:val="00900B87"/>
    <w:rsid w:val="00900D01"/>
    <w:rsid w:val="00900E12"/>
    <w:rsid w:val="00901AB9"/>
    <w:rsid w:val="00901FCD"/>
    <w:rsid w:val="009022B2"/>
    <w:rsid w:val="00902587"/>
    <w:rsid w:val="00902A9C"/>
    <w:rsid w:val="00903463"/>
    <w:rsid w:val="00903578"/>
    <w:rsid w:val="009038C0"/>
    <w:rsid w:val="0090392C"/>
    <w:rsid w:val="0090394B"/>
    <w:rsid w:val="00904212"/>
    <w:rsid w:val="00904CEA"/>
    <w:rsid w:val="00904D03"/>
    <w:rsid w:val="00904DBC"/>
    <w:rsid w:val="00904F4E"/>
    <w:rsid w:val="0090582C"/>
    <w:rsid w:val="009059E5"/>
    <w:rsid w:val="00905D07"/>
    <w:rsid w:val="00906B2C"/>
    <w:rsid w:val="009075A2"/>
    <w:rsid w:val="009075A5"/>
    <w:rsid w:val="009076DA"/>
    <w:rsid w:val="009078A2"/>
    <w:rsid w:val="009079E4"/>
    <w:rsid w:val="009101C4"/>
    <w:rsid w:val="00910272"/>
    <w:rsid w:val="009105F4"/>
    <w:rsid w:val="00910A69"/>
    <w:rsid w:val="00910C60"/>
    <w:rsid w:val="00910DE6"/>
    <w:rsid w:val="009115B5"/>
    <w:rsid w:val="009116DB"/>
    <w:rsid w:val="00911985"/>
    <w:rsid w:val="0091199B"/>
    <w:rsid w:val="00911B16"/>
    <w:rsid w:val="00911B5F"/>
    <w:rsid w:val="00911BDF"/>
    <w:rsid w:val="00912177"/>
    <w:rsid w:val="0091227A"/>
    <w:rsid w:val="00912A96"/>
    <w:rsid w:val="00912E9F"/>
    <w:rsid w:val="00913237"/>
    <w:rsid w:val="009135F9"/>
    <w:rsid w:val="00913C4A"/>
    <w:rsid w:val="00913C73"/>
    <w:rsid w:val="00913D14"/>
    <w:rsid w:val="00913F67"/>
    <w:rsid w:val="00913FA5"/>
    <w:rsid w:val="009141CA"/>
    <w:rsid w:val="009143EA"/>
    <w:rsid w:val="009144F5"/>
    <w:rsid w:val="0091457A"/>
    <w:rsid w:val="009149DD"/>
    <w:rsid w:val="00914C42"/>
    <w:rsid w:val="00914E03"/>
    <w:rsid w:val="00914EAF"/>
    <w:rsid w:val="00915175"/>
    <w:rsid w:val="009155D7"/>
    <w:rsid w:val="00916287"/>
    <w:rsid w:val="00916A0F"/>
    <w:rsid w:val="00916AB5"/>
    <w:rsid w:val="00916D92"/>
    <w:rsid w:val="0091733A"/>
    <w:rsid w:val="009173A5"/>
    <w:rsid w:val="00917B23"/>
    <w:rsid w:val="00917C56"/>
    <w:rsid w:val="00917C7E"/>
    <w:rsid w:val="00917DB5"/>
    <w:rsid w:val="00917FFA"/>
    <w:rsid w:val="009202AC"/>
    <w:rsid w:val="00920ACB"/>
    <w:rsid w:val="00920D34"/>
    <w:rsid w:val="00921105"/>
    <w:rsid w:val="00921859"/>
    <w:rsid w:val="00921D7F"/>
    <w:rsid w:val="00921E79"/>
    <w:rsid w:val="00921E8C"/>
    <w:rsid w:val="00922120"/>
    <w:rsid w:val="009222D3"/>
    <w:rsid w:val="009225F3"/>
    <w:rsid w:val="00922734"/>
    <w:rsid w:val="00922754"/>
    <w:rsid w:val="00922773"/>
    <w:rsid w:val="00922836"/>
    <w:rsid w:val="0092292C"/>
    <w:rsid w:val="00922AC9"/>
    <w:rsid w:val="00922CB6"/>
    <w:rsid w:val="00922CDA"/>
    <w:rsid w:val="00922D69"/>
    <w:rsid w:val="0092313D"/>
    <w:rsid w:val="00923395"/>
    <w:rsid w:val="009233AC"/>
    <w:rsid w:val="00923714"/>
    <w:rsid w:val="009238E8"/>
    <w:rsid w:val="00923D5E"/>
    <w:rsid w:val="009246F9"/>
    <w:rsid w:val="00924C0A"/>
    <w:rsid w:val="00925231"/>
    <w:rsid w:val="00925241"/>
    <w:rsid w:val="00925433"/>
    <w:rsid w:val="0092569D"/>
    <w:rsid w:val="009257D5"/>
    <w:rsid w:val="00925BA1"/>
    <w:rsid w:val="00925CBE"/>
    <w:rsid w:val="00925D75"/>
    <w:rsid w:val="00926096"/>
    <w:rsid w:val="00926119"/>
    <w:rsid w:val="00926729"/>
    <w:rsid w:val="009267CB"/>
    <w:rsid w:val="00926B9E"/>
    <w:rsid w:val="00926CCB"/>
    <w:rsid w:val="009270A9"/>
    <w:rsid w:val="00927165"/>
    <w:rsid w:val="00927192"/>
    <w:rsid w:val="00927286"/>
    <w:rsid w:val="00927439"/>
    <w:rsid w:val="009274EE"/>
    <w:rsid w:val="0092785B"/>
    <w:rsid w:val="0092795C"/>
    <w:rsid w:val="00930193"/>
    <w:rsid w:val="009302D4"/>
    <w:rsid w:val="009304E6"/>
    <w:rsid w:val="0093050E"/>
    <w:rsid w:val="009312BC"/>
    <w:rsid w:val="0093168D"/>
    <w:rsid w:val="009316E4"/>
    <w:rsid w:val="00931AB6"/>
    <w:rsid w:val="00931E47"/>
    <w:rsid w:val="00931F37"/>
    <w:rsid w:val="009320C4"/>
    <w:rsid w:val="009323F3"/>
    <w:rsid w:val="009325FE"/>
    <w:rsid w:val="009327FA"/>
    <w:rsid w:val="00932B32"/>
    <w:rsid w:val="009331FB"/>
    <w:rsid w:val="00933B12"/>
    <w:rsid w:val="00933B62"/>
    <w:rsid w:val="00933D13"/>
    <w:rsid w:val="00933DE6"/>
    <w:rsid w:val="00933F92"/>
    <w:rsid w:val="00933FD8"/>
    <w:rsid w:val="00934051"/>
    <w:rsid w:val="009343BB"/>
    <w:rsid w:val="009343E0"/>
    <w:rsid w:val="009344B1"/>
    <w:rsid w:val="0093466A"/>
    <w:rsid w:val="00934836"/>
    <w:rsid w:val="0093509E"/>
    <w:rsid w:val="009352D1"/>
    <w:rsid w:val="009358B7"/>
    <w:rsid w:val="00935B2D"/>
    <w:rsid w:val="00935B9D"/>
    <w:rsid w:val="00935BDB"/>
    <w:rsid w:val="009364A1"/>
    <w:rsid w:val="009364F2"/>
    <w:rsid w:val="0093652F"/>
    <w:rsid w:val="0093653D"/>
    <w:rsid w:val="0093658E"/>
    <w:rsid w:val="009368E2"/>
    <w:rsid w:val="00936A88"/>
    <w:rsid w:val="00936B17"/>
    <w:rsid w:val="00936D89"/>
    <w:rsid w:val="0093746F"/>
    <w:rsid w:val="0093778C"/>
    <w:rsid w:val="00937B10"/>
    <w:rsid w:val="00937B5F"/>
    <w:rsid w:val="00937B90"/>
    <w:rsid w:val="00937E19"/>
    <w:rsid w:val="009400A9"/>
    <w:rsid w:val="00940103"/>
    <w:rsid w:val="00940EE6"/>
    <w:rsid w:val="009413C0"/>
    <w:rsid w:val="00941A4B"/>
    <w:rsid w:val="009424B6"/>
    <w:rsid w:val="009424DB"/>
    <w:rsid w:val="0094257E"/>
    <w:rsid w:val="009425DC"/>
    <w:rsid w:val="00942639"/>
    <w:rsid w:val="0094271D"/>
    <w:rsid w:val="00942760"/>
    <w:rsid w:val="00942CCA"/>
    <w:rsid w:val="00943036"/>
    <w:rsid w:val="00943334"/>
    <w:rsid w:val="0094364F"/>
    <w:rsid w:val="009436A1"/>
    <w:rsid w:val="009439B1"/>
    <w:rsid w:val="00943A13"/>
    <w:rsid w:val="00944611"/>
    <w:rsid w:val="00944625"/>
    <w:rsid w:val="0094486A"/>
    <w:rsid w:val="00945364"/>
    <w:rsid w:val="009453CA"/>
    <w:rsid w:val="009453FD"/>
    <w:rsid w:val="00945432"/>
    <w:rsid w:val="009456B6"/>
    <w:rsid w:val="00945B83"/>
    <w:rsid w:val="00945BC9"/>
    <w:rsid w:val="00946402"/>
    <w:rsid w:val="00946651"/>
    <w:rsid w:val="00946667"/>
    <w:rsid w:val="0094698B"/>
    <w:rsid w:val="0094698F"/>
    <w:rsid w:val="00946E1A"/>
    <w:rsid w:val="00947110"/>
    <w:rsid w:val="00947246"/>
    <w:rsid w:val="009473E8"/>
    <w:rsid w:val="00947971"/>
    <w:rsid w:val="00947C5E"/>
    <w:rsid w:val="00947EA8"/>
    <w:rsid w:val="00950D73"/>
    <w:rsid w:val="00951122"/>
    <w:rsid w:val="009512C1"/>
    <w:rsid w:val="009512FD"/>
    <w:rsid w:val="00951AEA"/>
    <w:rsid w:val="00951BB6"/>
    <w:rsid w:val="00951BE3"/>
    <w:rsid w:val="00951DD2"/>
    <w:rsid w:val="00952157"/>
    <w:rsid w:val="009525F1"/>
    <w:rsid w:val="00952A25"/>
    <w:rsid w:val="00952BC9"/>
    <w:rsid w:val="009530C3"/>
    <w:rsid w:val="009538B8"/>
    <w:rsid w:val="00954038"/>
    <w:rsid w:val="00954AB0"/>
    <w:rsid w:val="00954D0B"/>
    <w:rsid w:val="00954F41"/>
    <w:rsid w:val="00955195"/>
    <w:rsid w:val="009553B2"/>
    <w:rsid w:val="00955574"/>
    <w:rsid w:val="00955701"/>
    <w:rsid w:val="00955C47"/>
    <w:rsid w:val="009561B6"/>
    <w:rsid w:val="00956238"/>
    <w:rsid w:val="009563FC"/>
    <w:rsid w:val="00956586"/>
    <w:rsid w:val="0095675D"/>
    <w:rsid w:val="00956FED"/>
    <w:rsid w:val="0095708A"/>
    <w:rsid w:val="0095726B"/>
    <w:rsid w:val="009579E7"/>
    <w:rsid w:val="00957E96"/>
    <w:rsid w:val="00957EC0"/>
    <w:rsid w:val="00957F6E"/>
    <w:rsid w:val="00957F9A"/>
    <w:rsid w:val="009601F7"/>
    <w:rsid w:val="009606C3"/>
    <w:rsid w:val="00960D8A"/>
    <w:rsid w:val="00960E48"/>
    <w:rsid w:val="00960E97"/>
    <w:rsid w:val="00960FD8"/>
    <w:rsid w:val="00961197"/>
    <w:rsid w:val="0096156C"/>
    <w:rsid w:val="009617C8"/>
    <w:rsid w:val="00961B29"/>
    <w:rsid w:val="00961DEF"/>
    <w:rsid w:val="00961EC0"/>
    <w:rsid w:val="00961FEA"/>
    <w:rsid w:val="009625FD"/>
    <w:rsid w:val="00962685"/>
    <w:rsid w:val="009626BD"/>
    <w:rsid w:val="00962BCB"/>
    <w:rsid w:val="00963306"/>
    <w:rsid w:val="0096335A"/>
    <w:rsid w:val="00963768"/>
    <w:rsid w:val="009639F6"/>
    <w:rsid w:val="00963C09"/>
    <w:rsid w:val="00963F4A"/>
    <w:rsid w:val="00964217"/>
    <w:rsid w:val="00964393"/>
    <w:rsid w:val="009643E0"/>
    <w:rsid w:val="00964690"/>
    <w:rsid w:val="009646A5"/>
    <w:rsid w:val="00964B42"/>
    <w:rsid w:val="00965340"/>
    <w:rsid w:val="009660A3"/>
    <w:rsid w:val="00966221"/>
    <w:rsid w:val="009662A0"/>
    <w:rsid w:val="009663D6"/>
    <w:rsid w:val="00966441"/>
    <w:rsid w:val="00966986"/>
    <w:rsid w:val="009673C7"/>
    <w:rsid w:val="009675B8"/>
    <w:rsid w:val="0096770D"/>
    <w:rsid w:val="00967807"/>
    <w:rsid w:val="00967BED"/>
    <w:rsid w:val="00967FFB"/>
    <w:rsid w:val="0097016C"/>
    <w:rsid w:val="0097047B"/>
    <w:rsid w:val="00970486"/>
    <w:rsid w:val="0097056A"/>
    <w:rsid w:val="009709D9"/>
    <w:rsid w:val="00970A82"/>
    <w:rsid w:val="00970C0C"/>
    <w:rsid w:val="00971AF8"/>
    <w:rsid w:val="00972219"/>
    <w:rsid w:val="00972619"/>
    <w:rsid w:val="009726AE"/>
    <w:rsid w:val="00972DBB"/>
    <w:rsid w:val="00972F6C"/>
    <w:rsid w:val="0097310C"/>
    <w:rsid w:val="00973191"/>
    <w:rsid w:val="009735E4"/>
    <w:rsid w:val="00973EFB"/>
    <w:rsid w:val="009746C9"/>
    <w:rsid w:val="0097494F"/>
    <w:rsid w:val="009749C6"/>
    <w:rsid w:val="00974BA0"/>
    <w:rsid w:val="00974E28"/>
    <w:rsid w:val="00974E88"/>
    <w:rsid w:val="009752EE"/>
    <w:rsid w:val="009753C5"/>
    <w:rsid w:val="00975570"/>
    <w:rsid w:val="00975581"/>
    <w:rsid w:val="0097567B"/>
    <w:rsid w:val="009757BD"/>
    <w:rsid w:val="00975A32"/>
    <w:rsid w:val="00975E18"/>
    <w:rsid w:val="00975EA5"/>
    <w:rsid w:val="00975F8D"/>
    <w:rsid w:val="0097662F"/>
    <w:rsid w:val="009766DF"/>
    <w:rsid w:val="0097678A"/>
    <w:rsid w:val="009768B7"/>
    <w:rsid w:val="0097699B"/>
    <w:rsid w:val="00976BAB"/>
    <w:rsid w:val="00977557"/>
    <w:rsid w:val="0097787F"/>
    <w:rsid w:val="00977DD1"/>
    <w:rsid w:val="0098072B"/>
    <w:rsid w:val="009812C1"/>
    <w:rsid w:val="0098130C"/>
    <w:rsid w:val="00981427"/>
    <w:rsid w:val="00981438"/>
    <w:rsid w:val="00981558"/>
    <w:rsid w:val="009819B9"/>
    <w:rsid w:val="00981AB4"/>
    <w:rsid w:val="00981CDC"/>
    <w:rsid w:val="00981FE2"/>
    <w:rsid w:val="00982030"/>
    <w:rsid w:val="00982148"/>
    <w:rsid w:val="00982187"/>
    <w:rsid w:val="00982246"/>
    <w:rsid w:val="009826D8"/>
    <w:rsid w:val="0098286C"/>
    <w:rsid w:val="0098290D"/>
    <w:rsid w:val="00982CA3"/>
    <w:rsid w:val="00982E86"/>
    <w:rsid w:val="00982EA6"/>
    <w:rsid w:val="00982FE0"/>
    <w:rsid w:val="0098346B"/>
    <w:rsid w:val="00983751"/>
    <w:rsid w:val="00983C7A"/>
    <w:rsid w:val="00983FA2"/>
    <w:rsid w:val="00984594"/>
    <w:rsid w:val="009845C4"/>
    <w:rsid w:val="009848F2"/>
    <w:rsid w:val="009849EE"/>
    <w:rsid w:val="00984B43"/>
    <w:rsid w:val="00984DF8"/>
    <w:rsid w:val="00985021"/>
    <w:rsid w:val="00985146"/>
    <w:rsid w:val="009851F4"/>
    <w:rsid w:val="0098521E"/>
    <w:rsid w:val="00985292"/>
    <w:rsid w:val="0098553E"/>
    <w:rsid w:val="0098575A"/>
    <w:rsid w:val="0098577F"/>
    <w:rsid w:val="00985B18"/>
    <w:rsid w:val="00986104"/>
    <w:rsid w:val="009863FD"/>
    <w:rsid w:val="009870AD"/>
    <w:rsid w:val="009872E1"/>
    <w:rsid w:val="00987905"/>
    <w:rsid w:val="00987E5E"/>
    <w:rsid w:val="00987E8B"/>
    <w:rsid w:val="0099016B"/>
    <w:rsid w:val="0099046A"/>
    <w:rsid w:val="0099055A"/>
    <w:rsid w:val="00990BC8"/>
    <w:rsid w:val="00991629"/>
    <w:rsid w:val="0099169F"/>
    <w:rsid w:val="009916A5"/>
    <w:rsid w:val="0099176D"/>
    <w:rsid w:val="00991AE4"/>
    <w:rsid w:val="00991BBA"/>
    <w:rsid w:val="00991C09"/>
    <w:rsid w:val="009928C8"/>
    <w:rsid w:val="009928E4"/>
    <w:rsid w:val="00992CEA"/>
    <w:rsid w:val="00992DF2"/>
    <w:rsid w:val="00992FC9"/>
    <w:rsid w:val="009931F3"/>
    <w:rsid w:val="009934C3"/>
    <w:rsid w:val="0099377D"/>
    <w:rsid w:val="00994095"/>
    <w:rsid w:val="009940B4"/>
    <w:rsid w:val="009943AD"/>
    <w:rsid w:val="0099466F"/>
    <w:rsid w:val="0099468F"/>
    <w:rsid w:val="009946A7"/>
    <w:rsid w:val="009947D7"/>
    <w:rsid w:val="00994922"/>
    <w:rsid w:val="00994FFE"/>
    <w:rsid w:val="00995164"/>
    <w:rsid w:val="009951FA"/>
    <w:rsid w:val="00995210"/>
    <w:rsid w:val="00995270"/>
    <w:rsid w:val="0099580D"/>
    <w:rsid w:val="009960FC"/>
    <w:rsid w:val="009963B2"/>
    <w:rsid w:val="0099680B"/>
    <w:rsid w:val="00996910"/>
    <w:rsid w:val="0099698E"/>
    <w:rsid w:val="00996993"/>
    <w:rsid w:val="00996AC7"/>
    <w:rsid w:val="00996B73"/>
    <w:rsid w:val="00997097"/>
    <w:rsid w:val="0099733C"/>
    <w:rsid w:val="0099750F"/>
    <w:rsid w:val="00997558"/>
    <w:rsid w:val="009975DC"/>
    <w:rsid w:val="0099787A"/>
    <w:rsid w:val="00997940"/>
    <w:rsid w:val="009A081D"/>
    <w:rsid w:val="009A0A5D"/>
    <w:rsid w:val="009A0BBB"/>
    <w:rsid w:val="009A11A9"/>
    <w:rsid w:val="009A1838"/>
    <w:rsid w:val="009A1EE5"/>
    <w:rsid w:val="009A1F68"/>
    <w:rsid w:val="009A1FD8"/>
    <w:rsid w:val="009A225D"/>
    <w:rsid w:val="009A23B8"/>
    <w:rsid w:val="009A2477"/>
    <w:rsid w:val="009A25C2"/>
    <w:rsid w:val="009A2671"/>
    <w:rsid w:val="009A2D5C"/>
    <w:rsid w:val="009A317A"/>
    <w:rsid w:val="009A3862"/>
    <w:rsid w:val="009A40E9"/>
    <w:rsid w:val="009A4119"/>
    <w:rsid w:val="009A443E"/>
    <w:rsid w:val="009A450B"/>
    <w:rsid w:val="009A49A2"/>
    <w:rsid w:val="009A49CF"/>
    <w:rsid w:val="009A4B22"/>
    <w:rsid w:val="009A50FA"/>
    <w:rsid w:val="009A5302"/>
    <w:rsid w:val="009A541C"/>
    <w:rsid w:val="009A54B8"/>
    <w:rsid w:val="009A570F"/>
    <w:rsid w:val="009A59A4"/>
    <w:rsid w:val="009A5ACE"/>
    <w:rsid w:val="009A5C9F"/>
    <w:rsid w:val="009A5E2C"/>
    <w:rsid w:val="009A5E3D"/>
    <w:rsid w:val="009A5F06"/>
    <w:rsid w:val="009A5FF3"/>
    <w:rsid w:val="009A633F"/>
    <w:rsid w:val="009A689D"/>
    <w:rsid w:val="009A6B19"/>
    <w:rsid w:val="009A6D75"/>
    <w:rsid w:val="009A7083"/>
    <w:rsid w:val="009A76ED"/>
    <w:rsid w:val="009A78FD"/>
    <w:rsid w:val="009A7942"/>
    <w:rsid w:val="009B0024"/>
    <w:rsid w:val="009B0152"/>
    <w:rsid w:val="009B03AD"/>
    <w:rsid w:val="009B0522"/>
    <w:rsid w:val="009B0670"/>
    <w:rsid w:val="009B0818"/>
    <w:rsid w:val="009B0E25"/>
    <w:rsid w:val="009B11C9"/>
    <w:rsid w:val="009B12EE"/>
    <w:rsid w:val="009B1583"/>
    <w:rsid w:val="009B172C"/>
    <w:rsid w:val="009B178C"/>
    <w:rsid w:val="009B179C"/>
    <w:rsid w:val="009B17CD"/>
    <w:rsid w:val="009B196B"/>
    <w:rsid w:val="009B20D1"/>
    <w:rsid w:val="009B220A"/>
    <w:rsid w:val="009B2E2F"/>
    <w:rsid w:val="009B2FFF"/>
    <w:rsid w:val="009B300D"/>
    <w:rsid w:val="009B307E"/>
    <w:rsid w:val="009B31CE"/>
    <w:rsid w:val="009B34F7"/>
    <w:rsid w:val="009B3D30"/>
    <w:rsid w:val="009B3F9B"/>
    <w:rsid w:val="009B3FA0"/>
    <w:rsid w:val="009B3FBE"/>
    <w:rsid w:val="009B4065"/>
    <w:rsid w:val="009B4560"/>
    <w:rsid w:val="009B4981"/>
    <w:rsid w:val="009B508A"/>
    <w:rsid w:val="009B53C8"/>
    <w:rsid w:val="009B59FE"/>
    <w:rsid w:val="009B5E22"/>
    <w:rsid w:val="009B6089"/>
    <w:rsid w:val="009B6240"/>
    <w:rsid w:val="009B7020"/>
    <w:rsid w:val="009B7039"/>
    <w:rsid w:val="009B7093"/>
    <w:rsid w:val="009B7144"/>
    <w:rsid w:val="009B735A"/>
    <w:rsid w:val="009B76F4"/>
    <w:rsid w:val="009B7CEE"/>
    <w:rsid w:val="009B7F74"/>
    <w:rsid w:val="009C05A2"/>
    <w:rsid w:val="009C0D6D"/>
    <w:rsid w:val="009C12C7"/>
    <w:rsid w:val="009C15D1"/>
    <w:rsid w:val="009C1678"/>
    <w:rsid w:val="009C1BA0"/>
    <w:rsid w:val="009C271D"/>
    <w:rsid w:val="009C275E"/>
    <w:rsid w:val="009C2A7D"/>
    <w:rsid w:val="009C2B35"/>
    <w:rsid w:val="009C2C54"/>
    <w:rsid w:val="009C3205"/>
    <w:rsid w:val="009C32D1"/>
    <w:rsid w:val="009C37EF"/>
    <w:rsid w:val="009C3873"/>
    <w:rsid w:val="009C3DD7"/>
    <w:rsid w:val="009C3E29"/>
    <w:rsid w:val="009C4666"/>
    <w:rsid w:val="009C4817"/>
    <w:rsid w:val="009C4B0C"/>
    <w:rsid w:val="009C5120"/>
    <w:rsid w:val="009C5528"/>
    <w:rsid w:val="009C5737"/>
    <w:rsid w:val="009C5770"/>
    <w:rsid w:val="009C5C4C"/>
    <w:rsid w:val="009C5F65"/>
    <w:rsid w:val="009C5FC1"/>
    <w:rsid w:val="009C608C"/>
    <w:rsid w:val="009C618B"/>
    <w:rsid w:val="009C61BA"/>
    <w:rsid w:val="009C63D7"/>
    <w:rsid w:val="009C6B2F"/>
    <w:rsid w:val="009C6BB9"/>
    <w:rsid w:val="009C770A"/>
    <w:rsid w:val="009C7B10"/>
    <w:rsid w:val="009C7BE9"/>
    <w:rsid w:val="009C7E8A"/>
    <w:rsid w:val="009D01EE"/>
    <w:rsid w:val="009D0409"/>
    <w:rsid w:val="009D0602"/>
    <w:rsid w:val="009D0779"/>
    <w:rsid w:val="009D077B"/>
    <w:rsid w:val="009D08AC"/>
    <w:rsid w:val="009D09E1"/>
    <w:rsid w:val="009D0DDB"/>
    <w:rsid w:val="009D0FAF"/>
    <w:rsid w:val="009D0FCC"/>
    <w:rsid w:val="009D10FE"/>
    <w:rsid w:val="009D1254"/>
    <w:rsid w:val="009D1420"/>
    <w:rsid w:val="009D1A41"/>
    <w:rsid w:val="009D1A68"/>
    <w:rsid w:val="009D1B62"/>
    <w:rsid w:val="009D20C2"/>
    <w:rsid w:val="009D2144"/>
    <w:rsid w:val="009D2A10"/>
    <w:rsid w:val="009D2D76"/>
    <w:rsid w:val="009D33B5"/>
    <w:rsid w:val="009D35FB"/>
    <w:rsid w:val="009D3A1E"/>
    <w:rsid w:val="009D3D80"/>
    <w:rsid w:val="009D3DDB"/>
    <w:rsid w:val="009D4287"/>
    <w:rsid w:val="009D4391"/>
    <w:rsid w:val="009D45F6"/>
    <w:rsid w:val="009D4C60"/>
    <w:rsid w:val="009D526B"/>
    <w:rsid w:val="009D54DF"/>
    <w:rsid w:val="009D55BA"/>
    <w:rsid w:val="009D5772"/>
    <w:rsid w:val="009D59EF"/>
    <w:rsid w:val="009D5BBD"/>
    <w:rsid w:val="009D5D64"/>
    <w:rsid w:val="009D6005"/>
    <w:rsid w:val="009D61EC"/>
    <w:rsid w:val="009D6217"/>
    <w:rsid w:val="009D6312"/>
    <w:rsid w:val="009D6434"/>
    <w:rsid w:val="009D7088"/>
    <w:rsid w:val="009D777C"/>
    <w:rsid w:val="009D77BB"/>
    <w:rsid w:val="009D7B53"/>
    <w:rsid w:val="009E06C8"/>
    <w:rsid w:val="009E0BAC"/>
    <w:rsid w:val="009E10C8"/>
    <w:rsid w:val="009E11D4"/>
    <w:rsid w:val="009E1409"/>
    <w:rsid w:val="009E1479"/>
    <w:rsid w:val="009E1AAC"/>
    <w:rsid w:val="009E1EAE"/>
    <w:rsid w:val="009E202A"/>
    <w:rsid w:val="009E248B"/>
    <w:rsid w:val="009E26B1"/>
    <w:rsid w:val="009E2756"/>
    <w:rsid w:val="009E2849"/>
    <w:rsid w:val="009E30F2"/>
    <w:rsid w:val="009E31F8"/>
    <w:rsid w:val="009E331A"/>
    <w:rsid w:val="009E3575"/>
    <w:rsid w:val="009E3867"/>
    <w:rsid w:val="009E3A1F"/>
    <w:rsid w:val="009E3B09"/>
    <w:rsid w:val="009E3D31"/>
    <w:rsid w:val="009E49C4"/>
    <w:rsid w:val="009E4BF1"/>
    <w:rsid w:val="009E5075"/>
    <w:rsid w:val="009E50C8"/>
    <w:rsid w:val="009E55C9"/>
    <w:rsid w:val="009E5710"/>
    <w:rsid w:val="009E59EF"/>
    <w:rsid w:val="009E6310"/>
    <w:rsid w:val="009E631C"/>
    <w:rsid w:val="009E6334"/>
    <w:rsid w:val="009E63AB"/>
    <w:rsid w:val="009E68CE"/>
    <w:rsid w:val="009E7605"/>
    <w:rsid w:val="009E764C"/>
    <w:rsid w:val="009E781D"/>
    <w:rsid w:val="009E79F7"/>
    <w:rsid w:val="009E7B6A"/>
    <w:rsid w:val="009E7DB1"/>
    <w:rsid w:val="009F027E"/>
    <w:rsid w:val="009F0314"/>
    <w:rsid w:val="009F0670"/>
    <w:rsid w:val="009F0CFB"/>
    <w:rsid w:val="009F0E36"/>
    <w:rsid w:val="009F1057"/>
    <w:rsid w:val="009F10D9"/>
    <w:rsid w:val="009F1236"/>
    <w:rsid w:val="009F1879"/>
    <w:rsid w:val="009F187D"/>
    <w:rsid w:val="009F187F"/>
    <w:rsid w:val="009F1B84"/>
    <w:rsid w:val="009F1D94"/>
    <w:rsid w:val="009F2440"/>
    <w:rsid w:val="009F2D0F"/>
    <w:rsid w:val="009F3056"/>
    <w:rsid w:val="009F3540"/>
    <w:rsid w:val="009F3570"/>
    <w:rsid w:val="009F361A"/>
    <w:rsid w:val="009F3C93"/>
    <w:rsid w:val="009F4212"/>
    <w:rsid w:val="009F436D"/>
    <w:rsid w:val="009F44CA"/>
    <w:rsid w:val="009F46FB"/>
    <w:rsid w:val="009F6357"/>
    <w:rsid w:val="009F6527"/>
    <w:rsid w:val="009F6E67"/>
    <w:rsid w:val="009F7136"/>
    <w:rsid w:val="009F7167"/>
    <w:rsid w:val="009F744D"/>
    <w:rsid w:val="009F7465"/>
    <w:rsid w:val="009F74D4"/>
    <w:rsid w:val="009F76D4"/>
    <w:rsid w:val="009F7C65"/>
    <w:rsid w:val="009F7CE6"/>
    <w:rsid w:val="009F7DCD"/>
    <w:rsid w:val="00A0017E"/>
    <w:rsid w:val="00A004F5"/>
    <w:rsid w:val="00A007A4"/>
    <w:rsid w:val="00A0080E"/>
    <w:rsid w:val="00A00AC3"/>
    <w:rsid w:val="00A00BBC"/>
    <w:rsid w:val="00A00C3B"/>
    <w:rsid w:val="00A00EDE"/>
    <w:rsid w:val="00A01063"/>
    <w:rsid w:val="00A0119C"/>
    <w:rsid w:val="00A02360"/>
    <w:rsid w:val="00A02671"/>
    <w:rsid w:val="00A02885"/>
    <w:rsid w:val="00A02D54"/>
    <w:rsid w:val="00A030A8"/>
    <w:rsid w:val="00A03221"/>
    <w:rsid w:val="00A034F7"/>
    <w:rsid w:val="00A03528"/>
    <w:rsid w:val="00A03692"/>
    <w:rsid w:val="00A03AF4"/>
    <w:rsid w:val="00A04040"/>
    <w:rsid w:val="00A04631"/>
    <w:rsid w:val="00A0485A"/>
    <w:rsid w:val="00A04870"/>
    <w:rsid w:val="00A04F1F"/>
    <w:rsid w:val="00A04F4D"/>
    <w:rsid w:val="00A05115"/>
    <w:rsid w:val="00A056A2"/>
    <w:rsid w:val="00A05B19"/>
    <w:rsid w:val="00A05BD8"/>
    <w:rsid w:val="00A05F3A"/>
    <w:rsid w:val="00A05F4F"/>
    <w:rsid w:val="00A064F5"/>
    <w:rsid w:val="00A06BC4"/>
    <w:rsid w:val="00A06C53"/>
    <w:rsid w:val="00A06E74"/>
    <w:rsid w:val="00A06FAF"/>
    <w:rsid w:val="00A07729"/>
    <w:rsid w:val="00A07795"/>
    <w:rsid w:val="00A078F8"/>
    <w:rsid w:val="00A07A4A"/>
    <w:rsid w:val="00A07B5F"/>
    <w:rsid w:val="00A07E16"/>
    <w:rsid w:val="00A10BFB"/>
    <w:rsid w:val="00A10BFF"/>
    <w:rsid w:val="00A110F9"/>
    <w:rsid w:val="00A115B8"/>
    <w:rsid w:val="00A11A3E"/>
    <w:rsid w:val="00A11B74"/>
    <w:rsid w:val="00A11D5A"/>
    <w:rsid w:val="00A11F0B"/>
    <w:rsid w:val="00A1223F"/>
    <w:rsid w:val="00A12560"/>
    <w:rsid w:val="00A125CA"/>
    <w:rsid w:val="00A12C50"/>
    <w:rsid w:val="00A12F6A"/>
    <w:rsid w:val="00A13184"/>
    <w:rsid w:val="00A1321E"/>
    <w:rsid w:val="00A13253"/>
    <w:rsid w:val="00A13319"/>
    <w:rsid w:val="00A134E3"/>
    <w:rsid w:val="00A135DF"/>
    <w:rsid w:val="00A13A49"/>
    <w:rsid w:val="00A13DAF"/>
    <w:rsid w:val="00A140C1"/>
    <w:rsid w:val="00A14B4D"/>
    <w:rsid w:val="00A14D9A"/>
    <w:rsid w:val="00A151D7"/>
    <w:rsid w:val="00A155C3"/>
    <w:rsid w:val="00A1601D"/>
    <w:rsid w:val="00A16486"/>
    <w:rsid w:val="00A169F8"/>
    <w:rsid w:val="00A16C99"/>
    <w:rsid w:val="00A16D51"/>
    <w:rsid w:val="00A16F57"/>
    <w:rsid w:val="00A170B7"/>
    <w:rsid w:val="00A1719A"/>
    <w:rsid w:val="00A171C9"/>
    <w:rsid w:val="00A17343"/>
    <w:rsid w:val="00A200AE"/>
    <w:rsid w:val="00A2035E"/>
    <w:rsid w:val="00A204CF"/>
    <w:rsid w:val="00A2094F"/>
    <w:rsid w:val="00A20C00"/>
    <w:rsid w:val="00A20D21"/>
    <w:rsid w:val="00A20FF1"/>
    <w:rsid w:val="00A210BF"/>
    <w:rsid w:val="00A21466"/>
    <w:rsid w:val="00A21CED"/>
    <w:rsid w:val="00A21FFA"/>
    <w:rsid w:val="00A22110"/>
    <w:rsid w:val="00A223FF"/>
    <w:rsid w:val="00A22584"/>
    <w:rsid w:val="00A22964"/>
    <w:rsid w:val="00A229C6"/>
    <w:rsid w:val="00A22D5C"/>
    <w:rsid w:val="00A22DC7"/>
    <w:rsid w:val="00A23233"/>
    <w:rsid w:val="00A23781"/>
    <w:rsid w:val="00A23D98"/>
    <w:rsid w:val="00A23DAD"/>
    <w:rsid w:val="00A23E4C"/>
    <w:rsid w:val="00A23FDC"/>
    <w:rsid w:val="00A24132"/>
    <w:rsid w:val="00A24432"/>
    <w:rsid w:val="00A2458C"/>
    <w:rsid w:val="00A24603"/>
    <w:rsid w:val="00A248F1"/>
    <w:rsid w:val="00A249F9"/>
    <w:rsid w:val="00A24B58"/>
    <w:rsid w:val="00A24CCA"/>
    <w:rsid w:val="00A24E5C"/>
    <w:rsid w:val="00A2502F"/>
    <w:rsid w:val="00A2503E"/>
    <w:rsid w:val="00A25158"/>
    <w:rsid w:val="00A25285"/>
    <w:rsid w:val="00A25291"/>
    <w:rsid w:val="00A256C4"/>
    <w:rsid w:val="00A25E1A"/>
    <w:rsid w:val="00A26239"/>
    <w:rsid w:val="00A2630E"/>
    <w:rsid w:val="00A26813"/>
    <w:rsid w:val="00A269D1"/>
    <w:rsid w:val="00A26B1D"/>
    <w:rsid w:val="00A273ED"/>
    <w:rsid w:val="00A2776F"/>
    <w:rsid w:val="00A27B59"/>
    <w:rsid w:val="00A27CF2"/>
    <w:rsid w:val="00A30109"/>
    <w:rsid w:val="00A303A4"/>
    <w:rsid w:val="00A30870"/>
    <w:rsid w:val="00A309F6"/>
    <w:rsid w:val="00A30C9C"/>
    <w:rsid w:val="00A31424"/>
    <w:rsid w:val="00A314B4"/>
    <w:rsid w:val="00A314CB"/>
    <w:rsid w:val="00A3189B"/>
    <w:rsid w:val="00A31957"/>
    <w:rsid w:val="00A322C5"/>
    <w:rsid w:val="00A32344"/>
    <w:rsid w:val="00A324FB"/>
    <w:rsid w:val="00A3250E"/>
    <w:rsid w:val="00A32884"/>
    <w:rsid w:val="00A329DB"/>
    <w:rsid w:val="00A32A3E"/>
    <w:rsid w:val="00A32AAB"/>
    <w:rsid w:val="00A32EE7"/>
    <w:rsid w:val="00A32EF2"/>
    <w:rsid w:val="00A32FDA"/>
    <w:rsid w:val="00A33346"/>
    <w:rsid w:val="00A33848"/>
    <w:rsid w:val="00A3393E"/>
    <w:rsid w:val="00A33A1D"/>
    <w:rsid w:val="00A33A62"/>
    <w:rsid w:val="00A33AD4"/>
    <w:rsid w:val="00A33AF1"/>
    <w:rsid w:val="00A33AF3"/>
    <w:rsid w:val="00A33C13"/>
    <w:rsid w:val="00A3448D"/>
    <w:rsid w:val="00A34540"/>
    <w:rsid w:val="00A34CB4"/>
    <w:rsid w:val="00A35003"/>
    <w:rsid w:val="00A35007"/>
    <w:rsid w:val="00A35033"/>
    <w:rsid w:val="00A35254"/>
    <w:rsid w:val="00A35323"/>
    <w:rsid w:val="00A35E3E"/>
    <w:rsid w:val="00A35FC1"/>
    <w:rsid w:val="00A36334"/>
    <w:rsid w:val="00A3662C"/>
    <w:rsid w:val="00A3673B"/>
    <w:rsid w:val="00A36B7B"/>
    <w:rsid w:val="00A36F30"/>
    <w:rsid w:val="00A4020B"/>
    <w:rsid w:val="00A40315"/>
    <w:rsid w:val="00A4031D"/>
    <w:rsid w:val="00A4038F"/>
    <w:rsid w:val="00A40A40"/>
    <w:rsid w:val="00A40A5B"/>
    <w:rsid w:val="00A40AE0"/>
    <w:rsid w:val="00A40E0A"/>
    <w:rsid w:val="00A41597"/>
    <w:rsid w:val="00A41894"/>
    <w:rsid w:val="00A41D71"/>
    <w:rsid w:val="00A422CF"/>
    <w:rsid w:val="00A423C0"/>
    <w:rsid w:val="00A4282D"/>
    <w:rsid w:val="00A43377"/>
    <w:rsid w:val="00A434BA"/>
    <w:rsid w:val="00A437C5"/>
    <w:rsid w:val="00A43962"/>
    <w:rsid w:val="00A43EBE"/>
    <w:rsid w:val="00A4431C"/>
    <w:rsid w:val="00A443F4"/>
    <w:rsid w:val="00A4451E"/>
    <w:rsid w:val="00A445B3"/>
    <w:rsid w:val="00A4501A"/>
    <w:rsid w:val="00A450BB"/>
    <w:rsid w:val="00A455D3"/>
    <w:rsid w:val="00A45BFC"/>
    <w:rsid w:val="00A45FE7"/>
    <w:rsid w:val="00A461AC"/>
    <w:rsid w:val="00A46600"/>
    <w:rsid w:val="00A466C8"/>
    <w:rsid w:val="00A46728"/>
    <w:rsid w:val="00A46A45"/>
    <w:rsid w:val="00A46CA0"/>
    <w:rsid w:val="00A4714A"/>
    <w:rsid w:val="00A47AE2"/>
    <w:rsid w:val="00A47D1B"/>
    <w:rsid w:val="00A47FE2"/>
    <w:rsid w:val="00A5070B"/>
    <w:rsid w:val="00A5072C"/>
    <w:rsid w:val="00A508D6"/>
    <w:rsid w:val="00A50D30"/>
    <w:rsid w:val="00A50D67"/>
    <w:rsid w:val="00A515F3"/>
    <w:rsid w:val="00A519A6"/>
    <w:rsid w:val="00A52368"/>
    <w:rsid w:val="00A53128"/>
    <w:rsid w:val="00A5342D"/>
    <w:rsid w:val="00A5376F"/>
    <w:rsid w:val="00A53B45"/>
    <w:rsid w:val="00A53D7D"/>
    <w:rsid w:val="00A5440E"/>
    <w:rsid w:val="00A54DBE"/>
    <w:rsid w:val="00A54F24"/>
    <w:rsid w:val="00A54F59"/>
    <w:rsid w:val="00A54F64"/>
    <w:rsid w:val="00A5573B"/>
    <w:rsid w:val="00A557BB"/>
    <w:rsid w:val="00A5599E"/>
    <w:rsid w:val="00A55D15"/>
    <w:rsid w:val="00A55DB0"/>
    <w:rsid w:val="00A55E79"/>
    <w:rsid w:val="00A55F41"/>
    <w:rsid w:val="00A560F6"/>
    <w:rsid w:val="00A56341"/>
    <w:rsid w:val="00A56502"/>
    <w:rsid w:val="00A56816"/>
    <w:rsid w:val="00A568E2"/>
    <w:rsid w:val="00A5713D"/>
    <w:rsid w:val="00A579D6"/>
    <w:rsid w:val="00A603A0"/>
    <w:rsid w:val="00A6054E"/>
    <w:rsid w:val="00A605EE"/>
    <w:rsid w:val="00A60630"/>
    <w:rsid w:val="00A60D89"/>
    <w:rsid w:val="00A60EBA"/>
    <w:rsid w:val="00A60F9F"/>
    <w:rsid w:val="00A60FC9"/>
    <w:rsid w:val="00A6106D"/>
    <w:rsid w:val="00A61766"/>
    <w:rsid w:val="00A61952"/>
    <w:rsid w:val="00A61967"/>
    <w:rsid w:val="00A61A2E"/>
    <w:rsid w:val="00A61B66"/>
    <w:rsid w:val="00A61C0C"/>
    <w:rsid w:val="00A61CBC"/>
    <w:rsid w:val="00A61D5A"/>
    <w:rsid w:val="00A61F2F"/>
    <w:rsid w:val="00A61F83"/>
    <w:rsid w:val="00A61FA1"/>
    <w:rsid w:val="00A621EF"/>
    <w:rsid w:val="00A622BB"/>
    <w:rsid w:val="00A622E8"/>
    <w:rsid w:val="00A624E2"/>
    <w:rsid w:val="00A62B9D"/>
    <w:rsid w:val="00A62DC9"/>
    <w:rsid w:val="00A63299"/>
    <w:rsid w:val="00A633D3"/>
    <w:rsid w:val="00A636C3"/>
    <w:rsid w:val="00A63720"/>
    <w:rsid w:val="00A638DD"/>
    <w:rsid w:val="00A63B35"/>
    <w:rsid w:val="00A63B36"/>
    <w:rsid w:val="00A63C83"/>
    <w:rsid w:val="00A63F78"/>
    <w:rsid w:val="00A644A6"/>
    <w:rsid w:val="00A64541"/>
    <w:rsid w:val="00A646A9"/>
    <w:rsid w:val="00A64BB0"/>
    <w:rsid w:val="00A64CF8"/>
    <w:rsid w:val="00A65608"/>
    <w:rsid w:val="00A65808"/>
    <w:rsid w:val="00A6585F"/>
    <w:rsid w:val="00A6594A"/>
    <w:rsid w:val="00A65BE2"/>
    <w:rsid w:val="00A65E1F"/>
    <w:rsid w:val="00A65FD9"/>
    <w:rsid w:val="00A66025"/>
    <w:rsid w:val="00A660D3"/>
    <w:rsid w:val="00A660E0"/>
    <w:rsid w:val="00A67093"/>
    <w:rsid w:val="00A670AE"/>
    <w:rsid w:val="00A67715"/>
    <w:rsid w:val="00A67B31"/>
    <w:rsid w:val="00A67D42"/>
    <w:rsid w:val="00A7036A"/>
    <w:rsid w:val="00A70501"/>
    <w:rsid w:val="00A70DF4"/>
    <w:rsid w:val="00A70FAA"/>
    <w:rsid w:val="00A71158"/>
    <w:rsid w:val="00A71BD8"/>
    <w:rsid w:val="00A71C98"/>
    <w:rsid w:val="00A72091"/>
    <w:rsid w:val="00A721AB"/>
    <w:rsid w:val="00A721DA"/>
    <w:rsid w:val="00A723D5"/>
    <w:rsid w:val="00A726C7"/>
    <w:rsid w:val="00A72981"/>
    <w:rsid w:val="00A7298D"/>
    <w:rsid w:val="00A72CC4"/>
    <w:rsid w:val="00A72EAC"/>
    <w:rsid w:val="00A72FD6"/>
    <w:rsid w:val="00A7314D"/>
    <w:rsid w:val="00A733AB"/>
    <w:rsid w:val="00A73452"/>
    <w:rsid w:val="00A734B5"/>
    <w:rsid w:val="00A735A5"/>
    <w:rsid w:val="00A73970"/>
    <w:rsid w:val="00A73AD1"/>
    <w:rsid w:val="00A73B8E"/>
    <w:rsid w:val="00A73CE7"/>
    <w:rsid w:val="00A73DBA"/>
    <w:rsid w:val="00A740C0"/>
    <w:rsid w:val="00A74256"/>
    <w:rsid w:val="00A747E4"/>
    <w:rsid w:val="00A74BEE"/>
    <w:rsid w:val="00A74C0A"/>
    <w:rsid w:val="00A74EC9"/>
    <w:rsid w:val="00A751DF"/>
    <w:rsid w:val="00A757F8"/>
    <w:rsid w:val="00A75B5F"/>
    <w:rsid w:val="00A7626A"/>
    <w:rsid w:val="00A76640"/>
    <w:rsid w:val="00A767D0"/>
    <w:rsid w:val="00A76974"/>
    <w:rsid w:val="00A76CEB"/>
    <w:rsid w:val="00A771A4"/>
    <w:rsid w:val="00A7760F"/>
    <w:rsid w:val="00A778B8"/>
    <w:rsid w:val="00A77C44"/>
    <w:rsid w:val="00A77C8D"/>
    <w:rsid w:val="00A80142"/>
    <w:rsid w:val="00A8021F"/>
    <w:rsid w:val="00A8029C"/>
    <w:rsid w:val="00A8048C"/>
    <w:rsid w:val="00A807B3"/>
    <w:rsid w:val="00A8082F"/>
    <w:rsid w:val="00A812EC"/>
    <w:rsid w:val="00A81416"/>
    <w:rsid w:val="00A81A46"/>
    <w:rsid w:val="00A81A7C"/>
    <w:rsid w:val="00A81B08"/>
    <w:rsid w:val="00A81BC5"/>
    <w:rsid w:val="00A81DDF"/>
    <w:rsid w:val="00A81DED"/>
    <w:rsid w:val="00A81EF7"/>
    <w:rsid w:val="00A8206A"/>
    <w:rsid w:val="00A82097"/>
    <w:rsid w:val="00A82514"/>
    <w:rsid w:val="00A82589"/>
    <w:rsid w:val="00A82B6B"/>
    <w:rsid w:val="00A82DB7"/>
    <w:rsid w:val="00A82EAD"/>
    <w:rsid w:val="00A830CB"/>
    <w:rsid w:val="00A830CD"/>
    <w:rsid w:val="00A833D6"/>
    <w:rsid w:val="00A8377A"/>
    <w:rsid w:val="00A83EE2"/>
    <w:rsid w:val="00A84072"/>
    <w:rsid w:val="00A8455A"/>
    <w:rsid w:val="00A845CC"/>
    <w:rsid w:val="00A8470F"/>
    <w:rsid w:val="00A84945"/>
    <w:rsid w:val="00A84B06"/>
    <w:rsid w:val="00A84D20"/>
    <w:rsid w:val="00A84D53"/>
    <w:rsid w:val="00A84E1A"/>
    <w:rsid w:val="00A8515E"/>
    <w:rsid w:val="00A851D6"/>
    <w:rsid w:val="00A85372"/>
    <w:rsid w:val="00A8555A"/>
    <w:rsid w:val="00A8556F"/>
    <w:rsid w:val="00A8580A"/>
    <w:rsid w:val="00A85923"/>
    <w:rsid w:val="00A85CF6"/>
    <w:rsid w:val="00A85ECA"/>
    <w:rsid w:val="00A85FEC"/>
    <w:rsid w:val="00A86162"/>
    <w:rsid w:val="00A86359"/>
    <w:rsid w:val="00A863B7"/>
    <w:rsid w:val="00A86A85"/>
    <w:rsid w:val="00A86C28"/>
    <w:rsid w:val="00A871BF"/>
    <w:rsid w:val="00A87340"/>
    <w:rsid w:val="00A8774B"/>
    <w:rsid w:val="00A87C11"/>
    <w:rsid w:val="00A87DA0"/>
    <w:rsid w:val="00A90005"/>
    <w:rsid w:val="00A9068D"/>
    <w:rsid w:val="00A90872"/>
    <w:rsid w:val="00A909AC"/>
    <w:rsid w:val="00A90FCF"/>
    <w:rsid w:val="00A912B9"/>
    <w:rsid w:val="00A916C3"/>
    <w:rsid w:val="00A917B2"/>
    <w:rsid w:val="00A91A8D"/>
    <w:rsid w:val="00A920B4"/>
    <w:rsid w:val="00A923BA"/>
    <w:rsid w:val="00A926AC"/>
    <w:rsid w:val="00A93006"/>
    <w:rsid w:val="00A934DD"/>
    <w:rsid w:val="00A93682"/>
    <w:rsid w:val="00A93804"/>
    <w:rsid w:val="00A9389D"/>
    <w:rsid w:val="00A93DB1"/>
    <w:rsid w:val="00A94148"/>
    <w:rsid w:val="00A943C2"/>
    <w:rsid w:val="00A945B9"/>
    <w:rsid w:val="00A947F8"/>
    <w:rsid w:val="00A94859"/>
    <w:rsid w:val="00A95658"/>
    <w:rsid w:val="00A95860"/>
    <w:rsid w:val="00A96361"/>
    <w:rsid w:val="00A96AD2"/>
    <w:rsid w:val="00A96EEC"/>
    <w:rsid w:val="00A9739C"/>
    <w:rsid w:val="00A97773"/>
    <w:rsid w:val="00A97D56"/>
    <w:rsid w:val="00AA0067"/>
    <w:rsid w:val="00AA0158"/>
    <w:rsid w:val="00AA075B"/>
    <w:rsid w:val="00AA081C"/>
    <w:rsid w:val="00AA09A4"/>
    <w:rsid w:val="00AA0BE7"/>
    <w:rsid w:val="00AA111D"/>
    <w:rsid w:val="00AA137A"/>
    <w:rsid w:val="00AA1550"/>
    <w:rsid w:val="00AA1603"/>
    <w:rsid w:val="00AA1886"/>
    <w:rsid w:val="00AA1994"/>
    <w:rsid w:val="00AA1AC8"/>
    <w:rsid w:val="00AA1B70"/>
    <w:rsid w:val="00AA2020"/>
    <w:rsid w:val="00AA2273"/>
    <w:rsid w:val="00AA237F"/>
    <w:rsid w:val="00AA263A"/>
    <w:rsid w:val="00AA26B9"/>
    <w:rsid w:val="00AA2760"/>
    <w:rsid w:val="00AA29BD"/>
    <w:rsid w:val="00AA2CFD"/>
    <w:rsid w:val="00AA30B2"/>
    <w:rsid w:val="00AA30B5"/>
    <w:rsid w:val="00AA314C"/>
    <w:rsid w:val="00AA32DF"/>
    <w:rsid w:val="00AA32F7"/>
    <w:rsid w:val="00AA3A40"/>
    <w:rsid w:val="00AA3B8A"/>
    <w:rsid w:val="00AA3E9B"/>
    <w:rsid w:val="00AA4143"/>
    <w:rsid w:val="00AA4685"/>
    <w:rsid w:val="00AA46A7"/>
    <w:rsid w:val="00AA4711"/>
    <w:rsid w:val="00AA47FA"/>
    <w:rsid w:val="00AA4EB4"/>
    <w:rsid w:val="00AA510A"/>
    <w:rsid w:val="00AA5495"/>
    <w:rsid w:val="00AA582F"/>
    <w:rsid w:val="00AA5B5A"/>
    <w:rsid w:val="00AA5BA7"/>
    <w:rsid w:val="00AA5C81"/>
    <w:rsid w:val="00AA5CB0"/>
    <w:rsid w:val="00AA5DFB"/>
    <w:rsid w:val="00AA5EF1"/>
    <w:rsid w:val="00AA6223"/>
    <w:rsid w:val="00AA6AA9"/>
    <w:rsid w:val="00AA6E74"/>
    <w:rsid w:val="00AA6EFE"/>
    <w:rsid w:val="00AA7375"/>
    <w:rsid w:val="00AA7B4D"/>
    <w:rsid w:val="00AA7BCC"/>
    <w:rsid w:val="00AA7CD4"/>
    <w:rsid w:val="00AA7E3E"/>
    <w:rsid w:val="00AB00D7"/>
    <w:rsid w:val="00AB0322"/>
    <w:rsid w:val="00AB0546"/>
    <w:rsid w:val="00AB0CC9"/>
    <w:rsid w:val="00AB0E34"/>
    <w:rsid w:val="00AB0E97"/>
    <w:rsid w:val="00AB0F15"/>
    <w:rsid w:val="00AB113E"/>
    <w:rsid w:val="00AB11CE"/>
    <w:rsid w:val="00AB15DF"/>
    <w:rsid w:val="00AB18E7"/>
    <w:rsid w:val="00AB1BEC"/>
    <w:rsid w:val="00AB202C"/>
    <w:rsid w:val="00AB221C"/>
    <w:rsid w:val="00AB2409"/>
    <w:rsid w:val="00AB2449"/>
    <w:rsid w:val="00AB2D0B"/>
    <w:rsid w:val="00AB30F6"/>
    <w:rsid w:val="00AB35B7"/>
    <w:rsid w:val="00AB3876"/>
    <w:rsid w:val="00AB3DA9"/>
    <w:rsid w:val="00AB490E"/>
    <w:rsid w:val="00AB4B1D"/>
    <w:rsid w:val="00AB4BE6"/>
    <w:rsid w:val="00AB5722"/>
    <w:rsid w:val="00AB584A"/>
    <w:rsid w:val="00AB6399"/>
    <w:rsid w:val="00AB63B1"/>
    <w:rsid w:val="00AB66AB"/>
    <w:rsid w:val="00AB66D1"/>
    <w:rsid w:val="00AB6B87"/>
    <w:rsid w:val="00AB6E1E"/>
    <w:rsid w:val="00AB6E6E"/>
    <w:rsid w:val="00AB7014"/>
    <w:rsid w:val="00AB71BE"/>
    <w:rsid w:val="00AB72A3"/>
    <w:rsid w:val="00AB7487"/>
    <w:rsid w:val="00AB7BB7"/>
    <w:rsid w:val="00AB7FA3"/>
    <w:rsid w:val="00AC002D"/>
    <w:rsid w:val="00AC00AB"/>
    <w:rsid w:val="00AC01B7"/>
    <w:rsid w:val="00AC0918"/>
    <w:rsid w:val="00AC0A96"/>
    <w:rsid w:val="00AC1030"/>
    <w:rsid w:val="00AC1085"/>
    <w:rsid w:val="00AC114D"/>
    <w:rsid w:val="00AC160D"/>
    <w:rsid w:val="00AC19CE"/>
    <w:rsid w:val="00AC1A6F"/>
    <w:rsid w:val="00AC1AF3"/>
    <w:rsid w:val="00AC1B62"/>
    <w:rsid w:val="00AC1DC5"/>
    <w:rsid w:val="00AC1F32"/>
    <w:rsid w:val="00AC2008"/>
    <w:rsid w:val="00AC214A"/>
    <w:rsid w:val="00AC2567"/>
    <w:rsid w:val="00AC2F92"/>
    <w:rsid w:val="00AC315D"/>
    <w:rsid w:val="00AC35B6"/>
    <w:rsid w:val="00AC3646"/>
    <w:rsid w:val="00AC3727"/>
    <w:rsid w:val="00AC3A4F"/>
    <w:rsid w:val="00AC46EF"/>
    <w:rsid w:val="00AC47ED"/>
    <w:rsid w:val="00AC49ED"/>
    <w:rsid w:val="00AC4C8A"/>
    <w:rsid w:val="00AC4D4D"/>
    <w:rsid w:val="00AC542D"/>
    <w:rsid w:val="00AC5507"/>
    <w:rsid w:val="00AC55C9"/>
    <w:rsid w:val="00AC5669"/>
    <w:rsid w:val="00AC593B"/>
    <w:rsid w:val="00AC5A14"/>
    <w:rsid w:val="00AC5EB0"/>
    <w:rsid w:val="00AC6047"/>
    <w:rsid w:val="00AC6769"/>
    <w:rsid w:val="00AC6897"/>
    <w:rsid w:val="00AC691A"/>
    <w:rsid w:val="00AC6F5D"/>
    <w:rsid w:val="00AC7129"/>
    <w:rsid w:val="00AC744F"/>
    <w:rsid w:val="00AC775E"/>
    <w:rsid w:val="00AC78B3"/>
    <w:rsid w:val="00AC7A64"/>
    <w:rsid w:val="00AC7CAF"/>
    <w:rsid w:val="00AC7EAC"/>
    <w:rsid w:val="00AD00F3"/>
    <w:rsid w:val="00AD0247"/>
    <w:rsid w:val="00AD02A1"/>
    <w:rsid w:val="00AD02F8"/>
    <w:rsid w:val="00AD054F"/>
    <w:rsid w:val="00AD07D3"/>
    <w:rsid w:val="00AD0AF3"/>
    <w:rsid w:val="00AD0E04"/>
    <w:rsid w:val="00AD0E5D"/>
    <w:rsid w:val="00AD0E79"/>
    <w:rsid w:val="00AD1902"/>
    <w:rsid w:val="00AD1A7C"/>
    <w:rsid w:val="00AD1DE2"/>
    <w:rsid w:val="00AD221D"/>
    <w:rsid w:val="00AD23EF"/>
    <w:rsid w:val="00AD2599"/>
    <w:rsid w:val="00AD2644"/>
    <w:rsid w:val="00AD2AE6"/>
    <w:rsid w:val="00AD2DD5"/>
    <w:rsid w:val="00AD32EE"/>
    <w:rsid w:val="00AD33E1"/>
    <w:rsid w:val="00AD354D"/>
    <w:rsid w:val="00AD395A"/>
    <w:rsid w:val="00AD451E"/>
    <w:rsid w:val="00AD461D"/>
    <w:rsid w:val="00AD47BC"/>
    <w:rsid w:val="00AD482F"/>
    <w:rsid w:val="00AD4909"/>
    <w:rsid w:val="00AD4E56"/>
    <w:rsid w:val="00AD500C"/>
    <w:rsid w:val="00AD5270"/>
    <w:rsid w:val="00AD52F5"/>
    <w:rsid w:val="00AD5A29"/>
    <w:rsid w:val="00AD6066"/>
    <w:rsid w:val="00AD6484"/>
    <w:rsid w:val="00AD6658"/>
    <w:rsid w:val="00AD6739"/>
    <w:rsid w:val="00AD6A02"/>
    <w:rsid w:val="00AD70FF"/>
    <w:rsid w:val="00AD7116"/>
    <w:rsid w:val="00AD73B9"/>
    <w:rsid w:val="00AD789D"/>
    <w:rsid w:val="00AD78A2"/>
    <w:rsid w:val="00AD7A68"/>
    <w:rsid w:val="00AD7EBC"/>
    <w:rsid w:val="00AD7FA9"/>
    <w:rsid w:val="00AE0476"/>
    <w:rsid w:val="00AE0698"/>
    <w:rsid w:val="00AE094F"/>
    <w:rsid w:val="00AE0C35"/>
    <w:rsid w:val="00AE0F26"/>
    <w:rsid w:val="00AE1255"/>
    <w:rsid w:val="00AE1890"/>
    <w:rsid w:val="00AE1D49"/>
    <w:rsid w:val="00AE2159"/>
    <w:rsid w:val="00AE2195"/>
    <w:rsid w:val="00AE24D9"/>
    <w:rsid w:val="00AE2564"/>
    <w:rsid w:val="00AE294E"/>
    <w:rsid w:val="00AE2B8B"/>
    <w:rsid w:val="00AE2CC3"/>
    <w:rsid w:val="00AE3253"/>
    <w:rsid w:val="00AE344C"/>
    <w:rsid w:val="00AE35D6"/>
    <w:rsid w:val="00AE3946"/>
    <w:rsid w:val="00AE3B64"/>
    <w:rsid w:val="00AE3E67"/>
    <w:rsid w:val="00AE4471"/>
    <w:rsid w:val="00AE4594"/>
    <w:rsid w:val="00AE46E7"/>
    <w:rsid w:val="00AE47BB"/>
    <w:rsid w:val="00AE4EF1"/>
    <w:rsid w:val="00AE56CC"/>
    <w:rsid w:val="00AE5721"/>
    <w:rsid w:val="00AE585C"/>
    <w:rsid w:val="00AE5AEC"/>
    <w:rsid w:val="00AE5B20"/>
    <w:rsid w:val="00AE6480"/>
    <w:rsid w:val="00AE6484"/>
    <w:rsid w:val="00AE6665"/>
    <w:rsid w:val="00AE69A4"/>
    <w:rsid w:val="00AE6AD5"/>
    <w:rsid w:val="00AE6F79"/>
    <w:rsid w:val="00AE7236"/>
    <w:rsid w:val="00AE732A"/>
    <w:rsid w:val="00AE75C5"/>
    <w:rsid w:val="00AE7729"/>
    <w:rsid w:val="00AE77B7"/>
    <w:rsid w:val="00AE79A0"/>
    <w:rsid w:val="00AE7E65"/>
    <w:rsid w:val="00AF0867"/>
    <w:rsid w:val="00AF088A"/>
    <w:rsid w:val="00AF0937"/>
    <w:rsid w:val="00AF0BA5"/>
    <w:rsid w:val="00AF0BC1"/>
    <w:rsid w:val="00AF1615"/>
    <w:rsid w:val="00AF18EA"/>
    <w:rsid w:val="00AF1B93"/>
    <w:rsid w:val="00AF1E20"/>
    <w:rsid w:val="00AF2070"/>
    <w:rsid w:val="00AF20D9"/>
    <w:rsid w:val="00AF22F8"/>
    <w:rsid w:val="00AF2957"/>
    <w:rsid w:val="00AF2A41"/>
    <w:rsid w:val="00AF2CA1"/>
    <w:rsid w:val="00AF2E72"/>
    <w:rsid w:val="00AF30B9"/>
    <w:rsid w:val="00AF3326"/>
    <w:rsid w:val="00AF3347"/>
    <w:rsid w:val="00AF388A"/>
    <w:rsid w:val="00AF38F5"/>
    <w:rsid w:val="00AF39FE"/>
    <w:rsid w:val="00AF3EB4"/>
    <w:rsid w:val="00AF48ED"/>
    <w:rsid w:val="00AF4C66"/>
    <w:rsid w:val="00AF5257"/>
    <w:rsid w:val="00AF56C2"/>
    <w:rsid w:val="00AF5DDD"/>
    <w:rsid w:val="00AF5EA6"/>
    <w:rsid w:val="00AF5EFA"/>
    <w:rsid w:val="00AF6088"/>
    <w:rsid w:val="00AF61DC"/>
    <w:rsid w:val="00AF6744"/>
    <w:rsid w:val="00AF6A5A"/>
    <w:rsid w:val="00AF6D59"/>
    <w:rsid w:val="00AF726C"/>
    <w:rsid w:val="00AF74B3"/>
    <w:rsid w:val="00AF78D1"/>
    <w:rsid w:val="00AF7B3E"/>
    <w:rsid w:val="00AF7EE0"/>
    <w:rsid w:val="00AF7FA8"/>
    <w:rsid w:val="00B00752"/>
    <w:rsid w:val="00B0080C"/>
    <w:rsid w:val="00B008B0"/>
    <w:rsid w:val="00B008BB"/>
    <w:rsid w:val="00B00D50"/>
    <w:rsid w:val="00B00EE8"/>
    <w:rsid w:val="00B010A2"/>
    <w:rsid w:val="00B011D5"/>
    <w:rsid w:val="00B012A6"/>
    <w:rsid w:val="00B01764"/>
    <w:rsid w:val="00B018DE"/>
    <w:rsid w:val="00B018F3"/>
    <w:rsid w:val="00B01C65"/>
    <w:rsid w:val="00B01E5B"/>
    <w:rsid w:val="00B01FE8"/>
    <w:rsid w:val="00B021D0"/>
    <w:rsid w:val="00B025C8"/>
    <w:rsid w:val="00B02819"/>
    <w:rsid w:val="00B02B0F"/>
    <w:rsid w:val="00B02CDC"/>
    <w:rsid w:val="00B0329A"/>
    <w:rsid w:val="00B0358F"/>
    <w:rsid w:val="00B0360D"/>
    <w:rsid w:val="00B03C51"/>
    <w:rsid w:val="00B0436A"/>
    <w:rsid w:val="00B048A3"/>
    <w:rsid w:val="00B04C1D"/>
    <w:rsid w:val="00B04DD0"/>
    <w:rsid w:val="00B05763"/>
    <w:rsid w:val="00B057F5"/>
    <w:rsid w:val="00B059BC"/>
    <w:rsid w:val="00B05A1E"/>
    <w:rsid w:val="00B05E26"/>
    <w:rsid w:val="00B0620D"/>
    <w:rsid w:val="00B06247"/>
    <w:rsid w:val="00B0652E"/>
    <w:rsid w:val="00B06C17"/>
    <w:rsid w:val="00B06D41"/>
    <w:rsid w:val="00B06D7C"/>
    <w:rsid w:val="00B06ECB"/>
    <w:rsid w:val="00B06EDB"/>
    <w:rsid w:val="00B07089"/>
    <w:rsid w:val="00B073E7"/>
    <w:rsid w:val="00B07ADE"/>
    <w:rsid w:val="00B07C22"/>
    <w:rsid w:val="00B07C55"/>
    <w:rsid w:val="00B100BE"/>
    <w:rsid w:val="00B109A1"/>
    <w:rsid w:val="00B10B54"/>
    <w:rsid w:val="00B10DBC"/>
    <w:rsid w:val="00B111D0"/>
    <w:rsid w:val="00B1141C"/>
    <w:rsid w:val="00B115B6"/>
    <w:rsid w:val="00B119B0"/>
    <w:rsid w:val="00B11F66"/>
    <w:rsid w:val="00B120ED"/>
    <w:rsid w:val="00B1252A"/>
    <w:rsid w:val="00B1257B"/>
    <w:rsid w:val="00B12BC1"/>
    <w:rsid w:val="00B12F68"/>
    <w:rsid w:val="00B12FB6"/>
    <w:rsid w:val="00B1307A"/>
    <w:rsid w:val="00B1309B"/>
    <w:rsid w:val="00B134CA"/>
    <w:rsid w:val="00B13939"/>
    <w:rsid w:val="00B13A22"/>
    <w:rsid w:val="00B13E30"/>
    <w:rsid w:val="00B1470B"/>
    <w:rsid w:val="00B14827"/>
    <w:rsid w:val="00B150A7"/>
    <w:rsid w:val="00B15B34"/>
    <w:rsid w:val="00B15CC1"/>
    <w:rsid w:val="00B15E65"/>
    <w:rsid w:val="00B15E8C"/>
    <w:rsid w:val="00B1654D"/>
    <w:rsid w:val="00B1672E"/>
    <w:rsid w:val="00B16BA3"/>
    <w:rsid w:val="00B1718F"/>
    <w:rsid w:val="00B172B3"/>
    <w:rsid w:val="00B172CD"/>
    <w:rsid w:val="00B174D6"/>
    <w:rsid w:val="00B1785C"/>
    <w:rsid w:val="00B17956"/>
    <w:rsid w:val="00B1799F"/>
    <w:rsid w:val="00B17BA8"/>
    <w:rsid w:val="00B17C4E"/>
    <w:rsid w:val="00B2000B"/>
    <w:rsid w:val="00B20048"/>
    <w:rsid w:val="00B20217"/>
    <w:rsid w:val="00B2047C"/>
    <w:rsid w:val="00B2051B"/>
    <w:rsid w:val="00B2094D"/>
    <w:rsid w:val="00B20AB3"/>
    <w:rsid w:val="00B20CB0"/>
    <w:rsid w:val="00B20DA0"/>
    <w:rsid w:val="00B20E85"/>
    <w:rsid w:val="00B20F62"/>
    <w:rsid w:val="00B211DD"/>
    <w:rsid w:val="00B2120F"/>
    <w:rsid w:val="00B21770"/>
    <w:rsid w:val="00B219DC"/>
    <w:rsid w:val="00B21F38"/>
    <w:rsid w:val="00B221A0"/>
    <w:rsid w:val="00B221FF"/>
    <w:rsid w:val="00B222A5"/>
    <w:rsid w:val="00B22B09"/>
    <w:rsid w:val="00B2329C"/>
    <w:rsid w:val="00B2354C"/>
    <w:rsid w:val="00B23752"/>
    <w:rsid w:val="00B23ABF"/>
    <w:rsid w:val="00B23C2C"/>
    <w:rsid w:val="00B23E4B"/>
    <w:rsid w:val="00B23E8A"/>
    <w:rsid w:val="00B24A30"/>
    <w:rsid w:val="00B24F91"/>
    <w:rsid w:val="00B251E0"/>
    <w:rsid w:val="00B251E7"/>
    <w:rsid w:val="00B2529D"/>
    <w:rsid w:val="00B2574C"/>
    <w:rsid w:val="00B25927"/>
    <w:rsid w:val="00B25B14"/>
    <w:rsid w:val="00B25E0C"/>
    <w:rsid w:val="00B25E2F"/>
    <w:rsid w:val="00B26167"/>
    <w:rsid w:val="00B2617E"/>
    <w:rsid w:val="00B265BB"/>
    <w:rsid w:val="00B26841"/>
    <w:rsid w:val="00B268C5"/>
    <w:rsid w:val="00B26922"/>
    <w:rsid w:val="00B26AD6"/>
    <w:rsid w:val="00B27076"/>
    <w:rsid w:val="00B275F1"/>
    <w:rsid w:val="00B27707"/>
    <w:rsid w:val="00B277A2"/>
    <w:rsid w:val="00B279FC"/>
    <w:rsid w:val="00B27B63"/>
    <w:rsid w:val="00B27F8D"/>
    <w:rsid w:val="00B3021C"/>
    <w:rsid w:val="00B30855"/>
    <w:rsid w:val="00B30AE6"/>
    <w:rsid w:val="00B30D03"/>
    <w:rsid w:val="00B30D49"/>
    <w:rsid w:val="00B310A5"/>
    <w:rsid w:val="00B311C5"/>
    <w:rsid w:val="00B31EFC"/>
    <w:rsid w:val="00B3209E"/>
    <w:rsid w:val="00B320DC"/>
    <w:rsid w:val="00B321FD"/>
    <w:rsid w:val="00B3224A"/>
    <w:rsid w:val="00B32C47"/>
    <w:rsid w:val="00B32D34"/>
    <w:rsid w:val="00B3311F"/>
    <w:rsid w:val="00B3322A"/>
    <w:rsid w:val="00B332A6"/>
    <w:rsid w:val="00B333FC"/>
    <w:rsid w:val="00B335EE"/>
    <w:rsid w:val="00B3381D"/>
    <w:rsid w:val="00B33F1C"/>
    <w:rsid w:val="00B33F97"/>
    <w:rsid w:val="00B34071"/>
    <w:rsid w:val="00B34123"/>
    <w:rsid w:val="00B342FB"/>
    <w:rsid w:val="00B343E1"/>
    <w:rsid w:val="00B349AD"/>
    <w:rsid w:val="00B34A9C"/>
    <w:rsid w:val="00B34AF8"/>
    <w:rsid w:val="00B34BED"/>
    <w:rsid w:val="00B34D8F"/>
    <w:rsid w:val="00B34F4F"/>
    <w:rsid w:val="00B34FC3"/>
    <w:rsid w:val="00B3539B"/>
    <w:rsid w:val="00B35487"/>
    <w:rsid w:val="00B35513"/>
    <w:rsid w:val="00B356ED"/>
    <w:rsid w:val="00B35728"/>
    <w:rsid w:val="00B35AA0"/>
    <w:rsid w:val="00B36302"/>
    <w:rsid w:val="00B36A51"/>
    <w:rsid w:val="00B37177"/>
    <w:rsid w:val="00B372FA"/>
    <w:rsid w:val="00B37D5C"/>
    <w:rsid w:val="00B37F67"/>
    <w:rsid w:val="00B401C9"/>
    <w:rsid w:val="00B40321"/>
    <w:rsid w:val="00B403C4"/>
    <w:rsid w:val="00B4057D"/>
    <w:rsid w:val="00B4058A"/>
    <w:rsid w:val="00B40906"/>
    <w:rsid w:val="00B40E04"/>
    <w:rsid w:val="00B41436"/>
    <w:rsid w:val="00B415CD"/>
    <w:rsid w:val="00B417FF"/>
    <w:rsid w:val="00B419D6"/>
    <w:rsid w:val="00B41ACF"/>
    <w:rsid w:val="00B41F3A"/>
    <w:rsid w:val="00B41F9C"/>
    <w:rsid w:val="00B42718"/>
    <w:rsid w:val="00B4294B"/>
    <w:rsid w:val="00B42CF5"/>
    <w:rsid w:val="00B43154"/>
    <w:rsid w:val="00B43351"/>
    <w:rsid w:val="00B43382"/>
    <w:rsid w:val="00B433D8"/>
    <w:rsid w:val="00B434B7"/>
    <w:rsid w:val="00B43773"/>
    <w:rsid w:val="00B43809"/>
    <w:rsid w:val="00B4390D"/>
    <w:rsid w:val="00B4401A"/>
    <w:rsid w:val="00B4402A"/>
    <w:rsid w:val="00B442EF"/>
    <w:rsid w:val="00B442FC"/>
    <w:rsid w:val="00B4481D"/>
    <w:rsid w:val="00B449C7"/>
    <w:rsid w:val="00B44A7F"/>
    <w:rsid w:val="00B44CC5"/>
    <w:rsid w:val="00B44CD4"/>
    <w:rsid w:val="00B45095"/>
    <w:rsid w:val="00B450D7"/>
    <w:rsid w:val="00B4515B"/>
    <w:rsid w:val="00B451A9"/>
    <w:rsid w:val="00B453B4"/>
    <w:rsid w:val="00B455B3"/>
    <w:rsid w:val="00B45667"/>
    <w:rsid w:val="00B4621F"/>
    <w:rsid w:val="00B462AA"/>
    <w:rsid w:val="00B4670B"/>
    <w:rsid w:val="00B468FF"/>
    <w:rsid w:val="00B46D9F"/>
    <w:rsid w:val="00B46E87"/>
    <w:rsid w:val="00B4738A"/>
    <w:rsid w:val="00B4763C"/>
    <w:rsid w:val="00B47918"/>
    <w:rsid w:val="00B47982"/>
    <w:rsid w:val="00B47ABA"/>
    <w:rsid w:val="00B47CC3"/>
    <w:rsid w:val="00B500DB"/>
    <w:rsid w:val="00B50909"/>
    <w:rsid w:val="00B50A9F"/>
    <w:rsid w:val="00B50B93"/>
    <w:rsid w:val="00B511CB"/>
    <w:rsid w:val="00B51C78"/>
    <w:rsid w:val="00B51F84"/>
    <w:rsid w:val="00B52610"/>
    <w:rsid w:val="00B52658"/>
    <w:rsid w:val="00B5268F"/>
    <w:rsid w:val="00B527C4"/>
    <w:rsid w:val="00B52827"/>
    <w:rsid w:val="00B52EDE"/>
    <w:rsid w:val="00B531F3"/>
    <w:rsid w:val="00B531F9"/>
    <w:rsid w:val="00B533C7"/>
    <w:rsid w:val="00B5374C"/>
    <w:rsid w:val="00B53974"/>
    <w:rsid w:val="00B53CB9"/>
    <w:rsid w:val="00B53D2F"/>
    <w:rsid w:val="00B54078"/>
    <w:rsid w:val="00B54540"/>
    <w:rsid w:val="00B54C9D"/>
    <w:rsid w:val="00B54E3D"/>
    <w:rsid w:val="00B551BF"/>
    <w:rsid w:val="00B55415"/>
    <w:rsid w:val="00B556C9"/>
    <w:rsid w:val="00B5571C"/>
    <w:rsid w:val="00B56147"/>
    <w:rsid w:val="00B5662F"/>
    <w:rsid w:val="00B566E5"/>
    <w:rsid w:val="00B56A67"/>
    <w:rsid w:val="00B56D1D"/>
    <w:rsid w:val="00B56FAC"/>
    <w:rsid w:val="00B56FF4"/>
    <w:rsid w:val="00B57590"/>
    <w:rsid w:val="00B57D44"/>
    <w:rsid w:val="00B60252"/>
    <w:rsid w:val="00B60772"/>
    <w:rsid w:val="00B612A9"/>
    <w:rsid w:val="00B61368"/>
    <w:rsid w:val="00B6244E"/>
    <w:rsid w:val="00B62492"/>
    <w:rsid w:val="00B62568"/>
    <w:rsid w:val="00B62586"/>
    <w:rsid w:val="00B625C0"/>
    <w:rsid w:val="00B62733"/>
    <w:rsid w:val="00B62A8C"/>
    <w:rsid w:val="00B62E25"/>
    <w:rsid w:val="00B634C1"/>
    <w:rsid w:val="00B635C3"/>
    <w:rsid w:val="00B635CA"/>
    <w:rsid w:val="00B63A48"/>
    <w:rsid w:val="00B63E5B"/>
    <w:rsid w:val="00B63F63"/>
    <w:rsid w:val="00B640DF"/>
    <w:rsid w:val="00B64218"/>
    <w:rsid w:val="00B64778"/>
    <w:rsid w:val="00B64A87"/>
    <w:rsid w:val="00B64BBE"/>
    <w:rsid w:val="00B64D07"/>
    <w:rsid w:val="00B65124"/>
    <w:rsid w:val="00B65742"/>
    <w:rsid w:val="00B65845"/>
    <w:rsid w:val="00B65959"/>
    <w:rsid w:val="00B65E5B"/>
    <w:rsid w:val="00B66694"/>
    <w:rsid w:val="00B668D5"/>
    <w:rsid w:val="00B66C8E"/>
    <w:rsid w:val="00B671F6"/>
    <w:rsid w:val="00B673D3"/>
    <w:rsid w:val="00B6784A"/>
    <w:rsid w:val="00B67BA1"/>
    <w:rsid w:val="00B67D7C"/>
    <w:rsid w:val="00B70119"/>
    <w:rsid w:val="00B701E3"/>
    <w:rsid w:val="00B703ED"/>
    <w:rsid w:val="00B70442"/>
    <w:rsid w:val="00B7045F"/>
    <w:rsid w:val="00B70477"/>
    <w:rsid w:val="00B7048B"/>
    <w:rsid w:val="00B70700"/>
    <w:rsid w:val="00B70964"/>
    <w:rsid w:val="00B71240"/>
    <w:rsid w:val="00B7152A"/>
    <w:rsid w:val="00B71533"/>
    <w:rsid w:val="00B71766"/>
    <w:rsid w:val="00B71D97"/>
    <w:rsid w:val="00B72184"/>
    <w:rsid w:val="00B7235D"/>
    <w:rsid w:val="00B72489"/>
    <w:rsid w:val="00B73488"/>
    <w:rsid w:val="00B7361F"/>
    <w:rsid w:val="00B73639"/>
    <w:rsid w:val="00B73792"/>
    <w:rsid w:val="00B739AF"/>
    <w:rsid w:val="00B73A6B"/>
    <w:rsid w:val="00B73D3E"/>
    <w:rsid w:val="00B73E4E"/>
    <w:rsid w:val="00B74056"/>
    <w:rsid w:val="00B745DF"/>
    <w:rsid w:val="00B74D1C"/>
    <w:rsid w:val="00B74E05"/>
    <w:rsid w:val="00B74F3A"/>
    <w:rsid w:val="00B753BE"/>
    <w:rsid w:val="00B75672"/>
    <w:rsid w:val="00B756C2"/>
    <w:rsid w:val="00B75815"/>
    <w:rsid w:val="00B75CA1"/>
    <w:rsid w:val="00B75D05"/>
    <w:rsid w:val="00B75DCA"/>
    <w:rsid w:val="00B764EF"/>
    <w:rsid w:val="00B76E0B"/>
    <w:rsid w:val="00B77772"/>
    <w:rsid w:val="00B77A41"/>
    <w:rsid w:val="00B77EEE"/>
    <w:rsid w:val="00B8020B"/>
    <w:rsid w:val="00B80D3C"/>
    <w:rsid w:val="00B80E3A"/>
    <w:rsid w:val="00B80E8C"/>
    <w:rsid w:val="00B8107E"/>
    <w:rsid w:val="00B81413"/>
    <w:rsid w:val="00B8166D"/>
    <w:rsid w:val="00B81E8E"/>
    <w:rsid w:val="00B82D5A"/>
    <w:rsid w:val="00B82F03"/>
    <w:rsid w:val="00B83468"/>
    <w:rsid w:val="00B83715"/>
    <w:rsid w:val="00B83874"/>
    <w:rsid w:val="00B83DD9"/>
    <w:rsid w:val="00B8408A"/>
    <w:rsid w:val="00B84966"/>
    <w:rsid w:val="00B84BF2"/>
    <w:rsid w:val="00B8556C"/>
    <w:rsid w:val="00B8565D"/>
    <w:rsid w:val="00B859A9"/>
    <w:rsid w:val="00B85B66"/>
    <w:rsid w:val="00B85B7B"/>
    <w:rsid w:val="00B85E82"/>
    <w:rsid w:val="00B8626F"/>
    <w:rsid w:val="00B8638F"/>
    <w:rsid w:val="00B866C4"/>
    <w:rsid w:val="00B86749"/>
    <w:rsid w:val="00B86873"/>
    <w:rsid w:val="00B86C0D"/>
    <w:rsid w:val="00B87127"/>
    <w:rsid w:val="00B876F0"/>
    <w:rsid w:val="00B87B5B"/>
    <w:rsid w:val="00B90953"/>
    <w:rsid w:val="00B90B10"/>
    <w:rsid w:val="00B90BC8"/>
    <w:rsid w:val="00B90D14"/>
    <w:rsid w:val="00B90F36"/>
    <w:rsid w:val="00B910A5"/>
    <w:rsid w:val="00B9144F"/>
    <w:rsid w:val="00B915B8"/>
    <w:rsid w:val="00B917CA"/>
    <w:rsid w:val="00B91A07"/>
    <w:rsid w:val="00B92473"/>
    <w:rsid w:val="00B925D6"/>
    <w:rsid w:val="00B92956"/>
    <w:rsid w:val="00B92ADD"/>
    <w:rsid w:val="00B9321E"/>
    <w:rsid w:val="00B936E3"/>
    <w:rsid w:val="00B93704"/>
    <w:rsid w:val="00B93746"/>
    <w:rsid w:val="00B93897"/>
    <w:rsid w:val="00B93C6E"/>
    <w:rsid w:val="00B93DBA"/>
    <w:rsid w:val="00B940A0"/>
    <w:rsid w:val="00B944C1"/>
    <w:rsid w:val="00B945BF"/>
    <w:rsid w:val="00B94689"/>
    <w:rsid w:val="00B94A73"/>
    <w:rsid w:val="00B94BA2"/>
    <w:rsid w:val="00B955F1"/>
    <w:rsid w:val="00B959D1"/>
    <w:rsid w:val="00B95BB9"/>
    <w:rsid w:val="00B966CE"/>
    <w:rsid w:val="00B96DC7"/>
    <w:rsid w:val="00B9724D"/>
    <w:rsid w:val="00B97430"/>
    <w:rsid w:val="00B9743E"/>
    <w:rsid w:val="00B975EA"/>
    <w:rsid w:val="00B97B9E"/>
    <w:rsid w:val="00B97CC6"/>
    <w:rsid w:val="00BA029D"/>
    <w:rsid w:val="00BA02DC"/>
    <w:rsid w:val="00BA09B2"/>
    <w:rsid w:val="00BA0BD4"/>
    <w:rsid w:val="00BA0E90"/>
    <w:rsid w:val="00BA103C"/>
    <w:rsid w:val="00BA14BB"/>
    <w:rsid w:val="00BA150C"/>
    <w:rsid w:val="00BA1B9E"/>
    <w:rsid w:val="00BA1EEA"/>
    <w:rsid w:val="00BA2271"/>
    <w:rsid w:val="00BA2587"/>
    <w:rsid w:val="00BA2BA8"/>
    <w:rsid w:val="00BA33E4"/>
    <w:rsid w:val="00BA3814"/>
    <w:rsid w:val="00BA3A0F"/>
    <w:rsid w:val="00BA3D56"/>
    <w:rsid w:val="00BA401B"/>
    <w:rsid w:val="00BA4A13"/>
    <w:rsid w:val="00BA5742"/>
    <w:rsid w:val="00BA5791"/>
    <w:rsid w:val="00BA5DCF"/>
    <w:rsid w:val="00BA6282"/>
    <w:rsid w:val="00BA6296"/>
    <w:rsid w:val="00BA64DD"/>
    <w:rsid w:val="00BA716B"/>
    <w:rsid w:val="00BA757D"/>
    <w:rsid w:val="00BA75BC"/>
    <w:rsid w:val="00BA792D"/>
    <w:rsid w:val="00BA7F88"/>
    <w:rsid w:val="00BB052E"/>
    <w:rsid w:val="00BB0ADE"/>
    <w:rsid w:val="00BB0C86"/>
    <w:rsid w:val="00BB0E0C"/>
    <w:rsid w:val="00BB14B2"/>
    <w:rsid w:val="00BB1899"/>
    <w:rsid w:val="00BB19E8"/>
    <w:rsid w:val="00BB1CF9"/>
    <w:rsid w:val="00BB2043"/>
    <w:rsid w:val="00BB2081"/>
    <w:rsid w:val="00BB20B3"/>
    <w:rsid w:val="00BB21A3"/>
    <w:rsid w:val="00BB2690"/>
    <w:rsid w:val="00BB27F2"/>
    <w:rsid w:val="00BB2CFC"/>
    <w:rsid w:val="00BB2D7B"/>
    <w:rsid w:val="00BB2ED6"/>
    <w:rsid w:val="00BB3556"/>
    <w:rsid w:val="00BB4278"/>
    <w:rsid w:val="00BB44C3"/>
    <w:rsid w:val="00BB470B"/>
    <w:rsid w:val="00BB4AFA"/>
    <w:rsid w:val="00BB4BA1"/>
    <w:rsid w:val="00BB4C62"/>
    <w:rsid w:val="00BB4E92"/>
    <w:rsid w:val="00BB4F58"/>
    <w:rsid w:val="00BB50B7"/>
    <w:rsid w:val="00BB516A"/>
    <w:rsid w:val="00BB5864"/>
    <w:rsid w:val="00BB591B"/>
    <w:rsid w:val="00BB5B7B"/>
    <w:rsid w:val="00BB6194"/>
    <w:rsid w:val="00BB61EA"/>
    <w:rsid w:val="00BB6758"/>
    <w:rsid w:val="00BB681E"/>
    <w:rsid w:val="00BB6A1F"/>
    <w:rsid w:val="00BB6D80"/>
    <w:rsid w:val="00BB7A00"/>
    <w:rsid w:val="00BB7C32"/>
    <w:rsid w:val="00BB7C82"/>
    <w:rsid w:val="00BB7EA1"/>
    <w:rsid w:val="00BB7EC8"/>
    <w:rsid w:val="00BC005D"/>
    <w:rsid w:val="00BC0248"/>
    <w:rsid w:val="00BC0CE4"/>
    <w:rsid w:val="00BC0D89"/>
    <w:rsid w:val="00BC14ED"/>
    <w:rsid w:val="00BC1F20"/>
    <w:rsid w:val="00BC21B7"/>
    <w:rsid w:val="00BC2D44"/>
    <w:rsid w:val="00BC3484"/>
    <w:rsid w:val="00BC35C6"/>
    <w:rsid w:val="00BC36DA"/>
    <w:rsid w:val="00BC3B8E"/>
    <w:rsid w:val="00BC3C5C"/>
    <w:rsid w:val="00BC3DBA"/>
    <w:rsid w:val="00BC405B"/>
    <w:rsid w:val="00BC450D"/>
    <w:rsid w:val="00BC469D"/>
    <w:rsid w:val="00BC4874"/>
    <w:rsid w:val="00BC48D6"/>
    <w:rsid w:val="00BC4B0C"/>
    <w:rsid w:val="00BC4FA7"/>
    <w:rsid w:val="00BC4FAD"/>
    <w:rsid w:val="00BC5B31"/>
    <w:rsid w:val="00BC5B86"/>
    <w:rsid w:val="00BC5CAD"/>
    <w:rsid w:val="00BC5E85"/>
    <w:rsid w:val="00BC64D8"/>
    <w:rsid w:val="00BC6AEC"/>
    <w:rsid w:val="00BC6B49"/>
    <w:rsid w:val="00BC7054"/>
    <w:rsid w:val="00BC7195"/>
    <w:rsid w:val="00BC7383"/>
    <w:rsid w:val="00BC7516"/>
    <w:rsid w:val="00BC7528"/>
    <w:rsid w:val="00BC7731"/>
    <w:rsid w:val="00BD0384"/>
    <w:rsid w:val="00BD0585"/>
    <w:rsid w:val="00BD0910"/>
    <w:rsid w:val="00BD0CA4"/>
    <w:rsid w:val="00BD0F05"/>
    <w:rsid w:val="00BD1229"/>
    <w:rsid w:val="00BD1975"/>
    <w:rsid w:val="00BD19CE"/>
    <w:rsid w:val="00BD1BDE"/>
    <w:rsid w:val="00BD1E65"/>
    <w:rsid w:val="00BD1FA5"/>
    <w:rsid w:val="00BD2174"/>
    <w:rsid w:val="00BD237F"/>
    <w:rsid w:val="00BD2607"/>
    <w:rsid w:val="00BD26B5"/>
    <w:rsid w:val="00BD26F4"/>
    <w:rsid w:val="00BD28E7"/>
    <w:rsid w:val="00BD29A3"/>
    <w:rsid w:val="00BD29DE"/>
    <w:rsid w:val="00BD2AA8"/>
    <w:rsid w:val="00BD3241"/>
    <w:rsid w:val="00BD33E2"/>
    <w:rsid w:val="00BD3535"/>
    <w:rsid w:val="00BD3577"/>
    <w:rsid w:val="00BD3873"/>
    <w:rsid w:val="00BD4011"/>
    <w:rsid w:val="00BD4266"/>
    <w:rsid w:val="00BD485F"/>
    <w:rsid w:val="00BD4AA9"/>
    <w:rsid w:val="00BD4D95"/>
    <w:rsid w:val="00BD4E43"/>
    <w:rsid w:val="00BD5329"/>
    <w:rsid w:val="00BD549D"/>
    <w:rsid w:val="00BD57F9"/>
    <w:rsid w:val="00BD5999"/>
    <w:rsid w:val="00BD5B2C"/>
    <w:rsid w:val="00BD5D53"/>
    <w:rsid w:val="00BD5ECA"/>
    <w:rsid w:val="00BD5F28"/>
    <w:rsid w:val="00BD5FEF"/>
    <w:rsid w:val="00BD60BD"/>
    <w:rsid w:val="00BD6877"/>
    <w:rsid w:val="00BD6B42"/>
    <w:rsid w:val="00BD6B5A"/>
    <w:rsid w:val="00BD70D7"/>
    <w:rsid w:val="00BD7673"/>
    <w:rsid w:val="00BD7752"/>
    <w:rsid w:val="00BD77E6"/>
    <w:rsid w:val="00BD79DF"/>
    <w:rsid w:val="00BD7D1D"/>
    <w:rsid w:val="00BD7DD6"/>
    <w:rsid w:val="00BE02DE"/>
    <w:rsid w:val="00BE038A"/>
    <w:rsid w:val="00BE04B1"/>
    <w:rsid w:val="00BE072A"/>
    <w:rsid w:val="00BE08F2"/>
    <w:rsid w:val="00BE1281"/>
    <w:rsid w:val="00BE14DD"/>
    <w:rsid w:val="00BE155E"/>
    <w:rsid w:val="00BE16DF"/>
    <w:rsid w:val="00BE16F2"/>
    <w:rsid w:val="00BE2170"/>
    <w:rsid w:val="00BE2425"/>
    <w:rsid w:val="00BE2BD5"/>
    <w:rsid w:val="00BE2C39"/>
    <w:rsid w:val="00BE2DD5"/>
    <w:rsid w:val="00BE2EF0"/>
    <w:rsid w:val="00BE3127"/>
    <w:rsid w:val="00BE36A0"/>
    <w:rsid w:val="00BE3DA1"/>
    <w:rsid w:val="00BE400F"/>
    <w:rsid w:val="00BE42DC"/>
    <w:rsid w:val="00BE42E6"/>
    <w:rsid w:val="00BE4C19"/>
    <w:rsid w:val="00BE4C2F"/>
    <w:rsid w:val="00BE4FE4"/>
    <w:rsid w:val="00BE5473"/>
    <w:rsid w:val="00BE5486"/>
    <w:rsid w:val="00BE592A"/>
    <w:rsid w:val="00BE5DD9"/>
    <w:rsid w:val="00BE6058"/>
    <w:rsid w:val="00BE6144"/>
    <w:rsid w:val="00BE633B"/>
    <w:rsid w:val="00BE6967"/>
    <w:rsid w:val="00BE6A52"/>
    <w:rsid w:val="00BE6CB3"/>
    <w:rsid w:val="00BE6F49"/>
    <w:rsid w:val="00BE742B"/>
    <w:rsid w:val="00BE74A0"/>
    <w:rsid w:val="00BE74E3"/>
    <w:rsid w:val="00BE7A2F"/>
    <w:rsid w:val="00BE7CC6"/>
    <w:rsid w:val="00BE7E81"/>
    <w:rsid w:val="00BE7FF4"/>
    <w:rsid w:val="00BF01EB"/>
    <w:rsid w:val="00BF0294"/>
    <w:rsid w:val="00BF02D1"/>
    <w:rsid w:val="00BF0313"/>
    <w:rsid w:val="00BF03F8"/>
    <w:rsid w:val="00BF0806"/>
    <w:rsid w:val="00BF0CB0"/>
    <w:rsid w:val="00BF0D65"/>
    <w:rsid w:val="00BF102F"/>
    <w:rsid w:val="00BF174D"/>
    <w:rsid w:val="00BF1A9C"/>
    <w:rsid w:val="00BF20A4"/>
    <w:rsid w:val="00BF2124"/>
    <w:rsid w:val="00BF213E"/>
    <w:rsid w:val="00BF21CC"/>
    <w:rsid w:val="00BF25B1"/>
    <w:rsid w:val="00BF268A"/>
    <w:rsid w:val="00BF2A7D"/>
    <w:rsid w:val="00BF2C28"/>
    <w:rsid w:val="00BF324B"/>
    <w:rsid w:val="00BF3651"/>
    <w:rsid w:val="00BF3DA0"/>
    <w:rsid w:val="00BF41A6"/>
    <w:rsid w:val="00BF41F9"/>
    <w:rsid w:val="00BF43C7"/>
    <w:rsid w:val="00BF4496"/>
    <w:rsid w:val="00BF4769"/>
    <w:rsid w:val="00BF4CC1"/>
    <w:rsid w:val="00BF4E17"/>
    <w:rsid w:val="00BF52E0"/>
    <w:rsid w:val="00BF5337"/>
    <w:rsid w:val="00BF556A"/>
    <w:rsid w:val="00BF5C0D"/>
    <w:rsid w:val="00BF6129"/>
    <w:rsid w:val="00BF6636"/>
    <w:rsid w:val="00BF6653"/>
    <w:rsid w:val="00BF6665"/>
    <w:rsid w:val="00BF6762"/>
    <w:rsid w:val="00BF695E"/>
    <w:rsid w:val="00BF6A95"/>
    <w:rsid w:val="00BF6CA5"/>
    <w:rsid w:val="00BF72E0"/>
    <w:rsid w:val="00BF7376"/>
    <w:rsid w:val="00BF75D0"/>
    <w:rsid w:val="00BF7682"/>
    <w:rsid w:val="00BF775A"/>
    <w:rsid w:val="00BF790A"/>
    <w:rsid w:val="00BF7A45"/>
    <w:rsid w:val="00C00034"/>
    <w:rsid w:val="00C00344"/>
    <w:rsid w:val="00C00640"/>
    <w:rsid w:val="00C008F8"/>
    <w:rsid w:val="00C00FA3"/>
    <w:rsid w:val="00C017B7"/>
    <w:rsid w:val="00C0275A"/>
    <w:rsid w:val="00C029AF"/>
    <w:rsid w:val="00C02F28"/>
    <w:rsid w:val="00C03255"/>
    <w:rsid w:val="00C03262"/>
    <w:rsid w:val="00C0371C"/>
    <w:rsid w:val="00C04648"/>
    <w:rsid w:val="00C04B59"/>
    <w:rsid w:val="00C04B77"/>
    <w:rsid w:val="00C04C2B"/>
    <w:rsid w:val="00C04C5B"/>
    <w:rsid w:val="00C04EC3"/>
    <w:rsid w:val="00C04FDA"/>
    <w:rsid w:val="00C054A2"/>
    <w:rsid w:val="00C055A4"/>
    <w:rsid w:val="00C05985"/>
    <w:rsid w:val="00C05BCB"/>
    <w:rsid w:val="00C05F11"/>
    <w:rsid w:val="00C066FC"/>
    <w:rsid w:val="00C06B12"/>
    <w:rsid w:val="00C071F8"/>
    <w:rsid w:val="00C079D2"/>
    <w:rsid w:val="00C07B0B"/>
    <w:rsid w:val="00C07C57"/>
    <w:rsid w:val="00C100AB"/>
    <w:rsid w:val="00C10475"/>
    <w:rsid w:val="00C1055F"/>
    <w:rsid w:val="00C10B48"/>
    <w:rsid w:val="00C10C00"/>
    <w:rsid w:val="00C10C98"/>
    <w:rsid w:val="00C10F7E"/>
    <w:rsid w:val="00C10F80"/>
    <w:rsid w:val="00C10FE6"/>
    <w:rsid w:val="00C11190"/>
    <w:rsid w:val="00C111E5"/>
    <w:rsid w:val="00C11867"/>
    <w:rsid w:val="00C1189C"/>
    <w:rsid w:val="00C11909"/>
    <w:rsid w:val="00C11949"/>
    <w:rsid w:val="00C119A0"/>
    <w:rsid w:val="00C11CAF"/>
    <w:rsid w:val="00C1215C"/>
    <w:rsid w:val="00C12347"/>
    <w:rsid w:val="00C128AC"/>
    <w:rsid w:val="00C12B32"/>
    <w:rsid w:val="00C12D6A"/>
    <w:rsid w:val="00C12EAE"/>
    <w:rsid w:val="00C13152"/>
    <w:rsid w:val="00C13374"/>
    <w:rsid w:val="00C13DC6"/>
    <w:rsid w:val="00C13E69"/>
    <w:rsid w:val="00C13E6C"/>
    <w:rsid w:val="00C13EBE"/>
    <w:rsid w:val="00C13F56"/>
    <w:rsid w:val="00C1414B"/>
    <w:rsid w:val="00C14C82"/>
    <w:rsid w:val="00C14C98"/>
    <w:rsid w:val="00C14D02"/>
    <w:rsid w:val="00C15757"/>
    <w:rsid w:val="00C1575C"/>
    <w:rsid w:val="00C1576E"/>
    <w:rsid w:val="00C15EB4"/>
    <w:rsid w:val="00C16120"/>
    <w:rsid w:val="00C1613E"/>
    <w:rsid w:val="00C16371"/>
    <w:rsid w:val="00C16653"/>
    <w:rsid w:val="00C16736"/>
    <w:rsid w:val="00C16967"/>
    <w:rsid w:val="00C16980"/>
    <w:rsid w:val="00C16AA5"/>
    <w:rsid w:val="00C16F99"/>
    <w:rsid w:val="00C17161"/>
    <w:rsid w:val="00C171E3"/>
    <w:rsid w:val="00C17254"/>
    <w:rsid w:val="00C175D0"/>
    <w:rsid w:val="00C17C7B"/>
    <w:rsid w:val="00C17EBD"/>
    <w:rsid w:val="00C17F63"/>
    <w:rsid w:val="00C17FC3"/>
    <w:rsid w:val="00C203F5"/>
    <w:rsid w:val="00C204CC"/>
    <w:rsid w:val="00C205EF"/>
    <w:rsid w:val="00C20932"/>
    <w:rsid w:val="00C20978"/>
    <w:rsid w:val="00C20B1A"/>
    <w:rsid w:val="00C2136E"/>
    <w:rsid w:val="00C216A5"/>
    <w:rsid w:val="00C216A6"/>
    <w:rsid w:val="00C21728"/>
    <w:rsid w:val="00C21A73"/>
    <w:rsid w:val="00C21AAB"/>
    <w:rsid w:val="00C21BDF"/>
    <w:rsid w:val="00C22088"/>
    <w:rsid w:val="00C22201"/>
    <w:rsid w:val="00C223FC"/>
    <w:rsid w:val="00C2251A"/>
    <w:rsid w:val="00C22D83"/>
    <w:rsid w:val="00C2302F"/>
    <w:rsid w:val="00C2320B"/>
    <w:rsid w:val="00C23402"/>
    <w:rsid w:val="00C23508"/>
    <w:rsid w:val="00C23E5E"/>
    <w:rsid w:val="00C240CA"/>
    <w:rsid w:val="00C244A5"/>
    <w:rsid w:val="00C2476B"/>
    <w:rsid w:val="00C248F7"/>
    <w:rsid w:val="00C24C14"/>
    <w:rsid w:val="00C24D62"/>
    <w:rsid w:val="00C24F2F"/>
    <w:rsid w:val="00C2549A"/>
    <w:rsid w:val="00C25B57"/>
    <w:rsid w:val="00C25E98"/>
    <w:rsid w:val="00C261D8"/>
    <w:rsid w:val="00C26527"/>
    <w:rsid w:val="00C26630"/>
    <w:rsid w:val="00C268B6"/>
    <w:rsid w:val="00C26BD5"/>
    <w:rsid w:val="00C26E86"/>
    <w:rsid w:val="00C26F07"/>
    <w:rsid w:val="00C27173"/>
    <w:rsid w:val="00C2727A"/>
    <w:rsid w:val="00C27338"/>
    <w:rsid w:val="00C27437"/>
    <w:rsid w:val="00C274B1"/>
    <w:rsid w:val="00C2763D"/>
    <w:rsid w:val="00C2786C"/>
    <w:rsid w:val="00C27A25"/>
    <w:rsid w:val="00C27BF4"/>
    <w:rsid w:val="00C27DEA"/>
    <w:rsid w:val="00C27E2C"/>
    <w:rsid w:val="00C27F2C"/>
    <w:rsid w:val="00C302B8"/>
    <w:rsid w:val="00C30394"/>
    <w:rsid w:val="00C30808"/>
    <w:rsid w:val="00C30890"/>
    <w:rsid w:val="00C30BEB"/>
    <w:rsid w:val="00C30EAE"/>
    <w:rsid w:val="00C315AE"/>
    <w:rsid w:val="00C316B1"/>
    <w:rsid w:val="00C3186C"/>
    <w:rsid w:val="00C318CE"/>
    <w:rsid w:val="00C31C4D"/>
    <w:rsid w:val="00C31D51"/>
    <w:rsid w:val="00C31DFF"/>
    <w:rsid w:val="00C31FC1"/>
    <w:rsid w:val="00C32250"/>
    <w:rsid w:val="00C326BF"/>
    <w:rsid w:val="00C32884"/>
    <w:rsid w:val="00C332D1"/>
    <w:rsid w:val="00C33307"/>
    <w:rsid w:val="00C334DA"/>
    <w:rsid w:val="00C33937"/>
    <w:rsid w:val="00C33AD4"/>
    <w:rsid w:val="00C34039"/>
    <w:rsid w:val="00C34069"/>
    <w:rsid w:val="00C34196"/>
    <w:rsid w:val="00C341D3"/>
    <w:rsid w:val="00C34279"/>
    <w:rsid w:val="00C3444E"/>
    <w:rsid w:val="00C345E7"/>
    <w:rsid w:val="00C34678"/>
    <w:rsid w:val="00C3468C"/>
    <w:rsid w:val="00C347A0"/>
    <w:rsid w:val="00C34B05"/>
    <w:rsid w:val="00C34CB2"/>
    <w:rsid w:val="00C34E6F"/>
    <w:rsid w:val="00C3526F"/>
    <w:rsid w:val="00C3548C"/>
    <w:rsid w:val="00C356D0"/>
    <w:rsid w:val="00C35C21"/>
    <w:rsid w:val="00C35E44"/>
    <w:rsid w:val="00C36477"/>
    <w:rsid w:val="00C36509"/>
    <w:rsid w:val="00C36D38"/>
    <w:rsid w:val="00C36F18"/>
    <w:rsid w:val="00C37433"/>
    <w:rsid w:val="00C37756"/>
    <w:rsid w:val="00C37B96"/>
    <w:rsid w:val="00C37D7A"/>
    <w:rsid w:val="00C37E36"/>
    <w:rsid w:val="00C37E83"/>
    <w:rsid w:val="00C400F8"/>
    <w:rsid w:val="00C40217"/>
    <w:rsid w:val="00C40423"/>
    <w:rsid w:val="00C4061A"/>
    <w:rsid w:val="00C40968"/>
    <w:rsid w:val="00C40AF3"/>
    <w:rsid w:val="00C40DC1"/>
    <w:rsid w:val="00C40E6A"/>
    <w:rsid w:val="00C41335"/>
    <w:rsid w:val="00C413AF"/>
    <w:rsid w:val="00C41AAE"/>
    <w:rsid w:val="00C41B20"/>
    <w:rsid w:val="00C41BF1"/>
    <w:rsid w:val="00C41C46"/>
    <w:rsid w:val="00C41CFF"/>
    <w:rsid w:val="00C41D76"/>
    <w:rsid w:val="00C425EF"/>
    <w:rsid w:val="00C428EA"/>
    <w:rsid w:val="00C42A51"/>
    <w:rsid w:val="00C42C00"/>
    <w:rsid w:val="00C42EAF"/>
    <w:rsid w:val="00C430F6"/>
    <w:rsid w:val="00C4332E"/>
    <w:rsid w:val="00C438B1"/>
    <w:rsid w:val="00C439C0"/>
    <w:rsid w:val="00C43E5C"/>
    <w:rsid w:val="00C4428C"/>
    <w:rsid w:val="00C4438B"/>
    <w:rsid w:val="00C44751"/>
    <w:rsid w:val="00C44E76"/>
    <w:rsid w:val="00C45438"/>
    <w:rsid w:val="00C454F8"/>
    <w:rsid w:val="00C457D4"/>
    <w:rsid w:val="00C45964"/>
    <w:rsid w:val="00C46154"/>
    <w:rsid w:val="00C46430"/>
    <w:rsid w:val="00C466D5"/>
    <w:rsid w:val="00C47318"/>
    <w:rsid w:val="00C4779A"/>
    <w:rsid w:val="00C478E7"/>
    <w:rsid w:val="00C47DD6"/>
    <w:rsid w:val="00C47DF8"/>
    <w:rsid w:val="00C47F38"/>
    <w:rsid w:val="00C5008E"/>
    <w:rsid w:val="00C50287"/>
    <w:rsid w:val="00C50968"/>
    <w:rsid w:val="00C50AA4"/>
    <w:rsid w:val="00C50B80"/>
    <w:rsid w:val="00C50C85"/>
    <w:rsid w:val="00C50FB7"/>
    <w:rsid w:val="00C51094"/>
    <w:rsid w:val="00C511D2"/>
    <w:rsid w:val="00C513DE"/>
    <w:rsid w:val="00C51C58"/>
    <w:rsid w:val="00C51E05"/>
    <w:rsid w:val="00C521EF"/>
    <w:rsid w:val="00C52308"/>
    <w:rsid w:val="00C523BB"/>
    <w:rsid w:val="00C5240F"/>
    <w:rsid w:val="00C52901"/>
    <w:rsid w:val="00C52B04"/>
    <w:rsid w:val="00C52F81"/>
    <w:rsid w:val="00C530AF"/>
    <w:rsid w:val="00C5323F"/>
    <w:rsid w:val="00C5357B"/>
    <w:rsid w:val="00C53774"/>
    <w:rsid w:val="00C53C92"/>
    <w:rsid w:val="00C53D62"/>
    <w:rsid w:val="00C54533"/>
    <w:rsid w:val="00C546D7"/>
    <w:rsid w:val="00C548BD"/>
    <w:rsid w:val="00C54CC3"/>
    <w:rsid w:val="00C552F5"/>
    <w:rsid w:val="00C5549A"/>
    <w:rsid w:val="00C55539"/>
    <w:rsid w:val="00C5583E"/>
    <w:rsid w:val="00C558E5"/>
    <w:rsid w:val="00C55EB9"/>
    <w:rsid w:val="00C55F15"/>
    <w:rsid w:val="00C56395"/>
    <w:rsid w:val="00C56539"/>
    <w:rsid w:val="00C567A4"/>
    <w:rsid w:val="00C56AF3"/>
    <w:rsid w:val="00C56CBE"/>
    <w:rsid w:val="00C56F13"/>
    <w:rsid w:val="00C57219"/>
    <w:rsid w:val="00C57330"/>
    <w:rsid w:val="00C574BA"/>
    <w:rsid w:val="00C57947"/>
    <w:rsid w:val="00C57FE0"/>
    <w:rsid w:val="00C601E2"/>
    <w:rsid w:val="00C6022F"/>
    <w:rsid w:val="00C60C62"/>
    <w:rsid w:val="00C60FFF"/>
    <w:rsid w:val="00C61640"/>
    <w:rsid w:val="00C61BE8"/>
    <w:rsid w:val="00C6220E"/>
    <w:rsid w:val="00C625FB"/>
    <w:rsid w:val="00C62C70"/>
    <w:rsid w:val="00C6335E"/>
    <w:rsid w:val="00C63E01"/>
    <w:rsid w:val="00C640D6"/>
    <w:rsid w:val="00C64247"/>
    <w:rsid w:val="00C64648"/>
    <w:rsid w:val="00C647CB"/>
    <w:rsid w:val="00C64A78"/>
    <w:rsid w:val="00C65245"/>
    <w:rsid w:val="00C653D7"/>
    <w:rsid w:val="00C65477"/>
    <w:rsid w:val="00C65B73"/>
    <w:rsid w:val="00C65EF4"/>
    <w:rsid w:val="00C660FD"/>
    <w:rsid w:val="00C6610B"/>
    <w:rsid w:val="00C661F5"/>
    <w:rsid w:val="00C66277"/>
    <w:rsid w:val="00C6666E"/>
    <w:rsid w:val="00C6670C"/>
    <w:rsid w:val="00C6689C"/>
    <w:rsid w:val="00C66D27"/>
    <w:rsid w:val="00C672C2"/>
    <w:rsid w:val="00C67F59"/>
    <w:rsid w:val="00C70125"/>
    <w:rsid w:val="00C7019C"/>
    <w:rsid w:val="00C70366"/>
    <w:rsid w:val="00C7038C"/>
    <w:rsid w:val="00C705D0"/>
    <w:rsid w:val="00C70AEF"/>
    <w:rsid w:val="00C70E87"/>
    <w:rsid w:val="00C70FF0"/>
    <w:rsid w:val="00C71165"/>
    <w:rsid w:val="00C713BA"/>
    <w:rsid w:val="00C715C4"/>
    <w:rsid w:val="00C717D4"/>
    <w:rsid w:val="00C7280C"/>
    <w:rsid w:val="00C72B0B"/>
    <w:rsid w:val="00C72BB9"/>
    <w:rsid w:val="00C72C76"/>
    <w:rsid w:val="00C72CBB"/>
    <w:rsid w:val="00C7327C"/>
    <w:rsid w:val="00C734BD"/>
    <w:rsid w:val="00C736A9"/>
    <w:rsid w:val="00C736D0"/>
    <w:rsid w:val="00C7382A"/>
    <w:rsid w:val="00C74074"/>
    <w:rsid w:val="00C7463F"/>
    <w:rsid w:val="00C75477"/>
    <w:rsid w:val="00C7559C"/>
    <w:rsid w:val="00C75696"/>
    <w:rsid w:val="00C75AFB"/>
    <w:rsid w:val="00C75B8A"/>
    <w:rsid w:val="00C75D1B"/>
    <w:rsid w:val="00C75D2F"/>
    <w:rsid w:val="00C75E01"/>
    <w:rsid w:val="00C75E4C"/>
    <w:rsid w:val="00C761C5"/>
    <w:rsid w:val="00C767CD"/>
    <w:rsid w:val="00C76C72"/>
    <w:rsid w:val="00C76EA3"/>
    <w:rsid w:val="00C778CC"/>
    <w:rsid w:val="00C77C09"/>
    <w:rsid w:val="00C77D02"/>
    <w:rsid w:val="00C77D90"/>
    <w:rsid w:val="00C80180"/>
    <w:rsid w:val="00C802C6"/>
    <w:rsid w:val="00C80381"/>
    <w:rsid w:val="00C80567"/>
    <w:rsid w:val="00C80EEB"/>
    <w:rsid w:val="00C812D5"/>
    <w:rsid w:val="00C812D7"/>
    <w:rsid w:val="00C81329"/>
    <w:rsid w:val="00C8147D"/>
    <w:rsid w:val="00C816A3"/>
    <w:rsid w:val="00C8175B"/>
    <w:rsid w:val="00C8196D"/>
    <w:rsid w:val="00C81A27"/>
    <w:rsid w:val="00C81F7B"/>
    <w:rsid w:val="00C820E2"/>
    <w:rsid w:val="00C82221"/>
    <w:rsid w:val="00C8262A"/>
    <w:rsid w:val="00C82B03"/>
    <w:rsid w:val="00C82C51"/>
    <w:rsid w:val="00C82E9B"/>
    <w:rsid w:val="00C8329F"/>
    <w:rsid w:val="00C83583"/>
    <w:rsid w:val="00C8377F"/>
    <w:rsid w:val="00C8379F"/>
    <w:rsid w:val="00C837BE"/>
    <w:rsid w:val="00C83A85"/>
    <w:rsid w:val="00C83B7B"/>
    <w:rsid w:val="00C840EA"/>
    <w:rsid w:val="00C846B1"/>
    <w:rsid w:val="00C84820"/>
    <w:rsid w:val="00C851DD"/>
    <w:rsid w:val="00C858BC"/>
    <w:rsid w:val="00C85F86"/>
    <w:rsid w:val="00C8639C"/>
    <w:rsid w:val="00C865B3"/>
    <w:rsid w:val="00C86635"/>
    <w:rsid w:val="00C8663B"/>
    <w:rsid w:val="00C86A80"/>
    <w:rsid w:val="00C86B38"/>
    <w:rsid w:val="00C86B8D"/>
    <w:rsid w:val="00C86BC0"/>
    <w:rsid w:val="00C86D7E"/>
    <w:rsid w:val="00C86E10"/>
    <w:rsid w:val="00C86ED0"/>
    <w:rsid w:val="00C86FF6"/>
    <w:rsid w:val="00C8707A"/>
    <w:rsid w:val="00C87C7E"/>
    <w:rsid w:val="00C87E5F"/>
    <w:rsid w:val="00C87EB2"/>
    <w:rsid w:val="00C9027F"/>
    <w:rsid w:val="00C90449"/>
    <w:rsid w:val="00C907EB"/>
    <w:rsid w:val="00C90AB0"/>
    <w:rsid w:val="00C912A0"/>
    <w:rsid w:val="00C91F60"/>
    <w:rsid w:val="00C921A4"/>
    <w:rsid w:val="00C9255E"/>
    <w:rsid w:val="00C92929"/>
    <w:rsid w:val="00C92D22"/>
    <w:rsid w:val="00C930DE"/>
    <w:rsid w:val="00C931A6"/>
    <w:rsid w:val="00C93857"/>
    <w:rsid w:val="00C93E34"/>
    <w:rsid w:val="00C94131"/>
    <w:rsid w:val="00C94291"/>
    <w:rsid w:val="00C9435B"/>
    <w:rsid w:val="00C944C0"/>
    <w:rsid w:val="00C9459A"/>
    <w:rsid w:val="00C9479C"/>
    <w:rsid w:val="00C9486C"/>
    <w:rsid w:val="00C949DA"/>
    <w:rsid w:val="00C949F3"/>
    <w:rsid w:val="00C94A82"/>
    <w:rsid w:val="00C94C85"/>
    <w:rsid w:val="00C95103"/>
    <w:rsid w:val="00C951C8"/>
    <w:rsid w:val="00C95216"/>
    <w:rsid w:val="00C95466"/>
    <w:rsid w:val="00C954C3"/>
    <w:rsid w:val="00C955C9"/>
    <w:rsid w:val="00C95612"/>
    <w:rsid w:val="00C95B5C"/>
    <w:rsid w:val="00C96191"/>
    <w:rsid w:val="00C9687B"/>
    <w:rsid w:val="00C9694E"/>
    <w:rsid w:val="00C96A98"/>
    <w:rsid w:val="00C96CDB"/>
    <w:rsid w:val="00C96DF9"/>
    <w:rsid w:val="00C96EEF"/>
    <w:rsid w:val="00C96F25"/>
    <w:rsid w:val="00C97585"/>
    <w:rsid w:val="00C97EE2"/>
    <w:rsid w:val="00CA01DC"/>
    <w:rsid w:val="00CA065B"/>
    <w:rsid w:val="00CA0BC5"/>
    <w:rsid w:val="00CA0F67"/>
    <w:rsid w:val="00CA12B5"/>
    <w:rsid w:val="00CA1382"/>
    <w:rsid w:val="00CA18C4"/>
    <w:rsid w:val="00CA1C6C"/>
    <w:rsid w:val="00CA2704"/>
    <w:rsid w:val="00CA29B7"/>
    <w:rsid w:val="00CA2D16"/>
    <w:rsid w:val="00CA3B13"/>
    <w:rsid w:val="00CA3F90"/>
    <w:rsid w:val="00CA4016"/>
    <w:rsid w:val="00CA46C9"/>
    <w:rsid w:val="00CA46CD"/>
    <w:rsid w:val="00CA4864"/>
    <w:rsid w:val="00CA4EE8"/>
    <w:rsid w:val="00CA5018"/>
    <w:rsid w:val="00CA530E"/>
    <w:rsid w:val="00CA5A7E"/>
    <w:rsid w:val="00CA5C60"/>
    <w:rsid w:val="00CA5D1B"/>
    <w:rsid w:val="00CA5EA4"/>
    <w:rsid w:val="00CA685D"/>
    <w:rsid w:val="00CA7929"/>
    <w:rsid w:val="00CA7A98"/>
    <w:rsid w:val="00CA7D68"/>
    <w:rsid w:val="00CA7D74"/>
    <w:rsid w:val="00CA7E17"/>
    <w:rsid w:val="00CA7E5E"/>
    <w:rsid w:val="00CB0251"/>
    <w:rsid w:val="00CB03AA"/>
    <w:rsid w:val="00CB05BC"/>
    <w:rsid w:val="00CB068E"/>
    <w:rsid w:val="00CB0844"/>
    <w:rsid w:val="00CB0A9C"/>
    <w:rsid w:val="00CB0BEA"/>
    <w:rsid w:val="00CB0CDE"/>
    <w:rsid w:val="00CB0CEA"/>
    <w:rsid w:val="00CB0E15"/>
    <w:rsid w:val="00CB126E"/>
    <w:rsid w:val="00CB16B7"/>
    <w:rsid w:val="00CB17D6"/>
    <w:rsid w:val="00CB1A6D"/>
    <w:rsid w:val="00CB1A85"/>
    <w:rsid w:val="00CB1CBF"/>
    <w:rsid w:val="00CB1FA7"/>
    <w:rsid w:val="00CB24C0"/>
    <w:rsid w:val="00CB2634"/>
    <w:rsid w:val="00CB26B0"/>
    <w:rsid w:val="00CB3228"/>
    <w:rsid w:val="00CB3B81"/>
    <w:rsid w:val="00CB41B7"/>
    <w:rsid w:val="00CB4B1C"/>
    <w:rsid w:val="00CB4C3B"/>
    <w:rsid w:val="00CB4EC4"/>
    <w:rsid w:val="00CB57F4"/>
    <w:rsid w:val="00CB59CF"/>
    <w:rsid w:val="00CB5EA3"/>
    <w:rsid w:val="00CB6026"/>
    <w:rsid w:val="00CB6D8A"/>
    <w:rsid w:val="00CB6E64"/>
    <w:rsid w:val="00CB7877"/>
    <w:rsid w:val="00CB7982"/>
    <w:rsid w:val="00CB79EB"/>
    <w:rsid w:val="00CB7C6E"/>
    <w:rsid w:val="00CB7D73"/>
    <w:rsid w:val="00CC0391"/>
    <w:rsid w:val="00CC0555"/>
    <w:rsid w:val="00CC0927"/>
    <w:rsid w:val="00CC0996"/>
    <w:rsid w:val="00CC0DE4"/>
    <w:rsid w:val="00CC195F"/>
    <w:rsid w:val="00CC1977"/>
    <w:rsid w:val="00CC1DDC"/>
    <w:rsid w:val="00CC22A4"/>
    <w:rsid w:val="00CC2886"/>
    <w:rsid w:val="00CC2BB4"/>
    <w:rsid w:val="00CC2C31"/>
    <w:rsid w:val="00CC2EF8"/>
    <w:rsid w:val="00CC2FC6"/>
    <w:rsid w:val="00CC360E"/>
    <w:rsid w:val="00CC3DCA"/>
    <w:rsid w:val="00CC41E5"/>
    <w:rsid w:val="00CC4655"/>
    <w:rsid w:val="00CC4875"/>
    <w:rsid w:val="00CC4989"/>
    <w:rsid w:val="00CC49BC"/>
    <w:rsid w:val="00CC49C9"/>
    <w:rsid w:val="00CC4E08"/>
    <w:rsid w:val="00CC5363"/>
    <w:rsid w:val="00CC55A3"/>
    <w:rsid w:val="00CC5936"/>
    <w:rsid w:val="00CC5F55"/>
    <w:rsid w:val="00CC5FA7"/>
    <w:rsid w:val="00CC6134"/>
    <w:rsid w:val="00CC6429"/>
    <w:rsid w:val="00CC668B"/>
    <w:rsid w:val="00CC6879"/>
    <w:rsid w:val="00CC6F47"/>
    <w:rsid w:val="00CC6F64"/>
    <w:rsid w:val="00CC7246"/>
    <w:rsid w:val="00CC7277"/>
    <w:rsid w:val="00CC7474"/>
    <w:rsid w:val="00CC74C6"/>
    <w:rsid w:val="00CC78C5"/>
    <w:rsid w:val="00CC78F3"/>
    <w:rsid w:val="00CC7A29"/>
    <w:rsid w:val="00CC7C44"/>
    <w:rsid w:val="00CC7DFC"/>
    <w:rsid w:val="00CD014B"/>
    <w:rsid w:val="00CD023D"/>
    <w:rsid w:val="00CD0575"/>
    <w:rsid w:val="00CD0736"/>
    <w:rsid w:val="00CD1438"/>
    <w:rsid w:val="00CD1637"/>
    <w:rsid w:val="00CD193B"/>
    <w:rsid w:val="00CD1C5A"/>
    <w:rsid w:val="00CD1EB2"/>
    <w:rsid w:val="00CD1F05"/>
    <w:rsid w:val="00CD2103"/>
    <w:rsid w:val="00CD21E0"/>
    <w:rsid w:val="00CD232E"/>
    <w:rsid w:val="00CD275C"/>
    <w:rsid w:val="00CD2E0D"/>
    <w:rsid w:val="00CD2F4C"/>
    <w:rsid w:val="00CD2FBE"/>
    <w:rsid w:val="00CD300E"/>
    <w:rsid w:val="00CD3038"/>
    <w:rsid w:val="00CD37FB"/>
    <w:rsid w:val="00CD3D51"/>
    <w:rsid w:val="00CD3DCE"/>
    <w:rsid w:val="00CD3F3F"/>
    <w:rsid w:val="00CD3F66"/>
    <w:rsid w:val="00CD4895"/>
    <w:rsid w:val="00CD4A11"/>
    <w:rsid w:val="00CD4DA7"/>
    <w:rsid w:val="00CD4DEF"/>
    <w:rsid w:val="00CD4F91"/>
    <w:rsid w:val="00CD5164"/>
    <w:rsid w:val="00CD533D"/>
    <w:rsid w:val="00CD5B86"/>
    <w:rsid w:val="00CD63BF"/>
    <w:rsid w:val="00CD66C1"/>
    <w:rsid w:val="00CD6781"/>
    <w:rsid w:val="00CD6AFA"/>
    <w:rsid w:val="00CD6F13"/>
    <w:rsid w:val="00CD725A"/>
    <w:rsid w:val="00CD7713"/>
    <w:rsid w:val="00CD7927"/>
    <w:rsid w:val="00CD7965"/>
    <w:rsid w:val="00CE004C"/>
    <w:rsid w:val="00CE01E5"/>
    <w:rsid w:val="00CE0582"/>
    <w:rsid w:val="00CE0BEE"/>
    <w:rsid w:val="00CE0C5B"/>
    <w:rsid w:val="00CE0CE1"/>
    <w:rsid w:val="00CE0E50"/>
    <w:rsid w:val="00CE11F8"/>
    <w:rsid w:val="00CE12C9"/>
    <w:rsid w:val="00CE1617"/>
    <w:rsid w:val="00CE19E5"/>
    <w:rsid w:val="00CE1BDB"/>
    <w:rsid w:val="00CE1D63"/>
    <w:rsid w:val="00CE1DBD"/>
    <w:rsid w:val="00CE1DD5"/>
    <w:rsid w:val="00CE20DC"/>
    <w:rsid w:val="00CE2164"/>
    <w:rsid w:val="00CE21B8"/>
    <w:rsid w:val="00CE2FCF"/>
    <w:rsid w:val="00CE355D"/>
    <w:rsid w:val="00CE3950"/>
    <w:rsid w:val="00CE3F8B"/>
    <w:rsid w:val="00CE422C"/>
    <w:rsid w:val="00CE44FB"/>
    <w:rsid w:val="00CE46C6"/>
    <w:rsid w:val="00CE46D5"/>
    <w:rsid w:val="00CE4985"/>
    <w:rsid w:val="00CE49C3"/>
    <w:rsid w:val="00CE4C5A"/>
    <w:rsid w:val="00CE50C7"/>
    <w:rsid w:val="00CE55C1"/>
    <w:rsid w:val="00CE565D"/>
    <w:rsid w:val="00CE5892"/>
    <w:rsid w:val="00CE6BD5"/>
    <w:rsid w:val="00CE6F52"/>
    <w:rsid w:val="00CE704A"/>
    <w:rsid w:val="00CE74D0"/>
    <w:rsid w:val="00CE77BA"/>
    <w:rsid w:val="00CE7F85"/>
    <w:rsid w:val="00CF0066"/>
    <w:rsid w:val="00CF0096"/>
    <w:rsid w:val="00CF0141"/>
    <w:rsid w:val="00CF034A"/>
    <w:rsid w:val="00CF08F0"/>
    <w:rsid w:val="00CF0D31"/>
    <w:rsid w:val="00CF14DB"/>
    <w:rsid w:val="00CF1673"/>
    <w:rsid w:val="00CF1821"/>
    <w:rsid w:val="00CF1A6C"/>
    <w:rsid w:val="00CF221A"/>
    <w:rsid w:val="00CF232C"/>
    <w:rsid w:val="00CF2698"/>
    <w:rsid w:val="00CF27CB"/>
    <w:rsid w:val="00CF2AD9"/>
    <w:rsid w:val="00CF2AE3"/>
    <w:rsid w:val="00CF32D2"/>
    <w:rsid w:val="00CF358B"/>
    <w:rsid w:val="00CF363E"/>
    <w:rsid w:val="00CF391B"/>
    <w:rsid w:val="00CF3C2D"/>
    <w:rsid w:val="00CF406E"/>
    <w:rsid w:val="00CF40D0"/>
    <w:rsid w:val="00CF40D5"/>
    <w:rsid w:val="00CF41C2"/>
    <w:rsid w:val="00CF437C"/>
    <w:rsid w:val="00CF4B48"/>
    <w:rsid w:val="00CF582A"/>
    <w:rsid w:val="00CF5E7D"/>
    <w:rsid w:val="00CF66D8"/>
    <w:rsid w:val="00CF676A"/>
    <w:rsid w:val="00CF67F8"/>
    <w:rsid w:val="00CF683B"/>
    <w:rsid w:val="00CF6B90"/>
    <w:rsid w:val="00CF6F03"/>
    <w:rsid w:val="00CF7067"/>
    <w:rsid w:val="00CF7073"/>
    <w:rsid w:val="00CF70E7"/>
    <w:rsid w:val="00CF7261"/>
    <w:rsid w:val="00CF72D4"/>
    <w:rsid w:val="00CF72FB"/>
    <w:rsid w:val="00CF7578"/>
    <w:rsid w:val="00CF76BD"/>
    <w:rsid w:val="00CF7D3B"/>
    <w:rsid w:val="00CF7D57"/>
    <w:rsid w:val="00D00160"/>
    <w:rsid w:val="00D003ED"/>
    <w:rsid w:val="00D00714"/>
    <w:rsid w:val="00D00AE5"/>
    <w:rsid w:val="00D00F47"/>
    <w:rsid w:val="00D011A3"/>
    <w:rsid w:val="00D01573"/>
    <w:rsid w:val="00D0182E"/>
    <w:rsid w:val="00D01EEC"/>
    <w:rsid w:val="00D01F82"/>
    <w:rsid w:val="00D02107"/>
    <w:rsid w:val="00D02135"/>
    <w:rsid w:val="00D025AE"/>
    <w:rsid w:val="00D025D9"/>
    <w:rsid w:val="00D02C60"/>
    <w:rsid w:val="00D02E1E"/>
    <w:rsid w:val="00D02EAA"/>
    <w:rsid w:val="00D02F79"/>
    <w:rsid w:val="00D032D9"/>
    <w:rsid w:val="00D04042"/>
    <w:rsid w:val="00D04581"/>
    <w:rsid w:val="00D04887"/>
    <w:rsid w:val="00D04BCE"/>
    <w:rsid w:val="00D04BF2"/>
    <w:rsid w:val="00D04CC6"/>
    <w:rsid w:val="00D04EDB"/>
    <w:rsid w:val="00D05003"/>
    <w:rsid w:val="00D050FF"/>
    <w:rsid w:val="00D05119"/>
    <w:rsid w:val="00D0523F"/>
    <w:rsid w:val="00D05333"/>
    <w:rsid w:val="00D054B4"/>
    <w:rsid w:val="00D05671"/>
    <w:rsid w:val="00D057EF"/>
    <w:rsid w:val="00D059E8"/>
    <w:rsid w:val="00D05A1C"/>
    <w:rsid w:val="00D060A3"/>
    <w:rsid w:val="00D062B5"/>
    <w:rsid w:val="00D06377"/>
    <w:rsid w:val="00D0654A"/>
    <w:rsid w:val="00D06BD7"/>
    <w:rsid w:val="00D07030"/>
    <w:rsid w:val="00D07498"/>
    <w:rsid w:val="00D07633"/>
    <w:rsid w:val="00D0789E"/>
    <w:rsid w:val="00D07C61"/>
    <w:rsid w:val="00D07EC9"/>
    <w:rsid w:val="00D102C0"/>
    <w:rsid w:val="00D103D3"/>
    <w:rsid w:val="00D10454"/>
    <w:rsid w:val="00D104BF"/>
    <w:rsid w:val="00D10AE6"/>
    <w:rsid w:val="00D10DE9"/>
    <w:rsid w:val="00D1137D"/>
    <w:rsid w:val="00D11EEF"/>
    <w:rsid w:val="00D12367"/>
    <w:rsid w:val="00D123E2"/>
    <w:rsid w:val="00D1248F"/>
    <w:rsid w:val="00D12712"/>
    <w:rsid w:val="00D1282F"/>
    <w:rsid w:val="00D12987"/>
    <w:rsid w:val="00D13529"/>
    <w:rsid w:val="00D13CA4"/>
    <w:rsid w:val="00D1438A"/>
    <w:rsid w:val="00D14575"/>
    <w:rsid w:val="00D15104"/>
    <w:rsid w:val="00D155F0"/>
    <w:rsid w:val="00D15DCA"/>
    <w:rsid w:val="00D15F24"/>
    <w:rsid w:val="00D1634B"/>
    <w:rsid w:val="00D1643B"/>
    <w:rsid w:val="00D16681"/>
    <w:rsid w:val="00D1686F"/>
    <w:rsid w:val="00D16A37"/>
    <w:rsid w:val="00D16AC9"/>
    <w:rsid w:val="00D16AE0"/>
    <w:rsid w:val="00D16D52"/>
    <w:rsid w:val="00D16FE8"/>
    <w:rsid w:val="00D171AA"/>
    <w:rsid w:val="00D17B0E"/>
    <w:rsid w:val="00D17C34"/>
    <w:rsid w:val="00D17DE0"/>
    <w:rsid w:val="00D17F4C"/>
    <w:rsid w:val="00D203AB"/>
    <w:rsid w:val="00D20508"/>
    <w:rsid w:val="00D209DD"/>
    <w:rsid w:val="00D20B0F"/>
    <w:rsid w:val="00D210DE"/>
    <w:rsid w:val="00D211BB"/>
    <w:rsid w:val="00D211F0"/>
    <w:rsid w:val="00D21A4D"/>
    <w:rsid w:val="00D21ABD"/>
    <w:rsid w:val="00D21DE7"/>
    <w:rsid w:val="00D21E2A"/>
    <w:rsid w:val="00D22590"/>
    <w:rsid w:val="00D22727"/>
    <w:rsid w:val="00D227DA"/>
    <w:rsid w:val="00D22D4F"/>
    <w:rsid w:val="00D22E8A"/>
    <w:rsid w:val="00D23048"/>
    <w:rsid w:val="00D230A9"/>
    <w:rsid w:val="00D23424"/>
    <w:rsid w:val="00D234C2"/>
    <w:rsid w:val="00D23542"/>
    <w:rsid w:val="00D235AC"/>
    <w:rsid w:val="00D23AF5"/>
    <w:rsid w:val="00D240D0"/>
    <w:rsid w:val="00D241D2"/>
    <w:rsid w:val="00D247F4"/>
    <w:rsid w:val="00D2485B"/>
    <w:rsid w:val="00D24901"/>
    <w:rsid w:val="00D24983"/>
    <w:rsid w:val="00D24FE8"/>
    <w:rsid w:val="00D25751"/>
    <w:rsid w:val="00D25784"/>
    <w:rsid w:val="00D258B1"/>
    <w:rsid w:val="00D2593E"/>
    <w:rsid w:val="00D25ACD"/>
    <w:rsid w:val="00D25B62"/>
    <w:rsid w:val="00D26686"/>
    <w:rsid w:val="00D26B53"/>
    <w:rsid w:val="00D26D35"/>
    <w:rsid w:val="00D26EFA"/>
    <w:rsid w:val="00D271BD"/>
    <w:rsid w:val="00D273A3"/>
    <w:rsid w:val="00D27426"/>
    <w:rsid w:val="00D27492"/>
    <w:rsid w:val="00D274E3"/>
    <w:rsid w:val="00D301C8"/>
    <w:rsid w:val="00D3062F"/>
    <w:rsid w:val="00D30718"/>
    <w:rsid w:val="00D30836"/>
    <w:rsid w:val="00D3097D"/>
    <w:rsid w:val="00D30E46"/>
    <w:rsid w:val="00D30E4E"/>
    <w:rsid w:val="00D310BF"/>
    <w:rsid w:val="00D3114B"/>
    <w:rsid w:val="00D313AD"/>
    <w:rsid w:val="00D3161D"/>
    <w:rsid w:val="00D31698"/>
    <w:rsid w:val="00D316AA"/>
    <w:rsid w:val="00D317AC"/>
    <w:rsid w:val="00D31A3A"/>
    <w:rsid w:val="00D31CDB"/>
    <w:rsid w:val="00D31DBE"/>
    <w:rsid w:val="00D320A5"/>
    <w:rsid w:val="00D3220F"/>
    <w:rsid w:val="00D33167"/>
    <w:rsid w:val="00D331CF"/>
    <w:rsid w:val="00D335B2"/>
    <w:rsid w:val="00D336E7"/>
    <w:rsid w:val="00D339E7"/>
    <w:rsid w:val="00D33C54"/>
    <w:rsid w:val="00D34249"/>
    <w:rsid w:val="00D3511E"/>
    <w:rsid w:val="00D3550D"/>
    <w:rsid w:val="00D358EE"/>
    <w:rsid w:val="00D35B1D"/>
    <w:rsid w:val="00D36040"/>
    <w:rsid w:val="00D36120"/>
    <w:rsid w:val="00D36396"/>
    <w:rsid w:val="00D363ED"/>
    <w:rsid w:val="00D363FA"/>
    <w:rsid w:val="00D36475"/>
    <w:rsid w:val="00D366EB"/>
    <w:rsid w:val="00D367C0"/>
    <w:rsid w:val="00D36E74"/>
    <w:rsid w:val="00D37075"/>
    <w:rsid w:val="00D37C73"/>
    <w:rsid w:val="00D4034D"/>
    <w:rsid w:val="00D4118B"/>
    <w:rsid w:val="00D41C88"/>
    <w:rsid w:val="00D426A2"/>
    <w:rsid w:val="00D42A03"/>
    <w:rsid w:val="00D42B01"/>
    <w:rsid w:val="00D42CC9"/>
    <w:rsid w:val="00D43566"/>
    <w:rsid w:val="00D43AF7"/>
    <w:rsid w:val="00D43D7C"/>
    <w:rsid w:val="00D44279"/>
    <w:rsid w:val="00D443A9"/>
    <w:rsid w:val="00D44D41"/>
    <w:rsid w:val="00D44E0A"/>
    <w:rsid w:val="00D45284"/>
    <w:rsid w:val="00D454C0"/>
    <w:rsid w:val="00D454F3"/>
    <w:rsid w:val="00D45B1A"/>
    <w:rsid w:val="00D45CD9"/>
    <w:rsid w:val="00D45D6E"/>
    <w:rsid w:val="00D45F9E"/>
    <w:rsid w:val="00D460BC"/>
    <w:rsid w:val="00D4611F"/>
    <w:rsid w:val="00D46383"/>
    <w:rsid w:val="00D467B3"/>
    <w:rsid w:val="00D46BAC"/>
    <w:rsid w:val="00D46EA1"/>
    <w:rsid w:val="00D47090"/>
    <w:rsid w:val="00D47920"/>
    <w:rsid w:val="00D47A15"/>
    <w:rsid w:val="00D50503"/>
    <w:rsid w:val="00D50692"/>
    <w:rsid w:val="00D506D4"/>
    <w:rsid w:val="00D5135F"/>
    <w:rsid w:val="00D51374"/>
    <w:rsid w:val="00D51776"/>
    <w:rsid w:val="00D5183A"/>
    <w:rsid w:val="00D51E33"/>
    <w:rsid w:val="00D51E46"/>
    <w:rsid w:val="00D51F1C"/>
    <w:rsid w:val="00D5245E"/>
    <w:rsid w:val="00D5268F"/>
    <w:rsid w:val="00D52923"/>
    <w:rsid w:val="00D52ADC"/>
    <w:rsid w:val="00D52FEB"/>
    <w:rsid w:val="00D533F6"/>
    <w:rsid w:val="00D53539"/>
    <w:rsid w:val="00D536AD"/>
    <w:rsid w:val="00D538C2"/>
    <w:rsid w:val="00D53916"/>
    <w:rsid w:val="00D53C6D"/>
    <w:rsid w:val="00D53CCA"/>
    <w:rsid w:val="00D53D0E"/>
    <w:rsid w:val="00D54015"/>
    <w:rsid w:val="00D54E72"/>
    <w:rsid w:val="00D55093"/>
    <w:rsid w:val="00D5518A"/>
    <w:rsid w:val="00D5585E"/>
    <w:rsid w:val="00D55972"/>
    <w:rsid w:val="00D55A1F"/>
    <w:rsid w:val="00D5618E"/>
    <w:rsid w:val="00D5636B"/>
    <w:rsid w:val="00D57B13"/>
    <w:rsid w:val="00D57CD5"/>
    <w:rsid w:val="00D57FC6"/>
    <w:rsid w:val="00D603F6"/>
    <w:rsid w:val="00D60420"/>
    <w:rsid w:val="00D60952"/>
    <w:rsid w:val="00D60EDA"/>
    <w:rsid w:val="00D61240"/>
    <w:rsid w:val="00D6132C"/>
    <w:rsid w:val="00D61849"/>
    <w:rsid w:val="00D61AD5"/>
    <w:rsid w:val="00D61BEB"/>
    <w:rsid w:val="00D62004"/>
    <w:rsid w:val="00D623E3"/>
    <w:rsid w:val="00D62AE5"/>
    <w:rsid w:val="00D62AE6"/>
    <w:rsid w:val="00D630BD"/>
    <w:rsid w:val="00D6319A"/>
    <w:rsid w:val="00D63378"/>
    <w:rsid w:val="00D63BC4"/>
    <w:rsid w:val="00D63D8E"/>
    <w:rsid w:val="00D6468A"/>
    <w:rsid w:val="00D6495A"/>
    <w:rsid w:val="00D64A11"/>
    <w:rsid w:val="00D64A4B"/>
    <w:rsid w:val="00D64AEC"/>
    <w:rsid w:val="00D653D6"/>
    <w:rsid w:val="00D654E0"/>
    <w:rsid w:val="00D656FE"/>
    <w:rsid w:val="00D65763"/>
    <w:rsid w:val="00D65768"/>
    <w:rsid w:val="00D658FE"/>
    <w:rsid w:val="00D65F29"/>
    <w:rsid w:val="00D6614D"/>
    <w:rsid w:val="00D6646B"/>
    <w:rsid w:val="00D669CF"/>
    <w:rsid w:val="00D669EE"/>
    <w:rsid w:val="00D669F8"/>
    <w:rsid w:val="00D66A5E"/>
    <w:rsid w:val="00D674C3"/>
    <w:rsid w:val="00D67AC3"/>
    <w:rsid w:val="00D7060F"/>
    <w:rsid w:val="00D706E6"/>
    <w:rsid w:val="00D70855"/>
    <w:rsid w:val="00D7097D"/>
    <w:rsid w:val="00D70BFC"/>
    <w:rsid w:val="00D70DCA"/>
    <w:rsid w:val="00D71470"/>
    <w:rsid w:val="00D715CE"/>
    <w:rsid w:val="00D726C0"/>
    <w:rsid w:val="00D72773"/>
    <w:rsid w:val="00D7292F"/>
    <w:rsid w:val="00D729BE"/>
    <w:rsid w:val="00D72BB1"/>
    <w:rsid w:val="00D72FC2"/>
    <w:rsid w:val="00D73265"/>
    <w:rsid w:val="00D73840"/>
    <w:rsid w:val="00D73AB6"/>
    <w:rsid w:val="00D73B88"/>
    <w:rsid w:val="00D73F44"/>
    <w:rsid w:val="00D74049"/>
    <w:rsid w:val="00D74322"/>
    <w:rsid w:val="00D7464F"/>
    <w:rsid w:val="00D746F5"/>
    <w:rsid w:val="00D74722"/>
    <w:rsid w:val="00D74A1C"/>
    <w:rsid w:val="00D74B9B"/>
    <w:rsid w:val="00D74D50"/>
    <w:rsid w:val="00D75537"/>
    <w:rsid w:val="00D75D2E"/>
    <w:rsid w:val="00D75FAA"/>
    <w:rsid w:val="00D760B2"/>
    <w:rsid w:val="00D76142"/>
    <w:rsid w:val="00D76614"/>
    <w:rsid w:val="00D77133"/>
    <w:rsid w:val="00D7733F"/>
    <w:rsid w:val="00D77423"/>
    <w:rsid w:val="00D77735"/>
    <w:rsid w:val="00D77767"/>
    <w:rsid w:val="00D77FA0"/>
    <w:rsid w:val="00D8022F"/>
    <w:rsid w:val="00D80459"/>
    <w:rsid w:val="00D809E1"/>
    <w:rsid w:val="00D80A28"/>
    <w:rsid w:val="00D81059"/>
    <w:rsid w:val="00D816CB"/>
    <w:rsid w:val="00D81F0E"/>
    <w:rsid w:val="00D81FE8"/>
    <w:rsid w:val="00D822B6"/>
    <w:rsid w:val="00D82958"/>
    <w:rsid w:val="00D82CA3"/>
    <w:rsid w:val="00D82DC9"/>
    <w:rsid w:val="00D82F2D"/>
    <w:rsid w:val="00D831CC"/>
    <w:rsid w:val="00D831D0"/>
    <w:rsid w:val="00D83233"/>
    <w:rsid w:val="00D83560"/>
    <w:rsid w:val="00D83E68"/>
    <w:rsid w:val="00D8459F"/>
    <w:rsid w:val="00D84863"/>
    <w:rsid w:val="00D849BF"/>
    <w:rsid w:val="00D84AD5"/>
    <w:rsid w:val="00D84B61"/>
    <w:rsid w:val="00D84BFE"/>
    <w:rsid w:val="00D8518A"/>
    <w:rsid w:val="00D85307"/>
    <w:rsid w:val="00D856F1"/>
    <w:rsid w:val="00D857BE"/>
    <w:rsid w:val="00D85968"/>
    <w:rsid w:val="00D85A7D"/>
    <w:rsid w:val="00D85F1D"/>
    <w:rsid w:val="00D86527"/>
    <w:rsid w:val="00D8664E"/>
    <w:rsid w:val="00D867B8"/>
    <w:rsid w:val="00D86838"/>
    <w:rsid w:val="00D86D31"/>
    <w:rsid w:val="00D87087"/>
    <w:rsid w:val="00D87291"/>
    <w:rsid w:val="00D8793E"/>
    <w:rsid w:val="00D90107"/>
    <w:rsid w:val="00D90130"/>
    <w:rsid w:val="00D9039B"/>
    <w:rsid w:val="00D907B5"/>
    <w:rsid w:val="00D90993"/>
    <w:rsid w:val="00D910A2"/>
    <w:rsid w:val="00D91446"/>
    <w:rsid w:val="00D91612"/>
    <w:rsid w:val="00D91724"/>
    <w:rsid w:val="00D91E37"/>
    <w:rsid w:val="00D91EDB"/>
    <w:rsid w:val="00D91F85"/>
    <w:rsid w:val="00D92074"/>
    <w:rsid w:val="00D920BD"/>
    <w:rsid w:val="00D92840"/>
    <w:rsid w:val="00D92F12"/>
    <w:rsid w:val="00D931A2"/>
    <w:rsid w:val="00D93413"/>
    <w:rsid w:val="00D93496"/>
    <w:rsid w:val="00D93562"/>
    <w:rsid w:val="00D935A4"/>
    <w:rsid w:val="00D9370A"/>
    <w:rsid w:val="00D93A36"/>
    <w:rsid w:val="00D93A5B"/>
    <w:rsid w:val="00D93CC3"/>
    <w:rsid w:val="00D93CF8"/>
    <w:rsid w:val="00D940C3"/>
    <w:rsid w:val="00D9413A"/>
    <w:rsid w:val="00D94323"/>
    <w:rsid w:val="00D94752"/>
    <w:rsid w:val="00D9477A"/>
    <w:rsid w:val="00D94E6C"/>
    <w:rsid w:val="00D9506C"/>
    <w:rsid w:val="00D95278"/>
    <w:rsid w:val="00D9549E"/>
    <w:rsid w:val="00D957C8"/>
    <w:rsid w:val="00D957F5"/>
    <w:rsid w:val="00D969ED"/>
    <w:rsid w:val="00D96C8E"/>
    <w:rsid w:val="00D97049"/>
    <w:rsid w:val="00D97346"/>
    <w:rsid w:val="00D97725"/>
    <w:rsid w:val="00D97CF6"/>
    <w:rsid w:val="00D97D2C"/>
    <w:rsid w:val="00DA004A"/>
    <w:rsid w:val="00DA0084"/>
    <w:rsid w:val="00DA0AB4"/>
    <w:rsid w:val="00DA0B07"/>
    <w:rsid w:val="00DA0F42"/>
    <w:rsid w:val="00DA1024"/>
    <w:rsid w:val="00DA1AD5"/>
    <w:rsid w:val="00DA2049"/>
    <w:rsid w:val="00DA20E7"/>
    <w:rsid w:val="00DA2A79"/>
    <w:rsid w:val="00DA2D23"/>
    <w:rsid w:val="00DA357A"/>
    <w:rsid w:val="00DA364B"/>
    <w:rsid w:val="00DA380F"/>
    <w:rsid w:val="00DA3DAA"/>
    <w:rsid w:val="00DA413A"/>
    <w:rsid w:val="00DA45A5"/>
    <w:rsid w:val="00DA4AA6"/>
    <w:rsid w:val="00DA4B60"/>
    <w:rsid w:val="00DA4C17"/>
    <w:rsid w:val="00DA533B"/>
    <w:rsid w:val="00DA552B"/>
    <w:rsid w:val="00DA5591"/>
    <w:rsid w:val="00DA5BAC"/>
    <w:rsid w:val="00DA5E65"/>
    <w:rsid w:val="00DA620B"/>
    <w:rsid w:val="00DA6317"/>
    <w:rsid w:val="00DA6328"/>
    <w:rsid w:val="00DA6C10"/>
    <w:rsid w:val="00DA6E71"/>
    <w:rsid w:val="00DA6E81"/>
    <w:rsid w:val="00DA71D4"/>
    <w:rsid w:val="00DA7AC4"/>
    <w:rsid w:val="00DA7F6E"/>
    <w:rsid w:val="00DB04A1"/>
    <w:rsid w:val="00DB0C5B"/>
    <w:rsid w:val="00DB103F"/>
    <w:rsid w:val="00DB14E7"/>
    <w:rsid w:val="00DB1927"/>
    <w:rsid w:val="00DB1BA4"/>
    <w:rsid w:val="00DB1FA2"/>
    <w:rsid w:val="00DB207D"/>
    <w:rsid w:val="00DB2146"/>
    <w:rsid w:val="00DB2348"/>
    <w:rsid w:val="00DB243A"/>
    <w:rsid w:val="00DB24C5"/>
    <w:rsid w:val="00DB262B"/>
    <w:rsid w:val="00DB2B77"/>
    <w:rsid w:val="00DB2DCF"/>
    <w:rsid w:val="00DB2EB7"/>
    <w:rsid w:val="00DB2EB9"/>
    <w:rsid w:val="00DB2F3B"/>
    <w:rsid w:val="00DB37F4"/>
    <w:rsid w:val="00DB3882"/>
    <w:rsid w:val="00DB3965"/>
    <w:rsid w:val="00DB3CAD"/>
    <w:rsid w:val="00DB3E71"/>
    <w:rsid w:val="00DB42A8"/>
    <w:rsid w:val="00DB42B3"/>
    <w:rsid w:val="00DB49F3"/>
    <w:rsid w:val="00DB4EDC"/>
    <w:rsid w:val="00DB4FA5"/>
    <w:rsid w:val="00DB55E4"/>
    <w:rsid w:val="00DB587C"/>
    <w:rsid w:val="00DB5F6B"/>
    <w:rsid w:val="00DB5F9A"/>
    <w:rsid w:val="00DB5FEF"/>
    <w:rsid w:val="00DB60CE"/>
    <w:rsid w:val="00DB62A2"/>
    <w:rsid w:val="00DB6621"/>
    <w:rsid w:val="00DB6A93"/>
    <w:rsid w:val="00DB6B09"/>
    <w:rsid w:val="00DB7585"/>
    <w:rsid w:val="00DB7DC1"/>
    <w:rsid w:val="00DB7ED0"/>
    <w:rsid w:val="00DB7FB0"/>
    <w:rsid w:val="00DC0136"/>
    <w:rsid w:val="00DC05A5"/>
    <w:rsid w:val="00DC0AE7"/>
    <w:rsid w:val="00DC0C36"/>
    <w:rsid w:val="00DC0DE3"/>
    <w:rsid w:val="00DC0E6F"/>
    <w:rsid w:val="00DC15B4"/>
    <w:rsid w:val="00DC2074"/>
    <w:rsid w:val="00DC21E1"/>
    <w:rsid w:val="00DC2A9E"/>
    <w:rsid w:val="00DC2D01"/>
    <w:rsid w:val="00DC37A4"/>
    <w:rsid w:val="00DC3811"/>
    <w:rsid w:val="00DC3A74"/>
    <w:rsid w:val="00DC3B6A"/>
    <w:rsid w:val="00DC3D8D"/>
    <w:rsid w:val="00DC409C"/>
    <w:rsid w:val="00DC417C"/>
    <w:rsid w:val="00DC4431"/>
    <w:rsid w:val="00DC44C2"/>
    <w:rsid w:val="00DC4ACD"/>
    <w:rsid w:val="00DC4D48"/>
    <w:rsid w:val="00DC5139"/>
    <w:rsid w:val="00DC561F"/>
    <w:rsid w:val="00DC5711"/>
    <w:rsid w:val="00DC578E"/>
    <w:rsid w:val="00DC5EC3"/>
    <w:rsid w:val="00DC5F31"/>
    <w:rsid w:val="00DC69D1"/>
    <w:rsid w:val="00DC6CD8"/>
    <w:rsid w:val="00DC6D27"/>
    <w:rsid w:val="00DC7049"/>
    <w:rsid w:val="00DC758F"/>
    <w:rsid w:val="00DC7649"/>
    <w:rsid w:val="00DC76C6"/>
    <w:rsid w:val="00DC78D9"/>
    <w:rsid w:val="00DC7AB9"/>
    <w:rsid w:val="00DC7C4B"/>
    <w:rsid w:val="00DC7D2F"/>
    <w:rsid w:val="00DC7EF3"/>
    <w:rsid w:val="00DD0734"/>
    <w:rsid w:val="00DD079C"/>
    <w:rsid w:val="00DD1079"/>
    <w:rsid w:val="00DD1219"/>
    <w:rsid w:val="00DD12B5"/>
    <w:rsid w:val="00DD1675"/>
    <w:rsid w:val="00DD1747"/>
    <w:rsid w:val="00DD1B50"/>
    <w:rsid w:val="00DD1C40"/>
    <w:rsid w:val="00DD1CB3"/>
    <w:rsid w:val="00DD1E5A"/>
    <w:rsid w:val="00DD2054"/>
    <w:rsid w:val="00DD258C"/>
    <w:rsid w:val="00DD2A33"/>
    <w:rsid w:val="00DD2B74"/>
    <w:rsid w:val="00DD2BC2"/>
    <w:rsid w:val="00DD3002"/>
    <w:rsid w:val="00DD309E"/>
    <w:rsid w:val="00DD34D7"/>
    <w:rsid w:val="00DD377D"/>
    <w:rsid w:val="00DD378C"/>
    <w:rsid w:val="00DD3910"/>
    <w:rsid w:val="00DD3B5B"/>
    <w:rsid w:val="00DD3D6A"/>
    <w:rsid w:val="00DD3EA1"/>
    <w:rsid w:val="00DD40DA"/>
    <w:rsid w:val="00DD4230"/>
    <w:rsid w:val="00DD4892"/>
    <w:rsid w:val="00DD4C54"/>
    <w:rsid w:val="00DD4D10"/>
    <w:rsid w:val="00DD5162"/>
    <w:rsid w:val="00DD5363"/>
    <w:rsid w:val="00DD561D"/>
    <w:rsid w:val="00DD581A"/>
    <w:rsid w:val="00DD5C90"/>
    <w:rsid w:val="00DD5EA3"/>
    <w:rsid w:val="00DD6493"/>
    <w:rsid w:val="00DD6594"/>
    <w:rsid w:val="00DD66F0"/>
    <w:rsid w:val="00DD6992"/>
    <w:rsid w:val="00DD6ACE"/>
    <w:rsid w:val="00DD74A0"/>
    <w:rsid w:val="00DD7547"/>
    <w:rsid w:val="00DD78AC"/>
    <w:rsid w:val="00DD79CF"/>
    <w:rsid w:val="00DD7D08"/>
    <w:rsid w:val="00DD7DEE"/>
    <w:rsid w:val="00DD7FE7"/>
    <w:rsid w:val="00DE034C"/>
    <w:rsid w:val="00DE0556"/>
    <w:rsid w:val="00DE06FA"/>
    <w:rsid w:val="00DE07B1"/>
    <w:rsid w:val="00DE0CF5"/>
    <w:rsid w:val="00DE10A8"/>
    <w:rsid w:val="00DE1308"/>
    <w:rsid w:val="00DE15CD"/>
    <w:rsid w:val="00DE198B"/>
    <w:rsid w:val="00DE1BF3"/>
    <w:rsid w:val="00DE1C36"/>
    <w:rsid w:val="00DE2044"/>
    <w:rsid w:val="00DE2175"/>
    <w:rsid w:val="00DE2517"/>
    <w:rsid w:val="00DE2598"/>
    <w:rsid w:val="00DE3A29"/>
    <w:rsid w:val="00DE3A44"/>
    <w:rsid w:val="00DE3ACA"/>
    <w:rsid w:val="00DE3C97"/>
    <w:rsid w:val="00DE46C8"/>
    <w:rsid w:val="00DE4E2E"/>
    <w:rsid w:val="00DE5842"/>
    <w:rsid w:val="00DE5C05"/>
    <w:rsid w:val="00DE6473"/>
    <w:rsid w:val="00DE697D"/>
    <w:rsid w:val="00DE6D72"/>
    <w:rsid w:val="00DE6DCF"/>
    <w:rsid w:val="00DE75BF"/>
    <w:rsid w:val="00DE75C8"/>
    <w:rsid w:val="00DE75CD"/>
    <w:rsid w:val="00DE77F6"/>
    <w:rsid w:val="00DE79D3"/>
    <w:rsid w:val="00DE7BA3"/>
    <w:rsid w:val="00DE7DD9"/>
    <w:rsid w:val="00DF0048"/>
    <w:rsid w:val="00DF02C8"/>
    <w:rsid w:val="00DF042B"/>
    <w:rsid w:val="00DF0820"/>
    <w:rsid w:val="00DF087E"/>
    <w:rsid w:val="00DF0AC4"/>
    <w:rsid w:val="00DF0E2A"/>
    <w:rsid w:val="00DF0E56"/>
    <w:rsid w:val="00DF0FAC"/>
    <w:rsid w:val="00DF134F"/>
    <w:rsid w:val="00DF137D"/>
    <w:rsid w:val="00DF159E"/>
    <w:rsid w:val="00DF1906"/>
    <w:rsid w:val="00DF1A24"/>
    <w:rsid w:val="00DF1B78"/>
    <w:rsid w:val="00DF1DB1"/>
    <w:rsid w:val="00DF2597"/>
    <w:rsid w:val="00DF25F0"/>
    <w:rsid w:val="00DF2813"/>
    <w:rsid w:val="00DF28A1"/>
    <w:rsid w:val="00DF2ACB"/>
    <w:rsid w:val="00DF2AD2"/>
    <w:rsid w:val="00DF3296"/>
    <w:rsid w:val="00DF3532"/>
    <w:rsid w:val="00DF368D"/>
    <w:rsid w:val="00DF387B"/>
    <w:rsid w:val="00DF3A81"/>
    <w:rsid w:val="00DF407C"/>
    <w:rsid w:val="00DF4116"/>
    <w:rsid w:val="00DF4509"/>
    <w:rsid w:val="00DF4986"/>
    <w:rsid w:val="00DF4A53"/>
    <w:rsid w:val="00DF4A79"/>
    <w:rsid w:val="00DF4E0D"/>
    <w:rsid w:val="00DF4E47"/>
    <w:rsid w:val="00DF51C9"/>
    <w:rsid w:val="00DF5285"/>
    <w:rsid w:val="00DF5F24"/>
    <w:rsid w:val="00DF61AA"/>
    <w:rsid w:val="00DF62BB"/>
    <w:rsid w:val="00DF65BD"/>
    <w:rsid w:val="00DF664E"/>
    <w:rsid w:val="00DF6984"/>
    <w:rsid w:val="00DF6A8E"/>
    <w:rsid w:val="00DF6ACD"/>
    <w:rsid w:val="00DF6C98"/>
    <w:rsid w:val="00DF712D"/>
    <w:rsid w:val="00DF723D"/>
    <w:rsid w:val="00DF7495"/>
    <w:rsid w:val="00DF7DEE"/>
    <w:rsid w:val="00DF7F40"/>
    <w:rsid w:val="00E0061A"/>
    <w:rsid w:val="00E009EB"/>
    <w:rsid w:val="00E00A71"/>
    <w:rsid w:val="00E00B0F"/>
    <w:rsid w:val="00E00CB7"/>
    <w:rsid w:val="00E00FE5"/>
    <w:rsid w:val="00E01313"/>
    <w:rsid w:val="00E0163A"/>
    <w:rsid w:val="00E01837"/>
    <w:rsid w:val="00E01ADC"/>
    <w:rsid w:val="00E02464"/>
    <w:rsid w:val="00E02E4A"/>
    <w:rsid w:val="00E02EEF"/>
    <w:rsid w:val="00E03484"/>
    <w:rsid w:val="00E0386F"/>
    <w:rsid w:val="00E03925"/>
    <w:rsid w:val="00E039FD"/>
    <w:rsid w:val="00E03B38"/>
    <w:rsid w:val="00E03CEE"/>
    <w:rsid w:val="00E03D0A"/>
    <w:rsid w:val="00E0461C"/>
    <w:rsid w:val="00E047E1"/>
    <w:rsid w:val="00E04B6A"/>
    <w:rsid w:val="00E04FB7"/>
    <w:rsid w:val="00E056B7"/>
    <w:rsid w:val="00E05C47"/>
    <w:rsid w:val="00E0627F"/>
    <w:rsid w:val="00E063AB"/>
    <w:rsid w:val="00E063E3"/>
    <w:rsid w:val="00E0652A"/>
    <w:rsid w:val="00E06AC6"/>
    <w:rsid w:val="00E06C57"/>
    <w:rsid w:val="00E06D58"/>
    <w:rsid w:val="00E07A7F"/>
    <w:rsid w:val="00E07A9D"/>
    <w:rsid w:val="00E104D8"/>
    <w:rsid w:val="00E1097C"/>
    <w:rsid w:val="00E10AEB"/>
    <w:rsid w:val="00E10C7A"/>
    <w:rsid w:val="00E11095"/>
    <w:rsid w:val="00E111EA"/>
    <w:rsid w:val="00E116E5"/>
    <w:rsid w:val="00E11723"/>
    <w:rsid w:val="00E11949"/>
    <w:rsid w:val="00E11B46"/>
    <w:rsid w:val="00E11D45"/>
    <w:rsid w:val="00E11E28"/>
    <w:rsid w:val="00E11F1C"/>
    <w:rsid w:val="00E1250F"/>
    <w:rsid w:val="00E1258E"/>
    <w:rsid w:val="00E1261D"/>
    <w:rsid w:val="00E129DD"/>
    <w:rsid w:val="00E12DF9"/>
    <w:rsid w:val="00E12E5B"/>
    <w:rsid w:val="00E135DF"/>
    <w:rsid w:val="00E13BF4"/>
    <w:rsid w:val="00E13D98"/>
    <w:rsid w:val="00E13E99"/>
    <w:rsid w:val="00E1447E"/>
    <w:rsid w:val="00E145FD"/>
    <w:rsid w:val="00E1474F"/>
    <w:rsid w:val="00E1487C"/>
    <w:rsid w:val="00E14BEB"/>
    <w:rsid w:val="00E1554A"/>
    <w:rsid w:val="00E155EB"/>
    <w:rsid w:val="00E1593D"/>
    <w:rsid w:val="00E159EF"/>
    <w:rsid w:val="00E16009"/>
    <w:rsid w:val="00E16C39"/>
    <w:rsid w:val="00E171C7"/>
    <w:rsid w:val="00E1726D"/>
    <w:rsid w:val="00E176BB"/>
    <w:rsid w:val="00E177ED"/>
    <w:rsid w:val="00E17AA8"/>
    <w:rsid w:val="00E17CC4"/>
    <w:rsid w:val="00E2027D"/>
    <w:rsid w:val="00E202DA"/>
    <w:rsid w:val="00E20A3E"/>
    <w:rsid w:val="00E20A8B"/>
    <w:rsid w:val="00E20B7B"/>
    <w:rsid w:val="00E21079"/>
    <w:rsid w:val="00E21579"/>
    <w:rsid w:val="00E21C76"/>
    <w:rsid w:val="00E2212B"/>
    <w:rsid w:val="00E222C5"/>
    <w:rsid w:val="00E227E8"/>
    <w:rsid w:val="00E22B1E"/>
    <w:rsid w:val="00E2321D"/>
    <w:rsid w:val="00E23277"/>
    <w:rsid w:val="00E2331B"/>
    <w:rsid w:val="00E235CC"/>
    <w:rsid w:val="00E2361D"/>
    <w:rsid w:val="00E23894"/>
    <w:rsid w:val="00E2476B"/>
    <w:rsid w:val="00E24AF3"/>
    <w:rsid w:val="00E24E3E"/>
    <w:rsid w:val="00E251CD"/>
    <w:rsid w:val="00E2567B"/>
    <w:rsid w:val="00E25E2D"/>
    <w:rsid w:val="00E25EAD"/>
    <w:rsid w:val="00E26180"/>
    <w:rsid w:val="00E261F2"/>
    <w:rsid w:val="00E26BBB"/>
    <w:rsid w:val="00E26C46"/>
    <w:rsid w:val="00E272E7"/>
    <w:rsid w:val="00E274BC"/>
    <w:rsid w:val="00E27904"/>
    <w:rsid w:val="00E27CAB"/>
    <w:rsid w:val="00E27D1F"/>
    <w:rsid w:val="00E27FBB"/>
    <w:rsid w:val="00E30081"/>
    <w:rsid w:val="00E30C35"/>
    <w:rsid w:val="00E31780"/>
    <w:rsid w:val="00E318C7"/>
    <w:rsid w:val="00E31906"/>
    <w:rsid w:val="00E31D42"/>
    <w:rsid w:val="00E31F53"/>
    <w:rsid w:val="00E31F73"/>
    <w:rsid w:val="00E31F86"/>
    <w:rsid w:val="00E31FEC"/>
    <w:rsid w:val="00E32251"/>
    <w:rsid w:val="00E3248E"/>
    <w:rsid w:val="00E32E45"/>
    <w:rsid w:val="00E333BF"/>
    <w:rsid w:val="00E336F6"/>
    <w:rsid w:val="00E33CDA"/>
    <w:rsid w:val="00E34353"/>
    <w:rsid w:val="00E34F75"/>
    <w:rsid w:val="00E350EF"/>
    <w:rsid w:val="00E3541F"/>
    <w:rsid w:val="00E358E8"/>
    <w:rsid w:val="00E35B5D"/>
    <w:rsid w:val="00E36201"/>
    <w:rsid w:val="00E363B4"/>
    <w:rsid w:val="00E3694C"/>
    <w:rsid w:val="00E36B53"/>
    <w:rsid w:val="00E37048"/>
    <w:rsid w:val="00E373AA"/>
    <w:rsid w:val="00E37626"/>
    <w:rsid w:val="00E376F2"/>
    <w:rsid w:val="00E37905"/>
    <w:rsid w:val="00E3794F"/>
    <w:rsid w:val="00E37C98"/>
    <w:rsid w:val="00E37E67"/>
    <w:rsid w:val="00E37E95"/>
    <w:rsid w:val="00E37E9A"/>
    <w:rsid w:val="00E40237"/>
    <w:rsid w:val="00E40428"/>
    <w:rsid w:val="00E4047B"/>
    <w:rsid w:val="00E405EF"/>
    <w:rsid w:val="00E40A67"/>
    <w:rsid w:val="00E41CC7"/>
    <w:rsid w:val="00E41FB1"/>
    <w:rsid w:val="00E420E8"/>
    <w:rsid w:val="00E422CB"/>
    <w:rsid w:val="00E422DD"/>
    <w:rsid w:val="00E425AB"/>
    <w:rsid w:val="00E42B46"/>
    <w:rsid w:val="00E42D5E"/>
    <w:rsid w:val="00E42EE4"/>
    <w:rsid w:val="00E431A4"/>
    <w:rsid w:val="00E4369A"/>
    <w:rsid w:val="00E43809"/>
    <w:rsid w:val="00E4389D"/>
    <w:rsid w:val="00E43B79"/>
    <w:rsid w:val="00E43C9E"/>
    <w:rsid w:val="00E43F3F"/>
    <w:rsid w:val="00E44204"/>
    <w:rsid w:val="00E444A3"/>
    <w:rsid w:val="00E444DE"/>
    <w:rsid w:val="00E4470D"/>
    <w:rsid w:val="00E44C5C"/>
    <w:rsid w:val="00E44EE1"/>
    <w:rsid w:val="00E44EFA"/>
    <w:rsid w:val="00E45537"/>
    <w:rsid w:val="00E45601"/>
    <w:rsid w:val="00E45855"/>
    <w:rsid w:val="00E458D9"/>
    <w:rsid w:val="00E460FC"/>
    <w:rsid w:val="00E46D0B"/>
    <w:rsid w:val="00E476F2"/>
    <w:rsid w:val="00E4778C"/>
    <w:rsid w:val="00E478F8"/>
    <w:rsid w:val="00E47B0F"/>
    <w:rsid w:val="00E47D41"/>
    <w:rsid w:val="00E50003"/>
    <w:rsid w:val="00E5042E"/>
    <w:rsid w:val="00E50812"/>
    <w:rsid w:val="00E51297"/>
    <w:rsid w:val="00E514E8"/>
    <w:rsid w:val="00E5175A"/>
    <w:rsid w:val="00E52117"/>
    <w:rsid w:val="00E52A5D"/>
    <w:rsid w:val="00E52C80"/>
    <w:rsid w:val="00E530B7"/>
    <w:rsid w:val="00E53129"/>
    <w:rsid w:val="00E533DB"/>
    <w:rsid w:val="00E53592"/>
    <w:rsid w:val="00E538C9"/>
    <w:rsid w:val="00E53B41"/>
    <w:rsid w:val="00E53F57"/>
    <w:rsid w:val="00E53F65"/>
    <w:rsid w:val="00E54353"/>
    <w:rsid w:val="00E5457E"/>
    <w:rsid w:val="00E5469C"/>
    <w:rsid w:val="00E546D0"/>
    <w:rsid w:val="00E54845"/>
    <w:rsid w:val="00E54B28"/>
    <w:rsid w:val="00E54C17"/>
    <w:rsid w:val="00E54F6D"/>
    <w:rsid w:val="00E54FD5"/>
    <w:rsid w:val="00E554C3"/>
    <w:rsid w:val="00E55749"/>
    <w:rsid w:val="00E55DBE"/>
    <w:rsid w:val="00E55EC2"/>
    <w:rsid w:val="00E5691E"/>
    <w:rsid w:val="00E56E6A"/>
    <w:rsid w:val="00E56EA1"/>
    <w:rsid w:val="00E57277"/>
    <w:rsid w:val="00E57490"/>
    <w:rsid w:val="00E576DE"/>
    <w:rsid w:val="00E57879"/>
    <w:rsid w:val="00E606E4"/>
    <w:rsid w:val="00E60B3E"/>
    <w:rsid w:val="00E60D3F"/>
    <w:rsid w:val="00E61446"/>
    <w:rsid w:val="00E614B6"/>
    <w:rsid w:val="00E61CD1"/>
    <w:rsid w:val="00E61E0C"/>
    <w:rsid w:val="00E61E47"/>
    <w:rsid w:val="00E61EDE"/>
    <w:rsid w:val="00E625CB"/>
    <w:rsid w:val="00E6268C"/>
    <w:rsid w:val="00E6285A"/>
    <w:rsid w:val="00E62A18"/>
    <w:rsid w:val="00E62AD6"/>
    <w:rsid w:val="00E62EE2"/>
    <w:rsid w:val="00E6354F"/>
    <w:rsid w:val="00E637C9"/>
    <w:rsid w:val="00E64562"/>
    <w:rsid w:val="00E64676"/>
    <w:rsid w:val="00E64931"/>
    <w:rsid w:val="00E64A3E"/>
    <w:rsid w:val="00E6522E"/>
    <w:rsid w:val="00E655BB"/>
    <w:rsid w:val="00E656C3"/>
    <w:rsid w:val="00E65DC3"/>
    <w:rsid w:val="00E661AD"/>
    <w:rsid w:val="00E66263"/>
    <w:rsid w:val="00E664D6"/>
    <w:rsid w:val="00E6668B"/>
    <w:rsid w:val="00E66804"/>
    <w:rsid w:val="00E66BBF"/>
    <w:rsid w:val="00E66D88"/>
    <w:rsid w:val="00E6732F"/>
    <w:rsid w:val="00E67573"/>
    <w:rsid w:val="00E67D7C"/>
    <w:rsid w:val="00E67F12"/>
    <w:rsid w:val="00E67FC4"/>
    <w:rsid w:val="00E7023D"/>
    <w:rsid w:val="00E703F2"/>
    <w:rsid w:val="00E70555"/>
    <w:rsid w:val="00E7072F"/>
    <w:rsid w:val="00E70DDF"/>
    <w:rsid w:val="00E70EA9"/>
    <w:rsid w:val="00E710B6"/>
    <w:rsid w:val="00E71456"/>
    <w:rsid w:val="00E714EE"/>
    <w:rsid w:val="00E715AC"/>
    <w:rsid w:val="00E717C2"/>
    <w:rsid w:val="00E71FA7"/>
    <w:rsid w:val="00E72348"/>
    <w:rsid w:val="00E723CB"/>
    <w:rsid w:val="00E72741"/>
    <w:rsid w:val="00E72DB9"/>
    <w:rsid w:val="00E731E6"/>
    <w:rsid w:val="00E73320"/>
    <w:rsid w:val="00E733D4"/>
    <w:rsid w:val="00E73A63"/>
    <w:rsid w:val="00E73A87"/>
    <w:rsid w:val="00E73B17"/>
    <w:rsid w:val="00E73E15"/>
    <w:rsid w:val="00E75111"/>
    <w:rsid w:val="00E75193"/>
    <w:rsid w:val="00E753FC"/>
    <w:rsid w:val="00E754EA"/>
    <w:rsid w:val="00E75524"/>
    <w:rsid w:val="00E75B57"/>
    <w:rsid w:val="00E75C17"/>
    <w:rsid w:val="00E75D34"/>
    <w:rsid w:val="00E75D60"/>
    <w:rsid w:val="00E75E2E"/>
    <w:rsid w:val="00E75F36"/>
    <w:rsid w:val="00E762EB"/>
    <w:rsid w:val="00E76415"/>
    <w:rsid w:val="00E76933"/>
    <w:rsid w:val="00E76C81"/>
    <w:rsid w:val="00E76D99"/>
    <w:rsid w:val="00E77208"/>
    <w:rsid w:val="00E7736D"/>
    <w:rsid w:val="00E77422"/>
    <w:rsid w:val="00E775E4"/>
    <w:rsid w:val="00E777AC"/>
    <w:rsid w:val="00E778D1"/>
    <w:rsid w:val="00E77A03"/>
    <w:rsid w:val="00E77C50"/>
    <w:rsid w:val="00E804D9"/>
    <w:rsid w:val="00E80532"/>
    <w:rsid w:val="00E80879"/>
    <w:rsid w:val="00E80AE7"/>
    <w:rsid w:val="00E811BD"/>
    <w:rsid w:val="00E8130D"/>
    <w:rsid w:val="00E813AB"/>
    <w:rsid w:val="00E8199B"/>
    <w:rsid w:val="00E81DA0"/>
    <w:rsid w:val="00E82378"/>
    <w:rsid w:val="00E827D2"/>
    <w:rsid w:val="00E82DAF"/>
    <w:rsid w:val="00E82E0F"/>
    <w:rsid w:val="00E834FA"/>
    <w:rsid w:val="00E838E6"/>
    <w:rsid w:val="00E83904"/>
    <w:rsid w:val="00E84535"/>
    <w:rsid w:val="00E84A12"/>
    <w:rsid w:val="00E84B6C"/>
    <w:rsid w:val="00E84C5D"/>
    <w:rsid w:val="00E85331"/>
    <w:rsid w:val="00E8572E"/>
    <w:rsid w:val="00E85769"/>
    <w:rsid w:val="00E85D96"/>
    <w:rsid w:val="00E85EE5"/>
    <w:rsid w:val="00E86236"/>
    <w:rsid w:val="00E86860"/>
    <w:rsid w:val="00E87097"/>
    <w:rsid w:val="00E873AB"/>
    <w:rsid w:val="00E87A4F"/>
    <w:rsid w:val="00E87DEA"/>
    <w:rsid w:val="00E87F7F"/>
    <w:rsid w:val="00E90042"/>
    <w:rsid w:val="00E90142"/>
    <w:rsid w:val="00E90397"/>
    <w:rsid w:val="00E90730"/>
    <w:rsid w:val="00E90BBE"/>
    <w:rsid w:val="00E90BDC"/>
    <w:rsid w:val="00E90D42"/>
    <w:rsid w:val="00E90F1D"/>
    <w:rsid w:val="00E90FF7"/>
    <w:rsid w:val="00E912C8"/>
    <w:rsid w:val="00E91650"/>
    <w:rsid w:val="00E91C54"/>
    <w:rsid w:val="00E91D79"/>
    <w:rsid w:val="00E920F5"/>
    <w:rsid w:val="00E92438"/>
    <w:rsid w:val="00E925FA"/>
    <w:rsid w:val="00E9283F"/>
    <w:rsid w:val="00E92DF4"/>
    <w:rsid w:val="00E92E3C"/>
    <w:rsid w:val="00E92E43"/>
    <w:rsid w:val="00E93016"/>
    <w:rsid w:val="00E93175"/>
    <w:rsid w:val="00E93299"/>
    <w:rsid w:val="00E936DD"/>
    <w:rsid w:val="00E94D30"/>
    <w:rsid w:val="00E95131"/>
    <w:rsid w:val="00E954CC"/>
    <w:rsid w:val="00E955D0"/>
    <w:rsid w:val="00E95BD1"/>
    <w:rsid w:val="00E95D58"/>
    <w:rsid w:val="00E95E19"/>
    <w:rsid w:val="00E960BA"/>
    <w:rsid w:val="00E964A1"/>
    <w:rsid w:val="00E96646"/>
    <w:rsid w:val="00E966A4"/>
    <w:rsid w:val="00E96AAC"/>
    <w:rsid w:val="00E96C1C"/>
    <w:rsid w:val="00E974A4"/>
    <w:rsid w:val="00E975CB"/>
    <w:rsid w:val="00E9761B"/>
    <w:rsid w:val="00E978B8"/>
    <w:rsid w:val="00E97991"/>
    <w:rsid w:val="00E97A78"/>
    <w:rsid w:val="00E97F64"/>
    <w:rsid w:val="00EA086D"/>
    <w:rsid w:val="00EA0B0C"/>
    <w:rsid w:val="00EA0B3F"/>
    <w:rsid w:val="00EA1384"/>
    <w:rsid w:val="00EA15A3"/>
    <w:rsid w:val="00EA162A"/>
    <w:rsid w:val="00EA17C1"/>
    <w:rsid w:val="00EA1AC6"/>
    <w:rsid w:val="00EA20E6"/>
    <w:rsid w:val="00EA2465"/>
    <w:rsid w:val="00EA2E88"/>
    <w:rsid w:val="00EA324E"/>
    <w:rsid w:val="00EA33E0"/>
    <w:rsid w:val="00EA34BB"/>
    <w:rsid w:val="00EA375C"/>
    <w:rsid w:val="00EA391F"/>
    <w:rsid w:val="00EA3B64"/>
    <w:rsid w:val="00EA3C68"/>
    <w:rsid w:val="00EA3F91"/>
    <w:rsid w:val="00EA41D6"/>
    <w:rsid w:val="00EA42BA"/>
    <w:rsid w:val="00EA4693"/>
    <w:rsid w:val="00EA485C"/>
    <w:rsid w:val="00EA4873"/>
    <w:rsid w:val="00EA4B55"/>
    <w:rsid w:val="00EA4E32"/>
    <w:rsid w:val="00EA4F8B"/>
    <w:rsid w:val="00EA547E"/>
    <w:rsid w:val="00EA55E4"/>
    <w:rsid w:val="00EA579E"/>
    <w:rsid w:val="00EA5CCB"/>
    <w:rsid w:val="00EA62E2"/>
    <w:rsid w:val="00EA6454"/>
    <w:rsid w:val="00EA6CE4"/>
    <w:rsid w:val="00EA6E49"/>
    <w:rsid w:val="00EA6F2A"/>
    <w:rsid w:val="00EA6F9B"/>
    <w:rsid w:val="00EB0011"/>
    <w:rsid w:val="00EB02C9"/>
    <w:rsid w:val="00EB0534"/>
    <w:rsid w:val="00EB093A"/>
    <w:rsid w:val="00EB0A0D"/>
    <w:rsid w:val="00EB10B3"/>
    <w:rsid w:val="00EB1455"/>
    <w:rsid w:val="00EB155F"/>
    <w:rsid w:val="00EB1C29"/>
    <w:rsid w:val="00EB1EDD"/>
    <w:rsid w:val="00EB1F31"/>
    <w:rsid w:val="00EB24C1"/>
    <w:rsid w:val="00EB27E7"/>
    <w:rsid w:val="00EB2B00"/>
    <w:rsid w:val="00EB2C28"/>
    <w:rsid w:val="00EB2DBF"/>
    <w:rsid w:val="00EB2E71"/>
    <w:rsid w:val="00EB2EFD"/>
    <w:rsid w:val="00EB2F57"/>
    <w:rsid w:val="00EB36B9"/>
    <w:rsid w:val="00EB3D35"/>
    <w:rsid w:val="00EB3F5C"/>
    <w:rsid w:val="00EB43A6"/>
    <w:rsid w:val="00EB4437"/>
    <w:rsid w:val="00EB4A73"/>
    <w:rsid w:val="00EB4B66"/>
    <w:rsid w:val="00EB4B9A"/>
    <w:rsid w:val="00EB4C71"/>
    <w:rsid w:val="00EB4CDD"/>
    <w:rsid w:val="00EB4E4D"/>
    <w:rsid w:val="00EB530D"/>
    <w:rsid w:val="00EB57D5"/>
    <w:rsid w:val="00EB586B"/>
    <w:rsid w:val="00EB5CF8"/>
    <w:rsid w:val="00EB6213"/>
    <w:rsid w:val="00EB6387"/>
    <w:rsid w:val="00EB68EE"/>
    <w:rsid w:val="00EB69BA"/>
    <w:rsid w:val="00EB6C03"/>
    <w:rsid w:val="00EB6F03"/>
    <w:rsid w:val="00EB73EE"/>
    <w:rsid w:val="00EB749F"/>
    <w:rsid w:val="00EB761B"/>
    <w:rsid w:val="00EB7754"/>
    <w:rsid w:val="00EB7DF7"/>
    <w:rsid w:val="00EC0072"/>
    <w:rsid w:val="00EC010D"/>
    <w:rsid w:val="00EC01C6"/>
    <w:rsid w:val="00EC04C2"/>
    <w:rsid w:val="00EC0647"/>
    <w:rsid w:val="00EC0F99"/>
    <w:rsid w:val="00EC1391"/>
    <w:rsid w:val="00EC18F1"/>
    <w:rsid w:val="00EC24EF"/>
    <w:rsid w:val="00EC2548"/>
    <w:rsid w:val="00EC25FC"/>
    <w:rsid w:val="00EC26F9"/>
    <w:rsid w:val="00EC293C"/>
    <w:rsid w:val="00EC2A39"/>
    <w:rsid w:val="00EC2FBA"/>
    <w:rsid w:val="00EC32C1"/>
    <w:rsid w:val="00EC33BE"/>
    <w:rsid w:val="00EC3828"/>
    <w:rsid w:val="00EC3AF8"/>
    <w:rsid w:val="00EC3B80"/>
    <w:rsid w:val="00EC42FC"/>
    <w:rsid w:val="00EC445C"/>
    <w:rsid w:val="00EC45A3"/>
    <w:rsid w:val="00EC47E4"/>
    <w:rsid w:val="00EC57BF"/>
    <w:rsid w:val="00EC5D83"/>
    <w:rsid w:val="00EC5EAC"/>
    <w:rsid w:val="00EC5EF8"/>
    <w:rsid w:val="00EC5FA3"/>
    <w:rsid w:val="00EC625A"/>
    <w:rsid w:val="00EC636D"/>
    <w:rsid w:val="00EC65D5"/>
    <w:rsid w:val="00EC662B"/>
    <w:rsid w:val="00EC67CE"/>
    <w:rsid w:val="00EC69DB"/>
    <w:rsid w:val="00EC6E53"/>
    <w:rsid w:val="00EC71A3"/>
    <w:rsid w:val="00EC7311"/>
    <w:rsid w:val="00EC7592"/>
    <w:rsid w:val="00EC75AC"/>
    <w:rsid w:val="00EC75CE"/>
    <w:rsid w:val="00EC77DC"/>
    <w:rsid w:val="00ED022B"/>
    <w:rsid w:val="00ED02C1"/>
    <w:rsid w:val="00ED0BE5"/>
    <w:rsid w:val="00ED0C53"/>
    <w:rsid w:val="00ED0E82"/>
    <w:rsid w:val="00ED160E"/>
    <w:rsid w:val="00ED16D3"/>
    <w:rsid w:val="00ED1A07"/>
    <w:rsid w:val="00ED1CB5"/>
    <w:rsid w:val="00ED2D2C"/>
    <w:rsid w:val="00ED2D7A"/>
    <w:rsid w:val="00ED2F54"/>
    <w:rsid w:val="00ED34C4"/>
    <w:rsid w:val="00ED34D3"/>
    <w:rsid w:val="00ED374D"/>
    <w:rsid w:val="00ED37B2"/>
    <w:rsid w:val="00ED3D03"/>
    <w:rsid w:val="00ED3E64"/>
    <w:rsid w:val="00ED45D9"/>
    <w:rsid w:val="00ED472E"/>
    <w:rsid w:val="00ED4774"/>
    <w:rsid w:val="00ED4A95"/>
    <w:rsid w:val="00ED4F56"/>
    <w:rsid w:val="00ED58A3"/>
    <w:rsid w:val="00ED5A07"/>
    <w:rsid w:val="00ED5D17"/>
    <w:rsid w:val="00ED6061"/>
    <w:rsid w:val="00ED61CE"/>
    <w:rsid w:val="00ED63A5"/>
    <w:rsid w:val="00ED663F"/>
    <w:rsid w:val="00ED686B"/>
    <w:rsid w:val="00ED6A35"/>
    <w:rsid w:val="00ED6AEF"/>
    <w:rsid w:val="00ED6E12"/>
    <w:rsid w:val="00ED7259"/>
    <w:rsid w:val="00ED7552"/>
    <w:rsid w:val="00ED7599"/>
    <w:rsid w:val="00ED7B54"/>
    <w:rsid w:val="00EE0CED"/>
    <w:rsid w:val="00EE1041"/>
    <w:rsid w:val="00EE1678"/>
    <w:rsid w:val="00EE192F"/>
    <w:rsid w:val="00EE1EE6"/>
    <w:rsid w:val="00EE215B"/>
    <w:rsid w:val="00EE2A96"/>
    <w:rsid w:val="00EE2D09"/>
    <w:rsid w:val="00EE30F9"/>
    <w:rsid w:val="00EE3184"/>
    <w:rsid w:val="00EE39CE"/>
    <w:rsid w:val="00EE3EFB"/>
    <w:rsid w:val="00EE3F4A"/>
    <w:rsid w:val="00EE4057"/>
    <w:rsid w:val="00EE4063"/>
    <w:rsid w:val="00EE4203"/>
    <w:rsid w:val="00EE459A"/>
    <w:rsid w:val="00EE5220"/>
    <w:rsid w:val="00EE57D8"/>
    <w:rsid w:val="00EE5ADD"/>
    <w:rsid w:val="00EE5BB0"/>
    <w:rsid w:val="00EE5BF4"/>
    <w:rsid w:val="00EE6105"/>
    <w:rsid w:val="00EE6508"/>
    <w:rsid w:val="00EE65D1"/>
    <w:rsid w:val="00EE6D17"/>
    <w:rsid w:val="00EE6D3D"/>
    <w:rsid w:val="00EE6FD7"/>
    <w:rsid w:val="00EE7068"/>
    <w:rsid w:val="00EE711D"/>
    <w:rsid w:val="00EE748D"/>
    <w:rsid w:val="00EE75EB"/>
    <w:rsid w:val="00EE7602"/>
    <w:rsid w:val="00EE7A98"/>
    <w:rsid w:val="00EE7EDA"/>
    <w:rsid w:val="00EF171B"/>
    <w:rsid w:val="00EF1853"/>
    <w:rsid w:val="00EF1B4E"/>
    <w:rsid w:val="00EF1FCC"/>
    <w:rsid w:val="00EF239D"/>
    <w:rsid w:val="00EF249D"/>
    <w:rsid w:val="00EF2DE7"/>
    <w:rsid w:val="00EF316D"/>
    <w:rsid w:val="00EF35C9"/>
    <w:rsid w:val="00EF3BF9"/>
    <w:rsid w:val="00EF3C3C"/>
    <w:rsid w:val="00EF3C88"/>
    <w:rsid w:val="00EF3CEF"/>
    <w:rsid w:val="00EF417C"/>
    <w:rsid w:val="00EF42CB"/>
    <w:rsid w:val="00EF45DB"/>
    <w:rsid w:val="00EF48FF"/>
    <w:rsid w:val="00EF50D3"/>
    <w:rsid w:val="00EF5126"/>
    <w:rsid w:val="00EF53B8"/>
    <w:rsid w:val="00EF5459"/>
    <w:rsid w:val="00EF546F"/>
    <w:rsid w:val="00EF593B"/>
    <w:rsid w:val="00EF5A6E"/>
    <w:rsid w:val="00EF5D14"/>
    <w:rsid w:val="00EF5D48"/>
    <w:rsid w:val="00EF5E71"/>
    <w:rsid w:val="00EF609B"/>
    <w:rsid w:val="00EF6131"/>
    <w:rsid w:val="00EF618A"/>
    <w:rsid w:val="00EF6306"/>
    <w:rsid w:val="00EF65AE"/>
    <w:rsid w:val="00EF694D"/>
    <w:rsid w:val="00EF6DE1"/>
    <w:rsid w:val="00EF7795"/>
    <w:rsid w:val="00EF77C1"/>
    <w:rsid w:val="00EF7804"/>
    <w:rsid w:val="00EF7885"/>
    <w:rsid w:val="00EF7985"/>
    <w:rsid w:val="00EF798D"/>
    <w:rsid w:val="00EF7BF9"/>
    <w:rsid w:val="00EF7C39"/>
    <w:rsid w:val="00EF7DF9"/>
    <w:rsid w:val="00EF7F57"/>
    <w:rsid w:val="00F004A6"/>
    <w:rsid w:val="00F00819"/>
    <w:rsid w:val="00F00C56"/>
    <w:rsid w:val="00F00E29"/>
    <w:rsid w:val="00F01B62"/>
    <w:rsid w:val="00F01B6C"/>
    <w:rsid w:val="00F01BE9"/>
    <w:rsid w:val="00F01E2D"/>
    <w:rsid w:val="00F01E42"/>
    <w:rsid w:val="00F02464"/>
    <w:rsid w:val="00F02511"/>
    <w:rsid w:val="00F02703"/>
    <w:rsid w:val="00F04B0B"/>
    <w:rsid w:val="00F0537D"/>
    <w:rsid w:val="00F05940"/>
    <w:rsid w:val="00F05BEF"/>
    <w:rsid w:val="00F05C8C"/>
    <w:rsid w:val="00F05D6E"/>
    <w:rsid w:val="00F06051"/>
    <w:rsid w:val="00F0610A"/>
    <w:rsid w:val="00F0659C"/>
    <w:rsid w:val="00F06E72"/>
    <w:rsid w:val="00F070CF"/>
    <w:rsid w:val="00F071E0"/>
    <w:rsid w:val="00F07294"/>
    <w:rsid w:val="00F07827"/>
    <w:rsid w:val="00F07981"/>
    <w:rsid w:val="00F07A20"/>
    <w:rsid w:val="00F07D03"/>
    <w:rsid w:val="00F07E15"/>
    <w:rsid w:val="00F109A0"/>
    <w:rsid w:val="00F11041"/>
    <w:rsid w:val="00F1146F"/>
    <w:rsid w:val="00F1163C"/>
    <w:rsid w:val="00F11E21"/>
    <w:rsid w:val="00F12195"/>
    <w:rsid w:val="00F124BE"/>
    <w:rsid w:val="00F1267B"/>
    <w:rsid w:val="00F1299B"/>
    <w:rsid w:val="00F12A9A"/>
    <w:rsid w:val="00F12DA7"/>
    <w:rsid w:val="00F12E15"/>
    <w:rsid w:val="00F130BC"/>
    <w:rsid w:val="00F131A4"/>
    <w:rsid w:val="00F132FA"/>
    <w:rsid w:val="00F13800"/>
    <w:rsid w:val="00F1394E"/>
    <w:rsid w:val="00F13979"/>
    <w:rsid w:val="00F13B46"/>
    <w:rsid w:val="00F13B83"/>
    <w:rsid w:val="00F13D0F"/>
    <w:rsid w:val="00F13D48"/>
    <w:rsid w:val="00F13D69"/>
    <w:rsid w:val="00F13E47"/>
    <w:rsid w:val="00F13FC7"/>
    <w:rsid w:val="00F1424F"/>
    <w:rsid w:val="00F14768"/>
    <w:rsid w:val="00F152F2"/>
    <w:rsid w:val="00F155AE"/>
    <w:rsid w:val="00F15D98"/>
    <w:rsid w:val="00F1682C"/>
    <w:rsid w:val="00F16876"/>
    <w:rsid w:val="00F16C06"/>
    <w:rsid w:val="00F16D0F"/>
    <w:rsid w:val="00F16E86"/>
    <w:rsid w:val="00F16F77"/>
    <w:rsid w:val="00F1718E"/>
    <w:rsid w:val="00F172FA"/>
    <w:rsid w:val="00F17973"/>
    <w:rsid w:val="00F17C1B"/>
    <w:rsid w:val="00F17D0B"/>
    <w:rsid w:val="00F201D5"/>
    <w:rsid w:val="00F201E0"/>
    <w:rsid w:val="00F208F1"/>
    <w:rsid w:val="00F208F4"/>
    <w:rsid w:val="00F20D12"/>
    <w:rsid w:val="00F211D2"/>
    <w:rsid w:val="00F21746"/>
    <w:rsid w:val="00F21D07"/>
    <w:rsid w:val="00F21D5F"/>
    <w:rsid w:val="00F22337"/>
    <w:rsid w:val="00F22430"/>
    <w:rsid w:val="00F225CB"/>
    <w:rsid w:val="00F22895"/>
    <w:rsid w:val="00F22977"/>
    <w:rsid w:val="00F22AF9"/>
    <w:rsid w:val="00F22F6C"/>
    <w:rsid w:val="00F23136"/>
    <w:rsid w:val="00F23138"/>
    <w:rsid w:val="00F2335B"/>
    <w:rsid w:val="00F234BA"/>
    <w:rsid w:val="00F2385E"/>
    <w:rsid w:val="00F23A67"/>
    <w:rsid w:val="00F23EAC"/>
    <w:rsid w:val="00F24236"/>
    <w:rsid w:val="00F24980"/>
    <w:rsid w:val="00F251BE"/>
    <w:rsid w:val="00F252B2"/>
    <w:rsid w:val="00F25A56"/>
    <w:rsid w:val="00F25F68"/>
    <w:rsid w:val="00F26321"/>
    <w:rsid w:val="00F2653D"/>
    <w:rsid w:val="00F2682B"/>
    <w:rsid w:val="00F26C06"/>
    <w:rsid w:val="00F26C1C"/>
    <w:rsid w:val="00F271D4"/>
    <w:rsid w:val="00F2729F"/>
    <w:rsid w:val="00F277C4"/>
    <w:rsid w:val="00F278AF"/>
    <w:rsid w:val="00F2793F"/>
    <w:rsid w:val="00F27C1B"/>
    <w:rsid w:val="00F27CE3"/>
    <w:rsid w:val="00F27DDB"/>
    <w:rsid w:val="00F27F9A"/>
    <w:rsid w:val="00F3003F"/>
    <w:rsid w:val="00F303A5"/>
    <w:rsid w:val="00F303BE"/>
    <w:rsid w:val="00F30432"/>
    <w:rsid w:val="00F30807"/>
    <w:rsid w:val="00F309CF"/>
    <w:rsid w:val="00F310AE"/>
    <w:rsid w:val="00F310BE"/>
    <w:rsid w:val="00F317A5"/>
    <w:rsid w:val="00F31CCB"/>
    <w:rsid w:val="00F31DF1"/>
    <w:rsid w:val="00F31F47"/>
    <w:rsid w:val="00F32008"/>
    <w:rsid w:val="00F32138"/>
    <w:rsid w:val="00F3216B"/>
    <w:rsid w:val="00F321E7"/>
    <w:rsid w:val="00F32262"/>
    <w:rsid w:val="00F32D9A"/>
    <w:rsid w:val="00F32FB0"/>
    <w:rsid w:val="00F332CC"/>
    <w:rsid w:val="00F33894"/>
    <w:rsid w:val="00F33A39"/>
    <w:rsid w:val="00F33CD3"/>
    <w:rsid w:val="00F33D67"/>
    <w:rsid w:val="00F3437D"/>
    <w:rsid w:val="00F3475F"/>
    <w:rsid w:val="00F347FF"/>
    <w:rsid w:val="00F34828"/>
    <w:rsid w:val="00F3499D"/>
    <w:rsid w:val="00F34ACC"/>
    <w:rsid w:val="00F3514F"/>
    <w:rsid w:val="00F3527A"/>
    <w:rsid w:val="00F356B2"/>
    <w:rsid w:val="00F3583A"/>
    <w:rsid w:val="00F35C4D"/>
    <w:rsid w:val="00F35C8F"/>
    <w:rsid w:val="00F35D2A"/>
    <w:rsid w:val="00F3623C"/>
    <w:rsid w:val="00F36A04"/>
    <w:rsid w:val="00F36DAC"/>
    <w:rsid w:val="00F36DDB"/>
    <w:rsid w:val="00F402CA"/>
    <w:rsid w:val="00F4055E"/>
    <w:rsid w:val="00F4067D"/>
    <w:rsid w:val="00F40901"/>
    <w:rsid w:val="00F40F21"/>
    <w:rsid w:val="00F410B4"/>
    <w:rsid w:val="00F4167C"/>
    <w:rsid w:val="00F41C62"/>
    <w:rsid w:val="00F41F03"/>
    <w:rsid w:val="00F423CF"/>
    <w:rsid w:val="00F424E2"/>
    <w:rsid w:val="00F42C1E"/>
    <w:rsid w:val="00F430B0"/>
    <w:rsid w:val="00F434EF"/>
    <w:rsid w:val="00F43E86"/>
    <w:rsid w:val="00F43EC6"/>
    <w:rsid w:val="00F43FFF"/>
    <w:rsid w:val="00F4433A"/>
    <w:rsid w:val="00F444D2"/>
    <w:rsid w:val="00F449A4"/>
    <w:rsid w:val="00F44BE4"/>
    <w:rsid w:val="00F44DE9"/>
    <w:rsid w:val="00F45207"/>
    <w:rsid w:val="00F4523C"/>
    <w:rsid w:val="00F453FD"/>
    <w:rsid w:val="00F45557"/>
    <w:rsid w:val="00F457C5"/>
    <w:rsid w:val="00F45908"/>
    <w:rsid w:val="00F459C6"/>
    <w:rsid w:val="00F46344"/>
    <w:rsid w:val="00F4651A"/>
    <w:rsid w:val="00F4690C"/>
    <w:rsid w:val="00F46D39"/>
    <w:rsid w:val="00F46F49"/>
    <w:rsid w:val="00F4738D"/>
    <w:rsid w:val="00F47A8B"/>
    <w:rsid w:val="00F47B31"/>
    <w:rsid w:val="00F50228"/>
    <w:rsid w:val="00F502E0"/>
    <w:rsid w:val="00F5047F"/>
    <w:rsid w:val="00F504E8"/>
    <w:rsid w:val="00F509B0"/>
    <w:rsid w:val="00F50B4F"/>
    <w:rsid w:val="00F51090"/>
    <w:rsid w:val="00F511D5"/>
    <w:rsid w:val="00F5148C"/>
    <w:rsid w:val="00F51600"/>
    <w:rsid w:val="00F51674"/>
    <w:rsid w:val="00F519BB"/>
    <w:rsid w:val="00F51B3B"/>
    <w:rsid w:val="00F51E34"/>
    <w:rsid w:val="00F51E5D"/>
    <w:rsid w:val="00F51F15"/>
    <w:rsid w:val="00F51F27"/>
    <w:rsid w:val="00F525EC"/>
    <w:rsid w:val="00F5268F"/>
    <w:rsid w:val="00F526FB"/>
    <w:rsid w:val="00F52739"/>
    <w:rsid w:val="00F5282F"/>
    <w:rsid w:val="00F52FC7"/>
    <w:rsid w:val="00F533B4"/>
    <w:rsid w:val="00F53536"/>
    <w:rsid w:val="00F535B5"/>
    <w:rsid w:val="00F535CB"/>
    <w:rsid w:val="00F5380A"/>
    <w:rsid w:val="00F538CD"/>
    <w:rsid w:val="00F53981"/>
    <w:rsid w:val="00F53E6E"/>
    <w:rsid w:val="00F53EC8"/>
    <w:rsid w:val="00F5430D"/>
    <w:rsid w:val="00F5474B"/>
    <w:rsid w:val="00F54906"/>
    <w:rsid w:val="00F55236"/>
    <w:rsid w:val="00F552AF"/>
    <w:rsid w:val="00F552B3"/>
    <w:rsid w:val="00F56143"/>
    <w:rsid w:val="00F563CA"/>
    <w:rsid w:val="00F5659A"/>
    <w:rsid w:val="00F565CA"/>
    <w:rsid w:val="00F56975"/>
    <w:rsid w:val="00F56BFB"/>
    <w:rsid w:val="00F56CE7"/>
    <w:rsid w:val="00F56D42"/>
    <w:rsid w:val="00F57596"/>
    <w:rsid w:val="00F57629"/>
    <w:rsid w:val="00F5781D"/>
    <w:rsid w:val="00F57CBC"/>
    <w:rsid w:val="00F57D85"/>
    <w:rsid w:val="00F57DEE"/>
    <w:rsid w:val="00F60034"/>
    <w:rsid w:val="00F601CE"/>
    <w:rsid w:val="00F60872"/>
    <w:rsid w:val="00F61334"/>
    <w:rsid w:val="00F61547"/>
    <w:rsid w:val="00F6161F"/>
    <w:rsid w:val="00F61BFB"/>
    <w:rsid w:val="00F61D4D"/>
    <w:rsid w:val="00F62133"/>
    <w:rsid w:val="00F6264C"/>
    <w:rsid w:val="00F62710"/>
    <w:rsid w:val="00F627AB"/>
    <w:rsid w:val="00F63411"/>
    <w:rsid w:val="00F63801"/>
    <w:rsid w:val="00F6402B"/>
    <w:rsid w:val="00F6403E"/>
    <w:rsid w:val="00F64075"/>
    <w:rsid w:val="00F641DB"/>
    <w:rsid w:val="00F64763"/>
    <w:rsid w:val="00F650E9"/>
    <w:rsid w:val="00F6554A"/>
    <w:rsid w:val="00F65649"/>
    <w:rsid w:val="00F656F0"/>
    <w:rsid w:val="00F65824"/>
    <w:rsid w:val="00F65D49"/>
    <w:rsid w:val="00F65DD9"/>
    <w:rsid w:val="00F65ED8"/>
    <w:rsid w:val="00F66331"/>
    <w:rsid w:val="00F66354"/>
    <w:rsid w:val="00F66513"/>
    <w:rsid w:val="00F66D6E"/>
    <w:rsid w:val="00F67463"/>
    <w:rsid w:val="00F674C2"/>
    <w:rsid w:val="00F67876"/>
    <w:rsid w:val="00F67FBF"/>
    <w:rsid w:val="00F702E8"/>
    <w:rsid w:val="00F70474"/>
    <w:rsid w:val="00F70711"/>
    <w:rsid w:val="00F70AA9"/>
    <w:rsid w:val="00F70BF2"/>
    <w:rsid w:val="00F711F5"/>
    <w:rsid w:val="00F712A7"/>
    <w:rsid w:val="00F7134A"/>
    <w:rsid w:val="00F7149A"/>
    <w:rsid w:val="00F71619"/>
    <w:rsid w:val="00F71726"/>
    <w:rsid w:val="00F7180C"/>
    <w:rsid w:val="00F71A15"/>
    <w:rsid w:val="00F71AC2"/>
    <w:rsid w:val="00F71C0A"/>
    <w:rsid w:val="00F72B5C"/>
    <w:rsid w:val="00F72C64"/>
    <w:rsid w:val="00F732C6"/>
    <w:rsid w:val="00F732D0"/>
    <w:rsid w:val="00F73698"/>
    <w:rsid w:val="00F737EE"/>
    <w:rsid w:val="00F74326"/>
    <w:rsid w:val="00F74577"/>
    <w:rsid w:val="00F74657"/>
    <w:rsid w:val="00F75522"/>
    <w:rsid w:val="00F7562D"/>
    <w:rsid w:val="00F7592E"/>
    <w:rsid w:val="00F75986"/>
    <w:rsid w:val="00F75C0D"/>
    <w:rsid w:val="00F75C6B"/>
    <w:rsid w:val="00F75FE9"/>
    <w:rsid w:val="00F762AC"/>
    <w:rsid w:val="00F765D1"/>
    <w:rsid w:val="00F766EA"/>
    <w:rsid w:val="00F7698E"/>
    <w:rsid w:val="00F76BEE"/>
    <w:rsid w:val="00F77215"/>
    <w:rsid w:val="00F77383"/>
    <w:rsid w:val="00F77779"/>
    <w:rsid w:val="00F77EEC"/>
    <w:rsid w:val="00F811E8"/>
    <w:rsid w:val="00F814F6"/>
    <w:rsid w:val="00F81665"/>
    <w:rsid w:val="00F81C30"/>
    <w:rsid w:val="00F81D08"/>
    <w:rsid w:val="00F81D5B"/>
    <w:rsid w:val="00F823D1"/>
    <w:rsid w:val="00F82CE9"/>
    <w:rsid w:val="00F832E4"/>
    <w:rsid w:val="00F837CC"/>
    <w:rsid w:val="00F83C31"/>
    <w:rsid w:val="00F83C3D"/>
    <w:rsid w:val="00F83CB2"/>
    <w:rsid w:val="00F843ED"/>
    <w:rsid w:val="00F84705"/>
    <w:rsid w:val="00F84B0C"/>
    <w:rsid w:val="00F84E10"/>
    <w:rsid w:val="00F84E3B"/>
    <w:rsid w:val="00F84F4D"/>
    <w:rsid w:val="00F8501A"/>
    <w:rsid w:val="00F8526D"/>
    <w:rsid w:val="00F853B0"/>
    <w:rsid w:val="00F85974"/>
    <w:rsid w:val="00F85EBD"/>
    <w:rsid w:val="00F862EE"/>
    <w:rsid w:val="00F86693"/>
    <w:rsid w:val="00F869CD"/>
    <w:rsid w:val="00F86B01"/>
    <w:rsid w:val="00F86C77"/>
    <w:rsid w:val="00F87151"/>
    <w:rsid w:val="00F8716D"/>
    <w:rsid w:val="00F87897"/>
    <w:rsid w:val="00F90615"/>
    <w:rsid w:val="00F907C5"/>
    <w:rsid w:val="00F90855"/>
    <w:rsid w:val="00F90F32"/>
    <w:rsid w:val="00F91408"/>
    <w:rsid w:val="00F91554"/>
    <w:rsid w:val="00F9167B"/>
    <w:rsid w:val="00F91BCE"/>
    <w:rsid w:val="00F91C2B"/>
    <w:rsid w:val="00F922EB"/>
    <w:rsid w:val="00F926DD"/>
    <w:rsid w:val="00F92B8E"/>
    <w:rsid w:val="00F92F60"/>
    <w:rsid w:val="00F92FB8"/>
    <w:rsid w:val="00F932EF"/>
    <w:rsid w:val="00F93CAF"/>
    <w:rsid w:val="00F93CFF"/>
    <w:rsid w:val="00F944D2"/>
    <w:rsid w:val="00F94733"/>
    <w:rsid w:val="00F94774"/>
    <w:rsid w:val="00F94D0F"/>
    <w:rsid w:val="00F94E8C"/>
    <w:rsid w:val="00F950E2"/>
    <w:rsid w:val="00F95401"/>
    <w:rsid w:val="00F9558D"/>
    <w:rsid w:val="00F95B24"/>
    <w:rsid w:val="00F95BAA"/>
    <w:rsid w:val="00F964D4"/>
    <w:rsid w:val="00F969F2"/>
    <w:rsid w:val="00F96F50"/>
    <w:rsid w:val="00F97008"/>
    <w:rsid w:val="00F971AE"/>
    <w:rsid w:val="00F97607"/>
    <w:rsid w:val="00F979D4"/>
    <w:rsid w:val="00F979E9"/>
    <w:rsid w:val="00F97C5E"/>
    <w:rsid w:val="00F97EFB"/>
    <w:rsid w:val="00F97F89"/>
    <w:rsid w:val="00FA0151"/>
    <w:rsid w:val="00FA04D3"/>
    <w:rsid w:val="00FA073C"/>
    <w:rsid w:val="00FA07BC"/>
    <w:rsid w:val="00FA085E"/>
    <w:rsid w:val="00FA0962"/>
    <w:rsid w:val="00FA0AB2"/>
    <w:rsid w:val="00FA0FE1"/>
    <w:rsid w:val="00FA1670"/>
    <w:rsid w:val="00FA1B04"/>
    <w:rsid w:val="00FA20F4"/>
    <w:rsid w:val="00FA2494"/>
    <w:rsid w:val="00FA25D1"/>
    <w:rsid w:val="00FA29DA"/>
    <w:rsid w:val="00FA2B47"/>
    <w:rsid w:val="00FA2BD1"/>
    <w:rsid w:val="00FA3F88"/>
    <w:rsid w:val="00FA40AE"/>
    <w:rsid w:val="00FA45A4"/>
    <w:rsid w:val="00FA46AC"/>
    <w:rsid w:val="00FA4B05"/>
    <w:rsid w:val="00FA5203"/>
    <w:rsid w:val="00FA532A"/>
    <w:rsid w:val="00FA57D6"/>
    <w:rsid w:val="00FA5B0F"/>
    <w:rsid w:val="00FA5EEC"/>
    <w:rsid w:val="00FA6064"/>
    <w:rsid w:val="00FA64EA"/>
    <w:rsid w:val="00FA6710"/>
    <w:rsid w:val="00FA6FEE"/>
    <w:rsid w:val="00FA73DF"/>
    <w:rsid w:val="00FA766E"/>
    <w:rsid w:val="00FA7761"/>
    <w:rsid w:val="00FA7838"/>
    <w:rsid w:val="00FA7D95"/>
    <w:rsid w:val="00FB06B2"/>
    <w:rsid w:val="00FB09CF"/>
    <w:rsid w:val="00FB0BC1"/>
    <w:rsid w:val="00FB0C39"/>
    <w:rsid w:val="00FB0CDE"/>
    <w:rsid w:val="00FB162A"/>
    <w:rsid w:val="00FB1784"/>
    <w:rsid w:val="00FB1BC1"/>
    <w:rsid w:val="00FB1DD9"/>
    <w:rsid w:val="00FB1EFA"/>
    <w:rsid w:val="00FB22F0"/>
    <w:rsid w:val="00FB241A"/>
    <w:rsid w:val="00FB26FE"/>
    <w:rsid w:val="00FB2C32"/>
    <w:rsid w:val="00FB2EA4"/>
    <w:rsid w:val="00FB31E1"/>
    <w:rsid w:val="00FB3690"/>
    <w:rsid w:val="00FB3A6D"/>
    <w:rsid w:val="00FB3EA0"/>
    <w:rsid w:val="00FB3EF3"/>
    <w:rsid w:val="00FB41E8"/>
    <w:rsid w:val="00FB454F"/>
    <w:rsid w:val="00FB463B"/>
    <w:rsid w:val="00FB470C"/>
    <w:rsid w:val="00FB47D2"/>
    <w:rsid w:val="00FB4D51"/>
    <w:rsid w:val="00FB4EE1"/>
    <w:rsid w:val="00FB521E"/>
    <w:rsid w:val="00FB54F3"/>
    <w:rsid w:val="00FB5A99"/>
    <w:rsid w:val="00FB5FD6"/>
    <w:rsid w:val="00FB6019"/>
    <w:rsid w:val="00FB6037"/>
    <w:rsid w:val="00FB6527"/>
    <w:rsid w:val="00FB66C8"/>
    <w:rsid w:val="00FB6EBA"/>
    <w:rsid w:val="00FB6ED4"/>
    <w:rsid w:val="00FB70E4"/>
    <w:rsid w:val="00FB7D15"/>
    <w:rsid w:val="00FC0411"/>
    <w:rsid w:val="00FC07CC"/>
    <w:rsid w:val="00FC082D"/>
    <w:rsid w:val="00FC0DC7"/>
    <w:rsid w:val="00FC0F8D"/>
    <w:rsid w:val="00FC2890"/>
    <w:rsid w:val="00FC30A4"/>
    <w:rsid w:val="00FC362C"/>
    <w:rsid w:val="00FC367F"/>
    <w:rsid w:val="00FC376B"/>
    <w:rsid w:val="00FC3A71"/>
    <w:rsid w:val="00FC3AE6"/>
    <w:rsid w:val="00FC3CEC"/>
    <w:rsid w:val="00FC45DA"/>
    <w:rsid w:val="00FC4630"/>
    <w:rsid w:val="00FC4A25"/>
    <w:rsid w:val="00FC4D40"/>
    <w:rsid w:val="00FC4DAA"/>
    <w:rsid w:val="00FC502F"/>
    <w:rsid w:val="00FC50C7"/>
    <w:rsid w:val="00FC511C"/>
    <w:rsid w:val="00FC54BB"/>
    <w:rsid w:val="00FC5670"/>
    <w:rsid w:val="00FC5994"/>
    <w:rsid w:val="00FC5A48"/>
    <w:rsid w:val="00FC6283"/>
    <w:rsid w:val="00FC648D"/>
    <w:rsid w:val="00FC6F3C"/>
    <w:rsid w:val="00FC79FC"/>
    <w:rsid w:val="00FC7A0E"/>
    <w:rsid w:val="00FC7EDA"/>
    <w:rsid w:val="00FC7FB6"/>
    <w:rsid w:val="00FD0318"/>
    <w:rsid w:val="00FD076B"/>
    <w:rsid w:val="00FD0B09"/>
    <w:rsid w:val="00FD0C21"/>
    <w:rsid w:val="00FD0C50"/>
    <w:rsid w:val="00FD0C7B"/>
    <w:rsid w:val="00FD0FBC"/>
    <w:rsid w:val="00FD1168"/>
    <w:rsid w:val="00FD11EC"/>
    <w:rsid w:val="00FD11F6"/>
    <w:rsid w:val="00FD1396"/>
    <w:rsid w:val="00FD18BC"/>
    <w:rsid w:val="00FD1B4F"/>
    <w:rsid w:val="00FD1D53"/>
    <w:rsid w:val="00FD1DF2"/>
    <w:rsid w:val="00FD1EA0"/>
    <w:rsid w:val="00FD1F42"/>
    <w:rsid w:val="00FD1F7D"/>
    <w:rsid w:val="00FD1F98"/>
    <w:rsid w:val="00FD22D7"/>
    <w:rsid w:val="00FD23CB"/>
    <w:rsid w:val="00FD24F9"/>
    <w:rsid w:val="00FD25C3"/>
    <w:rsid w:val="00FD3239"/>
    <w:rsid w:val="00FD3299"/>
    <w:rsid w:val="00FD3686"/>
    <w:rsid w:val="00FD3732"/>
    <w:rsid w:val="00FD37A7"/>
    <w:rsid w:val="00FD3B69"/>
    <w:rsid w:val="00FD3F48"/>
    <w:rsid w:val="00FD44E3"/>
    <w:rsid w:val="00FD49DF"/>
    <w:rsid w:val="00FD4F58"/>
    <w:rsid w:val="00FD5066"/>
    <w:rsid w:val="00FD5459"/>
    <w:rsid w:val="00FD5582"/>
    <w:rsid w:val="00FD55DE"/>
    <w:rsid w:val="00FD5C14"/>
    <w:rsid w:val="00FD61D4"/>
    <w:rsid w:val="00FD6237"/>
    <w:rsid w:val="00FD62FF"/>
    <w:rsid w:val="00FD651F"/>
    <w:rsid w:val="00FD6A37"/>
    <w:rsid w:val="00FD6E79"/>
    <w:rsid w:val="00FD701D"/>
    <w:rsid w:val="00FD7233"/>
    <w:rsid w:val="00FD752C"/>
    <w:rsid w:val="00FD78BF"/>
    <w:rsid w:val="00FE0A8A"/>
    <w:rsid w:val="00FE1128"/>
    <w:rsid w:val="00FE1179"/>
    <w:rsid w:val="00FE162E"/>
    <w:rsid w:val="00FE16DE"/>
    <w:rsid w:val="00FE17A8"/>
    <w:rsid w:val="00FE1BDD"/>
    <w:rsid w:val="00FE21DF"/>
    <w:rsid w:val="00FE31D6"/>
    <w:rsid w:val="00FE31F1"/>
    <w:rsid w:val="00FE3A8C"/>
    <w:rsid w:val="00FE3ADE"/>
    <w:rsid w:val="00FE3E98"/>
    <w:rsid w:val="00FE3ED7"/>
    <w:rsid w:val="00FE4192"/>
    <w:rsid w:val="00FE45B0"/>
    <w:rsid w:val="00FE4AD4"/>
    <w:rsid w:val="00FE4D7F"/>
    <w:rsid w:val="00FE501C"/>
    <w:rsid w:val="00FE507D"/>
    <w:rsid w:val="00FE5176"/>
    <w:rsid w:val="00FE56D1"/>
    <w:rsid w:val="00FE599D"/>
    <w:rsid w:val="00FE5AC8"/>
    <w:rsid w:val="00FE5B71"/>
    <w:rsid w:val="00FE65B2"/>
    <w:rsid w:val="00FE65C2"/>
    <w:rsid w:val="00FE6793"/>
    <w:rsid w:val="00FE6CF0"/>
    <w:rsid w:val="00FE6D59"/>
    <w:rsid w:val="00FE7B89"/>
    <w:rsid w:val="00FE7CE9"/>
    <w:rsid w:val="00FE7E54"/>
    <w:rsid w:val="00FF0238"/>
    <w:rsid w:val="00FF025B"/>
    <w:rsid w:val="00FF03FA"/>
    <w:rsid w:val="00FF06A8"/>
    <w:rsid w:val="00FF1247"/>
    <w:rsid w:val="00FF1697"/>
    <w:rsid w:val="00FF1965"/>
    <w:rsid w:val="00FF1967"/>
    <w:rsid w:val="00FF1A0F"/>
    <w:rsid w:val="00FF25FE"/>
    <w:rsid w:val="00FF2833"/>
    <w:rsid w:val="00FF29B6"/>
    <w:rsid w:val="00FF2CAD"/>
    <w:rsid w:val="00FF2F90"/>
    <w:rsid w:val="00FF3735"/>
    <w:rsid w:val="00FF4282"/>
    <w:rsid w:val="00FF428C"/>
    <w:rsid w:val="00FF453E"/>
    <w:rsid w:val="00FF48C3"/>
    <w:rsid w:val="00FF4BBE"/>
    <w:rsid w:val="00FF4C9B"/>
    <w:rsid w:val="00FF506B"/>
    <w:rsid w:val="00FF508D"/>
    <w:rsid w:val="00FF50C8"/>
    <w:rsid w:val="00FF5334"/>
    <w:rsid w:val="00FF560E"/>
    <w:rsid w:val="00FF5E92"/>
    <w:rsid w:val="00FF6025"/>
    <w:rsid w:val="00FF622A"/>
    <w:rsid w:val="00FF6748"/>
    <w:rsid w:val="00FF6A4D"/>
    <w:rsid w:val="00FF6AAD"/>
    <w:rsid w:val="00FF6DD2"/>
    <w:rsid w:val="00FF6F59"/>
    <w:rsid w:val="00FF7117"/>
    <w:rsid w:val="00FF733C"/>
    <w:rsid w:val="00FF76D7"/>
    <w:rsid w:val="00FF7894"/>
    <w:rsid w:val="05654966"/>
    <w:rsid w:val="12AF15F2"/>
    <w:rsid w:val="1787215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4ADF804"/>
  <w15:docId w15:val="{FF1A87C5-8844-41D5-B8FF-B805A2CBCE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uiPriority="0" w:qFormat="1"/>
    <w:lsdException w:name="heading 4" w:uiPriority="0" w:qFormat="1"/>
    <w:lsdException w:name="heading 5" w:uiPriority="0" w:qFormat="1"/>
    <w:lsdException w:name="heading 6" w:uiPriority="0" w:qFormat="1"/>
    <w:lsdException w:name="heading 7" w:semiHidden="1" w:unhideWhenUsed="1" w:qFormat="1"/>
    <w:lsdException w:name="heading 8" w:semiHidden="1" w:unhideWhenUsed="1" w:qFormat="1"/>
    <w:lsdException w:name="heading 9" w:semiHidden="1" w:unhideWhenUsed="1" w:qFormat="1"/>
    <w:lsdException w:name="toc 1"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qFormat="1"/>
    <w:lsdException w:name="footnote reference" w:uiPriority="0" w:qFormat="1"/>
    <w:lsdException w:name="annotation reference" w:uiPriority="0"/>
    <w:lsdException w:name="line number" w:uiPriority="0"/>
    <w:lsdException w:name="page number" w:uiPriority="0"/>
    <w:lsdException w:name="List 2" w:qFormat="1"/>
    <w:lsdException w:name="List Bullet 5" w:unhideWhenUsed="1"/>
    <w:lsdException w:name="Title" w:uiPriority="0" w:qFormat="1"/>
    <w:lsdException w:name="Default Paragraph Font" w:semiHidden="1" w:uiPriority="1" w:unhideWhenUsed="1"/>
    <w:lsdException w:name="Body Text" w:qFormat="1"/>
    <w:lsdException w:name="Body Text Indent" w:uiPriority="0" w:unhideWhenUsed="1"/>
    <w:lsdException w:name="Subtitle" w:qFormat="1"/>
    <w:lsdException w:name="Body Text 2" w:uiPriority="0"/>
    <w:lsdException w:name="Body Text Indent 3" w:unhideWhenUsed="1"/>
    <w:lsdException w:name="Hyperlink" w:uiPriority="0" w:qFormat="1"/>
    <w:lsdException w:name="FollowedHyperlink" w:unhideWhenUsed="1"/>
    <w:lsdException w:name="Strong" w:uiPriority="22" w:qFormat="1"/>
    <w:lsdException w:name="Emphasis" w:uiPriority="0" w:qFormat="1"/>
    <w:lsdException w:name="HTML Top of Form" w:semiHidden="1" w:uiPriority="0" w:unhideWhenUsed="1"/>
    <w:lsdException w:name="HTML Bottom of Form" w:semiHidden="1" w:uiPriority="0" w:unhideWhenUsed="1"/>
    <w:lsdException w:name="Normal (Web)" w:unhideWhenUsed="1"/>
    <w:lsdException w:name="HTML Acronym" w:uiPriority="0"/>
    <w:lsdException w:name="HTML Cite" w:uiPriority="0"/>
    <w:lsdException w:name="HTML Code" w:uiPriority="0"/>
    <w:lsdException w:name="HTML Definition" w:uiPriority="0"/>
    <w:lsdException w:name="HTML Keyboard" w:uiPriority="0"/>
    <w:lsdException w:name="HTML Sample" w:uiPriority="0"/>
    <w:lsdException w:name="HTML Typewriter" w:uiPriority="0"/>
    <w:lsdException w:name="HTML Variable" w:uiPriority="0"/>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iPriority="0" w:unhideWhenUsed="1"/>
    <w:lsdException w:name="Table Simple 2" w:semiHidden="1" w:uiPriority="0" w:unhideWhenUsed="1"/>
    <w:lsdException w:name="Table Simple 3" w:semiHidden="1" w:uiPriority="0" w:unhideWhenUsed="1"/>
    <w:lsdException w:name="Table Classic 1" w:semiHidden="1" w:uiPriority="0" w:unhideWhenUsed="1"/>
    <w:lsdException w:name="Table Classic 2" w:semiHidden="1" w:uiPriority="0" w:unhideWhenUsed="1"/>
    <w:lsdException w:name="Table Classic 3" w:semiHidden="1" w:uiPriority="0" w:unhideWhenUsed="1"/>
    <w:lsdException w:name="Table Classic 4" w:semiHidden="1" w:uiPriority="0" w:unhideWhenUsed="1"/>
    <w:lsdException w:name="Table Colorful 1" w:semiHidden="1" w:uiPriority="0" w:unhideWhenUsed="1"/>
    <w:lsdException w:name="Table Colorful 2" w:semiHidden="1" w:uiPriority="0" w:unhideWhenUsed="1"/>
    <w:lsdException w:name="Table Colorful 3" w:semiHidden="1" w:uiPriority="0" w:unhideWhenUsed="1"/>
    <w:lsdException w:name="Table Columns 1" w:semiHidden="1" w:uiPriority="0" w:unhideWhenUsed="1"/>
    <w:lsdException w:name="Table Columns 2" w:semiHidden="1" w:uiPriority="0" w:unhideWhenUsed="1"/>
    <w:lsdException w:name="Table Columns 3" w:semiHidden="1" w:uiPriority="0" w:unhideWhenUsed="1"/>
    <w:lsdException w:name="Table Columns 4" w:semiHidden="1" w:uiPriority="0" w:unhideWhenUsed="1"/>
    <w:lsdException w:name="Table Columns 5" w:semiHidden="1" w:uiPriority="0" w:unhideWhenUsed="1"/>
    <w:lsdException w:name="Table Grid 1" w:semiHidden="1" w:uiPriority="0" w:unhideWhenUsed="1"/>
    <w:lsdException w:name="Table Grid 2" w:semiHidden="1" w:uiPriority="0" w:unhideWhenUsed="1"/>
    <w:lsdException w:name="Table Grid 3" w:semiHidden="1" w:uiPriority="0" w:unhideWhenUsed="1"/>
    <w:lsdException w:name="Table Grid 4" w:semiHidden="1" w:uiPriority="0" w:unhideWhenUsed="1"/>
    <w:lsdException w:name="Table Grid 5" w:semiHidden="1" w:uiPriority="0" w:unhideWhenUsed="1"/>
    <w:lsdException w:name="Table Grid 6" w:semiHidden="1" w:uiPriority="0" w:unhideWhenUsed="1"/>
    <w:lsdException w:name="Table Grid 7" w:semiHidden="1" w:uiPriority="0" w:unhideWhenUsed="1"/>
    <w:lsdException w:name="Table Grid 8" w:semiHidden="1" w:uiPriority="0" w:unhideWhenUsed="1"/>
    <w:lsdException w:name="Table List 1" w:semiHidden="1" w:uiPriority="0" w:unhideWhenUsed="1"/>
    <w:lsdException w:name="Table List 2" w:semiHidden="1" w:uiPriority="0" w:unhideWhenUsed="1"/>
    <w:lsdException w:name="Table List 3" w:semiHidden="1" w:uiPriority="0" w:unhideWhenUsed="1"/>
    <w:lsdException w:name="Table List 4" w:semiHidden="1" w:uiPriority="0" w:unhideWhenUsed="1"/>
    <w:lsdException w:name="Table List 5" w:semiHidden="1" w:uiPriority="0" w:unhideWhenUsed="1"/>
    <w:lsdException w:name="Table List 6" w:semiHidden="1" w:uiPriority="0" w:unhideWhenUsed="1"/>
    <w:lsdException w:name="Table List 7" w:semiHidden="1" w:uiPriority="0" w:unhideWhenUsed="1"/>
    <w:lsdException w:name="Table List 8" w:semiHidden="1" w:uiPriority="0" w:unhideWhenUsed="1"/>
    <w:lsdException w:name="Table 3D effects 1" w:semiHidden="1" w:uiPriority="0" w:unhideWhenUsed="1"/>
    <w:lsdException w:name="Table 3D effects 2" w:semiHidden="1" w:uiPriority="0" w:unhideWhenUsed="1"/>
    <w:lsdException w:name="Table 3D effects 3" w:semiHidden="1" w:uiPriority="0" w:unhideWhenUsed="1"/>
    <w:lsdException w:name="Table Contemporary" w:semiHidden="1" w:uiPriority="0" w:unhideWhenUsed="1"/>
    <w:lsdException w:name="Table Elegant" w:semiHidden="1" w:uiPriority="0" w:unhideWhenUsed="1"/>
    <w:lsdException w:name="Table Professional" w:semiHidden="1" w:uiPriority="0" w:unhideWhenUsed="1"/>
    <w:lsdException w:name="Table Subtle 1" w:semiHidden="1" w:uiPriority="0" w:unhideWhenUsed="1"/>
    <w:lsdException w:name="Table Subtle 2" w:semiHidden="1" w:uiPriority="0" w:unhideWhenUsed="1"/>
    <w:lsdException w:name="Table Web 1" w:semiHidden="1" w:unhideWhenUsed="1"/>
    <w:lsdException w:name="Table Web 2" w:semiHidden="1" w:unhideWhenUsed="1"/>
    <w:lsdException w:name="Table Web 3" w:semiHidden="1" w:uiPriority="0" w:unhideWhenUsed="1"/>
    <w:lsdException w:name="Table Grid" w:uiPriority="39"/>
    <w:lsdException w:name="Table Theme" w:semiHidden="1" w:uiPriority="0" w:unhideWhenUsed="1"/>
    <w:lsdException w:name="Placeholder Text" w:semiHidden="1" w:qFormat="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autoSpaceDE w:val="0"/>
      <w:autoSpaceDN w:val="0"/>
    </w:pPr>
    <w:rPr>
      <w:rFonts w:ascii="Arial" w:hAnsi="Arial" w:cs="Arial"/>
      <w:lang w:val="es-ES" w:eastAsia="es-ES"/>
    </w:rPr>
  </w:style>
  <w:style w:type="paragraph" w:styleId="Ttulo1">
    <w:name w:val="heading 1"/>
    <w:aliases w:val="título 1,Pregunta,MT1"/>
    <w:basedOn w:val="Normal"/>
    <w:next w:val="Normal"/>
    <w:link w:val="Ttulo1Car"/>
    <w:qFormat/>
    <w:pPr>
      <w:keepNext/>
      <w:keepLines/>
      <w:autoSpaceDE/>
      <w:autoSpaceDN/>
      <w:spacing w:before="480"/>
      <w:jc w:val="both"/>
      <w:outlineLvl w:val="0"/>
    </w:pPr>
    <w:rPr>
      <w:rFonts w:ascii="Cambria" w:hAnsi="Cambria" w:cs="Times New Roman"/>
      <w:b/>
      <w:bCs/>
      <w:color w:val="365F91"/>
      <w:sz w:val="28"/>
      <w:szCs w:val="28"/>
    </w:rPr>
  </w:style>
  <w:style w:type="paragraph" w:styleId="Ttulo2">
    <w:name w:val="heading 2"/>
    <w:aliases w:val="MT2,título 2,Edgar 2"/>
    <w:basedOn w:val="Normal"/>
    <w:next w:val="Normal"/>
    <w:link w:val="Ttulo2Car"/>
    <w:semiHidden/>
    <w:unhideWhenUsed/>
    <w:qFormat/>
    <w:rsid w:val="00940103"/>
    <w:pPr>
      <w:keepNext/>
      <w:autoSpaceDE/>
      <w:autoSpaceDN/>
      <w:jc w:val="both"/>
      <w:outlineLvl w:val="1"/>
    </w:pPr>
    <w:rPr>
      <w:rFonts w:cs="Times New Roman"/>
      <w:b/>
      <w:sz w:val="16"/>
      <w:lang w:val="es-ES_tradnl"/>
    </w:rPr>
  </w:style>
  <w:style w:type="paragraph" w:styleId="Ttulo3">
    <w:name w:val="heading 3"/>
    <w:aliases w:val="MT3,título 3"/>
    <w:basedOn w:val="Normal"/>
    <w:next w:val="Normal"/>
    <w:link w:val="Ttulo3Car"/>
    <w:qFormat/>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aliases w:val="Edgar 4"/>
    <w:basedOn w:val="Normal"/>
    <w:next w:val="Normal"/>
    <w:link w:val="Ttulo4Car"/>
    <w:qFormat/>
    <w:pPr>
      <w:keepNext/>
      <w:keepLines/>
      <w:spacing w:before="200"/>
      <w:outlineLvl w:val="3"/>
    </w:pPr>
    <w:rPr>
      <w:rFonts w:ascii="Cambria" w:hAnsi="Cambria" w:cs="Times New Roman"/>
      <w:b/>
      <w:bCs/>
      <w:i/>
      <w:iCs/>
      <w:color w:val="4F81BD"/>
    </w:rPr>
  </w:style>
  <w:style w:type="paragraph" w:styleId="Ttulo5">
    <w:name w:val="heading 5"/>
    <w:basedOn w:val="Normal"/>
    <w:next w:val="Normal"/>
    <w:link w:val="Ttulo5Car"/>
    <w:qFormat/>
    <w:pPr>
      <w:autoSpaceDE/>
      <w:autoSpaceDN/>
      <w:spacing w:before="240" w:after="60"/>
      <w:outlineLvl w:val="4"/>
    </w:pPr>
    <w:rPr>
      <w:rFonts w:ascii="Calibri" w:hAnsi="Calibri" w:cs="Times New Roman"/>
      <w:b/>
      <w:bCs/>
      <w:i/>
      <w:iCs/>
      <w:sz w:val="26"/>
      <w:szCs w:val="26"/>
    </w:rPr>
  </w:style>
  <w:style w:type="paragraph" w:styleId="Ttulo6">
    <w:name w:val="heading 6"/>
    <w:basedOn w:val="Normal"/>
    <w:next w:val="Normal"/>
    <w:link w:val="Ttulo6Car"/>
    <w:qFormat/>
    <w:pPr>
      <w:autoSpaceDE/>
      <w:autoSpaceDN/>
      <w:spacing w:before="240" w:after="60"/>
      <w:outlineLvl w:val="5"/>
    </w:pPr>
    <w:rPr>
      <w:rFonts w:ascii="Calibri" w:hAnsi="Calibri" w:cs="Times New Roman"/>
      <w:b/>
      <w:bCs/>
      <w:sz w:val="22"/>
      <w:szCs w:val="22"/>
      <w:lang w:val="es-MX" w:eastAsia="es-MX"/>
    </w:rPr>
  </w:style>
  <w:style w:type="paragraph" w:styleId="Ttulo7">
    <w:name w:val="heading 7"/>
    <w:basedOn w:val="Normal"/>
    <w:link w:val="Ttulo7Car"/>
    <w:uiPriority w:val="99"/>
    <w:semiHidden/>
    <w:unhideWhenUsed/>
    <w:qFormat/>
    <w:rsid w:val="00940103"/>
    <w:pPr>
      <w:autoSpaceDE/>
      <w:autoSpaceDN/>
      <w:spacing w:after="160" w:line="240" w:lineRule="exact"/>
      <w:outlineLvl w:val="6"/>
    </w:pPr>
    <w:rPr>
      <w:rFonts w:ascii="Verdana" w:hAnsi="Verdana" w:cs="Times New Roman"/>
      <w:lang w:val="es-CO" w:eastAsia="en-US"/>
    </w:rPr>
  </w:style>
  <w:style w:type="paragraph" w:styleId="Ttulo8">
    <w:name w:val="heading 8"/>
    <w:basedOn w:val="Normal"/>
    <w:next w:val="Normal"/>
    <w:link w:val="Ttulo8Car"/>
    <w:uiPriority w:val="99"/>
    <w:semiHidden/>
    <w:unhideWhenUsed/>
    <w:qFormat/>
    <w:rsid w:val="00940103"/>
    <w:pPr>
      <w:autoSpaceDE/>
      <w:autoSpaceDN/>
      <w:spacing w:before="240" w:after="60"/>
      <w:ind w:left="2160" w:hanging="1800"/>
      <w:outlineLvl w:val="7"/>
    </w:pPr>
    <w:rPr>
      <w:rFonts w:ascii="Times New Roman" w:hAnsi="Times New Roman" w:cs="Times New Roman"/>
      <w:i/>
      <w:iCs/>
      <w:sz w:val="24"/>
      <w:szCs w:val="24"/>
    </w:rPr>
  </w:style>
  <w:style w:type="paragraph" w:styleId="Ttulo9">
    <w:name w:val="heading 9"/>
    <w:basedOn w:val="Normal"/>
    <w:next w:val="Normal"/>
    <w:link w:val="Ttulo9Car"/>
    <w:uiPriority w:val="99"/>
    <w:semiHidden/>
    <w:unhideWhenUsed/>
    <w:qFormat/>
    <w:rsid w:val="00940103"/>
    <w:pPr>
      <w:autoSpaceDE/>
      <w:autoSpaceDN/>
      <w:spacing w:before="240" w:after="60"/>
      <w:ind w:left="2160" w:hanging="1800"/>
      <w:outlineLvl w:val="8"/>
    </w:pPr>
    <w:rPr>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rPr>
      <w:rFonts w:ascii="Tahoma" w:hAnsi="Tahoma" w:cs="Times New Roman"/>
      <w:sz w:val="16"/>
      <w:szCs w:val="16"/>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pPr>
      <w:autoSpaceDE/>
      <w:autoSpaceDN/>
    </w:pPr>
    <w:rPr>
      <w:rFonts w:cs="Times New Roman"/>
      <w:sz w:val="24"/>
    </w:rPr>
  </w:style>
  <w:style w:type="paragraph" w:styleId="Textoindependiente2">
    <w:name w:val="Body Text 2"/>
    <w:basedOn w:val="Normal"/>
    <w:link w:val="Textoindependiente2Car"/>
    <w:pPr>
      <w:spacing w:after="120" w:line="480" w:lineRule="auto"/>
    </w:pPr>
    <w:rPr>
      <w:rFonts w:cs="Times New Roman"/>
    </w:rPr>
  </w:style>
  <w:style w:type="paragraph" w:styleId="Textoindependiente3">
    <w:name w:val="Body Text 3"/>
    <w:basedOn w:val="Normal"/>
    <w:link w:val="Textoindependiente3Car"/>
    <w:uiPriority w:val="99"/>
    <w:pPr>
      <w:autoSpaceDE/>
      <w:autoSpaceDN/>
      <w:spacing w:after="120"/>
    </w:pPr>
    <w:rPr>
      <w:rFonts w:ascii="Times New Roman" w:hAnsi="Times New Roman" w:cs="Times New Roman"/>
      <w:sz w:val="16"/>
      <w:szCs w:val="16"/>
    </w:rPr>
  </w:style>
  <w:style w:type="paragraph" w:styleId="Sangradetextonormal">
    <w:name w:val="Body Text Indent"/>
    <w:basedOn w:val="Normal"/>
    <w:link w:val="SangradetextonormalCar"/>
    <w:unhideWhenUsed/>
    <w:pPr>
      <w:autoSpaceDE/>
      <w:autoSpaceDN/>
      <w:spacing w:after="120"/>
      <w:ind w:left="283"/>
    </w:pPr>
    <w:rPr>
      <w:rFonts w:ascii="Times New Roman" w:hAnsi="Times New Roman" w:cs="Times New Roman"/>
      <w:sz w:val="24"/>
      <w:szCs w:val="24"/>
    </w:rPr>
  </w:style>
  <w:style w:type="paragraph" w:styleId="Sangra2detindependiente">
    <w:name w:val="Body Text Indent 2"/>
    <w:basedOn w:val="Normal"/>
    <w:link w:val="Sangra2detindependienteCar"/>
    <w:uiPriority w:val="99"/>
    <w:pPr>
      <w:autoSpaceDE/>
      <w:autoSpaceDN/>
      <w:spacing w:after="120" w:line="480" w:lineRule="auto"/>
      <w:ind w:left="283"/>
    </w:pPr>
    <w:rPr>
      <w:rFonts w:ascii="Times New Roman" w:hAnsi="Times New Roman" w:cs="Times New Roman"/>
      <w:sz w:val="24"/>
      <w:szCs w:val="24"/>
    </w:rPr>
  </w:style>
  <w:style w:type="paragraph" w:styleId="Sangra3detindependiente">
    <w:name w:val="Body Text Indent 3"/>
    <w:basedOn w:val="Normal"/>
    <w:link w:val="Sangra3detindependienteCar"/>
    <w:uiPriority w:val="99"/>
    <w:unhideWhenUsed/>
    <w:pPr>
      <w:autoSpaceDE/>
      <w:autoSpaceDN/>
      <w:spacing w:after="120"/>
      <w:ind w:left="283"/>
    </w:pPr>
    <w:rPr>
      <w:rFonts w:ascii="Times New Roman" w:hAnsi="Times New Roman" w:cs="Times New Roman"/>
      <w:sz w:val="16"/>
      <w:szCs w:val="16"/>
      <w:lang w:val="es-MX" w:eastAsia="es-MX"/>
    </w:rPr>
  </w:style>
  <w:style w:type="paragraph" w:styleId="Descripcin">
    <w:name w:val="caption"/>
    <w:aliases w:val="Epígrafe"/>
    <w:basedOn w:val="Normal"/>
    <w:next w:val="Normal"/>
    <w:uiPriority w:val="99"/>
    <w:qFormat/>
    <w:pPr>
      <w:autoSpaceDE/>
      <w:autoSpaceDN/>
      <w:jc w:val="center"/>
    </w:pPr>
    <w:rPr>
      <w:rFonts w:cs="Times New Roman"/>
      <w:b/>
      <w:sz w:val="24"/>
    </w:rPr>
  </w:style>
  <w:style w:type="character" w:styleId="Refdecomentario">
    <w:name w:val="annotation reference"/>
    <w:rPr>
      <w:sz w:val="16"/>
      <w:szCs w:val="16"/>
    </w:rPr>
  </w:style>
  <w:style w:type="paragraph" w:styleId="Textocomentario">
    <w:name w:val="annotation text"/>
    <w:basedOn w:val="Normal"/>
    <w:link w:val="TextocomentarioCar"/>
    <w:uiPriority w:val="99"/>
    <w:pPr>
      <w:autoSpaceDE/>
      <w:autoSpaceDN/>
    </w:pPr>
    <w:rPr>
      <w:rFonts w:ascii="Times New Roman" w:hAnsi="Times New Roman" w:cs="Times New Roman"/>
    </w:rPr>
  </w:style>
  <w:style w:type="paragraph" w:styleId="Asuntodelcomentario">
    <w:name w:val="annotation subject"/>
    <w:basedOn w:val="Textocomentario"/>
    <w:next w:val="Textocomentario"/>
    <w:link w:val="AsuntodelcomentarioCar"/>
    <w:uiPriority w:val="99"/>
    <w:pPr>
      <w:autoSpaceDE w:val="0"/>
      <w:autoSpaceDN w:val="0"/>
    </w:pPr>
    <w:rPr>
      <w:rFonts w:ascii="Arial" w:hAnsi="Arial" w:cs="Arial"/>
      <w:b/>
      <w:bCs/>
    </w:rPr>
  </w:style>
  <w:style w:type="paragraph" w:styleId="Mapadeldocumento">
    <w:name w:val="Document Map"/>
    <w:basedOn w:val="Normal"/>
    <w:link w:val="MapadeldocumentoCar"/>
    <w:uiPriority w:val="99"/>
    <w:rPr>
      <w:rFonts w:ascii="Tahoma" w:hAnsi="Tahoma" w:cs="Times New Roman"/>
      <w:sz w:val="16"/>
      <w:szCs w:val="16"/>
    </w:rPr>
  </w:style>
  <w:style w:type="character" w:styleId="nfasis">
    <w:name w:val="Emphasis"/>
    <w:qFormat/>
    <w:rPr>
      <w:i/>
      <w:iCs/>
    </w:rPr>
  </w:style>
  <w:style w:type="character" w:styleId="Hipervnculovisitado">
    <w:name w:val="FollowedHyperlink"/>
    <w:uiPriority w:val="99"/>
    <w:unhideWhenUsed/>
    <w:rPr>
      <w:color w:val="800080"/>
      <w:u w:val="single"/>
    </w:rPr>
  </w:style>
  <w:style w:type="paragraph" w:styleId="Piedepgina">
    <w:name w:val="footer"/>
    <w:aliases w:val="pie de página"/>
    <w:basedOn w:val="Normal"/>
    <w:link w:val="PiedepginaCar"/>
    <w:uiPriority w:val="99"/>
    <w:pPr>
      <w:tabs>
        <w:tab w:val="center" w:pos="4419"/>
        <w:tab w:val="right" w:pos="8838"/>
      </w:tabs>
    </w:pPr>
    <w:rPr>
      <w:rFonts w:cs="Times New Roman"/>
    </w:rPr>
  </w:style>
  <w:style w:type="character" w:styleId="Refdenotaalpie">
    <w:name w:val="footnote reference"/>
    <w:qFormat/>
    <w:rPr>
      <w:vertAlign w:val="superscript"/>
    </w:rPr>
  </w:style>
  <w:style w:type="paragraph" w:styleId="Textonotapie">
    <w:name w:val="footnote text"/>
    <w:basedOn w:val="Normal"/>
    <w:link w:val="TextonotapieCar"/>
    <w:uiPriority w:val="99"/>
    <w:qFormat/>
    <w:pPr>
      <w:autoSpaceDE/>
      <w:autoSpaceDN/>
    </w:pPr>
    <w:rPr>
      <w:rFonts w:ascii="Times New Roman" w:hAnsi="Times New Roman" w:cs="Times New Roman"/>
    </w:rPr>
  </w:style>
  <w:style w:type="paragraph" w:styleId="Encabezado">
    <w:name w:val="header"/>
    <w:aliases w:val="h,h8,h9,h10,h18,encabezado,Car3,Encabezado Car1 Car,Encabezado Car Car Car,Car6 Car Car Car,Car6 Car1 Car,Car6 Car,Car6,Encabezado Car2 Car,Encabezado Car Car1 Car,Car1 Car Car Car"/>
    <w:basedOn w:val="Normal"/>
    <w:link w:val="EncabezadoCar"/>
    <w:uiPriority w:val="99"/>
    <w:pPr>
      <w:tabs>
        <w:tab w:val="center" w:pos="4419"/>
        <w:tab w:val="right" w:pos="8838"/>
      </w:tabs>
    </w:pPr>
    <w:rPr>
      <w:rFonts w:cs="Times New Roman"/>
    </w:rPr>
  </w:style>
  <w:style w:type="character" w:styleId="Hipervnculo">
    <w:name w:val="Hyperlink"/>
    <w:qFormat/>
    <w:rPr>
      <w:color w:val="0000FF"/>
      <w:u w:val="single"/>
    </w:rPr>
  </w:style>
  <w:style w:type="paragraph" w:styleId="Lista2">
    <w:name w:val="List 2"/>
    <w:basedOn w:val="Normal"/>
    <w:uiPriority w:val="99"/>
    <w:qFormat/>
    <w:pPr>
      <w:autoSpaceDE/>
      <w:autoSpaceDN/>
      <w:ind w:left="566" w:hanging="283"/>
      <w:contextualSpacing/>
    </w:pPr>
    <w:rPr>
      <w:rFonts w:ascii="Times New Roman" w:hAnsi="Times New Roman" w:cs="Times New Roman"/>
      <w:sz w:val="24"/>
      <w:szCs w:val="24"/>
    </w:rPr>
  </w:style>
  <w:style w:type="paragraph" w:styleId="Listaconvietas2">
    <w:name w:val="List Bullet 2"/>
    <w:basedOn w:val="Normal"/>
    <w:uiPriority w:val="99"/>
    <w:pPr>
      <w:numPr>
        <w:numId w:val="1"/>
      </w:numPr>
      <w:autoSpaceDE/>
      <w:autoSpaceDN/>
      <w:contextualSpacing/>
    </w:pPr>
    <w:rPr>
      <w:rFonts w:ascii="Times New Roman" w:hAnsi="Times New Roman" w:cs="Times New Roman"/>
      <w:sz w:val="24"/>
      <w:szCs w:val="24"/>
    </w:rPr>
  </w:style>
  <w:style w:type="paragraph" w:styleId="Listaconvietas5">
    <w:name w:val="List Bullet 5"/>
    <w:basedOn w:val="Normal"/>
    <w:uiPriority w:val="99"/>
    <w:unhideWhenUsed/>
    <w:pPr>
      <w:numPr>
        <w:numId w:val="2"/>
      </w:numPr>
      <w:autoSpaceDE/>
      <w:autoSpaceDN/>
      <w:contextualSpacing/>
    </w:pPr>
    <w:rPr>
      <w:rFonts w:ascii="Times New Roman" w:hAnsi="Times New Roman" w:cs="Times New Roman"/>
      <w:sz w:val="24"/>
      <w:szCs w:val="24"/>
    </w:rPr>
  </w:style>
  <w:style w:type="paragraph" w:styleId="Continuarlista">
    <w:name w:val="List Continue"/>
    <w:basedOn w:val="Normal"/>
    <w:uiPriority w:val="99"/>
    <w:pPr>
      <w:autoSpaceDE/>
      <w:autoSpaceDN/>
      <w:spacing w:after="120"/>
      <w:ind w:left="283"/>
      <w:contextualSpacing/>
    </w:pPr>
    <w:rPr>
      <w:rFonts w:ascii="Times New Roman" w:hAnsi="Times New Roman" w:cs="Times New Roman"/>
      <w:sz w:val="24"/>
      <w:szCs w:val="24"/>
    </w:rPr>
  </w:style>
  <w:style w:type="paragraph" w:styleId="Continuarlista3">
    <w:name w:val="List Continue 3"/>
    <w:basedOn w:val="Normal"/>
    <w:uiPriority w:val="99"/>
    <w:pPr>
      <w:autoSpaceDE/>
      <w:autoSpaceDN/>
      <w:spacing w:after="120"/>
      <w:ind w:left="849"/>
      <w:contextualSpacing/>
    </w:pPr>
    <w:rPr>
      <w:rFonts w:ascii="Times New Roman" w:hAnsi="Times New Roman" w:cs="Times New Roman"/>
      <w:sz w:val="24"/>
      <w:szCs w:val="24"/>
    </w:rPr>
  </w:style>
  <w:style w:type="paragraph" w:styleId="Encabezadodemensaje">
    <w:name w:val="Message Header"/>
    <w:basedOn w:val="Normal"/>
    <w:link w:val="EncabezadodemensajeCar"/>
    <w:uiPriority w:val="99"/>
    <w:pPr>
      <w:pBdr>
        <w:top w:val="single" w:sz="6" w:space="1" w:color="auto"/>
        <w:left w:val="single" w:sz="6" w:space="1" w:color="auto"/>
        <w:bottom w:val="single" w:sz="6" w:space="1" w:color="auto"/>
        <w:right w:val="single" w:sz="6" w:space="1" w:color="auto"/>
      </w:pBdr>
      <w:shd w:val="pct20" w:color="auto" w:fill="auto"/>
      <w:autoSpaceDE/>
      <w:autoSpaceDN/>
      <w:ind w:left="1134" w:hanging="1134"/>
      <w:jc w:val="both"/>
    </w:pPr>
    <w:rPr>
      <w:bCs/>
      <w:sz w:val="24"/>
      <w:szCs w:val="22"/>
    </w:rPr>
  </w:style>
  <w:style w:type="paragraph" w:styleId="NormalWeb">
    <w:name w:val="Normal (Web)"/>
    <w:basedOn w:val="Normal"/>
    <w:link w:val="NormalWebCar"/>
    <w:uiPriority w:val="99"/>
    <w:unhideWhenUsed/>
    <w:pPr>
      <w:autoSpaceDE/>
      <w:autoSpaceDN/>
      <w:spacing w:before="100" w:beforeAutospacing="1" w:after="100" w:afterAutospacing="1"/>
    </w:pPr>
    <w:rPr>
      <w:rFonts w:ascii="Times New Roman" w:hAnsi="Times New Roman" w:cs="Times New Roman"/>
      <w:sz w:val="24"/>
      <w:szCs w:val="24"/>
      <w:lang w:val="es-CO" w:eastAsia="es-CO"/>
    </w:rPr>
  </w:style>
  <w:style w:type="character" w:styleId="Nmerodepgina">
    <w:name w:val="page number"/>
    <w:basedOn w:val="Fuentedeprrafopredeter"/>
  </w:style>
  <w:style w:type="paragraph" w:styleId="Saludo">
    <w:name w:val="Salutation"/>
    <w:basedOn w:val="Normal"/>
    <w:next w:val="Normal"/>
    <w:link w:val="SaludoCar"/>
    <w:uiPriority w:val="99"/>
    <w:pPr>
      <w:autoSpaceDE/>
      <w:autoSpaceDN/>
    </w:pPr>
    <w:rPr>
      <w:rFonts w:ascii="Times New Roman" w:hAnsi="Times New Roman" w:cs="Times New Roman"/>
      <w:sz w:val="24"/>
      <w:szCs w:val="24"/>
    </w:rPr>
  </w:style>
  <w:style w:type="character" w:styleId="Textoennegrita">
    <w:name w:val="Strong"/>
    <w:uiPriority w:val="22"/>
    <w:qFormat/>
    <w:rPr>
      <w:b/>
      <w:bCs/>
    </w:rPr>
  </w:style>
  <w:style w:type="paragraph" w:styleId="Subttulo">
    <w:name w:val="Subtitle"/>
    <w:basedOn w:val="Normal"/>
    <w:next w:val="Normal"/>
    <w:link w:val="SubttuloCar"/>
    <w:uiPriority w:val="99"/>
    <w:qFormat/>
    <w:pPr>
      <w:autoSpaceDE/>
      <w:autoSpaceDN/>
      <w:spacing w:after="60"/>
      <w:jc w:val="center"/>
      <w:outlineLvl w:val="1"/>
    </w:pPr>
    <w:rPr>
      <w:rFonts w:ascii="Cambria" w:hAnsi="Cambria" w:cs="Times New Roman"/>
      <w:sz w:val="24"/>
      <w:szCs w:val="24"/>
    </w:rPr>
  </w:style>
  <w:style w:type="table" w:styleId="Tablaclsica3">
    <w:name w:val="Table Classic 3"/>
    <w:basedOn w:val="Tablanormal"/>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top w:val="nil"/>
          <w:left w:val="nil"/>
          <w:bottom w:val="single" w:sz="6" w:space="0" w:color="000000"/>
          <w:right w:val="nil"/>
          <w:insideH w:val="nil"/>
          <w:insideV w:val="nil"/>
          <w:tl2br w:val="nil"/>
          <w:tr2bl w:val="nil"/>
        </w:tcBorders>
        <w:shd w:val="solid" w:color="000080" w:fill="FFFFFF"/>
      </w:tcPr>
    </w:tblStylePr>
    <w:tblStylePr w:type="lastRow">
      <w:rPr>
        <w:color w:val="000080"/>
      </w:rPr>
      <w:tblPr/>
      <w:tcPr>
        <w:tcBorders>
          <w:top w:val="single" w:sz="12" w:space="0" w:color="000000"/>
          <w:left w:val="nil"/>
          <w:bottom w:val="nil"/>
          <w:right w:val="nil"/>
          <w:insideH w:val="nil"/>
          <w:insideV w:val="nil"/>
          <w:tl2br w:val="nil"/>
          <w:tr2bl w:val="nil"/>
        </w:tcBorders>
        <w:shd w:val="solid" w:color="FFFFFF" w:fill="FFFFFF"/>
      </w:tcPr>
    </w:tblStylePr>
    <w:tblStylePr w:type="firstCol">
      <w:rPr>
        <w:b/>
        <w:bCs/>
        <w:color w:val="000000"/>
      </w:rPr>
      <w:tblPr/>
      <w:tcPr>
        <w:tcBorders>
          <w:top w:val="nil"/>
          <w:left w:val="nil"/>
          <w:bottom w:val="nil"/>
          <w:right w:val="nil"/>
          <w:insideH w:val="nil"/>
          <w:insideV w:val="nil"/>
          <w:tl2br w:val="nil"/>
          <w:tr2bl w:val="nil"/>
        </w:tcBorders>
      </w:tcPr>
    </w:tblStylePr>
  </w:style>
  <w:style w:type="table" w:styleId="Tablaelegante">
    <w:name w:val="Table Elegant"/>
    <w:basedOn w:val="Tablanormal"/>
    <w:pPr>
      <w:autoSpaceDE w:val="0"/>
      <w:autoSpaceDN w:val="0"/>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op w:val="nil"/>
          <w:left w:val="nil"/>
          <w:bottom w:val="nil"/>
          <w:right w:val="nil"/>
          <w:insideH w:val="nil"/>
          <w:insideV w:val="nil"/>
          <w:tl2br w:val="nil"/>
          <w:tr2bl w:val="nil"/>
        </w:tcBorders>
      </w:tcPr>
    </w:tblStylePr>
  </w:style>
  <w:style w:type="table" w:styleId="Tablaconcuadrcula">
    <w:name w:val="Table Grid"/>
    <w:basedOn w:val="Tablanormal"/>
    <w:uiPriority w:val="39"/>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web3">
    <w:name w:val="Table Web 3"/>
    <w:basedOn w:val="Tablanormal"/>
    <w:pPr>
      <w:autoSpaceDE w:val="0"/>
      <w:autoSpaceDN w:val="0"/>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op w:val="nil"/>
          <w:left w:val="nil"/>
          <w:bottom w:val="nil"/>
          <w:right w:val="nil"/>
          <w:insideH w:val="nil"/>
          <w:insideV w:val="nil"/>
          <w:tl2br w:val="nil"/>
          <w:tr2bl w:val="nil"/>
        </w:tcBorders>
      </w:tcPr>
    </w:tblStylePr>
  </w:style>
  <w:style w:type="paragraph" w:styleId="Ttulo">
    <w:name w:val="Title"/>
    <w:aliases w:val="Puesto1,Título11,AL Título,Título AL"/>
    <w:basedOn w:val="Normal"/>
    <w:link w:val="TtuloCar"/>
    <w:qFormat/>
    <w:pPr>
      <w:autoSpaceDE/>
      <w:autoSpaceDN/>
      <w:jc w:val="center"/>
    </w:pPr>
    <w:rPr>
      <w:rFonts w:cs="Times New Roman"/>
      <w:b/>
      <w:sz w:val="18"/>
    </w:rPr>
  </w:style>
  <w:style w:type="character" w:customStyle="1" w:styleId="Ttulo1Car">
    <w:name w:val="Título 1 Car"/>
    <w:aliases w:val="título 1 Car,Pregunta Car,MT1 Car"/>
    <w:link w:val="Ttulo1"/>
    <w:rPr>
      <w:rFonts w:ascii="Cambria" w:hAnsi="Cambria"/>
      <w:b/>
      <w:bCs/>
      <w:color w:val="365F91"/>
      <w:sz w:val="28"/>
      <w:szCs w:val="28"/>
      <w:lang w:eastAsia="es-ES"/>
    </w:rPr>
  </w:style>
  <w:style w:type="character" w:customStyle="1" w:styleId="Ttulo3Car">
    <w:name w:val="Título 3 Car"/>
    <w:aliases w:val="MT3 Car,título 3 Car"/>
    <w:link w:val="Ttulo3"/>
    <w:rPr>
      <w:rFonts w:ascii="Cambria" w:hAnsi="Cambria"/>
      <w:b/>
      <w:bCs/>
      <w:sz w:val="26"/>
      <w:szCs w:val="26"/>
      <w:lang w:val="es-MX" w:eastAsia="es-MX"/>
    </w:rPr>
  </w:style>
  <w:style w:type="character" w:customStyle="1" w:styleId="Ttulo4Car">
    <w:name w:val="Título 4 Car"/>
    <w:aliases w:val="Edgar 4 Car"/>
    <w:link w:val="Ttulo4"/>
    <w:rPr>
      <w:rFonts w:ascii="Cambria" w:eastAsia="Times New Roman" w:hAnsi="Cambria" w:cs="Times New Roman"/>
      <w:b/>
      <w:bCs/>
      <w:i/>
      <w:iCs/>
      <w:color w:val="4F81BD"/>
      <w:lang w:eastAsia="es-ES"/>
    </w:rPr>
  </w:style>
  <w:style w:type="character" w:customStyle="1" w:styleId="Ttulo5Car">
    <w:name w:val="Título 5 Car"/>
    <w:link w:val="Ttulo5"/>
    <w:semiHidden/>
    <w:rPr>
      <w:rFonts w:ascii="Calibri" w:hAnsi="Calibri"/>
      <w:b/>
      <w:bCs/>
      <w:i/>
      <w:iCs/>
      <w:sz w:val="26"/>
      <w:szCs w:val="26"/>
      <w:lang w:val="es-ES" w:eastAsia="es-ES"/>
    </w:rPr>
  </w:style>
  <w:style w:type="character" w:customStyle="1" w:styleId="Ttulo6Car">
    <w:name w:val="Título 6 Car"/>
    <w:link w:val="Ttulo6"/>
    <w:rPr>
      <w:rFonts w:ascii="Calibri" w:hAnsi="Calibri"/>
      <w:b/>
      <w:bCs/>
      <w:sz w:val="22"/>
      <w:szCs w:val="22"/>
      <w:lang w:val="es-MX" w:eastAsia="es-MX"/>
    </w:rPr>
  </w:style>
  <w:style w:type="character" w:customStyle="1" w:styleId="TextodegloboCar">
    <w:name w:val="Texto de globo Car"/>
    <w:link w:val="Textodeglobo"/>
    <w:uiPriority w:val="99"/>
    <w:rPr>
      <w:rFonts w:ascii="Tahoma" w:hAnsi="Tahoma" w:cs="Tahoma"/>
      <w:sz w:val="16"/>
      <w:szCs w:val="16"/>
      <w:lang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link w:val="Textoindependiente"/>
    <w:rPr>
      <w:rFonts w:ascii="Arial" w:hAnsi="Arial"/>
      <w:sz w:val="24"/>
      <w:lang w:val="es-ES" w:eastAsia="es-ES"/>
    </w:rPr>
  </w:style>
  <w:style w:type="character" w:customStyle="1" w:styleId="Textoindependiente2Car">
    <w:name w:val="Texto independiente 2 Car"/>
    <w:link w:val="Textoindependiente2"/>
    <w:rPr>
      <w:rFonts w:ascii="Arial" w:hAnsi="Arial" w:cs="Arial"/>
      <w:lang w:eastAsia="es-ES"/>
    </w:rPr>
  </w:style>
  <w:style w:type="character" w:customStyle="1" w:styleId="Textoindependiente3Car">
    <w:name w:val="Texto independiente 3 Car"/>
    <w:link w:val="Textoindependiente3"/>
    <w:uiPriority w:val="99"/>
    <w:rPr>
      <w:sz w:val="16"/>
      <w:szCs w:val="16"/>
      <w:lang w:eastAsia="es-ES"/>
    </w:rPr>
  </w:style>
  <w:style w:type="character" w:customStyle="1" w:styleId="SangradetextonormalCar">
    <w:name w:val="Sangría de texto normal Car"/>
    <w:link w:val="Sangradetextonormal"/>
    <w:rPr>
      <w:sz w:val="24"/>
      <w:szCs w:val="24"/>
      <w:lang w:eastAsia="es-ES"/>
    </w:rPr>
  </w:style>
  <w:style w:type="character" w:customStyle="1" w:styleId="Sangra2detindependienteCar">
    <w:name w:val="Sangría 2 de t. independiente Car"/>
    <w:link w:val="Sangra2detindependiente"/>
    <w:uiPriority w:val="99"/>
    <w:rPr>
      <w:sz w:val="24"/>
      <w:szCs w:val="24"/>
      <w:lang w:eastAsia="es-ES"/>
    </w:rPr>
  </w:style>
  <w:style w:type="character" w:customStyle="1" w:styleId="Sangra3detindependienteCar">
    <w:name w:val="Sangría 3 de t. independiente Car"/>
    <w:link w:val="Sangra3detindependiente"/>
    <w:uiPriority w:val="99"/>
    <w:rPr>
      <w:sz w:val="16"/>
      <w:szCs w:val="16"/>
      <w:lang w:val="es-MX" w:eastAsia="es-MX"/>
    </w:rPr>
  </w:style>
  <w:style w:type="character" w:customStyle="1" w:styleId="TextocomentarioCar">
    <w:name w:val="Texto comentario Car"/>
    <w:link w:val="Textocomentario"/>
    <w:uiPriority w:val="99"/>
    <w:rPr>
      <w:lang w:val="es-ES" w:eastAsia="es-ES"/>
    </w:rPr>
  </w:style>
  <w:style w:type="character" w:customStyle="1" w:styleId="AsuntodelcomentarioCar">
    <w:name w:val="Asunto del comentario Car"/>
    <w:link w:val="Asuntodelcomentario"/>
    <w:uiPriority w:val="99"/>
    <w:rPr>
      <w:rFonts w:ascii="Arial" w:hAnsi="Arial" w:cs="Arial"/>
      <w:b/>
      <w:bCs/>
      <w:lang w:eastAsia="es-ES"/>
    </w:rPr>
  </w:style>
  <w:style w:type="character" w:customStyle="1" w:styleId="MapadeldocumentoCar">
    <w:name w:val="Mapa del documento Car"/>
    <w:link w:val="Mapadeldocumento"/>
    <w:uiPriority w:val="99"/>
    <w:rPr>
      <w:rFonts w:ascii="Tahoma" w:hAnsi="Tahoma" w:cs="Tahoma"/>
      <w:sz w:val="16"/>
      <w:szCs w:val="16"/>
      <w:lang w:eastAsia="es-ES"/>
    </w:rPr>
  </w:style>
  <w:style w:type="character" w:customStyle="1" w:styleId="PiedepginaCar">
    <w:name w:val="Pie de página Car"/>
    <w:aliases w:val="pie de página Car"/>
    <w:link w:val="Piedepgina"/>
    <w:uiPriority w:val="99"/>
    <w:rPr>
      <w:rFonts w:ascii="Arial" w:hAnsi="Arial" w:cs="Arial"/>
      <w:lang w:eastAsia="es-ES"/>
    </w:rPr>
  </w:style>
  <w:style w:type="character" w:customStyle="1" w:styleId="TextonotapieCar">
    <w:name w:val="Texto nota pie Car"/>
    <w:link w:val="Textonotapie"/>
    <w:uiPriority w:val="99"/>
    <w:qFormat/>
    <w:rPr>
      <w:lang w:eastAsia="es-ES"/>
    </w:rPr>
  </w:style>
  <w:style w:type="character" w:customStyle="1" w:styleId="EncabezadoCar">
    <w:name w:val="Encabezado Car"/>
    <w:aliases w:val="h Car,h8 Car,h9 Car,h10 Car,h18 Car,encabezado Car,Car3 Car,Encabezado Car1 Car Car,Encabezado Car Car Car Car,Car6 Car Car Car Car,Car6 Car1 Car Car,Car6 Car Car,Car6 Car1,Encabezado Car2 Car Car1,Encabezado Car Car1 Car Car1"/>
    <w:link w:val="Encabezado"/>
    <w:uiPriority w:val="99"/>
    <w:rPr>
      <w:rFonts w:ascii="Arial" w:hAnsi="Arial" w:cs="Arial"/>
      <w:lang w:eastAsia="es-ES"/>
    </w:rPr>
  </w:style>
  <w:style w:type="character" w:customStyle="1" w:styleId="EncabezadodemensajeCar">
    <w:name w:val="Encabezado de mensaje Car"/>
    <w:link w:val="Encabezadodemensaje"/>
    <w:uiPriority w:val="99"/>
    <w:rPr>
      <w:rFonts w:ascii="Arial" w:hAnsi="Arial" w:cs="Arial"/>
      <w:bCs/>
      <w:sz w:val="24"/>
      <w:szCs w:val="22"/>
      <w:shd w:val="pct20" w:color="auto" w:fill="auto"/>
      <w:lang w:eastAsia="es-ES"/>
    </w:rPr>
  </w:style>
  <w:style w:type="character" w:customStyle="1" w:styleId="SaludoCar">
    <w:name w:val="Saludo Car"/>
    <w:link w:val="Saludo"/>
    <w:uiPriority w:val="99"/>
    <w:rPr>
      <w:sz w:val="24"/>
      <w:szCs w:val="24"/>
      <w:lang w:val="es-ES" w:eastAsia="es-ES"/>
    </w:rPr>
  </w:style>
  <w:style w:type="character" w:customStyle="1" w:styleId="SubttuloCar">
    <w:name w:val="Subtítulo Car"/>
    <w:link w:val="Subttulo"/>
    <w:uiPriority w:val="99"/>
    <w:rPr>
      <w:rFonts w:ascii="Cambria" w:hAnsi="Cambria"/>
      <w:sz w:val="24"/>
      <w:szCs w:val="24"/>
      <w:lang w:val="es-ES" w:eastAsia="es-ES"/>
    </w:rPr>
  </w:style>
  <w:style w:type="character" w:customStyle="1" w:styleId="TtuloCar">
    <w:name w:val="Título Car"/>
    <w:aliases w:val="Puesto1 Car,Título11 Car,AL Título Car,Título AL Car"/>
    <w:link w:val="Ttulo"/>
    <w:rPr>
      <w:rFonts w:ascii="Arial" w:hAnsi="Arial"/>
      <w:b/>
      <w:sz w:val="18"/>
      <w:lang w:eastAsia="es-ES"/>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uiPriority w:val="34"/>
    <w:qFormat/>
    <w:pPr>
      <w:ind w:left="720"/>
      <w:contextualSpacing/>
    </w:pPr>
    <w:rPr>
      <w:rFonts w:cs="Times New Roman"/>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uiPriority w:val="34"/>
    <w:qFormat/>
    <w:rPr>
      <w:rFonts w:ascii="Arial" w:hAnsi="Arial" w:cs="Arial"/>
      <w:lang w:eastAsia="es-ES"/>
    </w:rPr>
  </w:style>
  <w:style w:type="paragraph" w:customStyle="1" w:styleId="Articulo">
    <w:name w:val="Articulo"/>
    <w:basedOn w:val="Normal"/>
    <w:next w:val="Normal"/>
    <w:uiPriority w:val="99"/>
    <w:pPr>
      <w:autoSpaceDE/>
      <w:autoSpaceDN/>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pPr>
      <w:autoSpaceDE/>
      <w:autoSpaceDN/>
      <w:jc w:val="both"/>
    </w:pPr>
    <w:rPr>
      <w:rFonts w:cs="Times New Roman"/>
      <w:sz w:val="22"/>
      <w:szCs w:val="24"/>
      <w:lang w:val="es-CO"/>
    </w:rPr>
  </w:style>
  <w:style w:type="paragraph" w:styleId="Sinespaciado">
    <w:name w:val="No Spacing"/>
    <w:aliases w:val="Aries,k,No Spacing,A1,Formato,Sin espaciado3,Sin espaciado11,Sin espaciado21,PONAL,No Spacing Car Car Car,No Spacing Car Car,Manuel Vergara Paez e Ingrid Parra García,Sin espaciado2,Sin Espacio"/>
    <w:link w:val="SinespaciadoCar"/>
    <w:qFormat/>
    <w:rPr>
      <w:sz w:val="24"/>
      <w:szCs w:val="24"/>
      <w:lang w:val="es-CO" w:eastAsia="es-ES"/>
    </w:rPr>
  </w:style>
  <w:style w:type="paragraph" w:customStyle="1" w:styleId="Tibitoc">
    <w:name w:val="Tibitoc"/>
    <w:basedOn w:val="Normal"/>
    <w:uiPriority w:val="99"/>
    <w:qFormat/>
    <w:pPr>
      <w:autoSpaceDE/>
      <w:autoSpaceDN/>
      <w:jc w:val="center"/>
    </w:pPr>
    <w:rPr>
      <w:rFonts w:cs="Times New Roman"/>
      <w:b/>
      <w:sz w:val="22"/>
      <w:szCs w:val="24"/>
    </w:rPr>
  </w:style>
  <w:style w:type="paragraph" w:customStyle="1" w:styleId="Sinespaciado1">
    <w:name w:val="Sin espaciado1"/>
    <w:link w:val="NoSpacingChar"/>
    <w:qFormat/>
    <w:rPr>
      <w:sz w:val="24"/>
      <w:szCs w:val="24"/>
      <w:lang w:val="es-CO" w:eastAsia="es-ES"/>
    </w:rPr>
  </w:style>
  <w:style w:type="paragraph" w:customStyle="1" w:styleId="Textoindependiente21">
    <w:name w:val="Texto independiente 21"/>
    <w:basedOn w:val="Normal"/>
    <w:uiPriority w:val="99"/>
    <w:pPr>
      <w:autoSpaceDE/>
      <w:autoSpaceDN/>
      <w:jc w:val="both"/>
    </w:pPr>
    <w:rPr>
      <w:rFonts w:cs="Times New Roman"/>
      <w:sz w:val="24"/>
    </w:rPr>
  </w:style>
  <w:style w:type="paragraph" w:customStyle="1" w:styleId="MARITZA3">
    <w:name w:val="MARITZA3"/>
    <w:uiPriority w:val="99"/>
    <w:pPr>
      <w:widowControl w:val="0"/>
      <w:tabs>
        <w:tab w:val="left" w:pos="-720"/>
        <w:tab w:val="left" w:pos="0"/>
      </w:tabs>
      <w:suppressAutoHyphens/>
      <w:autoSpaceDE w:val="0"/>
      <w:autoSpaceDN w:val="0"/>
      <w:jc w:val="both"/>
    </w:pPr>
    <w:rPr>
      <w:rFonts w:ascii="Courier New" w:hAnsi="Courier New" w:cs="Courier New"/>
      <w:spacing w:val="-2"/>
      <w:sz w:val="24"/>
      <w:szCs w:val="24"/>
      <w:lang w:eastAsia="es-ES"/>
    </w:rPr>
  </w:style>
  <w:style w:type="paragraph" w:customStyle="1" w:styleId="Default">
    <w:name w:val="Default"/>
    <w:link w:val="DefaultCar"/>
    <w:pPr>
      <w:suppressAutoHyphens/>
      <w:autoSpaceDE w:val="0"/>
    </w:pPr>
    <w:rPr>
      <w:rFonts w:eastAsia="Calibri"/>
      <w:color w:val="000000"/>
      <w:sz w:val="24"/>
      <w:szCs w:val="24"/>
      <w:lang w:val="es-CO" w:eastAsia="ar-SA"/>
    </w:rPr>
  </w:style>
  <w:style w:type="character" w:customStyle="1" w:styleId="DefaultCar">
    <w:name w:val="Default Car"/>
    <w:link w:val="Default"/>
    <w:locked/>
    <w:rPr>
      <w:rFonts w:eastAsia="Calibri"/>
      <w:color w:val="000000"/>
      <w:sz w:val="24"/>
      <w:szCs w:val="24"/>
      <w:lang w:val="es-CO" w:eastAsia="ar-SA"/>
    </w:rPr>
  </w:style>
  <w:style w:type="paragraph" w:customStyle="1" w:styleId="Car">
    <w:name w:val="Car"/>
    <w:basedOn w:val="Normal"/>
    <w:pPr>
      <w:numPr>
        <w:numId w:val="3"/>
      </w:numPr>
      <w:tabs>
        <w:tab w:val="clear" w:pos="720"/>
      </w:tabs>
      <w:autoSpaceDE/>
      <w:autoSpaceDN/>
      <w:spacing w:after="160" w:line="240" w:lineRule="exact"/>
      <w:ind w:left="0" w:firstLine="0"/>
      <w:jc w:val="both"/>
    </w:pPr>
    <w:rPr>
      <w:rFonts w:ascii="Normal" w:hAnsi="Normal" w:cs="Times New Roman"/>
      <w:b/>
      <w:bCs/>
      <w:iCs/>
      <w:kern w:val="32"/>
      <w:lang w:eastAsia="en-US"/>
    </w:rPr>
  </w:style>
  <w:style w:type="paragraph" w:customStyle="1" w:styleId="CarCarCar">
    <w:name w:val="Car Car Car"/>
    <w:basedOn w:val="Normal"/>
    <w:uiPriority w:val="99"/>
    <w:pPr>
      <w:autoSpaceDE/>
      <w:autoSpaceDN/>
      <w:spacing w:after="160" w:line="240" w:lineRule="exact"/>
    </w:pPr>
    <w:rPr>
      <w:rFonts w:ascii="Verdana" w:hAnsi="Verdana" w:cs="Times New Roman"/>
      <w:lang w:val="es-CO" w:eastAsia="en-US"/>
    </w:rPr>
  </w:style>
  <w:style w:type="paragraph" w:customStyle="1" w:styleId="Char8">
    <w:name w:val="Char8"/>
    <w:basedOn w:val="Normal"/>
    <w:uiPriority w:val="99"/>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uiPriority w:val="99"/>
    <w:pPr>
      <w:widowControl w:val="0"/>
      <w:suppressAutoHyphens/>
      <w:autoSpaceDE/>
      <w:autoSpaceDN/>
      <w:spacing w:line="191" w:lineRule="atLeast"/>
    </w:pPr>
    <w:rPr>
      <w:rFonts w:ascii="Thorndale" w:eastAsia="Andale Sans UI" w:hAnsi="Thorndale" w:cs="Tahoma"/>
      <w:sz w:val="24"/>
      <w:szCs w:val="24"/>
    </w:rPr>
  </w:style>
  <w:style w:type="paragraph" w:customStyle="1" w:styleId="CarCarCar1Car">
    <w:name w:val="Car Car Car1 Car"/>
    <w:basedOn w:val="Normal"/>
    <w:uiPriority w:val="99"/>
    <w:pPr>
      <w:autoSpaceDE/>
      <w:autoSpaceDN/>
      <w:spacing w:after="160" w:line="240" w:lineRule="exact"/>
    </w:pPr>
    <w:rPr>
      <w:rFonts w:ascii="Verdana" w:hAnsi="Verdana" w:cs="Verdana"/>
      <w:lang w:val="es-CO" w:eastAsia="en-US"/>
    </w:rPr>
  </w:style>
  <w:style w:type="paragraph" w:customStyle="1" w:styleId="Car2">
    <w:name w:val="Car2"/>
    <w:basedOn w:val="Normal"/>
    <w:pPr>
      <w:autoSpaceDE/>
      <w:autoSpaceDN/>
      <w:spacing w:after="160" w:line="240" w:lineRule="exact"/>
    </w:pPr>
    <w:rPr>
      <w:rFonts w:ascii="Verdana" w:hAnsi="Verdana" w:cs="Times New Roman"/>
      <w:lang w:val="es-CO" w:eastAsia="en-US"/>
    </w:rPr>
  </w:style>
  <w:style w:type="paragraph" w:customStyle="1" w:styleId="TextoTextos">
    <w:name w:val="Texto (Textos)"/>
    <w:basedOn w:val="Normal"/>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rPr>
  </w:style>
  <w:style w:type="paragraph" w:customStyle="1" w:styleId="toa">
    <w:name w:val="toa"/>
    <w:basedOn w:val="Normal"/>
    <w:uiPriority w:val="99"/>
    <w:pPr>
      <w:tabs>
        <w:tab w:val="left" w:pos="9000"/>
        <w:tab w:val="right" w:pos="9360"/>
      </w:tabs>
      <w:suppressAutoHyphens/>
      <w:autoSpaceDE/>
      <w:autoSpaceDN/>
      <w:spacing w:after="240"/>
      <w:jc w:val="both"/>
    </w:pPr>
    <w:rPr>
      <w:rFonts w:ascii="Univers" w:hAnsi="Univers" w:cs="Times New Roman"/>
      <w:sz w:val="24"/>
    </w:rPr>
  </w:style>
  <w:style w:type="character" w:customStyle="1" w:styleId="creditos">
    <w:name w:val="creditos"/>
    <w:basedOn w:val="Fuentedeprrafopredeter"/>
  </w:style>
  <w:style w:type="paragraph" w:customStyle="1" w:styleId="font5">
    <w:name w:val="font5"/>
    <w:basedOn w:val="Normal"/>
    <w:uiPriority w:val="99"/>
    <w:pPr>
      <w:autoSpaceDE/>
      <w:autoSpaceDN/>
      <w:spacing w:before="100" w:beforeAutospacing="1" w:after="100" w:afterAutospacing="1"/>
    </w:pPr>
    <w:rPr>
      <w:rFonts w:ascii="Arial Narrow" w:hAnsi="Arial Narrow" w:cs="Times New Roman"/>
      <w:color w:val="000000"/>
      <w:sz w:val="16"/>
      <w:szCs w:val="16"/>
    </w:rPr>
  </w:style>
  <w:style w:type="paragraph" w:customStyle="1" w:styleId="font6">
    <w:name w:val="font6"/>
    <w:basedOn w:val="Normal"/>
    <w:uiPriority w:val="99"/>
    <w:pPr>
      <w:autoSpaceDE/>
      <w:autoSpaceDN/>
      <w:spacing w:before="100" w:beforeAutospacing="1" w:after="100" w:afterAutospacing="1"/>
    </w:pPr>
    <w:rPr>
      <w:rFonts w:ascii="Arial Narrow" w:hAnsi="Arial Narrow" w:cs="Times New Roman"/>
      <w:sz w:val="16"/>
      <w:szCs w:val="16"/>
    </w:rPr>
  </w:style>
  <w:style w:type="paragraph" w:customStyle="1" w:styleId="xl66">
    <w:name w:val="xl66"/>
    <w:basedOn w:val="Normal"/>
    <w:uiPriority w:val="9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b/>
      <w:bCs/>
      <w:sz w:val="16"/>
      <w:szCs w:val="16"/>
    </w:rPr>
  </w:style>
  <w:style w:type="paragraph" w:customStyle="1" w:styleId="xl67">
    <w:name w:val="xl67"/>
    <w:basedOn w:val="Normal"/>
    <w:uiPriority w:val="9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Narrow" w:hAnsi="Arial Narrow" w:cs="Times New Roman"/>
      <w:sz w:val="16"/>
      <w:szCs w:val="16"/>
    </w:rPr>
  </w:style>
  <w:style w:type="paragraph" w:customStyle="1" w:styleId="xl68">
    <w:name w:val="xl68"/>
    <w:basedOn w:val="Normal"/>
    <w:uiPriority w:val="99"/>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Arial Narrow" w:hAnsi="Arial Narrow" w:cs="Times New Roman"/>
      <w:sz w:val="16"/>
      <w:szCs w:val="16"/>
    </w:rPr>
  </w:style>
  <w:style w:type="paragraph" w:customStyle="1" w:styleId="xl69">
    <w:name w:val="xl69"/>
    <w:basedOn w:val="Normal"/>
    <w:uiPriority w:val="99"/>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Arial Narrow" w:hAnsi="Arial Narrow" w:cs="Times New Roman"/>
      <w:b/>
      <w:bCs/>
      <w:sz w:val="16"/>
      <w:szCs w:val="16"/>
    </w:rPr>
  </w:style>
  <w:style w:type="paragraph" w:customStyle="1" w:styleId="xl70">
    <w:name w:val="xl70"/>
    <w:basedOn w:val="Normal"/>
    <w:uiPriority w:val="9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Narrow" w:hAnsi="Arial Narrow" w:cs="Times New Roman"/>
      <w:sz w:val="16"/>
      <w:szCs w:val="16"/>
    </w:rPr>
  </w:style>
  <w:style w:type="paragraph" w:customStyle="1" w:styleId="xl72">
    <w:name w:val="xl72"/>
    <w:basedOn w:val="Normal"/>
    <w:uiPriority w:val="99"/>
    <w:pPr>
      <w:autoSpaceDE/>
      <w:autoSpaceDN/>
      <w:spacing w:before="100" w:beforeAutospacing="1" w:after="100" w:afterAutospacing="1"/>
      <w:jc w:val="center"/>
    </w:pPr>
    <w:rPr>
      <w:rFonts w:ascii="Times New Roman" w:hAnsi="Times New Roman" w:cs="Times New Roman"/>
      <w:b/>
      <w:bCs/>
      <w:sz w:val="24"/>
      <w:szCs w:val="24"/>
    </w:rPr>
  </w:style>
  <w:style w:type="paragraph" w:customStyle="1" w:styleId="xl73">
    <w:name w:val="xl73"/>
    <w:basedOn w:val="Normal"/>
    <w:uiPriority w:val="99"/>
    <w:pPr>
      <w:pBdr>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b/>
      <w:bCs/>
      <w:sz w:val="16"/>
      <w:szCs w:val="16"/>
    </w:rPr>
  </w:style>
  <w:style w:type="paragraph" w:customStyle="1" w:styleId="xl74">
    <w:name w:val="xl74"/>
    <w:basedOn w:val="Normal"/>
    <w:uiPriority w:val="99"/>
    <w:pPr>
      <w:pBdr>
        <w:left w:val="single" w:sz="4" w:space="0" w:color="auto"/>
        <w:bottom w:val="single" w:sz="4" w:space="0" w:color="auto"/>
        <w:right w:val="single" w:sz="4" w:space="0" w:color="auto"/>
      </w:pBdr>
      <w:autoSpaceDE/>
      <w:autoSpaceDN/>
      <w:spacing w:before="100" w:beforeAutospacing="1" w:after="100" w:afterAutospacing="1"/>
    </w:pPr>
    <w:rPr>
      <w:rFonts w:ascii="Arial Narrow" w:hAnsi="Arial Narrow" w:cs="Times New Roman"/>
      <w:sz w:val="16"/>
      <w:szCs w:val="16"/>
    </w:rPr>
  </w:style>
  <w:style w:type="paragraph" w:customStyle="1" w:styleId="xl75">
    <w:name w:val="xl75"/>
    <w:basedOn w:val="Normal"/>
    <w:uiPriority w:val="99"/>
    <w:pPr>
      <w:pBdr>
        <w:left w:val="single" w:sz="4" w:space="0" w:color="auto"/>
        <w:bottom w:val="single" w:sz="4" w:space="0" w:color="auto"/>
        <w:right w:val="single" w:sz="4" w:space="0" w:color="auto"/>
      </w:pBdr>
      <w:autoSpaceDE/>
      <w:autoSpaceDN/>
      <w:spacing w:before="100" w:beforeAutospacing="1" w:after="100" w:afterAutospacing="1"/>
    </w:pPr>
    <w:rPr>
      <w:rFonts w:ascii="Arial Narrow" w:hAnsi="Arial Narrow" w:cs="Times New Roman"/>
      <w:sz w:val="16"/>
      <w:szCs w:val="16"/>
    </w:rPr>
  </w:style>
  <w:style w:type="paragraph" w:customStyle="1" w:styleId="xl76">
    <w:name w:val="xl76"/>
    <w:basedOn w:val="Normal"/>
    <w:uiPriority w:val="99"/>
    <w:pPr>
      <w:pBdr>
        <w:top w:val="single" w:sz="8" w:space="0" w:color="auto"/>
        <w:left w:val="single" w:sz="8" w:space="0" w:color="auto"/>
        <w:bottom w:val="single" w:sz="8" w:space="0" w:color="auto"/>
        <w:right w:val="single" w:sz="8" w:space="0" w:color="auto"/>
      </w:pBdr>
      <w:shd w:val="clear" w:color="000000" w:fill="C0C0C0"/>
      <w:autoSpaceDE/>
      <w:autoSpaceDN/>
      <w:spacing w:before="100" w:beforeAutospacing="1" w:after="100" w:afterAutospacing="1"/>
      <w:jc w:val="center"/>
    </w:pPr>
    <w:rPr>
      <w:b/>
      <w:bCs/>
      <w:sz w:val="16"/>
      <w:szCs w:val="16"/>
    </w:rPr>
  </w:style>
  <w:style w:type="paragraph" w:customStyle="1" w:styleId="xl77">
    <w:name w:val="xl77"/>
    <w:basedOn w:val="Normal"/>
    <w:uiPriority w:val="99"/>
    <w:pPr>
      <w:pBdr>
        <w:left w:val="double" w:sz="6" w:space="0" w:color="auto"/>
        <w:bottom w:val="single" w:sz="4" w:space="0" w:color="auto"/>
        <w:right w:val="single" w:sz="4" w:space="0" w:color="auto"/>
      </w:pBdr>
      <w:autoSpaceDE/>
      <w:autoSpaceDN/>
      <w:spacing w:before="100" w:beforeAutospacing="1" w:after="100" w:afterAutospacing="1"/>
      <w:jc w:val="center"/>
    </w:pPr>
    <w:rPr>
      <w:b/>
      <w:bCs/>
      <w:sz w:val="18"/>
      <w:szCs w:val="18"/>
    </w:rPr>
  </w:style>
  <w:style w:type="paragraph" w:customStyle="1" w:styleId="xl78">
    <w:name w:val="xl78"/>
    <w:basedOn w:val="Normal"/>
    <w:uiPriority w:val="9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18"/>
      <w:szCs w:val="18"/>
    </w:rPr>
  </w:style>
  <w:style w:type="paragraph" w:customStyle="1" w:styleId="xl79">
    <w:name w:val="xl79"/>
    <w:basedOn w:val="Normal"/>
    <w:uiPriority w:val="99"/>
    <w:pPr>
      <w:pBdr>
        <w:top w:val="single" w:sz="4" w:space="0" w:color="auto"/>
        <w:left w:val="double" w:sz="6" w:space="0" w:color="auto"/>
        <w:bottom w:val="single" w:sz="4" w:space="0" w:color="auto"/>
        <w:right w:val="single" w:sz="4" w:space="0" w:color="auto"/>
      </w:pBdr>
      <w:autoSpaceDE/>
      <w:autoSpaceDN/>
      <w:spacing w:before="100" w:beforeAutospacing="1" w:after="100" w:afterAutospacing="1"/>
      <w:jc w:val="center"/>
    </w:pPr>
    <w:rPr>
      <w:b/>
      <w:bCs/>
      <w:sz w:val="18"/>
      <w:szCs w:val="18"/>
    </w:rPr>
  </w:style>
  <w:style w:type="paragraph" w:customStyle="1" w:styleId="xl80">
    <w:name w:val="xl80"/>
    <w:basedOn w:val="Normal"/>
    <w:uiPriority w:val="99"/>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sz w:val="18"/>
      <w:szCs w:val="18"/>
    </w:rPr>
  </w:style>
  <w:style w:type="paragraph" w:customStyle="1" w:styleId="xl81">
    <w:name w:val="xl81"/>
    <w:basedOn w:val="Normal"/>
    <w:uiPriority w:val="99"/>
    <w:pPr>
      <w:pBdr>
        <w:top w:val="single" w:sz="4" w:space="0" w:color="auto"/>
        <w:left w:val="double" w:sz="6" w:space="0" w:color="auto"/>
        <w:bottom w:val="single" w:sz="4" w:space="0" w:color="auto"/>
        <w:right w:val="single" w:sz="4" w:space="0" w:color="auto"/>
      </w:pBdr>
      <w:shd w:val="clear" w:color="000000" w:fill="FFFFFF"/>
      <w:autoSpaceDE/>
      <w:autoSpaceDN/>
      <w:spacing w:before="100" w:beforeAutospacing="1" w:after="100" w:afterAutospacing="1"/>
      <w:jc w:val="center"/>
    </w:pPr>
    <w:rPr>
      <w:b/>
      <w:bCs/>
      <w:sz w:val="18"/>
      <w:szCs w:val="18"/>
    </w:rPr>
  </w:style>
  <w:style w:type="paragraph" w:customStyle="1" w:styleId="xl82">
    <w:name w:val="xl82"/>
    <w:basedOn w:val="Normal"/>
    <w:uiPriority w:val="9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18"/>
      <w:szCs w:val="18"/>
    </w:rPr>
  </w:style>
  <w:style w:type="paragraph" w:customStyle="1" w:styleId="xl83">
    <w:name w:val="xl83"/>
    <w:basedOn w:val="Normal"/>
    <w:uiPriority w:val="99"/>
    <w:pPr>
      <w:autoSpaceDE/>
      <w:autoSpaceDN/>
      <w:spacing w:before="100" w:beforeAutospacing="1" w:after="100" w:afterAutospacing="1"/>
    </w:pPr>
    <w:rPr>
      <w:rFonts w:ascii="Arial Narrow" w:hAnsi="Arial Narrow" w:cs="Times New Roman"/>
      <w:sz w:val="16"/>
      <w:szCs w:val="16"/>
    </w:rPr>
  </w:style>
  <w:style w:type="paragraph" w:customStyle="1" w:styleId="xl84">
    <w:name w:val="xl84"/>
    <w:basedOn w:val="Normal"/>
    <w:uiPriority w:val="9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b/>
      <w:bCs/>
      <w:color w:val="FF0000"/>
      <w:sz w:val="16"/>
      <w:szCs w:val="16"/>
    </w:rPr>
  </w:style>
  <w:style w:type="paragraph" w:customStyle="1" w:styleId="xl85">
    <w:name w:val="xl85"/>
    <w:basedOn w:val="Normal"/>
    <w:uiPriority w:val="99"/>
    <w:pPr>
      <w:pBdr>
        <w:top w:val="single" w:sz="8" w:space="0" w:color="auto"/>
        <w:left w:val="single" w:sz="8" w:space="0" w:color="auto"/>
        <w:bottom w:val="single" w:sz="8" w:space="0" w:color="auto"/>
      </w:pBdr>
      <w:shd w:val="clear" w:color="000000" w:fill="C0C0C0"/>
      <w:autoSpaceDE/>
      <w:autoSpaceDN/>
      <w:spacing w:before="100" w:beforeAutospacing="1" w:after="100" w:afterAutospacing="1"/>
      <w:jc w:val="center"/>
    </w:pPr>
    <w:rPr>
      <w:b/>
      <w:bCs/>
      <w:sz w:val="16"/>
      <w:szCs w:val="16"/>
    </w:rPr>
  </w:style>
  <w:style w:type="paragraph" w:customStyle="1" w:styleId="xl86">
    <w:name w:val="xl86"/>
    <w:basedOn w:val="Normal"/>
    <w:uiPriority w:val="99"/>
    <w:pPr>
      <w:autoSpaceDE/>
      <w:autoSpaceDN/>
      <w:spacing w:before="100" w:beforeAutospacing="1" w:after="100" w:afterAutospacing="1"/>
    </w:pPr>
    <w:rPr>
      <w:rFonts w:ascii="Times New Roman" w:hAnsi="Times New Roman" w:cs="Times New Roman"/>
      <w:sz w:val="24"/>
      <w:szCs w:val="24"/>
    </w:rPr>
  </w:style>
  <w:style w:type="paragraph" w:customStyle="1" w:styleId="xl87">
    <w:name w:val="xl87"/>
    <w:basedOn w:val="Normal"/>
    <w:uiPriority w:val="99"/>
    <w:pPr>
      <w:pBdr>
        <w:left w:val="single" w:sz="4" w:space="0" w:color="auto"/>
        <w:bottom w:val="single" w:sz="4" w:space="0" w:color="auto"/>
        <w:right w:val="single" w:sz="4" w:space="0" w:color="auto"/>
      </w:pBdr>
      <w:autoSpaceDE/>
      <w:autoSpaceDN/>
      <w:spacing w:before="100" w:beforeAutospacing="1" w:after="100" w:afterAutospacing="1"/>
    </w:pPr>
    <w:rPr>
      <w:rFonts w:ascii="Arial Narrow" w:hAnsi="Arial Narrow" w:cs="Times New Roman"/>
      <w:sz w:val="16"/>
      <w:szCs w:val="16"/>
    </w:rPr>
  </w:style>
  <w:style w:type="paragraph" w:customStyle="1" w:styleId="xl88">
    <w:name w:val="xl88"/>
    <w:basedOn w:val="Normal"/>
    <w:uiPriority w:val="99"/>
    <w:pPr>
      <w:autoSpaceDE/>
      <w:autoSpaceDN/>
      <w:spacing w:before="100" w:beforeAutospacing="1" w:after="100" w:afterAutospacing="1"/>
      <w:jc w:val="center"/>
    </w:pPr>
    <w:rPr>
      <w:rFonts w:ascii="Times New Roman" w:hAnsi="Times New Roman" w:cs="Times New Roman"/>
      <w:sz w:val="24"/>
      <w:szCs w:val="24"/>
    </w:rPr>
  </w:style>
  <w:style w:type="paragraph" w:customStyle="1" w:styleId="xl89">
    <w:name w:val="xl89"/>
    <w:basedOn w:val="Normal"/>
    <w:uiPriority w:val="99"/>
    <w:pPr>
      <w:pBdr>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sz w:val="16"/>
      <w:szCs w:val="16"/>
    </w:rPr>
  </w:style>
  <w:style w:type="paragraph" w:customStyle="1" w:styleId="xl91">
    <w:name w:val="xl91"/>
    <w:basedOn w:val="Normal"/>
    <w:uiPriority w:val="99"/>
    <w:pPr>
      <w:autoSpaceDE/>
      <w:autoSpaceDN/>
      <w:spacing w:before="100" w:beforeAutospacing="1" w:after="100" w:afterAutospacing="1"/>
    </w:pPr>
    <w:rPr>
      <w:sz w:val="14"/>
      <w:szCs w:val="14"/>
    </w:rPr>
  </w:style>
  <w:style w:type="paragraph" w:customStyle="1" w:styleId="xl92">
    <w:name w:val="xl92"/>
    <w:basedOn w:val="Normal"/>
    <w:uiPriority w:val="99"/>
    <w:pPr>
      <w:autoSpaceDE/>
      <w:autoSpaceDN/>
      <w:spacing w:before="100" w:beforeAutospacing="1" w:after="100" w:afterAutospacing="1"/>
    </w:pPr>
    <w:rPr>
      <w:sz w:val="14"/>
      <w:szCs w:val="14"/>
    </w:rPr>
  </w:style>
  <w:style w:type="paragraph" w:customStyle="1" w:styleId="xl93">
    <w:name w:val="xl93"/>
    <w:basedOn w:val="Normal"/>
    <w:uiPriority w:val="9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Narrow" w:hAnsi="Arial Narrow" w:cs="Times New Roman"/>
      <w:sz w:val="16"/>
      <w:szCs w:val="16"/>
    </w:rPr>
  </w:style>
  <w:style w:type="paragraph" w:customStyle="1" w:styleId="xl94">
    <w:name w:val="xl94"/>
    <w:basedOn w:val="Normal"/>
    <w:uiPriority w:val="99"/>
    <w:pPr>
      <w:pBdr>
        <w:top w:val="single" w:sz="8" w:space="0" w:color="auto"/>
        <w:bottom w:val="single" w:sz="8" w:space="0" w:color="auto"/>
      </w:pBdr>
      <w:shd w:val="clear" w:color="000000" w:fill="C0C0C0"/>
      <w:autoSpaceDE/>
      <w:autoSpaceDN/>
      <w:spacing w:before="100" w:beforeAutospacing="1" w:after="100" w:afterAutospacing="1"/>
      <w:jc w:val="center"/>
    </w:pPr>
    <w:rPr>
      <w:b/>
      <w:bCs/>
      <w:sz w:val="16"/>
      <w:szCs w:val="16"/>
    </w:rPr>
  </w:style>
  <w:style w:type="paragraph" w:customStyle="1" w:styleId="xl95">
    <w:name w:val="xl95"/>
    <w:basedOn w:val="Normal"/>
    <w:uiPriority w:val="99"/>
    <w:pPr>
      <w:pBdr>
        <w:top w:val="single" w:sz="8" w:space="0" w:color="auto"/>
        <w:bottom w:val="single" w:sz="8" w:space="0" w:color="auto"/>
        <w:right w:val="single" w:sz="8" w:space="0" w:color="auto"/>
      </w:pBdr>
      <w:shd w:val="clear" w:color="000000" w:fill="C0C0C0"/>
      <w:autoSpaceDE/>
      <w:autoSpaceDN/>
      <w:spacing w:before="100" w:beforeAutospacing="1" w:after="100" w:afterAutospacing="1"/>
      <w:jc w:val="center"/>
    </w:pPr>
    <w:rPr>
      <w:b/>
      <w:bCs/>
      <w:sz w:val="16"/>
      <w:szCs w:val="16"/>
    </w:rPr>
  </w:style>
  <w:style w:type="paragraph" w:customStyle="1" w:styleId="xl96">
    <w:name w:val="xl96"/>
    <w:basedOn w:val="Normal"/>
    <w:uiPriority w:val="99"/>
    <w:pPr>
      <w:pBdr>
        <w:left w:val="single" w:sz="4" w:space="0" w:color="auto"/>
        <w:bottom w:val="single" w:sz="4" w:space="0" w:color="auto"/>
        <w:right w:val="single" w:sz="4" w:space="0" w:color="auto"/>
      </w:pBdr>
      <w:autoSpaceDE/>
      <w:autoSpaceDN/>
      <w:spacing w:before="100" w:beforeAutospacing="1" w:after="100" w:afterAutospacing="1"/>
    </w:pPr>
    <w:rPr>
      <w:rFonts w:ascii="Arial Narrow" w:hAnsi="Arial Narrow" w:cs="Times New Roman"/>
      <w:sz w:val="16"/>
      <w:szCs w:val="16"/>
    </w:rPr>
  </w:style>
  <w:style w:type="paragraph" w:customStyle="1" w:styleId="xl97">
    <w:name w:val="xl97"/>
    <w:basedOn w:val="Normal"/>
    <w:uiPriority w:val="99"/>
    <w:pPr>
      <w:pBdr>
        <w:top w:val="single" w:sz="8" w:space="0" w:color="auto"/>
        <w:left w:val="single" w:sz="8" w:space="0" w:color="auto"/>
        <w:bottom w:val="single" w:sz="8" w:space="0" w:color="auto"/>
        <w:right w:val="single" w:sz="8" w:space="0" w:color="auto"/>
      </w:pBdr>
      <w:shd w:val="clear" w:color="000000" w:fill="C0C0C0"/>
      <w:autoSpaceDE/>
      <w:autoSpaceDN/>
      <w:spacing w:before="100" w:beforeAutospacing="1" w:after="100" w:afterAutospacing="1"/>
      <w:jc w:val="center"/>
    </w:pPr>
    <w:rPr>
      <w:b/>
      <w:bCs/>
      <w:sz w:val="16"/>
      <w:szCs w:val="16"/>
    </w:rPr>
  </w:style>
  <w:style w:type="paragraph" w:customStyle="1" w:styleId="xl98">
    <w:name w:val="xl98"/>
    <w:basedOn w:val="Normal"/>
    <w:uiPriority w:val="99"/>
    <w:pPr>
      <w:autoSpaceDE/>
      <w:autoSpaceDN/>
      <w:spacing w:before="100" w:beforeAutospacing="1" w:after="100" w:afterAutospacing="1"/>
    </w:pPr>
    <w:rPr>
      <w:rFonts w:ascii="Arial Narrow" w:hAnsi="Arial Narrow" w:cs="Times New Roman"/>
      <w:sz w:val="16"/>
      <w:szCs w:val="16"/>
    </w:rPr>
  </w:style>
  <w:style w:type="paragraph" w:customStyle="1" w:styleId="xl99">
    <w:name w:val="xl99"/>
    <w:basedOn w:val="Normal"/>
    <w:uiPriority w:val="99"/>
    <w:pPr>
      <w:autoSpaceDE/>
      <w:autoSpaceDN/>
      <w:spacing w:before="100" w:beforeAutospacing="1" w:after="100" w:afterAutospacing="1"/>
      <w:jc w:val="center"/>
    </w:pPr>
    <w:rPr>
      <w:sz w:val="14"/>
      <w:szCs w:val="14"/>
    </w:rPr>
  </w:style>
  <w:style w:type="paragraph" w:customStyle="1" w:styleId="xl100">
    <w:name w:val="xl100"/>
    <w:basedOn w:val="Normal"/>
    <w:uiPriority w:val="99"/>
    <w:pPr>
      <w:pBdr>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sz w:val="16"/>
      <w:szCs w:val="16"/>
    </w:rPr>
  </w:style>
  <w:style w:type="paragraph" w:customStyle="1" w:styleId="xl101">
    <w:name w:val="xl101"/>
    <w:basedOn w:val="Normal"/>
    <w:uiPriority w:val="99"/>
    <w:pPr>
      <w:pBdr>
        <w:top w:val="single" w:sz="8" w:space="0" w:color="auto"/>
        <w:bottom w:val="single" w:sz="8" w:space="0" w:color="auto"/>
        <w:right w:val="single" w:sz="8" w:space="0" w:color="auto"/>
      </w:pBdr>
      <w:shd w:val="clear" w:color="000000" w:fill="C0C0C0"/>
      <w:autoSpaceDE/>
      <w:autoSpaceDN/>
      <w:spacing w:before="100" w:beforeAutospacing="1" w:after="100" w:afterAutospacing="1"/>
    </w:pPr>
    <w:rPr>
      <w:b/>
      <w:bCs/>
      <w:sz w:val="16"/>
      <w:szCs w:val="16"/>
    </w:rPr>
  </w:style>
  <w:style w:type="paragraph" w:customStyle="1" w:styleId="xl102">
    <w:name w:val="xl102"/>
    <w:basedOn w:val="Normal"/>
    <w:uiPriority w:val="99"/>
    <w:pPr>
      <w:pBdr>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sz w:val="16"/>
      <w:szCs w:val="16"/>
    </w:rPr>
  </w:style>
  <w:style w:type="paragraph" w:customStyle="1" w:styleId="xl103">
    <w:name w:val="xl103"/>
    <w:basedOn w:val="Normal"/>
    <w:uiPriority w:val="9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b/>
      <w:bCs/>
      <w:sz w:val="16"/>
      <w:szCs w:val="16"/>
    </w:rPr>
  </w:style>
  <w:style w:type="character" w:customStyle="1" w:styleId="prd-title2">
    <w:name w:val="prd-title2"/>
  </w:style>
  <w:style w:type="paragraph" w:customStyle="1" w:styleId="Pa39">
    <w:name w:val="Pa39"/>
    <w:basedOn w:val="Normal"/>
    <w:next w:val="Normal"/>
    <w:uiPriority w:val="99"/>
    <w:pPr>
      <w:suppressAutoHyphens/>
      <w:autoSpaceDN/>
      <w:spacing w:before="40" w:after="40" w:line="181" w:lineRule="atLeast"/>
    </w:pPr>
    <w:rPr>
      <w:rFonts w:ascii="Times New Roman" w:eastAsia="Calibri" w:hAnsi="Times New Roman" w:cs="Times New Roman"/>
      <w:sz w:val="24"/>
      <w:szCs w:val="24"/>
      <w:lang w:eastAsia="ar-SA"/>
    </w:rPr>
  </w:style>
  <w:style w:type="paragraph" w:customStyle="1" w:styleId="Textoindependiente23">
    <w:name w:val="Texto independiente 23"/>
    <w:basedOn w:val="Normal"/>
    <w:uiPriority w:val="99"/>
    <w:pPr>
      <w:autoSpaceDE/>
      <w:autoSpaceDN/>
      <w:jc w:val="both"/>
    </w:pPr>
    <w:rPr>
      <w:rFonts w:cs="Times New Roman"/>
      <w:sz w:val="24"/>
    </w:rPr>
  </w:style>
  <w:style w:type="paragraph" w:customStyle="1" w:styleId="CarCarCar11">
    <w:name w:val="Car Car Car11"/>
    <w:basedOn w:val="Normal"/>
    <w:pPr>
      <w:autoSpaceDE/>
      <w:autoSpaceDN/>
      <w:spacing w:after="160" w:line="240" w:lineRule="exact"/>
    </w:pPr>
    <w:rPr>
      <w:rFonts w:ascii="Verdana" w:hAnsi="Verdana" w:cs="Times New Roman"/>
      <w:lang w:val="es-CO" w:eastAsia="en-US"/>
    </w:rPr>
  </w:style>
  <w:style w:type="paragraph" w:customStyle="1" w:styleId="Char81">
    <w:name w:val="Char81"/>
    <w:basedOn w:val="Normal"/>
    <w:uiPriority w:val="99"/>
    <w:pPr>
      <w:autoSpaceDE/>
      <w:autoSpaceDN/>
      <w:spacing w:after="160" w:line="240" w:lineRule="exact"/>
    </w:pPr>
    <w:rPr>
      <w:rFonts w:ascii="Verdana" w:hAnsi="Verdana" w:cs="Times New Roman"/>
      <w:lang w:val="es-CO" w:eastAsia="en-US"/>
    </w:rPr>
  </w:style>
  <w:style w:type="paragraph" w:customStyle="1" w:styleId="CarCarCar1Car1">
    <w:name w:val="Car Car Car1 Car1"/>
    <w:basedOn w:val="Normal"/>
    <w:uiPriority w:val="99"/>
    <w:pPr>
      <w:autoSpaceDE/>
      <w:autoSpaceDN/>
      <w:spacing w:after="160" w:line="240" w:lineRule="exact"/>
    </w:pPr>
    <w:rPr>
      <w:rFonts w:ascii="Verdana" w:hAnsi="Verdana" w:cs="Verdana"/>
      <w:lang w:val="es-CO" w:eastAsia="en-US"/>
    </w:rPr>
  </w:style>
  <w:style w:type="paragraph" w:customStyle="1" w:styleId="Car11">
    <w:name w:val="Car11"/>
    <w:basedOn w:val="Normal"/>
    <w:pPr>
      <w:autoSpaceDE/>
      <w:autoSpaceDN/>
      <w:spacing w:after="160" w:line="240" w:lineRule="exact"/>
    </w:pPr>
    <w:rPr>
      <w:rFonts w:ascii="Verdana" w:hAnsi="Verdana" w:cs="Times New Roman"/>
      <w:lang w:val="es-CO" w:eastAsia="en-US"/>
    </w:rPr>
  </w:style>
  <w:style w:type="paragraph" w:customStyle="1" w:styleId="CarCarCar1">
    <w:name w:val="Car Car Car1"/>
    <w:basedOn w:val="Normal"/>
    <w:uiPriority w:val="99"/>
    <w:pPr>
      <w:autoSpaceDE/>
      <w:autoSpaceDN/>
      <w:spacing w:after="160" w:line="240" w:lineRule="exact"/>
    </w:pPr>
    <w:rPr>
      <w:rFonts w:ascii="Verdana" w:hAnsi="Verdana" w:cs="Verdana"/>
      <w:lang w:val="es-CO" w:eastAsia="en-US"/>
    </w:rPr>
  </w:style>
  <w:style w:type="character" w:customStyle="1" w:styleId="A9">
    <w:name w:val="A9"/>
    <w:rPr>
      <w:color w:val="000000"/>
      <w:sz w:val="19"/>
      <w:szCs w:val="19"/>
    </w:rPr>
  </w:style>
  <w:style w:type="paragraph" w:customStyle="1" w:styleId="Pa11">
    <w:name w:val="Pa11"/>
    <w:basedOn w:val="Default"/>
    <w:next w:val="Default"/>
    <w:uiPriority w:val="99"/>
    <w:pPr>
      <w:spacing w:line="191" w:lineRule="atLeast"/>
    </w:pPr>
    <w:rPr>
      <w:color w:val="auto"/>
    </w:rPr>
  </w:style>
  <w:style w:type="paragraph" w:customStyle="1" w:styleId="Textoindependiente24">
    <w:name w:val="Texto independiente 24"/>
    <w:basedOn w:val="Normal"/>
    <w:uiPriority w:val="99"/>
    <w:pPr>
      <w:overflowPunct w:val="0"/>
      <w:adjustRightInd w:val="0"/>
      <w:jc w:val="both"/>
      <w:textAlignment w:val="baseline"/>
    </w:pPr>
    <w:rPr>
      <w:rFonts w:cs="Times New Roman"/>
      <w:sz w:val="22"/>
    </w:rPr>
  </w:style>
  <w:style w:type="paragraph" w:customStyle="1" w:styleId="BodyText21">
    <w:name w:val="Body Text 21"/>
    <w:basedOn w:val="Normal"/>
    <w:uiPriority w:val="99"/>
    <w:pPr>
      <w:autoSpaceDE/>
      <w:autoSpaceDN/>
      <w:jc w:val="both"/>
    </w:pPr>
    <w:rPr>
      <w:rFonts w:cs="Times New Roman"/>
      <w:sz w:val="24"/>
    </w:rPr>
  </w:style>
  <w:style w:type="paragraph" w:customStyle="1" w:styleId="CarCarCarCarCarCarCar">
    <w:name w:val="Car Car Car Car Car Car Car"/>
    <w:basedOn w:val="Normal"/>
    <w:pPr>
      <w:autoSpaceDE/>
      <w:autoSpaceDN/>
      <w:spacing w:after="160" w:line="240" w:lineRule="exact"/>
    </w:pPr>
    <w:rPr>
      <w:rFonts w:ascii="Verdana" w:eastAsia="MS Mincho" w:hAnsi="Verdana" w:cs="Times New Roman"/>
      <w:lang w:eastAsia="en-US"/>
    </w:rPr>
  </w:style>
  <w:style w:type="paragraph" w:customStyle="1" w:styleId="xl90">
    <w:name w:val="xl90"/>
    <w:basedOn w:val="Normal"/>
    <w:uiPriority w:val="99"/>
    <w:pPr>
      <w:pBdr>
        <w:top w:val="single" w:sz="4" w:space="0" w:color="auto"/>
        <w:left w:val="single" w:sz="4" w:space="0" w:color="auto"/>
        <w:bottom w:val="single" w:sz="4" w:space="0" w:color="auto"/>
        <w:right w:val="single" w:sz="4" w:space="0" w:color="auto"/>
      </w:pBdr>
      <w:shd w:val="clear" w:color="000000" w:fill="00B0F0"/>
      <w:autoSpaceDE/>
      <w:autoSpaceDN/>
      <w:spacing w:before="100" w:beforeAutospacing="1" w:after="100" w:afterAutospacing="1"/>
      <w:jc w:val="center"/>
      <w:textAlignment w:val="center"/>
    </w:pPr>
    <w:rPr>
      <w:sz w:val="18"/>
      <w:szCs w:val="18"/>
      <w:lang w:val="es-CO" w:eastAsia="es-CO"/>
    </w:rPr>
  </w:style>
  <w:style w:type="paragraph" w:customStyle="1" w:styleId="xl104">
    <w:name w:val="xl104"/>
    <w:basedOn w:val="Normal"/>
    <w:uiPriority w:val="9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color w:val="000000"/>
      <w:sz w:val="18"/>
      <w:szCs w:val="18"/>
      <w:lang w:val="es-CO" w:eastAsia="es-CO"/>
    </w:rPr>
  </w:style>
  <w:style w:type="paragraph" w:customStyle="1" w:styleId="xl105">
    <w:name w:val="xl105"/>
    <w:basedOn w:val="Normal"/>
    <w:uiPriority w:val="99"/>
    <w:pPr>
      <w:pBdr>
        <w:top w:val="single" w:sz="4" w:space="0" w:color="auto"/>
        <w:left w:val="single" w:sz="4" w:space="0" w:color="auto"/>
        <w:bottom w:val="single" w:sz="4" w:space="0" w:color="auto"/>
        <w:right w:val="single" w:sz="4" w:space="0" w:color="auto"/>
      </w:pBdr>
      <w:shd w:val="clear" w:color="000000" w:fill="00B0F0"/>
      <w:autoSpaceDE/>
      <w:autoSpaceDN/>
      <w:spacing w:before="100" w:beforeAutospacing="1" w:after="100" w:afterAutospacing="1"/>
      <w:jc w:val="center"/>
      <w:textAlignment w:val="center"/>
    </w:pPr>
    <w:rPr>
      <w:rFonts w:ascii="Tahoma" w:hAnsi="Tahoma" w:cs="Tahoma"/>
      <w:sz w:val="18"/>
      <w:szCs w:val="18"/>
      <w:lang w:val="es-CO" w:eastAsia="es-CO"/>
    </w:rPr>
  </w:style>
  <w:style w:type="paragraph" w:customStyle="1" w:styleId="xl106">
    <w:name w:val="xl106"/>
    <w:basedOn w:val="Normal"/>
    <w:uiPriority w:val="99"/>
    <w:pPr>
      <w:pBdr>
        <w:top w:val="single" w:sz="4" w:space="0" w:color="auto"/>
        <w:left w:val="single" w:sz="4" w:space="0" w:color="auto"/>
        <w:bottom w:val="single" w:sz="4" w:space="0" w:color="auto"/>
        <w:right w:val="single" w:sz="4" w:space="0" w:color="auto"/>
      </w:pBdr>
      <w:shd w:val="clear" w:color="000000" w:fill="92D050"/>
      <w:autoSpaceDE/>
      <w:autoSpaceDN/>
      <w:spacing w:before="100" w:beforeAutospacing="1" w:after="100" w:afterAutospacing="1"/>
      <w:jc w:val="center"/>
    </w:pPr>
    <w:rPr>
      <w:sz w:val="18"/>
      <w:szCs w:val="18"/>
      <w:lang w:val="es-CO" w:eastAsia="es-CO"/>
    </w:rPr>
  </w:style>
  <w:style w:type="paragraph" w:customStyle="1" w:styleId="xl107">
    <w:name w:val="xl107"/>
    <w:basedOn w:val="Normal"/>
    <w:uiPriority w:val="9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sz w:val="18"/>
      <w:szCs w:val="18"/>
      <w:lang w:val="es-CO" w:eastAsia="es-CO"/>
    </w:rPr>
  </w:style>
  <w:style w:type="paragraph" w:customStyle="1" w:styleId="xl108">
    <w:name w:val="xl108"/>
    <w:basedOn w:val="Normal"/>
    <w:uiPriority w:val="9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Times New Roman" w:hAnsi="Times New Roman" w:cs="Times New Roman"/>
      <w:sz w:val="18"/>
      <w:szCs w:val="18"/>
      <w:lang w:val="es-CO" w:eastAsia="es-CO"/>
    </w:rPr>
  </w:style>
  <w:style w:type="paragraph" w:customStyle="1" w:styleId="xl109">
    <w:name w:val="xl109"/>
    <w:basedOn w:val="Normal"/>
    <w:uiPriority w:val="9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18"/>
      <w:szCs w:val="18"/>
      <w:lang w:val="es-CO" w:eastAsia="es-CO"/>
    </w:rPr>
  </w:style>
  <w:style w:type="paragraph" w:customStyle="1" w:styleId="xl71">
    <w:name w:val="xl71"/>
    <w:basedOn w:val="Normal"/>
    <w:uiPriority w:val="9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12"/>
      <w:szCs w:val="12"/>
      <w:lang w:val="es-CO" w:eastAsia="es-CO"/>
    </w:rPr>
  </w:style>
  <w:style w:type="paragraph" w:customStyle="1" w:styleId="xl110">
    <w:name w:val="xl110"/>
    <w:basedOn w:val="Normal"/>
    <w:uiPriority w:val="99"/>
    <w:pPr>
      <w:pBdr>
        <w:top w:val="single" w:sz="4" w:space="0" w:color="auto"/>
        <w:left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10"/>
      <w:szCs w:val="10"/>
      <w:lang w:val="es-CO" w:eastAsia="es-CO"/>
    </w:rPr>
  </w:style>
  <w:style w:type="paragraph" w:customStyle="1" w:styleId="xl111">
    <w:name w:val="xl111"/>
    <w:basedOn w:val="Normal"/>
    <w:uiPriority w:val="99"/>
    <w:pPr>
      <w:pBdr>
        <w:top w:val="single" w:sz="4" w:space="0" w:color="auto"/>
        <w:left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b/>
      <w:bCs/>
      <w:sz w:val="16"/>
      <w:szCs w:val="16"/>
      <w:lang w:val="es-CO" w:eastAsia="es-CO"/>
    </w:rPr>
  </w:style>
  <w:style w:type="paragraph" w:customStyle="1" w:styleId="xl112">
    <w:name w:val="xl112"/>
    <w:basedOn w:val="Normal"/>
    <w:uiPriority w:val="9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13">
    <w:name w:val="xl113"/>
    <w:basedOn w:val="Normal"/>
    <w:uiPriority w:val="99"/>
    <w:pPr>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14">
    <w:name w:val="xl114"/>
    <w:basedOn w:val="Normal"/>
    <w:uiPriority w:val="99"/>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15">
    <w:name w:val="xl115"/>
    <w:basedOn w:val="Normal"/>
    <w:uiPriority w:val="9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b/>
      <w:bCs/>
      <w:sz w:val="12"/>
      <w:szCs w:val="12"/>
      <w:lang w:val="es-CO" w:eastAsia="es-CO"/>
    </w:rPr>
  </w:style>
  <w:style w:type="paragraph" w:customStyle="1" w:styleId="xl116">
    <w:name w:val="xl116"/>
    <w:basedOn w:val="Normal"/>
    <w:uiPriority w:val="99"/>
    <w:pPr>
      <w:pBdr>
        <w:top w:val="single" w:sz="4" w:space="0" w:color="auto"/>
        <w:left w:val="single" w:sz="4" w:space="0" w:color="auto"/>
        <w:bottom w:val="single" w:sz="4" w:space="0" w:color="auto"/>
      </w:pBdr>
      <w:autoSpaceDE/>
      <w:autoSpaceDN/>
      <w:spacing w:before="100" w:beforeAutospacing="1" w:after="100" w:afterAutospacing="1"/>
      <w:jc w:val="center"/>
    </w:pPr>
    <w:rPr>
      <w:rFonts w:ascii="Times New Roman" w:hAnsi="Times New Roman" w:cs="Times New Roman"/>
      <w:b/>
      <w:bCs/>
      <w:sz w:val="12"/>
      <w:szCs w:val="12"/>
      <w:lang w:val="es-CO" w:eastAsia="es-CO"/>
    </w:rPr>
  </w:style>
  <w:style w:type="paragraph" w:customStyle="1" w:styleId="xl117">
    <w:name w:val="xl117"/>
    <w:basedOn w:val="Normal"/>
    <w:uiPriority w:val="99"/>
    <w:pPr>
      <w:pBdr>
        <w:top w:val="single" w:sz="4" w:space="0" w:color="auto"/>
        <w:bottom w:val="single" w:sz="4" w:space="0" w:color="auto"/>
      </w:pBdr>
      <w:autoSpaceDE/>
      <w:autoSpaceDN/>
      <w:spacing w:before="100" w:beforeAutospacing="1" w:after="100" w:afterAutospacing="1"/>
      <w:jc w:val="center"/>
    </w:pPr>
    <w:rPr>
      <w:rFonts w:ascii="Times New Roman" w:hAnsi="Times New Roman" w:cs="Times New Roman"/>
      <w:b/>
      <w:bCs/>
      <w:sz w:val="12"/>
      <w:szCs w:val="12"/>
      <w:lang w:val="es-CO" w:eastAsia="es-CO"/>
    </w:rPr>
  </w:style>
  <w:style w:type="paragraph" w:customStyle="1" w:styleId="xl118">
    <w:name w:val="xl118"/>
    <w:basedOn w:val="Normal"/>
    <w:uiPriority w:val="99"/>
    <w:pPr>
      <w:pBdr>
        <w:top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b/>
      <w:bCs/>
      <w:sz w:val="12"/>
      <w:szCs w:val="12"/>
      <w:lang w:val="es-CO" w:eastAsia="es-CO"/>
    </w:rPr>
  </w:style>
  <w:style w:type="paragraph" w:customStyle="1" w:styleId="xl119">
    <w:name w:val="xl119"/>
    <w:basedOn w:val="Normal"/>
    <w:uiPriority w:val="99"/>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12"/>
      <w:szCs w:val="12"/>
      <w:lang w:val="es-CO" w:eastAsia="es-CO"/>
    </w:rPr>
  </w:style>
  <w:style w:type="paragraph" w:customStyle="1" w:styleId="xl120">
    <w:name w:val="xl120"/>
    <w:basedOn w:val="Normal"/>
    <w:uiPriority w:val="99"/>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12"/>
      <w:szCs w:val="12"/>
      <w:lang w:val="es-CO" w:eastAsia="es-CO"/>
    </w:rPr>
  </w:style>
  <w:style w:type="paragraph" w:customStyle="1" w:styleId="xl121">
    <w:name w:val="xl121"/>
    <w:basedOn w:val="Normal"/>
    <w:uiPriority w:val="99"/>
    <w:pPr>
      <w:pBdr>
        <w:top w:val="single" w:sz="4" w:space="0" w:color="auto"/>
        <w:left w:val="single" w:sz="4" w:space="0" w:color="auto"/>
        <w:right w:val="single" w:sz="4" w:space="0" w:color="auto"/>
      </w:pBdr>
      <w:autoSpaceDE/>
      <w:autoSpaceDN/>
      <w:spacing w:before="100" w:beforeAutospacing="1" w:after="100" w:afterAutospacing="1"/>
      <w:jc w:val="both"/>
      <w:textAlignment w:val="top"/>
    </w:pPr>
    <w:rPr>
      <w:rFonts w:ascii="Times New Roman" w:hAnsi="Times New Roman" w:cs="Times New Roman"/>
      <w:b/>
      <w:bCs/>
      <w:sz w:val="12"/>
      <w:szCs w:val="12"/>
      <w:lang w:val="es-CO" w:eastAsia="es-CO"/>
    </w:rPr>
  </w:style>
  <w:style w:type="paragraph" w:customStyle="1" w:styleId="xl122">
    <w:name w:val="xl122"/>
    <w:basedOn w:val="Normal"/>
    <w:pPr>
      <w:pBdr>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Times New Roman" w:hAnsi="Times New Roman" w:cs="Times New Roman"/>
      <w:b/>
      <w:bCs/>
      <w:sz w:val="12"/>
      <w:szCs w:val="12"/>
      <w:lang w:val="es-CO" w:eastAsia="es-CO"/>
    </w:rPr>
  </w:style>
  <w:style w:type="paragraph" w:customStyle="1" w:styleId="xl123">
    <w:name w:val="xl123"/>
    <w:basedOn w:val="Normal"/>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b/>
      <w:bCs/>
      <w:color w:val="000000"/>
      <w:sz w:val="12"/>
      <w:szCs w:val="12"/>
      <w:lang w:val="es-CO" w:eastAsia="es-CO"/>
    </w:rPr>
  </w:style>
  <w:style w:type="paragraph" w:customStyle="1" w:styleId="xl124">
    <w:name w:val="xl124"/>
    <w:basedOn w:val="Normal"/>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color w:val="000000"/>
      <w:sz w:val="12"/>
      <w:szCs w:val="12"/>
      <w:lang w:val="es-CO" w:eastAsia="es-CO"/>
    </w:rPr>
  </w:style>
  <w:style w:type="paragraph" w:customStyle="1" w:styleId="xl125">
    <w:name w:val="xl125"/>
    <w:basedOn w:val="Normal"/>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sz w:val="12"/>
      <w:szCs w:val="12"/>
      <w:lang w:val="es-CO" w:eastAsia="es-CO"/>
    </w:rPr>
  </w:style>
  <w:style w:type="paragraph" w:customStyle="1" w:styleId="xl126">
    <w:name w:val="xl126"/>
    <w:basedOn w:val="Normal"/>
    <w:pPr>
      <w:pBdr>
        <w:top w:val="single" w:sz="4" w:space="0" w:color="auto"/>
        <w:left w:val="single" w:sz="4" w:space="0" w:color="auto"/>
        <w:bottom w:val="single" w:sz="4" w:space="0" w:color="auto"/>
      </w:pBdr>
      <w:autoSpaceDE/>
      <w:autoSpaceDN/>
      <w:spacing w:before="100" w:beforeAutospacing="1" w:after="100" w:afterAutospacing="1"/>
      <w:jc w:val="center"/>
    </w:pPr>
    <w:rPr>
      <w:b/>
      <w:bCs/>
      <w:color w:val="000000"/>
      <w:sz w:val="12"/>
      <w:szCs w:val="12"/>
      <w:lang w:val="es-CO" w:eastAsia="es-CO"/>
    </w:rPr>
  </w:style>
  <w:style w:type="paragraph" w:customStyle="1" w:styleId="xl127">
    <w:name w:val="xl127"/>
    <w:basedOn w:val="Normal"/>
    <w:pPr>
      <w:pBdr>
        <w:top w:val="single" w:sz="4" w:space="0" w:color="auto"/>
        <w:bottom w:val="single" w:sz="4" w:space="0" w:color="auto"/>
      </w:pBdr>
      <w:autoSpaceDE/>
      <w:autoSpaceDN/>
      <w:spacing w:before="100" w:beforeAutospacing="1" w:after="100" w:afterAutospacing="1"/>
      <w:jc w:val="center"/>
    </w:pPr>
    <w:rPr>
      <w:b/>
      <w:bCs/>
      <w:color w:val="000000"/>
      <w:sz w:val="12"/>
      <w:szCs w:val="12"/>
      <w:lang w:val="es-CO" w:eastAsia="es-CO"/>
    </w:rPr>
  </w:style>
  <w:style w:type="paragraph" w:customStyle="1" w:styleId="xl128">
    <w:name w:val="xl128"/>
    <w:basedOn w:val="Normal"/>
    <w:pPr>
      <w:pBdr>
        <w:top w:val="single" w:sz="4" w:space="0" w:color="auto"/>
        <w:bottom w:val="single" w:sz="4" w:space="0" w:color="auto"/>
        <w:right w:val="single" w:sz="4" w:space="0" w:color="auto"/>
      </w:pBdr>
      <w:autoSpaceDE/>
      <w:autoSpaceDN/>
      <w:spacing w:before="100" w:beforeAutospacing="1" w:after="100" w:afterAutospacing="1"/>
      <w:jc w:val="center"/>
    </w:pPr>
    <w:rPr>
      <w:b/>
      <w:bCs/>
      <w:color w:val="000000"/>
      <w:sz w:val="12"/>
      <w:szCs w:val="12"/>
      <w:lang w:val="es-CO" w:eastAsia="es-CO"/>
    </w:rPr>
  </w:style>
  <w:style w:type="paragraph" w:customStyle="1" w:styleId="xl129">
    <w:name w:val="xl129"/>
    <w:basedOn w:val="Normal"/>
    <w:pPr>
      <w:pBdr>
        <w:top w:val="single" w:sz="4" w:space="0" w:color="auto"/>
        <w:left w:val="single" w:sz="4" w:space="0" w:color="auto"/>
        <w:bottom w:val="single" w:sz="4" w:space="0" w:color="auto"/>
      </w:pBdr>
      <w:autoSpaceDE/>
      <w:autoSpaceDN/>
      <w:spacing w:before="100" w:beforeAutospacing="1" w:after="100" w:afterAutospacing="1"/>
      <w:jc w:val="center"/>
    </w:pPr>
    <w:rPr>
      <w:sz w:val="12"/>
      <w:szCs w:val="12"/>
      <w:lang w:val="es-CO" w:eastAsia="es-CO"/>
    </w:rPr>
  </w:style>
  <w:style w:type="paragraph" w:customStyle="1" w:styleId="xl130">
    <w:name w:val="xl130"/>
    <w:basedOn w:val="Normal"/>
    <w:pPr>
      <w:pBdr>
        <w:top w:val="single" w:sz="4" w:space="0" w:color="auto"/>
        <w:bottom w:val="single" w:sz="4" w:space="0" w:color="auto"/>
        <w:right w:val="single" w:sz="4" w:space="0" w:color="auto"/>
      </w:pBdr>
      <w:autoSpaceDE/>
      <w:autoSpaceDN/>
      <w:spacing w:before="100" w:beforeAutospacing="1" w:after="100" w:afterAutospacing="1"/>
      <w:jc w:val="center"/>
    </w:pPr>
    <w:rPr>
      <w:sz w:val="12"/>
      <w:szCs w:val="12"/>
      <w:lang w:val="es-CO" w:eastAsia="es-CO"/>
    </w:rPr>
  </w:style>
  <w:style w:type="paragraph" w:customStyle="1" w:styleId="xl131">
    <w:name w:val="xl131"/>
    <w:basedOn w:val="Normal"/>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color w:val="000000"/>
      <w:sz w:val="12"/>
      <w:szCs w:val="12"/>
      <w:lang w:val="es-CO" w:eastAsia="es-CO"/>
    </w:rPr>
  </w:style>
  <w:style w:type="paragraph" w:customStyle="1" w:styleId="xl132">
    <w:name w:val="xl132"/>
    <w:basedOn w:val="Normal"/>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2"/>
      <w:szCs w:val="12"/>
      <w:lang w:val="es-CO" w:eastAsia="es-CO"/>
    </w:rPr>
  </w:style>
  <w:style w:type="paragraph" w:customStyle="1" w:styleId="xl133">
    <w:name w:val="xl133"/>
    <w:basedOn w:val="Normal"/>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sz w:val="12"/>
      <w:szCs w:val="12"/>
      <w:lang w:val="es-CO" w:eastAsia="es-CO"/>
    </w:rPr>
  </w:style>
  <w:style w:type="paragraph" w:customStyle="1" w:styleId="xl134">
    <w:name w:val="xl134"/>
    <w:basedOn w:val="Normal"/>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2"/>
      <w:szCs w:val="12"/>
      <w:lang w:val="es-CO" w:eastAsia="es-CO"/>
    </w:rPr>
  </w:style>
  <w:style w:type="paragraph" w:customStyle="1" w:styleId="xl135">
    <w:name w:val="xl135"/>
    <w:basedOn w:val="Normal"/>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sz w:val="12"/>
      <w:szCs w:val="12"/>
      <w:lang w:val="es-CO" w:eastAsia="es-CO"/>
    </w:rPr>
  </w:style>
  <w:style w:type="paragraph" w:customStyle="1" w:styleId="xl136">
    <w:name w:val="xl136"/>
    <w:basedOn w:val="Normal"/>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12"/>
      <w:szCs w:val="12"/>
      <w:lang w:val="es-CO" w:eastAsia="es-CO"/>
    </w:rPr>
  </w:style>
  <w:style w:type="paragraph" w:customStyle="1" w:styleId="xl137">
    <w:name w:val="xl137"/>
    <w:basedOn w:val="Normal"/>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color w:val="000000"/>
      <w:sz w:val="12"/>
      <w:szCs w:val="12"/>
      <w:lang w:val="es-CO" w:eastAsia="es-CO"/>
    </w:rPr>
  </w:style>
  <w:style w:type="paragraph" w:customStyle="1" w:styleId="xl138">
    <w:name w:val="xl138"/>
    <w:basedOn w:val="Normal"/>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Times New Roman" w:hAnsi="Times New Roman" w:cs="Times New Roman"/>
      <w:sz w:val="12"/>
      <w:szCs w:val="12"/>
      <w:lang w:val="es-CO" w:eastAsia="es-CO"/>
    </w:rPr>
  </w:style>
  <w:style w:type="paragraph" w:customStyle="1" w:styleId="xl139">
    <w:name w:val="xl139"/>
    <w:basedOn w:val="Normal"/>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12"/>
      <w:szCs w:val="12"/>
      <w:lang w:val="es-CO" w:eastAsia="es-CO"/>
    </w:rPr>
  </w:style>
  <w:style w:type="paragraph" w:customStyle="1" w:styleId="xl140">
    <w:name w:val="xl140"/>
    <w:basedOn w:val="Normal"/>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2"/>
      <w:szCs w:val="12"/>
      <w:lang w:val="es-CO" w:eastAsia="es-CO"/>
    </w:rPr>
  </w:style>
  <w:style w:type="paragraph" w:customStyle="1" w:styleId="xl141">
    <w:name w:val="xl141"/>
    <w:basedOn w:val="Normal"/>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0"/>
      <w:szCs w:val="10"/>
      <w:lang w:val="es-CO" w:eastAsia="es-CO"/>
    </w:rPr>
  </w:style>
  <w:style w:type="paragraph" w:customStyle="1" w:styleId="xl142">
    <w:name w:val="xl142"/>
    <w:basedOn w:val="Normal"/>
    <w:pPr>
      <w:pBdr>
        <w:top w:val="single" w:sz="4" w:space="0" w:color="auto"/>
        <w:left w:val="single" w:sz="4" w:space="0" w:color="auto"/>
        <w:bottom w:val="single" w:sz="4" w:space="0" w:color="auto"/>
      </w:pBdr>
      <w:autoSpaceDE/>
      <w:autoSpaceDN/>
      <w:spacing w:before="100" w:beforeAutospacing="1" w:after="100" w:afterAutospacing="1"/>
      <w:jc w:val="center"/>
    </w:pPr>
    <w:rPr>
      <w:color w:val="000000"/>
      <w:sz w:val="12"/>
      <w:szCs w:val="12"/>
      <w:lang w:val="es-CO" w:eastAsia="es-CO"/>
    </w:rPr>
  </w:style>
  <w:style w:type="paragraph" w:customStyle="1" w:styleId="xl143">
    <w:name w:val="xl143"/>
    <w:basedOn w:val="Normal"/>
    <w:pPr>
      <w:pBdr>
        <w:top w:val="single" w:sz="4" w:space="0" w:color="auto"/>
        <w:bottom w:val="single" w:sz="4" w:space="0" w:color="auto"/>
        <w:right w:val="single" w:sz="4" w:space="0" w:color="auto"/>
      </w:pBdr>
      <w:autoSpaceDE/>
      <w:autoSpaceDN/>
      <w:spacing w:before="100" w:beforeAutospacing="1" w:after="100" w:afterAutospacing="1"/>
      <w:jc w:val="center"/>
    </w:pPr>
    <w:rPr>
      <w:color w:val="000000"/>
      <w:sz w:val="12"/>
      <w:szCs w:val="12"/>
      <w:lang w:val="es-CO" w:eastAsia="es-CO"/>
    </w:rPr>
  </w:style>
  <w:style w:type="paragraph" w:customStyle="1" w:styleId="xl144">
    <w:name w:val="xl144"/>
    <w:basedOn w:val="Normal"/>
    <w:pPr>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textAlignment w:val="center"/>
    </w:pPr>
    <w:rPr>
      <w:sz w:val="16"/>
      <w:szCs w:val="16"/>
      <w:lang w:val="es-CO" w:eastAsia="es-CO"/>
    </w:rPr>
  </w:style>
  <w:style w:type="paragraph" w:customStyle="1" w:styleId="xl145">
    <w:name w:val="xl145"/>
    <w:basedOn w:val="Normal"/>
    <w:pPr>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pPr>
    <w:rPr>
      <w:rFonts w:ascii="Times New Roman" w:hAnsi="Times New Roman" w:cs="Times New Roman"/>
      <w:b/>
      <w:bCs/>
      <w:sz w:val="16"/>
      <w:szCs w:val="16"/>
      <w:lang w:val="es-CO" w:eastAsia="es-CO"/>
    </w:rPr>
  </w:style>
  <w:style w:type="paragraph" w:customStyle="1" w:styleId="xl146">
    <w:name w:val="xl146"/>
    <w:basedOn w:val="Normal"/>
    <w:pPr>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pPr>
    <w:rPr>
      <w:rFonts w:ascii="Times New Roman" w:hAnsi="Times New Roman" w:cs="Times New Roman"/>
      <w:b/>
      <w:bCs/>
      <w:sz w:val="16"/>
      <w:szCs w:val="16"/>
      <w:lang w:val="es-CO" w:eastAsia="es-CO"/>
    </w:rPr>
  </w:style>
  <w:style w:type="paragraph" w:customStyle="1" w:styleId="xl147">
    <w:name w:val="xl147"/>
    <w:basedOn w:val="Normal"/>
    <w:pPr>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textAlignment w:val="center"/>
    </w:pPr>
    <w:rPr>
      <w:b/>
      <w:bCs/>
      <w:sz w:val="16"/>
      <w:szCs w:val="16"/>
      <w:lang w:val="es-CO" w:eastAsia="es-CO"/>
    </w:rPr>
  </w:style>
  <w:style w:type="paragraph" w:customStyle="1" w:styleId="xl148">
    <w:name w:val="xl148"/>
    <w:basedOn w:val="Normal"/>
    <w:pPr>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jc w:val="right"/>
    </w:pPr>
    <w:rPr>
      <w:rFonts w:ascii="Times New Roman" w:hAnsi="Times New Roman" w:cs="Times New Roman"/>
      <w:b/>
      <w:bCs/>
      <w:sz w:val="16"/>
      <w:szCs w:val="16"/>
      <w:lang w:val="es-CO" w:eastAsia="es-CO"/>
    </w:rPr>
  </w:style>
  <w:style w:type="paragraph" w:customStyle="1" w:styleId="xl149">
    <w:name w:val="xl149"/>
    <w:basedOn w:val="Normal"/>
    <w:pPr>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50">
    <w:name w:val="xl150"/>
    <w:basedOn w:val="Normal"/>
    <w:pPr>
      <w:pBdr>
        <w:top w:val="single" w:sz="4" w:space="0" w:color="auto"/>
        <w:bottom w:val="single" w:sz="4" w:space="0" w:color="auto"/>
      </w:pBdr>
      <w:shd w:val="clear" w:color="000000" w:fill="FFC000"/>
      <w:autoSpaceDE/>
      <w:autoSpaceDN/>
      <w:spacing w:before="100" w:beforeAutospacing="1" w:after="100" w:afterAutospacing="1"/>
    </w:pPr>
    <w:rPr>
      <w:rFonts w:ascii="Times New Roman" w:hAnsi="Times New Roman" w:cs="Times New Roman"/>
      <w:b/>
      <w:bCs/>
      <w:sz w:val="16"/>
      <w:szCs w:val="16"/>
      <w:lang w:val="es-CO" w:eastAsia="es-CO"/>
    </w:rPr>
  </w:style>
  <w:style w:type="paragraph" w:customStyle="1" w:styleId="xl151">
    <w:name w:val="xl151"/>
    <w:basedOn w:val="Normal"/>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8"/>
      <w:szCs w:val="8"/>
      <w:u w:val="single"/>
      <w:lang w:val="es-CO" w:eastAsia="es-CO"/>
    </w:rPr>
  </w:style>
  <w:style w:type="paragraph" w:customStyle="1" w:styleId="xl152">
    <w:name w:val="xl152"/>
    <w:basedOn w:val="Normal"/>
    <w:pPr>
      <w:pBdr>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8"/>
      <w:szCs w:val="8"/>
      <w:u w:val="single"/>
      <w:lang w:val="es-CO" w:eastAsia="es-CO"/>
    </w:rPr>
  </w:style>
  <w:style w:type="paragraph" w:customStyle="1" w:styleId="xl153">
    <w:name w:val="xl153"/>
    <w:basedOn w:val="Normal"/>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8"/>
      <w:szCs w:val="8"/>
      <w:u w:val="single"/>
      <w:lang w:val="es-CO" w:eastAsia="es-CO"/>
    </w:rPr>
  </w:style>
  <w:style w:type="paragraph" w:customStyle="1" w:styleId="xl154">
    <w:name w:val="xl154"/>
    <w:basedOn w:val="Normal"/>
    <w:pPr>
      <w:pBdr>
        <w:top w:val="single" w:sz="4" w:space="0" w:color="auto"/>
        <w:left w:val="single" w:sz="4" w:space="0" w:color="auto"/>
        <w:right w:val="single" w:sz="4" w:space="0" w:color="auto"/>
      </w:pBdr>
      <w:autoSpaceDE/>
      <w:autoSpaceDN/>
      <w:spacing w:before="100" w:beforeAutospacing="1" w:after="100" w:afterAutospacing="1"/>
      <w:jc w:val="both"/>
      <w:textAlignment w:val="top"/>
    </w:pPr>
    <w:rPr>
      <w:rFonts w:ascii="Times New Roman" w:hAnsi="Times New Roman" w:cs="Times New Roman"/>
      <w:b/>
      <w:bCs/>
      <w:sz w:val="16"/>
      <w:szCs w:val="16"/>
      <w:lang w:val="es-CO" w:eastAsia="es-CO"/>
    </w:rPr>
  </w:style>
  <w:style w:type="paragraph" w:customStyle="1" w:styleId="xl155">
    <w:name w:val="xl155"/>
    <w:basedOn w:val="Normal"/>
    <w:qFormat/>
    <w:pPr>
      <w:pBdr>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Times New Roman" w:hAnsi="Times New Roman" w:cs="Times New Roman"/>
      <w:b/>
      <w:bCs/>
      <w:sz w:val="16"/>
      <w:szCs w:val="16"/>
      <w:lang w:val="es-CO" w:eastAsia="es-CO"/>
    </w:rPr>
  </w:style>
  <w:style w:type="paragraph" w:customStyle="1" w:styleId="xl156">
    <w:name w:val="xl156"/>
    <w:basedOn w:val="Normal"/>
    <w:pPr>
      <w:shd w:val="clear" w:color="000000" w:fill="E5E0EC"/>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57">
    <w:name w:val="xl157"/>
    <w:basedOn w:val="Normal"/>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58">
    <w:name w:val="xl158"/>
    <w:basedOn w:val="Normal"/>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pPr>
    <w:rPr>
      <w:rFonts w:ascii="Times New Roman" w:hAnsi="Times New Roman" w:cs="Times New Roman"/>
      <w:b/>
      <w:bCs/>
      <w:sz w:val="16"/>
      <w:szCs w:val="16"/>
      <w:lang w:val="es-CO" w:eastAsia="es-CO"/>
    </w:rPr>
  </w:style>
  <w:style w:type="paragraph" w:customStyle="1" w:styleId="xl159">
    <w:name w:val="xl159"/>
    <w:basedOn w:val="Normal"/>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pPr>
    <w:rPr>
      <w:rFonts w:ascii="Times New Roman" w:hAnsi="Times New Roman" w:cs="Times New Roman"/>
      <w:b/>
      <w:bCs/>
      <w:color w:val="C00000"/>
      <w:sz w:val="16"/>
      <w:szCs w:val="16"/>
      <w:lang w:val="es-CO" w:eastAsia="es-CO"/>
    </w:rPr>
  </w:style>
  <w:style w:type="paragraph" w:customStyle="1" w:styleId="xl160">
    <w:name w:val="xl160"/>
    <w:basedOn w:val="Normal"/>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pPr>
    <w:rPr>
      <w:rFonts w:ascii="Times New Roman" w:hAnsi="Times New Roman" w:cs="Times New Roman"/>
      <w:b/>
      <w:bCs/>
      <w:sz w:val="16"/>
      <w:szCs w:val="16"/>
      <w:lang w:val="es-CO" w:eastAsia="es-CO"/>
    </w:rPr>
  </w:style>
  <w:style w:type="paragraph" w:customStyle="1" w:styleId="xl161">
    <w:name w:val="xl161"/>
    <w:basedOn w:val="Normal"/>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jc w:val="right"/>
      <w:textAlignment w:val="center"/>
    </w:pPr>
    <w:rPr>
      <w:b/>
      <w:bCs/>
      <w:sz w:val="16"/>
      <w:szCs w:val="16"/>
      <w:lang w:val="es-CO" w:eastAsia="es-CO"/>
    </w:rPr>
  </w:style>
  <w:style w:type="paragraph" w:customStyle="1" w:styleId="xl162">
    <w:name w:val="xl162"/>
    <w:basedOn w:val="Normal"/>
    <w:pPr>
      <w:pBdr>
        <w:top w:val="single" w:sz="4" w:space="0" w:color="auto"/>
        <w:left w:val="single" w:sz="4" w:space="0" w:color="auto"/>
        <w:right w:val="single" w:sz="4" w:space="0" w:color="auto"/>
      </w:pBdr>
      <w:shd w:val="clear" w:color="000000" w:fill="E5E0EC"/>
      <w:autoSpaceDE/>
      <w:autoSpaceDN/>
      <w:spacing w:before="100" w:beforeAutospacing="1" w:after="100" w:afterAutospacing="1"/>
      <w:jc w:val="right"/>
      <w:textAlignment w:val="center"/>
    </w:pPr>
    <w:rPr>
      <w:rFonts w:ascii="Times New Roman" w:hAnsi="Times New Roman" w:cs="Times New Roman"/>
      <w:b/>
      <w:bCs/>
      <w:sz w:val="16"/>
      <w:szCs w:val="16"/>
      <w:lang w:val="es-CO" w:eastAsia="es-CO"/>
    </w:rPr>
  </w:style>
  <w:style w:type="paragraph" w:customStyle="1" w:styleId="xl163">
    <w:name w:val="xl163"/>
    <w:basedOn w:val="Normal"/>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64">
    <w:name w:val="xl164"/>
    <w:basedOn w:val="Normal"/>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val="es-CO" w:eastAsia="es-CO"/>
    </w:rPr>
  </w:style>
  <w:style w:type="paragraph" w:customStyle="1" w:styleId="xl165">
    <w:name w:val="xl165"/>
    <w:basedOn w:val="Normal"/>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jc w:val="center"/>
      <w:textAlignment w:val="center"/>
    </w:pPr>
    <w:rPr>
      <w:sz w:val="14"/>
      <w:szCs w:val="14"/>
      <w:lang w:val="es-CO" w:eastAsia="es-CO"/>
    </w:rPr>
  </w:style>
  <w:style w:type="paragraph" w:customStyle="1" w:styleId="xl166">
    <w:name w:val="xl166"/>
    <w:basedOn w:val="Normal"/>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both"/>
    </w:pPr>
    <w:rPr>
      <w:sz w:val="12"/>
      <w:szCs w:val="12"/>
      <w:lang w:val="es-CO" w:eastAsia="es-CO"/>
    </w:rPr>
  </w:style>
  <w:style w:type="paragraph" w:customStyle="1" w:styleId="xl167">
    <w:name w:val="xl167"/>
    <w:basedOn w:val="Normal"/>
    <w:qFormat/>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8"/>
      <w:szCs w:val="8"/>
      <w:lang w:val="es-CO" w:eastAsia="es-CO"/>
    </w:rPr>
  </w:style>
  <w:style w:type="paragraph" w:customStyle="1" w:styleId="xl168">
    <w:name w:val="xl168"/>
    <w:basedOn w:val="Normal"/>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8"/>
      <w:szCs w:val="8"/>
      <w:lang w:val="es-CO" w:eastAsia="es-CO"/>
    </w:rPr>
  </w:style>
  <w:style w:type="paragraph" w:customStyle="1" w:styleId="xl63">
    <w:name w:val="xl63"/>
    <w:basedOn w:val="Normal"/>
    <w:uiPriority w:val="99"/>
    <w:qFormat/>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64">
    <w:name w:val="xl64"/>
    <w:basedOn w:val="Normal"/>
    <w:uiPriority w:val="99"/>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65">
    <w:name w:val="xl65"/>
    <w:basedOn w:val="Normal"/>
    <w:uiPriority w:val="99"/>
    <w:qFormat/>
    <w:pP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character" w:customStyle="1" w:styleId="grame">
    <w:name w:val="grame"/>
    <w:basedOn w:val="Fuentedeprrafopredeter"/>
  </w:style>
  <w:style w:type="character" w:customStyle="1" w:styleId="apple-converted-space">
    <w:name w:val="apple-converted-space"/>
    <w:basedOn w:val="Fuentedeprrafopredeter"/>
  </w:style>
  <w:style w:type="paragraph" w:customStyle="1" w:styleId="Car1">
    <w:name w:val="Car1"/>
    <w:basedOn w:val="Normal"/>
    <w:pPr>
      <w:autoSpaceDE/>
      <w:autoSpaceDN/>
      <w:spacing w:after="160" w:line="240" w:lineRule="exact"/>
    </w:pPr>
    <w:rPr>
      <w:rFonts w:ascii="Verdana" w:hAnsi="Verdana" w:cs="Verdana"/>
      <w:lang w:val="es-CO" w:eastAsia="en-US"/>
    </w:rPr>
  </w:style>
  <w:style w:type="paragraph" w:customStyle="1" w:styleId="xmsonormal">
    <w:name w:val="x_msonormal"/>
    <w:basedOn w:val="Normal"/>
    <w:uiPriority w:val="99"/>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currenthithighlight">
    <w:name w:val="currenthithighlight"/>
    <w:basedOn w:val="Fuentedeprrafopredeter"/>
  </w:style>
  <w:style w:type="paragraph" w:customStyle="1" w:styleId="TableParagraph">
    <w:name w:val="Table Paragraph"/>
    <w:basedOn w:val="Normal"/>
    <w:uiPriority w:val="1"/>
    <w:qFormat/>
    <w:pPr>
      <w:widowControl w:val="0"/>
      <w:jc w:val="center"/>
    </w:pPr>
    <w:rPr>
      <w:rFonts w:ascii="Liberation Sans Narrow" w:eastAsia="Liberation Sans Narrow" w:hAnsi="Liberation Sans Narrow" w:cs="Liberation Sans Narrow"/>
      <w:sz w:val="22"/>
      <w:szCs w:val="22"/>
      <w:lang w:val="es-CO" w:eastAsia="es-CO" w:bidi="es-CO"/>
    </w:rPr>
  </w:style>
  <w:style w:type="paragraph" w:customStyle="1" w:styleId="font7">
    <w:name w:val="font7"/>
    <w:basedOn w:val="Normal"/>
    <w:uiPriority w:val="99"/>
    <w:pPr>
      <w:autoSpaceDE/>
      <w:autoSpaceDN/>
      <w:spacing w:before="100" w:beforeAutospacing="1" w:after="100" w:afterAutospacing="1"/>
    </w:pPr>
    <w:rPr>
      <w:rFonts w:ascii="Tahoma" w:hAnsi="Tahoma" w:cs="Tahoma"/>
      <w:color w:val="000000"/>
      <w:sz w:val="18"/>
      <w:szCs w:val="18"/>
      <w:lang w:val="es-CO" w:eastAsia="es-CO"/>
    </w:rPr>
  </w:style>
  <w:style w:type="paragraph" w:customStyle="1" w:styleId="font8">
    <w:name w:val="font8"/>
    <w:basedOn w:val="Normal"/>
    <w:uiPriority w:val="99"/>
    <w:pPr>
      <w:autoSpaceDE/>
      <w:autoSpaceDN/>
      <w:spacing w:before="100" w:beforeAutospacing="1" w:after="100" w:afterAutospacing="1"/>
    </w:pPr>
    <w:rPr>
      <w:rFonts w:ascii="Tahoma" w:hAnsi="Tahoma" w:cs="Tahoma"/>
      <w:b/>
      <w:bCs/>
      <w:color w:val="000000"/>
      <w:sz w:val="18"/>
      <w:szCs w:val="18"/>
      <w:lang w:val="es-CO" w:eastAsia="es-CO"/>
    </w:rPr>
  </w:style>
  <w:style w:type="paragraph" w:customStyle="1" w:styleId="Sangradetextonormal1">
    <w:name w:val="Sangría de texto normal1"/>
    <w:basedOn w:val="Normal"/>
    <w:uiPriority w:val="99"/>
    <w:pPr>
      <w:ind w:left="426"/>
      <w:jc w:val="both"/>
    </w:pPr>
    <w:rPr>
      <w:sz w:val="24"/>
      <w:szCs w:val="24"/>
      <w:lang w:val="es-CO"/>
    </w:rPr>
  </w:style>
  <w:style w:type="character" w:customStyle="1" w:styleId="Bodytext2">
    <w:name w:val="Body text (2)_"/>
    <w:link w:val="Bodytext20"/>
    <w:qFormat/>
    <w:rPr>
      <w:rFonts w:eastAsia="Arial" w:cs="Arial"/>
      <w:sz w:val="16"/>
      <w:szCs w:val="16"/>
      <w:shd w:val="clear" w:color="auto" w:fill="FFFFFF"/>
    </w:rPr>
  </w:style>
  <w:style w:type="paragraph" w:customStyle="1" w:styleId="Bodytext20">
    <w:name w:val="Body text (2)"/>
    <w:basedOn w:val="Normal"/>
    <w:link w:val="Bodytext2"/>
    <w:pPr>
      <w:widowControl w:val="0"/>
      <w:shd w:val="clear" w:color="auto" w:fill="FFFFFF"/>
      <w:autoSpaceDE/>
      <w:autoSpaceDN/>
      <w:spacing w:after="180" w:line="0" w:lineRule="atLeast"/>
      <w:ind w:hanging="260"/>
    </w:pPr>
    <w:rPr>
      <w:rFonts w:ascii="Times New Roman" w:eastAsia="Arial" w:hAnsi="Times New Roman" w:cs="Times New Roman"/>
      <w:sz w:val="16"/>
      <w:szCs w:val="16"/>
    </w:rPr>
  </w:style>
  <w:style w:type="character" w:customStyle="1" w:styleId="Bodytext2Italic">
    <w:name w:val="Body text (2) + Italic"/>
    <w:rPr>
      <w:rFonts w:eastAsia="Arial" w:cs="Arial"/>
      <w:i/>
      <w:iCs/>
      <w:color w:val="000000"/>
      <w:spacing w:val="0"/>
      <w:w w:val="100"/>
      <w:position w:val="0"/>
      <w:sz w:val="16"/>
      <w:szCs w:val="16"/>
      <w:shd w:val="clear" w:color="auto" w:fill="FFFFFF"/>
      <w:lang w:val="es-ES" w:eastAsia="es-ES" w:bidi="es-ES"/>
    </w:rPr>
  </w:style>
  <w:style w:type="paragraph" w:customStyle="1" w:styleId="BodyText200">
    <w:name w:val="Body Text 20"/>
    <w:basedOn w:val="Normal"/>
    <w:uiPriority w:val="99"/>
    <w:pPr>
      <w:autoSpaceDE/>
      <w:autoSpaceDN/>
      <w:jc w:val="both"/>
    </w:pPr>
    <w:rPr>
      <w:rFonts w:cs="Times New Roman"/>
      <w:sz w:val="24"/>
    </w:rPr>
  </w:style>
  <w:style w:type="paragraph" w:customStyle="1" w:styleId="Prrafodelista1">
    <w:name w:val="Párrafo de lista1"/>
    <w:basedOn w:val="Normal"/>
    <w:link w:val="ListParagraphChar"/>
    <w:qFormat/>
    <w:pPr>
      <w:autoSpaceDE/>
      <w:autoSpaceDN/>
      <w:ind w:left="720"/>
      <w:contextualSpacing/>
    </w:pPr>
    <w:rPr>
      <w:rFonts w:ascii="Times New Roman" w:hAnsi="Times New Roman" w:cs="Times New Roman"/>
      <w:sz w:val="24"/>
      <w:szCs w:val="24"/>
    </w:rPr>
  </w:style>
  <w:style w:type="character" w:customStyle="1" w:styleId="ListParagraphChar">
    <w:name w:val="List Paragraph Char"/>
    <w:link w:val="Prrafodelista1"/>
    <w:locked/>
    <w:rPr>
      <w:sz w:val="24"/>
      <w:szCs w:val="24"/>
      <w:lang w:eastAsia="es-ES"/>
    </w:rPr>
  </w:style>
  <w:style w:type="table" w:customStyle="1" w:styleId="TableNormal1">
    <w:name w:val="Table Normal1"/>
    <w:uiPriority w:val="2"/>
    <w:unhideWhenUsed/>
    <w:qFormat/>
    <w:pPr>
      <w:widowControl w:val="0"/>
      <w:autoSpaceDE w:val="0"/>
      <w:autoSpaceDN w:val="0"/>
    </w:pPr>
    <w:rPr>
      <w:rFonts w:ascii="Calibri" w:eastAsia="Calibri" w:hAnsi="Calibri"/>
      <w:sz w:val="22"/>
      <w:szCs w:val="22"/>
    </w:rPr>
    <w:tblPr>
      <w:tblCellMar>
        <w:top w:w="0" w:type="dxa"/>
        <w:left w:w="0" w:type="dxa"/>
        <w:bottom w:w="0" w:type="dxa"/>
        <w:right w:w="0" w:type="dxa"/>
      </w:tblCellMar>
    </w:tblPr>
  </w:style>
  <w:style w:type="character" w:customStyle="1" w:styleId="NoSpacingChar">
    <w:name w:val="No Spacing Char"/>
    <w:link w:val="Sinespaciado1"/>
    <w:qFormat/>
    <w:locked/>
    <w:rPr>
      <w:sz w:val="24"/>
      <w:szCs w:val="24"/>
      <w:lang w:val="es-CO" w:eastAsia="es-ES"/>
    </w:rPr>
  </w:style>
  <w:style w:type="character" w:styleId="Textodelmarcadordeposicin">
    <w:name w:val="Placeholder Text"/>
    <w:basedOn w:val="Fuentedeprrafopredeter"/>
    <w:uiPriority w:val="99"/>
    <w:semiHidden/>
    <w:qFormat/>
    <w:rPr>
      <w:color w:val="808080"/>
    </w:rPr>
  </w:style>
  <w:style w:type="character" w:customStyle="1" w:styleId="Ttulo2Car">
    <w:name w:val="Título 2 Car"/>
    <w:aliases w:val="MT2 Car,título 2 Car,Edgar 2 Car"/>
    <w:basedOn w:val="Fuentedeprrafopredeter"/>
    <w:link w:val="Ttulo2"/>
    <w:semiHidden/>
    <w:rsid w:val="00940103"/>
    <w:rPr>
      <w:rFonts w:ascii="Arial" w:hAnsi="Arial"/>
      <w:b/>
      <w:sz w:val="16"/>
      <w:lang w:val="es-ES_tradnl" w:eastAsia="es-ES"/>
    </w:rPr>
  </w:style>
  <w:style w:type="character" w:customStyle="1" w:styleId="Ttulo7Car">
    <w:name w:val="Título 7 Car"/>
    <w:basedOn w:val="Fuentedeprrafopredeter"/>
    <w:link w:val="Ttulo7"/>
    <w:uiPriority w:val="99"/>
    <w:semiHidden/>
    <w:rsid w:val="00940103"/>
    <w:rPr>
      <w:rFonts w:ascii="Verdana" w:hAnsi="Verdana"/>
      <w:lang w:val="es-CO"/>
    </w:rPr>
  </w:style>
  <w:style w:type="character" w:customStyle="1" w:styleId="Ttulo8Car">
    <w:name w:val="Título 8 Car"/>
    <w:basedOn w:val="Fuentedeprrafopredeter"/>
    <w:link w:val="Ttulo8"/>
    <w:uiPriority w:val="99"/>
    <w:semiHidden/>
    <w:rsid w:val="00940103"/>
    <w:rPr>
      <w:i/>
      <w:iCs/>
      <w:sz w:val="24"/>
      <w:szCs w:val="24"/>
      <w:lang w:val="es-ES" w:eastAsia="es-ES"/>
    </w:rPr>
  </w:style>
  <w:style w:type="character" w:customStyle="1" w:styleId="Ttulo9Car">
    <w:name w:val="Título 9 Car"/>
    <w:basedOn w:val="Fuentedeprrafopredeter"/>
    <w:link w:val="Ttulo9"/>
    <w:uiPriority w:val="99"/>
    <w:semiHidden/>
    <w:rsid w:val="00940103"/>
    <w:rPr>
      <w:rFonts w:ascii="Arial" w:hAnsi="Arial" w:cs="Arial"/>
      <w:sz w:val="22"/>
      <w:szCs w:val="22"/>
      <w:lang w:val="es-ES" w:eastAsia="es-ES"/>
    </w:rPr>
  </w:style>
  <w:style w:type="paragraph" w:styleId="DireccinHTML">
    <w:name w:val="HTML Address"/>
    <w:basedOn w:val="Normal"/>
    <w:link w:val="DireccinHTMLCar"/>
    <w:uiPriority w:val="99"/>
    <w:unhideWhenUsed/>
    <w:rsid w:val="00940103"/>
    <w:pPr>
      <w:autoSpaceDE/>
      <w:autoSpaceDN/>
    </w:pPr>
    <w:rPr>
      <w:rFonts w:ascii="Times New Roman" w:hAnsi="Times New Roman" w:cs="Times New Roman"/>
      <w:i/>
      <w:iCs/>
      <w:sz w:val="24"/>
      <w:szCs w:val="24"/>
    </w:rPr>
  </w:style>
  <w:style w:type="character" w:customStyle="1" w:styleId="DireccinHTMLCar">
    <w:name w:val="Dirección HTML Car"/>
    <w:basedOn w:val="Fuentedeprrafopredeter"/>
    <w:link w:val="DireccinHTML"/>
    <w:uiPriority w:val="99"/>
    <w:rsid w:val="00940103"/>
    <w:rPr>
      <w:i/>
      <w:iCs/>
      <w:sz w:val="24"/>
      <w:szCs w:val="24"/>
      <w:lang w:val="es-ES" w:eastAsia="es-ES"/>
    </w:rPr>
  </w:style>
  <w:style w:type="character" w:customStyle="1" w:styleId="Ttulo1Car1">
    <w:name w:val="Título 1 Car1"/>
    <w:aliases w:val="título 1 Car1,Pregunta Car1,MT1 Car1"/>
    <w:basedOn w:val="Fuentedeprrafopredeter"/>
    <w:rsid w:val="00940103"/>
    <w:rPr>
      <w:rFonts w:asciiTheme="majorHAnsi" w:eastAsiaTheme="majorEastAsia" w:hAnsiTheme="majorHAnsi" w:cstheme="majorBidi"/>
      <w:color w:val="2E74B5" w:themeColor="accent1" w:themeShade="BF"/>
      <w:sz w:val="32"/>
      <w:szCs w:val="32"/>
    </w:rPr>
  </w:style>
  <w:style w:type="character" w:customStyle="1" w:styleId="Ttulo2Car1">
    <w:name w:val="Título 2 Car1"/>
    <w:aliases w:val="MT2 Car1,título 2 Car1,Edgar 2 Car1"/>
    <w:basedOn w:val="Fuentedeprrafopredeter"/>
    <w:semiHidden/>
    <w:rsid w:val="00940103"/>
    <w:rPr>
      <w:rFonts w:asciiTheme="majorHAnsi" w:eastAsiaTheme="majorEastAsia" w:hAnsiTheme="majorHAnsi" w:cstheme="majorBidi"/>
      <w:color w:val="2E74B5" w:themeColor="accent1" w:themeShade="BF"/>
      <w:sz w:val="26"/>
      <w:szCs w:val="26"/>
    </w:rPr>
  </w:style>
  <w:style w:type="character" w:customStyle="1" w:styleId="Ttulo3Car1">
    <w:name w:val="Título 3 Car1"/>
    <w:aliases w:val="MT3 Car1,título 3 Car1"/>
    <w:basedOn w:val="Fuentedeprrafopredeter"/>
    <w:semiHidden/>
    <w:rsid w:val="00940103"/>
    <w:rPr>
      <w:rFonts w:asciiTheme="majorHAnsi" w:eastAsiaTheme="majorEastAsia" w:hAnsiTheme="majorHAnsi" w:cstheme="majorBidi"/>
      <w:color w:val="1F4D78" w:themeColor="accent1" w:themeShade="7F"/>
      <w:sz w:val="24"/>
      <w:szCs w:val="24"/>
    </w:rPr>
  </w:style>
  <w:style w:type="character" w:customStyle="1" w:styleId="Ttulo4Car1">
    <w:name w:val="Título 4 Car1"/>
    <w:aliases w:val="Edgar 4 Car1"/>
    <w:basedOn w:val="Fuentedeprrafopredeter"/>
    <w:semiHidden/>
    <w:rsid w:val="00940103"/>
    <w:rPr>
      <w:rFonts w:asciiTheme="majorHAnsi" w:eastAsiaTheme="majorEastAsia" w:hAnsiTheme="majorHAnsi" w:cstheme="majorBidi"/>
      <w:i/>
      <w:iCs/>
      <w:color w:val="2E74B5" w:themeColor="accent1" w:themeShade="BF"/>
      <w:sz w:val="22"/>
      <w:szCs w:val="22"/>
    </w:rPr>
  </w:style>
  <w:style w:type="paragraph" w:styleId="HTMLconformatoprevio">
    <w:name w:val="HTML Preformatted"/>
    <w:basedOn w:val="Normal"/>
    <w:link w:val="HTMLconformatoprevioCar"/>
    <w:uiPriority w:val="99"/>
    <w:unhideWhenUsed/>
    <w:rsid w:val="009401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hAnsi="Courier New" w:cs="Times New Roman"/>
    </w:rPr>
  </w:style>
  <w:style w:type="character" w:customStyle="1" w:styleId="HTMLconformatoprevioCar">
    <w:name w:val="HTML con formato previo Car"/>
    <w:basedOn w:val="Fuentedeprrafopredeter"/>
    <w:link w:val="HTMLconformatoprevio"/>
    <w:uiPriority w:val="99"/>
    <w:rsid w:val="00940103"/>
    <w:rPr>
      <w:rFonts w:ascii="Courier New" w:hAnsi="Courier New"/>
      <w:lang w:val="es-ES" w:eastAsia="es-ES"/>
    </w:rPr>
  </w:style>
  <w:style w:type="character" w:styleId="MquinadeescribirHTML">
    <w:name w:val="HTML Typewriter"/>
    <w:unhideWhenUsed/>
    <w:rsid w:val="00940103"/>
    <w:rPr>
      <w:rFonts w:ascii="Courier New" w:eastAsia="Arial Unicode MS" w:hAnsi="Courier New" w:cs="Courier New" w:hint="default"/>
      <w:sz w:val="20"/>
      <w:szCs w:val="20"/>
    </w:rPr>
  </w:style>
  <w:style w:type="character" w:customStyle="1" w:styleId="NormalWebCar">
    <w:name w:val="Normal (Web) Car"/>
    <w:link w:val="NormalWeb"/>
    <w:uiPriority w:val="99"/>
    <w:locked/>
    <w:rsid w:val="00940103"/>
    <w:rPr>
      <w:sz w:val="24"/>
      <w:szCs w:val="24"/>
      <w:lang w:val="es-CO" w:eastAsia="es-CO"/>
    </w:rPr>
  </w:style>
  <w:style w:type="paragraph" w:customStyle="1" w:styleId="msonormal0">
    <w:name w:val="msonormal"/>
    <w:basedOn w:val="Normal"/>
    <w:uiPriority w:val="99"/>
    <w:rsid w:val="0094010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tulo7Car1">
    <w:name w:val="Título 7 Car1"/>
    <w:aliases w:val="Car Car"/>
    <w:basedOn w:val="Fuentedeprrafopredeter"/>
    <w:semiHidden/>
    <w:rsid w:val="00940103"/>
    <w:rPr>
      <w:rFonts w:asciiTheme="majorHAnsi" w:eastAsiaTheme="majorEastAsia" w:hAnsiTheme="majorHAnsi" w:cstheme="majorBidi"/>
      <w:i/>
      <w:iCs/>
      <w:color w:val="1F4D78" w:themeColor="accent1" w:themeShade="7F"/>
      <w:sz w:val="22"/>
      <w:szCs w:val="22"/>
    </w:rPr>
  </w:style>
  <w:style w:type="paragraph" w:styleId="ndice1">
    <w:name w:val="index 1"/>
    <w:basedOn w:val="Normal"/>
    <w:next w:val="Normal"/>
    <w:autoRedefine/>
    <w:uiPriority w:val="99"/>
    <w:unhideWhenUsed/>
    <w:rsid w:val="00940103"/>
    <w:pPr>
      <w:autoSpaceDE/>
      <w:autoSpaceDN/>
      <w:ind w:left="240" w:hanging="240"/>
    </w:pPr>
    <w:rPr>
      <w:rFonts w:ascii="Times New Roman" w:hAnsi="Times New Roman" w:cs="Times New Roman"/>
      <w:sz w:val="24"/>
      <w:szCs w:val="24"/>
    </w:rPr>
  </w:style>
  <w:style w:type="paragraph" w:styleId="ndice2">
    <w:name w:val="index 2"/>
    <w:basedOn w:val="Normal"/>
    <w:next w:val="Normal"/>
    <w:autoRedefine/>
    <w:uiPriority w:val="99"/>
    <w:unhideWhenUsed/>
    <w:rsid w:val="00940103"/>
    <w:pPr>
      <w:autoSpaceDE/>
      <w:autoSpaceDN/>
      <w:ind w:left="480" w:hanging="240"/>
    </w:pPr>
    <w:rPr>
      <w:rFonts w:ascii="Times New Roman" w:hAnsi="Times New Roman" w:cs="Times New Roman"/>
      <w:sz w:val="24"/>
      <w:szCs w:val="24"/>
    </w:rPr>
  </w:style>
  <w:style w:type="paragraph" w:styleId="ndice3">
    <w:name w:val="index 3"/>
    <w:basedOn w:val="Normal"/>
    <w:next w:val="Normal"/>
    <w:autoRedefine/>
    <w:uiPriority w:val="99"/>
    <w:unhideWhenUsed/>
    <w:rsid w:val="00940103"/>
    <w:pPr>
      <w:autoSpaceDE/>
      <w:autoSpaceDN/>
      <w:ind w:left="720" w:hanging="240"/>
    </w:pPr>
    <w:rPr>
      <w:rFonts w:ascii="Times New Roman" w:hAnsi="Times New Roman" w:cs="Times New Roman"/>
      <w:sz w:val="24"/>
      <w:szCs w:val="24"/>
    </w:rPr>
  </w:style>
  <w:style w:type="paragraph" w:styleId="ndice4">
    <w:name w:val="index 4"/>
    <w:basedOn w:val="Normal"/>
    <w:next w:val="Normal"/>
    <w:autoRedefine/>
    <w:uiPriority w:val="99"/>
    <w:unhideWhenUsed/>
    <w:rsid w:val="00940103"/>
    <w:pPr>
      <w:autoSpaceDE/>
      <w:autoSpaceDN/>
      <w:ind w:left="960" w:hanging="240"/>
    </w:pPr>
    <w:rPr>
      <w:rFonts w:ascii="Times New Roman" w:hAnsi="Times New Roman" w:cs="Times New Roman"/>
      <w:sz w:val="24"/>
      <w:szCs w:val="24"/>
    </w:rPr>
  </w:style>
  <w:style w:type="paragraph" w:styleId="ndice5">
    <w:name w:val="index 5"/>
    <w:basedOn w:val="Normal"/>
    <w:next w:val="Normal"/>
    <w:autoRedefine/>
    <w:uiPriority w:val="99"/>
    <w:unhideWhenUsed/>
    <w:rsid w:val="00940103"/>
    <w:pPr>
      <w:autoSpaceDE/>
      <w:autoSpaceDN/>
      <w:ind w:left="1200" w:hanging="240"/>
    </w:pPr>
    <w:rPr>
      <w:rFonts w:ascii="Times New Roman" w:hAnsi="Times New Roman" w:cs="Times New Roman"/>
      <w:sz w:val="24"/>
      <w:szCs w:val="24"/>
    </w:rPr>
  </w:style>
  <w:style w:type="paragraph" w:styleId="ndice6">
    <w:name w:val="index 6"/>
    <w:basedOn w:val="Normal"/>
    <w:next w:val="Normal"/>
    <w:autoRedefine/>
    <w:uiPriority w:val="99"/>
    <w:unhideWhenUsed/>
    <w:rsid w:val="00940103"/>
    <w:pPr>
      <w:autoSpaceDE/>
      <w:autoSpaceDN/>
      <w:ind w:left="1440" w:hanging="240"/>
    </w:pPr>
    <w:rPr>
      <w:rFonts w:ascii="Times New Roman" w:hAnsi="Times New Roman" w:cs="Times New Roman"/>
      <w:sz w:val="24"/>
      <w:szCs w:val="24"/>
    </w:rPr>
  </w:style>
  <w:style w:type="paragraph" w:styleId="ndice7">
    <w:name w:val="index 7"/>
    <w:basedOn w:val="Normal"/>
    <w:next w:val="Normal"/>
    <w:autoRedefine/>
    <w:uiPriority w:val="99"/>
    <w:unhideWhenUsed/>
    <w:rsid w:val="00940103"/>
    <w:pPr>
      <w:autoSpaceDE/>
      <w:autoSpaceDN/>
      <w:ind w:left="1680" w:hanging="240"/>
    </w:pPr>
    <w:rPr>
      <w:rFonts w:ascii="Times New Roman" w:hAnsi="Times New Roman" w:cs="Times New Roman"/>
      <w:sz w:val="24"/>
      <w:szCs w:val="24"/>
    </w:rPr>
  </w:style>
  <w:style w:type="paragraph" w:styleId="ndice8">
    <w:name w:val="index 8"/>
    <w:basedOn w:val="Normal"/>
    <w:next w:val="Normal"/>
    <w:autoRedefine/>
    <w:uiPriority w:val="99"/>
    <w:unhideWhenUsed/>
    <w:rsid w:val="00940103"/>
    <w:pPr>
      <w:autoSpaceDE/>
      <w:autoSpaceDN/>
      <w:ind w:left="1920" w:hanging="240"/>
    </w:pPr>
    <w:rPr>
      <w:rFonts w:ascii="Times New Roman" w:hAnsi="Times New Roman" w:cs="Times New Roman"/>
      <w:sz w:val="24"/>
      <w:szCs w:val="24"/>
    </w:rPr>
  </w:style>
  <w:style w:type="paragraph" w:styleId="ndice9">
    <w:name w:val="index 9"/>
    <w:basedOn w:val="Normal"/>
    <w:next w:val="Normal"/>
    <w:autoRedefine/>
    <w:uiPriority w:val="99"/>
    <w:unhideWhenUsed/>
    <w:rsid w:val="00940103"/>
    <w:pPr>
      <w:autoSpaceDE/>
      <w:autoSpaceDN/>
      <w:ind w:left="2160" w:hanging="240"/>
    </w:pPr>
    <w:rPr>
      <w:rFonts w:ascii="Times New Roman" w:hAnsi="Times New Roman" w:cs="Times New Roman"/>
      <w:sz w:val="24"/>
      <w:szCs w:val="24"/>
    </w:rPr>
  </w:style>
  <w:style w:type="paragraph" w:styleId="TDC1">
    <w:name w:val="toc 1"/>
    <w:aliases w:val="TR titulo"/>
    <w:basedOn w:val="Normal"/>
    <w:next w:val="Normal"/>
    <w:autoRedefine/>
    <w:uiPriority w:val="99"/>
    <w:unhideWhenUsed/>
    <w:qFormat/>
    <w:rsid w:val="00940103"/>
    <w:pPr>
      <w:autoSpaceDE/>
      <w:autoSpaceDN/>
    </w:pPr>
    <w:rPr>
      <w:rFonts w:ascii="Times New Roman" w:hAnsi="Times New Roman" w:cs="Times New Roman"/>
      <w:sz w:val="24"/>
      <w:szCs w:val="24"/>
    </w:rPr>
  </w:style>
  <w:style w:type="paragraph" w:styleId="TDC2">
    <w:name w:val="toc 2"/>
    <w:basedOn w:val="Normal"/>
    <w:next w:val="Normal"/>
    <w:autoRedefine/>
    <w:uiPriority w:val="39"/>
    <w:unhideWhenUsed/>
    <w:rsid w:val="00940103"/>
    <w:pPr>
      <w:autoSpaceDE/>
      <w:autoSpaceDN/>
      <w:ind w:left="240"/>
    </w:pPr>
    <w:rPr>
      <w:rFonts w:ascii="Times New Roman" w:hAnsi="Times New Roman" w:cs="Times New Roman"/>
      <w:sz w:val="24"/>
      <w:szCs w:val="24"/>
    </w:rPr>
  </w:style>
  <w:style w:type="paragraph" w:styleId="TDC3">
    <w:name w:val="toc 3"/>
    <w:basedOn w:val="Normal"/>
    <w:next w:val="Normal"/>
    <w:autoRedefine/>
    <w:uiPriority w:val="39"/>
    <w:unhideWhenUsed/>
    <w:rsid w:val="00940103"/>
    <w:pPr>
      <w:autoSpaceDE/>
      <w:autoSpaceDN/>
      <w:ind w:left="480"/>
    </w:pPr>
    <w:rPr>
      <w:rFonts w:ascii="Times New Roman" w:hAnsi="Times New Roman" w:cs="Times New Roman"/>
      <w:sz w:val="24"/>
      <w:szCs w:val="24"/>
    </w:rPr>
  </w:style>
  <w:style w:type="paragraph" w:styleId="TDC4">
    <w:name w:val="toc 4"/>
    <w:basedOn w:val="Normal"/>
    <w:next w:val="Normal"/>
    <w:autoRedefine/>
    <w:uiPriority w:val="39"/>
    <w:unhideWhenUsed/>
    <w:rsid w:val="00940103"/>
    <w:pPr>
      <w:autoSpaceDE/>
      <w:autoSpaceDN/>
      <w:ind w:left="720"/>
    </w:pPr>
    <w:rPr>
      <w:rFonts w:ascii="Times New Roman" w:hAnsi="Times New Roman" w:cs="Times New Roman"/>
      <w:sz w:val="24"/>
      <w:szCs w:val="24"/>
    </w:rPr>
  </w:style>
  <w:style w:type="paragraph" w:styleId="TDC5">
    <w:name w:val="toc 5"/>
    <w:basedOn w:val="Normal"/>
    <w:next w:val="Normal"/>
    <w:autoRedefine/>
    <w:uiPriority w:val="39"/>
    <w:unhideWhenUsed/>
    <w:rsid w:val="00940103"/>
    <w:pPr>
      <w:tabs>
        <w:tab w:val="left" w:leader="dot" w:pos="9000"/>
        <w:tab w:val="right" w:pos="9360"/>
      </w:tabs>
      <w:suppressAutoHyphens/>
      <w:autoSpaceDE/>
      <w:autoSpaceDN/>
      <w:ind w:left="3600" w:right="720" w:hanging="720"/>
    </w:pPr>
    <w:rPr>
      <w:rFonts w:ascii="Courier New" w:hAnsi="Courier New" w:cs="Times New Roman"/>
      <w:sz w:val="24"/>
      <w:lang w:val="en-US"/>
    </w:rPr>
  </w:style>
  <w:style w:type="paragraph" w:styleId="TDC6">
    <w:name w:val="toc 6"/>
    <w:basedOn w:val="Normal"/>
    <w:next w:val="Normal"/>
    <w:autoRedefine/>
    <w:uiPriority w:val="39"/>
    <w:unhideWhenUsed/>
    <w:rsid w:val="00940103"/>
    <w:pPr>
      <w:autoSpaceDE/>
      <w:autoSpaceDN/>
      <w:ind w:left="1200"/>
    </w:pPr>
    <w:rPr>
      <w:rFonts w:ascii="Times New Roman" w:hAnsi="Times New Roman" w:cs="Times New Roman"/>
      <w:sz w:val="24"/>
      <w:szCs w:val="24"/>
    </w:rPr>
  </w:style>
  <w:style w:type="paragraph" w:styleId="TDC7">
    <w:name w:val="toc 7"/>
    <w:basedOn w:val="Normal"/>
    <w:next w:val="Normal"/>
    <w:autoRedefine/>
    <w:uiPriority w:val="39"/>
    <w:unhideWhenUsed/>
    <w:rsid w:val="00940103"/>
    <w:pPr>
      <w:autoSpaceDE/>
      <w:autoSpaceDN/>
      <w:ind w:left="1440"/>
    </w:pPr>
    <w:rPr>
      <w:rFonts w:ascii="Times New Roman" w:hAnsi="Times New Roman" w:cs="Times New Roman"/>
      <w:sz w:val="24"/>
      <w:szCs w:val="24"/>
    </w:rPr>
  </w:style>
  <w:style w:type="paragraph" w:styleId="TDC8">
    <w:name w:val="toc 8"/>
    <w:basedOn w:val="Normal"/>
    <w:next w:val="Normal"/>
    <w:autoRedefine/>
    <w:uiPriority w:val="39"/>
    <w:unhideWhenUsed/>
    <w:rsid w:val="00940103"/>
    <w:pPr>
      <w:autoSpaceDE/>
      <w:autoSpaceDN/>
      <w:ind w:left="1680"/>
    </w:pPr>
    <w:rPr>
      <w:rFonts w:ascii="Times New Roman" w:hAnsi="Times New Roman" w:cs="Times New Roman"/>
      <w:sz w:val="24"/>
      <w:szCs w:val="24"/>
    </w:rPr>
  </w:style>
  <w:style w:type="paragraph" w:styleId="TDC9">
    <w:name w:val="toc 9"/>
    <w:basedOn w:val="Normal"/>
    <w:next w:val="Normal"/>
    <w:autoRedefine/>
    <w:uiPriority w:val="39"/>
    <w:unhideWhenUsed/>
    <w:rsid w:val="00940103"/>
    <w:pPr>
      <w:autoSpaceDE/>
      <w:autoSpaceDN/>
      <w:ind w:left="1920"/>
    </w:pPr>
    <w:rPr>
      <w:rFonts w:ascii="Times New Roman" w:hAnsi="Times New Roman" w:cs="Times New Roman"/>
      <w:sz w:val="24"/>
      <w:szCs w:val="24"/>
    </w:rPr>
  </w:style>
  <w:style w:type="paragraph" w:styleId="Sangranormal">
    <w:name w:val="Normal Indent"/>
    <w:basedOn w:val="Normal"/>
    <w:uiPriority w:val="99"/>
    <w:unhideWhenUsed/>
    <w:rsid w:val="00940103"/>
    <w:pPr>
      <w:autoSpaceDE/>
      <w:autoSpaceDN/>
      <w:ind w:left="708"/>
    </w:pPr>
    <w:rPr>
      <w:rFonts w:ascii="Times New Roman" w:hAnsi="Times New Roman" w:cs="Times New Roman"/>
      <w:sz w:val="24"/>
      <w:szCs w:val="24"/>
    </w:rPr>
  </w:style>
  <w:style w:type="character" w:customStyle="1" w:styleId="EncabezadoCar1">
    <w:name w:val="Encabezado Car1"/>
    <w:aliases w:val="h Car1,h8 Car1,h9 Car1,h10 Car1,h18 Car1,encabezado Car1,Car3 Car1,Encabezado Car1 Car Car1,Encabezado Car Car Car Car1,Car6 Car Car Car Car1,Car6 Car1 Car Car1,Car6 Car Car1,Car6 Car2,Encabezado Car2 Car Car,Encabezado Car Car1 Car Car"/>
    <w:basedOn w:val="Fuentedeprrafopredeter"/>
    <w:uiPriority w:val="99"/>
    <w:semiHidden/>
    <w:rsid w:val="00940103"/>
    <w:rPr>
      <w:rFonts w:asciiTheme="minorHAnsi" w:eastAsiaTheme="minorHAnsi" w:hAnsiTheme="minorHAnsi" w:cstheme="minorBidi"/>
      <w:sz w:val="22"/>
      <w:szCs w:val="22"/>
      <w:lang w:val="es-CO"/>
    </w:rPr>
  </w:style>
  <w:style w:type="character" w:customStyle="1" w:styleId="PiedepginaCar1">
    <w:name w:val="Pie de página Car1"/>
    <w:aliases w:val="pie de página Car1"/>
    <w:basedOn w:val="Fuentedeprrafopredeter"/>
    <w:uiPriority w:val="99"/>
    <w:semiHidden/>
    <w:rsid w:val="00940103"/>
    <w:rPr>
      <w:rFonts w:asciiTheme="minorHAnsi" w:eastAsiaTheme="minorHAnsi" w:hAnsiTheme="minorHAnsi" w:cstheme="minorBidi"/>
      <w:sz w:val="22"/>
      <w:szCs w:val="22"/>
      <w:lang w:val="es-CO"/>
    </w:rPr>
  </w:style>
  <w:style w:type="paragraph" w:styleId="Ttulodendice">
    <w:name w:val="index heading"/>
    <w:basedOn w:val="Normal"/>
    <w:next w:val="ndice1"/>
    <w:uiPriority w:val="99"/>
    <w:unhideWhenUsed/>
    <w:rsid w:val="00940103"/>
    <w:pPr>
      <w:autoSpaceDE/>
      <w:autoSpaceDN/>
    </w:pPr>
    <w:rPr>
      <w:rFonts w:ascii="Cambria" w:hAnsi="Cambria" w:cs="Times New Roman"/>
      <w:b/>
      <w:bCs/>
      <w:sz w:val="24"/>
      <w:szCs w:val="24"/>
    </w:rPr>
  </w:style>
  <w:style w:type="paragraph" w:styleId="Tabladeilustraciones">
    <w:name w:val="table of figures"/>
    <w:basedOn w:val="Normal"/>
    <w:next w:val="Normal"/>
    <w:uiPriority w:val="99"/>
    <w:unhideWhenUsed/>
    <w:rsid w:val="00940103"/>
    <w:pPr>
      <w:autoSpaceDE/>
      <w:autoSpaceDN/>
    </w:pPr>
    <w:rPr>
      <w:rFonts w:ascii="Times New Roman" w:hAnsi="Times New Roman" w:cs="Times New Roman"/>
      <w:sz w:val="24"/>
      <w:szCs w:val="24"/>
    </w:rPr>
  </w:style>
  <w:style w:type="paragraph" w:styleId="Direccinsobre">
    <w:name w:val="envelope address"/>
    <w:basedOn w:val="Normal"/>
    <w:uiPriority w:val="99"/>
    <w:unhideWhenUsed/>
    <w:rsid w:val="00940103"/>
    <w:pPr>
      <w:framePr w:w="7920" w:h="1980" w:hSpace="141" w:wrap="auto" w:hAnchor="page" w:xAlign="center" w:yAlign="bottom"/>
      <w:autoSpaceDE/>
      <w:autoSpaceDN/>
      <w:ind w:left="2880"/>
    </w:pPr>
    <w:rPr>
      <w:rFonts w:ascii="Cambria" w:hAnsi="Cambria" w:cs="Times New Roman"/>
      <w:sz w:val="24"/>
      <w:szCs w:val="24"/>
    </w:rPr>
  </w:style>
  <w:style w:type="paragraph" w:styleId="Remitedesobre">
    <w:name w:val="envelope return"/>
    <w:basedOn w:val="Normal"/>
    <w:uiPriority w:val="99"/>
    <w:unhideWhenUsed/>
    <w:rsid w:val="00940103"/>
    <w:pPr>
      <w:autoSpaceDE/>
      <w:autoSpaceDN/>
    </w:pPr>
    <w:rPr>
      <w:rFonts w:ascii="Cambria" w:hAnsi="Cambria" w:cs="Times New Roman"/>
    </w:rPr>
  </w:style>
  <w:style w:type="paragraph" w:styleId="Textonotaalfinal">
    <w:name w:val="endnote text"/>
    <w:basedOn w:val="Normal"/>
    <w:link w:val="TextonotaalfinalCar"/>
    <w:uiPriority w:val="99"/>
    <w:unhideWhenUsed/>
    <w:rsid w:val="00940103"/>
    <w:pPr>
      <w:autoSpaceDE/>
      <w:autoSpaceDN/>
    </w:pPr>
    <w:rPr>
      <w:rFonts w:ascii="Times New Roman" w:hAnsi="Times New Roman" w:cs="Times New Roman"/>
    </w:rPr>
  </w:style>
  <w:style w:type="character" w:customStyle="1" w:styleId="TextonotaalfinalCar">
    <w:name w:val="Texto nota al final Car"/>
    <w:basedOn w:val="Fuentedeprrafopredeter"/>
    <w:link w:val="Textonotaalfinal"/>
    <w:uiPriority w:val="99"/>
    <w:rsid w:val="00940103"/>
    <w:rPr>
      <w:lang w:val="es-ES" w:eastAsia="es-ES"/>
    </w:rPr>
  </w:style>
  <w:style w:type="paragraph" w:styleId="Textoconsangra">
    <w:name w:val="table of authorities"/>
    <w:basedOn w:val="Normal"/>
    <w:next w:val="Normal"/>
    <w:uiPriority w:val="99"/>
    <w:unhideWhenUsed/>
    <w:rsid w:val="00940103"/>
    <w:pPr>
      <w:autoSpaceDE/>
      <w:autoSpaceDN/>
      <w:ind w:left="240" w:hanging="240"/>
    </w:pPr>
    <w:rPr>
      <w:rFonts w:ascii="Times New Roman" w:hAnsi="Times New Roman" w:cs="Times New Roman"/>
      <w:sz w:val="24"/>
      <w:szCs w:val="24"/>
    </w:rPr>
  </w:style>
  <w:style w:type="paragraph" w:styleId="Textomacro">
    <w:name w:val="macro"/>
    <w:link w:val="TextomacroCar"/>
    <w:uiPriority w:val="99"/>
    <w:unhideWhenUsed/>
    <w:rsid w:val="00940103"/>
    <w:pPr>
      <w:tabs>
        <w:tab w:val="left" w:pos="480"/>
        <w:tab w:val="left" w:pos="960"/>
        <w:tab w:val="left" w:pos="1440"/>
        <w:tab w:val="left" w:pos="1920"/>
        <w:tab w:val="left" w:pos="2400"/>
        <w:tab w:val="left" w:pos="2880"/>
        <w:tab w:val="left" w:pos="3360"/>
        <w:tab w:val="left" w:pos="3840"/>
        <w:tab w:val="left" w:pos="4320"/>
      </w:tabs>
    </w:pPr>
    <w:rPr>
      <w:rFonts w:ascii="Courier New" w:hAnsi="Courier New" w:cs="Courier New"/>
      <w:lang w:val="es-ES" w:eastAsia="es-ES"/>
    </w:rPr>
  </w:style>
  <w:style w:type="character" w:customStyle="1" w:styleId="TextomacroCar">
    <w:name w:val="Texto macro Car"/>
    <w:basedOn w:val="Fuentedeprrafopredeter"/>
    <w:link w:val="Textomacro"/>
    <w:uiPriority w:val="99"/>
    <w:rsid w:val="00940103"/>
    <w:rPr>
      <w:rFonts w:ascii="Courier New" w:hAnsi="Courier New" w:cs="Courier New"/>
      <w:lang w:val="es-ES" w:eastAsia="es-ES"/>
    </w:rPr>
  </w:style>
  <w:style w:type="paragraph" w:styleId="Encabezadodelista">
    <w:name w:val="toa heading"/>
    <w:basedOn w:val="Normal"/>
    <w:next w:val="Normal"/>
    <w:uiPriority w:val="99"/>
    <w:unhideWhenUsed/>
    <w:rsid w:val="00940103"/>
    <w:pPr>
      <w:autoSpaceDE/>
      <w:autoSpaceDN/>
      <w:spacing w:before="120"/>
    </w:pPr>
    <w:rPr>
      <w:rFonts w:ascii="Cambria" w:hAnsi="Cambria" w:cs="Times New Roman"/>
      <w:b/>
      <w:bCs/>
      <w:sz w:val="24"/>
      <w:szCs w:val="24"/>
    </w:rPr>
  </w:style>
  <w:style w:type="paragraph" w:styleId="Lista">
    <w:name w:val="List"/>
    <w:basedOn w:val="Normal"/>
    <w:uiPriority w:val="99"/>
    <w:unhideWhenUsed/>
    <w:rsid w:val="00940103"/>
    <w:pPr>
      <w:autoSpaceDE/>
      <w:autoSpaceDN/>
      <w:ind w:left="360" w:hanging="360"/>
    </w:pPr>
    <w:rPr>
      <w:rFonts w:ascii="Times New Roman" w:hAnsi="Times New Roman" w:cs="Times New Roman"/>
      <w:sz w:val="24"/>
      <w:szCs w:val="24"/>
      <w:lang w:val="es-CO"/>
    </w:rPr>
  </w:style>
  <w:style w:type="paragraph" w:styleId="Listaconvietas">
    <w:name w:val="List Bullet"/>
    <w:basedOn w:val="Normal"/>
    <w:uiPriority w:val="99"/>
    <w:unhideWhenUsed/>
    <w:rsid w:val="00940103"/>
    <w:pPr>
      <w:autoSpaceDE/>
      <w:autoSpaceDN/>
      <w:ind w:left="720" w:hanging="360"/>
      <w:contextualSpacing/>
    </w:pPr>
    <w:rPr>
      <w:rFonts w:ascii="Times New Roman" w:hAnsi="Times New Roman" w:cs="Times New Roman"/>
      <w:sz w:val="24"/>
      <w:szCs w:val="24"/>
      <w:lang w:val="es-CO"/>
    </w:rPr>
  </w:style>
  <w:style w:type="paragraph" w:styleId="Listaconnmeros">
    <w:name w:val="List Number"/>
    <w:basedOn w:val="Normal"/>
    <w:uiPriority w:val="99"/>
    <w:unhideWhenUsed/>
    <w:rsid w:val="00940103"/>
    <w:pPr>
      <w:numPr>
        <w:numId w:val="30"/>
      </w:numPr>
      <w:autoSpaceDE/>
      <w:autoSpaceDN/>
      <w:contextualSpacing/>
    </w:pPr>
    <w:rPr>
      <w:rFonts w:ascii="Times New Roman" w:hAnsi="Times New Roman" w:cs="Times New Roman"/>
      <w:sz w:val="24"/>
      <w:szCs w:val="24"/>
    </w:rPr>
  </w:style>
  <w:style w:type="paragraph" w:styleId="Lista3">
    <w:name w:val="List 3"/>
    <w:basedOn w:val="Normal"/>
    <w:uiPriority w:val="99"/>
    <w:unhideWhenUsed/>
    <w:rsid w:val="00940103"/>
    <w:pPr>
      <w:autoSpaceDE/>
      <w:autoSpaceDN/>
      <w:ind w:left="849" w:hanging="283"/>
    </w:pPr>
    <w:rPr>
      <w:rFonts w:cs="Times New Roman"/>
      <w:sz w:val="24"/>
      <w:szCs w:val="24"/>
    </w:rPr>
  </w:style>
  <w:style w:type="paragraph" w:styleId="Lista4">
    <w:name w:val="List 4"/>
    <w:basedOn w:val="Normal"/>
    <w:uiPriority w:val="99"/>
    <w:unhideWhenUsed/>
    <w:rsid w:val="00940103"/>
    <w:pPr>
      <w:autoSpaceDE/>
      <w:autoSpaceDN/>
      <w:ind w:left="1132" w:hanging="283"/>
    </w:pPr>
    <w:rPr>
      <w:rFonts w:cs="Times New Roman"/>
      <w:sz w:val="24"/>
      <w:szCs w:val="24"/>
    </w:rPr>
  </w:style>
  <w:style w:type="paragraph" w:styleId="Lista5">
    <w:name w:val="List 5"/>
    <w:basedOn w:val="Normal"/>
    <w:uiPriority w:val="99"/>
    <w:unhideWhenUsed/>
    <w:rsid w:val="00940103"/>
    <w:pPr>
      <w:autoSpaceDE/>
      <w:autoSpaceDN/>
      <w:ind w:left="1415" w:hanging="283"/>
      <w:contextualSpacing/>
    </w:pPr>
    <w:rPr>
      <w:rFonts w:ascii="Times New Roman" w:hAnsi="Times New Roman" w:cs="Times New Roman"/>
      <w:sz w:val="24"/>
      <w:szCs w:val="24"/>
    </w:rPr>
  </w:style>
  <w:style w:type="paragraph" w:styleId="Listaconvietas3">
    <w:name w:val="List Bullet 3"/>
    <w:basedOn w:val="Normal"/>
    <w:autoRedefine/>
    <w:uiPriority w:val="99"/>
    <w:unhideWhenUsed/>
    <w:rsid w:val="00940103"/>
    <w:pPr>
      <w:numPr>
        <w:numId w:val="32"/>
      </w:numPr>
      <w:autoSpaceDE/>
      <w:autoSpaceDN/>
    </w:pPr>
    <w:rPr>
      <w:rFonts w:ascii="Times New Roman" w:hAnsi="Times New Roman" w:cs="Times New Roman"/>
      <w:sz w:val="24"/>
      <w:szCs w:val="24"/>
    </w:rPr>
  </w:style>
  <w:style w:type="paragraph" w:styleId="Listaconvietas4">
    <w:name w:val="List Bullet 4"/>
    <w:basedOn w:val="Normal"/>
    <w:uiPriority w:val="99"/>
    <w:unhideWhenUsed/>
    <w:rsid w:val="00940103"/>
    <w:pPr>
      <w:numPr>
        <w:numId w:val="33"/>
      </w:numPr>
      <w:autoSpaceDE/>
      <w:autoSpaceDN/>
      <w:contextualSpacing/>
    </w:pPr>
    <w:rPr>
      <w:rFonts w:ascii="Times New Roman" w:hAnsi="Times New Roman" w:cs="Times New Roman"/>
      <w:sz w:val="24"/>
      <w:szCs w:val="24"/>
    </w:rPr>
  </w:style>
  <w:style w:type="paragraph" w:styleId="Listaconnmeros2">
    <w:name w:val="List Number 2"/>
    <w:basedOn w:val="Normal"/>
    <w:uiPriority w:val="99"/>
    <w:unhideWhenUsed/>
    <w:rsid w:val="00940103"/>
    <w:pPr>
      <w:numPr>
        <w:numId w:val="35"/>
      </w:numPr>
      <w:autoSpaceDE/>
      <w:autoSpaceDN/>
      <w:contextualSpacing/>
    </w:pPr>
    <w:rPr>
      <w:rFonts w:ascii="Times New Roman" w:hAnsi="Times New Roman" w:cs="Times New Roman"/>
      <w:sz w:val="24"/>
      <w:szCs w:val="24"/>
    </w:rPr>
  </w:style>
  <w:style w:type="paragraph" w:styleId="Listaconnmeros3">
    <w:name w:val="List Number 3"/>
    <w:basedOn w:val="Normal"/>
    <w:uiPriority w:val="99"/>
    <w:unhideWhenUsed/>
    <w:rsid w:val="00940103"/>
    <w:pPr>
      <w:numPr>
        <w:numId w:val="36"/>
      </w:numPr>
      <w:autoSpaceDE/>
      <w:autoSpaceDN/>
      <w:contextualSpacing/>
    </w:pPr>
    <w:rPr>
      <w:rFonts w:ascii="Times New Roman" w:hAnsi="Times New Roman" w:cs="Times New Roman"/>
      <w:sz w:val="24"/>
      <w:szCs w:val="24"/>
    </w:rPr>
  </w:style>
  <w:style w:type="paragraph" w:styleId="Listaconnmeros4">
    <w:name w:val="List Number 4"/>
    <w:basedOn w:val="Normal"/>
    <w:uiPriority w:val="99"/>
    <w:unhideWhenUsed/>
    <w:rsid w:val="00940103"/>
    <w:pPr>
      <w:numPr>
        <w:numId w:val="37"/>
      </w:numPr>
      <w:autoSpaceDE/>
      <w:autoSpaceDN/>
      <w:contextualSpacing/>
    </w:pPr>
    <w:rPr>
      <w:rFonts w:ascii="Times New Roman" w:hAnsi="Times New Roman" w:cs="Times New Roman"/>
      <w:sz w:val="24"/>
      <w:szCs w:val="24"/>
    </w:rPr>
  </w:style>
  <w:style w:type="paragraph" w:styleId="Listaconnmeros5">
    <w:name w:val="List Number 5"/>
    <w:basedOn w:val="Normal"/>
    <w:uiPriority w:val="99"/>
    <w:unhideWhenUsed/>
    <w:rsid w:val="00940103"/>
    <w:pPr>
      <w:numPr>
        <w:numId w:val="38"/>
      </w:numPr>
      <w:autoSpaceDE/>
      <w:autoSpaceDN/>
      <w:contextualSpacing/>
    </w:pPr>
    <w:rPr>
      <w:rFonts w:ascii="Times New Roman" w:hAnsi="Times New Roman" w:cs="Times New Roman"/>
      <w:sz w:val="24"/>
      <w:szCs w:val="24"/>
    </w:rPr>
  </w:style>
  <w:style w:type="character" w:customStyle="1" w:styleId="TtuloCar1">
    <w:name w:val="Título Car1"/>
    <w:aliases w:val="Puesto1 Car1,Título11 Car1,AL Título Car1,Título AL Car1"/>
    <w:basedOn w:val="Fuentedeprrafopredeter"/>
    <w:link w:val="Title0"/>
    <w:uiPriority w:val="10"/>
    <w:rsid w:val="00940103"/>
    <w:rPr>
      <w:rFonts w:asciiTheme="majorHAnsi" w:eastAsiaTheme="majorEastAsia" w:hAnsiTheme="majorHAnsi" w:cstheme="majorBidi"/>
      <w:spacing w:val="-10"/>
      <w:kern w:val="28"/>
      <w:sz w:val="56"/>
      <w:szCs w:val="56"/>
      <w:lang w:val="es-CO"/>
    </w:rPr>
  </w:style>
  <w:style w:type="paragraph" w:styleId="Cierre">
    <w:name w:val="Closing"/>
    <w:basedOn w:val="Normal"/>
    <w:link w:val="CierreCar"/>
    <w:uiPriority w:val="99"/>
    <w:unhideWhenUsed/>
    <w:rsid w:val="00940103"/>
    <w:pPr>
      <w:autoSpaceDE/>
      <w:autoSpaceDN/>
      <w:ind w:left="4252"/>
    </w:pPr>
    <w:rPr>
      <w:rFonts w:ascii="Times New Roman" w:hAnsi="Times New Roman" w:cs="Times New Roman"/>
      <w:szCs w:val="24"/>
    </w:rPr>
  </w:style>
  <w:style w:type="character" w:customStyle="1" w:styleId="CierreCar">
    <w:name w:val="Cierre Car"/>
    <w:basedOn w:val="Fuentedeprrafopredeter"/>
    <w:link w:val="Cierre"/>
    <w:uiPriority w:val="99"/>
    <w:rsid w:val="00940103"/>
    <w:rPr>
      <w:szCs w:val="24"/>
      <w:lang w:val="es-ES" w:eastAsia="es-ES"/>
    </w:rPr>
  </w:style>
  <w:style w:type="paragraph" w:styleId="Firma">
    <w:name w:val="Signature"/>
    <w:basedOn w:val="Normal"/>
    <w:link w:val="FirmaCar"/>
    <w:uiPriority w:val="99"/>
    <w:unhideWhenUsed/>
    <w:rsid w:val="00940103"/>
    <w:pPr>
      <w:autoSpaceDE/>
      <w:autoSpaceDN/>
      <w:ind w:left="4252"/>
    </w:pPr>
    <w:rPr>
      <w:rFonts w:cs="Times New Roman"/>
      <w:sz w:val="24"/>
      <w:szCs w:val="24"/>
    </w:rPr>
  </w:style>
  <w:style w:type="character" w:customStyle="1" w:styleId="FirmaCar">
    <w:name w:val="Firma Car"/>
    <w:basedOn w:val="Fuentedeprrafopredeter"/>
    <w:link w:val="Firma"/>
    <w:uiPriority w:val="99"/>
    <w:rsid w:val="00940103"/>
    <w:rPr>
      <w:rFonts w:ascii="Arial" w:hAnsi="Arial"/>
      <w:sz w:val="24"/>
      <w:szCs w:val="24"/>
      <w:lang w:val="es-ES" w:eastAsia="es-ES"/>
    </w:rPr>
  </w:style>
  <w:style w:type="character" w:customStyle="1" w:styleId="TextoindependienteCar1">
    <w:name w:val="Texto independiente Car1"/>
    <w:aliases w:val="bt Car1,TextindepT2 Car1,Table Bullet 1 Car1,body text Car1,body tesx Car1,contents Car1,TABLA DE CONTENIDO 3 Car1,contents Car Car Car1,EHPT Car1,Body Text2 Car1,ändrad Car1,tabla 2 Car1,Subsection Body Text Car1,content. Car"/>
    <w:basedOn w:val="Fuentedeprrafopredeter"/>
    <w:semiHidden/>
    <w:rsid w:val="00940103"/>
    <w:rPr>
      <w:rFonts w:asciiTheme="minorHAnsi" w:eastAsiaTheme="minorHAnsi" w:hAnsiTheme="minorHAnsi" w:cstheme="minorBidi"/>
      <w:sz w:val="22"/>
      <w:szCs w:val="22"/>
      <w:lang w:val="es-CO"/>
    </w:rPr>
  </w:style>
  <w:style w:type="character" w:customStyle="1" w:styleId="SangradetextonormalCar1">
    <w:name w:val="Sangría de texto normal Car1"/>
    <w:aliases w:val="Car1 Car1,Car11 Car1"/>
    <w:basedOn w:val="Fuentedeprrafopredeter"/>
    <w:semiHidden/>
    <w:rsid w:val="00940103"/>
    <w:rPr>
      <w:rFonts w:asciiTheme="minorHAnsi" w:eastAsiaTheme="minorHAnsi" w:hAnsiTheme="minorHAnsi" w:cstheme="minorBidi"/>
      <w:sz w:val="22"/>
      <w:szCs w:val="22"/>
      <w:lang w:val="es-CO"/>
    </w:rPr>
  </w:style>
  <w:style w:type="paragraph" w:styleId="Continuarlista2">
    <w:name w:val="List Continue 2"/>
    <w:basedOn w:val="Normal"/>
    <w:uiPriority w:val="99"/>
    <w:unhideWhenUsed/>
    <w:rsid w:val="00940103"/>
    <w:pPr>
      <w:autoSpaceDE/>
      <w:autoSpaceDN/>
      <w:spacing w:after="120"/>
      <w:ind w:left="566"/>
    </w:pPr>
    <w:rPr>
      <w:rFonts w:cs="Times New Roman"/>
      <w:sz w:val="24"/>
      <w:szCs w:val="24"/>
    </w:rPr>
  </w:style>
  <w:style w:type="paragraph" w:styleId="Continuarlista4">
    <w:name w:val="List Continue 4"/>
    <w:basedOn w:val="Normal"/>
    <w:uiPriority w:val="99"/>
    <w:unhideWhenUsed/>
    <w:rsid w:val="00940103"/>
    <w:pPr>
      <w:autoSpaceDE/>
      <w:autoSpaceDN/>
      <w:spacing w:after="120"/>
      <w:ind w:left="1132"/>
      <w:contextualSpacing/>
    </w:pPr>
    <w:rPr>
      <w:rFonts w:ascii="Times New Roman" w:hAnsi="Times New Roman" w:cs="Times New Roman"/>
      <w:sz w:val="24"/>
      <w:szCs w:val="24"/>
    </w:rPr>
  </w:style>
  <w:style w:type="paragraph" w:styleId="Continuarlista5">
    <w:name w:val="List Continue 5"/>
    <w:basedOn w:val="Normal"/>
    <w:uiPriority w:val="99"/>
    <w:unhideWhenUsed/>
    <w:rsid w:val="00940103"/>
    <w:pPr>
      <w:autoSpaceDE/>
      <w:autoSpaceDN/>
      <w:spacing w:after="120"/>
      <w:ind w:left="1415"/>
      <w:contextualSpacing/>
    </w:pPr>
    <w:rPr>
      <w:rFonts w:ascii="Times New Roman" w:hAnsi="Times New Roman" w:cs="Times New Roman"/>
      <w:sz w:val="24"/>
      <w:szCs w:val="24"/>
    </w:rPr>
  </w:style>
  <w:style w:type="paragraph" w:styleId="Fecha">
    <w:name w:val="Date"/>
    <w:basedOn w:val="Normal"/>
    <w:next w:val="Normal"/>
    <w:link w:val="FechaCar"/>
    <w:uiPriority w:val="99"/>
    <w:unhideWhenUsed/>
    <w:rsid w:val="00940103"/>
    <w:pPr>
      <w:autoSpaceDE/>
      <w:autoSpaceDN/>
    </w:pPr>
    <w:rPr>
      <w:rFonts w:ascii="Times New Roman" w:hAnsi="Times New Roman" w:cs="Times New Roman"/>
      <w:sz w:val="24"/>
      <w:szCs w:val="24"/>
    </w:rPr>
  </w:style>
  <w:style w:type="character" w:customStyle="1" w:styleId="FechaCar">
    <w:name w:val="Fecha Car"/>
    <w:basedOn w:val="Fuentedeprrafopredeter"/>
    <w:link w:val="Fecha"/>
    <w:uiPriority w:val="99"/>
    <w:rsid w:val="00940103"/>
    <w:rPr>
      <w:sz w:val="24"/>
      <w:szCs w:val="24"/>
      <w:lang w:val="es-ES" w:eastAsia="es-ES"/>
    </w:rPr>
  </w:style>
  <w:style w:type="paragraph" w:styleId="Textoindependienteprimerasangra">
    <w:name w:val="Body Text First Indent"/>
    <w:basedOn w:val="Textoindependiente"/>
    <w:link w:val="TextoindependienteprimerasangraCar"/>
    <w:uiPriority w:val="99"/>
    <w:unhideWhenUsed/>
    <w:rsid w:val="00940103"/>
    <w:pPr>
      <w:spacing w:after="120"/>
      <w:ind w:firstLine="210"/>
    </w:pPr>
    <w:rPr>
      <w:szCs w:val="24"/>
    </w:rPr>
  </w:style>
  <w:style w:type="character" w:customStyle="1" w:styleId="TextoindependienteprimerasangraCar">
    <w:name w:val="Texto independiente primera sangría Car"/>
    <w:basedOn w:val="TextoindependienteCar"/>
    <w:link w:val="Textoindependienteprimerasangra"/>
    <w:uiPriority w:val="99"/>
    <w:rsid w:val="00940103"/>
    <w:rPr>
      <w:rFonts w:ascii="Arial" w:hAnsi="Arial"/>
      <w:sz w:val="24"/>
      <w:szCs w:val="24"/>
      <w:lang w:val="es-ES" w:eastAsia="es-ES"/>
    </w:rPr>
  </w:style>
  <w:style w:type="paragraph" w:styleId="Textoindependienteprimerasangra2">
    <w:name w:val="Body Text First Indent 2"/>
    <w:basedOn w:val="Sangradetextonormal"/>
    <w:link w:val="Textoindependienteprimerasangra2Car"/>
    <w:uiPriority w:val="99"/>
    <w:unhideWhenUsed/>
    <w:rsid w:val="00940103"/>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940103"/>
    <w:rPr>
      <w:sz w:val="24"/>
      <w:szCs w:val="24"/>
      <w:lang w:val="es-ES" w:eastAsia="es-ES"/>
    </w:rPr>
  </w:style>
  <w:style w:type="paragraph" w:styleId="Encabezadodenota">
    <w:name w:val="Note Heading"/>
    <w:basedOn w:val="Normal"/>
    <w:next w:val="Normal"/>
    <w:link w:val="EncabezadodenotaCar"/>
    <w:uiPriority w:val="99"/>
    <w:unhideWhenUsed/>
    <w:rsid w:val="00940103"/>
    <w:pPr>
      <w:autoSpaceDE/>
      <w:autoSpaceDN/>
    </w:pPr>
    <w:rPr>
      <w:rFonts w:ascii="Times New Roman" w:hAnsi="Times New Roman" w:cs="Times New Roman"/>
      <w:sz w:val="24"/>
      <w:szCs w:val="24"/>
    </w:rPr>
  </w:style>
  <w:style w:type="character" w:customStyle="1" w:styleId="EncabezadodenotaCar">
    <w:name w:val="Encabezado de nota Car"/>
    <w:basedOn w:val="Fuentedeprrafopredeter"/>
    <w:link w:val="Encabezadodenota"/>
    <w:uiPriority w:val="99"/>
    <w:rsid w:val="00940103"/>
    <w:rPr>
      <w:sz w:val="24"/>
      <w:szCs w:val="24"/>
      <w:lang w:val="es-ES" w:eastAsia="es-ES"/>
    </w:rPr>
  </w:style>
  <w:style w:type="paragraph" w:styleId="Textodebloque">
    <w:name w:val="Block Text"/>
    <w:basedOn w:val="Normal"/>
    <w:uiPriority w:val="99"/>
    <w:unhideWhenUsed/>
    <w:rsid w:val="00940103"/>
    <w:pPr>
      <w:widowControl w:val="0"/>
      <w:tabs>
        <w:tab w:val="left" w:pos="-1440"/>
        <w:tab w:val="left" w:pos="-720"/>
        <w:tab w:val="left" w:pos="-426"/>
      </w:tabs>
      <w:autoSpaceDE/>
      <w:autoSpaceDN/>
      <w:ind w:left="360" w:right="20" w:hanging="360"/>
      <w:jc w:val="both"/>
    </w:pPr>
    <w:rPr>
      <w:b/>
      <w:bCs/>
      <w:sz w:val="24"/>
      <w:szCs w:val="24"/>
      <w:lang w:val="es-ES_tradnl"/>
    </w:rPr>
  </w:style>
  <w:style w:type="paragraph" w:styleId="Textosinformato">
    <w:name w:val="Plain Text"/>
    <w:basedOn w:val="Normal"/>
    <w:link w:val="TextosinformatoCar"/>
    <w:uiPriority w:val="99"/>
    <w:unhideWhenUsed/>
    <w:rsid w:val="00940103"/>
    <w:pPr>
      <w:autoSpaceDE/>
      <w:autoSpaceDN/>
    </w:pPr>
    <w:rPr>
      <w:rFonts w:ascii="Courier New" w:hAnsi="Courier New" w:cs="Times New Roman"/>
      <w:szCs w:val="24"/>
    </w:rPr>
  </w:style>
  <w:style w:type="character" w:customStyle="1" w:styleId="TextosinformatoCar">
    <w:name w:val="Texto sin formato Car"/>
    <w:basedOn w:val="Fuentedeprrafopredeter"/>
    <w:link w:val="Textosinformato"/>
    <w:uiPriority w:val="99"/>
    <w:rsid w:val="00940103"/>
    <w:rPr>
      <w:rFonts w:ascii="Courier New" w:hAnsi="Courier New"/>
      <w:szCs w:val="24"/>
      <w:lang w:val="es-ES" w:eastAsia="es-ES"/>
    </w:rPr>
  </w:style>
  <w:style w:type="paragraph" w:styleId="Firmadecorreoelectrnico">
    <w:name w:val="E-mail Signature"/>
    <w:basedOn w:val="Normal"/>
    <w:link w:val="FirmadecorreoelectrnicoCar"/>
    <w:uiPriority w:val="99"/>
    <w:unhideWhenUsed/>
    <w:rsid w:val="00940103"/>
    <w:pPr>
      <w:autoSpaceDE/>
      <w:autoSpaceDN/>
    </w:pPr>
    <w:rPr>
      <w:rFonts w:ascii="Times New Roman" w:hAnsi="Times New Roman" w:cs="Times New Roman"/>
      <w:sz w:val="24"/>
      <w:szCs w:val="24"/>
    </w:rPr>
  </w:style>
  <w:style w:type="character" w:customStyle="1" w:styleId="FirmadecorreoelectrnicoCar">
    <w:name w:val="Firma de correo electrónico Car"/>
    <w:basedOn w:val="Fuentedeprrafopredeter"/>
    <w:link w:val="Firmadecorreoelectrnico"/>
    <w:uiPriority w:val="99"/>
    <w:rsid w:val="00940103"/>
    <w:rPr>
      <w:sz w:val="24"/>
      <w:szCs w:val="24"/>
      <w:lang w:val="es-ES"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Manuel Vergara Paez e Ingrid Parra García Car,Sin espaciado2 Car"/>
    <w:link w:val="Sinespaciado"/>
    <w:qFormat/>
    <w:locked/>
    <w:rsid w:val="00940103"/>
    <w:rPr>
      <w:sz w:val="24"/>
      <w:szCs w:val="24"/>
      <w:lang w:val="es-CO" w:eastAsia="es-ES"/>
    </w:rPr>
  </w:style>
  <w:style w:type="paragraph" w:styleId="Revisin">
    <w:name w:val="Revision"/>
    <w:uiPriority w:val="99"/>
    <w:semiHidden/>
    <w:rsid w:val="00940103"/>
    <w:rPr>
      <w:rFonts w:asciiTheme="minorHAnsi" w:eastAsiaTheme="minorHAnsi" w:hAnsiTheme="minorHAnsi" w:cstheme="minorBidi"/>
      <w:sz w:val="22"/>
      <w:szCs w:val="22"/>
      <w:lang w:val="es-CO"/>
    </w:rPr>
  </w:style>
  <w:style w:type="paragraph" w:styleId="Cita">
    <w:name w:val="Quote"/>
    <w:basedOn w:val="Normal"/>
    <w:next w:val="Normal"/>
    <w:link w:val="CitaCar"/>
    <w:uiPriority w:val="29"/>
    <w:qFormat/>
    <w:rsid w:val="00940103"/>
    <w:pPr>
      <w:autoSpaceDE/>
      <w:autoSpaceDN/>
    </w:pPr>
    <w:rPr>
      <w:rFonts w:ascii="Times New Roman" w:hAnsi="Times New Roman" w:cs="Times New Roman"/>
      <w:i/>
      <w:iCs/>
      <w:color w:val="000000"/>
      <w:sz w:val="24"/>
      <w:szCs w:val="24"/>
    </w:rPr>
  </w:style>
  <w:style w:type="character" w:customStyle="1" w:styleId="CitaCar">
    <w:name w:val="Cita Car"/>
    <w:basedOn w:val="Fuentedeprrafopredeter"/>
    <w:link w:val="Cita"/>
    <w:uiPriority w:val="29"/>
    <w:rsid w:val="00940103"/>
    <w:rPr>
      <w:i/>
      <w:iCs/>
      <w:color w:val="000000"/>
      <w:sz w:val="24"/>
      <w:szCs w:val="24"/>
      <w:lang w:val="es-ES" w:eastAsia="es-ES"/>
    </w:rPr>
  </w:style>
  <w:style w:type="paragraph" w:styleId="Citadestacada">
    <w:name w:val="Intense Quote"/>
    <w:basedOn w:val="Normal"/>
    <w:next w:val="Normal"/>
    <w:link w:val="CitadestacadaCar"/>
    <w:uiPriority w:val="30"/>
    <w:qFormat/>
    <w:rsid w:val="00940103"/>
    <w:pPr>
      <w:pBdr>
        <w:bottom w:val="single" w:sz="4" w:space="4" w:color="4F81BD"/>
      </w:pBdr>
      <w:autoSpaceDE/>
      <w:autoSpaceDN/>
      <w:spacing w:before="200" w:after="280"/>
      <w:ind w:left="936" w:right="936"/>
    </w:pPr>
    <w:rPr>
      <w:rFonts w:ascii="Times New Roman" w:hAnsi="Times New Roman" w:cs="Times New Roman"/>
      <w:b/>
      <w:bCs/>
      <w:i/>
      <w:iCs/>
      <w:color w:val="4F81BD"/>
      <w:sz w:val="24"/>
      <w:szCs w:val="24"/>
    </w:rPr>
  </w:style>
  <w:style w:type="character" w:customStyle="1" w:styleId="CitadestacadaCar">
    <w:name w:val="Cita destacada Car"/>
    <w:basedOn w:val="Fuentedeprrafopredeter"/>
    <w:link w:val="Citadestacada"/>
    <w:uiPriority w:val="30"/>
    <w:rsid w:val="00940103"/>
    <w:rPr>
      <w:b/>
      <w:bCs/>
      <w:i/>
      <w:iCs/>
      <w:color w:val="4F81BD"/>
      <w:sz w:val="24"/>
      <w:szCs w:val="24"/>
      <w:lang w:val="es-ES" w:eastAsia="es-ES"/>
    </w:rPr>
  </w:style>
  <w:style w:type="paragraph" w:styleId="Bibliografa">
    <w:name w:val="Bibliography"/>
    <w:basedOn w:val="Normal"/>
    <w:next w:val="Normal"/>
    <w:uiPriority w:val="37"/>
    <w:semiHidden/>
    <w:unhideWhenUsed/>
    <w:rsid w:val="00940103"/>
    <w:pPr>
      <w:autoSpaceDE/>
      <w:autoSpaceDN/>
    </w:pPr>
    <w:rPr>
      <w:rFonts w:ascii="Times New Roman" w:hAnsi="Times New Roman" w:cs="Times New Roman"/>
      <w:sz w:val="24"/>
      <w:szCs w:val="24"/>
    </w:rPr>
  </w:style>
  <w:style w:type="paragraph" w:styleId="TtuloTDC">
    <w:name w:val="TOC Heading"/>
    <w:basedOn w:val="Ttulo1"/>
    <w:next w:val="Normal"/>
    <w:uiPriority w:val="39"/>
    <w:semiHidden/>
    <w:unhideWhenUsed/>
    <w:qFormat/>
    <w:rsid w:val="00940103"/>
    <w:pPr>
      <w:keepLines w:val="0"/>
      <w:spacing w:before="240" w:after="60"/>
      <w:jc w:val="left"/>
      <w:outlineLvl w:val="9"/>
    </w:pPr>
    <w:rPr>
      <w:color w:val="auto"/>
      <w:kern w:val="32"/>
      <w:sz w:val="32"/>
      <w:szCs w:val="32"/>
    </w:rPr>
  </w:style>
  <w:style w:type="paragraph" w:customStyle="1" w:styleId="paragraph">
    <w:name w:val="paragraph"/>
    <w:basedOn w:val="Normal"/>
    <w:uiPriority w:val="99"/>
    <w:rsid w:val="00940103"/>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Prrafodelista2">
    <w:name w:val="Párrafo de lista2"/>
    <w:basedOn w:val="Normal"/>
    <w:uiPriority w:val="99"/>
    <w:rsid w:val="00940103"/>
    <w:pPr>
      <w:suppressAutoHyphens/>
      <w:autoSpaceDE/>
      <w:autoSpaceDN/>
      <w:ind w:left="720"/>
      <w:jc w:val="both"/>
    </w:pPr>
    <w:rPr>
      <w:rFonts w:ascii="Times New Roman" w:eastAsia="SimSun" w:hAnsi="Times New Roman" w:cs="Mangal"/>
      <w:kern w:val="2"/>
      <w:sz w:val="24"/>
      <w:szCs w:val="24"/>
      <w:lang w:val="es-CO" w:eastAsia="hi-IN" w:bidi="hi-IN"/>
    </w:rPr>
  </w:style>
  <w:style w:type="paragraph" w:customStyle="1" w:styleId="Title0">
    <w:name w:val="Title0"/>
    <w:basedOn w:val="Normal"/>
    <w:next w:val="Normal"/>
    <w:link w:val="TtuloCar1"/>
    <w:uiPriority w:val="10"/>
    <w:qFormat/>
    <w:rsid w:val="00940103"/>
    <w:pPr>
      <w:contextualSpacing/>
    </w:pPr>
    <w:rPr>
      <w:rFonts w:asciiTheme="majorHAnsi" w:eastAsiaTheme="majorEastAsia" w:hAnsiTheme="majorHAnsi" w:cstheme="majorBidi"/>
      <w:spacing w:val="-10"/>
      <w:kern w:val="28"/>
      <w:sz w:val="56"/>
      <w:szCs w:val="56"/>
      <w:lang w:val="es-CO" w:eastAsia="en-US"/>
    </w:rPr>
  </w:style>
  <w:style w:type="paragraph" w:customStyle="1" w:styleId="Ttulo10">
    <w:name w:val="Título1"/>
    <w:aliases w:val="Title Char,Títulos Principales sin numeración,Title"/>
    <w:basedOn w:val="Normal"/>
    <w:next w:val="Title0"/>
    <w:uiPriority w:val="99"/>
    <w:qFormat/>
    <w:rsid w:val="00940103"/>
    <w:pPr>
      <w:autoSpaceDE/>
      <w:autoSpaceDN/>
      <w:jc w:val="center"/>
    </w:pPr>
    <w:rPr>
      <w:rFonts w:eastAsiaTheme="minorHAnsi" w:cstheme="minorBidi"/>
      <w:b/>
      <w:sz w:val="18"/>
      <w:szCs w:val="22"/>
      <w:lang w:val="es-CO"/>
    </w:rPr>
  </w:style>
  <w:style w:type="character" w:customStyle="1" w:styleId="NormalArialCar">
    <w:name w:val="Normal + Arial Car"/>
    <w:aliases w:val="normal + arial Car"/>
    <w:link w:val="NormalArial"/>
    <w:locked/>
    <w:rsid w:val="00940103"/>
    <w:rPr>
      <w:rFonts w:ascii="Arial" w:hAnsi="Arial"/>
      <w:sz w:val="22"/>
      <w:szCs w:val="24"/>
      <w:lang w:val="es-CO" w:eastAsia="es-ES"/>
    </w:rPr>
  </w:style>
  <w:style w:type="paragraph" w:customStyle="1" w:styleId="Textopredeterminado">
    <w:name w:val="Texto predeterminado"/>
    <w:basedOn w:val="Normal"/>
    <w:uiPriority w:val="99"/>
    <w:rsid w:val="00940103"/>
    <w:pPr>
      <w:autoSpaceDE/>
      <w:autoSpaceDN/>
    </w:pPr>
    <w:rPr>
      <w:rFonts w:ascii="Times New Roman" w:hAnsi="Times New Roman" w:cs="Times New Roman"/>
      <w:sz w:val="24"/>
    </w:rPr>
  </w:style>
  <w:style w:type="paragraph" w:customStyle="1" w:styleId="Encabezado3">
    <w:name w:val="Encabezado 3"/>
    <w:basedOn w:val="Normal"/>
    <w:next w:val="Normal"/>
    <w:uiPriority w:val="99"/>
    <w:rsid w:val="00940103"/>
    <w:pPr>
      <w:keepNext/>
      <w:tabs>
        <w:tab w:val="left" w:pos="4820"/>
        <w:tab w:val="left" w:pos="9356"/>
      </w:tabs>
      <w:adjustRightInd w:val="0"/>
      <w:ind w:left="4820" w:hanging="4820"/>
      <w:outlineLvl w:val="2"/>
    </w:pPr>
    <w:rPr>
      <w:rFonts w:ascii="Univers" w:hAnsi="Univers" w:cs="Times New Roman"/>
      <w:b/>
      <w:color w:val="008080"/>
      <w:sz w:val="22"/>
      <w:szCs w:val="24"/>
    </w:rPr>
  </w:style>
  <w:style w:type="paragraph" w:customStyle="1" w:styleId="xmsobodytext">
    <w:name w:val="x_msobodytext"/>
    <w:basedOn w:val="Normal"/>
    <w:uiPriority w:val="99"/>
    <w:rsid w:val="00940103"/>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xmsonormal">
    <w:name w:val="x_xmsonormal"/>
    <w:basedOn w:val="Normal"/>
    <w:uiPriority w:val="99"/>
    <w:rsid w:val="00940103"/>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xdefault">
    <w:name w:val="x_xdefault"/>
    <w:basedOn w:val="Normal"/>
    <w:uiPriority w:val="99"/>
    <w:rsid w:val="00940103"/>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Predeterminado">
    <w:name w:val="Predeterminado"/>
    <w:uiPriority w:val="99"/>
    <w:rsid w:val="00940103"/>
    <w:pPr>
      <w:autoSpaceDE w:val="0"/>
      <w:autoSpaceDN w:val="0"/>
      <w:adjustRightInd w:val="0"/>
    </w:pPr>
    <w:rPr>
      <w:szCs w:val="24"/>
      <w:lang w:val="es-ES" w:eastAsia="es-ES"/>
    </w:rPr>
  </w:style>
  <w:style w:type="paragraph" w:customStyle="1" w:styleId="Cuerpodetexto">
    <w:name w:val="Cuerpo de texto"/>
    <w:basedOn w:val="Predeterminado"/>
    <w:uiPriority w:val="99"/>
    <w:rsid w:val="00940103"/>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uiPriority w:val="99"/>
    <w:rsid w:val="00940103"/>
    <w:pPr>
      <w:tabs>
        <w:tab w:val="left" w:pos="0"/>
      </w:tabs>
      <w:jc w:val="both"/>
    </w:pPr>
    <w:rPr>
      <w:rFonts w:ascii="Century Gothic" w:hAnsi="Century Gothic"/>
      <w:sz w:val="18"/>
      <w:szCs w:val="18"/>
    </w:rPr>
  </w:style>
  <w:style w:type="paragraph" w:customStyle="1" w:styleId="WW-Textoindependiente2">
    <w:name w:val="WW-Texto independiente 2"/>
    <w:basedOn w:val="Predeterminado"/>
    <w:uiPriority w:val="99"/>
    <w:rsid w:val="00940103"/>
    <w:pPr>
      <w:tabs>
        <w:tab w:val="center" w:pos="4512"/>
        <w:tab w:val="left" w:pos="7088"/>
      </w:tabs>
      <w:jc w:val="center"/>
    </w:pPr>
    <w:rPr>
      <w:rFonts w:ascii="Century Gothic" w:hAnsi="Century Gothic"/>
      <w:sz w:val="22"/>
      <w:szCs w:val="22"/>
    </w:rPr>
  </w:style>
  <w:style w:type="paragraph" w:customStyle="1" w:styleId="Encabezado2">
    <w:name w:val="Encabezado 2"/>
    <w:basedOn w:val="Predeterminado"/>
    <w:next w:val="Predeterminado"/>
    <w:uiPriority w:val="99"/>
    <w:rsid w:val="00940103"/>
    <w:pPr>
      <w:keepNext/>
      <w:outlineLvl w:val="1"/>
    </w:pPr>
    <w:rPr>
      <w:b/>
    </w:rPr>
  </w:style>
  <w:style w:type="paragraph" w:customStyle="1" w:styleId="Cuerpodetextoconsangra">
    <w:name w:val="Cuerpo de texto con sangría"/>
    <w:basedOn w:val="Predeterminado"/>
    <w:uiPriority w:val="99"/>
    <w:rsid w:val="00940103"/>
    <w:pPr>
      <w:tabs>
        <w:tab w:val="left" w:pos="1134"/>
        <w:tab w:val="left" w:pos="1719"/>
        <w:tab w:val="left" w:pos="2727"/>
      </w:tabs>
      <w:ind w:left="567" w:firstLine="1"/>
      <w:jc w:val="both"/>
    </w:pPr>
    <w:rPr>
      <w:rFonts w:ascii="Century Gothic" w:hAnsi="Century Gothic"/>
    </w:rPr>
  </w:style>
  <w:style w:type="paragraph" w:customStyle="1" w:styleId="ListaCC">
    <w:name w:val="Lista CC."/>
    <w:basedOn w:val="Normal"/>
    <w:uiPriority w:val="99"/>
    <w:rsid w:val="00940103"/>
    <w:pPr>
      <w:autoSpaceDE/>
      <w:autoSpaceDN/>
    </w:pPr>
    <w:rPr>
      <w:rFonts w:ascii="Times New Roman" w:hAnsi="Times New Roman" w:cs="Times New Roman"/>
      <w:szCs w:val="24"/>
    </w:rPr>
  </w:style>
  <w:style w:type="paragraph" w:customStyle="1" w:styleId="Subcaptulo">
    <w:name w:val="Subcapítulo"/>
    <w:basedOn w:val="Normal"/>
    <w:uiPriority w:val="99"/>
    <w:rsid w:val="00940103"/>
    <w:pPr>
      <w:tabs>
        <w:tab w:val="num" w:pos="360"/>
        <w:tab w:val="num" w:pos="2160"/>
      </w:tabs>
      <w:spacing w:after="120"/>
      <w:jc w:val="center"/>
    </w:pPr>
    <w:rPr>
      <w:rFonts w:ascii="Verdana" w:hAnsi="Verdana" w:cs="Times New Roman"/>
      <w:b/>
      <w:sz w:val="24"/>
      <w:szCs w:val="24"/>
      <w:lang w:val="es-ES_tradnl"/>
    </w:rPr>
  </w:style>
  <w:style w:type="paragraph" w:customStyle="1" w:styleId="03dash">
    <w:name w:val="03 dash"/>
    <w:basedOn w:val="Normal"/>
    <w:uiPriority w:val="99"/>
    <w:rsid w:val="00940103"/>
    <w:pPr>
      <w:tabs>
        <w:tab w:val="left" w:pos="-142"/>
        <w:tab w:val="left" w:pos="284"/>
        <w:tab w:val="left" w:pos="1613"/>
        <w:tab w:val="num" w:pos="1656"/>
      </w:tabs>
      <w:autoSpaceDE/>
      <w:autoSpaceDN/>
      <w:spacing w:after="180"/>
      <w:ind w:left="1613" w:hanging="317"/>
      <w:outlineLvl w:val="7"/>
    </w:pPr>
    <w:rPr>
      <w:rFonts w:cs="Times New Roman"/>
      <w:sz w:val="24"/>
      <w:lang w:val="es-ES_tradnl"/>
    </w:rPr>
  </w:style>
  <w:style w:type="paragraph" w:customStyle="1" w:styleId="04dot">
    <w:name w:val="04 dot"/>
    <w:basedOn w:val="Normal"/>
    <w:uiPriority w:val="99"/>
    <w:rsid w:val="00940103"/>
    <w:pPr>
      <w:tabs>
        <w:tab w:val="left" w:pos="-142"/>
        <w:tab w:val="left" w:pos="284"/>
      </w:tabs>
      <w:autoSpaceDE/>
      <w:autoSpaceDN/>
      <w:spacing w:after="180"/>
      <w:ind w:left="1872" w:hanging="259"/>
      <w:outlineLvl w:val="8"/>
    </w:pPr>
    <w:rPr>
      <w:rFonts w:cs="Times New Roman"/>
      <w:sz w:val="24"/>
      <w:lang w:val="es-ES_tradnl"/>
    </w:rPr>
  </w:style>
  <w:style w:type="paragraph" w:customStyle="1" w:styleId="Punto">
    <w:name w:val="Punto"/>
    <w:basedOn w:val="Normal"/>
    <w:uiPriority w:val="99"/>
    <w:rsid w:val="00940103"/>
    <w:pPr>
      <w:tabs>
        <w:tab w:val="num" w:pos="1701"/>
      </w:tabs>
      <w:autoSpaceDE/>
      <w:autoSpaceDN/>
      <w:spacing w:after="60"/>
      <w:ind w:left="1701" w:hanging="567"/>
      <w:jc w:val="both"/>
    </w:pPr>
    <w:rPr>
      <w:rFonts w:cs="Times New Roman"/>
      <w:sz w:val="24"/>
    </w:rPr>
  </w:style>
  <w:style w:type="paragraph" w:customStyle="1" w:styleId="60exhnormal">
    <w:name w:val="60 exh normal"/>
    <w:basedOn w:val="Normal"/>
    <w:uiPriority w:val="99"/>
    <w:rsid w:val="00940103"/>
    <w:pPr>
      <w:tabs>
        <w:tab w:val="num" w:pos="360"/>
      </w:tabs>
      <w:autoSpaceDE/>
      <w:autoSpaceDN/>
    </w:pPr>
    <w:rPr>
      <w:rFonts w:cs="Times New Roman"/>
      <w:sz w:val="24"/>
      <w:lang w:val="en-US"/>
    </w:rPr>
  </w:style>
  <w:style w:type="paragraph" w:customStyle="1" w:styleId="Capitulo">
    <w:name w:val="Capitulo"/>
    <w:basedOn w:val="Ttulo1"/>
    <w:autoRedefine/>
    <w:uiPriority w:val="99"/>
    <w:rsid w:val="00940103"/>
    <w:pPr>
      <w:keepNext w:val="0"/>
      <w:keepLines w:val="0"/>
      <w:widowControl w:val="0"/>
      <w:spacing w:before="240" w:after="240"/>
      <w:ind w:right="102"/>
      <w:jc w:val="center"/>
    </w:pPr>
    <w:rPr>
      <w:rFonts w:ascii="Arial" w:hAnsi="Arial" w:cs="Arial"/>
      <w:bCs w:val="0"/>
      <w:color w:val="auto"/>
      <w:sz w:val="22"/>
      <w:szCs w:val="24"/>
    </w:rPr>
  </w:style>
  <w:style w:type="paragraph" w:customStyle="1" w:styleId="xl44">
    <w:name w:val="xl44"/>
    <w:basedOn w:val="Normal"/>
    <w:uiPriority w:val="99"/>
    <w:rsid w:val="00940103"/>
    <w:pPr>
      <w:pBdr>
        <w:top w:val="single" w:sz="4" w:space="0" w:color="auto"/>
        <w:left w:val="single" w:sz="4" w:space="0" w:color="auto"/>
        <w:bottom w:val="single" w:sz="4" w:space="0" w:color="auto"/>
        <w:right w:val="single" w:sz="4" w:space="0" w:color="auto"/>
      </w:pBdr>
      <w:autoSpaceDE/>
      <w:autoSpaceDN/>
      <w:spacing w:before="100" w:after="100"/>
    </w:pPr>
    <w:rPr>
      <w:rFonts w:cs="Times New Roman"/>
      <w:sz w:val="24"/>
    </w:rPr>
  </w:style>
  <w:style w:type="paragraph" w:customStyle="1" w:styleId="Normalt">
    <w:name w:val="Normalt"/>
    <w:basedOn w:val="Normal"/>
    <w:uiPriority w:val="99"/>
    <w:rsid w:val="00940103"/>
    <w:pPr>
      <w:widowControl w:val="0"/>
      <w:autoSpaceDE/>
      <w:autoSpaceDN/>
      <w:spacing w:after="240"/>
    </w:pPr>
    <w:rPr>
      <w:rFonts w:ascii="Times" w:hAnsi="Times" w:cs="Times New Roman"/>
      <w:sz w:val="22"/>
      <w:szCs w:val="24"/>
    </w:rPr>
  </w:style>
  <w:style w:type="paragraph" w:customStyle="1" w:styleId="Textosinformato1">
    <w:name w:val="Texto sin formato1"/>
    <w:basedOn w:val="Normal"/>
    <w:uiPriority w:val="99"/>
    <w:rsid w:val="00940103"/>
    <w:pPr>
      <w:autoSpaceDE/>
      <w:autoSpaceDN/>
    </w:pPr>
    <w:rPr>
      <w:rFonts w:ascii="Courier New" w:hAnsi="Courier New" w:cs="Times New Roman"/>
    </w:rPr>
  </w:style>
  <w:style w:type="paragraph" w:customStyle="1" w:styleId="Textoindependiente0">
    <w:name w:val="Texto independiente(."/>
    <w:basedOn w:val="Normal"/>
    <w:uiPriority w:val="99"/>
    <w:rsid w:val="00940103"/>
    <w:pPr>
      <w:tabs>
        <w:tab w:val="left" w:pos="-720"/>
      </w:tabs>
      <w:suppressAutoHyphens/>
      <w:autoSpaceDE/>
      <w:autoSpaceDN/>
      <w:spacing w:after="120"/>
      <w:jc w:val="both"/>
    </w:pPr>
    <w:rPr>
      <w:rFonts w:cs="Times New Roman"/>
      <w:spacing w:val="-2"/>
      <w:sz w:val="24"/>
      <w:lang w:val="es-ES_tradnl"/>
    </w:rPr>
  </w:style>
  <w:style w:type="paragraph" w:customStyle="1" w:styleId="Textodebloque1">
    <w:name w:val="Texto de bloque1"/>
    <w:basedOn w:val="Normal"/>
    <w:uiPriority w:val="99"/>
    <w:rsid w:val="00940103"/>
    <w:pPr>
      <w:suppressAutoHyphens/>
      <w:autoSpaceDE/>
      <w:autoSpaceDN/>
      <w:ind w:left="1440" w:right="-92"/>
      <w:jc w:val="both"/>
    </w:pPr>
    <w:rPr>
      <w:rFonts w:cs="Times New Roman"/>
      <w:spacing w:val="-2"/>
      <w:lang w:val="es-CO"/>
    </w:rPr>
  </w:style>
  <w:style w:type="paragraph" w:customStyle="1" w:styleId="xl24">
    <w:name w:val="xl24"/>
    <w:basedOn w:val="Normal"/>
    <w:uiPriority w:val="99"/>
    <w:rsid w:val="00940103"/>
    <w:pPr>
      <w:autoSpaceDE/>
      <w:autoSpaceDN/>
      <w:spacing w:before="100" w:beforeAutospacing="1" w:after="100" w:afterAutospacing="1"/>
    </w:pPr>
    <w:rPr>
      <w:rFonts w:eastAsia="Arial Unicode MS"/>
      <w:sz w:val="24"/>
      <w:szCs w:val="24"/>
    </w:rPr>
  </w:style>
  <w:style w:type="paragraph" w:customStyle="1" w:styleId="xl25">
    <w:name w:val="xl25"/>
    <w:basedOn w:val="Normal"/>
    <w:uiPriority w:val="99"/>
    <w:rsid w:val="00940103"/>
    <w:pPr>
      <w:pBdr>
        <w:top w:val="single" w:sz="4" w:space="0" w:color="auto"/>
        <w:left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rPr>
  </w:style>
  <w:style w:type="paragraph" w:customStyle="1" w:styleId="xl26">
    <w:name w:val="xl26"/>
    <w:basedOn w:val="Normal"/>
    <w:uiPriority w:val="99"/>
    <w:rsid w:val="00940103"/>
    <w:pPr>
      <w:pBdr>
        <w:top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rPr>
  </w:style>
  <w:style w:type="paragraph" w:customStyle="1" w:styleId="xl27">
    <w:name w:val="xl27"/>
    <w:basedOn w:val="Normal"/>
    <w:uiPriority w:val="99"/>
    <w:rsid w:val="00940103"/>
    <w:pPr>
      <w:pBdr>
        <w:top w:val="single" w:sz="4" w:space="0" w:color="auto"/>
        <w:bottom w:val="single" w:sz="4" w:space="0" w:color="auto"/>
        <w:right w:val="single" w:sz="4" w:space="0" w:color="auto"/>
      </w:pBdr>
      <w:shd w:val="clear" w:color="auto" w:fill="C0C0C0"/>
      <w:autoSpaceDE/>
      <w:autoSpaceDN/>
      <w:spacing w:before="100" w:beforeAutospacing="1" w:after="100" w:afterAutospacing="1"/>
      <w:jc w:val="center"/>
    </w:pPr>
    <w:rPr>
      <w:rFonts w:eastAsia="Arial Unicode MS"/>
      <w:b/>
      <w:bCs/>
      <w:i/>
      <w:iCs/>
      <w:sz w:val="24"/>
      <w:szCs w:val="24"/>
    </w:rPr>
  </w:style>
  <w:style w:type="paragraph" w:customStyle="1" w:styleId="xl28">
    <w:name w:val="xl28"/>
    <w:basedOn w:val="Normal"/>
    <w:uiPriority w:val="99"/>
    <w:rsid w:val="00940103"/>
    <w:pPr>
      <w:pBdr>
        <w:left w:val="single" w:sz="8" w:space="0" w:color="auto"/>
      </w:pBdr>
      <w:shd w:val="clear" w:color="auto" w:fill="C0C0C0"/>
      <w:autoSpaceDE/>
      <w:autoSpaceDN/>
      <w:spacing w:before="100" w:beforeAutospacing="1" w:after="100" w:afterAutospacing="1"/>
      <w:jc w:val="both"/>
    </w:pPr>
    <w:rPr>
      <w:rFonts w:eastAsia="Arial Unicode MS"/>
      <w:b/>
      <w:bCs/>
      <w:i/>
      <w:iCs/>
      <w:sz w:val="24"/>
      <w:szCs w:val="24"/>
    </w:rPr>
  </w:style>
  <w:style w:type="paragraph" w:customStyle="1" w:styleId="xl29">
    <w:name w:val="xl29"/>
    <w:basedOn w:val="Normal"/>
    <w:uiPriority w:val="99"/>
    <w:rsid w:val="00940103"/>
    <w:pPr>
      <w:shd w:val="clear" w:color="auto" w:fill="C0C0C0"/>
      <w:autoSpaceDE/>
      <w:autoSpaceDN/>
      <w:spacing w:before="100" w:beforeAutospacing="1" w:after="100" w:afterAutospacing="1"/>
      <w:jc w:val="both"/>
    </w:pPr>
    <w:rPr>
      <w:rFonts w:eastAsia="Arial Unicode MS"/>
      <w:b/>
      <w:bCs/>
      <w:i/>
      <w:iCs/>
      <w:sz w:val="24"/>
      <w:szCs w:val="24"/>
    </w:rPr>
  </w:style>
  <w:style w:type="paragraph" w:customStyle="1" w:styleId="xl30">
    <w:name w:val="xl30"/>
    <w:basedOn w:val="Normal"/>
    <w:uiPriority w:val="99"/>
    <w:rsid w:val="00940103"/>
    <w:pPr>
      <w:autoSpaceDE/>
      <w:autoSpaceDN/>
      <w:spacing w:before="100" w:beforeAutospacing="1" w:after="100" w:afterAutospacing="1"/>
      <w:jc w:val="both"/>
    </w:pPr>
    <w:rPr>
      <w:rFonts w:eastAsia="Arial Unicode MS"/>
      <w:b/>
      <w:bCs/>
      <w:i/>
      <w:iCs/>
      <w:sz w:val="24"/>
      <w:szCs w:val="24"/>
    </w:rPr>
  </w:style>
  <w:style w:type="paragraph" w:customStyle="1" w:styleId="xl31">
    <w:name w:val="xl31"/>
    <w:basedOn w:val="Normal"/>
    <w:uiPriority w:val="99"/>
    <w:rsid w:val="00940103"/>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pPr>
    <w:rPr>
      <w:rFonts w:eastAsia="Arial Unicode MS"/>
      <w:b/>
      <w:bCs/>
      <w:sz w:val="24"/>
      <w:szCs w:val="24"/>
    </w:rPr>
  </w:style>
  <w:style w:type="paragraph" w:customStyle="1" w:styleId="xl32">
    <w:name w:val="xl32"/>
    <w:basedOn w:val="Normal"/>
    <w:uiPriority w:val="99"/>
    <w:rsid w:val="00940103"/>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pPr>
    <w:rPr>
      <w:rFonts w:eastAsia="Arial Unicode MS"/>
      <w:b/>
      <w:bCs/>
      <w:sz w:val="24"/>
      <w:szCs w:val="24"/>
    </w:rPr>
  </w:style>
  <w:style w:type="paragraph" w:customStyle="1" w:styleId="xl33">
    <w:name w:val="xl33"/>
    <w:basedOn w:val="Normal"/>
    <w:uiPriority w:val="99"/>
    <w:rsid w:val="0094010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b/>
      <w:bCs/>
      <w:sz w:val="24"/>
      <w:szCs w:val="24"/>
    </w:rPr>
  </w:style>
  <w:style w:type="paragraph" w:customStyle="1" w:styleId="xl34">
    <w:name w:val="xl34"/>
    <w:basedOn w:val="Normal"/>
    <w:uiPriority w:val="99"/>
    <w:rsid w:val="0094010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b/>
      <w:bCs/>
      <w:sz w:val="24"/>
      <w:szCs w:val="24"/>
    </w:rPr>
  </w:style>
  <w:style w:type="paragraph" w:customStyle="1" w:styleId="xl35">
    <w:name w:val="xl35"/>
    <w:basedOn w:val="Normal"/>
    <w:uiPriority w:val="99"/>
    <w:rsid w:val="0094010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eastAsia="Arial Unicode MS"/>
      <w:b/>
      <w:bCs/>
      <w:sz w:val="24"/>
      <w:szCs w:val="24"/>
    </w:rPr>
  </w:style>
  <w:style w:type="paragraph" w:customStyle="1" w:styleId="xl36">
    <w:name w:val="xl36"/>
    <w:basedOn w:val="Normal"/>
    <w:uiPriority w:val="99"/>
    <w:rsid w:val="0094010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sz w:val="24"/>
      <w:szCs w:val="24"/>
    </w:rPr>
  </w:style>
  <w:style w:type="paragraph" w:customStyle="1" w:styleId="xl37">
    <w:name w:val="xl37"/>
    <w:basedOn w:val="Normal"/>
    <w:uiPriority w:val="99"/>
    <w:rsid w:val="0094010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color w:val="000000"/>
      <w:sz w:val="24"/>
      <w:szCs w:val="24"/>
    </w:rPr>
  </w:style>
  <w:style w:type="paragraph" w:customStyle="1" w:styleId="xl38">
    <w:name w:val="xl38"/>
    <w:basedOn w:val="Normal"/>
    <w:uiPriority w:val="99"/>
    <w:rsid w:val="0094010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sz w:val="24"/>
      <w:szCs w:val="24"/>
    </w:rPr>
  </w:style>
  <w:style w:type="paragraph" w:customStyle="1" w:styleId="xl39">
    <w:name w:val="xl39"/>
    <w:basedOn w:val="Normal"/>
    <w:uiPriority w:val="99"/>
    <w:rsid w:val="00940103"/>
    <w:pPr>
      <w:pBdr>
        <w:left w:val="single" w:sz="4" w:space="0" w:color="auto"/>
        <w:right w:val="single" w:sz="4" w:space="0" w:color="auto"/>
      </w:pBdr>
      <w:autoSpaceDE/>
      <w:autoSpaceDN/>
      <w:spacing w:before="100" w:beforeAutospacing="1" w:after="100" w:afterAutospacing="1"/>
    </w:pPr>
    <w:rPr>
      <w:rFonts w:eastAsia="Arial Unicode MS"/>
      <w:color w:val="000000"/>
      <w:sz w:val="24"/>
      <w:szCs w:val="24"/>
    </w:rPr>
  </w:style>
  <w:style w:type="paragraph" w:customStyle="1" w:styleId="xl40">
    <w:name w:val="xl40"/>
    <w:basedOn w:val="Normal"/>
    <w:uiPriority w:val="99"/>
    <w:rsid w:val="0094010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sz w:val="24"/>
      <w:szCs w:val="24"/>
    </w:rPr>
  </w:style>
  <w:style w:type="paragraph" w:customStyle="1" w:styleId="xl41">
    <w:name w:val="xl41"/>
    <w:basedOn w:val="Normal"/>
    <w:uiPriority w:val="99"/>
    <w:rsid w:val="0094010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b/>
      <w:bCs/>
      <w:sz w:val="24"/>
      <w:szCs w:val="24"/>
    </w:rPr>
  </w:style>
  <w:style w:type="paragraph" w:customStyle="1" w:styleId="marta3">
    <w:name w:val="marta 3"/>
    <w:basedOn w:val="Normal"/>
    <w:uiPriority w:val="99"/>
    <w:rsid w:val="00940103"/>
    <w:pPr>
      <w:tabs>
        <w:tab w:val="center" w:pos="4680"/>
      </w:tabs>
      <w:suppressAutoHyphens/>
      <w:autoSpaceDE/>
      <w:autoSpaceDN/>
      <w:jc w:val="both"/>
    </w:pPr>
    <w:rPr>
      <w:rFonts w:ascii="Times New Roman" w:hAnsi="Times New Roman" w:cs="Times New Roman"/>
      <w:b/>
      <w:spacing w:val="-3"/>
      <w:sz w:val="24"/>
      <w:szCs w:val="24"/>
      <w:lang w:val="es-ES_tradnl"/>
    </w:rPr>
  </w:style>
  <w:style w:type="paragraph" w:customStyle="1" w:styleId="FR2">
    <w:name w:val="FR2"/>
    <w:uiPriority w:val="99"/>
    <w:rsid w:val="00940103"/>
    <w:pPr>
      <w:widowControl w:val="0"/>
      <w:autoSpaceDE w:val="0"/>
      <w:autoSpaceDN w:val="0"/>
      <w:adjustRightInd w:val="0"/>
      <w:spacing w:line="338" w:lineRule="auto"/>
      <w:jc w:val="both"/>
    </w:pPr>
    <w:rPr>
      <w:rFonts w:ascii="Arial" w:hAnsi="Arial"/>
      <w:lang w:val="es-ES_tradnl" w:eastAsia="es-ES"/>
    </w:rPr>
  </w:style>
  <w:style w:type="paragraph" w:customStyle="1" w:styleId="Piedepginapiedepgina">
    <w:name w:val="Pie de página.pie de página"/>
    <w:basedOn w:val="Normal"/>
    <w:uiPriority w:val="99"/>
    <w:rsid w:val="00940103"/>
    <w:pPr>
      <w:tabs>
        <w:tab w:val="center" w:pos="4252"/>
        <w:tab w:val="right" w:pos="8504"/>
      </w:tabs>
      <w:autoSpaceDE/>
      <w:autoSpaceDN/>
      <w:spacing w:before="240" w:after="120"/>
      <w:jc w:val="both"/>
    </w:pPr>
    <w:rPr>
      <w:rFonts w:cs="Times New Roman"/>
      <w:sz w:val="24"/>
      <w:lang w:val="es-ES_tradnl"/>
    </w:rPr>
  </w:style>
  <w:style w:type="paragraph" w:customStyle="1" w:styleId="MARITZA6">
    <w:name w:val="MARITZA6"/>
    <w:basedOn w:val="Normal"/>
    <w:uiPriority w:val="99"/>
    <w:rsid w:val="00940103"/>
    <w:pPr>
      <w:widowControl w:val="0"/>
      <w:tabs>
        <w:tab w:val="left" w:pos="-720"/>
        <w:tab w:val="left" w:pos="0"/>
      </w:tabs>
      <w:suppressAutoHyphens/>
      <w:autoSpaceDE/>
      <w:autoSpaceDN/>
      <w:snapToGrid w:val="0"/>
      <w:jc w:val="center"/>
    </w:pPr>
    <w:rPr>
      <w:rFonts w:ascii="Sans Serif 12cpi" w:hAnsi="Sans Serif 12cpi" w:cs="Times New Roman"/>
      <w:b/>
      <w:spacing w:val="-2"/>
      <w:sz w:val="24"/>
      <w:lang w:val="es-ES_tradnl"/>
    </w:rPr>
  </w:style>
  <w:style w:type="paragraph" w:customStyle="1" w:styleId="BodyText22">
    <w:name w:val="Body Text 22"/>
    <w:basedOn w:val="Normal"/>
    <w:uiPriority w:val="99"/>
    <w:rsid w:val="00940103"/>
    <w:pPr>
      <w:widowControl w:val="0"/>
      <w:autoSpaceDE/>
      <w:autoSpaceDN/>
      <w:snapToGrid w:val="0"/>
      <w:jc w:val="both"/>
    </w:pPr>
    <w:rPr>
      <w:rFonts w:cs="Times New Roman"/>
      <w:sz w:val="24"/>
      <w:lang w:val="es-ES_tradnl"/>
    </w:rPr>
  </w:style>
  <w:style w:type="paragraph" w:customStyle="1" w:styleId="Textoindependiente31">
    <w:name w:val="Texto independiente 31"/>
    <w:basedOn w:val="Normal"/>
    <w:uiPriority w:val="99"/>
    <w:rsid w:val="00940103"/>
    <w:pPr>
      <w:tabs>
        <w:tab w:val="left" w:pos="-720"/>
      </w:tabs>
      <w:suppressAutoHyphens/>
      <w:autoSpaceDE/>
      <w:autoSpaceDN/>
      <w:jc w:val="center"/>
    </w:pPr>
    <w:rPr>
      <w:rFonts w:cs="Times New Roman"/>
      <w:b/>
      <w:lang w:val="es-ES_tradnl"/>
    </w:rPr>
  </w:style>
  <w:style w:type="paragraph" w:customStyle="1" w:styleId="pa9">
    <w:name w:val="pa9"/>
    <w:basedOn w:val="Normal"/>
    <w:uiPriority w:val="99"/>
    <w:rsid w:val="00940103"/>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Estndar">
    <w:name w:val="Estándar"/>
    <w:uiPriority w:val="99"/>
    <w:rsid w:val="00940103"/>
    <w:pPr>
      <w:snapToGrid w:val="0"/>
    </w:pPr>
    <w:rPr>
      <w:rFonts w:eastAsia="MS Mincho"/>
      <w:sz w:val="24"/>
      <w:lang w:val="es-ES" w:eastAsia="es-ES"/>
    </w:rPr>
  </w:style>
  <w:style w:type="paragraph" w:customStyle="1" w:styleId="Textoindependiente22">
    <w:name w:val="Texto independiente 22"/>
    <w:basedOn w:val="Normal"/>
    <w:uiPriority w:val="99"/>
    <w:rsid w:val="00940103"/>
    <w:pPr>
      <w:autoSpaceDE/>
      <w:autoSpaceDN/>
      <w:jc w:val="both"/>
    </w:pPr>
    <w:rPr>
      <w:rFonts w:cs="Times New Roman"/>
      <w:sz w:val="24"/>
    </w:rPr>
  </w:style>
  <w:style w:type="paragraph" w:customStyle="1" w:styleId="cuerpotexto">
    <w:name w:val="cuerpotexto"/>
    <w:basedOn w:val="Normal"/>
    <w:uiPriority w:val="99"/>
    <w:rsid w:val="00940103"/>
    <w:pPr>
      <w:spacing w:before="28" w:after="28" w:line="210" w:lineRule="atLeast"/>
      <w:ind w:firstLine="283"/>
      <w:jc w:val="both"/>
    </w:pPr>
    <w:rPr>
      <w:rFonts w:cs="Times New Roman"/>
      <w:color w:val="000000"/>
      <w:sz w:val="19"/>
      <w:szCs w:val="19"/>
    </w:rPr>
  </w:style>
  <w:style w:type="paragraph" w:customStyle="1" w:styleId="Sangradetextonormal2">
    <w:name w:val="Sangría de texto normal2"/>
    <w:basedOn w:val="Normal"/>
    <w:uiPriority w:val="99"/>
    <w:rsid w:val="00940103"/>
    <w:pPr>
      <w:ind w:left="426"/>
      <w:jc w:val="both"/>
    </w:pPr>
    <w:rPr>
      <w:sz w:val="24"/>
      <w:szCs w:val="24"/>
      <w:lang w:val="es-CO"/>
    </w:rPr>
  </w:style>
  <w:style w:type="paragraph" w:customStyle="1" w:styleId="Firmapuesto">
    <w:name w:val="Firma puesto"/>
    <w:basedOn w:val="Firma"/>
    <w:uiPriority w:val="99"/>
    <w:rsid w:val="00940103"/>
  </w:style>
  <w:style w:type="paragraph" w:customStyle="1" w:styleId="Firmaorganizacin">
    <w:name w:val="Firma organización"/>
    <w:basedOn w:val="Firma"/>
    <w:uiPriority w:val="99"/>
    <w:rsid w:val="00940103"/>
  </w:style>
  <w:style w:type="paragraph" w:customStyle="1" w:styleId="Captulo">
    <w:name w:val="Capítulo"/>
    <w:basedOn w:val="Normal"/>
    <w:autoRedefine/>
    <w:uiPriority w:val="99"/>
    <w:rsid w:val="00940103"/>
    <w:pPr>
      <w:shd w:val="solid" w:color="auto" w:fill="FFFFFF"/>
      <w:autoSpaceDE/>
      <w:autoSpaceDN/>
      <w:jc w:val="center"/>
    </w:pPr>
    <w:rPr>
      <w:b/>
      <w:bCs/>
      <w:color w:val="FFFFFF"/>
      <w:sz w:val="28"/>
      <w:szCs w:val="28"/>
    </w:rPr>
  </w:style>
  <w:style w:type="paragraph" w:customStyle="1" w:styleId="maincontent">
    <w:name w:val="maincontent"/>
    <w:basedOn w:val="Normal"/>
    <w:uiPriority w:val="99"/>
    <w:rsid w:val="00940103"/>
    <w:pPr>
      <w:autoSpaceDE/>
      <w:autoSpaceDN/>
      <w:spacing w:before="100" w:beforeAutospacing="1" w:after="100" w:afterAutospacing="1" w:line="255" w:lineRule="atLeast"/>
      <w:jc w:val="both"/>
    </w:pPr>
    <w:rPr>
      <w:rFonts w:ascii="Verdana" w:hAnsi="Verdana" w:cs="Times New Roman"/>
      <w:color w:val="333333"/>
      <w:sz w:val="18"/>
      <w:szCs w:val="18"/>
    </w:rPr>
  </w:style>
  <w:style w:type="paragraph" w:customStyle="1" w:styleId="epgrafe">
    <w:name w:val="epígrafe"/>
    <w:basedOn w:val="Normal"/>
    <w:uiPriority w:val="99"/>
    <w:rsid w:val="00940103"/>
    <w:pPr>
      <w:autoSpaceDE/>
      <w:autoSpaceDN/>
    </w:pPr>
    <w:rPr>
      <w:rFonts w:ascii="Courier New" w:hAnsi="Courier New" w:cs="Times New Roman"/>
      <w:sz w:val="24"/>
      <w:lang w:val="es-ES_tradnl"/>
    </w:rPr>
  </w:style>
  <w:style w:type="paragraph" w:customStyle="1" w:styleId="ListaCc0">
    <w:name w:val="Lista Cc."/>
    <w:basedOn w:val="Normal"/>
    <w:uiPriority w:val="99"/>
    <w:rsid w:val="00940103"/>
    <w:pPr>
      <w:autoSpaceDE/>
      <w:autoSpaceDN/>
    </w:pPr>
    <w:rPr>
      <w:rFonts w:ascii="Times New Roman" w:hAnsi="Times New Roman" w:cs="Times New Roman"/>
      <w:lang w:val="es-ES_tradnl"/>
    </w:rPr>
  </w:style>
  <w:style w:type="paragraph" w:customStyle="1" w:styleId="font0">
    <w:name w:val="font0"/>
    <w:basedOn w:val="Normal"/>
    <w:uiPriority w:val="99"/>
    <w:rsid w:val="00940103"/>
    <w:pPr>
      <w:autoSpaceDE/>
      <w:autoSpaceDN/>
      <w:spacing w:before="100" w:beforeAutospacing="1" w:after="100" w:afterAutospacing="1"/>
    </w:pPr>
    <w:rPr>
      <w:rFonts w:eastAsia="Arial Unicode MS"/>
    </w:rPr>
  </w:style>
  <w:style w:type="paragraph" w:customStyle="1" w:styleId="xl42">
    <w:name w:val="xl42"/>
    <w:basedOn w:val="Normal"/>
    <w:uiPriority w:val="99"/>
    <w:rsid w:val="00940103"/>
    <w:pPr>
      <w:pBdr>
        <w:top w:val="single" w:sz="4" w:space="0" w:color="auto"/>
        <w:left w:val="single" w:sz="4" w:space="0" w:color="auto"/>
        <w:right w:val="single" w:sz="4" w:space="0" w:color="auto"/>
      </w:pBdr>
      <w:autoSpaceDE/>
      <w:autoSpaceDN/>
      <w:spacing w:before="100" w:beforeAutospacing="1" w:after="100" w:afterAutospacing="1"/>
    </w:pPr>
    <w:rPr>
      <w:rFonts w:ascii="Arial Unicode MS" w:eastAsia="Arial Unicode MS" w:hAnsi="Arial Unicode MS" w:cs="MS Mincho"/>
      <w:color w:val="000000"/>
      <w:sz w:val="24"/>
      <w:szCs w:val="24"/>
    </w:rPr>
  </w:style>
  <w:style w:type="paragraph" w:customStyle="1" w:styleId="xl43">
    <w:name w:val="xl43"/>
    <w:basedOn w:val="Normal"/>
    <w:uiPriority w:val="99"/>
    <w:rsid w:val="00940103"/>
    <w:pPr>
      <w:pBdr>
        <w:left w:val="single" w:sz="4" w:space="0" w:color="auto"/>
        <w:bottom w:val="single" w:sz="4" w:space="0" w:color="auto"/>
        <w:right w:val="single" w:sz="4" w:space="0" w:color="auto"/>
      </w:pBdr>
      <w:autoSpaceDE/>
      <w:autoSpaceDN/>
      <w:spacing w:before="100" w:beforeAutospacing="1" w:after="100" w:afterAutospacing="1"/>
      <w:jc w:val="both"/>
    </w:pPr>
    <w:rPr>
      <w:rFonts w:ascii="Arial Unicode MS" w:eastAsia="Arial Unicode MS" w:hAnsi="Arial Unicode MS" w:cs="MS Mincho"/>
      <w:color w:val="000000"/>
      <w:sz w:val="24"/>
      <w:szCs w:val="24"/>
    </w:rPr>
  </w:style>
  <w:style w:type="paragraph" w:customStyle="1" w:styleId="xl45">
    <w:name w:val="xl45"/>
    <w:basedOn w:val="Normal"/>
    <w:uiPriority w:val="99"/>
    <w:rsid w:val="00940103"/>
    <w:pPr>
      <w:pBdr>
        <w:top w:val="single" w:sz="4" w:space="0" w:color="auto"/>
        <w:left w:val="single" w:sz="4" w:space="0" w:color="auto"/>
        <w:right w:val="single" w:sz="4" w:space="0" w:color="auto"/>
      </w:pBdr>
      <w:autoSpaceDE/>
      <w:autoSpaceDN/>
      <w:spacing w:before="100" w:beforeAutospacing="1" w:after="100" w:afterAutospacing="1"/>
      <w:jc w:val="center"/>
    </w:pPr>
    <w:rPr>
      <w:rFonts w:ascii="Arial Unicode MS" w:eastAsia="Arial Unicode MS" w:hAnsi="Arial Unicode MS" w:cs="MS Mincho"/>
      <w:color w:val="000000"/>
      <w:sz w:val="24"/>
      <w:szCs w:val="24"/>
    </w:rPr>
  </w:style>
  <w:style w:type="paragraph" w:customStyle="1" w:styleId="xl46">
    <w:name w:val="xl46"/>
    <w:basedOn w:val="Normal"/>
    <w:uiPriority w:val="99"/>
    <w:rsid w:val="0094010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Unicode MS" w:eastAsia="Arial Unicode MS" w:hAnsi="Arial Unicode MS" w:cs="MS Mincho"/>
      <w:color w:val="000000"/>
    </w:rPr>
  </w:style>
  <w:style w:type="paragraph" w:customStyle="1" w:styleId="xl47">
    <w:name w:val="xl47"/>
    <w:basedOn w:val="Normal"/>
    <w:uiPriority w:val="99"/>
    <w:rsid w:val="0094010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Unicode MS" w:eastAsia="Arial Unicode MS" w:hAnsi="Arial Unicode MS" w:cs="MS Mincho"/>
      <w:sz w:val="24"/>
      <w:szCs w:val="24"/>
    </w:rPr>
  </w:style>
  <w:style w:type="paragraph" w:customStyle="1" w:styleId="xl48">
    <w:name w:val="xl48"/>
    <w:basedOn w:val="Normal"/>
    <w:uiPriority w:val="99"/>
    <w:rsid w:val="00940103"/>
    <w:pPr>
      <w:pBdr>
        <w:left w:val="single" w:sz="4" w:space="0" w:color="auto"/>
        <w:right w:val="single" w:sz="4" w:space="0" w:color="auto"/>
      </w:pBdr>
      <w:autoSpaceDE/>
      <w:autoSpaceDN/>
      <w:spacing w:before="100" w:beforeAutospacing="1" w:after="100" w:afterAutospacing="1"/>
    </w:pPr>
    <w:rPr>
      <w:rFonts w:ascii="Arial Unicode MS" w:eastAsia="Arial Unicode MS" w:hAnsi="Arial Unicode MS" w:cs="MS Mincho"/>
      <w:color w:val="000000"/>
      <w:sz w:val="24"/>
      <w:szCs w:val="24"/>
    </w:rPr>
  </w:style>
  <w:style w:type="paragraph" w:customStyle="1" w:styleId="xl49">
    <w:name w:val="xl49"/>
    <w:basedOn w:val="Normal"/>
    <w:uiPriority w:val="99"/>
    <w:rsid w:val="0094010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eastAsia="Arial Unicode MS"/>
      <w:b/>
      <w:bCs/>
      <w:color w:val="000000"/>
    </w:rPr>
  </w:style>
  <w:style w:type="paragraph" w:customStyle="1" w:styleId="xl50">
    <w:name w:val="xl50"/>
    <w:basedOn w:val="Normal"/>
    <w:uiPriority w:val="99"/>
    <w:rsid w:val="0094010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Unicode MS" w:eastAsia="Arial Unicode MS" w:hAnsi="Arial Unicode MS" w:cs="MS Mincho"/>
      <w:color w:val="000000"/>
      <w:sz w:val="24"/>
      <w:szCs w:val="24"/>
    </w:rPr>
  </w:style>
  <w:style w:type="paragraph" w:customStyle="1" w:styleId="xl51">
    <w:name w:val="xl51"/>
    <w:basedOn w:val="Normal"/>
    <w:uiPriority w:val="99"/>
    <w:rsid w:val="0094010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Unicode MS" w:eastAsia="Arial Unicode MS" w:hAnsi="Arial Unicode MS" w:cs="MS Mincho"/>
      <w:sz w:val="24"/>
      <w:szCs w:val="24"/>
    </w:rPr>
  </w:style>
  <w:style w:type="paragraph" w:customStyle="1" w:styleId="xl52">
    <w:name w:val="xl52"/>
    <w:basedOn w:val="Normal"/>
    <w:uiPriority w:val="99"/>
    <w:rsid w:val="0094010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eastAsia="Arial Unicode MS"/>
      <w:b/>
      <w:bCs/>
      <w:i/>
      <w:iCs/>
      <w:sz w:val="24"/>
      <w:szCs w:val="24"/>
    </w:rPr>
  </w:style>
  <w:style w:type="paragraph" w:customStyle="1" w:styleId="xl53">
    <w:name w:val="xl53"/>
    <w:basedOn w:val="Normal"/>
    <w:uiPriority w:val="99"/>
    <w:rsid w:val="0094010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eastAsia="Arial Unicode MS"/>
      <w:b/>
      <w:bCs/>
      <w:sz w:val="24"/>
      <w:szCs w:val="24"/>
    </w:rPr>
  </w:style>
  <w:style w:type="paragraph" w:customStyle="1" w:styleId="xl54">
    <w:name w:val="xl54"/>
    <w:basedOn w:val="Normal"/>
    <w:uiPriority w:val="99"/>
    <w:rsid w:val="0094010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eastAsia="Arial Unicode MS"/>
      <w:b/>
      <w:bCs/>
      <w:sz w:val="24"/>
      <w:szCs w:val="24"/>
    </w:rPr>
  </w:style>
  <w:style w:type="paragraph" w:customStyle="1" w:styleId="xl55">
    <w:name w:val="xl55"/>
    <w:basedOn w:val="Normal"/>
    <w:uiPriority w:val="99"/>
    <w:rsid w:val="0094010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eastAsia="Arial Unicode MS"/>
      <w:b/>
      <w:bCs/>
      <w:i/>
      <w:iCs/>
      <w:sz w:val="24"/>
      <w:szCs w:val="24"/>
    </w:rPr>
  </w:style>
  <w:style w:type="paragraph" w:customStyle="1" w:styleId="xl56">
    <w:name w:val="xl56"/>
    <w:basedOn w:val="Normal"/>
    <w:uiPriority w:val="99"/>
    <w:rsid w:val="00940103"/>
    <w:pPr>
      <w:autoSpaceDE/>
      <w:autoSpaceDN/>
      <w:spacing w:before="100" w:beforeAutospacing="1" w:after="100" w:afterAutospacing="1"/>
    </w:pPr>
    <w:rPr>
      <w:rFonts w:ascii="Arial Unicode MS" w:eastAsia="Arial Unicode MS" w:hAnsi="Arial Unicode MS" w:cs="MS Mincho"/>
      <w:sz w:val="24"/>
      <w:szCs w:val="24"/>
    </w:rPr>
  </w:style>
  <w:style w:type="paragraph" w:customStyle="1" w:styleId="xl57">
    <w:name w:val="xl57"/>
    <w:basedOn w:val="Normal"/>
    <w:uiPriority w:val="99"/>
    <w:rsid w:val="0094010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eastAsia="Arial Unicode MS"/>
      <w:color w:val="000000"/>
      <w:sz w:val="18"/>
      <w:szCs w:val="18"/>
    </w:rPr>
  </w:style>
  <w:style w:type="paragraph" w:customStyle="1" w:styleId="xl58">
    <w:name w:val="xl58"/>
    <w:basedOn w:val="Normal"/>
    <w:uiPriority w:val="99"/>
    <w:rsid w:val="0094010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eastAsia="Arial Unicode MS"/>
      <w:color w:val="000000"/>
    </w:rPr>
  </w:style>
  <w:style w:type="paragraph" w:customStyle="1" w:styleId="NormalSencillo">
    <w:name w:val="Normal Sencillo"/>
    <w:basedOn w:val="Normal"/>
    <w:next w:val="Normal"/>
    <w:uiPriority w:val="99"/>
    <w:rsid w:val="00940103"/>
    <w:pPr>
      <w:suppressAutoHyphens/>
      <w:autoSpaceDE/>
      <w:autoSpaceDN/>
      <w:jc w:val="both"/>
    </w:pPr>
    <w:rPr>
      <w:rFonts w:cs="Times New Roman"/>
      <w:lang w:val="es-ES_tradnl"/>
    </w:rPr>
  </w:style>
  <w:style w:type="paragraph" w:customStyle="1" w:styleId="xl59">
    <w:name w:val="xl59"/>
    <w:basedOn w:val="Normal"/>
    <w:uiPriority w:val="99"/>
    <w:rsid w:val="00940103"/>
    <w:pPr>
      <w:pBdr>
        <w:top w:val="single" w:sz="4" w:space="0" w:color="auto"/>
        <w:left w:val="single" w:sz="4" w:space="0" w:color="auto"/>
        <w:bottom w:val="single" w:sz="12" w:space="0" w:color="auto"/>
        <w:right w:val="single" w:sz="12" w:space="0" w:color="auto"/>
      </w:pBdr>
      <w:autoSpaceDE/>
      <w:autoSpaceDN/>
      <w:spacing w:before="100" w:beforeAutospacing="1" w:after="100" w:afterAutospacing="1"/>
    </w:pPr>
    <w:rPr>
      <w:rFonts w:eastAsia="Arial Unicode MS"/>
      <w:sz w:val="24"/>
      <w:szCs w:val="24"/>
    </w:rPr>
  </w:style>
  <w:style w:type="paragraph" w:customStyle="1" w:styleId="xl60">
    <w:name w:val="xl60"/>
    <w:basedOn w:val="Normal"/>
    <w:uiPriority w:val="99"/>
    <w:rsid w:val="00940103"/>
    <w:pPr>
      <w:pBdr>
        <w:left w:val="single" w:sz="4" w:space="0" w:color="auto"/>
        <w:bottom w:val="single" w:sz="4" w:space="0" w:color="auto"/>
      </w:pBdr>
      <w:autoSpaceDE/>
      <w:autoSpaceDN/>
      <w:spacing w:before="100" w:beforeAutospacing="1" w:after="100" w:afterAutospacing="1"/>
      <w:jc w:val="both"/>
    </w:pPr>
    <w:rPr>
      <w:rFonts w:eastAsia="Arial Unicode MS"/>
      <w:b/>
      <w:bCs/>
      <w:color w:val="000000"/>
      <w:sz w:val="24"/>
      <w:szCs w:val="24"/>
    </w:rPr>
  </w:style>
  <w:style w:type="paragraph" w:customStyle="1" w:styleId="xl61">
    <w:name w:val="xl61"/>
    <w:basedOn w:val="Normal"/>
    <w:uiPriority w:val="99"/>
    <w:rsid w:val="00940103"/>
    <w:pPr>
      <w:pBdr>
        <w:bottom w:val="single" w:sz="4" w:space="0" w:color="auto"/>
      </w:pBdr>
      <w:autoSpaceDE/>
      <w:autoSpaceDN/>
      <w:spacing w:before="100" w:beforeAutospacing="1" w:after="100" w:afterAutospacing="1"/>
    </w:pPr>
    <w:rPr>
      <w:rFonts w:eastAsia="Arial Unicode MS"/>
      <w:b/>
      <w:bCs/>
      <w:color w:val="000000"/>
      <w:sz w:val="16"/>
      <w:szCs w:val="16"/>
    </w:rPr>
  </w:style>
  <w:style w:type="paragraph" w:customStyle="1" w:styleId="xl62">
    <w:name w:val="xl62"/>
    <w:basedOn w:val="Normal"/>
    <w:uiPriority w:val="99"/>
    <w:rsid w:val="00940103"/>
    <w:pPr>
      <w:pBdr>
        <w:bottom w:val="single" w:sz="4" w:space="0" w:color="auto"/>
        <w:right w:val="single" w:sz="12" w:space="0" w:color="auto"/>
      </w:pBdr>
      <w:autoSpaceDE/>
      <w:autoSpaceDN/>
      <w:spacing w:before="100" w:beforeAutospacing="1" w:after="100" w:afterAutospacing="1"/>
    </w:pPr>
    <w:rPr>
      <w:rFonts w:eastAsia="Arial Unicode MS"/>
      <w:b/>
      <w:bCs/>
      <w:color w:val="000000"/>
      <w:sz w:val="16"/>
      <w:szCs w:val="16"/>
    </w:rPr>
  </w:style>
  <w:style w:type="paragraph" w:customStyle="1" w:styleId="CarCarCarCar">
    <w:name w:val="Car Car Car Car"/>
    <w:basedOn w:val="Normal"/>
    <w:uiPriority w:val="99"/>
    <w:rsid w:val="00940103"/>
    <w:pPr>
      <w:autoSpaceDE/>
      <w:autoSpaceDN/>
      <w:spacing w:after="160" w:line="240" w:lineRule="exact"/>
    </w:pPr>
    <w:rPr>
      <w:rFonts w:ascii="Verdana" w:hAnsi="Verdana" w:cs="Times New Roman"/>
      <w:szCs w:val="24"/>
      <w:lang w:val="en-US" w:eastAsia="en-U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uiPriority w:val="99"/>
    <w:rsid w:val="00940103"/>
    <w:pPr>
      <w:autoSpaceDE/>
      <w:autoSpaceDN/>
      <w:spacing w:after="160" w:line="240" w:lineRule="exact"/>
    </w:pPr>
    <w:rPr>
      <w:rFonts w:ascii="Verdana" w:hAnsi="Verdana" w:cs="Times New Roman"/>
      <w:lang w:val="en-US" w:eastAsia="en-US"/>
    </w:rPr>
  </w:style>
  <w:style w:type="paragraph" w:customStyle="1" w:styleId="Textoindependiente32">
    <w:name w:val="Texto independiente 32"/>
    <w:basedOn w:val="Normal"/>
    <w:uiPriority w:val="99"/>
    <w:rsid w:val="00940103"/>
    <w:pPr>
      <w:overflowPunct w:val="0"/>
      <w:adjustRightInd w:val="0"/>
      <w:jc w:val="both"/>
    </w:pPr>
    <w:rPr>
      <w:rFonts w:cs="Times New Roman"/>
      <w:sz w:val="24"/>
    </w:rPr>
  </w:style>
  <w:style w:type="paragraph" w:customStyle="1" w:styleId="BodyText31">
    <w:name w:val="Body Text 31"/>
    <w:basedOn w:val="Normal"/>
    <w:uiPriority w:val="99"/>
    <w:rsid w:val="00940103"/>
    <w:pPr>
      <w:autoSpaceDE/>
      <w:autoSpaceDN/>
      <w:jc w:val="both"/>
    </w:pPr>
    <w:rPr>
      <w:rFonts w:cs="Times New Roman"/>
      <w:sz w:val="22"/>
      <w:szCs w:val="24"/>
    </w:rPr>
  </w:style>
  <w:style w:type="paragraph" w:customStyle="1" w:styleId="BodyTextIndent1">
    <w:name w:val="Body Text Indent1"/>
    <w:basedOn w:val="Normal"/>
    <w:uiPriority w:val="99"/>
    <w:rsid w:val="00940103"/>
    <w:pPr>
      <w:ind w:left="426"/>
      <w:jc w:val="both"/>
    </w:pPr>
    <w:rPr>
      <w:sz w:val="24"/>
      <w:szCs w:val="24"/>
      <w:lang w:val="es-CO"/>
    </w:rPr>
  </w:style>
  <w:style w:type="paragraph" w:customStyle="1" w:styleId="2">
    <w:name w:val="2"/>
    <w:uiPriority w:val="99"/>
    <w:rsid w:val="00940103"/>
    <w:rPr>
      <w:lang w:val="es-CO" w:eastAsia="es-CO"/>
    </w:rPr>
  </w:style>
  <w:style w:type="paragraph" w:customStyle="1" w:styleId="CarCarCarCarCarCarCarCarCarCarCarCarCarCarCarCar">
    <w:name w:val="Car Car Car Car Car Car Car Car Car Car Car Car Car Car Car Car"/>
    <w:basedOn w:val="Normal"/>
    <w:uiPriority w:val="99"/>
    <w:rsid w:val="00940103"/>
    <w:pPr>
      <w:autoSpaceDE/>
      <w:autoSpaceDN/>
      <w:spacing w:after="160" w:line="240" w:lineRule="exact"/>
    </w:pPr>
    <w:rPr>
      <w:rFonts w:ascii="Verdana" w:hAnsi="Verdana" w:cs="Times New Roman"/>
      <w:lang w:eastAsia="en-US"/>
    </w:rPr>
  </w:style>
  <w:style w:type="paragraph" w:customStyle="1" w:styleId="Char82">
    <w:name w:val="Char82"/>
    <w:basedOn w:val="Normal"/>
    <w:uiPriority w:val="99"/>
    <w:rsid w:val="00940103"/>
    <w:pPr>
      <w:autoSpaceDE/>
      <w:autoSpaceDN/>
      <w:spacing w:after="160" w:line="240" w:lineRule="exact"/>
    </w:pPr>
    <w:rPr>
      <w:rFonts w:ascii="Verdana" w:hAnsi="Verdana" w:cs="Times New Roman"/>
      <w:lang w:val="es-CO" w:eastAsia="en-US"/>
    </w:rPr>
  </w:style>
  <w:style w:type="paragraph" w:customStyle="1" w:styleId="CarCarCarCar2CarCar">
    <w:name w:val="Car Car Car Car2 Car Car"/>
    <w:basedOn w:val="Normal"/>
    <w:uiPriority w:val="99"/>
    <w:rsid w:val="00940103"/>
    <w:pPr>
      <w:autoSpaceDE/>
      <w:autoSpaceDN/>
      <w:spacing w:after="160" w:line="240" w:lineRule="exact"/>
    </w:pPr>
    <w:rPr>
      <w:rFonts w:ascii="Verdana" w:hAnsi="Verdana" w:cs="Times New Roman"/>
      <w:lang w:val="en-US" w:eastAsia="en-US"/>
    </w:rPr>
  </w:style>
  <w:style w:type="paragraph" w:customStyle="1" w:styleId="Textoindependiente33">
    <w:name w:val="Texto independiente 33"/>
    <w:basedOn w:val="Normal"/>
    <w:uiPriority w:val="99"/>
    <w:rsid w:val="00940103"/>
    <w:pPr>
      <w:overflowPunct w:val="0"/>
      <w:adjustRightInd w:val="0"/>
      <w:jc w:val="both"/>
    </w:pPr>
    <w:rPr>
      <w:rFonts w:cs="Times New Roman"/>
      <w:sz w:val="24"/>
    </w:rPr>
  </w:style>
  <w:style w:type="paragraph" w:customStyle="1" w:styleId="Sangradetextonormal3">
    <w:name w:val="Sangría de texto normal3"/>
    <w:basedOn w:val="Normal"/>
    <w:uiPriority w:val="99"/>
    <w:rsid w:val="00940103"/>
    <w:pPr>
      <w:ind w:left="426"/>
      <w:jc w:val="both"/>
    </w:pPr>
    <w:rPr>
      <w:sz w:val="24"/>
      <w:szCs w:val="24"/>
      <w:lang w:val="es-CO"/>
    </w:rPr>
  </w:style>
  <w:style w:type="paragraph" w:customStyle="1" w:styleId="CarCarCarCar2">
    <w:name w:val="Car Car Car Car2"/>
    <w:basedOn w:val="Normal"/>
    <w:uiPriority w:val="99"/>
    <w:rsid w:val="00940103"/>
    <w:pPr>
      <w:autoSpaceDE/>
      <w:autoSpaceDN/>
      <w:spacing w:after="160" w:line="240" w:lineRule="exact"/>
    </w:pPr>
    <w:rPr>
      <w:rFonts w:ascii="Verdana" w:hAnsi="Verdana" w:cs="Times New Roman"/>
      <w:szCs w:val="24"/>
      <w:lang w:val="en-US" w:eastAsia="en-US"/>
    </w:rPr>
  </w:style>
  <w:style w:type="paragraph" w:customStyle="1" w:styleId="CarCarCarCar3">
    <w:name w:val="Car Car Car Car3"/>
    <w:basedOn w:val="Normal"/>
    <w:uiPriority w:val="99"/>
    <w:rsid w:val="00940103"/>
    <w:pPr>
      <w:autoSpaceDE/>
      <w:autoSpaceDN/>
      <w:spacing w:after="160" w:line="240" w:lineRule="exact"/>
    </w:pPr>
    <w:rPr>
      <w:rFonts w:ascii="Verdana" w:hAnsi="Verdana" w:cs="Times New Roman"/>
      <w:szCs w:val="24"/>
      <w:lang w:val="en-US" w:eastAsia="en-US"/>
    </w:rPr>
  </w:style>
  <w:style w:type="paragraph" w:customStyle="1" w:styleId="CarCarCarCar1">
    <w:name w:val="Car Car Car Car1"/>
    <w:basedOn w:val="Normal"/>
    <w:uiPriority w:val="99"/>
    <w:rsid w:val="00940103"/>
    <w:pPr>
      <w:autoSpaceDE/>
      <w:autoSpaceDN/>
      <w:spacing w:after="160" w:line="240" w:lineRule="exact"/>
    </w:pPr>
    <w:rPr>
      <w:rFonts w:ascii="Verdana" w:hAnsi="Verdana" w:cs="Times New Roman"/>
      <w:szCs w:val="24"/>
      <w:lang w:val="en-US" w:eastAsia="en-US"/>
    </w:rPr>
  </w:style>
  <w:style w:type="paragraph" w:customStyle="1" w:styleId="Car7">
    <w:name w:val="Car7"/>
    <w:basedOn w:val="Normal"/>
    <w:uiPriority w:val="99"/>
    <w:rsid w:val="00940103"/>
    <w:pPr>
      <w:autoSpaceDE/>
      <w:autoSpaceDN/>
      <w:spacing w:after="160" w:line="240" w:lineRule="exact"/>
    </w:pPr>
    <w:rPr>
      <w:rFonts w:ascii="Verdana" w:hAnsi="Verdana" w:cs="Times New Roman"/>
      <w:lang w:val="en-US" w:eastAsia="en-US"/>
    </w:rPr>
  </w:style>
  <w:style w:type="paragraph" w:customStyle="1" w:styleId="WW-Sangra3detindependiente">
    <w:name w:val="WW-Sangría 3 de t. independiente"/>
    <w:basedOn w:val="Normal"/>
    <w:uiPriority w:val="99"/>
    <w:rsid w:val="00940103"/>
    <w:pPr>
      <w:suppressAutoHyphens/>
      <w:autoSpaceDE/>
      <w:autoSpaceDN/>
      <w:ind w:left="567" w:firstLine="1"/>
      <w:jc w:val="both"/>
    </w:pPr>
    <w:rPr>
      <w:rFonts w:cs="Times New Roman"/>
      <w:color w:val="FF0000"/>
      <w:sz w:val="28"/>
      <w:lang w:val="es-CO"/>
    </w:rPr>
  </w:style>
  <w:style w:type="paragraph" w:customStyle="1" w:styleId="Contenidodelmarco">
    <w:name w:val="Contenido del marco"/>
    <w:basedOn w:val="Textoindependiente"/>
    <w:uiPriority w:val="99"/>
    <w:rsid w:val="00940103"/>
    <w:pPr>
      <w:suppressAutoHyphens/>
      <w:jc w:val="both"/>
    </w:pPr>
    <w:rPr>
      <w:rFonts w:ascii="Times New Roman" w:hAnsi="Times New Roman"/>
      <w:lang w:val="es-CO"/>
    </w:rPr>
  </w:style>
  <w:style w:type="paragraph" w:customStyle="1" w:styleId="p19">
    <w:name w:val="p19"/>
    <w:basedOn w:val="Normal"/>
    <w:uiPriority w:val="99"/>
    <w:rsid w:val="00940103"/>
    <w:pPr>
      <w:widowControl w:val="0"/>
      <w:autoSpaceDE/>
      <w:autoSpaceDN/>
      <w:snapToGrid w:val="0"/>
      <w:spacing w:line="280" w:lineRule="atLeast"/>
      <w:jc w:val="both"/>
    </w:pPr>
    <w:rPr>
      <w:rFonts w:ascii="Times New Roman" w:hAnsi="Times New Roman" w:cs="Times New Roman"/>
      <w:sz w:val="24"/>
    </w:rPr>
  </w:style>
  <w:style w:type="paragraph" w:customStyle="1" w:styleId="p7">
    <w:name w:val="p7"/>
    <w:basedOn w:val="Normal"/>
    <w:uiPriority w:val="99"/>
    <w:rsid w:val="00940103"/>
    <w:pPr>
      <w:widowControl w:val="0"/>
      <w:autoSpaceDE/>
      <w:autoSpaceDN/>
      <w:snapToGrid w:val="0"/>
      <w:spacing w:line="280" w:lineRule="atLeast"/>
      <w:jc w:val="both"/>
    </w:pPr>
    <w:rPr>
      <w:rFonts w:ascii="Times New Roman" w:hAnsi="Times New Roman" w:cs="Times New Roman"/>
      <w:sz w:val="24"/>
    </w:rPr>
  </w:style>
  <w:style w:type="paragraph" w:customStyle="1" w:styleId="Textoindependiente1">
    <w:name w:val="Texto independiente(.1"/>
    <w:basedOn w:val="Normal"/>
    <w:uiPriority w:val="99"/>
    <w:rsid w:val="00940103"/>
    <w:pPr>
      <w:tabs>
        <w:tab w:val="left" w:pos="-720"/>
      </w:tabs>
      <w:suppressAutoHyphens/>
      <w:autoSpaceDE/>
      <w:autoSpaceDN/>
      <w:spacing w:after="120"/>
      <w:jc w:val="both"/>
    </w:pPr>
    <w:rPr>
      <w:rFonts w:cs="Times New Roman"/>
      <w:spacing w:val="-2"/>
      <w:sz w:val="24"/>
      <w:lang w:val="es-ES_tradnl"/>
    </w:rPr>
  </w:style>
  <w:style w:type="paragraph" w:customStyle="1" w:styleId="Prrafodelista3">
    <w:name w:val="Párrafo de lista3"/>
    <w:basedOn w:val="Normal"/>
    <w:uiPriority w:val="99"/>
    <w:rsid w:val="00940103"/>
    <w:pPr>
      <w:autoSpaceDE/>
      <w:autoSpaceDN/>
      <w:ind w:left="720"/>
      <w:contextualSpacing/>
    </w:pPr>
    <w:rPr>
      <w:rFonts w:ascii="Times New Roman" w:hAnsi="Times New Roman" w:cs="Times New Roman"/>
      <w:sz w:val="24"/>
      <w:szCs w:val="24"/>
      <w:lang w:val="es-CO"/>
    </w:rPr>
  </w:style>
  <w:style w:type="paragraph" w:customStyle="1" w:styleId="parrafotitulo4">
    <w:name w:val="parrafo titulo4"/>
    <w:basedOn w:val="Normal"/>
    <w:uiPriority w:val="99"/>
    <w:rsid w:val="00940103"/>
    <w:pPr>
      <w:autoSpaceDE/>
      <w:autoSpaceDN/>
      <w:ind w:left="851"/>
      <w:jc w:val="both"/>
    </w:pPr>
    <w:rPr>
      <w:rFonts w:ascii="Times New Roman" w:hAnsi="Times New Roman" w:cs="Times New Roman"/>
      <w:sz w:val="24"/>
      <w:lang w:val="es-CO" w:eastAsia="en-US"/>
    </w:rPr>
  </w:style>
  <w:style w:type="paragraph" w:customStyle="1" w:styleId="cuerpo1">
    <w:name w:val="cuerpo1"/>
    <w:basedOn w:val="Normal"/>
    <w:uiPriority w:val="99"/>
    <w:rsid w:val="0094010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rPr>
      <w:rFonts w:ascii="Optimum" w:hAnsi="Optimum" w:cs="Times New Roman"/>
      <w:sz w:val="24"/>
      <w:lang w:val="es-ES_tradnl"/>
    </w:rPr>
  </w:style>
  <w:style w:type="paragraph" w:customStyle="1" w:styleId="ecxecxmsoplaintext">
    <w:name w:val="ecxecxmsoplaintext"/>
    <w:basedOn w:val="Normal"/>
    <w:uiPriority w:val="99"/>
    <w:rsid w:val="00940103"/>
    <w:pPr>
      <w:autoSpaceDE/>
      <w:autoSpaceDN/>
      <w:spacing w:after="324"/>
    </w:pPr>
    <w:rPr>
      <w:rFonts w:ascii="Times New Roman" w:hAnsi="Times New Roman" w:cs="Times New Roman"/>
      <w:sz w:val="24"/>
      <w:szCs w:val="24"/>
      <w:lang w:val="es-CO" w:eastAsia="es-CO"/>
    </w:rPr>
  </w:style>
  <w:style w:type="paragraph" w:customStyle="1" w:styleId="Inicialesdereferencia">
    <w:name w:val="Iniciales de referencia"/>
    <w:basedOn w:val="Normal"/>
    <w:uiPriority w:val="99"/>
    <w:rsid w:val="00940103"/>
    <w:pPr>
      <w:autoSpaceDE/>
      <w:autoSpaceDN/>
    </w:pPr>
    <w:rPr>
      <w:rFonts w:ascii="Times New Roman" w:hAnsi="Times New Roman" w:cs="Times New Roman"/>
      <w:sz w:val="24"/>
      <w:szCs w:val="24"/>
    </w:rPr>
  </w:style>
  <w:style w:type="paragraph" w:customStyle="1" w:styleId="CM46">
    <w:name w:val="CM46"/>
    <w:basedOn w:val="Default"/>
    <w:next w:val="Default"/>
    <w:uiPriority w:val="99"/>
    <w:rsid w:val="00940103"/>
    <w:pPr>
      <w:suppressAutoHyphens w:val="0"/>
      <w:autoSpaceDN w:val="0"/>
      <w:adjustRightInd w:val="0"/>
    </w:pPr>
    <w:rPr>
      <w:rFonts w:ascii="Arial" w:eastAsia="Times New Roman" w:hAnsi="Arial" w:cs="Arial"/>
      <w:color w:val="auto"/>
      <w:lang w:val="en-US" w:eastAsia="es-CO"/>
    </w:rPr>
  </w:style>
  <w:style w:type="paragraph" w:customStyle="1" w:styleId="subtitulos">
    <w:name w:val="subtitulos"/>
    <w:basedOn w:val="Normal"/>
    <w:uiPriority w:val="99"/>
    <w:rsid w:val="00940103"/>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Cuadrculamedia21">
    <w:name w:val="Cuadrícula media 21"/>
    <w:uiPriority w:val="1"/>
    <w:qFormat/>
    <w:rsid w:val="00940103"/>
    <w:rPr>
      <w:sz w:val="24"/>
      <w:szCs w:val="24"/>
      <w:lang w:val="es-ES" w:eastAsia="es-ES"/>
    </w:rPr>
  </w:style>
  <w:style w:type="paragraph" w:customStyle="1" w:styleId="rtecenter">
    <w:name w:val="rtecenter"/>
    <w:basedOn w:val="Normal"/>
    <w:rsid w:val="00940103"/>
    <w:pPr>
      <w:autoSpaceDE/>
      <w:autoSpaceDN/>
      <w:spacing w:before="100" w:beforeAutospacing="1" w:after="100" w:afterAutospacing="1"/>
    </w:pPr>
    <w:rPr>
      <w:rFonts w:ascii="Times New Roman" w:hAnsi="Times New Roman" w:cs="Times New Roman"/>
      <w:sz w:val="24"/>
      <w:szCs w:val="24"/>
      <w:lang w:val="es-CO" w:eastAsia="es-CO"/>
    </w:rPr>
  </w:style>
  <w:style w:type="character" w:styleId="Refdenotaalfinal">
    <w:name w:val="endnote reference"/>
    <w:uiPriority w:val="99"/>
    <w:unhideWhenUsed/>
    <w:rsid w:val="00940103"/>
    <w:rPr>
      <w:vertAlign w:val="superscript"/>
    </w:rPr>
  </w:style>
  <w:style w:type="character" w:customStyle="1" w:styleId="Mencinsinresolver1">
    <w:name w:val="Mención sin resolver1"/>
    <w:basedOn w:val="Fuentedeprrafopredeter"/>
    <w:uiPriority w:val="99"/>
    <w:semiHidden/>
    <w:rsid w:val="00940103"/>
    <w:rPr>
      <w:color w:val="605E5C"/>
      <w:shd w:val="clear" w:color="auto" w:fill="E1DFDD"/>
    </w:rPr>
  </w:style>
  <w:style w:type="character" w:customStyle="1" w:styleId="normaltextrun">
    <w:name w:val="normaltextrun"/>
    <w:basedOn w:val="Fuentedeprrafopredeter"/>
    <w:rsid w:val="00940103"/>
  </w:style>
  <w:style w:type="character" w:customStyle="1" w:styleId="eop">
    <w:name w:val="eop"/>
    <w:basedOn w:val="Fuentedeprrafopredeter"/>
    <w:rsid w:val="00940103"/>
  </w:style>
  <w:style w:type="character" w:customStyle="1" w:styleId="Mencinsinresolver2">
    <w:name w:val="Mención sin resolver2"/>
    <w:basedOn w:val="Fuentedeprrafopredeter"/>
    <w:uiPriority w:val="99"/>
    <w:semiHidden/>
    <w:rsid w:val="00940103"/>
    <w:rPr>
      <w:color w:val="605E5C"/>
      <w:shd w:val="clear" w:color="auto" w:fill="E1DFDD"/>
    </w:rPr>
  </w:style>
  <w:style w:type="character" w:customStyle="1" w:styleId="vortaltextbox">
    <w:name w:val="vortaltextbox"/>
    <w:basedOn w:val="Fuentedeprrafopredeter"/>
    <w:rsid w:val="00940103"/>
  </w:style>
  <w:style w:type="character" w:customStyle="1" w:styleId="xmarkmp4v9mzcq">
    <w:name w:val="x_markmp4v9mzcq"/>
    <w:basedOn w:val="Fuentedeprrafopredeter"/>
    <w:rsid w:val="00940103"/>
  </w:style>
  <w:style w:type="character" w:customStyle="1" w:styleId="1">
    <w:name w:val="1"/>
    <w:rsid w:val="00940103"/>
  </w:style>
  <w:style w:type="character" w:customStyle="1" w:styleId="texttiny">
    <w:name w:val="texttiny"/>
    <w:basedOn w:val="Fuentedeprrafopredeter"/>
    <w:rsid w:val="00940103"/>
  </w:style>
  <w:style w:type="character" w:customStyle="1" w:styleId="i5">
    <w:name w:val="i5"/>
    <w:basedOn w:val="Fuentedeprrafopredeter"/>
    <w:rsid w:val="00940103"/>
  </w:style>
  <w:style w:type="paragraph" w:styleId="z-Principiodelformulario">
    <w:name w:val="HTML Top of Form"/>
    <w:basedOn w:val="Normal"/>
    <w:next w:val="Normal"/>
    <w:link w:val="z-PrincipiodelformularioCar"/>
    <w:hidden/>
    <w:semiHidden/>
    <w:unhideWhenUsed/>
    <w:rsid w:val="00940103"/>
    <w:pPr>
      <w:pBdr>
        <w:bottom w:val="single" w:sz="6" w:space="1" w:color="auto"/>
      </w:pBdr>
      <w:autoSpaceDE/>
      <w:autoSpaceDN/>
      <w:spacing w:line="256" w:lineRule="auto"/>
      <w:jc w:val="center"/>
    </w:pPr>
    <w:rPr>
      <w:rFonts w:eastAsiaTheme="minorHAnsi"/>
      <w:vanish/>
      <w:sz w:val="16"/>
      <w:szCs w:val="16"/>
      <w:lang w:val="es-CO" w:eastAsia="en-US"/>
    </w:rPr>
  </w:style>
  <w:style w:type="character" w:customStyle="1" w:styleId="z-PrincipiodelformularioCar">
    <w:name w:val="z-Principio del formulario Car"/>
    <w:basedOn w:val="Fuentedeprrafopredeter"/>
    <w:link w:val="z-Principiodelformulario"/>
    <w:semiHidden/>
    <w:rsid w:val="00940103"/>
    <w:rPr>
      <w:rFonts w:ascii="Arial" w:eastAsiaTheme="minorHAnsi" w:hAnsi="Arial" w:cs="Arial"/>
      <w:vanish/>
      <w:sz w:val="16"/>
      <w:szCs w:val="16"/>
      <w:lang w:val="es-CO"/>
    </w:rPr>
  </w:style>
  <w:style w:type="paragraph" w:styleId="z-Finaldelformulario">
    <w:name w:val="HTML Bottom of Form"/>
    <w:basedOn w:val="Normal"/>
    <w:next w:val="Normal"/>
    <w:link w:val="z-FinaldelformularioCar"/>
    <w:hidden/>
    <w:semiHidden/>
    <w:unhideWhenUsed/>
    <w:rsid w:val="00940103"/>
    <w:pPr>
      <w:pBdr>
        <w:top w:val="single" w:sz="6" w:space="1" w:color="auto"/>
      </w:pBdr>
      <w:autoSpaceDE/>
      <w:autoSpaceDN/>
      <w:spacing w:line="256" w:lineRule="auto"/>
      <w:jc w:val="center"/>
    </w:pPr>
    <w:rPr>
      <w:rFonts w:eastAsiaTheme="minorHAnsi"/>
      <w:vanish/>
      <w:sz w:val="16"/>
      <w:szCs w:val="16"/>
      <w:lang w:val="es-CO" w:eastAsia="en-US"/>
    </w:rPr>
  </w:style>
  <w:style w:type="character" w:customStyle="1" w:styleId="z-FinaldelformularioCar">
    <w:name w:val="z-Final del formulario Car"/>
    <w:basedOn w:val="Fuentedeprrafopredeter"/>
    <w:link w:val="z-Finaldelformulario"/>
    <w:semiHidden/>
    <w:rsid w:val="00940103"/>
    <w:rPr>
      <w:rFonts w:ascii="Arial" w:eastAsiaTheme="minorHAnsi" w:hAnsi="Arial" w:cs="Arial"/>
      <w:vanish/>
      <w:sz w:val="16"/>
      <w:szCs w:val="16"/>
      <w:lang w:val="es-CO"/>
    </w:rPr>
  </w:style>
  <w:style w:type="character" w:customStyle="1" w:styleId="blub121">
    <w:name w:val="blub121"/>
    <w:rsid w:val="00940103"/>
    <w:rPr>
      <w:rFonts w:ascii="Arial" w:hAnsi="Arial" w:cs="Arial" w:hint="default"/>
      <w:b/>
      <w:bCs/>
      <w:color w:val="333399"/>
      <w:sz w:val="18"/>
      <w:szCs w:val="18"/>
    </w:rPr>
  </w:style>
  <w:style w:type="character" w:customStyle="1" w:styleId="google-src-text1">
    <w:name w:val="google-src-text1"/>
    <w:rsid w:val="00940103"/>
    <w:rPr>
      <w:vanish/>
      <w:webHidden w:val="0"/>
      <w:specVanish w:val="0"/>
    </w:rPr>
  </w:style>
  <w:style w:type="character" w:customStyle="1" w:styleId="CarCar6">
    <w:name w:val="Car Car6"/>
    <w:rsid w:val="00940103"/>
    <w:rPr>
      <w:sz w:val="24"/>
      <w:szCs w:val="24"/>
      <w:lang w:val="es-CO" w:eastAsia="es-ES" w:bidi="ar-SA"/>
    </w:rPr>
  </w:style>
  <w:style w:type="character" w:customStyle="1" w:styleId="piproductsdesattname">
    <w:name w:val="piproductsdesattname"/>
    <w:rsid w:val="00940103"/>
    <w:rPr>
      <w:rFonts w:ascii="Verdana" w:hAnsi="Verdana" w:hint="default"/>
      <w:color w:val="223344"/>
      <w:sz w:val="20"/>
      <w:szCs w:val="20"/>
    </w:rPr>
  </w:style>
  <w:style w:type="character" w:customStyle="1" w:styleId="piproductsdesattvalue">
    <w:name w:val="piproductsdesattvalue"/>
    <w:rsid w:val="00940103"/>
    <w:rPr>
      <w:rFonts w:ascii="Verdana" w:hAnsi="Verdana" w:hint="default"/>
      <w:color w:val="000000"/>
      <w:sz w:val="20"/>
      <w:szCs w:val="20"/>
    </w:rPr>
  </w:style>
  <w:style w:type="character" w:customStyle="1" w:styleId="piproductsdesattbatterytype">
    <w:name w:val="piproductsdesattbatterytype"/>
    <w:rsid w:val="00940103"/>
    <w:rPr>
      <w:rFonts w:ascii="Verdana" w:hAnsi="Verdana" w:hint="default"/>
      <w:b/>
      <w:bCs/>
      <w:color w:val="592413"/>
      <w:sz w:val="20"/>
      <w:szCs w:val="20"/>
    </w:rPr>
  </w:style>
  <w:style w:type="character" w:customStyle="1" w:styleId="tex-copy-internas1">
    <w:name w:val="tex-copy-internas1"/>
    <w:basedOn w:val="Fuentedeprrafopredeter"/>
    <w:rsid w:val="00940103"/>
  </w:style>
  <w:style w:type="character" w:customStyle="1" w:styleId="CarCar4">
    <w:name w:val="Car Car4"/>
    <w:rsid w:val="00940103"/>
    <w:rPr>
      <w:rFonts w:ascii="Arial" w:eastAsia="Times New Roman" w:hAnsi="Arial" w:cs="Times New Roman" w:hint="default"/>
      <w:snapToGrid/>
      <w:sz w:val="24"/>
      <w:szCs w:val="20"/>
      <w:lang w:val="es-ES_tradnl" w:eastAsia="es-ES"/>
    </w:rPr>
  </w:style>
  <w:style w:type="character" w:customStyle="1" w:styleId="WW8Num5z0">
    <w:name w:val="WW8Num5z0"/>
    <w:rsid w:val="00940103"/>
    <w:rPr>
      <w:rFonts w:ascii="Symbol" w:hAnsi="Symbol" w:hint="default"/>
    </w:rPr>
  </w:style>
  <w:style w:type="character" w:customStyle="1" w:styleId="Mencinsinresolver3">
    <w:name w:val="Mención sin resolver3"/>
    <w:uiPriority w:val="99"/>
    <w:semiHidden/>
    <w:rsid w:val="00940103"/>
    <w:rPr>
      <w:color w:val="605E5C"/>
      <w:shd w:val="clear" w:color="auto" w:fill="E1DFDD"/>
    </w:rPr>
  </w:style>
  <w:style w:type="character" w:customStyle="1" w:styleId="Heading1Char">
    <w:name w:val="Heading 1 Char"/>
    <w:aliases w:val="título 1 Char,Pregunta Char,MT1 Char"/>
    <w:locked/>
    <w:rsid w:val="00940103"/>
    <w:rPr>
      <w:rFonts w:ascii="Arial" w:hAnsi="Arial" w:cs="Arial" w:hint="default"/>
      <w:sz w:val="24"/>
      <w:szCs w:val="24"/>
      <w:lang w:val="es-ES" w:eastAsia="es-ES"/>
    </w:rPr>
  </w:style>
  <w:style w:type="character" w:customStyle="1" w:styleId="Heading2Char">
    <w:name w:val="Heading 2 Char"/>
    <w:aliases w:val="MT2 Char,título 2 Char,Edgar 2 Char"/>
    <w:locked/>
    <w:rsid w:val="00940103"/>
    <w:rPr>
      <w:rFonts w:ascii="Arial" w:hAnsi="Arial" w:cs="Times New Roman" w:hint="default"/>
      <w:b/>
      <w:bCs w:val="0"/>
      <w:sz w:val="16"/>
      <w:lang w:val="es-ES_tradnl" w:eastAsia="es-ES"/>
    </w:rPr>
  </w:style>
  <w:style w:type="character" w:customStyle="1" w:styleId="Heading4Char">
    <w:name w:val="Heading 4 Char"/>
    <w:aliases w:val="Edgar 4 Char"/>
    <w:locked/>
    <w:rsid w:val="00940103"/>
    <w:rPr>
      <w:rFonts w:ascii="Arial" w:hAnsi="Arial" w:cs="Times New Roman" w:hint="default"/>
      <w:b/>
      <w:bCs/>
      <w:sz w:val="24"/>
      <w:szCs w:val="24"/>
      <w:lang w:val="es-ES_tradnl" w:eastAsia="es-ES"/>
    </w:rPr>
  </w:style>
  <w:style w:type="character" w:customStyle="1" w:styleId="Heading6Char">
    <w:name w:val="Heading 6 Char"/>
    <w:locked/>
    <w:rsid w:val="00940103"/>
    <w:rPr>
      <w:b/>
      <w:bCs/>
      <w:sz w:val="22"/>
      <w:szCs w:val="22"/>
      <w:lang w:val="es-ES" w:eastAsia="es-ES" w:bidi="ar-SA"/>
    </w:rPr>
  </w:style>
  <w:style w:type="character" w:customStyle="1" w:styleId="Heading7Char">
    <w:name w:val="Heading 7 Char"/>
    <w:aliases w:val="Car Char"/>
    <w:locked/>
    <w:rsid w:val="00940103"/>
    <w:rPr>
      <w:rFonts w:ascii="Times New Roman" w:hAnsi="Times New Roman" w:cs="Times New Roman" w:hint="default"/>
      <w:sz w:val="24"/>
      <w:szCs w:val="24"/>
      <w:lang w:val="es-ES" w:eastAsia="es-ES"/>
    </w:rPr>
  </w:style>
  <w:style w:type="character" w:customStyle="1" w:styleId="HeaderChar">
    <w:name w:val="Header Char"/>
    <w:aliases w:val="h Char,h8 Char,h9 Char,h10 Char,h18 Char,encabezado Char,Car3 Char"/>
    <w:locked/>
    <w:rsid w:val="00940103"/>
    <w:rPr>
      <w:rFonts w:ascii="Times New Roman" w:hAnsi="Times New Roman" w:cs="Times New Roman" w:hint="default"/>
      <w:sz w:val="24"/>
      <w:szCs w:val="24"/>
      <w:lang w:val="es-ES" w:eastAsia="es-ES"/>
    </w:rPr>
  </w:style>
  <w:style w:type="character" w:customStyle="1" w:styleId="FooterChar">
    <w:name w:val="Footer Char"/>
    <w:aliases w:val="pie de página Char"/>
    <w:locked/>
    <w:rsid w:val="00940103"/>
    <w:rPr>
      <w:rFonts w:ascii="Times New Roman" w:hAnsi="Times New Roman" w:cs="Times New Roman" w:hint="default"/>
      <w:sz w:val="24"/>
      <w:szCs w:val="24"/>
      <w:lang w:val="es-ES" w:eastAsia="es-ES"/>
    </w:rPr>
  </w:style>
  <w:style w:type="character" w:customStyle="1" w:styleId="BodyTextChar">
    <w:name w:val="Body Text Char"/>
    <w:aliases w:val="bt Char,TextindepT2 Char,Table Bullet 1 Char,body text Char,body tesx Char,contents Char,TABLA DE CONTENIDO 3 Char"/>
    <w:locked/>
    <w:rsid w:val="00940103"/>
    <w:rPr>
      <w:rFonts w:ascii="Arial" w:hAnsi="Arial" w:cs="Arial" w:hint="default"/>
      <w:sz w:val="24"/>
      <w:szCs w:val="24"/>
      <w:lang w:val="es-ES" w:eastAsia="es-ES"/>
    </w:rPr>
  </w:style>
  <w:style w:type="character" w:customStyle="1" w:styleId="BodyText2Char">
    <w:name w:val="Body Text 2 Char"/>
    <w:locked/>
    <w:rsid w:val="00940103"/>
    <w:rPr>
      <w:rFonts w:ascii="Arial" w:hAnsi="Arial" w:cs="Arial" w:hint="default"/>
      <w:sz w:val="24"/>
      <w:szCs w:val="24"/>
      <w:lang w:val="es-ES" w:eastAsia="es-ES"/>
    </w:rPr>
  </w:style>
  <w:style w:type="character" w:customStyle="1" w:styleId="BodyTextIndentChar">
    <w:name w:val="Body Text Indent Char"/>
    <w:aliases w:val="Car1 Char,Car11 Char"/>
    <w:locked/>
    <w:rsid w:val="00940103"/>
    <w:rPr>
      <w:rFonts w:ascii="Arial" w:hAnsi="Arial" w:cs="Arial" w:hint="default"/>
      <w:sz w:val="24"/>
      <w:szCs w:val="24"/>
      <w:lang w:val="es-ES" w:eastAsia="es-ES" w:bidi="ar-SA"/>
    </w:rPr>
  </w:style>
  <w:style w:type="character" w:customStyle="1" w:styleId="BodyTextIndent3Char">
    <w:name w:val="Body Text Indent 3 Char"/>
    <w:locked/>
    <w:rsid w:val="00940103"/>
    <w:rPr>
      <w:rFonts w:ascii="Arial" w:hAnsi="Arial" w:cs="Arial" w:hint="default"/>
      <w:sz w:val="24"/>
      <w:szCs w:val="24"/>
      <w:lang w:val="es-ES" w:eastAsia="es-ES"/>
    </w:rPr>
  </w:style>
  <w:style w:type="character" w:customStyle="1" w:styleId="BodyText3Char">
    <w:name w:val="Body Text 3 Char"/>
    <w:locked/>
    <w:rsid w:val="00940103"/>
    <w:rPr>
      <w:rFonts w:ascii="Britannic Bold" w:hAnsi="Britannic Bold" w:cs="Times New Roman" w:hint="default"/>
      <w:color w:val="FF0000"/>
      <w:sz w:val="24"/>
      <w:lang w:val="es-ES_tradnl" w:eastAsia="es-ES"/>
    </w:rPr>
  </w:style>
  <w:style w:type="character" w:customStyle="1" w:styleId="FootnoteTextChar">
    <w:name w:val="Footnote Text Char"/>
    <w:locked/>
    <w:rsid w:val="00940103"/>
    <w:rPr>
      <w:rFonts w:ascii="Times New Roman" w:hAnsi="Times New Roman" w:cs="Times New Roman" w:hint="default"/>
      <w:b/>
      <w:bCs w:val="0"/>
      <w:sz w:val="16"/>
      <w:lang w:val="es-ES_tradnl" w:eastAsia="es-ES"/>
    </w:rPr>
  </w:style>
  <w:style w:type="character" w:customStyle="1" w:styleId="BalloonTextChar">
    <w:name w:val="Balloon Text Char"/>
    <w:locked/>
    <w:rsid w:val="00940103"/>
    <w:rPr>
      <w:rFonts w:ascii="Tahoma" w:hAnsi="Tahoma" w:cs="Tahoma" w:hint="default"/>
      <w:sz w:val="16"/>
      <w:szCs w:val="16"/>
      <w:lang w:val="es-ES" w:eastAsia="es-ES"/>
    </w:rPr>
  </w:style>
  <w:style w:type="character" w:customStyle="1" w:styleId="z-TopofFormChar">
    <w:name w:val="z-Top of Form Char"/>
    <w:locked/>
    <w:rsid w:val="00940103"/>
    <w:rPr>
      <w:rFonts w:ascii="Arial" w:hAnsi="Arial" w:cs="Arial" w:hint="default"/>
      <w:vanish/>
      <w:webHidden w:val="0"/>
      <w:sz w:val="16"/>
      <w:szCs w:val="16"/>
      <w:lang w:val="es-ES" w:eastAsia="es-ES"/>
      <w:specVanish w:val="0"/>
    </w:rPr>
  </w:style>
  <w:style w:type="character" w:customStyle="1" w:styleId="z-BottomofFormChar">
    <w:name w:val="z-Bottom of Form Char"/>
    <w:locked/>
    <w:rsid w:val="00940103"/>
    <w:rPr>
      <w:rFonts w:ascii="Arial" w:hAnsi="Arial" w:cs="Arial" w:hint="default"/>
      <w:vanish/>
      <w:webHidden w:val="0"/>
      <w:sz w:val="16"/>
      <w:szCs w:val="16"/>
      <w:lang w:val="es-ES" w:eastAsia="es-ES"/>
      <w:specVanish w:val="0"/>
    </w:rPr>
  </w:style>
  <w:style w:type="character" w:customStyle="1" w:styleId="st1">
    <w:name w:val="st1"/>
    <w:rsid w:val="00940103"/>
  </w:style>
  <w:style w:type="character" w:customStyle="1" w:styleId="tgc">
    <w:name w:val="_tgc"/>
    <w:rsid w:val="00940103"/>
  </w:style>
  <w:style w:type="character" w:customStyle="1" w:styleId="Mencionar1">
    <w:name w:val="Mencionar1"/>
    <w:uiPriority w:val="99"/>
    <w:semiHidden/>
    <w:rsid w:val="00940103"/>
    <w:rPr>
      <w:color w:val="2B579A"/>
      <w:shd w:val="clear" w:color="auto" w:fill="E6E6E6"/>
    </w:rPr>
  </w:style>
  <w:style w:type="character" w:customStyle="1" w:styleId="font351">
    <w:name w:val="font351"/>
    <w:rsid w:val="00940103"/>
    <w:rPr>
      <w:rFonts w:ascii="Times New Roman" w:hAnsi="Times New Roman" w:cs="Times New Roman" w:hint="default"/>
      <w:b w:val="0"/>
      <w:bCs w:val="0"/>
      <w:i w:val="0"/>
      <w:iCs w:val="0"/>
      <w:strike w:val="0"/>
      <w:dstrike w:val="0"/>
      <w:color w:val="000000"/>
      <w:sz w:val="14"/>
      <w:szCs w:val="14"/>
      <w:u w:val="none"/>
      <w:effect w:val="none"/>
    </w:rPr>
  </w:style>
  <w:style w:type="character" w:customStyle="1" w:styleId="font361">
    <w:name w:val="font361"/>
    <w:rsid w:val="00940103"/>
    <w:rPr>
      <w:rFonts w:ascii="Calibri" w:hAnsi="Calibri" w:cs="Calibri" w:hint="default"/>
      <w:b w:val="0"/>
      <w:bCs w:val="0"/>
      <w:i w:val="0"/>
      <w:iCs w:val="0"/>
      <w:strike w:val="0"/>
      <w:dstrike w:val="0"/>
      <w:color w:val="000000"/>
      <w:sz w:val="18"/>
      <w:szCs w:val="18"/>
      <w:u w:val="none"/>
      <w:effect w:val="none"/>
    </w:rPr>
  </w:style>
  <w:style w:type="character" w:customStyle="1" w:styleId="vortalnumericbox">
    <w:name w:val="vortalnumericbox"/>
    <w:rsid w:val="00940103"/>
  </w:style>
  <w:style w:type="character" w:customStyle="1" w:styleId="vortalspan">
    <w:name w:val="vortalspan"/>
    <w:basedOn w:val="Fuentedeprrafopredeter"/>
    <w:rsid w:val="00940103"/>
  </w:style>
  <w:style w:type="character" w:customStyle="1" w:styleId="Mencinsinresolver4">
    <w:name w:val="Mención sin resolver4"/>
    <w:basedOn w:val="Fuentedeprrafopredeter"/>
    <w:uiPriority w:val="99"/>
    <w:semiHidden/>
    <w:rsid w:val="00940103"/>
    <w:rPr>
      <w:color w:val="605E5C"/>
      <w:shd w:val="clear" w:color="auto" w:fill="E1DFDD"/>
    </w:rPr>
  </w:style>
  <w:style w:type="character" w:customStyle="1" w:styleId="xcontentpasted1">
    <w:name w:val="x_contentpasted1"/>
    <w:basedOn w:val="Fuentedeprrafopredeter"/>
    <w:rsid w:val="00940103"/>
  </w:style>
  <w:style w:type="character" w:customStyle="1" w:styleId="Mencinsinresolver5">
    <w:name w:val="Mención sin resolver5"/>
    <w:basedOn w:val="Fuentedeprrafopredeter"/>
    <w:uiPriority w:val="99"/>
    <w:semiHidden/>
    <w:rsid w:val="00940103"/>
    <w:rPr>
      <w:color w:val="605E5C"/>
      <w:shd w:val="clear" w:color="auto" w:fill="E1DFDD"/>
    </w:rPr>
  </w:style>
  <w:style w:type="character" w:customStyle="1" w:styleId="UnresolvedMention">
    <w:name w:val="Unresolved Mention"/>
    <w:basedOn w:val="Fuentedeprrafopredeter"/>
    <w:uiPriority w:val="99"/>
    <w:semiHidden/>
    <w:rsid w:val="00940103"/>
    <w:rPr>
      <w:color w:val="605E5C"/>
      <w:shd w:val="clear" w:color="auto" w:fill="E1DFDD"/>
    </w:rPr>
  </w:style>
  <w:style w:type="table" w:styleId="Tablamoderna">
    <w:name w:val="Table Contemporary"/>
    <w:basedOn w:val="Tablanormal"/>
    <w:semiHidden/>
    <w:unhideWhenUsed/>
    <w:rsid w:val="00940103"/>
    <w:rPr>
      <w:lang w:val="es-CO"/>
    </w:rPr>
    <w:tblPr>
      <w:tblStyleRowBandSize w:val="1"/>
      <w:tblInd w:w="0" w:type="nil"/>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web1">
    <w:name w:val="Table Web 1"/>
    <w:basedOn w:val="Tablanormal"/>
    <w:uiPriority w:val="99"/>
    <w:semiHidden/>
    <w:unhideWhenUsed/>
    <w:rsid w:val="00940103"/>
    <w:pPr>
      <w:spacing w:after="160" w:line="256" w:lineRule="auto"/>
    </w:pPr>
    <w:rPr>
      <w:rFonts w:asciiTheme="minorHAnsi" w:eastAsiaTheme="minorHAnsi" w:hAnsiTheme="minorHAnsi" w:cstheme="minorBidi"/>
      <w:sz w:val="22"/>
      <w:szCs w:val="22"/>
      <w:lang w:val="es-CO"/>
    </w:rPr>
    <w:tblPr>
      <w:tblCellSpacing w:w="20" w:type="dxa"/>
      <w:tblInd w:w="0" w:type="nil"/>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Tablaweb2">
    <w:name w:val="Table Web 2"/>
    <w:basedOn w:val="Tablanormal"/>
    <w:uiPriority w:val="99"/>
    <w:semiHidden/>
    <w:unhideWhenUsed/>
    <w:rsid w:val="00940103"/>
    <w:pPr>
      <w:spacing w:after="160" w:line="256" w:lineRule="auto"/>
    </w:pPr>
    <w:rPr>
      <w:rFonts w:asciiTheme="minorHAnsi" w:eastAsiaTheme="minorHAnsi" w:hAnsiTheme="minorHAnsi" w:cstheme="minorBidi"/>
      <w:sz w:val="22"/>
      <w:szCs w:val="22"/>
      <w:lang w:val="es-CO"/>
    </w:rPr>
    <w:tblPr>
      <w:tblCellSpacing w:w="20" w:type="dxa"/>
      <w:tblInd w:w="0" w:type="nil"/>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Tabladecuadrcula4">
    <w:name w:val="Grid Table 4"/>
    <w:basedOn w:val="Tablanormal"/>
    <w:uiPriority w:val="49"/>
    <w:rsid w:val="00940103"/>
    <w:rPr>
      <w:rFonts w:ascii="Calibri" w:eastAsia="Calibri" w:hAnsi="Calibri"/>
      <w:sz w:val="22"/>
      <w:szCs w:val="22"/>
      <w:lang w:val="es-CO"/>
    </w:rPr>
    <w:tblPr>
      <w:tblStyleRowBandSize w:val="1"/>
      <w:tblStyleColBandSize w:val="1"/>
      <w:tblInd w:w="0" w:type="nil"/>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concuadrcula4">
    <w:name w:val="Tabla con cuadrícula4"/>
    <w:basedOn w:val="Tablanormal"/>
    <w:uiPriority w:val="39"/>
    <w:rsid w:val="00940103"/>
    <w:rPr>
      <w:rFonts w:eastAsia="MS Mincho"/>
      <w:lang w:val="es-CO"/>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
    <w:name w:val="Estilo1"/>
    <w:uiPriority w:val="99"/>
    <w:rsid w:val="00940103"/>
    <w:pPr>
      <w:numPr>
        <w:numId w:val="39"/>
      </w:numPr>
    </w:pPr>
  </w:style>
  <w:style w:type="paragraph" w:customStyle="1" w:styleId="bg-black">
    <w:name w:val="bg-black"/>
    <w:basedOn w:val="Normal"/>
    <w:rsid w:val="000644EB"/>
    <w:pPr>
      <w:autoSpaceDE/>
      <w:autoSpaceDN/>
      <w:spacing w:before="100" w:beforeAutospacing="1" w:after="100" w:afterAutospacing="1"/>
    </w:pPr>
    <w:rPr>
      <w:rFonts w:ascii="Times New Roman" w:hAnsi="Times New Roman" w:cs="Times New Roman"/>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4177020">
      <w:bodyDiv w:val="1"/>
      <w:marLeft w:val="0"/>
      <w:marRight w:val="0"/>
      <w:marTop w:val="0"/>
      <w:marBottom w:val="0"/>
      <w:divBdr>
        <w:top w:val="none" w:sz="0" w:space="0" w:color="auto"/>
        <w:left w:val="none" w:sz="0" w:space="0" w:color="auto"/>
        <w:bottom w:val="none" w:sz="0" w:space="0" w:color="auto"/>
        <w:right w:val="none" w:sz="0" w:space="0" w:color="auto"/>
      </w:divBdr>
    </w:div>
    <w:div w:id="145902341">
      <w:bodyDiv w:val="1"/>
      <w:marLeft w:val="0"/>
      <w:marRight w:val="0"/>
      <w:marTop w:val="0"/>
      <w:marBottom w:val="0"/>
      <w:divBdr>
        <w:top w:val="none" w:sz="0" w:space="0" w:color="auto"/>
        <w:left w:val="none" w:sz="0" w:space="0" w:color="auto"/>
        <w:bottom w:val="none" w:sz="0" w:space="0" w:color="auto"/>
        <w:right w:val="none" w:sz="0" w:space="0" w:color="auto"/>
      </w:divBdr>
    </w:div>
    <w:div w:id="242422981">
      <w:bodyDiv w:val="1"/>
      <w:marLeft w:val="0"/>
      <w:marRight w:val="0"/>
      <w:marTop w:val="0"/>
      <w:marBottom w:val="0"/>
      <w:divBdr>
        <w:top w:val="none" w:sz="0" w:space="0" w:color="auto"/>
        <w:left w:val="none" w:sz="0" w:space="0" w:color="auto"/>
        <w:bottom w:val="none" w:sz="0" w:space="0" w:color="auto"/>
        <w:right w:val="none" w:sz="0" w:space="0" w:color="auto"/>
      </w:divBdr>
    </w:div>
    <w:div w:id="317996339">
      <w:bodyDiv w:val="1"/>
      <w:marLeft w:val="0"/>
      <w:marRight w:val="0"/>
      <w:marTop w:val="0"/>
      <w:marBottom w:val="0"/>
      <w:divBdr>
        <w:top w:val="none" w:sz="0" w:space="0" w:color="auto"/>
        <w:left w:val="none" w:sz="0" w:space="0" w:color="auto"/>
        <w:bottom w:val="none" w:sz="0" w:space="0" w:color="auto"/>
        <w:right w:val="none" w:sz="0" w:space="0" w:color="auto"/>
      </w:divBdr>
    </w:div>
    <w:div w:id="348875389">
      <w:bodyDiv w:val="1"/>
      <w:marLeft w:val="0"/>
      <w:marRight w:val="0"/>
      <w:marTop w:val="0"/>
      <w:marBottom w:val="0"/>
      <w:divBdr>
        <w:top w:val="none" w:sz="0" w:space="0" w:color="auto"/>
        <w:left w:val="none" w:sz="0" w:space="0" w:color="auto"/>
        <w:bottom w:val="none" w:sz="0" w:space="0" w:color="auto"/>
        <w:right w:val="none" w:sz="0" w:space="0" w:color="auto"/>
      </w:divBdr>
    </w:div>
    <w:div w:id="350184583">
      <w:bodyDiv w:val="1"/>
      <w:marLeft w:val="0"/>
      <w:marRight w:val="0"/>
      <w:marTop w:val="0"/>
      <w:marBottom w:val="0"/>
      <w:divBdr>
        <w:top w:val="none" w:sz="0" w:space="0" w:color="auto"/>
        <w:left w:val="none" w:sz="0" w:space="0" w:color="auto"/>
        <w:bottom w:val="none" w:sz="0" w:space="0" w:color="auto"/>
        <w:right w:val="none" w:sz="0" w:space="0" w:color="auto"/>
      </w:divBdr>
    </w:div>
    <w:div w:id="464078784">
      <w:bodyDiv w:val="1"/>
      <w:marLeft w:val="0"/>
      <w:marRight w:val="0"/>
      <w:marTop w:val="0"/>
      <w:marBottom w:val="0"/>
      <w:divBdr>
        <w:top w:val="none" w:sz="0" w:space="0" w:color="auto"/>
        <w:left w:val="none" w:sz="0" w:space="0" w:color="auto"/>
        <w:bottom w:val="none" w:sz="0" w:space="0" w:color="auto"/>
        <w:right w:val="none" w:sz="0" w:space="0" w:color="auto"/>
      </w:divBdr>
    </w:div>
    <w:div w:id="474421264">
      <w:bodyDiv w:val="1"/>
      <w:marLeft w:val="0"/>
      <w:marRight w:val="0"/>
      <w:marTop w:val="0"/>
      <w:marBottom w:val="0"/>
      <w:divBdr>
        <w:top w:val="none" w:sz="0" w:space="0" w:color="auto"/>
        <w:left w:val="none" w:sz="0" w:space="0" w:color="auto"/>
        <w:bottom w:val="none" w:sz="0" w:space="0" w:color="auto"/>
        <w:right w:val="none" w:sz="0" w:space="0" w:color="auto"/>
      </w:divBdr>
    </w:div>
    <w:div w:id="521094054">
      <w:bodyDiv w:val="1"/>
      <w:marLeft w:val="0"/>
      <w:marRight w:val="0"/>
      <w:marTop w:val="0"/>
      <w:marBottom w:val="0"/>
      <w:divBdr>
        <w:top w:val="none" w:sz="0" w:space="0" w:color="auto"/>
        <w:left w:val="none" w:sz="0" w:space="0" w:color="auto"/>
        <w:bottom w:val="none" w:sz="0" w:space="0" w:color="auto"/>
        <w:right w:val="none" w:sz="0" w:space="0" w:color="auto"/>
      </w:divBdr>
    </w:div>
    <w:div w:id="632560497">
      <w:bodyDiv w:val="1"/>
      <w:marLeft w:val="0"/>
      <w:marRight w:val="0"/>
      <w:marTop w:val="0"/>
      <w:marBottom w:val="0"/>
      <w:divBdr>
        <w:top w:val="none" w:sz="0" w:space="0" w:color="auto"/>
        <w:left w:val="none" w:sz="0" w:space="0" w:color="auto"/>
        <w:bottom w:val="none" w:sz="0" w:space="0" w:color="auto"/>
        <w:right w:val="none" w:sz="0" w:space="0" w:color="auto"/>
      </w:divBdr>
    </w:div>
    <w:div w:id="688071807">
      <w:bodyDiv w:val="1"/>
      <w:marLeft w:val="0"/>
      <w:marRight w:val="0"/>
      <w:marTop w:val="0"/>
      <w:marBottom w:val="0"/>
      <w:divBdr>
        <w:top w:val="none" w:sz="0" w:space="0" w:color="auto"/>
        <w:left w:val="none" w:sz="0" w:space="0" w:color="auto"/>
        <w:bottom w:val="none" w:sz="0" w:space="0" w:color="auto"/>
        <w:right w:val="none" w:sz="0" w:space="0" w:color="auto"/>
      </w:divBdr>
    </w:div>
    <w:div w:id="699817826">
      <w:bodyDiv w:val="1"/>
      <w:marLeft w:val="0"/>
      <w:marRight w:val="0"/>
      <w:marTop w:val="0"/>
      <w:marBottom w:val="0"/>
      <w:divBdr>
        <w:top w:val="none" w:sz="0" w:space="0" w:color="auto"/>
        <w:left w:val="none" w:sz="0" w:space="0" w:color="auto"/>
        <w:bottom w:val="none" w:sz="0" w:space="0" w:color="auto"/>
        <w:right w:val="none" w:sz="0" w:space="0" w:color="auto"/>
      </w:divBdr>
    </w:div>
    <w:div w:id="739715982">
      <w:bodyDiv w:val="1"/>
      <w:marLeft w:val="0"/>
      <w:marRight w:val="0"/>
      <w:marTop w:val="0"/>
      <w:marBottom w:val="0"/>
      <w:divBdr>
        <w:top w:val="none" w:sz="0" w:space="0" w:color="auto"/>
        <w:left w:val="none" w:sz="0" w:space="0" w:color="auto"/>
        <w:bottom w:val="none" w:sz="0" w:space="0" w:color="auto"/>
        <w:right w:val="none" w:sz="0" w:space="0" w:color="auto"/>
      </w:divBdr>
    </w:div>
    <w:div w:id="790247595">
      <w:bodyDiv w:val="1"/>
      <w:marLeft w:val="0"/>
      <w:marRight w:val="0"/>
      <w:marTop w:val="0"/>
      <w:marBottom w:val="0"/>
      <w:divBdr>
        <w:top w:val="none" w:sz="0" w:space="0" w:color="auto"/>
        <w:left w:val="none" w:sz="0" w:space="0" w:color="auto"/>
        <w:bottom w:val="none" w:sz="0" w:space="0" w:color="auto"/>
        <w:right w:val="none" w:sz="0" w:space="0" w:color="auto"/>
      </w:divBdr>
    </w:div>
    <w:div w:id="881088997">
      <w:bodyDiv w:val="1"/>
      <w:marLeft w:val="0"/>
      <w:marRight w:val="0"/>
      <w:marTop w:val="0"/>
      <w:marBottom w:val="0"/>
      <w:divBdr>
        <w:top w:val="none" w:sz="0" w:space="0" w:color="auto"/>
        <w:left w:val="none" w:sz="0" w:space="0" w:color="auto"/>
        <w:bottom w:val="none" w:sz="0" w:space="0" w:color="auto"/>
        <w:right w:val="none" w:sz="0" w:space="0" w:color="auto"/>
      </w:divBdr>
    </w:div>
    <w:div w:id="920868455">
      <w:bodyDiv w:val="1"/>
      <w:marLeft w:val="0"/>
      <w:marRight w:val="0"/>
      <w:marTop w:val="0"/>
      <w:marBottom w:val="0"/>
      <w:divBdr>
        <w:top w:val="none" w:sz="0" w:space="0" w:color="auto"/>
        <w:left w:val="none" w:sz="0" w:space="0" w:color="auto"/>
        <w:bottom w:val="none" w:sz="0" w:space="0" w:color="auto"/>
        <w:right w:val="none" w:sz="0" w:space="0" w:color="auto"/>
      </w:divBdr>
    </w:div>
    <w:div w:id="1024478524">
      <w:bodyDiv w:val="1"/>
      <w:marLeft w:val="0"/>
      <w:marRight w:val="0"/>
      <w:marTop w:val="0"/>
      <w:marBottom w:val="0"/>
      <w:divBdr>
        <w:top w:val="none" w:sz="0" w:space="0" w:color="auto"/>
        <w:left w:val="none" w:sz="0" w:space="0" w:color="auto"/>
        <w:bottom w:val="none" w:sz="0" w:space="0" w:color="auto"/>
        <w:right w:val="none" w:sz="0" w:space="0" w:color="auto"/>
      </w:divBdr>
    </w:div>
    <w:div w:id="1087270427">
      <w:bodyDiv w:val="1"/>
      <w:marLeft w:val="0"/>
      <w:marRight w:val="0"/>
      <w:marTop w:val="0"/>
      <w:marBottom w:val="0"/>
      <w:divBdr>
        <w:top w:val="none" w:sz="0" w:space="0" w:color="auto"/>
        <w:left w:val="none" w:sz="0" w:space="0" w:color="auto"/>
        <w:bottom w:val="none" w:sz="0" w:space="0" w:color="auto"/>
        <w:right w:val="none" w:sz="0" w:space="0" w:color="auto"/>
      </w:divBdr>
    </w:div>
    <w:div w:id="1153520742">
      <w:bodyDiv w:val="1"/>
      <w:marLeft w:val="0"/>
      <w:marRight w:val="0"/>
      <w:marTop w:val="0"/>
      <w:marBottom w:val="0"/>
      <w:divBdr>
        <w:top w:val="none" w:sz="0" w:space="0" w:color="auto"/>
        <w:left w:val="none" w:sz="0" w:space="0" w:color="auto"/>
        <w:bottom w:val="none" w:sz="0" w:space="0" w:color="auto"/>
        <w:right w:val="none" w:sz="0" w:space="0" w:color="auto"/>
      </w:divBdr>
    </w:div>
    <w:div w:id="1169060594">
      <w:bodyDiv w:val="1"/>
      <w:marLeft w:val="0"/>
      <w:marRight w:val="0"/>
      <w:marTop w:val="0"/>
      <w:marBottom w:val="0"/>
      <w:divBdr>
        <w:top w:val="none" w:sz="0" w:space="0" w:color="auto"/>
        <w:left w:val="none" w:sz="0" w:space="0" w:color="auto"/>
        <w:bottom w:val="none" w:sz="0" w:space="0" w:color="auto"/>
        <w:right w:val="none" w:sz="0" w:space="0" w:color="auto"/>
      </w:divBdr>
    </w:div>
    <w:div w:id="1235162033">
      <w:bodyDiv w:val="1"/>
      <w:marLeft w:val="0"/>
      <w:marRight w:val="0"/>
      <w:marTop w:val="0"/>
      <w:marBottom w:val="0"/>
      <w:divBdr>
        <w:top w:val="none" w:sz="0" w:space="0" w:color="auto"/>
        <w:left w:val="none" w:sz="0" w:space="0" w:color="auto"/>
        <w:bottom w:val="none" w:sz="0" w:space="0" w:color="auto"/>
        <w:right w:val="none" w:sz="0" w:space="0" w:color="auto"/>
      </w:divBdr>
    </w:div>
    <w:div w:id="1235437650">
      <w:bodyDiv w:val="1"/>
      <w:marLeft w:val="0"/>
      <w:marRight w:val="0"/>
      <w:marTop w:val="0"/>
      <w:marBottom w:val="0"/>
      <w:divBdr>
        <w:top w:val="none" w:sz="0" w:space="0" w:color="auto"/>
        <w:left w:val="none" w:sz="0" w:space="0" w:color="auto"/>
        <w:bottom w:val="none" w:sz="0" w:space="0" w:color="auto"/>
        <w:right w:val="none" w:sz="0" w:space="0" w:color="auto"/>
      </w:divBdr>
    </w:div>
    <w:div w:id="1456026202">
      <w:bodyDiv w:val="1"/>
      <w:marLeft w:val="0"/>
      <w:marRight w:val="0"/>
      <w:marTop w:val="0"/>
      <w:marBottom w:val="0"/>
      <w:divBdr>
        <w:top w:val="none" w:sz="0" w:space="0" w:color="auto"/>
        <w:left w:val="none" w:sz="0" w:space="0" w:color="auto"/>
        <w:bottom w:val="none" w:sz="0" w:space="0" w:color="auto"/>
        <w:right w:val="none" w:sz="0" w:space="0" w:color="auto"/>
      </w:divBdr>
    </w:div>
    <w:div w:id="1485199308">
      <w:bodyDiv w:val="1"/>
      <w:marLeft w:val="0"/>
      <w:marRight w:val="0"/>
      <w:marTop w:val="0"/>
      <w:marBottom w:val="0"/>
      <w:divBdr>
        <w:top w:val="none" w:sz="0" w:space="0" w:color="auto"/>
        <w:left w:val="none" w:sz="0" w:space="0" w:color="auto"/>
        <w:bottom w:val="none" w:sz="0" w:space="0" w:color="auto"/>
        <w:right w:val="none" w:sz="0" w:space="0" w:color="auto"/>
      </w:divBdr>
    </w:div>
    <w:div w:id="1552570180">
      <w:bodyDiv w:val="1"/>
      <w:marLeft w:val="0"/>
      <w:marRight w:val="0"/>
      <w:marTop w:val="0"/>
      <w:marBottom w:val="0"/>
      <w:divBdr>
        <w:top w:val="none" w:sz="0" w:space="0" w:color="auto"/>
        <w:left w:val="none" w:sz="0" w:space="0" w:color="auto"/>
        <w:bottom w:val="none" w:sz="0" w:space="0" w:color="auto"/>
        <w:right w:val="none" w:sz="0" w:space="0" w:color="auto"/>
      </w:divBdr>
    </w:div>
    <w:div w:id="1635334322">
      <w:bodyDiv w:val="1"/>
      <w:marLeft w:val="0"/>
      <w:marRight w:val="0"/>
      <w:marTop w:val="0"/>
      <w:marBottom w:val="0"/>
      <w:divBdr>
        <w:top w:val="none" w:sz="0" w:space="0" w:color="auto"/>
        <w:left w:val="none" w:sz="0" w:space="0" w:color="auto"/>
        <w:bottom w:val="none" w:sz="0" w:space="0" w:color="auto"/>
        <w:right w:val="none" w:sz="0" w:space="0" w:color="auto"/>
      </w:divBdr>
    </w:div>
    <w:div w:id="1639870615">
      <w:bodyDiv w:val="1"/>
      <w:marLeft w:val="0"/>
      <w:marRight w:val="0"/>
      <w:marTop w:val="0"/>
      <w:marBottom w:val="0"/>
      <w:divBdr>
        <w:top w:val="none" w:sz="0" w:space="0" w:color="auto"/>
        <w:left w:val="none" w:sz="0" w:space="0" w:color="auto"/>
        <w:bottom w:val="none" w:sz="0" w:space="0" w:color="auto"/>
        <w:right w:val="none" w:sz="0" w:space="0" w:color="auto"/>
      </w:divBdr>
    </w:div>
    <w:div w:id="1640648114">
      <w:bodyDiv w:val="1"/>
      <w:marLeft w:val="0"/>
      <w:marRight w:val="0"/>
      <w:marTop w:val="0"/>
      <w:marBottom w:val="0"/>
      <w:divBdr>
        <w:top w:val="none" w:sz="0" w:space="0" w:color="auto"/>
        <w:left w:val="none" w:sz="0" w:space="0" w:color="auto"/>
        <w:bottom w:val="none" w:sz="0" w:space="0" w:color="auto"/>
        <w:right w:val="none" w:sz="0" w:space="0" w:color="auto"/>
      </w:divBdr>
    </w:div>
    <w:div w:id="1743142706">
      <w:bodyDiv w:val="1"/>
      <w:marLeft w:val="0"/>
      <w:marRight w:val="0"/>
      <w:marTop w:val="0"/>
      <w:marBottom w:val="0"/>
      <w:divBdr>
        <w:top w:val="none" w:sz="0" w:space="0" w:color="auto"/>
        <w:left w:val="none" w:sz="0" w:space="0" w:color="auto"/>
        <w:bottom w:val="none" w:sz="0" w:space="0" w:color="auto"/>
        <w:right w:val="none" w:sz="0" w:space="0" w:color="auto"/>
      </w:divBdr>
    </w:div>
    <w:div w:id="1756902265">
      <w:bodyDiv w:val="1"/>
      <w:marLeft w:val="0"/>
      <w:marRight w:val="0"/>
      <w:marTop w:val="0"/>
      <w:marBottom w:val="0"/>
      <w:divBdr>
        <w:top w:val="none" w:sz="0" w:space="0" w:color="auto"/>
        <w:left w:val="none" w:sz="0" w:space="0" w:color="auto"/>
        <w:bottom w:val="none" w:sz="0" w:space="0" w:color="auto"/>
        <w:right w:val="none" w:sz="0" w:space="0" w:color="auto"/>
      </w:divBdr>
    </w:div>
    <w:div w:id="1881896729">
      <w:bodyDiv w:val="1"/>
      <w:marLeft w:val="0"/>
      <w:marRight w:val="0"/>
      <w:marTop w:val="0"/>
      <w:marBottom w:val="0"/>
      <w:divBdr>
        <w:top w:val="none" w:sz="0" w:space="0" w:color="auto"/>
        <w:left w:val="none" w:sz="0" w:space="0" w:color="auto"/>
        <w:bottom w:val="none" w:sz="0" w:space="0" w:color="auto"/>
        <w:right w:val="none" w:sz="0" w:space="0" w:color="auto"/>
      </w:divBdr>
    </w:div>
    <w:div w:id="1889762194">
      <w:bodyDiv w:val="1"/>
      <w:marLeft w:val="0"/>
      <w:marRight w:val="0"/>
      <w:marTop w:val="0"/>
      <w:marBottom w:val="0"/>
      <w:divBdr>
        <w:top w:val="none" w:sz="0" w:space="0" w:color="auto"/>
        <w:left w:val="none" w:sz="0" w:space="0" w:color="auto"/>
        <w:bottom w:val="none" w:sz="0" w:space="0" w:color="auto"/>
        <w:right w:val="none" w:sz="0" w:space="0" w:color="auto"/>
      </w:divBdr>
    </w:div>
    <w:div w:id="1910268967">
      <w:bodyDiv w:val="1"/>
      <w:marLeft w:val="0"/>
      <w:marRight w:val="0"/>
      <w:marTop w:val="0"/>
      <w:marBottom w:val="0"/>
      <w:divBdr>
        <w:top w:val="none" w:sz="0" w:space="0" w:color="auto"/>
        <w:left w:val="none" w:sz="0" w:space="0" w:color="auto"/>
        <w:bottom w:val="none" w:sz="0" w:space="0" w:color="auto"/>
        <w:right w:val="none" w:sz="0" w:space="0" w:color="auto"/>
      </w:divBdr>
    </w:div>
    <w:div w:id="212723524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incit.gov.co/" TargetMode="External"/><Relationship Id="rId13" Type="http://schemas.openxmlformats.org/officeDocument/2006/relationships/hyperlink" Target="http://www.policia.gov.co" TargetMode="External"/><Relationship Id="rId18" Type="http://schemas.openxmlformats.org/officeDocument/2006/relationships/hyperlink" Target="http://www.colombiacompra.gov.co"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www.colombiacompra.gov.co" TargetMode="External"/><Relationship Id="rId7" Type="http://schemas.openxmlformats.org/officeDocument/2006/relationships/endnotes" Target="endnotes.xml"/><Relationship Id="rId12" Type="http://schemas.openxmlformats.org/officeDocument/2006/relationships/hyperlink" Target="http://www.contraloriagen.gov.co" TargetMode="External"/><Relationship Id="rId17" Type="http://schemas.openxmlformats.org/officeDocument/2006/relationships/hyperlink" Target="http://www.colombiacompra.gov.co" TargetMode="External"/><Relationship Id="rId25" Type="http://schemas.openxmlformats.org/officeDocument/2006/relationships/hyperlink" Target="http://www.policia.gov.co" TargetMode="External"/><Relationship Id="rId2" Type="http://schemas.openxmlformats.org/officeDocument/2006/relationships/numbering" Target="numbering.xml"/><Relationship Id="rId16" Type="http://schemas.openxmlformats.org/officeDocument/2006/relationships/hyperlink" Target="http://www.colombiacompra.gov.co" TargetMode="External"/><Relationship Id="rId20" Type="http://schemas.openxmlformats.org/officeDocument/2006/relationships/hyperlink" Target="http://www.colombiacompra.gov.co" TargetMode="External"/><Relationship Id="rId29"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yperlink" Target="mailto:deval.upres-con@policia.gov.co" TargetMode="External"/><Relationship Id="rId5" Type="http://schemas.openxmlformats.org/officeDocument/2006/relationships/webSettings" Target="webSettings.xml"/><Relationship Id="rId15" Type="http://schemas.openxmlformats.org/officeDocument/2006/relationships/image" Target="media/image4.emf"/><Relationship Id="rId23" Type="http://schemas.openxmlformats.org/officeDocument/2006/relationships/hyperlink" Target="http://www.colombiacompra.gov.co" TargetMode="External"/><Relationship Id="rId28"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hyperlink" Target="http://www.colombiacompra.gov.co" TargetMode="External"/><Relationship Id="rId4" Type="http://schemas.openxmlformats.org/officeDocument/2006/relationships/settings" Target="settings.xml"/><Relationship Id="rId9" Type="http://schemas.openxmlformats.org/officeDocument/2006/relationships/hyperlink" Target="http://www.colombiacompra.gov.co" TargetMode="External"/><Relationship Id="rId14" Type="http://schemas.openxmlformats.org/officeDocument/2006/relationships/hyperlink" Target="http://www.procuraduria.gov.co" TargetMode="External"/><Relationship Id="rId22" Type="http://schemas.openxmlformats.org/officeDocument/2006/relationships/hyperlink" Target="http://www.colombiacompra.gov.co" TargetMode="External"/><Relationship Id="rId27" Type="http://schemas.openxmlformats.org/officeDocument/2006/relationships/footer" Target="footer1.xml"/><Relationship Id="rId30"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AFBCC39345274A74B501E1228EC9C460"/>
        <w:category>
          <w:name w:val="General"/>
          <w:gallery w:val="placeholder"/>
        </w:category>
        <w:types>
          <w:type w:val="bbPlcHdr"/>
        </w:types>
        <w:behaviors>
          <w:behavior w:val="content"/>
        </w:behaviors>
        <w:guid w:val="{80DD99FA-63D1-49C6-B180-CFADDF094494}"/>
      </w:docPartPr>
      <w:docPartBody>
        <w:p w:rsidR="00C45887" w:rsidRDefault="00C4348C">
          <w:pPr>
            <w:pStyle w:val="AFBCC39345274A74B501E1228EC9C460"/>
          </w:pPr>
          <w:r>
            <w:rPr>
              <w:rStyle w:val="Textodelmarcadordeposicin"/>
              <w:rFonts w:ascii="Arial" w:hAnsi="Arial" w:cs="Arial"/>
              <w:color w:val="FF8F8F"/>
              <w:u w:val="single"/>
            </w:rPr>
            <w:t>Ciudad</w:t>
          </w:r>
        </w:p>
      </w:docPartBody>
    </w:docPart>
    <w:docPart>
      <w:docPartPr>
        <w:name w:val="12AF5A7907514132BDA0A40E019AE94A"/>
        <w:category>
          <w:name w:val="General"/>
          <w:gallery w:val="placeholder"/>
        </w:category>
        <w:types>
          <w:type w:val="bbPlcHdr"/>
        </w:types>
        <w:behaviors>
          <w:behavior w:val="content"/>
        </w:behaviors>
        <w:guid w:val="{B6A1BA25-8FE7-4B4F-A5C7-DDAB509B8FAA}"/>
      </w:docPartPr>
      <w:docPartBody>
        <w:p w:rsidR="00C45887" w:rsidRDefault="00C4348C">
          <w:pPr>
            <w:pStyle w:val="12AF5A7907514132BDA0A40E019AE94A"/>
          </w:pPr>
          <w:r>
            <w:rPr>
              <w:rStyle w:val="Textodelmarcadordeposicin"/>
              <w:rFonts w:ascii="Arial" w:hAnsi="Arial" w:cs="Arial"/>
              <w:color w:val="FF8F8F"/>
            </w:rPr>
            <w:t>seleccionar la fecha.</w:t>
          </w:r>
        </w:p>
      </w:docPartBody>
    </w:docPart>
    <w:docPart>
      <w:docPartPr>
        <w:name w:val="9E47F8A40C3A4F68A7F48FC0033A34A1"/>
        <w:category>
          <w:name w:val="General"/>
          <w:gallery w:val="placeholder"/>
        </w:category>
        <w:types>
          <w:type w:val="bbPlcHdr"/>
        </w:types>
        <w:behaviors>
          <w:behavior w:val="content"/>
        </w:behaviors>
        <w:guid w:val="{23B7B139-047E-4385-84D2-627128AAE352}"/>
      </w:docPartPr>
      <w:docPartBody>
        <w:p w:rsidR="00C45887" w:rsidRDefault="00C4348C">
          <w:pPr>
            <w:pStyle w:val="9E47F8A40C3A4F68A7F48FC0033A34A1"/>
          </w:pPr>
          <w:r>
            <w:rPr>
              <w:rStyle w:val="Textodelmarcadordeposicin"/>
              <w:rFonts w:ascii="Arial" w:hAnsi="Arial" w:cs="Arial"/>
              <w:color w:val="FF8F8F"/>
              <w:u w:val="single"/>
            </w:rPr>
            <w:t>DILIGENCIAR LA UNIDAD A LA QUE PRESENTA LA OFERTA</w:t>
          </w:r>
        </w:p>
      </w:docPartBody>
    </w:docPart>
    <w:docPart>
      <w:docPartPr>
        <w:name w:val="27014F27389040E19047B3BA98AA1BF9"/>
        <w:category>
          <w:name w:val="General"/>
          <w:gallery w:val="placeholder"/>
        </w:category>
        <w:types>
          <w:type w:val="bbPlcHdr"/>
        </w:types>
        <w:behaviors>
          <w:behavior w:val="content"/>
        </w:behaviors>
        <w:guid w:val="{CC9B3B07-A566-480D-B969-36BAC91DDD1F}"/>
      </w:docPartPr>
      <w:docPartBody>
        <w:p w:rsidR="00C45887" w:rsidRDefault="00C4348C">
          <w:pPr>
            <w:pStyle w:val="27014F27389040E19047B3BA98AA1BF9"/>
          </w:pPr>
          <w:r>
            <w:rPr>
              <w:rStyle w:val="Textodelmarcadordeposicin"/>
              <w:rFonts w:ascii="Arial" w:hAnsi="Arial" w:cs="Arial"/>
              <w:color w:val="FF8F8F"/>
              <w:u w:val="single"/>
            </w:rPr>
            <w:t>Elegir la modalidad de contratación</w:t>
          </w:r>
          <w:r>
            <w:rPr>
              <w:rStyle w:val="Textodelmarcadordeposicin"/>
              <w:rFonts w:ascii="Arial" w:hAnsi="Arial" w:cs="Arial"/>
            </w:rPr>
            <w:t>.</w:t>
          </w:r>
        </w:p>
      </w:docPartBody>
    </w:docPart>
    <w:docPart>
      <w:docPartPr>
        <w:name w:val="41AB1F86032D4DA6A1CA84BE789D4308"/>
        <w:category>
          <w:name w:val="General"/>
          <w:gallery w:val="placeholder"/>
        </w:category>
        <w:types>
          <w:type w:val="bbPlcHdr"/>
        </w:types>
        <w:behaviors>
          <w:behavior w:val="content"/>
        </w:behaviors>
        <w:guid w:val="{7DA1D703-CA4C-42CF-A6AE-FBD1F4F64966}"/>
      </w:docPartPr>
      <w:docPartBody>
        <w:p w:rsidR="00C45887" w:rsidRDefault="00C4348C">
          <w:pPr>
            <w:pStyle w:val="41AB1F86032D4DA6A1CA84BE789D4308"/>
          </w:pPr>
          <w:r>
            <w:rPr>
              <w:rStyle w:val="Textodelmarcadordeposicin"/>
              <w:rFonts w:ascii="Arial" w:hAnsi="Arial" w:cs="Arial"/>
              <w:color w:val="FF8F8F"/>
              <w:u w:val="single"/>
            </w:rPr>
            <w:t>Diligenciar el número del proceso</w:t>
          </w:r>
        </w:p>
      </w:docPartBody>
    </w:docPart>
    <w:docPart>
      <w:docPartPr>
        <w:name w:val="388994261FBF4118AB3642FC9A742F80"/>
        <w:category>
          <w:name w:val="General"/>
          <w:gallery w:val="placeholder"/>
        </w:category>
        <w:types>
          <w:type w:val="bbPlcHdr"/>
        </w:types>
        <w:behaviors>
          <w:behavior w:val="content"/>
        </w:behaviors>
        <w:guid w:val="{1C2BD410-5958-4662-A22D-F551E12D040E}"/>
      </w:docPartPr>
      <w:docPartBody>
        <w:p w:rsidR="00C45887" w:rsidRDefault="00C4348C">
          <w:pPr>
            <w:pStyle w:val="388994261FBF4118AB3642FC9A742F80"/>
          </w:pPr>
          <w:r>
            <w:rPr>
              <w:rStyle w:val="Textodelmarcadordeposicin"/>
              <w:rFonts w:ascii="Arial" w:hAnsi="Arial" w:cs="Arial"/>
              <w:color w:val="FF8F8F"/>
              <w:u w:val="single"/>
            </w:rPr>
            <w:t>Transcribir el objeto del proceso</w:t>
          </w:r>
        </w:p>
      </w:docPartBody>
    </w:docPart>
    <w:docPart>
      <w:docPartPr>
        <w:name w:val="6893EA85128A4B189A86474BE837C3E3"/>
        <w:category>
          <w:name w:val="General"/>
          <w:gallery w:val="placeholder"/>
        </w:category>
        <w:types>
          <w:type w:val="bbPlcHdr"/>
        </w:types>
        <w:behaviors>
          <w:behavior w:val="content"/>
        </w:behaviors>
        <w:guid w:val="{9A5BF6AC-A557-40D2-9C79-DC733D00AF35}"/>
      </w:docPartPr>
      <w:docPartBody>
        <w:p w:rsidR="00C45887" w:rsidRDefault="00C4348C">
          <w:pPr>
            <w:pStyle w:val="6893EA85128A4B189A86474BE837C3E3"/>
          </w:pPr>
          <w:r>
            <w:rPr>
              <w:rStyle w:val="Textodelmarcadordeposicin"/>
              <w:rFonts w:ascii="Arial" w:hAnsi="Arial" w:cs="Arial"/>
              <w:color w:val="FF8F8F"/>
              <w:u w:val="single"/>
            </w:rPr>
            <w:t xml:space="preserve">Nombre del representante legal de la sociedad, asociación, persona jurídica, consorcio, unión temporal </w:t>
          </w:r>
          <w:r>
            <w:rPr>
              <w:rStyle w:val="Textodelmarcadordeposicin"/>
              <w:rFonts w:ascii="Arial" w:hAnsi="Arial" w:cs="Arial"/>
              <w:color w:val="FF8F8F"/>
            </w:rPr>
            <w:t>.</w:t>
          </w:r>
        </w:p>
      </w:docPartBody>
    </w:docPart>
    <w:docPart>
      <w:docPartPr>
        <w:name w:val="2BB3D23533DA48DE87D77F08D9FDE23E"/>
        <w:category>
          <w:name w:val="General"/>
          <w:gallery w:val="placeholder"/>
        </w:category>
        <w:types>
          <w:type w:val="bbPlcHdr"/>
        </w:types>
        <w:behaviors>
          <w:behavior w:val="content"/>
        </w:behaviors>
        <w:guid w:val="{F4B57046-2AEC-43B6-B52D-F711AA833BAA}"/>
      </w:docPartPr>
      <w:docPartBody>
        <w:p w:rsidR="00C45887" w:rsidRDefault="00C4348C">
          <w:pPr>
            <w:pStyle w:val="2BB3D23533DA48DE87D77F08D9FDE23E"/>
          </w:pPr>
          <w:r>
            <w:rPr>
              <w:rStyle w:val="Textodelmarcadordeposicin"/>
              <w:rFonts w:ascii="Arial" w:hAnsi="Arial" w:cs="Arial"/>
              <w:color w:val="FF8F8F"/>
              <w:u w:val="single"/>
            </w:rPr>
            <w:t>Domicio de la persona firmante</w:t>
          </w:r>
          <w:r>
            <w:rPr>
              <w:rStyle w:val="Textodelmarcadordeposicin"/>
              <w:rFonts w:ascii="Arial" w:hAnsi="Arial" w:cs="Arial"/>
            </w:rPr>
            <w:t>.</w:t>
          </w:r>
        </w:p>
      </w:docPartBody>
    </w:docPart>
    <w:docPart>
      <w:docPartPr>
        <w:name w:val="179F9019E0114F6D8D0CE5DA9F5E7630"/>
        <w:category>
          <w:name w:val="General"/>
          <w:gallery w:val="placeholder"/>
        </w:category>
        <w:types>
          <w:type w:val="bbPlcHdr"/>
        </w:types>
        <w:behaviors>
          <w:behavior w:val="content"/>
        </w:behaviors>
        <w:guid w:val="{691CFF9F-55E8-4AFF-BE5E-E61B3D0F0666}"/>
      </w:docPartPr>
      <w:docPartBody>
        <w:p w:rsidR="00C45887" w:rsidRDefault="00C4348C">
          <w:pPr>
            <w:pStyle w:val="179F9019E0114F6D8D0CE5DA9F5E7630"/>
          </w:pPr>
          <w:r>
            <w:rPr>
              <w:rStyle w:val="Textodelmarcadordeposicin"/>
              <w:rFonts w:ascii="Arial" w:hAnsi="Arial" w:cs="Arial"/>
              <w:color w:val="FF8F8F"/>
              <w:u w:val="single"/>
            </w:rPr>
            <w:t>Documentos de identificación y lugar de expedición</w:t>
          </w:r>
        </w:p>
      </w:docPartBody>
    </w:docPart>
    <w:docPart>
      <w:docPartPr>
        <w:name w:val="5B8332142AA9466DA85EC72B0937F973"/>
        <w:category>
          <w:name w:val="General"/>
          <w:gallery w:val="placeholder"/>
        </w:category>
        <w:types>
          <w:type w:val="bbPlcHdr"/>
        </w:types>
        <w:behaviors>
          <w:behavior w:val="content"/>
        </w:behaviors>
        <w:guid w:val="{B19F8155-8D74-436F-B35E-DFA2536F484F}"/>
      </w:docPartPr>
      <w:docPartBody>
        <w:p w:rsidR="00C45887" w:rsidRDefault="00C4348C">
          <w:pPr>
            <w:pStyle w:val="5B8332142AA9466DA85EC72B0937F973"/>
          </w:pPr>
          <w:r>
            <w:rPr>
              <w:rStyle w:val="Textodelmarcadordeposicin"/>
              <w:rFonts w:ascii="Arial" w:hAnsi="Arial" w:cs="Arial"/>
              <w:color w:val="FF8F8F"/>
              <w:u w:val="single"/>
            </w:rPr>
            <w:t>DILIGENCIAR LA UNIDAD A LA QUE PRESENTA LA OFERTA</w:t>
          </w:r>
        </w:p>
      </w:docPartBody>
    </w:docPart>
    <w:docPart>
      <w:docPartPr>
        <w:name w:val="ED34F751E39648CC9063BCC46CA03152"/>
        <w:category>
          <w:name w:val="General"/>
          <w:gallery w:val="placeholder"/>
        </w:category>
        <w:types>
          <w:type w:val="bbPlcHdr"/>
        </w:types>
        <w:behaviors>
          <w:behavior w:val="content"/>
        </w:behaviors>
        <w:guid w:val="{215D2A1D-6313-44EB-AB48-7845EF7A01AE}"/>
      </w:docPartPr>
      <w:docPartBody>
        <w:p w:rsidR="00C45887" w:rsidRDefault="00C4348C">
          <w:pPr>
            <w:pStyle w:val="ED34F751E39648CC9063BCC46CA03152"/>
          </w:pPr>
          <w:r>
            <w:rPr>
              <w:rStyle w:val="Textodelmarcadordeposicin"/>
              <w:rFonts w:ascii="Arial" w:hAnsi="Arial" w:cs="Arial"/>
              <w:color w:val="FF8F8F"/>
              <w:u w:val="single"/>
            </w:rPr>
            <w:t>DILIGENCIAR LA UNIDAD A LA QUE PRESENTA LA OFERTA</w:t>
          </w:r>
        </w:p>
      </w:docPartBody>
    </w:docPart>
    <w:docPart>
      <w:docPartPr>
        <w:name w:val="1C58BECF70B54DDB8C305F83834A893B"/>
        <w:category>
          <w:name w:val="General"/>
          <w:gallery w:val="placeholder"/>
        </w:category>
        <w:types>
          <w:type w:val="bbPlcHdr"/>
        </w:types>
        <w:behaviors>
          <w:behavior w:val="content"/>
        </w:behaviors>
        <w:guid w:val="{E48F5CAC-6C11-4029-9682-1E1F5F7007B7}"/>
      </w:docPartPr>
      <w:docPartBody>
        <w:p w:rsidR="00C45887" w:rsidRDefault="00C4348C">
          <w:pPr>
            <w:pStyle w:val="1C58BECF70B54DDB8C305F83834A893B"/>
          </w:pPr>
          <w:r>
            <w:rPr>
              <w:rStyle w:val="Textodelmarcadordeposicin"/>
              <w:rFonts w:ascii="Arial" w:eastAsiaTheme="minorHAnsi" w:hAnsi="Arial" w:cs="Arial"/>
              <w:color w:val="FF8F8F"/>
              <w:u w:val="single"/>
            </w:rPr>
            <w:t>Diligenciar el nombre completo del proponente</w:t>
          </w:r>
        </w:p>
      </w:docPartBody>
    </w:docPart>
    <w:docPart>
      <w:docPartPr>
        <w:name w:val="A60B77286E0644E9B3CF61E03A54198B"/>
        <w:category>
          <w:name w:val="General"/>
          <w:gallery w:val="placeholder"/>
        </w:category>
        <w:types>
          <w:type w:val="bbPlcHdr"/>
        </w:types>
        <w:behaviors>
          <w:behavior w:val="content"/>
        </w:behaviors>
        <w:guid w:val="{B2852072-F517-43ED-8255-A5F052EA077E}"/>
      </w:docPartPr>
      <w:docPartBody>
        <w:p w:rsidR="00C45887" w:rsidRDefault="00C4348C">
          <w:pPr>
            <w:pStyle w:val="A60B77286E0644E9B3CF61E03A54198B"/>
          </w:pPr>
          <w:r>
            <w:rPr>
              <w:rStyle w:val="Textodelmarcadordeposicin"/>
              <w:rFonts w:ascii="Arial" w:eastAsiaTheme="minorHAnsi" w:hAnsi="Arial" w:cs="Arial"/>
              <w:color w:val="FF8F8F"/>
              <w:u w:val="single"/>
            </w:rPr>
            <w:t>Diligenciar la identificación del proponente</w:t>
          </w:r>
        </w:p>
      </w:docPartBody>
    </w:docPart>
    <w:docPart>
      <w:docPartPr>
        <w:name w:val="7978287258A04F19AFF6C222EA6052E1"/>
        <w:category>
          <w:name w:val="General"/>
          <w:gallery w:val="placeholder"/>
        </w:category>
        <w:types>
          <w:type w:val="bbPlcHdr"/>
        </w:types>
        <w:behaviors>
          <w:behavior w:val="content"/>
        </w:behaviors>
        <w:guid w:val="{503C9735-12AF-4835-AEC4-BB4BF86B10AC}"/>
      </w:docPartPr>
      <w:docPartBody>
        <w:p w:rsidR="00C45887" w:rsidRDefault="00C4348C">
          <w:pPr>
            <w:pStyle w:val="7978287258A04F19AFF6C222EA6052E1"/>
          </w:pPr>
          <w:r>
            <w:rPr>
              <w:rStyle w:val="Textodelmarcadordeposicin"/>
              <w:rFonts w:ascii="Arial" w:eastAsiaTheme="minorHAnsi" w:hAnsi="Arial" w:cs="Arial"/>
              <w:color w:val="FF8F8F"/>
              <w:u w:val="single"/>
            </w:rPr>
            <w:t>Diligenciar el nombre completo del representante legal</w:t>
          </w:r>
        </w:p>
      </w:docPartBody>
    </w:docPart>
    <w:docPart>
      <w:docPartPr>
        <w:name w:val="6B9841CC5CE24F938C263D91DF70E6FF"/>
        <w:category>
          <w:name w:val="General"/>
          <w:gallery w:val="placeholder"/>
        </w:category>
        <w:types>
          <w:type w:val="bbPlcHdr"/>
        </w:types>
        <w:behaviors>
          <w:behavior w:val="content"/>
        </w:behaviors>
        <w:guid w:val="{B2F657F9-B531-4AEF-809A-1D9D8A45812C}"/>
      </w:docPartPr>
      <w:docPartBody>
        <w:p w:rsidR="00C45887" w:rsidRDefault="00C4348C">
          <w:pPr>
            <w:pStyle w:val="6B9841CC5CE24F938C263D91DF70E6FF"/>
          </w:pPr>
          <w:r>
            <w:rPr>
              <w:rStyle w:val="Textodelmarcadordeposicin"/>
              <w:rFonts w:ascii="Arial" w:eastAsiaTheme="minorHAnsi" w:hAnsi="Arial" w:cs="Arial"/>
              <w:color w:val="FF8F8F"/>
              <w:u w:val="single"/>
            </w:rPr>
            <w:t>Diligenciar el documento de identificación del representante legal</w:t>
          </w:r>
        </w:p>
      </w:docPartBody>
    </w:docPart>
    <w:docPart>
      <w:docPartPr>
        <w:name w:val="0C02C9A2B53C4AAB9F9F6AD5F32A06D4"/>
        <w:category>
          <w:name w:val="General"/>
          <w:gallery w:val="placeholder"/>
        </w:category>
        <w:types>
          <w:type w:val="bbPlcHdr"/>
        </w:types>
        <w:behaviors>
          <w:behavior w:val="content"/>
        </w:behaviors>
        <w:guid w:val="{178D0EAE-8F80-4A2A-B440-551F32939962}"/>
      </w:docPartPr>
      <w:docPartBody>
        <w:p w:rsidR="00C45887" w:rsidRDefault="00C4348C">
          <w:pPr>
            <w:pStyle w:val="0C02C9A2B53C4AAB9F9F6AD5F32A06D4"/>
          </w:pPr>
          <w:r>
            <w:rPr>
              <w:rStyle w:val="Textodelmarcadordeposicin"/>
              <w:rFonts w:ascii="Arial" w:eastAsiaTheme="minorHAnsi" w:hAnsi="Arial" w:cs="Arial"/>
              <w:color w:val="FF8F8F"/>
              <w:u w:val="single"/>
            </w:rPr>
            <w:t>Diligenciar la dirección del proveedor</w:t>
          </w:r>
        </w:p>
      </w:docPartBody>
    </w:docPart>
    <w:docPart>
      <w:docPartPr>
        <w:name w:val="50957B587CD94A0D9A6AA73B26CC862A"/>
        <w:category>
          <w:name w:val="General"/>
          <w:gallery w:val="placeholder"/>
        </w:category>
        <w:types>
          <w:type w:val="bbPlcHdr"/>
        </w:types>
        <w:behaviors>
          <w:behavior w:val="content"/>
        </w:behaviors>
        <w:guid w:val="{8422C29F-60CE-4480-827B-7A261E172E69}"/>
      </w:docPartPr>
      <w:docPartBody>
        <w:p w:rsidR="00C45887" w:rsidRDefault="00C4348C">
          <w:pPr>
            <w:pStyle w:val="50957B587CD94A0D9A6AA73B26CC862A"/>
          </w:pPr>
          <w:r>
            <w:rPr>
              <w:rStyle w:val="Textodelmarcadordeposicin"/>
              <w:rFonts w:ascii="Arial" w:eastAsiaTheme="minorHAnsi" w:hAnsi="Arial" w:cs="Arial"/>
              <w:color w:val="FF8F8F"/>
              <w:u w:val="single"/>
            </w:rPr>
            <w:t>Diligenciar teléfonos de contacto del proveedor</w:t>
          </w:r>
        </w:p>
      </w:docPartBody>
    </w:docPart>
    <w:docPart>
      <w:docPartPr>
        <w:name w:val="883ABCAAB961413587BD59E02E4DB272"/>
        <w:category>
          <w:name w:val="General"/>
          <w:gallery w:val="placeholder"/>
        </w:category>
        <w:types>
          <w:type w:val="bbPlcHdr"/>
        </w:types>
        <w:behaviors>
          <w:behavior w:val="content"/>
        </w:behaviors>
        <w:guid w:val="{EF23FFD4-693D-487E-B814-2307C6702942}"/>
      </w:docPartPr>
      <w:docPartBody>
        <w:p w:rsidR="00C45887" w:rsidRDefault="00C4348C">
          <w:pPr>
            <w:pStyle w:val="883ABCAAB961413587BD59E02E4DB272"/>
          </w:pPr>
          <w:r>
            <w:rPr>
              <w:rStyle w:val="Textodelmarcadordeposicin"/>
              <w:rFonts w:ascii="Arial" w:eastAsiaTheme="minorHAnsi" w:hAnsi="Arial" w:cs="Arial"/>
              <w:color w:val="FF8F8F"/>
              <w:u w:val="single"/>
            </w:rPr>
            <w:t>Diligenciar correo electrónico de notificaciones</w:t>
          </w:r>
        </w:p>
      </w:docPartBody>
    </w:docPart>
    <w:docPart>
      <w:docPartPr>
        <w:name w:val="5BB15EACB9684272A11DE5811F6979A8"/>
        <w:category>
          <w:name w:val="General"/>
          <w:gallery w:val="placeholder"/>
        </w:category>
        <w:types>
          <w:type w:val="bbPlcHdr"/>
        </w:types>
        <w:behaviors>
          <w:behavior w:val="content"/>
        </w:behaviors>
        <w:guid w:val="{C8985BB5-7602-476C-A4F7-91196C35BBE4}"/>
      </w:docPartPr>
      <w:docPartBody>
        <w:p w:rsidR="00FC5413" w:rsidRDefault="009652A6" w:rsidP="009652A6">
          <w:pPr>
            <w:pStyle w:val="5BB15EACB9684272A11DE5811F6979A8"/>
          </w:pPr>
          <w:r w:rsidRPr="000113F5">
            <w:rPr>
              <w:rStyle w:val="Textodelmarcadordeposicin"/>
              <w:rFonts w:ascii="Arial" w:eastAsiaTheme="minorHAnsi" w:hAnsi="Arial" w:cs="Arial"/>
              <w:color w:val="FF8F8F"/>
              <w:sz w:val="18"/>
              <w:szCs w:val="18"/>
              <w:u w:val="single"/>
            </w:rPr>
            <w:t>Diligenciar el nombre completo del proponente</w:t>
          </w:r>
        </w:p>
      </w:docPartBody>
    </w:docPart>
    <w:docPart>
      <w:docPartPr>
        <w:name w:val="4ADEFAD2DFFB4D5CB76BA6111D0AA008"/>
        <w:category>
          <w:name w:val="General"/>
          <w:gallery w:val="placeholder"/>
        </w:category>
        <w:types>
          <w:type w:val="bbPlcHdr"/>
        </w:types>
        <w:behaviors>
          <w:behavior w:val="content"/>
        </w:behaviors>
        <w:guid w:val="{A41A8A78-4FFC-455A-932A-7B763981F385}"/>
      </w:docPartPr>
      <w:docPartBody>
        <w:p w:rsidR="00FC5413" w:rsidRDefault="009652A6" w:rsidP="009652A6">
          <w:pPr>
            <w:pStyle w:val="4ADEFAD2DFFB4D5CB76BA6111D0AA008"/>
          </w:pPr>
          <w:r w:rsidRPr="000113F5">
            <w:rPr>
              <w:rStyle w:val="Textodelmarcadordeposicin"/>
              <w:rFonts w:ascii="Arial" w:eastAsiaTheme="minorHAnsi" w:hAnsi="Arial" w:cs="Arial"/>
              <w:color w:val="FF8F8F"/>
              <w:sz w:val="18"/>
              <w:szCs w:val="18"/>
              <w:u w:val="single"/>
            </w:rPr>
            <w:t>Diligenciar la identificación del proponente</w:t>
          </w:r>
        </w:p>
      </w:docPartBody>
    </w:docPart>
    <w:docPart>
      <w:docPartPr>
        <w:name w:val="0888473D0CB642A591C00B5509909182"/>
        <w:category>
          <w:name w:val="General"/>
          <w:gallery w:val="placeholder"/>
        </w:category>
        <w:types>
          <w:type w:val="bbPlcHdr"/>
        </w:types>
        <w:behaviors>
          <w:behavior w:val="content"/>
        </w:behaviors>
        <w:guid w:val="{7C14F344-7D55-42F0-85EF-7BBAC6CA7C39}"/>
      </w:docPartPr>
      <w:docPartBody>
        <w:p w:rsidR="00FC5413" w:rsidRDefault="009652A6" w:rsidP="009652A6">
          <w:pPr>
            <w:pStyle w:val="0888473D0CB642A591C00B5509909182"/>
          </w:pPr>
          <w:r w:rsidRPr="000113F5">
            <w:rPr>
              <w:rStyle w:val="Textodelmarcadordeposicin"/>
              <w:rFonts w:ascii="Arial" w:eastAsiaTheme="minorHAnsi" w:hAnsi="Arial" w:cs="Arial"/>
              <w:color w:val="FF8F8F"/>
              <w:sz w:val="18"/>
              <w:szCs w:val="18"/>
              <w:u w:val="single"/>
            </w:rPr>
            <w:t>Diligenciar el nombre completo del representante legal</w:t>
          </w:r>
        </w:p>
      </w:docPartBody>
    </w:docPart>
    <w:docPart>
      <w:docPartPr>
        <w:name w:val="70A34E8C04234B2A823F1C0FD12175C6"/>
        <w:category>
          <w:name w:val="General"/>
          <w:gallery w:val="placeholder"/>
        </w:category>
        <w:types>
          <w:type w:val="bbPlcHdr"/>
        </w:types>
        <w:behaviors>
          <w:behavior w:val="content"/>
        </w:behaviors>
        <w:guid w:val="{A5E9DD04-24B4-4484-AA13-956C3A20E288}"/>
      </w:docPartPr>
      <w:docPartBody>
        <w:p w:rsidR="00FC5413" w:rsidRDefault="009652A6" w:rsidP="009652A6">
          <w:pPr>
            <w:pStyle w:val="70A34E8C04234B2A823F1C0FD12175C6"/>
          </w:pPr>
          <w:r w:rsidRPr="000113F5">
            <w:rPr>
              <w:rStyle w:val="Textodelmarcadordeposicin"/>
              <w:rFonts w:ascii="Arial" w:eastAsiaTheme="minorHAnsi" w:hAnsi="Arial" w:cs="Arial"/>
              <w:color w:val="FF8F8F"/>
              <w:sz w:val="18"/>
              <w:szCs w:val="18"/>
              <w:u w:val="single"/>
            </w:rPr>
            <w:t>Diligenciar el documento de identificación del representante legal</w:t>
          </w:r>
        </w:p>
      </w:docPartBody>
    </w:docPart>
    <w:docPart>
      <w:docPartPr>
        <w:name w:val="5DC9FC09E6534F42BF817953DE35CE72"/>
        <w:category>
          <w:name w:val="General"/>
          <w:gallery w:val="placeholder"/>
        </w:category>
        <w:types>
          <w:type w:val="bbPlcHdr"/>
        </w:types>
        <w:behaviors>
          <w:behavior w:val="content"/>
        </w:behaviors>
        <w:guid w:val="{8F42DDF3-FCBE-4BEA-9355-EEB10C4B93DC}"/>
      </w:docPartPr>
      <w:docPartBody>
        <w:p w:rsidR="005D029E" w:rsidRDefault="005D029E" w:rsidP="005D029E">
          <w:pPr>
            <w:pStyle w:val="5DC9FC09E6534F42BF817953DE35CE72"/>
          </w:pPr>
          <w:r>
            <w:rPr>
              <w:rStyle w:val="Textodelmarcadordeposicin"/>
              <w:rFonts w:ascii="Arial" w:hAnsi="Arial" w:cs="Arial"/>
              <w:color w:val="FF8F8F"/>
              <w:u w:val="single"/>
            </w:rPr>
            <w:t>Ciudad</w:t>
          </w:r>
        </w:p>
      </w:docPartBody>
    </w:docPart>
    <w:docPart>
      <w:docPartPr>
        <w:name w:val="B81EB2B40B2C424EAEAD8E6E32A05526"/>
        <w:category>
          <w:name w:val="General"/>
          <w:gallery w:val="placeholder"/>
        </w:category>
        <w:types>
          <w:type w:val="bbPlcHdr"/>
        </w:types>
        <w:behaviors>
          <w:behavior w:val="content"/>
        </w:behaviors>
        <w:guid w:val="{173ED602-5950-402E-969E-A19641687497}"/>
      </w:docPartPr>
      <w:docPartBody>
        <w:p w:rsidR="005D029E" w:rsidRDefault="005D029E" w:rsidP="005D029E">
          <w:pPr>
            <w:pStyle w:val="B81EB2B40B2C424EAEAD8E6E32A05526"/>
          </w:pPr>
          <w:r>
            <w:rPr>
              <w:rStyle w:val="Textodelmarcadordeposicin"/>
              <w:rFonts w:ascii="Arial" w:hAnsi="Arial" w:cs="Arial"/>
              <w:color w:val="FF8F8F"/>
            </w:rPr>
            <w:t>seleccionar la fecha.</w:t>
          </w:r>
        </w:p>
      </w:docPartBody>
    </w:docPart>
    <w:docPart>
      <w:docPartPr>
        <w:name w:val="C6453D2901C4453FBA221385BD1787CB"/>
        <w:category>
          <w:name w:val="General"/>
          <w:gallery w:val="placeholder"/>
        </w:category>
        <w:types>
          <w:type w:val="bbPlcHdr"/>
        </w:types>
        <w:behaviors>
          <w:behavior w:val="content"/>
        </w:behaviors>
        <w:guid w:val="{4ADC9D78-37ED-4EE5-99A2-1F909729ED10}"/>
      </w:docPartPr>
      <w:docPartBody>
        <w:p w:rsidR="005D029E" w:rsidRDefault="005D029E" w:rsidP="005D029E">
          <w:pPr>
            <w:pStyle w:val="C6453D2901C4453FBA221385BD1787CB"/>
          </w:pPr>
          <w:r>
            <w:rPr>
              <w:rStyle w:val="Textodelmarcadordeposicin"/>
              <w:rFonts w:ascii="Arial" w:hAnsi="Arial" w:cs="Arial"/>
              <w:color w:val="FF8F8F"/>
              <w:u w:val="single"/>
            </w:rPr>
            <w:t>DILIGENCIAR LA UNIDAD A LA QUE PRESENTA LA OFERTA</w:t>
          </w:r>
        </w:p>
      </w:docPartBody>
    </w:docPart>
    <w:docPart>
      <w:docPartPr>
        <w:name w:val="46ADF38719184E949F12EFF67319AC9B"/>
        <w:category>
          <w:name w:val="General"/>
          <w:gallery w:val="placeholder"/>
        </w:category>
        <w:types>
          <w:type w:val="bbPlcHdr"/>
        </w:types>
        <w:behaviors>
          <w:behavior w:val="content"/>
        </w:behaviors>
        <w:guid w:val="{50767E48-6032-42ED-B0FF-57C473A9D079}"/>
      </w:docPartPr>
      <w:docPartBody>
        <w:p w:rsidR="005D029E" w:rsidRDefault="005D029E" w:rsidP="005D029E">
          <w:pPr>
            <w:pStyle w:val="46ADF38719184E949F12EFF67319AC9B"/>
          </w:pPr>
          <w:r>
            <w:rPr>
              <w:rStyle w:val="Textodelmarcadordeposicin"/>
              <w:rFonts w:ascii="Arial" w:hAnsi="Arial" w:cs="Arial"/>
              <w:color w:val="FF8F8F"/>
              <w:u w:val="single"/>
            </w:rPr>
            <w:t>Elegir la modalidad de contratación</w:t>
          </w:r>
          <w:r>
            <w:rPr>
              <w:rStyle w:val="Textodelmarcadordeposicin"/>
              <w:rFonts w:ascii="Arial" w:hAnsi="Arial" w:cs="Arial"/>
            </w:rPr>
            <w:t>.</w:t>
          </w:r>
        </w:p>
      </w:docPartBody>
    </w:docPart>
    <w:docPart>
      <w:docPartPr>
        <w:name w:val="1E57506D12BC462CB536759AFBD0C96B"/>
        <w:category>
          <w:name w:val="General"/>
          <w:gallery w:val="placeholder"/>
        </w:category>
        <w:types>
          <w:type w:val="bbPlcHdr"/>
        </w:types>
        <w:behaviors>
          <w:behavior w:val="content"/>
        </w:behaviors>
        <w:guid w:val="{F9D99D18-FE49-4A1F-BC38-8FBF86F89422}"/>
      </w:docPartPr>
      <w:docPartBody>
        <w:p w:rsidR="005D029E" w:rsidRDefault="005D029E" w:rsidP="005D029E">
          <w:pPr>
            <w:pStyle w:val="1E57506D12BC462CB536759AFBD0C96B"/>
          </w:pPr>
          <w:r>
            <w:rPr>
              <w:rStyle w:val="Textodelmarcadordeposicin"/>
              <w:rFonts w:ascii="Arial" w:hAnsi="Arial" w:cs="Arial"/>
              <w:color w:val="FF8F8F"/>
              <w:u w:val="single"/>
            </w:rPr>
            <w:t>Diligenciar el número del proceso</w:t>
          </w:r>
        </w:p>
      </w:docPartBody>
    </w:docPart>
    <w:docPart>
      <w:docPartPr>
        <w:name w:val="665F7D521E1A49F2AED2985730B618FF"/>
        <w:category>
          <w:name w:val="General"/>
          <w:gallery w:val="placeholder"/>
        </w:category>
        <w:types>
          <w:type w:val="bbPlcHdr"/>
        </w:types>
        <w:behaviors>
          <w:behavior w:val="content"/>
        </w:behaviors>
        <w:guid w:val="{F12DE8FA-9C79-4621-B5AD-D5A18CFE9C92}"/>
      </w:docPartPr>
      <w:docPartBody>
        <w:p w:rsidR="005D029E" w:rsidRDefault="005D029E" w:rsidP="005D029E">
          <w:pPr>
            <w:pStyle w:val="665F7D521E1A49F2AED2985730B618FF"/>
          </w:pPr>
          <w:r>
            <w:rPr>
              <w:rStyle w:val="Textodelmarcadordeposicin"/>
              <w:rFonts w:ascii="Arial" w:hAnsi="Arial" w:cs="Arial"/>
              <w:color w:val="FF8F8F"/>
              <w:u w:val="single"/>
            </w:rPr>
            <w:t>Transcribir el objeto del proceso</w:t>
          </w:r>
        </w:p>
      </w:docPartBody>
    </w:docPart>
    <w:docPart>
      <w:docPartPr>
        <w:name w:val="8249411FAD6F4B199DBAD5D74C379BA9"/>
        <w:category>
          <w:name w:val="General"/>
          <w:gallery w:val="placeholder"/>
        </w:category>
        <w:types>
          <w:type w:val="bbPlcHdr"/>
        </w:types>
        <w:behaviors>
          <w:behavior w:val="content"/>
        </w:behaviors>
        <w:guid w:val="{2B3DC2E1-A019-4E53-A434-9CA294848E7E}"/>
      </w:docPartPr>
      <w:docPartBody>
        <w:p w:rsidR="005D029E" w:rsidRDefault="005D029E" w:rsidP="005D029E">
          <w:pPr>
            <w:pStyle w:val="8249411FAD6F4B199DBAD5D74C379BA9"/>
          </w:pPr>
          <w:r>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Pr>
              <w:rStyle w:val="Textodelmarcadordeposicin"/>
              <w:rFonts w:eastAsiaTheme="minorHAnsi"/>
              <w:color w:val="FF8F8F"/>
            </w:rPr>
            <w:t>).</w:t>
          </w:r>
        </w:p>
      </w:docPartBody>
    </w:docPart>
    <w:docPart>
      <w:docPartPr>
        <w:name w:val="1360F416D68247CE9285CCEF5A9595C1"/>
        <w:category>
          <w:name w:val="General"/>
          <w:gallery w:val="placeholder"/>
        </w:category>
        <w:types>
          <w:type w:val="bbPlcHdr"/>
        </w:types>
        <w:behaviors>
          <w:behavior w:val="content"/>
        </w:behaviors>
        <w:guid w:val="{B2C0F59E-5612-4ADD-9546-DDD89D065A2E}"/>
      </w:docPartPr>
      <w:docPartBody>
        <w:p w:rsidR="005D029E" w:rsidRDefault="005D029E" w:rsidP="005D029E">
          <w:pPr>
            <w:pStyle w:val="1360F416D68247CE9285CCEF5A9595C1"/>
          </w:pPr>
          <w:r>
            <w:rPr>
              <w:rStyle w:val="Textodelmarcadordeposicin"/>
              <w:rFonts w:eastAsiaTheme="minorHAnsi"/>
              <w:color w:val="FF8F8F"/>
              <w:u w:val="single"/>
            </w:rPr>
            <w:t>Domicilio de la persona firmante</w:t>
          </w:r>
        </w:p>
      </w:docPartBody>
    </w:docPart>
    <w:docPart>
      <w:docPartPr>
        <w:name w:val="A69B499029444F11A5281E496605489D"/>
        <w:category>
          <w:name w:val="General"/>
          <w:gallery w:val="placeholder"/>
        </w:category>
        <w:types>
          <w:type w:val="bbPlcHdr"/>
        </w:types>
        <w:behaviors>
          <w:behavior w:val="content"/>
        </w:behaviors>
        <w:guid w:val="{0D955B87-76FF-4340-BFC8-8170CFC8482E}"/>
      </w:docPartPr>
      <w:docPartBody>
        <w:p w:rsidR="005D029E" w:rsidRDefault="005D029E" w:rsidP="005D029E">
          <w:pPr>
            <w:pStyle w:val="A69B499029444F11A5281E496605489D"/>
          </w:pPr>
          <w:r>
            <w:rPr>
              <w:rStyle w:val="Textodelmarcadordeposicin"/>
              <w:rFonts w:eastAsiaTheme="minorHAnsi"/>
              <w:color w:val="FF8F8F"/>
              <w:u w:val="single"/>
            </w:rPr>
            <w:t>Documento de identificación de la persona firmante y lugar de expedición</w:t>
          </w:r>
        </w:p>
      </w:docPartBody>
    </w:docPart>
    <w:docPart>
      <w:docPartPr>
        <w:name w:val="AE5C693463B54BE49AEAFD6BD8704BB2"/>
        <w:category>
          <w:name w:val="General"/>
          <w:gallery w:val="placeholder"/>
        </w:category>
        <w:types>
          <w:type w:val="bbPlcHdr"/>
        </w:types>
        <w:behaviors>
          <w:behavior w:val="content"/>
        </w:behaviors>
        <w:guid w:val="{5331E792-23CE-4A48-8091-2A0017FB4DB9}"/>
      </w:docPartPr>
      <w:docPartBody>
        <w:p w:rsidR="005D029E" w:rsidRDefault="005D029E" w:rsidP="005D029E">
          <w:pPr>
            <w:pStyle w:val="AE5C693463B54BE49AEAFD6BD8704BB2"/>
          </w:pPr>
          <w:r>
            <w:rPr>
              <w:rStyle w:val="Textodelmarcadordeposicin"/>
              <w:rFonts w:eastAsiaTheme="minorHAnsi"/>
              <w:color w:val="FF8F8F"/>
              <w:u w:val="single"/>
            </w:rPr>
            <w:t>Seleccionar la opción correspondiente</w:t>
          </w:r>
        </w:p>
      </w:docPartBody>
    </w:docPart>
    <w:docPart>
      <w:docPartPr>
        <w:name w:val="B80ED03B15514FA9998E79AEA0F721B8"/>
        <w:category>
          <w:name w:val="General"/>
          <w:gallery w:val="placeholder"/>
        </w:category>
        <w:types>
          <w:type w:val="bbPlcHdr"/>
        </w:types>
        <w:behaviors>
          <w:behavior w:val="content"/>
        </w:behaviors>
        <w:guid w:val="{2E921E90-3E0C-4275-9707-AFF2A1C9135C}"/>
      </w:docPartPr>
      <w:docPartBody>
        <w:p w:rsidR="005D029E" w:rsidRDefault="005D029E" w:rsidP="005D029E">
          <w:pPr>
            <w:pStyle w:val="B80ED03B15514FA9998E79AEA0F721B8"/>
          </w:pPr>
          <w:r>
            <w:rPr>
              <w:rStyle w:val="Textodelmarcadordeposicin"/>
              <w:rFonts w:ascii="Arial" w:hAnsi="Arial" w:cs="Arial"/>
              <w:color w:val="FF8F8F"/>
              <w:u w:val="single"/>
            </w:rPr>
            <w:t>Elegir la modalidad de contratación</w:t>
          </w:r>
        </w:p>
      </w:docPartBody>
    </w:docPart>
    <w:docPart>
      <w:docPartPr>
        <w:name w:val="B98E399625604D52A5279AC4AA362EAF"/>
        <w:category>
          <w:name w:val="General"/>
          <w:gallery w:val="placeholder"/>
        </w:category>
        <w:types>
          <w:type w:val="bbPlcHdr"/>
        </w:types>
        <w:behaviors>
          <w:behavior w:val="content"/>
        </w:behaviors>
        <w:guid w:val="{6FBCE831-9840-4888-9ED9-F1CC6C2AFC91}"/>
      </w:docPartPr>
      <w:docPartBody>
        <w:p w:rsidR="005D029E" w:rsidRDefault="005D029E" w:rsidP="005D029E">
          <w:pPr>
            <w:pStyle w:val="B98E399625604D52A5279AC4AA362EAF"/>
          </w:pPr>
          <w:r>
            <w:rPr>
              <w:rStyle w:val="Textodelmarcadordeposicin"/>
              <w:rFonts w:ascii="Arial" w:hAnsi="Arial" w:cs="Arial"/>
              <w:color w:val="FF8F8F"/>
              <w:u w:val="single"/>
            </w:rPr>
            <w:t>Transcribir el objeto del proceso</w:t>
          </w:r>
          <w:r>
            <w:rPr>
              <w:rStyle w:val="Textodelmarcadordeposicin"/>
              <w:rFonts w:ascii="Arial" w:hAnsi="Arial" w:cs="Arial"/>
            </w:rPr>
            <w:t>.</w:t>
          </w:r>
        </w:p>
      </w:docPartBody>
    </w:docPart>
    <w:docPart>
      <w:docPartPr>
        <w:name w:val="C73DBC41674C4D12861B9D6575803737"/>
        <w:category>
          <w:name w:val="General"/>
          <w:gallery w:val="placeholder"/>
        </w:category>
        <w:types>
          <w:type w:val="bbPlcHdr"/>
        </w:types>
        <w:behaviors>
          <w:behavior w:val="content"/>
        </w:behaviors>
        <w:guid w:val="{E9D6EE34-2587-4794-BA85-A93110E66A8B}"/>
      </w:docPartPr>
      <w:docPartBody>
        <w:p w:rsidR="005D029E" w:rsidRDefault="005D029E" w:rsidP="005D029E">
          <w:pPr>
            <w:pStyle w:val="C73DBC41674C4D12861B9D6575803737"/>
          </w:pPr>
          <w:r>
            <w:rPr>
              <w:rStyle w:val="Textodelmarcadordeposicin"/>
              <w:rFonts w:ascii="Arial" w:eastAsiaTheme="minorHAnsi" w:hAnsi="Arial" w:cs="Arial"/>
              <w:color w:val="FF8F8F"/>
              <w:u w:val="single"/>
            </w:rPr>
            <w:t>Diligenciar el nombre completo del proponente</w:t>
          </w:r>
        </w:p>
      </w:docPartBody>
    </w:docPart>
    <w:docPart>
      <w:docPartPr>
        <w:name w:val="95E5DACA95D746FB817897F23AF08EDA"/>
        <w:category>
          <w:name w:val="General"/>
          <w:gallery w:val="placeholder"/>
        </w:category>
        <w:types>
          <w:type w:val="bbPlcHdr"/>
        </w:types>
        <w:behaviors>
          <w:behavior w:val="content"/>
        </w:behaviors>
        <w:guid w:val="{E1C40363-CEDC-4CE3-AD4D-27CBDCC2822A}"/>
      </w:docPartPr>
      <w:docPartBody>
        <w:p w:rsidR="005D029E" w:rsidRDefault="005D029E" w:rsidP="005D029E">
          <w:pPr>
            <w:pStyle w:val="95E5DACA95D746FB817897F23AF08EDA"/>
          </w:pPr>
          <w:r>
            <w:rPr>
              <w:rStyle w:val="Textodelmarcadordeposicin"/>
              <w:rFonts w:ascii="Arial" w:eastAsiaTheme="minorHAnsi" w:hAnsi="Arial" w:cs="Arial"/>
              <w:color w:val="FF8F8F"/>
              <w:u w:val="single"/>
            </w:rPr>
            <w:t>Diligenciar la identificación del proponente</w:t>
          </w:r>
        </w:p>
      </w:docPartBody>
    </w:docPart>
    <w:docPart>
      <w:docPartPr>
        <w:name w:val="20C512969BF64F4CB60C68008BA997DF"/>
        <w:category>
          <w:name w:val="General"/>
          <w:gallery w:val="placeholder"/>
        </w:category>
        <w:types>
          <w:type w:val="bbPlcHdr"/>
        </w:types>
        <w:behaviors>
          <w:behavior w:val="content"/>
        </w:behaviors>
        <w:guid w:val="{4F52D18C-7AE5-43E7-9348-9C56A30D1516}"/>
      </w:docPartPr>
      <w:docPartBody>
        <w:p w:rsidR="005D029E" w:rsidRDefault="005D029E" w:rsidP="005D029E">
          <w:pPr>
            <w:pStyle w:val="20C512969BF64F4CB60C68008BA997DF"/>
          </w:pPr>
          <w:r>
            <w:rPr>
              <w:rStyle w:val="Textodelmarcadordeposicin"/>
              <w:rFonts w:ascii="Arial" w:eastAsiaTheme="minorHAnsi" w:hAnsi="Arial" w:cs="Arial"/>
              <w:color w:val="FF8F8F"/>
              <w:u w:val="single"/>
            </w:rPr>
            <w:t>Diligenciar el nombre completo del representante legal</w:t>
          </w:r>
        </w:p>
      </w:docPartBody>
    </w:docPart>
    <w:docPart>
      <w:docPartPr>
        <w:name w:val="698757A300A94D55BFE222A0F20E55BE"/>
        <w:category>
          <w:name w:val="General"/>
          <w:gallery w:val="placeholder"/>
        </w:category>
        <w:types>
          <w:type w:val="bbPlcHdr"/>
        </w:types>
        <w:behaviors>
          <w:behavior w:val="content"/>
        </w:behaviors>
        <w:guid w:val="{C5A21E5F-714C-4C49-B655-F202BCC1D1A5}"/>
      </w:docPartPr>
      <w:docPartBody>
        <w:p w:rsidR="005D029E" w:rsidRDefault="005D029E" w:rsidP="005D029E">
          <w:pPr>
            <w:pStyle w:val="698757A300A94D55BFE222A0F20E55BE"/>
          </w:pPr>
          <w:r>
            <w:rPr>
              <w:rStyle w:val="Textodelmarcadordeposicin"/>
              <w:rFonts w:ascii="Arial" w:eastAsiaTheme="minorHAnsi" w:hAnsi="Arial" w:cs="Arial"/>
              <w:color w:val="FF8F8F"/>
              <w:u w:val="single"/>
            </w:rPr>
            <w:t>Diligenciar el documento de identificación del representante legal</w:t>
          </w:r>
        </w:p>
      </w:docPartBody>
    </w:docPart>
    <w:docPart>
      <w:docPartPr>
        <w:name w:val="26E462FF83F34CF6822D1CD4E564DCB7"/>
        <w:category>
          <w:name w:val="General"/>
          <w:gallery w:val="placeholder"/>
        </w:category>
        <w:types>
          <w:type w:val="bbPlcHdr"/>
        </w:types>
        <w:behaviors>
          <w:behavior w:val="content"/>
        </w:behaviors>
        <w:guid w:val="{D86C8D09-7BB2-46F6-B20E-0182FAC1BF24}"/>
      </w:docPartPr>
      <w:docPartBody>
        <w:p w:rsidR="005D029E" w:rsidRDefault="005D029E" w:rsidP="005D029E">
          <w:pPr>
            <w:pStyle w:val="26E462FF83F34CF6822D1CD4E564DCB7"/>
          </w:pPr>
          <w:r>
            <w:rPr>
              <w:rStyle w:val="Textodelmarcadordeposicin"/>
              <w:rFonts w:ascii="Arial" w:eastAsiaTheme="minorHAnsi" w:hAnsi="Arial" w:cs="Arial"/>
              <w:color w:val="FF8F8F"/>
              <w:u w:val="single"/>
            </w:rPr>
            <w:t>Diligenciar la dirección del proveedor</w:t>
          </w:r>
        </w:p>
      </w:docPartBody>
    </w:docPart>
    <w:docPart>
      <w:docPartPr>
        <w:name w:val="6947BC9317DE4286A8A9AC06DE7A4F64"/>
        <w:category>
          <w:name w:val="General"/>
          <w:gallery w:val="placeholder"/>
        </w:category>
        <w:types>
          <w:type w:val="bbPlcHdr"/>
        </w:types>
        <w:behaviors>
          <w:behavior w:val="content"/>
        </w:behaviors>
        <w:guid w:val="{2306CD53-5346-49EC-AFF9-B8784666A1BB}"/>
      </w:docPartPr>
      <w:docPartBody>
        <w:p w:rsidR="005D029E" w:rsidRDefault="005D029E" w:rsidP="005D029E">
          <w:pPr>
            <w:pStyle w:val="6947BC9317DE4286A8A9AC06DE7A4F64"/>
          </w:pPr>
          <w:r>
            <w:rPr>
              <w:rStyle w:val="Textodelmarcadordeposicin"/>
              <w:rFonts w:ascii="Arial" w:eastAsiaTheme="minorHAnsi" w:hAnsi="Arial" w:cs="Arial"/>
              <w:color w:val="FF8F8F"/>
              <w:u w:val="single"/>
            </w:rPr>
            <w:t>Diligenciar teléfonos de contacto del proveedor</w:t>
          </w:r>
        </w:p>
      </w:docPartBody>
    </w:docPart>
    <w:docPart>
      <w:docPartPr>
        <w:name w:val="B3C5F825105E48CDA8FDFC4CFD08774A"/>
        <w:category>
          <w:name w:val="General"/>
          <w:gallery w:val="placeholder"/>
        </w:category>
        <w:types>
          <w:type w:val="bbPlcHdr"/>
        </w:types>
        <w:behaviors>
          <w:behavior w:val="content"/>
        </w:behaviors>
        <w:guid w:val="{C1AF215A-DFFC-4CB6-A95A-6FB2AF5D8CE6}"/>
      </w:docPartPr>
      <w:docPartBody>
        <w:p w:rsidR="005D029E" w:rsidRDefault="005D029E" w:rsidP="005D029E">
          <w:pPr>
            <w:pStyle w:val="B3C5F825105E48CDA8FDFC4CFD08774A"/>
          </w:pPr>
          <w:r>
            <w:rPr>
              <w:rStyle w:val="Textodelmarcadordeposicin"/>
              <w:rFonts w:ascii="Arial" w:eastAsiaTheme="minorHAnsi" w:hAnsi="Arial" w:cs="Arial"/>
              <w:color w:val="FF8F8F"/>
              <w:u w:val="single"/>
            </w:rPr>
            <w:t>Diligenciar correo electrónico de notificaciones</w:t>
          </w:r>
        </w:p>
      </w:docPartBody>
    </w:docPart>
    <w:docPart>
      <w:docPartPr>
        <w:name w:val="DA870F2241CA43D6B3FCCDDEB1D63D4F"/>
        <w:category>
          <w:name w:val="General"/>
          <w:gallery w:val="placeholder"/>
        </w:category>
        <w:types>
          <w:type w:val="bbPlcHdr"/>
        </w:types>
        <w:behaviors>
          <w:behavior w:val="content"/>
        </w:behaviors>
        <w:guid w:val="{09C2A06E-C79E-4D95-90C3-0F74A01F5973}"/>
      </w:docPartPr>
      <w:docPartBody>
        <w:p w:rsidR="005D029E" w:rsidRDefault="005D029E" w:rsidP="005D029E">
          <w:pPr>
            <w:pStyle w:val="DA870F2241CA43D6B3FCCDDEB1D63D4F"/>
          </w:pPr>
          <w:r>
            <w:rPr>
              <w:rStyle w:val="Textodelmarcadordeposicin"/>
              <w:rFonts w:ascii="Arial" w:hAnsi="Arial" w:cs="Arial"/>
              <w:color w:val="FF8F8F"/>
              <w:sz w:val="20"/>
              <w:szCs w:val="20"/>
              <w:u w:val="single"/>
            </w:rPr>
            <w:t>Ciudad</w:t>
          </w:r>
        </w:p>
      </w:docPartBody>
    </w:docPart>
    <w:docPart>
      <w:docPartPr>
        <w:name w:val="FFD7A8D4218748F1A43D166ECF3EFA5B"/>
        <w:category>
          <w:name w:val="General"/>
          <w:gallery w:val="placeholder"/>
        </w:category>
        <w:types>
          <w:type w:val="bbPlcHdr"/>
        </w:types>
        <w:behaviors>
          <w:behavior w:val="content"/>
        </w:behaviors>
        <w:guid w:val="{5B867856-D99C-48FB-B81F-00C5099C5762}"/>
      </w:docPartPr>
      <w:docPartBody>
        <w:p w:rsidR="005D029E" w:rsidRDefault="005D029E" w:rsidP="005D029E">
          <w:pPr>
            <w:pStyle w:val="FFD7A8D4218748F1A43D166ECF3EFA5B"/>
          </w:pPr>
          <w:r>
            <w:rPr>
              <w:rStyle w:val="Textodelmarcadordeposicin"/>
              <w:rFonts w:ascii="Arial" w:hAnsi="Arial" w:cs="Arial"/>
              <w:color w:val="FF8F8F"/>
              <w:sz w:val="20"/>
              <w:szCs w:val="20"/>
            </w:rPr>
            <w:t>seleccionar la fecha.</w:t>
          </w:r>
        </w:p>
      </w:docPartBody>
    </w:docPart>
    <w:docPart>
      <w:docPartPr>
        <w:name w:val="8E87FEA6D9CB4D29AADAF498EAAA3627"/>
        <w:category>
          <w:name w:val="General"/>
          <w:gallery w:val="placeholder"/>
        </w:category>
        <w:types>
          <w:type w:val="bbPlcHdr"/>
        </w:types>
        <w:behaviors>
          <w:behavior w:val="content"/>
        </w:behaviors>
        <w:guid w:val="{870A5E98-F84F-4606-985F-0FE1CAB0D3A8}"/>
      </w:docPartPr>
      <w:docPartBody>
        <w:p w:rsidR="005D029E" w:rsidRDefault="005D029E" w:rsidP="005D029E">
          <w:pPr>
            <w:pStyle w:val="8E87FEA6D9CB4D29AADAF498EAAA3627"/>
          </w:pPr>
          <w:r>
            <w:rPr>
              <w:rStyle w:val="Textodelmarcadordeposicin"/>
              <w:rFonts w:ascii="Arial" w:hAnsi="Arial" w:cs="Arial"/>
              <w:color w:val="FF8F8F"/>
              <w:sz w:val="20"/>
              <w:szCs w:val="20"/>
              <w:u w:val="single"/>
            </w:rPr>
            <w:t>DILIGENCIAR LA UNIDAD A LA QUE PRESENTA LA OFERTA</w:t>
          </w:r>
        </w:p>
      </w:docPartBody>
    </w:docPart>
    <w:docPart>
      <w:docPartPr>
        <w:name w:val="B18093AB8B7142FD8B80CA0A695A878B"/>
        <w:category>
          <w:name w:val="General"/>
          <w:gallery w:val="placeholder"/>
        </w:category>
        <w:types>
          <w:type w:val="bbPlcHdr"/>
        </w:types>
        <w:behaviors>
          <w:behavior w:val="content"/>
        </w:behaviors>
        <w:guid w:val="{15CFD6FE-F4E3-4289-B3EB-CAED76233DC1}"/>
      </w:docPartPr>
      <w:docPartBody>
        <w:p w:rsidR="005D029E" w:rsidRDefault="005D029E" w:rsidP="005D029E">
          <w:pPr>
            <w:pStyle w:val="B18093AB8B7142FD8B80CA0A695A878B"/>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98EECE6E54C54A578166B76B4B04A94E"/>
        <w:category>
          <w:name w:val="General"/>
          <w:gallery w:val="placeholder"/>
        </w:category>
        <w:types>
          <w:type w:val="bbPlcHdr"/>
        </w:types>
        <w:behaviors>
          <w:behavior w:val="content"/>
        </w:behaviors>
        <w:guid w:val="{E247DC87-6E07-4F94-87F3-896D4C8467A2}"/>
      </w:docPartPr>
      <w:docPartBody>
        <w:p w:rsidR="005D029E" w:rsidRDefault="005D029E" w:rsidP="005D029E">
          <w:pPr>
            <w:pStyle w:val="98EECE6E54C54A578166B76B4B04A94E"/>
          </w:pPr>
          <w:r>
            <w:rPr>
              <w:rStyle w:val="Textodelmarcadordeposicin"/>
              <w:rFonts w:ascii="Arial" w:hAnsi="Arial" w:cs="Arial"/>
              <w:color w:val="FF8F8F"/>
              <w:sz w:val="20"/>
              <w:szCs w:val="20"/>
              <w:u w:val="single"/>
            </w:rPr>
            <w:t>Diligenciar el número del proceso</w:t>
          </w:r>
        </w:p>
      </w:docPartBody>
    </w:docPart>
    <w:docPart>
      <w:docPartPr>
        <w:name w:val="66271E65A7104211944B3CD2B7395C02"/>
        <w:category>
          <w:name w:val="General"/>
          <w:gallery w:val="placeholder"/>
        </w:category>
        <w:types>
          <w:type w:val="bbPlcHdr"/>
        </w:types>
        <w:behaviors>
          <w:behavior w:val="content"/>
        </w:behaviors>
        <w:guid w:val="{341D7595-C698-4F4A-8C4B-B09A475F2FCA}"/>
      </w:docPartPr>
      <w:docPartBody>
        <w:p w:rsidR="005D029E" w:rsidRDefault="005D029E" w:rsidP="005D029E">
          <w:pPr>
            <w:pStyle w:val="66271E65A7104211944B3CD2B7395C02"/>
          </w:pPr>
          <w:r>
            <w:rPr>
              <w:rStyle w:val="Textodelmarcadordeposicin"/>
              <w:rFonts w:ascii="Arial" w:hAnsi="Arial" w:cs="Arial"/>
              <w:color w:val="FF8F8F"/>
              <w:sz w:val="20"/>
              <w:szCs w:val="20"/>
              <w:u w:val="single"/>
            </w:rPr>
            <w:t>Transcribir el objeto del proceso</w:t>
          </w:r>
        </w:p>
      </w:docPartBody>
    </w:docPart>
    <w:docPart>
      <w:docPartPr>
        <w:name w:val="091DE3708A994EF1883FB97A152B5BD0"/>
        <w:category>
          <w:name w:val="General"/>
          <w:gallery w:val="placeholder"/>
        </w:category>
        <w:types>
          <w:type w:val="bbPlcHdr"/>
        </w:types>
        <w:behaviors>
          <w:behavior w:val="content"/>
        </w:behaviors>
        <w:guid w:val="{E112A6E8-0B76-42A2-A1CD-E1BF290520BA}"/>
      </w:docPartPr>
      <w:docPartBody>
        <w:p w:rsidR="005D029E" w:rsidRDefault="005D029E" w:rsidP="005D029E">
          <w:pPr>
            <w:pStyle w:val="091DE3708A994EF1883FB97A152B5BD0"/>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22D319F8DBBC4EA8BB5C181B30386051"/>
        <w:category>
          <w:name w:val="General"/>
          <w:gallery w:val="placeholder"/>
        </w:category>
        <w:types>
          <w:type w:val="bbPlcHdr"/>
        </w:types>
        <w:behaviors>
          <w:behavior w:val="content"/>
        </w:behaviors>
        <w:guid w:val="{211C6D75-D532-4913-A588-042E70F4EA8C}"/>
      </w:docPartPr>
      <w:docPartBody>
        <w:p w:rsidR="005D029E" w:rsidRDefault="005D029E" w:rsidP="005D029E">
          <w:pPr>
            <w:pStyle w:val="22D319F8DBBC4EA8BB5C181B30386051"/>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12BDED3F89C94436ACE11A8FB357CF58"/>
        <w:category>
          <w:name w:val="General"/>
          <w:gallery w:val="placeholder"/>
        </w:category>
        <w:types>
          <w:type w:val="bbPlcHdr"/>
        </w:types>
        <w:behaviors>
          <w:behavior w:val="content"/>
        </w:behaviors>
        <w:guid w:val="{4665C35A-95A3-4AA8-AB8A-D78789BA73F4}"/>
      </w:docPartPr>
      <w:docPartBody>
        <w:p w:rsidR="005D029E" w:rsidRDefault="005D029E" w:rsidP="005D029E">
          <w:pPr>
            <w:pStyle w:val="12BDED3F89C94436ACE11A8FB357CF58"/>
          </w:pPr>
          <w:r>
            <w:rPr>
              <w:rStyle w:val="Textodelmarcadordeposicin"/>
              <w:rFonts w:ascii="Arial" w:hAnsi="Arial" w:cs="Arial"/>
              <w:color w:val="FF8F8F"/>
              <w:sz w:val="20"/>
              <w:szCs w:val="20"/>
              <w:u w:val="single"/>
            </w:rPr>
            <w:t>Documentos de identificación y lugar de expedición</w:t>
          </w:r>
        </w:p>
      </w:docPartBody>
    </w:docPart>
    <w:docPart>
      <w:docPartPr>
        <w:name w:val="D9DF57FA321F49E188FF4D05F99FBAF1"/>
        <w:category>
          <w:name w:val="General"/>
          <w:gallery w:val="placeholder"/>
        </w:category>
        <w:types>
          <w:type w:val="bbPlcHdr"/>
        </w:types>
        <w:behaviors>
          <w:behavior w:val="content"/>
        </w:behaviors>
        <w:guid w:val="{AFE5585F-0C53-4367-AA76-33ED7ACAC48C}"/>
      </w:docPartPr>
      <w:docPartBody>
        <w:p w:rsidR="005D029E" w:rsidRDefault="005D029E" w:rsidP="005D029E">
          <w:pPr>
            <w:pStyle w:val="D9DF57FA321F49E188FF4D05F99FBAF1"/>
          </w:pPr>
          <w:r>
            <w:rPr>
              <w:rStyle w:val="Textodelmarcadordeposicin"/>
              <w:rFonts w:ascii="Arial" w:eastAsiaTheme="minorHAnsi" w:hAnsi="Arial" w:cs="Arial"/>
              <w:color w:val="FF8F8F"/>
              <w:sz w:val="20"/>
              <w:szCs w:val="20"/>
              <w:u w:val="single"/>
            </w:rPr>
            <w:t>Diligenciar el nombre completo del proponente</w:t>
          </w:r>
        </w:p>
      </w:docPartBody>
    </w:docPart>
    <w:docPart>
      <w:docPartPr>
        <w:name w:val="9B239665E70F415DB63D71B116472FF3"/>
        <w:category>
          <w:name w:val="General"/>
          <w:gallery w:val="placeholder"/>
        </w:category>
        <w:types>
          <w:type w:val="bbPlcHdr"/>
        </w:types>
        <w:behaviors>
          <w:behavior w:val="content"/>
        </w:behaviors>
        <w:guid w:val="{40ED93B3-3BEC-46A1-9E28-259F0C62D439}"/>
      </w:docPartPr>
      <w:docPartBody>
        <w:p w:rsidR="005D029E" w:rsidRDefault="005D029E" w:rsidP="005D029E">
          <w:pPr>
            <w:pStyle w:val="9B239665E70F415DB63D71B116472FF3"/>
          </w:pPr>
          <w:r>
            <w:rPr>
              <w:rStyle w:val="Textodelmarcadordeposicin"/>
              <w:rFonts w:ascii="Arial" w:eastAsiaTheme="minorHAnsi" w:hAnsi="Arial" w:cs="Arial"/>
              <w:color w:val="FF8F8F"/>
              <w:sz w:val="20"/>
              <w:szCs w:val="20"/>
              <w:u w:val="single"/>
            </w:rPr>
            <w:t>Diligenciar la identificación del proponente</w:t>
          </w:r>
        </w:p>
      </w:docPartBody>
    </w:docPart>
    <w:docPart>
      <w:docPartPr>
        <w:name w:val="3ED1A667E38F4E4987C09A35F6720030"/>
        <w:category>
          <w:name w:val="General"/>
          <w:gallery w:val="placeholder"/>
        </w:category>
        <w:types>
          <w:type w:val="bbPlcHdr"/>
        </w:types>
        <w:behaviors>
          <w:behavior w:val="content"/>
        </w:behaviors>
        <w:guid w:val="{E340AC22-6C3A-4032-984D-88C74E257D07}"/>
      </w:docPartPr>
      <w:docPartBody>
        <w:p w:rsidR="005D029E" w:rsidRDefault="005D029E" w:rsidP="005D029E">
          <w:pPr>
            <w:pStyle w:val="3ED1A667E38F4E4987C09A35F6720030"/>
          </w:pPr>
          <w:r>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D9A89C036C1D4F82BE5851F3EBF56F06"/>
        <w:category>
          <w:name w:val="General"/>
          <w:gallery w:val="placeholder"/>
        </w:category>
        <w:types>
          <w:type w:val="bbPlcHdr"/>
        </w:types>
        <w:behaviors>
          <w:behavior w:val="content"/>
        </w:behaviors>
        <w:guid w:val="{655738A7-E1B7-443B-B67C-F545BCDF1C68}"/>
      </w:docPartPr>
      <w:docPartBody>
        <w:p w:rsidR="005D029E" w:rsidRDefault="005D029E" w:rsidP="005D029E">
          <w:pPr>
            <w:pStyle w:val="D9A89C036C1D4F82BE5851F3EBF56F06"/>
          </w:pPr>
          <w:r>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62423A2DF00D4FB79B7D62DD822F61E7"/>
        <w:category>
          <w:name w:val="General"/>
          <w:gallery w:val="placeholder"/>
        </w:category>
        <w:types>
          <w:type w:val="bbPlcHdr"/>
        </w:types>
        <w:behaviors>
          <w:behavior w:val="content"/>
        </w:behaviors>
        <w:guid w:val="{B1E7BEFC-7FF9-49F0-B151-A5E53BDA69EA}"/>
      </w:docPartPr>
      <w:docPartBody>
        <w:p w:rsidR="005D029E" w:rsidRDefault="005D029E" w:rsidP="005D029E">
          <w:pPr>
            <w:pStyle w:val="62423A2DF00D4FB79B7D62DD822F61E7"/>
          </w:pPr>
          <w:r>
            <w:rPr>
              <w:rStyle w:val="Textodelmarcadordeposicin"/>
              <w:rFonts w:ascii="Arial" w:eastAsiaTheme="minorHAnsi" w:hAnsi="Arial" w:cs="Arial"/>
              <w:color w:val="FF8F8F"/>
              <w:sz w:val="20"/>
              <w:szCs w:val="20"/>
              <w:u w:val="single"/>
            </w:rPr>
            <w:t>Diligenciar la dirección del proveedor</w:t>
          </w:r>
        </w:p>
      </w:docPartBody>
    </w:docPart>
    <w:docPart>
      <w:docPartPr>
        <w:name w:val="CF72404423574E7ABE31D3A22B5DE00E"/>
        <w:category>
          <w:name w:val="General"/>
          <w:gallery w:val="placeholder"/>
        </w:category>
        <w:types>
          <w:type w:val="bbPlcHdr"/>
        </w:types>
        <w:behaviors>
          <w:behavior w:val="content"/>
        </w:behaviors>
        <w:guid w:val="{2CEF99FC-B733-435E-BD79-1DBED2EE7B5F}"/>
      </w:docPartPr>
      <w:docPartBody>
        <w:p w:rsidR="005D029E" w:rsidRDefault="005D029E" w:rsidP="005D029E">
          <w:pPr>
            <w:pStyle w:val="CF72404423574E7ABE31D3A22B5DE00E"/>
          </w:pPr>
          <w:r>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AB32D84F3A934941BA8746CB44FE6366"/>
        <w:category>
          <w:name w:val="General"/>
          <w:gallery w:val="placeholder"/>
        </w:category>
        <w:types>
          <w:type w:val="bbPlcHdr"/>
        </w:types>
        <w:behaviors>
          <w:behavior w:val="content"/>
        </w:behaviors>
        <w:guid w:val="{19FF5ABF-ACED-42B9-BD13-627B70CC198A}"/>
      </w:docPartPr>
      <w:docPartBody>
        <w:p w:rsidR="005D029E" w:rsidRDefault="005D029E" w:rsidP="005D029E">
          <w:pPr>
            <w:pStyle w:val="AB32D84F3A934941BA8746CB44FE6366"/>
          </w:pPr>
          <w:r>
            <w:rPr>
              <w:rStyle w:val="Textodelmarcadordeposicin"/>
              <w:rFonts w:ascii="Arial" w:eastAsiaTheme="minorHAnsi" w:hAnsi="Arial" w:cs="Arial"/>
              <w:color w:val="FF8F8F"/>
              <w:sz w:val="20"/>
              <w:szCs w:val="20"/>
              <w:u w:val="single"/>
            </w:rPr>
            <w:t>Diligenciar correo electrónico de notificaciones</w:t>
          </w:r>
        </w:p>
      </w:docPartBody>
    </w:docPart>
  </w:docParts>
</w:glossaryDocument>
</file>

<file path=word/glossary/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048A2" w:rsidRDefault="00A048A2">
      <w:pPr>
        <w:spacing w:line="240" w:lineRule="auto"/>
      </w:pPr>
      <w:r>
        <w:separator/>
      </w:r>
    </w:p>
  </w:endnote>
  <w:endnote w:type="continuationSeparator" w:id="0">
    <w:p w:rsidR="00A048A2" w:rsidRDefault="00A048A2">
      <w:pPr>
        <w:spacing w:line="240" w:lineRule="auto"/>
      </w:pPr>
      <w:r>
        <w:continuationSeparator/>
      </w:r>
    </w:p>
  </w:endnote>
</w:endnotes>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Thorndale">
    <w:altName w:val="Times New Roman"/>
    <w:charset w:val="00"/>
    <w:family w:val="roman"/>
    <w:pitch w:val="variable"/>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Normal">
    <w:altName w:val="Times New Roman"/>
    <w:panose1 w:val="00000000000000000000"/>
    <w:charset w:val="00"/>
    <w:family w:val="roman"/>
    <w:notTrueType/>
    <w:pitch w:val="default"/>
    <w:sig w:usb0="06079CD3" w:usb1="00009716" w:usb2="00000000" w:usb3="00000000" w:csb0="00000001" w:csb1="009E370C"/>
  </w:font>
  <w:font w:name="Andale Sans UI">
    <w:altName w:val="Times New Roman"/>
    <w:charset w:val="00"/>
    <w:family w:val="auto"/>
    <w:pitch w:val="variable"/>
  </w:font>
  <w:font w:name="Frutiger 45 Light">
    <w:altName w:val="Calibri"/>
    <w:charset w:val="00"/>
    <w:family w:val="swiss"/>
    <w:pitch w:val="variable"/>
    <w:sig w:usb0="00000003" w:usb1="00000000" w:usb2="00000000" w:usb3="00000000" w:csb0="00000001" w:csb1="00000000"/>
  </w:font>
  <w:font w:name="Univers">
    <w:altName w:val="Arial"/>
    <w:charset w:val="00"/>
    <w:family w:val="swiss"/>
    <w:pitch w:val="variable"/>
    <w:sig w:usb0="80000287" w:usb1="00000000" w:usb2="00000000" w:usb3="00000000" w:csb0="0000000F" w:csb1="00000000"/>
  </w:font>
  <w:font w:name="Arial Narrow">
    <w:panose1 w:val="020B0606020202030204"/>
    <w:charset w:val="00"/>
    <w:family w:val="swiss"/>
    <w:pitch w:val="variable"/>
    <w:sig w:usb0="00000287" w:usb1="00000800" w:usb2="00000000" w:usb3="00000000" w:csb0="0000009F" w:csb1="00000000"/>
  </w:font>
  <w:font w:name="MS Mincho">
    <w:altName w:val="Yu Gothic UI"/>
    <w:panose1 w:val="02020609040205080304"/>
    <w:charset w:val="80"/>
    <w:family w:val="modern"/>
    <w:pitch w:val="fixed"/>
    <w:sig w:usb0="E00002FF" w:usb1="6AC7FDFB" w:usb2="08000012" w:usb3="00000000" w:csb0="0002009F" w:csb1="00000000"/>
  </w:font>
  <w:font w:name="Liberation Sans Narrow">
    <w:altName w:val="Arial"/>
    <w:charset w:val="00"/>
    <w:family w:val="swiss"/>
    <w:pitch w:val="default"/>
    <w:sig w:usb0="00000000" w:usb1="00000000" w:usb2="00000000" w:usb3="00000000" w:csb0="00040001" w:csb1="00000000"/>
  </w:font>
  <w:font w:name="Calibri Light">
    <w:panose1 w:val="020F0302020204030204"/>
    <w:charset w:val="00"/>
    <w:family w:val="swiss"/>
    <w:pitch w:val="variable"/>
    <w:sig w:usb0="A0002AEF" w:usb1="4000207B" w:usb2="00000000" w:usb3="00000000" w:csb0="000001FF" w:csb1="00000000"/>
  </w:font>
  <w:font w:name="DengXian Light">
    <w:altName w:val="等线 Light"/>
    <w:panose1 w:val="00000000000000000000"/>
    <w:charset w:val="86"/>
    <w:family w:val="roman"/>
    <w:notTrueType/>
    <w:pitch w:val="default"/>
  </w:font>
  <w:font w:name="Arial Unicode MS">
    <w:panose1 w:val="020B0604020202020204"/>
    <w:charset w:val="80"/>
    <w:family w:val="swiss"/>
    <w:pitch w:val="variable"/>
    <w:sig w:usb0="00000000" w:usb1="E9DFFFFF" w:usb2="0000003F" w:usb3="00000000" w:csb0="003F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pitch w:val="variable"/>
    <w:sig w:usb0="00002000" w:usb1="00000000" w:usb2="00000000" w:usb3="00000000" w:csb0="00000000"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Sans Serif 12cpi">
    <w:panose1 w:val="00000000000000000000"/>
    <w:charset w:val="00"/>
    <w:family w:val="modern"/>
    <w:notTrueType/>
    <w:pitch w:val="fixed"/>
    <w:sig w:usb0="00000003" w:usb1="00000000" w:usb2="00000000" w:usb3="00000000" w:csb0="00000001" w:csb1="00000000"/>
  </w:font>
  <w:font w:name="Optimum">
    <w:charset w:val="00"/>
    <w:family w:val="auto"/>
    <w:pitch w:val="variable"/>
    <w:sig w:usb0="00000003" w:usb1="00000000" w:usb2="00000000" w:usb3="00000000" w:csb0="00000001" w:csb1="00000000"/>
  </w:font>
  <w:font w:name="Britannic Bold">
    <w:panose1 w:val="020B0903060703020204"/>
    <w:charset w:val="00"/>
    <w:family w:val="swiss"/>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atang">
    <w:altName w:val="바탕"/>
    <w:panose1 w:val="02030600000101010101"/>
    <w:charset w:val="81"/>
    <w:family w:val="auto"/>
    <w:notTrueType/>
    <w:pitch w:val="fixed"/>
    <w:sig w:usb0="00000001" w:usb1="09060000" w:usb2="00000010" w:usb3="00000000" w:csb0="00080000" w:csb1="00000000"/>
  </w:font>
  <w:font w:name="DengXian">
    <w:altName w:val="等线"/>
    <w:panose1 w:val="02010600030101010101"/>
    <w:charset w:val="86"/>
    <w:family w:val="auto"/>
    <w:pitch w:val="default"/>
  </w:font>
</w:fonts>
</file>

<file path=word/glossary/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048A2" w:rsidRDefault="00A048A2">
      <w:pPr>
        <w:spacing w:after="0"/>
      </w:pPr>
      <w:r>
        <w:separator/>
      </w:r>
    </w:p>
  </w:footnote>
  <w:footnote w:type="continuationSeparator" w:id="0">
    <w:p w:rsidR="00A048A2" w:rsidRDefault="00A048A2">
      <w:pPr>
        <w:spacing w:after="0"/>
      </w:pPr>
      <w:r>
        <w:continuationSeparator/>
      </w:r>
    </w:p>
  </w:footnote>
</w:footnote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007F"/>
    <w:rsid w:val="00035D82"/>
    <w:rsid w:val="00077130"/>
    <w:rsid w:val="002021A1"/>
    <w:rsid w:val="00207724"/>
    <w:rsid w:val="0022462A"/>
    <w:rsid w:val="002A5AC9"/>
    <w:rsid w:val="004516AD"/>
    <w:rsid w:val="005D029E"/>
    <w:rsid w:val="0083150A"/>
    <w:rsid w:val="008506F9"/>
    <w:rsid w:val="008C7927"/>
    <w:rsid w:val="00933377"/>
    <w:rsid w:val="009652A6"/>
    <w:rsid w:val="0099007F"/>
    <w:rsid w:val="009F122D"/>
    <w:rsid w:val="009F7CD8"/>
    <w:rsid w:val="00A048A2"/>
    <w:rsid w:val="00A944CC"/>
    <w:rsid w:val="00AC049B"/>
    <w:rsid w:val="00B377AC"/>
    <w:rsid w:val="00B91CC0"/>
    <w:rsid w:val="00C4348C"/>
    <w:rsid w:val="00C45887"/>
    <w:rsid w:val="00E3540B"/>
    <w:rsid w:val="00F3171F"/>
    <w:rsid w:val="00F9619E"/>
    <w:rsid w:val="00F9629E"/>
    <w:rsid w:val="00FC541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en-US" w:eastAsia="en-US" w:bidi="ar-SA"/>
      </w:rPr>
    </w:rPrDefault>
    <w:pPrDefault/>
  </w:docDefaults>
  <w:latentStyles w:defLockedState="0" w:defUIPriority="99" w:defSemiHidden="0" w:defUnhideWhenUsed="0" w:defQFormat="0" w:count="371">
    <w:lsdException w:name="Normal" w:uiPriority="0" w:qFormat="1"/>
    <w:lsdException w:name="heading 2" w:semiHidden="1" w:unhideWhenUsed="1"/>
    <w:lsdException w:name="heading 3" w:semiHidden="1" w:unhideWhenUsed="1"/>
    <w:lsdException w:name="heading 4" w:semiHidden="1" w:unhideWhenUsed="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60" w:line="259" w:lineRule="auto"/>
    </w:pPr>
    <w:rPr>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5D029E"/>
    <w:rPr>
      <w:color w:val="808080"/>
    </w:rPr>
  </w:style>
  <w:style w:type="paragraph" w:customStyle="1" w:styleId="52B3E3C29B894338B1223DCBC4C7DD55">
    <w:name w:val="52B3E3C29B894338B1223DCBC4C7DD55"/>
    <w:pPr>
      <w:spacing w:after="160" w:line="259" w:lineRule="auto"/>
    </w:pPr>
    <w:rPr>
      <w:sz w:val="22"/>
      <w:szCs w:val="22"/>
    </w:rPr>
  </w:style>
  <w:style w:type="paragraph" w:customStyle="1" w:styleId="EC110B027BD942AAB1D8E21D6D31EEEA">
    <w:name w:val="EC110B027BD942AAB1D8E21D6D31EEEA"/>
    <w:pPr>
      <w:spacing w:after="160" w:line="259" w:lineRule="auto"/>
    </w:pPr>
    <w:rPr>
      <w:sz w:val="22"/>
      <w:szCs w:val="22"/>
    </w:rPr>
  </w:style>
  <w:style w:type="paragraph" w:customStyle="1" w:styleId="5CFD5736CE6D408A97E8E6BE719528DB">
    <w:name w:val="5CFD5736CE6D408A97E8E6BE719528DB"/>
    <w:pPr>
      <w:spacing w:after="160" w:line="259" w:lineRule="auto"/>
    </w:pPr>
    <w:rPr>
      <w:sz w:val="22"/>
      <w:szCs w:val="22"/>
    </w:rPr>
  </w:style>
  <w:style w:type="paragraph" w:customStyle="1" w:styleId="F0B8E79A8DC74C64AFBE9A57BE82372C">
    <w:name w:val="F0B8E79A8DC74C64AFBE9A57BE82372C"/>
    <w:pPr>
      <w:spacing w:after="160" w:line="259" w:lineRule="auto"/>
    </w:pPr>
    <w:rPr>
      <w:sz w:val="22"/>
      <w:szCs w:val="22"/>
    </w:rPr>
  </w:style>
  <w:style w:type="paragraph" w:customStyle="1" w:styleId="1A5DA20D0D9C47438BD47E209C213982">
    <w:name w:val="1A5DA20D0D9C47438BD47E209C213982"/>
    <w:pPr>
      <w:spacing w:after="160" w:line="259" w:lineRule="auto"/>
    </w:pPr>
    <w:rPr>
      <w:sz w:val="22"/>
      <w:szCs w:val="22"/>
    </w:rPr>
  </w:style>
  <w:style w:type="paragraph" w:customStyle="1" w:styleId="4707D5C96D7049D7B6438F0BE6C4F197">
    <w:name w:val="4707D5C96D7049D7B6438F0BE6C4F197"/>
    <w:qFormat/>
    <w:pPr>
      <w:spacing w:after="160" w:line="259" w:lineRule="auto"/>
    </w:pPr>
    <w:rPr>
      <w:sz w:val="22"/>
      <w:szCs w:val="22"/>
    </w:rPr>
  </w:style>
  <w:style w:type="paragraph" w:customStyle="1" w:styleId="B528B7E1250D473683B806EFA41D16ED">
    <w:name w:val="B528B7E1250D473683B806EFA41D16ED"/>
    <w:qFormat/>
    <w:pPr>
      <w:spacing w:after="160" w:line="259" w:lineRule="auto"/>
    </w:pPr>
    <w:rPr>
      <w:sz w:val="22"/>
      <w:szCs w:val="22"/>
    </w:rPr>
  </w:style>
  <w:style w:type="paragraph" w:customStyle="1" w:styleId="F6C8CAAF1EA04B3CB987400A04BA67D0">
    <w:name w:val="F6C8CAAF1EA04B3CB987400A04BA67D0"/>
    <w:pPr>
      <w:spacing w:after="160" w:line="259" w:lineRule="auto"/>
    </w:pPr>
    <w:rPr>
      <w:sz w:val="22"/>
      <w:szCs w:val="22"/>
    </w:rPr>
  </w:style>
  <w:style w:type="paragraph" w:customStyle="1" w:styleId="B52DEB91E31B40FB8666473C1E0C14F3">
    <w:name w:val="B52DEB91E31B40FB8666473C1E0C14F3"/>
    <w:pPr>
      <w:spacing w:after="160" w:line="259" w:lineRule="auto"/>
    </w:pPr>
    <w:rPr>
      <w:sz w:val="22"/>
      <w:szCs w:val="22"/>
    </w:rPr>
  </w:style>
  <w:style w:type="paragraph" w:customStyle="1" w:styleId="49D41C3948404358BFC9EAB49A444325">
    <w:name w:val="49D41C3948404358BFC9EAB49A444325"/>
    <w:qFormat/>
    <w:pPr>
      <w:spacing w:after="160" w:line="259" w:lineRule="auto"/>
    </w:pPr>
    <w:rPr>
      <w:sz w:val="22"/>
      <w:szCs w:val="22"/>
    </w:rPr>
  </w:style>
  <w:style w:type="paragraph" w:customStyle="1" w:styleId="8321CEC19E6D42319E1AD5DC56490B19">
    <w:name w:val="8321CEC19E6D42319E1AD5DC56490B19"/>
    <w:qFormat/>
    <w:pPr>
      <w:spacing w:after="160" w:line="259" w:lineRule="auto"/>
    </w:pPr>
    <w:rPr>
      <w:sz w:val="22"/>
      <w:szCs w:val="22"/>
    </w:rPr>
  </w:style>
  <w:style w:type="paragraph" w:customStyle="1" w:styleId="7797AE8217914432B874727BCECFD238">
    <w:name w:val="7797AE8217914432B874727BCECFD238"/>
    <w:pPr>
      <w:spacing w:after="160" w:line="259" w:lineRule="auto"/>
    </w:pPr>
    <w:rPr>
      <w:sz w:val="22"/>
      <w:szCs w:val="22"/>
    </w:rPr>
  </w:style>
  <w:style w:type="paragraph" w:customStyle="1" w:styleId="E8F22F5B52E84AEC89BD520EBA3C824F">
    <w:name w:val="E8F22F5B52E84AEC89BD520EBA3C824F"/>
    <w:qFormat/>
    <w:pPr>
      <w:spacing w:after="160" w:line="259" w:lineRule="auto"/>
    </w:pPr>
    <w:rPr>
      <w:sz w:val="22"/>
      <w:szCs w:val="22"/>
    </w:rPr>
  </w:style>
  <w:style w:type="paragraph" w:customStyle="1" w:styleId="E72CB392A6D24BE4A7C9AF05DDA32310">
    <w:name w:val="E72CB392A6D24BE4A7C9AF05DDA32310"/>
    <w:pPr>
      <w:spacing w:after="160" w:line="259" w:lineRule="auto"/>
    </w:pPr>
    <w:rPr>
      <w:sz w:val="22"/>
      <w:szCs w:val="22"/>
    </w:rPr>
  </w:style>
  <w:style w:type="paragraph" w:customStyle="1" w:styleId="419B250EB6DA43619962E16FAD6A9A63">
    <w:name w:val="419B250EB6DA43619962E16FAD6A9A63"/>
    <w:qFormat/>
    <w:pPr>
      <w:spacing w:after="160" w:line="259" w:lineRule="auto"/>
    </w:pPr>
    <w:rPr>
      <w:sz w:val="22"/>
      <w:szCs w:val="22"/>
    </w:rPr>
  </w:style>
  <w:style w:type="paragraph" w:customStyle="1" w:styleId="3928CE05BA6F49DEB99B1CAE138EDC2C">
    <w:name w:val="3928CE05BA6F49DEB99B1CAE138EDC2C"/>
    <w:pPr>
      <w:spacing w:after="160" w:line="259" w:lineRule="auto"/>
    </w:pPr>
    <w:rPr>
      <w:sz w:val="22"/>
      <w:szCs w:val="22"/>
    </w:rPr>
  </w:style>
  <w:style w:type="paragraph" w:customStyle="1" w:styleId="1D7F931FC1F7495CB895DE3F71B50BB3">
    <w:name w:val="1D7F931FC1F7495CB895DE3F71B50BB3"/>
    <w:pPr>
      <w:spacing w:after="160" w:line="259" w:lineRule="auto"/>
    </w:pPr>
    <w:rPr>
      <w:sz w:val="22"/>
      <w:szCs w:val="22"/>
    </w:rPr>
  </w:style>
  <w:style w:type="paragraph" w:customStyle="1" w:styleId="B055F09B78B845F3A8AD69AE080903EE">
    <w:name w:val="B055F09B78B845F3A8AD69AE080903EE"/>
    <w:pPr>
      <w:spacing w:after="160" w:line="259" w:lineRule="auto"/>
    </w:pPr>
    <w:rPr>
      <w:sz w:val="22"/>
      <w:szCs w:val="22"/>
    </w:rPr>
  </w:style>
  <w:style w:type="paragraph" w:customStyle="1" w:styleId="ED21E08079D64E60A5739D9D49E1E96B">
    <w:name w:val="ED21E08079D64E60A5739D9D49E1E96B"/>
    <w:qFormat/>
    <w:pPr>
      <w:spacing w:after="160" w:line="259" w:lineRule="auto"/>
    </w:pPr>
    <w:rPr>
      <w:sz w:val="22"/>
      <w:szCs w:val="22"/>
    </w:rPr>
  </w:style>
  <w:style w:type="paragraph" w:customStyle="1" w:styleId="768C406CC4EB4B92B1612B8F15D5BA7A">
    <w:name w:val="768C406CC4EB4B92B1612B8F15D5BA7A"/>
    <w:pPr>
      <w:spacing w:after="160" w:line="259" w:lineRule="auto"/>
    </w:pPr>
    <w:rPr>
      <w:sz w:val="22"/>
      <w:szCs w:val="22"/>
    </w:rPr>
  </w:style>
  <w:style w:type="paragraph" w:customStyle="1" w:styleId="601BFE6911DE4A22A81FB89EF4798700">
    <w:name w:val="601BFE6911DE4A22A81FB89EF4798700"/>
    <w:pPr>
      <w:spacing w:after="160" w:line="259" w:lineRule="auto"/>
    </w:pPr>
    <w:rPr>
      <w:sz w:val="22"/>
      <w:szCs w:val="22"/>
    </w:rPr>
  </w:style>
  <w:style w:type="paragraph" w:customStyle="1" w:styleId="C616FCD5090145238A77FA3B0E06F6DF">
    <w:name w:val="C616FCD5090145238A77FA3B0E06F6DF"/>
    <w:qFormat/>
    <w:pPr>
      <w:spacing w:after="160" w:line="259" w:lineRule="auto"/>
    </w:pPr>
    <w:rPr>
      <w:sz w:val="22"/>
      <w:szCs w:val="22"/>
    </w:rPr>
  </w:style>
  <w:style w:type="paragraph" w:customStyle="1" w:styleId="265F23B072414E758B42298C825F2555">
    <w:name w:val="265F23B072414E758B42298C825F2555"/>
    <w:qFormat/>
    <w:pPr>
      <w:spacing w:after="160" w:line="259" w:lineRule="auto"/>
    </w:pPr>
    <w:rPr>
      <w:sz w:val="22"/>
      <w:szCs w:val="22"/>
    </w:rPr>
  </w:style>
  <w:style w:type="paragraph" w:customStyle="1" w:styleId="0022F9C39ADA42B599C634ADDE79800F">
    <w:name w:val="0022F9C39ADA42B599C634ADDE79800F"/>
    <w:pPr>
      <w:spacing w:after="160" w:line="259" w:lineRule="auto"/>
    </w:pPr>
    <w:rPr>
      <w:sz w:val="22"/>
      <w:szCs w:val="22"/>
    </w:rPr>
  </w:style>
  <w:style w:type="paragraph" w:customStyle="1" w:styleId="6ABC4A56E9D343ED9736EA2F756DF589">
    <w:name w:val="6ABC4A56E9D343ED9736EA2F756DF589"/>
    <w:pPr>
      <w:spacing w:after="160" w:line="259" w:lineRule="auto"/>
    </w:pPr>
    <w:rPr>
      <w:sz w:val="22"/>
      <w:szCs w:val="22"/>
    </w:rPr>
  </w:style>
  <w:style w:type="paragraph" w:customStyle="1" w:styleId="324659BD1F0A4C17BEE5919BA4CC5587">
    <w:name w:val="324659BD1F0A4C17BEE5919BA4CC5587"/>
    <w:pPr>
      <w:spacing w:after="160" w:line="259" w:lineRule="auto"/>
    </w:pPr>
    <w:rPr>
      <w:sz w:val="22"/>
      <w:szCs w:val="22"/>
    </w:rPr>
  </w:style>
  <w:style w:type="paragraph" w:customStyle="1" w:styleId="C54D86F5DD1741FF9A15A0E046184D06">
    <w:name w:val="C54D86F5DD1741FF9A15A0E046184D06"/>
    <w:qFormat/>
    <w:pPr>
      <w:spacing w:after="160" w:line="259" w:lineRule="auto"/>
    </w:pPr>
    <w:rPr>
      <w:sz w:val="22"/>
      <w:szCs w:val="22"/>
    </w:rPr>
  </w:style>
  <w:style w:type="paragraph" w:customStyle="1" w:styleId="97F6A88E6811475E9B2573B057665C03">
    <w:name w:val="97F6A88E6811475E9B2573B057665C03"/>
    <w:qFormat/>
    <w:pPr>
      <w:spacing w:after="160" w:line="259" w:lineRule="auto"/>
    </w:pPr>
    <w:rPr>
      <w:sz w:val="22"/>
      <w:szCs w:val="22"/>
    </w:rPr>
  </w:style>
  <w:style w:type="paragraph" w:customStyle="1" w:styleId="7F42F669A8CD472DBCDBA51E17E757AF">
    <w:name w:val="7F42F669A8CD472DBCDBA51E17E757AF"/>
    <w:qFormat/>
    <w:pPr>
      <w:spacing w:after="160" w:line="259" w:lineRule="auto"/>
    </w:pPr>
    <w:rPr>
      <w:sz w:val="22"/>
      <w:szCs w:val="22"/>
    </w:rPr>
  </w:style>
  <w:style w:type="paragraph" w:customStyle="1" w:styleId="0465AA8C3C3545288DCD2A59636D89A5">
    <w:name w:val="0465AA8C3C3545288DCD2A59636D89A5"/>
    <w:qFormat/>
    <w:pPr>
      <w:spacing w:after="160" w:line="259" w:lineRule="auto"/>
    </w:pPr>
    <w:rPr>
      <w:sz w:val="22"/>
      <w:szCs w:val="22"/>
    </w:rPr>
  </w:style>
  <w:style w:type="paragraph" w:customStyle="1" w:styleId="C880F9A1F8E24C5B9567C6D1E29CB5D3">
    <w:name w:val="C880F9A1F8E24C5B9567C6D1E29CB5D3"/>
    <w:pPr>
      <w:spacing w:after="160" w:line="259" w:lineRule="auto"/>
    </w:pPr>
    <w:rPr>
      <w:sz w:val="22"/>
      <w:szCs w:val="22"/>
    </w:rPr>
  </w:style>
  <w:style w:type="paragraph" w:customStyle="1" w:styleId="338114CA635B4389AC5A82095E0C4625">
    <w:name w:val="338114CA635B4389AC5A82095E0C4625"/>
    <w:pPr>
      <w:spacing w:after="160" w:line="259" w:lineRule="auto"/>
    </w:pPr>
    <w:rPr>
      <w:sz w:val="22"/>
      <w:szCs w:val="22"/>
    </w:rPr>
  </w:style>
  <w:style w:type="paragraph" w:customStyle="1" w:styleId="1D1B6E1267474EADA1961F8A9A429482">
    <w:name w:val="1D1B6E1267474EADA1961F8A9A429482"/>
    <w:qFormat/>
    <w:pPr>
      <w:spacing w:after="160" w:line="259" w:lineRule="auto"/>
    </w:pPr>
    <w:rPr>
      <w:sz w:val="22"/>
      <w:szCs w:val="22"/>
    </w:rPr>
  </w:style>
  <w:style w:type="paragraph" w:customStyle="1" w:styleId="5F752F886C454AD5B3371776967E881C">
    <w:name w:val="5F752F886C454AD5B3371776967E881C"/>
    <w:pPr>
      <w:spacing w:after="160" w:line="259" w:lineRule="auto"/>
    </w:pPr>
    <w:rPr>
      <w:sz w:val="22"/>
      <w:szCs w:val="22"/>
    </w:rPr>
  </w:style>
  <w:style w:type="paragraph" w:customStyle="1" w:styleId="4F482181590D4B75B35EED03E7D160BC">
    <w:name w:val="4F482181590D4B75B35EED03E7D160BC"/>
    <w:pPr>
      <w:spacing w:after="160" w:line="259" w:lineRule="auto"/>
    </w:pPr>
    <w:rPr>
      <w:sz w:val="22"/>
      <w:szCs w:val="22"/>
    </w:rPr>
  </w:style>
  <w:style w:type="paragraph" w:customStyle="1" w:styleId="8C0ED1B86B19447782FCAFD2862286C2">
    <w:name w:val="8C0ED1B86B19447782FCAFD2862286C2"/>
    <w:pPr>
      <w:spacing w:after="160" w:line="259" w:lineRule="auto"/>
    </w:pPr>
    <w:rPr>
      <w:sz w:val="22"/>
      <w:szCs w:val="22"/>
    </w:rPr>
  </w:style>
  <w:style w:type="paragraph" w:customStyle="1" w:styleId="B1919F8C56FA49678ECA9D5D112FE73C">
    <w:name w:val="B1919F8C56FA49678ECA9D5D112FE73C"/>
    <w:pPr>
      <w:spacing w:after="160" w:line="259" w:lineRule="auto"/>
    </w:pPr>
    <w:rPr>
      <w:sz w:val="22"/>
      <w:szCs w:val="22"/>
    </w:rPr>
  </w:style>
  <w:style w:type="paragraph" w:customStyle="1" w:styleId="ADFD747132D242D2A5CE853ABD74200C">
    <w:name w:val="ADFD747132D242D2A5CE853ABD74200C"/>
    <w:pPr>
      <w:spacing w:after="160" w:line="259" w:lineRule="auto"/>
    </w:pPr>
    <w:rPr>
      <w:sz w:val="22"/>
      <w:szCs w:val="22"/>
    </w:rPr>
  </w:style>
  <w:style w:type="paragraph" w:customStyle="1" w:styleId="DE8DB62CCEAC4BED9AFB16DB336B49C8">
    <w:name w:val="DE8DB62CCEAC4BED9AFB16DB336B49C8"/>
    <w:pPr>
      <w:spacing w:after="160" w:line="259" w:lineRule="auto"/>
    </w:pPr>
    <w:rPr>
      <w:sz w:val="22"/>
      <w:szCs w:val="22"/>
    </w:rPr>
  </w:style>
  <w:style w:type="paragraph" w:customStyle="1" w:styleId="15FD8F422C8F4C34AAC73448A5C869FA">
    <w:name w:val="15FD8F422C8F4C34AAC73448A5C869FA"/>
    <w:pPr>
      <w:spacing w:after="160" w:line="259" w:lineRule="auto"/>
    </w:pPr>
    <w:rPr>
      <w:sz w:val="22"/>
      <w:szCs w:val="22"/>
    </w:rPr>
  </w:style>
  <w:style w:type="paragraph" w:customStyle="1" w:styleId="E7587A89BC52499EAE861B3040B09EBC">
    <w:name w:val="E7587A89BC52499EAE861B3040B09EBC"/>
    <w:pPr>
      <w:spacing w:after="160" w:line="259" w:lineRule="auto"/>
    </w:pPr>
    <w:rPr>
      <w:sz w:val="22"/>
      <w:szCs w:val="22"/>
    </w:rPr>
  </w:style>
  <w:style w:type="paragraph" w:customStyle="1" w:styleId="2EEB1F0060C340DABDAC87CB7F9F2443">
    <w:name w:val="2EEB1F0060C340DABDAC87CB7F9F2443"/>
    <w:qFormat/>
    <w:pPr>
      <w:spacing w:after="160" w:line="259" w:lineRule="auto"/>
    </w:pPr>
    <w:rPr>
      <w:sz w:val="22"/>
      <w:szCs w:val="22"/>
    </w:rPr>
  </w:style>
  <w:style w:type="paragraph" w:customStyle="1" w:styleId="45FB7454DE534BB19BADE5A9C2AE8228">
    <w:name w:val="45FB7454DE534BB19BADE5A9C2AE8228"/>
    <w:qFormat/>
    <w:pPr>
      <w:spacing w:after="160" w:line="259" w:lineRule="auto"/>
    </w:pPr>
    <w:rPr>
      <w:sz w:val="22"/>
      <w:szCs w:val="22"/>
    </w:rPr>
  </w:style>
  <w:style w:type="paragraph" w:customStyle="1" w:styleId="146EE79220014BC58BD5FB71198B8F4C">
    <w:name w:val="146EE79220014BC58BD5FB71198B8F4C"/>
    <w:qFormat/>
    <w:pPr>
      <w:spacing w:after="160" w:line="259" w:lineRule="auto"/>
    </w:pPr>
    <w:rPr>
      <w:sz w:val="22"/>
      <w:szCs w:val="22"/>
    </w:rPr>
  </w:style>
  <w:style w:type="paragraph" w:customStyle="1" w:styleId="8FD283CDD049486AB1F1C165335E1308">
    <w:name w:val="8FD283CDD049486AB1F1C165335E1308"/>
    <w:pPr>
      <w:spacing w:after="160" w:line="259" w:lineRule="auto"/>
    </w:pPr>
    <w:rPr>
      <w:sz w:val="22"/>
      <w:szCs w:val="22"/>
    </w:rPr>
  </w:style>
  <w:style w:type="paragraph" w:customStyle="1" w:styleId="F2622990D1114BB7BA31DFDB529DE85C">
    <w:name w:val="F2622990D1114BB7BA31DFDB529DE85C"/>
    <w:pPr>
      <w:spacing w:after="160" w:line="259" w:lineRule="auto"/>
    </w:pPr>
    <w:rPr>
      <w:sz w:val="22"/>
      <w:szCs w:val="22"/>
    </w:rPr>
  </w:style>
  <w:style w:type="paragraph" w:customStyle="1" w:styleId="B2B334EC527E4AA28DE32869B6421E83">
    <w:name w:val="B2B334EC527E4AA28DE32869B6421E83"/>
    <w:qFormat/>
    <w:pPr>
      <w:spacing w:after="160" w:line="259" w:lineRule="auto"/>
    </w:pPr>
    <w:rPr>
      <w:sz w:val="22"/>
      <w:szCs w:val="22"/>
    </w:rPr>
  </w:style>
  <w:style w:type="paragraph" w:customStyle="1" w:styleId="14DF0D5BF3AD469DB49A6FDCFFEA6A3C">
    <w:name w:val="14DF0D5BF3AD469DB49A6FDCFFEA6A3C"/>
    <w:qFormat/>
    <w:pPr>
      <w:spacing w:after="160" w:line="259" w:lineRule="auto"/>
    </w:pPr>
    <w:rPr>
      <w:sz w:val="22"/>
      <w:szCs w:val="22"/>
    </w:rPr>
  </w:style>
  <w:style w:type="paragraph" w:customStyle="1" w:styleId="752B746689504AB1B6847684A5B63E24">
    <w:name w:val="752B746689504AB1B6847684A5B63E24"/>
    <w:pPr>
      <w:spacing w:after="160" w:line="259" w:lineRule="auto"/>
    </w:pPr>
    <w:rPr>
      <w:sz w:val="22"/>
      <w:szCs w:val="22"/>
    </w:rPr>
  </w:style>
  <w:style w:type="paragraph" w:customStyle="1" w:styleId="20B914C64789414FBB39567C505FB457">
    <w:name w:val="20B914C64789414FBB39567C505FB457"/>
    <w:pPr>
      <w:spacing w:after="160" w:line="259" w:lineRule="auto"/>
    </w:pPr>
    <w:rPr>
      <w:sz w:val="22"/>
      <w:szCs w:val="22"/>
    </w:rPr>
  </w:style>
  <w:style w:type="paragraph" w:customStyle="1" w:styleId="99CA499293CA4A8CBCE46B4A75157EF7">
    <w:name w:val="99CA499293CA4A8CBCE46B4A75157EF7"/>
    <w:pPr>
      <w:spacing w:after="160" w:line="259" w:lineRule="auto"/>
    </w:pPr>
    <w:rPr>
      <w:sz w:val="22"/>
      <w:szCs w:val="22"/>
    </w:rPr>
  </w:style>
  <w:style w:type="paragraph" w:customStyle="1" w:styleId="F4CC427A30314A32AD9A7A573C87FAE8">
    <w:name w:val="F4CC427A30314A32AD9A7A573C87FAE8"/>
    <w:pPr>
      <w:spacing w:after="160" w:line="259" w:lineRule="auto"/>
    </w:pPr>
    <w:rPr>
      <w:sz w:val="22"/>
      <w:szCs w:val="22"/>
    </w:rPr>
  </w:style>
  <w:style w:type="paragraph" w:customStyle="1" w:styleId="B541AD09E9424D1F99CA4EBC95F8311C">
    <w:name w:val="B541AD09E9424D1F99CA4EBC95F8311C"/>
    <w:pPr>
      <w:spacing w:after="160" w:line="259" w:lineRule="auto"/>
    </w:pPr>
    <w:rPr>
      <w:sz w:val="22"/>
      <w:szCs w:val="22"/>
    </w:rPr>
  </w:style>
  <w:style w:type="paragraph" w:customStyle="1" w:styleId="AFBCC39345274A74B501E1228EC9C460">
    <w:name w:val="AFBCC39345274A74B501E1228EC9C460"/>
    <w:pPr>
      <w:spacing w:after="160" w:line="259" w:lineRule="auto"/>
    </w:pPr>
    <w:rPr>
      <w:sz w:val="22"/>
      <w:szCs w:val="22"/>
    </w:rPr>
  </w:style>
  <w:style w:type="paragraph" w:customStyle="1" w:styleId="12AF5A7907514132BDA0A40E019AE94A">
    <w:name w:val="12AF5A7907514132BDA0A40E019AE94A"/>
    <w:pPr>
      <w:spacing w:after="160" w:line="259" w:lineRule="auto"/>
    </w:pPr>
    <w:rPr>
      <w:sz w:val="22"/>
      <w:szCs w:val="22"/>
    </w:rPr>
  </w:style>
  <w:style w:type="paragraph" w:customStyle="1" w:styleId="9E47F8A40C3A4F68A7F48FC0033A34A1">
    <w:name w:val="9E47F8A40C3A4F68A7F48FC0033A34A1"/>
    <w:pPr>
      <w:spacing w:after="160" w:line="259" w:lineRule="auto"/>
    </w:pPr>
    <w:rPr>
      <w:sz w:val="22"/>
      <w:szCs w:val="22"/>
    </w:rPr>
  </w:style>
  <w:style w:type="paragraph" w:customStyle="1" w:styleId="27014F27389040E19047B3BA98AA1BF9">
    <w:name w:val="27014F27389040E19047B3BA98AA1BF9"/>
    <w:pPr>
      <w:spacing w:after="160" w:line="259" w:lineRule="auto"/>
    </w:pPr>
    <w:rPr>
      <w:sz w:val="22"/>
      <w:szCs w:val="22"/>
    </w:rPr>
  </w:style>
  <w:style w:type="paragraph" w:customStyle="1" w:styleId="41AB1F86032D4DA6A1CA84BE789D4308">
    <w:name w:val="41AB1F86032D4DA6A1CA84BE789D4308"/>
    <w:pPr>
      <w:spacing w:after="160" w:line="259" w:lineRule="auto"/>
    </w:pPr>
    <w:rPr>
      <w:sz w:val="22"/>
      <w:szCs w:val="22"/>
    </w:rPr>
  </w:style>
  <w:style w:type="paragraph" w:customStyle="1" w:styleId="388994261FBF4118AB3642FC9A742F80">
    <w:name w:val="388994261FBF4118AB3642FC9A742F80"/>
    <w:pPr>
      <w:spacing w:after="160" w:line="259" w:lineRule="auto"/>
    </w:pPr>
    <w:rPr>
      <w:sz w:val="22"/>
      <w:szCs w:val="22"/>
    </w:rPr>
  </w:style>
  <w:style w:type="paragraph" w:customStyle="1" w:styleId="6893EA85128A4B189A86474BE837C3E3">
    <w:name w:val="6893EA85128A4B189A86474BE837C3E3"/>
    <w:pPr>
      <w:spacing w:after="160" w:line="259" w:lineRule="auto"/>
    </w:pPr>
    <w:rPr>
      <w:sz w:val="22"/>
      <w:szCs w:val="22"/>
    </w:rPr>
  </w:style>
  <w:style w:type="paragraph" w:customStyle="1" w:styleId="2BB3D23533DA48DE87D77F08D9FDE23E">
    <w:name w:val="2BB3D23533DA48DE87D77F08D9FDE23E"/>
    <w:pPr>
      <w:spacing w:after="160" w:line="259" w:lineRule="auto"/>
    </w:pPr>
    <w:rPr>
      <w:sz w:val="22"/>
      <w:szCs w:val="22"/>
    </w:rPr>
  </w:style>
  <w:style w:type="paragraph" w:customStyle="1" w:styleId="179F9019E0114F6D8D0CE5DA9F5E7630">
    <w:name w:val="179F9019E0114F6D8D0CE5DA9F5E7630"/>
    <w:pPr>
      <w:spacing w:after="160" w:line="259" w:lineRule="auto"/>
    </w:pPr>
    <w:rPr>
      <w:sz w:val="22"/>
      <w:szCs w:val="22"/>
    </w:rPr>
  </w:style>
  <w:style w:type="paragraph" w:customStyle="1" w:styleId="5B8332142AA9466DA85EC72B0937F973">
    <w:name w:val="5B8332142AA9466DA85EC72B0937F973"/>
    <w:pPr>
      <w:spacing w:after="160" w:line="259" w:lineRule="auto"/>
    </w:pPr>
    <w:rPr>
      <w:sz w:val="22"/>
      <w:szCs w:val="22"/>
    </w:rPr>
  </w:style>
  <w:style w:type="paragraph" w:customStyle="1" w:styleId="ED34F751E39648CC9063BCC46CA03152">
    <w:name w:val="ED34F751E39648CC9063BCC46CA03152"/>
    <w:pPr>
      <w:spacing w:after="160" w:line="259" w:lineRule="auto"/>
    </w:pPr>
    <w:rPr>
      <w:sz w:val="22"/>
      <w:szCs w:val="22"/>
    </w:rPr>
  </w:style>
  <w:style w:type="paragraph" w:customStyle="1" w:styleId="1C58BECF70B54DDB8C305F83834A893B">
    <w:name w:val="1C58BECF70B54DDB8C305F83834A893B"/>
    <w:pPr>
      <w:spacing w:after="160" w:line="259" w:lineRule="auto"/>
    </w:pPr>
    <w:rPr>
      <w:sz w:val="22"/>
      <w:szCs w:val="22"/>
    </w:rPr>
  </w:style>
  <w:style w:type="paragraph" w:customStyle="1" w:styleId="A60B77286E0644E9B3CF61E03A54198B">
    <w:name w:val="A60B77286E0644E9B3CF61E03A54198B"/>
    <w:pPr>
      <w:spacing w:after="160" w:line="259" w:lineRule="auto"/>
    </w:pPr>
    <w:rPr>
      <w:sz w:val="22"/>
      <w:szCs w:val="22"/>
    </w:rPr>
  </w:style>
  <w:style w:type="paragraph" w:customStyle="1" w:styleId="7978287258A04F19AFF6C222EA6052E1">
    <w:name w:val="7978287258A04F19AFF6C222EA6052E1"/>
    <w:pPr>
      <w:spacing w:after="160" w:line="259" w:lineRule="auto"/>
    </w:pPr>
    <w:rPr>
      <w:sz w:val="22"/>
      <w:szCs w:val="22"/>
    </w:rPr>
  </w:style>
  <w:style w:type="paragraph" w:customStyle="1" w:styleId="6B9841CC5CE24F938C263D91DF70E6FF">
    <w:name w:val="6B9841CC5CE24F938C263D91DF70E6FF"/>
    <w:pPr>
      <w:spacing w:after="160" w:line="259" w:lineRule="auto"/>
    </w:pPr>
    <w:rPr>
      <w:sz w:val="22"/>
      <w:szCs w:val="22"/>
    </w:rPr>
  </w:style>
  <w:style w:type="paragraph" w:customStyle="1" w:styleId="0C02C9A2B53C4AAB9F9F6AD5F32A06D4">
    <w:name w:val="0C02C9A2B53C4AAB9F9F6AD5F32A06D4"/>
    <w:pPr>
      <w:spacing w:after="160" w:line="259" w:lineRule="auto"/>
    </w:pPr>
    <w:rPr>
      <w:sz w:val="22"/>
      <w:szCs w:val="22"/>
    </w:rPr>
  </w:style>
  <w:style w:type="paragraph" w:customStyle="1" w:styleId="50957B587CD94A0D9A6AA73B26CC862A">
    <w:name w:val="50957B587CD94A0D9A6AA73B26CC862A"/>
    <w:pPr>
      <w:spacing w:after="160" w:line="259" w:lineRule="auto"/>
    </w:pPr>
    <w:rPr>
      <w:sz w:val="22"/>
      <w:szCs w:val="22"/>
    </w:rPr>
  </w:style>
  <w:style w:type="paragraph" w:customStyle="1" w:styleId="883ABCAAB961413587BD59E02E4DB272">
    <w:name w:val="883ABCAAB961413587BD59E02E4DB272"/>
    <w:pPr>
      <w:spacing w:after="160" w:line="259" w:lineRule="auto"/>
    </w:pPr>
    <w:rPr>
      <w:sz w:val="22"/>
      <w:szCs w:val="22"/>
    </w:rPr>
  </w:style>
  <w:style w:type="paragraph" w:customStyle="1" w:styleId="5BB15EACB9684272A11DE5811F6979A8">
    <w:name w:val="5BB15EACB9684272A11DE5811F6979A8"/>
    <w:rsid w:val="009652A6"/>
    <w:pPr>
      <w:spacing w:after="160" w:line="259" w:lineRule="auto"/>
    </w:pPr>
    <w:rPr>
      <w:sz w:val="22"/>
      <w:szCs w:val="22"/>
      <w:lang w:val="es-CO" w:eastAsia="es-CO"/>
    </w:rPr>
  </w:style>
  <w:style w:type="paragraph" w:customStyle="1" w:styleId="4ADEFAD2DFFB4D5CB76BA6111D0AA008">
    <w:name w:val="4ADEFAD2DFFB4D5CB76BA6111D0AA008"/>
    <w:rsid w:val="009652A6"/>
    <w:pPr>
      <w:spacing w:after="160" w:line="259" w:lineRule="auto"/>
    </w:pPr>
    <w:rPr>
      <w:sz w:val="22"/>
      <w:szCs w:val="22"/>
      <w:lang w:val="es-CO" w:eastAsia="es-CO"/>
    </w:rPr>
  </w:style>
  <w:style w:type="paragraph" w:customStyle="1" w:styleId="0888473D0CB642A591C00B5509909182">
    <w:name w:val="0888473D0CB642A591C00B5509909182"/>
    <w:rsid w:val="009652A6"/>
    <w:pPr>
      <w:spacing w:after="160" w:line="259" w:lineRule="auto"/>
    </w:pPr>
    <w:rPr>
      <w:sz w:val="22"/>
      <w:szCs w:val="22"/>
      <w:lang w:val="es-CO" w:eastAsia="es-CO"/>
    </w:rPr>
  </w:style>
  <w:style w:type="paragraph" w:customStyle="1" w:styleId="70A34E8C04234B2A823F1C0FD12175C6">
    <w:name w:val="70A34E8C04234B2A823F1C0FD12175C6"/>
    <w:rsid w:val="009652A6"/>
    <w:pPr>
      <w:spacing w:after="160" w:line="259" w:lineRule="auto"/>
    </w:pPr>
    <w:rPr>
      <w:sz w:val="22"/>
      <w:szCs w:val="22"/>
      <w:lang w:val="es-CO" w:eastAsia="es-CO"/>
    </w:rPr>
  </w:style>
  <w:style w:type="paragraph" w:customStyle="1" w:styleId="5DC9FC09E6534F42BF817953DE35CE72">
    <w:name w:val="5DC9FC09E6534F42BF817953DE35CE72"/>
    <w:rsid w:val="005D029E"/>
    <w:pPr>
      <w:spacing w:after="160" w:line="259" w:lineRule="auto"/>
    </w:pPr>
    <w:rPr>
      <w:sz w:val="22"/>
      <w:szCs w:val="22"/>
      <w:lang w:val="es-CO" w:eastAsia="es-CO"/>
    </w:rPr>
  </w:style>
  <w:style w:type="paragraph" w:customStyle="1" w:styleId="B81EB2B40B2C424EAEAD8E6E32A05526">
    <w:name w:val="B81EB2B40B2C424EAEAD8E6E32A05526"/>
    <w:rsid w:val="005D029E"/>
    <w:pPr>
      <w:spacing w:after="160" w:line="259" w:lineRule="auto"/>
    </w:pPr>
    <w:rPr>
      <w:sz w:val="22"/>
      <w:szCs w:val="22"/>
      <w:lang w:val="es-CO" w:eastAsia="es-CO"/>
    </w:rPr>
  </w:style>
  <w:style w:type="paragraph" w:customStyle="1" w:styleId="C6453D2901C4453FBA221385BD1787CB">
    <w:name w:val="C6453D2901C4453FBA221385BD1787CB"/>
    <w:rsid w:val="005D029E"/>
    <w:pPr>
      <w:spacing w:after="160" w:line="259" w:lineRule="auto"/>
    </w:pPr>
    <w:rPr>
      <w:sz w:val="22"/>
      <w:szCs w:val="22"/>
      <w:lang w:val="es-CO" w:eastAsia="es-CO"/>
    </w:rPr>
  </w:style>
  <w:style w:type="paragraph" w:customStyle="1" w:styleId="46ADF38719184E949F12EFF67319AC9B">
    <w:name w:val="46ADF38719184E949F12EFF67319AC9B"/>
    <w:rsid w:val="005D029E"/>
    <w:pPr>
      <w:spacing w:after="160" w:line="259" w:lineRule="auto"/>
    </w:pPr>
    <w:rPr>
      <w:sz w:val="22"/>
      <w:szCs w:val="22"/>
      <w:lang w:val="es-CO" w:eastAsia="es-CO"/>
    </w:rPr>
  </w:style>
  <w:style w:type="paragraph" w:customStyle="1" w:styleId="1E57506D12BC462CB536759AFBD0C96B">
    <w:name w:val="1E57506D12BC462CB536759AFBD0C96B"/>
    <w:rsid w:val="005D029E"/>
    <w:pPr>
      <w:spacing w:after="160" w:line="259" w:lineRule="auto"/>
    </w:pPr>
    <w:rPr>
      <w:sz w:val="22"/>
      <w:szCs w:val="22"/>
      <w:lang w:val="es-CO" w:eastAsia="es-CO"/>
    </w:rPr>
  </w:style>
  <w:style w:type="paragraph" w:customStyle="1" w:styleId="665F7D521E1A49F2AED2985730B618FF">
    <w:name w:val="665F7D521E1A49F2AED2985730B618FF"/>
    <w:rsid w:val="005D029E"/>
    <w:pPr>
      <w:spacing w:after="160" w:line="259" w:lineRule="auto"/>
    </w:pPr>
    <w:rPr>
      <w:sz w:val="22"/>
      <w:szCs w:val="22"/>
      <w:lang w:val="es-CO" w:eastAsia="es-CO"/>
    </w:rPr>
  </w:style>
  <w:style w:type="paragraph" w:customStyle="1" w:styleId="8249411FAD6F4B199DBAD5D74C379BA9">
    <w:name w:val="8249411FAD6F4B199DBAD5D74C379BA9"/>
    <w:rsid w:val="005D029E"/>
    <w:pPr>
      <w:spacing w:after="160" w:line="259" w:lineRule="auto"/>
    </w:pPr>
    <w:rPr>
      <w:sz w:val="22"/>
      <w:szCs w:val="22"/>
      <w:lang w:val="es-CO" w:eastAsia="es-CO"/>
    </w:rPr>
  </w:style>
  <w:style w:type="paragraph" w:customStyle="1" w:styleId="1360F416D68247CE9285CCEF5A9595C1">
    <w:name w:val="1360F416D68247CE9285CCEF5A9595C1"/>
    <w:rsid w:val="005D029E"/>
    <w:pPr>
      <w:spacing w:after="160" w:line="259" w:lineRule="auto"/>
    </w:pPr>
    <w:rPr>
      <w:sz w:val="22"/>
      <w:szCs w:val="22"/>
      <w:lang w:val="es-CO" w:eastAsia="es-CO"/>
    </w:rPr>
  </w:style>
  <w:style w:type="paragraph" w:customStyle="1" w:styleId="A69B499029444F11A5281E496605489D">
    <w:name w:val="A69B499029444F11A5281E496605489D"/>
    <w:rsid w:val="005D029E"/>
    <w:pPr>
      <w:spacing w:after="160" w:line="259" w:lineRule="auto"/>
    </w:pPr>
    <w:rPr>
      <w:sz w:val="22"/>
      <w:szCs w:val="22"/>
      <w:lang w:val="es-CO" w:eastAsia="es-CO"/>
    </w:rPr>
  </w:style>
  <w:style w:type="paragraph" w:customStyle="1" w:styleId="AE5C693463B54BE49AEAFD6BD8704BB2">
    <w:name w:val="AE5C693463B54BE49AEAFD6BD8704BB2"/>
    <w:rsid w:val="005D029E"/>
    <w:pPr>
      <w:spacing w:after="160" w:line="259" w:lineRule="auto"/>
    </w:pPr>
    <w:rPr>
      <w:sz w:val="22"/>
      <w:szCs w:val="22"/>
      <w:lang w:val="es-CO" w:eastAsia="es-CO"/>
    </w:rPr>
  </w:style>
  <w:style w:type="paragraph" w:customStyle="1" w:styleId="B80ED03B15514FA9998E79AEA0F721B8">
    <w:name w:val="B80ED03B15514FA9998E79AEA0F721B8"/>
    <w:rsid w:val="005D029E"/>
    <w:pPr>
      <w:spacing w:after="160" w:line="259" w:lineRule="auto"/>
    </w:pPr>
    <w:rPr>
      <w:sz w:val="22"/>
      <w:szCs w:val="22"/>
      <w:lang w:val="es-CO" w:eastAsia="es-CO"/>
    </w:rPr>
  </w:style>
  <w:style w:type="paragraph" w:customStyle="1" w:styleId="B98E399625604D52A5279AC4AA362EAF">
    <w:name w:val="B98E399625604D52A5279AC4AA362EAF"/>
    <w:rsid w:val="005D029E"/>
    <w:pPr>
      <w:spacing w:after="160" w:line="259" w:lineRule="auto"/>
    </w:pPr>
    <w:rPr>
      <w:sz w:val="22"/>
      <w:szCs w:val="22"/>
      <w:lang w:val="es-CO" w:eastAsia="es-CO"/>
    </w:rPr>
  </w:style>
  <w:style w:type="paragraph" w:customStyle="1" w:styleId="C73DBC41674C4D12861B9D6575803737">
    <w:name w:val="C73DBC41674C4D12861B9D6575803737"/>
    <w:rsid w:val="005D029E"/>
    <w:pPr>
      <w:spacing w:after="160" w:line="259" w:lineRule="auto"/>
    </w:pPr>
    <w:rPr>
      <w:sz w:val="22"/>
      <w:szCs w:val="22"/>
      <w:lang w:val="es-CO" w:eastAsia="es-CO"/>
    </w:rPr>
  </w:style>
  <w:style w:type="paragraph" w:customStyle="1" w:styleId="95E5DACA95D746FB817897F23AF08EDA">
    <w:name w:val="95E5DACA95D746FB817897F23AF08EDA"/>
    <w:rsid w:val="005D029E"/>
    <w:pPr>
      <w:spacing w:after="160" w:line="259" w:lineRule="auto"/>
    </w:pPr>
    <w:rPr>
      <w:sz w:val="22"/>
      <w:szCs w:val="22"/>
      <w:lang w:val="es-CO" w:eastAsia="es-CO"/>
    </w:rPr>
  </w:style>
  <w:style w:type="paragraph" w:customStyle="1" w:styleId="20C512969BF64F4CB60C68008BA997DF">
    <w:name w:val="20C512969BF64F4CB60C68008BA997DF"/>
    <w:rsid w:val="005D029E"/>
    <w:pPr>
      <w:spacing w:after="160" w:line="259" w:lineRule="auto"/>
    </w:pPr>
    <w:rPr>
      <w:sz w:val="22"/>
      <w:szCs w:val="22"/>
      <w:lang w:val="es-CO" w:eastAsia="es-CO"/>
    </w:rPr>
  </w:style>
  <w:style w:type="paragraph" w:customStyle="1" w:styleId="698757A300A94D55BFE222A0F20E55BE">
    <w:name w:val="698757A300A94D55BFE222A0F20E55BE"/>
    <w:rsid w:val="005D029E"/>
    <w:pPr>
      <w:spacing w:after="160" w:line="259" w:lineRule="auto"/>
    </w:pPr>
    <w:rPr>
      <w:sz w:val="22"/>
      <w:szCs w:val="22"/>
      <w:lang w:val="es-CO" w:eastAsia="es-CO"/>
    </w:rPr>
  </w:style>
  <w:style w:type="paragraph" w:customStyle="1" w:styleId="26E462FF83F34CF6822D1CD4E564DCB7">
    <w:name w:val="26E462FF83F34CF6822D1CD4E564DCB7"/>
    <w:rsid w:val="005D029E"/>
    <w:pPr>
      <w:spacing w:after="160" w:line="259" w:lineRule="auto"/>
    </w:pPr>
    <w:rPr>
      <w:sz w:val="22"/>
      <w:szCs w:val="22"/>
      <w:lang w:val="es-CO" w:eastAsia="es-CO"/>
    </w:rPr>
  </w:style>
  <w:style w:type="paragraph" w:customStyle="1" w:styleId="6947BC9317DE4286A8A9AC06DE7A4F64">
    <w:name w:val="6947BC9317DE4286A8A9AC06DE7A4F64"/>
    <w:rsid w:val="005D029E"/>
    <w:pPr>
      <w:spacing w:after="160" w:line="259" w:lineRule="auto"/>
    </w:pPr>
    <w:rPr>
      <w:sz w:val="22"/>
      <w:szCs w:val="22"/>
      <w:lang w:val="es-CO" w:eastAsia="es-CO"/>
    </w:rPr>
  </w:style>
  <w:style w:type="paragraph" w:customStyle="1" w:styleId="B3C5F825105E48CDA8FDFC4CFD08774A">
    <w:name w:val="B3C5F825105E48CDA8FDFC4CFD08774A"/>
    <w:rsid w:val="005D029E"/>
    <w:pPr>
      <w:spacing w:after="160" w:line="259" w:lineRule="auto"/>
    </w:pPr>
    <w:rPr>
      <w:sz w:val="22"/>
      <w:szCs w:val="22"/>
      <w:lang w:val="es-CO" w:eastAsia="es-CO"/>
    </w:rPr>
  </w:style>
  <w:style w:type="paragraph" w:customStyle="1" w:styleId="DA870F2241CA43D6B3FCCDDEB1D63D4F">
    <w:name w:val="DA870F2241CA43D6B3FCCDDEB1D63D4F"/>
    <w:rsid w:val="005D029E"/>
    <w:pPr>
      <w:spacing w:after="160" w:line="259" w:lineRule="auto"/>
    </w:pPr>
    <w:rPr>
      <w:sz w:val="22"/>
      <w:szCs w:val="22"/>
      <w:lang w:val="es-CO" w:eastAsia="es-CO"/>
    </w:rPr>
  </w:style>
  <w:style w:type="paragraph" w:customStyle="1" w:styleId="FFD7A8D4218748F1A43D166ECF3EFA5B">
    <w:name w:val="FFD7A8D4218748F1A43D166ECF3EFA5B"/>
    <w:rsid w:val="005D029E"/>
    <w:pPr>
      <w:spacing w:after="160" w:line="259" w:lineRule="auto"/>
    </w:pPr>
    <w:rPr>
      <w:sz w:val="22"/>
      <w:szCs w:val="22"/>
      <w:lang w:val="es-CO" w:eastAsia="es-CO"/>
    </w:rPr>
  </w:style>
  <w:style w:type="paragraph" w:customStyle="1" w:styleId="8E87FEA6D9CB4D29AADAF498EAAA3627">
    <w:name w:val="8E87FEA6D9CB4D29AADAF498EAAA3627"/>
    <w:rsid w:val="005D029E"/>
    <w:pPr>
      <w:spacing w:after="160" w:line="259" w:lineRule="auto"/>
    </w:pPr>
    <w:rPr>
      <w:sz w:val="22"/>
      <w:szCs w:val="22"/>
      <w:lang w:val="es-CO" w:eastAsia="es-CO"/>
    </w:rPr>
  </w:style>
  <w:style w:type="paragraph" w:customStyle="1" w:styleId="B18093AB8B7142FD8B80CA0A695A878B">
    <w:name w:val="B18093AB8B7142FD8B80CA0A695A878B"/>
    <w:rsid w:val="005D029E"/>
    <w:pPr>
      <w:spacing w:after="160" w:line="259" w:lineRule="auto"/>
    </w:pPr>
    <w:rPr>
      <w:sz w:val="22"/>
      <w:szCs w:val="22"/>
      <w:lang w:val="es-CO" w:eastAsia="es-CO"/>
    </w:rPr>
  </w:style>
  <w:style w:type="paragraph" w:customStyle="1" w:styleId="98EECE6E54C54A578166B76B4B04A94E">
    <w:name w:val="98EECE6E54C54A578166B76B4B04A94E"/>
    <w:rsid w:val="005D029E"/>
    <w:pPr>
      <w:spacing w:after="160" w:line="259" w:lineRule="auto"/>
    </w:pPr>
    <w:rPr>
      <w:sz w:val="22"/>
      <w:szCs w:val="22"/>
      <w:lang w:val="es-CO" w:eastAsia="es-CO"/>
    </w:rPr>
  </w:style>
  <w:style w:type="paragraph" w:customStyle="1" w:styleId="66271E65A7104211944B3CD2B7395C02">
    <w:name w:val="66271E65A7104211944B3CD2B7395C02"/>
    <w:rsid w:val="005D029E"/>
    <w:pPr>
      <w:spacing w:after="160" w:line="259" w:lineRule="auto"/>
    </w:pPr>
    <w:rPr>
      <w:sz w:val="22"/>
      <w:szCs w:val="22"/>
      <w:lang w:val="es-CO" w:eastAsia="es-CO"/>
    </w:rPr>
  </w:style>
  <w:style w:type="paragraph" w:customStyle="1" w:styleId="091DE3708A994EF1883FB97A152B5BD0">
    <w:name w:val="091DE3708A994EF1883FB97A152B5BD0"/>
    <w:rsid w:val="005D029E"/>
    <w:pPr>
      <w:spacing w:after="160" w:line="259" w:lineRule="auto"/>
    </w:pPr>
    <w:rPr>
      <w:sz w:val="22"/>
      <w:szCs w:val="22"/>
      <w:lang w:val="es-CO" w:eastAsia="es-CO"/>
    </w:rPr>
  </w:style>
  <w:style w:type="paragraph" w:customStyle="1" w:styleId="22D319F8DBBC4EA8BB5C181B30386051">
    <w:name w:val="22D319F8DBBC4EA8BB5C181B30386051"/>
    <w:rsid w:val="005D029E"/>
    <w:pPr>
      <w:spacing w:after="160" w:line="259" w:lineRule="auto"/>
    </w:pPr>
    <w:rPr>
      <w:sz w:val="22"/>
      <w:szCs w:val="22"/>
      <w:lang w:val="es-CO" w:eastAsia="es-CO"/>
    </w:rPr>
  </w:style>
  <w:style w:type="paragraph" w:customStyle="1" w:styleId="12BDED3F89C94436ACE11A8FB357CF58">
    <w:name w:val="12BDED3F89C94436ACE11A8FB357CF58"/>
    <w:rsid w:val="005D029E"/>
    <w:pPr>
      <w:spacing w:after="160" w:line="259" w:lineRule="auto"/>
    </w:pPr>
    <w:rPr>
      <w:sz w:val="22"/>
      <w:szCs w:val="22"/>
      <w:lang w:val="es-CO" w:eastAsia="es-CO"/>
    </w:rPr>
  </w:style>
  <w:style w:type="paragraph" w:customStyle="1" w:styleId="D9DF57FA321F49E188FF4D05F99FBAF1">
    <w:name w:val="D9DF57FA321F49E188FF4D05F99FBAF1"/>
    <w:rsid w:val="005D029E"/>
    <w:pPr>
      <w:spacing w:after="160" w:line="259" w:lineRule="auto"/>
    </w:pPr>
    <w:rPr>
      <w:sz w:val="22"/>
      <w:szCs w:val="22"/>
      <w:lang w:val="es-CO" w:eastAsia="es-CO"/>
    </w:rPr>
  </w:style>
  <w:style w:type="paragraph" w:customStyle="1" w:styleId="9B239665E70F415DB63D71B116472FF3">
    <w:name w:val="9B239665E70F415DB63D71B116472FF3"/>
    <w:rsid w:val="005D029E"/>
    <w:pPr>
      <w:spacing w:after="160" w:line="259" w:lineRule="auto"/>
    </w:pPr>
    <w:rPr>
      <w:sz w:val="22"/>
      <w:szCs w:val="22"/>
      <w:lang w:val="es-CO" w:eastAsia="es-CO"/>
    </w:rPr>
  </w:style>
  <w:style w:type="paragraph" w:customStyle="1" w:styleId="3ED1A667E38F4E4987C09A35F6720030">
    <w:name w:val="3ED1A667E38F4E4987C09A35F6720030"/>
    <w:rsid w:val="005D029E"/>
    <w:pPr>
      <w:spacing w:after="160" w:line="259" w:lineRule="auto"/>
    </w:pPr>
    <w:rPr>
      <w:sz w:val="22"/>
      <w:szCs w:val="22"/>
      <w:lang w:val="es-CO" w:eastAsia="es-CO"/>
    </w:rPr>
  </w:style>
  <w:style w:type="paragraph" w:customStyle="1" w:styleId="D9A89C036C1D4F82BE5851F3EBF56F06">
    <w:name w:val="D9A89C036C1D4F82BE5851F3EBF56F06"/>
    <w:rsid w:val="005D029E"/>
    <w:pPr>
      <w:spacing w:after="160" w:line="259" w:lineRule="auto"/>
    </w:pPr>
    <w:rPr>
      <w:sz w:val="22"/>
      <w:szCs w:val="22"/>
      <w:lang w:val="es-CO" w:eastAsia="es-CO"/>
    </w:rPr>
  </w:style>
  <w:style w:type="paragraph" w:customStyle="1" w:styleId="62423A2DF00D4FB79B7D62DD822F61E7">
    <w:name w:val="62423A2DF00D4FB79B7D62DD822F61E7"/>
    <w:rsid w:val="005D029E"/>
    <w:pPr>
      <w:spacing w:after="160" w:line="259" w:lineRule="auto"/>
    </w:pPr>
    <w:rPr>
      <w:sz w:val="22"/>
      <w:szCs w:val="22"/>
      <w:lang w:val="es-CO" w:eastAsia="es-CO"/>
    </w:rPr>
  </w:style>
  <w:style w:type="paragraph" w:customStyle="1" w:styleId="CF72404423574E7ABE31D3A22B5DE00E">
    <w:name w:val="CF72404423574E7ABE31D3A22B5DE00E"/>
    <w:rsid w:val="005D029E"/>
    <w:pPr>
      <w:spacing w:after="160" w:line="259" w:lineRule="auto"/>
    </w:pPr>
    <w:rPr>
      <w:sz w:val="22"/>
      <w:szCs w:val="22"/>
      <w:lang w:val="es-CO" w:eastAsia="es-CO"/>
    </w:rPr>
  </w:style>
  <w:style w:type="paragraph" w:customStyle="1" w:styleId="AB32D84F3A934941BA8746CB44FE6366">
    <w:name w:val="AB32D84F3A934941BA8746CB44FE6366"/>
    <w:rsid w:val="005D029E"/>
    <w:pPr>
      <w:spacing w:after="160" w:line="259" w:lineRule="auto"/>
    </w:pPr>
    <w:rPr>
      <w:sz w:val="22"/>
      <w:szCs w:val="22"/>
      <w:lang w:val="es-CO" w:eastAsia="es-CO"/>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88CF9C-0C86-4622-AD0E-12016C4523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50</TotalTime>
  <Pages>55</Pages>
  <Words>25691</Words>
  <Characters>141304</Characters>
  <Application>Microsoft Office Word</Application>
  <DocSecurity>0</DocSecurity>
  <Lines>1177</Lines>
  <Paragraphs>333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166662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OFPLA-MECI4</dc:creator>
  <cp:lastModifiedBy>DISAN - JAKELINE MARIN CASTRO</cp:lastModifiedBy>
  <cp:revision>3</cp:revision>
  <cp:lastPrinted>2024-08-30T14:37:00Z</cp:lastPrinted>
  <dcterms:created xsi:type="dcterms:W3CDTF">2024-08-30T14:37:00Z</dcterms:created>
  <dcterms:modified xsi:type="dcterms:W3CDTF">2024-08-30T15:39:00Z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1033-12.2.0.17119</vt:lpwstr>
  </property>
  <property fmtid="{D5CDD505-2E9C-101B-9397-08002B2CF9AE}" pid="3" name="ICV">
    <vt:lpwstr>CC1E9393D40941D9B8361EA4A3F1DBF5_13</vt:lpwstr>
  </property>
</Properties>
</file>