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FFAB3E5" w14:textId="5C80B5A7" w:rsidR="006E6D9B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 xml:space="preserve">[La Entidad debe diligenciar la Matriz teniendo en cuenta la naturaleza del </w:t>
      </w:r>
      <w:r w:rsidR="00624AC2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c</w:t>
      </w: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D2740F" w:rsidRDefault="0058222E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3DA53C9" w14:textId="5C02D285" w:rsidR="005E5030" w:rsidRPr="00D2740F" w:rsidRDefault="001246B3" w:rsidP="001246B3">
      <w:pPr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[</w:t>
      </w:r>
      <w:r w:rsidR="005E5030"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l.]</w:t>
      </w: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2"/>
        <w:gridCol w:w="412"/>
        <w:gridCol w:w="411"/>
        <w:gridCol w:w="641"/>
        <w:gridCol w:w="448"/>
        <w:gridCol w:w="414"/>
        <w:gridCol w:w="415"/>
        <w:gridCol w:w="414"/>
        <w:gridCol w:w="414"/>
        <w:gridCol w:w="411"/>
        <w:gridCol w:w="543"/>
        <w:gridCol w:w="411"/>
        <w:gridCol w:w="411"/>
        <w:gridCol w:w="411"/>
        <w:gridCol w:w="412"/>
        <w:gridCol w:w="411"/>
        <w:gridCol w:w="448"/>
        <w:gridCol w:w="456"/>
        <w:gridCol w:w="445"/>
        <w:gridCol w:w="600"/>
      </w:tblGrid>
      <w:tr w:rsidR="0076567A" w:rsidRPr="004D7C35" w14:paraId="64A698D4" w14:textId="77777777" w:rsidTr="0076567A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5674A2B8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76567A" w:rsidRPr="004D7C35" w14:paraId="678B7917" w14:textId="77777777" w:rsidTr="0076567A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76567A" w:rsidRPr="004D7C35" w14:paraId="52FADA9D" w14:textId="77777777" w:rsidTr="0076567A">
        <w:trPr>
          <w:cantSplit/>
          <w:trHeight w:val="466"/>
        </w:trPr>
        <w:tc>
          <w:tcPr>
            <w:tcW w:w="421" w:type="dxa"/>
            <w:shd w:val="clear" w:color="auto" w:fill="auto"/>
          </w:tcPr>
          <w:p w14:paraId="6CB14C0F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8BFBA1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1E52A15B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6304DED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CE60CE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08A3DE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4276B3E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5EE0294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589BDDB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6E9557F2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25BCE08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6FBF122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4A5E724D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453E2B8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12D722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7811CA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7F36293B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BD8BD7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24E9299E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1FEE4C6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13F588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4D8DC63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76567A" w:rsidRPr="004D7C35" w14:paraId="7C020497" w14:textId="77777777" w:rsidTr="0076567A">
        <w:trPr>
          <w:cantSplit/>
          <w:trHeight w:val="418"/>
        </w:trPr>
        <w:tc>
          <w:tcPr>
            <w:tcW w:w="421" w:type="dxa"/>
            <w:shd w:val="clear" w:color="auto" w:fill="auto"/>
          </w:tcPr>
          <w:p w14:paraId="7CA1ABAC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143E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044B28A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5262ACF6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E92389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A92409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17C5AA9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152F3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4EA7028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8191A5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614238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DA45E4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25C23226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60A999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FB43CF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094495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13CD84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E50394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76B1F5A3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24296B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641935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3615C3B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542FF" w14:textId="77777777" w:rsidR="00D61CBF" w:rsidRDefault="00D61CBF" w:rsidP="00091875">
      <w:pPr>
        <w:spacing w:line="240" w:lineRule="auto"/>
      </w:pPr>
      <w:r>
        <w:separator/>
      </w:r>
    </w:p>
  </w:endnote>
  <w:endnote w:type="continuationSeparator" w:id="0">
    <w:p w14:paraId="1C993EC5" w14:textId="77777777" w:rsidR="00D61CBF" w:rsidRDefault="00D61CBF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EBE23" w14:textId="77777777" w:rsidR="007C3183" w:rsidRDefault="007C31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D77E0" w14:textId="77777777" w:rsidR="00091875" w:rsidRPr="007C3183" w:rsidRDefault="00091875" w:rsidP="007C31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894A9" w14:textId="77777777" w:rsidR="007C3183" w:rsidRDefault="007C31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C938D" w14:textId="77777777" w:rsidR="00D61CBF" w:rsidRDefault="00D61CBF" w:rsidP="00091875">
      <w:pPr>
        <w:spacing w:line="240" w:lineRule="auto"/>
      </w:pPr>
      <w:r>
        <w:separator/>
      </w:r>
    </w:p>
  </w:footnote>
  <w:footnote w:type="continuationSeparator" w:id="0">
    <w:p w14:paraId="120B3C2A" w14:textId="77777777" w:rsidR="00D61CBF" w:rsidRDefault="00D61CBF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2B102" w14:textId="77777777" w:rsidR="007C3183" w:rsidRDefault="007C31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B4C24" w14:textId="0E9AD524" w:rsidR="749F36F0" w:rsidRPr="007C3183" w:rsidRDefault="749F36F0" w:rsidP="007C318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026C3" w14:textId="77777777" w:rsidR="007C3183" w:rsidRDefault="007C31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3183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30FAC-C0AD-41C3-9355-304897C3D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1493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GENESIS ESTRUCTURAS S.A.S.</cp:lastModifiedBy>
  <cp:revision>3</cp:revision>
  <cp:lastPrinted>2020-11-13T23:50:00Z</cp:lastPrinted>
  <dcterms:created xsi:type="dcterms:W3CDTF">2022-08-01T21:31:00Z</dcterms:created>
  <dcterms:modified xsi:type="dcterms:W3CDTF">2024-04-08T22:59:00Z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