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C2902" w14:textId="73FF8A85" w:rsidR="00C24A55" w:rsidRPr="00B604A1" w:rsidRDefault="00C24A55" w:rsidP="00C24A55">
      <w:pPr>
        <w:pStyle w:val="Sinespaciado"/>
        <w:jc w:val="both"/>
        <w:rPr>
          <w:rFonts w:ascii="Arial Narrow" w:hAnsi="Arial Narrow"/>
        </w:rPr>
      </w:pPr>
    </w:p>
    <w:p w14:paraId="1A3CF45E" w14:textId="24265DBD" w:rsidR="00DD5D74" w:rsidRPr="00B604A1" w:rsidRDefault="00C21FC9" w:rsidP="00C24A55">
      <w:pPr>
        <w:pStyle w:val="Sinespaciado"/>
        <w:jc w:val="center"/>
        <w:rPr>
          <w:rFonts w:ascii="Arial Narrow" w:hAnsi="Arial Narrow"/>
          <w:b/>
        </w:rPr>
      </w:pPr>
      <w:r w:rsidRPr="00B604A1">
        <w:rPr>
          <w:rFonts w:ascii="Arial Narrow" w:hAnsi="Arial Narrow"/>
          <w:b/>
        </w:rPr>
        <w:t>DOCUMENTO</w:t>
      </w:r>
      <w:r w:rsidR="00DD5D74" w:rsidRPr="00B604A1">
        <w:rPr>
          <w:rFonts w:ascii="Arial Narrow" w:hAnsi="Arial Narrow"/>
          <w:b/>
        </w:rPr>
        <w:t xml:space="preserve"> DE CONDICIONES PARTICULARES DE CONTRATACIÓN </w:t>
      </w:r>
    </w:p>
    <w:p w14:paraId="6E752948" w14:textId="77777777" w:rsidR="00935236" w:rsidRPr="00B604A1" w:rsidRDefault="00935236" w:rsidP="00C24A55">
      <w:pPr>
        <w:pStyle w:val="Sinespaciado"/>
        <w:jc w:val="center"/>
        <w:rPr>
          <w:rFonts w:ascii="Arial Narrow" w:hAnsi="Arial Narrow"/>
          <w:b/>
        </w:rPr>
      </w:pPr>
    </w:p>
    <w:p w14:paraId="25CF08BF" w14:textId="77777777" w:rsidR="002D4128" w:rsidRPr="00B604A1" w:rsidRDefault="002D4128" w:rsidP="00AD5E3C">
      <w:pPr>
        <w:pStyle w:val="Sinespaciado"/>
        <w:rPr>
          <w:rFonts w:ascii="Arial Narrow" w:hAnsi="Arial Narrow"/>
          <w:b/>
        </w:rPr>
      </w:pPr>
    </w:p>
    <w:p w14:paraId="4ECC1188" w14:textId="138C868F" w:rsidR="00763F49" w:rsidRPr="00B604A1" w:rsidRDefault="00C24A55" w:rsidP="00C24A55">
      <w:pPr>
        <w:pStyle w:val="Sinespaciado"/>
        <w:jc w:val="center"/>
        <w:rPr>
          <w:rFonts w:ascii="Arial Narrow" w:hAnsi="Arial Narrow"/>
          <w:b/>
        </w:rPr>
      </w:pPr>
      <w:r w:rsidRPr="00A664E3">
        <w:rPr>
          <w:rFonts w:ascii="Arial Narrow" w:hAnsi="Arial Narrow"/>
          <w:b/>
        </w:rPr>
        <w:t xml:space="preserve">INVITACIÓN PÚBLICA No. </w:t>
      </w:r>
      <w:r w:rsidR="004C7E91" w:rsidRPr="00A664E3">
        <w:rPr>
          <w:rFonts w:ascii="Arial Narrow" w:hAnsi="Arial Narrow" w:cs="Arial"/>
          <w:b/>
        </w:rPr>
        <w:t>100</w:t>
      </w:r>
      <w:r w:rsidR="00597C1E">
        <w:rPr>
          <w:rFonts w:ascii="Arial Narrow" w:hAnsi="Arial Narrow" w:cs="Arial"/>
          <w:b/>
        </w:rPr>
        <w:t>708</w:t>
      </w:r>
    </w:p>
    <w:p w14:paraId="12DEB638" w14:textId="77777777" w:rsidR="0053500F" w:rsidRPr="00B604A1" w:rsidRDefault="0053500F" w:rsidP="00C24A55">
      <w:pPr>
        <w:pStyle w:val="Sinespaciado"/>
        <w:jc w:val="center"/>
        <w:rPr>
          <w:rFonts w:ascii="Arial Narrow" w:hAnsi="Arial Narrow"/>
          <w:b/>
        </w:rPr>
      </w:pPr>
    </w:p>
    <w:p w14:paraId="5DD95263" w14:textId="77777777" w:rsidR="00C24A55" w:rsidRPr="00B604A1" w:rsidRDefault="00C24A55" w:rsidP="00C24A55">
      <w:pPr>
        <w:pStyle w:val="Sinespaciado"/>
        <w:jc w:val="center"/>
        <w:rPr>
          <w:rFonts w:ascii="Arial Narrow" w:hAnsi="Arial Narrow"/>
          <w:b/>
        </w:rPr>
      </w:pPr>
    </w:p>
    <w:p w14:paraId="753A839E" w14:textId="09CE15E6" w:rsidR="00C24A55" w:rsidRPr="00B604A1" w:rsidRDefault="00C24A55" w:rsidP="00C24A55">
      <w:pPr>
        <w:pStyle w:val="Sinespaciado"/>
        <w:ind w:left="2124" w:hanging="2124"/>
        <w:jc w:val="both"/>
        <w:rPr>
          <w:rFonts w:ascii="Arial Narrow" w:hAnsi="Arial Narrow" w:cs="Arial"/>
        </w:rPr>
      </w:pPr>
      <w:r w:rsidRPr="00B604A1">
        <w:rPr>
          <w:rFonts w:ascii="Arial Narrow" w:hAnsi="Arial Narrow"/>
        </w:rPr>
        <w:t xml:space="preserve">OBJETO: </w:t>
      </w:r>
      <w:r w:rsidRPr="00B604A1">
        <w:rPr>
          <w:rFonts w:ascii="Arial Narrow" w:hAnsi="Arial Narrow"/>
        </w:rPr>
        <w:tab/>
      </w:r>
      <w:r w:rsidR="0087763C" w:rsidRPr="00790D60">
        <w:rPr>
          <w:rFonts w:ascii="Arial Narrow" w:hAnsi="Arial Narrow" w:cs="Arial"/>
        </w:rPr>
        <w:t>SUMINISTRAR CREMA DE RON A GRANEL AL 11% VOL</w:t>
      </w:r>
      <w:r w:rsidR="0087763C" w:rsidRPr="00790D60">
        <w:rPr>
          <w:rFonts w:ascii="Arial Narrow" w:hAnsi="Arial Narrow" w:cs="Arial"/>
          <w:b/>
          <w:i/>
        </w:rPr>
        <w:t xml:space="preserve">, </w:t>
      </w:r>
      <w:r w:rsidR="0087763C" w:rsidRPr="00790D60">
        <w:rPr>
          <w:rFonts w:ascii="Arial Narrow" w:hAnsi="Arial Narrow" w:cs="Arial"/>
        </w:rPr>
        <w:t>PARA LA PREPARACIÓN DE LA CREMA DE RON MEDELLÍN EXTRA AÑEJO 8 AÑOS DE LA FÁBRICA DE LICORES Y ALCOHOLES DE ANTIOQUIA EICE</w:t>
      </w:r>
      <w:r w:rsidR="000163B3" w:rsidRPr="00B604A1">
        <w:rPr>
          <w:rFonts w:ascii="Arial Narrow" w:eastAsia="Arial Narrow" w:hAnsi="Arial Narrow" w:cs="Arial"/>
          <w:color w:val="000000"/>
        </w:rPr>
        <w:t>.</w:t>
      </w:r>
      <w:r w:rsidR="00553348" w:rsidRPr="00B604A1">
        <w:rPr>
          <w:rFonts w:ascii="Arial Narrow" w:eastAsia="Arial Narrow" w:hAnsi="Arial Narrow" w:cs="Arial"/>
          <w:color w:val="000000"/>
          <w:highlight w:val="yellow"/>
        </w:rPr>
        <w:t xml:space="preserve">  </w:t>
      </w:r>
    </w:p>
    <w:p w14:paraId="60D83490" w14:textId="77777777" w:rsidR="00C24A55" w:rsidRPr="00B604A1" w:rsidRDefault="00C24A55" w:rsidP="00C24A55">
      <w:pPr>
        <w:pStyle w:val="Sinespaciado"/>
        <w:ind w:left="2124" w:hanging="2124"/>
        <w:jc w:val="both"/>
        <w:rPr>
          <w:rFonts w:ascii="Arial Narrow" w:hAnsi="Arial Narrow"/>
        </w:rPr>
      </w:pPr>
    </w:p>
    <w:p w14:paraId="44D1FE01" w14:textId="761E991F" w:rsidR="00002BCC" w:rsidRPr="00B604A1" w:rsidRDefault="00C24A55" w:rsidP="00DA36C5">
      <w:pPr>
        <w:pStyle w:val="Sinespaciado"/>
        <w:ind w:left="2130" w:hanging="2130"/>
        <w:jc w:val="both"/>
        <w:rPr>
          <w:rFonts w:ascii="Arial Narrow" w:hAnsi="Arial Narrow" w:cs="Arial"/>
          <w:bCs/>
          <w:color w:val="000000"/>
        </w:rPr>
      </w:pPr>
      <w:r w:rsidRPr="00B604A1">
        <w:rPr>
          <w:rFonts w:ascii="Arial Narrow" w:hAnsi="Arial Narrow"/>
        </w:rPr>
        <w:t xml:space="preserve">PRESUPUESTO: </w:t>
      </w:r>
      <w:r w:rsidRPr="00B604A1">
        <w:rPr>
          <w:rFonts w:ascii="Arial Narrow" w:hAnsi="Arial Narrow"/>
        </w:rPr>
        <w:tab/>
      </w:r>
      <w:r w:rsidR="0087763C" w:rsidRPr="00790D60">
        <w:rPr>
          <w:rFonts w:ascii="Arial Narrow" w:hAnsi="Arial Narrow" w:cs="Arial"/>
          <w:snapToGrid w:val="0"/>
        </w:rPr>
        <w:t xml:space="preserve">HASTA CUATROCIENTOS DIEZ </w:t>
      </w:r>
      <w:r w:rsidR="0087763C" w:rsidRPr="00790D60">
        <w:rPr>
          <w:rFonts w:ascii="Arial Narrow" w:hAnsi="Arial Narrow" w:cs="Arial"/>
        </w:rPr>
        <w:t xml:space="preserve">MILLONES TRESCIENTOS SIETE MIL DOSCIENTOS CUARENTA PESOS M.L </w:t>
      </w:r>
      <w:r w:rsidR="0087763C" w:rsidRPr="00790D60">
        <w:rPr>
          <w:rFonts w:ascii="Arial Narrow" w:hAnsi="Arial Narrow" w:cs="Arial"/>
          <w:b/>
          <w:snapToGrid w:val="0"/>
        </w:rPr>
        <w:t xml:space="preserve">($410.307.240) </w:t>
      </w:r>
      <w:r w:rsidR="0087763C" w:rsidRPr="00790D60">
        <w:rPr>
          <w:rFonts w:ascii="Arial Narrow" w:hAnsi="Arial Narrow" w:cs="Arial"/>
          <w:snapToGrid w:val="0"/>
        </w:rPr>
        <w:t>CON IVA DEL 19% INCLUIDO Y TODOS LOS GASTOS EN QUE DEBA INCURRIR EL CONTRATISTA</w:t>
      </w:r>
      <w:r w:rsidR="0087763C" w:rsidRPr="00B604A1">
        <w:rPr>
          <w:rFonts w:ascii="Arial Narrow" w:hAnsi="Arial Narrow" w:cs="Arial"/>
          <w:bCs/>
          <w:color w:val="000000"/>
        </w:rPr>
        <w:t>.</w:t>
      </w:r>
    </w:p>
    <w:p w14:paraId="7420C5F6" w14:textId="77777777" w:rsidR="004A5B14" w:rsidRPr="00B604A1" w:rsidRDefault="004A5B14" w:rsidP="004A5B14">
      <w:pPr>
        <w:pStyle w:val="Sinespaciado"/>
        <w:ind w:left="2130" w:hanging="2130"/>
        <w:jc w:val="both"/>
        <w:rPr>
          <w:rFonts w:ascii="Arial Narrow" w:hAnsi="Arial Narrow"/>
        </w:rPr>
      </w:pPr>
    </w:p>
    <w:p w14:paraId="1B8B45D5" w14:textId="4D75EE26" w:rsidR="007550F3" w:rsidRPr="00B604A1" w:rsidRDefault="00C24A55" w:rsidP="007550F3">
      <w:pPr>
        <w:pStyle w:val="Textoindependiente"/>
        <w:ind w:left="2127" w:right="79" w:hanging="2127"/>
        <w:jc w:val="both"/>
        <w:rPr>
          <w:rFonts w:cs="Arial"/>
          <w:highlight w:val="yellow"/>
          <w:lang w:val="es-CO" w:eastAsia="es-CO"/>
        </w:rPr>
      </w:pPr>
      <w:r w:rsidRPr="00B604A1">
        <w:rPr>
          <w:lang w:val="es-CO"/>
        </w:rPr>
        <w:t xml:space="preserve">PLAZO: </w:t>
      </w:r>
      <w:r w:rsidR="007550F3" w:rsidRPr="00B604A1">
        <w:rPr>
          <w:lang w:val="es-CO"/>
        </w:rPr>
        <w:tab/>
      </w:r>
      <w:r w:rsidR="002D4128" w:rsidRPr="00B604A1">
        <w:rPr>
          <w:rFonts w:cs="Arial"/>
          <w:lang w:val="es-CO" w:eastAsia="es-CO"/>
        </w:rPr>
        <w:t>SEIS (6) MESES CONTADOS A PARTIR DE LA SUSCRIPCIÓN DEL ACTA DE INICIO, SIN SUPERAR EL 30 DE DICIEMBRE DE 2024.</w:t>
      </w:r>
    </w:p>
    <w:p w14:paraId="11250750" w14:textId="77777777" w:rsidR="004A5B14" w:rsidRPr="00B604A1" w:rsidRDefault="004A5B14" w:rsidP="007550F3">
      <w:pPr>
        <w:pStyle w:val="Textoindependiente"/>
        <w:ind w:left="2127" w:right="79" w:hanging="2127"/>
        <w:jc w:val="both"/>
        <w:rPr>
          <w:rFonts w:cs="Arial"/>
          <w:lang w:val="es-CO"/>
        </w:rPr>
      </w:pPr>
    </w:p>
    <w:p w14:paraId="633AFA9B" w14:textId="696F0083" w:rsidR="00763F49" w:rsidRPr="00B604A1" w:rsidRDefault="00763F49" w:rsidP="007550F3">
      <w:pPr>
        <w:pStyle w:val="Textoindependiente"/>
        <w:ind w:left="2127" w:right="79" w:hanging="2127"/>
        <w:jc w:val="both"/>
        <w:rPr>
          <w:rFonts w:cs="Arial"/>
          <w:lang w:val="es-CO"/>
        </w:rPr>
      </w:pPr>
    </w:p>
    <w:p w14:paraId="1D4ECC6E" w14:textId="77777777" w:rsidR="00763F49" w:rsidRPr="00B604A1" w:rsidRDefault="00763F49" w:rsidP="00C24A55">
      <w:pPr>
        <w:pStyle w:val="Sinespaciado"/>
        <w:jc w:val="both"/>
        <w:rPr>
          <w:rFonts w:ascii="Arial Narrow" w:hAnsi="Arial Narrow"/>
        </w:rPr>
      </w:pPr>
    </w:p>
    <w:p w14:paraId="7C83BFA3" w14:textId="77777777" w:rsidR="002223FF" w:rsidRPr="00B604A1" w:rsidRDefault="002223FF" w:rsidP="00C24A55">
      <w:pPr>
        <w:pStyle w:val="Sinespaciado"/>
        <w:jc w:val="both"/>
        <w:rPr>
          <w:rFonts w:ascii="Arial Narrow" w:hAnsi="Arial Narrow"/>
        </w:rPr>
      </w:pPr>
    </w:p>
    <w:p w14:paraId="752424EE" w14:textId="77777777" w:rsidR="00737777" w:rsidRPr="00B604A1" w:rsidRDefault="00737777" w:rsidP="00C24A55">
      <w:pPr>
        <w:pStyle w:val="Sinespaciado"/>
        <w:jc w:val="both"/>
        <w:rPr>
          <w:rFonts w:ascii="Arial Narrow" w:hAnsi="Arial Narrow"/>
        </w:rPr>
      </w:pPr>
    </w:p>
    <w:p w14:paraId="19BE7D37" w14:textId="7CEFF705" w:rsidR="00C24A55" w:rsidRPr="00B604A1" w:rsidRDefault="00C24A55" w:rsidP="00C24A55">
      <w:pPr>
        <w:pStyle w:val="Sinespaciado"/>
        <w:jc w:val="center"/>
        <w:rPr>
          <w:rFonts w:ascii="Arial Narrow" w:hAnsi="Arial Narrow"/>
          <w:b/>
        </w:rPr>
      </w:pPr>
      <w:r w:rsidRPr="00B604A1">
        <w:rPr>
          <w:rFonts w:ascii="Arial Narrow" w:hAnsi="Arial Narrow"/>
          <w:b/>
        </w:rPr>
        <w:t>CONVOCATORIA VEEDURÍAS CIUDADANAS</w:t>
      </w:r>
    </w:p>
    <w:p w14:paraId="465FC33F" w14:textId="77777777" w:rsidR="00935236" w:rsidRPr="00B604A1" w:rsidRDefault="00935236" w:rsidP="00C24A55">
      <w:pPr>
        <w:pStyle w:val="Sinespaciado"/>
        <w:jc w:val="center"/>
        <w:rPr>
          <w:rFonts w:ascii="Arial Narrow" w:hAnsi="Arial Narrow"/>
          <w:b/>
        </w:rPr>
      </w:pPr>
    </w:p>
    <w:p w14:paraId="3BD66685" w14:textId="77777777" w:rsidR="00C24A55" w:rsidRPr="00B604A1" w:rsidRDefault="00C24A55" w:rsidP="00AD5E3C">
      <w:pPr>
        <w:pStyle w:val="Sinespaciado"/>
        <w:rPr>
          <w:rFonts w:ascii="Arial Narrow" w:hAnsi="Arial Narrow"/>
          <w:b/>
        </w:rPr>
      </w:pPr>
    </w:p>
    <w:p w14:paraId="2B27D75B" w14:textId="4977CF57" w:rsidR="00C24A55" w:rsidRPr="00B604A1" w:rsidRDefault="00C24A55" w:rsidP="00C24A55">
      <w:pPr>
        <w:pStyle w:val="Sinespaciado"/>
        <w:jc w:val="both"/>
        <w:rPr>
          <w:rStyle w:val="Hipervnculo"/>
          <w:rFonts w:ascii="Arial Narrow" w:hAnsi="Arial Narrow"/>
        </w:rPr>
      </w:pPr>
      <w:r w:rsidRPr="00B604A1">
        <w:rPr>
          <w:rFonts w:ascii="Arial Narrow" w:hAnsi="Arial Narrow"/>
        </w:rPr>
        <w:t xml:space="preserve">La Fábrica de Licores y Alcoholes de Antioquia EICE,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la página web del Sistema Electrónico de Contratación Pública </w:t>
      </w:r>
      <w:r w:rsidR="000E4898" w:rsidRPr="00B604A1">
        <w:rPr>
          <w:rFonts w:ascii="Arial Narrow" w:hAnsi="Arial Narrow"/>
        </w:rPr>
        <w:t>–</w:t>
      </w:r>
      <w:r w:rsidRPr="00B604A1">
        <w:rPr>
          <w:rFonts w:ascii="Arial Narrow" w:hAnsi="Arial Narrow"/>
        </w:rPr>
        <w:t xml:space="preserve"> SECOP</w:t>
      </w:r>
      <w:r w:rsidR="000E4898" w:rsidRPr="00B604A1">
        <w:rPr>
          <w:rFonts w:ascii="Arial Narrow" w:hAnsi="Arial Narrow"/>
        </w:rPr>
        <w:t xml:space="preserve"> II</w:t>
      </w:r>
      <w:r w:rsidRPr="00B604A1">
        <w:rPr>
          <w:rFonts w:ascii="Arial Narrow" w:hAnsi="Arial Narrow"/>
        </w:rPr>
        <w:t xml:space="preserve">, de la Agencia Nacional Colombia Compra Eficiente: </w:t>
      </w:r>
      <w:hyperlink r:id="rId8" w:history="1">
        <w:r w:rsidR="00DD5D74" w:rsidRPr="00B604A1">
          <w:rPr>
            <w:rStyle w:val="Hipervnculo"/>
            <w:rFonts w:ascii="Arial Narrow" w:hAnsi="Arial Narrow"/>
          </w:rPr>
          <w:t>www.colombiacompra.gov.co</w:t>
        </w:r>
      </w:hyperlink>
    </w:p>
    <w:p w14:paraId="4240888F" w14:textId="77777777" w:rsidR="00136F01" w:rsidRPr="00B604A1" w:rsidRDefault="00136F01" w:rsidP="00C24A55">
      <w:pPr>
        <w:pStyle w:val="Sinespaciado"/>
        <w:jc w:val="both"/>
        <w:rPr>
          <w:rFonts w:ascii="Arial Narrow" w:hAnsi="Arial Narrow"/>
        </w:rPr>
      </w:pPr>
    </w:p>
    <w:p w14:paraId="46377F25" w14:textId="77777777" w:rsidR="00DD5D74" w:rsidRPr="00B604A1" w:rsidRDefault="00DD5D74" w:rsidP="00C24A55">
      <w:pPr>
        <w:pStyle w:val="Sinespaciado"/>
        <w:jc w:val="both"/>
        <w:rPr>
          <w:rFonts w:ascii="Arial Narrow" w:hAnsi="Arial Narrow"/>
        </w:rPr>
      </w:pPr>
    </w:p>
    <w:p w14:paraId="327D8C23" w14:textId="730549DC" w:rsidR="00C24A55" w:rsidRPr="00B604A1" w:rsidRDefault="00C24A55" w:rsidP="00C24A55">
      <w:pPr>
        <w:pStyle w:val="Sinespaciado"/>
        <w:jc w:val="both"/>
        <w:rPr>
          <w:rFonts w:ascii="Arial Narrow" w:hAnsi="Arial Narrow"/>
        </w:rPr>
      </w:pPr>
      <w:r w:rsidRPr="00B604A1">
        <w:rPr>
          <w:rFonts w:ascii="Arial Narrow" w:hAnsi="Arial Narrow"/>
        </w:rPr>
        <w:t>En el evento de conocerse casos de corrupción relacionados con el proceso de contratación, cualquier ciudadano podrá reportar el hecho al Programa Presidencial de Modernización, Eficiencia, Transparencia y Lucha Contra la Corrupción o a las entidades de control. Igualmente, las veedurías ciudadanas podrán desarrollar sus actividades de control precontractual, contractual y post contractual, de conformidad con las facultades otorgadas por el artículo 66 de la Ley 80 de 1993.</w:t>
      </w:r>
    </w:p>
    <w:p w14:paraId="2CEF7C14" w14:textId="46475572" w:rsidR="00763F49" w:rsidRPr="00B604A1" w:rsidRDefault="00763F49" w:rsidP="00C24A55">
      <w:pPr>
        <w:pStyle w:val="Sinespaciado"/>
        <w:jc w:val="both"/>
        <w:rPr>
          <w:rFonts w:ascii="Arial Narrow" w:hAnsi="Arial Narrow"/>
        </w:rPr>
      </w:pPr>
    </w:p>
    <w:p w14:paraId="1575D889" w14:textId="62FFF4AE" w:rsidR="00C24A55" w:rsidRPr="00B604A1" w:rsidRDefault="00C24A55" w:rsidP="00C24A55">
      <w:pPr>
        <w:pStyle w:val="Sinespaciado"/>
        <w:jc w:val="both"/>
        <w:rPr>
          <w:rFonts w:ascii="Arial Narrow" w:hAnsi="Arial Narrow"/>
        </w:rPr>
      </w:pPr>
    </w:p>
    <w:p w14:paraId="105AA07D" w14:textId="7FCB96C0" w:rsidR="00B502B5" w:rsidRPr="00B604A1" w:rsidRDefault="00B502B5" w:rsidP="00C24A55">
      <w:pPr>
        <w:pStyle w:val="Sinespaciado"/>
        <w:jc w:val="both"/>
        <w:rPr>
          <w:rFonts w:ascii="Arial Narrow" w:hAnsi="Arial Narrow"/>
        </w:rPr>
      </w:pPr>
    </w:p>
    <w:p w14:paraId="40633E8F" w14:textId="3A63C2B3" w:rsidR="00B502B5" w:rsidRPr="00B604A1" w:rsidRDefault="00B502B5" w:rsidP="00C24A55">
      <w:pPr>
        <w:pStyle w:val="Sinespaciado"/>
        <w:jc w:val="both"/>
        <w:rPr>
          <w:rFonts w:ascii="Arial Narrow" w:hAnsi="Arial Narrow"/>
        </w:rPr>
      </w:pPr>
    </w:p>
    <w:p w14:paraId="20312332" w14:textId="18200AA9" w:rsidR="00B502B5" w:rsidRPr="00B604A1" w:rsidRDefault="00B502B5" w:rsidP="00C24A55">
      <w:pPr>
        <w:pStyle w:val="Sinespaciado"/>
        <w:jc w:val="both"/>
        <w:rPr>
          <w:rFonts w:ascii="Arial Narrow" w:hAnsi="Arial Narrow"/>
        </w:rPr>
      </w:pPr>
    </w:p>
    <w:p w14:paraId="2045B28A" w14:textId="2CDF1401" w:rsidR="00B502B5" w:rsidRPr="00B604A1" w:rsidRDefault="00B502B5" w:rsidP="00C24A55">
      <w:pPr>
        <w:pStyle w:val="Sinespaciado"/>
        <w:jc w:val="both"/>
        <w:rPr>
          <w:rFonts w:ascii="Arial Narrow" w:hAnsi="Arial Narrow"/>
        </w:rPr>
      </w:pPr>
    </w:p>
    <w:p w14:paraId="5C6E4A9E" w14:textId="77777777" w:rsidR="002D4128" w:rsidRPr="00B604A1" w:rsidRDefault="002D4128" w:rsidP="00C24A55">
      <w:pPr>
        <w:pStyle w:val="Sinespaciado"/>
        <w:jc w:val="both"/>
        <w:rPr>
          <w:rFonts w:ascii="Arial Narrow" w:hAnsi="Arial Narrow"/>
        </w:rPr>
      </w:pPr>
    </w:p>
    <w:p w14:paraId="31954A3B" w14:textId="6B3C683E" w:rsidR="003B09E1" w:rsidRPr="00B604A1" w:rsidRDefault="003B09E1" w:rsidP="00C24A55">
      <w:pPr>
        <w:pStyle w:val="Sinespaciado"/>
        <w:jc w:val="both"/>
        <w:rPr>
          <w:rFonts w:ascii="Arial Narrow" w:hAnsi="Arial Narrow"/>
        </w:rPr>
      </w:pPr>
    </w:p>
    <w:p w14:paraId="038573B9" w14:textId="77777777" w:rsidR="003B09E1" w:rsidRPr="00B604A1" w:rsidRDefault="003B09E1" w:rsidP="00C24A55">
      <w:pPr>
        <w:pStyle w:val="Sinespaciado"/>
        <w:jc w:val="both"/>
        <w:rPr>
          <w:rFonts w:ascii="Arial Narrow" w:hAnsi="Arial Narrow"/>
        </w:rPr>
      </w:pPr>
    </w:p>
    <w:p w14:paraId="6611B342" w14:textId="3335FF0B" w:rsidR="00C24A55" w:rsidRPr="00B604A1" w:rsidRDefault="00597C1E" w:rsidP="00C24A55">
      <w:pPr>
        <w:pStyle w:val="Sinespaciado"/>
        <w:jc w:val="center"/>
        <w:rPr>
          <w:rFonts w:ascii="Arial Narrow" w:hAnsi="Arial Narrow"/>
          <w:b/>
        </w:rPr>
      </w:pPr>
      <w:r>
        <w:rPr>
          <w:rFonts w:ascii="Arial Narrow" w:hAnsi="Arial Narrow"/>
          <w:b/>
        </w:rPr>
        <w:t>SEPTIEMBRE</w:t>
      </w:r>
      <w:r w:rsidR="00347C87" w:rsidRPr="00B604A1">
        <w:rPr>
          <w:rFonts w:ascii="Arial Narrow" w:hAnsi="Arial Narrow"/>
          <w:b/>
        </w:rPr>
        <w:t xml:space="preserve"> DE 202</w:t>
      </w:r>
      <w:r w:rsidR="00FD0DCD" w:rsidRPr="00B604A1">
        <w:rPr>
          <w:rFonts w:ascii="Arial Narrow" w:hAnsi="Arial Narrow"/>
          <w:b/>
        </w:rPr>
        <w:t>4</w:t>
      </w:r>
    </w:p>
    <w:p w14:paraId="5016C68A" w14:textId="3E442B27" w:rsidR="00C24A55" w:rsidRPr="00B604A1" w:rsidRDefault="00C24A55" w:rsidP="00C24A55">
      <w:pPr>
        <w:pStyle w:val="Sinespaciado"/>
        <w:jc w:val="both"/>
        <w:rPr>
          <w:rFonts w:ascii="Arial Narrow" w:hAnsi="Arial Narrow"/>
        </w:rPr>
      </w:pPr>
    </w:p>
    <w:p w14:paraId="58385A5F" w14:textId="77777777" w:rsidR="0056669B" w:rsidRPr="00B604A1" w:rsidRDefault="0056669B" w:rsidP="00C24A55">
      <w:pPr>
        <w:pStyle w:val="Sinespaciado"/>
        <w:jc w:val="both"/>
        <w:rPr>
          <w:rFonts w:ascii="Arial Narrow" w:hAnsi="Arial Narrow"/>
        </w:rPr>
      </w:pPr>
    </w:p>
    <w:p w14:paraId="55F689D3" w14:textId="77777777" w:rsidR="00EA29B3" w:rsidRPr="00B604A1" w:rsidRDefault="00EA29B3" w:rsidP="007543A6">
      <w:pPr>
        <w:pStyle w:val="Sinespaciado"/>
        <w:jc w:val="center"/>
        <w:rPr>
          <w:rFonts w:ascii="Arial Narrow" w:hAnsi="Arial Narrow"/>
          <w:b/>
        </w:rPr>
      </w:pPr>
    </w:p>
    <w:p w14:paraId="42D429ED" w14:textId="3FAFCA74" w:rsidR="00415589" w:rsidRPr="00B604A1" w:rsidRDefault="00415589" w:rsidP="007543A6">
      <w:pPr>
        <w:pStyle w:val="Sinespaciado"/>
        <w:jc w:val="center"/>
        <w:rPr>
          <w:rFonts w:ascii="Arial Narrow" w:hAnsi="Arial Narrow"/>
          <w:b/>
        </w:rPr>
      </w:pPr>
      <w:r w:rsidRPr="00B604A1">
        <w:rPr>
          <w:rFonts w:ascii="Arial Narrow" w:hAnsi="Arial Narrow"/>
          <w:b/>
        </w:rPr>
        <w:t>CAPÍTULO PRIMERO</w:t>
      </w:r>
    </w:p>
    <w:p w14:paraId="58AF4249" w14:textId="2073B320" w:rsidR="00415589" w:rsidRPr="00B604A1" w:rsidRDefault="00415589" w:rsidP="00C24A55">
      <w:pPr>
        <w:pStyle w:val="Sinespaciado"/>
        <w:jc w:val="center"/>
        <w:rPr>
          <w:rFonts w:ascii="Arial Narrow" w:hAnsi="Arial Narrow"/>
          <w:b/>
        </w:rPr>
      </w:pPr>
      <w:r w:rsidRPr="00B604A1">
        <w:rPr>
          <w:rFonts w:ascii="Arial Narrow" w:hAnsi="Arial Narrow"/>
          <w:b/>
        </w:rPr>
        <w:t>ELEMENTOS BÁSICOS DE LA PROPUESTA</w:t>
      </w:r>
    </w:p>
    <w:p w14:paraId="297DF5E1" w14:textId="604E76A1" w:rsidR="00F938EE" w:rsidRPr="00B604A1" w:rsidRDefault="00F938EE" w:rsidP="00C24A55">
      <w:pPr>
        <w:pStyle w:val="Sinespaciado"/>
        <w:jc w:val="center"/>
        <w:rPr>
          <w:rFonts w:ascii="Arial Narrow" w:hAnsi="Arial Narrow"/>
          <w:b/>
        </w:rPr>
      </w:pPr>
    </w:p>
    <w:p w14:paraId="09909DDD" w14:textId="77777777" w:rsidR="00F938EE" w:rsidRPr="00B604A1" w:rsidRDefault="00F938EE" w:rsidP="00F938EE">
      <w:pPr>
        <w:pStyle w:val="Sinespaciado"/>
        <w:jc w:val="both"/>
        <w:rPr>
          <w:rFonts w:ascii="Arial Narrow" w:hAnsi="Arial Narrow"/>
          <w:b/>
          <w:u w:val="single"/>
        </w:rPr>
      </w:pPr>
      <w:r w:rsidRPr="00B604A1">
        <w:rPr>
          <w:rFonts w:ascii="Arial Narrow" w:hAnsi="Arial Narrow"/>
          <w:b/>
          <w:u w:val="single"/>
        </w:rPr>
        <w:t>RECOMENDACIONES IMPORTANTES PARA LOS PROPONENTES</w:t>
      </w:r>
    </w:p>
    <w:p w14:paraId="0C04DCDD" w14:textId="77777777" w:rsidR="00F938EE" w:rsidRPr="00B604A1" w:rsidRDefault="00F938EE" w:rsidP="00F938EE">
      <w:pPr>
        <w:pStyle w:val="Sinespaciado"/>
        <w:jc w:val="both"/>
        <w:rPr>
          <w:rFonts w:ascii="Arial Narrow" w:hAnsi="Arial Narrow"/>
        </w:rPr>
      </w:pPr>
    </w:p>
    <w:p w14:paraId="3199B8E4"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Se recomienda a los aspirantes que deseen participar en este proceso, leer detenidamente las condiciones y requisitos del SECOP II y del presente documento de condiciones particulares de contratación, cumplir con las exigencias previstas y tener en cuenta las circunstancias que tengan incidencia de cualquier manera en la oferta respectiva, en el cumplimiento del contrato y/o en los costos derivados de éstos.</w:t>
      </w:r>
    </w:p>
    <w:p w14:paraId="7156DBEA"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Para la elaboración de la propuesta respectiva, deberá seguir el orden señalado en el SECOP II, en el presente documento, y en lo señalado en las guías, tutoriales y capacitaciones que brinda Colombia Compra Eficiente a través de diferentes medios, con el objeto de obtener claridad en la operación adecuada de la plataforma, lo cual permitirá una selección sin contratiempos en un plano de absoluta igualdad.</w:t>
      </w:r>
    </w:p>
    <w:p w14:paraId="2C3F9F16"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Es de responsabilidad del proponente el manejo de la plataforma para lo cual existen las guías respectivas de Colombia Compra Eficiente.</w:t>
      </w:r>
    </w:p>
    <w:p w14:paraId="1FC6EB3B"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Antes de entregar la propuesta a través de la plataforma del SECOP II, capacítese sobre su uso y lea las guías de Colombia Compra Eficiente sobre el registro de propuestas tanto de proponente singular como plural.</w:t>
      </w:r>
    </w:p>
    <w:p w14:paraId="2D3B00EA"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Verifique que se haya incluido la totalidad de los documentos exigidos y haber dado respuestas a cada una de las preguntas del cuestionario establecido en la plataforma.</w:t>
      </w:r>
    </w:p>
    <w:p w14:paraId="4B9ED99D"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Los usuarios del SECOP II están obligados a conocer y respetar los Términos y Condiciones de Uso y los Manuales y Guías del SECOP II.</w:t>
      </w:r>
    </w:p>
    <w:p w14:paraId="280F3640"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 xml:space="preserve">Revise la garantía de seriedad de la propuesta, en especial el nombre del tomador, objeto asegurado, la vigencia y el valor asegurado, de acuerdo con lo exigido en el presente documento de condiciones particulares de contratación. La no entrega de la garantía de seriedad junto con la propuesta, será causal de rechazo de </w:t>
      </w:r>
      <w:proofErr w:type="gramStart"/>
      <w:r w:rsidRPr="00B604A1">
        <w:rPr>
          <w:rFonts w:ascii="Arial Narrow" w:hAnsi="Arial Narrow"/>
        </w:rPr>
        <w:t>la misma</w:t>
      </w:r>
      <w:proofErr w:type="gramEnd"/>
      <w:r w:rsidRPr="00B604A1">
        <w:rPr>
          <w:rFonts w:ascii="Arial Narrow" w:hAnsi="Arial Narrow"/>
        </w:rPr>
        <w:t>.</w:t>
      </w:r>
    </w:p>
    <w:p w14:paraId="6AA10366"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Corresponde al proponente enterarse en forma suficiente de las condiciones particulares de ejecución, resolver previamente las inquietudes que le suscite este documento de condiciones particulares de contratación, según el caso.</w:t>
      </w:r>
    </w:p>
    <w:p w14:paraId="3E0C4B34"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Por los principios de lealtad procesal y buena fe, deberá advertir a la Fábrica de Licores y Alcoholes de Antioquia de los errores o inconsistencias que advierta en este documento.</w:t>
      </w:r>
    </w:p>
    <w:p w14:paraId="78ADD9FC"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Le corresponde al proponente inscribirse en el SECOP II y capacitarse en la plataforma.</w:t>
      </w:r>
    </w:p>
    <w:p w14:paraId="40909F6B"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Cuando la propuesta contenga información o documentos que tengan el carácter de reserva, de acuerdo con la Ley Colombiana, el proponente deberá hacer manifestación expresa de tal circunstancia en la carta de presentación de la oferta y en la plataforma tecnológica SECOP II, según las instrucciones impartidas por Colombia Compra Eficiente soportándolo legalmente. En caso de no hacerlo se entenderá que toda la información allí contenida es pública.</w:t>
      </w:r>
    </w:p>
    <w:p w14:paraId="0740A3EA"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La presentación de la propuesta para el presente proceso de selección por parte del oferente, constituye evidencia de que se estudiaron completamente las especificaciones técnicas, formatos y demás documentos del mismo; que recibió las aclaraciones necesarias sobre las inquietudes o dudas previamente consultadas y que ha aceptado que este Documento de condiciones particulares de contratación es completo, claro, compatible, adecuado y que ha tenido en cuenta todo lo anterior para definir las obligaciones que se adquieren en virtud del contrato que se celebrará.</w:t>
      </w:r>
    </w:p>
    <w:p w14:paraId="55DD0BE4"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Los proponentes por la sola presentación de su propuesta autorizan a la Empresa a verificar toda la información que en ella suministren.</w:t>
      </w:r>
    </w:p>
    <w:p w14:paraId="1C1E1966" w14:textId="77777777"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 xml:space="preserve">En cumplimiento de la Ley 1581 de 2012 por la cual se dictan disposiciones generales sobre la protección de datos personales, y teniendo en cuenta que con la propuesta se incluyen datos </w:t>
      </w:r>
      <w:r w:rsidRPr="00B604A1">
        <w:rPr>
          <w:rFonts w:ascii="Arial Narrow" w:hAnsi="Arial Narrow"/>
        </w:rPr>
        <w:lastRenderedPageBreak/>
        <w:t>personales, con la presentación de su oferta autoriza la publicación de su contenido en el SECOP II, así como de todo documento que se desprenda en desarrollo del proceso de selección. Igualmente, autoriza la expedición de copias a quienes demuestren interés jurídico en el proceso.</w:t>
      </w:r>
    </w:p>
    <w:p w14:paraId="49C1234A" w14:textId="11AB9444" w:rsidR="00F938EE" w:rsidRPr="00B604A1" w:rsidRDefault="00F938EE" w:rsidP="004F230E">
      <w:pPr>
        <w:pStyle w:val="Sinespaciado"/>
        <w:numPr>
          <w:ilvl w:val="0"/>
          <w:numId w:val="1"/>
        </w:numPr>
        <w:jc w:val="both"/>
        <w:rPr>
          <w:rFonts w:ascii="Arial Narrow" w:hAnsi="Arial Narrow"/>
        </w:rPr>
      </w:pPr>
      <w:r w:rsidRPr="00B604A1">
        <w:rPr>
          <w:rFonts w:ascii="Arial Narrow" w:hAnsi="Arial Narrow"/>
        </w:rPr>
        <w:t>Por lo anterior, el proponente deberá dar a conocer a las personas que incluye en su oferta, que se trata de una propuesta pública y que será objeto de publicaciones. Este requisito es responsabilidad del proponente y en ningún caso afecta la validez de la propuesta, sin perjuicio de la responsabilidad del proponente frente a las personas que pueda afectar.</w:t>
      </w:r>
    </w:p>
    <w:p w14:paraId="7E63ACAC" w14:textId="384E43B8" w:rsidR="00415589" w:rsidRPr="00B604A1" w:rsidRDefault="00173481" w:rsidP="00E40377">
      <w:pPr>
        <w:pStyle w:val="Sinespaciado"/>
        <w:numPr>
          <w:ilvl w:val="0"/>
          <w:numId w:val="1"/>
        </w:numPr>
        <w:jc w:val="both"/>
        <w:rPr>
          <w:rFonts w:ascii="Arial Narrow" w:hAnsi="Arial Narrow"/>
          <w:b/>
        </w:rPr>
      </w:pPr>
      <w:r w:rsidRPr="00B604A1">
        <w:rPr>
          <w:rFonts w:ascii="Arial Narrow" w:hAnsi="Arial Narrow"/>
          <w:b/>
          <w:bCs/>
        </w:rPr>
        <w:t xml:space="preserve">Los proponentes deberán </w:t>
      </w:r>
      <w:r w:rsidR="008D75E1" w:rsidRPr="00B604A1">
        <w:rPr>
          <w:rFonts w:ascii="Arial Narrow" w:hAnsi="Arial Narrow"/>
          <w:b/>
          <w:bCs/>
        </w:rPr>
        <w:t xml:space="preserve">organizar los documentos de su propuesta </w:t>
      </w:r>
      <w:r w:rsidR="008A039C" w:rsidRPr="00B604A1">
        <w:rPr>
          <w:rFonts w:ascii="Arial Narrow" w:hAnsi="Arial Narrow"/>
          <w:b/>
          <w:bCs/>
        </w:rPr>
        <w:t>individualizando cada documento en un archivo PDF correspondiente</w:t>
      </w:r>
      <w:r w:rsidR="007912F3" w:rsidRPr="00B604A1">
        <w:rPr>
          <w:rFonts w:ascii="Arial Narrow" w:hAnsi="Arial Narrow"/>
          <w:b/>
          <w:bCs/>
        </w:rPr>
        <w:t>, según el requisito habilitante o criterio de calificación que pretende acreditar</w:t>
      </w:r>
      <w:r w:rsidR="008A039C" w:rsidRPr="00B604A1">
        <w:rPr>
          <w:rFonts w:ascii="Arial Narrow" w:hAnsi="Arial Narrow"/>
        </w:rPr>
        <w:t>.</w:t>
      </w:r>
    </w:p>
    <w:p w14:paraId="0BB5C092" w14:textId="77777777" w:rsidR="008A039C" w:rsidRPr="00B604A1" w:rsidRDefault="008A039C" w:rsidP="008A039C">
      <w:pPr>
        <w:pStyle w:val="Sinespaciado"/>
        <w:ind w:left="720"/>
        <w:jc w:val="both"/>
        <w:rPr>
          <w:rFonts w:ascii="Arial Narrow" w:hAnsi="Arial Narrow"/>
          <w:b/>
        </w:rPr>
      </w:pPr>
    </w:p>
    <w:p w14:paraId="5E106094" w14:textId="34E38B5D" w:rsidR="00415589" w:rsidRPr="00B604A1" w:rsidRDefault="00415589" w:rsidP="00C74C79">
      <w:pPr>
        <w:pStyle w:val="Sinespaciado"/>
        <w:numPr>
          <w:ilvl w:val="1"/>
          <w:numId w:val="4"/>
        </w:numPr>
        <w:jc w:val="both"/>
        <w:rPr>
          <w:rFonts w:ascii="Arial Narrow" w:hAnsi="Arial Narrow"/>
          <w:b/>
        </w:rPr>
      </w:pPr>
      <w:r w:rsidRPr="00B604A1">
        <w:rPr>
          <w:rFonts w:ascii="Arial Narrow" w:hAnsi="Arial Narrow"/>
          <w:b/>
        </w:rPr>
        <w:t xml:space="preserve">CRONOGRAMA </w:t>
      </w:r>
      <w:r w:rsidR="00CC1642" w:rsidRPr="00B604A1">
        <w:rPr>
          <w:rFonts w:ascii="Arial Narrow" w:hAnsi="Arial Narrow"/>
          <w:b/>
        </w:rPr>
        <w:t>DEL PROCESO DE SELECCIÓN</w:t>
      </w:r>
    </w:p>
    <w:p w14:paraId="3132A050" w14:textId="4068B063" w:rsidR="00415589" w:rsidRPr="00B604A1" w:rsidRDefault="00415589" w:rsidP="00415589">
      <w:pPr>
        <w:pStyle w:val="Sinespaciado"/>
        <w:jc w:val="both"/>
        <w:rPr>
          <w:rFonts w:ascii="Arial Narrow" w:hAnsi="Arial Narrow"/>
        </w:rPr>
      </w:pPr>
    </w:p>
    <w:tbl>
      <w:tblPr>
        <w:tblW w:w="9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1359"/>
        <w:gridCol w:w="6148"/>
      </w:tblGrid>
      <w:tr w:rsidR="00E44580" w:rsidRPr="003D3D76" w14:paraId="205B1DE6" w14:textId="77777777" w:rsidTr="00E44580">
        <w:trPr>
          <w:jc w:val="center"/>
        </w:trPr>
        <w:tc>
          <w:tcPr>
            <w:tcW w:w="1557" w:type="dxa"/>
          </w:tcPr>
          <w:p w14:paraId="62E1916A" w14:textId="77777777" w:rsidR="00E44580" w:rsidRPr="003D3D76" w:rsidRDefault="00E44580" w:rsidP="00732B57">
            <w:pPr>
              <w:pStyle w:val="Textoindependiente"/>
              <w:spacing w:line="240" w:lineRule="atLeast"/>
              <w:ind w:right="80"/>
              <w:jc w:val="center"/>
              <w:rPr>
                <w:rFonts w:cstheme="majorHAnsi"/>
                <w:b/>
                <w:szCs w:val="18"/>
              </w:rPr>
            </w:pPr>
            <w:r w:rsidRPr="003D3D76">
              <w:rPr>
                <w:rFonts w:cstheme="majorHAnsi"/>
                <w:b/>
                <w:szCs w:val="18"/>
              </w:rPr>
              <w:t>ETAPAS DEL PROCESO</w:t>
            </w:r>
          </w:p>
        </w:tc>
        <w:tc>
          <w:tcPr>
            <w:tcW w:w="1359" w:type="dxa"/>
          </w:tcPr>
          <w:p w14:paraId="029486B9" w14:textId="77777777" w:rsidR="00E44580" w:rsidRPr="003D3D76" w:rsidRDefault="00E44580" w:rsidP="00732B57">
            <w:pPr>
              <w:pStyle w:val="Textoindependiente"/>
              <w:spacing w:line="240" w:lineRule="atLeast"/>
              <w:ind w:right="80"/>
              <w:jc w:val="center"/>
              <w:rPr>
                <w:rFonts w:cstheme="majorHAnsi"/>
                <w:b/>
                <w:szCs w:val="18"/>
              </w:rPr>
            </w:pPr>
            <w:r w:rsidRPr="003D3D76">
              <w:rPr>
                <w:rFonts w:cstheme="majorHAnsi"/>
                <w:b/>
                <w:szCs w:val="18"/>
              </w:rPr>
              <w:t>FECHA Y HORA</w:t>
            </w:r>
          </w:p>
        </w:tc>
        <w:tc>
          <w:tcPr>
            <w:tcW w:w="6148" w:type="dxa"/>
          </w:tcPr>
          <w:p w14:paraId="17011A50" w14:textId="77777777" w:rsidR="00E44580" w:rsidRPr="003D3D76" w:rsidRDefault="00E44580" w:rsidP="00732B57">
            <w:pPr>
              <w:pStyle w:val="Textoindependiente"/>
              <w:spacing w:line="240" w:lineRule="atLeast"/>
              <w:ind w:right="80"/>
              <w:jc w:val="center"/>
              <w:rPr>
                <w:rFonts w:cstheme="majorHAnsi"/>
                <w:b/>
                <w:szCs w:val="18"/>
              </w:rPr>
            </w:pPr>
            <w:r w:rsidRPr="003D3D76">
              <w:rPr>
                <w:rFonts w:cstheme="majorHAnsi"/>
                <w:b/>
                <w:szCs w:val="18"/>
              </w:rPr>
              <w:t>LUGAR</w:t>
            </w:r>
          </w:p>
        </w:tc>
      </w:tr>
      <w:tr w:rsidR="00E44580" w:rsidRPr="003D3D76" w14:paraId="01C6A525" w14:textId="77777777" w:rsidTr="00E44580">
        <w:trPr>
          <w:jc w:val="center"/>
        </w:trPr>
        <w:tc>
          <w:tcPr>
            <w:tcW w:w="1557" w:type="dxa"/>
          </w:tcPr>
          <w:p w14:paraId="2D0258D9" w14:textId="77777777" w:rsidR="00E44580" w:rsidRPr="003D3D76" w:rsidRDefault="00E44580" w:rsidP="00732B57">
            <w:pPr>
              <w:pStyle w:val="Textoindependiente"/>
              <w:spacing w:line="240" w:lineRule="atLeast"/>
              <w:ind w:right="80"/>
              <w:jc w:val="both"/>
              <w:rPr>
                <w:rFonts w:cstheme="majorHAnsi"/>
                <w:szCs w:val="18"/>
              </w:rPr>
            </w:pPr>
            <w:r w:rsidRPr="003D3D76">
              <w:rPr>
                <w:rFonts w:cs="Arial"/>
                <w:szCs w:val="18"/>
              </w:rPr>
              <w:t xml:space="preserve">Publicación y consulta del documento de condiciones particulares de contratación </w:t>
            </w:r>
          </w:p>
        </w:tc>
        <w:tc>
          <w:tcPr>
            <w:tcW w:w="1359" w:type="dxa"/>
          </w:tcPr>
          <w:p w14:paraId="4E173A6C" w14:textId="77777777" w:rsidR="00E44580" w:rsidRPr="003D3D76" w:rsidRDefault="00E44580" w:rsidP="00732B57">
            <w:pPr>
              <w:pStyle w:val="Textoindependiente"/>
              <w:spacing w:line="240" w:lineRule="atLeast"/>
              <w:ind w:right="80"/>
              <w:jc w:val="both"/>
              <w:rPr>
                <w:rFonts w:cstheme="majorHAnsi"/>
                <w:szCs w:val="18"/>
              </w:rPr>
            </w:pPr>
            <w:r>
              <w:rPr>
                <w:rFonts w:cstheme="majorHAnsi"/>
                <w:szCs w:val="18"/>
              </w:rPr>
              <w:t>04 de septiembre</w:t>
            </w:r>
            <w:r w:rsidRPr="00083C36">
              <w:rPr>
                <w:rFonts w:cstheme="majorHAnsi"/>
                <w:szCs w:val="18"/>
              </w:rPr>
              <w:t xml:space="preserve"> de 2024</w:t>
            </w:r>
          </w:p>
        </w:tc>
        <w:tc>
          <w:tcPr>
            <w:tcW w:w="6148" w:type="dxa"/>
          </w:tcPr>
          <w:p w14:paraId="6C2926E9"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9"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E44580" w:rsidRPr="003D3D76" w14:paraId="1BC5BD1D" w14:textId="77777777" w:rsidTr="00E44580">
        <w:trPr>
          <w:jc w:val="center"/>
        </w:trPr>
        <w:tc>
          <w:tcPr>
            <w:tcW w:w="1557" w:type="dxa"/>
          </w:tcPr>
          <w:p w14:paraId="3CBA3084" w14:textId="77777777" w:rsidR="00E44580" w:rsidRPr="003D3D76" w:rsidRDefault="00E44580" w:rsidP="00732B57">
            <w:pPr>
              <w:pStyle w:val="Textoindependiente"/>
              <w:spacing w:line="240" w:lineRule="atLeast"/>
              <w:ind w:right="80"/>
              <w:jc w:val="both"/>
              <w:rPr>
                <w:rFonts w:cstheme="majorHAnsi"/>
                <w:szCs w:val="18"/>
              </w:rPr>
            </w:pPr>
            <w:r w:rsidRPr="003D3D76">
              <w:rPr>
                <w:rFonts w:eastAsia="Arial" w:cs="Arial"/>
                <w:szCs w:val="18"/>
              </w:rPr>
              <w:t>Plazo para realizar observaciones al Documento de condiciones particulares de contratación</w:t>
            </w:r>
          </w:p>
        </w:tc>
        <w:tc>
          <w:tcPr>
            <w:tcW w:w="1359" w:type="dxa"/>
          </w:tcPr>
          <w:p w14:paraId="4DE41B03" w14:textId="77777777" w:rsidR="00E44580" w:rsidRPr="003D3D76" w:rsidRDefault="00E44580" w:rsidP="00732B57">
            <w:pPr>
              <w:pStyle w:val="Textoindependiente"/>
              <w:spacing w:line="240" w:lineRule="atLeast"/>
              <w:ind w:right="80"/>
              <w:jc w:val="both"/>
              <w:rPr>
                <w:rFonts w:cstheme="majorHAnsi"/>
                <w:szCs w:val="18"/>
              </w:rPr>
            </w:pPr>
            <w:r w:rsidRPr="00A70287">
              <w:rPr>
                <w:rFonts w:cstheme="majorHAnsi"/>
                <w:szCs w:val="18"/>
              </w:rPr>
              <w:t xml:space="preserve">Hasta el </w:t>
            </w:r>
            <w:r>
              <w:rPr>
                <w:rFonts w:cstheme="majorHAnsi"/>
                <w:szCs w:val="18"/>
              </w:rPr>
              <w:t>06</w:t>
            </w:r>
            <w:r w:rsidRPr="00A70287">
              <w:rPr>
                <w:rFonts w:cstheme="majorHAnsi"/>
                <w:szCs w:val="18"/>
              </w:rPr>
              <w:t xml:space="preserve"> de </w:t>
            </w:r>
            <w:r>
              <w:rPr>
                <w:rFonts w:cstheme="majorHAnsi"/>
                <w:szCs w:val="18"/>
              </w:rPr>
              <w:t>septiembre</w:t>
            </w:r>
            <w:r w:rsidRPr="00A70287">
              <w:rPr>
                <w:rFonts w:cstheme="majorHAnsi"/>
                <w:szCs w:val="18"/>
              </w:rPr>
              <w:t xml:space="preserve"> de 2024 a las 23:59:</w:t>
            </w:r>
            <w:r>
              <w:rPr>
                <w:rFonts w:cstheme="majorHAnsi"/>
                <w:szCs w:val="18"/>
              </w:rPr>
              <w:t>59</w:t>
            </w:r>
          </w:p>
        </w:tc>
        <w:tc>
          <w:tcPr>
            <w:tcW w:w="6148" w:type="dxa"/>
          </w:tcPr>
          <w:p w14:paraId="42ED1184"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0"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E44580" w:rsidRPr="003D3D76" w14:paraId="0D9F4459" w14:textId="77777777" w:rsidTr="00E44580">
        <w:trPr>
          <w:jc w:val="center"/>
        </w:trPr>
        <w:tc>
          <w:tcPr>
            <w:tcW w:w="1557" w:type="dxa"/>
          </w:tcPr>
          <w:p w14:paraId="0BF4B1F1" w14:textId="77777777" w:rsidR="00E44580" w:rsidRPr="003D3D76" w:rsidRDefault="00E44580" w:rsidP="00732B57">
            <w:pPr>
              <w:tabs>
                <w:tab w:val="left" w:pos="1432"/>
                <w:tab w:val="left" w:pos="1942"/>
              </w:tabs>
              <w:spacing w:line="240" w:lineRule="atLeast"/>
              <w:jc w:val="both"/>
              <w:rPr>
                <w:rFonts w:ascii="Arial Narrow" w:eastAsia="Arial" w:hAnsi="Arial Narrow" w:cs="Arial"/>
                <w:szCs w:val="18"/>
                <w:lang w:bidi="es-ES"/>
              </w:rPr>
            </w:pPr>
            <w:r w:rsidRPr="003D3D76">
              <w:rPr>
                <w:rFonts w:ascii="Arial Narrow" w:eastAsia="Arial" w:hAnsi="Arial Narrow" w:cs="Arial"/>
                <w:szCs w:val="18"/>
                <w:lang w:bidi="es-ES"/>
              </w:rPr>
              <w:t>Respuesta a observaciones al Documento de condiciones particulares de contratación</w:t>
            </w:r>
          </w:p>
        </w:tc>
        <w:tc>
          <w:tcPr>
            <w:tcW w:w="1359" w:type="dxa"/>
          </w:tcPr>
          <w:p w14:paraId="455B2B10" w14:textId="77777777" w:rsidR="00E44580" w:rsidRPr="003D3D76" w:rsidRDefault="00E44580" w:rsidP="00732B57">
            <w:pPr>
              <w:pStyle w:val="Textoindependiente"/>
              <w:spacing w:line="240" w:lineRule="atLeast"/>
              <w:ind w:right="80"/>
              <w:jc w:val="both"/>
              <w:rPr>
                <w:szCs w:val="18"/>
              </w:rPr>
            </w:pPr>
            <w:r w:rsidRPr="00A70287">
              <w:rPr>
                <w:rFonts w:cstheme="majorHAnsi"/>
                <w:szCs w:val="18"/>
              </w:rPr>
              <w:t xml:space="preserve">Hasta el </w:t>
            </w:r>
            <w:r>
              <w:rPr>
                <w:rFonts w:cstheme="majorHAnsi"/>
                <w:szCs w:val="18"/>
              </w:rPr>
              <w:t>10</w:t>
            </w:r>
            <w:r w:rsidRPr="00A70287">
              <w:rPr>
                <w:rFonts w:cstheme="majorHAnsi"/>
                <w:szCs w:val="18"/>
              </w:rPr>
              <w:t xml:space="preserve"> de </w:t>
            </w:r>
            <w:r>
              <w:rPr>
                <w:rFonts w:cstheme="majorHAnsi"/>
                <w:szCs w:val="18"/>
              </w:rPr>
              <w:t>septiembre</w:t>
            </w:r>
            <w:r w:rsidRPr="00A70287">
              <w:rPr>
                <w:rFonts w:cstheme="majorHAnsi"/>
                <w:szCs w:val="18"/>
              </w:rPr>
              <w:t xml:space="preserve"> de 2024 a las 23:59:59</w:t>
            </w:r>
          </w:p>
        </w:tc>
        <w:tc>
          <w:tcPr>
            <w:tcW w:w="6148" w:type="dxa"/>
          </w:tcPr>
          <w:p w14:paraId="558FEDB6"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1"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E44580" w:rsidRPr="003D3D76" w14:paraId="4FDC41CE" w14:textId="77777777" w:rsidTr="00E44580">
        <w:trPr>
          <w:jc w:val="center"/>
        </w:trPr>
        <w:tc>
          <w:tcPr>
            <w:tcW w:w="1557" w:type="dxa"/>
          </w:tcPr>
          <w:p w14:paraId="320DCD05" w14:textId="77777777" w:rsidR="00E44580" w:rsidRPr="003D3D76" w:rsidRDefault="00E44580" w:rsidP="00732B57">
            <w:pPr>
              <w:spacing w:line="240" w:lineRule="atLeast"/>
              <w:ind w:right="90"/>
              <w:jc w:val="both"/>
              <w:rPr>
                <w:rFonts w:ascii="Arial Narrow" w:hAnsi="Arial Narrow" w:cstheme="majorHAnsi"/>
                <w:szCs w:val="18"/>
              </w:rPr>
            </w:pPr>
            <w:r w:rsidRPr="003D3D76">
              <w:rPr>
                <w:rFonts w:ascii="Arial Narrow" w:eastAsia="Arial" w:hAnsi="Arial Narrow" w:cs="Arial"/>
                <w:szCs w:val="18"/>
              </w:rPr>
              <w:t>Plazo para expedir adendas</w:t>
            </w:r>
          </w:p>
        </w:tc>
        <w:tc>
          <w:tcPr>
            <w:tcW w:w="1359" w:type="dxa"/>
          </w:tcPr>
          <w:p w14:paraId="567F059E"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Un día hábil antes del cierre para presentar propuestas </w:t>
            </w:r>
          </w:p>
        </w:tc>
        <w:tc>
          <w:tcPr>
            <w:tcW w:w="6148" w:type="dxa"/>
          </w:tcPr>
          <w:p w14:paraId="62075F34"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2"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E44580" w:rsidRPr="003D3D76" w14:paraId="4691BFC7" w14:textId="77777777" w:rsidTr="00E44580">
        <w:trPr>
          <w:jc w:val="center"/>
        </w:trPr>
        <w:tc>
          <w:tcPr>
            <w:tcW w:w="1557" w:type="dxa"/>
          </w:tcPr>
          <w:p w14:paraId="4FD55599" w14:textId="77777777" w:rsidR="00E44580" w:rsidRPr="00617289" w:rsidRDefault="00E44580" w:rsidP="00732B57">
            <w:pPr>
              <w:spacing w:line="240" w:lineRule="atLeast"/>
              <w:ind w:right="90"/>
              <w:jc w:val="both"/>
              <w:rPr>
                <w:rFonts w:ascii="Arial Narrow" w:eastAsia="Arial" w:hAnsi="Arial Narrow" w:cs="Arial"/>
              </w:rPr>
            </w:pPr>
            <w:r w:rsidRPr="00617289">
              <w:rPr>
                <w:rFonts w:ascii="Arial Narrow" w:eastAsia="Arial" w:hAnsi="Arial Narrow" w:cs="Arial"/>
              </w:rPr>
              <w:t>Entrega de muestras</w:t>
            </w:r>
          </w:p>
        </w:tc>
        <w:tc>
          <w:tcPr>
            <w:tcW w:w="1359" w:type="dxa"/>
          </w:tcPr>
          <w:p w14:paraId="4641BFA6" w14:textId="77777777" w:rsidR="00E44580" w:rsidRPr="003D3D76" w:rsidRDefault="00E44580" w:rsidP="00732B57">
            <w:pPr>
              <w:pStyle w:val="Textoindependiente"/>
              <w:spacing w:line="240" w:lineRule="atLeast"/>
              <w:ind w:right="80"/>
              <w:jc w:val="both"/>
              <w:rPr>
                <w:rFonts w:cstheme="majorHAnsi"/>
                <w:szCs w:val="18"/>
              </w:rPr>
            </w:pPr>
            <w:r w:rsidRPr="00BC6E3F">
              <w:rPr>
                <w:rFonts w:cstheme="majorHAnsi"/>
                <w:szCs w:val="18"/>
              </w:rPr>
              <w:t xml:space="preserve">Hasta el </w:t>
            </w:r>
            <w:r>
              <w:rPr>
                <w:rFonts w:cstheme="majorHAnsi"/>
                <w:szCs w:val="18"/>
              </w:rPr>
              <w:t>11 de septiembre</w:t>
            </w:r>
            <w:r w:rsidRPr="00BC6E3F">
              <w:rPr>
                <w:rFonts w:cstheme="majorHAnsi"/>
                <w:szCs w:val="18"/>
              </w:rPr>
              <w:t xml:space="preserve"> de 2024 a las 1</w:t>
            </w:r>
            <w:r>
              <w:rPr>
                <w:rFonts w:cstheme="majorHAnsi"/>
                <w:szCs w:val="18"/>
              </w:rPr>
              <w:t>6</w:t>
            </w:r>
            <w:r w:rsidRPr="00BC6E3F">
              <w:rPr>
                <w:rFonts w:cstheme="majorHAnsi"/>
                <w:szCs w:val="18"/>
              </w:rPr>
              <w:t>:00:00</w:t>
            </w:r>
          </w:p>
        </w:tc>
        <w:tc>
          <w:tcPr>
            <w:tcW w:w="6148" w:type="dxa"/>
          </w:tcPr>
          <w:p w14:paraId="636220D0" w14:textId="77777777" w:rsidR="00E44580" w:rsidRPr="003D3D76" w:rsidRDefault="00E44580" w:rsidP="00732B57">
            <w:pPr>
              <w:pStyle w:val="Textoindependiente"/>
              <w:spacing w:line="240" w:lineRule="atLeast"/>
              <w:ind w:right="80"/>
              <w:jc w:val="both"/>
              <w:rPr>
                <w:rFonts w:cstheme="majorHAnsi"/>
                <w:szCs w:val="18"/>
              </w:rPr>
            </w:pPr>
            <w:r w:rsidRPr="00BC6E3F">
              <w:rPr>
                <w:rFonts w:cstheme="majorHAnsi"/>
                <w:szCs w:val="18"/>
              </w:rPr>
              <w:t>Instalaciones de la Fábrica de Licores y Alcoholes de Antioquia ubicada en la Carrera 50# 12 sur 149 Autopista sur. Itagüí - Antioquia. Horario de atención de 8:00 am a 4:30 pm</w:t>
            </w:r>
          </w:p>
        </w:tc>
      </w:tr>
      <w:tr w:rsidR="00E44580" w:rsidRPr="003D3D76" w14:paraId="7C50EAAC" w14:textId="77777777" w:rsidTr="00E44580">
        <w:trPr>
          <w:jc w:val="center"/>
        </w:trPr>
        <w:tc>
          <w:tcPr>
            <w:tcW w:w="1557" w:type="dxa"/>
          </w:tcPr>
          <w:p w14:paraId="60770491" w14:textId="77777777" w:rsidR="00E44580" w:rsidRPr="003D3D76" w:rsidRDefault="00E44580" w:rsidP="00732B57">
            <w:pPr>
              <w:spacing w:before="191" w:line="240" w:lineRule="atLeast"/>
              <w:jc w:val="both"/>
              <w:rPr>
                <w:rFonts w:ascii="Arial Narrow" w:hAnsi="Arial Narrow" w:cstheme="majorHAnsi"/>
                <w:szCs w:val="18"/>
              </w:rPr>
            </w:pPr>
            <w:r w:rsidRPr="003D3D76">
              <w:rPr>
                <w:rFonts w:ascii="Arial Narrow" w:eastAsia="Arial" w:hAnsi="Arial Narrow" w:cs="Arial"/>
                <w:szCs w:val="18"/>
              </w:rPr>
              <w:t>Entrega de propuestas – Cierre</w:t>
            </w:r>
          </w:p>
        </w:tc>
        <w:tc>
          <w:tcPr>
            <w:tcW w:w="1359" w:type="dxa"/>
          </w:tcPr>
          <w:p w14:paraId="50F70F42" w14:textId="77777777" w:rsidR="00E44580" w:rsidRPr="003D3D76" w:rsidRDefault="00E44580" w:rsidP="00732B57">
            <w:pPr>
              <w:pStyle w:val="Textoindependiente"/>
              <w:spacing w:line="240" w:lineRule="atLeast"/>
              <w:ind w:right="80"/>
              <w:jc w:val="both"/>
              <w:rPr>
                <w:rFonts w:cstheme="majorHAnsi"/>
                <w:szCs w:val="18"/>
              </w:rPr>
            </w:pPr>
            <w:r w:rsidRPr="00150DAC">
              <w:rPr>
                <w:rFonts w:cstheme="majorHAnsi"/>
                <w:szCs w:val="18"/>
              </w:rPr>
              <w:t xml:space="preserve">Hasta el </w:t>
            </w:r>
            <w:r>
              <w:rPr>
                <w:rFonts w:cstheme="majorHAnsi"/>
                <w:szCs w:val="18"/>
              </w:rPr>
              <w:t>11 de septiembre</w:t>
            </w:r>
            <w:r w:rsidRPr="00150DAC">
              <w:rPr>
                <w:rFonts w:cstheme="majorHAnsi"/>
                <w:szCs w:val="18"/>
              </w:rPr>
              <w:t xml:space="preserve"> de 2024 a las 16:00:00</w:t>
            </w:r>
          </w:p>
        </w:tc>
        <w:tc>
          <w:tcPr>
            <w:tcW w:w="6148" w:type="dxa"/>
          </w:tcPr>
          <w:p w14:paraId="311135FD"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3"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E44580" w:rsidRPr="003D3D76" w14:paraId="094A7ED3" w14:textId="77777777" w:rsidTr="00E44580">
        <w:trPr>
          <w:jc w:val="center"/>
        </w:trPr>
        <w:tc>
          <w:tcPr>
            <w:tcW w:w="1557" w:type="dxa"/>
          </w:tcPr>
          <w:p w14:paraId="4747B86D" w14:textId="77777777" w:rsidR="00E44580" w:rsidRPr="003D3D76" w:rsidRDefault="00E44580" w:rsidP="00732B57">
            <w:pPr>
              <w:spacing w:line="240" w:lineRule="atLeast"/>
              <w:jc w:val="both"/>
              <w:rPr>
                <w:rFonts w:ascii="Arial Narrow" w:eastAsia="Arial" w:hAnsi="Arial Narrow" w:cs="Arial"/>
                <w:szCs w:val="18"/>
              </w:rPr>
            </w:pPr>
            <w:r w:rsidRPr="003D3D76">
              <w:rPr>
                <w:rFonts w:ascii="Arial Narrow" w:eastAsia="Arial" w:hAnsi="Arial Narrow" w:cs="Arial"/>
                <w:szCs w:val="18"/>
              </w:rPr>
              <w:lastRenderedPageBreak/>
              <w:t>Informe de Verificación y Evaluación preliminar de las propuestas, Requerimiento o solicitud de subsanación de documentos y/o requisitos</w:t>
            </w:r>
          </w:p>
        </w:tc>
        <w:tc>
          <w:tcPr>
            <w:tcW w:w="1359" w:type="dxa"/>
          </w:tcPr>
          <w:p w14:paraId="257B15D3" w14:textId="77777777" w:rsidR="00E44580" w:rsidRPr="003D3D76" w:rsidRDefault="00E44580" w:rsidP="00732B57">
            <w:pPr>
              <w:pStyle w:val="Textoindependiente"/>
              <w:spacing w:line="240" w:lineRule="atLeast"/>
              <w:ind w:right="80"/>
              <w:jc w:val="both"/>
              <w:rPr>
                <w:rFonts w:cstheme="majorHAnsi"/>
                <w:szCs w:val="18"/>
              </w:rPr>
            </w:pPr>
            <w:r>
              <w:rPr>
                <w:rFonts w:cstheme="majorHAnsi"/>
                <w:szCs w:val="18"/>
              </w:rPr>
              <w:t>18 de septiembre</w:t>
            </w:r>
            <w:r w:rsidRPr="00150DAC">
              <w:rPr>
                <w:rFonts w:cstheme="majorHAnsi"/>
                <w:szCs w:val="18"/>
              </w:rPr>
              <w:t xml:space="preserve"> de 2024 a las</w:t>
            </w:r>
            <w:r>
              <w:rPr>
                <w:rFonts w:cstheme="majorHAnsi"/>
                <w:szCs w:val="18"/>
              </w:rPr>
              <w:t xml:space="preserve"> </w:t>
            </w:r>
            <w:r w:rsidRPr="00150DAC">
              <w:rPr>
                <w:rFonts w:cstheme="majorHAnsi"/>
                <w:szCs w:val="18"/>
              </w:rPr>
              <w:t>23:59:59</w:t>
            </w:r>
          </w:p>
        </w:tc>
        <w:tc>
          <w:tcPr>
            <w:tcW w:w="6148" w:type="dxa"/>
          </w:tcPr>
          <w:p w14:paraId="7E010C86"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4"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E44580" w:rsidRPr="003D3D76" w14:paraId="1E53B478" w14:textId="77777777" w:rsidTr="00E44580">
        <w:trPr>
          <w:jc w:val="center"/>
        </w:trPr>
        <w:tc>
          <w:tcPr>
            <w:tcW w:w="1557" w:type="dxa"/>
          </w:tcPr>
          <w:p w14:paraId="09F007CC" w14:textId="77777777" w:rsidR="00E44580" w:rsidRPr="003D3D76" w:rsidRDefault="00E44580" w:rsidP="00732B57">
            <w:pPr>
              <w:spacing w:line="240" w:lineRule="atLeast"/>
              <w:jc w:val="both"/>
              <w:rPr>
                <w:rFonts w:ascii="Arial Narrow" w:eastAsia="Arial" w:hAnsi="Arial Narrow" w:cs="Arial"/>
                <w:szCs w:val="18"/>
              </w:rPr>
            </w:pPr>
            <w:r w:rsidRPr="003D3D76">
              <w:rPr>
                <w:rFonts w:ascii="Arial Narrow" w:eastAsia="Arial" w:hAnsi="Arial Narrow" w:cs="Arial"/>
                <w:szCs w:val="18"/>
              </w:rPr>
              <w:t>Fecha límite para subsanar lo requerido, observar el informe preliminar y documentación presentada por los proponentes para efectos habilitantes y calificables</w:t>
            </w:r>
          </w:p>
        </w:tc>
        <w:tc>
          <w:tcPr>
            <w:tcW w:w="1359" w:type="dxa"/>
          </w:tcPr>
          <w:p w14:paraId="3AEE300B" w14:textId="1E0C1997" w:rsidR="00E44580" w:rsidRPr="003737EC" w:rsidRDefault="00E44580" w:rsidP="00732B57">
            <w:pPr>
              <w:spacing w:line="240" w:lineRule="atLeast"/>
              <w:jc w:val="both"/>
              <w:rPr>
                <w:rFonts w:ascii="Arial Narrow" w:eastAsia="Arial Narrow" w:hAnsi="Arial Narrow" w:cstheme="majorHAnsi"/>
                <w:szCs w:val="18"/>
                <w:lang w:bidi="es-ES"/>
              </w:rPr>
            </w:pPr>
            <w:r w:rsidRPr="003737EC">
              <w:rPr>
                <w:rFonts w:ascii="Arial Narrow" w:eastAsia="Arial Narrow" w:hAnsi="Arial Narrow" w:cstheme="majorHAnsi"/>
                <w:b/>
                <w:bCs/>
                <w:szCs w:val="18"/>
                <w:lang w:bidi="es-ES"/>
              </w:rPr>
              <w:t>Documentos</w:t>
            </w:r>
            <w:r w:rsidRPr="003737EC">
              <w:rPr>
                <w:rFonts w:ascii="Arial Narrow" w:eastAsia="Arial Narrow" w:hAnsi="Arial Narrow" w:cstheme="majorHAnsi"/>
                <w:szCs w:val="18"/>
                <w:lang w:bidi="es-ES"/>
              </w:rPr>
              <w:t xml:space="preserve">: Hasta el </w:t>
            </w:r>
            <w:r>
              <w:rPr>
                <w:rFonts w:ascii="Arial Narrow" w:eastAsia="Arial Narrow" w:hAnsi="Arial Narrow" w:cstheme="majorHAnsi"/>
                <w:szCs w:val="18"/>
                <w:lang w:bidi="es-ES"/>
              </w:rPr>
              <w:t>20 de septiembre</w:t>
            </w:r>
            <w:r w:rsidRPr="003737EC">
              <w:rPr>
                <w:rFonts w:ascii="Arial Narrow" w:eastAsia="Arial Narrow" w:hAnsi="Arial Narrow" w:cstheme="majorHAnsi"/>
                <w:szCs w:val="18"/>
                <w:lang w:bidi="es-ES"/>
              </w:rPr>
              <w:t xml:space="preserve"> de</w:t>
            </w:r>
            <w:r>
              <w:rPr>
                <w:rFonts w:ascii="Arial Narrow" w:eastAsia="Arial Narrow" w:hAnsi="Arial Narrow" w:cstheme="majorHAnsi"/>
                <w:szCs w:val="18"/>
                <w:lang w:bidi="es-ES"/>
              </w:rPr>
              <w:t xml:space="preserve"> </w:t>
            </w:r>
            <w:r w:rsidRPr="003737EC">
              <w:rPr>
                <w:rFonts w:ascii="Arial Narrow" w:eastAsia="Arial Narrow" w:hAnsi="Arial Narrow" w:cstheme="majorHAnsi"/>
                <w:szCs w:val="18"/>
                <w:lang w:bidi="es-ES"/>
              </w:rPr>
              <w:t>2024 a las</w:t>
            </w:r>
            <w:r>
              <w:rPr>
                <w:rFonts w:ascii="Arial Narrow" w:eastAsia="Arial Narrow" w:hAnsi="Arial Narrow" w:cstheme="majorHAnsi"/>
                <w:szCs w:val="18"/>
                <w:lang w:bidi="es-ES"/>
              </w:rPr>
              <w:t xml:space="preserve"> </w:t>
            </w:r>
            <w:r w:rsidRPr="003737EC">
              <w:rPr>
                <w:rFonts w:ascii="Arial Narrow" w:eastAsia="Arial Narrow" w:hAnsi="Arial Narrow" w:cstheme="majorHAnsi"/>
                <w:szCs w:val="18"/>
                <w:lang w:bidi="es-ES"/>
              </w:rPr>
              <w:t xml:space="preserve">23:59:59 por </w:t>
            </w:r>
            <w:proofErr w:type="spellStart"/>
            <w:r w:rsidRPr="003737EC">
              <w:rPr>
                <w:rFonts w:ascii="Arial Narrow" w:eastAsia="Arial Narrow" w:hAnsi="Arial Narrow" w:cstheme="majorHAnsi"/>
                <w:szCs w:val="18"/>
                <w:lang w:bidi="es-ES"/>
              </w:rPr>
              <w:t>Secop</w:t>
            </w:r>
            <w:proofErr w:type="spellEnd"/>
            <w:r w:rsidRPr="003737EC">
              <w:rPr>
                <w:rFonts w:ascii="Arial Narrow" w:eastAsia="Arial Narrow" w:hAnsi="Arial Narrow" w:cstheme="majorHAnsi"/>
                <w:szCs w:val="18"/>
                <w:lang w:bidi="es-ES"/>
              </w:rPr>
              <w:t xml:space="preserve"> II</w:t>
            </w:r>
          </w:p>
          <w:p w14:paraId="5EB5E232" w14:textId="77777777" w:rsidR="00E44580" w:rsidRPr="003737EC" w:rsidRDefault="00E44580" w:rsidP="00732B57">
            <w:pPr>
              <w:spacing w:line="240" w:lineRule="atLeast"/>
              <w:jc w:val="both"/>
              <w:rPr>
                <w:rFonts w:ascii="Arial Narrow" w:eastAsia="Arial Narrow" w:hAnsi="Arial Narrow" w:cstheme="majorHAnsi"/>
                <w:szCs w:val="18"/>
                <w:lang w:bidi="es-ES"/>
              </w:rPr>
            </w:pPr>
          </w:p>
          <w:p w14:paraId="303B15E1" w14:textId="6708323E" w:rsidR="00E44580" w:rsidRPr="00E44580" w:rsidRDefault="00E44580" w:rsidP="00E44580">
            <w:pPr>
              <w:spacing w:line="240" w:lineRule="atLeast"/>
              <w:jc w:val="both"/>
              <w:rPr>
                <w:rFonts w:ascii="Arial Narrow" w:eastAsia="Arial Narrow" w:hAnsi="Arial Narrow" w:cstheme="majorHAnsi"/>
                <w:szCs w:val="18"/>
                <w:lang w:bidi="es-ES"/>
              </w:rPr>
            </w:pPr>
            <w:r w:rsidRPr="003737EC">
              <w:rPr>
                <w:rFonts w:ascii="Arial Narrow" w:eastAsia="Arial Narrow" w:hAnsi="Arial Narrow" w:cstheme="majorHAnsi"/>
                <w:b/>
                <w:bCs/>
                <w:szCs w:val="18"/>
                <w:lang w:bidi="es-ES"/>
              </w:rPr>
              <w:t>Muestras</w:t>
            </w:r>
            <w:r w:rsidRPr="003737EC">
              <w:rPr>
                <w:rFonts w:ascii="Arial Narrow" w:eastAsia="Arial Narrow" w:hAnsi="Arial Narrow" w:cstheme="majorHAnsi"/>
                <w:szCs w:val="18"/>
                <w:lang w:bidi="es-ES"/>
              </w:rPr>
              <w:t xml:space="preserve">: Hasta el </w:t>
            </w:r>
            <w:r>
              <w:rPr>
                <w:rFonts w:ascii="Arial Narrow" w:eastAsia="Arial Narrow" w:hAnsi="Arial Narrow" w:cstheme="majorHAnsi"/>
                <w:szCs w:val="18"/>
                <w:lang w:bidi="es-ES"/>
              </w:rPr>
              <w:t>20 de septiembre</w:t>
            </w:r>
            <w:r w:rsidRPr="003737EC">
              <w:rPr>
                <w:rFonts w:ascii="Arial Narrow" w:eastAsia="Arial Narrow" w:hAnsi="Arial Narrow" w:cstheme="majorHAnsi"/>
                <w:szCs w:val="18"/>
                <w:lang w:bidi="es-ES"/>
              </w:rPr>
              <w:t xml:space="preserve"> de</w:t>
            </w:r>
            <w:r>
              <w:rPr>
                <w:rFonts w:ascii="Arial Narrow" w:eastAsia="Arial Narrow" w:hAnsi="Arial Narrow" w:cstheme="majorHAnsi"/>
                <w:szCs w:val="18"/>
                <w:lang w:bidi="es-ES"/>
              </w:rPr>
              <w:t xml:space="preserve"> </w:t>
            </w:r>
            <w:r w:rsidRPr="003737EC">
              <w:rPr>
                <w:rFonts w:ascii="Arial Narrow" w:eastAsia="Arial Narrow" w:hAnsi="Arial Narrow" w:cstheme="majorHAnsi"/>
                <w:szCs w:val="18"/>
                <w:lang w:bidi="es-ES"/>
              </w:rPr>
              <w:t>2024 a las</w:t>
            </w:r>
            <w:r>
              <w:rPr>
                <w:rFonts w:ascii="Arial Narrow" w:eastAsia="Arial Narrow" w:hAnsi="Arial Narrow" w:cstheme="majorHAnsi"/>
                <w:szCs w:val="18"/>
                <w:lang w:bidi="es-ES"/>
              </w:rPr>
              <w:t xml:space="preserve"> </w:t>
            </w:r>
            <w:r w:rsidRPr="003737EC">
              <w:rPr>
                <w:rFonts w:ascii="Arial Narrow" w:eastAsia="Arial Narrow" w:hAnsi="Arial Narrow" w:cstheme="majorHAnsi"/>
                <w:szCs w:val="18"/>
                <w:lang w:bidi="es-ES"/>
              </w:rPr>
              <w:t>16:00:00 en las</w:t>
            </w:r>
            <w:r>
              <w:rPr>
                <w:rFonts w:ascii="Arial Narrow" w:eastAsia="Arial Narrow" w:hAnsi="Arial Narrow" w:cstheme="majorHAnsi"/>
                <w:szCs w:val="18"/>
                <w:lang w:bidi="es-ES"/>
              </w:rPr>
              <w:t xml:space="preserve"> </w:t>
            </w:r>
            <w:r w:rsidRPr="003737EC">
              <w:rPr>
                <w:rFonts w:ascii="Arial Narrow" w:eastAsia="Arial Narrow" w:hAnsi="Arial Narrow" w:cstheme="majorHAnsi"/>
                <w:szCs w:val="18"/>
                <w:lang w:bidi="es-ES"/>
              </w:rPr>
              <w:t>instalaciones de la FLA EICE</w:t>
            </w:r>
          </w:p>
        </w:tc>
        <w:tc>
          <w:tcPr>
            <w:tcW w:w="6148" w:type="dxa"/>
          </w:tcPr>
          <w:p w14:paraId="65C33041"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Documentos: Sistema Electrónico de Contratación Pública – SECOP II </w:t>
            </w:r>
            <w:hyperlink r:id="rId15" w:history="1">
              <w:r w:rsidRPr="003D3D76">
                <w:rPr>
                  <w:rStyle w:val="Hipervnculo"/>
                  <w:rFonts w:cstheme="majorHAnsi"/>
                  <w:szCs w:val="18"/>
                </w:rPr>
                <w:t>https://community.secop.gov.co/STS/Users/Login/Index?SkinName=CCE</w:t>
              </w:r>
            </w:hyperlink>
            <w:r w:rsidRPr="003D3D76">
              <w:rPr>
                <w:rFonts w:cstheme="majorHAnsi"/>
                <w:szCs w:val="18"/>
              </w:rPr>
              <w:t xml:space="preserve"> </w:t>
            </w:r>
          </w:p>
          <w:p w14:paraId="0C1F0D73" w14:textId="77777777" w:rsidR="00E44580" w:rsidRPr="003D3D76" w:rsidRDefault="00E44580" w:rsidP="00732B57">
            <w:pPr>
              <w:pStyle w:val="Textoindependiente"/>
              <w:spacing w:line="240" w:lineRule="atLeast"/>
              <w:ind w:right="80"/>
              <w:jc w:val="both"/>
              <w:rPr>
                <w:rFonts w:cstheme="majorHAnsi"/>
                <w:szCs w:val="18"/>
              </w:rPr>
            </w:pPr>
          </w:p>
        </w:tc>
      </w:tr>
      <w:tr w:rsidR="00E44580" w:rsidRPr="003D3D76" w14:paraId="045BF3FD" w14:textId="77777777" w:rsidTr="00E44580">
        <w:trPr>
          <w:jc w:val="center"/>
        </w:trPr>
        <w:tc>
          <w:tcPr>
            <w:tcW w:w="1557" w:type="dxa"/>
          </w:tcPr>
          <w:p w14:paraId="0C3F2235" w14:textId="77777777" w:rsidR="00E44580" w:rsidRPr="003D3D76" w:rsidRDefault="00E44580" w:rsidP="00732B57">
            <w:pPr>
              <w:pStyle w:val="Textoindependiente"/>
              <w:spacing w:line="240" w:lineRule="atLeast"/>
              <w:ind w:right="80"/>
              <w:jc w:val="both"/>
              <w:rPr>
                <w:rFonts w:cstheme="majorHAnsi"/>
                <w:szCs w:val="18"/>
              </w:rPr>
            </w:pPr>
            <w:r w:rsidRPr="003D3D76">
              <w:rPr>
                <w:szCs w:val="18"/>
              </w:rPr>
              <w:t>Respuesta Observaciones al informe de evaluación y publicación del informe final de evaluación</w:t>
            </w:r>
          </w:p>
        </w:tc>
        <w:tc>
          <w:tcPr>
            <w:tcW w:w="1359" w:type="dxa"/>
          </w:tcPr>
          <w:p w14:paraId="6D101116" w14:textId="77777777" w:rsidR="00E44580" w:rsidRPr="003D3D76" w:rsidRDefault="00E44580" w:rsidP="00732B57">
            <w:pPr>
              <w:pStyle w:val="Textoindependiente"/>
              <w:spacing w:line="240" w:lineRule="atLeast"/>
              <w:ind w:right="80"/>
              <w:jc w:val="both"/>
              <w:rPr>
                <w:rFonts w:cstheme="majorHAnsi"/>
                <w:szCs w:val="18"/>
              </w:rPr>
            </w:pPr>
            <w:r w:rsidRPr="00D07704">
              <w:rPr>
                <w:rFonts w:cstheme="majorHAnsi"/>
                <w:szCs w:val="18"/>
              </w:rPr>
              <w:t xml:space="preserve">Hasta el </w:t>
            </w:r>
            <w:r>
              <w:rPr>
                <w:rFonts w:cstheme="majorHAnsi"/>
                <w:szCs w:val="18"/>
              </w:rPr>
              <w:t>24 de septiembre</w:t>
            </w:r>
            <w:r w:rsidRPr="00D07704">
              <w:rPr>
                <w:rFonts w:cstheme="majorHAnsi"/>
                <w:szCs w:val="18"/>
              </w:rPr>
              <w:t xml:space="preserve"> de 2024 a las 23:59:59</w:t>
            </w:r>
          </w:p>
        </w:tc>
        <w:tc>
          <w:tcPr>
            <w:tcW w:w="6148" w:type="dxa"/>
          </w:tcPr>
          <w:p w14:paraId="1C6C5DEC"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6"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E44580" w:rsidRPr="003D3D76" w14:paraId="2AC288E4" w14:textId="77777777" w:rsidTr="00E44580">
        <w:trPr>
          <w:jc w:val="center"/>
        </w:trPr>
        <w:tc>
          <w:tcPr>
            <w:tcW w:w="1557" w:type="dxa"/>
          </w:tcPr>
          <w:p w14:paraId="56ABEECD" w14:textId="77777777" w:rsidR="00E44580" w:rsidRPr="003D3D76" w:rsidRDefault="00E44580" w:rsidP="00732B57">
            <w:pPr>
              <w:pStyle w:val="Textoindependiente"/>
              <w:spacing w:line="240" w:lineRule="atLeast"/>
              <w:ind w:right="80"/>
              <w:jc w:val="both"/>
              <w:rPr>
                <w:szCs w:val="18"/>
              </w:rPr>
            </w:pPr>
            <w:r w:rsidRPr="003D3D76">
              <w:rPr>
                <w:szCs w:val="18"/>
              </w:rPr>
              <w:t>Notificación aceptación de la oferta o de declaración de desierta de la convocatoria.</w:t>
            </w:r>
          </w:p>
          <w:p w14:paraId="1CF509AA" w14:textId="77777777" w:rsidR="00E44580" w:rsidRPr="003D3D76" w:rsidRDefault="00E44580" w:rsidP="00732B57">
            <w:pPr>
              <w:pStyle w:val="Textoindependiente"/>
              <w:spacing w:line="240" w:lineRule="atLeast"/>
              <w:ind w:right="80"/>
              <w:jc w:val="both"/>
              <w:rPr>
                <w:rFonts w:cstheme="majorHAnsi"/>
                <w:szCs w:val="18"/>
              </w:rPr>
            </w:pPr>
          </w:p>
        </w:tc>
        <w:tc>
          <w:tcPr>
            <w:tcW w:w="1359" w:type="dxa"/>
          </w:tcPr>
          <w:p w14:paraId="7F807467" w14:textId="77777777" w:rsidR="00E44580" w:rsidRPr="003D3D76" w:rsidRDefault="00E44580" w:rsidP="00732B57">
            <w:pPr>
              <w:pStyle w:val="Textoindependiente"/>
              <w:spacing w:line="240" w:lineRule="atLeast"/>
              <w:ind w:right="80"/>
              <w:jc w:val="both"/>
              <w:rPr>
                <w:rFonts w:cstheme="majorHAnsi"/>
                <w:szCs w:val="18"/>
              </w:rPr>
            </w:pPr>
            <w:r w:rsidRPr="00D07704">
              <w:rPr>
                <w:rFonts w:cstheme="majorHAnsi"/>
                <w:szCs w:val="18"/>
              </w:rPr>
              <w:t xml:space="preserve">A partir del </w:t>
            </w:r>
            <w:r>
              <w:rPr>
                <w:rFonts w:cstheme="majorHAnsi"/>
                <w:szCs w:val="18"/>
              </w:rPr>
              <w:t>25 de septiembre</w:t>
            </w:r>
            <w:r w:rsidRPr="00D07704">
              <w:rPr>
                <w:rFonts w:cstheme="majorHAnsi"/>
                <w:szCs w:val="18"/>
              </w:rPr>
              <w:t xml:space="preserve"> de 2024</w:t>
            </w:r>
          </w:p>
        </w:tc>
        <w:tc>
          <w:tcPr>
            <w:tcW w:w="6148" w:type="dxa"/>
          </w:tcPr>
          <w:p w14:paraId="7DFE95B7"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Sistema Electrónico de Contratación Pública – SECOP II </w:t>
            </w:r>
            <w:hyperlink r:id="rId17" w:history="1">
              <w:r w:rsidRPr="003D3D76">
                <w:rPr>
                  <w:rStyle w:val="Hipervnculo"/>
                  <w:rFonts w:cstheme="majorHAnsi"/>
                  <w:szCs w:val="18"/>
                </w:rPr>
                <w:t>https://community.secop.gov.co/STS/Users/Login/Index?SkinName=CCE</w:t>
              </w:r>
            </w:hyperlink>
            <w:r w:rsidRPr="003D3D76">
              <w:rPr>
                <w:rFonts w:cstheme="majorHAnsi"/>
                <w:szCs w:val="18"/>
              </w:rPr>
              <w:t xml:space="preserve"> </w:t>
            </w:r>
          </w:p>
        </w:tc>
      </w:tr>
      <w:tr w:rsidR="00E44580" w:rsidRPr="003D3D76" w14:paraId="7C87C15F" w14:textId="77777777" w:rsidTr="00E44580">
        <w:trPr>
          <w:jc w:val="center"/>
        </w:trPr>
        <w:tc>
          <w:tcPr>
            <w:tcW w:w="1557" w:type="dxa"/>
          </w:tcPr>
          <w:p w14:paraId="040A4C9A" w14:textId="77777777" w:rsidR="00E44580" w:rsidRPr="003D3D76" w:rsidRDefault="00E44580" w:rsidP="00732B57">
            <w:pPr>
              <w:pStyle w:val="Textoindependiente"/>
              <w:spacing w:line="240" w:lineRule="atLeast"/>
              <w:ind w:right="80"/>
              <w:jc w:val="both"/>
              <w:rPr>
                <w:rFonts w:cstheme="majorHAnsi"/>
                <w:szCs w:val="18"/>
              </w:rPr>
            </w:pPr>
            <w:r w:rsidRPr="003D3D76">
              <w:rPr>
                <w:szCs w:val="18"/>
              </w:rPr>
              <w:t>Suscripción de contrato</w:t>
            </w:r>
          </w:p>
        </w:tc>
        <w:tc>
          <w:tcPr>
            <w:tcW w:w="1359" w:type="dxa"/>
          </w:tcPr>
          <w:p w14:paraId="1A296526" w14:textId="77777777" w:rsidR="00E44580" w:rsidRPr="00D07704" w:rsidRDefault="00E44580" w:rsidP="00732B57">
            <w:pPr>
              <w:rPr>
                <w:rFonts w:ascii="Arial Narrow" w:hAnsi="Arial Narrow" w:cstheme="majorHAnsi"/>
                <w:szCs w:val="18"/>
              </w:rPr>
            </w:pPr>
            <w:r w:rsidRPr="00D07704">
              <w:rPr>
                <w:rFonts w:ascii="Arial Narrow" w:hAnsi="Arial Narrow" w:cstheme="majorHAnsi"/>
                <w:szCs w:val="18"/>
              </w:rPr>
              <w:t xml:space="preserve">A partir del </w:t>
            </w:r>
            <w:r>
              <w:rPr>
                <w:rFonts w:ascii="Arial Narrow" w:hAnsi="Arial Narrow" w:cstheme="majorHAnsi"/>
                <w:szCs w:val="18"/>
              </w:rPr>
              <w:t>27 de septiembre</w:t>
            </w:r>
            <w:r w:rsidRPr="00D07704">
              <w:rPr>
                <w:rFonts w:ascii="Arial Narrow" w:hAnsi="Arial Narrow" w:cstheme="majorHAnsi"/>
                <w:szCs w:val="18"/>
              </w:rPr>
              <w:t xml:space="preserve"> de 2024.</w:t>
            </w:r>
          </w:p>
          <w:p w14:paraId="411A14EF" w14:textId="77777777" w:rsidR="00E44580" w:rsidRPr="003D3D76" w:rsidRDefault="00E44580" w:rsidP="00732B57">
            <w:pPr>
              <w:pStyle w:val="Textoindependiente"/>
              <w:spacing w:line="240" w:lineRule="atLeast"/>
              <w:ind w:right="80"/>
              <w:jc w:val="both"/>
              <w:rPr>
                <w:rFonts w:cstheme="majorHAnsi"/>
                <w:szCs w:val="18"/>
              </w:rPr>
            </w:pPr>
          </w:p>
        </w:tc>
        <w:tc>
          <w:tcPr>
            <w:tcW w:w="6148" w:type="dxa"/>
          </w:tcPr>
          <w:p w14:paraId="20A1DC28" w14:textId="77777777" w:rsidR="00E44580" w:rsidRPr="003D3D76" w:rsidRDefault="00E44580" w:rsidP="00732B57">
            <w:pPr>
              <w:pStyle w:val="Textoindependiente"/>
              <w:spacing w:line="240" w:lineRule="atLeast"/>
              <w:ind w:right="80"/>
              <w:jc w:val="both"/>
              <w:rPr>
                <w:rFonts w:cstheme="majorHAnsi"/>
                <w:szCs w:val="18"/>
              </w:rPr>
            </w:pPr>
            <w:r w:rsidRPr="003D3D76">
              <w:rPr>
                <w:rFonts w:cstheme="majorHAnsi"/>
                <w:szCs w:val="18"/>
              </w:rPr>
              <w:t xml:space="preserve">Fábrica de Licores y Alcoholes de Antioquia EICE o por medios remotos </w:t>
            </w:r>
          </w:p>
        </w:tc>
      </w:tr>
    </w:tbl>
    <w:p w14:paraId="7F12475A" w14:textId="77777777" w:rsidR="00E44580" w:rsidRPr="00E1713B" w:rsidRDefault="00E44580" w:rsidP="00E44580">
      <w:pPr>
        <w:rPr>
          <w:rFonts w:ascii="Arial Narrow" w:hAnsi="Arial Narrow" w:cs="Arial"/>
          <w:b/>
        </w:rPr>
      </w:pPr>
    </w:p>
    <w:p w14:paraId="5113E318" w14:textId="211B36CF" w:rsidR="000E4898" w:rsidRPr="00B604A1" w:rsidRDefault="000E4898" w:rsidP="000E4898">
      <w:pPr>
        <w:pStyle w:val="Sinespaciado"/>
        <w:numPr>
          <w:ilvl w:val="1"/>
          <w:numId w:val="4"/>
        </w:numPr>
        <w:jc w:val="both"/>
        <w:rPr>
          <w:rFonts w:ascii="Arial Narrow" w:hAnsi="Arial Narrow"/>
          <w:b/>
        </w:rPr>
      </w:pPr>
      <w:r w:rsidRPr="00B604A1">
        <w:rPr>
          <w:rFonts w:ascii="Arial Narrow" w:hAnsi="Arial Narrow"/>
          <w:b/>
        </w:rPr>
        <w:lastRenderedPageBreak/>
        <w:t>CONVOCATORIA LIMITADA A MIPYME</w:t>
      </w:r>
      <w:r w:rsidR="00A84D0E" w:rsidRPr="00B604A1">
        <w:rPr>
          <w:rFonts w:ascii="Arial Narrow" w:hAnsi="Arial Narrow"/>
          <w:b/>
        </w:rPr>
        <w:t>.</w:t>
      </w:r>
    </w:p>
    <w:p w14:paraId="57EF2ECB" w14:textId="220013A4" w:rsidR="00C24049" w:rsidRDefault="00FA4277" w:rsidP="00C24049">
      <w:pPr>
        <w:pStyle w:val="Sinespaciado"/>
        <w:jc w:val="both"/>
        <w:rPr>
          <w:rFonts w:ascii="Arial Narrow" w:eastAsia="Times New Roman" w:hAnsi="Arial Narrow" w:cs="Arial"/>
          <w:color w:val="000000"/>
          <w:lang w:eastAsia="es-ES"/>
        </w:rPr>
      </w:pPr>
      <w:r w:rsidRPr="00B604A1">
        <w:rPr>
          <w:rFonts w:ascii="Arial Narrow" w:eastAsia="Times New Roman" w:hAnsi="Arial Narrow" w:cs="Arial"/>
          <w:color w:val="000000"/>
          <w:lang w:eastAsia="es-ES"/>
        </w:rPr>
        <w:t xml:space="preserve">El presente proceso de contratación tiene un presupuesto de </w:t>
      </w:r>
      <w:r w:rsidR="009650A8" w:rsidRPr="00061678">
        <w:rPr>
          <w:rFonts w:ascii="Arial Narrow" w:hAnsi="Arial Narrow" w:cs="Arial"/>
          <w:color w:val="000000"/>
        </w:rPr>
        <w:t>CUATROCIENTOS DIEZ MILLONES TRESCIENTOS SIETE MIL DOSCIENTOS CUARENTA PESOS M.L ($410.307.240)</w:t>
      </w:r>
      <w:r w:rsidRPr="00B604A1">
        <w:rPr>
          <w:rFonts w:ascii="Arial Narrow" w:eastAsia="Times New Roman" w:hAnsi="Arial Narrow" w:cs="Arial"/>
          <w:color w:val="000000"/>
          <w:lang w:eastAsia="es-ES"/>
        </w:rPr>
        <w:t xml:space="preserve">, cuantía que no supera el Umbral de MIPYMES el cual está en US $125.000, por lo cual, </w:t>
      </w:r>
      <w:r w:rsidR="00D53D19">
        <w:rPr>
          <w:rFonts w:ascii="Arial Narrow" w:eastAsia="Times New Roman" w:hAnsi="Arial Narrow" w:cs="Arial"/>
          <w:color w:val="000000"/>
          <w:lang w:eastAsia="es-ES"/>
        </w:rPr>
        <w:t>es</w:t>
      </w:r>
      <w:r w:rsidRPr="00B604A1">
        <w:rPr>
          <w:rFonts w:ascii="Arial Narrow" w:eastAsia="Times New Roman" w:hAnsi="Arial Narrow" w:cs="Arial"/>
          <w:color w:val="000000"/>
          <w:lang w:eastAsia="es-ES"/>
        </w:rPr>
        <w:t xml:space="preserve"> susceptible de ser limitado a MIPYME, siempre y cuando se cumplan las exigencias del Decreto 1860 de 2021.</w:t>
      </w:r>
    </w:p>
    <w:p w14:paraId="71CD93A3" w14:textId="77777777" w:rsidR="00D53D19" w:rsidRDefault="00D53D19" w:rsidP="00C24049">
      <w:pPr>
        <w:pStyle w:val="Sinespaciado"/>
        <w:jc w:val="both"/>
        <w:rPr>
          <w:rFonts w:ascii="Arial Narrow" w:eastAsia="Times New Roman" w:hAnsi="Arial Narrow" w:cs="Arial"/>
          <w:color w:val="000000"/>
          <w:lang w:eastAsia="es-ES"/>
        </w:rPr>
      </w:pPr>
    </w:p>
    <w:p w14:paraId="012E8B4D" w14:textId="0F6512A4" w:rsidR="00906B0F" w:rsidRDefault="00D53D19" w:rsidP="00C24049">
      <w:pPr>
        <w:pStyle w:val="Sinespaciado"/>
        <w:jc w:val="both"/>
        <w:rPr>
          <w:rFonts w:ascii="Arial Narrow" w:eastAsia="Times New Roman" w:hAnsi="Arial Narrow" w:cs="Arial"/>
          <w:color w:val="000000"/>
          <w:lang w:eastAsia="es-ES"/>
        </w:rPr>
      </w:pPr>
      <w:r w:rsidRPr="00A664E3">
        <w:rPr>
          <w:rFonts w:ascii="Arial Narrow" w:eastAsia="Times New Roman" w:hAnsi="Arial Narrow" w:cs="Arial"/>
          <w:color w:val="000000"/>
          <w:lang w:eastAsia="es-ES"/>
        </w:rPr>
        <w:t xml:space="preserve">La presente convocatoria fue publicada el </w:t>
      </w:r>
      <w:r w:rsidR="00287767">
        <w:rPr>
          <w:rFonts w:ascii="Arial Narrow" w:eastAsia="Times New Roman" w:hAnsi="Arial Narrow" w:cs="Arial"/>
          <w:color w:val="000000"/>
          <w:lang w:eastAsia="es-ES"/>
        </w:rPr>
        <w:t>dos</w:t>
      </w:r>
      <w:r w:rsidRPr="00A664E3">
        <w:rPr>
          <w:rFonts w:ascii="Arial Narrow" w:eastAsia="Times New Roman" w:hAnsi="Arial Narrow" w:cs="Arial"/>
          <w:color w:val="000000"/>
          <w:lang w:eastAsia="es-ES"/>
        </w:rPr>
        <w:t xml:space="preserve"> (</w:t>
      </w:r>
      <w:r w:rsidR="00287767">
        <w:rPr>
          <w:rFonts w:ascii="Arial Narrow" w:eastAsia="Times New Roman" w:hAnsi="Arial Narrow" w:cs="Arial"/>
          <w:color w:val="000000"/>
          <w:lang w:eastAsia="es-ES"/>
        </w:rPr>
        <w:t>02</w:t>
      </w:r>
      <w:r w:rsidRPr="00A664E3">
        <w:rPr>
          <w:rFonts w:ascii="Arial Narrow" w:eastAsia="Times New Roman" w:hAnsi="Arial Narrow" w:cs="Arial"/>
          <w:color w:val="000000"/>
          <w:lang w:eastAsia="es-ES"/>
        </w:rPr>
        <w:t xml:space="preserve">) de </w:t>
      </w:r>
      <w:proofErr w:type="gramStart"/>
      <w:r w:rsidR="00287767">
        <w:rPr>
          <w:rFonts w:ascii="Arial Narrow" w:eastAsia="Times New Roman" w:hAnsi="Arial Narrow" w:cs="Arial"/>
          <w:color w:val="000000"/>
          <w:lang w:eastAsia="es-ES"/>
        </w:rPr>
        <w:t>Septiembre</w:t>
      </w:r>
      <w:proofErr w:type="gramEnd"/>
      <w:r w:rsidRPr="00A664E3">
        <w:rPr>
          <w:rFonts w:ascii="Arial Narrow" w:eastAsia="Times New Roman" w:hAnsi="Arial Narrow" w:cs="Arial"/>
          <w:color w:val="000000"/>
          <w:lang w:eastAsia="es-ES"/>
        </w:rPr>
        <w:t xml:space="preserve"> de 2024, otorgando dentro del cronograma el plazo para la presentación de solicitudes de limitación del proceso a </w:t>
      </w:r>
      <w:proofErr w:type="spellStart"/>
      <w:r w:rsidRPr="00A664E3">
        <w:rPr>
          <w:rFonts w:ascii="Arial Narrow" w:eastAsia="Times New Roman" w:hAnsi="Arial Narrow" w:cs="Arial"/>
          <w:color w:val="000000"/>
          <w:lang w:eastAsia="es-ES"/>
        </w:rPr>
        <w:t>Mipyme</w:t>
      </w:r>
      <w:proofErr w:type="spellEnd"/>
      <w:r w:rsidRPr="00A664E3">
        <w:rPr>
          <w:rFonts w:ascii="Arial Narrow" w:eastAsia="Times New Roman" w:hAnsi="Arial Narrow" w:cs="Arial"/>
          <w:color w:val="000000"/>
          <w:lang w:eastAsia="es-ES"/>
        </w:rPr>
        <w:t xml:space="preserve"> hasta </w:t>
      </w:r>
      <w:r w:rsidR="00C742B0" w:rsidRPr="00A664E3">
        <w:rPr>
          <w:rFonts w:ascii="Arial Narrow" w:eastAsia="Times New Roman" w:hAnsi="Arial Narrow" w:cs="Arial"/>
          <w:color w:val="000000"/>
          <w:lang w:eastAsia="es-ES"/>
        </w:rPr>
        <w:t xml:space="preserve">el </w:t>
      </w:r>
      <w:r w:rsidR="00287767">
        <w:rPr>
          <w:rFonts w:ascii="Arial Narrow" w:eastAsia="Times New Roman" w:hAnsi="Arial Narrow" w:cs="Arial"/>
          <w:color w:val="000000"/>
          <w:lang w:eastAsia="es-ES"/>
        </w:rPr>
        <w:t>tres</w:t>
      </w:r>
      <w:r w:rsidR="00C742B0" w:rsidRPr="00A664E3">
        <w:rPr>
          <w:rFonts w:ascii="Arial Narrow" w:eastAsia="Times New Roman" w:hAnsi="Arial Narrow" w:cs="Arial"/>
          <w:color w:val="000000"/>
          <w:lang w:eastAsia="es-ES"/>
        </w:rPr>
        <w:t xml:space="preserve"> (</w:t>
      </w:r>
      <w:r w:rsidR="00287767">
        <w:rPr>
          <w:rFonts w:ascii="Arial Narrow" w:hAnsi="Arial Narrow" w:cstheme="majorHAnsi"/>
          <w:szCs w:val="18"/>
        </w:rPr>
        <w:t>03</w:t>
      </w:r>
      <w:r w:rsidR="00C742B0" w:rsidRPr="00A664E3">
        <w:rPr>
          <w:rFonts w:ascii="Arial Narrow" w:hAnsi="Arial Narrow" w:cstheme="majorHAnsi"/>
          <w:szCs w:val="18"/>
        </w:rPr>
        <w:t>)</w:t>
      </w:r>
      <w:r w:rsidRPr="00A664E3">
        <w:rPr>
          <w:rFonts w:ascii="Arial Narrow" w:hAnsi="Arial Narrow" w:cstheme="majorHAnsi"/>
          <w:szCs w:val="18"/>
        </w:rPr>
        <w:t xml:space="preserve"> de </w:t>
      </w:r>
      <w:r w:rsidR="00287767">
        <w:rPr>
          <w:rFonts w:ascii="Arial Narrow" w:hAnsi="Arial Narrow" w:cstheme="majorHAnsi"/>
          <w:szCs w:val="18"/>
        </w:rPr>
        <w:t>Septiembre</w:t>
      </w:r>
      <w:r w:rsidRPr="00A664E3">
        <w:rPr>
          <w:rFonts w:ascii="Arial Narrow" w:hAnsi="Arial Narrow" w:cstheme="majorHAnsi"/>
          <w:szCs w:val="18"/>
        </w:rPr>
        <w:t xml:space="preserve"> de 2024 a las 23:59:</w:t>
      </w:r>
      <w:r w:rsidR="00287767">
        <w:rPr>
          <w:rFonts w:ascii="Arial Narrow" w:hAnsi="Arial Narrow" w:cstheme="majorHAnsi"/>
          <w:szCs w:val="18"/>
        </w:rPr>
        <w:t>59</w:t>
      </w:r>
      <w:r w:rsidRPr="00A664E3">
        <w:rPr>
          <w:rFonts w:ascii="Arial Narrow" w:eastAsia="Times New Roman" w:hAnsi="Arial Narrow" w:cs="Arial"/>
          <w:color w:val="000000"/>
          <w:lang w:eastAsia="es-ES"/>
        </w:rPr>
        <w:t xml:space="preserve">.  Durante el plazo establecido, NO se recibieron solicitudes para que la convocatoria sea limitada a </w:t>
      </w:r>
      <w:proofErr w:type="spellStart"/>
      <w:r w:rsidRPr="00A664E3">
        <w:rPr>
          <w:rFonts w:ascii="Arial Narrow" w:eastAsia="Times New Roman" w:hAnsi="Arial Narrow" w:cs="Arial"/>
          <w:color w:val="000000"/>
          <w:lang w:eastAsia="es-ES"/>
        </w:rPr>
        <w:t>Mipymes</w:t>
      </w:r>
      <w:proofErr w:type="spellEnd"/>
      <w:r w:rsidRPr="00A664E3">
        <w:rPr>
          <w:rFonts w:ascii="Arial Narrow" w:eastAsia="Times New Roman" w:hAnsi="Arial Narrow" w:cs="Arial"/>
          <w:color w:val="000000"/>
          <w:lang w:eastAsia="es-ES"/>
        </w:rPr>
        <w:t xml:space="preserve">.  Al no recibirse por lo menos dos (2) solicitudes de </w:t>
      </w:r>
      <w:proofErr w:type="spellStart"/>
      <w:r w:rsidRPr="00A664E3">
        <w:rPr>
          <w:rFonts w:ascii="Arial Narrow" w:eastAsia="Times New Roman" w:hAnsi="Arial Narrow" w:cs="Arial"/>
          <w:color w:val="000000"/>
          <w:lang w:eastAsia="es-ES"/>
        </w:rPr>
        <w:t>Mipymes</w:t>
      </w:r>
      <w:proofErr w:type="spellEnd"/>
      <w:r w:rsidRPr="00A664E3">
        <w:rPr>
          <w:rFonts w:ascii="Arial Narrow" w:eastAsia="Times New Roman" w:hAnsi="Arial Narrow" w:cs="Arial"/>
          <w:color w:val="000000"/>
          <w:lang w:eastAsia="es-ES"/>
        </w:rPr>
        <w:t xml:space="preserve"> colombianas, no se cumple con los requisitos mínimos exigidos en los estudios previos y términos de referencia para que proceda la limitación de la convocatoria.  En consecuencia, la convocatoria </w:t>
      </w:r>
      <w:proofErr w:type="spellStart"/>
      <w:r w:rsidRPr="00A664E3">
        <w:rPr>
          <w:rFonts w:ascii="Arial Narrow" w:eastAsia="Times New Roman" w:hAnsi="Arial Narrow" w:cs="Arial"/>
          <w:color w:val="000000"/>
          <w:lang w:eastAsia="es-ES"/>
        </w:rPr>
        <w:t>N°</w:t>
      </w:r>
      <w:proofErr w:type="spellEnd"/>
      <w:r w:rsidRPr="00A664E3">
        <w:rPr>
          <w:rFonts w:ascii="Arial Narrow" w:eastAsia="Times New Roman" w:hAnsi="Arial Narrow" w:cs="Arial"/>
          <w:color w:val="000000"/>
          <w:lang w:eastAsia="es-ES"/>
        </w:rPr>
        <w:t xml:space="preserve"> </w:t>
      </w:r>
      <w:r w:rsidRPr="00446BBE">
        <w:rPr>
          <w:rFonts w:ascii="Arial Narrow" w:eastAsia="Times New Roman" w:hAnsi="Arial Narrow" w:cs="Arial"/>
          <w:b/>
          <w:bCs/>
          <w:color w:val="000000"/>
          <w:lang w:eastAsia="es-ES"/>
        </w:rPr>
        <w:t>100</w:t>
      </w:r>
      <w:r w:rsidR="00446BBE" w:rsidRPr="00446BBE">
        <w:rPr>
          <w:rFonts w:ascii="Arial Narrow" w:eastAsia="Times New Roman" w:hAnsi="Arial Narrow" w:cs="Arial"/>
          <w:b/>
          <w:bCs/>
          <w:color w:val="000000"/>
          <w:lang w:eastAsia="es-ES"/>
        </w:rPr>
        <w:t>708</w:t>
      </w:r>
      <w:r w:rsidRPr="00A664E3">
        <w:rPr>
          <w:rFonts w:ascii="Arial Narrow" w:eastAsia="Times New Roman" w:hAnsi="Arial Narrow" w:cs="Arial"/>
          <w:color w:val="000000"/>
          <w:lang w:eastAsia="es-ES"/>
        </w:rPr>
        <w:t>, NO SE LIMITA A MIPYMES.</w:t>
      </w:r>
      <w:r w:rsidRPr="00D53D19">
        <w:rPr>
          <w:rFonts w:ascii="Arial Narrow" w:eastAsia="Times New Roman" w:hAnsi="Arial Narrow" w:cs="Arial"/>
          <w:color w:val="000000"/>
          <w:lang w:eastAsia="es-ES"/>
        </w:rPr>
        <w:t xml:space="preserve">  </w:t>
      </w:r>
    </w:p>
    <w:p w14:paraId="0B411829" w14:textId="77777777" w:rsidR="00906B0F" w:rsidRPr="00B604A1" w:rsidRDefault="00906B0F" w:rsidP="00C24049">
      <w:pPr>
        <w:pStyle w:val="Sinespaciado"/>
        <w:jc w:val="both"/>
        <w:rPr>
          <w:rFonts w:ascii="Arial Narrow" w:eastAsia="Times New Roman" w:hAnsi="Arial Narrow" w:cs="Arial"/>
          <w:color w:val="000000"/>
          <w:lang w:eastAsia="es-ES"/>
        </w:rPr>
      </w:pPr>
    </w:p>
    <w:p w14:paraId="4D3D5AF7" w14:textId="791FCA31" w:rsidR="00415589" w:rsidRPr="00B604A1" w:rsidRDefault="00415589" w:rsidP="00415589">
      <w:pPr>
        <w:pStyle w:val="Sinespaciado"/>
        <w:numPr>
          <w:ilvl w:val="1"/>
          <w:numId w:val="4"/>
        </w:numPr>
        <w:jc w:val="both"/>
        <w:rPr>
          <w:rFonts w:ascii="Arial Narrow" w:hAnsi="Arial Narrow"/>
          <w:b/>
        </w:rPr>
      </w:pPr>
      <w:r w:rsidRPr="00B604A1">
        <w:rPr>
          <w:rFonts w:ascii="Arial Narrow" w:hAnsi="Arial Narrow"/>
          <w:b/>
        </w:rPr>
        <w:t xml:space="preserve">REGULACIÓN JURÍDICA. </w:t>
      </w:r>
    </w:p>
    <w:p w14:paraId="45D78B39" w14:textId="24584A66" w:rsidR="00415589" w:rsidRPr="00B604A1" w:rsidRDefault="00415589" w:rsidP="00415589">
      <w:pPr>
        <w:pStyle w:val="Sinespaciado"/>
        <w:jc w:val="both"/>
        <w:rPr>
          <w:rFonts w:ascii="Arial Narrow" w:hAnsi="Arial Narrow"/>
        </w:rPr>
      </w:pPr>
      <w:r w:rsidRPr="00B604A1">
        <w:rPr>
          <w:rFonts w:ascii="Arial Narrow" w:hAnsi="Arial Narrow"/>
        </w:rPr>
        <w:t xml:space="preserve">La presente convocatoria se regirá por lo previsto en el Manual de Contratación y el Manual de Supervisión e Interventoría de la Empresa Industrial y Comercial del Estado Fabrica de Licores y Alcoholes de Antioquia aprobado mediante Acuerdo No. 03 del 21 de diciembre </w:t>
      </w:r>
      <w:r w:rsidR="00080A0A" w:rsidRPr="00B604A1">
        <w:rPr>
          <w:rFonts w:ascii="Arial Narrow" w:hAnsi="Arial Narrow"/>
        </w:rPr>
        <w:t>2020 modificado</w:t>
      </w:r>
      <w:r w:rsidR="00900582" w:rsidRPr="00B604A1">
        <w:rPr>
          <w:rFonts w:ascii="Arial Narrow" w:hAnsi="Arial Narrow"/>
        </w:rPr>
        <w:t xml:space="preserve"> por la resolución </w:t>
      </w:r>
      <w:r w:rsidR="00080A0A" w:rsidRPr="00B604A1">
        <w:rPr>
          <w:rFonts w:ascii="Arial Narrow" w:hAnsi="Arial Narrow"/>
        </w:rPr>
        <w:t>S 2021060000484 del 18 de mayo de 2021</w:t>
      </w:r>
      <w:r w:rsidRPr="00B604A1">
        <w:rPr>
          <w:rFonts w:ascii="Arial Narrow" w:hAnsi="Arial Narrow"/>
        </w:rPr>
        <w:t>, lo previsto en el estudio previo y en la presente invitación pública.</w:t>
      </w:r>
    </w:p>
    <w:p w14:paraId="3F5A6C2D" w14:textId="439FC852" w:rsidR="00415589" w:rsidRPr="00B604A1" w:rsidRDefault="00415589" w:rsidP="00415589">
      <w:pPr>
        <w:pStyle w:val="Sinespaciado"/>
        <w:jc w:val="both"/>
        <w:rPr>
          <w:rFonts w:ascii="Arial Narrow" w:hAnsi="Arial Narrow"/>
        </w:rPr>
      </w:pPr>
    </w:p>
    <w:p w14:paraId="0D8523B3" w14:textId="6D2ADE3E" w:rsidR="00415589" w:rsidRPr="00B604A1" w:rsidRDefault="00415589" w:rsidP="00415589">
      <w:pPr>
        <w:pStyle w:val="Sinespaciado"/>
        <w:numPr>
          <w:ilvl w:val="1"/>
          <w:numId w:val="4"/>
        </w:numPr>
        <w:jc w:val="both"/>
        <w:rPr>
          <w:rFonts w:ascii="Arial Narrow" w:hAnsi="Arial Narrow"/>
          <w:b/>
        </w:rPr>
      </w:pPr>
      <w:r w:rsidRPr="00B604A1">
        <w:rPr>
          <w:rFonts w:ascii="Arial Narrow" w:hAnsi="Arial Narrow"/>
          <w:b/>
        </w:rPr>
        <w:t>PRESENTACIÓN DE LA PROPUESTA</w:t>
      </w:r>
    </w:p>
    <w:p w14:paraId="5A38611F" w14:textId="209CD6CE" w:rsidR="00415589" w:rsidRPr="00B604A1" w:rsidRDefault="00415589" w:rsidP="00415589">
      <w:pPr>
        <w:pStyle w:val="Sinespaciado"/>
        <w:jc w:val="both"/>
        <w:rPr>
          <w:rFonts w:ascii="Arial Narrow" w:hAnsi="Arial Narrow"/>
        </w:rPr>
      </w:pPr>
      <w:r w:rsidRPr="00B604A1">
        <w:rPr>
          <w:rFonts w:ascii="Arial Narrow" w:hAnsi="Arial Narrow"/>
        </w:rPr>
        <w:t>La propuesta se entregará de manera exclusiva a través de la plataforma transaccional SECOP II. Para hacerlo debe tener una cuenta creada con usuarios asociados a la misma (proveedores)</w:t>
      </w:r>
    </w:p>
    <w:p w14:paraId="69DA01D4" w14:textId="1A4DA86E" w:rsidR="00415589" w:rsidRPr="00B604A1" w:rsidRDefault="00415589" w:rsidP="00415589">
      <w:pPr>
        <w:pStyle w:val="Sinespaciado"/>
        <w:jc w:val="both"/>
        <w:rPr>
          <w:rFonts w:ascii="Arial Narrow" w:hAnsi="Arial Narrow"/>
        </w:rPr>
      </w:pPr>
      <w:r w:rsidRPr="00B604A1">
        <w:rPr>
          <w:rFonts w:ascii="Arial Narrow" w:hAnsi="Arial Narrow"/>
        </w:rPr>
        <w:t>La propuesta que se haga llegar por medio diferente a la plataforma transaccional SECOP II, no se entenderá presentada por la entidad para el presente proceso y no será evaluada.</w:t>
      </w:r>
      <w:r w:rsidR="005577A5" w:rsidRPr="00B604A1">
        <w:rPr>
          <w:rFonts w:ascii="Arial Narrow" w:hAnsi="Arial Narrow"/>
        </w:rPr>
        <w:t xml:space="preserve"> </w:t>
      </w:r>
      <w:r w:rsidRPr="00B604A1">
        <w:rPr>
          <w:rFonts w:ascii="Arial Narrow" w:hAnsi="Arial Narrow"/>
        </w:rPr>
        <w:t xml:space="preserve">No se admitirán propuestas enviadas físicamente, ni por correo, fax, correo electrónico o cualquier otro medio diferente al </w:t>
      </w:r>
      <w:r w:rsidR="00080A0A" w:rsidRPr="00B604A1">
        <w:rPr>
          <w:rFonts w:ascii="Arial Narrow" w:hAnsi="Arial Narrow"/>
        </w:rPr>
        <w:t xml:space="preserve">SECOP </w:t>
      </w:r>
      <w:r w:rsidRPr="00B604A1">
        <w:rPr>
          <w:rFonts w:ascii="Arial Narrow" w:hAnsi="Arial Narrow"/>
        </w:rPr>
        <w:t>II, además no se aceptarán propuestas complementarias o modificaciones que fueren presentadas con posterioridad a la fecha y hora límite para la presentación de las propuestas.</w:t>
      </w:r>
    </w:p>
    <w:p w14:paraId="14CC01C4" w14:textId="77777777" w:rsidR="00BC7250" w:rsidRPr="00B604A1" w:rsidRDefault="00BC7250" w:rsidP="00415589">
      <w:pPr>
        <w:pStyle w:val="Sinespaciado"/>
        <w:jc w:val="both"/>
        <w:rPr>
          <w:rFonts w:ascii="Arial Narrow" w:hAnsi="Arial Narrow"/>
        </w:rPr>
      </w:pPr>
    </w:p>
    <w:p w14:paraId="511F2A85" w14:textId="58CDC66E" w:rsidR="00415589" w:rsidRPr="00B604A1" w:rsidRDefault="00415589" w:rsidP="00415589">
      <w:pPr>
        <w:pStyle w:val="Sinespaciado"/>
        <w:numPr>
          <w:ilvl w:val="2"/>
          <w:numId w:val="4"/>
        </w:numPr>
        <w:jc w:val="both"/>
        <w:rPr>
          <w:rFonts w:ascii="Arial Narrow" w:hAnsi="Arial Narrow"/>
          <w:b/>
        </w:rPr>
      </w:pPr>
      <w:r w:rsidRPr="00B604A1">
        <w:rPr>
          <w:rFonts w:ascii="Arial Narrow" w:hAnsi="Arial Narrow"/>
          <w:b/>
        </w:rPr>
        <w:t>Indisponibilidad de SECOP II</w:t>
      </w:r>
    </w:p>
    <w:p w14:paraId="70603544" w14:textId="56E10A51" w:rsidR="00A64735" w:rsidRPr="00B604A1" w:rsidRDefault="00A64735" w:rsidP="00A64735">
      <w:pPr>
        <w:pStyle w:val="Sinespaciado"/>
        <w:jc w:val="both"/>
        <w:rPr>
          <w:rFonts w:ascii="Arial Narrow" w:hAnsi="Arial Narrow"/>
        </w:rPr>
      </w:pPr>
      <w:r w:rsidRPr="00B604A1">
        <w:rPr>
          <w:rFonts w:ascii="Arial Narrow" w:hAnsi="Arial Narrow"/>
        </w:rPr>
        <w:t xml:space="preserve">En caso de que SECOP II presente fallas, el proveedor debe seguir las instrucciones establecidas en el manual “Protocolo de Indisponibilidad del SECOP II” de Colombia Compra Eficiente, evento en el cual la entidad informará las decisiones adoptadas al respecto mediante su página web en el siguiente link: www.fla.com.co, y adicionalmente tendrá a disposición los correos electrónicos: </w:t>
      </w:r>
      <w:hyperlink r:id="rId18" w:history="1">
        <w:r w:rsidRPr="00B604A1">
          <w:rPr>
            <w:rStyle w:val="Hipervnculo"/>
            <w:rFonts w:ascii="Arial Narrow" w:hAnsi="Arial Narrow"/>
          </w:rPr>
          <w:t>contratacion@fla.com.co</w:t>
        </w:r>
      </w:hyperlink>
      <w:r w:rsidRPr="00B604A1">
        <w:rPr>
          <w:rFonts w:ascii="Arial Narrow" w:hAnsi="Arial Narrow"/>
        </w:rPr>
        <w:t xml:space="preserve">  -  </w:t>
      </w:r>
      <w:hyperlink r:id="rId19" w:history="1">
        <w:r w:rsidRPr="00B604A1">
          <w:rPr>
            <w:rStyle w:val="Hipervnculo"/>
            <w:rFonts w:ascii="Arial Narrow" w:hAnsi="Arial Narrow"/>
          </w:rPr>
          <w:t>juridica@fla.com.co</w:t>
        </w:r>
      </w:hyperlink>
      <w:r w:rsidRPr="00B604A1">
        <w:rPr>
          <w:rFonts w:ascii="Arial Narrow" w:hAnsi="Arial Narrow"/>
        </w:rPr>
        <w:t xml:space="preserve">  </w:t>
      </w:r>
    </w:p>
    <w:p w14:paraId="1255BB11" w14:textId="77777777" w:rsidR="00A64735" w:rsidRPr="00B604A1" w:rsidRDefault="00A64735" w:rsidP="00A64735">
      <w:pPr>
        <w:pStyle w:val="Sinespaciado"/>
        <w:jc w:val="both"/>
        <w:rPr>
          <w:rFonts w:ascii="Arial Narrow" w:hAnsi="Arial Narrow"/>
        </w:rPr>
      </w:pPr>
    </w:p>
    <w:p w14:paraId="35E85A4E" w14:textId="77777777" w:rsidR="00A64735" w:rsidRPr="00B604A1" w:rsidRDefault="00A64735" w:rsidP="00A64735">
      <w:pPr>
        <w:pStyle w:val="Sinespaciado"/>
        <w:jc w:val="both"/>
        <w:rPr>
          <w:rStyle w:val="Hipervnculo"/>
          <w:rFonts w:ascii="Arial Narrow" w:hAnsi="Arial Narrow" w:cs="Calibri"/>
          <w:bdr w:val="none" w:sz="0" w:space="0" w:color="auto" w:frame="1"/>
          <w:shd w:val="clear" w:color="auto" w:fill="FFFFFF"/>
        </w:rPr>
      </w:pPr>
      <w:r w:rsidRPr="00B604A1">
        <w:rPr>
          <w:rFonts w:ascii="Arial Narrow" w:hAnsi="Arial Narrow"/>
        </w:rPr>
        <w:t xml:space="preserve">En caso de indisponibilidad específica o particular, se deberán atender los lineamientos establecidos por la agencia Colombia Compra Eficiente en el protocolo de indisponibilidad </w:t>
      </w:r>
      <w:proofErr w:type="spellStart"/>
      <w:r w:rsidRPr="00B604A1">
        <w:rPr>
          <w:rFonts w:ascii="Arial Narrow" w:hAnsi="Arial Narrow"/>
        </w:rPr>
        <w:t>Secop</w:t>
      </w:r>
      <w:proofErr w:type="spellEnd"/>
      <w:r w:rsidRPr="00B604A1">
        <w:rPr>
          <w:rFonts w:ascii="Arial Narrow" w:hAnsi="Arial Narrow"/>
        </w:rPr>
        <w:t xml:space="preserve"> II, el cual se puede consultar en el siguiente link: </w:t>
      </w:r>
      <w:hyperlink r:id="rId20" w:tgtFrame="_blank" w:tooltip="Dirección URL original: https://www.colombiacompra.gov.co/secop-ii/indisponibilidad-en-el-secop-ii. Haga clic o pulse si confía en este vínculo." w:history="1">
        <w:r w:rsidRPr="00B604A1">
          <w:rPr>
            <w:rStyle w:val="Hipervnculo"/>
            <w:rFonts w:ascii="Arial Narrow" w:hAnsi="Arial Narrow" w:cs="Calibri"/>
            <w:bdr w:val="none" w:sz="0" w:space="0" w:color="auto" w:frame="1"/>
            <w:shd w:val="clear" w:color="auto" w:fill="FFFFFF"/>
          </w:rPr>
          <w:t>https://www.colombiacompra.gov.co/secop-ii/</w:t>
        </w:r>
        <w:r w:rsidRPr="00B604A1">
          <w:rPr>
            <w:rStyle w:val="markqoviaxip9"/>
            <w:rFonts w:ascii="Arial Narrow" w:hAnsi="Arial Narrow" w:cs="Calibri"/>
            <w:color w:val="0000FF"/>
            <w:u w:val="single"/>
            <w:bdr w:val="none" w:sz="0" w:space="0" w:color="auto" w:frame="1"/>
            <w:shd w:val="clear" w:color="auto" w:fill="FFFFFF"/>
          </w:rPr>
          <w:t>indisponibilidad</w:t>
        </w:r>
        <w:r w:rsidRPr="00B604A1">
          <w:rPr>
            <w:rStyle w:val="Hipervnculo"/>
            <w:rFonts w:ascii="Arial Narrow" w:hAnsi="Arial Narrow" w:cs="Calibri"/>
            <w:bdr w:val="none" w:sz="0" w:space="0" w:color="auto" w:frame="1"/>
            <w:shd w:val="clear" w:color="auto" w:fill="FFFFFF"/>
          </w:rPr>
          <w:t>-en-el-secop-ii</w:t>
        </w:r>
      </w:hyperlink>
    </w:p>
    <w:p w14:paraId="5EEB9DC5" w14:textId="77777777" w:rsidR="00415589" w:rsidRPr="00B604A1" w:rsidRDefault="00415589" w:rsidP="00415589">
      <w:pPr>
        <w:pStyle w:val="Sinespaciado"/>
        <w:jc w:val="both"/>
        <w:rPr>
          <w:rFonts w:ascii="Arial Narrow" w:hAnsi="Arial Narrow"/>
        </w:rPr>
      </w:pPr>
    </w:p>
    <w:p w14:paraId="60992E6B" w14:textId="65E75F02" w:rsidR="00415589" w:rsidRPr="00B604A1" w:rsidRDefault="00415589" w:rsidP="00415589">
      <w:pPr>
        <w:pStyle w:val="Sinespaciado"/>
        <w:numPr>
          <w:ilvl w:val="2"/>
          <w:numId w:val="4"/>
        </w:numPr>
        <w:jc w:val="both"/>
        <w:rPr>
          <w:rFonts w:ascii="Arial Narrow" w:hAnsi="Arial Narrow"/>
          <w:b/>
        </w:rPr>
      </w:pPr>
      <w:r w:rsidRPr="00B604A1">
        <w:rPr>
          <w:rFonts w:ascii="Arial Narrow" w:hAnsi="Arial Narrow"/>
          <w:b/>
        </w:rPr>
        <w:t>Retiro de la Propuesta:</w:t>
      </w:r>
    </w:p>
    <w:p w14:paraId="0DC21E8F" w14:textId="0682AA96" w:rsidR="00415589" w:rsidRPr="00B604A1" w:rsidRDefault="00415589" w:rsidP="00415589">
      <w:pPr>
        <w:pStyle w:val="Sinespaciado"/>
        <w:jc w:val="both"/>
        <w:rPr>
          <w:rFonts w:ascii="Arial Narrow" w:hAnsi="Arial Narrow"/>
        </w:rPr>
      </w:pPr>
      <w:r w:rsidRPr="00B604A1">
        <w:rPr>
          <w:rFonts w:ascii="Arial Narrow" w:hAnsi="Arial Narrow"/>
        </w:rPr>
        <w:t xml:space="preserve">Si un proponente desea retirar su propuesta deberá hacerlo antes de la fecha y hora límite para la presentación de </w:t>
      </w:r>
      <w:proofErr w:type="gramStart"/>
      <w:r w:rsidRPr="00B604A1">
        <w:rPr>
          <w:rFonts w:ascii="Arial Narrow" w:hAnsi="Arial Narrow"/>
        </w:rPr>
        <w:t>las mismas</w:t>
      </w:r>
      <w:proofErr w:type="gramEnd"/>
      <w:r w:rsidRPr="00B604A1">
        <w:rPr>
          <w:rFonts w:ascii="Arial Narrow" w:hAnsi="Arial Narrow"/>
        </w:rPr>
        <w:t>.</w:t>
      </w:r>
      <w:r w:rsidR="005577A5" w:rsidRPr="00B604A1">
        <w:rPr>
          <w:rFonts w:ascii="Arial Narrow" w:hAnsi="Arial Narrow"/>
        </w:rPr>
        <w:t xml:space="preserve"> </w:t>
      </w:r>
      <w:r w:rsidRPr="00B604A1">
        <w:rPr>
          <w:rFonts w:ascii="Arial Narrow" w:hAnsi="Arial Narrow"/>
        </w:rPr>
        <w:t>Para el retiro el SECOP II le muestra una ventana con la oferta presentada. Haga clic en “No presentar” y luego en “Retirar”. Acepte las advertencias y haga clic en “Confirmar”. Tenga en cuenta que solo puede retirar la oferta antes de la fecha límite para presentación de ofertas.</w:t>
      </w:r>
    </w:p>
    <w:p w14:paraId="300F823D" w14:textId="70BE9658" w:rsidR="002E1207" w:rsidRPr="00B604A1" w:rsidRDefault="002E1207" w:rsidP="00415589">
      <w:pPr>
        <w:pStyle w:val="Sinespaciado"/>
        <w:jc w:val="both"/>
        <w:rPr>
          <w:rFonts w:ascii="Arial Narrow" w:hAnsi="Arial Narrow"/>
        </w:rPr>
      </w:pPr>
    </w:p>
    <w:p w14:paraId="72256C8A" w14:textId="45050422" w:rsidR="00415589" w:rsidRPr="00B604A1" w:rsidRDefault="00415589" w:rsidP="00415589">
      <w:pPr>
        <w:pStyle w:val="Sinespaciado"/>
        <w:numPr>
          <w:ilvl w:val="2"/>
          <w:numId w:val="4"/>
        </w:numPr>
        <w:jc w:val="both"/>
        <w:rPr>
          <w:rFonts w:ascii="Arial Narrow" w:hAnsi="Arial Narrow"/>
          <w:b/>
        </w:rPr>
      </w:pPr>
      <w:r w:rsidRPr="00B604A1">
        <w:rPr>
          <w:rFonts w:ascii="Arial Narrow" w:hAnsi="Arial Narrow"/>
          <w:b/>
        </w:rPr>
        <w:t>Legalización e Idioma de la Propuesta:</w:t>
      </w:r>
    </w:p>
    <w:p w14:paraId="20C1E4B8" w14:textId="77777777" w:rsidR="00415589" w:rsidRPr="00B604A1" w:rsidRDefault="00415589" w:rsidP="00415589">
      <w:pPr>
        <w:pStyle w:val="Sinespaciado"/>
        <w:jc w:val="both"/>
        <w:rPr>
          <w:rFonts w:ascii="Arial Narrow" w:hAnsi="Arial Narrow"/>
        </w:rPr>
      </w:pPr>
      <w:r w:rsidRPr="00B604A1">
        <w:rPr>
          <w:rFonts w:ascii="Arial Narrow" w:hAnsi="Arial Narrow"/>
        </w:rPr>
        <w:t xml:space="preserve">Los documentos públicos otorgados en el exterior deberán presentarse legalizados en la forma prevista en las normas vigentes sobre la materia (apostille o </w:t>
      </w:r>
      <w:proofErr w:type="spellStart"/>
      <w:r w:rsidRPr="00B604A1">
        <w:rPr>
          <w:rFonts w:ascii="Arial Narrow" w:hAnsi="Arial Narrow"/>
        </w:rPr>
        <w:t>consularización</w:t>
      </w:r>
      <w:proofErr w:type="spellEnd"/>
      <w:r w:rsidRPr="00B604A1">
        <w:rPr>
          <w:rFonts w:ascii="Arial Narrow" w:hAnsi="Arial Narrow"/>
        </w:rPr>
        <w:t>).</w:t>
      </w:r>
    </w:p>
    <w:p w14:paraId="4970209D" w14:textId="77777777" w:rsidR="00415589" w:rsidRPr="00B604A1" w:rsidRDefault="00415589" w:rsidP="00415589">
      <w:pPr>
        <w:pStyle w:val="Sinespaciado"/>
        <w:jc w:val="both"/>
        <w:rPr>
          <w:rFonts w:ascii="Arial Narrow" w:hAnsi="Arial Narrow"/>
        </w:rPr>
      </w:pPr>
    </w:p>
    <w:p w14:paraId="6DA00298" w14:textId="77777777" w:rsidR="00415589" w:rsidRPr="00B604A1" w:rsidRDefault="00415589" w:rsidP="00415589">
      <w:pPr>
        <w:pStyle w:val="Sinespaciado"/>
        <w:jc w:val="both"/>
        <w:rPr>
          <w:rFonts w:ascii="Arial Narrow" w:hAnsi="Arial Narrow"/>
        </w:rPr>
      </w:pPr>
      <w:r w:rsidRPr="00B604A1">
        <w:rPr>
          <w:rFonts w:ascii="Arial Narrow" w:hAnsi="Arial Narrow"/>
        </w:rPr>
        <w:t>Para el efecto, debe tenerse en cuenta lo dispuesto en la Circular Externa No. 17 de 11 de febrero de 2015, expedida por la Agencia Nacional de Contratación Pública -Colombia Compra Eficiente, la cual se transcribe a continuación:</w:t>
      </w:r>
    </w:p>
    <w:p w14:paraId="2E908013" w14:textId="77777777" w:rsidR="00415589" w:rsidRPr="00B604A1" w:rsidRDefault="00415589" w:rsidP="00415589">
      <w:pPr>
        <w:pStyle w:val="Sinespaciado"/>
        <w:jc w:val="both"/>
        <w:rPr>
          <w:rFonts w:ascii="Arial Narrow" w:hAnsi="Arial Narrow"/>
        </w:rPr>
      </w:pPr>
    </w:p>
    <w:p w14:paraId="7F7A5482" w14:textId="6372CB40" w:rsidR="00415589" w:rsidRPr="00B604A1" w:rsidRDefault="00415589" w:rsidP="00415589">
      <w:pPr>
        <w:pStyle w:val="Sinespaciado"/>
        <w:numPr>
          <w:ilvl w:val="0"/>
          <w:numId w:val="2"/>
        </w:numPr>
        <w:jc w:val="both"/>
        <w:rPr>
          <w:rFonts w:ascii="Arial Narrow" w:hAnsi="Arial Narrow"/>
          <w:b/>
        </w:rPr>
      </w:pPr>
      <w:r w:rsidRPr="00B604A1">
        <w:rPr>
          <w:rFonts w:ascii="Arial Narrow" w:hAnsi="Arial Narrow"/>
          <w:b/>
        </w:rPr>
        <w:t xml:space="preserve">Apostilla y </w:t>
      </w:r>
      <w:proofErr w:type="spellStart"/>
      <w:r w:rsidRPr="00B604A1">
        <w:rPr>
          <w:rFonts w:ascii="Arial Narrow" w:hAnsi="Arial Narrow"/>
          <w:b/>
        </w:rPr>
        <w:t>consularización</w:t>
      </w:r>
      <w:proofErr w:type="spellEnd"/>
      <w:r w:rsidRPr="00B604A1">
        <w:rPr>
          <w:rFonts w:ascii="Arial Narrow" w:hAnsi="Arial Narrow"/>
          <w:b/>
        </w:rPr>
        <w:t xml:space="preserve"> de documentos públicos.</w:t>
      </w:r>
    </w:p>
    <w:p w14:paraId="1308E8F4" w14:textId="77777777" w:rsidR="00415589" w:rsidRPr="00B604A1" w:rsidRDefault="00415589" w:rsidP="00415589">
      <w:pPr>
        <w:pStyle w:val="Sinespaciado"/>
        <w:jc w:val="both"/>
        <w:rPr>
          <w:rFonts w:ascii="Arial Narrow" w:hAnsi="Arial Narrow"/>
        </w:rPr>
      </w:pPr>
      <w:r w:rsidRPr="00B604A1">
        <w:rPr>
          <w:rFonts w:ascii="Arial Narrow" w:hAnsi="Arial Narrow"/>
        </w:rPr>
        <w:t xml:space="preserve">Las Entidades Estatales solamente pueden exigir la legalización de acuerdo con la Convención de la Apostilla o la </w:t>
      </w:r>
      <w:proofErr w:type="spellStart"/>
      <w:r w:rsidRPr="00B604A1">
        <w:rPr>
          <w:rFonts w:ascii="Arial Narrow" w:hAnsi="Arial Narrow"/>
        </w:rPr>
        <w:t>consularización</w:t>
      </w:r>
      <w:proofErr w:type="spellEnd"/>
      <w:r w:rsidRPr="00B604A1">
        <w:rPr>
          <w:rFonts w:ascii="Arial Narrow" w:hAnsi="Arial Narrow"/>
        </w:rPr>
        <w:t xml:space="preserve"> de documentos públicos otorgados en el extranjero. Este tipo de legalización no es procedente para los documentos privados.</w:t>
      </w:r>
    </w:p>
    <w:p w14:paraId="57DD9781" w14:textId="77777777" w:rsidR="00415589" w:rsidRPr="00B604A1" w:rsidRDefault="00415589" w:rsidP="00415589">
      <w:pPr>
        <w:pStyle w:val="Sinespaciado"/>
        <w:jc w:val="both"/>
        <w:rPr>
          <w:rFonts w:ascii="Arial Narrow" w:hAnsi="Arial Narrow"/>
        </w:rPr>
      </w:pPr>
    </w:p>
    <w:p w14:paraId="6B0A18E9" w14:textId="77777777" w:rsidR="00415589" w:rsidRPr="00B604A1" w:rsidRDefault="00415589" w:rsidP="00415589">
      <w:pPr>
        <w:pStyle w:val="Sinespaciado"/>
        <w:jc w:val="both"/>
        <w:rPr>
          <w:rFonts w:ascii="Arial Narrow" w:hAnsi="Arial Narrow"/>
        </w:rPr>
      </w:pPr>
      <w:r w:rsidRPr="00B604A1">
        <w:rPr>
          <w:rFonts w:ascii="Arial Narrow" w:hAnsi="Arial Narrow"/>
        </w:rPr>
        <w:t>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w:t>
      </w:r>
    </w:p>
    <w:p w14:paraId="7D6A95CE" w14:textId="77777777" w:rsidR="00415589" w:rsidRPr="00B604A1" w:rsidRDefault="00415589" w:rsidP="00415589">
      <w:pPr>
        <w:pStyle w:val="Sinespaciado"/>
        <w:jc w:val="both"/>
        <w:rPr>
          <w:rFonts w:ascii="Arial Narrow" w:hAnsi="Arial Narrow"/>
        </w:rPr>
      </w:pPr>
    </w:p>
    <w:p w14:paraId="7D020714" w14:textId="77777777" w:rsidR="00415589" w:rsidRPr="00B604A1" w:rsidRDefault="00415589" w:rsidP="00415589">
      <w:pPr>
        <w:pStyle w:val="Sinespaciado"/>
        <w:jc w:val="both"/>
        <w:rPr>
          <w:rFonts w:ascii="Arial Narrow" w:hAnsi="Arial Narrow"/>
        </w:rPr>
      </w:pPr>
      <w:r w:rsidRPr="00B604A1">
        <w:rPr>
          <w:rFonts w:ascii="Arial Narrow" w:hAnsi="Arial Narrow"/>
        </w:rPr>
        <w:t>De acuerdo con el Manual para el Funcionamiento Práctico de la Convención de la Apostilla 1,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43895F09" w14:textId="77777777" w:rsidR="00805189" w:rsidRPr="00B604A1" w:rsidRDefault="00805189" w:rsidP="00415589">
      <w:pPr>
        <w:pStyle w:val="Sinespaciado"/>
        <w:jc w:val="both"/>
        <w:rPr>
          <w:rFonts w:ascii="Arial Narrow" w:hAnsi="Arial Narrow"/>
        </w:rPr>
      </w:pPr>
    </w:p>
    <w:p w14:paraId="7BCBC89D" w14:textId="00E93036" w:rsidR="00415589" w:rsidRPr="00B604A1" w:rsidRDefault="00415589" w:rsidP="00415589">
      <w:pPr>
        <w:pStyle w:val="Sinespaciado"/>
        <w:numPr>
          <w:ilvl w:val="0"/>
          <w:numId w:val="2"/>
        </w:numPr>
        <w:jc w:val="both"/>
        <w:rPr>
          <w:rFonts w:ascii="Arial Narrow" w:hAnsi="Arial Narrow"/>
          <w:b/>
        </w:rPr>
      </w:pPr>
      <w:r w:rsidRPr="00B604A1">
        <w:rPr>
          <w:rFonts w:ascii="Arial Narrow" w:hAnsi="Arial Narrow"/>
          <w:b/>
        </w:rPr>
        <w:t>Presunción de autenticidad de los documentos.</w:t>
      </w:r>
    </w:p>
    <w:p w14:paraId="7EE7B1E2" w14:textId="54FD4F30" w:rsidR="00415589" w:rsidRPr="00B604A1" w:rsidRDefault="00415589" w:rsidP="00415589">
      <w:pPr>
        <w:pStyle w:val="Sinespaciado"/>
        <w:jc w:val="both"/>
        <w:rPr>
          <w:rFonts w:ascii="Arial Narrow" w:hAnsi="Arial Narrow"/>
        </w:rPr>
      </w:pPr>
      <w:r w:rsidRPr="00B604A1">
        <w:rPr>
          <w:rFonts w:ascii="Arial Narrow" w:hAnsi="Arial Narrow"/>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w:t>
      </w:r>
      <w:r w:rsidR="00A64735" w:rsidRPr="00B604A1">
        <w:rPr>
          <w:rFonts w:ascii="Arial Narrow" w:hAnsi="Arial Narrow"/>
        </w:rPr>
        <w:t xml:space="preserve"> </w:t>
      </w:r>
      <w:r w:rsidRPr="00B604A1">
        <w:rPr>
          <w:rFonts w:ascii="Arial Narrow" w:hAnsi="Arial Narrow"/>
        </w:rPr>
        <w:t>Los poderes especiales para actuar en los Procesos de Contratación requieren nota de presentación personal.</w:t>
      </w:r>
    </w:p>
    <w:p w14:paraId="71F12A4B" w14:textId="77777777" w:rsidR="00FA4277" w:rsidRPr="00B604A1" w:rsidRDefault="00FA4277" w:rsidP="00415589">
      <w:pPr>
        <w:pStyle w:val="Sinespaciado"/>
        <w:jc w:val="both"/>
        <w:rPr>
          <w:rFonts w:ascii="Arial Narrow" w:hAnsi="Arial Narrow"/>
        </w:rPr>
      </w:pPr>
    </w:p>
    <w:p w14:paraId="3ED1A835" w14:textId="2AE4E30A" w:rsidR="00415589" w:rsidRPr="00B604A1" w:rsidRDefault="00415589" w:rsidP="00415589">
      <w:pPr>
        <w:pStyle w:val="Sinespaciado"/>
        <w:numPr>
          <w:ilvl w:val="0"/>
          <w:numId w:val="2"/>
        </w:numPr>
        <w:jc w:val="both"/>
        <w:rPr>
          <w:rFonts w:ascii="Arial Narrow" w:hAnsi="Arial Narrow"/>
          <w:b/>
        </w:rPr>
      </w:pPr>
      <w:r w:rsidRPr="00B604A1">
        <w:rPr>
          <w:rFonts w:ascii="Arial Narrow" w:hAnsi="Arial Narrow"/>
          <w:b/>
        </w:rPr>
        <w:t>Valor probatorio de las copias.</w:t>
      </w:r>
    </w:p>
    <w:p w14:paraId="0E996F6C" w14:textId="10E7CF1D" w:rsidR="00415589" w:rsidRPr="00B604A1" w:rsidRDefault="00415589" w:rsidP="00415589">
      <w:pPr>
        <w:pStyle w:val="Sinespaciado"/>
        <w:jc w:val="both"/>
        <w:rPr>
          <w:rFonts w:ascii="Arial Narrow" w:hAnsi="Arial Narrow"/>
        </w:rPr>
      </w:pPr>
      <w:r w:rsidRPr="00B604A1">
        <w:rPr>
          <w:rFonts w:ascii="Arial Narrow" w:hAnsi="Arial Narrow"/>
        </w:rPr>
        <w:t>Los proponentes pueden aportar a los Procesos de Contratación los documentos públicos o privados en copia simple. Las copias de los documentos también gozan presunción de autenticidad, y su valor probatorio es el mismo del original, excepto cuando por disposición legal sea necesaria la presentación del original o de una determinada copia.</w:t>
      </w:r>
      <w:r w:rsidR="00A64735" w:rsidRPr="00B604A1">
        <w:rPr>
          <w:rFonts w:ascii="Arial Narrow" w:hAnsi="Arial Narrow"/>
        </w:rPr>
        <w:t xml:space="preserve"> </w:t>
      </w:r>
      <w:r w:rsidRPr="00B604A1">
        <w:rPr>
          <w:rFonts w:ascii="Arial Narrow" w:hAnsi="Arial Narrow"/>
        </w:rPr>
        <w:t>En los pliegos de condiciones y en las invitaciones a participar en Procesos de Contratación, las Entidades Estatales pueden solicitar que durante la etapa de selección los documentos sean aportados en copia simple y</w:t>
      </w:r>
      <w:r w:rsidR="00FA3981" w:rsidRPr="00B604A1">
        <w:rPr>
          <w:rFonts w:ascii="Arial Narrow" w:hAnsi="Arial Narrow"/>
        </w:rPr>
        <w:t xml:space="preserve"> </w:t>
      </w:r>
      <w:r w:rsidRPr="00B604A1">
        <w:rPr>
          <w:rFonts w:ascii="Arial Narrow" w:hAnsi="Arial Narrow"/>
        </w:rPr>
        <w:t>para la adjudicación o la expedición de la aceptación de la oferta, el proponente aporte el documento con la exigencia legal correspondiente.</w:t>
      </w:r>
    </w:p>
    <w:p w14:paraId="2F544E11" w14:textId="77777777" w:rsidR="00415589" w:rsidRPr="00B604A1" w:rsidRDefault="00415589" w:rsidP="00415589">
      <w:pPr>
        <w:pStyle w:val="Sinespaciado"/>
        <w:jc w:val="both"/>
        <w:rPr>
          <w:rFonts w:ascii="Arial Narrow" w:hAnsi="Arial Narrow"/>
        </w:rPr>
      </w:pPr>
    </w:p>
    <w:p w14:paraId="4E3AFD89" w14:textId="77754051" w:rsidR="00415589" w:rsidRPr="00B604A1" w:rsidRDefault="00415589" w:rsidP="00415589">
      <w:pPr>
        <w:pStyle w:val="Sinespaciado"/>
        <w:numPr>
          <w:ilvl w:val="0"/>
          <w:numId w:val="2"/>
        </w:numPr>
        <w:jc w:val="both"/>
        <w:rPr>
          <w:rFonts w:ascii="Arial Narrow" w:hAnsi="Arial Narrow"/>
          <w:b/>
        </w:rPr>
      </w:pPr>
      <w:r w:rsidRPr="00B604A1">
        <w:rPr>
          <w:rFonts w:ascii="Arial Narrow" w:hAnsi="Arial Narrow"/>
          <w:b/>
        </w:rPr>
        <w:t>Documentos en poder de las Entidades Estatales.</w:t>
      </w:r>
    </w:p>
    <w:p w14:paraId="481D467D" w14:textId="77777777" w:rsidR="00415589" w:rsidRPr="00B604A1" w:rsidRDefault="00415589" w:rsidP="00415589">
      <w:pPr>
        <w:pStyle w:val="Sinespaciado"/>
        <w:jc w:val="both"/>
        <w:rPr>
          <w:rFonts w:ascii="Arial Narrow" w:hAnsi="Arial Narrow"/>
        </w:rPr>
      </w:pPr>
      <w:r w:rsidRPr="00B604A1">
        <w:rPr>
          <w:rFonts w:ascii="Arial Narrow" w:hAnsi="Arial Narrow"/>
        </w:rPr>
        <w:t>Las Entidades Estatales no deben solicitar a los proponentes documentos que están en su poder. Si un documento acredita una circunstancia aplicable a varios o a todos los proponentes en un Proceso de Contratación, basta con que un proponente lo aporte para que la Entidad Estatal verifique el requisito respecto de todos los proponentes a quienes corresponda tal documento.</w:t>
      </w:r>
    </w:p>
    <w:p w14:paraId="15D2CFFE" w14:textId="77777777" w:rsidR="00D07B16" w:rsidRPr="00B604A1" w:rsidRDefault="00D07B16" w:rsidP="00415589">
      <w:pPr>
        <w:pStyle w:val="Sinespaciado"/>
        <w:jc w:val="both"/>
        <w:rPr>
          <w:rFonts w:ascii="Arial Narrow" w:hAnsi="Arial Narrow"/>
        </w:rPr>
      </w:pPr>
    </w:p>
    <w:p w14:paraId="3A38557F" w14:textId="0AEA37EA" w:rsidR="00415589" w:rsidRPr="00B604A1" w:rsidRDefault="00415589" w:rsidP="00415589">
      <w:pPr>
        <w:pStyle w:val="Sinespaciado"/>
        <w:numPr>
          <w:ilvl w:val="0"/>
          <w:numId w:val="2"/>
        </w:numPr>
        <w:jc w:val="both"/>
        <w:rPr>
          <w:rFonts w:ascii="Arial Narrow" w:hAnsi="Arial Narrow"/>
          <w:b/>
        </w:rPr>
      </w:pPr>
      <w:r w:rsidRPr="00B604A1">
        <w:rPr>
          <w:rFonts w:ascii="Arial Narrow" w:hAnsi="Arial Narrow"/>
          <w:b/>
        </w:rPr>
        <w:t>Documentos en idioma extranjero.</w:t>
      </w:r>
    </w:p>
    <w:p w14:paraId="24E4C8FD" w14:textId="696B42B3" w:rsidR="00415589" w:rsidRPr="00B604A1" w:rsidRDefault="00415589" w:rsidP="00415589">
      <w:pPr>
        <w:pStyle w:val="Sinespaciado"/>
        <w:jc w:val="both"/>
        <w:rPr>
          <w:rFonts w:ascii="Arial Narrow" w:hAnsi="Arial Narrow"/>
        </w:rPr>
      </w:pPr>
      <w:r w:rsidRPr="00B604A1">
        <w:rPr>
          <w:rFonts w:ascii="Arial Narrow" w:hAnsi="Arial Narrow"/>
        </w:rPr>
        <w:t xml:space="preserve">Los documentos en un idioma distinto al </w:t>
      </w:r>
      <w:proofErr w:type="gramStart"/>
      <w:r w:rsidRPr="00B604A1">
        <w:rPr>
          <w:rFonts w:ascii="Arial Narrow" w:hAnsi="Arial Narrow"/>
        </w:rPr>
        <w:t>castellano,</w:t>
      </w:r>
      <w:proofErr w:type="gramEnd"/>
      <w:r w:rsidRPr="00B604A1">
        <w:rPr>
          <w:rFonts w:ascii="Arial Narrow" w:hAnsi="Arial Narrow"/>
        </w:rPr>
        <w:t xml:space="preserve"> deben ser presentados en su lengua original junto con la traducción al castellano. El proponente puede presentar con la oferta una traducción simple al castellano.</w:t>
      </w:r>
      <w:r w:rsidR="00A64735" w:rsidRPr="00B604A1">
        <w:rPr>
          <w:rFonts w:ascii="Arial Narrow" w:hAnsi="Arial Narrow"/>
        </w:rPr>
        <w:t xml:space="preserve"> </w:t>
      </w:r>
      <w:r w:rsidRPr="00B604A1">
        <w:rPr>
          <w:rFonts w:ascii="Arial Narrow" w:hAnsi="Arial Narrow"/>
        </w:rPr>
        <w:t>Si el proponente resulta adjudicatario, debe presentar la traducción oficial al castellano de los documentos presentados en idioma extranjero. La traducción oficial debe ser el mismo texto presentado y los gastos que se generen, estarán a su cargo.</w:t>
      </w:r>
    </w:p>
    <w:p w14:paraId="77FF496E" w14:textId="77777777" w:rsidR="00415589" w:rsidRPr="00B604A1" w:rsidRDefault="00415589" w:rsidP="00415589">
      <w:pPr>
        <w:pStyle w:val="Sinespaciado"/>
        <w:jc w:val="both"/>
        <w:rPr>
          <w:rFonts w:ascii="Arial Narrow" w:hAnsi="Arial Narrow"/>
        </w:rPr>
      </w:pPr>
    </w:p>
    <w:p w14:paraId="17B0F1A8" w14:textId="77777777" w:rsidR="00415589" w:rsidRPr="00B604A1" w:rsidRDefault="00415589" w:rsidP="00415589">
      <w:pPr>
        <w:pStyle w:val="Sinespaciado"/>
        <w:jc w:val="both"/>
        <w:rPr>
          <w:rFonts w:ascii="Arial Narrow" w:hAnsi="Arial Narrow"/>
        </w:rPr>
      </w:pPr>
      <w:r w:rsidRPr="00287767">
        <w:rPr>
          <w:rFonts w:ascii="Arial Narrow" w:hAnsi="Arial Narrow"/>
          <w:b/>
          <w:bCs/>
        </w:rPr>
        <w:t>Nota:</w:t>
      </w:r>
      <w:r w:rsidRPr="00B604A1">
        <w:rPr>
          <w:rFonts w:ascii="Arial Narrow" w:hAnsi="Arial Narrow"/>
        </w:rPr>
        <w:t xml:space="preserve"> Los documentos otorgados en el exterior deberán presentarse apostillados y legalizados en la forma prevista en las normas vigentes sobre la materia; conforme lo establece la Circular Externa No. 17 de 11 de febrero de 2015, expedida por la de Agencia Nacional de Contratación Colombia Compra Eficiente, donde se establece que se pueden ser aportados en copia simple y para la adjudicación, el proponente seleccionado debe aportar los documento con la exigencia legal correspondiente.</w:t>
      </w:r>
    </w:p>
    <w:p w14:paraId="2A9B511F" w14:textId="77777777" w:rsidR="0071587C" w:rsidRPr="00B604A1" w:rsidRDefault="0071587C" w:rsidP="00415589">
      <w:pPr>
        <w:pStyle w:val="Sinespaciado"/>
        <w:jc w:val="both"/>
        <w:rPr>
          <w:rFonts w:ascii="Arial Narrow" w:hAnsi="Arial Narrow"/>
        </w:rPr>
      </w:pPr>
    </w:p>
    <w:p w14:paraId="58743799" w14:textId="29CB77A6" w:rsidR="00415589" w:rsidRPr="00B604A1" w:rsidRDefault="00415589" w:rsidP="00415589">
      <w:pPr>
        <w:pStyle w:val="Sinespaciado"/>
        <w:numPr>
          <w:ilvl w:val="2"/>
          <w:numId w:val="4"/>
        </w:numPr>
        <w:jc w:val="both"/>
        <w:rPr>
          <w:rFonts w:ascii="Arial Narrow" w:hAnsi="Arial Narrow"/>
          <w:b/>
        </w:rPr>
      </w:pPr>
      <w:r w:rsidRPr="00B604A1">
        <w:rPr>
          <w:rFonts w:ascii="Arial Narrow" w:hAnsi="Arial Narrow"/>
          <w:b/>
        </w:rPr>
        <w:t>Reserva de documentos:</w:t>
      </w:r>
    </w:p>
    <w:p w14:paraId="7D85C258" w14:textId="68622BDD" w:rsidR="00415589" w:rsidRPr="00B604A1" w:rsidRDefault="00415589" w:rsidP="00415589">
      <w:pPr>
        <w:pStyle w:val="Sinespaciado"/>
        <w:jc w:val="both"/>
        <w:rPr>
          <w:rFonts w:ascii="Arial Narrow" w:hAnsi="Arial Narrow"/>
        </w:rPr>
      </w:pPr>
      <w:r w:rsidRPr="00B604A1">
        <w:rPr>
          <w:rFonts w:ascii="Arial Narrow" w:hAnsi="Arial Narrow"/>
        </w:rPr>
        <w:lastRenderedPageBreak/>
        <w:t>Cuando la propuesta contenga información o documentos que tengan el carácter de reserva, de acuerdo con la Ley Colombiana, el proponente deberá hacer manifestación expresa de tal circunstancia en su oferta y en la plataforma tecnológica SECOP II, según las instrucciones impartidas por Colombia Compra Eficiente soportándolo legalmente. En caso de no hacerlo se entenderá que toda la información allí contenida es pública</w:t>
      </w:r>
      <w:r w:rsidR="00FA3981" w:rsidRPr="00B604A1">
        <w:rPr>
          <w:rFonts w:ascii="Arial Narrow" w:hAnsi="Arial Narrow"/>
        </w:rPr>
        <w:t>.</w:t>
      </w:r>
    </w:p>
    <w:p w14:paraId="74C7467A" w14:textId="77777777" w:rsidR="00301A4B" w:rsidRPr="00B604A1" w:rsidRDefault="00301A4B" w:rsidP="00301A4B">
      <w:pPr>
        <w:pStyle w:val="Sinespaciado"/>
        <w:ind w:left="720"/>
        <w:jc w:val="both"/>
        <w:rPr>
          <w:rFonts w:ascii="Arial Narrow" w:hAnsi="Arial Narrow"/>
          <w:b/>
        </w:rPr>
      </w:pPr>
    </w:p>
    <w:p w14:paraId="1568F761" w14:textId="1EE89680" w:rsidR="00415589" w:rsidRPr="00B604A1" w:rsidRDefault="00415589" w:rsidP="00415589">
      <w:pPr>
        <w:pStyle w:val="Sinespaciado"/>
        <w:numPr>
          <w:ilvl w:val="2"/>
          <w:numId w:val="4"/>
        </w:numPr>
        <w:jc w:val="both"/>
        <w:rPr>
          <w:rFonts w:ascii="Arial Narrow" w:hAnsi="Arial Narrow"/>
          <w:b/>
        </w:rPr>
      </w:pPr>
      <w:r w:rsidRPr="00B604A1">
        <w:rPr>
          <w:rFonts w:ascii="Arial Narrow" w:hAnsi="Arial Narrow"/>
          <w:b/>
        </w:rPr>
        <w:t>Validez de la oferta:</w:t>
      </w:r>
    </w:p>
    <w:p w14:paraId="792822CE" w14:textId="66876573" w:rsidR="003C6758" w:rsidRPr="00B604A1" w:rsidRDefault="00415589" w:rsidP="006B7E93">
      <w:pPr>
        <w:pStyle w:val="Sinespaciado"/>
        <w:jc w:val="both"/>
        <w:rPr>
          <w:rFonts w:ascii="Arial Narrow" w:hAnsi="Arial Narrow"/>
        </w:rPr>
      </w:pPr>
      <w:r w:rsidRPr="00B604A1">
        <w:rPr>
          <w:rFonts w:ascii="Arial Narrow" w:hAnsi="Arial Narrow"/>
        </w:rPr>
        <w:t>La validez de la oferta será de tres (3) meses, contados a partir de la fecha límite para recibir los documentos para la verificación de los requisitos habilitantes de la contratación.</w:t>
      </w:r>
    </w:p>
    <w:p w14:paraId="3C2914A8" w14:textId="77777777" w:rsidR="00E5569A" w:rsidRPr="00B604A1" w:rsidRDefault="00E5569A" w:rsidP="006B7E93">
      <w:pPr>
        <w:pStyle w:val="Sinespaciado"/>
        <w:jc w:val="both"/>
        <w:rPr>
          <w:rFonts w:ascii="Arial Narrow" w:hAnsi="Arial Narrow"/>
        </w:rPr>
      </w:pPr>
    </w:p>
    <w:p w14:paraId="17323258" w14:textId="77777777" w:rsidR="00E5569A" w:rsidRPr="00B604A1" w:rsidRDefault="00E5569A" w:rsidP="006B7E93">
      <w:pPr>
        <w:pStyle w:val="Sinespaciado"/>
        <w:jc w:val="both"/>
        <w:rPr>
          <w:rFonts w:ascii="Arial Narrow" w:hAnsi="Arial Narrow"/>
        </w:rPr>
      </w:pPr>
    </w:p>
    <w:p w14:paraId="605C4B22" w14:textId="77777777" w:rsidR="00E5569A" w:rsidRPr="00B604A1" w:rsidRDefault="00E5569A" w:rsidP="006B7E93">
      <w:pPr>
        <w:pStyle w:val="Sinespaciado"/>
        <w:jc w:val="both"/>
        <w:rPr>
          <w:rFonts w:ascii="Arial Narrow" w:hAnsi="Arial Narrow"/>
        </w:rPr>
      </w:pPr>
    </w:p>
    <w:p w14:paraId="5EB94FAC" w14:textId="77777777" w:rsidR="00E5569A" w:rsidRDefault="00E5569A" w:rsidP="006B7E93">
      <w:pPr>
        <w:pStyle w:val="Sinespaciado"/>
        <w:jc w:val="both"/>
        <w:rPr>
          <w:rFonts w:ascii="Arial Narrow" w:hAnsi="Arial Narrow"/>
        </w:rPr>
      </w:pPr>
    </w:p>
    <w:p w14:paraId="63FEAF25" w14:textId="77777777" w:rsidR="0079323A" w:rsidRDefault="0079323A" w:rsidP="006B7E93">
      <w:pPr>
        <w:pStyle w:val="Sinespaciado"/>
        <w:jc w:val="both"/>
        <w:rPr>
          <w:rFonts w:ascii="Arial Narrow" w:hAnsi="Arial Narrow"/>
        </w:rPr>
      </w:pPr>
    </w:p>
    <w:p w14:paraId="4BBCFC7A" w14:textId="77777777" w:rsidR="0079323A" w:rsidRDefault="0079323A" w:rsidP="006B7E93">
      <w:pPr>
        <w:pStyle w:val="Sinespaciado"/>
        <w:jc w:val="both"/>
        <w:rPr>
          <w:rFonts w:ascii="Arial Narrow" w:hAnsi="Arial Narrow"/>
        </w:rPr>
      </w:pPr>
    </w:p>
    <w:p w14:paraId="15ED6BCB" w14:textId="77777777" w:rsidR="0079323A" w:rsidRDefault="0079323A" w:rsidP="006B7E93">
      <w:pPr>
        <w:pStyle w:val="Sinespaciado"/>
        <w:jc w:val="both"/>
        <w:rPr>
          <w:rFonts w:ascii="Arial Narrow" w:hAnsi="Arial Narrow"/>
        </w:rPr>
      </w:pPr>
    </w:p>
    <w:p w14:paraId="6E5FFAC4" w14:textId="77777777" w:rsidR="00C742B0" w:rsidRDefault="00C742B0" w:rsidP="006B7E93">
      <w:pPr>
        <w:pStyle w:val="Sinespaciado"/>
        <w:jc w:val="both"/>
        <w:rPr>
          <w:rFonts w:ascii="Arial Narrow" w:hAnsi="Arial Narrow"/>
        </w:rPr>
      </w:pPr>
    </w:p>
    <w:p w14:paraId="4BF5F238" w14:textId="77777777" w:rsidR="00C742B0" w:rsidRDefault="00C742B0" w:rsidP="006B7E93">
      <w:pPr>
        <w:pStyle w:val="Sinespaciado"/>
        <w:jc w:val="both"/>
        <w:rPr>
          <w:rFonts w:ascii="Arial Narrow" w:hAnsi="Arial Narrow"/>
        </w:rPr>
      </w:pPr>
    </w:p>
    <w:p w14:paraId="5E7F67D9" w14:textId="77777777" w:rsidR="00C742B0" w:rsidRDefault="00C742B0" w:rsidP="006B7E93">
      <w:pPr>
        <w:pStyle w:val="Sinespaciado"/>
        <w:jc w:val="both"/>
        <w:rPr>
          <w:rFonts w:ascii="Arial Narrow" w:hAnsi="Arial Narrow"/>
        </w:rPr>
      </w:pPr>
    </w:p>
    <w:p w14:paraId="53EA37A7" w14:textId="77777777" w:rsidR="00C742B0" w:rsidRDefault="00C742B0" w:rsidP="006B7E93">
      <w:pPr>
        <w:pStyle w:val="Sinespaciado"/>
        <w:jc w:val="both"/>
        <w:rPr>
          <w:rFonts w:ascii="Arial Narrow" w:hAnsi="Arial Narrow"/>
        </w:rPr>
      </w:pPr>
    </w:p>
    <w:p w14:paraId="6CB166C2" w14:textId="77777777" w:rsidR="00C742B0" w:rsidRDefault="00C742B0" w:rsidP="006B7E93">
      <w:pPr>
        <w:pStyle w:val="Sinespaciado"/>
        <w:jc w:val="both"/>
        <w:rPr>
          <w:rFonts w:ascii="Arial Narrow" w:hAnsi="Arial Narrow"/>
        </w:rPr>
      </w:pPr>
    </w:p>
    <w:p w14:paraId="21C3C42F" w14:textId="77777777" w:rsidR="00C742B0" w:rsidRDefault="00C742B0" w:rsidP="006B7E93">
      <w:pPr>
        <w:pStyle w:val="Sinespaciado"/>
        <w:jc w:val="both"/>
        <w:rPr>
          <w:rFonts w:ascii="Arial Narrow" w:hAnsi="Arial Narrow"/>
        </w:rPr>
      </w:pPr>
    </w:p>
    <w:p w14:paraId="28F2F9FA" w14:textId="77777777" w:rsidR="00C742B0" w:rsidRDefault="00C742B0" w:rsidP="006B7E93">
      <w:pPr>
        <w:pStyle w:val="Sinespaciado"/>
        <w:jc w:val="both"/>
        <w:rPr>
          <w:rFonts w:ascii="Arial Narrow" w:hAnsi="Arial Narrow"/>
        </w:rPr>
      </w:pPr>
    </w:p>
    <w:p w14:paraId="43D0B71A" w14:textId="77777777" w:rsidR="00C742B0" w:rsidRDefault="00C742B0" w:rsidP="006B7E93">
      <w:pPr>
        <w:pStyle w:val="Sinespaciado"/>
        <w:jc w:val="both"/>
        <w:rPr>
          <w:rFonts w:ascii="Arial Narrow" w:hAnsi="Arial Narrow"/>
        </w:rPr>
      </w:pPr>
    </w:p>
    <w:p w14:paraId="4AA19E47" w14:textId="77777777" w:rsidR="00C742B0" w:rsidRDefault="00C742B0" w:rsidP="006B7E93">
      <w:pPr>
        <w:pStyle w:val="Sinespaciado"/>
        <w:jc w:val="both"/>
        <w:rPr>
          <w:rFonts w:ascii="Arial Narrow" w:hAnsi="Arial Narrow"/>
        </w:rPr>
      </w:pPr>
    </w:p>
    <w:p w14:paraId="3DE2F736" w14:textId="77777777" w:rsidR="00C742B0" w:rsidRDefault="00C742B0" w:rsidP="006B7E93">
      <w:pPr>
        <w:pStyle w:val="Sinespaciado"/>
        <w:jc w:val="both"/>
        <w:rPr>
          <w:rFonts w:ascii="Arial Narrow" w:hAnsi="Arial Narrow"/>
        </w:rPr>
      </w:pPr>
    </w:p>
    <w:p w14:paraId="7CDE23E2" w14:textId="77777777" w:rsidR="00C742B0" w:rsidRDefault="00C742B0" w:rsidP="006B7E93">
      <w:pPr>
        <w:pStyle w:val="Sinespaciado"/>
        <w:jc w:val="both"/>
        <w:rPr>
          <w:rFonts w:ascii="Arial Narrow" w:hAnsi="Arial Narrow"/>
        </w:rPr>
      </w:pPr>
    </w:p>
    <w:p w14:paraId="13BBCC78" w14:textId="77777777" w:rsidR="00C742B0" w:rsidRDefault="00C742B0" w:rsidP="006B7E93">
      <w:pPr>
        <w:pStyle w:val="Sinespaciado"/>
        <w:jc w:val="both"/>
        <w:rPr>
          <w:rFonts w:ascii="Arial Narrow" w:hAnsi="Arial Narrow"/>
        </w:rPr>
      </w:pPr>
    </w:p>
    <w:p w14:paraId="5E631F00" w14:textId="77777777" w:rsidR="00C742B0" w:rsidRDefault="00C742B0" w:rsidP="006B7E93">
      <w:pPr>
        <w:pStyle w:val="Sinespaciado"/>
        <w:jc w:val="both"/>
        <w:rPr>
          <w:rFonts w:ascii="Arial Narrow" w:hAnsi="Arial Narrow"/>
        </w:rPr>
      </w:pPr>
    </w:p>
    <w:p w14:paraId="413FFBBA" w14:textId="77777777" w:rsidR="00C742B0" w:rsidRDefault="00C742B0" w:rsidP="006B7E93">
      <w:pPr>
        <w:pStyle w:val="Sinespaciado"/>
        <w:jc w:val="both"/>
        <w:rPr>
          <w:rFonts w:ascii="Arial Narrow" w:hAnsi="Arial Narrow"/>
        </w:rPr>
      </w:pPr>
    </w:p>
    <w:p w14:paraId="40815A79" w14:textId="77777777" w:rsidR="00C742B0" w:rsidRDefault="00C742B0" w:rsidP="006B7E93">
      <w:pPr>
        <w:pStyle w:val="Sinespaciado"/>
        <w:jc w:val="both"/>
        <w:rPr>
          <w:rFonts w:ascii="Arial Narrow" w:hAnsi="Arial Narrow"/>
        </w:rPr>
      </w:pPr>
    </w:p>
    <w:p w14:paraId="58DB865A" w14:textId="77777777" w:rsidR="00C742B0" w:rsidRDefault="00C742B0" w:rsidP="006B7E93">
      <w:pPr>
        <w:pStyle w:val="Sinespaciado"/>
        <w:jc w:val="both"/>
        <w:rPr>
          <w:rFonts w:ascii="Arial Narrow" w:hAnsi="Arial Narrow"/>
        </w:rPr>
      </w:pPr>
    </w:p>
    <w:p w14:paraId="2C64D195" w14:textId="77777777" w:rsidR="00C742B0" w:rsidRDefault="00C742B0" w:rsidP="006B7E93">
      <w:pPr>
        <w:pStyle w:val="Sinespaciado"/>
        <w:jc w:val="both"/>
        <w:rPr>
          <w:rFonts w:ascii="Arial Narrow" w:hAnsi="Arial Narrow"/>
        </w:rPr>
      </w:pPr>
    </w:p>
    <w:p w14:paraId="64D51387" w14:textId="77777777" w:rsidR="00C742B0" w:rsidRDefault="00C742B0" w:rsidP="006B7E93">
      <w:pPr>
        <w:pStyle w:val="Sinespaciado"/>
        <w:jc w:val="both"/>
        <w:rPr>
          <w:rFonts w:ascii="Arial Narrow" w:hAnsi="Arial Narrow"/>
        </w:rPr>
      </w:pPr>
    </w:p>
    <w:p w14:paraId="0889073D" w14:textId="77777777" w:rsidR="00C742B0" w:rsidRDefault="00C742B0" w:rsidP="006B7E93">
      <w:pPr>
        <w:pStyle w:val="Sinespaciado"/>
        <w:jc w:val="both"/>
        <w:rPr>
          <w:rFonts w:ascii="Arial Narrow" w:hAnsi="Arial Narrow"/>
        </w:rPr>
      </w:pPr>
    </w:p>
    <w:p w14:paraId="4943BBEB" w14:textId="77777777" w:rsidR="00C742B0" w:rsidRDefault="00C742B0" w:rsidP="006B7E93">
      <w:pPr>
        <w:pStyle w:val="Sinespaciado"/>
        <w:jc w:val="both"/>
        <w:rPr>
          <w:rFonts w:ascii="Arial Narrow" w:hAnsi="Arial Narrow"/>
        </w:rPr>
      </w:pPr>
    </w:p>
    <w:p w14:paraId="29E0AE35" w14:textId="77777777" w:rsidR="00C742B0" w:rsidRDefault="00C742B0" w:rsidP="006B7E93">
      <w:pPr>
        <w:pStyle w:val="Sinespaciado"/>
        <w:jc w:val="both"/>
        <w:rPr>
          <w:rFonts w:ascii="Arial Narrow" w:hAnsi="Arial Narrow"/>
        </w:rPr>
      </w:pPr>
    </w:p>
    <w:p w14:paraId="164684F4" w14:textId="77777777" w:rsidR="00C742B0" w:rsidRDefault="00C742B0" w:rsidP="006B7E93">
      <w:pPr>
        <w:pStyle w:val="Sinespaciado"/>
        <w:jc w:val="both"/>
        <w:rPr>
          <w:rFonts w:ascii="Arial Narrow" w:hAnsi="Arial Narrow"/>
        </w:rPr>
      </w:pPr>
    </w:p>
    <w:p w14:paraId="5592E08D" w14:textId="77777777" w:rsidR="00C742B0" w:rsidRDefault="00C742B0" w:rsidP="006B7E93">
      <w:pPr>
        <w:pStyle w:val="Sinespaciado"/>
        <w:jc w:val="both"/>
        <w:rPr>
          <w:rFonts w:ascii="Arial Narrow" w:hAnsi="Arial Narrow"/>
        </w:rPr>
      </w:pPr>
    </w:p>
    <w:p w14:paraId="433E30C2" w14:textId="77777777" w:rsidR="00C742B0" w:rsidRDefault="00C742B0" w:rsidP="006B7E93">
      <w:pPr>
        <w:pStyle w:val="Sinespaciado"/>
        <w:jc w:val="both"/>
        <w:rPr>
          <w:rFonts w:ascii="Arial Narrow" w:hAnsi="Arial Narrow"/>
        </w:rPr>
      </w:pPr>
    </w:p>
    <w:p w14:paraId="374EE4B8" w14:textId="77777777" w:rsidR="00C742B0" w:rsidRDefault="00C742B0" w:rsidP="006B7E93">
      <w:pPr>
        <w:pStyle w:val="Sinespaciado"/>
        <w:jc w:val="both"/>
        <w:rPr>
          <w:rFonts w:ascii="Arial Narrow" w:hAnsi="Arial Narrow"/>
        </w:rPr>
      </w:pPr>
    </w:p>
    <w:p w14:paraId="401D8B81" w14:textId="77777777" w:rsidR="00C742B0" w:rsidRDefault="00C742B0" w:rsidP="006B7E93">
      <w:pPr>
        <w:pStyle w:val="Sinespaciado"/>
        <w:jc w:val="both"/>
        <w:rPr>
          <w:rFonts w:ascii="Arial Narrow" w:hAnsi="Arial Narrow"/>
        </w:rPr>
      </w:pPr>
    </w:p>
    <w:p w14:paraId="19A8969E" w14:textId="77777777" w:rsidR="00C742B0" w:rsidRDefault="00C742B0" w:rsidP="006B7E93">
      <w:pPr>
        <w:pStyle w:val="Sinespaciado"/>
        <w:jc w:val="both"/>
        <w:rPr>
          <w:rFonts w:ascii="Arial Narrow" w:hAnsi="Arial Narrow"/>
        </w:rPr>
      </w:pPr>
    </w:p>
    <w:p w14:paraId="62B2D534" w14:textId="77777777" w:rsidR="00C742B0" w:rsidRDefault="00C742B0" w:rsidP="006B7E93">
      <w:pPr>
        <w:pStyle w:val="Sinespaciado"/>
        <w:jc w:val="both"/>
        <w:rPr>
          <w:rFonts w:ascii="Arial Narrow" w:hAnsi="Arial Narrow"/>
        </w:rPr>
      </w:pPr>
    </w:p>
    <w:p w14:paraId="732922EA" w14:textId="77777777" w:rsidR="00C742B0" w:rsidRDefault="00C742B0" w:rsidP="006B7E93">
      <w:pPr>
        <w:pStyle w:val="Sinespaciado"/>
        <w:jc w:val="both"/>
        <w:rPr>
          <w:rFonts w:ascii="Arial Narrow" w:hAnsi="Arial Narrow"/>
        </w:rPr>
      </w:pPr>
    </w:p>
    <w:p w14:paraId="413844CA" w14:textId="77777777" w:rsidR="00C742B0" w:rsidRDefault="00C742B0" w:rsidP="006B7E93">
      <w:pPr>
        <w:pStyle w:val="Sinespaciado"/>
        <w:jc w:val="both"/>
        <w:rPr>
          <w:rFonts w:ascii="Arial Narrow" w:hAnsi="Arial Narrow"/>
        </w:rPr>
      </w:pPr>
    </w:p>
    <w:p w14:paraId="5A483410" w14:textId="77777777" w:rsidR="00C742B0" w:rsidRDefault="00C742B0" w:rsidP="006B7E93">
      <w:pPr>
        <w:pStyle w:val="Sinespaciado"/>
        <w:jc w:val="both"/>
        <w:rPr>
          <w:rFonts w:ascii="Arial Narrow" w:hAnsi="Arial Narrow"/>
        </w:rPr>
      </w:pPr>
    </w:p>
    <w:p w14:paraId="2F3B798F" w14:textId="77777777" w:rsidR="00C742B0" w:rsidRDefault="00C742B0" w:rsidP="006B7E93">
      <w:pPr>
        <w:pStyle w:val="Sinespaciado"/>
        <w:jc w:val="both"/>
        <w:rPr>
          <w:rFonts w:ascii="Arial Narrow" w:hAnsi="Arial Narrow"/>
        </w:rPr>
      </w:pPr>
    </w:p>
    <w:p w14:paraId="4F2AA5D8" w14:textId="77777777" w:rsidR="00C742B0" w:rsidRDefault="00C742B0" w:rsidP="006B7E93">
      <w:pPr>
        <w:pStyle w:val="Sinespaciado"/>
        <w:jc w:val="both"/>
        <w:rPr>
          <w:rFonts w:ascii="Arial Narrow" w:hAnsi="Arial Narrow"/>
        </w:rPr>
      </w:pPr>
    </w:p>
    <w:p w14:paraId="6F78F500" w14:textId="77777777" w:rsidR="00C742B0" w:rsidRDefault="00C742B0" w:rsidP="006B7E93">
      <w:pPr>
        <w:pStyle w:val="Sinespaciado"/>
        <w:jc w:val="both"/>
        <w:rPr>
          <w:rFonts w:ascii="Arial Narrow" w:hAnsi="Arial Narrow"/>
        </w:rPr>
      </w:pPr>
    </w:p>
    <w:p w14:paraId="76C74654" w14:textId="77777777" w:rsidR="00C742B0" w:rsidRDefault="00C742B0" w:rsidP="006B7E93">
      <w:pPr>
        <w:pStyle w:val="Sinespaciado"/>
        <w:jc w:val="both"/>
        <w:rPr>
          <w:rFonts w:ascii="Arial Narrow" w:hAnsi="Arial Narrow"/>
        </w:rPr>
      </w:pPr>
    </w:p>
    <w:p w14:paraId="577A9F97" w14:textId="77777777" w:rsidR="00C742B0" w:rsidRDefault="00C742B0" w:rsidP="006B7E93">
      <w:pPr>
        <w:pStyle w:val="Sinespaciado"/>
        <w:jc w:val="both"/>
        <w:rPr>
          <w:rFonts w:ascii="Arial Narrow" w:hAnsi="Arial Narrow"/>
        </w:rPr>
      </w:pPr>
    </w:p>
    <w:p w14:paraId="16C199F2" w14:textId="77777777" w:rsidR="00C742B0" w:rsidRDefault="00C742B0" w:rsidP="006B7E93">
      <w:pPr>
        <w:pStyle w:val="Sinespaciado"/>
        <w:jc w:val="both"/>
        <w:rPr>
          <w:rFonts w:ascii="Arial Narrow" w:hAnsi="Arial Narrow"/>
        </w:rPr>
      </w:pPr>
    </w:p>
    <w:p w14:paraId="35267740" w14:textId="77777777" w:rsidR="00C742B0" w:rsidRDefault="00C742B0" w:rsidP="006B7E93">
      <w:pPr>
        <w:pStyle w:val="Sinespaciado"/>
        <w:jc w:val="both"/>
        <w:rPr>
          <w:rFonts w:ascii="Arial Narrow" w:hAnsi="Arial Narrow"/>
        </w:rPr>
      </w:pPr>
    </w:p>
    <w:p w14:paraId="17EA5B96" w14:textId="14C85AB8" w:rsidR="006F2142" w:rsidRPr="00B604A1" w:rsidRDefault="000755CB" w:rsidP="006F2142">
      <w:pPr>
        <w:pStyle w:val="Sinespaciado"/>
        <w:jc w:val="center"/>
        <w:rPr>
          <w:rFonts w:ascii="Arial Narrow" w:hAnsi="Arial Narrow"/>
          <w:b/>
        </w:rPr>
      </w:pPr>
      <w:r w:rsidRPr="00B604A1">
        <w:rPr>
          <w:rFonts w:ascii="Arial Narrow" w:hAnsi="Arial Narrow"/>
          <w:b/>
        </w:rPr>
        <w:t>CAPÍTULO SEGUNDO</w:t>
      </w:r>
    </w:p>
    <w:p w14:paraId="6AF33620" w14:textId="71A1033E" w:rsidR="00C24A55" w:rsidRPr="00B604A1" w:rsidRDefault="00E63638" w:rsidP="00E63638">
      <w:pPr>
        <w:pStyle w:val="Sinespaciado"/>
        <w:jc w:val="center"/>
        <w:rPr>
          <w:rFonts w:ascii="Arial Narrow" w:hAnsi="Arial Narrow"/>
          <w:b/>
        </w:rPr>
      </w:pPr>
      <w:r w:rsidRPr="00B604A1">
        <w:rPr>
          <w:rFonts w:ascii="Arial Narrow" w:hAnsi="Arial Narrow"/>
          <w:b/>
        </w:rPr>
        <w:t>REQUISITOS GENERALES QUE DEBEN CUMPLIR LOS PROPONENTES</w:t>
      </w:r>
    </w:p>
    <w:p w14:paraId="49065330" w14:textId="77777777" w:rsidR="00E63638" w:rsidRPr="00B604A1" w:rsidRDefault="00E63638" w:rsidP="00E63638">
      <w:pPr>
        <w:pStyle w:val="Sinespaciado"/>
        <w:jc w:val="center"/>
        <w:rPr>
          <w:rFonts w:ascii="Arial Narrow" w:hAnsi="Arial Narrow"/>
        </w:rPr>
      </w:pPr>
    </w:p>
    <w:p w14:paraId="5C6A3AFE" w14:textId="0B286E49" w:rsidR="00E63638" w:rsidRPr="00B604A1" w:rsidRDefault="00E63638" w:rsidP="00C24A55">
      <w:pPr>
        <w:pStyle w:val="Sinespaciado"/>
        <w:jc w:val="both"/>
        <w:rPr>
          <w:rFonts w:ascii="Arial Narrow" w:hAnsi="Arial Narrow"/>
          <w:b/>
        </w:rPr>
      </w:pPr>
      <w:r w:rsidRPr="00B604A1">
        <w:rPr>
          <w:rFonts w:ascii="Arial Narrow" w:hAnsi="Arial Narrow"/>
          <w:b/>
        </w:rPr>
        <w:t>2.1. REQUISITOS GENERALES</w:t>
      </w:r>
    </w:p>
    <w:p w14:paraId="5185082B" w14:textId="77777777" w:rsidR="00E63638" w:rsidRPr="00B604A1" w:rsidRDefault="00E63638" w:rsidP="00C24A55">
      <w:pPr>
        <w:pStyle w:val="Sinespaciado"/>
        <w:jc w:val="both"/>
        <w:rPr>
          <w:rFonts w:ascii="Arial Narrow" w:hAnsi="Arial Narrow"/>
          <w:b/>
        </w:rPr>
      </w:pPr>
    </w:p>
    <w:p w14:paraId="4AA5F630" w14:textId="510C6DD9" w:rsidR="00C24A55" w:rsidRPr="00B604A1" w:rsidRDefault="00E63638" w:rsidP="00C24A55">
      <w:pPr>
        <w:pStyle w:val="Sinespaciado"/>
        <w:jc w:val="both"/>
        <w:rPr>
          <w:rFonts w:ascii="Arial Narrow" w:hAnsi="Arial Narrow"/>
        </w:rPr>
      </w:pPr>
      <w:r w:rsidRPr="00B604A1">
        <w:rPr>
          <w:rFonts w:ascii="Arial Narrow" w:hAnsi="Arial Narrow"/>
          <w:b/>
        </w:rPr>
        <w:t>2</w:t>
      </w:r>
      <w:r w:rsidR="00423D60" w:rsidRPr="00B604A1">
        <w:rPr>
          <w:rFonts w:ascii="Arial Narrow" w:hAnsi="Arial Narrow"/>
          <w:b/>
        </w:rPr>
        <w:t>.1.1.</w:t>
      </w:r>
      <w:r w:rsidRPr="00B604A1">
        <w:rPr>
          <w:rFonts w:ascii="Arial Narrow" w:hAnsi="Arial Narrow"/>
          <w:b/>
        </w:rPr>
        <w:t xml:space="preserve"> </w:t>
      </w:r>
      <w:r w:rsidR="00C24A55" w:rsidRPr="00B604A1">
        <w:rPr>
          <w:rFonts w:ascii="Arial Narrow" w:hAnsi="Arial Narrow"/>
          <w:b/>
        </w:rPr>
        <w:t>Forma de Presentación de la Propuesta.</w:t>
      </w:r>
      <w:r w:rsidR="00C24A55" w:rsidRPr="00B604A1">
        <w:rPr>
          <w:rFonts w:ascii="Arial Narrow" w:hAnsi="Arial Narrow"/>
        </w:rPr>
        <w:t xml:space="preserve"> Todos los proponentes se deben presentar bajo alguna de las siguientes modalidades, siempre y cuando cumplan las condiciones exigidas en el Documento de condiciones particulares de contratación:</w:t>
      </w:r>
    </w:p>
    <w:p w14:paraId="5BE269E0" w14:textId="77777777" w:rsidR="00C24A55" w:rsidRPr="00B604A1" w:rsidRDefault="00C24A55" w:rsidP="00C24A55">
      <w:pPr>
        <w:pStyle w:val="Sinespaciado"/>
        <w:jc w:val="both"/>
        <w:rPr>
          <w:rFonts w:ascii="Arial Narrow" w:hAnsi="Arial Narrow"/>
        </w:rPr>
      </w:pPr>
    </w:p>
    <w:p w14:paraId="1804996F" w14:textId="67C3CD38" w:rsidR="00C24A55" w:rsidRPr="00B604A1" w:rsidRDefault="00C24A55" w:rsidP="00C24A55">
      <w:pPr>
        <w:pStyle w:val="Sinespaciado"/>
        <w:jc w:val="both"/>
        <w:rPr>
          <w:rFonts w:ascii="Arial Narrow" w:hAnsi="Arial Narrow"/>
        </w:rPr>
      </w:pPr>
      <w:r w:rsidRPr="00B604A1">
        <w:rPr>
          <w:rFonts w:ascii="Arial Narrow" w:hAnsi="Arial Narrow"/>
          <w:b/>
        </w:rPr>
        <w:t>Individualmente:</w:t>
      </w:r>
      <w:r w:rsidRPr="00B604A1">
        <w:rPr>
          <w:rFonts w:ascii="Arial Narrow" w:hAnsi="Arial Narrow"/>
        </w:rPr>
        <w:t xml:space="preserve"> como</w:t>
      </w:r>
      <w:r w:rsidR="00080A0A" w:rsidRPr="00B604A1">
        <w:rPr>
          <w:rFonts w:ascii="Arial Narrow" w:hAnsi="Arial Narrow"/>
        </w:rPr>
        <w:t>:</w:t>
      </w:r>
      <w:r w:rsidRPr="00B604A1">
        <w:rPr>
          <w:rFonts w:ascii="Arial Narrow" w:hAnsi="Arial Narrow"/>
        </w:rPr>
        <w:t xml:space="preserve"> a) personas naturales nacionales o extranjeras; b) personas jurídicas nacionales o extranjeras, que se encuentren debidamente constituidas, previamente a la fecha de publicación del documento de condiciones particulares de contratación </w:t>
      </w:r>
    </w:p>
    <w:p w14:paraId="037EEFC0" w14:textId="77777777" w:rsidR="00C24A55" w:rsidRPr="00B604A1" w:rsidRDefault="00C24A55" w:rsidP="00C24A55">
      <w:pPr>
        <w:pStyle w:val="Sinespaciado"/>
        <w:jc w:val="both"/>
        <w:rPr>
          <w:rFonts w:ascii="Arial Narrow" w:hAnsi="Arial Narrow"/>
        </w:rPr>
      </w:pPr>
    </w:p>
    <w:p w14:paraId="37C0439C" w14:textId="77777777" w:rsidR="00C24A55" w:rsidRPr="00B604A1" w:rsidRDefault="00C24A55" w:rsidP="00C24A55">
      <w:pPr>
        <w:pStyle w:val="Sinespaciado"/>
        <w:jc w:val="both"/>
        <w:rPr>
          <w:rFonts w:ascii="Arial Narrow" w:hAnsi="Arial Narrow"/>
        </w:rPr>
      </w:pPr>
      <w:r w:rsidRPr="00B604A1">
        <w:rPr>
          <w:rFonts w:ascii="Arial Narrow" w:hAnsi="Arial Narrow"/>
          <w:b/>
        </w:rPr>
        <w:t xml:space="preserve">Conjuntamente: </w:t>
      </w:r>
      <w:r w:rsidRPr="00B604A1">
        <w:rPr>
          <w:rFonts w:ascii="Arial Narrow" w:hAnsi="Arial Narrow"/>
        </w:rPr>
        <w:t>Cuando dos o más personas en forma conjunta presentan propuesta bajo la modalidad de Consorcio, Unión Temporal o bajo cualquier modalidad de asociación permitidos por la Ley.</w:t>
      </w:r>
    </w:p>
    <w:p w14:paraId="65EE8D9D" w14:textId="77777777" w:rsidR="00C24A55" w:rsidRPr="00B604A1" w:rsidRDefault="00C24A55" w:rsidP="00C24A55">
      <w:pPr>
        <w:pStyle w:val="Sinespaciado"/>
        <w:jc w:val="both"/>
        <w:rPr>
          <w:rFonts w:ascii="Arial Narrow" w:hAnsi="Arial Narrow"/>
        </w:rPr>
      </w:pPr>
    </w:p>
    <w:p w14:paraId="0BBBA6FD" w14:textId="58D05328" w:rsidR="00C24A55" w:rsidRPr="00B604A1" w:rsidRDefault="00E63638" w:rsidP="00C24A55">
      <w:pPr>
        <w:pStyle w:val="Sinespaciado"/>
        <w:jc w:val="both"/>
        <w:rPr>
          <w:rFonts w:ascii="Arial Narrow" w:hAnsi="Arial Narrow"/>
        </w:rPr>
      </w:pPr>
      <w:r w:rsidRPr="00B604A1">
        <w:rPr>
          <w:rFonts w:ascii="Arial Narrow" w:hAnsi="Arial Narrow"/>
          <w:b/>
        </w:rPr>
        <w:t>2</w:t>
      </w:r>
      <w:r w:rsidR="00C24A55" w:rsidRPr="00B604A1">
        <w:rPr>
          <w:rFonts w:ascii="Arial Narrow" w:hAnsi="Arial Narrow"/>
          <w:b/>
        </w:rPr>
        <w:t>.1.2.</w:t>
      </w:r>
      <w:r w:rsidR="00C24A55" w:rsidRPr="00B604A1">
        <w:rPr>
          <w:rFonts w:ascii="Arial Narrow" w:hAnsi="Arial Narrow"/>
          <w:b/>
        </w:rPr>
        <w:tab/>
        <w:t>Requisitos de los proponentes.</w:t>
      </w:r>
      <w:r w:rsidR="00C24A55" w:rsidRPr="00B604A1">
        <w:rPr>
          <w:rFonts w:ascii="Arial Narrow" w:hAnsi="Arial Narrow"/>
        </w:rPr>
        <w:t xml:space="preserve"> Todos los proponentes deben:</w:t>
      </w:r>
    </w:p>
    <w:p w14:paraId="3902016A" w14:textId="77777777" w:rsidR="00C24A55" w:rsidRPr="00B604A1" w:rsidRDefault="00C24A55" w:rsidP="00C24A55">
      <w:pPr>
        <w:pStyle w:val="Sinespaciado"/>
        <w:jc w:val="both"/>
        <w:rPr>
          <w:rFonts w:ascii="Arial Narrow" w:hAnsi="Arial Narrow"/>
        </w:rPr>
      </w:pPr>
    </w:p>
    <w:p w14:paraId="1CFD209E" w14:textId="1EAF32EA" w:rsidR="00C24A55" w:rsidRPr="00B604A1" w:rsidRDefault="00C24A55" w:rsidP="00301A4B">
      <w:pPr>
        <w:pStyle w:val="Sinespaciado"/>
        <w:numPr>
          <w:ilvl w:val="0"/>
          <w:numId w:val="3"/>
        </w:numPr>
        <w:ind w:left="284" w:hanging="284"/>
        <w:jc w:val="both"/>
        <w:rPr>
          <w:rFonts w:ascii="Arial Narrow" w:hAnsi="Arial Narrow"/>
        </w:rPr>
      </w:pPr>
      <w:r w:rsidRPr="00B604A1">
        <w:rPr>
          <w:rFonts w:ascii="Arial Narrow" w:hAnsi="Arial Narrow"/>
        </w:rPr>
        <w:t>Tener capacidad jurídica para la presentación de la propuesta.</w:t>
      </w:r>
    </w:p>
    <w:p w14:paraId="35D91076" w14:textId="54E684B8" w:rsidR="00C24A55" w:rsidRPr="00B604A1" w:rsidRDefault="00C24A55" w:rsidP="00301A4B">
      <w:pPr>
        <w:pStyle w:val="Sinespaciado"/>
        <w:numPr>
          <w:ilvl w:val="0"/>
          <w:numId w:val="3"/>
        </w:numPr>
        <w:ind w:left="284" w:hanging="284"/>
        <w:jc w:val="both"/>
        <w:rPr>
          <w:rFonts w:ascii="Arial Narrow" w:hAnsi="Arial Narrow"/>
        </w:rPr>
      </w:pPr>
      <w:r w:rsidRPr="00B604A1">
        <w:rPr>
          <w:rFonts w:ascii="Arial Narrow" w:hAnsi="Arial Narrow"/>
        </w:rPr>
        <w:t>Tener capacidad jurídica para la celebración y ejecución del contrato.</w:t>
      </w:r>
    </w:p>
    <w:p w14:paraId="098EB026" w14:textId="295AEC8A" w:rsidR="0070331E" w:rsidRPr="00B604A1" w:rsidRDefault="00C24A55" w:rsidP="00F83FDA">
      <w:pPr>
        <w:pStyle w:val="Sinespaciado"/>
        <w:numPr>
          <w:ilvl w:val="0"/>
          <w:numId w:val="3"/>
        </w:numPr>
        <w:ind w:left="284" w:hanging="284"/>
        <w:jc w:val="both"/>
        <w:rPr>
          <w:rFonts w:ascii="Arial Narrow" w:hAnsi="Arial Narrow"/>
        </w:rPr>
      </w:pPr>
      <w:r w:rsidRPr="00B604A1">
        <w:rPr>
          <w:rFonts w:ascii="Arial Narrow" w:hAnsi="Arial Narrow"/>
        </w:rPr>
        <w:t xml:space="preserve">No estar incursos en ninguna de las causales de inhabilidad o incompatibilidad previstas en las leyes de Colombia, </w:t>
      </w:r>
      <w:r w:rsidR="00287767" w:rsidRPr="00B604A1">
        <w:rPr>
          <w:rFonts w:ascii="Arial Narrow" w:hAnsi="Arial Narrow"/>
        </w:rPr>
        <w:t>artículo</w:t>
      </w:r>
      <w:r w:rsidR="00287767">
        <w:rPr>
          <w:rFonts w:ascii="Arial Narrow" w:hAnsi="Arial Narrow"/>
        </w:rPr>
        <w:t>s</w:t>
      </w:r>
      <w:r w:rsidRPr="00B604A1">
        <w:rPr>
          <w:rFonts w:ascii="Arial Narrow" w:hAnsi="Arial Narrow"/>
        </w:rPr>
        <w:t xml:space="preserve"> 8 y 9 de la ley 80 de 1993 y las demás normas que lo modifiquen y complementen.</w:t>
      </w:r>
    </w:p>
    <w:p w14:paraId="7331A601" w14:textId="18D6F556" w:rsidR="00C24A55" w:rsidRPr="00B604A1" w:rsidRDefault="00C24A55" w:rsidP="00F83FDA">
      <w:pPr>
        <w:pStyle w:val="Sinespaciado"/>
        <w:numPr>
          <w:ilvl w:val="0"/>
          <w:numId w:val="3"/>
        </w:numPr>
        <w:ind w:left="284" w:hanging="284"/>
        <w:jc w:val="both"/>
        <w:rPr>
          <w:rFonts w:ascii="Arial Narrow" w:hAnsi="Arial Narrow"/>
        </w:rPr>
      </w:pPr>
      <w:r w:rsidRPr="00B604A1">
        <w:rPr>
          <w:rFonts w:ascii="Arial Narrow" w:hAnsi="Arial Narrow"/>
        </w:rPr>
        <w:t xml:space="preserve">Las personas jurídicas, proponentes y/o los miembros integrantes de los consorcios o uniones temporales deberán acreditar, cada uno, que su duración no será inferior a la del plazo del contrato y </w:t>
      </w:r>
      <w:r w:rsidR="00F83FDA" w:rsidRPr="00B604A1">
        <w:rPr>
          <w:rFonts w:ascii="Arial Narrow" w:hAnsi="Arial Narrow"/>
        </w:rPr>
        <w:t>dos (2) años más</w:t>
      </w:r>
      <w:r w:rsidRPr="00B604A1">
        <w:rPr>
          <w:rFonts w:ascii="Arial Narrow" w:hAnsi="Arial Narrow"/>
        </w:rPr>
        <w:t>.</w:t>
      </w:r>
    </w:p>
    <w:p w14:paraId="52BA6A26" w14:textId="77777777" w:rsidR="00C24A55" w:rsidRPr="00B604A1" w:rsidRDefault="00C24A55" w:rsidP="00C24A55">
      <w:pPr>
        <w:pStyle w:val="Sinespaciado"/>
        <w:jc w:val="both"/>
        <w:rPr>
          <w:rFonts w:ascii="Arial Narrow" w:hAnsi="Arial Narrow"/>
        </w:rPr>
      </w:pPr>
    </w:p>
    <w:p w14:paraId="54872253" w14:textId="32CA71F6" w:rsidR="00C24A55" w:rsidRPr="00B604A1" w:rsidRDefault="00E63638" w:rsidP="00C24A55">
      <w:pPr>
        <w:pStyle w:val="Sinespaciado"/>
        <w:jc w:val="both"/>
        <w:rPr>
          <w:rFonts w:ascii="Arial Narrow" w:hAnsi="Arial Narrow"/>
          <w:b/>
        </w:rPr>
      </w:pPr>
      <w:r w:rsidRPr="00B604A1">
        <w:rPr>
          <w:rFonts w:ascii="Arial Narrow" w:hAnsi="Arial Narrow"/>
          <w:b/>
        </w:rPr>
        <w:t>2</w:t>
      </w:r>
      <w:r w:rsidR="00C24A55" w:rsidRPr="00B604A1">
        <w:rPr>
          <w:rFonts w:ascii="Arial Narrow" w:hAnsi="Arial Narrow"/>
          <w:b/>
        </w:rPr>
        <w:t>.1.3. Calidad del proponente.</w:t>
      </w:r>
    </w:p>
    <w:p w14:paraId="5F3CA0EB" w14:textId="77777777" w:rsidR="00C24A55" w:rsidRPr="00B604A1" w:rsidRDefault="00C24A55" w:rsidP="00C24A55">
      <w:pPr>
        <w:pStyle w:val="Sinespaciado"/>
        <w:jc w:val="both"/>
        <w:rPr>
          <w:rFonts w:ascii="Arial Narrow" w:hAnsi="Arial Narrow"/>
        </w:rPr>
      </w:pPr>
    </w:p>
    <w:p w14:paraId="1D9C0740" w14:textId="0835F7A8" w:rsidR="00C24A55" w:rsidRPr="00B604A1" w:rsidRDefault="00E63638" w:rsidP="00C24A55">
      <w:pPr>
        <w:pStyle w:val="Sinespaciado"/>
        <w:jc w:val="both"/>
        <w:rPr>
          <w:rFonts w:ascii="Arial Narrow" w:hAnsi="Arial Narrow"/>
        </w:rPr>
      </w:pPr>
      <w:r w:rsidRPr="00B604A1">
        <w:rPr>
          <w:rFonts w:ascii="Arial Narrow" w:hAnsi="Arial Narrow"/>
          <w:b/>
        </w:rPr>
        <w:t>2</w:t>
      </w:r>
      <w:r w:rsidR="00C24A55" w:rsidRPr="00B604A1">
        <w:rPr>
          <w:rFonts w:ascii="Arial Narrow" w:hAnsi="Arial Narrow"/>
          <w:b/>
        </w:rPr>
        <w:t>.1.3.1</w:t>
      </w:r>
      <w:r w:rsidR="00423D60" w:rsidRPr="00B604A1">
        <w:rPr>
          <w:rFonts w:ascii="Arial Narrow" w:hAnsi="Arial Narrow"/>
          <w:b/>
        </w:rPr>
        <w:t xml:space="preserve">. </w:t>
      </w:r>
      <w:r w:rsidR="00C24A55" w:rsidRPr="00B604A1">
        <w:rPr>
          <w:rFonts w:ascii="Arial Narrow" w:hAnsi="Arial Narrow"/>
          <w:b/>
        </w:rPr>
        <w:t>Personas Naturales.</w:t>
      </w:r>
      <w:r w:rsidR="00C24A55" w:rsidRPr="00B604A1">
        <w:rPr>
          <w:rFonts w:ascii="Arial Narrow" w:hAnsi="Arial Narrow"/>
        </w:rPr>
        <w:t xml:space="preserve"> </w:t>
      </w:r>
      <w:r w:rsidR="007F3647" w:rsidRPr="00B604A1">
        <w:rPr>
          <w:rFonts w:ascii="Arial Narrow" w:hAnsi="Arial Narrow"/>
        </w:rPr>
        <w:t xml:space="preserve">Si el proponente es persona natural, deberá aportar </w:t>
      </w:r>
      <w:r w:rsidR="00287767">
        <w:rPr>
          <w:rFonts w:ascii="Arial Narrow" w:hAnsi="Arial Narrow"/>
        </w:rPr>
        <w:t>documento de identificación válido de conformidad con e</w:t>
      </w:r>
      <w:r w:rsidR="00287767" w:rsidRPr="00287767">
        <w:rPr>
          <w:rFonts w:ascii="Arial Narrow" w:hAnsi="Arial Narrow"/>
        </w:rPr>
        <w:t>l parágrafo 3 del artículo 18, del Decreto Ley 19 de 2012</w:t>
      </w:r>
      <w:r w:rsidR="00287767">
        <w:rPr>
          <w:rFonts w:ascii="Arial Narrow" w:hAnsi="Arial Narrow"/>
        </w:rPr>
        <w:t xml:space="preserve"> (cédula de ciudadanía, cedula de extranjería o pasaporte, según aplique);</w:t>
      </w:r>
      <w:r w:rsidR="007F3647" w:rsidRPr="00B604A1">
        <w:rPr>
          <w:rFonts w:ascii="Arial Narrow" w:hAnsi="Arial Narrow"/>
        </w:rPr>
        <w:t xml:space="preserve"> y la matrícula mercantil en la cual se verificará su actividad y calidad, la cual deberá ser expedida con una antelación no mayor a los treinta (30) días calendario, previos a la fecha de presentación de la propuesta.  Adicionalmente deberá aportar el Registro Único Tributario.</w:t>
      </w:r>
    </w:p>
    <w:p w14:paraId="4F1226AF" w14:textId="77777777" w:rsidR="007F3647" w:rsidRPr="00B604A1" w:rsidRDefault="007F3647" w:rsidP="00C24A55">
      <w:pPr>
        <w:pStyle w:val="Sinespaciado"/>
        <w:jc w:val="both"/>
        <w:rPr>
          <w:rFonts w:ascii="Arial Narrow" w:hAnsi="Arial Narrow"/>
        </w:rPr>
      </w:pPr>
    </w:p>
    <w:p w14:paraId="05CEE4F1" w14:textId="3629C83C" w:rsidR="00C24A55" w:rsidRPr="00B604A1" w:rsidRDefault="00E63638" w:rsidP="00C24A55">
      <w:pPr>
        <w:pStyle w:val="Sinespaciado"/>
        <w:jc w:val="both"/>
        <w:rPr>
          <w:rFonts w:ascii="Arial Narrow" w:hAnsi="Arial Narrow"/>
        </w:rPr>
      </w:pPr>
      <w:r w:rsidRPr="00B604A1">
        <w:rPr>
          <w:rFonts w:ascii="Arial Narrow" w:hAnsi="Arial Narrow"/>
          <w:b/>
        </w:rPr>
        <w:t>2</w:t>
      </w:r>
      <w:r w:rsidR="00C24A55" w:rsidRPr="00B604A1">
        <w:rPr>
          <w:rFonts w:ascii="Arial Narrow" w:hAnsi="Arial Narrow"/>
          <w:b/>
        </w:rPr>
        <w:t>.1.3.1.1.</w:t>
      </w:r>
      <w:r w:rsidR="00423D60" w:rsidRPr="00B604A1">
        <w:rPr>
          <w:rFonts w:ascii="Arial Narrow" w:hAnsi="Arial Narrow"/>
          <w:b/>
        </w:rPr>
        <w:t xml:space="preserve"> </w:t>
      </w:r>
      <w:r w:rsidR="00C24A55" w:rsidRPr="00B604A1">
        <w:rPr>
          <w:rFonts w:ascii="Arial Narrow" w:hAnsi="Arial Narrow"/>
          <w:b/>
        </w:rPr>
        <w:t>Personas Naturales Extranjeras.</w:t>
      </w:r>
      <w:r w:rsidR="00C24A55" w:rsidRPr="00B604A1">
        <w:rPr>
          <w:rFonts w:ascii="Arial Narrow" w:hAnsi="Arial Narrow"/>
        </w:rPr>
        <w:t xml:space="preserve"> </w:t>
      </w:r>
      <w:r w:rsidR="007F3647" w:rsidRPr="00B604A1">
        <w:rPr>
          <w:rFonts w:ascii="Arial Narrow" w:hAnsi="Arial Narrow"/>
        </w:rPr>
        <w:t>Deberá acreditar su existencia mediante la presentación de fotocopia de su cédula de extranjería o pasaporte y deberá cumplir con los mismos requisitos, procedimientos, permisos y licencias previstos para el oferente colombiano a contratar y obligarse conforme a la legislación de su país</w:t>
      </w:r>
      <w:r w:rsidR="00C24A55" w:rsidRPr="00B604A1">
        <w:rPr>
          <w:rFonts w:ascii="Arial Narrow" w:hAnsi="Arial Narrow"/>
        </w:rPr>
        <w:t>.</w:t>
      </w:r>
    </w:p>
    <w:p w14:paraId="6D3197FD" w14:textId="77777777" w:rsidR="00C24A55" w:rsidRPr="00B604A1" w:rsidRDefault="00C24A55" w:rsidP="00C24A55">
      <w:pPr>
        <w:pStyle w:val="Sinespaciado"/>
        <w:jc w:val="both"/>
        <w:rPr>
          <w:rFonts w:ascii="Arial Narrow" w:hAnsi="Arial Narrow"/>
        </w:rPr>
      </w:pPr>
    </w:p>
    <w:p w14:paraId="08025166" w14:textId="12DA52D2" w:rsidR="00C24A55" w:rsidRPr="00B604A1" w:rsidRDefault="00E63638" w:rsidP="00C24A55">
      <w:pPr>
        <w:pStyle w:val="Sinespaciado"/>
        <w:jc w:val="both"/>
        <w:rPr>
          <w:rFonts w:ascii="Arial Narrow" w:hAnsi="Arial Narrow"/>
        </w:rPr>
      </w:pPr>
      <w:r w:rsidRPr="00B604A1">
        <w:rPr>
          <w:rFonts w:ascii="Arial Narrow" w:hAnsi="Arial Narrow"/>
          <w:b/>
        </w:rPr>
        <w:t>2</w:t>
      </w:r>
      <w:r w:rsidR="00C24A55" w:rsidRPr="00B604A1">
        <w:rPr>
          <w:rFonts w:ascii="Arial Narrow" w:hAnsi="Arial Narrow"/>
          <w:b/>
        </w:rPr>
        <w:t>.1.3.1.2. Personas Naturales Extranjeras con domicilio en Colombia.</w:t>
      </w:r>
      <w:r w:rsidR="00C24A55" w:rsidRPr="00B604A1">
        <w:rPr>
          <w:rFonts w:ascii="Arial Narrow" w:hAnsi="Arial Narrow"/>
        </w:rPr>
        <w:t xml:space="preserve"> </w:t>
      </w:r>
      <w:r w:rsidR="007F3647" w:rsidRPr="00B604A1">
        <w:rPr>
          <w:rFonts w:ascii="Arial Narrow" w:hAnsi="Arial Narrow"/>
        </w:rPr>
        <w:t>Deberá cumplir con los mismos requisitos, procedimientos, permisos y licencias previstos para el oferente colombiano a contratar y obligarse conforme a la legislación de su país.</w:t>
      </w:r>
    </w:p>
    <w:p w14:paraId="0702B217" w14:textId="77777777" w:rsidR="007F3647" w:rsidRPr="00B604A1" w:rsidRDefault="007F3647" w:rsidP="00C24A55">
      <w:pPr>
        <w:pStyle w:val="Sinespaciado"/>
        <w:jc w:val="both"/>
        <w:rPr>
          <w:rFonts w:ascii="Arial Narrow" w:hAnsi="Arial Narrow"/>
        </w:rPr>
      </w:pPr>
    </w:p>
    <w:p w14:paraId="26CC4502" w14:textId="0D2D5038" w:rsidR="00C24A55" w:rsidRPr="00B604A1" w:rsidRDefault="00E63638" w:rsidP="007F3647">
      <w:pPr>
        <w:pStyle w:val="Sinespaciado"/>
        <w:jc w:val="both"/>
        <w:rPr>
          <w:rFonts w:ascii="Arial Narrow" w:hAnsi="Arial Narrow"/>
        </w:rPr>
      </w:pPr>
      <w:r w:rsidRPr="00B604A1">
        <w:rPr>
          <w:rFonts w:ascii="Arial Narrow" w:hAnsi="Arial Narrow"/>
          <w:b/>
        </w:rPr>
        <w:t>2</w:t>
      </w:r>
      <w:r w:rsidR="00C24A55" w:rsidRPr="00B604A1">
        <w:rPr>
          <w:rFonts w:ascii="Arial Narrow" w:hAnsi="Arial Narrow"/>
          <w:b/>
        </w:rPr>
        <w:t>.1.3.1.3. Personas Naturales Extranjeras sin domicilio en Colombia</w:t>
      </w:r>
      <w:r w:rsidR="00C24A55" w:rsidRPr="00B604A1">
        <w:rPr>
          <w:rFonts w:ascii="Arial Narrow" w:hAnsi="Arial Narrow"/>
        </w:rPr>
        <w:t xml:space="preserve">. </w:t>
      </w:r>
      <w:r w:rsidR="007F3647" w:rsidRPr="00B604A1">
        <w:rPr>
          <w:rFonts w:ascii="Arial Narrow" w:hAnsi="Arial Narrow"/>
        </w:rPr>
        <w:t>Acreditarán un apoderado domiciliado en Colombia, debidamente facultado para presentar la propuesta y celebrar el contrato, así como también para representarla judicial y extrajudicialmente, dicho profesional deberá aportar su matrícula profesional vigente, cédula de ciudadanía o su equivalente, matrícula mercantil en la cual se verificará su actividad y calidad, la cual deberá ser expedida con una antelación no mayor a los treinta (30) días calendario, previos a la fecha de presentación de la propuesta y el Registro Único Tributario o su equivalente en su país de origen.</w:t>
      </w:r>
    </w:p>
    <w:p w14:paraId="5FCF10A3" w14:textId="77777777" w:rsidR="007F3647" w:rsidRPr="00B604A1" w:rsidRDefault="007F3647" w:rsidP="007F3647">
      <w:pPr>
        <w:pStyle w:val="Sinespaciado"/>
        <w:jc w:val="both"/>
        <w:rPr>
          <w:rFonts w:ascii="Arial Narrow" w:hAnsi="Arial Narrow"/>
        </w:rPr>
      </w:pPr>
    </w:p>
    <w:p w14:paraId="29BA62FD" w14:textId="363D60AF" w:rsidR="00752232" w:rsidRPr="00B604A1" w:rsidRDefault="00E63638" w:rsidP="00752232">
      <w:pPr>
        <w:pStyle w:val="Sinespaciado"/>
        <w:jc w:val="both"/>
        <w:rPr>
          <w:rFonts w:ascii="Arial Narrow" w:hAnsi="Arial Narrow"/>
        </w:rPr>
      </w:pPr>
      <w:r w:rsidRPr="00B604A1">
        <w:rPr>
          <w:rFonts w:ascii="Arial Narrow" w:hAnsi="Arial Narrow"/>
          <w:b/>
        </w:rPr>
        <w:lastRenderedPageBreak/>
        <w:t>2</w:t>
      </w:r>
      <w:r w:rsidR="00C24A55" w:rsidRPr="00B604A1">
        <w:rPr>
          <w:rFonts w:ascii="Arial Narrow" w:hAnsi="Arial Narrow"/>
          <w:b/>
        </w:rPr>
        <w:t>.1.3.1.4. Personas Jurídicas.</w:t>
      </w:r>
      <w:r w:rsidR="00C24A55" w:rsidRPr="00B604A1">
        <w:rPr>
          <w:rFonts w:ascii="Arial Narrow" w:hAnsi="Arial Narrow"/>
        </w:rPr>
        <w:t xml:space="preserve"> </w:t>
      </w:r>
      <w:r w:rsidR="00752232" w:rsidRPr="00B604A1">
        <w:rPr>
          <w:rFonts w:ascii="Arial Narrow" w:hAnsi="Arial Narrow"/>
        </w:rPr>
        <w:t xml:space="preserve">Si el proponente es persona jurídica deberá acreditar su existencia y representación legal con la copia del Certificado de la Cámara de Comercio de su jurisdicción, expedido con una antelación no mayor a los treinta (30) días calendario, previos a la fecha de presentación de la propuesta. En dicho certificado, deberán constar claramente las facultades del Gerente o del Representante Legal, el objeto social, el cual deberá comprender labores o actividades directamente relacionadas con el objeto del presente proceso de selección y la duración de la sociedad, la cual debe ser, como mínimo, igual al plazo de ejecución y liquidación del contrato y, </w:t>
      </w:r>
      <w:r w:rsidR="00C10EBE" w:rsidRPr="00B604A1">
        <w:rPr>
          <w:rFonts w:ascii="Arial Narrow" w:hAnsi="Arial Narrow"/>
        </w:rPr>
        <w:t xml:space="preserve">dos </w:t>
      </w:r>
      <w:r w:rsidR="00752232" w:rsidRPr="00B604A1">
        <w:rPr>
          <w:rFonts w:ascii="Arial Narrow" w:hAnsi="Arial Narrow"/>
        </w:rPr>
        <w:t>(</w:t>
      </w:r>
      <w:r w:rsidR="00C10EBE" w:rsidRPr="00B604A1">
        <w:rPr>
          <w:rFonts w:ascii="Arial Narrow" w:hAnsi="Arial Narrow"/>
        </w:rPr>
        <w:t>2</w:t>
      </w:r>
      <w:r w:rsidR="00752232" w:rsidRPr="00B604A1">
        <w:rPr>
          <w:rFonts w:ascii="Arial Narrow" w:hAnsi="Arial Narrow"/>
        </w:rPr>
        <w:t>) año</w:t>
      </w:r>
      <w:r w:rsidR="002953E1" w:rsidRPr="00B604A1">
        <w:rPr>
          <w:rFonts w:ascii="Arial Narrow" w:hAnsi="Arial Narrow"/>
        </w:rPr>
        <w:t>s</w:t>
      </w:r>
      <w:r w:rsidR="00752232" w:rsidRPr="00B604A1">
        <w:rPr>
          <w:rFonts w:ascii="Arial Narrow" w:hAnsi="Arial Narrow"/>
        </w:rPr>
        <w:t xml:space="preserve"> más. </w:t>
      </w:r>
    </w:p>
    <w:p w14:paraId="6E745AAD" w14:textId="77777777" w:rsidR="00752232" w:rsidRPr="00B604A1" w:rsidRDefault="00752232" w:rsidP="00752232">
      <w:pPr>
        <w:pStyle w:val="Sinespaciado"/>
        <w:jc w:val="both"/>
        <w:rPr>
          <w:rFonts w:ascii="Arial Narrow" w:hAnsi="Arial Narrow"/>
        </w:rPr>
      </w:pPr>
    </w:p>
    <w:p w14:paraId="1DE720A4" w14:textId="0161F330" w:rsidR="00C24A55" w:rsidRPr="00B604A1" w:rsidRDefault="00752232" w:rsidP="00752232">
      <w:pPr>
        <w:pStyle w:val="Sinespaciado"/>
        <w:jc w:val="both"/>
        <w:rPr>
          <w:rFonts w:ascii="Arial Narrow" w:hAnsi="Arial Narrow"/>
        </w:rPr>
      </w:pPr>
      <w:r w:rsidRPr="00B604A1">
        <w:rPr>
          <w:rFonts w:ascii="Arial Narrow" w:hAnsi="Arial Narrow"/>
        </w:rPr>
        <w:t>Si el representante legal tiene restricciones para contraer obligaciones en nombre de la sociedad, deberá adjuntar el documento de autorización expresa del órgano social competente, otorgado con anterioridad a la fecha de presentación de la oferta.</w:t>
      </w:r>
    </w:p>
    <w:p w14:paraId="25BB17E9" w14:textId="77777777" w:rsidR="00752232" w:rsidRPr="00B604A1" w:rsidRDefault="00752232" w:rsidP="00752232">
      <w:pPr>
        <w:pStyle w:val="Sinespaciado"/>
        <w:jc w:val="both"/>
        <w:rPr>
          <w:rFonts w:ascii="Arial Narrow" w:hAnsi="Arial Narrow"/>
        </w:rPr>
      </w:pPr>
    </w:p>
    <w:p w14:paraId="46DBFD28" w14:textId="77777777" w:rsidR="00C24A55" w:rsidRPr="00B604A1" w:rsidRDefault="00C24A55" w:rsidP="00C24A55">
      <w:pPr>
        <w:pStyle w:val="Sinespaciado"/>
        <w:jc w:val="both"/>
        <w:rPr>
          <w:rFonts w:ascii="Arial Narrow" w:hAnsi="Arial Narrow"/>
        </w:rPr>
      </w:pPr>
      <w:r w:rsidRPr="00B604A1">
        <w:rPr>
          <w:rFonts w:ascii="Arial Narrow" w:hAnsi="Arial Narrow"/>
        </w:rPr>
        <w:t>En igual sentido, deberán aportar la Identificación Tributaria por medio del RUT (Registro Único Tributario).</w:t>
      </w:r>
    </w:p>
    <w:p w14:paraId="008BCF9C" w14:textId="77777777" w:rsidR="00C24A55" w:rsidRPr="00B604A1" w:rsidRDefault="00C24A55" w:rsidP="00C24A55">
      <w:pPr>
        <w:pStyle w:val="Sinespaciado"/>
        <w:jc w:val="both"/>
        <w:rPr>
          <w:rFonts w:ascii="Arial Narrow" w:hAnsi="Arial Narrow"/>
        </w:rPr>
      </w:pPr>
      <w:r w:rsidRPr="00B604A1">
        <w:rPr>
          <w:rFonts w:ascii="Arial Narrow" w:hAnsi="Arial Narrow"/>
        </w:rPr>
        <w:tab/>
      </w:r>
    </w:p>
    <w:p w14:paraId="0EA8529D" w14:textId="44AF5528" w:rsidR="00C24A55" w:rsidRPr="00B604A1" w:rsidRDefault="00E63638" w:rsidP="00C24A55">
      <w:pPr>
        <w:pStyle w:val="Sinespaciado"/>
        <w:jc w:val="both"/>
        <w:rPr>
          <w:rFonts w:ascii="Arial Narrow" w:hAnsi="Arial Narrow"/>
        </w:rPr>
      </w:pPr>
      <w:r w:rsidRPr="00B604A1">
        <w:rPr>
          <w:rFonts w:ascii="Arial Narrow" w:hAnsi="Arial Narrow"/>
          <w:b/>
        </w:rPr>
        <w:t>2</w:t>
      </w:r>
      <w:r w:rsidR="00C24A55" w:rsidRPr="00B604A1">
        <w:rPr>
          <w:rFonts w:ascii="Arial Narrow" w:hAnsi="Arial Narrow"/>
          <w:b/>
        </w:rPr>
        <w:t>.1.3.1.5. Personas Jurídicas Extranjeras con domicilio o sucursal en Colombia.</w:t>
      </w:r>
      <w:r w:rsidR="00C24A55" w:rsidRPr="00B604A1">
        <w:rPr>
          <w:rFonts w:ascii="Arial Narrow" w:hAnsi="Arial Narrow"/>
        </w:rPr>
        <w:t xml:space="preserve"> Sin perjuicio del cumplimiento de los requisitos establecidos en el presente </w:t>
      </w:r>
      <w:r w:rsidR="00752232" w:rsidRPr="00B604A1">
        <w:rPr>
          <w:rFonts w:ascii="Arial Narrow" w:hAnsi="Arial Narrow"/>
        </w:rPr>
        <w:t>documento de condiciones particulares de contratación</w:t>
      </w:r>
      <w:r w:rsidR="00C24A55" w:rsidRPr="00B604A1">
        <w:rPr>
          <w:rFonts w:ascii="Arial Narrow" w:hAnsi="Arial Narrow"/>
        </w:rPr>
        <w:t>, deben presentar el Certificado de Existencia y Representación expedido por la Cámara de Comercio respectiva, expedido dentro de los treinta (30) días anteriores a la fecha de cierre del proceso de selección.</w:t>
      </w:r>
    </w:p>
    <w:p w14:paraId="6A761AB0" w14:textId="77777777" w:rsidR="00C24A55" w:rsidRPr="00B604A1" w:rsidRDefault="00C24A55" w:rsidP="00C24A55">
      <w:pPr>
        <w:pStyle w:val="Sinespaciado"/>
        <w:jc w:val="both"/>
        <w:rPr>
          <w:rFonts w:ascii="Arial Narrow" w:hAnsi="Arial Narrow"/>
        </w:rPr>
      </w:pPr>
    </w:p>
    <w:p w14:paraId="38AC5FFD" w14:textId="3ECC88F2" w:rsidR="00752232" w:rsidRPr="00B604A1" w:rsidRDefault="00E63638" w:rsidP="00752232">
      <w:pPr>
        <w:pStyle w:val="Sinespaciado"/>
        <w:jc w:val="both"/>
        <w:rPr>
          <w:rFonts w:ascii="Arial Narrow" w:hAnsi="Arial Narrow"/>
        </w:rPr>
      </w:pPr>
      <w:r w:rsidRPr="00B604A1">
        <w:rPr>
          <w:rFonts w:ascii="Arial Narrow" w:hAnsi="Arial Narrow"/>
          <w:b/>
        </w:rPr>
        <w:t>2</w:t>
      </w:r>
      <w:r w:rsidR="00C24A55" w:rsidRPr="00B604A1">
        <w:rPr>
          <w:rFonts w:ascii="Arial Narrow" w:hAnsi="Arial Narrow"/>
          <w:b/>
        </w:rPr>
        <w:t>.1.3.1.5. Personas Jurídicas Extranjeras sin domicilio o sucursal en Colombia.</w:t>
      </w:r>
      <w:r w:rsidR="00C24A55" w:rsidRPr="00B604A1">
        <w:rPr>
          <w:rFonts w:ascii="Arial Narrow" w:hAnsi="Arial Narrow"/>
        </w:rPr>
        <w:t xml:space="preserve"> </w:t>
      </w:r>
      <w:r w:rsidR="00752232" w:rsidRPr="00B604A1">
        <w:rPr>
          <w:rFonts w:ascii="Arial Narrow" w:hAnsi="Arial Narrow"/>
        </w:rPr>
        <w:t>Deberán acreditar su existencia y representación legal, para lo cual deberá presentar un documento expedido por la autoridad competente en el país de su domicilio o su equivalente expedido por lo menos dentro de los treinta (30) días calendario anteriores a la fecha de cierre del presente proceso de selección,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Interesado extranjero no hubiese un documento que contenga la totalidad de la información, presentarán los documentos que sean necesarios para acreditar lo solicitado en el presente numeral expedidos por las respectivas autoridades competentes.</w:t>
      </w:r>
    </w:p>
    <w:p w14:paraId="696E7475" w14:textId="77777777" w:rsidR="00C24A55" w:rsidRPr="00B604A1" w:rsidRDefault="00C24A55" w:rsidP="00C24A55">
      <w:pPr>
        <w:pStyle w:val="Sinespaciado"/>
        <w:jc w:val="both"/>
        <w:rPr>
          <w:rFonts w:ascii="Arial Narrow" w:hAnsi="Arial Narrow"/>
        </w:rPr>
      </w:pPr>
      <w:r w:rsidRPr="00B604A1">
        <w:rPr>
          <w:rFonts w:ascii="Arial Narrow" w:hAnsi="Arial Narrow"/>
        </w:rPr>
        <w:t>La entidad verificará directamente la información sobre la capacidad jurídica y las condiciones de experiencia, capacidad financiera y de organización.</w:t>
      </w:r>
    </w:p>
    <w:p w14:paraId="4D769A20" w14:textId="77777777" w:rsidR="00C24A55" w:rsidRPr="00B604A1" w:rsidRDefault="00C24A55" w:rsidP="00C24A55">
      <w:pPr>
        <w:pStyle w:val="Sinespaciado"/>
        <w:jc w:val="both"/>
        <w:rPr>
          <w:rFonts w:ascii="Arial Narrow" w:hAnsi="Arial Narrow"/>
        </w:rPr>
      </w:pPr>
    </w:p>
    <w:p w14:paraId="5558331A" w14:textId="4945CA8F" w:rsidR="00C24A55" w:rsidRPr="00B604A1" w:rsidRDefault="00C10EBE" w:rsidP="00C24A55">
      <w:pPr>
        <w:pStyle w:val="Sinespaciado"/>
        <w:jc w:val="both"/>
        <w:rPr>
          <w:rFonts w:ascii="Arial Narrow" w:hAnsi="Arial Narrow"/>
        </w:rPr>
      </w:pPr>
      <w:r w:rsidRPr="00B604A1">
        <w:rPr>
          <w:rFonts w:ascii="Arial Narrow" w:hAnsi="Arial Narrow"/>
        </w:rPr>
        <w:t>Los proponentes extranjeros pueden estar representados por el mandatario y/o representante de su sucursal (cuando se tenga en Colombia) o por un tercero, caso en el cual éste deberá ser abogado inscrito de conformidad con el artículo 35 del Decreto 196 de 1971. El oferente extranjero deberá cumplir con los mismos requisitos, procedimientos, permisos y licencias previstos para el oferente colombiano a contratar y obligarse conforme a la legislación de su país. (Ley 816 de 2003, artículo 3).</w:t>
      </w:r>
    </w:p>
    <w:p w14:paraId="25E18CA7" w14:textId="77777777" w:rsidR="00C10EBE" w:rsidRPr="00B604A1" w:rsidRDefault="00C10EBE" w:rsidP="00C24A55">
      <w:pPr>
        <w:pStyle w:val="Sinespaciado"/>
        <w:jc w:val="both"/>
        <w:rPr>
          <w:rFonts w:ascii="Arial Narrow" w:hAnsi="Arial Narrow"/>
        </w:rPr>
      </w:pPr>
    </w:p>
    <w:p w14:paraId="33AD50DA" w14:textId="679655DD" w:rsidR="00C24A55" w:rsidRPr="00B604A1" w:rsidRDefault="00E63638" w:rsidP="00C24A55">
      <w:pPr>
        <w:pStyle w:val="Sinespaciado"/>
        <w:jc w:val="both"/>
        <w:rPr>
          <w:rFonts w:ascii="Arial Narrow" w:hAnsi="Arial Narrow"/>
        </w:rPr>
      </w:pPr>
      <w:r w:rsidRPr="00B604A1">
        <w:rPr>
          <w:rFonts w:ascii="Arial Narrow" w:hAnsi="Arial Narrow"/>
          <w:b/>
        </w:rPr>
        <w:t>2</w:t>
      </w:r>
      <w:r w:rsidR="00C24A55" w:rsidRPr="00B604A1">
        <w:rPr>
          <w:rFonts w:ascii="Arial Narrow" w:hAnsi="Arial Narrow"/>
          <w:b/>
        </w:rPr>
        <w:t>.1.3.1.6. Los Consorcios y Uniones Temporales.</w:t>
      </w:r>
      <w:r w:rsidR="00C24A55" w:rsidRPr="00B604A1">
        <w:rPr>
          <w:rFonts w:ascii="Arial Narrow" w:hAnsi="Arial Narrow"/>
        </w:rPr>
        <w:t xml:space="preserve"> Los proponentes indicarán si su participación es a título de consorcio o unión temporal, y deberán señalar los términos y extensión de su participación en la propuesta y en la ejecución del contrato. El proponente o los miembros integrantes de los consorcios o uniones temporales deberán acreditar, cada uno, que su duración no será inferior a la del plazo del contrato y dos (2) años más.</w:t>
      </w:r>
    </w:p>
    <w:p w14:paraId="1B037DF6" w14:textId="77777777" w:rsidR="00C24A55" w:rsidRPr="00B604A1" w:rsidRDefault="00C24A55" w:rsidP="00C24A55">
      <w:pPr>
        <w:pStyle w:val="Sinespaciado"/>
        <w:jc w:val="both"/>
        <w:rPr>
          <w:rFonts w:ascii="Arial Narrow" w:hAnsi="Arial Narrow"/>
        </w:rPr>
      </w:pPr>
    </w:p>
    <w:p w14:paraId="7003F3C5" w14:textId="77777777" w:rsidR="00C24A55" w:rsidRPr="00B604A1" w:rsidRDefault="00C24A55" w:rsidP="00C24A55">
      <w:pPr>
        <w:pStyle w:val="Sinespaciado"/>
        <w:jc w:val="both"/>
        <w:rPr>
          <w:rFonts w:ascii="Arial Narrow" w:hAnsi="Arial Narrow"/>
        </w:rPr>
      </w:pPr>
      <w:r w:rsidRPr="00B604A1">
        <w:rPr>
          <w:rFonts w:ascii="Arial Narrow" w:hAnsi="Arial Narrow"/>
        </w:rPr>
        <w:t>Los miembros del consorcio o de la unión temporal deberán designar la persona que, para todos los efectos, representará al consorcio o unión temporal y señalarán las reglas básicas que regulen las relaciones entre ellos y su responsabilidad.</w:t>
      </w:r>
    </w:p>
    <w:p w14:paraId="62ABCF9D" w14:textId="77777777" w:rsidR="00C24A55" w:rsidRPr="00B604A1" w:rsidRDefault="00C24A55" w:rsidP="00C24A55">
      <w:pPr>
        <w:pStyle w:val="Sinespaciado"/>
        <w:jc w:val="both"/>
        <w:rPr>
          <w:rFonts w:ascii="Arial Narrow" w:hAnsi="Arial Narrow"/>
        </w:rPr>
      </w:pPr>
    </w:p>
    <w:p w14:paraId="23575C44" w14:textId="47AE829B" w:rsidR="00C24A55" w:rsidRPr="00B604A1" w:rsidRDefault="00C24A55" w:rsidP="00C24A55">
      <w:pPr>
        <w:pStyle w:val="Sinespaciado"/>
        <w:jc w:val="both"/>
        <w:rPr>
          <w:rFonts w:ascii="Arial Narrow" w:hAnsi="Arial Narrow"/>
        </w:rPr>
      </w:pPr>
      <w:r w:rsidRPr="00B604A1">
        <w:rPr>
          <w:rFonts w:ascii="Arial Narrow" w:hAnsi="Arial Narrow"/>
        </w:rPr>
        <w:t>Las personas jurídicas y/o naturales integrantes de un consorcio o unión temporal deben acreditar individualmente la Identificación Tributaria por medio del RUT (Registro Único Tributario), y el Certificado de Existencia y Representación Legal.</w:t>
      </w:r>
    </w:p>
    <w:p w14:paraId="697B750B" w14:textId="77777777" w:rsidR="00C24A55" w:rsidRPr="00B604A1" w:rsidRDefault="00C24A55" w:rsidP="00C24A55">
      <w:pPr>
        <w:pStyle w:val="Sinespaciado"/>
        <w:jc w:val="both"/>
        <w:rPr>
          <w:rFonts w:ascii="Arial Narrow" w:hAnsi="Arial Narrow"/>
        </w:rPr>
      </w:pPr>
      <w:r w:rsidRPr="00B604A1">
        <w:rPr>
          <w:rFonts w:ascii="Arial Narrow" w:hAnsi="Arial Narrow"/>
        </w:rPr>
        <w:lastRenderedPageBreak/>
        <w:t>Los integrantes de los consorcios o uniones temporales deberán ser personas naturales o jurídicas que cumplan individualmente con los requisitos exigidos en el presente Documento de condiciones particulares de contratación, salvo los casos expresamente señalados.</w:t>
      </w:r>
    </w:p>
    <w:p w14:paraId="404606C1" w14:textId="77777777" w:rsidR="00C24A55" w:rsidRPr="00B604A1" w:rsidRDefault="00C24A55" w:rsidP="00C24A55">
      <w:pPr>
        <w:pStyle w:val="Sinespaciado"/>
        <w:jc w:val="both"/>
        <w:rPr>
          <w:rFonts w:ascii="Arial Narrow" w:hAnsi="Arial Narrow"/>
        </w:rPr>
      </w:pPr>
    </w:p>
    <w:p w14:paraId="597DF932" w14:textId="50CC94B7" w:rsidR="00C24A55" w:rsidRPr="00B604A1" w:rsidRDefault="0097635D" w:rsidP="00C24A55">
      <w:pPr>
        <w:pStyle w:val="Sinespaciado"/>
        <w:jc w:val="both"/>
        <w:rPr>
          <w:rFonts w:ascii="Arial Narrow" w:hAnsi="Arial Narrow"/>
        </w:rPr>
      </w:pPr>
      <w:r w:rsidRPr="0097635D">
        <w:rPr>
          <w:rFonts w:ascii="Arial Narrow" w:hAnsi="Arial Narrow"/>
          <w:b/>
          <w:bCs/>
        </w:rPr>
        <w:t>Nota:</w:t>
      </w:r>
      <w:r w:rsidR="00C24A55" w:rsidRPr="00B604A1">
        <w:rPr>
          <w:rFonts w:ascii="Arial Narrow" w:hAnsi="Arial Narrow"/>
        </w:rPr>
        <w:t xml:space="preserve"> En todo lo relativo a formas de asociación, tales como uniones temporales y consorcios, deberá tomarse como referente lo indicado en el Estatuto General de Contratación de la Administración Pública -Ley 80 de 1993, artículo 7-, si se pretende participar bajo alguna de estas modalidades.</w:t>
      </w:r>
    </w:p>
    <w:p w14:paraId="50CDE042" w14:textId="77777777" w:rsidR="00C24A55" w:rsidRPr="00B604A1" w:rsidRDefault="00C24A55" w:rsidP="00C24A55">
      <w:pPr>
        <w:pStyle w:val="Sinespaciado"/>
        <w:jc w:val="both"/>
        <w:rPr>
          <w:rFonts w:ascii="Arial Narrow" w:hAnsi="Arial Narrow"/>
        </w:rPr>
      </w:pPr>
    </w:p>
    <w:p w14:paraId="05212FCD" w14:textId="0F4F3966" w:rsidR="00C24A55" w:rsidRPr="00B604A1" w:rsidRDefault="00E63638" w:rsidP="00C24A55">
      <w:pPr>
        <w:pStyle w:val="Sinespaciado"/>
        <w:jc w:val="both"/>
        <w:rPr>
          <w:rFonts w:ascii="Arial Narrow" w:hAnsi="Arial Narrow"/>
          <w:b/>
        </w:rPr>
      </w:pPr>
      <w:r w:rsidRPr="00B604A1">
        <w:rPr>
          <w:rFonts w:ascii="Arial Narrow" w:hAnsi="Arial Narrow"/>
          <w:b/>
        </w:rPr>
        <w:t>2</w:t>
      </w:r>
      <w:r w:rsidR="00C24A55" w:rsidRPr="00B604A1">
        <w:rPr>
          <w:rFonts w:ascii="Arial Narrow" w:hAnsi="Arial Narrow"/>
          <w:b/>
        </w:rPr>
        <w:t>.2. DOCUMENTOS DE LA PROPUESTA</w:t>
      </w:r>
    </w:p>
    <w:p w14:paraId="65338D8F" w14:textId="77777777" w:rsidR="00C24A55" w:rsidRPr="00B604A1" w:rsidRDefault="00C24A55" w:rsidP="00C24A55">
      <w:pPr>
        <w:pStyle w:val="Sinespaciado"/>
        <w:jc w:val="both"/>
        <w:rPr>
          <w:rFonts w:ascii="Arial Narrow" w:hAnsi="Arial Narrow"/>
        </w:rPr>
      </w:pPr>
    </w:p>
    <w:p w14:paraId="05CA88BC" w14:textId="53090405" w:rsidR="00C24A55" w:rsidRPr="00B604A1" w:rsidRDefault="00C24A55" w:rsidP="00C24A55">
      <w:pPr>
        <w:pStyle w:val="Sinespaciado"/>
        <w:jc w:val="both"/>
        <w:rPr>
          <w:rFonts w:ascii="Arial Narrow" w:hAnsi="Arial Narrow"/>
        </w:rPr>
      </w:pPr>
      <w:r w:rsidRPr="00B604A1">
        <w:rPr>
          <w:rFonts w:ascii="Arial Narrow" w:hAnsi="Arial Narrow"/>
        </w:rPr>
        <w:t xml:space="preserve">La propuesta deberá acompañarse con los requisitos y documentos habilitantes, necesarios para la verificación de la capacidad jurídica, financiera, económica, técnica y de experiencia, a los cuales se les aplicarán las reglas de </w:t>
      </w:r>
      <w:proofErr w:type="spellStart"/>
      <w:r w:rsidRPr="00B604A1">
        <w:rPr>
          <w:rFonts w:ascii="Arial Narrow" w:hAnsi="Arial Narrow"/>
        </w:rPr>
        <w:t>subsanabilidad</w:t>
      </w:r>
      <w:proofErr w:type="spellEnd"/>
      <w:r w:rsidRPr="00B604A1">
        <w:rPr>
          <w:rFonts w:ascii="Arial Narrow" w:hAnsi="Arial Narrow"/>
        </w:rPr>
        <w:t>.</w:t>
      </w:r>
    </w:p>
    <w:p w14:paraId="1BEC045E" w14:textId="77777777" w:rsidR="00AB6B62" w:rsidRPr="00B604A1" w:rsidRDefault="00AB6B62" w:rsidP="00C24A55">
      <w:pPr>
        <w:pStyle w:val="Sinespaciado"/>
        <w:jc w:val="both"/>
        <w:rPr>
          <w:rFonts w:ascii="Arial Narrow" w:hAnsi="Arial Narrow"/>
        </w:rPr>
      </w:pPr>
    </w:p>
    <w:p w14:paraId="45EC4959" w14:textId="47BC0217" w:rsidR="00C24A55" w:rsidRPr="00B604A1" w:rsidRDefault="00C24A55" w:rsidP="00C24A55">
      <w:pPr>
        <w:pStyle w:val="Sinespaciado"/>
        <w:jc w:val="both"/>
        <w:rPr>
          <w:rFonts w:ascii="Arial Narrow" w:hAnsi="Arial Narrow"/>
        </w:rPr>
      </w:pPr>
      <w:r w:rsidRPr="00B604A1">
        <w:rPr>
          <w:rFonts w:ascii="Arial Narrow" w:hAnsi="Arial Narrow"/>
        </w:rPr>
        <w:t>Asimismo, deberá adjuntar el formulario económico de la propuesta, con</w:t>
      </w:r>
      <w:r w:rsidR="002953E1" w:rsidRPr="00B604A1">
        <w:rPr>
          <w:rFonts w:ascii="Arial Narrow" w:hAnsi="Arial Narrow"/>
        </w:rPr>
        <w:t xml:space="preserve">forme </w:t>
      </w:r>
      <w:r w:rsidR="00301A4B" w:rsidRPr="00B604A1">
        <w:rPr>
          <w:rFonts w:ascii="Arial Narrow" w:hAnsi="Arial Narrow"/>
        </w:rPr>
        <w:t xml:space="preserve">a anexo </w:t>
      </w:r>
      <w:r w:rsidRPr="00B604A1">
        <w:rPr>
          <w:rFonts w:ascii="Arial Narrow" w:hAnsi="Arial Narrow"/>
        </w:rPr>
        <w:t>del presente documento, de conformidad con las condiciones particulares de contratación y lo estimado para el formulario económico a través de la plataforma SECOP II.</w:t>
      </w:r>
    </w:p>
    <w:p w14:paraId="14C6A5E3" w14:textId="77777777" w:rsidR="00C24A55" w:rsidRPr="00B604A1" w:rsidRDefault="00C24A55" w:rsidP="00C24A55">
      <w:pPr>
        <w:pStyle w:val="Sinespaciado"/>
        <w:jc w:val="both"/>
        <w:rPr>
          <w:rFonts w:ascii="Arial Narrow" w:hAnsi="Arial Narrow"/>
        </w:rPr>
      </w:pPr>
    </w:p>
    <w:p w14:paraId="23D6C50A" w14:textId="55C6B5BC" w:rsidR="00C24A55" w:rsidRPr="00B604A1" w:rsidRDefault="002953E1" w:rsidP="00C24A55">
      <w:pPr>
        <w:pStyle w:val="Sinespaciado"/>
        <w:jc w:val="both"/>
        <w:rPr>
          <w:rFonts w:ascii="Arial Narrow" w:hAnsi="Arial Narrow"/>
          <w:b/>
        </w:rPr>
      </w:pPr>
      <w:r w:rsidRPr="00B604A1">
        <w:rPr>
          <w:rFonts w:ascii="Arial Narrow" w:hAnsi="Arial Narrow"/>
          <w:b/>
        </w:rPr>
        <w:t xml:space="preserve">2.3. </w:t>
      </w:r>
      <w:r w:rsidR="00C24A55" w:rsidRPr="00B604A1">
        <w:rPr>
          <w:rFonts w:ascii="Arial Narrow" w:hAnsi="Arial Narrow"/>
          <w:b/>
        </w:rPr>
        <w:t>SUBSANABILIDAD DE REQUISITOS HABILITANTES</w:t>
      </w:r>
    </w:p>
    <w:p w14:paraId="0151E6BB" w14:textId="77777777" w:rsidR="00C24A55" w:rsidRPr="00B604A1" w:rsidRDefault="00C24A55" w:rsidP="00C24A55">
      <w:pPr>
        <w:pStyle w:val="Sinespaciado"/>
        <w:jc w:val="both"/>
        <w:rPr>
          <w:rFonts w:ascii="Arial Narrow" w:hAnsi="Arial Narrow"/>
        </w:rPr>
      </w:pPr>
    </w:p>
    <w:p w14:paraId="3E0D3C18" w14:textId="77777777" w:rsidR="00C24A55" w:rsidRPr="00B604A1" w:rsidRDefault="00C24A55" w:rsidP="00C24A55">
      <w:pPr>
        <w:pStyle w:val="Sinespaciado"/>
        <w:jc w:val="both"/>
        <w:rPr>
          <w:rFonts w:ascii="Arial Narrow" w:hAnsi="Arial Narrow"/>
        </w:rPr>
      </w:pPr>
      <w:r w:rsidRPr="00B604A1">
        <w:rPr>
          <w:rFonts w:ascii="Arial Narrow" w:hAnsi="Arial Narrow"/>
        </w:rPr>
        <w:t>Respecto a los requisitos habilitantes establecidos en el presente documento de condiciones particulares de contratación y en cumplimiento y desarrollo del principio de la selección objetiva, se establece que los mismos serán verificados por el Comité de Gestión Precontractual.</w:t>
      </w:r>
    </w:p>
    <w:p w14:paraId="1CC74C59" w14:textId="77777777" w:rsidR="00C24A55" w:rsidRPr="00B604A1" w:rsidRDefault="00C24A55" w:rsidP="00C24A55">
      <w:pPr>
        <w:pStyle w:val="Sinespaciado"/>
        <w:jc w:val="both"/>
        <w:rPr>
          <w:rFonts w:ascii="Arial Narrow" w:hAnsi="Arial Narrow"/>
        </w:rPr>
      </w:pPr>
    </w:p>
    <w:p w14:paraId="19BD1AFA" w14:textId="77777777" w:rsidR="00C24A55" w:rsidRPr="00B604A1" w:rsidRDefault="00C24A55" w:rsidP="00C24A55">
      <w:pPr>
        <w:pStyle w:val="Sinespaciado"/>
        <w:jc w:val="both"/>
        <w:rPr>
          <w:rFonts w:ascii="Arial Narrow" w:hAnsi="Arial Narrow"/>
        </w:rPr>
      </w:pPr>
      <w:r w:rsidRPr="00B604A1">
        <w:rPr>
          <w:rFonts w:ascii="Arial Narrow" w:hAnsi="Arial Narrow"/>
        </w:rPr>
        <w:t>En todo proceso de selección primará lo sustancial sobre lo formal. En consecuencia, no podrá rechazarse una propuesta por la ausencia de requisitos subsanables, no obstante, tales requisitos o documentos podrán ser requeridos por la Fábrica de Licores y Alcoholes de Antioquia EICE en condiciones de igualdad para todos los proponentes hasta el momento en que la Fábrica lo establezca en el documento de condiciones particulares de contratación, solicitud que debe ser atendida por el oferente so pena de rechazo de la propuesta.</w:t>
      </w:r>
    </w:p>
    <w:p w14:paraId="06C0A55E" w14:textId="77777777" w:rsidR="00C24A55" w:rsidRPr="00B604A1" w:rsidRDefault="00C24A55" w:rsidP="00C24A55">
      <w:pPr>
        <w:pStyle w:val="Sinespaciado"/>
        <w:jc w:val="both"/>
        <w:rPr>
          <w:rFonts w:ascii="Arial Narrow" w:hAnsi="Arial Narrow"/>
        </w:rPr>
      </w:pPr>
    </w:p>
    <w:p w14:paraId="2794B1A2" w14:textId="1F2C54A0" w:rsidR="00C24A55" w:rsidRPr="00B604A1" w:rsidRDefault="00C24A55" w:rsidP="00C24A55">
      <w:pPr>
        <w:pStyle w:val="Sinespaciado"/>
        <w:jc w:val="both"/>
        <w:rPr>
          <w:rFonts w:ascii="Arial Narrow" w:hAnsi="Arial Narrow"/>
        </w:rPr>
      </w:pPr>
      <w:r w:rsidRPr="00B604A1">
        <w:rPr>
          <w:rFonts w:ascii="Arial Narrow" w:hAnsi="Arial Narrow"/>
        </w:rPr>
        <w:t>En ningún caso la entidad podrá permitir que se subsanen asuntos relacionados con la falta de capacidad para presentar la oferta, ni que se acrediten circunstancias ocurridas con posterioridad al cierre del proceso.</w:t>
      </w:r>
    </w:p>
    <w:p w14:paraId="02B7332E" w14:textId="49330FE7" w:rsidR="009D5F3F" w:rsidRPr="00B604A1" w:rsidRDefault="009D5F3F" w:rsidP="00C24A55">
      <w:pPr>
        <w:pStyle w:val="Sinespaciado"/>
        <w:jc w:val="both"/>
        <w:rPr>
          <w:rFonts w:ascii="Arial Narrow" w:hAnsi="Arial Narrow"/>
        </w:rPr>
      </w:pPr>
    </w:p>
    <w:p w14:paraId="60A856AB" w14:textId="1EFF5F55" w:rsidR="00C24A55" w:rsidRPr="00B604A1" w:rsidRDefault="002953E1" w:rsidP="00C24A55">
      <w:pPr>
        <w:pStyle w:val="Sinespaciado"/>
        <w:jc w:val="both"/>
        <w:rPr>
          <w:rFonts w:ascii="Arial Narrow" w:hAnsi="Arial Narrow"/>
          <w:b/>
        </w:rPr>
      </w:pPr>
      <w:r w:rsidRPr="00B604A1">
        <w:rPr>
          <w:rFonts w:ascii="Arial Narrow" w:hAnsi="Arial Narrow"/>
          <w:b/>
        </w:rPr>
        <w:t xml:space="preserve">2.4. </w:t>
      </w:r>
      <w:r w:rsidR="00C24A55" w:rsidRPr="00B604A1">
        <w:rPr>
          <w:rFonts w:ascii="Arial Narrow" w:hAnsi="Arial Narrow"/>
          <w:b/>
        </w:rPr>
        <w:t>CORRECCIÓN ARITMÉTICA Y CORRECCIÓN DE LAS PROPUESTAS</w:t>
      </w:r>
    </w:p>
    <w:p w14:paraId="3511BB7C" w14:textId="77777777" w:rsidR="00C24A55" w:rsidRPr="00B604A1" w:rsidRDefault="00C24A55" w:rsidP="00C24A55">
      <w:pPr>
        <w:pStyle w:val="Sinespaciado"/>
        <w:jc w:val="both"/>
        <w:rPr>
          <w:rFonts w:ascii="Arial Narrow" w:hAnsi="Arial Narrow"/>
        </w:rPr>
      </w:pPr>
    </w:p>
    <w:p w14:paraId="59A5F38C" w14:textId="39979720" w:rsidR="00301A4B" w:rsidRPr="00B604A1" w:rsidRDefault="00C24A55" w:rsidP="00C24A55">
      <w:pPr>
        <w:pStyle w:val="Sinespaciado"/>
        <w:jc w:val="both"/>
        <w:rPr>
          <w:rFonts w:ascii="Arial Narrow" w:hAnsi="Arial Narrow"/>
        </w:rPr>
      </w:pPr>
      <w:r w:rsidRPr="00B604A1">
        <w:rPr>
          <w:rFonts w:ascii="Arial Narrow" w:hAnsi="Arial Narrow"/>
        </w:rPr>
        <w:t>Para el análisis y selección de las propuestas se harán las correcciones aritméticas, en la cuales se considerará el resultado exacto de la multiplicación de las cantidades indicadas en el formulario económico de la propuesta.</w:t>
      </w:r>
    </w:p>
    <w:p w14:paraId="3393518F" w14:textId="69D4FC39" w:rsidR="00301A4B" w:rsidRPr="00B604A1" w:rsidRDefault="00301A4B" w:rsidP="00C24A55">
      <w:pPr>
        <w:pStyle w:val="Sinespaciado"/>
        <w:jc w:val="both"/>
        <w:rPr>
          <w:rFonts w:ascii="Arial Narrow" w:hAnsi="Arial Narrow"/>
        </w:rPr>
      </w:pPr>
      <w:r w:rsidRPr="00B604A1">
        <w:rPr>
          <w:rFonts w:ascii="Arial Narrow" w:hAnsi="Arial Narrow"/>
        </w:rPr>
        <w:t>Todas las operaciones aritméticas se realizarán mediante el sistema de REDONDEO A DOS CIFRAS DECIMALES</w:t>
      </w:r>
      <w:r w:rsidR="00C60B01">
        <w:rPr>
          <w:rFonts w:ascii="Arial Narrow" w:hAnsi="Arial Narrow"/>
        </w:rPr>
        <w:t>.</w:t>
      </w:r>
    </w:p>
    <w:p w14:paraId="7A02BCEE" w14:textId="4E7D2F7B" w:rsidR="00C24A55" w:rsidRPr="00B604A1" w:rsidRDefault="00C24A55" w:rsidP="00C24A55">
      <w:pPr>
        <w:pStyle w:val="Sinespaciado"/>
        <w:jc w:val="both"/>
        <w:rPr>
          <w:rFonts w:ascii="Arial Narrow" w:hAnsi="Arial Narrow"/>
        </w:rPr>
      </w:pPr>
      <w:r w:rsidRPr="00B604A1">
        <w:rPr>
          <w:rFonts w:ascii="Arial Narrow" w:hAnsi="Arial Narrow"/>
        </w:rPr>
        <w:t>La Fábrica tiene el derecho y el deber de realizar las correcciones aritméticas o en las cantidades ofrecidas por el proponente, con el fin de evaluar las propuestas en igualdad de condiciones.</w:t>
      </w:r>
    </w:p>
    <w:p w14:paraId="73A8E644" w14:textId="77777777" w:rsidR="00C24A55" w:rsidRPr="00B604A1" w:rsidRDefault="00C24A55" w:rsidP="00C24A55">
      <w:pPr>
        <w:pStyle w:val="Sinespaciado"/>
        <w:jc w:val="both"/>
        <w:rPr>
          <w:rFonts w:ascii="Arial Narrow" w:hAnsi="Arial Narrow"/>
        </w:rPr>
      </w:pPr>
    </w:p>
    <w:p w14:paraId="3196C1C1" w14:textId="17247B8A" w:rsidR="00C24A55" w:rsidRPr="00B604A1" w:rsidRDefault="002953E1" w:rsidP="00C24A55">
      <w:pPr>
        <w:pStyle w:val="Sinespaciado"/>
        <w:jc w:val="both"/>
        <w:rPr>
          <w:rFonts w:ascii="Arial Narrow" w:hAnsi="Arial Narrow"/>
          <w:b/>
        </w:rPr>
      </w:pPr>
      <w:r w:rsidRPr="00B604A1">
        <w:rPr>
          <w:rFonts w:ascii="Arial Narrow" w:hAnsi="Arial Narrow"/>
          <w:b/>
        </w:rPr>
        <w:t xml:space="preserve">2.5. </w:t>
      </w:r>
      <w:r w:rsidR="00AB6B62" w:rsidRPr="00B604A1">
        <w:rPr>
          <w:rFonts w:ascii="Arial Narrow" w:hAnsi="Arial Narrow"/>
          <w:b/>
        </w:rPr>
        <w:t xml:space="preserve"> </w:t>
      </w:r>
      <w:r w:rsidR="00C24A55" w:rsidRPr="00B604A1">
        <w:rPr>
          <w:rFonts w:ascii="Arial Narrow" w:hAnsi="Arial Narrow"/>
          <w:b/>
        </w:rPr>
        <w:t>INTERPRETACIÓN, ACLARACIÓN, MODIFICACIÓN Y PUBLICACIÓN DE LOS DOCUMENTOS DE LA CONTRATACIÓN.</w:t>
      </w:r>
    </w:p>
    <w:p w14:paraId="7F93D71C" w14:textId="77777777" w:rsidR="00C24A55" w:rsidRPr="00B604A1" w:rsidRDefault="00C24A55" w:rsidP="00C24A55">
      <w:pPr>
        <w:pStyle w:val="Sinespaciado"/>
        <w:jc w:val="both"/>
        <w:rPr>
          <w:rFonts w:ascii="Arial Narrow" w:hAnsi="Arial Narrow"/>
        </w:rPr>
      </w:pPr>
    </w:p>
    <w:p w14:paraId="65B050BE" w14:textId="77777777" w:rsidR="00C24A55" w:rsidRPr="00B604A1" w:rsidRDefault="00C24A55" w:rsidP="00C24A55">
      <w:pPr>
        <w:pStyle w:val="Sinespaciado"/>
        <w:jc w:val="both"/>
        <w:rPr>
          <w:rFonts w:ascii="Arial Narrow" w:hAnsi="Arial Narrow"/>
        </w:rPr>
      </w:pPr>
      <w:r w:rsidRPr="00B604A1">
        <w:rPr>
          <w:rFonts w:ascii="Arial Narrow" w:hAnsi="Arial Narrow"/>
        </w:rPr>
        <w:t xml:space="preserve">El proponente deberá examinar todas las condiciones específicas y toda clase de información suministrada por la Fábrica de Licores y Alcoholes de Antioquia EICE para participar en el proceso de Contratación, las cuales constituyen la única fuente de información para la preparación de la propuesta, las cuales están disponibles a través de la Plataforma </w:t>
      </w:r>
      <w:proofErr w:type="spellStart"/>
      <w:r w:rsidRPr="00B604A1">
        <w:rPr>
          <w:rFonts w:ascii="Arial Narrow" w:hAnsi="Arial Narrow"/>
        </w:rPr>
        <w:t>Secop</w:t>
      </w:r>
      <w:proofErr w:type="spellEnd"/>
      <w:r w:rsidRPr="00B604A1">
        <w:rPr>
          <w:rFonts w:ascii="Arial Narrow" w:hAnsi="Arial Narrow"/>
        </w:rPr>
        <w:t xml:space="preserve"> II, en tanto el presente proceso de contratación se realiza en línea.</w:t>
      </w:r>
    </w:p>
    <w:p w14:paraId="381687BA" w14:textId="77777777" w:rsidR="00C24A55" w:rsidRPr="00B604A1" w:rsidRDefault="00C24A55" w:rsidP="00C24A55">
      <w:pPr>
        <w:pStyle w:val="Sinespaciado"/>
        <w:jc w:val="both"/>
        <w:rPr>
          <w:rFonts w:ascii="Arial Narrow" w:hAnsi="Arial Narrow"/>
        </w:rPr>
      </w:pPr>
    </w:p>
    <w:p w14:paraId="699BD799" w14:textId="0C51F263" w:rsidR="00C24A55" w:rsidRPr="00B604A1" w:rsidRDefault="00C24A55" w:rsidP="00C24A55">
      <w:pPr>
        <w:pStyle w:val="Sinespaciado"/>
        <w:jc w:val="both"/>
        <w:rPr>
          <w:rFonts w:ascii="Arial Narrow" w:hAnsi="Arial Narrow"/>
        </w:rPr>
      </w:pPr>
      <w:r w:rsidRPr="00B604A1">
        <w:rPr>
          <w:rFonts w:ascii="Arial Narrow" w:hAnsi="Arial Narrow"/>
        </w:rPr>
        <w:lastRenderedPageBreak/>
        <w:t xml:space="preserve">La Fábrica de Licores y Alcoholes de Antioquia publicará todos los documentos y actos en el Portal Único de Contratación Estatal (SECOP II) de la Unidad Administrativa Especial – Agencia Nacional de Contratación Pública – Colombia Compra Eficiente </w:t>
      </w:r>
      <w:hyperlink r:id="rId21" w:history="1">
        <w:r w:rsidR="002F74F6" w:rsidRPr="00B604A1">
          <w:rPr>
            <w:rStyle w:val="Hipervnculo"/>
            <w:rFonts w:ascii="Arial Narrow" w:hAnsi="Arial Narrow"/>
          </w:rPr>
          <w:t>www.colombiacompra.gov.co</w:t>
        </w:r>
      </w:hyperlink>
      <w:r w:rsidR="002F74F6" w:rsidRPr="00B604A1">
        <w:rPr>
          <w:rFonts w:ascii="Arial Narrow" w:hAnsi="Arial Narrow"/>
        </w:rPr>
        <w:t xml:space="preserve"> </w:t>
      </w:r>
      <w:r w:rsidRPr="00B604A1">
        <w:rPr>
          <w:rFonts w:ascii="Arial Narrow" w:hAnsi="Arial Narrow"/>
        </w:rPr>
        <w:t xml:space="preserve">de conformidad con lo previsto en </w:t>
      </w:r>
      <w:r w:rsidR="00080A0A" w:rsidRPr="00B604A1">
        <w:rPr>
          <w:rFonts w:ascii="Arial Narrow" w:hAnsi="Arial Narrow"/>
        </w:rPr>
        <w:t>el Manual</w:t>
      </w:r>
      <w:r w:rsidR="00AE1EFB" w:rsidRPr="00B604A1">
        <w:rPr>
          <w:rFonts w:ascii="Arial Narrow" w:hAnsi="Arial Narrow"/>
        </w:rPr>
        <w:t xml:space="preserve"> de Contratación adoptado mediante Acuerdo 003 de 2020</w:t>
      </w:r>
      <w:r w:rsidR="002F74F6" w:rsidRPr="00B604A1">
        <w:rPr>
          <w:rFonts w:ascii="Arial Narrow" w:hAnsi="Arial Narrow"/>
        </w:rPr>
        <w:t xml:space="preserve"> y demás normas que lo adicionen, modifiquen o sustituyan</w:t>
      </w:r>
      <w:r w:rsidR="00AE1EFB" w:rsidRPr="00B604A1">
        <w:rPr>
          <w:rFonts w:ascii="Arial Narrow" w:hAnsi="Arial Narrow"/>
        </w:rPr>
        <w:t>.</w:t>
      </w:r>
      <w:r w:rsidRPr="00B604A1">
        <w:rPr>
          <w:rFonts w:ascii="Arial Narrow" w:hAnsi="Arial Narrow"/>
        </w:rPr>
        <w:t xml:space="preserve"> En dicho sitio se deberá consultarse la totalidad de la información y documentación referente al presente proceso de selección.</w:t>
      </w:r>
    </w:p>
    <w:p w14:paraId="1AAAF5AE" w14:textId="399FC839" w:rsidR="00C24A55" w:rsidRPr="00B604A1" w:rsidRDefault="00C24A55" w:rsidP="00C24A55">
      <w:pPr>
        <w:pStyle w:val="Sinespaciado"/>
        <w:jc w:val="both"/>
        <w:rPr>
          <w:rFonts w:ascii="Arial Narrow" w:hAnsi="Arial Narrow"/>
        </w:rPr>
      </w:pPr>
      <w:r w:rsidRPr="00B604A1">
        <w:rPr>
          <w:rFonts w:ascii="Arial Narrow" w:hAnsi="Arial Narrow"/>
        </w:rPr>
        <w:t>Lo anterior, teniendo en cuenta que el medio oficial de publicidad para comunicar cambios, ajustes, observaciones, aclaraciones o en general, cualquier situación en el proceso, es a través de adendas, comunicaciones oficiales y resoluciones, que a su vez se publicarán en la página web de Colombia Compra eficiente,</w:t>
      </w:r>
      <w:r w:rsidR="00C60B01">
        <w:rPr>
          <w:rFonts w:ascii="Arial Narrow" w:hAnsi="Arial Narrow"/>
        </w:rPr>
        <w:t xml:space="preserve"> </w:t>
      </w:r>
      <w:r w:rsidRPr="00B604A1">
        <w:rPr>
          <w:rFonts w:ascii="Arial Narrow" w:hAnsi="Arial Narrow"/>
        </w:rPr>
        <w:t>a</w:t>
      </w:r>
      <w:r w:rsidR="00C60B01">
        <w:rPr>
          <w:rFonts w:ascii="Arial Narrow" w:hAnsi="Arial Narrow"/>
        </w:rPr>
        <w:t xml:space="preserve"> </w:t>
      </w:r>
      <w:r w:rsidRPr="00B604A1">
        <w:rPr>
          <w:rFonts w:ascii="Arial Narrow" w:hAnsi="Arial Narrow"/>
        </w:rPr>
        <w:t>través</w:t>
      </w:r>
      <w:r w:rsidR="00C60B01">
        <w:rPr>
          <w:rFonts w:ascii="Arial Narrow" w:hAnsi="Arial Narrow"/>
        </w:rPr>
        <w:t xml:space="preserve"> </w:t>
      </w:r>
      <w:r w:rsidRPr="00B604A1">
        <w:rPr>
          <w:rFonts w:ascii="Arial Narrow" w:hAnsi="Arial Narrow"/>
        </w:rPr>
        <w:t>del</w:t>
      </w:r>
      <w:r w:rsidR="00C60B01">
        <w:rPr>
          <w:rFonts w:ascii="Arial Narrow" w:hAnsi="Arial Narrow"/>
        </w:rPr>
        <w:t xml:space="preserve"> </w:t>
      </w:r>
      <w:r w:rsidRPr="00B604A1">
        <w:rPr>
          <w:rFonts w:ascii="Arial Narrow" w:hAnsi="Arial Narrow"/>
        </w:rPr>
        <w:t>Portal</w:t>
      </w:r>
      <w:r w:rsidR="00C60B01">
        <w:rPr>
          <w:rFonts w:ascii="Arial Narrow" w:hAnsi="Arial Narrow"/>
        </w:rPr>
        <w:t xml:space="preserve"> </w:t>
      </w:r>
      <w:r w:rsidRPr="00B604A1">
        <w:rPr>
          <w:rFonts w:ascii="Arial Narrow" w:hAnsi="Arial Narrow"/>
        </w:rPr>
        <w:t>Único</w:t>
      </w:r>
      <w:r w:rsidRPr="00B604A1">
        <w:rPr>
          <w:rFonts w:ascii="Arial Narrow" w:hAnsi="Arial Narrow"/>
        </w:rPr>
        <w:tab/>
        <w:t>de</w:t>
      </w:r>
      <w:r w:rsidR="00C60B01">
        <w:rPr>
          <w:rFonts w:ascii="Arial Narrow" w:hAnsi="Arial Narrow"/>
        </w:rPr>
        <w:t xml:space="preserve"> </w:t>
      </w:r>
      <w:r w:rsidRPr="00B604A1">
        <w:rPr>
          <w:rFonts w:ascii="Arial Narrow" w:hAnsi="Arial Narrow"/>
        </w:rPr>
        <w:t xml:space="preserve">Contratación </w:t>
      </w:r>
      <w:r w:rsidR="00080A0A" w:rsidRPr="00B604A1">
        <w:rPr>
          <w:rFonts w:ascii="Arial Narrow" w:hAnsi="Arial Narrow"/>
        </w:rPr>
        <w:t xml:space="preserve">SECOP </w:t>
      </w:r>
      <w:r w:rsidR="002953E1" w:rsidRPr="00B604A1">
        <w:rPr>
          <w:rFonts w:ascii="Arial Narrow" w:hAnsi="Arial Narrow"/>
        </w:rPr>
        <w:t>II</w:t>
      </w:r>
      <w:r w:rsidRPr="00B604A1">
        <w:rPr>
          <w:rFonts w:ascii="Arial Narrow" w:hAnsi="Arial Narrow"/>
        </w:rPr>
        <w:t>. Las interpretaciones o deducciones que el proponente hiciere del contenido de la invitación, así como de los documentos que hacen parte integrante del proceso, serán de su exclusiva responsabilidad.</w:t>
      </w:r>
    </w:p>
    <w:p w14:paraId="2B9FD9AC" w14:textId="77777777" w:rsidR="00C24A55" w:rsidRPr="00B604A1" w:rsidRDefault="00C24A55" w:rsidP="00C24A55">
      <w:pPr>
        <w:pStyle w:val="Sinespaciado"/>
        <w:jc w:val="both"/>
        <w:rPr>
          <w:rFonts w:ascii="Arial Narrow" w:hAnsi="Arial Narrow"/>
        </w:rPr>
      </w:pPr>
    </w:p>
    <w:p w14:paraId="2E6E5D93" w14:textId="77777777" w:rsidR="00C24A55" w:rsidRPr="00B604A1" w:rsidRDefault="00C24A55" w:rsidP="00C24A55">
      <w:pPr>
        <w:pStyle w:val="Sinespaciado"/>
        <w:jc w:val="both"/>
        <w:rPr>
          <w:rFonts w:ascii="Arial Narrow" w:hAnsi="Arial Narrow"/>
        </w:rPr>
      </w:pPr>
      <w:r w:rsidRPr="00B604A1">
        <w:rPr>
          <w:rFonts w:ascii="Arial Narrow" w:hAnsi="Arial Narrow"/>
          <w:b/>
        </w:rPr>
        <w:t>Nota:</w:t>
      </w:r>
      <w:r w:rsidRPr="00B604A1">
        <w:rPr>
          <w:rFonts w:ascii="Arial Narrow" w:hAnsi="Arial Narrow"/>
        </w:rPr>
        <w:t xml:space="preserve"> En caso de presentarse comunicaciones a través de correos electrónicos y/o consultas telefónicas, sólo tendrán el carácter de informativas y no se entenderá que son modificatorias de la invitación pública.</w:t>
      </w:r>
    </w:p>
    <w:p w14:paraId="5B088BD2" w14:textId="77777777" w:rsidR="00C24A55" w:rsidRPr="00B604A1" w:rsidRDefault="00C24A55" w:rsidP="00C24A55">
      <w:pPr>
        <w:pStyle w:val="Sinespaciado"/>
        <w:jc w:val="both"/>
        <w:rPr>
          <w:rFonts w:ascii="Arial Narrow" w:hAnsi="Arial Narrow"/>
        </w:rPr>
      </w:pPr>
    </w:p>
    <w:p w14:paraId="71E8D2B3" w14:textId="56CA5A5A" w:rsidR="00C24A55" w:rsidRPr="00B604A1" w:rsidRDefault="00C24A55" w:rsidP="00C24A55">
      <w:pPr>
        <w:pStyle w:val="Sinespaciado"/>
        <w:jc w:val="both"/>
        <w:rPr>
          <w:rFonts w:ascii="Arial Narrow" w:hAnsi="Arial Narrow"/>
        </w:rPr>
      </w:pPr>
      <w:r w:rsidRPr="00B604A1">
        <w:rPr>
          <w:rFonts w:ascii="Arial Narrow" w:hAnsi="Arial Narrow"/>
        </w:rPr>
        <w:t xml:space="preserve">La invitación pública conservará plena validez, mientras no sea modificada expresamente por la Fábrica de Licores y Alcoholes de Antioquia y sólo a través de adendas debidamente publicadas en el Portal Único de Contratación Estatal (SECOP II) de la Unidad Administrativa Especial – Agencia Nacional de Contratación Pública – Colombia Compra Eficiente </w:t>
      </w:r>
      <w:hyperlink r:id="rId22" w:history="1">
        <w:r w:rsidR="002F74F6" w:rsidRPr="00B604A1">
          <w:rPr>
            <w:rStyle w:val="Hipervnculo"/>
            <w:rFonts w:ascii="Arial Narrow" w:hAnsi="Arial Narrow"/>
          </w:rPr>
          <w:t>www.colombiacompra.gov.co</w:t>
        </w:r>
      </w:hyperlink>
      <w:r w:rsidR="002F74F6" w:rsidRPr="00B604A1">
        <w:rPr>
          <w:rFonts w:ascii="Arial Narrow" w:hAnsi="Arial Narrow"/>
        </w:rPr>
        <w:t xml:space="preserve"> </w:t>
      </w:r>
    </w:p>
    <w:p w14:paraId="0BE80DF3" w14:textId="61B22EDE" w:rsidR="00C24A55" w:rsidRPr="00B604A1" w:rsidRDefault="00C24A55" w:rsidP="00C24A55">
      <w:pPr>
        <w:pStyle w:val="Sinespaciado"/>
        <w:jc w:val="both"/>
        <w:rPr>
          <w:rFonts w:ascii="Arial Narrow" w:hAnsi="Arial Narrow"/>
        </w:rPr>
      </w:pPr>
    </w:p>
    <w:p w14:paraId="11A36648" w14:textId="335C71A6" w:rsidR="00C24A55" w:rsidRPr="00B604A1" w:rsidRDefault="002953E1" w:rsidP="00C24A55">
      <w:pPr>
        <w:pStyle w:val="Sinespaciado"/>
        <w:jc w:val="both"/>
        <w:rPr>
          <w:rFonts w:ascii="Arial Narrow" w:hAnsi="Arial Narrow"/>
          <w:b/>
        </w:rPr>
      </w:pPr>
      <w:r w:rsidRPr="00B604A1">
        <w:rPr>
          <w:rFonts w:ascii="Arial Narrow" w:hAnsi="Arial Narrow"/>
          <w:b/>
        </w:rPr>
        <w:t xml:space="preserve">2.6. </w:t>
      </w:r>
      <w:r w:rsidR="00C24A55" w:rsidRPr="00B604A1">
        <w:rPr>
          <w:rFonts w:ascii="Arial Narrow" w:hAnsi="Arial Narrow"/>
          <w:b/>
        </w:rPr>
        <w:t xml:space="preserve">SECOP II PARA PROCESO DE CONTRATACIÓN </w:t>
      </w:r>
    </w:p>
    <w:p w14:paraId="449799CB" w14:textId="77777777" w:rsidR="00C24A55" w:rsidRPr="00B604A1" w:rsidRDefault="00C24A55" w:rsidP="00C24A55">
      <w:pPr>
        <w:pStyle w:val="Sinespaciado"/>
        <w:jc w:val="both"/>
        <w:rPr>
          <w:rFonts w:ascii="Arial Narrow" w:hAnsi="Arial Narrow"/>
        </w:rPr>
      </w:pPr>
    </w:p>
    <w:p w14:paraId="392E0CEC" w14:textId="68F6823B" w:rsidR="00AB6B62" w:rsidRPr="00B604A1" w:rsidRDefault="00C24A55" w:rsidP="00C24A55">
      <w:pPr>
        <w:pStyle w:val="Sinespaciado"/>
        <w:jc w:val="both"/>
        <w:rPr>
          <w:rFonts w:ascii="Arial Narrow" w:hAnsi="Arial Narrow"/>
        </w:rPr>
      </w:pPr>
      <w:r w:rsidRPr="00B604A1">
        <w:rPr>
          <w:rFonts w:ascii="Arial Narrow" w:hAnsi="Arial Narrow"/>
        </w:rPr>
        <w:t>El SECOP II es la nueva versión del SECOP (Sistema Electrónico de Contratación Pública) para pasar de la simple publicidad a una plataforma transaccional que permite a Compradores y Proveedores realizar el Proceso de Contratación en línea.</w:t>
      </w:r>
    </w:p>
    <w:p w14:paraId="3016BC17" w14:textId="53EF1096" w:rsidR="00C24A55" w:rsidRPr="00B604A1" w:rsidRDefault="00C24A55" w:rsidP="00C24A55">
      <w:pPr>
        <w:pStyle w:val="Sinespaciado"/>
        <w:jc w:val="both"/>
        <w:rPr>
          <w:rFonts w:ascii="Arial Narrow" w:hAnsi="Arial Narrow"/>
        </w:rPr>
      </w:pPr>
      <w:r w:rsidRPr="00B604A1">
        <w:rPr>
          <w:rFonts w:ascii="Arial Narrow" w:hAnsi="Arial Narrow"/>
        </w:rPr>
        <w:t>El SECOP II, es una plataforma para realizar todo el Proceso de Contratación en línea. Desde su cuenta oficial, la Entidad Estatal crea y adjudica los procesos de contratación de mínima cuantía, además de registrar y hacer seguimiento a la ejecución contractual.</w:t>
      </w:r>
    </w:p>
    <w:p w14:paraId="25CE974D" w14:textId="155C2DB3" w:rsidR="00C24A55" w:rsidRPr="00B604A1" w:rsidRDefault="00C24A55" w:rsidP="00C24A55">
      <w:pPr>
        <w:pStyle w:val="Sinespaciado"/>
        <w:jc w:val="both"/>
        <w:rPr>
          <w:rFonts w:ascii="Arial Narrow" w:hAnsi="Arial Narrow"/>
        </w:rPr>
      </w:pPr>
      <w:r w:rsidRPr="00B604A1">
        <w:rPr>
          <w:rFonts w:ascii="Arial Narrow" w:hAnsi="Arial Narrow"/>
        </w:rPr>
        <w:t>Para participar en los procesos de contratación los proveedores –proponentes- interesados en el proceso de contratación en particular, también tienen la obligación de tener su cuenta, desde la cual envían observaciones y presentan sus ofertas. Se trata de un sistema transaccional, cero papel.</w:t>
      </w:r>
    </w:p>
    <w:p w14:paraId="018F2856" w14:textId="77777777" w:rsidR="00C24A55" w:rsidRPr="00B604A1" w:rsidRDefault="00C24A55" w:rsidP="00C24A55">
      <w:pPr>
        <w:pStyle w:val="Sinespaciado"/>
        <w:jc w:val="both"/>
        <w:rPr>
          <w:rFonts w:ascii="Arial Narrow" w:hAnsi="Arial Narrow"/>
        </w:rPr>
      </w:pPr>
      <w:r w:rsidRPr="00B604A1">
        <w:rPr>
          <w:rFonts w:ascii="Arial Narrow" w:hAnsi="Arial Narrow"/>
        </w:rPr>
        <w:t>El SECOP II no es un repositorio de documentos digitalizados. El SECOP II es una plataforma transaccional que genera documentos y expedientes electrónicos a partir de formularios que diligencia la Entidad Estatal y que son los Documentos del Proceso.</w:t>
      </w:r>
    </w:p>
    <w:p w14:paraId="6C0B2A08" w14:textId="77777777" w:rsidR="00C24A55" w:rsidRPr="00B604A1" w:rsidRDefault="00C24A55" w:rsidP="00C24A55">
      <w:pPr>
        <w:pStyle w:val="Sinespaciado"/>
        <w:jc w:val="both"/>
        <w:rPr>
          <w:rFonts w:ascii="Arial Narrow" w:hAnsi="Arial Narrow"/>
        </w:rPr>
      </w:pPr>
    </w:p>
    <w:p w14:paraId="035856FE" w14:textId="0A965726" w:rsidR="00C24A55" w:rsidRPr="00B604A1" w:rsidRDefault="00C24A55" w:rsidP="00C24A55">
      <w:pPr>
        <w:pStyle w:val="Sinespaciado"/>
        <w:jc w:val="both"/>
        <w:rPr>
          <w:rFonts w:ascii="Arial Narrow" w:hAnsi="Arial Narrow"/>
        </w:rPr>
      </w:pPr>
      <w:r w:rsidRPr="00B604A1">
        <w:rPr>
          <w:rFonts w:ascii="Arial Narrow" w:hAnsi="Arial Narrow"/>
        </w:rPr>
        <w:t xml:space="preserve">Para mayor información y detalle de creación de la cuenta de los proveedores en esta plataforma transaccional SECOP II, e interacción en la misma la Agencia </w:t>
      </w:r>
      <w:r w:rsidR="00C60B01">
        <w:rPr>
          <w:rFonts w:ascii="Arial Narrow" w:hAnsi="Arial Narrow"/>
        </w:rPr>
        <w:t>N</w:t>
      </w:r>
      <w:r w:rsidRPr="00B604A1">
        <w:rPr>
          <w:rFonts w:ascii="Arial Narrow" w:hAnsi="Arial Narrow"/>
        </w:rPr>
        <w:t xml:space="preserve">acional Colombia Compra Eficiente, tiene publicados los diferentes Manuales y guías para Proveedores, disponibles en las GUÍAS PRÁCTICAS, MANUALES DE USO  Y FORMATOS DEL SECOP II, en el link: https://www.colombiacompra.gov.co/secop/que-es-el-secop- </w:t>
      </w:r>
      <w:proofErr w:type="spellStart"/>
      <w:r w:rsidRPr="00B604A1">
        <w:rPr>
          <w:rFonts w:ascii="Arial Narrow" w:hAnsi="Arial Narrow"/>
        </w:rPr>
        <w:t>ii</w:t>
      </w:r>
      <w:proofErr w:type="spellEnd"/>
      <w:r w:rsidRPr="00B604A1">
        <w:rPr>
          <w:rFonts w:ascii="Arial Narrow" w:hAnsi="Arial Narrow"/>
        </w:rPr>
        <w:t>/manuales-y-</w:t>
      </w:r>
      <w:proofErr w:type="spellStart"/>
      <w:r w:rsidRPr="00B604A1">
        <w:rPr>
          <w:rFonts w:ascii="Arial Narrow" w:hAnsi="Arial Narrow"/>
        </w:rPr>
        <w:t>guias</w:t>
      </w:r>
      <w:proofErr w:type="spellEnd"/>
      <w:r w:rsidRPr="00B604A1">
        <w:rPr>
          <w:rFonts w:ascii="Arial Narrow" w:hAnsi="Arial Narrow"/>
        </w:rPr>
        <w:t>-</w:t>
      </w:r>
      <w:proofErr w:type="spellStart"/>
      <w:r w:rsidRPr="00B604A1">
        <w:rPr>
          <w:rFonts w:ascii="Arial Narrow" w:hAnsi="Arial Narrow"/>
        </w:rPr>
        <w:t>de-uso-del-secop-ii</w:t>
      </w:r>
      <w:proofErr w:type="spellEnd"/>
      <w:r w:rsidRPr="00B604A1">
        <w:rPr>
          <w:rFonts w:ascii="Arial Narrow" w:hAnsi="Arial Narrow"/>
        </w:rPr>
        <w:t>, donde aparece información completa para compradores, proveedores y ciudadanía en general.</w:t>
      </w:r>
    </w:p>
    <w:p w14:paraId="6F0E0472" w14:textId="77777777" w:rsidR="00C24A55" w:rsidRPr="00B604A1" w:rsidRDefault="00C24A55" w:rsidP="00C24A55">
      <w:pPr>
        <w:pStyle w:val="Sinespaciado"/>
        <w:jc w:val="both"/>
        <w:rPr>
          <w:rFonts w:ascii="Arial Narrow" w:hAnsi="Arial Narrow"/>
        </w:rPr>
      </w:pPr>
    </w:p>
    <w:p w14:paraId="2BBD8114" w14:textId="77777777" w:rsidR="00F05A4B" w:rsidRPr="00B604A1" w:rsidRDefault="00F05A4B" w:rsidP="00C24A55">
      <w:pPr>
        <w:pStyle w:val="Sinespaciado"/>
        <w:jc w:val="both"/>
        <w:rPr>
          <w:rFonts w:ascii="Arial Narrow" w:hAnsi="Arial Narrow"/>
        </w:rPr>
      </w:pPr>
    </w:p>
    <w:p w14:paraId="44643148" w14:textId="77777777" w:rsidR="00F05A4B" w:rsidRPr="00B604A1" w:rsidRDefault="00F05A4B" w:rsidP="00C24A55">
      <w:pPr>
        <w:pStyle w:val="Sinespaciado"/>
        <w:jc w:val="both"/>
        <w:rPr>
          <w:rFonts w:ascii="Arial Narrow" w:hAnsi="Arial Narrow"/>
        </w:rPr>
      </w:pPr>
    </w:p>
    <w:p w14:paraId="2CF58DC7" w14:textId="77777777" w:rsidR="00F05A4B" w:rsidRPr="00B604A1" w:rsidRDefault="00F05A4B" w:rsidP="00C24A55">
      <w:pPr>
        <w:pStyle w:val="Sinespaciado"/>
        <w:jc w:val="both"/>
        <w:rPr>
          <w:rFonts w:ascii="Arial Narrow" w:hAnsi="Arial Narrow"/>
        </w:rPr>
      </w:pPr>
    </w:p>
    <w:p w14:paraId="16F6A6ED" w14:textId="77777777" w:rsidR="00F05A4B" w:rsidRPr="00B604A1" w:rsidRDefault="00F05A4B" w:rsidP="00C24A55">
      <w:pPr>
        <w:pStyle w:val="Sinespaciado"/>
        <w:jc w:val="both"/>
        <w:rPr>
          <w:rFonts w:ascii="Arial Narrow" w:hAnsi="Arial Narrow"/>
        </w:rPr>
      </w:pPr>
    </w:p>
    <w:p w14:paraId="1D49729D" w14:textId="77777777" w:rsidR="00F05A4B" w:rsidRPr="00B604A1" w:rsidRDefault="00F05A4B" w:rsidP="00C24A55">
      <w:pPr>
        <w:pStyle w:val="Sinespaciado"/>
        <w:jc w:val="both"/>
        <w:rPr>
          <w:rFonts w:ascii="Arial Narrow" w:hAnsi="Arial Narrow"/>
        </w:rPr>
      </w:pPr>
    </w:p>
    <w:p w14:paraId="1E2D0217" w14:textId="77777777" w:rsidR="00F05A4B" w:rsidRPr="00B604A1" w:rsidRDefault="00F05A4B" w:rsidP="00C24A55">
      <w:pPr>
        <w:pStyle w:val="Sinespaciado"/>
        <w:jc w:val="both"/>
        <w:rPr>
          <w:rFonts w:ascii="Arial Narrow" w:hAnsi="Arial Narrow"/>
        </w:rPr>
      </w:pPr>
    </w:p>
    <w:p w14:paraId="43525245" w14:textId="77777777" w:rsidR="00F05A4B" w:rsidRPr="00B604A1" w:rsidRDefault="00F05A4B" w:rsidP="00C24A55">
      <w:pPr>
        <w:pStyle w:val="Sinespaciado"/>
        <w:jc w:val="both"/>
        <w:rPr>
          <w:rFonts w:ascii="Arial Narrow" w:hAnsi="Arial Narrow"/>
        </w:rPr>
      </w:pPr>
    </w:p>
    <w:p w14:paraId="33AEEA8A" w14:textId="77777777" w:rsidR="00F05A4B" w:rsidRPr="00B604A1" w:rsidRDefault="00F05A4B" w:rsidP="00C24A55">
      <w:pPr>
        <w:pStyle w:val="Sinespaciado"/>
        <w:jc w:val="both"/>
        <w:rPr>
          <w:rFonts w:ascii="Arial Narrow" w:hAnsi="Arial Narrow"/>
        </w:rPr>
      </w:pPr>
    </w:p>
    <w:p w14:paraId="3E4B1E14" w14:textId="77777777" w:rsidR="00F05A4B" w:rsidRPr="00B604A1" w:rsidRDefault="00F05A4B" w:rsidP="00C24A55">
      <w:pPr>
        <w:pStyle w:val="Sinespaciado"/>
        <w:jc w:val="both"/>
        <w:rPr>
          <w:rFonts w:ascii="Arial Narrow" w:hAnsi="Arial Narrow"/>
        </w:rPr>
      </w:pPr>
    </w:p>
    <w:p w14:paraId="071B63A9" w14:textId="77777777" w:rsidR="00F05A4B" w:rsidRPr="00B604A1" w:rsidRDefault="00F05A4B" w:rsidP="00C24A55">
      <w:pPr>
        <w:pStyle w:val="Sinespaciado"/>
        <w:jc w:val="both"/>
        <w:rPr>
          <w:rFonts w:ascii="Arial Narrow" w:hAnsi="Arial Narrow"/>
        </w:rPr>
      </w:pPr>
    </w:p>
    <w:p w14:paraId="08D45C92" w14:textId="0CD55438" w:rsidR="002953E1" w:rsidRPr="00B604A1" w:rsidRDefault="00C24A55" w:rsidP="00C25EAC">
      <w:pPr>
        <w:pStyle w:val="Sinespaciado"/>
        <w:jc w:val="center"/>
        <w:rPr>
          <w:rFonts w:ascii="Arial Narrow" w:hAnsi="Arial Narrow"/>
          <w:b/>
        </w:rPr>
      </w:pPr>
      <w:r w:rsidRPr="00B604A1">
        <w:rPr>
          <w:rFonts w:ascii="Arial Narrow" w:hAnsi="Arial Narrow"/>
          <w:b/>
        </w:rPr>
        <w:t xml:space="preserve">CAPÍTULO </w:t>
      </w:r>
      <w:r w:rsidR="002953E1" w:rsidRPr="00B604A1">
        <w:rPr>
          <w:rFonts w:ascii="Arial Narrow" w:hAnsi="Arial Narrow"/>
          <w:b/>
        </w:rPr>
        <w:t>TERCERO</w:t>
      </w:r>
    </w:p>
    <w:p w14:paraId="0E13D034" w14:textId="55F00E00" w:rsidR="00C24A55" w:rsidRPr="00B604A1" w:rsidRDefault="00C24A55" w:rsidP="00C25EAC">
      <w:pPr>
        <w:pStyle w:val="Sinespaciado"/>
        <w:jc w:val="center"/>
        <w:rPr>
          <w:rFonts w:ascii="Arial Narrow" w:hAnsi="Arial Narrow"/>
          <w:b/>
        </w:rPr>
      </w:pPr>
      <w:bookmarkStart w:id="0" w:name="_Hlk142920990"/>
      <w:r w:rsidRPr="00B604A1">
        <w:rPr>
          <w:rFonts w:ascii="Arial Narrow" w:hAnsi="Arial Narrow"/>
          <w:b/>
        </w:rPr>
        <w:t xml:space="preserve"> ESPECIFICACIONES TECNICAS</w:t>
      </w:r>
    </w:p>
    <w:p w14:paraId="583D69C3" w14:textId="77777777" w:rsidR="00C25EAC" w:rsidRPr="00B604A1" w:rsidRDefault="00C25EAC" w:rsidP="00C25EAC">
      <w:pPr>
        <w:pStyle w:val="Sinespaciado"/>
        <w:jc w:val="center"/>
        <w:rPr>
          <w:rFonts w:ascii="Arial Narrow" w:hAnsi="Arial Narrow"/>
          <w:b/>
        </w:rPr>
      </w:pPr>
    </w:p>
    <w:p w14:paraId="5B05B651" w14:textId="042B77E0" w:rsidR="00C24A55" w:rsidRPr="00B604A1" w:rsidRDefault="006973FD" w:rsidP="00C24A55">
      <w:pPr>
        <w:pStyle w:val="Sinespaciado"/>
        <w:jc w:val="both"/>
        <w:rPr>
          <w:rFonts w:ascii="Arial Narrow" w:hAnsi="Arial Narrow"/>
          <w:b/>
        </w:rPr>
      </w:pPr>
      <w:r w:rsidRPr="00B604A1">
        <w:rPr>
          <w:rFonts w:ascii="Arial Narrow" w:hAnsi="Arial Narrow"/>
          <w:b/>
        </w:rPr>
        <w:t xml:space="preserve">3.1. </w:t>
      </w:r>
      <w:r w:rsidR="00C24A55" w:rsidRPr="00B604A1">
        <w:rPr>
          <w:rFonts w:ascii="Arial Narrow" w:hAnsi="Arial Narrow"/>
          <w:b/>
        </w:rPr>
        <w:t>OBJETO</w:t>
      </w:r>
    </w:p>
    <w:p w14:paraId="5CB0F261" w14:textId="6F1FDA2F" w:rsidR="00EC1C45" w:rsidRPr="00B604A1" w:rsidRDefault="00C60B01" w:rsidP="006973FD">
      <w:pPr>
        <w:pStyle w:val="Sinespaciado"/>
        <w:jc w:val="both"/>
        <w:rPr>
          <w:rFonts w:ascii="Arial Narrow" w:hAnsi="Arial Narrow" w:cs="Arial"/>
        </w:rPr>
      </w:pPr>
      <w:r w:rsidRPr="00790D60">
        <w:rPr>
          <w:rFonts w:ascii="Arial Narrow" w:hAnsi="Arial Narrow" w:cs="Arial"/>
        </w:rPr>
        <w:t>SUMINISTRAR CREMA DE RON A GRANEL AL 11% VOL, PARA LA PREPARACIÓN DE LA CREMA DE RON MEDELLÍN EXTRA AÑEJO 8 AÑOS DE LA FÁBRICA DE LICORES Y ALCOHOLES DE ANTIOQUIA EICE</w:t>
      </w:r>
      <w:r w:rsidR="003A3585" w:rsidRPr="00B604A1">
        <w:rPr>
          <w:rFonts w:ascii="Arial Narrow" w:hAnsi="Arial Narrow" w:cs="Arial"/>
        </w:rPr>
        <w:t>.</w:t>
      </w:r>
    </w:p>
    <w:p w14:paraId="1642057C" w14:textId="77777777" w:rsidR="003A3585" w:rsidRPr="00B604A1" w:rsidRDefault="003A3585" w:rsidP="006973FD">
      <w:pPr>
        <w:pStyle w:val="Sinespaciado"/>
        <w:jc w:val="both"/>
        <w:rPr>
          <w:rFonts w:ascii="Arial Narrow" w:hAnsi="Arial Narrow"/>
        </w:rPr>
      </w:pPr>
    </w:p>
    <w:p w14:paraId="3B2FA6D8" w14:textId="39D33DFF" w:rsidR="00C24A55" w:rsidRPr="00B604A1" w:rsidRDefault="00735D63" w:rsidP="00C24A55">
      <w:pPr>
        <w:pStyle w:val="Sinespaciado"/>
        <w:jc w:val="both"/>
        <w:rPr>
          <w:rFonts w:ascii="Arial Narrow" w:hAnsi="Arial Narrow"/>
          <w:b/>
        </w:rPr>
      </w:pPr>
      <w:r w:rsidRPr="00B604A1">
        <w:rPr>
          <w:rFonts w:ascii="Arial Narrow" w:hAnsi="Arial Narrow"/>
          <w:b/>
        </w:rPr>
        <w:t>3</w:t>
      </w:r>
      <w:r w:rsidR="00C25EAC" w:rsidRPr="00B604A1">
        <w:rPr>
          <w:rFonts w:ascii="Arial Narrow" w:hAnsi="Arial Narrow"/>
          <w:b/>
        </w:rPr>
        <w:t xml:space="preserve">.1.1. </w:t>
      </w:r>
      <w:r w:rsidR="00C24A55" w:rsidRPr="00B604A1">
        <w:rPr>
          <w:rFonts w:ascii="Arial Narrow" w:hAnsi="Arial Narrow"/>
          <w:b/>
        </w:rPr>
        <w:t>Alcance del Objeto Contractual</w:t>
      </w:r>
    </w:p>
    <w:p w14:paraId="2064D796" w14:textId="2E428748" w:rsidR="00521654" w:rsidRPr="00B604A1" w:rsidRDefault="00C60B01" w:rsidP="00521654">
      <w:pPr>
        <w:spacing w:after="0"/>
        <w:jc w:val="both"/>
        <w:rPr>
          <w:rFonts w:ascii="Arial Narrow" w:hAnsi="Arial Narrow" w:cs="Arial"/>
        </w:rPr>
      </w:pPr>
      <w:r w:rsidRPr="00790D60">
        <w:rPr>
          <w:rFonts w:ascii="Arial Narrow" w:hAnsi="Arial Narrow" w:cs="Arial"/>
        </w:rPr>
        <w:t xml:space="preserve">Con el presente proceso de contratación se pretende satisfacer la necesidad de suministro de hasta </w:t>
      </w:r>
      <w:r w:rsidRPr="00790D60">
        <w:rPr>
          <w:rFonts w:ascii="Arial Narrow" w:hAnsi="Arial Narrow" w:cs="Arial"/>
          <w:u w:val="single"/>
        </w:rPr>
        <w:t>18.000 litros</w:t>
      </w:r>
      <w:r w:rsidRPr="00790D60">
        <w:rPr>
          <w:rFonts w:ascii="Arial Narrow" w:hAnsi="Arial Narrow" w:cs="Arial"/>
        </w:rPr>
        <w:t xml:space="preserve"> de CREMA DE RON A GRANEL AL 11% VOL, para la preparación de la CREMA DE RON MEDELLÍN EXTRA AÑEJO 8 AÑOS de la Fábrica de Licores y Alcoholes de Antioquia </w:t>
      </w:r>
      <w:r>
        <w:rPr>
          <w:rFonts w:ascii="Arial Narrow" w:hAnsi="Arial Narrow" w:cs="Arial"/>
        </w:rPr>
        <w:t xml:space="preserve">EICE </w:t>
      </w:r>
      <w:r w:rsidRPr="00790D60">
        <w:rPr>
          <w:rFonts w:ascii="Arial Narrow" w:hAnsi="Arial Narrow" w:cs="Arial"/>
        </w:rPr>
        <w:t>de acuerdo al Plan de Ventas</w:t>
      </w:r>
      <w:r w:rsidR="00521654" w:rsidRPr="00B604A1">
        <w:rPr>
          <w:rFonts w:ascii="Arial Narrow" w:hAnsi="Arial Narrow" w:cs="Arial"/>
        </w:rPr>
        <w:t xml:space="preserve">. </w:t>
      </w:r>
    </w:p>
    <w:p w14:paraId="57AF52A2" w14:textId="77777777" w:rsidR="00521654" w:rsidRPr="00B604A1" w:rsidRDefault="00521654" w:rsidP="00521654">
      <w:pPr>
        <w:pStyle w:val="Textoindependiente"/>
        <w:ind w:right="80"/>
        <w:jc w:val="both"/>
        <w:rPr>
          <w:rFonts w:cs="Arial"/>
          <w:lang w:val="es-CO"/>
        </w:rPr>
      </w:pPr>
    </w:p>
    <w:p w14:paraId="69518658" w14:textId="6D449EF6" w:rsidR="00C24A55" w:rsidRPr="00B604A1" w:rsidRDefault="00735D63" w:rsidP="00C24A55">
      <w:pPr>
        <w:pStyle w:val="Sinespaciado"/>
        <w:jc w:val="both"/>
        <w:rPr>
          <w:rFonts w:ascii="Arial Narrow" w:hAnsi="Arial Narrow"/>
          <w:b/>
        </w:rPr>
      </w:pPr>
      <w:r w:rsidRPr="00B604A1">
        <w:rPr>
          <w:rFonts w:ascii="Arial Narrow" w:hAnsi="Arial Narrow"/>
          <w:b/>
        </w:rPr>
        <w:t>3</w:t>
      </w:r>
      <w:r w:rsidR="00C25EAC" w:rsidRPr="00B604A1">
        <w:rPr>
          <w:rFonts w:ascii="Arial Narrow" w:hAnsi="Arial Narrow"/>
          <w:b/>
        </w:rPr>
        <w:t xml:space="preserve">.2. </w:t>
      </w:r>
      <w:r w:rsidR="00C24A55" w:rsidRPr="00B604A1">
        <w:rPr>
          <w:rFonts w:ascii="Arial Narrow" w:hAnsi="Arial Narrow"/>
          <w:b/>
        </w:rPr>
        <w:t>ESPECIFICACIONES TÉCNICAS</w:t>
      </w:r>
    </w:p>
    <w:bookmarkEnd w:id="0"/>
    <w:p w14:paraId="3B87FFA4" w14:textId="6D84673A" w:rsidR="006E281F" w:rsidRPr="00B604A1" w:rsidRDefault="00B50C31" w:rsidP="00150320">
      <w:pPr>
        <w:pStyle w:val="Textoindependiente"/>
        <w:ind w:right="80"/>
        <w:jc w:val="both"/>
        <w:rPr>
          <w:rFonts w:cs="Arial"/>
          <w:lang w:val="es-CO"/>
        </w:rPr>
      </w:pPr>
      <w:r w:rsidRPr="00B604A1">
        <w:rPr>
          <w:rFonts w:cs="Arial"/>
          <w:lang w:val="es-CO"/>
        </w:rPr>
        <w:t>Se</w:t>
      </w:r>
      <w:r w:rsidR="006E281F" w:rsidRPr="00B604A1">
        <w:rPr>
          <w:rFonts w:cs="Arial"/>
          <w:lang w:val="es-CO"/>
        </w:rPr>
        <w:t xml:space="preserve"> deberá</w:t>
      </w:r>
      <w:r w:rsidRPr="00B604A1">
        <w:rPr>
          <w:rFonts w:cs="Arial"/>
          <w:lang w:val="es-CO"/>
        </w:rPr>
        <w:t>n</w:t>
      </w:r>
      <w:r w:rsidR="006E281F" w:rsidRPr="00B604A1">
        <w:rPr>
          <w:rFonts w:cs="Arial"/>
          <w:lang w:val="es-CO"/>
        </w:rPr>
        <w:t xml:space="preserve"> cumplir con las indicaciones técnicas que se dan a continuación:</w:t>
      </w:r>
    </w:p>
    <w:p w14:paraId="543A9430" w14:textId="77777777" w:rsidR="00150320" w:rsidRPr="00790D60" w:rsidRDefault="00150320" w:rsidP="00150320">
      <w:pPr>
        <w:pStyle w:val="Textoindependiente"/>
        <w:ind w:right="80"/>
        <w:jc w:val="both"/>
        <w:rPr>
          <w:rFonts w:cs="Arial"/>
        </w:rPr>
      </w:pPr>
      <w:r w:rsidRPr="00790D60">
        <w:rPr>
          <w:rFonts w:cs="Arial"/>
        </w:rPr>
        <w:t xml:space="preserve">Las especificaciones que debe cumplir la CREMA DE RON A GRANEL AL 11% VOL, para uso en los procesos de preparación de la Crema de Ron Medellín Extra Añejo 8 años de la FLA EICE, son las siguientes: </w:t>
      </w:r>
    </w:p>
    <w:p w14:paraId="6653D1F9" w14:textId="77777777" w:rsidR="00150320" w:rsidRPr="00790D60" w:rsidRDefault="00150320" w:rsidP="00150320">
      <w:pPr>
        <w:pStyle w:val="Textoindependiente"/>
        <w:ind w:right="80"/>
        <w:jc w:val="both"/>
        <w:rPr>
          <w:rFonts w:cs="Arial"/>
        </w:rPr>
      </w:pPr>
    </w:p>
    <w:p w14:paraId="38AB23CF" w14:textId="77777777" w:rsidR="00150320" w:rsidRPr="00790D60" w:rsidRDefault="00150320" w:rsidP="00150320">
      <w:pPr>
        <w:pStyle w:val="Textoindependiente"/>
        <w:ind w:right="80"/>
        <w:jc w:val="center"/>
        <w:rPr>
          <w:rFonts w:cs="Arial"/>
          <w:b/>
        </w:rPr>
      </w:pPr>
      <w:r w:rsidRPr="00790D60">
        <w:rPr>
          <w:rFonts w:cs="Arial"/>
          <w:b/>
        </w:rPr>
        <w:t>ESPECIFICACIONES TÉCNICAS</w:t>
      </w:r>
    </w:p>
    <w:p w14:paraId="18899AB0" w14:textId="77777777" w:rsidR="00150320" w:rsidRPr="00790D60" w:rsidRDefault="00150320" w:rsidP="00150320">
      <w:pPr>
        <w:pStyle w:val="Textoindependiente"/>
        <w:ind w:right="80"/>
        <w:jc w:val="center"/>
        <w:rPr>
          <w:rFonts w:cs="Arial"/>
          <w:b/>
        </w:rPr>
      </w:pPr>
    </w:p>
    <w:tbl>
      <w:tblPr>
        <w:tblW w:w="8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32"/>
        <w:gridCol w:w="4520"/>
      </w:tblGrid>
      <w:tr w:rsidR="00150320" w:rsidRPr="00790D60" w14:paraId="3CCE6671" w14:textId="77777777" w:rsidTr="00AB7CF8">
        <w:trPr>
          <w:trHeight w:val="280"/>
          <w:tblHeader/>
          <w:jc w:val="center"/>
        </w:trPr>
        <w:tc>
          <w:tcPr>
            <w:tcW w:w="4232" w:type="dxa"/>
            <w:shd w:val="clear" w:color="auto" w:fill="F2F2F2" w:themeFill="background1" w:themeFillShade="F2"/>
            <w:vAlign w:val="center"/>
          </w:tcPr>
          <w:p w14:paraId="72000749" w14:textId="77777777" w:rsidR="00150320" w:rsidRPr="00790D60" w:rsidRDefault="00150320" w:rsidP="00AB7CF8">
            <w:pPr>
              <w:pStyle w:val="Textoindependiente"/>
              <w:ind w:right="80"/>
              <w:jc w:val="center"/>
              <w:rPr>
                <w:rFonts w:cs="Arial"/>
                <w:b/>
                <w:sz w:val="16"/>
              </w:rPr>
            </w:pPr>
            <w:r w:rsidRPr="00790D60">
              <w:rPr>
                <w:rFonts w:cs="Arial"/>
                <w:b/>
                <w:sz w:val="16"/>
              </w:rPr>
              <w:t>VARIABLE</w:t>
            </w:r>
          </w:p>
        </w:tc>
        <w:tc>
          <w:tcPr>
            <w:tcW w:w="4520" w:type="dxa"/>
            <w:shd w:val="clear" w:color="auto" w:fill="F2F2F2" w:themeFill="background1" w:themeFillShade="F2"/>
            <w:vAlign w:val="center"/>
          </w:tcPr>
          <w:p w14:paraId="062461F3" w14:textId="77777777" w:rsidR="00150320" w:rsidRPr="00790D60" w:rsidRDefault="00150320" w:rsidP="00AB7CF8">
            <w:pPr>
              <w:pStyle w:val="Textoindependiente"/>
              <w:ind w:right="80"/>
              <w:jc w:val="center"/>
              <w:rPr>
                <w:rFonts w:cs="Arial"/>
                <w:b/>
                <w:sz w:val="16"/>
              </w:rPr>
            </w:pPr>
            <w:r w:rsidRPr="00790D60">
              <w:rPr>
                <w:rFonts w:cs="Arial"/>
                <w:b/>
                <w:sz w:val="16"/>
              </w:rPr>
              <w:t>RANGO O RESULTADOS</w:t>
            </w:r>
          </w:p>
        </w:tc>
      </w:tr>
      <w:tr w:rsidR="00150320" w:rsidRPr="00790D60" w14:paraId="18AFA901" w14:textId="77777777" w:rsidTr="00AB7CF8">
        <w:trPr>
          <w:trHeight w:val="190"/>
          <w:jc w:val="center"/>
        </w:trPr>
        <w:tc>
          <w:tcPr>
            <w:tcW w:w="4232" w:type="dxa"/>
            <w:vAlign w:val="center"/>
          </w:tcPr>
          <w:p w14:paraId="553CDB9C" w14:textId="77777777" w:rsidR="00150320" w:rsidRPr="00790D60" w:rsidRDefault="00150320" w:rsidP="00AB7CF8">
            <w:pPr>
              <w:pStyle w:val="Textoindependiente"/>
              <w:ind w:right="80"/>
              <w:jc w:val="both"/>
              <w:rPr>
                <w:rFonts w:cs="Arial"/>
                <w:sz w:val="16"/>
              </w:rPr>
            </w:pPr>
            <w:r w:rsidRPr="00790D60">
              <w:rPr>
                <w:rFonts w:cs="Arial"/>
                <w:sz w:val="16"/>
              </w:rPr>
              <w:t xml:space="preserve">Contenido de alcohol: En grados </w:t>
            </w:r>
            <w:proofErr w:type="spellStart"/>
            <w:r w:rsidRPr="00790D60">
              <w:rPr>
                <w:rFonts w:cs="Arial"/>
                <w:sz w:val="16"/>
              </w:rPr>
              <w:t>alcoholimétricos</w:t>
            </w:r>
            <w:proofErr w:type="spellEnd"/>
            <w:r w:rsidRPr="00790D60">
              <w:rPr>
                <w:rFonts w:cs="Arial"/>
                <w:sz w:val="16"/>
              </w:rPr>
              <w:t xml:space="preserve"> a </w:t>
            </w:r>
            <w:smartTag w:uri="urn:schemas-microsoft-com:office:smarttags" w:element="metricconverter">
              <w:smartTagPr>
                <w:attr w:name="ProductID" w:val="20ﾰC"/>
              </w:smartTagPr>
              <w:r w:rsidRPr="00790D60">
                <w:rPr>
                  <w:rFonts w:cs="Arial"/>
                  <w:sz w:val="16"/>
                </w:rPr>
                <w:t>20°C</w:t>
              </w:r>
            </w:smartTag>
          </w:p>
        </w:tc>
        <w:tc>
          <w:tcPr>
            <w:tcW w:w="4520" w:type="dxa"/>
            <w:vAlign w:val="center"/>
          </w:tcPr>
          <w:p w14:paraId="1AC1D25B" w14:textId="77777777" w:rsidR="00150320" w:rsidRPr="00790D60" w:rsidRDefault="00150320" w:rsidP="00AB7CF8">
            <w:pPr>
              <w:pStyle w:val="Textoindependiente"/>
              <w:ind w:right="80"/>
              <w:jc w:val="both"/>
              <w:rPr>
                <w:rFonts w:cs="Arial"/>
                <w:sz w:val="16"/>
              </w:rPr>
            </w:pPr>
            <w:smartTag w:uri="urn:schemas-microsoft-com:office:smarttags" w:element="metricconverter">
              <w:smartTagPr>
                <w:attr w:name="ProductID" w:val="10 a"/>
              </w:smartTagPr>
              <w:r w:rsidRPr="00790D60">
                <w:rPr>
                  <w:rFonts w:cs="Arial"/>
                  <w:sz w:val="16"/>
                </w:rPr>
                <w:t>10 a</w:t>
              </w:r>
            </w:smartTag>
            <w:r w:rsidRPr="00790D60">
              <w:rPr>
                <w:rFonts w:cs="Arial"/>
                <w:sz w:val="16"/>
              </w:rPr>
              <w:t xml:space="preserve"> 12% </w:t>
            </w:r>
            <w:proofErr w:type="spellStart"/>
            <w:r w:rsidRPr="00790D60">
              <w:rPr>
                <w:rFonts w:cs="Arial"/>
                <w:sz w:val="16"/>
              </w:rPr>
              <w:t>vol</w:t>
            </w:r>
            <w:proofErr w:type="spellEnd"/>
            <w:r w:rsidRPr="00790D60">
              <w:rPr>
                <w:rFonts w:cs="Arial"/>
                <w:sz w:val="16"/>
              </w:rPr>
              <w:t>/</w:t>
            </w:r>
            <w:proofErr w:type="spellStart"/>
            <w:r w:rsidRPr="00790D60">
              <w:rPr>
                <w:rFonts w:cs="Arial"/>
                <w:sz w:val="16"/>
              </w:rPr>
              <w:t>vol</w:t>
            </w:r>
            <w:proofErr w:type="spellEnd"/>
          </w:p>
        </w:tc>
      </w:tr>
      <w:tr w:rsidR="00150320" w:rsidRPr="00790D60" w14:paraId="38A0CD30" w14:textId="77777777" w:rsidTr="00AB7CF8">
        <w:trPr>
          <w:trHeight w:val="185"/>
          <w:jc w:val="center"/>
        </w:trPr>
        <w:tc>
          <w:tcPr>
            <w:tcW w:w="4232" w:type="dxa"/>
            <w:vAlign w:val="center"/>
          </w:tcPr>
          <w:p w14:paraId="25F34AD4" w14:textId="77777777" w:rsidR="00150320" w:rsidRPr="00790D60" w:rsidRDefault="00150320" w:rsidP="00AB7CF8">
            <w:pPr>
              <w:pStyle w:val="Textoindependiente"/>
              <w:ind w:right="80"/>
              <w:jc w:val="both"/>
              <w:rPr>
                <w:rFonts w:cs="Arial"/>
                <w:sz w:val="16"/>
              </w:rPr>
            </w:pPr>
            <w:r w:rsidRPr="00790D60">
              <w:rPr>
                <w:rFonts w:cs="Arial"/>
                <w:sz w:val="16"/>
              </w:rPr>
              <w:t>pH</w:t>
            </w:r>
          </w:p>
        </w:tc>
        <w:tc>
          <w:tcPr>
            <w:tcW w:w="4520" w:type="dxa"/>
            <w:vAlign w:val="center"/>
          </w:tcPr>
          <w:p w14:paraId="018A7B17" w14:textId="77777777" w:rsidR="00150320" w:rsidRPr="00790D60" w:rsidRDefault="00150320" w:rsidP="00AB7CF8">
            <w:pPr>
              <w:pStyle w:val="Textoindependiente"/>
              <w:ind w:right="80"/>
              <w:jc w:val="both"/>
              <w:rPr>
                <w:rFonts w:cs="Arial"/>
                <w:sz w:val="16"/>
              </w:rPr>
            </w:pPr>
            <w:r w:rsidRPr="00790D60">
              <w:rPr>
                <w:rFonts w:cs="Arial"/>
                <w:sz w:val="16"/>
              </w:rPr>
              <w:t>7.05 a 7.45</w:t>
            </w:r>
          </w:p>
        </w:tc>
      </w:tr>
      <w:tr w:rsidR="00150320" w:rsidRPr="00790D60" w14:paraId="3076A34B" w14:textId="77777777" w:rsidTr="00AB7CF8">
        <w:trPr>
          <w:trHeight w:val="136"/>
          <w:jc w:val="center"/>
        </w:trPr>
        <w:tc>
          <w:tcPr>
            <w:tcW w:w="4232" w:type="dxa"/>
            <w:vAlign w:val="center"/>
          </w:tcPr>
          <w:p w14:paraId="0BEC8E3F" w14:textId="77777777" w:rsidR="00150320" w:rsidRPr="00790D60" w:rsidRDefault="00150320" w:rsidP="00AB7CF8">
            <w:pPr>
              <w:pStyle w:val="Textoindependiente"/>
              <w:ind w:right="80"/>
              <w:jc w:val="both"/>
              <w:rPr>
                <w:rFonts w:cs="Arial"/>
                <w:sz w:val="16"/>
              </w:rPr>
            </w:pPr>
            <w:r w:rsidRPr="00790D60">
              <w:rPr>
                <w:rFonts w:cs="Arial"/>
                <w:sz w:val="16"/>
              </w:rPr>
              <w:t>Azúcares totales: Como sacarosa en g/dm3</w:t>
            </w:r>
          </w:p>
        </w:tc>
        <w:tc>
          <w:tcPr>
            <w:tcW w:w="4520" w:type="dxa"/>
            <w:vAlign w:val="center"/>
          </w:tcPr>
          <w:p w14:paraId="0D19C3BB" w14:textId="77777777" w:rsidR="00150320" w:rsidRPr="00790D60" w:rsidRDefault="00150320" w:rsidP="00AB7CF8">
            <w:pPr>
              <w:pStyle w:val="Textoindependiente"/>
              <w:ind w:right="80"/>
              <w:jc w:val="both"/>
              <w:rPr>
                <w:rFonts w:cs="Arial"/>
                <w:sz w:val="16"/>
              </w:rPr>
            </w:pPr>
            <w:r w:rsidRPr="00790D60">
              <w:rPr>
                <w:rFonts w:cs="Arial"/>
                <w:sz w:val="16"/>
              </w:rPr>
              <w:t xml:space="preserve"> 190 a 210 g/dm3</w:t>
            </w:r>
          </w:p>
        </w:tc>
      </w:tr>
      <w:tr w:rsidR="00150320" w:rsidRPr="00790D60" w14:paraId="1AFA08C0" w14:textId="77777777" w:rsidTr="00AB7CF8">
        <w:trPr>
          <w:trHeight w:val="105"/>
          <w:jc w:val="center"/>
        </w:trPr>
        <w:tc>
          <w:tcPr>
            <w:tcW w:w="4232" w:type="dxa"/>
            <w:vAlign w:val="center"/>
          </w:tcPr>
          <w:p w14:paraId="52633D3A" w14:textId="77777777" w:rsidR="00150320" w:rsidRPr="00790D60" w:rsidRDefault="00150320" w:rsidP="00AB7CF8">
            <w:pPr>
              <w:pStyle w:val="Textoindependiente"/>
              <w:ind w:right="80"/>
              <w:jc w:val="both"/>
              <w:rPr>
                <w:rFonts w:cs="Arial"/>
                <w:sz w:val="16"/>
              </w:rPr>
            </w:pPr>
            <w:r w:rsidRPr="00790D60">
              <w:rPr>
                <w:rFonts w:cs="Arial"/>
                <w:sz w:val="16"/>
              </w:rPr>
              <w:t>Sólidos por secado</w:t>
            </w:r>
          </w:p>
        </w:tc>
        <w:tc>
          <w:tcPr>
            <w:tcW w:w="4520" w:type="dxa"/>
            <w:vAlign w:val="center"/>
          </w:tcPr>
          <w:p w14:paraId="4430B0C3" w14:textId="77777777" w:rsidR="00150320" w:rsidRPr="00790D60" w:rsidRDefault="00150320" w:rsidP="00AB7CF8">
            <w:pPr>
              <w:pStyle w:val="Textoindependiente"/>
              <w:ind w:right="80"/>
              <w:jc w:val="both"/>
              <w:rPr>
                <w:rFonts w:cs="Arial"/>
                <w:sz w:val="16"/>
              </w:rPr>
            </w:pPr>
            <w:r w:rsidRPr="00790D60">
              <w:rPr>
                <w:rFonts w:cs="Arial"/>
                <w:sz w:val="16"/>
              </w:rPr>
              <w:t>Valor mínimo 42%p/p</w:t>
            </w:r>
          </w:p>
        </w:tc>
      </w:tr>
      <w:tr w:rsidR="00150320" w:rsidRPr="00790D60" w14:paraId="17B6996D" w14:textId="77777777" w:rsidTr="00AB7CF8">
        <w:trPr>
          <w:trHeight w:val="185"/>
          <w:jc w:val="center"/>
        </w:trPr>
        <w:tc>
          <w:tcPr>
            <w:tcW w:w="4232" w:type="dxa"/>
            <w:vAlign w:val="center"/>
          </w:tcPr>
          <w:p w14:paraId="052E7469" w14:textId="77777777" w:rsidR="00150320" w:rsidRPr="00790D60" w:rsidRDefault="00150320" w:rsidP="00AB7CF8">
            <w:pPr>
              <w:pStyle w:val="Textoindependiente"/>
              <w:ind w:right="80"/>
              <w:jc w:val="both"/>
              <w:rPr>
                <w:rFonts w:cs="Arial"/>
                <w:sz w:val="16"/>
              </w:rPr>
            </w:pPr>
            <w:r w:rsidRPr="00790D60">
              <w:rPr>
                <w:rFonts w:cs="Arial"/>
                <w:sz w:val="16"/>
              </w:rPr>
              <w:t>Grasa</w:t>
            </w:r>
          </w:p>
        </w:tc>
        <w:tc>
          <w:tcPr>
            <w:tcW w:w="4520" w:type="dxa"/>
            <w:vAlign w:val="center"/>
          </w:tcPr>
          <w:p w14:paraId="62349EA2" w14:textId="77777777" w:rsidR="00150320" w:rsidRPr="00790D60" w:rsidRDefault="00150320" w:rsidP="00AB7CF8">
            <w:pPr>
              <w:pStyle w:val="Textoindependiente"/>
              <w:ind w:right="80"/>
              <w:jc w:val="both"/>
              <w:rPr>
                <w:rFonts w:cs="Arial"/>
                <w:sz w:val="16"/>
              </w:rPr>
            </w:pPr>
            <w:r w:rsidRPr="00790D60">
              <w:rPr>
                <w:rFonts w:cs="Arial"/>
                <w:sz w:val="16"/>
              </w:rPr>
              <w:t>17,5 a 19 +/- 1  %p/p</w:t>
            </w:r>
          </w:p>
        </w:tc>
      </w:tr>
      <w:tr w:rsidR="00150320" w:rsidRPr="00790D60" w14:paraId="6E6177BF" w14:textId="77777777" w:rsidTr="00AB7CF8">
        <w:trPr>
          <w:trHeight w:val="98"/>
          <w:jc w:val="center"/>
        </w:trPr>
        <w:tc>
          <w:tcPr>
            <w:tcW w:w="4232" w:type="dxa"/>
            <w:vAlign w:val="center"/>
          </w:tcPr>
          <w:p w14:paraId="5328A5A4" w14:textId="77777777" w:rsidR="00150320" w:rsidRPr="00790D60" w:rsidRDefault="00150320" w:rsidP="00AB7CF8">
            <w:pPr>
              <w:pStyle w:val="Textoindependiente"/>
              <w:ind w:right="80"/>
              <w:rPr>
                <w:rFonts w:cs="Arial"/>
                <w:sz w:val="16"/>
              </w:rPr>
            </w:pPr>
            <w:r w:rsidRPr="00790D60">
              <w:rPr>
                <w:rFonts w:cs="Arial"/>
                <w:sz w:val="16"/>
              </w:rPr>
              <w:t>Apariencia</w:t>
            </w:r>
          </w:p>
        </w:tc>
        <w:tc>
          <w:tcPr>
            <w:tcW w:w="4520" w:type="dxa"/>
            <w:vAlign w:val="center"/>
          </w:tcPr>
          <w:p w14:paraId="59676383" w14:textId="77777777" w:rsidR="00150320" w:rsidRPr="00790D60" w:rsidRDefault="00150320" w:rsidP="00AB7CF8">
            <w:pPr>
              <w:pStyle w:val="Textoindependiente"/>
              <w:ind w:right="80"/>
              <w:jc w:val="both"/>
              <w:rPr>
                <w:rFonts w:cs="Arial"/>
                <w:sz w:val="16"/>
              </w:rPr>
            </w:pPr>
            <w:r w:rsidRPr="00790D60">
              <w:rPr>
                <w:rFonts w:cs="Arial"/>
                <w:sz w:val="16"/>
              </w:rPr>
              <w:t>Conforme (Blanca lechosa de olor característico láctico)</w:t>
            </w:r>
          </w:p>
        </w:tc>
      </w:tr>
      <w:tr w:rsidR="00150320" w:rsidRPr="00790D60" w14:paraId="02518605" w14:textId="77777777" w:rsidTr="00AB7CF8">
        <w:trPr>
          <w:trHeight w:val="185"/>
          <w:jc w:val="center"/>
        </w:trPr>
        <w:tc>
          <w:tcPr>
            <w:tcW w:w="4232" w:type="dxa"/>
            <w:vAlign w:val="center"/>
          </w:tcPr>
          <w:p w14:paraId="2C3BCE74" w14:textId="77777777" w:rsidR="00150320" w:rsidRPr="00790D60" w:rsidRDefault="00150320" w:rsidP="00AB7CF8">
            <w:pPr>
              <w:pStyle w:val="Textoindependiente"/>
              <w:ind w:right="80"/>
              <w:rPr>
                <w:rFonts w:cs="Arial"/>
                <w:sz w:val="16"/>
              </w:rPr>
            </w:pPr>
            <w:r w:rsidRPr="00790D60">
              <w:rPr>
                <w:rFonts w:cs="Arial"/>
                <w:sz w:val="16"/>
              </w:rPr>
              <w:t>Análisis organoléptico</w:t>
            </w:r>
          </w:p>
        </w:tc>
        <w:tc>
          <w:tcPr>
            <w:tcW w:w="4520" w:type="dxa"/>
            <w:vAlign w:val="center"/>
          </w:tcPr>
          <w:p w14:paraId="0D6BF98E" w14:textId="77777777" w:rsidR="00150320" w:rsidRPr="00790D60" w:rsidRDefault="00150320" w:rsidP="00AB7CF8">
            <w:pPr>
              <w:pStyle w:val="Textoindependiente"/>
              <w:ind w:right="80"/>
              <w:jc w:val="both"/>
              <w:rPr>
                <w:rFonts w:cs="Arial"/>
                <w:sz w:val="16"/>
              </w:rPr>
            </w:pPr>
            <w:r w:rsidRPr="00790D60">
              <w:rPr>
                <w:rFonts w:cs="Arial"/>
                <w:sz w:val="16"/>
              </w:rPr>
              <w:t>Conforme al patrón (preparación del producto al 17%)</w:t>
            </w:r>
          </w:p>
        </w:tc>
      </w:tr>
    </w:tbl>
    <w:p w14:paraId="0C8F2198" w14:textId="77777777" w:rsidR="00150320" w:rsidRPr="00790D60" w:rsidRDefault="00150320" w:rsidP="00150320">
      <w:pPr>
        <w:pStyle w:val="Textoindependiente"/>
        <w:ind w:right="80"/>
        <w:jc w:val="both"/>
        <w:rPr>
          <w:rFonts w:cs="Arial"/>
        </w:rPr>
      </w:pPr>
    </w:p>
    <w:p w14:paraId="6A088B67" w14:textId="0ED27939" w:rsidR="00150320" w:rsidRPr="00790D60" w:rsidRDefault="00150320" w:rsidP="00150320">
      <w:pPr>
        <w:pStyle w:val="Textoindependiente"/>
        <w:ind w:right="80"/>
        <w:jc w:val="both"/>
        <w:rPr>
          <w:rFonts w:cs="Arial"/>
          <w:u w:val="single"/>
        </w:rPr>
      </w:pPr>
      <w:r w:rsidRPr="00790D60">
        <w:rPr>
          <w:rFonts w:cs="Arial"/>
          <w:u w:val="single"/>
        </w:rPr>
        <w:t xml:space="preserve">El proponente deberá garantizar que es formulada de base animal o vegetal y proteína y una vida útil de la crema de ron a granel al 11%v/v como mínimo de un </w:t>
      </w:r>
      <w:r w:rsidRPr="00831FA7">
        <w:rPr>
          <w:rFonts w:cs="Arial"/>
          <w:u w:val="single"/>
        </w:rPr>
        <w:t xml:space="preserve">año </w:t>
      </w:r>
      <w:r w:rsidR="00831FA7" w:rsidRPr="00831FA7">
        <w:rPr>
          <w:rFonts w:cs="Arial"/>
          <w:u w:val="single"/>
        </w:rPr>
        <w:t>contado a partir de la fecha de la orden de compra emitida por la FLA EICE</w:t>
      </w:r>
      <w:r w:rsidR="00831FA7">
        <w:rPr>
          <w:rFonts w:cs="Arial"/>
          <w:u w:val="single"/>
        </w:rPr>
        <w:t>,</w:t>
      </w:r>
      <w:r w:rsidR="00831FA7" w:rsidRPr="00790D60">
        <w:rPr>
          <w:rFonts w:cs="Arial"/>
          <w:u w:val="single"/>
        </w:rPr>
        <w:t xml:space="preserve"> </w:t>
      </w:r>
      <w:r w:rsidRPr="00790D60">
        <w:rPr>
          <w:rFonts w:cs="Arial"/>
          <w:u w:val="single"/>
        </w:rPr>
        <w:t>y de dos años después de haber sido preparad</w:t>
      </w:r>
      <w:r>
        <w:rPr>
          <w:rFonts w:cs="Arial"/>
          <w:u w:val="single"/>
        </w:rPr>
        <w:t>a</w:t>
      </w:r>
      <w:r w:rsidRPr="00790D60">
        <w:rPr>
          <w:rFonts w:cs="Arial"/>
          <w:u w:val="single"/>
        </w:rPr>
        <w:t xml:space="preserve"> como Crema de Ron Medellín Extra Añejo 8 años.</w:t>
      </w:r>
    </w:p>
    <w:p w14:paraId="64D8CE51" w14:textId="77777777" w:rsidR="00150320" w:rsidRPr="00790D60" w:rsidRDefault="00150320" w:rsidP="00150320">
      <w:pPr>
        <w:pStyle w:val="Textoindependiente"/>
        <w:ind w:right="80"/>
        <w:jc w:val="both"/>
        <w:rPr>
          <w:rFonts w:cs="Arial"/>
          <w:u w:val="single"/>
        </w:rPr>
      </w:pPr>
    </w:p>
    <w:p w14:paraId="199E22A7" w14:textId="5498EF1B" w:rsidR="00150320" w:rsidRPr="00790D60" w:rsidRDefault="00150320" w:rsidP="00150320">
      <w:pPr>
        <w:spacing w:line="240" w:lineRule="auto"/>
        <w:jc w:val="both"/>
        <w:rPr>
          <w:rFonts w:ascii="Arial Narrow" w:hAnsi="Arial Narrow" w:cs="Arial"/>
        </w:rPr>
      </w:pPr>
      <w:r w:rsidRPr="00790D60">
        <w:rPr>
          <w:rFonts w:ascii="Arial Narrow" w:hAnsi="Arial Narrow" w:cs="Arial"/>
        </w:rPr>
        <w:t xml:space="preserve">El perfil sensorial de la esencia de Base láctea debe cumplir con el perfil del producto que actualmente utiliza la Fábrica de Licores y Alcoholes de Antioquia </w:t>
      </w:r>
      <w:r>
        <w:rPr>
          <w:rFonts w:ascii="Arial Narrow" w:hAnsi="Arial Narrow" w:cs="Arial"/>
        </w:rPr>
        <w:t xml:space="preserve">EICE </w:t>
      </w:r>
      <w:r w:rsidRPr="00790D60">
        <w:rPr>
          <w:rFonts w:ascii="Arial Narrow" w:hAnsi="Arial Narrow" w:cs="Arial"/>
        </w:rPr>
        <w:t xml:space="preserve">para la preparación de Crema de </w:t>
      </w:r>
      <w:r>
        <w:rPr>
          <w:rFonts w:ascii="Arial Narrow" w:hAnsi="Arial Narrow" w:cs="Arial"/>
        </w:rPr>
        <w:t>R</w:t>
      </w:r>
      <w:r w:rsidRPr="00790D60">
        <w:rPr>
          <w:rFonts w:ascii="Arial Narrow" w:hAnsi="Arial Narrow" w:cs="Arial"/>
        </w:rPr>
        <w:t>on Medellín Extra Añejo 8 años.</w:t>
      </w:r>
    </w:p>
    <w:p w14:paraId="4DFB8637" w14:textId="03AA12D1" w:rsidR="00150320" w:rsidRPr="00790D60" w:rsidRDefault="00150320" w:rsidP="00150320">
      <w:pPr>
        <w:spacing w:line="240" w:lineRule="auto"/>
        <w:jc w:val="both"/>
        <w:rPr>
          <w:rFonts w:ascii="Arial Narrow" w:hAnsi="Arial Narrow" w:cs="Arial"/>
        </w:rPr>
      </w:pPr>
      <w:r w:rsidRPr="00790D60">
        <w:rPr>
          <w:rFonts w:ascii="Arial Narrow" w:hAnsi="Arial Narrow" w:cs="Arial"/>
        </w:rPr>
        <w:t>En aspectos a nivel sensorial el producto debe cumplir con la norma la NTC 3883, en todos sus aspectos a excepción del nivel de calidad sensorial esperada, el cual, para esta validación debe ser igual o superior al 80%. Las muestras presentadas por los proponentes deben cumplir con este estándar establecido para recomendar el uso de estas esencias en la preparación de Licores de la Fábrica de Licores y Alcoholes de Antioquia</w:t>
      </w:r>
      <w:r>
        <w:rPr>
          <w:rFonts w:ascii="Arial Narrow" w:hAnsi="Arial Narrow" w:cs="Arial"/>
        </w:rPr>
        <w:t xml:space="preserve"> EICE</w:t>
      </w:r>
      <w:r w:rsidRPr="00790D60">
        <w:rPr>
          <w:rFonts w:ascii="Arial Narrow" w:hAnsi="Arial Narrow" w:cs="Arial"/>
        </w:rPr>
        <w:t>.</w:t>
      </w:r>
    </w:p>
    <w:p w14:paraId="4558B82F" w14:textId="77777777" w:rsidR="00150320" w:rsidRPr="00790D60" w:rsidRDefault="00150320" w:rsidP="00150320">
      <w:pPr>
        <w:pStyle w:val="Textoindependiente"/>
        <w:ind w:right="80"/>
        <w:jc w:val="both"/>
        <w:rPr>
          <w:rFonts w:cs="Arial"/>
          <w:b/>
          <w:u w:val="single"/>
        </w:rPr>
      </w:pPr>
      <w:r w:rsidRPr="00790D60">
        <w:rPr>
          <w:rFonts w:cs="Arial"/>
          <w:b/>
          <w:u w:val="single"/>
        </w:rPr>
        <w:t>Inspección Inicial:</w:t>
      </w:r>
    </w:p>
    <w:p w14:paraId="779EB27F" w14:textId="77777777" w:rsidR="00150320" w:rsidRPr="00790D60" w:rsidRDefault="00150320" w:rsidP="00150320">
      <w:pPr>
        <w:pStyle w:val="Textoindependiente"/>
        <w:ind w:right="80"/>
        <w:jc w:val="both"/>
        <w:rPr>
          <w:rFonts w:cs="Arial"/>
          <w:b/>
        </w:rPr>
      </w:pPr>
    </w:p>
    <w:p w14:paraId="1E32A0A9" w14:textId="77777777" w:rsidR="00150320" w:rsidRDefault="00150320" w:rsidP="00150320">
      <w:pPr>
        <w:pStyle w:val="Textoindependiente"/>
        <w:ind w:right="80"/>
        <w:jc w:val="both"/>
        <w:rPr>
          <w:rFonts w:cs="Arial"/>
        </w:rPr>
      </w:pPr>
      <w:r w:rsidRPr="00790D60">
        <w:rPr>
          <w:rFonts w:cs="Arial"/>
        </w:rPr>
        <w:t>La CREMA DE RON A GRANEL AL 11% VOL, para poder ser recibid</w:t>
      </w:r>
      <w:r>
        <w:rPr>
          <w:rFonts w:cs="Arial"/>
        </w:rPr>
        <w:t>a</w:t>
      </w:r>
      <w:r w:rsidRPr="00790D60">
        <w:rPr>
          <w:rFonts w:cs="Arial"/>
        </w:rPr>
        <w:t xml:space="preserve"> por la FLA EICE, deberá cumplir con la totalidad de las Especificaciones Técnicas establecidas en el presente numeral, además de las especificaciones bacteriológicas. </w:t>
      </w:r>
    </w:p>
    <w:p w14:paraId="2DEB3EFB" w14:textId="77777777" w:rsidR="00906B0F" w:rsidRDefault="00906B0F" w:rsidP="00150320">
      <w:pPr>
        <w:pStyle w:val="Textoindependiente"/>
        <w:ind w:right="80"/>
        <w:jc w:val="both"/>
        <w:rPr>
          <w:rFonts w:cs="Arial"/>
        </w:rPr>
      </w:pPr>
    </w:p>
    <w:p w14:paraId="76D15D7C" w14:textId="77777777" w:rsidR="00906B0F" w:rsidRDefault="00906B0F" w:rsidP="00150320">
      <w:pPr>
        <w:pStyle w:val="Textoindependiente"/>
        <w:ind w:right="80"/>
        <w:jc w:val="both"/>
        <w:rPr>
          <w:rFonts w:cs="Arial"/>
        </w:rPr>
      </w:pPr>
    </w:p>
    <w:p w14:paraId="65D80210" w14:textId="77777777" w:rsidR="00906B0F" w:rsidRPr="00790D60" w:rsidRDefault="00906B0F" w:rsidP="00150320">
      <w:pPr>
        <w:pStyle w:val="Textoindependiente"/>
        <w:ind w:right="80"/>
        <w:jc w:val="both"/>
        <w:rPr>
          <w:rFonts w:cs="Arial"/>
        </w:rPr>
      </w:pPr>
    </w:p>
    <w:p w14:paraId="174A23E0" w14:textId="77777777" w:rsidR="00150320" w:rsidRPr="00790D60" w:rsidRDefault="00150320" w:rsidP="00150320">
      <w:pPr>
        <w:pStyle w:val="Textoindependiente"/>
        <w:ind w:right="80"/>
        <w:jc w:val="both"/>
        <w:rPr>
          <w:rFonts w:cs="Arial"/>
        </w:rPr>
      </w:pPr>
    </w:p>
    <w:p w14:paraId="124F0FDC" w14:textId="77777777" w:rsidR="00150320" w:rsidRPr="00790D60" w:rsidRDefault="00150320" w:rsidP="00150320">
      <w:pPr>
        <w:pStyle w:val="Textoindependiente"/>
        <w:ind w:right="80"/>
        <w:jc w:val="center"/>
        <w:rPr>
          <w:rFonts w:cs="Arial"/>
          <w:b/>
        </w:rPr>
      </w:pPr>
      <w:r w:rsidRPr="00790D60">
        <w:rPr>
          <w:rFonts w:cs="Arial"/>
          <w:b/>
        </w:rPr>
        <w:t>REQUISITOS MICROBIOLÓGICOS</w:t>
      </w:r>
    </w:p>
    <w:p w14:paraId="7E202955" w14:textId="77777777" w:rsidR="00150320" w:rsidRPr="00790D60" w:rsidRDefault="00150320" w:rsidP="00150320">
      <w:pPr>
        <w:pStyle w:val="Textoindependiente"/>
        <w:ind w:right="80"/>
        <w:jc w:val="both"/>
        <w:rPr>
          <w:rFonts w:cs="Arial"/>
        </w:rPr>
      </w:pPr>
    </w:p>
    <w:tbl>
      <w:tblPr>
        <w:tblW w:w="809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900"/>
        <w:gridCol w:w="2199"/>
      </w:tblGrid>
      <w:tr w:rsidR="00150320" w:rsidRPr="00790D60" w14:paraId="23C01D00" w14:textId="77777777" w:rsidTr="00906B0F">
        <w:trPr>
          <w:trHeight w:val="282"/>
          <w:tblHeader/>
          <w:jc w:val="center"/>
        </w:trPr>
        <w:tc>
          <w:tcPr>
            <w:tcW w:w="8099" w:type="dxa"/>
            <w:gridSpan w:val="2"/>
            <w:shd w:val="clear" w:color="auto" w:fill="F2F2F2" w:themeFill="background1" w:themeFillShade="F2"/>
            <w:noWrap/>
            <w:vAlign w:val="center"/>
            <w:hideMark/>
          </w:tcPr>
          <w:p w14:paraId="32DEADD9" w14:textId="77777777" w:rsidR="00150320" w:rsidRPr="00790D60" w:rsidRDefault="00150320" w:rsidP="00AB7CF8">
            <w:pPr>
              <w:pStyle w:val="Textoindependiente"/>
              <w:ind w:right="80"/>
              <w:jc w:val="center"/>
              <w:rPr>
                <w:rFonts w:cs="Arial"/>
                <w:b/>
                <w:sz w:val="18"/>
              </w:rPr>
            </w:pPr>
            <w:r w:rsidRPr="00790D60">
              <w:rPr>
                <w:rFonts w:cs="Arial"/>
                <w:b/>
                <w:sz w:val="18"/>
              </w:rPr>
              <w:t>REQUISITOS MICROBIOLÓGICOS SEGÚN NTC 2972</w:t>
            </w:r>
          </w:p>
        </w:tc>
      </w:tr>
      <w:tr w:rsidR="00150320" w:rsidRPr="00790D60" w14:paraId="111129C7" w14:textId="77777777" w:rsidTr="00906B0F">
        <w:trPr>
          <w:trHeight w:val="296"/>
          <w:tblHeader/>
          <w:jc w:val="center"/>
        </w:trPr>
        <w:tc>
          <w:tcPr>
            <w:tcW w:w="5900" w:type="dxa"/>
            <w:shd w:val="clear" w:color="auto" w:fill="F2F2F2" w:themeFill="background1" w:themeFillShade="F2"/>
            <w:noWrap/>
            <w:vAlign w:val="center"/>
            <w:hideMark/>
          </w:tcPr>
          <w:p w14:paraId="1C254133" w14:textId="77777777" w:rsidR="00150320" w:rsidRPr="00790D60" w:rsidRDefault="00150320" w:rsidP="00AB7CF8">
            <w:pPr>
              <w:pStyle w:val="Textoindependiente"/>
              <w:ind w:right="80"/>
              <w:jc w:val="center"/>
              <w:rPr>
                <w:rFonts w:cs="Arial"/>
                <w:b/>
                <w:sz w:val="18"/>
              </w:rPr>
            </w:pPr>
            <w:r w:rsidRPr="00790D60">
              <w:rPr>
                <w:rFonts w:cs="Arial"/>
                <w:b/>
                <w:sz w:val="18"/>
              </w:rPr>
              <w:t>PRUEBAS</w:t>
            </w:r>
          </w:p>
        </w:tc>
        <w:tc>
          <w:tcPr>
            <w:tcW w:w="2198" w:type="dxa"/>
            <w:shd w:val="clear" w:color="auto" w:fill="F2F2F2" w:themeFill="background1" w:themeFillShade="F2"/>
            <w:noWrap/>
            <w:vAlign w:val="center"/>
            <w:hideMark/>
          </w:tcPr>
          <w:p w14:paraId="5C42FDD8" w14:textId="77777777" w:rsidR="00150320" w:rsidRPr="00790D60" w:rsidRDefault="00150320" w:rsidP="00AB7CF8">
            <w:pPr>
              <w:pStyle w:val="Textoindependiente"/>
              <w:ind w:right="80"/>
              <w:jc w:val="center"/>
              <w:rPr>
                <w:rFonts w:cs="Arial"/>
                <w:b/>
                <w:sz w:val="18"/>
              </w:rPr>
            </w:pPr>
            <w:r w:rsidRPr="00790D60">
              <w:rPr>
                <w:rFonts w:cs="Arial"/>
                <w:b/>
                <w:sz w:val="18"/>
              </w:rPr>
              <w:t>VALORES PERMITIDOS</w:t>
            </w:r>
          </w:p>
        </w:tc>
      </w:tr>
      <w:tr w:rsidR="00150320" w:rsidRPr="00790D60" w14:paraId="2A55010F" w14:textId="77777777" w:rsidTr="00906B0F">
        <w:trPr>
          <w:trHeight w:val="282"/>
          <w:jc w:val="center"/>
        </w:trPr>
        <w:tc>
          <w:tcPr>
            <w:tcW w:w="5900" w:type="dxa"/>
            <w:shd w:val="clear" w:color="auto" w:fill="auto"/>
            <w:noWrap/>
            <w:vAlign w:val="bottom"/>
            <w:hideMark/>
          </w:tcPr>
          <w:p w14:paraId="5A7C76C2" w14:textId="77777777" w:rsidR="00150320" w:rsidRPr="00790D60" w:rsidRDefault="00150320" w:rsidP="00AB7CF8">
            <w:pPr>
              <w:pStyle w:val="Textoindependiente"/>
              <w:ind w:right="80"/>
              <w:jc w:val="both"/>
              <w:rPr>
                <w:rFonts w:cs="Arial"/>
                <w:sz w:val="18"/>
              </w:rPr>
            </w:pPr>
            <w:r w:rsidRPr="00790D60">
              <w:rPr>
                <w:rFonts w:cs="Arial"/>
                <w:sz w:val="18"/>
              </w:rPr>
              <w:t>Recuento de microorganismos mesófilos (UFC/</w:t>
            </w:r>
            <w:proofErr w:type="spellStart"/>
            <w:r w:rsidRPr="00790D60">
              <w:rPr>
                <w:rFonts w:cs="Arial"/>
                <w:sz w:val="18"/>
              </w:rPr>
              <w:t>mL</w:t>
            </w:r>
            <w:proofErr w:type="spellEnd"/>
            <w:r w:rsidRPr="00790D60">
              <w:rPr>
                <w:rFonts w:cs="Arial"/>
                <w:sz w:val="18"/>
              </w:rPr>
              <w:t>)</w:t>
            </w:r>
          </w:p>
        </w:tc>
        <w:tc>
          <w:tcPr>
            <w:tcW w:w="2198" w:type="dxa"/>
            <w:shd w:val="clear" w:color="auto" w:fill="auto"/>
            <w:noWrap/>
            <w:vAlign w:val="bottom"/>
            <w:hideMark/>
          </w:tcPr>
          <w:p w14:paraId="73E4C48B" w14:textId="77777777" w:rsidR="00150320" w:rsidRPr="00790D60" w:rsidRDefault="00150320" w:rsidP="00AB7CF8">
            <w:pPr>
              <w:pStyle w:val="Textoindependiente"/>
              <w:ind w:right="80"/>
              <w:jc w:val="center"/>
              <w:rPr>
                <w:rFonts w:cs="Arial"/>
                <w:sz w:val="18"/>
              </w:rPr>
            </w:pPr>
            <w:r w:rsidRPr="00790D60">
              <w:rPr>
                <w:rFonts w:cs="Arial"/>
                <w:sz w:val="18"/>
              </w:rPr>
              <w:t>≤ 1000</w:t>
            </w:r>
          </w:p>
        </w:tc>
      </w:tr>
      <w:tr w:rsidR="00150320" w:rsidRPr="00790D60" w14:paraId="4609B44E" w14:textId="77777777" w:rsidTr="00906B0F">
        <w:trPr>
          <w:trHeight w:val="282"/>
          <w:jc w:val="center"/>
        </w:trPr>
        <w:tc>
          <w:tcPr>
            <w:tcW w:w="5900" w:type="dxa"/>
            <w:shd w:val="clear" w:color="auto" w:fill="auto"/>
            <w:noWrap/>
            <w:vAlign w:val="bottom"/>
            <w:hideMark/>
          </w:tcPr>
          <w:p w14:paraId="1A1659F8" w14:textId="77777777" w:rsidR="00150320" w:rsidRPr="00790D60" w:rsidRDefault="00150320" w:rsidP="00AB7CF8">
            <w:pPr>
              <w:pStyle w:val="Textoindependiente"/>
              <w:ind w:right="80"/>
              <w:jc w:val="both"/>
              <w:rPr>
                <w:rFonts w:cs="Arial"/>
                <w:sz w:val="18"/>
              </w:rPr>
            </w:pPr>
            <w:r w:rsidRPr="00790D60">
              <w:rPr>
                <w:rFonts w:cs="Arial"/>
                <w:sz w:val="18"/>
              </w:rPr>
              <w:t>Recuento de mohos y levaduras (UFC/ml)</w:t>
            </w:r>
          </w:p>
        </w:tc>
        <w:tc>
          <w:tcPr>
            <w:tcW w:w="2198" w:type="dxa"/>
            <w:shd w:val="clear" w:color="auto" w:fill="auto"/>
            <w:noWrap/>
            <w:vAlign w:val="bottom"/>
            <w:hideMark/>
          </w:tcPr>
          <w:p w14:paraId="66863770" w14:textId="77777777" w:rsidR="00150320" w:rsidRPr="00790D60" w:rsidRDefault="00150320" w:rsidP="00AB7CF8">
            <w:pPr>
              <w:pStyle w:val="Textoindependiente"/>
              <w:ind w:right="80"/>
              <w:jc w:val="center"/>
              <w:rPr>
                <w:rFonts w:cs="Arial"/>
                <w:sz w:val="18"/>
              </w:rPr>
            </w:pPr>
            <w:r w:rsidRPr="00790D60">
              <w:rPr>
                <w:rFonts w:cs="Arial"/>
                <w:sz w:val="18"/>
              </w:rPr>
              <w:t>≤ 10</w:t>
            </w:r>
          </w:p>
        </w:tc>
      </w:tr>
      <w:tr w:rsidR="00150320" w:rsidRPr="00790D60" w14:paraId="4C5304F4" w14:textId="77777777" w:rsidTr="00906B0F">
        <w:trPr>
          <w:trHeight w:val="282"/>
          <w:jc w:val="center"/>
        </w:trPr>
        <w:tc>
          <w:tcPr>
            <w:tcW w:w="5900" w:type="dxa"/>
            <w:shd w:val="clear" w:color="auto" w:fill="auto"/>
            <w:noWrap/>
            <w:vAlign w:val="bottom"/>
            <w:hideMark/>
          </w:tcPr>
          <w:p w14:paraId="7D56EE65" w14:textId="77777777" w:rsidR="00150320" w:rsidRPr="00790D60" w:rsidRDefault="00150320" w:rsidP="00AB7CF8">
            <w:pPr>
              <w:pStyle w:val="Textoindependiente"/>
              <w:ind w:right="80"/>
              <w:jc w:val="both"/>
              <w:rPr>
                <w:rFonts w:cs="Arial"/>
                <w:sz w:val="18"/>
              </w:rPr>
            </w:pPr>
            <w:r w:rsidRPr="00790D60">
              <w:rPr>
                <w:rFonts w:cs="Arial"/>
                <w:sz w:val="18"/>
              </w:rPr>
              <w:t xml:space="preserve">Recuento de </w:t>
            </w:r>
            <w:proofErr w:type="spellStart"/>
            <w:r w:rsidRPr="00790D60">
              <w:rPr>
                <w:rFonts w:cs="Arial"/>
                <w:sz w:val="18"/>
              </w:rPr>
              <w:t>Staphylococcus</w:t>
            </w:r>
            <w:proofErr w:type="spellEnd"/>
            <w:r w:rsidRPr="00790D60">
              <w:rPr>
                <w:rFonts w:cs="Arial"/>
                <w:sz w:val="18"/>
              </w:rPr>
              <w:t xml:space="preserve"> </w:t>
            </w:r>
            <w:proofErr w:type="spellStart"/>
            <w:r w:rsidRPr="00790D60">
              <w:rPr>
                <w:rFonts w:cs="Arial"/>
                <w:sz w:val="18"/>
              </w:rPr>
              <w:t>aureus</w:t>
            </w:r>
            <w:proofErr w:type="spellEnd"/>
            <w:r w:rsidRPr="00790D60">
              <w:rPr>
                <w:rFonts w:cs="Arial"/>
                <w:sz w:val="18"/>
              </w:rPr>
              <w:t xml:space="preserve"> coagulasa positiva  (UFC/ml)</w:t>
            </w:r>
          </w:p>
        </w:tc>
        <w:tc>
          <w:tcPr>
            <w:tcW w:w="2198" w:type="dxa"/>
            <w:shd w:val="clear" w:color="auto" w:fill="auto"/>
            <w:noWrap/>
            <w:vAlign w:val="bottom"/>
            <w:hideMark/>
          </w:tcPr>
          <w:p w14:paraId="0B04A5A3" w14:textId="77777777" w:rsidR="00150320" w:rsidRPr="00790D60" w:rsidRDefault="00150320" w:rsidP="00AB7CF8">
            <w:pPr>
              <w:pStyle w:val="Textoindependiente"/>
              <w:ind w:right="80"/>
              <w:jc w:val="center"/>
              <w:rPr>
                <w:rFonts w:cs="Arial"/>
                <w:sz w:val="18"/>
              </w:rPr>
            </w:pPr>
            <w:r w:rsidRPr="00790D60">
              <w:rPr>
                <w:rFonts w:cs="Arial"/>
                <w:sz w:val="18"/>
              </w:rPr>
              <w:t>≤ 100</w:t>
            </w:r>
          </w:p>
        </w:tc>
      </w:tr>
      <w:tr w:rsidR="00150320" w:rsidRPr="00790D60" w14:paraId="69D49996" w14:textId="77777777" w:rsidTr="00906B0F">
        <w:trPr>
          <w:trHeight w:val="282"/>
          <w:jc w:val="center"/>
        </w:trPr>
        <w:tc>
          <w:tcPr>
            <w:tcW w:w="5900" w:type="dxa"/>
            <w:shd w:val="clear" w:color="auto" w:fill="auto"/>
            <w:noWrap/>
            <w:vAlign w:val="bottom"/>
            <w:hideMark/>
          </w:tcPr>
          <w:p w14:paraId="27F1DAF6" w14:textId="77777777" w:rsidR="00150320" w:rsidRPr="00790D60" w:rsidRDefault="00150320" w:rsidP="00AB7CF8">
            <w:pPr>
              <w:pStyle w:val="Textoindependiente"/>
              <w:ind w:right="80"/>
              <w:jc w:val="both"/>
              <w:rPr>
                <w:rFonts w:cs="Arial"/>
                <w:sz w:val="18"/>
              </w:rPr>
            </w:pPr>
            <w:r w:rsidRPr="00790D60">
              <w:rPr>
                <w:rFonts w:cs="Arial"/>
                <w:sz w:val="18"/>
              </w:rPr>
              <w:t>NMP de coliformes totales /ml</w:t>
            </w:r>
          </w:p>
        </w:tc>
        <w:tc>
          <w:tcPr>
            <w:tcW w:w="2198" w:type="dxa"/>
            <w:shd w:val="clear" w:color="auto" w:fill="auto"/>
            <w:noWrap/>
            <w:vAlign w:val="bottom"/>
            <w:hideMark/>
          </w:tcPr>
          <w:p w14:paraId="0469CC70" w14:textId="77777777" w:rsidR="00150320" w:rsidRPr="00790D60" w:rsidRDefault="00150320" w:rsidP="00AB7CF8">
            <w:pPr>
              <w:pStyle w:val="Textoindependiente"/>
              <w:ind w:right="80"/>
              <w:jc w:val="center"/>
              <w:rPr>
                <w:rFonts w:cs="Arial"/>
                <w:sz w:val="18"/>
              </w:rPr>
            </w:pPr>
            <w:r w:rsidRPr="00790D60">
              <w:rPr>
                <w:rFonts w:cs="Arial"/>
                <w:sz w:val="18"/>
              </w:rPr>
              <w:t>&lt;3</w:t>
            </w:r>
          </w:p>
        </w:tc>
      </w:tr>
      <w:tr w:rsidR="00150320" w:rsidRPr="00790D60" w14:paraId="1F7CF846" w14:textId="77777777" w:rsidTr="00906B0F">
        <w:trPr>
          <w:trHeight w:val="282"/>
          <w:jc w:val="center"/>
        </w:trPr>
        <w:tc>
          <w:tcPr>
            <w:tcW w:w="5900" w:type="dxa"/>
            <w:shd w:val="clear" w:color="auto" w:fill="auto"/>
            <w:noWrap/>
            <w:vAlign w:val="bottom"/>
            <w:hideMark/>
          </w:tcPr>
          <w:p w14:paraId="1C14F27A" w14:textId="77777777" w:rsidR="00150320" w:rsidRPr="00790D60" w:rsidRDefault="00150320" w:rsidP="00AB7CF8">
            <w:pPr>
              <w:pStyle w:val="Textoindependiente"/>
              <w:ind w:right="80"/>
              <w:jc w:val="both"/>
              <w:rPr>
                <w:rFonts w:cs="Arial"/>
                <w:sz w:val="18"/>
              </w:rPr>
            </w:pPr>
            <w:r w:rsidRPr="00790D60">
              <w:rPr>
                <w:rFonts w:cs="Arial"/>
                <w:sz w:val="18"/>
              </w:rPr>
              <w:t>NMP de coliformes fecales /ml</w:t>
            </w:r>
          </w:p>
        </w:tc>
        <w:tc>
          <w:tcPr>
            <w:tcW w:w="2198" w:type="dxa"/>
            <w:shd w:val="clear" w:color="auto" w:fill="auto"/>
            <w:noWrap/>
            <w:vAlign w:val="bottom"/>
            <w:hideMark/>
          </w:tcPr>
          <w:p w14:paraId="6AA6E3C5" w14:textId="77777777" w:rsidR="00150320" w:rsidRPr="00790D60" w:rsidRDefault="00150320" w:rsidP="00AB7CF8">
            <w:pPr>
              <w:pStyle w:val="Textoindependiente"/>
              <w:ind w:right="80"/>
              <w:jc w:val="center"/>
              <w:rPr>
                <w:rFonts w:cs="Arial"/>
                <w:sz w:val="18"/>
              </w:rPr>
            </w:pPr>
            <w:r w:rsidRPr="00790D60">
              <w:rPr>
                <w:rFonts w:cs="Arial"/>
                <w:sz w:val="18"/>
              </w:rPr>
              <w:t>&lt;3</w:t>
            </w:r>
          </w:p>
        </w:tc>
      </w:tr>
      <w:tr w:rsidR="00150320" w:rsidRPr="00790D60" w14:paraId="65944748" w14:textId="77777777" w:rsidTr="00906B0F">
        <w:trPr>
          <w:trHeight w:val="296"/>
          <w:jc w:val="center"/>
        </w:trPr>
        <w:tc>
          <w:tcPr>
            <w:tcW w:w="5900" w:type="dxa"/>
            <w:shd w:val="clear" w:color="auto" w:fill="auto"/>
            <w:noWrap/>
            <w:vAlign w:val="bottom"/>
            <w:hideMark/>
          </w:tcPr>
          <w:p w14:paraId="184D6B00" w14:textId="77777777" w:rsidR="00150320" w:rsidRPr="00790D60" w:rsidRDefault="00150320" w:rsidP="00AB7CF8">
            <w:pPr>
              <w:pStyle w:val="Textoindependiente"/>
              <w:ind w:right="80"/>
              <w:jc w:val="both"/>
              <w:rPr>
                <w:rFonts w:cs="Arial"/>
                <w:sz w:val="18"/>
              </w:rPr>
            </w:pPr>
            <w:r w:rsidRPr="00790D60">
              <w:rPr>
                <w:rFonts w:cs="Arial"/>
                <w:sz w:val="18"/>
              </w:rPr>
              <w:t>Detección de Salmonella /25g</w:t>
            </w:r>
          </w:p>
        </w:tc>
        <w:tc>
          <w:tcPr>
            <w:tcW w:w="2198" w:type="dxa"/>
            <w:shd w:val="clear" w:color="auto" w:fill="auto"/>
            <w:noWrap/>
            <w:vAlign w:val="bottom"/>
            <w:hideMark/>
          </w:tcPr>
          <w:p w14:paraId="6D0EA31B" w14:textId="77777777" w:rsidR="00150320" w:rsidRPr="00790D60" w:rsidRDefault="00150320" w:rsidP="00AB7CF8">
            <w:pPr>
              <w:pStyle w:val="Textoindependiente"/>
              <w:ind w:right="80"/>
              <w:jc w:val="center"/>
              <w:rPr>
                <w:rFonts w:cs="Arial"/>
                <w:sz w:val="18"/>
              </w:rPr>
            </w:pPr>
            <w:r w:rsidRPr="00790D60">
              <w:rPr>
                <w:rFonts w:cs="Arial"/>
                <w:sz w:val="18"/>
              </w:rPr>
              <w:t>Ausencia</w:t>
            </w:r>
          </w:p>
        </w:tc>
      </w:tr>
    </w:tbl>
    <w:p w14:paraId="047F7465" w14:textId="77777777" w:rsidR="00150320" w:rsidRPr="00790D60" w:rsidRDefault="00150320" w:rsidP="00150320">
      <w:pPr>
        <w:pStyle w:val="Textoindependiente"/>
        <w:ind w:right="80"/>
        <w:jc w:val="both"/>
        <w:rPr>
          <w:rFonts w:cs="Arial"/>
          <w:sz w:val="24"/>
          <w:lang w:val="es-CO"/>
        </w:rPr>
      </w:pPr>
    </w:p>
    <w:p w14:paraId="41E3BE37" w14:textId="60A676AC" w:rsidR="00150320" w:rsidRPr="00150320" w:rsidRDefault="00150320" w:rsidP="00150320">
      <w:pPr>
        <w:spacing w:line="240" w:lineRule="auto"/>
        <w:jc w:val="both"/>
        <w:rPr>
          <w:rFonts w:ascii="Arial Narrow" w:hAnsi="Arial Narrow" w:cs="Arial"/>
          <w:b/>
          <w:u w:val="single"/>
        </w:rPr>
      </w:pPr>
      <w:r w:rsidRPr="00790D60">
        <w:rPr>
          <w:rFonts w:ascii="Arial Narrow" w:hAnsi="Arial Narrow" w:cs="Arial"/>
          <w:b/>
        </w:rPr>
        <w:t xml:space="preserve">2.4.1 </w:t>
      </w:r>
      <w:r w:rsidRPr="00790D60">
        <w:rPr>
          <w:rFonts w:ascii="Arial Narrow" w:hAnsi="Arial Narrow" w:cs="Arial"/>
          <w:b/>
          <w:u w:val="single"/>
        </w:rPr>
        <w:t>Control de Calidad durante la Ejecución del Contrato</w:t>
      </w:r>
    </w:p>
    <w:p w14:paraId="59052D2E" w14:textId="77777777" w:rsidR="00150320" w:rsidRPr="00790D60" w:rsidRDefault="00150320" w:rsidP="00150320">
      <w:pPr>
        <w:pStyle w:val="Prrafodelista"/>
        <w:numPr>
          <w:ilvl w:val="0"/>
          <w:numId w:val="37"/>
        </w:numPr>
        <w:jc w:val="both"/>
        <w:rPr>
          <w:rFonts w:ascii="Arial Narrow" w:hAnsi="Arial Narrow" w:cs="Arial"/>
          <w:b/>
          <w:sz w:val="22"/>
          <w:szCs w:val="22"/>
        </w:rPr>
      </w:pPr>
      <w:r w:rsidRPr="00790D60">
        <w:rPr>
          <w:rFonts w:ascii="Arial Narrow" w:hAnsi="Arial Narrow" w:cs="Arial"/>
          <w:b/>
          <w:sz w:val="22"/>
          <w:szCs w:val="22"/>
        </w:rPr>
        <w:t>Inspección Inicial:</w:t>
      </w:r>
    </w:p>
    <w:p w14:paraId="22C51A45" w14:textId="3C9B80C5" w:rsidR="00150320" w:rsidRDefault="00150320" w:rsidP="00150320">
      <w:pPr>
        <w:pStyle w:val="Textoindependiente"/>
        <w:jc w:val="both"/>
        <w:rPr>
          <w:rFonts w:cs="Arial"/>
        </w:rPr>
      </w:pPr>
      <w:r w:rsidRPr="00790D60">
        <w:rPr>
          <w:rFonts w:cs="Arial"/>
        </w:rPr>
        <w:t>La CREMA DE RON A GRANEL AL 11% VOL, para poder ser recibid</w:t>
      </w:r>
      <w:r>
        <w:rPr>
          <w:rFonts w:cs="Arial"/>
        </w:rPr>
        <w:t>a</w:t>
      </w:r>
      <w:r w:rsidRPr="00790D60">
        <w:rPr>
          <w:rFonts w:cs="Arial"/>
        </w:rPr>
        <w:t xml:space="preserve"> por la FLA</w:t>
      </w:r>
      <w:r>
        <w:rPr>
          <w:rFonts w:cs="Arial"/>
        </w:rPr>
        <w:t xml:space="preserve"> EICE</w:t>
      </w:r>
      <w:r w:rsidRPr="00790D60">
        <w:rPr>
          <w:rFonts w:cs="Arial"/>
        </w:rPr>
        <w:t xml:space="preserve">, deberá cumplir con la totalidad de las Especificaciones Técnicas establecidas en este numeral del presente documento. </w:t>
      </w:r>
    </w:p>
    <w:p w14:paraId="2655146A" w14:textId="77777777" w:rsidR="00150320" w:rsidRPr="00790D60" w:rsidRDefault="00150320" w:rsidP="00150320">
      <w:pPr>
        <w:pStyle w:val="Textoindependiente"/>
        <w:jc w:val="both"/>
        <w:rPr>
          <w:rFonts w:cs="Arial"/>
        </w:rPr>
      </w:pPr>
    </w:p>
    <w:p w14:paraId="7E8D9BC9"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La Dirección de Aseguramiento de la Calidad de la FLA</w:t>
      </w:r>
      <w:r>
        <w:rPr>
          <w:rFonts w:ascii="Arial Narrow" w:hAnsi="Arial Narrow" w:cs="Arial"/>
        </w:rPr>
        <w:t xml:space="preserve"> EICE</w:t>
      </w:r>
      <w:r w:rsidRPr="00790D60">
        <w:rPr>
          <w:rFonts w:ascii="Arial Narrow" w:hAnsi="Arial Narrow" w:cs="Arial"/>
        </w:rPr>
        <w:t>, tomará aleatoriamente muestras de cada pedido para hacer las inspecciones necesarias con el fin de verificar que la mercancía a entregar esté de acuerdo con las especificaciones técnicas establecidas en este numeral del presente Estudio Previo. Esto se establecerá para todas las entregas, el contratista debe anexar el certificado de análisis de cada uno de los lotes de fabricante entregados.</w:t>
      </w:r>
    </w:p>
    <w:p w14:paraId="6B45717D"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De encontrar conformidad con los requisitos, la Dirección de Aseguramiento de Calidad autorizará la recepción del producto por parte del Almacén de Materias Primas de la FLA</w:t>
      </w:r>
      <w:r>
        <w:rPr>
          <w:rFonts w:ascii="Arial Narrow" w:hAnsi="Arial Narrow" w:cs="Arial"/>
        </w:rPr>
        <w:t xml:space="preserve"> EICE</w:t>
      </w:r>
      <w:r w:rsidRPr="00790D60">
        <w:rPr>
          <w:rFonts w:ascii="Arial Narrow" w:hAnsi="Arial Narrow" w:cs="Arial"/>
        </w:rPr>
        <w:t xml:space="preserve">. </w:t>
      </w:r>
    </w:p>
    <w:p w14:paraId="78182416"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En el evento de que, según los procedimientos manejados por la Dirección de Aseguramiento de la Calidad de la FLA</w:t>
      </w:r>
      <w:r>
        <w:rPr>
          <w:rFonts w:ascii="Arial Narrow" w:hAnsi="Arial Narrow" w:cs="Arial"/>
        </w:rPr>
        <w:t xml:space="preserve"> EICE</w:t>
      </w:r>
      <w:r w:rsidRPr="00790D60">
        <w:rPr>
          <w:rFonts w:ascii="Arial Narrow" w:hAnsi="Arial Narrow" w:cs="Arial"/>
        </w:rPr>
        <w:t>, en el producto a entregar se presente incumplimiento de alguno de los requisitos establecidos de este numeral del presente Estudio Previo, la totalidad del producto a entregar (lote) será rechazado y el Proveedor deberá retirar de las instalaciones de la FLA</w:t>
      </w:r>
      <w:r>
        <w:rPr>
          <w:rFonts w:ascii="Arial Narrow" w:hAnsi="Arial Narrow" w:cs="Arial"/>
        </w:rPr>
        <w:t xml:space="preserve"> EICE</w:t>
      </w:r>
      <w:r w:rsidRPr="00790D60">
        <w:rPr>
          <w:rFonts w:ascii="Arial Narrow" w:hAnsi="Arial Narrow" w:cs="Arial"/>
        </w:rPr>
        <w:t xml:space="preserve"> el material rechazado. </w:t>
      </w:r>
    </w:p>
    <w:p w14:paraId="5506CD87"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En caso de cualquier rechazo por parte de la FLA</w:t>
      </w:r>
      <w:r>
        <w:rPr>
          <w:rFonts w:ascii="Arial Narrow" w:hAnsi="Arial Narrow" w:cs="Arial"/>
        </w:rPr>
        <w:t xml:space="preserve"> EICE</w:t>
      </w:r>
      <w:r w:rsidRPr="00790D60">
        <w:rPr>
          <w:rFonts w:ascii="Arial Narrow" w:hAnsi="Arial Narrow" w:cs="Arial"/>
        </w:rPr>
        <w:t xml:space="preserve">, la totalidad de los costos, fletes y demás gastos asociados, serán en su totalidad por cuenta exclusiva del Proveedor, y será </w:t>
      </w:r>
      <w:r>
        <w:rPr>
          <w:rFonts w:ascii="Arial Narrow" w:hAnsi="Arial Narrow" w:cs="Arial"/>
        </w:rPr>
        <w:t>obligación</w:t>
      </w:r>
      <w:r w:rsidRPr="00790D60">
        <w:rPr>
          <w:rFonts w:ascii="Arial Narrow" w:hAnsi="Arial Narrow" w:cs="Arial"/>
        </w:rPr>
        <w:t xml:space="preserve"> del Proveedor hacer la reposición del material rechazado en un término no mayor a </w:t>
      </w:r>
      <w:r>
        <w:rPr>
          <w:rFonts w:ascii="Arial Narrow" w:hAnsi="Arial Narrow" w:cs="Arial"/>
        </w:rPr>
        <w:t>cuarenta y cinco (45)</w:t>
      </w:r>
      <w:r w:rsidRPr="00790D60">
        <w:rPr>
          <w:rFonts w:ascii="Arial Narrow" w:hAnsi="Arial Narrow" w:cs="Arial"/>
        </w:rPr>
        <w:t xml:space="preserve"> días hábiles, contados a partir de la fecha del rechazo sin sobrepasar la fecha de terminación del contrato.</w:t>
      </w:r>
    </w:p>
    <w:p w14:paraId="1BA3F437" w14:textId="77777777" w:rsidR="00150320" w:rsidRDefault="00150320" w:rsidP="00150320">
      <w:pPr>
        <w:pStyle w:val="Prrafodelista"/>
        <w:numPr>
          <w:ilvl w:val="0"/>
          <w:numId w:val="37"/>
        </w:numPr>
        <w:jc w:val="both"/>
        <w:rPr>
          <w:rFonts w:ascii="Arial Narrow" w:hAnsi="Arial Narrow" w:cs="Arial"/>
          <w:b/>
          <w:sz w:val="22"/>
          <w:szCs w:val="22"/>
        </w:rPr>
      </w:pPr>
      <w:r w:rsidRPr="00790D60">
        <w:rPr>
          <w:rFonts w:ascii="Arial Narrow" w:hAnsi="Arial Narrow" w:cs="Arial"/>
          <w:b/>
          <w:sz w:val="22"/>
          <w:szCs w:val="22"/>
        </w:rPr>
        <w:t>Peso, recepción y pago del producto, objeto contractual:</w:t>
      </w:r>
    </w:p>
    <w:p w14:paraId="57D76CC1"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El producto se recibe exclusivamente en las instalaciones de la Fábrica de Licores y Alcoholes de Antioquia</w:t>
      </w:r>
      <w:r>
        <w:rPr>
          <w:rFonts w:ascii="Arial Narrow" w:hAnsi="Arial Narrow" w:cs="Arial"/>
        </w:rPr>
        <w:t xml:space="preserve"> EICE</w:t>
      </w:r>
      <w:r w:rsidRPr="00790D60">
        <w:rPr>
          <w:rFonts w:ascii="Arial Narrow" w:hAnsi="Arial Narrow" w:cs="Arial"/>
        </w:rPr>
        <w:t xml:space="preserve">, en el Almacén de Materias Primas, situado en la Autopista Sur Carrera 50 </w:t>
      </w:r>
      <w:proofErr w:type="spellStart"/>
      <w:r w:rsidRPr="00790D60">
        <w:rPr>
          <w:rFonts w:ascii="Arial Narrow" w:hAnsi="Arial Narrow" w:cs="Arial"/>
        </w:rPr>
        <w:t>Nº</w:t>
      </w:r>
      <w:proofErr w:type="spellEnd"/>
      <w:r w:rsidRPr="00790D60">
        <w:rPr>
          <w:rFonts w:ascii="Arial Narrow" w:hAnsi="Arial Narrow" w:cs="Arial"/>
        </w:rPr>
        <w:t xml:space="preserve"> 12 Sur 149, de Itagüí. </w:t>
      </w:r>
    </w:p>
    <w:p w14:paraId="45E8A361"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Solamente se entiende por recibido el producto por parte de la FLA</w:t>
      </w:r>
      <w:r>
        <w:rPr>
          <w:rFonts w:ascii="Arial Narrow" w:hAnsi="Arial Narrow" w:cs="Arial"/>
        </w:rPr>
        <w:t xml:space="preserve"> EICE</w:t>
      </w:r>
      <w:r w:rsidRPr="00790D60">
        <w:rPr>
          <w:rFonts w:ascii="Arial Narrow" w:hAnsi="Arial Narrow" w:cs="Arial"/>
        </w:rPr>
        <w:t>, cuando este haya sido aprobado por la Dirección de Aseguramiento de Calidad de la FLA</w:t>
      </w:r>
      <w:r>
        <w:rPr>
          <w:rFonts w:ascii="Arial Narrow" w:hAnsi="Arial Narrow" w:cs="Arial"/>
        </w:rPr>
        <w:t xml:space="preserve"> EICE</w:t>
      </w:r>
      <w:r w:rsidRPr="00790D60">
        <w:rPr>
          <w:rFonts w:ascii="Arial Narrow" w:hAnsi="Arial Narrow" w:cs="Arial"/>
        </w:rPr>
        <w:t xml:space="preserve"> y entregado en el Almacén de Materias Primas de la FLA</w:t>
      </w:r>
      <w:r>
        <w:rPr>
          <w:rFonts w:ascii="Arial Narrow" w:hAnsi="Arial Narrow" w:cs="Arial"/>
        </w:rPr>
        <w:t xml:space="preserve"> EICE</w:t>
      </w:r>
      <w:r w:rsidRPr="00790D60">
        <w:rPr>
          <w:rFonts w:ascii="Arial Narrow" w:hAnsi="Arial Narrow" w:cs="Arial"/>
        </w:rPr>
        <w:t xml:space="preserve">. </w:t>
      </w:r>
    </w:p>
    <w:p w14:paraId="447D50E8"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La cantidad recibida será la reportada por Almacén de materias primas de la FLA</w:t>
      </w:r>
      <w:r>
        <w:rPr>
          <w:rFonts w:ascii="Arial Narrow" w:hAnsi="Arial Narrow" w:cs="Arial"/>
        </w:rPr>
        <w:t xml:space="preserve"> EICE</w:t>
      </w:r>
      <w:r w:rsidRPr="00790D60">
        <w:rPr>
          <w:rFonts w:ascii="Arial Narrow" w:hAnsi="Arial Narrow" w:cs="Arial"/>
        </w:rPr>
        <w:t xml:space="preserve"> y esta cantidad será la base para el pago del producto.</w:t>
      </w:r>
    </w:p>
    <w:p w14:paraId="04EA0819"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El valor a pagar por parte de la FLA</w:t>
      </w:r>
      <w:r>
        <w:rPr>
          <w:rFonts w:ascii="Arial Narrow" w:hAnsi="Arial Narrow" w:cs="Arial"/>
        </w:rPr>
        <w:t xml:space="preserve"> EICE</w:t>
      </w:r>
      <w:r w:rsidRPr="00790D60">
        <w:rPr>
          <w:rFonts w:ascii="Arial Narrow" w:hAnsi="Arial Narrow" w:cs="Arial"/>
        </w:rPr>
        <w:t>, será el correspondiente al peso del producto recibido por la FLA, multiplicado dicho peso por el precio unitario pactado y efectuando los descuentos y retenciones legales a que hubiese lugar.</w:t>
      </w:r>
    </w:p>
    <w:p w14:paraId="613FBFD4" w14:textId="77777777" w:rsidR="009F4109" w:rsidRDefault="00150320" w:rsidP="009F4109">
      <w:pPr>
        <w:pStyle w:val="Prrafodelista"/>
        <w:numPr>
          <w:ilvl w:val="0"/>
          <w:numId w:val="37"/>
        </w:numPr>
        <w:jc w:val="both"/>
        <w:rPr>
          <w:rFonts w:ascii="Arial Narrow" w:hAnsi="Arial Narrow" w:cs="Arial"/>
          <w:b/>
          <w:sz w:val="22"/>
          <w:szCs w:val="22"/>
        </w:rPr>
      </w:pPr>
      <w:r w:rsidRPr="00790D60">
        <w:rPr>
          <w:rFonts w:ascii="Arial Narrow" w:hAnsi="Arial Narrow" w:cs="Arial"/>
          <w:b/>
          <w:sz w:val="22"/>
          <w:szCs w:val="22"/>
        </w:rPr>
        <w:lastRenderedPageBreak/>
        <w:t>Programa y forma de entrega del producto objeto contractual:</w:t>
      </w:r>
    </w:p>
    <w:p w14:paraId="05FC096E" w14:textId="5FFA1208" w:rsidR="00150320" w:rsidRDefault="00150320" w:rsidP="009F4109">
      <w:pPr>
        <w:spacing w:after="0"/>
        <w:jc w:val="both"/>
        <w:rPr>
          <w:rFonts w:ascii="Arial Narrow" w:hAnsi="Arial Narrow" w:cs="Arial"/>
        </w:rPr>
      </w:pPr>
      <w:r w:rsidRPr="009F4109">
        <w:rPr>
          <w:rFonts w:ascii="Arial Narrow" w:hAnsi="Arial Narrow" w:cs="Arial"/>
        </w:rPr>
        <w:t>Las fechas para las entregas del producto por parte del Proveedor, serán programadas por la Subgerencia de Producción de la Fábrica de Licores y Alcoholes de Antioquia EICE a través del área de preparación.</w:t>
      </w:r>
    </w:p>
    <w:p w14:paraId="507A67FC" w14:textId="77777777" w:rsidR="009F4109" w:rsidRPr="009F4109" w:rsidRDefault="009F4109" w:rsidP="009F4109">
      <w:pPr>
        <w:spacing w:after="0"/>
        <w:jc w:val="both"/>
        <w:rPr>
          <w:rFonts w:ascii="Arial Narrow" w:hAnsi="Arial Narrow" w:cs="Arial"/>
          <w:b/>
        </w:rPr>
      </w:pPr>
    </w:p>
    <w:p w14:paraId="46DD96FD"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 xml:space="preserve">El Proveedor debe entregar el producto objeto contractual de acuerdo con las necesidades de la Fábrica de Licores y Alcoholes de Antioquia </w:t>
      </w:r>
      <w:r>
        <w:rPr>
          <w:rFonts w:ascii="Arial Narrow" w:hAnsi="Arial Narrow" w:cs="Arial"/>
        </w:rPr>
        <w:t xml:space="preserve">EICE </w:t>
      </w:r>
      <w:r w:rsidRPr="00790D60">
        <w:rPr>
          <w:rFonts w:ascii="Arial Narrow" w:hAnsi="Arial Narrow" w:cs="Arial"/>
        </w:rPr>
        <w:t>y mediante una solicitud de entrega acordada entre la FLA</w:t>
      </w:r>
      <w:r>
        <w:rPr>
          <w:rFonts w:ascii="Arial Narrow" w:hAnsi="Arial Narrow" w:cs="Arial"/>
        </w:rPr>
        <w:t xml:space="preserve"> EICE</w:t>
      </w:r>
      <w:r w:rsidRPr="00790D60">
        <w:rPr>
          <w:rFonts w:ascii="Arial Narrow" w:hAnsi="Arial Narrow" w:cs="Arial"/>
        </w:rPr>
        <w:t xml:space="preserve"> y el Proveedor con cuarenta y cinco (45) días calendario de anticipación. </w:t>
      </w:r>
    </w:p>
    <w:p w14:paraId="2A7EDD59"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La coordinación del despacho, transporte y entregas del producto será responsabilidad del Proveedor y obedecerá exclusivamente al pedido acordado entre el Proveedor y la FLA</w:t>
      </w:r>
      <w:r>
        <w:rPr>
          <w:rFonts w:ascii="Arial Narrow" w:hAnsi="Arial Narrow" w:cs="Arial"/>
        </w:rPr>
        <w:t xml:space="preserve"> EICE</w:t>
      </w:r>
      <w:r w:rsidRPr="00790D60">
        <w:rPr>
          <w:rFonts w:ascii="Arial Narrow" w:hAnsi="Arial Narrow" w:cs="Arial"/>
        </w:rPr>
        <w:t>.</w:t>
      </w:r>
    </w:p>
    <w:p w14:paraId="3D08E65C"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La recepción normalmente será de lunes a viernes, desde las 08:30 a.m. hasta las 14:00 p.m. y solamente en días hábiles.  Eventualmente podrán realizarse entregas en días no hábiles, previo acuerdo entre las partes.</w:t>
      </w:r>
    </w:p>
    <w:p w14:paraId="7F8FCB35"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El producto deberá llegar a la FLA</w:t>
      </w:r>
      <w:r>
        <w:rPr>
          <w:rFonts w:ascii="Arial Narrow" w:hAnsi="Arial Narrow" w:cs="Arial"/>
        </w:rPr>
        <w:t xml:space="preserve"> EICE</w:t>
      </w:r>
      <w:r w:rsidRPr="00790D60">
        <w:rPr>
          <w:rFonts w:ascii="Arial Narrow" w:hAnsi="Arial Narrow" w:cs="Arial"/>
        </w:rPr>
        <w:t xml:space="preserve"> en las condiciones que garanticen su entrega de acuerdo a lo requerido y cumpliendo con todas las especificaciones establecidas en este numeral del presente documento.</w:t>
      </w:r>
    </w:p>
    <w:p w14:paraId="52343676" w14:textId="73B193EA" w:rsidR="00150320" w:rsidRPr="00790D60" w:rsidRDefault="00150320" w:rsidP="00150320">
      <w:pPr>
        <w:spacing w:line="240" w:lineRule="auto"/>
        <w:jc w:val="both"/>
        <w:rPr>
          <w:rFonts w:ascii="Arial Narrow" w:hAnsi="Arial Narrow" w:cs="Arial"/>
        </w:rPr>
      </w:pPr>
      <w:r w:rsidRPr="00790D60">
        <w:rPr>
          <w:rFonts w:ascii="Arial Narrow" w:hAnsi="Arial Narrow" w:cs="Arial"/>
        </w:rPr>
        <w:t xml:space="preserve">El producto deberá ser suministrado únicamente en empaques de contenedores de 1000 litros (ISOCUBOS, SHUT CONTAINERS), con estiba de madera para el cargue y con estructura metálica externa y que garanticen la protección del producto contra contaminaciones, incluyendo la humedad y que garanticen la conservación del producto durante el almacenamiento, con fecha de vencimiento no menor a doce (12) meses, contados a partir de </w:t>
      </w:r>
      <w:r w:rsidR="009F4109">
        <w:rPr>
          <w:rFonts w:ascii="Arial Narrow" w:hAnsi="Arial Narrow" w:cs="Arial"/>
        </w:rPr>
        <w:t>la orden de compra emitida por la FLA EICE</w:t>
      </w:r>
      <w:r w:rsidRPr="00790D60">
        <w:rPr>
          <w:rFonts w:ascii="Arial Narrow" w:hAnsi="Arial Narrow" w:cs="Arial"/>
        </w:rPr>
        <w:t>.</w:t>
      </w:r>
    </w:p>
    <w:p w14:paraId="5F68529F" w14:textId="77777777" w:rsidR="00150320" w:rsidRPr="00790D60" w:rsidRDefault="00150320" w:rsidP="00150320">
      <w:pPr>
        <w:pStyle w:val="Default"/>
        <w:jc w:val="both"/>
        <w:rPr>
          <w:rFonts w:ascii="Arial Narrow" w:hAnsi="Arial Narrow"/>
          <w:color w:val="auto"/>
          <w:sz w:val="22"/>
          <w:szCs w:val="22"/>
          <w:lang w:val="es-ES" w:eastAsia="es-ES"/>
        </w:rPr>
      </w:pPr>
      <w:r w:rsidRPr="00790D60">
        <w:rPr>
          <w:rFonts w:ascii="Arial Narrow" w:hAnsi="Arial Narrow"/>
          <w:color w:val="auto"/>
          <w:sz w:val="22"/>
          <w:szCs w:val="22"/>
          <w:lang w:val="es-ES" w:eastAsia="es-ES"/>
        </w:rPr>
        <w:t xml:space="preserve">El producto a entregar deberá estar identificado con su nombre, tener impreso y en lugar visible la información correspondiente a su composición garantizada, el número de lote y el contenido neto. Esta información debe coincidir con el certificado de análisis de materia prima suministrada por el proveedor. </w:t>
      </w:r>
    </w:p>
    <w:p w14:paraId="4036852A" w14:textId="77777777" w:rsidR="00150320" w:rsidRPr="00790D60" w:rsidRDefault="00150320" w:rsidP="00150320">
      <w:pPr>
        <w:pStyle w:val="Default"/>
        <w:jc w:val="both"/>
        <w:rPr>
          <w:rFonts w:ascii="Arial Narrow" w:hAnsi="Arial Narrow"/>
          <w:color w:val="auto"/>
          <w:sz w:val="22"/>
          <w:szCs w:val="22"/>
          <w:lang w:val="es-ES" w:eastAsia="es-ES"/>
        </w:rPr>
      </w:pPr>
    </w:p>
    <w:p w14:paraId="069F6937" w14:textId="77777777" w:rsidR="00150320" w:rsidRDefault="00150320" w:rsidP="00150320">
      <w:pPr>
        <w:spacing w:line="240" w:lineRule="auto"/>
        <w:jc w:val="both"/>
        <w:rPr>
          <w:rFonts w:ascii="Arial Narrow" w:hAnsi="Arial Narrow" w:cs="Arial"/>
        </w:rPr>
      </w:pPr>
      <w:r w:rsidRPr="00790D60">
        <w:rPr>
          <w:rFonts w:ascii="Arial Narrow" w:hAnsi="Arial Narrow" w:cs="Arial"/>
        </w:rPr>
        <w:t>El producto se recibe exclusivamente en las instalaciones de la Fábrica de Licores y Alcoholes de Antioquia</w:t>
      </w:r>
      <w:r>
        <w:rPr>
          <w:rFonts w:ascii="Arial Narrow" w:hAnsi="Arial Narrow" w:cs="Arial"/>
        </w:rPr>
        <w:t xml:space="preserve"> EICE</w:t>
      </w:r>
      <w:r w:rsidRPr="00790D60">
        <w:rPr>
          <w:rFonts w:ascii="Arial Narrow" w:hAnsi="Arial Narrow" w:cs="Arial"/>
        </w:rPr>
        <w:t xml:space="preserve">, en el Almacén de Materias Primas, situado en la Autopista Sur Carrera 50 </w:t>
      </w:r>
      <w:proofErr w:type="spellStart"/>
      <w:r w:rsidRPr="00790D60">
        <w:rPr>
          <w:rFonts w:ascii="Arial Narrow" w:hAnsi="Arial Narrow" w:cs="Arial"/>
        </w:rPr>
        <w:t>Nº</w:t>
      </w:r>
      <w:proofErr w:type="spellEnd"/>
      <w:r w:rsidRPr="00790D60">
        <w:rPr>
          <w:rFonts w:ascii="Arial Narrow" w:hAnsi="Arial Narrow" w:cs="Arial"/>
        </w:rPr>
        <w:t xml:space="preserve"> 12 Sur 149, de Itagüí. </w:t>
      </w:r>
    </w:p>
    <w:p w14:paraId="4590964F" w14:textId="77777777" w:rsidR="00150320" w:rsidRPr="00790D60" w:rsidRDefault="00150320" w:rsidP="00150320">
      <w:pPr>
        <w:pStyle w:val="Prrafodelista"/>
        <w:numPr>
          <w:ilvl w:val="0"/>
          <w:numId w:val="37"/>
        </w:numPr>
        <w:jc w:val="both"/>
        <w:rPr>
          <w:rFonts w:ascii="Arial Narrow" w:hAnsi="Arial Narrow" w:cs="Arial"/>
          <w:sz w:val="22"/>
          <w:szCs w:val="22"/>
        </w:rPr>
      </w:pPr>
      <w:r w:rsidRPr="00790D60">
        <w:rPr>
          <w:rFonts w:ascii="Arial Narrow" w:hAnsi="Arial Narrow" w:cs="Arial"/>
          <w:b/>
          <w:sz w:val="22"/>
          <w:szCs w:val="22"/>
        </w:rPr>
        <w:t>Suspensiones temporales en la recepción del producto, objeto contractual, por parte de la FLA</w:t>
      </w:r>
      <w:r w:rsidRPr="00790D60">
        <w:rPr>
          <w:rFonts w:ascii="Arial Narrow" w:hAnsi="Arial Narrow" w:cs="Arial"/>
          <w:sz w:val="22"/>
          <w:szCs w:val="22"/>
        </w:rPr>
        <w:t>:</w:t>
      </w:r>
    </w:p>
    <w:p w14:paraId="649714A4" w14:textId="77777777" w:rsidR="00150320" w:rsidRPr="00790D60" w:rsidRDefault="00150320" w:rsidP="00150320">
      <w:pPr>
        <w:spacing w:line="240" w:lineRule="auto"/>
        <w:jc w:val="both"/>
        <w:rPr>
          <w:rFonts w:ascii="Arial Narrow" w:hAnsi="Arial Narrow" w:cs="Arial"/>
        </w:rPr>
      </w:pPr>
      <w:r w:rsidRPr="00790D60">
        <w:rPr>
          <w:rFonts w:ascii="Arial Narrow" w:hAnsi="Arial Narrow" w:cs="Arial"/>
        </w:rPr>
        <w:t>Durante la ejecución del contrato para el suministro asociado al presente Estudio Previo, habrá periodos en los cuales el Fábrica de Licores y Alcoholes de Antioquia EICE, no podrá recibir el producto  por razones de fuerza mayor o caso fortuito, o por fallas técnicas en alguno de los equipos o maquinaría del proceso productivo relacionados con el uso del producto, también por modificaciones en el proyecto de producción de productos, por desviaciones en el proyecto de ventas de los licores elaborados a partir de los alcoholes producidos en la FLA</w:t>
      </w:r>
      <w:r>
        <w:rPr>
          <w:rFonts w:ascii="Arial Narrow" w:hAnsi="Arial Narrow" w:cs="Arial"/>
        </w:rPr>
        <w:t xml:space="preserve"> EICE</w:t>
      </w:r>
      <w:r w:rsidRPr="00790D60">
        <w:rPr>
          <w:rFonts w:ascii="Arial Narrow" w:hAnsi="Arial Narrow" w:cs="Arial"/>
        </w:rPr>
        <w:t>, lo cual no implicará que el Proveedor tenga derecho a reclamación alguna por este concepto.</w:t>
      </w:r>
    </w:p>
    <w:p w14:paraId="7665C61E" w14:textId="77777777" w:rsidR="00150320" w:rsidRPr="00790D60" w:rsidRDefault="00150320" w:rsidP="00150320">
      <w:pPr>
        <w:pStyle w:val="Textoindependiente"/>
        <w:ind w:right="80"/>
        <w:jc w:val="both"/>
        <w:rPr>
          <w:rFonts w:cs="Arial"/>
          <w:lang w:val="es-CO"/>
        </w:rPr>
      </w:pPr>
      <w:r w:rsidRPr="00790D60">
        <w:rPr>
          <w:rFonts w:cs="Arial"/>
        </w:rPr>
        <w:t>Las suspensiones a la recepción del producto serán por el tiempo en que persista la causa y no generan compromiso alguno de la FLA</w:t>
      </w:r>
      <w:r>
        <w:rPr>
          <w:rFonts w:cs="Arial"/>
        </w:rPr>
        <w:t xml:space="preserve"> EICE</w:t>
      </w:r>
      <w:r w:rsidRPr="00790D60">
        <w:rPr>
          <w:rFonts w:cs="Arial"/>
        </w:rPr>
        <w:t xml:space="preserve"> con el Proveedor.</w:t>
      </w:r>
    </w:p>
    <w:p w14:paraId="396E65AF" w14:textId="77777777" w:rsidR="00150320" w:rsidRPr="00790D60" w:rsidRDefault="00150320" w:rsidP="00150320">
      <w:pPr>
        <w:spacing w:line="240" w:lineRule="auto"/>
        <w:jc w:val="both"/>
        <w:rPr>
          <w:rFonts w:ascii="Arial Narrow" w:hAnsi="Arial Narrow" w:cs="Arial"/>
        </w:rPr>
      </w:pPr>
    </w:p>
    <w:p w14:paraId="49299879" w14:textId="7185BCE4" w:rsidR="006E281F" w:rsidRPr="00B604A1" w:rsidRDefault="006E281F" w:rsidP="006E281F">
      <w:pPr>
        <w:spacing w:after="0"/>
        <w:jc w:val="both"/>
        <w:rPr>
          <w:rFonts w:ascii="Arial Narrow" w:hAnsi="Arial Narrow" w:cs="Arial"/>
          <w:b/>
        </w:rPr>
      </w:pPr>
      <w:r w:rsidRPr="00B604A1">
        <w:rPr>
          <w:rFonts w:ascii="Arial Narrow" w:hAnsi="Arial Narrow" w:cs="Arial"/>
          <w:b/>
        </w:rPr>
        <w:t>AUTORIZACIONES, PERMISOS, LICENCIAS Y DOCUMENTOS TÉCNICOS</w:t>
      </w:r>
    </w:p>
    <w:p w14:paraId="7EA54DED" w14:textId="77777777" w:rsidR="004231F7" w:rsidRPr="00790D60" w:rsidRDefault="004231F7" w:rsidP="004231F7">
      <w:pPr>
        <w:jc w:val="both"/>
        <w:rPr>
          <w:rFonts w:ascii="Arial Narrow" w:hAnsi="Arial Narrow" w:cs="Arial"/>
          <w:b/>
          <w:color w:val="00B050"/>
        </w:rPr>
      </w:pPr>
      <w:r w:rsidRPr="00790D60">
        <w:rPr>
          <w:rFonts w:ascii="Arial Narrow" w:hAnsi="Arial Narrow" w:cs="Arial"/>
          <w:b/>
          <w:u w:val="single"/>
        </w:rPr>
        <w:t>El certificado que garantice que el producto a suministrar como muestra es apta para consumo humano y es grado alimenticio.</w:t>
      </w:r>
      <w:r w:rsidRPr="00790D60">
        <w:rPr>
          <w:rFonts w:ascii="Arial Narrow" w:hAnsi="Arial Narrow" w:cs="Arial"/>
          <w:b/>
        </w:rPr>
        <w:t xml:space="preserve">  </w:t>
      </w:r>
      <w:r w:rsidRPr="00790D60">
        <w:rPr>
          <w:rFonts w:ascii="Arial Narrow" w:hAnsi="Arial Narrow" w:cs="Arial"/>
        </w:rPr>
        <w:t>El Proponente presentará con su propuesta el certificado de ser un producto para grado alimenticio del producto a suministrar durante la ejecución del contrato derivado del proceso de contratación asociado al presente Estudio Previo.</w:t>
      </w:r>
      <w:r w:rsidRPr="00790D60">
        <w:rPr>
          <w:rFonts w:ascii="Arial Narrow" w:hAnsi="Arial Narrow" w:cs="Arial"/>
          <w:b/>
          <w:color w:val="00B050"/>
        </w:rPr>
        <w:t xml:space="preserve"> </w:t>
      </w:r>
    </w:p>
    <w:p w14:paraId="5C1261D9" w14:textId="1999EE23" w:rsidR="006E281F" w:rsidRPr="00B604A1" w:rsidRDefault="006E281F" w:rsidP="006E281F">
      <w:pPr>
        <w:spacing w:after="0"/>
        <w:jc w:val="both"/>
        <w:rPr>
          <w:rFonts w:ascii="Arial Narrow" w:hAnsi="Arial Narrow" w:cs="Arial"/>
          <w:b/>
        </w:rPr>
      </w:pPr>
      <w:r w:rsidRPr="00B604A1">
        <w:rPr>
          <w:rFonts w:ascii="Arial Narrow" w:hAnsi="Arial Narrow" w:cs="Arial"/>
          <w:b/>
        </w:rPr>
        <w:t>CODIFICACIÓN DEL BIEN, OBRA O SERVICIO SEGÚN LAS NACIONES UNIDAS – UNSPSC</w:t>
      </w:r>
    </w:p>
    <w:p w14:paraId="48409860" w14:textId="77777777" w:rsidR="006E281F" w:rsidRPr="00B604A1" w:rsidRDefault="006E281F" w:rsidP="006E281F">
      <w:pPr>
        <w:spacing w:after="0"/>
        <w:jc w:val="both"/>
        <w:rPr>
          <w:rFonts w:ascii="Arial Narrow" w:hAnsi="Arial Narrow" w:cs="Arial"/>
          <w:b/>
        </w:rPr>
      </w:pPr>
    </w:p>
    <w:tbl>
      <w:tblPr>
        <w:tblStyle w:val="Tablaconcuadrcula"/>
        <w:tblW w:w="0" w:type="auto"/>
        <w:tblLook w:val="04A0" w:firstRow="1" w:lastRow="0" w:firstColumn="1" w:lastColumn="0" w:noHBand="0" w:noVBand="1"/>
      </w:tblPr>
      <w:tblGrid>
        <w:gridCol w:w="2207"/>
        <w:gridCol w:w="2207"/>
        <w:gridCol w:w="2207"/>
        <w:gridCol w:w="2207"/>
      </w:tblGrid>
      <w:tr w:rsidR="006E281F" w:rsidRPr="00B604A1" w14:paraId="39362545" w14:textId="77777777" w:rsidTr="00DF6351">
        <w:tc>
          <w:tcPr>
            <w:tcW w:w="2207" w:type="dxa"/>
          </w:tcPr>
          <w:p w14:paraId="06B4DD1E" w14:textId="77777777" w:rsidR="006E281F" w:rsidRPr="00B604A1" w:rsidRDefault="006E281F" w:rsidP="00DF6351">
            <w:pPr>
              <w:jc w:val="both"/>
              <w:rPr>
                <w:rFonts w:ascii="Arial Narrow" w:hAnsi="Arial Narrow" w:cs="Arial"/>
                <w:b/>
                <w:lang w:val="es-CO"/>
              </w:rPr>
            </w:pPr>
            <w:r w:rsidRPr="00B604A1">
              <w:rPr>
                <w:rFonts w:ascii="Arial Narrow" w:hAnsi="Arial Narrow" w:cs="Arial"/>
                <w:b/>
                <w:lang w:val="es-CO"/>
              </w:rPr>
              <w:t>SEGMENTO</w:t>
            </w:r>
          </w:p>
        </w:tc>
        <w:tc>
          <w:tcPr>
            <w:tcW w:w="2207" w:type="dxa"/>
          </w:tcPr>
          <w:p w14:paraId="639375C1" w14:textId="77777777" w:rsidR="006E281F" w:rsidRPr="00B604A1" w:rsidRDefault="006E281F" w:rsidP="00DF6351">
            <w:pPr>
              <w:jc w:val="both"/>
              <w:rPr>
                <w:rFonts w:ascii="Arial Narrow" w:hAnsi="Arial Narrow" w:cs="Arial"/>
                <w:b/>
                <w:lang w:val="es-CO"/>
              </w:rPr>
            </w:pPr>
            <w:r w:rsidRPr="00B604A1">
              <w:rPr>
                <w:rFonts w:ascii="Arial Narrow" w:hAnsi="Arial Narrow" w:cs="Arial"/>
                <w:b/>
                <w:lang w:val="es-CO"/>
              </w:rPr>
              <w:t>FAMILIA</w:t>
            </w:r>
          </w:p>
        </w:tc>
        <w:tc>
          <w:tcPr>
            <w:tcW w:w="2207" w:type="dxa"/>
          </w:tcPr>
          <w:p w14:paraId="2B194D3F" w14:textId="77777777" w:rsidR="006E281F" w:rsidRPr="00B604A1" w:rsidRDefault="006E281F" w:rsidP="00DF6351">
            <w:pPr>
              <w:jc w:val="both"/>
              <w:rPr>
                <w:rFonts w:ascii="Arial Narrow" w:hAnsi="Arial Narrow" w:cs="Arial"/>
                <w:b/>
                <w:lang w:val="es-CO"/>
              </w:rPr>
            </w:pPr>
            <w:r w:rsidRPr="00B604A1">
              <w:rPr>
                <w:rFonts w:ascii="Arial Narrow" w:hAnsi="Arial Narrow" w:cs="Arial"/>
                <w:b/>
                <w:lang w:val="es-CO"/>
              </w:rPr>
              <w:t>CLASE</w:t>
            </w:r>
          </w:p>
        </w:tc>
        <w:tc>
          <w:tcPr>
            <w:tcW w:w="2207" w:type="dxa"/>
          </w:tcPr>
          <w:p w14:paraId="04B54574" w14:textId="77777777" w:rsidR="006E281F" w:rsidRPr="00B604A1" w:rsidRDefault="006E281F" w:rsidP="00DF6351">
            <w:pPr>
              <w:jc w:val="both"/>
              <w:rPr>
                <w:rFonts w:ascii="Arial Narrow" w:hAnsi="Arial Narrow" w:cs="Arial"/>
                <w:b/>
                <w:lang w:val="es-CO"/>
              </w:rPr>
            </w:pPr>
            <w:r w:rsidRPr="00B604A1">
              <w:rPr>
                <w:rFonts w:ascii="Arial Narrow" w:hAnsi="Arial Narrow" w:cs="Arial"/>
                <w:b/>
                <w:lang w:val="es-CO"/>
              </w:rPr>
              <w:t>PRODUCTO</w:t>
            </w:r>
          </w:p>
        </w:tc>
      </w:tr>
      <w:tr w:rsidR="006E281F" w:rsidRPr="00B604A1" w14:paraId="4D5372DA" w14:textId="77777777" w:rsidTr="00DF6351">
        <w:tc>
          <w:tcPr>
            <w:tcW w:w="2207" w:type="dxa"/>
          </w:tcPr>
          <w:p w14:paraId="6D408F65" w14:textId="58D46A77" w:rsidR="006E281F" w:rsidRPr="00B604A1" w:rsidRDefault="004231F7" w:rsidP="00DF6351">
            <w:pPr>
              <w:jc w:val="both"/>
              <w:rPr>
                <w:rFonts w:ascii="Arial Narrow" w:hAnsi="Arial Narrow" w:cs="Arial"/>
                <w:lang w:val="es-CO"/>
              </w:rPr>
            </w:pPr>
            <w:r w:rsidRPr="004231F7">
              <w:rPr>
                <w:rFonts w:ascii="Arial Narrow" w:hAnsi="Arial Narrow" w:cs="Arial"/>
                <w:lang w:val="es-CO"/>
              </w:rPr>
              <w:t>50: Alimentos, Bebidas y Tabaco</w:t>
            </w:r>
          </w:p>
        </w:tc>
        <w:tc>
          <w:tcPr>
            <w:tcW w:w="2207" w:type="dxa"/>
          </w:tcPr>
          <w:p w14:paraId="60CA12E5" w14:textId="46885F2F" w:rsidR="006E281F" w:rsidRPr="00B604A1" w:rsidRDefault="004231F7" w:rsidP="00DF6351">
            <w:pPr>
              <w:jc w:val="both"/>
              <w:rPr>
                <w:rFonts w:ascii="Arial Narrow" w:hAnsi="Arial Narrow" w:cs="Arial"/>
                <w:lang w:val="es-CO"/>
              </w:rPr>
            </w:pPr>
            <w:r w:rsidRPr="004231F7">
              <w:rPr>
                <w:rFonts w:ascii="Arial Narrow" w:hAnsi="Arial Narrow" w:cs="Arial"/>
                <w:lang w:val="es-CO"/>
              </w:rPr>
              <w:t>20: Bebidas</w:t>
            </w:r>
          </w:p>
        </w:tc>
        <w:tc>
          <w:tcPr>
            <w:tcW w:w="2207" w:type="dxa"/>
          </w:tcPr>
          <w:p w14:paraId="4343C91D" w14:textId="6B6452AF" w:rsidR="006E281F" w:rsidRPr="00B604A1" w:rsidRDefault="004231F7" w:rsidP="00DF6351">
            <w:pPr>
              <w:jc w:val="both"/>
              <w:rPr>
                <w:rFonts w:ascii="Arial Narrow" w:hAnsi="Arial Narrow" w:cs="Arial"/>
                <w:lang w:val="es-CO"/>
              </w:rPr>
            </w:pPr>
            <w:r w:rsidRPr="004231F7">
              <w:rPr>
                <w:rFonts w:ascii="Arial Narrow" w:hAnsi="Arial Narrow" w:cs="Arial"/>
                <w:lang w:val="es-CO"/>
              </w:rPr>
              <w:t>22: Bebidas Alcohólicas</w:t>
            </w:r>
          </w:p>
        </w:tc>
        <w:tc>
          <w:tcPr>
            <w:tcW w:w="2207" w:type="dxa"/>
          </w:tcPr>
          <w:p w14:paraId="1A8722EC" w14:textId="1B16BA0F" w:rsidR="006E281F" w:rsidRPr="00B604A1" w:rsidRDefault="004231F7" w:rsidP="00DF6351">
            <w:pPr>
              <w:jc w:val="both"/>
              <w:rPr>
                <w:rFonts w:ascii="Arial Narrow" w:hAnsi="Arial Narrow" w:cs="Arial"/>
                <w:lang w:val="es-CO"/>
              </w:rPr>
            </w:pPr>
            <w:r>
              <w:rPr>
                <w:rFonts w:ascii="Arial Narrow" w:hAnsi="Arial Narrow" w:cs="Arial"/>
                <w:lang w:val="es-CO"/>
              </w:rPr>
              <w:t>00</w:t>
            </w:r>
          </w:p>
        </w:tc>
      </w:tr>
    </w:tbl>
    <w:p w14:paraId="67F95F22" w14:textId="7D28D5AD" w:rsidR="006D4683" w:rsidRPr="00B604A1" w:rsidRDefault="00C24A55" w:rsidP="00385C27">
      <w:pPr>
        <w:pStyle w:val="Sinespaciado"/>
        <w:jc w:val="center"/>
        <w:rPr>
          <w:rFonts w:ascii="Arial Narrow" w:hAnsi="Arial Narrow"/>
          <w:b/>
        </w:rPr>
      </w:pPr>
      <w:r w:rsidRPr="00B604A1">
        <w:rPr>
          <w:rFonts w:ascii="Arial Narrow" w:hAnsi="Arial Narrow"/>
          <w:b/>
        </w:rPr>
        <w:lastRenderedPageBreak/>
        <w:t xml:space="preserve">CAPÍTULO </w:t>
      </w:r>
      <w:r w:rsidR="00F15BCB" w:rsidRPr="00B604A1">
        <w:rPr>
          <w:rFonts w:ascii="Arial Narrow" w:hAnsi="Arial Narrow"/>
          <w:b/>
        </w:rPr>
        <w:t>CUARTO</w:t>
      </w:r>
    </w:p>
    <w:p w14:paraId="2A7F894D" w14:textId="40D289B3" w:rsidR="00C24A55" w:rsidRPr="00B604A1" w:rsidRDefault="00C24A55" w:rsidP="00385C27">
      <w:pPr>
        <w:pStyle w:val="Sinespaciado"/>
        <w:jc w:val="center"/>
        <w:rPr>
          <w:rFonts w:ascii="Arial Narrow" w:hAnsi="Arial Narrow"/>
          <w:b/>
        </w:rPr>
      </w:pPr>
      <w:r w:rsidRPr="00B604A1">
        <w:rPr>
          <w:rFonts w:ascii="Arial Narrow" w:hAnsi="Arial Narrow"/>
          <w:b/>
        </w:rPr>
        <w:t>REQUISITOS HABILITANTES</w:t>
      </w:r>
    </w:p>
    <w:p w14:paraId="79C30A8A" w14:textId="77777777" w:rsidR="00C24A55" w:rsidRPr="00B604A1" w:rsidRDefault="00C24A55" w:rsidP="00C24A55">
      <w:pPr>
        <w:pStyle w:val="Sinespaciado"/>
        <w:jc w:val="both"/>
        <w:rPr>
          <w:rFonts w:ascii="Arial Narrow" w:hAnsi="Arial Narrow"/>
          <w:bCs/>
        </w:rPr>
      </w:pPr>
    </w:p>
    <w:p w14:paraId="0A2327A1" w14:textId="77777777" w:rsidR="001F3A2E" w:rsidRDefault="001F3A2E" w:rsidP="001F3A2E">
      <w:pPr>
        <w:pStyle w:val="Textoindependiente3"/>
        <w:tabs>
          <w:tab w:val="left" w:pos="851"/>
        </w:tabs>
        <w:jc w:val="both"/>
        <w:rPr>
          <w:rFonts w:ascii="Arial Narrow" w:hAnsi="Arial Narrow" w:cs="Arial"/>
          <w:b w:val="0"/>
          <w:bCs/>
          <w:szCs w:val="22"/>
          <w:lang w:val="es-CO"/>
        </w:rPr>
      </w:pPr>
      <w:r w:rsidRPr="00B604A1">
        <w:rPr>
          <w:rFonts w:ascii="Arial Narrow" w:hAnsi="Arial Narrow" w:cs="Arial"/>
          <w:b w:val="0"/>
          <w:bCs/>
          <w:szCs w:val="22"/>
          <w:lang w:val="es-CO"/>
        </w:rPr>
        <w:t xml:space="preserve">A continuación, se describen detalladamente los criterios habilitantes que deberán cumplir los oferentes dentro del presente proceso contractual, los cuales serán verificados por la entidad, conforme a las reglas de </w:t>
      </w:r>
      <w:proofErr w:type="spellStart"/>
      <w:r w:rsidRPr="00B604A1">
        <w:rPr>
          <w:rFonts w:ascii="Arial Narrow" w:hAnsi="Arial Narrow" w:cs="Arial"/>
          <w:b w:val="0"/>
          <w:bCs/>
          <w:szCs w:val="22"/>
          <w:lang w:val="es-CO"/>
        </w:rPr>
        <w:t>subsanabilidad</w:t>
      </w:r>
      <w:proofErr w:type="spellEnd"/>
      <w:r w:rsidRPr="00B604A1">
        <w:rPr>
          <w:rFonts w:ascii="Arial Narrow" w:hAnsi="Arial Narrow" w:cs="Arial"/>
          <w:b w:val="0"/>
          <w:bCs/>
          <w:szCs w:val="22"/>
          <w:lang w:val="es-CO"/>
        </w:rPr>
        <w:t xml:space="preserve"> previstas en el Artículo 45 del Acuerdo 03 de 2020.</w:t>
      </w:r>
    </w:p>
    <w:p w14:paraId="5DE08B58" w14:textId="77777777" w:rsidR="009A4A64" w:rsidRDefault="009A4A64" w:rsidP="001F3A2E">
      <w:pPr>
        <w:pStyle w:val="Textoindependiente3"/>
        <w:tabs>
          <w:tab w:val="left" w:pos="851"/>
        </w:tabs>
        <w:jc w:val="both"/>
        <w:rPr>
          <w:rFonts w:ascii="Arial Narrow" w:hAnsi="Arial Narrow" w:cs="Arial"/>
          <w:b w:val="0"/>
          <w:bCs/>
          <w:szCs w:val="22"/>
          <w:lang w:val="es-CO"/>
        </w:rPr>
      </w:pPr>
    </w:p>
    <w:p w14:paraId="064A0C2E" w14:textId="57AD8D77" w:rsidR="009A4A64" w:rsidRPr="00B604A1" w:rsidRDefault="009A4A64" w:rsidP="001F3A2E">
      <w:pPr>
        <w:pStyle w:val="Textoindependiente3"/>
        <w:tabs>
          <w:tab w:val="left" w:pos="851"/>
        </w:tabs>
        <w:jc w:val="both"/>
        <w:rPr>
          <w:rFonts w:ascii="Arial Narrow" w:hAnsi="Arial Narrow" w:cs="Arial"/>
          <w:b w:val="0"/>
          <w:bCs/>
          <w:szCs w:val="22"/>
          <w:lang w:val="es-CO"/>
        </w:rPr>
      </w:pPr>
      <w:bookmarkStart w:id="1" w:name="_Hlk171935538"/>
      <w:r w:rsidRPr="009A4A64">
        <w:rPr>
          <w:rFonts w:ascii="Arial Narrow" w:hAnsi="Arial Narrow" w:cs="Arial"/>
          <w:b w:val="0"/>
          <w:bCs/>
          <w:szCs w:val="22"/>
          <w:lang w:val="es-CO"/>
        </w:rPr>
        <w:t>Para determinar los requisitos habilitantes en el presente proceso de contratación se tuvo en cuenta: el riesgo del proceso de contratación; el valor del contrato objeto del proceso de contratación; el análisis del sector económico respectivo; y el conocimiento de fondo de los posibles oferentes</w:t>
      </w:r>
      <w:bookmarkEnd w:id="1"/>
      <w:r>
        <w:rPr>
          <w:rFonts w:ascii="Arial Narrow" w:hAnsi="Arial Narrow" w:cs="Arial"/>
          <w:b w:val="0"/>
          <w:bCs/>
          <w:szCs w:val="22"/>
          <w:lang w:val="es-CO"/>
        </w:rPr>
        <w:t>.</w:t>
      </w:r>
    </w:p>
    <w:p w14:paraId="53C13E04" w14:textId="77777777" w:rsidR="001F3A2E" w:rsidRPr="00B604A1" w:rsidRDefault="001F3A2E" w:rsidP="001F3A2E">
      <w:pPr>
        <w:pStyle w:val="Textoindependiente3"/>
        <w:tabs>
          <w:tab w:val="left" w:pos="851"/>
        </w:tabs>
        <w:jc w:val="both"/>
        <w:rPr>
          <w:rFonts w:ascii="Arial Narrow" w:hAnsi="Arial Narrow" w:cs="Arial"/>
          <w:szCs w:val="22"/>
          <w:lang w:val="es-CO"/>
        </w:rPr>
      </w:pPr>
    </w:p>
    <w:p w14:paraId="01B40EEE" w14:textId="77777777" w:rsidR="001F3A2E" w:rsidRPr="00B604A1" w:rsidRDefault="001F3A2E" w:rsidP="001F3A2E">
      <w:pPr>
        <w:pStyle w:val="Sinespaciado"/>
        <w:jc w:val="both"/>
        <w:rPr>
          <w:rFonts w:ascii="Arial Narrow" w:eastAsia="Times New Roman" w:hAnsi="Arial Narrow" w:cs="Arial"/>
          <w:lang w:eastAsia="es-ES"/>
        </w:rPr>
      </w:pPr>
      <w:r w:rsidRPr="00B604A1">
        <w:rPr>
          <w:rFonts w:ascii="Arial Narrow" w:eastAsia="Times New Roman" w:hAnsi="Arial Narrow" w:cs="Arial"/>
          <w:lang w:eastAsia="es-ES"/>
        </w:rPr>
        <w:t>La Fábrica de Licores y Alcoholes de Antioquia – EICE realizará el análisis técnico, jurídico, financiero y de experiencia de las propuestas con el fin de determinar, de acuerdo con la Ley y las exigencias en las Condiciones Particulares de la Contratación, cuales resultan habilitadas para participar en la Invitación Pública.</w:t>
      </w:r>
    </w:p>
    <w:p w14:paraId="73AD5FDA" w14:textId="77777777" w:rsidR="001F3A2E" w:rsidRPr="00B604A1" w:rsidRDefault="001F3A2E" w:rsidP="001F3A2E">
      <w:pPr>
        <w:pStyle w:val="Sinespaciado"/>
        <w:rPr>
          <w:rFonts w:ascii="Arial Narrow" w:eastAsia="Times New Roman" w:hAnsi="Arial Narrow" w:cs="Arial"/>
          <w:lang w:eastAsia="es-ES"/>
        </w:rPr>
      </w:pPr>
    </w:p>
    <w:p w14:paraId="5D433285" w14:textId="77777777" w:rsidR="001F3A2E" w:rsidRPr="00B604A1" w:rsidRDefault="001F3A2E" w:rsidP="009A4A64">
      <w:pPr>
        <w:pStyle w:val="Sinespaciado"/>
        <w:jc w:val="both"/>
        <w:rPr>
          <w:rFonts w:ascii="Arial Narrow" w:eastAsia="Times New Roman" w:hAnsi="Arial Narrow" w:cs="Arial"/>
          <w:lang w:eastAsia="es-ES"/>
        </w:rPr>
      </w:pPr>
      <w:r w:rsidRPr="00B604A1">
        <w:rPr>
          <w:rFonts w:ascii="Arial Narrow" w:eastAsia="Times New Roman" w:hAnsi="Arial Narrow" w:cs="Arial"/>
          <w:lang w:eastAsia="es-ES"/>
        </w:rPr>
        <w:t>Las propuestas serán verificadas en cuanto al cumplimiento de los Requisitos Técnicos y los requisitos habilitantes, así;</w:t>
      </w:r>
    </w:p>
    <w:p w14:paraId="75F600B0" w14:textId="77777777" w:rsidR="001F3A2E" w:rsidRPr="00B604A1" w:rsidRDefault="001F3A2E" w:rsidP="001F3A2E">
      <w:pPr>
        <w:pStyle w:val="Sinespaciado"/>
        <w:rPr>
          <w:rFonts w:ascii="Arial Narrow" w:eastAsia="Times New Roman" w:hAnsi="Arial Narrow" w:cs="Arial"/>
          <w:lang w:eastAsia="es-ES"/>
        </w:rPr>
      </w:pPr>
    </w:p>
    <w:p w14:paraId="7985611C" w14:textId="77777777" w:rsidR="001F3A2E" w:rsidRPr="00B604A1" w:rsidRDefault="001F3A2E" w:rsidP="000833C5">
      <w:pPr>
        <w:pStyle w:val="Sinespaciado"/>
        <w:numPr>
          <w:ilvl w:val="0"/>
          <w:numId w:val="6"/>
        </w:numPr>
        <w:jc w:val="both"/>
        <w:rPr>
          <w:rFonts w:ascii="Arial Narrow" w:eastAsia="Times New Roman" w:hAnsi="Arial Narrow" w:cs="Arial"/>
          <w:lang w:eastAsia="es-ES"/>
        </w:rPr>
      </w:pPr>
      <w:r w:rsidRPr="00B604A1">
        <w:rPr>
          <w:rFonts w:ascii="Arial Narrow" w:eastAsia="Times New Roman" w:hAnsi="Arial Narrow" w:cs="Arial"/>
          <w:lang w:eastAsia="es-ES"/>
        </w:rPr>
        <w:t>Requisitos de orden Jurídico</w:t>
      </w:r>
      <w:r w:rsidRPr="00B604A1">
        <w:rPr>
          <w:rFonts w:ascii="Arial Narrow" w:eastAsia="Times New Roman" w:hAnsi="Arial Narrow" w:cs="Arial"/>
          <w:lang w:eastAsia="es-ES"/>
        </w:rPr>
        <w:tab/>
      </w:r>
      <w:r w:rsidRPr="00B604A1">
        <w:rPr>
          <w:rFonts w:ascii="Arial Narrow" w:eastAsia="Times New Roman" w:hAnsi="Arial Narrow" w:cs="Arial"/>
          <w:lang w:eastAsia="es-ES"/>
        </w:rPr>
        <w:tab/>
        <w:t>Habilitado/ No Habilitado</w:t>
      </w:r>
    </w:p>
    <w:p w14:paraId="0CEB7512" w14:textId="77777777" w:rsidR="001F3A2E" w:rsidRPr="00B604A1" w:rsidRDefault="001F3A2E" w:rsidP="000833C5">
      <w:pPr>
        <w:pStyle w:val="Sinespaciado"/>
        <w:numPr>
          <w:ilvl w:val="0"/>
          <w:numId w:val="6"/>
        </w:numPr>
        <w:jc w:val="both"/>
        <w:rPr>
          <w:rFonts w:ascii="Arial Narrow" w:eastAsia="Times New Roman" w:hAnsi="Arial Narrow" w:cs="Arial"/>
          <w:lang w:eastAsia="es-ES"/>
        </w:rPr>
      </w:pPr>
      <w:r w:rsidRPr="00B604A1">
        <w:rPr>
          <w:rFonts w:ascii="Arial Narrow" w:eastAsia="Times New Roman" w:hAnsi="Arial Narrow" w:cs="Arial"/>
          <w:lang w:eastAsia="es-ES"/>
        </w:rPr>
        <w:t>Experiencia</w:t>
      </w:r>
      <w:r w:rsidRPr="00B604A1">
        <w:rPr>
          <w:rFonts w:ascii="Arial Narrow" w:eastAsia="Times New Roman" w:hAnsi="Arial Narrow" w:cs="Arial"/>
          <w:lang w:eastAsia="es-ES"/>
        </w:rPr>
        <w:tab/>
      </w:r>
      <w:r w:rsidRPr="00B604A1">
        <w:rPr>
          <w:rFonts w:ascii="Arial Narrow" w:eastAsia="Times New Roman" w:hAnsi="Arial Narrow" w:cs="Arial"/>
          <w:lang w:eastAsia="es-ES"/>
        </w:rPr>
        <w:tab/>
      </w:r>
      <w:r w:rsidRPr="00B604A1">
        <w:rPr>
          <w:rFonts w:ascii="Arial Narrow" w:eastAsia="Times New Roman" w:hAnsi="Arial Narrow" w:cs="Arial"/>
          <w:lang w:eastAsia="es-ES"/>
        </w:rPr>
        <w:tab/>
      </w:r>
      <w:r w:rsidRPr="00B604A1">
        <w:rPr>
          <w:rFonts w:ascii="Arial Narrow" w:eastAsia="Times New Roman" w:hAnsi="Arial Narrow" w:cs="Arial"/>
          <w:lang w:eastAsia="es-ES"/>
        </w:rPr>
        <w:tab/>
        <w:t>Habilitado/ No Habilitado</w:t>
      </w:r>
    </w:p>
    <w:p w14:paraId="3FF6FDCB" w14:textId="77777777" w:rsidR="001F3A2E" w:rsidRPr="00B604A1" w:rsidRDefault="001F3A2E" w:rsidP="000833C5">
      <w:pPr>
        <w:pStyle w:val="Sinespaciado"/>
        <w:numPr>
          <w:ilvl w:val="0"/>
          <w:numId w:val="6"/>
        </w:numPr>
        <w:jc w:val="both"/>
        <w:rPr>
          <w:rFonts w:ascii="Arial Narrow" w:eastAsia="Times New Roman" w:hAnsi="Arial Narrow" w:cs="Arial"/>
          <w:lang w:eastAsia="es-ES"/>
        </w:rPr>
      </w:pPr>
      <w:r w:rsidRPr="00B604A1">
        <w:rPr>
          <w:rFonts w:ascii="Arial Narrow" w:eastAsia="Times New Roman" w:hAnsi="Arial Narrow" w:cs="Arial"/>
          <w:lang w:eastAsia="es-ES"/>
        </w:rPr>
        <w:t>Requisitos de orden Técnico</w:t>
      </w:r>
      <w:r w:rsidRPr="00B604A1">
        <w:rPr>
          <w:rFonts w:ascii="Arial Narrow" w:eastAsia="Times New Roman" w:hAnsi="Arial Narrow" w:cs="Arial"/>
          <w:lang w:eastAsia="es-ES"/>
        </w:rPr>
        <w:tab/>
      </w:r>
      <w:r w:rsidRPr="00B604A1">
        <w:rPr>
          <w:rFonts w:ascii="Arial Narrow" w:eastAsia="Times New Roman" w:hAnsi="Arial Narrow" w:cs="Arial"/>
          <w:lang w:eastAsia="es-ES"/>
        </w:rPr>
        <w:tab/>
        <w:t>Habilitado/ No Habilitado</w:t>
      </w:r>
    </w:p>
    <w:p w14:paraId="01732ED0" w14:textId="0F2E6612" w:rsidR="001F3A2E" w:rsidRPr="00B604A1" w:rsidRDefault="001F3A2E" w:rsidP="000833C5">
      <w:pPr>
        <w:pStyle w:val="Sinespaciado"/>
        <w:numPr>
          <w:ilvl w:val="0"/>
          <w:numId w:val="6"/>
        </w:numPr>
        <w:jc w:val="both"/>
        <w:rPr>
          <w:rFonts w:ascii="Arial Narrow" w:eastAsia="Times New Roman" w:hAnsi="Arial Narrow" w:cs="Arial"/>
          <w:lang w:eastAsia="es-ES"/>
        </w:rPr>
      </w:pPr>
      <w:r w:rsidRPr="00B604A1">
        <w:rPr>
          <w:rFonts w:ascii="Arial Narrow" w:eastAsia="Times New Roman" w:hAnsi="Arial Narrow" w:cs="Arial"/>
          <w:lang w:eastAsia="es-ES"/>
        </w:rPr>
        <w:t>Requisitos de orden Financiero</w:t>
      </w:r>
      <w:r w:rsidRPr="00B604A1">
        <w:rPr>
          <w:rFonts w:ascii="Arial Narrow" w:eastAsia="Times New Roman" w:hAnsi="Arial Narrow" w:cs="Arial"/>
          <w:lang w:eastAsia="es-ES"/>
        </w:rPr>
        <w:tab/>
      </w:r>
      <w:r w:rsidR="00162A29" w:rsidRPr="00B604A1">
        <w:rPr>
          <w:rFonts w:ascii="Arial Narrow" w:eastAsia="Times New Roman" w:hAnsi="Arial Narrow" w:cs="Arial"/>
          <w:lang w:eastAsia="es-ES"/>
        </w:rPr>
        <w:tab/>
      </w:r>
      <w:r w:rsidRPr="00B604A1">
        <w:rPr>
          <w:rFonts w:ascii="Arial Narrow" w:eastAsia="Times New Roman" w:hAnsi="Arial Narrow" w:cs="Arial"/>
          <w:lang w:eastAsia="es-ES"/>
        </w:rPr>
        <w:t>Habilitado/ No Habilitado</w:t>
      </w:r>
    </w:p>
    <w:p w14:paraId="383FC601" w14:textId="77777777" w:rsidR="00BC7250" w:rsidRPr="00B604A1" w:rsidRDefault="00BC7250" w:rsidP="00BC7250">
      <w:pPr>
        <w:pStyle w:val="Sinespaciado"/>
        <w:jc w:val="both"/>
        <w:rPr>
          <w:rFonts w:ascii="Arial Narrow" w:eastAsia="Times New Roman" w:hAnsi="Arial Narrow" w:cs="Arial"/>
          <w:lang w:eastAsia="es-ES"/>
        </w:rPr>
      </w:pPr>
    </w:p>
    <w:p w14:paraId="3AD7A1C7" w14:textId="55059E76" w:rsidR="001F3A2E" w:rsidRPr="00B604A1" w:rsidRDefault="00BC7250" w:rsidP="00BC7250">
      <w:pPr>
        <w:pStyle w:val="Sinespaciado"/>
        <w:jc w:val="both"/>
        <w:rPr>
          <w:rFonts w:ascii="Arial Narrow" w:eastAsia="Times New Roman" w:hAnsi="Arial Narrow" w:cs="Arial"/>
          <w:b/>
          <w:bCs/>
          <w:u w:val="single"/>
          <w:lang w:eastAsia="es-ES"/>
        </w:rPr>
      </w:pPr>
      <w:r w:rsidRPr="00B604A1">
        <w:rPr>
          <w:rFonts w:ascii="Arial Narrow" w:eastAsia="Times New Roman" w:hAnsi="Arial Narrow" w:cs="Arial"/>
          <w:b/>
          <w:bCs/>
          <w:u w:val="single"/>
          <w:lang w:eastAsia="es-ES"/>
        </w:rPr>
        <w:t>IMPORTANTE: Los proponentes deberán organizar los documentos de su propuesta por carpetas separadas según el requisito habilitante, individualizando cada documento en un archivo PDF correspondiente.</w:t>
      </w:r>
    </w:p>
    <w:p w14:paraId="1B0710B8" w14:textId="77777777" w:rsidR="00BC7250" w:rsidRPr="00B604A1" w:rsidRDefault="00BC7250" w:rsidP="00BC7250">
      <w:pPr>
        <w:pStyle w:val="Sinespaciado"/>
        <w:jc w:val="both"/>
        <w:rPr>
          <w:rFonts w:ascii="Arial Narrow" w:eastAsia="Times New Roman" w:hAnsi="Arial Narrow" w:cs="Arial"/>
          <w:lang w:eastAsia="es-ES"/>
        </w:rPr>
      </w:pPr>
    </w:p>
    <w:p w14:paraId="7D661C51" w14:textId="77777777" w:rsidR="001F3A2E" w:rsidRPr="00B604A1" w:rsidRDefault="001F3A2E" w:rsidP="000833C5">
      <w:pPr>
        <w:pStyle w:val="Textoindependiente3"/>
        <w:numPr>
          <w:ilvl w:val="0"/>
          <w:numId w:val="7"/>
        </w:numPr>
        <w:tabs>
          <w:tab w:val="left" w:pos="851"/>
        </w:tabs>
        <w:jc w:val="left"/>
        <w:rPr>
          <w:rFonts w:ascii="Arial Narrow" w:hAnsi="Arial Narrow" w:cs="Arial"/>
          <w:b w:val="0"/>
          <w:szCs w:val="22"/>
          <w:lang w:val="es-CO"/>
        </w:rPr>
      </w:pPr>
      <w:r w:rsidRPr="00B604A1">
        <w:rPr>
          <w:rFonts w:ascii="Arial Narrow" w:hAnsi="Arial Narrow" w:cs="Arial"/>
          <w:szCs w:val="22"/>
          <w:lang w:val="es-CO"/>
        </w:rPr>
        <w:t xml:space="preserve">REQUISITOS DE ORDEN JURÍDICO. </w:t>
      </w:r>
    </w:p>
    <w:p w14:paraId="5159509A" w14:textId="77777777" w:rsidR="001F3A2E" w:rsidRPr="00B604A1" w:rsidRDefault="001F3A2E" w:rsidP="001F3A2E">
      <w:pPr>
        <w:pStyle w:val="Textoindependiente3"/>
        <w:tabs>
          <w:tab w:val="left" w:pos="851"/>
        </w:tabs>
        <w:ind w:left="720"/>
        <w:rPr>
          <w:rFonts w:ascii="Arial Narrow" w:hAnsi="Arial Narrow" w:cs="Arial"/>
          <w:b w:val="0"/>
          <w:szCs w:val="22"/>
          <w:lang w:val="es-CO"/>
        </w:rPr>
      </w:pPr>
    </w:p>
    <w:p w14:paraId="6A76037A" w14:textId="7DD357B9" w:rsidR="001F3A2E" w:rsidRPr="00B604A1" w:rsidRDefault="001F3A2E" w:rsidP="001F3A2E">
      <w:pPr>
        <w:spacing w:line="240" w:lineRule="atLeast"/>
        <w:jc w:val="both"/>
        <w:rPr>
          <w:rFonts w:ascii="Arial Narrow" w:eastAsia="Calibri" w:hAnsi="Arial Narrow" w:cs="Arial"/>
        </w:rPr>
      </w:pPr>
      <w:r w:rsidRPr="00B604A1">
        <w:rPr>
          <w:rFonts w:ascii="Arial Narrow" w:eastAsia="Calibri" w:hAnsi="Arial Narrow" w:cs="Arial"/>
        </w:rPr>
        <w:t>Los documentos que acrediten los factores de escogencia deberán ser acreditados y remitidos por el proponente antes del cierre del proceso de contratación, de acuerdo con el cronograma</w:t>
      </w:r>
      <w:r w:rsidR="009A4A64">
        <w:rPr>
          <w:rFonts w:ascii="Arial Narrow" w:eastAsia="Calibri" w:hAnsi="Arial Narrow" w:cs="Arial"/>
        </w:rPr>
        <w:t xml:space="preserve"> propuesto para ello</w:t>
      </w:r>
      <w:r w:rsidRPr="00B604A1">
        <w:rPr>
          <w:rFonts w:ascii="Arial Narrow" w:eastAsia="Calibri" w:hAnsi="Arial Narrow" w:cs="Arial"/>
        </w:rPr>
        <w:t xml:space="preserve">. Los documentos relacionados con los requisitos de la propuesta que no afecten la asignación de puntaje pueden ser aportados hasta el vencimiento del plazo otorgado por la entidad para entregarlos, conforme a las reglas de </w:t>
      </w:r>
      <w:proofErr w:type="spellStart"/>
      <w:r w:rsidRPr="00B604A1">
        <w:rPr>
          <w:rFonts w:ascii="Arial Narrow" w:eastAsia="Calibri" w:hAnsi="Arial Narrow" w:cs="Arial"/>
        </w:rPr>
        <w:t>subsanabilidad</w:t>
      </w:r>
      <w:proofErr w:type="spellEnd"/>
      <w:r w:rsidRPr="00B604A1">
        <w:rPr>
          <w:rFonts w:ascii="Arial Narrow" w:eastAsia="Calibri" w:hAnsi="Arial Narrow" w:cs="Arial"/>
        </w:rPr>
        <w:t xml:space="preserve"> indicadas previamente.</w:t>
      </w:r>
    </w:p>
    <w:p w14:paraId="2757EA3F" w14:textId="77777777"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bCs/>
          <w:sz w:val="22"/>
          <w:szCs w:val="22"/>
          <w:lang w:val="es-CO"/>
        </w:rPr>
        <w:t>Carta de presentación de la propuesta</w:t>
      </w:r>
      <w:r w:rsidRPr="00B604A1">
        <w:rPr>
          <w:rFonts w:ascii="Arial Narrow" w:hAnsi="Arial Narrow" w:cs="Arial"/>
          <w:sz w:val="22"/>
          <w:szCs w:val="22"/>
          <w:lang w:val="es-CO"/>
        </w:rPr>
        <w:t>. El formato de carta de presentación de la propuesta entregado por la entidad deberá estar suscrito por quien tenga capacidad jurídica de obligarse, de conformidad con el Documento de Condiciones Particulares de Contratación.</w:t>
      </w:r>
    </w:p>
    <w:p w14:paraId="72C2314D" w14:textId="77777777" w:rsidR="00C17951" w:rsidRPr="00B604A1" w:rsidRDefault="00C17951" w:rsidP="00C17951">
      <w:pPr>
        <w:pStyle w:val="Prrafodelista"/>
        <w:ind w:left="360"/>
        <w:jc w:val="both"/>
        <w:rPr>
          <w:rFonts w:ascii="Arial Narrow" w:hAnsi="Arial Narrow" w:cs="Arial"/>
          <w:sz w:val="22"/>
          <w:szCs w:val="22"/>
          <w:lang w:val="es-CO"/>
        </w:rPr>
      </w:pPr>
    </w:p>
    <w:p w14:paraId="1EEA3C94" w14:textId="77777777" w:rsidR="00C17951" w:rsidRPr="00B604A1" w:rsidRDefault="00C17951" w:rsidP="00433EA3">
      <w:pPr>
        <w:pStyle w:val="Prrafodelista"/>
        <w:numPr>
          <w:ilvl w:val="0"/>
          <w:numId w:val="26"/>
        </w:numPr>
        <w:tabs>
          <w:tab w:val="left" w:pos="1080"/>
        </w:tabs>
        <w:autoSpaceDE w:val="0"/>
        <w:autoSpaceDN w:val="0"/>
        <w:adjustRightInd w:val="0"/>
        <w:ind w:left="360"/>
        <w:jc w:val="both"/>
        <w:outlineLvl w:val="2"/>
        <w:rPr>
          <w:rFonts w:ascii="Arial Narrow" w:hAnsi="Arial Narrow" w:cs="Arial"/>
          <w:sz w:val="22"/>
          <w:szCs w:val="22"/>
          <w:lang w:val="es-CO" w:eastAsia="es-CO"/>
        </w:rPr>
      </w:pPr>
      <w:r w:rsidRPr="00B604A1">
        <w:rPr>
          <w:rFonts w:ascii="Arial Narrow" w:hAnsi="Arial Narrow" w:cs="Arial"/>
          <w:b/>
          <w:bCs/>
          <w:sz w:val="22"/>
          <w:szCs w:val="22"/>
          <w:lang w:val="es-CO"/>
        </w:rPr>
        <w:t xml:space="preserve">Garantía de seriedad de la propuesta.  </w:t>
      </w:r>
      <w:bookmarkStart w:id="2" w:name="_Hlk171920620"/>
      <w:r w:rsidRPr="00B604A1">
        <w:rPr>
          <w:rFonts w:ascii="Arial Narrow" w:hAnsi="Arial Narrow" w:cs="Arial"/>
          <w:bCs/>
          <w:sz w:val="22"/>
          <w:szCs w:val="22"/>
          <w:lang w:val="es-CO"/>
        </w:rPr>
        <w:t>Por un valor correspondiente al diez por ciento (10%) del Presupuesto Oficial y su vigencia deberá ser por tres (3) meses contados a partir de la fecha de cierre de la recepción de las propuestas</w:t>
      </w:r>
      <w:r w:rsidRPr="00B604A1">
        <w:rPr>
          <w:rFonts w:ascii="Arial Narrow" w:hAnsi="Arial Narrow" w:cs="Arial"/>
          <w:b/>
          <w:bCs/>
          <w:sz w:val="22"/>
          <w:szCs w:val="22"/>
          <w:lang w:val="es-CO"/>
        </w:rPr>
        <w:t xml:space="preserve">. </w:t>
      </w:r>
    </w:p>
    <w:p w14:paraId="1B22B8EF" w14:textId="2943420B" w:rsidR="00C17951" w:rsidRPr="00B604A1" w:rsidRDefault="00C17951" w:rsidP="00C17951">
      <w:pPr>
        <w:pStyle w:val="Prrafodelista"/>
        <w:tabs>
          <w:tab w:val="left" w:pos="1080"/>
        </w:tabs>
        <w:autoSpaceDE w:val="0"/>
        <w:autoSpaceDN w:val="0"/>
        <w:adjustRightInd w:val="0"/>
        <w:ind w:left="360"/>
        <w:jc w:val="both"/>
        <w:outlineLvl w:val="2"/>
        <w:rPr>
          <w:rFonts w:ascii="Arial Narrow" w:hAnsi="Arial Narrow" w:cs="Arial"/>
          <w:sz w:val="22"/>
          <w:szCs w:val="22"/>
          <w:lang w:val="es-CO" w:eastAsia="es-CO"/>
        </w:rPr>
      </w:pPr>
      <w:r w:rsidRPr="00B604A1">
        <w:rPr>
          <w:rFonts w:ascii="Arial Narrow" w:hAnsi="Arial Narrow" w:cs="Arial"/>
          <w:b/>
          <w:sz w:val="22"/>
          <w:szCs w:val="22"/>
          <w:u w:val="single"/>
          <w:lang w:val="es-CO" w:eastAsia="es-CO"/>
        </w:rPr>
        <w:t>La no entrega de la garantía de seriedad junto con la propuesta no será subsanable y será causal de rechazo de la misma</w:t>
      </w:r>
      <w:r w:rsidRPr="00B604A1">
        <w:rPr>
          <w:rFonts w:ascii="Arial Narrow" w:hAnsi="Arial Narrow" w:cs="Arial"/>
          <w:sz w:val="22"/>
          <w:szCs w:val="22"/>
          <w:lang w:val="es-CO" w:eastAsia="es-CO"/>
        </w:rPr>
        <w:t>.</w:t>
      </w:r>
      <w:r w:rsidR="006F371B" w:rsidRPr="00B604A1">
        <w:rPr>
          <w:rFonts w:ascii="Arial Narrow" w:hAnsi="Arial Narrow" w:cs="Arial"/>
          <w:sz w:val="22"/>
          <w:szCs w:val="22"/>
          <w:lang w:val="es-CO" w:eastAsia="es-CO"/>
        </w:rPr>
        <w:t xml:space="preserve"> La garantía deberá expedirse en favor de entidades públicas con régimen privado de contratación y tendrán como asegurado/beneficiario a la FÁBRICA DE LICORES Y ALCOHOLES DE ANTIOQUIA con NIT. 901.436.775-1</w:t>
      </w:r>
      <w:bookmarkEnd w:id="2"/>
      <w:r w:rsidR="006F371B" w:rsidRPr="00B604A1">
        <w:rPr>
          <w:rFonts w:ascii="Arial Narrow" w:hAnsi="Arial Narrow" w:cs="Arial"/>
          <w:sz w:val="22"/>
          <w:szCs w:val="22"/>
          <w:lang w:val="es-CO" w:eastAsia="es-CO"/>
        </w:rPr>
        <w:t>.</w:t>
      </w:r>
    </w:p>
    <w:p w14:paraId="1E1D6106" w14:textId="77777777" w:rsidR="00C17951" w:rsidRPr="00B604A1" w:rsidRDefault="00C17951" w:rsidP="00C17951">
      <w:pPr>
        <w:pStyle w:val="Prrafodelista"/>
        <w:tabs>
          <w:tab w:val="left" w:pos="1080"/>
        </w:tabs>
        <w:autoSpaceDE w:val="0"/>
        <w:autoSpaceDN w:val="0"/>
        <w:adjustRightInd w:val="0"/>
        <w:ind w:left="360"/>
        <w:jc w:val="both"/>
        <w:outlineLvl w:val="2"/>
        <w:rPr>
          <w:rFonts w:ascii="Arial Narrow" w:hAnsi="Arial Narrow" w:cs="Arial"/>
          <w:sz w:val="22"/>
          <w:szCs w:val="22"/>
          <w:lang w:val="es-CO" w:eastAsia="es-CO"/>
        </w:rPr>
      </w:pPr>
    </w:p>
    <w:p w14:paraId="681FDF7F" w14:textId="77777777"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bCs/>
          <w:sz w:val="22"/>
          <w:szCs w:val="22"/>
          <w:lang w:val="es-CO"/>
        </w:rPr>
        <w:t xml:space="preserve">Certificado de Existencia y Representación Legal. </w:t>
      </w:r>
      <w:r w:rsidRPr="00B604A1">
        <w:rPr>
          <w:rFonts w:ascii="Arial Narrow" w:hAnsi="Arial Narrow" w:cs="Arial"/>
          <w:sz w:val="22"/>
          <w:szCs w:val="22"/>
          <w:lang w:val="es-CO"/>
        </w:rPr>
        <w:t xml:space="preserve">Expedido por la cámara de comercio correspondiente, con fecha no mayor a treinta (30) días calendario, anteriores a la fecha de cierre del proceso de selección. </w:t>
      </w:r>
    </w:p>
    <w:p w14:paraId="29CDED72" w14:textId="77777777" w:rsidR="00C17951" w:rsidRPr="00B604A1" w:rsidRDefault="00C17951" w:rsidP="00C17951">
      <w:pPr>
        <w:pStyle w:val="Prrafodelista"/>
        <w:ind w:left="360"/>
        <w:jc w:val="both"/>
        <w:rPr>
          <w:rFonts w:ascii="Arial Narrow" w:hAnsi="Arial Narrow" w:cs="Arial"/>
          <w:sz w:val="22"/>
          <w:szCs w:val="22"/>
          <w:lang w:val="es-CO"/>
        </w:rPr>
      </w:pPr>
      <w:r w:rsidRPr="00B604A1">
        <w:rPr>
          <w:rFonts w:ascii="Arial Narrow" w:hAnsi="Arial Narrow" w:cs="Arial"/>
          <w:sz w:val="22"/>
          <w:szCs w:val="22"/>
          <w:lang w:val="es-CO"/>
        </w:rPr>
        <w:lastRenderedPageBreak/>
        <w:t>Las sociedades y cada uno de los integrantes de los proponentes que hayan presentado su oferta bajo cualquier modalidad asociativa, deberán acreditar que su duración no será inferior a la del plazo del contrato y dos (2) años más.</w:t>
      </w:r>
    </w:p>
    <w:p w14:paraId="5C1AEDE0" w14:textId="77777777" w:rsidR="00C17951" w:rsidRPr="00B604A1" w:rsidRDefault="00C17951" w:rsidP="00C17951">
      <w:pPr>
        <w:pStyle w:val="Prrafodelista"/>
        <w:ind w:left="360"/>
        <w:jc w:val="both"/>
        <w:rPr>
          <w:rFonts w:ascii="Arial Narrow" w:hAnsi="Arial Narrow" w:cs="Arial"/>
          <w:sz w:val="22"/>
          <w:szCs w:val="22"/>
          <w:lang w:val="es-CO"/>
        </w:rPr>
      </w:pPr>
      <w:r w:rsidRPr="00B604A1">
        <w:rPr>
          <w:rFonts w:ascii="Arial Narrow" w:hAnsi="Arial Narrow" w:cs="Arial"/>
          <w:sz w:val="22"/>
          <w:szCs w:val="22"/>
          <w:lang w:val="es-CO"/>
        </w:rPr>
        <w:t>Para los proponentes extranjeros sin domicilio en Colombia deberán presentar el documento equivalente del país de origen.</w:t>
      </w:r>
    </w:p>
    <w:p w14:paraId="1024A4D0" w14:textId="77777777" w:rsidR="00C17951" w:rsidRPr="00B604A1" w:rsidRDefault="00C17951" w:rsidP="00C17951">
      <w:pPr>
        <w:pStyle w:val="Prrafodelista"/>
        <w:ind w:left="360"/>
        <w:jc w:val="both"/>
        <w:rPr>
          <w:rFonts w:ascii="Arial Narrow" w:hAnsi="Arial Narrow" w:cs="Arial"/>
          <w:sz w:val="22"/>
          <w:szCs w:val="22"/>
          <w:lang w:val="es-CO"/>
        </w:rPr>
      </w:pPr>
    </w:p>
    <w:p w14:paraId="68D36B65" w14:textId="794F6EF9" w:rsidR="00C17951" w:rsidRPr="00B604A1" w:rsidRDefault="009F4109" w:rsidP="00433EA3">
      <w:pPr>
        <w:pStyle w:val="Prrafodelista"/>
        <w:numPr>
          <w:ilvl w:val="0"/>
          <w:numId w:val="26"/>
        </w:numPr>
        <w:ind w:left="360"/>
        <w:jc w:val="both"/>
        <w:rPr>
          <w:rFonts w:ascii="Arial Narrow" w:hAnsi="Arial Narrow" w:cs="Arial"/>
          <w:sz w:val="22"/>
          <w:szCs w:val="22"/>
          <w:lang w:val="es-CO"/>
        </w:rPr>
      </w:pPr>
      <w:r>
        <w:rPr>
          <w:rFonts w:ascii="Arial Narrow" w:hAnsi="Arial Narrow" w:cs="Arial"/>
          <w:b/>
          <w:bCs/>
          <w:sz w:val="22"/>
          <w:szCs w:val="22"/>
          <w:lang w:val="es-CO"/>
        </w:rPr>
        <w:t>Documento de identidad</w:t>
      </w:r>
      <w:r w:rsidR="00C17951" w:rsidRPr="00B604A1">
        <w:rPr>
          <w:rFonts w:ascii="Arial Narrow" w:hAnsi="Arial Narrow" w:cs="Arial"/>
          <w:b/>
          <w:bCs/>
          <w:sz w:val="22"/>
          <w:szCs w:val="22"/>
          <w:lang w:val="es-CO"/>
        </w:rPr>
        <w:t xml:space="preserve">. </w:t>
      </w:r>
      <w:r w:rsidR="00C17951" w:rsidRPr="00B604A1">
        <w:rPr>
          <w:rFonts w:ascii="Arial Narrow" w:hAnsi="Arial Narrow" w:cs="Arial"/>
          <w:sz w:val="22"/>
          <w:szCs w:val="22"/>
          <w:lang w:val="es-CO"/>
        </w:rPr>
        <w:t xml:space="preserve">Para el caso de los oferentes que se presenten en su condición de personas naturales, deberán aportar copia de </w:t>
      </w:r>
      <w:r>
        <w:rPr>
          <w:rFonts w:ascii="Arial Narrow" w:hAnsi="Arial Narrow" w:cs="Arial"/>
          <w:sz w:val="22"/>
          <w:szCs w:val="22"/>
          <w:lang w:val="es-CO"/>
        </w:rPr>
        <w:t>su documento de identidad</w:t>
      </w:r>
      <w:r w:rsidRPr="009F4109">
        <w:t xml:space="preserve"> </w:t>
      </w:r>
      <w:r w:rsidRPr="009F4109">
        <w:rPr>
          <w:rFonts w:ascii="Arial Narrow" w:hAnsi="Arial Narrow" w:cs="Arial"/>
          <w:sz w:val="22"/>
          <w:szCs w:val="22"/>
          <w:lang w:val="es-CO"/>
        </w:rPr>
        <w:t>válido de conformidad con el parágrafo 3 del artículo 18, del Decreto Ley 19 de 2012 (cédula de ciudadanía, cedula de extranjería o pasaporte, según aplique)</w:t>
      </w:r>
      <w:r w:rsidR="00C17951" w:rsidRPr="00B604A1">
        <w:rPr>
          <w:rFonts w:ascii="Arial Narrow" w:hAnsi="Arial Narrow" w:cs="Arial"/>
          <w:sz w:val="22"/>
          <w:szCs w:val="22"/>
          <w:lang w:val="es-CO"/>
        </w:rPr>
        <w:t xml:space="preserve">. En caso de que se trate de una persona jurídica, deberá aportarse </w:t>
      </w:r>
      <w:r>
        <w:rPr>
          <w:rFonts w:ascii="Arial Narrow" w:hAnsi="Arial Narrow" w:cs="Arial"/>
          <w:sz w:val="22"/>
          <w:szCs w:val="22"/>
          <w:lang w:val="es-CO"/>
        </w:rPr>
        <w:t>igualmente copia del documento de identidad</w:t>
      </w:r>
      <w:r w:rsidR="00C17951" w:rsidRPr="00B604A1">
        <w:rPr>
          <w:rFonts w:ascii="Arial Narrow" w:hAnsi="Arial Narrow" w:cs="Arial"/>
          <w:sz w:val="22"/>
          <w:szCs w:val="22"/>
          <w:lang w:val="es-CO"/>
        </w:rPr>
        <w:t xml:space="preserve"> del representante legal o quien haga sus veces.</w:t>
      </w:r>
    </w:p>
    <w:p w14:paraId="11CBE580" w14:textId="77777777" w:rsidR="00C17951" w:rsidRPr="00B604A1" w:rsidRDefault="00C17951" w:rsidP="00C17951">
      <w:pPr>
        <w:pStyle w:val="Prrafodelista"/>
        <w:ind w:left="360"/>
        <w:jc w:val="both"/>
        <w:rPr>
          <w:rFonts w:ascii="Arial Narrow" w:hAnsi="Arial Narrow" w:cs="Arial"/>
          <w:sz w:val="22"/>
          <w:szCs w:val="22"/>
          <w:lang w:val="es-CO"/>
        </w:rPr>
      </w:pPr>
    </w:p>
    <w:p w14:paraId="563010E0" w14:textId="77777777"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bCs/>
          <w:sz w:val="22"/>
          <w:szCs w:val="22"/>
          <w:lang w:val="es-CO"/>
        </w:rPr>
        <w:t xml:space="preserve">Documento que acredite un Representante Legal domiciliado en el país cuando se trate de proponentes extranjeros. </w:t>
      </w:r>
      <w:r w:rsidRPr="00B604A1">
        <w:rPr>
          <w:rFonts w:ascii="Arial Narrow" w:hAnsi="Arial Narrow" w:cs="Arial"/>
          <w:sz w:val="22"/>
          <w:szCs w:val="22"/>
          <w:lang w:val="es-CO"/>
        </w:rPr>
        <w:t>El interesado extranjero podrá participar si tiene sucursal establecida en Colombia o en su defecto mediante apoderado debidamente constituido, con domicilio en Colombia y ampliamente facultado para presentar la oferta, celebrar el contrato en el evento de que resulte favorecido, para acordar modificaciones al contrato, de ser el caso y en general cualquier actuación tendiente al cabal cumplimiento de las obligaciones contractuales, así como para representarlo judicial y extrajudicialmente, por un lapso no inferior al término de duración de las restantes etapas precontractuales, al señalado para la celebración, ejecución y hasta por un (1) año más.</w:t>
      </w:r>
    </w:p>
    <w:p w14:paraId="0D04561E" w14:textId="2D0C517C" w:rsidR="00C17951" w:rsidRPr="00B604A1" w:rsidRDefault="00C17951" w:rsidP="00C17951">
      <w:pPr>
        <w:pStyle w:val="Prrafodelista"/>
        <w:ind w:left="360"/>
        <w:jc w:val="both"/>
        <w:rPr>
          <w:rFonts w:ascii="Arial Narrow" w:hAnsi="Arial Narrow" w:cs="Arial"/>
          <w:sz w:val="22"/>
          <w:szCs w:val="22"/>
          <w:lang w:val="es-CO"/>
        </w:rPr>
      </w:pPr>
      <w:r w:rsidRPr="00B604A1">
        <w:rPr>
          <w:rFonts w:ascii="Arial Narrow" w:hAnsi="Arial Narrow" w:cs="Arial"/>
          <w:sz w:val="22"/>
          <w:szCs w:val="22"/>
          <w:lang w:val="es-CO"/>
        </w:rPr>
        <w:t>El oferente extranjero deberá cumplir con los mismos requisitos, procedimientos, permisos y licencias previstos para el oferente colombiano y acreditar su plena capacidad para contratar y obligarse conforme a la legislación de su país</w:t>
      </w:r>
      <w:r w:rsidR="00AF724C">
        <w:rPr>
          <w:rFonts w:ascii="Arial Narrow" w:hAnsi="Arial Narrow" w:cs="Arial"/>
          <w:sz w:val="22"/>
          <w:szCs w:val="22"/>
          <w:lang w:val="es-CO"/>
        </w:rPr>
        <w:t xml:space="preserve"> </w:t>
      </w:r>
      <w:r w:rsidR="00AF724C" w:rsidRPr="00790D60">
        <w:rPr>
          <w:rFonts w:ascii="Arial Narrow" w:eastAsiaTheme="minorHAnsi" w:hAnsi="Arial Narrow" w:cs="Arial"/>
          <w:noProof/>
          <w:sz w:val="22"/>
          <w:szCs w:val="22"/>
          <w:lang w:val="es-CO" w:eastAsia="en-US"/>
        </w:rPr>
        <w:t>(Ley 816 de 2003, artículo 3).</w:t>
      </w:r>
      <w:r w:rsidRPr="00B604A1">
        <w:rPr>
          <w:rFonts w:ascii="Arial Narrow" w:hAnsi="Arial Narrow" w:cs="Arial"/>
          <w:sz w:val="22"/>
          <w:szCs w:val="22"/>
          <w:lang w:val="es-CO"/>
        </w:rPr>
        <w:t xml:space="preserve"> </w:t>
      </w:r>
    </w:p>
    <w:p w14:paraId="7A687039" w14:textId="77777777" w:rsidR="00C17951" w:rsidRPr="00B604A1" w:rsidRDefault="00C17951" w:rsidP="00C17951">
      <w:pPr>
        <w:pStyle w:val="Prrafodelista"/>
        <w:ind w:left="360"/>
        <w:jc w:val="both"/>
        <w:rPr>
          <w:rFonts w:ascii="Arial Narrow" w:hAnsi="Arial Narrow" w:cs="Arial"/>
          <w:sz w:val="22"/>
          <w:szCs w:val="22"/>
          <w:lang w:val="es-CO"/>
        </w:rPr>
      </w:pPr>
    </w:p>
    <w:p w14:paraId="13A624CF" w14:textId="77777777"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bCs/>
          <w:sz w:val="22"/>
          <w:szCs w:val="22"/>
          <w:lang w:val="es-CO"/>
        </w:rPr>
        <w:t xml:space="preserve">Certificado de Reciprocidad. </w:t>
      </w:r>
      <w:r w:rsidRPr="00B604A1">
        <w:rPr>
          <w:rFonts w:ascii="Arial Narrow" w:hAnsi="Arial Narrow" w:cs="Arial"/>
          <w:b/>
          <w:sz w:val="22"/>
          <w:szCs w:val="22"/>
          <w:u w:val="single"/>
          <w:lang w:val="es-CO"/>
        </w:rPr>
        <w:t>Solo aplica para proponentes extranjeros</w:t>
      </w:r>
      <w:r w:rsidRPr="00B604A1">
        <w:rPr>
          <w:rFonts w:ascii="Arial Narrow" w:hAnsi="Arial Narrow" w:cs="Arial"/>
          <w:sz w:val="22"/>
          <w:szCs w:val="22"/>
          <w:lang w:val="es-CO"/>
        </w:rPr>
        <w:t xml:space="preserve"> conforme a lo establecido en el artículo 20 de la Ley 80 de 1993, deberá allegar certificación que debe estar acorde con el artículo 2.2.1.2.4.1.3 del Decreto 1082 de 2015. La anterior certificación deberá haber sido expedida con fecha no mayor a treinta (30) días calendario, anteriores a la fecha de cierre del proceso. En caso de prórroga del proceso esta certificación tendrá validez con la primera fecha de cierre.</w:t>
      </w:r>
    </w:p>
    <w:p w14:paraId="67DED477" w14:textId="77777777" w:rsidR="00C17951" w:rsidRPr="00B604A1" w:rsidRDefault="00C17951" w:rsidP="00C17951">
      <w:pPr>
        <w:pStyle w:val="Prrafodelista"/>
        <w:ind w:left="360"/>
        <w:jc w:val="both"/>
        <w:rPr>
          <w:rFonts w:ascii="Arial Narrow" w:hAnsi="Arial Narrow" w:cs="Arial"/>
          <w:sz w:val="22"/>
          <w:szCs w:val="22"/>
          <w:lang w:val="es-CO"/>
        </w:rPr>
      </w:pPr>
    </w:p>
    <w:p w14:paraId="6A89CD11" w14:textId="0515F5AB" w:rsidR="00C17951" w:rsidRPr="00B604A1" w:rsidRDefault="00C17951" w:rsidP="00433EA3">
      <w:pPr>
        <w:pStyle w:val="Prrafodelista"/>
        <w:numPr>
          <w:ilvl w:val="0"/>
          <w:numId w:val="26"/>
        </w:numPr>
        <w:ind w:left="360"/>
        <w:jc w:val="both"/>
        <w:rPr>
          <w:rFonts w:ascii="Arial Narrow" w:hAnsi="Arial Narrow" w:cs="Arial"/>
          <w:b/>
          <w:bCs/>
          <w:sz w:val="22"/>
          <w:szCs w:val="22"/>
          <w:lang w:val="es-CO"/>
        </w:rPr>
      </w:pPr>
      <w:r w:rsidRPr="00B604A1">
        <w:rPr>
          <w:rFonts w:ascii="Arial Narrow" w:hAnsi="Arial Narrow" w:cs="Arial"/>
          <w:b/>
          <w:bCs/>
          <w:sz w:val="22"/>
          <w:szCs w:val="22"/>
          <w:lang w:val="es-CO"/>
        </w:rPr>
        <w:t xml:space="preserve">Registro Único Tributario (RUT) Actualizado. </w:t>
      </w:r>
      <w:r w:rsidRPr="00B604A1">
        <w:rPr>
          <w:rFonts w:ascii="Arial Narrow" w:hAnsi="Arial Narrow" w:cs="Arial"/>
          <w:sz w:val="22"/>
          <w:szCs w:val="22"/>
          <w:lang w:val="es-CO"/>
        </w:rPr>
        <w:t xml:space="preserve">Documento expedido por la Dirección de Impuestos y Aduanas Nacionales, donde aparezca claramente el NIT del proponente. En caso de Consorcio y/o Unión Temporal, cada uno de sus miembros deberá aportar el respectivo registro o el de la correspondiente forma asociativa en caso de contar con él. </w:t>
      </w:r>
      <w:r w:rsidRPr="00B604A1">
        <w:rPr>
          <w:rFonts w:ascii="Arial Narrow" w:hAnsi="Arial Narrow" w:cs="Arial"/>
          <w:b/>
          <w:sz w:val="22"/>
          <w:szCs w:val="22"/>
          <w:u w:val="single"/>
          <w:lang w:val="es-CO"/>
        </w:rPr>
        <w:t>SE DEBE PRESENTAR EL RUT COMPLETO</w:t>
      </w:r>
      <w:r w:rsidR="00AF724C">
        <w:rPr>
          <w:rFonts w:ascii="Arial Narrow" w:hAnsi="Arial Narrow" w:cs="Arial"/>
          <w:b/>
          <w:sz w:val="22"/>
          <w:szCs w:val="22"/>
          <w:u w:val="single"/>
          <w:lang w:val="es-CO"/>
        </w:rPr>
        <w:t xml:space="preserve"> Y CON FECHA DE GENERACIÓN NO MAYOR A TREINTA (30) DÍAS</w:t>
      </w:r>
      <w:r w:rsidRPr="00B604A1">
        <w:rPr>
          <w:rFonts w:ascii="Arial Narrow" w:hAnsi="Arial Narrow" w:cs="Arial"/>
          <w:b/>
          <w:sz w:val="22"/>
          <w:szCs w:val="22"/>
          <w:u w:val="single"/>
          <w:lang w:val="es-CO"/>
        </w:rPr>
        <w:t>.</w:t>
      </w:r>
    </w:p>
    <w:p w14:paraId="438CFE56" w14:textId="77777777" w:rsidR="00C17951" w:rsidRPr="00B604A1" w:rsidRDefault="00C17951" w:rsidP="00C17951">
      <w:pPr>
        <w:spacing w:after="0" w:line="240" w:lineRule="auto"/>
        <w:jc w:val="both"/>
        <w:rPr>
          <w:rFonts w:ascii="Arial Narrow" w:eastAsia="Calibri" w:hAnsi="Arial Narrow" w:cs="Arial"/>
          <w:b/>
          <w:bCs/>
        </w:rPr>
      </w:pPr>
    </w:p>
    <w:p w14:paraId="1305F812" w14:textId="77777777"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bCs/>
          <w:sz w:val="22"/>
          <w:szCs w:val="22"/>
          <w:lang w:val="es-CO"/>
        </w:rPr>
        <w:t xml:space="preserve">Aportes Parafiscales y de Seguridad Social. </w:t>
      </w:r>
      <w:r w:rsidRPr="00B604A1">
        <w:rPr>
          <w:rFonts w:ascii="Arial Narrow" w:hAnsi="Arial Narrow" w:cs="Arial"/>
          <w:sz w:val="22"/>
          <w:szCs w:val="22"/>
          <w:lang w:val="es-CO"/>
        </w:rPr>
        <w:t>El proponente deberá acreditar que se encuentra al día en el pago de aportes al Sistema de Seguridad Social Integral (salud, pensiones, riesgos profesionales), y aportes parafiscales en las cuantías de ley, mediante certificación suscrita por el revisor fiscal y/o representante legal en aquellos casos que sea procedente.</w:t>
      </w:r>
    </w:p>
    <w:p w14:paraId="670A814F" w14:textId="73A96840" w:rsidR="00C17951" w:rsidRPr="00B604A1" w:rsidRDefault="00C17951" w:rsidP="00C17951">
      <w:pPr>
        <w:pStyle w:val="Prrafodelista"/>
        <w:ind w:left="360"/>
        <w:jc w:val="both"/>
        <w:rPr>
          <w:rFonts w:ascii="Arial Narrow" w:hAnsi="Arial Narrow" w:cs="Arial"/>
          <w:sz w:val="22"/>
          <w:szCs w:val="22"/>
          <w:lang w:val="es-CO"/>
        </w:rPr>
      </w:pPr>
      <w:r w:rsidRPr="00B604A1">
        <w:rPr>
          <w:rFonts w:ascii="Arial Narrow" w:hAnsi="Arial Narrow" w:cs="Arial"/>
          <w:sz w:val="22"/>
          <w:szCs w:val="22"/>
          <w:lang w:val="es-CO"/>
        </w:rPr>
        <w:t>De conformidad con lo dispuesto en la Ley 789 de 2002, cuando se trate de personas jurídicas, se deberá certificar a través del Revisor Fiscal (cuando esté obligado a tenerlo), inscrito en el certificad</w:t>
      </w:r>
      <w:r w:rsidR="00AF724C">
        <w:rPr>
          <w:rFonts w:ascii="Arial Narrow" w:hAnsi="Arial Narrow" w:cs="Arial"/>
          <w:sz w:val="22"/>
          <w:szCs w:val="22"/>
          <w:lang w:val="es-CO"/>
        </w:rPr>
        <w:t>o</w:t>
      </w:r>
      <w:r w:rsidRPr="00B604A1">
        <w:rPr>
          <w:rFonts w:ascii="Arial Narrow" w:hAnsi="Arial Narrow" w:cs="Arial"/>
          <w:sz w:val="22"/>
          <w:szCs w:val="22"/>
          <w:lang w:val="es-CO"/>
        </w:rPr>
        <w:t xml:space="preserve"> de existencia y representación legal que se han efectuado los pagos a la seguridad social integral y los aportes parafiscales (SENA, ICBF y Cajas de compensación familiar) dentro de los últimos seis (6) meses anteriores a la fecha de cierre del proceso de selección. En caso de no estar obligado a revisor fiscal el certificado deberá ser suscrito por el Representante legal y el contador si existiere.</w:t>
      </w:r>
    </w:p>
    <w:p w14:paraId="190FAB70" w14:textId="77777777" w:rsidR="00C17951" w:rsidRPr="00B604A1" w:rsidRDefault="00C17951" w:rsidP="00C17951">
      <w:pPr>
        <w:pStyle w:val="Prrafodelista"/>
        <w:ind w:left="360"/>
        <w:jc w:val="both"/>
        <w:rPr>
          <w:rFonts w:ascii="Arial Narrow" w:hAnsi="Arial Narrow" w:cs="Arial"/>
          <w:sz w:val="22"/>
          <w:szCs w:val="22"/>
          <w:lang w:val="es-CO"/>
        </w:rPr>
      </w:pPr>
    </w:p>
    <w:p w14:paraId="0930A535" w14:textId="33B0C402"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sz w:val="22"/>
          <w:szCs w:val="22"/>
          <w:lang w:val="es-CO"/>
        </w:rPr>
        <w:t xml:space="preserve">Documentos del Revisor Fiscal: </w:t>
      </w:r>
      <w:r w:rsidRPr="00B604A1">
        <w:rPr>
          <w:rFonts w:ascii="Arial Narrow" w:hAnsi="Arial Narrow" w:cs="Arial"/>
          <w:sz w:val="22"/>
          <w:szCs w:val="22"/>
          <w:lang w:val="es-CO"/>
        </w:rPr>
        <w:t xml:space="preserve">El proponente deberá anexar junto con la propuesta, copia de la cédula de ciudadanía, copia de la tarjeta profesional y certificado digital de antecedentes expedido por la Junta Central de Contadores del Revisor Fiscal, con vigencia inferior a tres </w:t>
      </w:r>
      <w:r w:rsidR="00AF724C">
        <w:rPr>
          <w:rFonts w:ascii="Arial Narrow" w:hAnsi="Arial Narrow" w:cs="Arial"/>
          <w:sz w:val="22"/>
          <w:szCs w:val="22"/>
          <w:lang w:val="es-CO"/>
        </w:rPr>
        <w:t xml:space="preserve">(3) </w:t>
      </w:r>
      <w:r w:rsidRPr="00B604A1">
        <w:rPr>
          <w:rFonts w:ascii="Arial Narrow" w:hAnsi="Arial Narrow" w:cs="Arial"/>
          <w:sz w:val="22"/>
          <w:szCs w:val="22"/>
          <w:lang w:val="es-CO"/>
        </w:rPr>
        <w:t xml:space="preserve">meses desde la fecha de cierre </w:t>
      </w:r>
      <w:r w:rsidRPr="00B604A1">
        <w:rPr>
          <w:rFonts w:ascii="Arial Narrow" w:hAnsi="Arial Narrow" w:cs="Arial"/>
          <w:sz w:val="22"/>
          <w:szCs w:val="22"/>
          <w:lang w:val="es-CO"/>
        </w:rPr>
        <w:lastRenderedPageBreak/>
        <w:t>para recepción de las ofertas. En caso de no tener la obligación de Revisor fiscal aportar documentación del contador.</w:t>
      </w:r>
    </w:p>
    <w:p w14:paraId="2A3E9A9A" w14:textId="77777777" w:rsidR="00C17951" w:rsidRPr="00B604A1" w:rsidRDefault="00C17951" w:rsidP="00C17951">
      <w:pPr>
        <w:pStyle w:val="Prrafodelista"/>
        <w:ind w:left="360"/>
        <w:jc w:val="both"/>
        <w:rPr>
          <w:rFonts w:ascii="Arial Narrow" w:hAnsi="Arial Narrow" w:cs="Arial"/>
          <w:sz w:val="22"/>
          <w:szCs w:val="22"/>
          <w:lang w:val="es-CO"/>
        </w:rPr>
      </w:pPr>
    </w:p>
    <w:p w14:paraId="3EBDD033" w14:textId="77777777"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sz w:val="22"/>
          <w:szCs w:val="22"/>
          <w:lang w:val="es-CO"/>
        </w:rPr>
        <w:t>Planilla integrada de autoliquidación de aportes a la seguridad social integral y aportes parafiscales</w:t>
      </w:r>
      <w:r w:rsidRPr="00B604A1">
        <w:rPr>
          <w:rFonts w:ascii="Arial Narrow" w:hAnsi="Arial Narrow" w:cs="Arial"/>
          <w:sz w:val="22"/>
          <w:szCs w:val="22"/>
          <w:lang w:val="es-CO"/>
        </w:rPr>
        <w:t>: El proponente deberá aportar copia de la última planilla integrada de autoliquidación de aportes, del pago de aportes a la seguridad social integral y aportes parafiscales, realizada a través del operador.</w:t>
      </w:r>
    </w:p>
    <w:p w14:paraId="12E90E98" w14:textId="77777777" w:rsidR="00C17951" w:rsidRPr="00B604A1" w:rsidRDefault="00C17951" w:rsidP="00C17951">
      <w:pPr>
        <w:pStyle w:val="Prrafodelista"/>
        <w:tabs>
          <w:tab w:val="left" w:pos="4395"/>
        </w:tabs>
        <w:ind w:left="360"/>
        <w:jc w:val="both"/>
        <w:rPr>
          <w:rFonts w:ascii="Arial Narrow" w:hAnsi="Arial Narrow" w:cs="Arial"/>
          <w:bCs/>
          <w:sz w:val="22"/>
          <w:szCs w:val="22"/>
          <w:lang w:val="es-CO" w:eastAsia="es-CO"/>
        </w:rPr>
      </w:pPr>
      <w:r w:rsidRPr="00B604A1">
        <w:rPr>
          <w:rFonts w:ascii="Arial Narrow" w:hAnsi="Arial Narrow" w:cs="Arial"/>
          <w:bCs/>
          <w:sz w:val="22"/>
          <w:szCs w:val="22"/>
          <w:lang w:val="es-CO" w:eastAsia="es-CO"/>
        </w:rPr>
        <w:t>Para proponentes extranjeros se tendrá en cuenta la certificación del revisor fiscal indicando si tiene dicha obligación en el territorio colombiano, en caso de tenerlos es necesario cumplir con dicha certificación de acuerdo a lo establecido en el artículo 50 de la Ley 819 de 2003.</w:t>
      </w:r>
    </w:p>
    <w:p w14:paraId="11E19D6F" w14:textId="77777777" w:rsidR="00C17951" w:rsidRPr="00B604A1" w:rsidRDefault="00C17951" w:rsidP="00C17951">
      <w:pPr>
        <w:pStyle w:val="Prrafodelista"/>
        <w:tabs>
          <w:tab w:val="left" w:pos="4395"/>
        </w:tabs>
        <w:ind w:left="360"/>
        <w:jc w:val="both"/>
        <w:rPr>
          <w:rFonts w:ascii="Arial Narrow" w:hAnsi="Arial Narrow" w:cs="Arial"/>
          <w:bCs/>
          <w:sz w:val="22"/>
          <w:szCs w:val="22"/>
          <w:lang w:val="es-CO" w:eastAsia="es-CO"/>
        </w:rPr>
      </w:pPr>
    </w:p>
    <w:p w14:paraId="1761785A" w14:textId="77777777" w:rsidR="00C17951" w:rsidRPr="00B604A1" w:rsidRDefault="00C17951" w:rsidP="00433EA3">
      <w:pPr>
        <w:pStyle w:val="Prrafodelista"/>
        <w:numPr>
          <w:ilvl w:val="0"/>
          <w:numId w:val="26"/>
        </w:numPr>
        <w:ind w:left="360"/>
        <w:jc w:val="both"/>
        <w:rPr>
          <w:rFonts w:ascii="Arial Narrow" w:hAnsi="Arial Narrow" w:cs="Arial"/>
          <w:b/>
          <w:sz w:val="22"/>
          <w:szCs w:val="22"/>
          <w:lang w:val="es-CO"/>
        </w:rPr>
      </w:pPr>
      <w:r w:rsidRPr="00B604A1">
        <w:rPr>
          <w:rFonts w:ascii="Arial Narrow" w:hAnsi="Arial Narrow" w:cs="Arial"/>
          <w:b/>
          <w:sz w:val="22"/>
          <w:szCs w:val="22"/>
          <w:lang w:val="es-CO"/>
        </w:rPr>
        <w:t xml:space="preserve">Declaración Juramentada de Inhabilidades e incompatibilidades: </w:t>
      </w:r>
      <w:r w:rsidRPr="00B604A1">
        <w:rPr>
          <w:rFonts w:ascii="Arial Narrow" w:hAnsi="Arial Narrow" w:cs="Arial"/>
          <w:sz w:val="22"/>
          <w:szCs w:val="22"/>
          <w:lang w:val="es-CO"/>
        </w:rPr>
        <w:t xml:space="preserve">El proponente deberá aportar documento donde certifique bajo la gravedad del juramento que el representante legal, la sociedad ni sus socios, se encuentran incursos en ninguna inhabilidad, ni incompatibilidad al momento de presentación de la propuesta, conforme a lo establecido en las Leyes 80 de 1993, 1150 de 2007, 1474 de 2011 y demás normas sobre la materia. </w:t>
      </w:r>
    </w:p>
    <w:p w14:paraId="1152E40C" w14:textId="77777777" w:rsidR="00C17951" w:rsidRPr="00B604A1" w:rsidRDefault="00C17951" w:rsidP="00C17951">
      <w:pPr>
        <w:pStyle w:val="Prrafodelista"/>
        <w:ind w:left="360"/>
        <w:jc w:val="both"/>
        <w:rPr>
          <w:rFonts w:ascii="Arial Narrow" w:hAnsi="Arial Narrow" w:cs="Arial"/>
          <w:b/>
          <w:sz w:val="22"/>
          <w:szCs w:val="22"/>
          <w:lang w:val="es-CO"/>
        </w:rPr>
      </w:pPr>
    </w:p>
    <w:p w14:paraId="3403618C" w14:textId="77777777"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sz w:val="22"/>
          <w:szCs w:val="22"/>
          <w:lang w:val="es-CO"/>
        </w:rPr>
        <w:t xml:space="preserve">Declaración Juramentada de multas y sanciones: </w:t>
      </w:r>
      <w:r w:rsidRPr="00B604A1">
        <w:rPr>
          <w:rFonts w:ascii="Arial Narrow" w:hAnsi="Arial Narrow" w:cs="Arial"/>
          <w:sz w:val="22"/>
          <w:szCs w:val="22"/>
          <w:lang w:val="es-CO"/>
        </w:rPr>
        <w:t>proponente deberá aportar documento donde certifique bajo la gravedad del juramento que en los últimos dos (2) años, ni el representante legal, ni la sociedad, ni sus socios, han sido objeto de multas o sanciones a consecuencia de incumplimientos.</w:t>
      </w:r>
    </w:p>
    <w:p w14:paraId="00C212C0" w14:textId="77777777" w:rsidR="00C17951" w:rsidRPr="00B604A1" w:rsidRDefault="00C17951" w:rsidP="00C17951">
      <w:pPr>
        <w:pStyle w:val="Prrafodelista"/>
        <w:ind w:left="360"/>
        <w:jc w:val="both"/>
        <w:rPr>
          <w:rFonts w:ascii="Arial Narrow" w:hAnsi="Arial Narrow" w:cs="Arial"/>
          <w:sz w:val="22"/>
          <w:szCs w:val="22"/>
          <w:lang w:val="es-CO"/>
        </w:rPr>
      </w:pPr>
    </w:p>
    <w:p w14:paraId="30560FE4" w14:textId="77777777" w:rsidR="00C17951" w:rsidRPr="00B604A1" w:rsidRDefault="00C17951" w:rsidP="00433EA3">
      <w:pPr>
        <w:pStyle w:val="Prrafodelista"/>
        <w:numPr>
          <w:ilvl w:val="0"/>
          <w:numId w:val="26"/>
        </w:numPr>
        <w:ind w:left="360"/>
        <w:jc w:val="both"/>
        <w:rPr>
          <w:rFonts w:ascii="Arial Narrow" w:hAnsi="Arial Narrow" w:cs="Arial"/>
          <w:sz w:val="22"/>
          <w:szCs w:val="22"/>
          <w:lang w:val="es-CO"/>
        </w:rPr>
      </w:pPr>
      <w:r w:rsidRPr="00B604A1">
        <w:rPr>
          <w:rFonts w:ascii="Arial Narrow" w:hAnsi="Arial Narrow" w:cs="Arial"/>
          <w:b/>
          <w:sz w:val="22"/>
          <w:szCs w:val="22"/>
          <w:lang w:val="es-CO"/>
        </w:rPr>
        <w:t xml:space="preserve">Compromiso medida anticorrupción: </w:t>
      </w:r>
      <w:r w:rsidRPr="00B604A1">
        <w:rPr>
          <w:rFonts w:ascii="Arial Narrow" w:hAnsi="Arial Narrow" w:cs="Arial"/>
          <w:sz w:val="22"/>
          <w:szCs w:val="22"/>
          <w:lang w:val="es-CO"/>
        </w:rPr>
        <w:t xml:space="preserve">Diligenciar el formulario anexo, donde certifica bajo la gravedad de juramento, que ni la sociedad, ni los accionistas o socios y/o administradores, miembros de la junta directiva, representantes legales, apoderados, revisor fiscal, o quienes hagan sus veces, ni los miembros de unión temporal o consorcio, 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y que ni han participado en actividades de lavado de activos o financiación del terrorismo. </w:t>
      </w:r>
    </w:p>
    <w:p w14:paraId="70AC63E2" w14:textId="77777777" w:rsidR="00C17951" w:rsidRPr="00B604A1" w:rsidRDefault="00C17951" w:rsidP="00C17951">
      <w:pPr>
        <w:pStyle w:val="Prrafodelista"/>
        <w:ind w:left="360"/>
        <w:jc w:val="both"/>
        <w:rPr>
          <w:rFonts w:ascii="Arial Narrow" w:hAnsi="Arial Narrow" w:cs="Arial"/>
          <w:sz w:val="22"/>
          <w:szCs w:val="22"/>
          <w:lang w:val="es-CO"/>
        </w:rPr>
      </w:pPr>
    </w:p>
    <w:p w14:paraId="304B3703" w14:textId="3239F9BB" w:rsidR="00AF724C" w:rsidRPr="00AF724C" w:rsidRDefault="00AF724C" w:rsidP="00433EA3">
      <w:pPr>
        <w:numPr>
          <w:ilvl w:val="0"/>
          <w:numId w:val="27"/>
        </w:numPr>
        <w:autoSpaceDE w:val="0"/>
        <w:autoSpaceDN w:val="0"/>
        <w:adjustRightInd w:val="0"/>
        <w:spacing w:line="240" w:lineRule="auto"/>
        <w:ind w:left="360"/>
        <w:jc w:val="both"/>
        <w:rPr>
          <w:rFonts w:ascii="Arial Narrow" w:hAnsi="Arial Narrow" w:cs="Arial"/>
        </w:rPr>
      </w:pPr>
      <w:r w:rsidRPr="00790D60">
        <w:rPr>
          <w:rFonts w:ascii="Arial Narrow" w:hAnsi="Arial Narrow" w:cs="Arial"/>
          <w:b/>
          <w:noProof/>
        </w:rPr>
        <w:t>Certificados de la Contraloría General de la República Procuraduría General de la Nación y Antecedentes Judiciales de la Policía Nacional</w:t>
      </w:r>
      <w:r w:rsidRPr="00790D60">
        <w:rPr>
          <w:rFonts w:ascii="Arial Narrow" w:hAnsi="Arial Narrow" w:cs="Arial"/>
          <w:noProof/>
        </w:rPr>
        <w:t>. Deberán ser aportados por el proponente. La entidad está en la obligación de verificar que el proponente y su representante legal, no se encuentren reportado como responsable fiscal, no esté incurso en causal de inhabilidad, y no tenga asuntos pendientes con las autoridades judiciales</w:t>
      </w:r>
      <w:r>
        <w:rPr>
          <w:rFonts w:ascii="Arial Narrow" w:hAnsi="Arial Narrow" w:cs="Arial"/>
          <w:noProof/>
        </w:rPr>
        <w:t>.</w:t>
      </w:r>
    </w:p>
    <w:p w14:paraId="2080DA70" w14:textId="2A0581A4" w:rsidR="00C17951" w:rsidRPr="00B604A1" w:rsidRDefault="00C17951" w:rsidP="00433EA3">
      <w:pPr>
        <w:numPr>
          <w:ilvl w:val="0"/>
          <w:numId w:val="27"/>
        </w:numPr>
        <w:autoSpaceDE w:val="0"/>
        <w:autoSpaceDN w:val="0"/>
        <w:adjustRightInd w:val="0"/>
        <w:spacing w:line="240" w:lineRule="auto"/>
        <w:ind w:left="360"/>
        <w:jc w:val="both"/>
        <w:rPr>
          <w:rFonts w:ascii="Arial Narrow" w:hAnsi="Arial Narrow" w:cs="Arial"/>
        </w:rPr>
      </w:pPr>
      <w:r w:rsidRPr="00B604A1">
        <w:rPr>
          <w:rFonts w:ascii="Arial Narrow" w:hAnsi="Arial Narrow" w:cs="Arial"/>
          <w:b/>
          <w:bCs/>
        </w:rPr>
        <w:t>Certificado de Medidas Correctivas RNMC:</w:t>
      </w:r>
      <w:r w:rsidRPr="00B604A1">
        <w:rPr>
          <w:rFonts w:ascii="Arial Narrow" w:hAnsi="Arial Narrow" w:cs="Arial"/>
        </w:rPr>
        <w:t xml:space="preserve"> La entidad está en la obligación de verificar, que el proponente no se encuentra vinculado en el sistema Registro Nacional de Medidas Correctivas RNMC de la Policía Nacional de Colombia como infractor. En la certificación debe verificarse que el mismo no esté incurso en la inhabilidad prevista en el numeral 4 del artículo 183 de la Ley 1801 de 2016 “Código General de Policía y Convivencia”, que reza: “</w:t>
      </w:r>
      <w:r w:rsidRPr="00B604A1">
        <w:rPr>
          <w:rFonts w:ascii="Arial Narrow" w:hAnsi="Arial Narrow" w:cs="Arial"/>
          <w:i/>
        </w:rPr>
        <w:t>Artículo 183. Consecuencias por el no pago de multas. Si transcurridos seis meses desde la fecha de imposición de la multa, esta no ha sido pagada con sus debidos intereses, hasta tanto no se ponga al día, la persona no podrá:  Contratar o renovar contrato con cualquier entidad del Estado</w:t>
      </w:r>
      <w:r w:rsidRPr="00B604A1">
        <w:rPr>
          <w:rFonts w:ascii="Arial Narrow" w:hAnsi="Arial Narrow" w:cs="Arial"/>
        </w:rPr>
        <w:t>.”</w:t>
      </w:r>
    </w:p>
    <w:p w14:paraId="25816290" w14:textId="2AE9C2BA" w:rsidR="00C17951" w:rsidRPr="00AF724C" w:rsidRDefault="00C17951" w:rsidP="00433EA3">
      <w:pPr>
        <w:numPr>
          <w:ilvl w:val="0"/>
          <w:numId w:val="27"/>
        </w:numPr>
        <w:autoSpaceDE w:val="0"/>
        <w:autoSpaceDN w:val="0"/>
        <w:adjustRightInd w:val="0"/>
        <w:spacing w:line="240" w:lineRule="auto"/>
        <w:ind w:left="360"/>
        <w:jc w:val="both"/>
        <w:rPr>
          <w:rFonts w:ascii="Arial Narrow" w:hAnsi="Arial Narrow" w:cs="Arial"/>
        </w:rPr>
      </w:pPr>
      <w:r w:rsidRPr="00AF724C">
        <w:rPr>
          <w:rFonts w:ascii="Arial Narrow" w:hAnsi="Arial Narrow" w:cs="Arial"/>
          <w:b/>
          <w:bCs/>
        </w:rPr>
        <w:t>Consulta del REDAM (REGISTRO</w:t>
      </w:r>
      <w:r w:rsidR="00AF724C">
        <w:rPr>
          <w:rFonts w:ascii="Arial Narrow" w:hAnsi="Arial Narrow" w:cs="Arial"/>
          <w:b/>
          <w:bCs/>
        </w:rPr>
        <w:t xml:space="preserve"> </w:t>
      </w:r>
      <w:r w:rsidRPr="00AF724C">
        <w:rPr>
          <w:rFonts w:ascii="Arial Narrow" w:hAnsi="Arial Narrow" w:cs="Arial"/>
          <w:b/>
          <w:bCs/>
        </w:rPr>
        <w:t>DE DEUDORES ALIMENTARIOS MOROSOS).</w:t>
      </w:r>
      <w:r w:rsidRPr="00AF724C">
        <w:rPr>
          <w:rFonts w:ascii="Arial Narrow" w:hAnsi="Arial Narrow" w:cs="Arial"/>
        </w:rPr>
        <w:t xml:space="preserve"> El oferente debe presentar la Consulta del REDAM (REGISTRO DE DEUDORES ALIMENTARIOS MOROSOS). Para descargar el certificado REDAM, ingrese a https://carpetaciudadana.and.gov.co/. En este sitio web, debe crear un usuario y contraseña, completar sus datos personales y seguir las instrucciones proporcionadas.</w:t>
      </w:r>
    </w:p>
    <w:p w14:paraId="7EE11AF8" w14:textId="77777777" w:rsidR="00AF724C" w:rsidRPr="00AF724C" w:rsidRDefault="00AF724C" w:rsidP="00AF724C">
      <w:pPr>
        <w:pStyle w:val="Prrafodelista"/>
        <w:numPr>
          <w:ilvl w:val="0"/>
          <w:numId w:val="27"/>
        </w:numPr>
        <w:autoSpaceDE w:val="0"/>
        <w:autoSpaceDN w:val="0"/>
        <w:adjustRightInd w:val="0"/>
        <w:ind w:left="284" w:hanging="284"/>
        <w:jc w:val="both"/>
        <w:rPr>
          <w:rFonts w:ascii="Arial Narrow" w:hAnsi="Arial Narrow" w:cs="Arial"/>
          <w:noProof/>
          <w:sz w:val="22"/>
          <w:szCs w:val="22"/>
        </w:rPr>
      </w:pPr>
      <w:r w:rsidRPr="00AF724C">
        <w:rPr>
          <w:rFonts w:ascii="Arial Narrow" w:hAnsi="Arial Narrow" w:cs="Arial"/>
          <w:b/>
          <w:bCs/>
          <w:noProof/>
          <w:sz w:val="22"/>
          <w:szCs w:val="22"/>
        </w:rPr>
        <w:lastRenderedPageBreak/>
        <w:t>Verificación OFAC:</w:t>
      </w:r>
      <w:r w:rsidRPr="00AF724C">
        <w:rPr>
          <w:rFonts w:ascii="Arial Narrow" w:hAnsi="Arial Narrow" w:cs="Arial"/>
          <w:noProof/>
          <w:sz w:val="22"/>
          <w:szCs w:val="22"/>
        </w:rPr>
        <w:t xml:space="preserve"> La entidad está en la obligación de verificar que el proponente y su representante legal, no se encuentran reportados en las listas de sanciones que administra la OFAC (Oficina de Activos Extranjeros Controles bajo el Departamento del Tesoro de EE.UU)</w:t>
      </w:r>
    </w:p>
    <w:p w14:paraId="1CD4A31E" w14:textId="77777777" w:rsidR="00AF724C" w:rsidRPr="00AF724C" w:rsidRDefault="00AF724C" w:rsidP="00AF724C">
      <w:pPr>
        <w:autoSpaceDE w:val="0"/>
        <w:autoSpaceDN w:val="0"/>
        <w:adjustRightInd w:val="0"/>
        <w:ind w:left="360"/>
        <w:jc w:val="both"/>
        <w:rPr>
          <w:rFonts w:ascii="Arial Narrow" w:hAnsi="Arial Narrow" w:cs="Arial"/>
          <w:noProof/>
        </w:rPr>
      </w:pPr>
      <w:r w:rsidRPr="00AF724C">
        <w:rPr>
          <w:rFonts w:ascii="Arial Narrow" w:hAnsi="Arial Narrow" w:cs="Arial"/>
          <w:noProof/>
        </w:rPr>
        <w:tab/>
      </w:r>
    </w:p>
    <w:p w14:paraId="248275AA" w14:textId="77777777" w:rsidR="00AF724C" w:rsidRPr="00AF724C" w:rsidRDefault="00AF724C" w:rsidP="00AF724C">
      <w:pPr>
        <w:autoSpaceDE w:val="0"/>
        <w:autoSpaceDN w:val="0"/>
        <w:adjustRightInd w:val="0"/>
        <w:ind w:left="360" w:hanging="360"/>
        <w:jc w:val="both"/>
        <w:rPr>
          <w:rFonts w:ascii="Arial Narrow" w:hAnsi="Arial Narrow" w:cs="Arial"/>
          <w:noProof/>
        </w:rPr>
      </w:pPr>
      <w:r w:rsidRPr="00AF724C">
        <w:rPr>
          <w:rFonts w:ascii="Arial Narrow" w:hAnsi="Arial Narrow" w:cs="Arial"/>
          <w:noProof/>
        </w:rPr>
        <w:t>•</w:t>
      </w:r>
      <w:r w:rsidRPr="00AF724C">
        <w:rPr>
          <w:rFonts w:ascii="Arial Narrow" w:hAnsi="Arial Narrow" w:cs="Arial"/>
          <w:noProof/>
        </w:rPr>
        <w:tab/>
      </w:r>
      <w:r w:rsidRPr="00AF724C">
        <w:rPr>
          <w:rFonts w:ascii="Arial Narrow" w:hAnsi="Arial Narrow" w:cs="Arial"/>
          <w:b/>
          <w:bCs/>
          <w:noProof/>
        </w:rPr>
        <w:t>Verificación INTERPOL:</w:t>
      </w:r>
      <w:r w:rsidRPr="00AF724C">
        <w:rPr>
          <w:rFonts w:ascii="Arial Narrow" w:hAnsi="Arial Narrow" w:cs="Arial"/>
          <w:noProof/>
        </w:rPr>
        <w:t xml:space="preserve"> La entidad está en la obligación de verificar que el proponente persona natural y el representante legal del proponente persona jurídica, no tegan circuar roja de INTERPOL (Organización Internacional de Policía Criminal).</w:t>
      </w:r>
    </w:p>
    <w:p w14:paraId="355A4EB1" w14:textId="77777777" w:rsidR="001F3A2E" w:rsidRDefault="001F3A2E" w:rsidP="000833C5">
      <w:pPr>
        <w:numPr>
          <w:ilvl w:val="0"/>
          <w:numId w:val="7"/>
        </w:numPr>
        <w:autoSpaceDE w:val="0"/>
        <w:autoSpaceDN w:val="0"/>
        <w:adjustRightInd w:val="0"/>
        <w:spacing w:after="0" w:line="240" w:lineRule="auto"/>
        <w:jc w:val="both"/>
        <w:rPr>
          <w:rFonts w:ascii="Arial Narrow" w:hAnsi="Arial Narrow" w:cs="Arial"/>
          <w:b/>
        </w:rPr>
      </w:pPr>
      <w:r w:rsidRPr="00B604A1">
        <w:rPr>
          <w:rFonts w:ascii="Arial Narrow" w:hAnsi="Arial Narrow" w:cs="Arial"/>
          <w:b/>
        </w:rPr>
        <w:t>EXPERIENCIA</w:t>
      </w:r>
    </w:p>
    <w:p w14:paraId="1C46635D" w14:textId="77777777" w:rsidR="00AF724C" w:rsidRPr="00B604A1" w:rsidRDefault="00AF724C" w:rsidP="00AF724C">
      <w:pPr>
        <w:autoSpaceDE w:val="0"/>
        <w:autoSpaceDN w:val="0"/>
        <w:adjustRightInd w:val="0"/>
        <w:spacing w:after="0" w:line="240" w:lineRule="auto"/>
        <w:ind w:left="720"/>
        <w:jc w:val="both"/>
        <w:rPr>
          <w:rFonts w:ascii="Arial Narrow" w:hAnsi="Arial Narrow" w:cs="Arial"/>
          <w:b/>
        </w:rPr>
      </w:pPr>
    </w:p>
    <w:p w14:paraId="068C5759" w14:textId="57ECBE88" w:rsidR="00B565A5" w:rsidRPr="00B604A1" w:rsidRDefault="000C5FA5" w:rsidP="00B565A5">
      <w:pPr>
        <w:pStyle w:val="Textoindependiente"/>
        <w:jc w:val="both"/>
        <w:rPr>
          <w:rFonts w:cs="Arial"/>
          <w:lang w:val="es-CO"/>
        </w:rPr>
      </w:pPr>
      <w:r w:rsidRPr="00B604A1">
        <w:rPr>
          <w:rFonts w:cs="Arial"/>
          <w:lang w:val="es-CO"/>
        </w:rPr>
        <w:t xml:space="preserve">Los proponentes deberán acreditar la ejecución de contratos con objeto igual </w:t>
      </w:r>
      <w:r w:rsidR="0036015A">
        <w:rPr>
          <w:rFonts w:cs="Arial"/>
          <w:lang w:val="es-CO"/>
        </w:rPr>
        <w:t xml:space="preserve">o similar </w:t>
      </w:r>
      <w:r w:rsidRPr="00B604A1">
        <w:rPr>
          <w:rFonts w:cs="Arial"/>
          <w:lang w:val="es-CO"/>
        </w:rPr>
        <w:t xml:space="preserve">al del presente proceso, en hasta tres (3) contratos </w:t>
      </w:r>
      <w:bookmarkStart w:id="3" w:name="_Hlk171922503"/>
      <w:r w:rsidRPr="00B604A1">
        <w:rPr>
          <w:rFonts w:cs="Arial"/>
          <w:lang w:val="es-CO"/>
        </w:rPr>
        <w:t>ejecutados y terminados</w:t>
      </w:r>
      <w:bookmarkEnd w:id="3"/>
      <w:r w:rsidRPr="00B604A1">
        <w:rPr>
          <w:rFonts w:cs="Arial"/>
          <w:lang w:val="es-CO"/>
        </w:rPr>
        <w:t xml:space="preserve"> cuya sumatoria debe ser mínimo el </w:t>
      </w:r>
      <w:r w:rsidR="0036015A">
        <w:rPr>
          <w:rFonts w:cs="Arial"/>
          <w:lang w:val="es-CO"/>
        </w:rPr>
        <w:t>100</w:t>
      </w:r>
      <w:r w:rsidRPr="00B604A1">
        <w:rPr>
          <w:rFonts w:cs="Arial"/>
          <w:lang w:val="es-CO"/>
        </w:rPr>
        <w:t>% del presupuesto oficial de la presente contratación. Esta experiencia general podrá ser acreditada con una o varias de las siguientes alternativas:</w:t>
      </w:r>
    </w:p>
    <w:p w14:paraId="5F2DB8C8" w14:textId="77777777" w:rsidR="000C5FA5" w:rsidRPr="00B604A1" w:rsidRDefault="000C5FA5" w:rsidP="00B565A5">
      <w:pPr>
        <w:pStyle w:val="Textoindependiente"/>
        <w:jc w:val="both"/>
        <w:rPr>
          <w:rFonts w:cs="Arial"/>
          <w:lang w:val="es-CO"/>
        </w:rPr>
      </w:pPr>
    </w:p>
    <w:p w14:paraId="50FFAFBF" w14:textId="77777777" w:rsidR="00B565A5" w:rsidRPr="00B604A1" w:rsidRDefault="00B565A5" w:rsidP="00B565A5">
      <w:pPr>
        <w:pStyle w:val="NormalWeb"/>
        <w:spacing w:before="0" w:beforeAutospacing="0" w:after="0" w:afterAutospacing="0"/>
        <w:ind w:left="567"/>
        <w:jc w:val="both"/>
        <w:rPr>
          <w:rFonts w:ascii="Arial Narrow" w:hAnsi="Arial Narrow" w:cs="Arial"/>
          <w:sz w:val="22"/>
          <w:szCs w:val="22"/>
          <w:lang w:val="es-CO"/>
        </w:rPr>
      </w:pPr>
      <w:r w:rsidRPr="00B604A1">
        <w:rPr>
          <w:rFonts w:ascii="Arial Narrow" w:hAnsi="Arial Narrow" w:cs="Arial"/>
          <w:b/>
          <w:bCs/>
          <w:sz w:val="22"/>
          <w:szCs w:val="22"/>
          <w:lang w:val="es-CO"/>
        </w:rPr>
        <w:t>Alternativa Nro. 1: El Registro Único de Proponentes - RUP</w:t>
      </w:r>
      <w:r w:rsidRPr="00B604A1">
        <w:rPr>
          <w:rFonts w:ascii="Arial Narrow" w:hAnsi="Arial Narrow" w:cs="Arial"/>
          <w:sz w:val="22"/>
          <w:szCs w:val="22"/>
          <w:lang w:val="es-CO"/>
        </w:rPr>
        <w:t>:</w:t>
      </w:r>
    </w:p>
    <w:p w14:paraId="10D32A71" w14:textId="1D83B7F3" w:rsidR="00B565A5" w:rsidRDefault="00E14CE1" w:rsidP="00E14CE1">
      <w:pPr>
        <w:pStyle w:val="NormalWeb"/>
        <w:spacing w:before="0" w:beforeAutospacing="0" w:after="0" w:afterAutospacing="0"/>
        <w:ind w:left="567"/>
        <w:jc w:val="both"/>
        <w:rPr>
          <w:rFonts w:ascii="Arial Narrow" w:hAnsi="Arial Narrow" w:cs="Arial"/>
          <w:b/>
          <w:bCs/>
          <w:sz w:val="22"/>
          <w:szCs w:val="22"/>
          <w:lang w:val="es-CO"/>
        </w:rPr>
      </w:pPr>
      <w:r w:rsidRPr="00B604A1">
        <w:rPr>
          <w:rFonts w:ascii="Arial Narrow" w:hAnsi="Arial Narrow" w:cs="Arial"/>
          <w:sz w:val="22"/>
          <w:szCs w:val="22"/>
          <w:lang w:val="es-CO"/>
        </w:rPr>
        <w:t xml:space="preserve">Los contratos a certificar del RUP deben ser hasta tres (3), registrados en uno o varios de los códigos del clasificador de bienes y servicios de las naciones unidas para estandarizar productos y servicios (UNSPSC) que se describe a continuación: </w:t>
      </w:r>
      <w:r w:rsidR="0036015A" w:rsidRPr="0036015A">
        <w:rPr>
          <w:rFonts w:ascii="Arial Narrow" w:hAnsi="Arial Narrow" w:cs="Arial"/>
          <w:b/>
          <w:bCs/>
          <w:sz w:val="22"/>
          <w:szCs w:val="22"/>
          <w:lang w:val="es-CO"/>
        </w:rPr>
        <w:t>50202200</w:t>
      </w:r>
    </w:p>
    <w:p w14:paraId="3A61CF73" w14:textId="77777777" w:rsidR="0036015A" w:rsidRPr="00B604A1" w:rsidRDefault="0036015A" w:rsidP="00E14CE1">
      <w:pPr>
        <w:pStyle w:val="NormalWeb"/>
        <w:spacing w:before="0" w:beforeAutospacing="0" w:after="0" w:afterAutospacing="0"/>
        <w:ind w:left="567"/>
        <w:jc w:val="both"/>
        <w:rPr>
          <w:rFonts w:ascii="Arial Narrow" w:hAnsi="Arial Narrow" w:cs="Arial"/>
          <w:sz w:val="22"/>
          <w:szCs w:val="22"/>
          <w:lang w:val="es-CO"/>
        </w:rPr>
      </w:pPr>
    </w:p>
    <w:p w14:paraId="100FE953" w14:textId="77777777" w:rsidR="00B565A5" w:rsidRPr="00B604A1" w:rsidRDefault="00B565A5" w:rsidP="00B565A5">
      <w:pPr>
        <w:pStyle w:val="NormalWeb"/>
        <w:spacing w:before="0" w:beforeAutospacing="0" w:after="0" w:afterAutospacing="0"/>
        <w:ind w:left="567"/>
        <w:jc w:val="both"/>
        <w:rPr>
          <w:rFonts w:ascii="Arial Narrow" w:hAnsi="Arial Narrow" w:cs="Arial"/>
          <w:sz w:val="22"/>
          <w:szCs w:val="22"/>
          <w:lang w:val="es-CO"/>
        </w:rPr>
      </w:pPr>
      <w:r w:rsidRPr="00B604A1">
        <w:rPr>
          <w:rFonts w:ascii="Arial Narrow" w:hAnsi="Arial Narrow" w:cs="Arial"/>
          <w:b/>
          <w:bCs/>
          <w:sz w:val="22"/>
          <w:szCs w:val="22"/>
          <w:lang w:val="es-CO"/>
        </w:rPr>
        <w:t>Alternativa Nro. 2: Certificaciones de experiencia que contengan la siguiente información</w:t>
      </w:r>
      <w:r w:rsidRPr="00B604A1">
        <w:rPr>
          <w:rFonts w:ascii="Arial Narrow" w:hAnsi="Arial Narrow" w:cs="Arial"/>
          <w:sz w:val="22"/>
          <w:szCs w:val="22"/>
          <w:lang w:val="es-CO"/>
        </w:rPr>
        <w:t xml:space="preserve">: </w:t>
      </w:r>
    </w:p>
    <w:p w14:paraId="63167DE4"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Número del contrato (en caso de contar con número),</w:t>
      </w:r>
    </w:p>
    <w:p w14:paraId="70E8838B"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Nombre del contratante.</w:t>
      </w:r>
    </w:p>
    <w:p w14:paraId="230B6508"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Nombre del contratista.</w:t>
      </w:r>
    </w:p>
    <w:p w14:paraId="072FAF5D"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Objeto y/o descripción del contrato.</w:t>
      </w:r>
    </w:p>
    <w:p w14:paraId="4B6732E4"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Valor total del contrato.</w:t>
      </w:r>
    </w:p>
    <w:p w14:paraId="51181FD5"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Valor ejecutado del contrato.</w:t>
      </w:r>
    </w:p>
    <w:p w14:paraId="258A0167"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Fecha de suscripción del contrato (</w:t>
      </w:r>
      <w:proofErr w:type="spellStart"/>
      <w:r w:rsidRPr="00790D60">
        <w:rPr>
          <w:rFonts w:ascii="Arial Narrow" w:hAnsi="Arial Narrow" w:cs="Arial"/>
        </w:rPr>
        <w:t>dd</w:t>
      </w:r>
      <w:proofErr w:type="spellEnd"/>
      <w:r w:rsidRPr="00790D60">
        <w:rPr>
          <w:rFonts w:ascii="Arial Narrow" w:hAnsi="Arial Narrow" w:cs="Arial"/>
        </w:rPr>
        <w:t>/mm/</w:t>
      </w:r>
      <w:proofErr w:type="spellStart"/>
      <w:r w:rsidRPr="00790D60">
        <w:rPr>
          <w:rFonts w:ascii="Arial Narrow" w:hAnsi="Arial Narrow" w:cs="Arial"/>
        </w:rPr>
        <w:t>aaaa</w:t>
      </w:r>
      <w:proofErr w:type="spellEnd"/>
      <w:r w:rsidRPr="00790D60">
        <w:rPr>
          <w:rFonts w:ascii="Arial Narrow" w:hAnsi="Arial Narrow" w:cs="Arial"/>
        </w:rPr>
        <w:t>).</w:t>
      </w:r>
    </w:p>
    <w:p w14:paraId="3A6489C9"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Fecha de terminación del contrato (</w:t>
      </w:r>
      <w:proofErr w:type="spellStart"/>
      <w:r w:rsidRPr="00790D60">
        <w:rPr>
          <w:rFonts w:ascii="Arial Narrow" w:hAnsi="Arial Narrow" w:cs="Arial"/>
        </w:rPr>
        <w:t>dd</w:t>
      </w:r>
      <w:proofErr w:type="spellEnd"/>
      <w:r w:rsidRPr="00790D60">
        <w:rPr>
          <w:rFonts w:ascii="Arial Narrow" w:hAnsi="Arial Narrow" w:cs="Arial"/>
        </w:rPr>
        <w:t>/mm/</w:t>
      </w:r>
      <w:proofErr w:type="spellStart"/>
      <w:r w:rsidRPr="00790D60">
        <w:rPr>
          <w:rFonts w:ascii="Arial Narrow" w:hAnsi="Arial Narrow" w:cs="Arial"/>
        </w:rPr>
        <w:t>aaaa</w:t>
      </w:r>
      <w:proofErr w:type="spellEnd"/>
      <w:r w:rsidRPr="00790D60">
        <w:rPr>
          <w:rFonts w:ascii="Arial Narrow" w:hAnsi="Arial Narrow" w:cs="Arial"/>
        </w:rPr>
        <w:t>).</w:t>
      </w:r>
    </w:p>
    <w:p w14:paraId="3E06B4CB" w14:textId="77777777" w:rsidR="0036015A" w:rsidRPr="00790D60" w:rsidRDefault="0036015A" w:rsidP="0036015A">
      <w:pPr>
        <w:numPr>
          <w:ilvl w:val="0"/>
          <w:numId w:val="25"/>
        </w:numPr>
        <w:spacing w:after="0" w:line="240" w:lineRule="auto"/>
        <w:jc w:val="both"/>
        <w:rPr>
          <w:rFonts w:ascii="Arial Narrow" w:hAnsi="Arial Narrow" w:cs="Arial"/>
        </w:rPr>
      </w:pPr>
      <w:r w:rsidRPr="00790D60">
        <w:rPr>
          <w:rFonts w:ascii="Arial Narrow" w:hAnsi="Arial Narrow" w:cs="Arial"/>
        </w:rPr>
        <w:t>Nombre, cargo y firma de quien expide la certificación.</w:t>
      </w:r>
    </w:p>
    <w:p w14:paraId="2252A23F" w14:textId="77777777" w:rsidR="0036015A" w:rsidRPr="00790D60" w:rsidRDefault="0036015A" w:rsidP="0036015A">
      <w:pPr>
        <w:numPr>
          <w:ilvl w:val="0"/>
          <w:numId w:val="25"/>
        </w:numPr>
        <w:spacing w:after="0" w:line="240" w:lineRule="auto"/>
        <w:rPr>
          <w:rFonts w:ascii="Arial Narrow" w:hAnsi="Arial Narrow" w:cs="Arial"/>
        </w:rPr>
      </w:pPr>
      <w:r w:rsidRPr="00790D60">
        <w:rPr>
          <w:rFonts w:ascii="Arial Narrow" w:hAnsi="Arial Narrow" w:cs="Arial"/>
        </w:rPr>
        <w:t>Dirección, teléfono del contratante y correo electrónico.</w:t>
      </w:r>
    </w:p>
    <w:p w14:paraId="5726FDD6" w14:textId="77777777" w:rsidR="0036015A" w:rsidRPr="00790D60" w:rsidRDefault="0036015A" w:rsidP="0036015A">
      <w:pPr>
        <w:numPr>
          <w:ilvl w:val="0"/>
          <w:numId w:val="25"/>
        </w:numPr>
        <w:spacing w:after="0" w:line="240" w:lineRule="auto"/>
        <w:rPr>
          <w:rFonts w:ascii="Arial Narrow" w:hAnsi="Arial Narrow" w:cs="Arial"/>
        </w:rPr>
      </w:pPr>
      <w:r w:rsidRPr="00790D60">
        <w:rPr>
          <w:rFonts w:ascii="Arial Narrow" w:hAnsi="Arial Narrow" w:cs="Arial"/>
        </w:rPr>
        <w:t>Fecha de elaboración de la certificación.</w:t>
      </w:r>
    </w:p>
    <w:p w14:paraId="21A92336" w14:textId="77777777" w:rsidR="0025427F" w:rsidRDefault="0025427F" w:rsidP="0025427F">
      <w:pPr>
        <w:autoSpaceDE w:val="0"/>
        <w:autoSpaceDN w:val="0"/>
        <w:adjustRightInd w:val="0"/>
        <w:spacing w:after="0" w:line="240" w:lineRule="auto"/>
        <w:jc w:val="both"/>
        <w:rPr>
          <w:rFonts w:ascii="Arial Narrow" w:hAnsi="Arial Narrow" w:cs="Arial"/>
          <w:highlight w:val="yellow"/>
        </w:rPr>
      </w:pPr>
    </w:p>
    <w:p w14:paraId="2CCF7FC4" w14:textId="77777777" w:rsidR="0036015A" w:rsidRPr="00B604A1" w:rsidRDefault="0036015A" w:rsidP="0036015A">
      <w:pPr>
        <w:autoSpaceDE w:val="0"/>
        <w:autoSpaceDN w:val="0"/>
        <w:adjustRightInd w:val="0"/>
        <w:spacing w:after="0" w:line="240" w:lineRule="auto"/>
        <w:jc w:val="both"/>
        <w:rPr>
          <w:rFonts w:ascii="Arial Narrow" w:hAnsi="Arial Narrow" w:cs="Arial"/>
        </w:rPr>
      </w:pPr>
      <w:r w:rsidRPr="00B604A1">
        <w:rPr>
          <w:rFonts w:ascii="Arial Narrow" w:hAnsi="Arial Narrow" w:cs="Arial"/>
        </w:rPr>
        <w:t>En caso de que la certificación no incluya la descripción de alguno de los ítems referidos, la FLA EICE requerirá y/o el proponente podrá aportar un documento contractual idóneo suscrito por funcionario competente de la Entidad contratante, donde se pueda verificar claramente cualquiera de los requisitos faltantes en la certificación, para poderlo tener en cuenta en la evaluación de la experiencia. Dichos documentos contractuales idóneos podrán ser (entre otros): Acta de Liquidación, Acta de Entrega, Acta de Recibo Parcial o Definitivo, Acta de Terminación, Acuerdos Consorciales, etc.</w:t>
      </w:r>
    </w:p>
    <w:p w14:paraId="5940FA4F" w14:textId="77777777" w:rsidR="0036015A" w:rsidRDefault="0036015A" w:rsidP="0036015A">
      <w:pPr>
        <w:autoSpaceDE w:val="0"/>
        <w:autoSpaceDN w:val="0"/>
        <w:adjustRightInd w:val="0"/>
        <w:spacing w:after="0" w:line="240" w:lineRule="auto"/>
        <w:jc w:val="both"/>
        <w:rPr>
          <w:rFonts w:ascii="Arial Narrow" w:hAnsi="Arial Narrow" w:cs="Arial"/>
        </w:rPr>
      </w:pPr>
    </w:p>
    <w:p w14:paraId="6AF227E5" w14:textId="5D2E6E0E" w:rsidR="0036015A" w:rsidRPr="0036015A" w:rsidRDefault="0036015A" w:rsidP="0036015A">
      <w:pPr>
        <w:autoSpaceDE w:val="0"/>
        <w:autoSpaceDN w:val="0"/>
        <w:adjustRightInd w:val="0"/>
        <w:spacing w:after="0" w:line="240" w:lineRule="auto"/>
        <w:jc w:val="both"/>
        <w:rPr>
          <w:rFonts w:ascii="Arial Narrow" w:hAnsi="Arial Narrow" w:cs="Arial"/>
        </w:rPr>
      </w:pPr>
      <w:r w:rsidRPr="0036015A">
        <w:rPr>
          <w:rFonts w:ascii="Arial Narrow" w:hAnsi="Arial Narrow" w:cs="Arial"/>
          <w:b/>
          <w:bCs/>
        </w:rPr>
        <w:t>Claridad 1:</w:t>
      </w:r>
      <w:r w:rsidRPr="0036015A">
        <w:rPr>
          <w:rFonts w:ascii="Arial Narrow" w:hAnsi="Arial Narrow" w:cs="Arial"/>
        </w:rPr>
        <w:t xml:space="preserve"> </w:t>
      </w:r>
      <w:r w:rsidRPr="0036015A">
        <w:rPr>
          <w:rFonts w:ascii="Arial Narrow" w:hAnsi="Arial Narrow" w:cs="Arial"/>
        </w:rPr>
        <w:tab/>
        <w:t>Únicamente se tendrán en cuenta las certificaciones emitidas al contratista como persona jurídica y no a sus colaboradores o dependientes.</w:t>
      </w:r>
    </w:p>
    <w:p w14:paraId="66F17007" w14:textId="77777777" w:rsidR="0036015A" w:rsidRPr="0036015A" w:rsidRDefault="0036015A" w:rsidP="0036015A">
      <w:pPr>
        <w:autoSpaceDE w:val="0"/>
        <w:autoSpaceDN w:val="0"/>
        <w:adjustRightInd w:val="0"/>
        <w:spacing w:after="0" w:line="240" w:lineRule="auto"/>
        <w:jc w:val="both"/>
        <w:rPr>
          <w:rFonts w:ascii="Arial Narrow" w:hAnsi="Arial Narrow" w:cs="Arial"/>
        </w:rPr>
      </w:pPr>
      <w:r w:rsidRPr="0036015A">
        <w:rPr>
          <w:rFonts w:ascii="Arial Narrow" w:hAnsi="Arial Narrow" w:cs="Arial"/>
          <w:b/>
          <w:bCs/>
        </w:rPr>
        <w:t>Claridad 2:</w:t>
      </w:r>
      <w:r w:rsidRPr="0036015A">
        <w:rPr>
          <w:rFonts w:ascii="Arial Narrow" w:hAnsi="Arial Narrow" w:cs="Arial"/>
        </w:rPr>
        <w:t xml:space="preserve"> </w:t>
      </w:r>
      <w:r w:rsidRPr="0036015A">
        <w:rPr>
          <w:rFonts w:ascii="Arial Narrow" w:hAnsi="Arial Narrow" w:cs="Arial"/>
        </w:rPr>
        <w:tab/>
        <w:t xml:space="preserve">No se admiten </w:t>
      </w:r>
      <w:proofErr w:type="spellStart"/>
      <w:r w:rsidRPr="0036015A">
        <w:rPr>
          <w:rFonts w:ascii="Arial Narrow" w:hAnsi="Arial Narrow" w:cs="Arial"/>
        </w:rPr>
        <w:t>auto-certificaciones</w:t>
      </w:r>
      <w:proofErr w:type="spellEnd"/>
      <w:r w:rsidRPr="0036015A">
        <w:rPr>
          <w:rFonts w:ascii="Arial Narrow" w:hAnsi="Arial Narrow" w:cs="Arial"/>
        </w:rPr>
        <w:t>.</w:t>
      </w:r>
    </w:p>
    <w:p w14:paraId="5763B5DA" w14:textId="77777777" w:rsidR="0036015A" w:rsidRPr="0036015A" w:rsidRDefault="0036015A" w:rsidP="0036015A">
      <w:pPr>
        <w:autoSpaceDE w:val="0"/>
        <w:autoSpaceDN w:val="0"/>
        <w:adjustRightInd w:val="0"/>
        <w:spacing w:after="0" w:line="240" w:lineRule="auto"/>
        <w:jc w:val="both"/>
        <w:rPr>
          <w:rFonts w:ascii="Arial Narrow" w:hAnsi="Arial Narrow" w:cs="Arial"/>
        </w:rPr>
      </w:pPr>
      <w:r w:rsidRPr="0036015A">
        <w:rPr>
          <w:rFonts w:ascii="Arial Narrow" w:hAnsi="Arial Narrow" w:cs="Arial"/>
          <w:b/>
          <w:bCs/>
        </w:rPr>
        <w:t>Claridad 3:</w:t>
      </w:r>
      <w:r w:rsidRPr="0036015A">
        <w:rPr>
          <w:rFonts w:ascii="Arial Narrow" w:hAnsi="Arial Narrow" w:cs="Arial"/>
        </w:rPr>
        <w:t xml:space="preserve"> </w:t>
      </w:r>
      <w:r w:rsidRPr="0036015A">
        <w:rPr>
          <w:rFonts w:ascii="Arial Narrow" w:hAnsi="Arial Narrow" w:cs="Arial"/>
        </w:rPr>
        <w:tab/>
        <w:t>La anterior documentación debe ser legible y clara, pues de lo contrario ésta se entenderá como no recibida.</w:t>
      </w:r>
    </w:p>
    <w:p w14:paraId="274448F5" w14:textId="77777777" w:rsidR="0036015A" w:rsidRPr="0036015A" w:rsidRDefault="0036015A" w:rsidP="0036015A">
      <w:pPr>
        <w:autoSpaceDE w:val="0"/>
        <w:autoSpaceDN w:val="0"/>
        <w:adjustRightInd w:val="0"/>
        <w:spacing w:after="0" w:line="240" w:lineRule="auto"/>
        <w:jc w:val="both"/>
        <w:rPr>
          <w:rFonts w:ascii="Arial Narrow" w:hAnsi="Arial Narrow" w:cs="Arial"/>
        </w:rPr>
      </w:pPr>
    </w:p>
    <w:p w14:paraId="58162F94" w14:textId="4C9550AD" w:rsidR="0036015A" w:rsidRDefault="0036015A" w:rsidP="0036015A">
      <w:pPr>
        <w:autoSpaceDE w:val="0"/>
        <w:autoSpaceDN w:val="0"/>
        <w:adjustRightInd w:val="0"/>
        <w:spacing w:after="0" w:line="240" w:lineRule="auto"/>
        <w:jc w:val="both"/>
        <w:rPr>
          <w:rFonts w:ascii="Arial Narrow" w:hAnsi="Arial Narrow" w:cs="Arial"/>
        </w:rPr>
      </w:pPr>
      <w:r w:rsidRPr="0036015A">
        <w:rPr>
          <w:rFonts w:ascii="Arial Narrow" w:hAnsi="Arial Narrow" w:cs="Arial"/>
        </w:rPr>
        <w:t>A esta verificación de EXPERIENCIA corresponderá una calificación de propuesta Habilitada o no habilitada. Por lo que este aspecto no otorgará puntaje, pero habilitará o inhabilitará la propuesta para su evaluación técnica y económica</w:t>
      </w:r>
      <w:r>
        <w:rPr>
          <w:rFonts w:ascii="Arial Narrow" w:hAnsi="Arial Narrow" w:cs="Arial"/>
        </w:rPr>
        <w:t>.</w:t>
      </w:r>
    </w:p>
    <w:p w14:paraId="47600170" w14:textId="77777777" w:rsidR="0036015A" w:rsidRPr="00B604A1" w:rsidRDefault="0036015A" w:rsidP="0036015A">
      <w:pPr>
        <w:autoSpaceDE w:val="0"/>
        <w:autoSpaceDN w:val="0"/>
        <w:adjustRightInd w:val="0"/>
        <w:spacing w:after="0" w:line="240" w:lineRule="auto"/>
        <w:jc w:val="both"/>
        <w:rPr>
          <w:rFonts w:ascii="Arial Narrow" w:hAnsi="Arial Narrow" w:cs="Arial"/>
          <w:highlight w:val="yellow"/>
        </w:rPr>
      </w:pPr>
    </w:p>
    <w:p w14:paraId="2BEF8DD1" w14:textId="77777777" w:rsidR="0025427F" w:rsidRDefault="0025427F" w:rsidP="0025427F">
      <w:pPr>
        <w:pStyle w:val="NormalWeb"/>
        <w:shd w:val="clear" w:color="auto" w:fill="FFFFFF" w:themeFill="background1"/>
        <w:spacing w:before="0" w:beforeAutospacing="0" w:after="0" w:afterAutospacing="0"/>
        <w:jc w:val="both"/>
        <w:rPr>
          <w:rFonts w:ascii="Arial Narrow" w:hAnsi="Arial Narrow" w:cs="Arial"/>
          <w:b/>
          <w:bCs/>
          <w:sz w:val="22"/>
          <w:szCs w:val="22"/>
          <w:lang w:val="es-CO"/>
        </w:rPr>
      </w:pPr>
      <w:r w:rsidRPr="00B604A1">
        <w:rPr>
          <w:rFonts w:ascii="Arial Narrow" w:hAnsi="Arial Narrow" w:cs="Arial"/>
          <w:b/>
          <w:bCs/>
          <w:sz w:val="22"/>
          <w:szCs w:val="22"/>
          <w:lang w:val="es-CO"/>
        </w:rPr>
        <w:lastRenderedPageBreak/>
        <w:t>EXPERIENCIA PROPONENTES PLURALES.</w:t>
      </w:r>
    </w:p>
    <w:p w14:paraId="75EE23B5" w14:textId="77777777" w:rsidR="009701C3" w:rsidRPr="00B604A1" w:rsidRDefault="009701C3" w:rsidP="0025427F">
      <w:pPr>
        <w:pStyle w:val="NormalWeb"/>
        <w:shd w:val="clear" w:color="auto" w:fill="FFFFFF" w:themeFill="background1"/>
        <w:spacing w:before="0" w:beforeAutospacing="0" w:after="0" w:afterAutospacing="0"/>
        <w:jc w:val="both"/>
        <w:rPr>
          <w:rFonts w:ascii="Arial Narrow" w:hAnsi="Arial Narrow" w:cs="Arial"/>
          <w:b/>
          <w:bCs/>
          <w:sz w:val="22"/>
          <w:szCs w:val="22"/>
          <w:lang w:val="es-CO"/>
        </w:rPr>
      </w:pPr>
    </w:p>
    <w:p w14:paraId="68160EAB" w14:textId="77777777" w:rsidR="009701C3" w:rsidRPr="00790D60" w:rsidRDefault="009701C3" w:rsidP="009701C3">
      <w:pPr>
        <w:pStyle w:val="Default"/>
        <w:jc w:val="both"/>
        <w:rPr>
          <w:rFonts w:ascii="Arial Narrow" w:hAnsi="Arial Narrow"/>
          <w:sz w:val="22"/>
          <w:szCs w:val="22"/>
        </w:rPr>
      </w:pPr>
      <w:r w:rsidRPr="00790D60">
        <w:rPr>
          <w:rFonts w:ascii="Arial Narrow" w:hAnsi="Arial Narrow"/>
          <w:sz w:val="22"/>
          <w:szCs w:val="22"/>
        </w:rPr>
        <w:t>El proponente plural deberá acreditar la experiencia conforme lo previsto en la experiencia general y especifica. El valor para acreditar por cada uno de los integrantes del consorcio, unión temporal u otra forma de asociación permitida por la ley, deberá corresponder a su porcentaje de participación en la forma asociativa y expresada en Salarios Mínimos Mensuales Legales Vigentes (SMMLV). En todo caso cada integrante deberá acreditar como mínimo un (1) contrato, relacionado con el objeto de la presente contratación, independientemente del número de integrantes de la forma asociativa. Si el proponente plural se conforma por un número mayor al número de contratos solicitados, el proponente informará cuales de los contratos aportados se deberán tener en cuenta para la verificación de la experiencia, sin perjuicio en todo caso de que, a cada uno de los integrantes de la forma asociativa, le corresponde acreditar un (1) contrato que corresponda a su porcentaje de participación en el correspondiente proponente plural.</w:t>
      </w:r>
    </w:p>
    <w:p w14:paraId="313DAD8F" w14:textId="77777777" w:rsidR="009701C3" w:rsidRPr="00790D60" w:rsidRDefault="009701C3" w:rsidP="009701C3">
      <w:pPr>
        <w:pStyle w:val="Default"/>
        <w:jc w:val="both"/>
        <w:rPr>
          <w:rFonts w:ascii="Arial Narrow" w:hAnsi="Arial Narrow"/>
          <w:sz w:val="22"/>
          <w:szCs w:val="22"/>
        </w:rPr>
      </w:pPr>
    </w:p>
    <w:p w14:paraId="26380EF5" w14:textId="77777777" w:rsidR="009701C3" w:rsidRPr="00790D60" w:rsidRDefault="009701C3" w:rsidP="009701C3">
      <w:pPr>
        <w:pStyle w:val="Default"/>
        <w:jc w:val="both"/>
        <w:rPr>
          <w:rFonts w:ascii="Arial Narrow" w:hAnsi="Arial Narrow"/>
          <w:sz w:val="22"/>
          <w:szCs w:val="22"/>
        </w:rPr>
      </w:pPr>
      <w:r w:rsidRPr="00790D60">
        <w:rPr>
          <w:rFonts w:ascii="Arial Narrow" w:hAnsi="Arial Narrow"/>
          <w:sz w:val="22"/>
          <w:szCs w:val="22"/>
        </w:rPr>
        <w:t xml:space="preserve">Para la acreditación de la experiencia especifica del proponente plural, cualquiera de sus integrantes podrá acreditar el contrato en las condiciones requeridas. </w:t>
      </w:r>
    </w:p>
    <w:p w14:paraId="4FA295D5" w14:textId="77777777" w:rsidR="009701C3" w:rsidRPr="00790D60" w:rsidRDefault="009701C3" w:rsidP="009701C3">
      <w:pPr>
        <w:pStyle w:val="Default"/>
        <w:jc w:val="both"/>
        <w:rPr>
          <w:rFonts w:ascii="Arial Narrow" w:hAnsi="Arial Narrow"/>
          <w:sz w:val="22"/>
          <w:szCs w:val="22"/>
        </w:rPr>
      </w:pPr>
    </w:p>
    <w:p w14:paraId="2B5AFB80" w14:textId="77777777" w:rsidR="009701C3" w:rsidRPr="00790D60" w:rsidRDefault="009701C3" w:rsidP="009701C3">
      <w:pPr>
        <w:pStyle w:val="Default"/>
        <w:jc w:val="both"/>
        <w:rPr>
          <w:rFonts w:ascii="Arial Narrow" w:hAnsi="Arial Narrow"/>
          <w:sz w:val="22"/>
          <w:szCs w:val="22"/>
        </w:rPr>
      </w:pPr>
      <w:r w:rsidRPr="00790D60">
        <w:rPr>
          <w:rFonts w:ascii="Arial Narrow" w:hAnsi="Arial Narrow"/>
          <w:sz w:val="22"/>
          <w:szCs w:val="22"/>
        </w:rPr>
        <w:t>La experiencia del oferente plural (unión temporal, consorcio) corresponde a la suma de la experiencia que acredite cada uno de los integrantes de éste o cualquiera de ellos. Cuando el proponente individual o integrante de un consorcio o unión temporal sea una filial o subordinada de una sociedad controlante, se tendrá en cuenta la experiencia propia y no la de la controlante, ni viceversa.</w:t>
      </w:r>
    </w:p>
    <w:p w14:paraId="5C6F1F49" w14:textId="77777777" w:rsidR="009701C3" w:rsidRPr="00790D60" w:rsidRDefault="009701C3" w:rsidP="009701C3">
      <w:pPr>
        <w:pStyle w:val="Default"/>
        <w:jc w:val="both"/>
        <w:rPr>
          <w:rFonts w:ascii="Arial Narrow" w:hAnsi="Arial Narrow"/>
          <w:sz w:val="22"/>
          <w:szCs w:val="22"/>
        </w:rPr>
      </w:pPr>
    </w:p>
    <w:p w14:paraId="2E101FCB" w14:textId="77777777" w:rsidR="009701C3" w:rsidRPr="00790D60" w:rsidRDefault="009701C3" w:rsidP="009701C3">
      <w:pPr>
        <w:pStyle w:val="Default"/>
        <w:jc w:val="both"/>
        <w:rPr>
          <w:rFonts w:ascii="Arial Narrow" w:hAnsi="Arial Narrow"/>
          <w:sz w:val="22"/>
          <w:szCs w:val="22"/>
        </w:rPr>
      </w:pPr>
      <w:r w:rsidRPr="00790D60">
        <w:rPr>
          <w:rFonts w:ascii="Arial Narrow" w:hAnsi="Arial Narrow"/>
          <w:sz w:val="22"/>
          <w:szCs w:val="22"/>
        </w:rPr>
        <w:t>En el evento en que dos o más proponentes aporten una misma información y ésta presente inconsistencias, se solicitará la aclaración respectiva a cada uno de ellos y sólo se tendrá en cuenta aquella que esté demostrada.</w:t>
      </w:r>
    </w:p>
    <w:p w14:paraId="3BA07448" w14:textId="77777777" w:rsidR="009701C3" w:rsidRPr="00790D60" w:rsidRDefault="009701C3" w:rsidP="009701C3">
      <w:pPr>
        <w:pStyle w:val="Default"/>
        <w:rPr>
          <w:rFonts w:ascii="Arial Narrow" w:hAnsi="Arial Narrow"/>
          <w:sz w:val="22"/>
          <w:szCs w:val="22"/>
          <w:lang w:val="es-ES"/>
        </w:rPr>
      </w:pPr>
    </w:p>
    <w:p w14:paraId="1599B737" w14:textId="77777777" w:rsidR="009701C3" w:rsidRPr="00790D60" w:rsidRDefault="009701C3" w:rsidP="00436C89">
      <w:pPr>
        <w:pStyle w:val="Default"/>
        <w:jc w:val="both"/>
        <w:rPr>
          <w:rFonts w:ascii="Arial Narrow" w:hAnsi="Arial Narrow"/>
          <w:sz w:val="22"/>
          <w:szCs w:val="22"/>
          <w:lang w:val="es-ES"/>
        </w:rPr>
      </w:pPr>
      <w:r w:rsidRPr="00790D60">
        <w:rPr>
          <w:rFonts w:ascii="Arial Narrow" w:hAnsi="Arial Narrow"/>
          <w:sz w:val="22"/>
          <w:szCs w:val="22"/>
          <w:lang w:val="es-ES"/>
        </w:rPr>
        <w:t>Para acreditar la experiencia, el oferente (sean nacionales o extranjeros sin domicilio en Colombia y para proponentes Empresa Industriales y Comerciales del Estado y las Sociedades de Economía Mixta) podrá aportar:</w:t>
      </w:r>
    </w:p>
    <w:p w14:paraId="45167047" w14:textId="77777777" w:rsidR="009701C3" w:rsidRPr="00790D60" w:rsidRDefault="009701C3" w:rsidP="009701C3">
      <w:pPr>
        <w:pStyle w:val="Default"/>
        <w:rPr>
          <w:rFonts w:ascii="Arial Narrow" w:hAnsi="Arial Narrow"/>
          <w:sz w:val="22"/>
          <w:szCs w:val="22"/>
          <w:lang w:val="es-ES"/>
        </w:rPr>
      </w:pPr>
    </w:p>
    <w:p w14:paraId="2580DBA7" w14:textId="559EB39E" w:rsidR="009701C3" w:rsidRPr="009701C3" w:rsidRDefault="009701C3" w:rsidP="009701C3">
      <w:pPr>
        <w:pStyle w:val="NormalWeb"/>
        <w:numPr>
          <w:ilvl w:val="0"/>
          <w:numId w:val="25"/>
        </w:numPr>
        <w:spacing w:before="0" w:beforeAutospacing="0" w:after="0" w:afterAutospacing="0"/>
        <w:ind w:left="567" w:firstLine="0"/>
        <w:jc w:val="both"/>
        <w:rPr>
          <w:rFonts w:ascii="Arial Narrow" w:hAnsi="Arial Narrow" w:cs="Arial"/>
          <w:sz w:val="22"/>
          <w:szCs w:val="22"/>
          <w:lang w:val="es-CO"/>
        </w:rPr>
      </w:pPr>
      <w:r w:rsidRPr="00B604A1">
        <w:rPr>
          <w:rFonts w:ascii="Arial Narrow" w:hAnsi="Arial Narrow" w:cs="Arial"/>
          <w:b/>
          <w:bCs/>
          <w:sz w:val="22"/>
          <w:szCs w:val="22"/>
          <w:lang w:val="es-CO"/>
        </w:rPr>
        <w:t>Alternativa Nro. 1: El Registro Único de Proponentes - RUP</w:t>
      </w:r>
      <w:r w:rsidRPr="00B604A1">
        <w:rPr>
          <w:rFonts w:ascii="Arial Narrow" w:hAnsi="Arial Narrow" w:cs="Arial"/>
          <w:sz w:val="22"/>
          <w:szCs w:val="22"/>
          <w:lang w:val="es-CO"/>
        </w:rPr>
        <w:t>:</w:t>
      </w:r>
      <w:r>
        <w:rPr>
          <w:rFonts w:ascii="Arial Narrow" w:hAnsi="Arial Narrow" w:cs="Arial"/>
          <w:sz w:val="22"/>
          <w:szCs w:val="22"/>
          <w:lang w:val="es-CO"/>
        </w:rPr>
        <w:t xml:space="preserve"> </w:t>
      </w:r>
      <w:r w:rsidRPr="009701C3">
        <w:rPr>
          <w:rFonts w:ascii="Arial Narrow" w:hAnsi="Arial Narrow" w:cs="Arial"/>
          <w:sz w:val="22"/>
          <w:szCs w:val="22"/>
          <w:lang w:val="es-CO"/>
        </w:rPr>
        <w:t xml:space="preserve">Los contratos a certificar del RUP deben ser hasta tres (3), registrados en uno o varios de los códigos del clasificador de bienes y servicios de las naciones unidas para estandarizar productos y servicios (UNSPSC) que se describe a continuación: </w:t>
      </w:r>
      <w:r w:rsidRPr="009701C3">
        <w:rPr>
          <w:rFonts w:ascii="Arial Narrow" w:hAnsi="Arial Narrow" w:cs="Arial"/>
          <w:b/>
          <w:bCs/>
          <w:sz w:val="22"/>
          <w:szCs w:val="22"/>
          <w:lang w:val="es-CO"/>
        </w:rPr>
        <w:t>50202200</w:t>
      </w:r>
    </w:p>
    <w:p w14:paraId="5B774E8A" w14:textId="77777777" w:rsidR="009701C3" w:rsidRPr="00B604A1" w:rsidRDefault="009701C3" w:rsidP="009701C3">
      <w:pPr>
        <w:pStyle w:val="NormalWeb"/>
        <w:spacing w:before="0" w:beforeAutospacing="0" w:after="0" w:afterAutospacing="0"/>
        <w:ind w:left="567"/>
        <w:jc w:val="both"/>
        <w:rPr>
          <w:rFonts w:ascii="Arial Narrow" w:hAnsi="Arial Narrow" w:cs="Arial"/>
          <w:sz w:val="22"/>
          <w:szCs w:val="22"/>
          <w:lang w:val="es-CO"/>
        </w:rPr>
      </w:pPr>
    </w:p>
    <w:p w14:paraId="0B0CD8CE" w14:textId="77777777" w:rsidR="009701C3" w:rsidRPr="00B604A1" w:rsidRDefault="009701C3" w:rsidP="009701C3">
      <w:pPr>
        <w:pStyle w:val="NormalWeb"/>
        <w:numPr>
          <w:ilvl w:val="0"/>
          <w:numId w:val="25"/>
        </w:numPr>
        <w:spacing w:before="0" w:beforeAutospacing="0" w:after="0" w:afterAutospacing="0"/>
        <w:ind w:left="567" w:firstLine="0"/>
        <w:jc w:val="both"/>
        <w:rPr>
          <w:rFonts w:ascii="Arial Narrow" w:hAnsi="Arial Narrow" w:cs="Arial"/>
          <w:sz w:val="22"/>
          <w:szCs w:val="22"/>
          <w:lang w:val="es-CO"/>
        </w:rPr>
      </w:pPr>
      <w:r w:rsidRPr="00B604A1">
        <w:rPr>
          <w:rFonts w:ascii="Arial Narrow" w:hAnsi="Arial Narrow" w:cs="Arial"/>
          <w:b/>
          <w:bCs/>
          <w:sz w:val="22"/>
          <w:szCs w:val="22"/>
          <w:lang w:val="es-CO"/>
        </w:rPr>
        <w:t>Alternativa Nro. 2: Certificaciones de experiencia que contengan la siguiente información</w:t>
      </w:r>
      <w:r w:rsidRPr="00B604A1">
        <w:rPr>
          <w:rFonts w:ascii="Arial Narrow" w:hAnsi="Arial Narrow" w:cs="Arial"/>
          <w:sz w:val="22"/>
          <w:szCs w:val="22"/>
          <w:lang w:val="es-CO"/>
        </w:rPr>
        <w:t xml:space="preserve">: </w:t>
      </w:r>
    </w:p>
    <w:p w14:paraId="2070D50A"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Número del contrato (en caso de contar con número),</w:t>
      </w:r>
    </w:p>
    <w:p w14:paraId="23A99D8D"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Nombre del contratante.</w:t>
      </w:r>
    </w:p>
    <w:p w14:paraId="3D0DF78D"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Nombre del contratista.</w:t>
      </w:r>
    </w:p>
    <w:p w14:paraId="5BDEA115"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Objeto y/o descripción del contrato.</w:t>
      </w:r>
    </w:p>
    <w:p w14:paraId="06D679B3"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Valor total del contrato.</w:t>
      </w:r>
    </w:p>
    <w:p w14:paraId="6D077E0C"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Valor ejecutado del contrato.</w:t>
      </w:r>
    </w:p>
    <w:p w14:paraId="537B9123"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Fecha de suscripción del contrato (</w:t>
      </w:r>
      <w:proofErr w:type="spellStart"/>
      <w:r w:rsidRPr="00790D60">
        <w:rPr>
          <w:rFonts w:ascii="Arial Narrow" w:hAnsi="Arial Narrow"/>
          <w:sz w:val="22"/>
          <w:szCs w:val="22"/>
          <w:lang w:val="es-MX"/>
        </w:rPr>
        <w:t>dd</w:t>
      </w:r>
      <w:proofErr w:type="spellEnd"/>
      <w:r w:rsidRPr="00790D60">
        <w:rPr>
          <w:rFonts w:ascii="Arial Narrow" w:hAnsi="Arial Narrow"/>
          <w:sz w:val="22"/>
          <w:szCs w:val="22"/>
          <w:lang w:val="es-MX"/>
        </w:rPr>
        <w:t>/mm/</w:t>
      </w:r>
      <w:proofErr w:type="spellStart"/>
      <w:r w:rsidRPr="00790D60">
        <w:rPr>
          <w:rFonts w:ascii="Arial Narrow" w:hAnsi="Arial Narrow"/>
          <w:sz w:val="22"/>
          <w:szCs w:val="22"/>
          <w:lang w:val="es-MX"/>
        </w:rPr>
        <w:t>aaaa</w:t>
      </w:r>
      <w:proofErr w:type="spellEnd"/>
      <w:r w:rsidRPr="00790D60">
        <w:rPr>
          <w:rFonts w:ascii="Arial Narrow" w:hAnsi="Arial Narrow"/>
          <w:sz w:val="22"/>
          <w:szCs w:val="22"/>
          <w:lang w:val="es-MX"/>
        </w:rPr>
        <w:t>).</w:t>
      </w:r>
    </w:p>
    <w:p w14:paraId="467BD271"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Fecha de terminación del contrato (</w:t>
      </w:r>
      <w:proofErr w:type="spellStart"/>
      <w:r w:rsidRPr="00790D60">
        <w:rPr>
          <w:rFonts w:ascii="Arial Narrow" w:hAnsi="Arial Narrow"/>
          <w:sz w:val="22"/>
          <w:szCs w:val="22"/>
          <w:lang w:val="es-MX"/>
        </w:rPr>
        <w:t>dd</w:t>
      </w:r>
      <w:proofErr w:type="spellEnd"/>
      <w:r w:rsidRPr="00790D60">
        <w:rPr>
          <w:rFonts w:ascii="Arial Narrow" w:hAnsi="Arial Narrow"/>
          <w:sz w:val="22"/>
          <w:szCs w:val="22"/>
          <w:lang w:val="es-MX"/>
        </w:rPr>
        <w:t>/mm/</w:t>
      </w:r>
      <w:proofErr w:type="spellStart"/>
      <w:r w:rsidRPr="00790D60">
        <w:rPr>
          <w:rFonts w:ascii="Arial Narrow" w:hAnsi="Arial Narrow"/>
          <w:sz w:val="22"/>
          <w:szCs w:val="22"/>
          <w:lang w:val="es-MX"/>
        </w:rPr>
        <w:t>aaaa</w:t>
      </w:r>
      <w:proofErr w:type="spellEnd"/>
      <w:r w:rsidRPr="00790D60">
        <w:rPr>
          <w:rFonts w:ascii="Arial Narrow" w:hAnsi="Arial Narrow"/>
          <w:sz w:val="22"/>
          <w:szCs w:val="22"/>
          <w:lang w:val="es-MX"/>
        </w:rPr>
        <w:t>).</w:t>
      </w:r>
    </w:p>
    <w:p w14:paraId="17451404"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Afirmación sobre el cumplimiento a satisfacción del contrato.</w:t>
      </w:r>
    </w:p>
    <w:p w14:paraId="501DA48F"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Nombre, cargo y firma de quien expide la certificación.</w:t>
      </w:r>
    </w:p>
    <w:p w14:paraId="1C3EEA40"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Dirección, teléfono del contratante y correo electrónico.</w:t>
      </w:r>
    </w:p>
    <w:p w14:paraId="34AD6D19" w14:textId="77777777" w:rsidR="009701C3" w:rsidRPr="00790D60" w:rsidRDefault="009701C3" w:rsidP="009701C3">
      <w:pPr>
        <w:pStyle w:val="Default"/>
        <w:numPr>
          <w:ilvl w:val="0"/>
          <w:numId w:val="25"/>
        </w:numPr>
        <w:ind w:left="720"/>
        <w:rPr>
          <w:rFonts w:ascii="Arial Narrow" w:hAnsi="Arial Narrow"/>
          <w:sz w:val="22"/>
          <w:szCs w:val="22"/>
          <w:lang w:val="es-MX"/>
        </w:rPr>
      </w:pPr>
      <w:r w:rsidRPr="00790D60">
        <w:rPr>
          <w:rFonts w:ascii="Arial Narrow" w:hAnsi="Arial Narrow"/>
          <w:sz w:val="22"/>
          <w:szCs w:val="22"/>
          <w:lang w:val="es-MX"/>
        </w:rPr>
        <w:t>Fecha de elaboración de la certificación.</w:t>
      </w:r>
    </w:p>
    <w:p w14:paraId="7C3F155F" w14:textId="77777777" w:rsidR="009701C3" w:rsidRDefault="009701C3" w:rsidP="009701C3">
      <w:pPr>
        <w:pStyle w:val="Default"/>
        <w:rPr>
          <w:rFonts w:ascii="Arial Narrow" w:hAnsi="Arial Narrow"/>
          <w:sz w:val="22"/>
          <w:szCs w:val="22"/>
          <w:lang w:val="es-ES"/>
        </w:rPr>
      </w:pPr>
      <w:r w:rsidRPr="00790D60">
        <w:rPr>
          <w:rFonts w:ascii="Arial Narrow" w:hAnsi="Arial Narrow"/>
          <w:sz w:val="22"/>
          <w:szCs w:val="22"/>
          <w:lang w:val="es-ES"/>
        </w:rPr>
        <w:t> </w:t>
      </w:r>
    </w:p>
    <w:p w14:paraId="6DD36EE5" w14:textId="77777777" w:rsidR="009701C3" w:rsidRPr="00B604A1" w:rsidRDefault="009701C3" w:rsidP="009701C3">
      <w:pPr>
        <w:autoSpaceDE w:val="0"/>
        <w:autoSpaceDN w:val="0"/>
        <w:adjustRightInd w:val="0"/>
        <w:spacing w:after="0" w:line="240" w:lineRule="auto"/>
        <w:jc w:val="both"/>
        <w:rPr>
          <w:rFonts w:ascii="Arial Narrow" w:hAnsi="Arial Narrow" w:cs="Arial"/>
        </w:rPr>
      </w:pPr>
      <w:r w:rsidRPr="00B604A1">
        <w:rPr>
          <w:rFonts w:ascii="Arial Narrow" w:hAnsi="Arial Narrow" w:cs="Arial"/>
        </w:rPr>
        <w:t xml:space="preserve">En caso de que la certificación no incluya la descripción de alguno de los ítems referidos, la FLA EICE requerirá y/o el proponente podrá aportar un documento contractual idóneo suscrito por funcionario competente de la Entidad contratante, donde se pueda verificar claramente cualquiera de los requisitos faltantes en la </w:t>
      </w:r>
      <w:r w:rsidRPr="00B604A1">
        <w:rPr>
          <w:rFonts w:ascii="Arial Narrow" w:hAnsi="Arial Narrow" w:cs="Arial"/>
        </w:rPr>
        <w:lastRenderedPageBreak/>
        <w:t>certificación, para poderlo tener en cuenta en la evaluación de la experiencia. Dichos documentos contractuales idóneos podrán ser (entre otros): Acta de Liquidación, Acta de Entrega, Acta de Recibo Parcial o Definitivo, Acta de Terminación, Acuerdos Consorciales, etc.</w:t>
      </w:r>
    </w:p>
    <w:p w14:paraId="30093F70" w14:textId="77777777" w:rsidR="009701C3" w:rsidRPr="00790D60" w:rsidRDefault="009701C3" w:rsidP="009701C3">
      <w:pPr>
        <w:pStyle w:val="Default"/>
        <w:rPr>
          <w:rFonts w:ascii="Arial Narrow" w:hAnsi="Arial Narrow"/>
          <w:sz w:val="22"/>
          <w:szCs w:val="22"/>
          <w:lang w:val="es-ES"/>
        </w:rPr>
      </w:pPr>
    </w:p>
    <w:p w14:paraId="1B23CDAF" w14:textId="77777777" w:rsidR="009701C3" w:rsidRPr="00790D60" w:rsidRDefault="009701C3" w:rsidP="009701C3">
      <w:pPr>
        <w:pStyle w:val="Default"/>
        <w:rPr>
          <w:rFonts w:ascii="Arial Narrow" w:hAnsi="Arial Narrow"/>
          <w:sz w:val="22"/>
          <w:szCs w:val="22"/>
          <w:lang w:val="es-ES"/>
        </w:rPr>
      </w:pPr>
      <w:r w:rsidRPr="00790D60">
        <w:rPr>
          <w:rFonts w:ascii="Arial Narrow" w:hAnsi="Arial Narrow"/>
          <w:b/>
          <w:bCs/>
          <w:sz w:val="22"/>
          <w:szCs w:val="22"/>
          <w:lang w:val="es-ES"/>
        </w:rPr>
        <w:t>Claridad 1:</w:t>
      </w:r>
      <w:r w:rsidRPr="00790D60">
        <w:rPr>
          <w:rFonts w:ascii="Arial Narrow" w:hAnsi="Arial Narrow"/>
          <w:sz w:val="22"/>
          <w:szCs w:val="22"/>
          <w:lang w:val="es-ES"/>
        </w:rPr>
        <w:t> </w:t>
      </w:r>
      <w:r w:rsidRPr="00790D60">
        <w:rPr>
          <w:rFonts w:ascii="Arial Narrow" w:hAnsi="Arial Narrow"/>
          <w:sz w:val="22"/>
          <w:szCs w:val="22"/>
          <w:lang w:val="es-ES"/>
        </w:rPr>
        <w:tab/>
        <w:t>Únicamente se tendrán en cuenta las certificaciones emitidas al contratista como persona jurídica y no a sus colaboradores o dependientes.</w:t>
      </w:r>
    </w:p>
    <w:p w14:paraId="479662E7" w14:textId="77777777" w:rsidR="009701C3" w:rsidRPr="00790D60" w:rsidRDefault="009701C3" w:rsidP="009701C3">
      <w:pPr>
        <w:pStyle w:val="Default"/>
        <w:rPr>
          <w:rFonts w:ascii="Arial Narrow" w:hAnsi="Arial Narrow"/>
          <w:sz w:val="22"/>
          <w:szCs w:val="22"/>
          <w:lang w:val="es-ES"/>
        </w:rPr>
      </w:pPr>
      <w:r w:rsidRPr="00790D60">
        <w:rPr>
          <w:rFonts w:ascii="Arial Narrow" w:hAnsi="Arial Narrow"/>
          <w:b/>
          <w:bCs/>
          <w:sz w:val="22"/>
          <w:szCs w:val="22"/>
          <w:lang w:val="es-ES"/>
        </w:rPr>
        <w:t>Claridad 2:</w:t>
      </w:r>
      <w:r w:rsidRPr="00790D60">
        <w:rPr>
          <w:rFonts w:ascii="Arial Narrow" w:hAnsi="Arial Narrow"/>
          <w:sz w:val="22"/>
          <w:szCs w:val="22"/>
          <w:lang w:val="es-ES"/>
        </w:rPr>
        <w:t> </w:t>
      </w:r>
      <w:r w:rsidRPr="00790D60">
        <w:rPr>
          <w:rFonts w:ascii="Arial Narrow" w:hAnsi="Arial Narrow"/>
          <w:sz w:val="22"/>
          <w:szCs w:val="22"/>
          <w:lang w:val="es-ES"/>
        </w:rPr>
        <w:tab/>
        <w:t xml:space="preserve">No se admiten </w:t>
      </w:r>
      <w:proofErr w:type="spellStart"/>
      <w:r w:rsidRPr="00790D60">
        <w:rPr>
          <w:rFonts w:ascii="Arial Narrow" w:hAnsi="Arial Narrow"/>
          <w:sz w:val="22"/>
          <w:szCs w:val="22"/>
          <w:lang w:val="es-ES"/>
        </w:rPr>
        <w:t>auto-certificaciones</w:t>
      </w:r>
      <w:proofErr w:type="spellEnd"/>
      <w:r w:rsidRPr="00790D60">
        <w:rPr>
          <w:rFonts w:ascii="Arial Narrow" w:hAnsi="Arial Narrow"/>
          <w:sz w:val="22"/>
          <w:szCs w:val="22"/>
          <w:lang w:val="es-ES"/>
        </w:rPr>
        <w:t>.</w:t>
      </w:r>
    </w:p>
    <w:p w14:paraId="6F5D17D3" w14:textId="77777777" w:rsidR="009701C3" w:rsidRPr="00790D60" w:rsidRDefault="009701C3" w:rsidP="009701C3">
      <w:pPr>
        <w:pStyle w:val="Default"/>
        <w:rPr>
          <w:rFonts w:ascii="Arial Narrow" w:hAnsi="Arial Narrow"/>
          <w:sz w:val="22"/>
          <w:szCs w:val="22"/>
          <w:lang w:val="es-ES"/>
        </w:rPr>
      </w:pPr>
      <w:r w:rsidRPr="00790D60">
        <w:rPr>
          <w:rFonts w:ascii="Arial Narrow" w:hAnsi="Arial Narrow"/>
          <w:b/>
          <w:bCs/>
          <w:sz w:val="22"/>
          <w:szCs w:val="22"/>
          <w:lang w:val="es-ES"/>
        </w:rPr>
        <w:t>Claridad 3:</w:t>
      </w:r>
      <w:r w:rsidRPr="00790D60">
        <w:rPr>
          <w:rFonts w:ascii="Arial Narrow" w:hAnsi="Arial Narrow"/>
          <w:sz w:val="22"/>
          <w:szCs w:val="22"/>
          <w:lang w:val="es-ES"/>
        </w:rPr>
        <w:t> </w:t>
      </w:r>
      <w:r w:rsidRPr="00790D60">
        <w:rPr>
          <w:rFonts w:ascii="Arial Narrow" w:hAnsi="Arial Narrow"/>
          <w:sz w:val="22"/>
          <w:szCs w:val="22"/>
          <w:lang w:val="es-ES"/>
        </w:rPr>
        <w:tab/>
        <w:t>La anterior documentación debe ser legible y clara, pues de lo contrario ésta se entenderá como no recibida.</w:t>
      </w:r>
    </w:p>
    <w:p w14:paraId="6167E6AC" w14:textId="77777777" w:rsidR="009701C3" w:rsidRPr="00790D60" w:rsidRDefault="009701C3" w:rsidP="009701C3">
      <w:pPr>
        <w:pStyle w:val="Default"/>
        <w:rPr>
          <w:rFonts w:ascii="Arial Narrow" w:hAnsi="Arial Narrow"/>
          <w:sz w:val="22"/>
          <w:szCs w:val="22"/>
          <w:lang w:val="es-ES"/>
        </w:rPr>
      </w:pPr>
    </w:p>
    <w:p w14:paraId="6A093969" w14:textId="77777777" w:rsidR="009701C3" w:rsidRPr="00790D60" w:rsidRDefault="009701C3" w:rsidP="009701C3">
      <w:pPr>
        <w:pStyle w:val="Default"/>
        <w:rPr>
          <w:rFonts w:ascii="Arial Narrow" w:hAnsi="Arial Narrow"/>
          <w:sz w:val="22"/>
          <w:szCs w:val="22"/>
          <w:lang w:val="es-ES"/>
        </w:rPr>
      </w:pPr>
      <w:r w:rsidRPr="00790D60">
        <w:rPr>
          <w:rFonts w:ascii="Arial Narrow" w:hAnsi="Arial Narrow"/>
          <w:sz w:val="22"/>
          <w:szCs w:val="22"/>
          <w:lang w:val="es-ES"/>
        </w:rPr>
        <w:t>A la verificación de experiencia corresponderá una calificación de propuesta Habilitada o no habilitada. Por lo que este aspecto no otorgará puntaje, pero habilitará o inhabilitará la propuesta para su evaluación técnica y económica.</w:t>
      </w:r>
    </w:p>
    <w:p w14:paraId="7EEC64AE" w14:textId="77777777" w:rsidR="009701C3" w:rsidRPr="00790D60" w:rsidRDefault="009701C3" w:rsidP="009701C3">
      <w:pPr>
        <w:pStyle w:val="Default"/>
        <w:rPr>
          <w:rFonts w:ascii="Arial Narrow" w:hAnsi="Arial Narrow"/>
          <w:color w:val="auto"/>
          <w:sz w:val="22"/>
          <w:szCs w:val="22"/>
        </w:rPr>
      </w:pPr>
    </w:p>
    <w:p w14:paraId="069C4605" w14:textId="77777777" w:rsidR="0025427F" w:rsidRPr="00B604A1" w:rsidRDefault="0025427F" w:rsidP="0025427F">
      <w:pPr>
        <w:pStyle w:val="NormalWeb"/>
        <w:shd w:val="clear" w:color="auto" w:fill="FFFFFF" w:themeFill="background1"/>
        <w:spacing w:before="0" w:beforeAutospacing="0" w:after="0" w:afterAutospacing="0"/>
        <w:jc w:val="both"/>
        <w:rPr>
          <w:rFonts w:ascii="Arial Narrow" w:hAnsi="Arial Narrow" w:cs="Arial"/>
          <w:b/>
          <w:bCs/>
          <w:sz w:val="22"/>
          <w:szCs w:val="22"/>
          <w:lang w:val="es-CO"/>
        </w:rPr>
      </w:pPr>
      <w:r w:rsidRPr="00B604A1">
        <w:rPr>
          <w:rFonts w:ascii="Arial Narrow" w:hAnsi="Arial Narrow" w:cs="Arial"/>
          <w:b/>
          <w:bCs/>
          <w:sz w:val="22"/>
          <w:szCs w:val="22"/>
          <w:lang w:val="es-CO"/>
        </w:rPr>
        <w:t>CONSIDERACIONES PARA LA VALIDEZ DE LA EXPERIENCIA REQUERIDA.</w:t>
      </w:r>
    </w:p>
    <w:p w14:paraId="3436F2E7" w14:textId="77777777" w:rsidR="0025427F" w:rsidRPr="00B604A1" w:rsidRDefault="0025427F" w:rsidP="0025427F">
      <w:pPr>
        <w:pStyle w:val="NormalWeb"/>
        <w:shd w:val="clear" w:color="auto" w:fill="FFFFFF"/>
        <w:spacing w:before="0" w:beforeAutospacing="0" w:after="0" w:afterAutospacing="0"/>
        <w:jc w:val="both"/>
        <w:rPr>
          <w:rFonts w:ascii="Arial Narrow" w:hAnsi="Arial Narrow" w:cs="Arial"/>
          <w:b/>
          <w:bCs/>
          <w:sz w:val="22"/>
          <w:szCs w:val="22"/>
          <w:lang w:val="es-CO"/>
        </w:rPr>
      </w:pPr>
    </w:p>
    <w:p w14:paraId="3B114D87" w14:textId="77777777" w:rsidR="0025427F" w:rsidRPr="00B604A1" w:rsidRDefault="0025427F" w:rsidP="0025427F">
      <w:pPr>
        <w:pStyle w:val="NormalWeb"/>
        <w:shd w:val="clear" w:color="auto" w:fill="FFFFFF"/>
        <w:spacing w:before="0" w:beforeAutospacing="0" w:after="0"/>
        <w:jc w:val="both"/>
        <w:rPr>
          <w:rFonts w:ascii="Arial Narrow" w:hAnsi="Arial Narrow" w:cs="Arial"/>
          <w:sz w:val="22"/>
          <w:szCs w:val="22"/>
          <w:lang w:val="es-CO"/>
        </w:rPr>
      </w:pPr>
      <w:r w:rsidRPr="00B604A1">
        <w:rPr>
          <w:rFonts w:ascii="Arial Narrow" w:hAnsi="Arial Narrow" w:cs="Arial"/>
          <w:sz w:val="22"/>
          <w:szCs w:val="22"/>
          <w:lang w:val="es-CO"/>
        </w:rPr>
        <w:t>La FLA EICE tendrá en cuenta los siguientes aspectos para analizar la experiencia acreditada y que la misma sea válida como experiencia requerida:</w:t>
      </w:r>
    </w:p>
    <w:p w14:paraId="21D80412" w14:textId="77777777" w:rsidR="0025427F" w:rsidRPr="00B604A1" w:rsidRDefault="0025427F" w:rsidP="00433EA3">
      <w:pPr>
        <w:pStyle w:val="NormalWeb"/>
        <w:numPr>
          <w:ilvl w:val="0"/>
          <w:numId w:val="28"/>
        </w:numPr>
        <w:shd w:val="clear" w:color="auto" w:fill="FFFFFF"/>
        <w:spacing w:before="0" w:beforeAutospacing="0" w:after="0" w:afterAutospacing="0"/>
        <w:jc w:val="both"/>
        <w:rPr>
          <w:rFonts w:ascii="Arial Narrow" w:hAnsi="Arial Narrow" w:cs="Arial"/>
          <w:sz w:val="22"/>
          <w:szCs w:val="22"/>
          <w:lang w:val="es-CO"/>
        </w:rPr>
      </w:pPr>
      <w:r w:rsidRPr="00B604A1">
        <w:rPr>
          <w:rFonts w:ascii="Arial Narrow" w:hAnsi="Arial Narrow" w:cs="Arial"/>
          <w:sz w:val="22"/>
          <w:szCs w:val="22"/>
          <w:lang w:val="es-CO"/>
        </w:rPr>
        <w:t xml:space="preserve">Si el proponente relaciona más de tres (3) contratos, para efectos de evaluación de la experiencia se tendrán en cuenta cómo máximo, los tres (3) contratos más cuantiosos o de mayor valor. </w:t>
      </w:r>
    </w:p>
    <w:p w14:paraId="7720D9B6" w14:textId="77777777" w:rsidR="0025427F" w:rsidRPr="00B604A1" w:rsidRDefault="0025427F" w:rsidP="00433EA3">
      <w:pPr>
        <w:pStyle w:val="Prrafodelista"/>
        <w:numPr>
          <w:ilvl w:val="0"/>
          <w:numId w:val="28"/>
        </w:numPr>
        <w:spacing w:after="160"/>
        <w:contextualSpacing/>
        <w:rPr>
          <w:rFonts w:ascii="Arial Narrow" w:hAnsi="Arial Narrow"/>
          <w:sz w:val="22"/>
          <w:szCs w:val="22"/>
          <w:lang w:val="es-CO"/>
        </w:rPr>
      </w:pPr>
      <w:r w:rsidRPr="00B604A1">
        <w:rPr>
          <w:rFonts w:ascii="Arial Narrow" w:hAnsi="Arial Narrow" w:cs="Arial"/>
          <w:sz w:val="22"/>
          <w:szCs w:val="22"/>
          <w:lang w:val="es-CO"/>
        </w:rPr>
        <w:t xml:space="preserve">No se admiten </w:t>
      </w:r>
      <w:proofErr w:type="spellStart"/>
      <w:r w:rsidRPr="00B604A1">
        <w:rPr>
          <w:rFonts w:ascii="Arial Narrow" w:hAnsi="Arial Narrow" w:cs="Arial"/>
          <w:sz w:val="22"/>
          <w:szCs w:val="22"/>
          <w:lang w:val="es-CO"/>
        </w:rPr>
        <w:t>auto-certificaciones</w:t>
      </w:r>
      <w:proofErr w:type="spellEnd"/>
      <w:r w:rsidRPr="00B604A1">
        <w:rPr>
          <w:rFonts w:ascii="Arial Narrow" w:hAnsi="Arial Narrow" w:cs="Arial"/>
          <w:sz w:val="22"/>
          <w:szCs w:val="22"/>
          <w:lang w:val="es-CO"/>
        </w:rPr>
        <w:t>; y únicamente se tendrán en cuenta las certificaciones emitidas al contratista como persona jurídica y no a sus colaboradores o dependientes.</w:t>
      </w:r>
    </w:p>
    <w:p w14:paraId="424D1DA4" w14:textId="77777777" w:rsidR="0025427F" w:rsidRPr="00B604A1" w:rsidRDefault="0025427F" w:rsidP="00433EA3">
      <w:pPr>
        <w:pStyle w:val="Prrafodelista"/>
        <w:numPr>
          <w:ilvl w:val="0"/>
          <w:numId w:val="28"/>
        </w:numPr>
        <w:spacing w:after="160"/>
        <w:contextualSpacing/>
        <w:jc w:val="both"/>
        <w:rPr>
          <w:rFonts w:ascii="Arial Narrow" w:hAnsi="Arial Narrow" w:cs="Arial"/>
          <w:sz w:val="22"/>
          <w:szCs w:val="22"/>
          <w:lang w:val="es-CO"/>
        </w:rPr>
      </w:pPr>
      <w:r w:rsidRPr="00B604A1">
        <w:rPr>
          <w:rFonts w:ascii="Arial Narrow" w:hAnsi="Arial Narrow" w:cs="Arial"/>
          <w:sz w:val="22"/>
          <w:szCs w:val="22"/>
          <w:lang w:val="es-CO"/>
        </w:rPr>
        <w:t>Cuando el proponente individual o integrante de un consorcio o unión temporal sea una filial o subordinada de una sociedad controlante, se tendrá en cuenta la experiencia propia y no la de la controlante, ni viceversa.</w:t>
      </w:r>
    </w:p>
    <w:p w14:paraId="4EB19727" w14:textId="77777777" w:rsidR="001F3A2E" w:rsidRPr="00B604A1" w:rsidRDefault="001F3A2E" w:rsidP="001F3A2E">
      <w:pPr>
        <w:autoSpaceDE w:val="0"/>
        <w:autoSpaceDN w:val="0"/>
        <w:adjustRightInd w:val="0"/>
        <w:jc w:val="both"/>
        <w:rPr>
          <w:rFonts w:ascii="Arial Narrow" w:hAnsi="Arial Narrow" w:cs="Arial"/>
        </w:rPr>
      </w:pPr>
      <w:r w:rsidRPr="00B604A1">
        <w:rPr>
          <w:rFonts w:ascii="Arial Narrow" w:hAnsi="Arial Narrow" w:cs="Arial"/>
          <w:b/>
          <w:bCs/>
        </w:rPr>
        <w:t>C. REQUISITOS DE ORDEN TÉCNICO</w:t>
      </w:r>
      <w:r w:rsidRPr="00B604A1">
        <w:rPr>
          <w:rFonts w:ascii="Arial Narrow" w:hAnsi="Arial Narrow" w:cs="Arial"/>
        </w:rPr>
        <w:t>.</w:t>
      </w:r>
    </w:p>
    <w:p w14:paraId="596B2269" w14:textId="0682E545" w:rsidR="00CA004A" w:rsidRPr="00CA004A" w:rsidRDefault="00CA004A" w:rsidP="00CA004A">
      <w:pPr>
        <w:spacing w:after="0" w:line="240" w:lineRule="auto"/>
        <w:jc w:val="both"/>
        <w:rPr>
          <w:rFonts w:ascii="Arial Narrow" w:hAnsi="Arial Narrow" w:cs="Arial"/>
          <w:b/>
          <w:bCs/>
          <w:u w:val="single"/>
        </w:rPr>
      </w:pPr>
      <w:r w:rsidRPr="00CA004A">
        <w:rPr>
          <w:rFonts w:ascii="Arial Narrow" w:hAnsi="Arial Narrow" w:cs="Arial"/>
          <w:b/>
          <w:bCs/>
          <w:u w:val="single"/>
        </w:rPr>
        <w:t>MUESTRA</w:t>
      </w:r>
    </w:p>
    <w:p w14:paraId="671C5DFC" w14:textId="6B0FD4FF" w:rsidR="00CA004A" w:rsidRPr="00790D60" w:rsidRDefault="00CA004A" w:rsidP="00CA004A">
      <w:pPr>
        <w:spacing w:after="0" w:line="240" w:lineRule="auto"/>
        <w:jc w:val="both"/>
        <w:rPr>
          <w:rFonts w:ascii="Arial Narrow" w:hAnsi="Arial Narrow" w:cs="Arial"/>
        </w:rPr>
      </w:pPr>
      <w:r w:rsidRPr="00790D60">
        <w:rPr>
          <w:rFonts w:ascii="Arial Narrow" w:hAnsi="Arial Narrow" w:cs="Arial"/>
        </w:rPr>
        <w:t xml:space="preserve">Con el fin de verificar si el insumo mencionado anteriormente cumple con los requisitos exigidos dentro del presente estudio previo, el proponente debe presentar con la propuesta, una </w:t>
      </w:r>
      <w:r w:rsidRPr="00790D60">
        <w:rPr>
          <w:rFonts w:ascii="Arial Narrow" w:hAnsi="Arial Narrow" w:cs="Arial"/>
          <w:b/>
          <w:u w:val="single"/>
        </w:rPr>
        <w:t>muestra de dos (2) litros de la crema de ron a granel</w:t>
      </w:r>
      <w:r w:rsidRPr="00790D60">
        <w:rPr>
          <w:rFonts w:ascii="Arial Narrow" w:hAnsi="Arial Narrow" w:cs="Arial"/>
        </w:rPr>
        <w:t xml:space="preserve">, para verificar a través de pruebas de laboratorio el cumplimiento de las especificaciones técnicas. Estas pruebas se adelantarán en el Laboratorio de Calidad de </w:t>
      </w:r>
      <w:r>
        <w:rPr>
          <w:rFonts w:ascii="Arial Narrow" w:hAnsi="Arial Narrow" w:cs="Arial"/>
        </w:rPr>
        <w:t xml:space="preserve">la </w:t>
      </w:r>
      <w:r w:rsidRPr="00790D60">
        <w:rPr>
          <w:rFonts w:ascii="Arial Narrow" w:hAnsi="Arial Narrow" w:cs="Arial"/>
        </w:rPr>
        <w:t>Fábrica de Licores y Alcoholes de Antioquia</w:t>
      </w:r>
      <w:r>
        <w:rPr>
          <w:rFonts w:ascii="Arial Narrow" w:hAnsi="Arial Narrow" w:cs="Arial"/>
        </w:rPr>
        <w:t xml:space="preserve"> EICE</w:t>
      </w:r>
      <w:r w:rsidRPr="00790D60">
        <w:rPr>
          <w:rFonts w:ascii="Arial Narrow" w:hAnsi="Arial Narrow" w:cs="Arial"/>
        </w:rPr>
        <w:t>.</w:t>
      </w:r>
    </w:p>
    <w:p w14:paraId="464E724D" w14:textId="77777777" w:rsidR="00CA004A" w:rsidRPr="00790D60" w:rsidRDefault="00CA004A" w:rsidP="00CA004A">
      <w:pPr>
        <w:spacing w:after="0" w:line="240" w:lineRule="auto"/>
        <w:jc w:val="both"/>
        <w:rPr>
          <w:rFonts w:ascii="Arial Narrow" w:hAnsi="Arial Narrow" w:cs="Arial"/>
        </w:rPr>
      </w:pPr>
    </w:p>
    <w:p w14:paraId="4A83C113" w14:textId="77777777" w:rsidR="00CA004A" w:rsidRPr="00790D60" w:rsidRDefault="00CA004A" w:rsidP="00CA004A">
      <w:pPr>
        <w:spacing w:after="0" w:line="240" w:lineRule="auto"/>
        <w:jc w:val="both"/>
        <w:rPr>
          <w:rFonts w:ascii="Arial Narrow" w:hAnsi="Arial Narrow" w:cs="Arial"/>
        </w:rPr>
      </w:pPr>
      <w:r w:rsidRPr="00790D60">
        <w:rPr>
          <w:rFonts w:ascii="Arial Narrow" w:hAnsi="Arial Narrow" w:cs="Arial"/>
          <w:b/>
        </w:rPr>
        <w:t>La muestra deberá estar identificada con</w:t>
      </w:r>
      <w:r w:rsidRPr="00790D60">
        <w:rPr>
          <w:rFonts w:ascii="Arial Narrow" w:hAnsi="Arial Narrow" w:cs="Arial"/>
        </w:rPr>
        <w:t>:</w:t>
      </w:r>
    </w:p>
    <w:p w14:paraId="3B92CC38" w14:textId="77777777" w:rsidR="00CA004A" w:rsidRPr="00790D60" w:rsidRDefault="00CA004A" w:rsidP="00CA004A">
      <w:pPr>
        <w:numPr>
          <w:ilvl w:val="0"/>
          <w:numId w:val="38"/>
        </w:numPr>
        <w:tabs>
          <w:tab w:val="left" w:pos="-720"/>
        </w:tabs>
        <w:spacing w:after="0" w:line="240" w:lineRule="auto"/>
        <w:jc w:val="both"/>
        <w:rPr>
          <w:rFonts w:ascii="Arial Narrow" w:hAnsi="Arial Narrow" w:cs="Arial"/>
        </w:rPr>
      </w:pPr>
      <w:r w:rsidRPr="00790D60">
        <w:rPr>
          <w:rFonts w:ascii="Arial Narrow" w:hAnsi="Arial Narrow" w:cs="Arial"/>
        </w:rPr>
        <w:t>El nombre del producto</w:t>
      </w:r>
    </w:p>
    <w:p w14:paraId="09B163C7" w14:textId="77777777" w:rsidR="00CA004A" w:rsidRPr="00790D60" w:rsidRDefault="00CA004A" w:rsidP="00CA004A">
      <w:pPr>
        <w:numPr>
          <w:ilvl w:val="0"/>
          <w:numId w:val="38"/>
        </w:numPr>
        <w:tabs>
          <w:tab w:val="left" w:pos="-720"/>
        </w:tabs>
        <w:spacing w:after="0" w:line="240" w:lineRule="auto"/>
        <w:jc w:val="both"/>
        <w:rPr>
          <w:rFonts w:ascii="Arial Narrow" w:hAnsi="Arial Narrow" w:cs="Arial"/>
        </w:rPr>
      </w:pPr>
      <w:r w:rsidRPr="00790D60">
        <w:rPr>
          <w:rFonts w:ascii="Arial Narrow" w:hAnsi="Arial Narrow" w:cs="Arial"/>
        </w:rPr>
        <w:t xml:space="preserve">El nombre del proveedor o fabricante </w:t>
      </w:r>
    </w:p>
    <w:p w14:paraId="754D7E30" w14:textId="77777777" w:rsidR="00CA004A" w:rsidRPr="00790D60" w:rsidRDefault="00CA004A" w:rsidP="00CA004A">
      <w:pPr>
        <w:numPr>
          <w:ilvl w:val="0"/>
          <w:numId w:val="38"/>
        </w:numPr>
        <w:tabs>
          <w:tab w:val="left" w:pos="-720"/>
        </w:tabs>
        <w:spacing w:after="0" w:line="240" w:lineRule="auto"/>
        <w:jc w:val="both"/>
        <w:rPr>
          <w:rFonts w:ascii="Arial Narrow" w:hAnsi="Arial Narrow" w:cs="Arial"/>
        </w:rPr>
      </w:pPr>
      <w:r w:rsidRPr="00790D60">
        <w:rPr>
          <w:rFonts w:ascii="Arial Narrow" w:hAnsi="Arial Narrow" w:cs="Arial"/>
        </w:rPr>
        <w:t>La fecha de fabricación</w:t>
      </w:r>
    </w:p>
    <w:p w14:paraId="38EF00C8" w14:textId="77777777" w:rsidR="00CA004A" w:rsidRPr="00790D60" w:rsidRDefault="00CA004A" w:rsidP="00CA004A">
      <w:pPr>
        <w:numPr>
          <w:ilvl w:val="0"/>
          <w:numId w:val="38"/>
        </w:numPr>
        <w:tabs>
          <w:tab w:val="left" w:pos="-720"/>
        </w:tabs>
        <w:spacing w:after="0" w:line="240" w:lineRule="auto"/>
        <w:jc w:val="both"/>
        <w:rPr>
          <w:rFonts w:ascii="Arial Narrow" w:hAnsi="Arial Narrow" w:cs="Arial"/>
        </w:rPr>
      </w:pPr>
      <w:r w:rsidRPr="00790D60">
        <w:rPr>
          <w:rFonts w:ascii="Arial Narrow" w:hAnsi="Arial Narrow" w:cs="Arial"/>
        </w:rPr>
        <w:t>El certificado de análisis del fabricante del lote de la muestra presentada</w:t>
      </w:r>
    </w:p>
    <w:p w14:paraId="43FDD08C" w14:textId="77777777" w:rsidR="00CA004A" w:rsidRPr="00790D60" w:rsidRDefault="00CA004A" w:rsidP="00CA004A">
      <w:pPr>
        <w:spacing w:after="0" w:line="240" w:lineRule="auto"/>
        <w:jc w:val="both"/>
        <w:rPr>
          <w:rFonts w:ascii="Arial Narrow" w:hAnsi="Arial Narrow" w:cs="Arial"/>
        </w:rPr>
      </w:pPr>
    </w:p>
    <w:p w14:paraId="7B36672B" w14:textId="77777777" w:rsidR="00CA004A" w:rsidRPr="00790D60" w:rsidRDefault="00CA004A" w:rsidP="00CA004A">
      <w:pPr>
        <w:spacing w:after="0" w:line="240" w:lineRule="auto"/>
        <w:jc w:val="both"/>
        <w:rPr>
          <w:rFonts w:ascii="Arial Narrow" w:hAnsi="Arial Narrow" w:cs="Arial"/>
        </w:rPr>
      </w:pPr>
      <w:r w:rsidRPr="00790D60">
        <w:rPr>
          <w:rFonts w:ascii="Arial Narrow" w:hAnsi="Arial Narrow" w:cs="Arial"/>
        </w:rPr>
        <w:t>La muestra será recibida en la portería principal en la carrera 50 N°12SUR - 149, en la fecha y horario establecido en el cronograma.</w:t>
      </w:r>
    </w:p>
    <w:p w14:paraId="7120D46E" w14:textId="77777777" w:rsidR="00CA004A" w:rsidRPr="00790D60" w:rsidRDefault="00CA004A" w:rsidP="00CA004A">
      <w:pPr>
        <w:spacing w:after="0" w:line="240" w:lineRule="auto"/>
        <w:jc w:val="both"/>
        <w:rPr>
          <w:rFonts w:ascii="Arial Narrow" w:hAnsi="Arial Narrow" w:cs="Arial"/>
        </w:rPr>
      </w:pPr>
    </w:p>
    <w:p w14:paraId="13826AE3" w14:textId="77777777" w:rsidR="00CA004A" w:rsidRPr="00790D60" w:rsidRDefault="00CA004A" w:rsidP="00CA004A">
      <w:pPr>
        <w:spacing w:after="0" w:line="240" w:lineRule="auto"/>
        <w:jc w:val="both"/>
        <w:rPr>
          <w:rFonts w:ascii="Arial Narrow" w:hAnsi="Arial Narrow" w:cs="Arial"/>
        </w:rPr>
      </w:pPr>
      <w:r w:rsidRPr="00790D60">
        <w:rPr>
          <w:rFonts w:ascii="Arial Narrow" w:hAnsi="Arial Narrow" w:cs="Arial"/>
        </w:rPr>
        <w:t>De no cumplir la muestra con la totalidad de las especificaciones técnicas señaladas en el numeral 2.4. (Especificaciones técnicas del bien o servicio a contratar) del presente estudio previo, la propuesta será RECHAZADA. Lo anterior debido al incumplimiento de requisitos técnicos exigidos.</w:t>
      </w:r>
    </w:p>
    <w:p w14:paraId="0D4B41BD" w14:textId="77777777" w:rsidR="00CA004A" w:rsidRPr="00790D60" w:rsidRDefault="00CA004A" w:rsidP="00CA004A">
      <w:pPr>
        <w:spacing w:after="0" w:line="240" w:lineRule="auto"/>
        <w:jc w:val="both"/>
        <w:rPr>
          <w:rFonts w:ascii="Arial Narrow" w:hAnsi="Arial Narrow" w:cs="Arial"/>
        </w:rPr>
      </w:pPr>
    </w:p>
    <w:p w14:paraId="1B2596C6" w14:textId="77777777" w:rsidR="00CA004A" w:rsidRPr="00790D60" w:rsidRDefault="00CA004A" w:rsidP="00CA004A">
      <w:pPr>
        <w:spacing w:after="0" w:line="240" w:lineRule="auto"/>
        <w:jc w:val="both"/>
        <w:rPr>
          <w:rFonts w:ascii="Arial Narrow" w:hAnsi="Arial Narrow" w:cs="Arial"/>
          <w:b/>
          <w:u w:val="single"/>
        </w:rPr>
      </w:pPr>
      <w:r w:rsidRPr="00790D60">
        <w:rPr>
          <w:rFonts w:ascii="Arial Narrow" w:hAnsi="Arial Narrow" w:cs="Arial"/>
          <w:b/>
          <w:u w:val="single"/>
        </w:rPr>
        <w:t>Ficha Técnica y de Seguridad:</w:t>
      </w:r>
    </w:p>
    <w:p w14:paraId="0C15FCBB" w14:textId="77777777" w:rsidR="00CA004A" w:rsidRPr="00790D60" w:rsidRDefault="00CA004A" w:rsidP="00CA004A">
      <w:pPr>
        <w:spacing w:after="0" w:line="240" w:lineRule="auto"/>
        <w:jc w:val="both"/>
        <w:rPr>
          <w:rFonts w:ascii="Arial Narrow" w:hAnsi="Arial Narrow" w:cs="Arial"/>
        </w:rPr>
      </w:pPr>
    </w:p>
    <w:p w14:paraId="428D3A65" w14:textId="77777777" w:rsidR="00CA004A" w:rsidRPr="00790D60" w:rsidRDefault="00CA004A" w:rsidP="00CA004A">
      <w:pPr>
        <w:spacing w:after="0" w:line="240" w:lineRule="auto"/>
        <w:jc w:val="both"/>
        <w:rPr>
          <w:rFonts w:ascii="Arial Narrow" w:hAnsi="Arial Narrow" w:cs="Arial"/>
        </w:rPr>
      </w:pPr>
      <w:r w:rsidRPr="00790D60">
        <w:rPr>
          <w:rFonts w:ascii="Arial Narrow" w:hAnsi="Arial Narrow" w:cs="Arial"/>
        </w:rPr>
        <w:lastRenderedPageBreak/>
        <w:t xml:space="preserve">El Proponente presentará con su propuesta la ficha técnica y de seguridad del producto a suministrar durante la ejecución del contrato derivado del proceso de contratación asociado al presente Estudio Previo. </w:t>
      </w:r>
    </w:p>
    <w:p w14:paraId="3F0611D4" w14:textId="77777777" w:rsidR="00CA004A" w:rsidRPr="00790D60" w:rsidRDefault="00CA004A" w:rsidP="00CA004A">
      <w:pPr>
        <w:spacing w:after="0" w:line="240" w:lineRule="auto"/>
        <w:jc w:val="both"/>
        <w:rPr>
          <w:rFonts w:ascii="Arial Narrow" w:hAnsi="Arial Narrow" w:cs="Arial"/>
        </w:rPr>
      </w:pPr>
    </w:p>
    <w:p w14:paraId="66E6C363" w14:textId="33CA7639" w:rsidR="00CA004A" w:rsidRPr="00790D60" w:rsidRDefault="00CA004A" w:rsidP="00CA004A">
      <w:pPr>
        <w:spacing w:after="0" w:line="240" w:lineRule="auto"/>
        <w:jc w:val="both"/>
        <w:rPr>
          <w:rFonts w:ascii="Arial Narrow" w:hAnsi="Arial Narrow" w:cs="Arial"/>
          <w:b/>
          <w:bCs/>
        </w:rPr>
      </w:pPr>
      <w:r w:rsidRPr="00790D60">
        <w:rPr>
          <w:rFonts w:ascii="Arial Narrow" w:hAnsi="Arial Narrow" w:cs="Arial"/>
          <w:b/>
          <w:bCs/>
        </w:rPr>
        <w:t>CERTIFICADOS:</w:t>
      </w:r>
    </w:p>
    <w:p w14:paraId="3DE290D8" w14:textId="77777777" w:rsidR="00CA004A" w:rsidRPr="00790D60" w:rsidRDefault="00CA004A" w:rsidP="00CA004A">
      <w:pPr>
        <w:spacing w:after="0" w:line="240" w:lineRule="auto"/>
        <w:jc w:val="both"/>
        <w:rPr>
          <w:rFonts w:ascii="Arial Narrow" w:hAnsi="Arial Narrow" w:cs="Arial"/>
          <w:b/>
        </w:rPr>
      </w:pPr>
    </w:p>
    <w:p w14:paraId="37DB8D2E" w14:textId="77777777" w:rsidR="00CA004A" w:rsidRPr="00790D60" w:rsidRDefault="00CA004A" w:rsidP="00CA004A">
      <w:pPr>
        <w:spacing w:after="0" w:line="240" w:lineRule="auto"/>
        <w:jc w:val="both"/>
        <w:rPr>
          <w:rFonts w:ascii="Arial Narrow" w:hAnsi="Arial Narrow" w:cs="Arial"/>
          <w:b/>
          <w:u w:val="single"/>
        </w:rPr>
      </w:pPr>
      <w:r w:rsidRPr="00790D60">
        <w:rPr>
          <w:rFonts w:ascii="Arial Narrow" w:hAnsi="Arial Narrow" w:cs="Arial"/>
          <w:b/>
          <w:u w:val="single"/>
        </w:rPr>
        <w:t>Grado Alimenticio:</w:t>
      </w:r>
    </w:p>
    <w:p w14:paraId="7CC3E7F6" w14:textId="77777777" w:rsidR="00CA004A" w:rsidRPr="00790D60" w:rsidRDefault="00CA004A" w:rsidP="00CA004A">
      <w:pPr>
        <w:spacing w:after="0" w:line="240" w:lineRule="auto"/>
        <w:jc w:val="both"/>
        <w:rPr>
          <w:rFonts w:ascii="Arial Narrow" w:hAnsi="Arial Narrow" w:cs="Arial"/>
          <w:u w:val="single"/>
        </w:rPr>
      </w:pPr>
    </w:p>
    <w:p w14:paraId="02A6C8CC" w14:textId="77777777" w:rsidR="00CA004A" w:rsidRPr="00790D60" w:rsidRDefault="00CA004A" w:rsidP="00CA004A">
      <w:pPr>
        <w:spacing w:after="0" w:line="240" w:lineRule="auto"/>
        <w:jc w:val="both"/>
        <w:rPr>
          <w:rFonts w:ascii="Arial Narrow" w:hAnsi="Arial Narrow" w:cs="Arial"/>
        </w:rPr>
      </w:pPr>
      <w:r w:rsidRPr="00790D60">
        <w:rPr>
          <w:rFonts w:ascii="Arial Narrow" w:hAnsi="Arial Narrow" w:cs="Arial"/>
        </w:rPr>
        <w:t xml:space="preserve">El Proponente presentará con su propuesta el certificado de ser un producto para grado alimenticio del producto a suministrar durante la ejecución del contrato derivado del proceso de contratación asociado al presente Estudio Previo. </w:t>
      </w:r>
    </w:p>
    <w:p w14:paraId="5371FA79" w14:textId="77777777" w:rsidR="00CA004A" w:rsidRPr="00790D60" w:rsidRDefault="00CA004A" w:rsidP="00CA004A">
      <w:pPr>
        <w:spacing w:after="0" w:line="240" w:lineRule="auto"/>
        <w:jc w:val="both"/>
        <w:rPr>
          <w:rFonts w:ascii="Arial Narrow" w:hAnsi="Arial Narrow" w:cs="Arial"/>
        </w:rPr>
      </w:pPr>
    </w:p>
    <w:p w14:paraId="56A2CEEC" w14:textId="77777777" w:rsidR="00CA004A" w:rsidRPr="00790D60" w:rsidRDefault="00CA004A" w:rsidP="00CA004A">
      <w:pPr>
        <w:spacing w:after="0" w:line="240" w:lineRule="auto"/>
        <w:rPr>
          <w:rFonts w:ascii="Arial Narrow" w:hAnsi="Arial Narrow" w:cs="Arial"/>
          <w:b/>
          <w:u w:val="single"/>
        </w:rPr>
      </w:pPr>
      <w:r w:rsidRPr="00790D60">
        <w:rPr>
          <w:rFonts w:ascii="Arial Narrow" w:hAnsi="Arial Narrow" w:cs="Arial"/>
          <w:b/>
          <w:u w:val="single"/>
        </w:rPr>
        <w:t>Capacidad De Suministro</w:t>
      </w:r>
    </w:p>
    <w:p w14:paraId="3EE911D8" w14:textId="77777777" w:rsidR="00CA004A" w:rsidRPr="00790D60" w:rsidRDefault="00CA004A" w:rsidP="00CA004A">
      <w:pPr>
        <w:spacing w:after="0" w:line="240" w:lineRule="auto"/>
        <w:rPr>
          <w:rFonts w:ascii="Arial Narrow" w:hAnsi="Arial Narrow" w:cs="Arial"/>
        </w:rPr>
      </w:pPr>
    </w:p>
    <w:p w14:paraId="0E5E6AB5" w14:textId="77777777" w:rsidR="00CA004A" w:rsidRPr="00790D60" w:rsidRDefault="00CA004A" w:rsidP="00CA004A">
      <w:pPr>
        <w:pStyle w:val="Textoindependiente"/>
        <w:jc w:val="both"/>
        <w:rPr>
          <w:rFonts w:cs="Arial"/>
          <w:lang w:val="es-CO"/>
        </w:rPr>
      </w:pPr>
      <w:r w:rsidRPr="00790D60">
        <w:rPr>
          <w:rFonts w:cs="Arial"/>
          <w:lang w:val="es-CO"/>
        </w:rPr>
        <w:t xml:space="preserve">El proponente, deberá estar en capacidad de suministrar </w:t>
      </w:r>
      <w:r w:rsidRPr="00790D60">
        <w:rPr>
          <w:rFonts w:cs="Arial"/>
          <w:b/>
          <w:u w:val="single"/>
          <w:lang w:val="es-CO"/>
        </w:rPr>
        <w:t>18.000</w:t>
      </w:r>
      <w:r w:rsidRPr="00790D60">
        <w:rPr>
          <w:rFonts w:cs="Arial"/>
          <w:u w:val="single"/>
          <w:lang w:val="es-CO"/>
        </w:rPr>
        <w:t xml:space="preserve"> litros</w:t>
      </w:r>
      <w:r w:rsidRPr="00790D60">
        <w:rPr>
          <w:rFonts w:cs="Arial"/>
          <w:lang w:val="es-CO"/>
        </w:rPr>
        <w:t xml:space="preserve"> de base láctea, cuando así lo requiera la FLA</w:t>
      </w:r>
      <w:r>
        <w:rPr>
          <w:rFonts w:cs="Arial"/>
          <w:lang w:val="es-CO"/>
        </w:rPr>
        <w:t xml:space="preserve"> EICE</w:t>
      </w:r>
      <w:r w:rsidRPr="00790D60">
        <w:rPr>
          <w:rFonts w:cs="Arial"/>
          <w:lang w:val="es-CO"/>
        </w:rPr>
        <w:t xml:space="preserve">, dicha capacidad deberá certificarse mediante documento suscrito por el Representante Legal. </w:t>
      </w:r>
    </w:p>
    <w:p w14:paraId="10DAEFF2" w14:textId="77777777" w:rsidR="00750014" w:rsidRPr="00B604A1" w:rsidRDefault="00750014" w:rsidP="00750014">
      <w:pPr>
        <w:spacing w:after="0" w:line="261" w:lineRule="auto"/>
        <w:ind w:left="511" w:right="43"/>
        <w:jc w:val="both"/>
        <w:rPr>
          <w:rFonts w:ascii="Arial Narrow" w:hAnsi="Arial Narrow" w:cs="Arial"/>
        </w:rPr>
      </w:pPr>
    </w:p>
    <w:p w14:paraId="3A33C572" w14:textId="77777777" w:rsidR="00750014" w:rsidRPr="00B604A1" w:rsidRDefault="00750014" w:rsidP="00750014">
      <w:pPr>
        <w:spacing w:after="0"/>
        <w:ind w:right="80"/>
        <w:jc w:val="both"/>
        <w:rPr>
          <w:rFonts w:ascii="Arial Narrow" w:hAnsi="Arial Narrow" w:cs="Arial"/>
          <w:b/>
          <w:u w:val="single"/>
        </w:rPr>
      </w:pPr>
      <w:r w:rsidRPr="00B604A1">
        <w:rPr>
          <w:rFonts w:ascii="Arial Narrow" w:hAnsi="Arial Narrow" w:cs="Arial"/>
          <w:b/>
          <w:u w:val="single"/>
        </w:rPr>
        <w:t xml:space="preserve">NOTA 2: Por ser la muestra un requisito habilitante, le aplicarán los requisitos de </w:t>
      </w:r>
      <w:proofErr w:type="spellStart"/>
      <w:r w:rsidRPr="00B604A1">
        <w:rPr>
          <w:rFonts w:ascii="Arial Narrow" w:hAnsi="Arial Narrow" w:cs="Arial"/>
          <w:b/>
          <w:u w:val="single"/>
        </w:rPr>
        <w:t>subsanabilidad</w:t>
      </w:r>
      <w:proofErr w:type="spellEnd"/>
      <w:r w:rsidRPr="00B604A1">
        <w:rPr>
          <w:rFonts w:ascii="Arial Narrow" w:hAnsi="Arial Narrow" w:cs="Arial"/>
          <w:b/>
          <w:u w:val="single"/>
        </w:rPr>
        <w:t xml:space="preserve"> establecidos para este tipo de modalidad de contratación, en este sentido, cuando las muestras no cumplan con las especificaciones técnicas requeridas se requerirán nuevamente y en caso de no cumplir la segunda muestra con las especificaciones técnicas, será causal de rechazo.</w:t>
      </w:r>
    </w:p>
    <w:p w14:paraId="3A8746EC" w14:textId="77777777" w:rsidR="007D798C" w:rsidRPr="00B604A1" w:rsidRDefault="007D798C" w:rsidP="002C075D">
      <w:pPr>
        <w:spacing w:line="240" w:lineRule="auto"/>
        <w:contextualSpacing/>
        <w:jc w:val="both"/>
        <w:rPr>
          <w:rFonts w:ascii="Arial Narrow" w:hAnsi="Arial Narrow" w:cs="Arial"/>
        </w:rPr>
      </w:pPr>
    </w:p>
    <w:p w14:paraId="5C71C70F" w14:textId="3937DE75" w:rsidR="002C075D" w:rsidRPr="00B604A1" w:rsidRDefault="001F3A2E" w:rsidP="002C075D">
      <w:pPr>
        <w:autoSpaceDE w:val="0"/>
        <w:autoSpaceDN w:val="0"/>
        <w:adjustRightInd w:val="0"/>
        <w:spacing w:after="0" w:line="240" w:lineRule="auto"/>
        <w:jc w:val="both"/>
        <w:rPr>
          <w:rFonts w:ascii="Arial Narrow" w:hAnsi="Arial Narrow" w:cs="Arial"/>
          <w:b/>
        </w:rPr>
      </w:pPr>
      <w:r w:rsidRPr="00B604A1">
        <w:rPr>
          <w:rFonts w:ascii="Arial Narrow" w:hAnsi="Arial Narrow" w:cs="Arial"/>
          <w:b/>
        </w:rPr>
        <w:t>D. REQUISITOS DE ORDEN FINANCIERO</w:t>
      </w:r>
      <w:r w:rsidR="002C075D" w:rsidRPr="00B604A1">
        <w:rPr>
          <w:rFonts w:ascii="Arial Narrow" w:hAnsi="Arial Narrow" w:cs="Arial"/>
          <w:b/>
        </w:rPr>
        <w:t>.</w:t>
      </w:r>
    </w:p>
    <w:p w14:paraId="34F83788"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La capacidad financiera (CF) será calculada y verificada con base en la información establecida por el oferente en el Registro Único de Proponentes (RUP) o en la información suministrada y certificada de sus Estados Financieros. Para el anterior análisis, los proponentes deberán anexar la siguiente información y documentación financiera:</w:t>
      </w:r>
    </w:p>
    <w:p w14:paraId="31771EB8"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1E2492B" w14:textId="77777777" w:rsidR="005F005C" w:rsidRPr="005F005C" w:rsidRDefault="005F005C" w:rsidP="005F005C">
      <w:pPr>
        <w:pStyle w:val="xmsonormal"/>
        <w:shd w:val="clear" w:color="auto" w:fill="FFFFFF"/>
        <w:spacing w:before="0" w:beforeAutospacing="0" w:after="0" w:afterAutospacing="0" w:line="235" w:lineRule="atLeast"/>
        <w:jc w:val="both"/>
        <w:rPr>
          <w:rFonts w:ascii="Arial Narrow" w:eastAsia="Calibri" w:hAnsi="Arial Narrow" w:cs="Arial"/>
          <w:sz w:val="22"/>
          <w:szCs w:val="22"/>
          <w:lang w:eastAsia="en-US"/>
        </w:rPr>
      </w:pPr>
      <w:r w:rsidRPr="005F005C">
        <w:rPr>
          <w:rFonts w:ascii="Arial Narrow" w:eastAsia="Calibri" w:hAnsi="Arial Narrow" w:cs="Arial"/>
          <w:b/>
          <w:sz w:val="22"/>
          <w:szCs w:val="22"/>
          <w:u w:val="single"/>
          <w:lang w:eastAsia="en-US"/>
        </w:rPr>
        <w:t>Para personas naturales o jurídicas residentes en Colombia</w:t>
      </w:r>
      <w:r w:rsidRPr="005F005C">
        <w:rPr>
          <w:rFonts w:ascii="Arial Narrow" w:eastAsia="Calibri" w:hAnsi="Arial Narrow" w:cs="Arial"/>
          <w:sz w:val="22"/>
          <w:szCs w:val="22"/>
          <w:lang w:eastAsia="en-US"/>
        </w:rPr>
        <w:t>: cuando se trate de personas naturales o jurídicas residentes en Colombia, la información de las condiciones financieras estará soportada en alguna de las 2 siguientes alternativas:</w:t>
      </w:r>
    </w:p>
    <w:p w14:paraId="211DC5AC" w14:textId="77777777" w:rsidR="005F005C" w:rsidRPr="005F005C" w:rsidRDefault="005F005C" w:rsidP="005F005C">
      <w:pPr>
        <w:pStyle w:val="xmsonormal"/>
        <w:shd w:val="clear" w:color="auto" w:fill="FFFFFF"/>
        <w:spacing w:before="0" w:beforeAutospacing="0" w:after="0" w:afterAutospacing="0" w:line="235" w:lineRule="atLeast"/>
        <w:jc w:val="both"/>
        <w:rPr>
          <w:rFonts w:ascii="Arial Narrow" w:eastAsia="Calibri" w:hAnsi="Arial Narrow" w:cs="Arial"/>
          <w:sz w:val="22"/>
          <w:szCs w:val="22"/>
          <w:lang w:eastAsia="en-US"/>
        </w:rPr>
      </w:pPr>
    </w:p>
    <w:p w14:paraId="0E35232A" w14:textId="77777777" w:rsidR="005F005C" w:rsidRPr="005F005C" w:rsidRDefault="005F005C" w:rsidP="005F005C">
      <w:pPr>
        <w:pStyle w:val="xgmail-msolistparagraph"/>
        <w:numPr>
          <w:ilvl w:val="0"/>
          <w:numId w:val="29"/>
        </w:numPr>
        <w:shd w:val="clear" w:color="auto" w:fill="FFFFFF"/>
        <w:spacing w:before="0" w:beforeAutospacing="0" w:after="0" w:afterAutospacing="0"/>
        <w:ind w:left="720"/>
        <w:jc w:val="both"/>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 xml:space="preserve">Presentar con la oferta, copia del Registro Único de Proponentes (RUP), el cual debe estar actualizado para el presente periodo, con estados financieros con corte </w:t>
      </w:r>
      <w:r w:rsidRPr="005F005C">
        <w:rPr>
          <w:rFonts w:ascii="Arial Narrow" w:eastAsia="Calibri" w:hAnsi="Arial Narrow" w:cs="Arial"/>
          <w:b/>
          <w:sz w:val="22"/>
          <w:szCs w:val="22"/>
          <w:lang w:eastAsia="en-US"/>
        </w:rPr>
        <w:t>al 31 de diciembre de 2023</w:t>
      </w:r>
      <w:r w:rsidRPr="005F005C">
        <w:rPr>
          <w:rFonts w:ascii="Arial Narrow" w:eastAsia="Calibri" w:hAnsi="Arial Narrow" w:cs="Arial"/>
          <w:sz w:val="22"/>
          <w:szCs w:val="22"/>
          <w:lang w:eastAsia="en-US"/>
        </w:rPr>
        <w:t xml:space="preserve"> y en firme para la fecha de cierre del proceso de selección.</w:t>
      </w:r>
    </w:p>
    <w:p w14:paraId="2792C745" w14:textId="77777777" w:rsidR="005F005C" w:rsidRPr="005F005C" w:rsidRDefault="005F005C" w:rsidP="005F005C">
      <w:pPr>
        <w:pStyle w:val="xgmail-msolistparagraph"/>
        <w:shd w:val="clear" w:color="auto" w:fill="FFFFFF"/>
        <w:spacing w:before="0" w:beforeAutospacing="0" w:after="0" w:afterAutospacing="0"/>
        <w:ind w:left="720"/>
        <w:jc w:val="both"/>
        <w:rPr>
          <w:rFonts w:ascii="Arial Narrow" w:eastAsia="Calibri" w:hAnsi="Arial Narrow" w:cs="Arial"/>
          <w:sz w:val="22"/>
          <w:szCs w:val="22"/>
          <w:lang w:eastAsia="en-US"/>
        </w:rPr>
      </w:pPr>
    </w:p>
    <w:p w14:paraId="44F360B5" w14:textId="77777777" w:rsidR="005F005C" w:rsidRPr="005F005C" w:rsidRDefault="005F005C" w:rsidP="005F005C">
      <w:pPr>
        <w:pStyle w:val="xgmail-msolistparagraph"/>
        <w:numPr>
          <w:ilvl w:val="0"/>
          <w:numId w:val="29"/>
        </w:numPr>
        <w:shd w:val="clear" w:color="auto" w:fill="FFFFFF"/>
        <w:spacing w:before="0" w:beforeAutospacing="0" w:after="0" w:afterAutospacing="0" w:line="235" w:lineRule="atLeast"/>
        <w:ind w:left="72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 xml:space="preserve">Si no se aporta el RUP, presentar con la oferta los estados financieros con corte al </w:t>
      </w:r>
      <w:r w:rsidRPr="005F005C">
        <w:rPr>
          <w:rFonts w:ascii="Arial Narrow" w:eastAsia="Calibri" w:hAnsi="Arial Narrow" w:cs="Arial"/>
          <w:b/>
          <w:sz w:val="22"/>
          <w:szCs w:val="22"/>
          <w:lang w:eastAsia="en-US"/>
        </w:rPr>
        <w:t>31 de diciembre de 2023</w:t>
      </w:r>
      <w:r w:rsidRPr="005F005C">
        <w:rPr>
          <w:rFonts w:ascii="Arial Narrow" w:eastAsia="Calibri" w:hAnsi="Arial Narrow" w:cs="Arial"/>
          <w:sz w:val="22"/>
          <w:szCs w:val="22"/>
          <w:lang w:eastAsia="en-US"/>
        </w:rPr>
        <w:t>, estos deben estar aprobados por el máximo órgano de la entidad o quien debe realizarlo de acuerdo con los estatutos de la entidad o la normativa del país; la información que deben aportar debe contener como mínimo: el Estado de Situación Financiera (debe detallar corriente y no corriente), el Estado de Resultado, (y Otro Resultado Integral si aplica), y las Notas a los Estados financieros (debe detallar el gasto por intereses para el periodo solicitado). La información de este punto, deberá cumplir con las normas de contabilidad aceptadas en Colombia, así mismo deben estar firmados y certificados por el Representante Legal y el Contador; además, si está obligado a tener Revisor Fiscal según exigencias de la Ley, también deben ir con su firma y con el dictamen de los Estados Financieros.</w:t>
      </w:r>
    </w:p>
    <w:p w14:paraId="47D1D3E6" w14:textId="77777777" w:rsidR="005F005C" w:rsidRPr="005F005C" w:rsidRDefault="005F005C" w:rsidP="005F005C">
      <w:pPr>
        <w:pStyle w:val="xgmail-msolistparagraph"/>
        <w:shd w:val="clear" w:color="auto" w:fill="FFFFFF"/>
        <w:spacing w:before="0" w:beforeAutospacing="0" w:after="0" w:afterAutospacing="0" w:line="235" w:lineRule="atLeast"/>
        <w:ind w:left="720"/>
        <w:jc w:val="both"/>
        <w:textAlignment w:val="baseline"/>
        <w:rPr>
          <w:rFonts w:ascii="Arial Narrow" w:eastAsia="Calibri" w:hAnsi="Arial Narrow" w:cs="Arial"/>
          <w:sz w:val="22"/>
          <w:szCs w:val="22"/>
          <w:lang w:eastAsia="en-US"/>
        </w:rPr>
      </w:pPr>
    </w:p>
    <w:p w14:paraId="57BAF7B8" w14:textId="77777777" w:rsidR="005F005C" w:rsidRPr="005F005C" w:rsidRDefault="005F005C" w:rsidP="005F005C">
      <w:pPr>
        <w:pStyle w:val="paragraph"/>
        <w:spacing w:before="0" w:beforeAutospacing="0" w:after="0" w:afterAutospacing="0"/>
        <w:jc w:val="both"/>
        <w:textAlignment w:val="baseline"/>
        <w:rPr>
          <w:rFonts w:ascii="Arial Narrow" w:hAnsi="Arial Narrow" w:cstheme="majorHAnsi"/>
          <w:b/>
          <w:bCs/>
          <w:color w:val="000000"/>
          <w:sz w:val="22"/>
          <w:szCs w:val="22"/>
        </w:rPr>
      </w:pPr>
      <w:r w:rsidRPr="005F005C">
        <w:rPr>
          <w:rFonts w:ascii="Arial Narrow" w:eastAsia="Calibri" w:hAnsi="Arial Narrow" w:cs="Arial"/>
          <w:b/>
          <w:sz w:val="22"/>
          <w:szCs w:val="22"/>
          <w:u w:val="single"/>
          <w:lang w:eastAsia="en-US"/>
        </w:rPr>
        <w:t>Información Extranjeros sin domicilio en Colombia</w:t>
      </w:r>
      <w:r w:rsidRPr="005F005C">
        <w:rPr>
          <w:rStyle w:val="normaltextrun"/>
          <w:rFonts w:ascii="Arial Narrow" w:hAnsi="Arial Narrow" w:cstheme="majorHAnsi"/>
          <w:b/>
          <w:bCs/>
          <w:szCs w:val="22"/>
          <w:shd w:val="clear" w:color="auto" w:fill="00FFFF"/>
        </w:rPr>
        <w:t>.</w:t>
      </w:r>
      <w:r w:rsidRPr="005F005C">
        <w:rPr>
          <w:rStyle w:val="eop"/>
          <w:rFonts w:ascii="Arial Narrow" w:eastAsia="Calibri" w:hAnsi="Arial Narrow" w:cstheme="majorHAnsi"/>
          <w:bCs/>
        </w:rPr>
        <w:t> </w:t>
      </w:r>
    </w:p>
    <w:p w14:paraId="3ABE2D87" w14:textId="77777777" w:rsidR="005F005C" w:rsidRPr="005F005C" w:rsidRDefault="005F005C" w:rsidP="005F005C">
      <w:pPr>
        <w:pStyle w:val="paragraph"/>
        <w:spacing w:before="0" w:beforeAutospacing="0" w:after="0" w:afterAutospacing="0"/>
        <w:jc w:val="both"/>
        <w:textAlignment w:val="baseline"/>
        <w:rPr>
          <w:rFonts w:ascii="Arial Narrow" w:hAnsi="Arial Narrow" w:cstheme="majorHAnsi"/>
          <w:color w:val="000000"/>
          <w:sz w:val="22"/>
          <w:szCs w:val="22"/>
        </w:rPr>
      </w:pPr>
    </w:p>
    <w:p w14:paraId="2CE56C29"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Cuando se trate de personas jurídicas extranjeras sin domicilio en Colombia, la información de las condiciones financieras estará soportada en: </w:t>
      </w:r>
    </w:p>
    <w:p w14:paraId="78732BBF"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756229D5"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lastRenderedPageBreak/>
        <w:t xml:space="preserve">Estados Financieros de fin de ejercicio </w:t>
      </w:r>
      <w:r w:rsidRPr="005F005C">
        <w:rPr>
          <w:rFonts w:ascii="Arial Narrow" w:eastAsia="Calibri" w:hAnsi="Arial Narrow" w:cs="Arial"/>
          <w:b/>
          <w:sz w:val="22"/>
          <w:szCs w:val="22"/>
          <w:lang w:eastAsia="en-US"/>
        </w:rPr>
        <w:t xml:space="preserve">al cierre del año 2023, </w:t>
      </w:r>
      <w:r w:rsidRPr="005F005C">
        <w:rPr>
          <w:rFonts w:ascii="Arial Narrow" w:eastAsia="Calibri" w:hAnsi="Arial Narrow" w:cs="Arial"/>
          <w:sz w:val="22"/>
          <w:szCs w:val="22"/>
          <w:lang w:eastAsia="en-US"/>
        </w:rPr>
        <w:t xml:space="preserve">los cuales deberán cumplir con las Normas Internacionales de Contabilidad. Si el oferente aún no tiene los Estados financieros suscritos y aprobados por el máximo órgano de la entidad o quien los deba suscribir, deberán aportar como mínimo: el Estado de Situación Financiera, el Estado de Resultado (otro Resultado Integral, si aplica), y las Notas a los Estados Financieros del último periodo aprobado sin que este sea menor al año 2022. Adicionalmente, en los países en cuya jurisdicción deba aplicarse de manera obligatoria ajustes por inflación, los Estados Financieros, (Estado de la Situación Financiera, Estado de Resultado y notas) que deberán ser aportados para inscribirse como proponente, son los </w:t>
      </w:r>
      <w:proofErr w:type="spellStart"/>
      <w:r w:rsidRPr="005F005C">
        <w:rPr>
          <w:rFonts w:ascii="Arial Narrow" w:eastAsia="Calibri" w:hAnsi="Arial Narrow" w:cs="Arial"/>
          <w:sz w:val="22"/>
          <w:szCs w:val="22"/>
          <w:lang w:eastAsia="en-US"/>
        </w:rPr>
        <w:t>re-expresados</w:t>
      </w:r>
      <w:proofErr w:type="spellEnd"/>
      <w:r w:rsidRPr="005F005C">
        <w:rPr>
          <w:rFonts w:ascii="Arial Narrow" w:eastAsia="Calibri" w:hAnsi="Arial Narrow" w:cs="Arial"/>
          <w:sz w:val="22"/>
          <w:szCs w:val="22"/>
          <w:lang w:eastAsia="en-US"/>
        </w:rPr>
        <w:t xml:space="preserve"> o ajustados por inflación, en todo caso deberán estar firmados por Representante Legal, certificados y dictaminados por Contador Público y/o Revisor Fiscal o quien tenga la obligación de hacerlo, de acuerdo con la normativa del país de origen</w:t>
      </w:r>
    </w:p>
    <w:p w14:paraId="51EBBC80"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5BAB5889"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De acuerdo con lo anterior, si la moneda funcional del proponente es la moneda correspondiente a una economía hiperinflacionaria, los Estados Financieros solicitados deberán ser expresados en la unidad de medida corriente, al final del periodo que se informa, tal como lo establecen las Normas Internacionales de Información Financiera NIIF</w:t>
      </w:r>
    </w:p>
    <w:p w14:paraId="57705809"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0BEE2A10"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 xml:space="preserve">Para las personas jurídicas extranjeras sin domicilio en Colombia y que la información financiera se encuentre en moneda diferente al peso colombiano y/o en idioma diferente al español, esta deberá presentarse en traducción oficial al español y ser valorada en pesos colombianos a la TRM del día de corte de sus últimos estados financieros aprobados. </w:t>
      </w:r>
    </w:p>
    <w:p w14:paraId="4AD064A7" w14:textId="77777777" w:rsidR="005F005C" w:rsidRPr="005F005C" w:rsidRDefault="005F005C" w:rsidP="005F005C">
      <w:pPr>
        <w:pStyle w:val="paragraph"/>
        <w:spacing w:before="0" w:beforeAutospacing="0" w:after="0" w:afterAutospacing="0"/>
        <w:ind w:left="705"/>
        <w:jc w:val="both"/>
        <w:textAlignment w:val="baseline"/>
        <w:rPr>
          <w:rFonts w:ascii="Arial Narrow" w:hAnsi="Arial Narrow" w:cstheme="majorHAnsi"/>
          <w:color w:val="000000"/>
          <w:sz w:val="22"/>
          <w:szCs w:val="22"/>
        </w:rPr>
      </w:pPr>
    </w:p>
    <w:p w14:paraId="37B24764"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 xml:space="preserve">En el caso que la fecha de fin de ejercicio de los Estados Financieros sea diferente </w:t>
      </w:r>
      <w:r w:rsidRPr="005F005C">
        <w:rPr>
          <w:rFonts w:ascii="Arial Narrow" w:eastAsia="Calibri" w:hAnsi="Arial Narrow" w:cs="Arial"/>
          <w:b/>
          <w:sz w:val="22"/>
          <w:szCs w:val="22"/>
          <w:lang w:eastAsia="en-US"/>
        </w:rPr>
        <w:t>al 31 de diciembre de 2023,</w:t>
      </w:r>
      <w:r w:rsidRPr="005F005C">
        <w:rPr>
          <w:rFonts w:ascii="Arial Narrow" w:eastAsia="Calibri" w:hAnsi="Arial Narrow" w:cs="Arial"/>
          <w:sz w:val="22"/>
          <w:szCs w:val="22"/>
          <w:lang w:eastAsia="en-US"/>
        </w:rPr>
        <w:t> deberá certificar la fecha de corte de conformidad con la normatividad del país de su domicilio. Esta información deberá ser certificada por el representante legal, contador público y revisor fiscal o quien tenga la obligación de hacerlo, de acuerdo con la normatividad del país de origen.  Por otro lado, se deberán anexar:</w:t>
      </w:r>
    </w:p>
    <w:p w14:paraId="4D69904F" w14:textId="77777777" w:rsidR="005F005C" w:rsidRPr="005F005C" w:rsidRDefault="005F005C" w:rsidP="005F005C">
      <w:pPr>
        <w:pStyle w:val="paragraph"/>
        <w:spacing w:before="0" w:beforeAutospacing="0" w:after="0" w:afterAutospacing="0"/>
        <w:jc w:val="both"/>
        <w:textAlignment w:val="baseline"/>
        <w:rPr>
          <w:rFonts w:ascii="Arial Narrow" w:hAnsi="Arial Narrow" w:cstheme="majorHAnsi"/>
          <w:color w:val="000000"/>
          <w:sz w:val="22"/>
          <w:szCs w:val="22"/>
        </w:rPr>
      </w:pPr>
    </w:p>
    <w:p w14:paraId="65D1FD64" w14:textId="77777777" w:rsidR="005F005C" w:rsidRPr="005F005C" w:rsidRDefault="005F005C" w:rsidP="005F005C">
      <w:pPr>
        <w:pStyle w:val="paragraph"/>
        <w:numPr>
          <w:ilvl w:val="0"/>
          <w:numId w:val="36"/>
        </w:numPr>
        <w:spacing w:before="0" w:beforeAutospacing="0" w:after="0" w:afterAutospacing="0"/>
        <w:ind w:left="567" w:hanging="141"/>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Certificación suscrita por el Representante Legal, el Contador Púbico y Revisor Fiscal o quien se encuentre obligado a hacerlo, de acuerdo con la normativa del país de origen, en donde se detalle cada uno de los indicadores para la capacidad financiera.</w:t>
      </w:r>
    </w:p>
    <w:p w14:paraId="43F2C53D" w14:textId="77777777" w:rsidR="005F005C" w:rsidRPr="005F005C" w:rsidRDefault="005F005C" w:rsidP="005F005C">
      <w:pPr>
        <w:pStyle w:val="paragraph"/>
        <w:numPr>
          <w:ilvl w:val="0"/>
          <w:numId w:val="41"/>
        </w:numPr>
        <w:tabs>
          <w:tab w:val="num" w:pos="87"/>
        </w:tabs>
        <w:spacing w:before="0" w:beforeAutospacing="0" w:after="0" w:afterAutospacing="0"/>
        <w:ind w:left="426" w:firstLine="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Documento de Identificación del Representante Legal </w:t>
      </w:r>
    </w:p>
    <w:p w14:paraId="53857BD1" w14:textId="77777777" w:rsidR="005F005C" w:rsidRPr="005F005C" w:rsidRDefault="005F005C" w:rsidP="005F005C">
      <w:pPr>
        <w:pStyle w:val="paragraph"/>
        <w:numPr>
          <w:ilvl w:val="0"/>
          <w:numId w:val="41"/>
        </w:numPr>
        <w:tabs>
          <w:tab w:val="num" w:pos="87"/>
        </w:tabs>
        <w:spacing w:before="0" w:beforeAutospacing="0" w:after="0" w:afterAutospacing="0"/>
        <w:ind w:left="426" w:firstLine="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Tarjeta profesional y/o la certificación del Contador Público y Revisor Fiscal o quien esté autorizado para suscribir estados financieros en el país de origen del proponente, donde avala la calidad o condición en la que actúa el certificador de acuerdo con la normatividad del país de origen.  </w:t>
      </w:r>
    </w:p>
    <w:p w14:paraId="42EBE5C8" w14:textId="77777777" w:rsidR="005F005C" w:rsidRPr="005F005C" w:rsidRDefault="005F005C" w:rsidP="005F005C">
      <w:pPr>
        <w:pStyle w:val="paragraph"/>
        <w:numPr>
          <w:ilvl w:val="0"/>
          <w:numId w:val="40"/>
        </w:numPr>
        <w:tabs>
          <w:tab w:val="num" w:pos="21"/>
        </w:tabs>
        <w:spacing w:before="0" w:beforeAutospacing="0" w:after="0" w:afterAutospacing="0"/>
        <w:ind w:left="426" w:firstLine="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El contador o revisor fiscal o quien haga sus veces de acuerdo a las normas del país de origen deben acreditar su nombramiento ante la sociedad que representa acorde a los registros empresariales de cada país. </w:t>
      </w:r>
    </w:p>
    <w:p w14:paraId="6EDAEFDD" w14:textId="77777777" w:rsidR="005F005C" w:rsidRPr="005F005C" w:rsidRDefault="005F005C" w:rsidP="005F005C">
      <w:pPr>
        <w:pStyle w:val="paragraph"/>
        <w:numPr>
          <w:ilvl w:val="0"/>
          <w:numId w:val="40"/>
        </w:numPr>
        <w:tabs>
          <w:tab w:val="num" w:pos="21"/>
        </w:tabs>
        <w:spacing w:before="0" w:beforeAutospacing="0" w:after="0" w:afterAutospacing="0"/>
        <w:ind w:left="426" w:firstLine="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Certificación (con fecha actual no mayor a 30 días) expedida por autoridad competente donde demuestre que la entidad se encuentra legalmente constituida bajo las Leyes del país de origen. </w:t>
      </w:r>
    </w:p>
    <w:p w14:paraId="6030D2B1"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C0FAF3C"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b/>
          <w:sz w:val="22"/>
          <w:szCs w:val="22"/>
          <w:u w:val="single"/>
          <w:lang w:eastAsia="en-US"/>
        </w:rPr>
      </w:pPr>
      <w:r w:rsidRPr="005F005C">
        <w:rPr>
          <w:rFonts w:ascii="Arial Narrow" w:eastAsia="Calibri" w:hAnsi="Arial Narrow" w:cs="Arial"/>
          <w:b/>
          <w:sz w:val="22"/>
          <w:szCs w:val="22"/>
          <w:u w:val="single"/>
          <w:lang w:eastAsia="en-US"/>
        </w:rPr>
        <w:t>Para todos los interesados en el proceso:</w:t>
      </w:r>
    </w:p>
    <w:p w14:paraId="10C26FF6"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b/>
          <w:sz w:val="22"/>
          <w:szCs w:val="22"/>
          <w:u w:val="single"/>
          <w:lang w:eastAsia="en-US"/>
        </w:rPr>
      </w:pPr>
    </w:p>
    <w:p w14:paraId="0E4DD7B5"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La capacidad económica y financiera de los proponentes permitirá determinar si es habilitado o no para participar en el proceso y deberá cumplir lo requerido en estos pliegos de condiciones. La FLA EICE realiza la evaluación de capacidad financiera (CP) para todos los interesados en el proceso de selección con el cumplimiento de los indicadores financieros, estos se calculan en forma independiente por cada uno de los participantes que aporten la información requerida en este punto (literal C), aclarando que si son Consorcios o Uniones Temporales deberán tener en cuenta lo siguiente:</w:t>
      </w:r>
    </w:p>
    <w:p w14:paraId="5B58FC17"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7FCBE72D"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Para los Consorcios y Uniones Temporales, la entidad calculará los indicadores de capacidad financiera (índice de liquidez, índice de endeudamiento y razón de cobertura de intereses) de acuerdo con la participación de los proponentes que conforman el Consorcio o Unión Temporal, tal como se explica más adelante.  </w:t>
      </w:r>
    </w:p>
    <w:p w14:paraId="4C70ADF8"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19CEF06B"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Posteriormente, se toma la participación de cada uno de ellos, y en esa forma se aplicará a cada indicador, lo cual da como resultado el valor correspondiente al 100% de su conformación. Con el fin de dar más claridad, se pone el siguiente ejemplo: Consorcio XXXX, el cual se conforma por 3 empresas que son A, B y C. </w:t>
      </w:r>
    </w:p>
    <w:p w14:paraId="32E9ECDF"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5"/>
        <w:gridCol w:w="1740"/>
        <w:gridCol w:w="1260"/>
        <w:gridCol w:w="2220"/>
      </w:tblGrid>
      <w:tr w:rsidR="005F005C" w:rsidRPr="005F005C" w14:paraId="01C6F3C0" w14:textId="77777777" w:rsidTr="00AB7CF8">
        <w:trPr>
          <w:trHeight w:val="300"/>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53310319"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Proponente</w:t>
            </w:r>
          </w:p>
        </w:tc>
        <w:tc>
          <w:tcPr>
            <w:tcW w:w="1740" w:type="dxa"/>
            <w:tcBorders>
              <w:top w:val="single" w:sz="6" w:space="0" w:color="auto"/>
              <w:left w:val="single" w:sz="6" w:space="0" w:color="auto"/>
              <w:bottom w:val="single" w:sz="6" w:space="0" w:color="auto"/>
              <w:right w:val="single" w:sz="6" w:space="0" w:color="auto"/>
            </w:tcBorders>
            <w:vAlign w:val="center"/>
            <w:hideMark/>
          </w:tcPr>
          <w:p w14:paraId="1A50B8FD"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Participación</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5D592C2"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Indicador</w:t>
            </w:r>
          </w:p>
        </w:tc>
        <w:tc>
          <w:tcPr>
            <w:tcW w:w="2220" w:type="dxa"/>
            <w:tcBorders>
              <w:top w:val="single" w:sz="6" w:space="0" w:color="auto"/>
              <w:left w:val="single" w:sz="6" w:space="0" w:color="auto"/>
              <w:bottom w:val="single" w:sz="6" w:space="0" w:color="auto"/>
              <w:right w:val="single" w:sz="6" w:space="0" w:color="auto"/>
            </w:tcBorders>
            <w:vAlign w:val="center"/>
            <w:hideMark/>
          </w:tcPr>
          <w:p w14:paraId="0D6BF5F2"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Ponderación</w:t>
            </w:r>
          </w:p>
        </w:tc>
      </w:tr>
      <w:tr w:rsidR="005F005C" w:rsidRPr="005F005C" w14:paraId="0E9E21D2" w14:textId="77777777" w:rsidTr="00AB7CF8">
        <w:trPr>
          <w:trHeight w:val="300"/>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4881AE05"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A</w:t>
            </w:r>
          </w:p>
        </w:tc>
        <w:tc>
          <w:tcPr>
            <w:tcW w:w="1740" w:type="dxa"/>
            <w:tcBorders>
              <w:top w:val="single" w:sz="6" w:space="0" w:color="auto"/>
              <w:left w:val="single" w:sz="6" w:space="0" w:color="auto"/>
              <w:bottom w:val="single" w:sz="6" w:space="0" w:color="auto"/>
              <w:right w:val="single" w:sz="6" w:space="0" w:color="auto"/>
            </w:tcBorders>
            <w:vAlign w:val="center"/>
            <w:hideMark/>
          </w:tcPr>
          <w:p w14:paraId="31FDC22C"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50%</w:t>
            </w:r>
          </w:p>
        </w:tc>
        <w:tc>
          <w:tcPr>
            <w:tcW w:w="1260" w:type="dxa"/>
            <w:tcBorders>
              <w:top w:val="single" w:sz="6" w:space="0" w:color="auto"/>
              <w:left w:val="single" w:sz="6" w:space="0" w:color="auto"/>
              <w:bottom w:val="single" w:sz="6" w:space="0" w:color="auto"/>
              <w:right w:val="single" w:sz="6" w:space="0" w:color="auto"/>
            </w:tcBorders>
            <w:vAlign w:val="center"/>
            <w:hideMark/>
          </w:tcPr>
          <w:p w14:paraId="6F0EDFFB"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0.5</w:t>
            </w:r>
          </w:p>
        </w:tc>
        <w:tc>
          <w:tcPr>
            <w:tcW w:w="2220" w:type="dxa"/>
            <w:tcBorders>
              <w:top w:val="single" w:sz="6" w:space="0" w:color="auto"/>
              <w:left w:val="single" w:sz="6" w:space="0" w:color="auto"/>
              <w:bottom w:val="single" w:sz="6" w:space="0" w:color="auto"/>
              <w:right w:val="single" w:sz="6" w:space="0" w:color="auto"/>
            </w:tcBorders>
            <w:vAlign w:val="center"/>
            <w:hideMark/>
          </w:tcPr>
          <w:p w14:paraId="28B3A3C2"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0.25</w:t>
            </w:r>
          </w:p>
        </w:tc>
      </w:tr>
      <w:tr w:rsidR="005F005C" w:rsidRPr="005F005C" w14:paraId="71C2E8DD" w14:textId="77777777" w:rsidTr="00AB7CF8">
        <w:trPr>
          <w:trHeight w:val="315"/>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63842EAF"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B</w:t>
            </w:r>
          </w:p>
        </w:tc>
        <w:tc>
          <w:tcPr>
            <w:tcW w:w="1740" w:type="dxa"/>
            <w:tcBorders>
              <w:top w:val="single" w:sz="6" w:space="0" w:color="auto"/>
              <w:left w:val="single" w:sz="6" w:space="0" w:color="auto"/>
              <w:bottom w:val="single" w:sz="6" w:space="0" w:color="auto"/>
              <w:right w:val="single" w:sz="6" w:space="0" w:color="auto"/>
            </w:tcBorders>
            <w:vAlign w:val="center"/>
            <w:hideMark/>
          </w:tcPr>
          <w:p w14:paraId="60FFCEA8"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30%</w:t>
            </w:r>
          </w:p>
        </w:tc>
        <w:tc>
          <w:tcPr>
            <w:tcW w:w="1260" w:type="dxa"/>
            <w:tcBorders>
              <w:top w:val="single" w:sz="6" w:space="0" w:color="auto"/>
              <w:left w:val="single" w:sz="6" w:space="0" w:color="auto"/>
              <w:bottom w:val="single" w:sz="6" w:space="0" w:color="auto"/>
              <w:right w:val="single" w:sz="6" w:space="0" w:color="auto"/>
            </w:tcBorders>
            <w:vAlign w:val="center"/>
            <w:hideMark/>
          </w:tcPr>
          <w:p w14:paraId="50A7F020"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1.4</w:t>
            </w:r>
          </w:p>
        </w:tc>
        <w:tc>
          <w:tcPr>
            <w:tcW w:w="2220" w:type="dxa"/>
            <w:tcBorders>
              <w:top w:val="single" w:sz="6" w:space="0" w:color="auto"/>
              <w:left w:val="single" w:sz="6" w:space="0" w:color="auto"/>
              <w:bottom w:val="single" w:sz="6" w:space="0" w:color="auto"/>
              <w:right w:val="single" w:sz="6" w:space="0" w:color="auto"/>
            </w:tcBorders>
            <w:vAlign w:val="center"/>
            <w:hideMark/>
          </w:tcPr>
          <w:p w14:paraId="55B3E772"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0.42</w:t>
            </w:r>
          </w:p>
        </w:tc>
      </w:tr>
      <w:tr w:rsidR="005F005C" w:rsidRPr="005F005C" w14:paraId="49670624" w14:textId="77777777" w:rsidTr="00AB7CF8">
        <w:trPr>
          <w:trHeight w:val="300"/>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5D6C4811"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C</w:t>
            </w:r>
          </w:p>
        </w:tc>
        <w:tc>
          <w:tcPr>
            <w:tcW w:w="1740" w:type="dxa"/>
            <w:tcBorders>
              <w:top w:val="single" w:sz="6" w:space="0" w:color="auto"/>
              <w:left w:val="single" w:sz="6" w:space="0" w:color="auto"/>
              <w:bottom w:val="single" w:sz="6" w:space="0" w:color="auto"/>
              <w:right w:val="single" w:sz="6" w:space="0" w:color="auto"/>
            </w:tcBorders>
            <w:vAlign w:val="center"/>
            <w:hideMark/>
          </w:tcPr>
          <w:p w14:paraId="1E158FAA"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20%</w:t>
            </w:r>
          </w:p>
        </w:tc>
        <w:tc>
          <w:tcPr>
            <w:tcW w:w="1260" w:type="dxa"/>
            <w:tcBorders>
              <w:top w:val="single" w:sz="6" w:space="0" w:color="auto"/>
              <w:left w:val="single" w:sz="6" w:space="0" w:color="auto"/>
              <w:bottom w:val="single" w:sz="6" w:space="0" w:color="auto"/>
              <w:right w:val="single" w:sz="6" w:space="0" w:color="auto"/>
            </w:tcBorders>
            <w:vAlign w:val="center"/>
            <w:hideMark/>
          </w:tcPr>
          <w:p w14:paraId="3C353E48"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1.2</w:t>
            </w:r>
          </w:p>
        </w:tc>
        <w:tc>
          <w:tcPr>
            <w:tcW w:w="2220" w:type="dxa"/>
            <w:tcBorders>
              <w:top w:val="single" w:sz="6" w:space="0" w:color="auto"/>
              <w:left w:val="single" w:sz="6" w:space="0" w:color="auto"/>
              <w:bottom w:val="single" w:sz="6" w:space="0" w:color="auto"/>
              <w:right w:val="single" w:sz="6" w:space="0" w:color="auto"/>
            </w:tcBorders>
            <w:vAlign w:val="center"/>
            <w:hideMark/>
          </w:tcPr>
          <w:p w14:paraId="61A31B9B"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0.24</w:t>
            </w:r>
          </w:p>
        </w:tc>
      </w:tr>
      <w:tr w:rsidR="005F005C" w:rsidRPr="005F005C" w14:paraId="7CCC347D" w14:textId="77777777" w:rsidTr="00AB7CF8">
        <w:trPr>
          <w:trHeight w:val="405"/>
          <w:jc w:val="center"/>
        </w:trPr>
        <w:tc>
          <w:tcPr>
            <w:tcW w:w="1485" w:type="dxa"/>
            <w:tcBorders>
              <w:top w:val="single" w:sz="6" w:space="0" w:color="auto"/>
              <w:left w:val="single" w:sz="6" w:space="0" w:color="auto"/>
              <w:bottom w:val="single" w:sz="6" w:space="0" w:color="auto"/>
              <w:right w:val="single" w:sz="6" w:space="0" w:color="auto"/>
            </w:tcBorders>
            <w:vAlign w:val="center"/>
            <w:hideMark/>
          </w:tcPr>
          <w:p w14:paraId="10635E16"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TOTAL</w:t>
            </w:r>
          </w:p>
        </w:tc>
        <w:tc>
          <w:tcPr>
            <w:tcW w:w="1740" w:type="dxa"/>
            <w:tcBorders>
              <w:top w:val="single" w:sz="6" w:space="0" w:color="auto"/>
              <w:left w:val="single" w:sz="6" w:space="0" w:color="auto"/>
              <w:bottom w:val="single" w:sz="6" w:space="0" w:color="auto"/>
              <w:right w:val="single" w:sz="6" w:space="0" w:color="auto"/>
            </w:tcBorders>
            <w:vAlign w:val="center"/>
            <w:hideMark/>
          </w:tcPr>
          <w:p w14:paraId="4F1D1EA6"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100%</w:t>
            </w:r>
          </w:p>
        </w:tc>
        <w:tc>
          <w:tcPr>
            <w:tcW w:w="1260" w:type="dxa"/>
            <w:tcBorders>
              <w:top w:val="single" w:sz="6" w:space="0" w:color="auto"/>
              <w:left w:val="single" w:sz="6" w:space="0" w:color="auto"/>
              <w:bottom w:val="single" w:sz="6" w:space="0" w:color="auto"/>
              <w:right w:val="single" w:sz="6" w:space="0" w:color="auto"/>
            </w:tcBorders>
            <w:vAlign w:val="center"/>
            <w:hideMark/>
          </w:tcPr>
          <w:p w14:paraId="2B2DAA09" w14:textId="77777777" w:rsidR="005F005C" w:rsidRPr="005F005C" w:rsidRDefault="005F005C" w:rsidP="00AB7CF8">
            <w:pPr>
              <w:rPr>
                <w:rFonts w:ascii="Arial Narrow" w:eastAsia="Calibri" w:hAnsi="Arial Narrow"/>
              </w:rPr>
            </w:pPr>
          </w:p>
        </w:tc>
        <w:tc>
          <w:tcPr>
            <w:tcW w:w="2220" w:type="dxa"/>
            <w:tcBorders>
              <w:top w:val="single" w:sz="6" w:space="0" w:color="auto"/>
              <w:left w:val="single" w:sz="6" w:space="0" w:color="auto"/>
              <w:bottom w:val="single" w:sz="6" w:space="0" w:color="auto"/>
              <w:right w:val="single" w:sz="6" w:space="0" w:color="auto"/>
            </w:tcBorders>
            <w:vAlign w:val="center"/>
            <w:hideMark/>
          </w:tcPr>
          <w:p w14:paraId="11E0EC0C" w14:textId="77777777" w:rsidR="005F005C" w:rsidRPr="005F005C" w:rsidRDefault="005F005C" w:rsidP="00AB7CF8">
            <w:pPr>
              <w:pStyle w:val="paragraph"/>
              <w:spacing w:before="0" w:beforeAutospacing="0" w:after="0" w:afterAutospacing="0"/>
              <w:jc w:val="center"/>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0.91</w:t>
            </w:r>
          </w:p>
        </w:tc>
      </w:tr>
    </w:tbl>
    <w:p w14:paraId="41069F17" w14:textId="77777777" w:rsidR="005F005C" w:rsidRPr="005F005C" w:rsidRDefault="005F005C" w:rsidP="005F005C">
      <w:pPr>
        <w:pStyle w:val="paragraph"/>
        <w:spacing w:before="0" w:beforeAutospacing="0" w:after="0" w:afterAutospacing="0"/>
        <w:textAlignment w:val="baseline"/>
        <w:rPr>
          <w:rFonts w:ascii="Arial Narrow" w:eastAsia="Calibri" w:hAnsi="Arial Narrow" w:cs="Arial"/>
          <w:sz w:val="22"/>
          <w:szCs w:val="22"/>
          <w:lang w:eastAsia="en-US"/>
        </w:rPr>
      </w:pPr>
    </w:p>
    <w:p w14:paraId="3611FC9D" w14:textId="77777777" w:rsidR="005F005C" w:rsidRPr="005F005C" w:rsidRDefault="005F005C" w:rsidP="005F005C">
      <w:pPr>
        <w:pStyle w:val="paragraph"/>
        <w:spacing w:before="0" w:beforeAutospacing="0" w:after="0" w:afterAutospacing="0"/>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Con base en el cuadro anterior concluimos: que el indicador del ejemplo para este consorcio es de 0.91, el cual es el valor que determina si cumple o no con el requisito solicitado en los términos de condiciones. </w:t>
      </w:r>
    </w:p>
    <w:p w14:paraId="6B14E2E8" w14:textId="77777777" w:rsidR="005F005C" w:rsidRPr="005F005C" w:rsidRDefault="005F005C" w:rsidP="005F005C">
      <w:pPr>
        <w:pStyle w:val="paragraph"/>
        <w:spacing w:before="0" w:beforeAutospacing="0" w:after="0" w:afterAutospacing="0"/>
        <w:textAlignment w:val="baseline"/>
        <w:rPr>
          <w:rFonts w:ascii="Arial Narrow" w:eastAsia="Calibri" w:hAnsi="Arial Narrow" w:cs="Arial"/>
          <w:sz w:val="22"/>
          <w:szCs w:val="22"/>
          <w:lang w:eastAsia="en-US"/>
        </w:rPr>
      </w:pPr>
    </w:p>
    <w:p w14:paraId="1B51D040"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NOTA 1: el RUP o los estados financieros para el cálculo de los indicadores deberán presentarse los correspondientes solo al proponente o miembro de la unión temporal o consorcio, sin que estos sean consolidados con filiales o subordinadas en caso de tenerlas</w:t>
      </w:r>
    </w:p>
    <w:p w14:paraId="2CAEE55E"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CA210E1"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NOTA 2: La Fábrica de Licores y Alcoholes de Antioquía EICE evaluará los indicadores financieros para los consorcios y uniones temporales de acuerdo con la participación de los proponentes que conforman los consorcios o la unión temporal, o sea en forma ponderada, para todos los indicadores los cuales se anexan de conformidad al pliego de condiciones.</w:t>
      </w:r>
    </w:p>
    <w:p w14:paraId="006E5764"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241B4E07" w14:textId="77777777" w:rsidR="005F005C" w:rsidRPr="005F005C" w:rsidRDefault="005F005C" w:rsidP="005F005C">
      <w:pPr>
        <w:jc w:val="both"/>
        <w:rPr>
          <w:rFonts w:ascii="Arial Narrow" w:eastAsia="Calibri" w:hAnsi="Arial Narrow"/>
        </w:rPr>
      </w:pPr>
      <w:r w:rsidRPr="005F005C">
        <w:rPr>
          <w:rFonts w:ascii="Arial Narrow" w:eastAsia="Calibri" w:hAnsi="Arial Narrow"/>
        </w:rPr>
        <w:t>NOTA 3: Teniendo en cuenta que las Entidades Sin Ánimo de Lucro (ESAL) no tienen utilidad operacional y que de conformidad a lo establecido en el artículo 2.2.1.1.1.5.3 del Decreto 1082 de 2015, los indicadores de razón de cobertura de intereses, se calculan a partir de la utilidad operacional, la Fábrica de Licores y Alcoholes de Antioquia EICE deberán en los procesos de selección en los que se exija estos indicadores requerirse que para el caso de las ESAL la Entidad verificará esta información de los estados financieros, de donde se extractará del estado de actividad la línea correspondiente al exceso de ingresos sobre egreso antes de provisión para impuestos sobre la renta, lo cual equivale a la utilidad operacional para este tipo de proponentes.</w:t>
      </w:r>
    </w:p>
    <w:p w14:paraId="3102336B"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b/>
          <w:sz w:val="22"/>
          <w:szCs w:val="22"/>
          <w:lang w:eastAsia="en-US"/>
        </w:rPr>
      </w:pPr>
      <w:r w:rsidRPr="005F005C">
        <w:rPr>
          <w:rFonts w:ascii="Arial Narrow" w:eastAsia="Calibri" w:hAnsi="Arial Narrow" w:cs="Arial"/>
          <w:b/>
          <w:sz w:val="22"/>
          <w:szCs w:val="22"/>
          <w:lang w:eastAsia="en-US"/>
        </w:rPr>
        <w:t>INDICADORES DE CAPACIDAD FINANCIERA </w:t>
      </w:r>
    </w:p>
    <w:p w14:paraId="3C7B5674"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62B07E06"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 xml:space="preserve">Los indicadores financieros que se solicitan para este proceso son: </w:t>
      </w:r>
    </w:p>
    <w:p w14:paraId="27DF9CE0"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891F80B"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b/>
          <w:bCs/>
          <w:sz w:val="22"/>
          <w:szCs w:val="22"/>
          <w:lang w:eastAsia="en-US"/>
        </w:rPr>
      </w:pPr>
      <w:r w:rsidRPr="005F005C">
        <w:rPr>
          <w:rFonts w:ascii="Arial Narrow" w:eastAsia="Calibri" w:hAnsi="Arial Narrow" w:cs="Arial"/>
          <w:b/>
          <w:bCs/>
          <w:sz w:val="22"/>
          <w:szCs w:val="22"/>
          <w:lang w:eastAsia="en-US"/>
        </w:rPr>
        <w:t>ÍNDICE DE LIQUIDEZ (IL) </w:t>
      </w:r>
    </w:p>
    <w:p w14:paraId="22E5A074"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5E494F8A"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 xml:space="preserve">Índice de Liquidez = (Activo Corriente / Pasivo Corriente) = </w:t>
      </w:r>
      <w:r w:rsidRPr="005F005C">
        <w:rPr>
          <w:rFonts w:ascii="Arial Narrow" w:eastAsia="Calibri" w:hAnsi="Arial Narrow" w:cs="Arial"/>
          <w:b/>
          <w:sz w:val="22"/>
          <w:szCs w:val="22"/>
          <w:lang w:eastAsia="en-US"/>
        </w:rPr>
        <w:t>Mayor o igual a 1</w:t>
      </w:r>
    </w:p>
    <w:p w14:paraId="3D7D5353"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Las modalidades de asociación lo cumplen de manera ponderada de acuerdo con el porcentaje de participación. </w:t>
      </w:r>
    </w:p>
    <w:p w14:paraId="0BF26A1A"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Para calcular el índice de liquidez se tomarán en cuenta las partidas que se encuentren certificadas en el RUP o en los Estados Financieros.</w:t>
      </w:r>
    </w:p>
    <w:p w14:paraId="6DDD1DD7"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56CEBC5D"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Para quienes entreguen Estados financieros y no el RUP, dicho proponente deberá totalizar las cuentas que conforman el activo corriente y el pasivo corriente, de acuerdo con la normativa vigente en cada localidad; de lo contrario, la FLA EICE se abstendrá de calcular dicho indicador y se determina que el proponente no cumple con el requisito habilitante financiero.</w:t>
      </w:r>
    </w:p>
    <w:p w14:paraId="541D0DFB"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6F5467A1" w14:textId="77777777" w:rsidR="00906B0F" w:rsidRDefault="00906B0F" w:rsidP="005F005C">
      <w:pPr>
        <w:pStyle w:val="paragraph"/>
        <w:spacing w:before="0" w:beforeAutospacing="0" w:after="0" w:afterAutospacing="0"/>
        <w:jc w:val="both"/>
        <w:textAlignment w:val="baseline"/>
        <w:rPr>
          <w:rFonts w:ascii="Arial Narrow" w:eastAsia="Calibri" w:hAnsi="Arial Narrow" w:cs="Arial"/>
          <w:b/>
          <w:bCs/>
          <w:sz w:val="22"/>
          <w:szCs w:val="22"/>
          <w:lang w:eastAsia="en-US"/>
        </w:rPr>
      </w:pPr>
    </w:p>
    <w:p w14:paraId="086408B6" w14:textId="77777777" w:rsidR="00906B0F" w:rsidRDefault="00906B0F" w:rsidP="005F005C">
      <w:pPr>
        <w:pStyle w:val="paragraph"/>
        <w:spacing w:before="0" w:beforeAutospacing="0" w:after="0" w:afterAutospacing="0"/>
        <w:jc w:val="both"/>
        <w:textAlignment w:val="baseline"/>
        <w:rPr>
          <w:rFonts w:ascii="Arial Narrow" w:eastAsia="Calibri" w:hAnsi="Arial Narrow" w:cs="Arial"/>
          <w:b/>
          <w:bCs/>
          <w:sz w:val="22"/>
          <w:szCs w:val="22"/>
          <w:lang w:eastAsia="en-US"/>
        </w:rPr>
      </w:pPr>
    </w:p>
    <w:p w14:paraId="79AE39FC" w14:textId="14186EEC"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b/>
          <w:bCs/>
          <w:sz w:val="22"/>
          <w:szCs w:val="22"/>
          <w:lang w:eastAsia="en-US"/>
        </w:rPr>
      </w:pPr>
      <w:r w:rsidRPr="005F005C">
        <w:rPr>
          <w:rFonts w:ascii="Arial Narrow" w:eastAsia="Calibri" w:hAnsi="Arial Narrow" w:cs="Arial"/>
          <w:b/>
          <w:bCs/>
          <w:sz w:val="22"/>
          <w:szCs w:val="22"/>
          <w:lang w:eastAsia="en-US"/>
        </w:rPr>
        <w:t>ÍNDICE DE ENDEUDAMIENTO (E) </w:t>
      </w:r>
    </w:p>
    <w:p w14:paraId="2BF376A7"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361BB31E"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b/>
          <w:sz w:val="22"/>
          <w:szCs w:val="22"/>
          <w:lang w:eastAsia="en-US"/>
        </w:rPr>
      </w:pPr>
      <w:r w:rsidRPr="005F005C">
        <w:rPr>
          <w:rFonts w:ascii="Arial Narrow" w:eastAsia="Calibri" w:hAnsi="Arial Narrow" w:cs="Arial"/>
          <w:sz w:val="22"/>
          <w:szCs w:val="22"/>
          <w:lang w:eastAsia="en-US"/>
        </w:rPr>
        <w:t>Índice de Endeudamiento = (Pasivo Total / Activo Total) = </w:t>
      </w:r>
      <w:r w:rsidRPr="005F005C">
        <w:rPr>
          <w:rFonts w:ascii="Arial Narrow" w:eastAsia="Calibri" w:hAnsi="Arial Narrow" w:cs="Arial"/>
          <w:b/>
          <w:sz w:val="22"/>
          <w:szCs w:val="22"/>
          <w:lang w:eastAsia="en-US"/>
        </w:rPr>
        <w:t>Menor o igual al 70%  </w:t>
      </w:r>
    </w:p>
    <w:p w14:paraId="5FB3668E"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Las modalidades de asociación lo cumplen de manera ponderada de acuerdo con el porcentaje de participación. </w:t>
      </w:r>
    </w:p>
    <w:p w14:paraId="00723B91"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Para calcular el nivel de endeudamiento se tomarán en cuenta las partidas que se encuentren certificadas en el RUP o en los Estados Financieros.</w:t>
      </w:r>
    </w:p>
    <w:p w14:paraId="3963E552"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486144BF"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Para quienes no entreguen el RUP, dicho proponente deberá totalizar, en sus estados financieros, las cuentas que conforman el Activo Total y el Pasivo Total, de acuerdo con la norma NIIF que le aplique; de lo contrario, la FLA EICE se abstendrá de calcular dicho indicador y se determina que el proponente no cumple con el requisito habilitante financiero</w:t>
      </w:r>
    </w:p>
    <w:p w14:paraId="56971D0A"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7E41F7AC"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b/>
          <w:bCs/>
          <w:sz w:val="22"/>
          <w:szCs w:val="22"/>
          <w:lang w:eastAsia="en-US"/>
        </w:rPr>
      </w:pPr>
      <w:r w:rsidRPr="005F005C">
        <w:rPr>
          <w:rFonts w:ascii="Arial Narrow" w:eastAsia="Calibri" w:hAnsi="Arial Narrow" w:cs="Arial"/>
          <w:b/>
          <w:bCs/>
          <w:sz w:val="22"/>
          <w:szCs w:val="22"/>
          <w:lang w:eastAsia="en-US"/>
        </w:rPr>
        <w:t>RAZÓN DE COBERTURA DE INTERESES: </w:t>
      </w:r>
    </w:p>
    <w:p w14:paraId="43C78908"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58E0C202"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(Utilidad operacional / gastos de intereses) = </w:t>
      </w:r>
      <w:r w:rsidRPr="005F005C">
        <w:rPr>
          <w:rFonts w:ascii="Arial Narrow" w:eastAsia="Calibri" w:hAnsi="Arial Narrow" w:cs="Arial"/>
          <w:b/>
          <w:sz w:val="22"/>
          <w:szCs w:val="22"/>
          <w:lang w:eastAsia="en-US"/>
        </w:rPr>
        <w:t>Mayor o igual a 1.5 veces</w:t>
      </w:r>
      <w:r w:rsidRPr="005F005C">
        <w:rPr>
          <w:rFonts w:ascii="Arial Narrow" w:eastAsia="Calibri" w:hAnsi="Arial Narrow" w:cs="Arial"/>
          <w:sz w:val="22"/>
          <w:szCs w:val="22"/>
          <w:lang w:eastAsia="en-US"/>
        </w:rPr>
        <w:t>  </w:t>
      </w:r>
    </w:p>
    <w:p w14:paraId="417FB938"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5BF161CC"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En el caso que el resultado del cálculo del indicador de un resultado indeterminado debido a que el proponente no posea gastos de intereses se entenderá que cumple el indicador de razón de cobertura de intereses, siempre y cuando la base del indicador sea una utilidad operativa; por ende, si la empresa presenta una pérdida operativa, se establece que el proponente no cumple con el indicador.</w:t>
      </w:r>
    </w:p>
    <w:p w14:paraId="5641C1C0"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33B2B925" w14:textId="77777777" w:rsidR="005F005C" w:rsidRPr="005F005C" w:rsidRDefault="005F005C" w:rsidP="005F005C">
      <w:pPr>
        <w:pStyle w:val="Textoindependiente"/>
        <w:ind w:right="80"/>
        <w:jc w:val="both"/>
        <w:rPr>
          <w:rFonts w:eastAsia="Calibri" w:cs="Arial"/>
          <w:lang w:eastAsia="en-US"/>
        </w:rPr>
      </w:pPr>
      <w:r w:rsidRPr="005F005C">
        <w:rPr>
          <w:rFonts w:eastAsia="Calibri" w:cs="Arial"/>
          <w:lang w:eastAsia="en-US"/>
        </w:rPr>
        <w:t>NOTA 1: Para quienes no entreguen el RUP, dicho proponente deberá totalizar, en sus estados financieros las cuentas que conforman los Ingresos operacionales, los costos operacionales, y los gastos operacionales, la FLA EICE determinará el dato de la utilidad operacional de la siguiente forma: Ingresos operacionales, menos costos y gastos operacionales es igual a la Utilidad Operacional, también debe estar detallado el dato del gasto por intereses (en el estado financiero o en las notas). Lo anterior para hallar el indicador de cobertura de intereses, de lo contrario, la FLA EICE se abstendrá de calcular dicho indicador y se determina que el proponente no cumple con el requisito habilitante financiero.</w:t>
      </w:r>
    </w:p>
    <w:p w14:paraId="6A758479"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39681376"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r w:rsidRPr="005F005C">
        <w:rPr>
          <w:rFonts w:ascii="Arial Narrow" w:eastAsia="Calibri" w:hAnsi="Arial Narrow" w:cs="Arial"/>
          <w:sz w:val="22"/>
          <w:szCs w:val="22"/>
          <w:lang w:eastAsia="en-US"/>
        </w:rPr>
        <w:t>NOTA 2: La Fábrica de Licores y Alcoholes de Antioquía EICE evaluará los indicadores financieros para los consorcios y uniones temporales de acuerdo con la participación de los proponentes que conforman los consorcios o la unión temporal, o sea en forma ponderada, para todos los indicadores los cuales se anexan de conformidad al pliego de condiciones. </w:t>
      </w:r>
    </w:p>
    <w:p w14:paraId="68BF7938" w14:textId="77777777" w:rsidR="005F005C" w:rsidRPr="005F005C" w:rsidRDefault="005F005C" w:rsidP="005F005C">
      <w:pPr>
        <w:pStyle w:val="paragraph"/>
        <w:spacing w:before="0" w:beforeAutospacing="0" w:after="0" w:afterAutospacing="0"/>
        <w:jc w:val="both"/>
        <w:textAlignment w:val="baseline"/>
        <w:rPr>
          <w:rFonts w:ascii="Arial Narrow" w:eastAsia="Calibri" w:hAnsi="Arial Narrow" w:cs="Arial"/>
          <w:sz w:val="22"/>
          <w:szCs w:val="22"/>
          <w:lang w:eastAsia="en-US"/>
        </w:rPr>
      </w:pPr>
    </w:p>
    <w:p w14:paraId="149A5401" w14:textId="77777777" w:rsidR="005F005C" w:rsidRPr="00790D60" w:rsidRDefault="005F005C" w:rsidP="005F005C">
      <w:pPr>
        <w:pStyle w:val="Textoindependiente"/>
        <w:jc w:val="both"/>
        <w:outlineLvl w:val="0"/>
        <w:rPr>
          <w:rFonts w:eastAsia="Calibri" w:cs="Arial"/>
        </w:rPr>
      </w:pPr>
      <w:r w:rsidRPr="005F005C">
        <w:rPr>
          <w:rFonts w:eastAsia="Calibri" w:cs="Arial"/>
        </w:rPr>
        <w:t>NOTA 3: Teniendo en cuenta que las Entidades Sin Ánimo de Lucro (ESAL) no tienen utilidad operacional y que de conformidad a lo establecido en el artículo 2.2.1.1.1.5.3 del Decreto 1082 de 2015, los indicadores de razón de cobertura de intereses, se calculan a partir de la utilidad operacional, la Fábrica de Licores y Alcoholes de Antioquia EICE deberán en los procesos de selección en los que se exija estos indicadores requerirse que para el caso de las ESAL la Entidad verificará esta información de los estados financieros, de donde se extractará del estado de actividad la línea correspondiente al exceso de ingresos sobre egreso antes de provisión para impuestos sobre la renta, lo cual equivale a la utilidad operacional para este tipo de proponentes.</w:t>
      </w:r>
    </w:p>
    <w:p w14:paraId="271859A3" w14:textId="77777777" w:rsidR="002479A0" w:rsidRPr="00B604A1" w:rsidRDefault="002479A0" w:rsidP="002479A0">
      <w:pPr>
        <w:pStyle w:val="Textoindependiente"/>
        <w:ind w:right="80"/>
        <w:jc w:val="both"/>
        <w:rPr>
          <w:rFonts w:eastAsia="Calibri" w:cs="Arial"/>
          <w:lang w:val="es-CO" w:eastAsia="en-US"/>
        </w:rPr>
      </w:pPr>
    </w:p>
    <w:p w14:paraId="171F7CAF" w14:textId="13E55C4D" w:rsidR="001F3A2E" w:rsidRPr="00B604A1" w:rsidRDefault="001F3A2E" w:rsidP="00006951">
      <w:pPr>
        <w:pStyle w:val="Textoindependiente"/>
        <w:ind w:right="80"/>
        <w:jc w:val="both"/>
        <w:rPr>
          <w:rFonts w:cs="Arial"/>
          <w:b/>
          <w:color w:val="000000"/>
          <w:lang w:val="es-CO"/>
        </w:rPr>
      </w:pPr>
      <w:r w:rsidRPr="00B604A1">
        <w:rPr>
          <w:rFonts w:cs="Arial"/>
          <w:b/>
          <w:color w:val="000000"/>
          <w:lang w:val="es-CO"/>
        </w:rPr>
        <w:t>CONVOCATORIA LIMITADA A MYPIME.</w:t>
      </w:r>
    </w:p>
    <w:p w14:paraId="6E0E04A4" w14:textId="28C7104C" w:rsidR="00D15085" w:rsidRDefault="00BD095D" w:rsidP="00006951">
      <w:pPr>
        <w:pStyle w:val="Textoindependiente"/>
        <w:ind w:right="80"/>
        <w:jc w:val="both"/>
        <w:rPr>
          <w:rFonts w:cs="Arial"/>
          <w:color w:val="000000" w:themeColor="text1"/>
          <w:lang w:val="es-CO"/>
        </w:rPr>
      </w:pPr>
      <w:r w:rsidRPr="00B604A1">
        <w:rPr>
          <w:rFonts w:cs="Arial"/>
          <w:color w:val="000000" w:themeColor="text1"/>
          <w:lang w:val="es-CO"/>
        </w:rPr>
        <w:t xml:space="preserve">El presente proceso de contratación tiene un presupuesto de </w:t>
      </w:r>
      <w:r w:rsidR="007E6BEC" w:rsidRPr="00061678">
        <w:rPr>
          <w:rFonts w:cs="Arial"/>
          <w:color w:val="000000"/>
        </w:rPr>
        <w:t>CUATROCIENTOS DIEZ MILLONES TRESCIENTOS SIETE MIL DOSCIENTOS CUARENTA PESOS M.L ($410.307.240) con IVA del 19% incluido</w:t>
      </w:r>
      <w:r w:rsidRPr="00B604A1">
        <w:rPr>
          <w:rFonts w:cs="Arial"/>
          <w:color w:val="000000" w:themeColor="text1"/>
          <w:lang w:val="es-CO"/>
        </w:rPr>
        <w:t xml:space="preserve">, cuantía que no supera el Umbral de MIPYMES el cual está en US $125.000, por lo cual, el presente proceso </w:t>
      </w:r>
      <w:r w:rsidR="00C742B0">
        <w:rPr>
          <w:rFonts w:cs="Arial"/>
          <w:color w:val="000000" w:themeColor="text1"/>
          <w:lang w:val="es-CO"/>
        </w:rPr>
        <w:t>es</w:t>
      </w:r>
      <w:r w:rsidRPr="00B604A1">
        <w:rPr>
          <w:rFonts w:cs="Arial"/>
          <w:color w:val="000000" w:themeColor="text1"/>
          <w:lang w:val="es-CO"/>
        </w:rPr>
        <w:t xml:space="preserve"> susceptible de ser limitado a MIPYME, siempre y cuando se cumplan las exigencias del Decreto 1860 de 2021.</w:t>
      </w:r>
    </w:p>
    <w:p w14:paraId="30475FE1" w14:textId="77777777" w:rsidR="00C742B0" w:rsidRDefault="00C742B0" w:rsidP="00006951">
      <w:pPr>
        <w:pStyle w:val="Textoindependiente"/>
        <w:ind w:right="80"/>
        <w:jc w:val="both"/>
        <w:rPr>
          <w:rFonts w:cs="Arial"/>
          <w:color w:val="000000" w:themeColor="text1"/>
          <w:lang w:val="es-CO"/>
        </w:rPr>
      </w:pPr>
    </w:p>
    <w:p w14:paraId="6913F5C1" w14:textId="492A0654" w:rsidR="00BD095D" w:rsidRPr="00B604A1" w:rsidRDefault="00C742B0" w:rsidP="00006951">
      <w:pPr>
        <w:pStyle w:val="Textoindependiente"/>
        <w:ind w:right="80"/>
        <w:jc w:val="both"/>
        <w:rPr>
          <w:rFonts w:eastAsia="Calibri" w:cs="Arial"/>
          <w:lang w:val="es-CO" w:eastAsia="en-US"/>
        </w:rPr>
      </w:pPr>
      <w:r w:rsidRPr="00A664E3">
        <w:rPr>
          <w:rFonts w:eastAsia="Times New Roman" w:cs="Arial"/>
          <w:color w:val="000000"/>
        </w:rPr>
        <w:lastRenderedPageBreak/>
        <w:t xml:space="preserve">La presente convocatoria fue publicada el </w:t>
      </w:r>
      <w:r w:rsidR="008E6B97">
        <w:rPr>
          <w:rFonts w:eastAsia="Times New Roman" w:cs="Arial"/>
          <w:color w:val="000000"/>
        </w:rPr>
        <w:t>dos</w:t>
      </w:r>
      <w:r w:rsidRPr="00A664E3">
        <w:rPr>
          <w:rFonts w:eastAsia="Times New Roman" w:cs="Arial"/>
          <w:color w:val="000000"/>
        </w:rPr>
        <w:t xml:space="preserve"> (</w:t>
      </w:r>
      <w:r w:rsidR="008E6B97">
        <w:rPr>
          <w:rFonts w:eastAsia="Times New Roman" w:cs="Arial"/>
          <w:color w:val="000000"/>
        </w:rPr>
        <w:t>02</w:t>
      </w:r>
      <w:r w:rsidRPr="00A664E3">
        <w:rPr>
          <w:rFonts w:eastAsia="Times New Roman" w:cs="Arial"/>
          <w:color w:val="000000"/>
        </w:rPr>
        <w:t xml:space="preserve">) de </w:t>
      </w:r>
      <w:r w:rsidR="008E6B97">
        <w:rPr>
          <w:rFonts w:eastAsia="Times New Roman" w:cs="Arial"/>
          <w:color w:val="000000"/>
        </w:rPr>
        <w:t>Septiembre</w:t>
      </w:r>
      <w:r w:rsidRPr="00A664E3">
        <w:rPr>
          <w:rFonts w:eastAsia="Times New Roman" w:cs="Arial"/>
          <w:color w:val="000000"/>
        </w:rPr>
        <w:t xml:space="preserve"> de 2024, otorgando dentro del cronograma el plazo para la presentación de solicitudes de limitación del proceso a </w:t>
      </w:r>
      <w:proofErr w:type="spellStart"/>
      <w:r w:rsidRPr="00A664E3">
        <w:rPr>
          <w:rFonts w:eastAsia="Times New Roman" w:cs="Arial"/>
          <w:color w:val="000000"/>
        </w:rPr>
        <w:t>Mipyme</w:t>
      </w:r>
      <w:proofErr w:type="spellEnd"/>
      <w:r w:rsidRPr="00A664E3">
        <w:rPr>
          <w:rFonts w:eastAsia="Times New Roman" w:cs="Arial"/>
          <w:color w:val="000000"/>
        </w:rPr>
        <w:t xml:space="preserve"> hasta el </w:t>
      </w:r>
      <w:r w:rsidR="008E6B97">
        <w:rPr>
          <w:rFonts w:eastAsia="Times New Roman" w:cs="Arial"/>
          <w:color w:val="000000"/>
        </w:rPr>
        <w:t>tres</w:t>
      </w:r>
      <w:r w:rsidRPr="00A664E3">
        <w:rPr>
          <w:rFonts w:eastAsia="Times New Roman" w:cs="Arial"/>
          <w:color w:val="000000"/>
        </w:rPr>
        <w:t xml:space="preserve"> (</w:t>
      </w:r>
      <w:r w:rsidR="008E6B97">
        <w:rPr>
          <w:rFonts w:cstheme="majorHAnsi"/>
          <w:szCs w:val="18"/>
        </w:rPr>
        <w:t>03</w:t>
      </w:r>
      <w:r w:rsidRPr="00A664E3">
        <w:rPr>
          <w:rFonts w:cstheme="majorHAnsi"/>
          <w:szCs w:val="18"/>
        </w:rPr>
        <w:t xml:space="preserve">) de </w:t>
      </w:r>
      <w:r w:rsidR="008E6B97">
        <w:rPr>
          <w:rFonts w:cstheme="majorHAnsi"/>
          <w:szCs w:val="18"/>
        </w:rPr>
        <w:t>Septiembre</w:t>
      </w:r>
      <w:r w:rsidRPr="00A664E3">
        <w:rPr>
          <w:rFonts w:cstheme="majorHAnsi"/>
          <w:szCs w:val="18"/>
        </w:rPr>
        <w:t xml:space="preserve"> de 2024 a las 23:59:0</w:t>
      </w:r>
      <w:r w:rsidR="008E6B97">
        <w:rPr>
          <w:rFonts w:cstheme="majorHAnsi"/>
          <w:szCs w:val="18"/>
        </w:rPr>
        <w:t>59</w:t>
      </w:r>
      <w:r w:rsidRPr="00A664E3">
        <w:rPr>
          <w:rFonts w:eastAsia="Times New Roman" w:cs="Arial"/>
          <w:color w:val="000000"/>
        </w:rPr>
        <w:t xml:space="preserve">.  Durante el plazo establecido, NO se recibieron solicitudes para que la convocatoria sea limitada a </w:t>
      </w:r>
      <w:proofErr w:type="spellStart"/>
      <w:r w:rsidRPr="00A664E3">
        <w:rPr>
          <w:rFonts w:eastAsia="Times New Roman" w:cs="Arial"/>
          <w:color w:val="000000"/>
        </w:rPr>
        <w:t>Mipymes</w:t>
      </w:r>
      <w:proofErr w:type="spellEnd"/>
      <w:r w:rsidRPr="00A664E3">
        <w:rPr>
          <w:rFonts w:eastAsia="Times New Roman" w:cs="Arial"/>
          <w:color w:val="000000"/>
        </w:rPr>
        <w:t>.  Al no recibirse por lo menos dos (2) solicitudes de Mipymes colombianas, no se cumple con los requisitos mínimos exigidos en los estudios previos y términos de referencia para que proceda la limitación de la convocatoria.  En consecuencia, la convocatoria N° 100</w:t>
      </w:r>
      <w:r w:rsidR="008E6B97">
        <w:rPr>
          <w:rFonts w:eastAsia="Times New Roman" w:cs="Arial"/>
          <w:color w:val="000000"/>
        </w:rPr>
        <w:t>708</w:t>
      </w:r>
      <w:r w:rsidRPr="00A664E3">
        <w:rPr>
          <w:rFonts w:eastAsia="Times New Roman" w:cs="Arial"/>
          <w:color w:val="000000"/>
        </w:rPr>
        <w:t>, NO SE LIMITA A MIPYMES.</w:t>
      </w:r>
    </w:p>
    <w:p w14:paraId="527B5A16" w14:textId="77777777" w:rsidR="00906B0F" w:rsidRDefault="00906B0F" w:rsidP="00552F91">
      <w:pPr>
        <w:autoSpaceDE w:val="0"/>
        <w:autoSpaceDN w:val="0"/>
        <w:adjustRightInd w:val="0"/>
        <w:spacing w:after="0" w:line="240" w:lineRule="auto"/>
        <w:jc w:val="both"/>
        <w:rPr>
          <w:rFonts w:ascii="Arial Narrow" w:hAnsi="Arial Narrow" w:cs="Arial"/>
          <w:b/>
          <w:bCs/>
        </w:rPr>
      </w:pPr>
    </w:p>
    <w:p w14:paraId="3EC9E8F4" w14:textId="00AEF1B5" w:rsidR="001F3A2E" w:rsidRPr="00975A66" w:rsidRDefault="001F3A2E" w:rsidP="00552F91">
      <w:pPr>
        <w:autoSpaceDE w:val="0"/>
        <w:autoSpaceDN w:val="0"/>
        <w:adjustRightInd w:val="0"/>
        <w:spacing w:after="0" w:line="240" w:lineRule="auto"/>
        <w:jc w:val="both"/>
        <w:rPr>
          <w:rFonts w:ascii="Arial Narrow" w:hAnsi="Arial Narrow" w:cs="Arial"/>
          <w:b/>
          <w:bCs/>
        </w:rPr>
      </w:pPr>
      <w:r w:rsidRPr="00975A66">
        <w:rPr>
          <w:rFonts w:ascii="Arial Narrow" w:hAnsi="Arial Narrow" w:cs="Arial"/>
          <w:b/>
          <w:bCs/>
        </w:rPr>
        <w:t>POLÍTICAS DE FOMENTO AL IMPACTO SOCIAL.</w:t>
      </w:r>
    </w:p>
    <w:p w14:paraId="77F986BC" w14:textId="6674D92C" w:rsidR="00747CA3" w:rsidRPr="00B604A1" w:rsidRDefault="00975A66" w:rsidP="003C6758">
      <w:pPr>
        <w:pStyle w:val="Textoindependiente"/>
        <w:ind w:right="80"/>
        <w:jc w:val="both"/>
        <w:rPr>
          <w:rFonts w:eastAsiaTheme="minorHAnsi" w:cs="Arial"/>
          <w:lang w:val="es-CO" w:eastAsia="en-US" w:bidi="ar-SA"/>
        </w:rPr>
      </w:pPr>
      <w:r w:rsidRPr="00975A66">
        <w:rPr>
          <w:rFonts w:eastAsiaTheme="minorHAnsi" w:cs="Arial"/>
          <w:lang w:val="es-CO" w:eastAsia="en-US" w:bidi="ar-SA"/>
        </w:rPr>
        <w:t>De conformidad con</w:t>
      </w:r>
      <w:r w:rsidR="00747CA3" w:rsidRPr="00975A66">
        <w:rPr>
          <w:rFonts w:eastAsiaTheme="minorHAnsi" w:cs="Arial"/>
          <w:lang w:val="es-CO" w:eastAsia="en-US" w:bidi="ar-SA"/>
        </w:rPr>
        <w:t xml:space="preserve"> el objeto contractual y el alcance de las obligaciones del presente proceso</w:t>
      </w:r>
      <w:r w:rsidRPr="00975A66">
        <w:rPr>
          <w:rFonts w:eastAsiaTheme="minorHAnsi" w:cs="Arial"/>
          <w:lang w:val="es-CO" w:eastAsia="en-US" w:bidi="ar-SA"/>
        </w:rPr>
        <w:t>,</w:t>
      </w:r>
      <w:r w:rsidR="00747CA3" w:rsidRPr="00975A66">
        <w:rPr>
          <w:rFonts w:eastAsiaTheme="minorHAnsi" w:cs="Arial"/>
          <w:lang w:val="es-CO" w:eastAsia="en-US" w:bidi="ar-SA"/>
        </w:rPr>
        <w:t xml:space="preserve"> </w:t>
      </w:r>
      <w:r w:rsidRPr="00975A66">
        <w:rPr>
          <w:rFonts w:eastAsiaTheme="minorHAnsi" w:cs="Arial"/>
          <w:lang w:val="es-CO" w:eastAsia="en-US" w:bidi="ar-SA"/>
        </w:rPr>
        <w:t>no resulta aplicable el</w:t>
      </w:r>
      <w:r w:rsidR="00747CA3" w:rsidRPr="00975A66">
        <w:rPr>
          <w:rFonts w:eastAsiaTheme="minorHAnsi" w:cs="Arial"/>
          <w:lang w:val="es-CO" w:eastAsia="en-US" w:bidi="ar-SA"/>
        </w:rPr>
        <w:t xml:space="preserve"> artículo 2.2.1.2.4.2.16 del Decreto 1860 de 2021.</w:t>
      </w:r>
    </w:p>
    <w:p w14:paraId="7786F413" w14:textId="77777777" w:rsidR="00747CA3" w:rsidRPr="00B604A1" w:rsidRDefault="00747CA3" w:rsidP="003C6758">
      <w:pPr>
        <w:pStyle w:val="Textoindependiente"/>
        <w:ind w:right="80"/>
        <w:jc w:val="both"/>
        <w:rPr>
          <w:rFonts w:eastAsiaTheme="minorHAnsi" w:cs="Arial"/>
          <w:lang w:val="es-CO" w:eastAsia="en-US" w:bidi="ar-SA"/>
        </w:rPr>
      </w:pPr>
    </w:p>
    <w:p w14:paraId="717B46E1" w14:textId="6702F839" w:rsidR="003C6758" w:rsidRPr="00B604A1" w:rsidRDefault="003C6758" w:rsidP="003C6758">
      <w:pPr>
        <w:pStyle w:val="Textoindependiente"/>
        <w:ind w:right="80"/>
        <w:jc w:val="both"/>
        <w:rPr>
          <w:rFonts w:cs="Arial"/>
          <w:b/>
          <w:bCs/>
          <w:color w:val="000000"/>
          <w:lang w:val="es-CO"/>
        </w:rPr>
      </w:pPr>
      <w:r w:rsidRPr="00B604A1">
        <w:rPr>
          <w:rFonts w:cs="Arial"/>
          <w:b/>
          <w:bCs/>
          <w:color w:val="000000" w:themeColor="text1"/>
          <w:lang w:val="es-CO"/>
        </w:rPr>
        <w:t>CRITERIO HABILITANTE DIFERENCIAL.</w:t>
      </w:r>
    </w:p>
    <w:p w14:paraId="442AD9F2" w14:textId="77777777" w:rsidR="00031A80" w:rsidRPr="00B604A1" w:rsidRDefault="00031A80" w:rsidP="00031A80">
      <w:pPr>
        <w:pStyle w:val="Textoindependiente"/>
        <w:ind w:right="80"/>
        <w:jc w:val="both"/>
        <w:rPr>
          <w:rFonts w:eastAsia="Calibri" w:cs="Arial"/>
          <w:lang w:val="es-CO" w:eastAsia="en-US"/>
        </w:rPr>
      </w:pPr>
      <w:r w:rsidRPr="00B604A1">
        <w:rPr>
          <w:rFonts w:eastAsia="Calibri" w:cs="Arial"/>
          <w:lang w:val="es-CO" w:eastAsia="en-US"/>
        </w:rPr>
        <w:t>En virtud de lo consagrado en los artículos 2.2.1.2.4.2.15. y 2.2.1.2.4.2.18. del Decreto 1860 de 2021 para incentivar los emprendimientos y empresas de mujeres con domicilio en el territorio nacional, promover y facilitar la participación en el presente proceso competitivo de las Mipymes domiciliadas en Colombia, la Fábrica de Licores y Alcoholes de Antioquia EICE establece como requisito habilitante diferencial relacionados el siguiente aspecto:</w:t>
      </w:r>
    </w:p>
    <w:p w14:paraId="3AF7EE1C" w14:textId="77777777" w:rsidR="00031A80" w:rsidRPr="00B604A1" w:rsidRDefault="00031A80" w:rsidP="00031A80">
      <w:pPr>
        <w:pStyle w:val="Textoindependiente"/>
        <w:ind w:right="80"/>
        <w:jc w:val="both"/>
        <w:rPr>
          <w:rFonts w:eastAsia="Calibri" w:cs="Arial"/>
          <w:lang w:val="es-CO" w:eastAsia="en-US"/>
        </w:rPr>
      </w:pPr>
    </w:p>
    <w:p w14:paraId="54766FCD" w14:textId="776F7556" w:rsidR="00031A80" w:rsidRPr="00B604A1" w:rsidRDefault="00031A80" w:rsidP="00031A80">
      <w:pPr>
        <w:pStyle w:val="Textoindependiente"/>
        <w:ind w:right="80"/>
        <w:jc w:val="both"/>
        <w:rPr>
          <w:rFonts w:eastAsia="Calibri" w:cs="Arial"/>
          <w:lang w:val="es-CO" w:eastAsia="en-US"/>
        </w:rPr>
      </w:pPr>
      <w:r w:rsidRPr="00B604A1">
        <w:rPr>
          <w:rFonts w:eastAsia="Calibri" w:cs="Arial"/>
          <w:lang w:val="es-CO" w:eastAsia="en-US"/>
        </w:rPr>
        <w:t xml:space="preserve">En aplicación de lo establecido en los artículos 2.2.1.2.4.2.15 y 2.2.1.2.4.2.18 del Decreto 1860 de 2021, cuando se trate de proponentes con emprendimientos y empresas de mujeres o Mipymes deberán acreditar que ha ejecutado hasta </w:t>
      </w:r>
      <w:r w:rsidR="00CC10EC" w:rsidRPr="00061678">
        <w:t>hasta un (1) contrato adicional ejecutado al exigido en la experiencia general del proceso, con objeto igual o similar al del presente proceso</w:t>
      </w:r>
      <w:r w:rsidRPr="00B604A1">
        <w:rPr>
          <w:rFonts w:eastAsia="Calibri" w:cs="Arial"/>
          <w:lang w:val="es-CO" w:eastAsia="en-US"/>
        </w:rPr>
        <w:t>. La experiencia debe acreditarse mediante las mismas alternativas establecidas en el acápite de experiencia.</w:t>
      </w:r>
    </w:p>
    <w:p w14:paraId="0087D0E5" w14:textId="77777777" w:rsidR="001F3A2E" w:rsidRPr="00B604A1" w:rsidRDefault="001F3A2E" w:rsidP="00FF3474">
      <w:pPr>
        <w:autoSpaceDE w:val="0"/>
        <w:autoSpaceDN w:val="0"/>
        <w:adjustRightInd w:val="0"/>
        <w:spacing w:after="0" w:line="240" w:lineRule="auto"/>
        <w:jc w:val="center"/>
        <w:rPr>
          <w:rFonts w:ascii="Arial Narrow" w:eastAsia="Calibri" w:hAnsi="Arial Narrow" w:cs="Calibri"/>
          <w:b/>
          <w:bCs/>
        </w:rPr>
      </w:pPr>
    </w:p>
    <w:p w14:paraId="075409D2" w14:textId="77777777" w:rsidR="00BC7250" w:rsidRDefault="00BC7250" w:rsidP="0016554A">
      <w:pPr>
        <w:autoSpaceDE w:val="0"/>
        <w:autoSpaceDN w:val="0"/>
        <w:adjustRightInd w:val="0"/>
        <w:spacing w:after="0" w:line="240" w:lineRule="auto"/>
        <w:rPr>
          <w:rFonts w:ascii="Arial Narrow" w:eastAsia="Calibri" w:hAnsi="Arial Narrow" w:cs="Calibri"/>
          <w:b/>
          <w:bCs/>
        </w:rPr>
      </w:pPr>
    </w:p>
    <w:p w14:paraId="086CE2C6"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619F0034"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0B6FC4C1"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630325FF"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403EA42B"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593532AB"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5003212E"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2278E932"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1F69E416"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43D30DAC"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755E1748"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414E2F7A"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24BAD51C"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28AE2120"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2BD88F63"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0FEC4938"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7C2B7BA6"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72775298"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69CBE5FB"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6F7F50FA"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30F93B09"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047A0FCF"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46BD7A7D"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19CF1090"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20ABE520"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74B7D6D2"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184775BC"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28066D2E" w14:textId="77777777" w:rsidR="004A6745" w:rsidRDefault="004A6745" w:rsidP="0016554A">
      <w:pPr>
        <w:autoSpaceDE w:val="0"/>
        <w:autoSpaceDN w:val="0"/>
        <w:adjustRightInd w:val="0"/>
        <w:spacing w:after="0" w:line="240" w:lineRule="auto"/>
        <w:rPr>
          <w:rFonts w:ascii="Arial Narrow" w:eastAsia="Calibri" w:hAnsi="Arial Narrow" w:cs="Calibri"/>
          <w:b/>
          <w:bCs/>
        </w:rPr>
      </w:pPr>
    </w:p>
    <w:p w14:paraId="0D362301" w14:textId="4C4AE395" w:rsidR="00B90DE6" w:rsidRPr="00B604A1" w:rsidRDefault="00A741D4" w:rsidP="00FF3474">
      <w:pPr>
        <w:autoSpaceDE w:val="0"/>
        <w:autoSpaceDN w:val="0"/>
        <w:adjustRightInd w:val="0"/>
        <w:spacing w:after="0" w:line="240" w:lineRule="auto"/>
        <w:jc w:val="center"/>
        <w:rPr>
          <w:rFonts w:ascii="Arial Narrow" w:eastAsia="Calibri" w:hAnsi="Arial Narrow" w:cs="Calibri"/>
          <w:b/>
          <w:bCs/>
        </w:rPr>
      </w:pPr>
      <w:r w:rsidRPr="00B604A1">
        <w:rPr>
          <w:rFonts w:ascii="Arial Narrow" w:eastAsia="Calibri" w:hAnsi="Arial Narrow" w:cs="Calibri"/>
          <w:b/>
          <w:bCs/>
        </w:rPr>
        <w:t>CAPITULO QUINTO</w:t>
      </w:r>
      <w:r w:rsidR="00B90DE6" w:rsidRPr="00B604A1">
        <w:rPr>
          <w:rFonts w:ascii="Arial Narrow" w:eastAsia="Calibri" w:hAnsi="Arial Narrow" w:cs="Calibri"/>
          <w:b/>
          <w:bCs/>
        </w:rPr>
        <w:t>.</w:t>
      </w:r>
    </w:p>
    <w:p w14:paraId="1DA490A5" w14:textId="0BBC6136" w:rsidR="00B90DE6" w:rsidRPr="00B604A1" w:rsidRDefault="00A741D4" w:rsidP="00FF3474">
      <w:pPr>
        <w:pStyle w:val="Default"/>
        <w:jc w:val="center"/>
        <w:rPr>
          <w:rFonts w:ascii="Arial Narrow" w:hAnsi="Arial Narrow"/>
          <w:b/>
          <w:bCs/>
          <w:color w:val="auto"/>
          <w:sz w:val="22"/>
          <w:szCs w:val="22"/>
        </w:rPr>
      </w:pPr>
      <w:r w:rsidRPr="00B604A1">
        <w:rPr>
          <w:rFonts w:ascii="Arial Narrow" w:hAnsi="Arial Narrow"/>
          <w:b/>
          <w:bCs/>
          <w:color w:val="auto"/>
          <w:sz w:val="22"/>
          <w:szCs w:val="22"/>
        </w:rPr>
        <w:t>CRITERIOS DE EVALUACIÓN.</w:t>
      </w:r>
    </w:p>
    <w:p w14:paraId="5CACB5EC" w14:textId="77777777" w:rsidR="00B76938" w:rsidRPr="00B604A1" w:rsidRDefault="00B76938" w:rsidP="00FF3474">
      <w:pPr>
        <w:pStyle w:val="Default"/>
        <w:jc w:val="center"/>
        <w:rPr>
          <w:rFonts w:ascii="Arial Narrow" w:hAnsi="Arial Narrow"/>
          <w:color w:val="auto"/>
          <w:sz w:val="22"/>
          <w:szCs w:val="22"/>
        </w:rPr>
      </w:pPr>
    </w:p>
    <w:p w14:paraId="01206904" w14:textId="77777777" w:rsidR="006F74B2" w:rsidRPr="00B604A1" w:rsidRDefault="006F74B2" w:rsidP="006F74B2">
      <w:pPr>
        <w:pStyle w:val="Textoindependiente"/>
        <w:ind w:right="80"/>
        <w:jc w:val="both"/>
        <w:rPr>
          <w:rFonts w:eastAsiaTheme="minorHAnsi" w:cs="Arial"/>
          <w:bCs/>
          <w:lang w:val="es-CO" w:eastAsia="en-US"/>
        </w:rPr>
      </w:pPr>
      <w:r w:rsidRPr="00B604A1">
        <w:rPr>
          <w:rFonts w:eastAsiaTheme="minorHAnsi" w:cs="Arial"/>
          <w:bCs/>
          <w:lang w:val="es-CO" w:eastAsia="en-US"/>
        </w:rPr>
        <w:t>Las propuestas habilitadas, es decir, aquellas que cumplan con los criterios habilitantes y con las especificaciones técnicas o condiciones esenciales, pasarán a la etapa de calificación.</w:t>
      </w:r>
    </w:p>
    <w:p w14:paraId="536977EC" w14:textId="77777777" w:rsidR="006F74B2" w:rsidRPr="00B604A1" w:rsidRDefault="006F74B2" w:rsidP="006F74B2">
      <w:pPr>
        <w:pStyle w:val="Textoindependiente"/>
        <w:ind w:right="80"/>
        <w:jc w:val="both"/>
        <w:rPr>
          <w:rFonts w:eastAsiaTheme="minorHAnsi" w:cs="Arial"/>
          <w:bCs/>
          <w:lang w:val="es-CO" w:eastAsia="en-US"/>
        </w:rPr>
      </w:pPr>
    </w:p>
    <w:p w14:paraId="102A7ECB" w14:textId="77777777" w:rsidR="006F74B2" w:rsidRPr="00B604A1" w:rsidRDefault="006F74B2" w:rsidP="006F74B2">
      <w:pPr>
        <w:pStyle w:val="Textoindependiente"/>
        <w:ind w:right="80"/>
        <w:jc w:val="both"/>
        <w:rPr>
          <w:rFonts w:eastAsiaTheme="minorHAnsi" w:cs="Arial"/>
          <w:bCs/>
          <w:lang w:val="es-CO" w:eastAsia="en-US"/>
        </w:rPr>
      </w:pPr>
      <w:r w:rsidRPr="00B604A1">
        <w:rPr>
          <w:rFonts w:eastAsiaTheme="minorHAnsi" w:cs="Arial"/>
          <w:bCs/>
          <w:lang w:val="es-CO" w:eastAsia="en-US"/>
        </w:rPr>
        <w:t>Para la ponderación de las propuestas, la empresa tendrá en cuenta criterios que le permitan a la FLA EICE escoger la propuesta más favorable.</w:t>
      </w:r>
    </w:p>
    <w:p w14:paraId="494ED975" w14:textId="77777777" w:rsidR="006F74B2" w:rsidRPr="00B604A1" w:rsidRDefault="006F74B2" w:rsidP="006F74B2">
      <w:pPr>
        <w:pStyle w:val="Textoindependiente"/>
        <w:ind w:right="80"/>
        <w:jc w:val="both"/>
        <w:rPr>
          <w:rFonts w:eastAsiaTheme="minorHAnsi" w:cs="Arial"/>
          <w:bCs/>
          <w:lang w:val="es-CO" w:eastAsia="en-US"/>
        </w:rPr>
      </w:pPr>
    </w:p>
    <w:p w14:paraId="70F941AE" w14:textId="6A89F3C8" w:rsidR="006F74B2" w:rsidRDefault="006F74B2" w:rsidP="006F74B2">
      <w:pPr>
        <w:pStyle w:val="Textoindependiente"/>
        <w:ind w:right="80"/>
        <w:jc w:val="both"/>
        <w:rPr>
          <w:rFonts w:eastAsiaTheme="minorHAnsi" w:cs="Arial"/>
          <w:bCs/>
          <w:lang w:val="es-CO" w:eastAsia="en-US"/>
        </w:rPr>
      </w:pPr>
      <w:r w:rsidRPr="00B604A1">
        <w:rPr>
          <w:rFonts w:eastAsiaTheme="minorHAnsi" w:cs="Arial"/>
          <w:b/>
          <w:lang w:val="es-CO" w:eastAsia="en-US"/>
        </w:rPr>
        <w:t>MENOR PRECIO</w:t>
      </w:r>
      <w:r w:rsidRPr="00B604A1">
        <w:rPr>
          <w:rFonts w:eastAsiaTheme="minorHAnsi" w:cs="Arial"/>
          <w:bCs/>
          <w:lang w:val="es-CO" w:eastAsia="en-US"/>
        </w:rPr>
        <w:t xml:space="preserve">:  El orden de elegibilidad consiste en la posición que ocupa el Proponente y será establecido de menor a mayor según los valores totales ofertados para </w:t>
      </w:r>
      <w:r w:rsidR="00026FA3">
        <w:rPr>
          <w:rFonts w:eastAsiaTheme="minorHAnsi" w:cs="Arial"/>
          <w:bCs/>
          <w:lang w:val="es-CO" w:eastAsia="en-US"/>
        </w:rPr>
        <w:t>el proceso</w:t>
      </w:r>
      <w:r w:rsidRPr="00B604A1">
        <w:rPr>
          <w:rFonts w:eastAsiaTheme="minorHAnsi" w:cs="Arial"/>
          <w:bCs/>
          <w:lang w:val="es-CO" w:eastAsia="en-US"/>
        </w:rPr>
        <w:t xml:space="preserve">, siendo la oferta más económica la que ocupe el primer lugar de elegibilidad y así sucesivamente. </w:t>
      </w:r>
      <w:r w:rsidR="00BB3BB5">
        <w:rPr>
          <w:rFonts w:eastAsiaTheme="minorHAnsi" w:cs="Arial"/>
          <w:bCs/>
          <w:lang w:val="es-CO" w:eastAsia="en-US"/>
        </w:rPr>
        <w:t>El Proceso</w:t>
      </w:r>
      <w:r w:rsidRPr="00B604A1">
        <w:rPr>
          <w:rFonts w:eastAsiaTheme="minorHAnsi" w:cs="Arial"/>
          <w:bCs/>
          <w:lang w:val="es-CO" w:eastAsia="en-US"/>
        </w:rPr>
        <w:t xml:space="preserve"> se adjudicará a la oferta habilitada que tenga el menor precio.</w:t>
      </w:r>
    </w:p>
    <w:p w14:paraId="20526862" w14:textId="77777777" w:rsidR="00B604A1" w:rsidRPr="00B604A1" w:rsidRDefault="00B604A1" w:rsidP="006F74B2">
      <w:pPr>
        <w:pStyle w:val="Textoindependiente"/>
        <w:ind w:right="80"/>
        <w:jc w:val="both"/>
        <w:rPr>
          <w:rFonts w:eastAsiaTheme="minorHAnsi" w:cs="Arial"/>
          <w:bCs/>
          <w:lang w:val="es-CO" w:eastAsia="en-US"/>
        </w:rPr>
      </w:pPr>
    </w:p>
    <w:p w14:paraId="2559AACC" w14:textId="77777777" w:rsidR="006F74B2" w:rsidRPr="00B604A1" w:rsidRDefault="006F74B2" w:rsidP="006F74B2">
      <w:pPr>
        <w:pStyle w:val="Textoindependiente"/>
        <w:ind w:right="80"/>
        <w:jc w:val="both"/>
        <w:rPr>
          <w:rFonts w:eastAsiaTheme="minorHAnsi" w:cs="Arial"/>
          <w:bCs/>
          <w:lang w:val="es-CO" w:eastAsia="en-US"/>
        </w:rPr>
      </w:pPr>
      <w:r w:rsidRPr="00B604A1">
        <w:rPr>
          <w:rFonts w:eastAsiaTheme="minorHAnsi" w:cs="Arial"/>
          <w:bCs/>
          <w:lang w:val="es-CO" w:eastAsia="en-US"/>
        </w:rPr>
        <w:t>Al ser el precio el único factor de calificación no es aplicable lo establecido por los Decreto 680 y 1860 de 2021.</w:t>
      </w:r>
    </w:p>
    <w:p w14:paraId="781DCE95" w14:textId="77777777" w:rsidR="001F3A2E" w:rsidRPr="00B604A1" w:rsidRDefault="001F3A2E" w:rsidP="00122668">
      <w:pPr>
        <w:pStyle w:val="Sinespaciado"/>
        <w:jc w:val="center"/>
        <w:rPr>
          <w:rFonts w:ascii="Arial Narrow" w:hAnsi="Arial Narrow"/>
          <w:b/>
        </w:rPr>
      </w:pPr>
    </w:p>
    <w:p w14:paraId="359C4ACE" w14:textId="77777777" w:rsidR="001F3A2E" w:rsidRPr="00B604A1" w:rsidRDefault="001F3A2E" w:rsidP="00122668">
      <w:pPr>
        <w:pStyle w:val="Sinespaciado"/>
        <w:jc w:val="center"/>
        <w:rPr>
          <w:rFonts w:ascii="Arial Narrow" w:hAnsi="Arial Narrow"/>
          <w:b/>
        </w:rPr>
      </w:pPr>
    </w:p>
    <w:p w14:paraId="2682DE1A" w14:textId="77777777" w:rsidR="001F3A2E" w:rsidRPr="00B604A1" w:rsidRDefault="001F3A2E" w:rsidP="00122668">
      <w:pPr>
        <w:pStyle w:val="Sinespaciado"/>
        <w:jc w:val="center"/>
        <w:rPr>
          <w:rFonts w:ascii="Arial Narrow" w:hAnsi="Arial Narrow"/>
          <w:b/>
        </w:rPr>
      </w:pPr>
    </w:p>
    <w:p w14:paraId="64F783B0" w14:textId="77777777" w:rsidR="001F3A2E" w:rsidRPr="00B604A1" w:rsidRDefault="001F3A2E" w:rsidP="00122668">
      <w:pPr>
        <w:pStyle w:val="Sinespaciado"/>
        <w:jc w:val="center"/>
        <w:rPr>
          <w:rFonts w:ascii="Arial Narrow" w:hAnsi="Arial Narrow"/>
          <w:b/>
        </w:rPr>
      </w:pPr>
    </w:p>
    <w:p w14:paraId="0B7CC1FE" w14:textId="77777777" w:rsidR="001F3A2E" w:rsidRPr="00B604A1" w:rsidRDefault="001F3A2E" w:rsidP="00122668">
      <w:pPr>
        <w:pStyle w:val="Sinespaciado"/>
        <w:jc w:val="center"/>
        <w:rPr>
          <w:rFonts w:ascii="Arial Narrow" w:hAnsi="Arial Narrow"/>
          <w:b/>
        </w:rPr>
      </w:pPr>
    </w:p>
    <w:p w14:paraId="245053AC" w14:textId="77777777" w:rsidR="001F3A2E" w:rsidRPr="00B604A1" w:rsidRDefault="001F3A2E" w:rsidP="00122668">
      <w:pPr>
        <w:pStyle w:val="Sinespaciado"/>
        <w:jc w:val="center"/>
        <w:rPr>
          <w:rFonts w:ascii="Arial Narrow" w:hAnsi="Arial Narrow"/>
          <w:b/>
        </w:rPr>
      </w:pPr>
    </w:p>
    <w:p w14:paraId="707EB53A" w14:textId="77777777" w:rsidR="001F3A2E" w:rsidRPr="00B604A1" w:rsidRDefault="001F3A2E" w:rsidP="00122668">
      <w:pPr>
        <w:pStyle w:val="Sinespaciado"/>
        <w:jc w:val="center"/>
        <w:rPr>
          <w:rFonts w:ascii="Arial Narrow" w:hAnsi="Arial Narrow"/>
          <w:b/>
        </w:rPr>
      </w:pPr>
    </w:p>
    <w:p w14:paraId="7456ADB5" w14:textId="77777777" w:rsidR="00B76938" w:rsidRPr="00B604A1" w:rsidRDefault="00B76938" w:rsidP="00122668">
      <w:pPr>
        <w:pStyle w:val="Sinespaciado"/>
        <w:jc w:val="center"/>
        <w:rPr>
          <w:rFonts w:ascii="Arial Narrow" w:hAnsi="Arial Narrow"/>
          <w:b/>
        </w:rPr>
      </w:pPr>
    </w:p>
    <w:p w14:paraId="574513D1" w14:textId="77777777" w:rsidR="00B76938" w:rsidRPr="00B604A1" w:rsidRDefault="00B76938" w:rsidP="00122668">
      <w:pPr>
        <w:pStyle w:val="Sinespaciado"/>
        <w:jc w:val="center"/>
        <w:rPr>
          <w:rFonts w:ascii="Arial Narrow" w:hAnsi="Arial Narrow"/>
          <w:b/>
        </w:rPr>
      </w:pPr>
    </w:p>
    <w:p w14:paraId="3C503E8E" w14:textId="77777777" w:rsidR="00B76938" w:rsidRPr="00B604A1" w:rsidRDefault="00B76938" w:rsidP="00122668">
      <w:pPr>
        <w:pStyle w:val="Sinespaciado"/>
        <w:jc w:val="center"/>
        <w:rPr>
          <w:rFonts w:ascii="Arial Narrow" w:hAnsi="Arial Narrow"/>
          <w:b/>
        </w:rPr>
      </w:pPr>
    </w:p>
    <w:p w14:paraId="5F1955D5" w14:textId="77777777" w:rsidR="00B76938" w:rsidRPr="00B604A1" w:rsidRDefault="00B76938" w:rsidP="00122668">
      <w:pPr>
        <w:pStyle w:val="Sinespaciado"/>
        <w:jc w:val="center"/>
        <w:rPr>
          <w:rFonts w:ascii="Arial Narrow" w:hAnsi="Arial Narrow"/>
          <w:b/>
        </w:rPr>
      </w:pPr>
    </w:p>
    <w:p w14:paraId="6C4960D6" w14:textId="77777777" w:rsidR="00B76938" w:rsidRPr="00B604A1" w:rsidRDefault="00B76938" w:rsidP="00122668">
      <w:pPr>
        <w:pStyle w:val="Sinespaciado"/>
        <w:jc w:val="center"/>
        <w:rPr>
          <w:rFonts w:ascii="Arial Narrow" w:hAnsi="Arial Narrow"/>
          <w:b/>
        </w:rPr>
      </w:pPr>
    </w:p>
    <w:p w14:paraId="7B3F71EB" w14:textId="77777777" w:rsidR="00B76938" w:rsidRPr="00B604A1" w:rsidRDefault="00B76938" w:rsidP="00122668">
      <w:pPr>
        <w:pStyle w:val="Sinespaciado"/>
        <w:jc w:val="center"/>
        <w:rPr>
          <w:rFonts w:ascii="Arial Narrow" w:hAnsi="Arial Narrow"/>
          <w:b/>
        </w:rPr>
      </w:pPr>
    </w:p>
    <w:p w14:paraId="0D2A774B" w14:textId="77777777" w:rsidR="00B76938" w:rsidRPr="00B604A1" w:rsidRDefault="00B76938" w:rsidP="00122668">
      <w:pPr>
        <w:pStyle w:val="Sinespaciado"/>
        <w:jc w:val="center"/>
        <w:rPr>
          <w:rFonts w:ascii="Arial Narrow" w:hAnsi="Arial Narrow"/>
          <w:b/>
        </w:rPr>
      </w:pPr>
    </w:p>
    <w:p w14:paraId="7C67AA73" w14:textId="77777777" w:rsidR="00B76938" w:rsidRPr="00B604A1" w:rsidRDefault="00B76938" w:rsidP="00122668">
      <w:pPr>
        <w:pStyle w:val="Sinespaciado"/>
        <w:jc w:val="center"/>
        <w:rPr>
          <w:rFonts w:ascii="Arial Narrow" w:hAnsi="Arial Narrow"/>
          <w:b/>
        </w:rPr>
      </w:pPr>
    </w:p>
    <w:p w14:paraId="7D2CBF7B" w14:textId="77777777" w:rsidR="00B76938" w:rsidRPr="00B604A1" w:rsidRDefault="00B76938" w:rsidP="00122668">
      <w:pPr>
        <w:pStyle w:val="Sinespaciado"/>
        <w:jc w:val="center"/>
        <w:rPr>
          <w:rFonts w:ascii="Arial Narrow" w:hAnsi="Arial Narrow"/>
          <w:b/>
        </w:rPr>
      </w:pPr>
    </w:p>
    <w:p w14:paraId="73F2CDB0" w14:textId="77777777" w:rsidR="00B76938" w:rsidRDefault="00B76938" w:rsidP="00122668">
      <w:pPr>
        <w:pStyle w:val="Sinespaciado"/>
        <w:jc w:val="center"/>
        <w:rPr>
          <w:rFonts w:ascii="Arial Narrow" w:hAnsi="Arial Narrow"/>
          <w:b/>
        </w:rPr>
      </w:pPr>
    </w:p>
    <w:p w14:paraId="43CAE0C1" w14:textId="77777777" w:rsidR="004A6745" w:rsidRDefault="004A6745" w:rsidP="00122668">
      <w:pPr>
        <w:pStyle w:val="Sinespaciado"/>
        <w:jc w:val="center"/>
        <w:rPr>
          <w:rFonts w:ascii="Arial Narrow" w:hAnsi="Arial Narrow"/>
          <w:b/>
        </w:rPr>
      </w:pPr>
    </w:p>
    <w:p w14:paraId="4CA7E5EF" w14:textId="77777777" w:rsidR="004A6745" w:rsidRDefault="004A6745" w:rsidP="00122668">
      <w:pPr>
        <w:pStyle w:val="Sinespaciado"/>
        <w:jc w:val="center"/>
        <w:rPr>
          <w:rFonts w:ascii="Arial Narrow" w:hAnsi="Arial Narrow"/>
          <w:b/>
        </w:rPr>
      </w:pPr>
    </w:p>
    <w:p w14:paraId="36947C2B" w14:textId="77777777" w:rsidR="004A6745" w:rsidRDefault="004A6745" w:rsidP="00122668">
      <w:pPr>
        <w:pStyle w:val="Sinespaciado"/>
        <w:jc w:val="center"/>
        <w:rPr>
          <w:rFonts w:ascii="Arial Narrow" w:hAnsi="Arial Narrow"/>
          <w:b/>
        </w:rPr>
      </w:pPr>
    </w:p>
    <w:p w14:paraId="4B89A55E" w14:textId="77777777" w:rsidR="004A6745" w:rsidRDefault="004A6745" w:rsidP="00122668">
      <w:pPr>
        <w:pStyle w:val="Sinespaciado"/>
        <w:jc w:val="center"/>
        <w:rPr>
          <w:rFonts w:ascii="Arial Narrow" w:hAnsi="Arial Narrow"/>
          <w:b/>
        </w:rPr>
      </w:pPr>
    </w:p>
    <w:p w14:paraId="7D3F113C" w14:textId="77777777" w:rsidR="004A6745" w:rsidRDefault="004A6745" w:rsidP="00122668">
      <w:pPr>
        <w:pStyle w:val="Sinespaciado"/>
        <w:jc w:val="center"/>
        <w:rPr>
          <w:rFonts w:ascii="Arial Narrow" w:hAnsi="Arial Narrow"/>
          <w:b/>
        </w:rPr>
      </w:pPr>
    </w:p>
    <w:p w14:paraId="475A1894" w14:textId="77777777" w:rsidR="004A6745" w:rsidRDefault="004A6745" w:rsidP="00122668">
      <w:pPr>
        <w:pStyle w:val="Sinespaciado"/>
        <w:jc w:val="center"/>
        <w:rPr>
          <w:rFonts w:ascii="Arial Narrow" w:hAnsi="Arial Narrow"/>
          <w:b/>
        </w:rPr>
      </w:pPr>
    </w:p>
    <w:p w14:paraId="1CD7DDE9" w14:textId="77777777" w:rsidR="004A6745" w:rsidRDefault="004A6745" w:rsidP="00122668">
      <w:pPr>
        <w:pStyle w:val="Sinespaciado"/>
        <w:jc w:val="center"/>
        <w:rPr>
          <w:rFonts w:ascii="Arial Narrow" w:hAnsi="Arial Narrow"/>
          <w:b/>
        </w:rPr>
      </w:pPr>
    </w:p>
    <w:p w14:paraId="781D6C64" w14:textId="77777777" w:rsidR="004A6745" w:rsidRDefault="004A6745" w:rsidP="00122668">
      <w:pPr>
        <w:pStyle w:val="Sinespaciado"/>
        <w:jc w:val="center"/>
        <w:rPr>
          <w:rFonts w:ascii="Arial Narrow" w:hAnsi="Arial Narrow"/>
          <w:b/>
        </w:rPr>
      </w:pPr>
    </w:p>
    <w:p w14:paraId="34C0AB3A" w14:textId="77777777" w:rsidR="004A6745" w:rsidRDefault="004A6745" w:rsidP="00122668">
      <w:pPr>
        <w:pStyle w:val="Sinespaciado"/>
        <w:jc w:val="center"/>
        <w:rPr>
          <w:rFonts w:ascii="Arial Narrow" w:hAnsi="Arial Narrow"/>
          <w:b/>
        </w:rPr>
      </w:pPr>
    </w:p>
    <w:p w14:paraId="61ED4DDC" w14:textId="77777777" w:rsidR="004A6745" w:rsidRDefault="004A6745" w:rsidP="00122668">
      <w:pPr>
        <w:pStyle w:val="Sinespaciado"/>
        <w:jc w:val="center"/>
        <w:rPr>
          <w:rFonts w:ascii="Arial Narrow" w:hAnsi="Arial Narrow"/>
          <w:b/>
        </w:rPr>
      </w:pPr>
    </w:p>
    <w:p w14:paraId="5258317B" w14:textId="77777777" w:rsidR="004A6745" w:rsidRDefault="004A6745" w:rsidP="00122668">
      <w:pPr>
        <w:pStyle w:val="Sinespaciado"/>
        <w:jc w:val="center"/>
        <w:rPr>
          <w:rFonts w:ascii="Arial Narrow" w:hAnsi="Arial Narrow"/>
          <w:b/>
        </w:rPr>
      </w:pPr>
    </w:p>
    <w:p w14:paraId="6FB003C9" w14:textId="77777777" w:rsidR="004A6745" w:rsidRDefault="004A6745" w:rsidP="00122668">
      <w:pPr>
        <w:pStyle w:val="Sinespaciado"/>
        <w:jc w:val="center"/>
        <w:rPr>
          <w:rFonts w:ascii="Arial Narrow" w:hAnsi="Arial Narrow"/>
          <w:b/>
        </w:rPr>
      </w:pPr>
    </w:p>
    <w:p w14:paraId="3D957EFB" w14:textId="77777777" w:rsidR="004A6745" w:rsidRDefault="004A6745" w:rsidP="00122668">
      <w:pPr>
        <w:pStyle w:val="Sinespaciado"/>
        <w:jc w:val="center"/>
        <w:rPr>
          <w:rFonts w:ascii="Arial Narrow" w:hAnsi="Arial Narrow"/>
          <w:b/>
        </w:rPr>
      </w:pPr>
    </w:p>
    <w:p w14:paraId="30EF2955" w14:textId="77777777" w:rsidR="004A6745" w:rsidRDefault="004A6745" w:rsidP="00122668">
      <w:pPr>
        <w:pStyle w:val="Sinespaciado"/>
        <w:jc w:val="center"/>
        <w:rPr>
          <w:rFonts w:ascii="Arial Narrow" w:hAnsi="Arial Narrow"/>
          <w:b/>
        </w:rPr>
      </w:pPr>
    </w:p>
    <w:p w14:paraId="51880D40" w14:textId="77777777" w:rsidR="004A6745" w:rsidRPr="00B604A1" w:rsidRDefault="004A6745" w:rsidP="00122668">
      <w:pPr>
        <w:pStyle w:val="Sinespaciado"/>
        <w:jc w:val="center"/>
        <w:rPr>
          <w:rFonts w:ascii="Arial Narrow" w:hAnsi="Arial Narrow"/>
          <w:b/>
        </w:rPr>
      </w:pPr>
    </w:p>
    <w:p w14:paraId="0B3AD2D5" w14:textId="77777777" w:rsidR="00B76938" w:rsidRPr="00B604A1" w:rsidRDefault="00B76938" w:rsidP="00122668">
      <w:pPr>
        <w:pStyle w:val="Sinespaciado"/>
        <w:jc w:val="center"/>
        <w:rPr>
          <w:rFonts w:ascii="Arial Narrow" w:hAnsi="Arial Narrow"/>
          <w:b/>
        </w:rPr>
      </w:pPr>
    </w:p>
    <w:p w14:paraId="0441200E" w14:textId="77777777" w:rsidR="00B76938" w:rsidRPr="00B604A1" w:rsidRDefault="00B76938" w:rsidP="00122668">
      <w:pPr>
        <w:pStyle w:val="Sinespaciado"/>
        <w:jc w:val="center"/>
        <w:rPr>
          <w:rFonts w:ascii="Arial Narrow" w:hAnsi="Arial Narrow"/>
          <w:b/>
        </w:rPr>
      </w:pPr>
    </w:p>
    <w:p w14:paraId="6F2D6F3B" w14:textId="77777777" w:rsidR="00B76938" w:rsidRPr="00B604A1" w:rsidRDefault="00B76938" w:rsidP="00122668">
      <w:pPr>
        <w:pStyle w:val="Sinespaciado"/>
        <w:jc w:val="center"/>
        <w:rPr>
          <w:rFonts w:ascii="Arial Narrow" w:hAnsi="Arial Narrow"/>
          <w:b/>
        </w:rPr>
      </w:pPr>
    </w:p>
    <w:p w14:paraId="533C47F6" w14:textId="77777777" w:rsidR="00B76938" w:rsidRPr="00B604A1" w:rsidRDefault="00B76938" w:rsidP="00122668">
      <w:pPr>
        <w:pStyle w:val="Sinespaciado"/>
        <w:jc w:val="center"/>
        <w:rPr>
          <w:rFonts w:ascii="Arial Narrow" w:hAnsi="Arial Narrow"/>
          <w:b/>
        </w:rPr>
      </w:pPr>
    </w:p>
    <w:p w14:paraId="7EC2E5E8" w14:textId="1611CE59" w:rsidR="00C24A55" w:rsidRPr="00B604A1" w:rsidRDefault="00C24A55" w:rsidP="00122668">
      <w:pPr>
        <w:pStyle w:val="Sinespaciado"/>
        <w:jc w:val="center"/>
        <w:rPr>
          <w:rFonts w:ascii="Arial Narrow" w:hAnsi="Arial Narrow"/>
          <w:b/>
        </w:rPr>
      </w:pPr>
      <w:r w:rsidRPr="00B604A1">
        <w:rPr>
          <w:rFonts w:ascii="Arial Narrow" w:hAnsi="Arial Narrow"/>
          <w:b/>
        </w:rPr>
        <w:t xml:space="preserve">CAPÍTULO </w:t>
      </w:r>
      <w:r w:rsidR="00763BCF" w:rsidRPr="00B604A1">
        <w:rPr>
          <w:rFonts w:ascii="Arial Narrow" w:hAnsi="Arial Narrow"/>
          <w:b/>
        </w:rPr>
        <w:t>SEXTO</w:t>
      </w:r>
    </w:p>
    <w:p w14:paraId="15FAE2E7" w14:textId="6EE0200E" w:rsidR="00C24A55" w:rsidRPr="00B604A1" w:rsidRDefault="00C24A55" w:rsidP="00122668">
      <w:pPr>
        <w:pStyle w:val="Sinespaciado"/>
        <w:jc w:val="center"/>
        <w:rPr>
          <w:rFonts w:ascii="Arial Narrow" w:hAnsi="Arial Narrow"/>
          <w:b/>
        </w:rPr>
      </w:pPr>
      <w:r w:rsidRPr="00B604A1">
        <w:rPr>
          <w:rFonts w:ascii="Arial Narrow" w:hAnsi="Arial Narrow"/>
          <w:b/>
        </w:rPr>
        <w:t>ETAPAS DEL PROCESO</w:t>
      </w:r>
    </w:p>
    <w:p w14:paraId="54DF87DE" w14:textId="77777777" w:rsidR="00C24A55" w:rsidRPr="00B604A1" w:rsidRDefault="00C24A55" w:rsidP="00C24A55">
      <w:pPr>
        <w:pStyle w:val="Sinespaciado"/>
        <w:jc w:val="both"/>
        <w:rPr>
          <w:rFonts w:ascii="Arial Narrow" w:hAnsi="Arial Narrow"/>
        </w:rPr>
      </w:pPr>
    </w:p>
    <w:p w14:paraId="1E6C2239" w14:textId="47ADFB28" w:rsidR="00C24A55" w:rsidRPr="00B604A1" w:rsidRDefault="00AA2054" w:rsidP="00AA2054">
      <w:pPr>
        <w:pStyle w:val="Sinespaciado"/>
        <w:jc w:val="both"/>
        <w:rPr>
          <w:rFonts w:ascii="Arial Narrow" w:hAnsi="Arial Narrow"/>
          <w:b/>
        </w:rPr>
      </w:pPr>
      <w:r w:rsidRPr="00B604A1">
        <w:rPr>
          <w:rFonts w:ascii="Arial Narrow" w:hAnsi="Arial Narrow"/>
          <w:b/>
        </w:rPr>
        <w:t xml:space="preserve">6.1. </w:t>
      </w:r>
      <w:r w:rsidR="00122668" w:rsidRPr="00B604A1">
        <w:rPr>
          <w:rFonts w:ascii="Arial Narrow" w:hAnsi="Arial Narrow"/>
          <w:b/>
        </w:rPr>
        <w:t xml:space="preserve"> </w:t>
      </w:r>
      <w:r w:rsidR="00C24A55" w:rsidRPr="00B604A1">
        <w:rPr>
          <w:rFonts w:ascii="Arial Narrow" w:hAnsi="Arial Narrow"/>
          <w:b/>
        </w:rPr>
        <w:t xml:space="preserve"> DOCUMENTO DE CONDICIONES PARTICULARES DE CONTRATACIÓN.</w:t>
      </w:r>
    </w:p>
    <w:p w14:paraId="35699EA1" w14:textId="77777777" w:rsidR="00C24A55" w:rsidRPr="00B604A1" w:rsidRDefault="00C24A55" w:rsidP="00C24A55">
      <w:pPr>
        <w:pStyle w:val="Sinespaciado"/>
        <w:jc w:val="both"/>
        <w:rPr>
          <w:rFonts w:ascii="Arial Narrow" w:hAnsi="Arial Narrow"/>
        </w:rPr>
      </w:pPr>
    </w:p>
    <w:p w14:paraId="2FF749A0" w14:textId="40FE56DF" w:rsidR="00C24A55" w:rsidRPr="00B604A1" w:rsidRDefault="00C24A55" w:rsidP="00C24A55">
      <w:pPr>
        <w:pStyle w:val="Sinespaciado"/>
        <w:jc w:val="both"/>
        <w:rPr>
          <w:rFonts w:ascii="Arial Narrow" w:hAnsi="Arial Narrow"/>
        </w:rPr>
      </w:pPr>
      <w:r w:rsidRPr="00B604A1">
        <w:rPr>
          <w:rFonts w:ascii="Arial Narrow" w:hAnsi="Arial Narrow"/>
        </w:rPr>
        <w:t xml:space="preserve">El documento de condiciones particulares de contratación se publicará en la página web del Sistema Electrónico de Contratación Pública, plataforma transaccional SECOP II de conformidad con lo establecido en </w:t>
      </w:r>
      <w:r w:rsidR="0030359E" w:rsidRPr="00B604A1">
        <w:rPr>
          <w:rFonts w:ascii="Arial Narrow" w:hAnsi="Arial Narrow"/>
        </w:rPr>
        <w:t xml:space="preserve">el </w:t>
      </w:r>
      <w:r w:rsidR="00BB3BB5">
        <w:rPr>
          <w:rFonts w:ascii="Arial Narrow" w:hAnsi="Arial Narrow"/>
        </w:rPr>
        <w:t xml:space="preserve">Numeral 1º del </w:t>
      </w:r>
      <w:r w:rsidR="00BB3BB5" w:rsidRPr="00B604A1">
        <w:rPr>
          <w:rFonts w:ascii="Arial Narrow" w:hAnsi="Arial Narrow"/>
        </w:rPr>
        <w:t>Artículo</w:t>
      </w:r>
      <w:r w:rsidR="0030359E" w:rsidRPr="00B604A1">
        <w:rPr>
          <w:rFonts w:ascii="Arial Narrow" w:hAnsi="Arial Narrow"/>
        </w:rPr>
        <w:t xml:space="preserve"> </w:t>
      </w:r>
      <w:r w:rsidRPr="00B604A1">
        <w:rPr>
          <w:rFonts w:ascii="Arial Narrow" w:hAnsi="Arial Narrow"/>
        </w:rPr>
        <w:t xml:space="preserve">30 del </w:t>
      </w:r>
      <w:r w:rsidR="00BB3BB5">
        <w:rPr>
          <w:rFonts w:ascii="Arial Narrow" w:hAnsi="Arial Narrow"/>
        </w:rPr>
        <w:t>A</w:t>
      </w:r>
      <w:r w:rsidRPr="00B604A1">
        <w:rPr>
          <w:rFonts w:ascii="Arial Narrow" w:hAnsi="Arial Narrow"/>
        </w:rPr>
        <w:t xml:space="preserve">cuerdo No </w:t>
      </w:r>
      <w:r w:rsidR="00772573" w:rsidRPr="00B604A1">
        <w:rPr>
          <w:rFonts w:ascii="Arial Narrow" w:hAnsi="Arial Narrow"/>
        </w:rPr>
        <w:t>003 del 21 de diciembre de 2020</w:t>
      </w:r>
      <w:r w:rsidR="00BB3BB5">
        <w:rPr>
          <w:rFonts w:ascii="Arial Narrow" w:hAnsi="Arial Narrow"/>
        </w:rPr>
        <w:t>,</w:t>
      </w:r>
      <w:r w:rsidR="00772573" w:rsidRPr="00B604A1">
        <w:rPr>
          <w:rFonts w:ascii="Arial Narrow" w:hAnsi="Arial Narrow"/>
        </w:rPr>
        <w:t xml:space="preserve"> modificado por la Resolución 2021060000484 del 18 de mayo de 2021</w:t>
      </w:r>
      <w:r w:rsidR="00672CDD" w:rsidRPr="00B604A1">
        <w:rPr>
          <w:rFonts w:ascii="Arial Narrow" w:hAnsi="Arial Narrow"/>
        </w:rPr>
        <w:t xml:space="preserve"> y debe cumplir con todos los requisitos establecidos en el artículo 42 de la norma en mención.</w:t>
      </w:r>
    </w:p>
    <w:p w14:paraId="3CD04F60" w14:textId="77777777" w:rsidR="00C24A55" w:rsidRPr="00B604A1" w:rsidRDefault="00C24A55" w:rsidP="00C24A55">
      <w:pPr>
        <w:pStyle w:val="Sinespaciado"/>
        <w:jc w:val="both"/>
        <w:rPr>
          <w:rFonts w:ascii="Arial Narrow" w:hAnsi="Arial Narrow"/>
        </w:rPr>
      </w:pPr>
    </w:p>
    <w:p w14:paraId="1E81DDF5" w14:textId="394637B5" w:rsidR="00C24A55" w:rsidRPr="00B604A1" w:rsidRDefault="00AA2054" w:rsidP="00C24A55">
      <w:pPr>
        <w:pStyle w:val="Sinespaciado"/>
        <w:jc w:val="both"/>
        <w:rPr>
          <w:rFonts w:ascii="Arial Narrow" w:hAnsi="Arial Narrow"/>
          <w:b/>
        </w:rPr>
      </w:pPr>
      <w:r w:rsidRPr="00B604A1">
        <w:rPr>
          <w:rFonts w:ascii="Arial Narrow" w:hAnsi="Arial Narrow"/>
          <w:b/>
        </w:rPr>
        <w:t>6</w:t>
      </w:r>
      <w:r w:rsidR="00C24A55" w:rsidRPr="00B604A1">
        <w:rPr>
          <w:rFonts w:ascii="Arial Narrow" w:hAnsi="Arial Narrow"/>
          <w:b/>
        </w:rPr>
        <w:t>.2.</w:t>
      </w:r>
      <w:r w:rsidR="00122668" w:rsidRPr="00B604A1">
        <w:rPr>
          <w:rFonts w:ascii="Arial Narrow" w:hAnsi="Arial Narrow"/>
          <w:b/>
        </w:rPr>
        <w:t xml:space="preserve"> </w:t>
      </w:r>
      <w:r w:rsidR="00C24A55" w:rsidRPr="00B604A1">
        <w:rPr>
          <w:rFonts w:ascii="Arial Narrow" w:hAnsi="Arial Narrow"/>
          <w:b/>
        </w:rPr>
        <w:t xml:space="preserve">SOLICITUD DE ACLARACIONES Y OBSERVACIONES AL DOCUMENTO DE CONDICIONES PARTICULARES DE CONTRATACIÓN </w:t>
      </w:r>
    </w:p>
    <w:p w14:paraId="772CCFCD" w14:textId="77777777" w:rsidR="00C24A55" w:rsidRPr="00B604A1" w:rsidRDefault="00C24A55" w:rsidP="00C24A55">
      <w:pPr>
        <w:pStyle w:val="Sinespaciado"/>
        <w:jc w:val="both"/>
        <w:rPr>
          <w:rFonts w:ascii="Arial Narrow" w:hAnsi="Arial Narrow"/>
        </w:rPr>
      </w:pPr>
    </w:p>
    <w:p w14:paraId="0D2CD679" w14:textId="77777777" w:rsidR="00C24A55" w:rsidRPr="00B604A1" w:rsidRDefault="00C24A55" w:rsidP="00C24A55">
      <w:pPr>
        <w:pStyle w:val="Sinespaciado"/>
        <w:jc w:val="both"/>
        <w:rPr>
          <w:rFonts w:ascii="Arial Narrow" w:hAnsi="Arial Narrow"/>
        </w:rPr>
      </w:pPr>
      <w:r w:rsidRPr="00B604A1">
        <w:rPr>
          <w:rFonts w:ascii="Arial Narrow" w:hAnsi="Arial Narrow"/>
        </w:rPr>
        <w:t>Las observaciones al documento de condiciones particulares de contratación se harán dentro del término establecido en el cronograma del proceso, las cuales podrán ser acogidas o rechazadas por la entidad y para el efecto dará respuesta a las mismas por escrito que se publicará en el Sistema Electrónico de Contratación Pública, plataforma transaccional SECOP II.</w:t>
      </w:r>
    </w:p>
    <w:p w14:paraId="0C2CA21F" w14:textId="77777777" w:rsidR="00C24A55" w:rsidRPr="00B604A1" w:rsidRDefault="00C24A55" w:rsidP="00C24A55">
      <w:pPr>
        <w:pStyle w:val="Sinespaciado"/>
        <w:jc w:val="both"/>
        <w:rPr>
          <w:rFonts w:ascii="Arial Narrow" w:hAnsi="Arial Narrow"/>
        </w:rPr>
      </w:pPr>
    </w:p>
    <w:p w14:paraId="275441A6" w14:textId="71357BD8" w:rsidR="00C24A55" w:rsidRPr="00B604A1" w:rsidRDefault="00C24A55" w:rsidP="00C24A55">
      <w:pPr>
        <w:pStyle w:val="Sinespaciado"/>
        <w:jc w:val="both"/>
        <w:rPr>
          <w:rFonts w:ascii="Arial Narrow" w:hAnsi="Arial Narrow"/>
        </w:rPr>
      </w:pPr>
      <w:r w:rsidRPr="00B604A1">
        <w:rPr>
          <w:rFonts w:ascii="Arial Narrow" w:hAnsi="Arial Narrow"/>
        </w:rPr>
        <w:t>Las consultas y observaciones al documento de condiciones particulares de contratación, se deberán formular igualmente mediante el Sistema Electrónico de Contratación Pública – SECOP II, observando el anexo para presentar observaciones</w:t>
      </w:r>
      <w:r w:rsidR="00672CDD" w:rsidRPr="00B604A1">
        <w:rPr>
          <w:rFonts w:ascii="Arial Narrow" w:hAnsi="Arial Narrow"/>
        </w:rPr>
        <w:t xml:space="preserve"> del </w:t>
      </w:r>
      <w:r w:rsidRPr="00B604A1">
        <w:rPr>
          <w:rFonts w:ascii="Arial Narrow" w:hAnsi="Arial Narrow"/>
        </w:rPr>
        <w:t>documento de condiciones particulares de contratación del presente documento.</w:t>
      </w:r>
    </w:p>
    <w:p w14:paraId="66675498" w14:textId="77777777" w:rsidR="00C24A55" w:rsidRPr="00B604A1" w:rsidRDefault="00C24A55" w:rsidP="00C24A55">
      <w:pPr>
        <w:pStyle w:val="Sinespaciado"/>
        <w:jc w:val="both"/>
        <w:rPr>
          <w:rFonts w:ascii="Arial Narrow" w:hAnsi="Arial Narrow"/>
        </w:rPr>
      </w:pPr>
    </w:p>
    <w:p w14:paraId="25253C83" w14:textId="3B956858" w:rsidR="00C24A55" w:rsidRPr="00B604A1" w:rsidRDefault="00AA2054" w:rsidP="00C24A55">
      <w:pPr>
        <w:pStyle w:val="Sinespaciado"/>
        <w:jc w:val="both"/>
        <w:rPr>
          <w:rFonts w:ascii="Arial Narrow" w:hAnsi="Arial Narrow"/>
          <w:b/>
        </w:rPr>
      </w:pPr>
      <w:r w:rsidRPr="00B604A1">
        <w:rPr>
          <w:rFonts w:ascii="Arial Narrow" w:hAnsi="Arial Narrow"/>
          <w:b/>
        </w:rPr>
        <w:t>6</w:t>
      </w:r>
      <w:r w:rsidR="00122668" w:rsidRPr="00B604A1">
        <w:rPr>
          <w:rFonts w:ascii="Arial Narrow" w:hAnsi="Arial Narrow"/>
          <w:b/>
        </w:rPr>
        <w:t xml:space="preserve">.3. </w:t>
      </w:r>
      <w:r w:rsidR="00C24A55" w:rsidRPr="00B604A1">
        <w:rPr>
          <w:rFonts w:ascii="Arial Narrow" w:hAnsi="Arial Narrow"/>
          <w:b/>
        </w:rPr>
        <w:t>MODIFICACIONES (ADENDAS) AL DOCUMENTO DE CONDICIONES PARTICULARES DE CONTRATACIÓN</w:t>
      </w:r>
    </w:p>
    <w:p w14:paraId="208F39A5" w14:textId="77777777" w:rsidR="00C24A55" w:rsidRPr="00B604A1" w:rsidRDefault="00C24A55" w:rsidP="00C24A55">
      <w:pPr>
        <w:pStyle w:val="Sinespaciado"/>
        <w:jc w:val="both"/>
        <w:rPr>
          <w:rFonts w:ascii="Arial Narrow" w:hAnsi="Arial Narrow"/>
        </w:rPr>
      </w:pPr>
    </w:p>
    <w:p w14:paraId="31A3306E" w14:textId="4DA8D4DF" w:rsidR="00C24A55" w:rsidRPr="00B604A1" w:rsidRDefault="00C24A55" w:rsidP="00C24A55">
      <w:pPr>
        <w:pStyle w:val="Sinespaciado"/>
        <w:jc w:val="both"/>
        <w:rPr>
          <w:rFonts w:ascii="Arial Narrow" w:hAnsi="Arial Narrow"/>
        </w:rPr>
      </w:pPr>
      <w:r w:rsidRPr="00B604A1">
        <w:rPr>
          <w:rFonts w:ascii="Arial Narrow" w:hAnsi="Arial Narrow"/>
        </w:rPr>
        <w:t xml:space="preserve">La Fábrica de Licores y Alcoholes de Antioquia EICE podrá modificar el documento de condiciones particulares de contratación mediante adendas de conformidad con lo establecido en el artículo 30 del </w:t>
      </w:r>
      <w:r w:rsidR="00BB3BB5">
        <w:rPr>
          <w:rFonts w:ascii="Arial Narrow" w:hAnsi="Arial Narrow"/>
        </w:rPr>
        <w:t>A</w:t>
      </w:r>
      <w:r w:rsidRPr="00B604A1">
        <w:rPr>
          <w:rFonts w:ascii="Arial Narrow" w:hAnsi="Arial Narrow"/>
        </w:rPr>
        <w:t xml:space="preserve">cuerdo No </w:t>
      </w:r>
      <w:r w:rsidR="00772573" w:rsidRPr="00B604A1">
        <w:rPr>
          <w:rFonts w:ascii="Arial Narrow" w:hAnsi="Arial Narrow"/>
        </w:rPr>
        <w:t>003 del 21 de diciembre de 2020 modificado por la Resolución 2021060000484 del 18 de mayo de 2021</w:t>
      </w:r>
      <w:r w:rsidR="00A20EA6" w:rsidRPr="00B604A1">
        <w:rPr>
          <w:rFonts w:ascii="Arial Narrow" w:hAnsi="Arial Narrow"/>
        </w:rPr>
        <w:t>.</w:t>
      </w:r>
    </w:p>
    <w:p w14:paraId="5C85BC5C" w14:textId="77777777" w:rsidR="00C24A55" w:rsidRPr="00B604A1" w:rsidRDefault="00C24A55" w:rsidP="00C24A55">
      <w:pPr>
        <w:pStyle w:val="Sinespaciado"/>
        <w:jc w:val="both"/>
        <w:rPr>
          <w:rFonts w:ascii="Arial Narrow" w:hAnsi="Arial Narrow"/>
        </w:rPr>
      </w:pPr>
    </w:p>
    <w:p w14:paraId="1197EB71" w14:textId="77777777" w:rsidR="00C24A55" w:rsidRPr="00B604A1" w:rsidRDefault="00C24A55" w:rsidP="00C24A55">
      <w:pPr>
        <w:pStyle w:val="Sinespaciado"/>
        <w:jc w:val="both"/>
        <w:rPr>
          <w:rFonts w:ascii="Arial Narrow" w:hAnsi="Arial Narrow"/>
        </w:rPr>
      </w:pPr>
      <w:r w:rsidRPr="00B604A1">
        <w:rPr>
          <w:rFonts w:ascii="Arial Narrow" w:hAnsi="Arial Narrow"/>
        </w:rPr>
        <w:t>En el cronograma se señalará el plazo máximo dentro del cual puedan expedirse adendas, para que los proponentes cuenten con el tiempo suficiente que les permita ajustar sus propuestas a las modificaciones realizadas;</w:t>
      </w:r>
    </w:p>
    <w:p w14:paraId="0C30159C" w14:textId="77777777" w:rsidR="00C24A55" w:rsidRPr="00B604A1" w:rsidRDefault="00C24A55" w:rsidP="00C24A55">
      <w:pPr>
        <w:pStyle w:val="Sinespaciado"/>
        <w:jc w:val="both"/>
        <w:rPr>
          <w:rFonts w:ascii="Arial Narrow" w:hAnsi="Arial Narrow"/>
        </w:rPr>
      </w:pPr>
    </w:p>
    <w:p w14:paraId="2BB9C70F" w14:textId="62771D53" w:rsidR="00C24A55" w:rsidRPr="00B604A1" w:rsidRDefault="00AA2054" w:rsidP="00C24A55">
      <w:pPr>
        <w:pStyle w:val="Sinespaciado"/>
        <w:jc w:val="both"/>
        <w:rPr>
          <w:rFonts w:ascii="Arial Narrow" w:hAnsi="Arial Narrow"/>
          <w:b/>
        </w:rPr>
      </w:pPr>
      <w:r w:rsidRPr="00B604A1">
        <w:rPr>
          <w:rFonts w:ascii="Arial Narrow" w:hAnsi="Arial Narrow"/>
          <w:b/>
        </w:rPr>
        <w:t>6</w:t>
      </w:r>
      <w:r w:rsidR="00122668" w:rsidRPr="00B604A1">
        <w:rPr>
          <w:rFonts w:ascii="Arial Narrow" w:hAnsi="Arial Narrow"/>
          <w:b/>
        </w:rPr>
        <w:t xml:space="preserve">.4. </w:t>
      </w:r>
      <w:r w:rsidR="00C24A55" w:rsidRPr="00B604A1">
        <w:rPr>
          <w:rFonts w:ascii="Arial Narrow" w:hAnsi="Arial Narrow"/>
          <w:b/>
        </w:rPr>
        <w:t xml:space="preserve">PRESENTACIÓN DE </w:t>
      </w:r>
      <w:r w:rsidR="00672CDD" w:rsidRPr="00B604A1">
        <w:rPr>
          <w:rFonts w:ascii="Arial Narrow" w:hAnsi="Arial Narrow"/>
          <w:b/>
        </w:rPr>
        <w:t>OFERTAS</w:t>
      </w:r>
      <w:r w:rsidR="00C24A55" w:rsidRPr="00B604A1">
        <w:rPr>
          <w:rFonts w:ascii="Arial Narrow" w:hAnsi="Arial Narrow"/>
          <w:b/>
        </w:rPr>
        <w:t xml:space="preserve"> Y CIERRE DEL PROCESO DE INVITACIÓN </w:t>
      </w:r>
      <w:r w:rsidR="0030359E" w:rsidRPr="00B604A1">
        <w:rPr>
          <w:rFonts w:ascii="Arial Narrow" w:hAnsi="Arial Narrow"/>
          <w:b/>
        </w:rPr>
        <w:t>PÚBLICA</w:t>
      </w:r>
    </w:p>
    <w:p w14:paraId="11164592" w14:textId="77777777" w:rsidR="00C24A55" w:rsidRPr="00B604A1" w:rsidRDefault="00C24A55" w:rsidP="00C24A55">
      <w:pPr>
        <w:pStyle w:val="Sinespaciado"/>
        <w:jc w:val="both"/>
        <w:rPr>
          <w:rFonts w:ascii="Arial Narrow" w:hAnsi="Arial Narrow"/>
        </w:rPr>
      </w:pPr>
    </w:p>
    <w:p w14:paraId="1E77B195" w14:textId="22A82A8F" w:rsidR="00C24A55" w:rsidRPr="00B604A1" w:rsidRDefault="00C24A55" w:rsidP="00C24A55">
      <w:pPr>
        <w:pStyle w:val="Sinespaciado"/>
        <w:jc w:val="both"/>
        <w:rPr>
          <w:rFonts w:ascii="Arial Narrow" w:hAnsi="Arial Narrow"/>
        </w:rPr>
      </w:pPr>
      <w:r w:rsidRPr="00B604A1">
        <w:rPr>
          <w:rFonts w:ascii="Arial Narrow" w:hAnsi="Arial Narrow"/>
        </w:rPr>
        <w:t xml:space="preserve">Dentro del término establecido en el cronograma del proceso de invitación pública se establecerá el plazo a partir del cual se pueden presentar propuestas y la fecha </w:t>
      </w:r>
      <w:r w:rsidR="00BB3BB5" w:rsidRPr="00B604A1">
        <w:rPr>
          <w:rFonts w:ascii="Arial Narrow" w:hAnsi="Arial Narrow"/>
        </w:rPr>
        <w:t>límite</w:t>
      </w:r>
      <w:r w:rsidRPr="00B604A1">
        <w:rPr>
          <w:rFonts w:ascii="Arial Narrow" w:hAnsi="Arial Narrow"/>
        </w:rPr>
        <w:t xml:space="preserve"> o de cierre para hacerlo.</w:t>
      </w:r>
    </w:p>
    <w:p w14:paraId="70E455CD" w14:textId="77777777" w:rsidR="00C24A55" w:rsidRPr="00B604A1" w:rsidRDefault="00C24A55" w:rsidP="00C24A55">
      <w:pPr>
        <w:pStyle w:val="Sinespaciado"/>
        <w:jc w:val="both"/>
        <w:rPr>
          <w:rFonts w:ascii="Arial Narrow" w:hAnsi="Arial Narrow"/>
        </w:rPr>
      </w:pPr>
    </w:p>
    <w:p w14:paraId="02BC8DEA" w14:textId="37758429" w:rsidR="00C24A55" w:rsidRPr="00B604A1" w:rsidRDefault="00C24A55" w:rsidP="00C24A55">
      <w:pPr>
        <w:pStyle w:val="Sinespaciado"/>
        <w:jc w:val="both"/>
        <w:rPr>
          <w:rFonts w:ascii="Arial Narrow" w:hAnsi="Arial Narrow"/>
        </w:rPr>
      </w:pPr>
      <w:r w:rsidRPr="00B604A1">
        <w:rPr>
          <w:rFonts w:ascii="Arial Narrow" w:hAnsi="Arial Narrow"/>
        </w:rPr>
        <w:t>La propuesta se entregará de manera exclusiva a través de la plataforma transaccional SECOP II. Para hacerlo debe tener una cuenta creada con usuarios asociados a la misma (proveedores)</w:t>
      </w:r>
      <w:r w:rsidR="00A20EA6" w:rsidRPr="00B604A1">
        <w:rPr>
          <w:rFonts w:ascii="Arial Narrow" w:hAnsi="Arial Narrow"/>
        </w:rPr>
        <w:t>.</w:t>
      </w:r>
    </w:p>
    <w:p w14:paraId="169D07FA" w14:textId="4D7F32BB" w:rsidR="00C24A55" w:rsidRPr="00B604A1" w:rsidRDefault="00C24A55" w:rsidP="00C24A55">
      <w:pPr>
        <w:pStyle w:val="Sinespaciado"/>
        <w:jc w:val="both"/>
        <w:rPr>
          <w:rFonts w:ascii="Arial Narrow" w:hAnsi="Arial Narrow"/>
        </w:rPr>
      </w:pPr>
    </w:p>
    <w:p w14:paraId="2147BD9E" w14:textId="77777777" w:rsidR="00C24A55" w:rsidRPr="00B604A1" w:rsidRDefault="00C24A55" w:rsidP="00C24A55">
      <w:pPr>
        <w:pStyle w:val="Sinespaciado"/>
        <w:jc w:val="both"/>
        <w:rPr>
          <w:rFonts w:ascii="Arial Narrow" w:hAnsi="Arial Narrow"/>
        </w:rPr>
      </w:pPr>
      <w:r w:rsidRPr="00B604A1">
        <w:rPr>
          <w:rFonts w:ascii="Arial Narrow" w:hAnsi="Arial Narrow"/>
        </w:rPr>
        <w:t>La propuesta que se haga llegar por medio diferente a la plataforma transaccional SECOP II, no se entenderá presentada por la entidad para el presente proceso y no será evaluada.</w:t>
      </w:r>
    </w:p>
    <w:p w14:paraId="58421EEE" w14:textId="77777777" w:rsidR="00C24A55" w:rsidRPr="00B604A1" w:rsidRDefault="00C24A55" w:rsidP="00C24A55">
      <w:pPr>
        <w:pStyle w:val="Sinespaciado"/>
        <w:jc w:val="both"/>
        <w:rPr>
          <w:rFonts w:ascii="Arial Narrow" w:hAnsi="Arial Narrow"/>
        </w:rPr>
      </w:pPr>
    </w:p>
    <w:p w14:paraId="7BA963B4" w14:textId="77777777" w:rsidR="00C24A55" w:rsidRPr="00B604A1" w:rsidRDefault="00C24A55" w:rsidP="00C24A55">
      <w:pPr>
        <w:pStyle w:val="Sinespaciado"/>
        <w:jc w:val="both"/>
        <w:rPr>
          <w:rFonts w:ascii="Arial Narrow" w:hAnsi="Arial Narrow"/>
        </w:rPr>
      </w:pPr>
      <w:r w:rsidRPr="00B604A1">
        <w:rPr>
          <w:rFonts w:ascii="Arial Narrow" w:hAnsi="Arial Narrow"/>
        </w:rPr>
        <w:t>No se admitirán propuestas enviadas físicamente, ni por correo, fax, correo electrónico o cualquier otro medio diferente al SECOP II, además no se aceptarán propuestas complementarias o modificaciones que fueren presentadas con posterioridad a la fecha y hora límite para la presentación de las propuestas.</w:t>
      </w:r>
    </w:p>
    <w:p w14:paraId="2C62E907" w14:textId="77777777" w:rsidR="00C24A55" w:rsidRPr="00B604A1" w:rsidRDefault="00C24A55" w:rsidP="00C24A55">
      <w:pPr>
        <w:pStyle w:val="Sinespaciado"/>
        <w:jc w:val="both"/>
        <w:rPr>
          <w:rFonts w:ascii="Arial Narrow" w:hAnsi="Arial Narrow"/>
        </w:rPr>
      </w:pPr>
    </w:p>
    <w:p w14:paraId="6992761A" w14:textId="095753A5" w:rsidR="00C24A55" w:rsidRPr="00B604A1" w:rsidRDefault="00C24A55" w:rsidP="00C24A55">
      <w:pPr>
        <w:pStyle w:val="Sinespaciado"/>
        <w:jc w:val="both"/>
        <w:rPr>
          <w:rFonts w:ascii="Arial Narrow" w:hAnsi="Arial Narrow"/>
        </w:rPr>
      </w:pPr>
      <w:r w:rsidRPr="00B604A1">
        <w:rPr>
          <w:rFonts w:ascii="Arial Narrow" w:hAnsi="Arial Narrow"/>
          <w:b/>
        </w:rPr>
        <w:lastRenderedPageBreak/>
        <w:t>Nota:</w:t>
      </w:r>
      <w:r w:rsidRPr="00B604A1">
        <w:rPr>
          <w:rFonts w:ascii="Arial Narrow" w:hAnsi="Arial Narrow"/>
        </w:rPr>
        <w:t xml:space="preserve"> En caso de que SECOP II presente fallas, el proveedor debe seguir las instrucciones establecidas en el manual “Protocolo de Indisponibilidad del SECOP II” de Colombia Compra Eficiente, evento en el cual la entidad informará las decisiones adoptadas al respecto mediante su página web: www.fla.com.co en el siguiente link: https://fla.com.co/contrataciones/, y adicionalmente tendrá a disposición los correos electrónicos: </w:t>
      </w:r>
      <w:hyperlink r:id="rId23" w:history="1">
        <w:r w:rsidR="00B010EF" w:rsidRPr="00B604A1">
          <w:rPr>
            <w:rStyle w:val="Hipervnculo"/>
            <w:rFonts w:ascii="Arial Narrow" w:hAnsi="Arial Narrow"/>
          </w:rPr>
          <w:t>contratacion@fla.com.co</w:t>
        </w:r>
      </w:hyperlink>
      <w:r w:rsidR="00B010EF" w:rsidRPr="00B604A1">
        <w:rPr>
          <w:rFonts w:ascii="Arial Narrow" w:hAnsi="Arial Narrow"/>
        </w:rPr>
        <w:t xml:space="preserve"> </w:t>
      </w:r>
      <w:r w:rsidRPr="00B604A1">
        <w:rPr>
          <w:rFonts w:ascii="Arial Narrow" w:hAnsi="Arial Narrow"/>
        </w:rPr>
        <w:t xml:space="preserve">, </w:t>
      </w:r>
      <w:hyperlink r:id="rId24" w:history="1">
        <w:r w:rsidR="00B010EF" w:rsidRPr="00B604A1">
          <w:rPr>
            <w:rStyle w:val="Hipervnculo"/>
            <w:rFonts w:ascii="Arial Narrow" w:hAnsi="Arial Narrow"/>
          </w:rPr>
          <w:t>juridica@fla.com.co</w:t>
        </w:r>
      </w:hyperlink>
      <w:r w:rsidR="00B010EF" w:rsidRPr="00B604A1">
        <w:rPr>
          <w:rFonts w:ascii="Arial Narrow" w:hAnsi="Arial Narrow"/>
        </w:rPr>
        <w:t xml:space="preserve"> </w:t>
      </w:r>
    </w:p>
    <w:p w14:paraId="32C9A501" w14:textId="77777777" w:rsidR="00C24A55" w:rsidRPr="00B604A1" w:rsidRDefault="00C24A55" w:rsidP="00C24A55">
      <w:pPr>
        <w:pStyle w:val="Sinespaciado"/>
        <w:jc w:val="both"/>
        <w:rPr>
          <w:rFonts w:ascii="Arial Narrow" w:hAnsi="Arial Narrow"/>
        </w:rPr>
      </w:pPr>
    </w:p>
    <w:p w14:paraId="7CCBDDDE" w14:textId="4B4D353C" w:rsidR="00C24A55" w:rsidRPr="00B604A1" w:rsidRDefault="00AA2054" w:rsidP="00C24A55">
      <w:pPr>
        <w:pStyle w:val="Sinespaciado"/>
        <w:jc w:val="both"/>
        <w:rPr>
          <w:rFonts w:ascii="Arial Narrow" w:hAnsi="Arial Narrow"/>
          <w:b/>
        </w:rPr>
      </w:pPr>
      <w:r w:rsidRPr="00B604A1">
        <w:rPr>
          <w:rFonts w:ascii="Arial Narrow" w:hAnsi="Arial Narrow"/>
          <w:b/>
        </w:rPr>
        <w:t>6</w:t>
      </w:r>
      <w:r w:rsidR="00122668" w:rsidRPr="00B604A1">
        <w:rPr>
          <w:rFonts w:ascii="Arial Narrow" w:hAnsi="Arial Narrow"/>
          <w:b/>
        </w:rPr>
        <w:t xml:space="preserve">.5. </w:t>
      </w:r>
      <w:r w:rsidR="00C24A55" w:rsidRPr="00B604A1">
        <w:rPr>
          <w:rFonts w:ascii="Arial Narrow" w:hAnsi="Arial Narrow"/>
          <w:b/>
        </w:rPr>
        <w:t>VERIFICACIÓN DE REQUISITOS HABILITANTES Y REGLAS DE SUBSANABILIDAD</w:t>
      </w:r>
    </w:p>
    <w:p w14:paraId="340B8AEE" w14:textId="77777777" w:rsidR="00C24A55" w:rsidRPr="00B604A1" w:rsidRDefault="00C24A55" w:rsidP="00C24A55">
      <w:pPr>
        <w:pStyle w:val="Sinespaciado"/>
        <w:jc w:val="both"/>
        <w:rPr>
          <w:rFonts w:ascii="Arial Narrow" w:hAnsi="Arial Narrow"/>
        </w:rPr>
      </w:pPr>
    </w:p>
    <w:p w14:paraId="39DD9AE9" w14:textId="7C88DD7D" w:rsidR="00C24A55" w:rsidRPr="00B604A1" w:rsidRDefault="00C24A55" w:rsidP="00C24A55">
      <w:pPr>
        <w:pStyle w:val="Sinespaciado"/>
        <w:jc w:val="both"/>
        <w:rPr>
          <w:rFonts w:ascii="Arial Narrow" w:hAnsi="Arial Narrow"/>
        </w:rPr>
      </w:pPr>
      <w:r w:rsidRPr="00B604A1">
        <w:rPr>
          <w:rFonts w:ascii="Arial Narrow" w:hAnsi="Arial Narrow"/>
        </w:rPr>
        <w:t>En todo proceso de selección primará lo sustancial sobre lo formal. En consecuencia, no podrá rechazarse una propuesta por la ausencia de requisitos subsanables, no obstante, tales requisitos o documentos podrán ser requeridos por la Fábrica de Licores y Alcoholes de Antioquia en condiciones de igualdad para todos los proponentes hasta el momento en que la FLA</w:t>
      </w:r>
      <w:r w:rsidR="005B50E4">
        <w:rPr>
          <w:rFonts w:ascii="Arial Narrow" w:hAnsi="Arial Narrow"/>
        </w:rPr>
        <w:t xml:space="preserve"> EICE</w:t>
      </w:r>
      <w:r w:rsidRPr="00B604A1">
        <w:rPr>
          <w:rFonts w:ascii="Arial Narrow" w:hAnsi="Arial Narrow"/>
        </w:rPr>
        <w:t xml:space="preserve"> lo establezca en </w:t>
      </w:r>
      <w:r w:rsidR="00F621E0" w:rsidRPr="00B604A1">
        <w:rPr>
          <w:rFonts w:ascii="Arial Narrow" w:hAnsi="Arial Narrow"/>
        </w:rPr>
        <w:t>el documento de condiciones particulares de contratación</w:t>
      </w:r>
      <w:r w:rsidRPr="00B604A1">
        <w:rPr>
          <w:rFonts w:ascii="Arial Narrow" w:hAnsi="Arial Narrow"/>
        </w:rPr>
        <w:t>, solicitud que debe ser atendida por el oferente so pena de rechazo de la propuesta.</w:t>
      </w:r>
    </w:p>
    <w:p w14:paraId="058CBD4E" w14:textId="77777777" w:rsidR="00C24A55" w:rsidRPr="00B604A1" w:rsidRDefault="00C24A55" w:rsidP="00C24A55">
      <w:pPr>
        <w:pStyle w:val="Sinespaciado"/>
        <w:jc w:val="both"/>
        <w:rPr>
          <w:rFonts w:ascii="Arial Narrow" w:hAnsi="Arial Narrow"/>
        </w:rPr>
      </w:pPr>
    </w:p>
    <w:p w14:paraId="034718F4" w14:textId="77777777" w:rsidR="00C24A55" w:rsidRPr="00B604A1" w:rsidRDefault="00C24A55" w:rsidP="00C24A55">
      <w:pPr>
        <w:pStyle w:val="Sinespaciado"/>
        <w:jc w:val="both"/>
        <w:rPr>
          <w:rFonts w:ascii="Arial Narrow" w:hAnsi="Arial Narrow"/>
        </w:rPr>
      </w:pPr>
      <w:r w:rsidRPr="00B604A1">
        <w:rPr>
          <w:rFonts w:ascii="Arial Narrow" w:hAnsi="Arial Narrow"/>
        </w:rPr>
        <w:t>En ningún caso la entidad podrá permitir que se subsanen asuntos relacionados con la falta de capacidad para presentar la oferta, ni que se acrediten circunstancias ocurridas con posterioridad al cierre del proceso.</w:t>
      </w:r>
    </w:p>
    <w:p w14:paraId="01EC8A00" w14:textId="449903B1" w:rsidR="00672CDD" w:rsidRPr="00B604A1" w:rsidRDefault="00672CDD" w:rsidP="00C24A55">
      <w:pPr>
        <w:pStyle w:val="Sinespaciado"/>
        <w:jc w:val="both"/>
        <w:rPr>
          <w:rFonts w:ascii="Arial Narrow" w:hAnsi="Arial Narrow"/>
        </w:rPr>
      </w:pPr>
    </w:p>
    <w:p w14:paraId="4199FC18" w14:textId="3D244F9E" w:rsidR="00DD1D15" w:rsidRPr="00B604A1" w:rsidRDefault="00DD1D15" w:rsidP="00DD1D15">
      <w:pPr>
        <w:pStyle w:val="Sinespaciado"/>
        <w:jc w:val="both"/>
        <w:rPr>
          <w:rFonts w:ascii="Arial Narrow" w:hAnsi="Arial Narrow"/>
        </w:rPr>
      </w:pPr>
      <w:r w:rsidRPr="00B604A1">
        <w:rPr>
          <w:rFonts w:ascii="Arial Narrow" w:hAnsi="Arial Narrow"/>
        </w:rPr>
        <w:t xml:space="preserve">La notificación y comunicación del informe sobre los proponentes habilitados e inhabilitados, se llevará a cabo mediante el Portal Único de Contratación en la fecha que considere y defina la Fábrica de Licores y Alcoholes de Antioquia EICE en su cronograma. </w:t>
      </w:r>
    </w:p>
    <w:p w14:paraId="156ACC17" w14:textId="77777777" w:rsidR="00DD1D15" w:rsidRPr="00B604A1" w:rsidRDefault="00DD1D15" w:rsidP="00DD1D15">
      <w:pPr>
        <w:pStyle w:val="Sinespaciado"/>
        <w:jc w:val="both"/>
        <w:rPr>
          <w:rFonts w:ascii="Arial Narrow" w:hAnsi="Arial Narrow"/>
        </w:rPr>
      </w:pPr>
    </w:p>
    <w:p w14:paraId="3D2F7D0F" w14:textId="4B68FAD0" w:rsidR="00DD1D15" w:rsidRPr="00B604A1" w:rsidRDefault="00DD1D15" w:rsidP="00DD1D15">
      <w:pPr>
        <w:pStyle w:val="Sinespaciado"/>
        <w:jc w:val="both"/>
        <w:rPr>
          <w:rFonts w:ascii="Arial Narrow" w:hAnsi="Arial Narrow"/>
        </w:rPr>
      </w:pPr>
      <w:r w:rsidRPr="00B604A1">
        <w:rPr>
          <w:rFonts w:ascii="Arial Narrow" w:hAnsi="Arial Narrow"/>
        </w:rPr>
        <w:t>En todo caso se podrán subsanar este tipo de requisitos habilitantes una vez sea solicitado por el Comité de Gestión Precontractual mediante requerimiento. Este requerimiento no será sometido a traslado u observaciones. A su vez, es oportuno dejar claro que los proponentes no podrán acreditar circunstancias ocurridas con posterioridad al cierre del proceso.</w:t>
      </w:r>
    </w:p>
    <w:p w14:paraId="3F2022B3" w14:textId="77777777" w:rsidR="001553BE" w:rsidRPr="00B604A1" w:rsidRDefault="001553BE" w:rsidP="00C24A55">
      <w:pPr>
        <w:pStyle w:val="Sinespaciado"/>
        <w:jc w:val="both"/>
        <w:rPr>
          <w:rFonts w:ascii="Arial Narrow" w:hAnsi="Arial Narrow"/>
        </w:rPr>
      </w:pPr>
    </w:p>
    <w:p w14:paraId="7F47C6C8" w14:textId="77777777" w:rsidR="008A0070" w:rsidRPr="00B604A1" w:rsidRDefault="008A0070" w:rsidP="00672CDD">
      <w:pPr>
        <w:pStyle w:val="Sinespaciado"/>
        <w:jc w:val="both"/>
        <w:rPr>
          <w:rFonts w:ascii="Arial Narrow" w:hAnsi="Arial Narrow"/>
        </w:rPr>
      </w:pPr>
      <w:r w:rsidRPr="00B604A1">
        <w:rPr>
          <w:rFonts w:ascii="Arial Narrow" w:hAnsi="Arial Narrow"/>
        </w:rPr>
        <w:t>En caso de que alguno del oferente no cumpla en debida forma con la presentación de los requisitos habilitantes subsanables, la Fábrica de Licores y Alcoholes de Antioquia solicitará tales requisitos o documentos en condiciones de igualdad para todos los proponentes, en la fecha definida en el cronograma. La solicitud de requisitos se realizará por medio del Portal Único de Contratación SECOP II y la documentación solicitada deberá ser enviada por el mismo medio.</w:t>
      </w:r>
    </w:p>
    <w:p w14:paraId="7F2E2E2B" w14:textId="77777777" w:rsidR="008A0070" w:rsidRPr="00B604A1" w:rsidRDefault="008A0070" w:rsidP="00672CDD">
      <w:pPr>
        <w:pStyle w:val="Sinespaciado"/>
        <w:jc w:val="both"/>
        <w:rPr>
          <w:rFonts w:ascii="Arial Narrow" w:hAnsi="Arial Narrow"/>
        </w:rPr>
      </w:pPr>
    </w:p>
    <w:p w14:paraId="30F7B68E" w14:textId="01D22857" w:rsidR="008A0070" w:rsidRPr="00B604A1" w:rsidRDefault="008A0070" w:rsidP="00672CDD">
      <w:pPr>
        <w:pStyle w:val="Sinespaciado"/>
        <w:jc w:val="both"/>
        <w:rPr>
          <w:rFonts w:ascii="Arial Narrow" w:hAnsi="Arial Narrow"/>
        </w:rPr>
      </w:pPr>
      <w:r w:rsidRPr="00B604A1">
        <w:rPr>
          <w:rFonts w:ascii="Arial Narrow" w:hAnsi="Arial Narrow"/>
          <w:b/>
        </w:rPr>
        <w:t>Importante:</w:t>
      </w:r>
      <w:r w:rsidRPr="00B604A1">
        <w:rPr>
          <w:rFonts w:ascii="Arial Narrow" w:hAnsi="Arial Narrow"/>
        </w:rPr>
        <w:t xml:space="preserve"> Los proponentes solo podrán subsanar en el término concedido en el cronograma de Requerimiento o solicitud de subsanación de documentos y/o requisitos, vencido dicho termino, no se entenderá presentado y/o subsanado el requisito.</w:t>
      </w:r>
    </w:p>
    <w:p w14:paraId="76625111" w14:textId="34CCF39D" w:rsidR="008A0070" w:rsidRPr="00B604A1" w:rsidRDefault="008A0070" w:rsidP="00672CDD">
      <w:pPr>
        <w:pStyle w:val="Sinespaciado"/>
        <w:jc w:val="both"/>
        <w:rPr>
          <w:rFonts w:ascii="Arial Narrow" w:hAnsi="Arial Narrow"/>
        </w:rPr>
      </w:pPr>
    </w:p>
    <w:p w14:paraId="3D651101" w14:textId="77618747" w:rsidR="00F91170" w:rsidRPr="00B604A1" w:rsidRDefault="008A0070" w:rsidP="00F91170">
      <w:pPr>
        <w:pStyle w:val="Sinespaciado"/>
        <w:jc w:val="both"/>
        <w:rPr>
          <w:rFonts w:ascii="Arial Narrow" w:hAnsi="Arial Narrow"/>
          <w:b/>
        </w:rPr>
      </w:pPr>
      <w:r w:rsidRPr="00B604A1">
        <w:rPr>
          <w:rFonts w:ascii="Arial Narrow" w:hAnsi="Arial Narrow"/>
          <w:b/>
        </w:rPr>
        <w:t xml:space="preserve">6.6. </w:t>
      </w:r>
      <w:r w:rsidR="00F91170" w:rsidRPr="00B604A1">
        <w:rPr>
          <w:rFonts w:ascii="Arial Narrow" w:hAnsi="Arial Narrow"/>
          <w:b/>
        </w:rPr>
        <w:t>PROPONENTES HABILITADOS E INHABILITADOS</w:t>
      </w:r>
    </w:p>
    <w:p w14:paraId="5A98B962" w14:textId="77777777" w:rsidR="00F91170" w:rsidRPr="00B604A1" w:rsidRDefault="00F91170" w:rsidP="008A0070">
      <w:pPr>
        <w:pStyle w:val="Sinespaciado"/>
        <w:jc w:val="both"/>
        <w:rPr>
          <w:rFonts w:ascii="Arial Narrow" w:hAnsi="Arial Narrow"/>
          <w:b/>
        </w:rPr>
      </w:pPr>
    </w:p>
    <w:p w14:paraId="27E0F563" w14:textId="77777777" w:rsidR="00F91170" w:rsidRPr="00B604A1" w:rsidRDefault="00F91170" w:rsidP="00F91170">
      <w:pPr>
        <w:pStyle w:val="Sinespaciado"/>
        <w:jc w:val="both"/>
        <w:rPr>
          <w:rFonts w:ascii="Arial Narrow" w:hAnsi="Arial Narrow"/>
        </w:rPr>
      </w:pPr>
      <w:r w:rsidRPr="00B604A1">
        <w:rPr>
          <w:rFonts w:ascii="Arial Narrow" w:hAnsi="Arial Narrow"/>
        </w:rPr>
        <w:t xml:space="preserve">Para determinar cuáles propuestas continúan dentro del proceso de selección, el proponente debe ser habilitado jurídicamente, técnicamente, financieramente y en el componente experiencia; verificado lo anterior se entenderá que el oferente está habilitado para pasar a la segunda etapa. </w:t>
      </w:r>
    </w:p>
    <w:p w14:paraId="7C32A2F0" w14:textId="77777777" w:rsidR="00F91170" w:rsidRPr="00B604A1" w:rsidRDefault="00F91170" w:rsidP="00F91170">
      <w:pPr>
        <w:pStyle w:val="Sinespaciado"/>
        <w:jc w:val="both"/>
        <w:rPr>
          <w:rFonts w:ascii="Arial Narrow" w:hAnsi="Arial Narrow"/>
        </w:rPr>
      </w:pPr>
    </w:p>
    <w:p w14:paraId="3DA1D86F" w14:textId="5BCF0D28" w:rsidR="00F91170" w:rsidRPr="00B604A1" w:rsidRDefault="00F91170" w:rsidP="00F91170">
      <w:pPr>
        <w:pStyle w:val="Sinespaciado"/>
        <w:jc w:val="both"/>
        <w:rPr>
          <w:rFonts w:ascii="Arial Narrow" w:hAnsi="Arial Narrow"/>
        </w:rPr>
      </w:pPr>
      <w:r w:rsidRPr="00B604A1">
        <w:rPr>
          <w:rFonts w:ascii="Arial Narrow" w:hAnsi="Arial Narrow"/>
        </w:rPr>
        <w:t xml:space="preserve">La verificación de habilitación no dará puntaje, pero habilitará o inhabilitará al proponente para que la propuesta pueda o no ser evaluada técnica y económicamente. </w:t>
      </w:r>
    </w:p>
    <w:p w14:paraId="7839F572" w14:textId="77777777" w:rsidR="00F91170" w:rsidRPr="00B604A1" w:rsidRDefault="00F91170" w:rsidP="008A0070">
      <w:pPr>
        <w:pStyle w:val="Sinespaciado"/>
        <w:jc w:val="both"/>
        <w:rPr>
          <w:rFonts w:ascii="Arial Narrow" w:hAnsi="Arial Narrow"/>
          <w:b/>
        </w:rPr>
      </w:pPr>
    </w:p>
    <w:p w14:paraId="63EC6BDD" w14:textId="5493157E" w:rsidR="00F91170" w:rsidRPr="00B604A1" w:rsidRDefault="00F91170" w:rsidP="00F91170">
      <w:pPr>
        <w:pStyle w:val="Sinespaciado"/>
        <w:jc w:val="both"/>
        <w:rPr>
          <w:rFonts w:ascii="Arial Narrow" w:hAnsi="Arial Narrow"/>
          <w:b/>
        </w:rPr>
      </w:pPr>
      <w:r w:rsidRPr="00B604A1">
        <w:rPr>
          <w:rFonts w:ascii="Arial Narrow" w:hAnsi="Arial Narrow"/>
          <w:b/>
        </w:rPr>
        <w:t xml:space="preserve">6.7. PUBLICACIÓN DEL INFORME </w:t>
      </w:r>
      <w:r w:rsidR="000E4898" w:rsidRPr="00B604A1">
        <w:rPr>
          <w:rFonts w:ascii="Arial Narrow" w:hAnsi="Arial Narrow"/>
          <w:b/>
        </w:rPr>
        <w:t xml:space="preserve">DE VERIFICACIÓN </w:t>
      </w:r>
      <w:r w:rsidRPr="00B604A1">
        <w:rPr>
          <w:rFonts w:ascii="Arial Narrow" w:hAnsi="Arial Narrow"/>
          <w:b/>
        </w:rPr>
        <w:t>Y EVALUACIÓN DE LAS OFERTAS</w:t>
      </w:r>
      <w:r w:rsidR="000E4898" w:rsidRPr="00B604A1">
        <w:rPr>
          <w:rFonts w:ascii="Arial Narrow" w:hAnsi="Arial Narrow"/>
          <w:b/>
        </w:rPr>
        <w:t xml:space="preserve"> Y OBSERVACIONES AL MISMO</w:t>
      </w:r>
      <w:r w:rsidRPr="00B604A1">
        <w:rPr>
          <w:rFonts w:ascii="Arial Narrow" w:hAnsi="Arial Narrow"/>
          <w:b/>
        </w:rPr>
        <w:t>.</w:t>
      </w:r>
    </w:p>
    <w:p w14:paraId="7FF2E4E8" w14:textId="77777777" w:rsidR="00F91170" w:rsidRPr="00B604A1" w:rsidRDefault="00F91170" w:rsidP="00F91170">
      <w:pPr>
        <w:pStyle w:val="Sinespaciado"/>
        <w:jc w:val="both"/>
        <w:rPr>
          <w:rFonts w:ascii="Arial Narrow" w:hAnsi="Arial Narrow"/>
          <w:b/>
        </w:rPr>
      </w:pPr>
    </w:p>
    <w:p w14:paraId="2444A081" w14:textId="77777777" w:rsidR="00F91170" w:rsidRPr="00B604A1" w:rsidRDefault="00F91170" w:rsidP="00F91170">
      <w:pPr>
        <w:pStyle w:val="Sinespaciado"/>
        <w:jc w:val="both"/>
        <w:rPr>
          <w:rFonts w:ascii="Arial Narrow" w:hAnsi="Arial Narrow"/>
        </w:rPr>
      </w:pPr>
      <w:r w:rsidRPr="00B604A1">
        <w:rPr>
          <w:rFonts w:ascii="Arial Narrow" w:hAnsi="Arial Narrow"/>
        </w:rPr>
        <w:t>El informe de verificación y evaluación se publicará en el SECOP II, al mismo tiempo que se correrá traslado de este, por el término establecido en el cronograma para que los oferentes presenten observaciones y anexen las pruebas necesarias, con lo cual se garantizara el derecho al debido proceso y contradicción.</w:t>
      </w:r>
    </w:p>
    <w:p w14:paraId="77CE3107" w14:textId="77777777" w:rsidR="00F91170" w:rsidRPr="00B604A1" w:rsidRDefault="00F91170" w:rsidP="00F91170">
      <w:pPr>
        <w:pStyle w:val="Sinespaciado"/>
        <w:jc w:val="both"/>
        <w:rPr>
          <w:rFonts w:ascii="Arial Narrow" w:hAnsi="Arial Narrow"/>
        </w:rPr>
      </w:pPr>
    </w:p>
    <w:p w14:paraId="3C3BD447" w14:textId="77777777" w:rsidR="00F91170" w:rsidRPr="00B604A1" w:rsidRDefault="00F91170" w:rsidP="00F91170">
      <w:pPr>
        <w:pStyle w:val="Sinespaciado"/>
        <w:jc w:val="both"/>
        <w:rPr>
          <w:rFonts w:ascii="Arial Narrow" w:hAnsi="Arial Narrow"/>
        </w:rPr>
      </w:pPr>
      <w:r w:rsidRPr="00B604A1">
        <w:rPr>
          <w:rFonts w:ascii="Arial Narrow" w:hAnsi="Arial Narrow"/>
        </w:rPr>
        <w:t>La Fábrica de Licores y Alcoholes de Antioquia EICE, tendrá un plazo establecido en el cronograma para analizar las observaciones presentadas, el cual podrá ser prorrogada hasta por un término igual, si las condiciones así lo ameritan y la empresa lo considera conveniente.</w:t>
      </w:r>
    </w:p>
    <w:p w14:paraId="5E4B6FA6" w14:textId="77777777" w:rsidR="00F91170" w:rsidRPr="00B604A1" w:rsidRDefault="00F91170" w:rsidP="00F91170">
      <w:pPr>
        <w:pStyle w:val="Sinespaciado"/>
        <w:jc w:val="both"/>
        <w:rPr>
          <w:rFonts w:ascii="Arial Narrow" w:hAnsi="Arial Narrow"/>
        </w:rPr>
      </w:pPr>
    </w:p>
    <w:p w14:paraId="0F071491" w14:textId="77777777" w:rsidR="00F91170" w:rsidRPr="00B604A1" w:rsidRDefault="00F91170" w:rsidP="00F91170">
      <w:pPr>
        <w:pStyle w:val="Sinespaciado"/>
        <w:jc w:val="both"/>
        <w:rPr>
          <w:rFonts w:ascii="Arial Narrow" w:hAnsi="Arial Narrow"/>
        </w:rPr>
      </w:pPr>
      <w:r w:rsidRPr="00B604A1">
        <w:rPr>
          <w:rFonts w:ascii="Arial Narrow" w:hAnsi="Arial Narrow"/>
        </w:rPr>
        <w:t>Una vez se establezca un informe de verificación y evaluación definitivo esta será presentado al Comité de Contratación.</w:t>
      </w:r>
    </w:p>
    <w:p w14:paraId="490817BD" w14:textId="5BD0B6C6" w:rsidR="00672CDD" w:rsidRPr="00B604A1" w:rsidRDefault="00672CDD" w:rsidP="00672CDD">
      <w:pPr>
        <w:pStyle w:val="Sinespaciado"/>
        <w:jc w:val="both"/>
        <w:rPr>
          <w:rFonts w:ascii="Arial Narrow" w:hAnsi="Arial Narrow"/>
        </w:rPr>
      </w:pPr>
    </w:p>
    <w:p w14:paraId="36861E4B" w14:textId="3F0F503B" w:rsidR="00C24A55" w:rsidRPr="00B604A1" w:rsidRDefault="000700F1" w:rsidP="00C24A55">
      <w:pPr>
        <w:pStyle w:val="Sinespaciado"/>
        <w:jc w:val="both"/>
        <w:rPr>
          <w:rFonts w:ascii="Arial Narrow" w:hAnsi="Arial Narrow"/>
          <w:b/>
        </w:rPr>
      </w:pPr>
      <w:r w:rsidRPr="00B604A1">
        <w:rPr>
          <w:rFonts w:ascii="Arial Narrow" w:hAnsi="Arial Narrow"/>
          <w:b/>
        </w:rPr>
        <w:t xml:space="preserve">6.8. </w:t>
      </w:r>
      <w:r w:rsidR="00C24A55" w:rsidRPr="00B604A1">
        <w:rPr>
          <w:rFonts w:ascii="Arial Narrow" w:hAnsi="Arial Narrow"/>
          <w:b/>
        </w:rPr>
        <w:t>PLAZOS DEL PROCESO.</w:t>
      </w:r>
    </w:p>
    <w:p w14:paraId="5244FAD6" w14:textId="77777777" w:rsidR="00C24A55" w:rsidRPr="00B604A1" w:rsidRDefault="00C24A55" w:rsidP="00C24A55">
      <w:pPr>
        <w:pStyle w:val="Sinespaciado"/>
        <w:jc w:val="both"/>
        <w:rPr>
          <w:rFonts w:ascii="Arial Narrow" w:hAnsi="Arial Narrow"/>
        </w:rPr>
      </w:pPr>
    </w:p>
    <w:p w14:paraId="3202186E" w14:textId="7AD587E5" w:rsidR="00C24A55" w:rsidRPr="00B604A1" w:rsidRDefault="00743EC3" w:rsidP="00C24A55">
      <w:pPr>
        <w:pStyle w:val="Sinespaciado"/>
        <w:jc w:val="both"/>
        <w:rPr>
          <w:rFonts w:ascii="Arial Narrow" w:hAnsi="Arial Narrow"/>
        </w:rPr>
      </w:pPr>
      <w:r w:rsidRPr="00B604A1">
        <w:rPr>
          <w:rFonts w:ascii="Arial Narrow" w:hAnsi="Arial Narrow"/>
        </w:rPr>
        <w:t xml:space="preserve">Teniendo en cuenta la complejidad y especificidad de los procesos para la contratación de algunos bienes y servicios requeridos por la Fábrica de Licores y Alcoholes de Antioquia EICE, los plazos fijados en el cronograma podrán prorrogarse, de acuerdo con la oportunidad y conveniencia para ello. </w:t>
      </w:r>
    </w:p>
    <w:p w14:paraId="4D3EBDF7" w14:textId="77777777" w:rsidR="00743EC3" w:rsidRPr="00B604A1" w:rsidRDefault="00743EC3" w:rsidP="00C24A55">
      <w:pPr>
        <w:pStyle w:val="Sinespaciado"/>
        <w:jc w:val="both"/>
        <w:rPr>
          <w:rFonts w:ascii="Arial Narrow" w:hAnsi="Arial Narrow"/>
        </w:rPr>
      </w:pPr>
    </w:p>
    <w:p w14:paraId="156FF6F3" w14:textId="7457DC49" w:rsidR="00C24A55" w:rsidRPr="00B604A1" w:rsidRDefault="00C24A55" w:rsidP="00C24A55">
      <w:pPr>
        <w:pStyle w:val="Sinespaciado"/>
        <w:jc w:val="both"/>
        <w:rPr>
          <w:rFonts w:ascii="Arial Narrow" w:hAnsi="Arial Narrow"/>
        </w:rPr>
      </w:pPr>
      <w:r w:rsidRPr="00B604A1">
        <w:rPr>
          <w:rFonts w:ascii="Arial Narrow" w:hAnsi="Arial Narrow"/>
        </w:rPr>
        <w:t>Cuando la entidad estatal establezca que el pla</w:t>
      </w:r>
      <w:r w:rsidR="00743EC3" w:rsidRPr="00B604A1">
        <w:rPr>
          <w:rFonts w:ascii="Arial Narrow" w:hAnsi="Arial Narrow"/>
        </w:rPr>
        <w:t>zo de verificación y evaluación</w:t>
      </w:r>
      <w:r w:rsidRPr="00B604A1">
        <w:rPr>
          <w:rFonts w:ascii="Arial Narrow" w:hAnsi="Arial Narrow"/>
        </w:rPr>
        <w:t xml:space="preserve"> </w:t>
      </w:r>
      <w:r w:rsidR="00684940" w:rsidRPr="00B604A1">
        <w:rPr>
          <w:rFonts w:ascii="Arial Narrow" w:hAnsi="Arial Narrow"/>
        </w:rPr>
        <w:t>previsto</w:t>
      </w:r>
      <w:r w:rsidRPr="00B604A1">
        <w:rPr>
          <w:rFonts w:ascii="Arial Narrow" w:hAnsi="Arial Narrow"/>
        </w:rPr>
        <w:t xml:space="preserve"> no garanti</w:t>
      </w:r>
      <w:r w:rsidR="00743EC3" w:rsidRPr="00B604A1">
        <w:rPr>
          <w:rFonts w:ascii="Arial Narrow" w:hAnsi="Arial Narrow"/>
        </w:rPr>
        <w:t>za</w:t>
      </w:r>
      <w:r w:rsidRPr="00B604A1">
        <w:rPr>
          <w:rFonts w:ascii="Arial Narrow" w:hAnsi="Arial Narrow"/>
        </w:rPr>
        <w:t xml:space="preserve"> el deber de selección objetiva, podrá prorrogarlo antes de su vencimiento, determinando un nuevo plazo</w:t>
      </w:r>
      <w:r w:rsidR="00743EC3" w:rsidRPr="00B604A1">
        <w:rPr>
          <w:rFonts w:ascii="Arial Narrow" w:hAnsi="Arial Narrow"/>
        </w:rPr>
        <w:t>.</w:t>
      </w:r>
      <w:r w:rsidRPr="00B604A1">
        <w:rPr>
          <w:rFonts w:ascii="Arial Narrow" w:hAnsi="Arial Narrow"/>
        </w:rPr>
        <w:t xml:space="preserve"> </w:t>
      </w:r>
    </w:p>
    <w:p w14:paraId="03618A98" w14:textId="77777777" w:rsidR="00C24A55" w:rsidRPr="00B604A1" w:rsidRDefault="00C24A55" w:rsidP="00C24A55">
      <w:pPr>
        <w:pStyle w:val="Sinespaciado"/>
        <w:jc w:val="both"/>
        <w:rPr>
          <w:rFonts w:ascii="Arial Narrow" w:hAnsi="Arial Narrow"/>
        </w:rPr>
      </w:pPr>
    </w:p>
    <w:p w14:paraId="500E932E" w14:textId="3D7328A2" w:rsidR="00C24A55" w:rsidRPr="00B604A1" w:rsidRDefault="000700F1" w:rsidP="00C24A55">
      <w:pPr>
        <w:pStyle w:val="Sinespaciado"/>
        <w:jc w:val="both"/>
        <w:rPr>
          <w:rFonts w:ascii="Arial Narrow" w:hAnsi="Arial Narrow"/>
          <w:b/>
        </w:rPr>
      </w:pPr>
      <w:r w:rsidRPr="00B604A1">
        <w:rPr>
          <w:rFonts w:ascii="Arial Narrow" w:hAnsi="Arial Narrow"/>
          <w:b/>
        </w:rPr>
        <w:t xml:space="preserve">6.9. </w:t>
      </w:r>
      <w:r w:rsidR="00122668" w:rsidRPr="00B604A1">
        <w:rPr>
          <w:rFonts w:ascii="Arial Narrow" w:hAnsi="Arial Narrow"/>
          <w:b/>
        </w:rPr>
        <w:t xml:space="preserve"> </w:t>
      </w:r>
      <w:r w:rsidR="00C24A55" w:rsidRPr="00B604A1">
        <w:rPr>
          <w:rFonts w:ascii="Arial Narrow" w:hAnsi="Arial Narrow"/>
          <w:b/>
        </w:rPr>
        <w:t>CAUSALES DE RECHAZO.</w:t>
      </w:r>
    </w:p>
    <w:p w14:paraId="5A311AC2" w14:textId="77777777" w:rsidR="00C24A55" w:rsidRPr="00B604A1" w:rsidRDefault="00C24A55" w:rsidP="00C24A55">
      <w:pPr>
        <w:pStyle w:val="Sinespaciado"/>
        <w:jc w:val="both"/>
        <w:rPr>
          <w:rFonts w:ascii="Arial Narrow" w:hAnsi="Arial Narrow"/>
        </w:rPr>
      </w:pPr>
    </w:p>
    <w:p w14:paraId="28DC7685" w14:textId="77777777" w:rsidR="00C24A55" w:rsidRPr="00B604A1" w:rsidRDefault="00C24A55" w:rsidP="00C24A55">
      <w:pPr>
        <w:pStyle w:val="Sinespaciado"/>
        <w:jc w:val="both"/>
        <w:rPr>
          <w:rFonts w:ascii="Arial Narrow" w:hAnsi="Arial Narrow"/>
        </w:rPr>
      </w:pPr>
      <w:r w:rsidRPr="00B604A1">
        <w:rPr>
          <w:rFonts w:ascii="Arial Narrow" w:hAnsi="Arial Narrow"/>
        </w:rPr>
        <w:t>La Fábrica de Licores y Alcoholes de Antioquia EICE, rechazará la propuesta en los siguientes casos:</w:t>
      </w:r>
    </w:p>
    <w:p w14:paraId="2CBB9154" w14:textId="77777777" w:rsidR="00C24A55" w:rsidRPr="00B604A1" w:rsidRDefault="00C24A55" w:rsidP="00C24A55">
      <w:pPr>
        <w:pStyle w:val="Sinespaciado"/>
        <w:jc w:val="both"/>
        <w:rPr>
          <w:rFonts w:ascii="Arial Narrow" w:hAnsi="Arial Narrow"/>
        </w:rPr>
      </w:pPr>
    </w:p>
    <w:p w14:paraId="46107A29" w14:textId="7B820413" w:rsidR="00CC5C38" w:rsidRPr="00B604A1" w:rsidRDefault="00CC5C38" w:rsidP="000833C5">
      <w:pPr>
        <w:pStyle w:val="Sinespaciado"/>
        <w:numPr>
          <w:ilvl w:val="0"/>
          <w:numId w:val="8"/>
        </w:numPr>
        <w:jc w:val="both"/>
        <w:rPr>
          <w:rFonts w:ascii="Arial Narrow" w:hAnsi="Arial Narrow"/>
        </w:rPr>
      </w:pPr>
      <w:r w:rsidRPr="00B604A1">
        <w:rPr>
          <w:rFonts w:ascii="Arial Narrow" w:hAnsi="Arial Narrow"/>
        </w:rPr>
        <w:t>Que el valor total de la oferta o aquel revisado en la corrección aritmética exceda el presupuesto oficial estimado para el proceso de contratación.</w:t>
      </w:r>
    </w:p>
    <w:p w14:paraId="012B5FCC" w14:textId="1289102F" w:rsidR="00CC5C38" w:rsidRPr="00B604A1" w:rsidRDefault="00CC5C38" w:rsidP="000833C5">
      <w:pPr>
        <w:pStyle w:val="Sinespaciado"/>
        <w:numPr>
          <w:ilvl w:val="0"/>
          <w:numId w:val="8"/>
        </w:numPr>
        <w:jc w:val="both"/>
        <w:rPr>
          <w:rFonts w:ascii="Arial Narrow" w:hAnsi="Arial Narrow"/>
        </w:rPr>
      </w:pPr>
      <w:r w:rsidRPr="00B604A1">
        <w:rPr>
          <w:rFonts w:ascii="Arial Narrow" w:hAnsi="Arial Narrow"/>
        </w:rPr>
        <w:t xml:space="preserve">Que el proponente adicione, suprima, cambie, o modifique los ítems, la descripción, las especificaciones, el detalle, las unidades o cantidades señaladas en el </w:t>
      </w:r>
      <w:r w:rsidR="00684940" w:rsidRPr="00B604A1">
        <w:rPr>
          <w:rFonts w:ascii="Arial Narrow" w:hAnsi="Arial Narrow"/>
        </w:rPr>
        <w:t>Anexo Nro. 3 – Formulario Económico de la Propuesta</w:t>
      </w:r>
      <w:r w:rsidRPr="00B604A1">
        <w:rPr>
          <w:rFonts w:ascii="Arial Narrow" w:hAnsi="Arial Narrow"/>
        </w:rPr>
        <w:t xml:space="preserve">, de acuerdo con lo exigido por la </w:t>
      </w:r>
      <w:r w:rsidR="00C04DFE" w:rsidRPr="00B604A1">
        <w:rPr>
          <w:rFonts w:ascii="Arial Narrow" w:hAnsi="Arial Narrow"/>
        </w:rPr>
        <w:t>FLA EICE</w:t>
      </w:r>
      <w:r w:rsidRPr="00B604A1">
        <w:rPr>
          <w:rFonts w:ascii="Arial Narrow" w:hAnsi="Arial Narrow"/>
        </w:rPr>
        <w:t>.</w:t>
      </w:r>
    </w:p>
    <w:p w14:paraId="24F7B392" w14:textId="154BD66F" w:rsidR="00CC5C38" w:rsidRPr="00B604A1" w:rsidRDefault="00CC5C38" w:rsidP="000833C5">
      <w:pPr>
        <w:pStyle w:val="Sinespaciado"/>
        <w:numPr>
          <w:ilvl w:val="0"/>
          <w:numId w:val="8"/>
        </w:numPr>
        <w:jc w:val="both"/>
        <w:rPr>
          <w:rFonts w:ascii="Arial Narrow" w:hAnsi="Arial Narrow"/>
        </w:rPr>
      </w:pPr>
      <w:r w:rsidRPr="00B604A1">
        <w:rPr>
          <w:rFonts w:ascii="Arial Narrow" w:hAnsi="Arial Narrow"/>
        </w:rPr>
        <w:t>No ofrecer el valor de</w:t>
      </w:r>
      <w:r w:rsidR="0034720B" w:rsidRPr="00B604A1">
        <w:rPr>
          <w:rFonts w:ascii="Arial Narrow" w:hAnsi="Arial Narrow"/>
        </w:rPr>
        <w:t xml:space="preserve">l </w:t>
      </w:r>
      <w:r w:rsidR="00C04DFE" w:rsidRPr="00B604A1">
        <w:rPr>
          <w:rFonts w:ascii="Arial Narrow" w:hAnsi="Arial Narrow"/>
        </w:rPr>
        <w:t>item (</w:t>
      </w:r>
      <w:r w:rsidRPr="00B604A1">
        <w:rPr>
          <w:rFonts w:ascii="Arial Narrow" w:hAnsi="Arial Narrow"/>
        </w:rPr>
        <w:t>precio unitario</w:t>
      </w:r>
      <w:r w:rsidR="00C04DFE" w:rsidRPr="00B604A1">
        <w:rPr>
          <w:rFonts w:ascii="Arial Narrow" w:hAnsi="Arial Narrow"/>
        </w:rPr>
        <w:t>)</w:t>
      </w:r>
      <w:r w:rsidRPr="00B604A1">
        <w:rPr>
          <w:rFonts w:ascii="Arial Narrow" w:hAnsi="Arial Narrow"/>
        </w:rPr>
        <w:t xml:space="preserve"> u ofrecerlo en cero (0) pesos.</w:t>
      </w:r>
    </w:p>
    <w:p w14:paraId="2EE98DC6" w14:textId="0A42BD56" w:rsidR="007475A2" w:rsidRPr="00B604A1" w:rsidRDefault="007475A2" w:rsidP="000833C5">
      <w:pPr>
        <w:pStyle w:val="Sinespaciado"/>
        <w:numPr>
          <w:ilvl w:val="0"/>
          <w:numId w:val="8"/>
        </w:numPr>
        <w:jc w:val="both"/>
        <w:rPr>
          <w:rFonts w:ascii="Arial Narrow" w:hAnsi="Arial Narrow"/>
        </w:rPr>
      </w:pPr>
      <w:r w:rsidRPr="00B604A1">
        <w:rPr>
          <w:rFonts w:ascii="Arial Narrow" w:hAnsi="Arial Narrow"/>
        </w:rPr>
        <w:t>Cuando el comité de gestión precontractual o el comité de contratación determine que la propuesta tiene precio artificialmente bajo.</w:t>
      </w:r>
    </w:p>
    <w:p w14:paraId="58D0A11F" w14:textId="4FC5FE51" w:rsidR="007475A2" w:rsidRDefault="007475A2" w:rsidP="000833C5">
      <w:pPr>
        <w:pStyle w:val="Prrafodelista"/>
        <w:numPr>
          <w:ilvl w:val="0"/>
          <w:numId w:val="8"/>
        </w:numPr>
        <w:jc w:val="both"/>
        <w:rPr>
          <w:rFonts w:ascii="Arial Narrow" w:eastAsiaTheme="minorHAnsi" w:hAnsi="Arial Narrow" w:cstheme="minorBidi"/>
          <w:sz w:val="22"/>
          <w:szCs w:val="22"/>
          <w:lang w:val="es-CO" w:eastAsia="en-US"/>
        </w:rPr>
      </w:pPr>
      <w:r w:rsidRPr="00B604A1">
        <w:rPr>
          <w:rFonts w:ascii="Arial Narrow" w:eastAsiaTheme="minorHAnsi" w:hAnsi="Arial Narrow" w:cstheme="minorBidi"/>
          <w:sz w:val="22"/>
          <w:szCs w:val="22"/>
          <w:lang w:val="es-CO" w:eastAsia="en-US"/>
        </w:rPr>
        <w:t>Cuando el proponente se encuentre reportado en listas restrictivas, y del análisis de coincidencias se concluya que la propuesta debe rechazarse.</w:t>
      </w:r>
    </w:p>
    <w:p w14:paraId="7EB98CF7" w14:textId="2A83B3BD" w:rsidR="00A82EBF" w:rsidRPr="00A82EBF" w:rsidRDefault="00A82EBF" w:rsidP="00A82EBF">
      <w:pPr>
        <w:pStyle w:val="Sinespaciado"/>
        <w:numPr>
          <w:ilvl w:val="0"/>
          <w:numId w:val="8"/>
        </w:numPr>
        <w:jc w:val="both"/>
        <w:rPr>
          <w:rFonts w:ascii="Arial Narrow" w:hAnsi="Arial Narrow"/>
        </w:rPr>
      </w:pPr>
      <w:r w:rsidRPr="00B604A1">
        <w:rPr>
          <w:rFonts w:ascii="Arial Narrow" w:hAnsi="Arial Narrow"/>
        </w:rPr>
        <w:t xml:space="preserve">Cuando no se aporte la garantía de seriedad de la oferta </w:t>
      </w:r>
      <w:r w:rsidRPr="00A82EBF">
        <w:rPr>
          <w:rFonts w:ascii="Arial Narrow" w:hAnsi="Arial Narrow"/>
        </w:rPr>
        <w:t>en favor de entidades públicas con régimen privado de contratación</w:t>
      </w:r>
      <w:r>
        <w:rPr>
          <w:rFonts w:ascii="Arial Narrow" w:hAnsi="Arial Narrow"/>
        </w:rPr>
        <w:t xml:space="preserve">, </w:t>
      </w:r>
      <w:r w:rsidRPr="00B604A1">
        <w:rPr>
          <w:rFonts w:ascii="Arial Narrow" w:hAnsi="Arial Narrow"/>
        </w:rPr>
        <w:t>junto a los documentos de la propuesta.</w:t>
      </w:r>
    </w:p>
    <w:p w14:paraId="32C30228" w14:textId="60F86825"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La falta de capacidad jurídica para presentar la oferta.</w:t>
      </w:r>
    </w:p>
    <w:p w14:paraId="7E368CAC" w14:textId="71FC71FF"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Cuando no se haya presentado con la propuesta cualquier documento esencial para la comparación objetiva de la misma.</w:t>
      </w:r>
    </w:p>
    <w:p w14:paraId="0DBFA204" w14:textId="04AD1E39"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Cuando el proponente se encuentre incurso en alguna de las causales de inhabilidad o incompatibilidad para contratar, según lo dispuesto en el Estatuto General de la Contratación de la Administración Pública y demás normas que regulan la materia.</w:t>
      </w:r>
    </w:p>
    <w:p w14:paraId="287D575F" w14:textId="77777777" w:rsidR="003F2FC6" w:rsidRPr="00B604A1" w:rsidRDefault="003F2FC6" w:rsidP="000833C5">
      <w:pPr>
        <w:pStyle w:val="Prrafodelista"/>
        <w:numPr>
          <w:ilvl w:val="0"/>
          <w:numId w:val="8"/>
        </w:numPr>
        <w:jc w:val="both"/>
        <w:rPr>
          <w:rFonts w:ascii="Arial Narrow" w:eastAsiaTheme="minorHAnsi" w:hAnsi="Arial Narrow" w:cstheme="minorBidi"/>
          <w:sz w:val="22"/>
          <w:szCs w:val="22"/>
          <w:lang w:val="es-CO" w:eastAsia="en-US"/>
        </w:rPr>
      </w:pPr>
      <w:r w:rsidRPr="00B604A1">
        <w:rPr>
          <w:rFonts w:ascii="Arial Narrow" w:eastAsiaTheme="minorHAnsi" w:hAnsi="Arial Narrow" w:cstheme="minorBidi"/>
          <w:sz w:val="22"/>
          <w:szCs w:val="22"/>
          <w:lang w:val="es-CO" w:eastAsia="en-US"/>
        </w:rPr>
        <w:t>Si después de subsanar y antes del término de traslado del informe de verificación, el oferente no cumple con los requisitos habilitantes y/o los requerimientos técnicos mínimos, que deben cumplirse en su totalidad.</w:t>
      </w:r>
    </w:p>
    <w:p w14:paraId="18882686" w14:textId="5477AAAA"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Cuando el plazo propuesto sea diferente al establecido en este documento de condiciones particulares de contratación.</w:t>
      </w:r>
    </w:p>
    <w:p w14:paraId="3A3AAFEE" w14:textId="7E18788B"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Cuando la propuesta siendo total haya sido presentada en forma parcial, incompleta, alternativa o subordinada al cumplimiento de cualquier condición.</w:t>
      </w:r>
    </w:p>
    <w:p w14:paraId="4D2644AB" w14:textId="22F959F4"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La propuesta debe ser presentada de manera exclusiva a través de la plataforma transaccional SECOP II, en caso de presentarse por otro medio la misma será rechazada (salvo lo dispuesto en caso de indisponibilidad del SECOP II, de acuerdo con la guía publicada por Colombia Compra Eficiente).</w:t>
      </w:r>
    </w:p>
    <w:p w14:paraId="3DB74429" w14:textId="27E59D33"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lastRenderedPageBreak/>
        <w:t>Cuando el objeto social o actividad mercantil del proponente no corresponda al objeto del presente proceso de selección. Cuando la propuesta sea presentada por consorcio, unión temporal o cualquier modalidad asociativa prevista en la Ley, la propuesta será rechazada cuando ninguno de sus miembros o integrantes dentro de su objeto social o actividad mercantil tenga relación con el objeto.</w:t>
      </w:r>
    </w:p>
    <w:p w14:paraId="3F82B77D" w14:textId="16D0E93F"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Cuando el proponente no haya tenido en cuenta en su propuesta las modificaciones al documento de condiciones particulares de contratación que mediante adendas haya realizado la Entidad.</w:t>
      </w:r>
    </w:p>
    <w:p w14:paraId="14C60B9B" w14:textId="23D98B2C"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Si luego de verificadas y/o evaluadas las propuestas, se encuentra contradicción entre los documentos aportados en la propuesta o entre ésta y lo confrontado con la realidad.</w:t>
      </w:r>
    </w:p>
    <w:p w14:paraId="0CB800F2" w14:textId="04BC1CD1"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 xml:space="preserve">Cuando una persona natural o jurídica presente propuesta dentro del presente </w:t>
      </w:r>
      <w:r w:rsidR="00DB445B" w:rsidRPr="00B604A1">
        <w:rPr>
          <w:rFonts w:ascii="Arial Narrow" w:hAnsi="Arial Narrow"/>
        </w:rPr>
        <w:t>proceso</w:t>
      </w:r>
      <w:r w:rsidRPr="00B604A1">
        <w:rPr>
          <w:rFonts w:ascii="Arial Narrow" w:hAnsi="Arial Narrow"/>
        </w:rPr>
        <w:t xml:space="preserve"> y a su vez haga parte de un Consorcio, Unión temporal o Sociedad proponente dentro de este proceso.</w:t>
      </w:r>
    </w:p>
    <w:p w14:paraId="0A08E9E8" w14:textId="3C4D1D1A"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En general, por cualquier discrepancia, desviación u omisión esencial de la propuesta que se halle con respecto a lo establecido en este Documento de condiciones particulares de contratación.</w:t>
      </w:r>
    </w:p>
    <w:p w14:paraId="13022048" w14:textId="29A28719"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Cuando un proponente oferte en la presente contratación, y tenga intereses patrimoniales en una persona jurídica que haga las veces de proponente.</w:t>
      </w:r>
    </w:p>
    <w:p w14:paraId="539D2A12" w14:textId="14626284"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Cuando un Consorcio o Unión temporal no se constituya en los términos previstos por el artículo 7 de la Ley 80 de 1993.</w:t>
      </w:r>
    </w:p>
    <w:p w14:paraId="4F63CC0E" w14:textId="4506DC00" w:rsidR="00C24A55" w:rsidRPr="00B604A1" w:rsidRDefault="00C24A55" w:rsidP="000833C5">
      <w:pPr>
        <w:pStyle w:val="Sinespaciado"/>
        <w:numPr>
          <w:ilvl w:val="0"/>
          <w:numId w:val="8"/>
        </w:numPr>
        <w:jc w:val="both"/>
        <w:rPr>
          <w:rFonts w:ascii="Arial Narrow" w:hAnsi="Arial Narrow"/>
        </w:rPr>
      </w:pPr>
      <w:r w:rsidRPr="00B604A1">
        <w:rPr>
          <w:rFonts w:ascii="Arial Narrow" w:hAnsi="Arial Narrow"/>
        </w:rPr>
        <w:t>Cuando se incurra en cualquier causal de rechazo especificada en este documento de condiciones particulares de contratación o en la Ley.</w:t>
      </w:r>
    </w:p>
    <w:p w14:paraId="429814EB" w14:textId="77777777" w:rsidR="00C24A55" w:rsidRPr="00B604A1" w:rsidRDefault="00C24A55" w:rsidP="00C24A55">
      <w:pPr>
        <w:pStyle w:val="Sinespaciado"/>
        <w:jc w:val="both"/>
        <w:rPr>
          <w:rFonts w:ascii="Arial Narrow" w:hAnsi="Arial Narrow"/>
        </w:rPr>
      </w:pPr>
    </w:p>
    <w:p w14:paraId="5F67616C" w14:textId="2B1F7B91" w:rsidR="00C24A55" w:rsidRPr="00B604A1" w:rsidRDefault="000700F1" w:rsidP="00C24A55">
      <w:pPr>
        <w:pStyle w:val="Sinespaciado"/>
        <w:jc w:val="both"/>
        <w:rPr>
          <w:rFonts w:ascii="Arial Narrow" w:hAnsi="Arial Narrow"/>
          <w:b/>
        </w:rPr>
      </w:pPr>
      <w:r w:rsidRPr="00B604A1">
        <w:rPr>
          <w:rFonts w:ascii="Arial Narrow" w:hAnsi="Arial Narrow"/>
          <w:b/>
        </w:rPr>
        <w:t xml:space="preserve">6.10. </w:t>
      </w:r>
      <w:r w:rsidR="00C24A55" w:rsidRPr="00B604A1">
        <w:rPr>
          <w:rFonts w:ascii="Arial Narrow" w:hAnsi="Arial Narrow"/>
          <w:b/>
        </w:rPr>
        <w:t>FACTORES DE DESEMPATE</w:t>
      </w:r>
    </w:p>
    <w:p w14:paraId="71D43354" w14:textId="74C20C8E" w:rsidR="00DB445B" w:rsidRPr="00B604A1" w:rsidRDefault="00DB445B" w:rsidP="00C24A55">
      <w:pPr>
        <w:pStyle w:val="Sinespaciado"/>
        <w:jc w:val="both"/>
        <w:rPr>
          <w:rFonts w:ascii="Arial Narrow" w:hAnsi="Arial Narrow"/>
          <w:b/>
        </w:rPr>
      </w:pPr>
    </w:p>
    <w:p w14:paraId="4BCF6EB2" w14:textId="5AA4C4FE" w:rsidR="00114748" w:rsidRPr="00B604A1" w:rsidRDefault="00114748" w:rsidP="00C65CFD">
      <w:pPr>
        <w:widowControl w:val="0"/>
        <w:autoSpaceDE w:val="0"/>
        <w:autoSpaceDN w:val="0"/>
        <w:adjustRightInd w:val="0"/>
        <w:spacing w:after="0"/>
        <w:jc w:val="both"/>
        <w:rPr>
          <w:rFonts w:ascii="Arial Narrow" w:hAnsi="Arial Narrow" w:cs="Arial"/>
        </w:rPr>
      </w:pPr>
      <w:r w:rsidRPr="00B604A1">
        <w:rPr>
          <w:rFonts w:ascii="Arial Narrow" w:hAnsi="Arial Narrow" w:cs="Arial"/>
        </w:rPr>
        <w:t xml:space="preserve">En caso de empate en el puntaje total de dos o más ofertas, deberán aplicarse las siguientes reglas de forma sucesiva y excluyente para seleccionar al oferente favorecido, respetando en todo caso las obligaciones contenidas en los Acuerdos Comerciales vigentes, especialmente en materia de trato nacional: </w:t>
      </w:r>
    </w:p>
    <w:p w14:paraId="7E262514" w14:textId="77777777" w:rsidR="00C65CFD" w:rsidRPr="00B604A1" w:rsidRDefault="00C65CFD" w:rsidP="00C65CFD">
      <w:pPr>
        <w:widowControl w:val="0"/>
        <w:autoSpaceDE w:val="0"/>
        <w:autoSpaceDN w:val="0"/>
        <w:adjustRightInd w:val="0"/>
        <w:spacing w:after="0"/>
        <w:jc w:val="both"/>
        <w:rPr>
          <w:rFonts w:ascii="Arial Narrow" w:hAnsi="Arial Narrow" w:cs="Arial"/>
        </w:rPr>
      </w:pPr>
    </w:p>
    <w:p w14:paraId="70A8FC89"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bookmarkStart w:id="4" w:name="_Hlk171935375"/>
      <w:r w:rsidRPr="00790D60">
        <w:rPr>
          <w:rFonts w:ascii="Arial Narrow" w:hAnsi="Arial Narrow" w:cs="Arial"/>
          <w:color w:val="333333"/>
        </w:rPr>
        <w:t xml:space="preserve">1. </w:t>
      </w:r>
      <w:r w:rsidRPr="00985757">
        <w:rPr>
          <w:rFonts w:ascii="Arial Narrow" w:hAnsi="Arial Narrow" w:cs="Arial"/>
          <w:b/>
          <w:bCs/>
          <w:color w:val="333333"/>
        </w:rPr>
        <w:t>Preferir la oferta de bienes o servicios nacionales frente a la oferta de bienes o servicios extranjeros</w:t>
      </w:r>
      <w:r w:rsidRPr="00790D60">
        <w:rPr>
          <w:rFonts w:ascii="Arial Narrow" w:hAnsi="Arial Narrow" w:cs="Arial"/>
          <w:color w:val="333333"/>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DED0B3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9D3B869"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este sentido, en los procesos en los que aplique el puntaje previsto en el inciso 1 del artículo </w:t>
      </w:r>
      <w:hyperlink r:id="rId25" w:anchor="2" w:history="1">
        <w:r w:rsidRPr="00790D60">
          <w:rPr>
            <w:rFonts w:ascii="Arial Narrow" w:hAnsi="Arial Narrow" w:cs="Arial"/>
            <w:color w:val="007BFF"/>
            <w:u w:val="single"/>
          </w:rPr>
          <w:t>2 </w:t>
        </w:r>
      </w:hyperlink>
      <w:r w:rsidRPr="00790D60">
        <w:rPr>
          <w:rFonts w:ascii="Arial Narrow" w:hAnsi="Arial Narrow" w:cs="Arial"/>
          <w:color w:val="333333"/>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3A566AEA"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0505386"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4A0FE37"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F45693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2. </w:t>
      </w:r>
      <w:r w:rsidRPr="00985757">
        <w:rPr>
          <w:rFonts w:ascii="Arial Narrow" w:hAnsi="Arial Narrow" w:cs="Arial"/>
          <w:b/>
          <w:bCs/>
          <w:color w:val="333333"/>
        </w:rPr>
        <w:t>Preferir la propuesta de la mujer cabeza de familia</w:t>
      </w:r>
      <w:r w:rsidRPr="00790D60">
        <w:rPr>
          <w:rFonts w:ascii="Arial Narrow" w:hAnsi="Arial Narrow" w:cs="Arial"/>
          <w:color w:val="333333"/>
        </w:rPr>
        <w:t>. Su acreditación se realizará en los términos del parágrafo del artículo </w:t>
      </w:r>
      <w:hyperlink r:id="rId26" w:anchor="2" w:history="1">
        <w:r w:rsidRPr="00790D60">
          <w:rPr>
            <w:rFonts w:ascii="Arial Narrow" w:hAnsi="Arial Narrow" w:cs="Arial"/>
            <w:color w:val="007BFF"/>
            <w:u w:val="single"/>
          </w:rPr>
          <w:t>2 </w:t>
        </w:r>
      </w:hyperlink>
      <w:r w:rsidRPr="00790D60">
        <w:rPr>
          <w:rFonts w:ascii="Arial Narrow" w:hAnsi="Arial Narrow" w:cs="Arial"/>
          <w:color w:val="333333"/>
        </w:rPr>
        <w:t>de la Ley 82 de 1993, modificado por el artículo </w:t>
      </w:r>
      <w:hyperlink r:id="rId27" w:anchor="1" w:history="1">
        <w:r w:rsidRPr="00790D60">
          <w:rPr>
            <w:rFonts w:ascii="Arial Narrow" w:hAnsi="Arial Narrow" w:cs="Arial"/>
            <w:color w:val="007BFF"/>
            <w:u w:val="single"/>
          </w:rPr>
          <w:t>1 </w:t>
        </w:r>
      </w:hyperlink>
      <w:r w:rsidRPr="00790D60">
        <w:rPr>
          <w:rFonts w:ascii="Arial Narrow" w:hAnsi="Arial Narrow" w:cs="Arial"/>
          <w:color w:val="333333"/>
        </w:rPr>
        <w:t xml:space="preserve">de la Ley 1232 de 2008, o la norma que lo modifique, aclare, adicione o sustituya. Es decir, la condición de mujer cabeza de familia y la cesación de esta se otorgará desde el momento en que ocurra el respectivo evento y se declare ante un notario. En </w:t>
      </w:r>
      <w:r w:rsidRPr="00790D60">
        <w:rPr>
          <w:rFonts w:ascii="Arial Narrow" w:hAnsi="Arial Narrow" w:cs="Arial"/>
          <w:color w:val="333333"/>
        </w:rPr>
        <w:lastRenderedPageBreak/>
        <w:t>la declaración que se presente para acreditar la calidad de mujer cabeza de familia deberá verificarse que la misma dé cuenta del cumplimiento de los requisitos establecidos en el artículo </w:t>
      </w:r>
      <w:hyperlink r:id="rId28" w:anchor="2" w:history="1">
        <w:r w:rsidRPr="00790D60">
          <w:rPr>
            <w:rFonts w:ascii="Arial Narrow" w:hAnsi="Arial Narrow" w:cs="Arial"/>
            <w:color w:val="007BFF"/>
            <w:u w:val="single"/>
          </w:rPr>
          <w:t>2 </w:t>
        </w:r>
      </w:hyperlink>
      <w:r w:rsidRPr="00790D60">
        <w:rPr>
          <w:rFonts w:ascii="Arial Narrow" w:hAnsi="Arial Narrow" w:cs="Arial"/>
          <w:color w:val="333333"/>
        </w:rPr>
        <w:t>de la Ley 82 de 1993, modificado por el artículo </w:t>
      </w:r>
      <w:hyperlink r:id="rId29" w:anchor="1" w:history="1">
        <w:r w:rsidRPr="00790D60">
          <w:rPr>
            <w:rFonts w:ascii="Arial Narrow" w:hAnsi="Arial Narrow" w:cs="Arial"/>
            <w:color w:val="007BFF"/>
            <w:u w:val="single"/>
          </w:rPr>
          <w:t>1 </w:t>
        </w:r>
      </w:hyperlink>
      <w:r w:rsidRPr="00790D60">
        <w:rPr>
          <w:rFonts w:ascii="Arial Narrow" w:hAnsi="Arial Narrow" w:cs="Arial"/>
          <w:color w:val="333333"/>
        </w:rPr>
        <w:t>de la Ley 1232 de 2008.</w:t>
      </w:r>
    </w:p>
    <w:p w14:paraId="54E1FF4D"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D0C2049"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Igualmente, se preferirá la propuesta de la mujer víctima de violencia intrafamiliar, la cual acreditará dicha condición de conformidad con el artículo </w:t>
      </w:r>
      <w:hyperlink r:id="rId30" w:anchor="21" w:history="1">
        <w:r w:rsidRPr="00790D60">
          <w:rPr>
            <w:rFonts w:ascii="Arial Narrow" w:hAnsi="Arial Narrow" w:cs="Arial"/>
            <w:color w:val="007BFF"/>
            <w:u w:val="single"/>
          </w:rPr>
          <w:t>21 </w:t>
        </w:r>
      </w:hyperlink>
      <w:r w:rsidRPr="00790D60">
        <w:rPr>
          <w:rFonts w:ascii="Arial Narrow" w:hAnsi="Arial Narrow" w:cs="Arial"/>
          <w:color w:val="333333"/>
        </w:rPr>
        <w:t>de la Ley 1257 de 2008, esto es, cuando se profiera una medida de protección expedida por la autoridad competente. En virtud del artículo </w:t>
      </w:r>
      <w:hyperlink r:id="rId31" w:anchor="16" w:history="1">
        <w:r w:rsidRPr="00790D60">
          <w:rPr>
            <w:rFonts w:ascii="Arial Narrow" w:hAnsi="Arial Narrow" w:cs="Arial"/>
            <w:color w:val="007BFF"/>
            <w:u w:val="single"/>
          </w:rPr>
          <w:t>16 </w:t>
        </w:r>
      </w:hyperlink>
      <w:r w:rsidRPr="00790D60">
        <w:rPr>
          <w:rFonts w:ascii="Arial Narrow" w:hAnsi="Arial Narrow" w:cs="Arial"/>
          <w:color w:val="333333"/>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53F7F43"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002192A"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B8C2258"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A0E6BC0"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Finalmente, en el caso de los proponentes plurales, se preferirá la oferta cuando cada uno de los integrantes acredite alguna de las condiciones señaladas en los incisos anteriores de este numeral.</w:t>
      </w:r>
    </w:p>
    <w:p w14:paraId="16488E07"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87D5DF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De acuerdo con el artículo </w:t>
      </w:r>
      <w:hyperlink r:id="rId32" w:anchor="5" w:history="1">
        <w:r w:rsidRPr="00790D60">
          <w:rPr>
            <w:rFonts w:ascii="Arial Narrow" w:hAnsi="Arial Narrow" w:cs="Arial"/>
            <w:color w:val="007BFF"/>
            <w:u w:val="single"/>
          </w:rPr>
          <w:t>5 </w:t>
        </w:r>
      </w:hyperlink>
      <w:r w:rsidRPr="00790D60">
        <w:rPr>
          <w:rFonts w:ascii="Arial Narrow" w:hAnsi="Arial Narrow" w:cs="Arial"/>
          <w:color w:val="333333"/>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33" w:anchor="6.a" w:history="1">
        <w:r w:rsidRPr="00790D60">
          <w:rPr>
            <w:rFonts w:ascii="Arial Narrow" w:hAnsi="Arial Narrow" w:cs="Arial"/>
            <w:color w:val="007BFF"/>
            <w:u w:val="single"/>
          </w:rPr>
          <w:t>a</w:t>
        </w:r>
      </w:hyperlink>
      <w:r w:rsidRPr="00790D60">
        <w:rPr>
          <w:rFonts w:ascii="Arial Narrow" w:hAnsi="Arial Narrow" w:cs="Arial"/>
          <w:color w:val="333333"/>
        </w:rPr>
        <w:t>) del artículo </w:t>
      </w:r>
      <w:hyperlink r:id="rId34" w:anchor="6" w:history="1">
        <w:r w:rsidRPr="00790D60">
          <w:rPr>
            <w:rFonts w:ascii="Arial Narrow" w:hAnsi="Arial Narrow" w:cs="Arial"/>
            <w:color w:val="007BFF"/>
            <w:u w:val="single"/>
          </w:rPr>
          <w:t>6 </w:t>
        </w:r>
      </w:hyperlink>
      <w:r w:rsidRPr="00790D60">
        <w:rPr>
          <w:rFonts w:ascii="Arial Narrow" w:hAnsi="Arial Narrow" w:cs="Arial"/>
          <w:color w:val="333333"/>
        </w:rPr>
        <w:t>de la precitada Ley, como requisito para el otorgamiento del criterio de desempate.</w:t>
      </w:r>
    </w:p>
    <w:p w14:paraId="7C8A81C7"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8A1A03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3. </w:t>
      </w:r>
      <w:r w:rsidRPr="00985757">
        <w:rPr>
          <w:rFonts w:ascii="Arial Narrow" w:hAnsi="Arial Narrow" w:cs="Arial"/>
          <w:b/>
          <w:bCs/>
          <w:color w:val="333333"/>
        </w:rPr>
        <w:t>Preferir la propuesta presentada por el proponente que acredite en las condiciones establecidas en la ley que por lo menos el diez por ciento (10%) de su nómina está en condición de discapacidad</w:t>
      </w:r>
      <w:r w:rsidRPr="00790D60">
        <w:rPr>
          <w:rFonts w:ascii="Arial Narrow" w:hAnsi="Arial Narrow" w:cs="Arial"/>
          <w:color w:val="333333"/>
        </w:rPr>
        <w:t>, de acuerdo con el artículo </w:t>
      </w:r>
      <w:hyperlink r:id="rId35" w:anchor="24" w:history="1">
        <w:r w:rsidRPr="00790D60">
          <w:rPr>
            <w:rFonts w:ascii="Arial Narrow" w:hAnsi="Arial Narrow" w:cs="Arial"/>
            <w:color w:val="007BFF"/>
            <w:u w:val="single"/>
          </w:rPr>
          <w:t>24 </w:t>
        </w:r>
      </w:hyperlink>
      <w:r w:rsidRPr="00790D60">
        <w:rPr>
          <w:rFonts w:ascii="Arial Narrow" w:hAnsi="Arial Narrow" w:cs="Arial"/>
          <w:color w:val="333333"/>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B8C074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5FF98C3"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994619C"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C715F4F"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4623808"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70C7F1E"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4. </w:t>
      </w:r>
      <w:r w:rsidRPr="00985757">
        <w:rPr>
          <w:rFonts w:ascii="Arial Narrow" w:hAnsi="Arial Narrow" w:cs="Arial"/>
          <w:b/>
          <w:bCs/>
          <w:color w:val="333333"/>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790D60">
        <w:rPr>
          <w:rFonts w:ascii="Arial Narrow" w:hAnsi="Arial Narrow" w:cs="Arial"/>
          <w:color w:val="333333"/>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w:t>
      </w:r>
      <w:r w:rsidRPr="00790D60">
        <w:rPr>
          <w:rFonts w:ascii="Arial Narrow" w:hAnsi="Arial Narrow" w:cs="Arial"/>
          <w:color w:val="333333"/>
        </w:rPr>
        <w:lastRenderedPageBreak/>
        <w:t>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575978A"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B43435A"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E7BB2B4"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A83898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3F7CE6"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5A7454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7D192701"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8FA4162"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3AB155B"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55F2C36"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5. </w:t>
      </w:r>
      <w:r w:rsidRPr="00985757">
        <w:rPr>
          <w:rFonts w:ascii="Arial Narrow" w:hAnsi="Arial Narrow" w:cs="Arial"/>
          <w:b/>
          <w:bCs/>
          <w:color w:val="333333"/>
        </w:rPr>
        <w:t>Preferir la propuesta presentada por el oferente que acredite que por lo menos el diez por ciento (10%) de su nómina pertenece a población indígena, negra, afrocolombiana, raizal, palanquera, Rrom o gitana</w:t>
      </w:r>
      <w:r w:rsidRPr="00790D60">
        <w:rPr>
          <w:rFonts w:ascii="Arial Narrow" w:hAnsi="Arial Narrow" w:cs="Arial"/>
          <w:color w:val="333333"/>
        </w:rPr>
        <w:t>,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F2FD986"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9B8D593"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2E657D1"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9C3F0F4"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Además, deberá aportar la copia de la certificación expedida por el Ministerio del Interior, en la cual acredite que el trabajador pertenece a la población indígena, negra, afrocolombiana, raizal, palenquera, Rrom o gitana, en los términos del Decreto Ley </w:t>
      </w:r>
      <w:hyperlink r:id="rId36" w:anchor="0" w:history="1">
        <w:r w:rsidRPr="00790D60">
          <w:rPr>
            <w:rFonts w:ascii="Arial Narrow" w:hAnsi="Arial Narrow" w:cs="Arial"/>
            <w:color w:val="007BFF"/>
            <w:u w:val="single"/>
          </w:rPr>
          <w:t>2893 </w:t>
        </w:r>
      </w:hyperlink>
      <w:r w:rsidRPr="00790D60">
        <w:rPr>
          <w:rFonts w:ascii="Arial Narrow" w:hAnsi="Arial Narrow" w:cs="Arial"/>
          <w:color w:val="333333"/>
        </w:rPr>
        <w:t>de 2011, o la norma que lo modifique, sustituya o complemente.</w:t>
      </w:r>
    </w:p>
    <w:p w14:paraId="3CFF7637"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F66F0F3"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w:t>
      </w:r>
      <w:r w:rsidRPr="00790D60">
        <w:rPr>
          <w:rFonts w:ascii="Arial Narrow" w:hAnsi="Arial Narrow" w:cs="Arial"/>
          <w:color w:val="333333"/>
        </w:rPr>
        <w:lastRenderedPageBreak/>
        <w:t>trabajador pertenece a la población indígena, negra, afrocolombiana, raizal, palenquera, Rrom o gitana en los términos del Decreto Ley </w:t>
      </w:r>
      <w:hyperlink r:id="rId37" w:anchor="0" w:history="1">
        <w:r w:rsidRPr="00790D60">
          <w:rPr>
            <w:rFonts w:ascii="Arial Narrow" w:hAnsi="Arial Narrow" w:cs="Arial"/>
            <w:color w:val="007BFF"/>
            <w:u w:val="single"/>
          </w:rPr>
          <w:t>2893 </w:t>
        </w:r>
      </w:hyperlink>
      <w:r w:rsidRPr="00790D60">
        <w:rPr>
          <w:rFonts w:ascii="Arial Narrow" w:hAnsi="Arial Narrow" w:cs="Arial"/>
          <w:color w:val="333333"/>
        </w:rPr>
        <w:t>de 2011, o la norma que lo modifique, sustituya o complemente.</w:t>
      </w:r>
    </w:p>
    <w:p w14:paraId="1B36735F"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2F4B5DE"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Debido a que para el otorgamiento de este criterio de desempate se entregan certificados que contienen datos sensibles, de acuerdo con el artículo </w:t>
      </w:r>
      <w:hyperlink r:id="rId38" w:anchor="5" w:history="1">
        <w:r w:rsidRPr="00790D60">
          <w:rPr>
            <w:rFonts w:ascii="Arial Narrow" w:hAnsi="Arial Narrow" w:cs="Arial"/>
            <w:color w:val="007BFF"/>
            <w:u w:val="single"/>
          </w:rPr>
          <w:t>5 </w:t>
        </w:r>
      </w:hyperlink>
      <w:r w:rsidRPr="00790D60">
        <w:rPr>
          <w:rFonts w:ascii="Arial Narrow" w:hAnsi="Arial Narrow" w:cs="Arial"/>
          <w:color w:val="333333"/>
        </w:rPr>
        <w:t>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w:t>
      </w:r>
      <w:hyperlink r:id="rId39" w:anchor="6.a" w:history="1">
        <w:r w:rsidRPr="00790D60">
          <w:rPr>
            <w:rFonts w:ascii="Arial Narrow" w:hAnsi="Arial Narrow" w:cs="Arial"/>
            <w:color w:val="007BFF"/>
            <w:u w:val="single"/>
          </w:rPr>
          <w:t>a</w:t>
        </w:r>
      </w:hyperlink>
      <w:r w:rsidRPr="00790D60">
        <w:rPr>
          <w:rFonts w:ascii="Arial Narrow" w:hAnsi="Arial Narrow" w:cs="Arial"/>
          <w:color w:val="333333"/>
        </w:rPr>
        <w:t>) del artículo </w:t>
      </w:r>
      <w:hyperlink r:id="rId40" w:anchor="6" w:history="1">
        <w:r w:rsidRPr="00790D60">
          <w:rPr>
            <w:rFonts w:ascii="Arial Narrow" w:hAnsi="Arial Narrow" w:cs="Arial"/>
            <w:color w:val="007BFF"/>
            <w:u w:val="single"/>
          </w:rPr>
          <w:t>6 </w:t>
        </w:r>
      </w:hyperlink>
      <w:r w:rsidRPr="00790D60">
        <w:rPr>
          <w:rFonts w:ascii="Arial Narrow" w:hAnsi="Arial Narrow" w:cs="Arial"/>
          <w:color w:val="333333"/>
        </w:rPr>
        <w:t>de la Ley 1581 de 2012, como requisito para el otorgamiento del criterio de desempate.</w:t>
      </w:r>
    </w:p>
    <w:p w14:paraId="50F1BB8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4B3CE28"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6. </w:t>
      </w:r>
      <w:r w:rsidRPr="00985757">
        <w:rPr>
          <w:rFonts w:ascii="Arial Narrow" w:hAnsi="Arial Narrow" w:cs="Arial"/>
          <w:b/>
          <w:bCs/>
          <w:color w:val="333333"/>
        </w:rPr>
        <w:t>Preferir la propuesta de personas naturales en proceso de reintegración o reincorporación</w:t>
      </w:r>
      <w:r w:rsidRPr="00790D60">
        <w:rPr>
          <w:rFonts w:ascii="Arial Narrow" w:hAnsi="Arial Narrow" w:cs="Arial"/>
          <w:color w:val="333333"/>
        </w:rPr>
        <w:t>,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0F8C380"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4270DFB7"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7F433DA1"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1A034A3"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A102177"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7E09A50"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Debido a que para el otorgamiento de este criterio de desempate se entregan certificados que contienen datos sensibles, de acuerdo con el artículo </w:t>
      </w:r>
      <w:hyperlink r:id="rId41" w:anchor="5" w:history="1">
        <w:r w:rsidRPr="00790D60">
          <w:rPr>
            <w:rFonts w:ascii="Arial Narrow" w:hAnsi="Arial Narrow" w:cs="Arial"/>
            <w:color w:val="007BFF"/>
            <w:u w:val="single"/>
          </w:rPr>
          <w:t>5 </w:t>
        </w:r>
      </w:hyperlink>
      <w:r w:rsidRPr="00790D60">
        <w:rPr>
          <w:rFonts w:ascii="Arial Narrow" w:hAnsi="Arial Narrow" w:cs="Arial"/>
          <w:color w:val="333333"/>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42" w:anchor="6.a" w:history="1">
        <w:r w:rsidRPr="00790D60">
          <w:rPr>
            <w:rFonts w:ascii="Arial Narrow" w:hAnsi="Arial Narrow" w:cs="Arial"/>
            <w:color w:val="007BFF"/>
            <w:u w:val="single"/>
          </w:rPr>
          <w:t>a</w:t>
        </w:r>
      </w:hyperlink>
      <w:r w:rsidRPr="00790D60">
        <w:rPr>
          <w:rFonts w:ascii="Arial Narrow" w:hAnsi="Arial Narrow" w:cs="Arial"/>
          <w:color w:val="333333"/>
        </w:rPr>
        <w:t>) del artículo </w:t>
      </w:r>
      <w:hyperlink r:id="rId43" w:anchor="6" w:history="1">
        <w:r w:rsidRPr="00790D60">
          <w:rPr>
            <w:rFonts w:ascii="Arial Narrow" w:hAnsi="Arial Narrow" w:cs="Arial"/>
            <w:color w:val="007BFF"/>
            <w:u w:val="single"/>
          </w:rPr>
          <w:t>6 </w:t>
        </w:r>
      </w:hyperlink>
      <w:r w:rsidRPr="00790D60">
        <w:rPr>
          <w:rFonts w:ascii="Arial Narrow" w:hAnsi="Arial Narrow" w:cs="Arial"/>
          <w:color w:val="333333"/>
        </w:rPr>
        <w:t>de la Ley 1581 de 2012 como requisito para el otorgamiento de este criterio de desempate.</w:t>
      </w:r>
    </w:p>
    <w:p w14:paraId="6E8CBEDC"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882E8EC"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7. </w:t>
      </w:r>
      <w:r w:rsidRPr="00985757">
        <w:rPr>
          <w:rFonts w:ascii="Arial Narrow" w:hAnsi="Arial Narrow" w:cs="Arial"/>
          <w:b/>
          <w:bCs/>
          <w:color w:val="333333"/>
        </w:rPr>
        <w:t>Preferir la oferta presentada por un proponente plural</w:t>
      </w:r>
      <w:r w:rsidRPr="00790D60">
        <w:rPr>
          <w:rFonts w:ascii="Arial Narrow" w:hAnsi="Arial Narrow" w:cs="Arial"/>
          <w:color w:val="333333"/>
        </w:rPr>
        <w:t xml:space="preserve"> siempre que se cumplan las condiciones de los siguientes numerales:</w:t>
      </w:r>
    </w:p>
    <w:p w14:paraId="412E67E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2C54A4F1"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w:t>
      </w:r>
      <w:r w:rsidRPr="00790D60">
        <w:rPr>
          <w:rFonts w:ascii="Arial Narrow" w:hAnsi="Arial Narrow" w:cs="Arial"/>
          <w:color w:val="333333"/>
        </w:rPr>
        <w:lastRenderedPageBreak/>
        <w:t>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64888D8"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7B6916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7.2. El integrante del proponente plural de que trata el anterior numeral debe aportar mínimo el veinticinco por ciento (25%) de la experiencia acreditada en la oferta.</w:t>
      </w:r>
    </w:p>
    <w:p w14:paraId="61F4C21B"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5C76DAA"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EC6BCCB"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39458DC4"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Debido a que para el otorgamiento de este criterio de desempate se entregan certificados que contienen datos sensibles, de acuerdo el artículo </w:t>
      </w:r>
      <w:hyperlink r:id="rId44" w:anchor="5" w:history="1">
        <w:r w:rsidRPr="00790D60">
          <w:rPr>
            <w:rFonts w:ascii="Arial Narrow" w:hAnsi="Arial Narrow" w:cs="Arial"/>
            <w:color w:val="007BFF"/>
            <w:u w:val="single"/>
          </w:rPr>
          <w:t>5 </w:t>
        </w:r>
      </w:hyperlink>
      <w:r w:rsidRPr="00790D60">
        <w:rPr>
          <w:rFonts w:ascii="Arial Narrow" w:hAnsi="Arial Narrow" w:cs="Arial"/>
          <w:color w:val="333333"/>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45" w:anchor="6.a" w:history="1">
        <w:r w:rsidRPr="00790D60">
          <w:rPr>
            <w:rFonts w:ascii="Arial Narrow" w:hAnsi="Arial Narrow" w:cs="Arial"/>
            <w:color w:val="007BFF"/>
            <w:u w:val="single"/>
          </w:rPr>
          <w:t>a</w:t>
        </w:r>
      </w:hyperlink>
      <w:r w:rsidRPr="00790D60">
        <w:rPr>
          <w:rFonts w:ascii="Arial Narrow" w:hAnsi="Arial Narrow" w:cs="Arial"/>
          <w:color w:val="333333"/>
        </w:rPr>
        <w:t>) del artículo </w:t>
      </w:r>
      <w:hyperlink r:id="rId46" w:anchor="6" w:history="1">
        <w:r w:rsidRPr="00790D60">
          <w:rPr>
            <w:rFonts w:ascii="Arial Narrow" w:hAnsi="Arial Narrow" w:cs="Arial"/>
            <w:color w:val="007BFF"/>
            <w:u w:val="single"/>
          </w:rPr>
          <w:t>6 </w:t>
        </w:r>
      </w:hyperlink>
      <w:r w:rsidRPr="00790D60">
        <w:rPr>
          <w:rFonts w:ascii="Arial Narrow" w:hAnsi="Arial Narrow" w:cs="Arial"/>
          <w:color w:val="333333"/>
        </w:rPr>
        <w:t>de la Ley 1581 de 2012, como requisito para el otorgamiento del criterio de desempate.</w:t>
      </w:r>
    </w:p>
    <w:p w14:paraId="3C5C5FC3"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3ED28139"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8. </w:t>
      </w:r>
      <w:r w:rsidRPr="00985757">
        <w:rPr>
          <w:rFonts w:ascii="Arial Narrow" w:hAnsi="Arial Narrow" w:cs="Arial"/>
          <w:b/>
          <w:bCs/>
          <w:color w:val="333333"/>
        </w:rPr>
        <w:t>Preferir la oferta presentada por una Mipyme</w:t>
      </w:r>
      <w:r w:rsidRPr="00790D60">
        <w:rPr>
          <w:rFonts w:ascii="Arial Narrow" w:hAnsi="Arial Narrow" w:cs="Arial"/>
          <w:color w:val="333333"/>
        </w:rPr>
        <w:t>, lo cual se verificará en los términos del artículo 2.2.1.2.4.2.4 del presente Decreto, en concordancia con el parágrafo del artículo </w:t>
      </w:r>
      <w:hyperlink r:id="rId47" w:anchor="2.2.1.13.2.4" w:history="1">
        <w:r w:rsidRPr="00790D60">
          <w:rPr>
            <w:rFonts w:ascii="Arial Narrow" w:hAnsi="Arial Narrow" w:cs="Arial"/>
            <w:color w:val="007BFF"/>
            <w:u w:val="single"/>
          </w:rPr>
          <w:t>2.2.1.13.2.4</w:t>
        </w:r>
      </w:hyperlink>
      <w:r w:rsidRPr="00790D60">
        <w:rPr>
          <w:rFonts w:ascii="Arial Narrow" w:hAnsi="Arial Narrow" w:cs="Arial"/>
          <w:color w:val="333333"/>
        </w:rPr>
        <w:t> del Decreto 1074 de 2015.</w:t>
      </w:r>
    </w:p>
    <w:p w14:paraId="2CB44931"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B689C58"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48" w:anchor="0" w:history="1">
        <w:r w:rsidRPr="00790D60">
          <w:rPr>
            <w:rFonts w:ascii="Arial Narrow" w:hAnsi="Arial Narrow" w:cs="Arial"/>
            <w:color w:val="007BFF"/>
            <w:u w:val="single"/>
          </w:rPr>
          <w:t>1074 </w:t>
        </w:r>
      </w:hyperlink>
      <w:r w:rsidRPr="00790D60">
        <w:rPr>
          <w:rFonts w:ascii="Arial Narrow" w:hAnsi="Arial Narrow" w:cs="Arial"/>
          <w:color w:val="333333"/>
        </w:rPr>
        <w:t>de 2015, que sean micro, pequeñas o medianas.</w:t>
      </w:r>
    </w:p>
    <w:p w14:paraId="174290A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FB3D804"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49" w:anchor="0" w:history="1">
        <w:r w:rsidRPr="00790D60">
          <w:rPr>
            <w:rFonts w:ascii="Arial Narrow" w:hAnsi="Arial Narrow" w:cs="Arial"/>
            <w:color w:val="007BFF"/>
            <w:u w:val="single"/>
          </w:rPr>
          <w:t>1074 </w:t>
        </w:r>
      </w:hyperlink>
      <w:r w:rsidRPr="00790D60">
        <w:rPr>
          <w:rFonts w:ascii="Arial Narrow" w:hAnsi="Arial Narrow" w:cs="Arial"/>
          <w:color w:val="333333"/>
        </w:rPr>
        <w:t>de 2015, que sean micro, pequeñas o medianas.</w:t>
      </w:r>
    </w:p>
    <w:p w14:paraId="6172F5A1"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2461C26"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9. </w:t>
      </w:r>
      <w:r w:rsidRPr="00985757">
        <w:rPr>
          <w:rFonts w:ascii="Arial Narrow" w:hAnsi="Arial Narrow" w:cs="Arial"/>
          <w:b/>
          <w:bCs/>
          <w:color w:val="333333"/>
        </w:rPr>
        <w:t>Preferir la oferta presentada por el proponente plural constituido en su totalidad por micro y/o pequeñas empresas, cooperativas o asociaciones mutuales</w:t>
      </w:r>
      <w:r w:rsidRPr="00790D60">
        <w:rPr>
          <w:rFonts w:ascii="Arial Narrow" w:hAnsi="Arial Narrow" w:cs="Arial"/>
          <w:color w:val="333333"/>
        </w:rPr>
        <w:t>.</w:t>
      </w:r>
    </w:p>
    <w:p w14:paraId="26B29E8B"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La condición de micro o pequeña empresa se verificará en los términos del artículo 2.2.1.2.4.2.4 del presente Decreto, en concordancia con el parágrafo del artículo </w:t>
      </w:r>
      <w:hyperlink r:id="rId50" w:anchor="2.2.1.13.2.4" w:history="1">
        <w:r w:rsidRPr="00790D60">
          <w:rPr>
            <w:rFonts w:ascii="Arial Narrow" w:hAnsi="Arial Narrow" w:cs="Arial"/>
            <w:color w:val="007BFF"/>
            <w:u w:val="single"/>
          </w:rPr>
          <w:t>2.2.1.13.2.4</w:t>
        </w:r>
      </w:hyperlink>
      <w:r w:rsidRPr="00790D60">
        <w:rPr>
          <w:rFonts w:ascii="Arial Narrow" w:hAnsi="Arial Narrow" w:cs="Arial"/>
          <w:color w:val="333333"/>
        </w:rPr>
        <w:t> del Decreto 1074 de 2015.</w:t>
      </w:r>
    </w:p>
    <w:p w14:paraId="2D7911F0"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18B1FD0E"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w:t>
      </w:r>
      <w:r w:rsidRPr="00790D60">
        <w:rPr>
          <w:rFonts w:ascii="Arial Narrow" w:hAnsi="Arial Narrow" w:cs="Arial"/>
          <w:color w:val="333333"/>
        </w:rPr>
        <w:lastRenderedPageBreak/>
        <w:t>mutual que cumpla con los criterios de clasificación empresarial definidos por el Decreto </w:t>
      </w:r>
      <w:hyperlink r:id="rId51" w:anchor="0" w:history="1">
        <w:r w:rsidRPr="00790D60">
          <w:rPr>
            <w:rFonts w:ascii="Arial Narrow" w:hAnsi="Arial Narrow" w:cs="Arial"/>
            <w:color w:val="007BFF"/>
            <w:u w:val="single"/>
          </w:rPr>
          <w:t>1074 </w:t>
        </w:r>
      </w:hyperlink>
      <w:r w:rsidRPr="00790D60">
        <w:rPr>
          <w:rFonts w:ascii="Arial Narrow" w:hAnsi="Arial Narrow" w:cs="Arial"/>
          <w:color w:val="333333"/>
        </w:rPr>
        <w:t>de 2015, que sean micro, pequeñas o medianas.</w:t>
      </w:r>
    </w:p>
    <w:p w14:paraId="7F45C5E4"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32C5CACB"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10. </w:t>
      </w:r>
      <w:r w:rsidRPr="00985757">
        <w:rPr>
          <w:rFonts w:ascii="Arial Narrow" w:hAnsi="Arial Narrow" w:cs="Arial"/>
          <w:b/>
          <w:bCs/>
          <w:color w:val="333333"/>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w:t>
      </w:r>
      <w:r w:rsidRPr="00790D60">
        <w:rPr>
          <w:rFonts w:ascii="Arial Narrow" w:hAnsi="Arial Narrow" w:cs="Arial"/>
          <w:color w:val="333333"/>
        </w:rPr>
        <w:t>,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69019719"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D0E939D"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Igualmente, cuando la oferta es presentada por un proponente plural se preferirá a este siempre que:</w:t>
      </w:r>
    </w:p>
    <w:p w14:paraId="3341DFB4"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012FC500"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20A544DA"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F4F2D58"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10.2. La Mipyme, cooperativa o asociación mutual aporte mínimo el veinticinco por ciento (25 %) de la experiencia acreditada en la oferta; y</w:t>
      </w:r>
    </w:p>
    <w:p w14:paraId="1B8B7F9F"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1ABAF2F"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26C6F4C"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54F68C8D"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52" w:anchor="0" w:history="1">
        <w:r w:rsidRPr="00790D60">
          <w:rPr>
            <w:rFonts w:ascii="Arial Narrow" w:hAnsi="Arial Narrow" w:cs="Arial"/>
            <w:color w:val="007BFF"/>
            <w:u w:val="single"/>
          </w:rPr>
          <w:t>1074 </w:t>
        </w:r>
      </w:hyperlink>
      <w:r w:rsidRPr="00790D60">
        <w:rPr>
          <w:rFonts w:ascii="Arial Narrow" w:hAnsi="Arial Narrow" w:cs="Arial"/>
          <w:color w:val="333333"/>
        </w:rPr>
        <w:t>de 2015, que sean micro, pequeñas o medianas.</w:t>
      </w:r>
    </w:p>
    <w:p w14:paraId="117AE42D"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32905BDA"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11. </w:t>
      </w:r>
      <w:r w:rsidRPr="00985757">
        <w:rPr>
          <w:rFonts w:ascii="Arial Narrow" w:hAnsi="Arial Narrow" w:cs="Arial"/>
          <w:b/>
          <w:bCs/>
          <w:color w:val="333333"/>
        </w:rPr>
        <w:t>Preferir las empresas reconocidas y establecidas como Sociedad de Beneficio e Interés Colectivo o Sociedad BIC</w:t>
      </w:r>
      <w:r w:rsidRPr="00790D60">
        <w:rPr>
          <w:rFonts w:ascii="Arial Narrow" w:hAnsi="Arial Narrow" w:cs="Arial"/>
          <w:color w:val="333333"/>
        </w:rPr>
        <w:t>, del segmento Mipymes, para lo cual se presentará el certificado de existencia y representación legal en el que conste el cumplimiento a los requisitos del artículo </w:t>
      </w:r>
      <w:hyperlink r:id="rId53" w:anchor="2" w:history="1">
        <w:r w:rsidRPr="00790D60">
          <w:rPr>
            <w:rFonts w:ascii="Arial Narrow" w:hAnsi="Arial Narrow" w:cs="Arial"/>
            <w:color w:val="007BFF"/>
            <w:u w:val="single"/>
          </w:rPr>
          <w:t>2 </w:t>
        </w:r>
      </w:hyperlink>
      <w:r w:rsidRPr="00790D60">
        <w:rPr>
          <w:rFonts w:ascii="Arial Narrow" w:hAnsi="Arial Narrow" w:cs="Arial"/>
          <w:color w:val="333333"/>
        </w:rPr>
        <w:t>de la Ley 1901 de 2018, o la norma que la modifique o la sustituya. Asimismo, acreditará la condición de Mipyme en los términos del numeral 8 del presente artículo.</w:t>
      </w:r>
    </w:p>
    <w:p w14:paraId="67209B4D"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68F2C265"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Tratándose de proponentes plurales, se preferirá la oferta cuando cada uno de los integrantes acredite las condiciones señaladas en el inciso anterior de este numeral.</w:t>
      </w:r>
    </w:p>
    <w:p w14:paraId="44188C56"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w:t>
      </w:r>
    </w:p>
    <w:p w14:paraId="7CCC8B71"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r w:rsidRPr="00790D60">
        <w:rPr>
          <w:rFonts w:ascii="Arial Narrow" w:hAnsi="Arial Narrow" w:cs="Arial"/>
          <w:color w:val="333333"/>
        </w:rPr>
        <w:t xml:space="preserve">12. </w:t>
      </w:r>
      <w:r w:rsidRPr="00985757">
        <w:rPr>
          <w:rFonts w:ascii="Arial Narrow" w:hAnsi="Arial Narrow" w:cs="Arial"/>
          <w:b/>
          <w:bCs/>
          <w:color w:val="333333"/>
        </w:rPr>
        <w:t>Utilizar un método aleatorio para seleccionar al oferente</w:t>
      </w:r>
      <w:r w:rsidRPr="00790D60">
        <w:rPr>
          <w:rFonts w:ascii="Arial Narrow" w:hAnsi="Arial Narrow" w:cs="Arial"/>
          <w:color w:val="333333"/>
        </w:rPr>
        <w:t>, el cual deberá estar establecido previamente en el pliego de condiciones, invitación o documento que haga sus veces.”</w:t>
      </w:r>
    </w:p>
    <w:p w14:paraId="4E0E63D6" w14:textId="77777777" w:rsidR="00567B5D" w:rsidRPr="00790D60" w:rsidRDefault="00567B5D" w:rsidP="00567B5D">
      <w:pPr>
        <w:shd w:val="clear" w:color="auto" w:fill="FFFFFF"/>
        <w:spacing w:after="0" w:line="240" w:lineRule="auto"/>
        <w:ind w:left="284"/>
        <w:jc w:val="both"/>
        <w:rPr>
          <w:rFonts w:ascii="Arial Narrow" w:hAnsi="Arial Narrow" w:cs="Arial"/>
          <w:color w:val="333333"/>
        </w:rPr>
      </w:pPr>
    </w:p>
    <w:p w14:paraId="1918F744" w14:textId="77777777" w:rsidR="00567B5D" w:rsidRPr="00790D60" w:rsidRDefault="00567B5D" w:rsidP="00567B5D">
      <w:pPr>
        <w:spacing w:after="0" w:line="240" w:lineRule="auto"/>
        <w:ind w:right="80" w:firstLine="284"/>
        <w:jc w:val="both"/>
        <w:rPr>
          <w:rFonts w:ascii="Arial Narrow" w:hAnsi="Arial Narrow" w:cs="Arial"/>
          <w:color w:val="000000"/>
        </w:rPr>
      </w:pPr>
      <w:r w:rsidRPr="00790D60">
        <w:rPr>
          <w:rFonts w:ascii="Arial Narrow" w:hAnsi="Arial Narrow" w:cs="Arial"/>
          <w:color w:val="000000"/>
        </w:rPr>
        <w:t xml:space="preserve">El método aleatorio definido por la FLA </w:t>
      </w:r>
      <w:r>
        <w:rPr>
          <w:rFonts w:ascii="Arial Narrow" w:hAnsi="Arial Narrow" w:cs="Arial"/>
          <w:color w:val="000000"/>
        </w:rPr>
        <w:t xml:space="preserve">EICE </w:t>
      </w:r>
      <w:r w:rsidRPr="00790D60">
        <w:rPr>
          <w:rFonts w:ascii="Arial Narrow" w:hAnsi="Arial Narrow" w:cs="Arial"/>
          <w:color w:val="000000"/>
        </w:rPr>
        <w:t>se describe a continuación:</w:t>
      </w:r>
    </w:p>
    <w:p w14:paraId="6DD29C1B" w14:textId="77777777" w:rsidR="00567B5D" w:rsidRPr="00790D60" w:rsidRDefault="00567B5D" w:rsidP="00567B5D">
      <w:pPr>
        <w:spacing w:after="0" w:line="240" w:lineRule="auto"/>
        <w:ind w:left="852" w:right="80"/>
        <w:jc w:val="both"/>
        <w:rPr>
          <w:rFonts w:ascii="Arial Narrow" w:hAnsi="Arial Narrow" w:cs="Arial"/>
          <w:color w:val="000000"/>
        </w:rPr>
      </w:pPr>
    </w:p>
    <w:p w14:paraId="43BB9EAF"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La Fábrica de Licores y Alcoholes de Antioquia </w:t>
      </w:r>
      <w:r>
        <w:rPr>
          <w:rFonts w:ascii="Arial Narrow" w:hAnsi="Arial Narrow" w:cs="Arial"/>
          <w:color w:val="000000"/>
        </w:rPr>
        <w:t xml:space="preserve">EICE </w:t>
      </w:r>
      <w:r w:rsidRPr="00790D60">
        <w:rPr>
          <w:rFonts w:ascii="Arial Narrow" w:hAnsi="Arial Narrow" w:cs="Arial"/>
          <w:color w:val="000000"/>
        </w:rPr>
        <w:t xml:space="preserve">dispondrá de balotas debidamente numeradas. </w:t>
      </w:r>
    </w:p>
    <w:p w14:paraId="0FC3888D"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lastRenderedPageBreak/>
        <w:t xml:space="preserve">La numeración de las balotas iniciará en el número uno (1) y continuarán numeradas en orden ascendente. </w:t>
      </w:r>
    </w:p>
    <w:p w14:paraId="5B5A4F0E"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t>El delegado, en presencia de todos los oferentes que se encuentren empatados en puntos, introducirá las balotas numeradas en una bolsa de color negro.</w:t>
      </w:r>
    </w:p>
    <w:p w14:paraId="3297B104"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El número de balotas introducidas será el doble al número de oferentes empatados. </w:t>
      </w:r>
    </w:p>
    <w:p w14:paraId="006EB3A2"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Al momento de esta diligencia los oferentes deberán acreditar la facultad legal para participar en el mismo, ya sea por ser el proponente, su representante legal, por estar debidamente autorizado por este último mediante poder para actuar a su nombre. </w:t>
      </w:r>
    </w:p>
    <w:p w14:paraId="31EE04C6"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La participación para tomar la balota de la bolsa se hará en orden de la hora de presentación de la oferta económica, participando para tomar la balota quien radico la oferta económica primero y así sucesivamente. </w:t>
      </w:r>
    </w:p>
    <w:p w14:paraId="1339FF3E"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Una vez el oferente tome la balota de la bolsa la tendrá en su poder sin hacer público el número sacado, hasta tanto no hayan tomado la balota todos los participantes. </w:t>
      </w:r>
    </w:p>
    <w:p w14:paraId="3301AE4D"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Posterior a esto, se hará pública la numeración de las balotas que los oferentes tienen en su poder. Dirección: Carrera 50# 12 sur 149 Autopista sur – PBX: (4) 3837000 Fax: 3837075 – NIT: 901.436.775-1 – A.A 51560 Y 51944 www.fla.com.co Itagüí – Colombia </w:t>
      </w:r>
    </w:p>
    <w:p w14:paraId="628887B7" w14:textId="77777777" w:rsidR="00567B5D" w:rsidRPr="00790D60" w:rsidRDefault="00567B5D" w:rsidP="00567B5D">
      <w:pPr>
        <w:numPr>
          <w:ilvl w:val="3"/>
          <w:numId w:val="42"/>
        </w:numPr>
        <w:spacing w:after="0" w:line="240" w:lineRule="auto"/>
        <w:ind w:left="852" w:right="80"/>
        <w:jc w:val="both"/>
        <w:rPr>
          <w:rFonts w:ascii="Arial Narrow" w:hAnsi="Arial Narrow" w:cs="Arial"/>
          <w:color w:val="000000"/>
        </w:rPr>
      </w:pPr>
      <w:r w:rsidRPr="00790D60">
        <w:rPr>
          <w:rFonts w:ascii="Arial Narrow" w:hAnsi="Arial Narrow" w:cs="Arial"/>
          <w:color w:val="000000"/>
        </w:rPr>
        <w:t xml:space="preserve">El empate se resolverá a favor del proponente que haya sacado la balota marcada con el mayor número. </w:t>
      </w:r>
    </w:p>
    <w:p w14:paraId="2ACB6178" w14:textId="77777777" w:rsidR="00567B5D" w:rsidRPr="00790D60" w:rsidRDefault="00567B5D" w:rsidP="00567B5D">
      <w:pPr>
        <w:spacing w:after="0" w:line="240" w:lineRule="auto"/>
        <w:ind w:left="568"/>
        <w:jc w:val="both"/>
        <w:rPr>
          <w:rFonts w:ascii="Arial Narrow" w:hAnsi="Arial Narrow" w:cs="Arial"/>
          <w:color w:val="000000"/>
        </w:rPr>
      </w:pPr>
      <w:r w:rsidRPr="00790D60">
        <w:rPr>
          <w:rFonts w:ascii="Arial Narrow" w:hAnsi="Arial Narrow" w:cs="Arial"/>
          <w:color w:val="000000"/>
        </w:rPr>
        <w:t>De la presente diligencia se levantará la respectiva acta, con la firma</w:t>
      </w:r>
    </w:p>
    <w:bookmarkEnd w:id="4"/>
    <w:p w14:paraId="3F6A69BF" w14:textId="77777777" w:rsidR="00C65CFD" w:rsidRPr="00B604A1" w:rsidRDefault="00C65CFD" w:rsidP="00C65CFD">
      <w:pPr>
        <w:widowControl w:val="0"/>
        <w:autoSpaceDE w:val="0"/>
        <w:autoSpaceDN w:val="0"/>
        <w:adjustRightInd w:val="0"/>
        <w:spacing w:after="0"/>
        <w:jc w:val="both"/>
        <w:rPr>
          <w:rFonts w:ascii="Arial Narrow" w:hAnsi="Arial Narrow" w:cs="Arial"/>
        </w:rPr>
      </w:pPr>
    </w:p>
    <w:p w14:paraId="3BA92BFD" w14:textId="5B2ECD51" w:rsidR="00C24A55" w:rsidRPr="00B604A1" w:rsidRDefault="000700F1" w:rsidP="00C24A55">
      <w:pPr>
        <w:pStyle w:val="Sinespaciado"/>
        <w:jc w:val="both"/>
        <w:rPr>
          <w:rFonts w:ascii="Arial Narrow" w:hAnsi="Arial Narrow"/>
          <w:b/>
        </w:rPr>
      </w:pPr>
      <w:r w:rsidRPr="00B604A1">
        <w:rPr>
          <w:rFonts w:ascii="Arial Narrow" w:hAnsi="Arial Narrow"/>
          <w:b/>
        </w:rPr>
        <w:t xml:space="preserve">6.11. </w:t>
      </w:r>
      <w:r w:rsidR="00122668" w:rsidRPr="00B604A1">
        <w:rPr>
          <w:rFonts w:ascii="Arial Narrow" w:hAnsi="Arial Narrow"/>
          <w:b/>
        </w:rPr>
        <w:t xml:space="preserve"> </w:t>
      </w:r>
      <w:r w:rsidR="00C24A55" w:rsidRPr="00B604A1">
        <w:rPr>
          <w:rFonts w:ascii="Arial Narrow" w:hAnsi="Arial Narrow"/>
          <w:b/>
        </w:rPr>
        <w:t>OFERTA CON VALOR ARTIFICIALMENTE BAJO</w:t>
      </w:r>
    </w:p>
    <w:p w14:paraId="64094CDE" w14:textId="5833D979" w:rsidR="00C24A55" w:rsidRPr="00B604A1" w:rsidRDefault="00C24A55" w:rsidP="00C24A55">
      <w:pPr>
        <w:pStyle w:val="Sinespaciado"/>
        <w:jc w:val="both"/>
        <w:rPr>
          <w:rFonts w:ascii="Arial Narrow" w:hAnsi="Arial Narrow"/>
        </w:rPr>
      </w:pPr>
      <w:r w:rsidRPr="00B604A1">
        <w:rPr>
          <w:rFonts w:ascii="Arial Narrow" w:hAnsi="Arial Narrow"/>
        </w:rPr>
        <w:t xml:space="preserve">Si de acuerdo con la información obtenida por la Fábrica de Licores y Alcoholes de Antioquia EICE en su estudio de propuestas, determina que el valor de una oferta parece artificialmente bajo, </w:t>
      </w:r>
      <w:r w:rsidR="00F83028" w:rsidRPr="00B604A1">
        <w:rPr>
          <w:rFonts w:ascii="Arial Narrow" w:hAnsi="Arial Narrow"/>
        </w:rPr>
        <w:t>l</w:t>
      </w:r>
      <w:r w:rsidRPr="00B604A1">
        <w:rPr>
          <w:rFonts w:ascii="Arial Narrow" w:hAnsi="Arial Narrow"/>
        </w:rPr>
        <w:t>a Fábrica de Licores y Alcoholes de Antioquia EICE</w:t>
      </w:r>
      <w:r w:rsidR="00F83028" w:rsidRPr="00B604A1">
        <w:rPr>
          <w:rFonts w:ascii="Arial Narrow" w:hAnsi="Arial Narrow"/>
        </w:rPr>
        <w:t>,</w:t>
      </w:r>
      <w:r w:rsidRPr="00B604A1">
        <w:rPr>
          <w:rFonts w:ascii="Arial Narrow" w:hAnsi="Arial Narrow"/>
        </w:rPr>
        <w:t xml:space="preserve"> </w:t>
      </w:r>
      <w:r w:rsidR="00C65CFD" w:rsidRPr="00B604A1">
        <w:rPr>
          <w:rFonts w:ascii="Arial Narrow" w:hAnsi="Arial Narrow"/>
        </w:rPr>
        <w:t>podrá</w:t>
      </w:r>
      <w:r w:rsidRPr="00B604A1">
        <w:rPr>
          <w:rFonts w:ascii="Arial Narrow" w:hAnsi="Arial Narrow"/>
        </w:rPr>
        <w:t xml:space="preserve"> requerir al oferente para que explique las razones que sustentan el valor ofrecido. Analizadas las explicaciones, el</w:t>
      </w:r>
      <w:r w:rsidR="000E4898" w:rsidRPr="00B604A1">
        <w:rPr>
          <w:rFonts w:ascii="Arial Narrow" w:hAnsi="Arial Narrow"/>
        </w:rPr>
        <w:t xml:space="preserve"> c</w:t>
      </w:r>
      <w:r w:rsidRPr="00B604A1">
        <w:rPr>
          <w:rFonts w:ascii="Arial Narrow" w:hAnsi="Arial Narrow"/>
        </w:rPr>
        <w:t xml:space="preserve">omité </w:t>
      </w:r>
      <w:r w:rsidR="000E4898" w:rsidRPr="00B604A1">
        <w:rPr>
          <w:rFonts w:ascii="Arial Narrow" w:hAnsi="Arial Narrow"/>
        </w:rPr>
        <w:t>gestor</w:t>
      </w:r>
      <w:r w:rsidRPr="00B604A1">
        <w:rPr>
          <w:rFonts w:ascii="Arial Narrow" w:hAnsi="Arial Narrow"/>
        </w:rPr>
        <w:t xml:space="preserve"> precontractual, debe recomendar rechazar la oferta o continuar con el análisis de la misma en la evaluación de las ofertas. </w:t>
      </w:r>
    </w:p>
    <w:p w14:paraId="4BC52D19" w14:textId="77777777" w:rsidR="00C04DFE" w:rsidRPr="00B604A1" w:rsidRDefault="00C04DFE" w:rsidP="00C24A55">
      <w:pPr>
        <w:pStyle w:val="Sinespaciado"/>
        <w:jc w:val="both"/>
        <w:rPr>
          <w:rFonts w:ascii="Arial Narrow" w:hAnsi="Arial Narrow"/>
        </w:rPr>
      </w:pPr>
    </w:p>
    <w:p w14:paraId="740A0D8C" w14:textId="6AB94904" w:rsidR="00C24A55" w:rsidRPr="00B604A1" w:rsidRDefault="00C24A55" w:rsidP="00C24A55">
      <w:pPr>
        <w:pStyle w:val="Sinespaciado"/>
        <w:jc w:val="both"/>
        <w:rPr>
          <w:rFonts w:ascii="Arial Narrow" w:hAnsi="Arial Narrow"/>
        </w:rPr>
      </w:pPr>
      <w:r w:rsidRPr="00B604A1">
        <w:rPr>
          <w:rFonts w:ascii="Arial Narrow" w:hAnsi="Arial Narrow"/>
        </w:rPr>
        <w:t>Cuando el valor de la oferta sobre la cual La Fábrica de Licores y Alcoholes de Antioquia EICE tuvo dudas sobre su valor, responde a circunstancias objetivas del oferente y de su oferta que no ponen en riesgo el cumplimiento del contrato si es</w:t>
      </w:r>
      <w:r w:rsidR="00F83028" w:rsidRPr="00B604A1">
        <w:rPr>
          <w:rFonts w:ascii="Arial Narrow" w:hAnsi="Arial Narrow"/>
        </w:rPr>
        <w:t>te es adjudicado a tal oferta, l</w:t>
      </w:r>
      <w:r w:rsidRPr="00B604A1">
        <w:rPr>
          <w:rFonts w:ascii="Arial Narrow" w:hAnsi="Arial Narrow"/>
        </w:rPr>
        <w:t xml:space="preserve">a Fábrica de Licores y Alcoholes de Antioquia debe continuar con su análisis en el proceso de evaluación de ofertas. </w:t>
      </w:r>
    </w:p>
    <w:p w14:paraId="61330747" w14:textId="7DAB0D0D" w:rsidR="003B4D29" w:rsidRPr="00B604A1" w:rsidRDefault="003B4D29" w:rsidP="00C24A55">
      <w:pPr>
        <w:pStyle w:val="Sinespaciado"/>
        <w:jc w:val="both"/>
        <w:rPr>
          <w:rFonts w:ascii="Arial Narrow" w:hAnsi="Arial Narrow"/>
        </w:rPr>
      </w:pPr>
    </w:p>
    <w:p w14:paraId="262098E5" w14:textId="29D0D9B9" w:rsidR="003B4D29" w:rsidRPr="00B604A1" w:rsidRDefault="003B4D29" w:rsidP="00C24A55">
      <w:pPr>
        <w:pStyle w:val="Sinespaciado"/>
        <w:jc w:val="both"/>
        <w:rPr>
          <w:rFonts w:ascii="Arial Narrow" w:hAnsi="Arial Narrow"/>
        </w:rPr>
      </w:pPr>
      <w:r w:rsidRPr="00B604A1">
        <w:rPr>
          <w:rFonts w:ascii="Arial Narrow" w:hAnsi="Arial Narrow"/>
        </w:rPr>
        <w:t>Para dicho análisis, la FLA EICE podrá recurrir a criterios orientativos establecidos por la Agencia Nacional Colombia Compra Eficiente.</w:t>
      </w:r>
    </w:p>
    <w:p w14:paraId="61C5E668" w14:textId="77777777" w:rsidR="00B8165C" w:rsidRPr="00B604A1" w:rsidRDefault="00B8165C" w:rsidP="00C24A55">
      <w:pPr>
        <w:pStyle w:val="Sinespaciado"/>
        <w:jc w:val="both"/>
        <w:rPr>
          <w:rFonts w:ascii="Arial Narrow" w:hAnsi="Arial Narrow"/>
        </w:rPr>
      </w:pPr>
    </w:p>
    <w:p w14:paraId="7CDDE6DE" w14:textId="2D878F11" w:rsidR="000024F1" w:rsidRPr="00B604A1" w:rsidRDefault="00414EA9" w:rsidP="000024F1">
      <w:pPr>
        <w:pStyle w:val="Sinespaciado"/>
        <w:jc w:val="both"/>
        <w:rPr>
          <w:rFonts w:ascii="Arial Narrow" w:hAnsi="Arial Narrow"/>
          <w:b/>
        </w:rPr>
      </w:pPr>
      <w:r w:rsidRPr="00B604A1">
        <w:rPr>
          <w:rFonts w:ascii="Arial Narrow" w:hAnsi="Arial Narrow"/>
          <w:b/>
        </w:rPr>
        <w:t>6.1</w:t>
      </w:r>
      <w:r w:rsidR="00C65CFD" w:rsidRPr="00B604A1">
        <w:rPr>
          <w:rFonts w:ascii="Arial Narrow" w:hAnsi="Arial Narrow"/>
          <w:b/>
        </w:rPr>
        <w:t>2</w:t>
      </w:r>
      <w:r w:rsidR="000024F1" w:rsidRPr="00B604A1">
        <w:rPr>
          <w:rFonts w:ascii="Arial Narrow" w:hAnsi="Arial Narrow"/>
          <w:b/>
        </w:rPr>
        <w:t>. ACEPTACIÓN DE LA OFERTA</w:t>
      </w:r>
    </w:p>
    <w:p w14:paraId="67EECDD4" w14:textId="0E3D762E" w:rsidR="000024F1" w:rsidRPr="00B604A1" w:rsidRDefault="000024F1" w:rsidP="000024F1">
      <w:pPr>
        <w:pStyle w:val="Sinespaciado"/>
        <w:jc w:val="both"/>
        <w:rPr>
          <w:rFonts w:ascii="Arial Narrow" w:hAnsi="Arial Narrow"/>
        </w:rPr>
      </w:pPr>
      <w:r w:rsidRPr="00B604A1">
        <w:rPr>
          <w:rFonts w:ascii="Arial Narrow" w:hAnsi="Arial Narrow"/>
        </w:rPr>
        <w:t>Una vez se establezca un Informe de Verificación y Evaluación Definitivo, la oferta seleccionada de conformidad con las condiciones establecidas en este Documento de Condiciones Particulares de Contratación, será presentada ante el Comité de Contratación para que recomiende al Ordenador del Gasto de acuerdo con lo contenido en el expediente contractual, aceptar o no la oferta, actuación que deberá queda por escrito por medio de un acta. Una vez aceptada la oferta, la Fábrica de Licores y Alcoholes de Antioquia EICE procederá a notificar al oferente favorecido</w:t>
      </w:r>
      <w:r w:rsidR="00C65CFD" w:rsidRPr="00B604A1">
        <w:rPr>
          <w:rFonts w:ascii="Arial Narrow" w:hAnsi="Arial Narrow"/>
        </w:rPr>
        <w:t>.</w:t>
      </w:r>
    </w:p>
    <w:p w14:paraId="3C0B0259" w14:textId="77777777" w:rsidR="00C24A55" w:rsidRPr="00B604A1" w:rsidRDefault="00C24A55" w:rsidP="00C24A55">
      <w:pPr>
        <w:pStyle w:val="Sinespaciado"/>
        <w:jc w:val="both"/>
        <w:rPr>
          <w:rFonts w:ascii="Arial Narrow" w:hAnsi="Arial Narrow"/>
        </w:rPr>
      </w:pPr>
    </w:p>
    <w:p w14:paraId="1BC99528" w14:textId="44885591" w:rsidR="00C24A55" w:rsidRPr="00B604A1" w:rsidRDefault="00AA2054" w:rsidP="00C24A55">
      <w:pPr>
        <w:pStyle w:val="Sinespaciado"/>
        <w:jc w:val="both"/>
        <w:rPr>
          <w:rFonts w:ascii="Arial Narrow" w:hAnsi="Arial Narrow"/>
          <w:b/>
        </w:rPr>
      </w:pPr>
      <w:r w:rsidRPr="00B604A1">
        <w:rPr>
          <w:rFonts w:ascii="Arial Narrow" w:hAnsi="Arial Narrow"/>
          <w:b/>
        </w:rPr>
        <w:t>6</w:t>
      </w:r>
      <w:r w:rsidR="00122668" w:rsidRPr="00B604A1">
        <w:rPr>
          <w:rFonts w:ascii="Arial Narrow" w:hAnsi="Arial Narrow"/>
          <w:b/>
        </w:rPr>
        <w:t>.</w:t>
      </w:r>
      <w:r w:rsidR="000700F1" w:rsidRPr="00B604A1">
        <w:rPr>
          <w:rFonts w:ascii="Arial Narrow" w:hAnsi="Arial Narrow"/>
          <w:b/>
        </w:rPr>
        <w:t>1</w:t>
      </w:r>
      <w:r w:rsidR="00C65CFD" w:rsidRPr="00B604A1">
        <w:rPr>
          <w:rFonts w:ascii="Arial Narrow" w:hAnsi="Arial Narrow"/>
          <w:b/>
        </w:rPr>
        <w:t>3</w:t>
      </w:r>
      <w:r w:rsidR="00122668" w:rsidRPr="00B604A1">
        <w:rPr>
          <w:rFonts w:ascii="Arial Narrow" w:hAnsi="Arial Narrow"/>
          <w:b/>
        </w:rPr>
        <w:t xml:space="preserve">. </w:t>
      </w:r>
      <w:r w:rsidR="00C24A55" w:rsidRPr="00B604A1">
        <w:rPr>
          <w:rFonts w:ascii="Arial Narrow" w:hAnsi="Arial Narrow"/>
          <w:b/>
        </w:rPr>
        <w:t>DECLARATORIA DE DESIERTA</w:t>
      </w:r>
    </w:p>
    <w:p w14:paraId="1A24F4EB" w14:textId="5600DE8A" w:rsidR="00C24A55" w:rsidRPr="00B604A1" w:rsidRDefault="00724B05" w:rsidP="00724B05">
      <w:pPr>
        <w:pStyle w:val="Sinespaciado"/>
        <w:jc w:val="both"/>
        <w:rPr>
          <w:rFonts w:ascii="Arial Narrow" w:hAnsi="Arial Narrow"/>
        </w:rPr>
      </w:pPr>
      <w:r w:rsidRPr="00B604A1">
        <w:rPr>
          <w:rFonts w:ascii="Arial Narrow" w:hAnsi="Arial Narrow"/>
        </w:rPr>
        <w:t>Cuando no se haya recibido ninguna oferta o ninguna oferta resultó válida o conveniente económicamente para la Empresa, se declarará desierto el proceso de contratación, lo cual será informado a los oferentes.</w:t>
      </w:r>
    </w:p>
    <w:p w14:paraId="7A66481E" w14:textId="77777777" w:rsidR="00724B05" w:rsidRPr="00B604A1" w:rsidRDefault="00724B05" w:rsidP="00724B05">
      <w:pPr>
        <w:pStyle w:val="Sinespaciado"/>
        <w:jc w:val="both"/>
        <w:rPr>
          <w:rFonts w:ascii="Arial Narrow" w:hAnsi="Arial Narrow"/>
        </w:rPr>
      </w:pPr>
    </w:p>
    <w:p w14:paraId="747BA0DD" w14:textId="3D478613" w:rsidR="00C24A55" w:rsidRPr="00B604A1" w:rsidRDefault="00AA2054" w:rsidP="00C24A55">
      <w:pPr>
        <w:pStyle w:val="Sinespaciado"/>
        <w:jc w:val="both"/>
        <w:rPr>
          <w:rFonts w:ascii="Arial Narrow" w:hAnsi="Arial Narrow"/>
          <w:b/>
        </w:rPr>
      </w:pPr>
      <w:r w:rsidRPr="00B604A1">
        <w:rPr>
          <w:rFonts w:ascii="Arial Narrow" w:hAnsi="Arial Narrow"/>
          <w:b/>
        </w:rPr>
        <w:t>6</w:t>
      </w:r>
      <w:r w:rsidR="00D15296" w:rsidRPr="00B604A1">
        <w:rPr>
          <w:rFonts w:ascii="Arial Narrow" w:hAnsi="Arial Narrow"/>
          <w:b/>
        </w:rPr>
        <w:t>.</w:t>
      </w:r>
      <w:r w:rsidR="00414EA9" w:rsidRPr="00B604A1">
        <w:rPr>
          <w:rFonts w:ascii="Arial Narrow" w:hAnsi="Arial Narrow"/>
          <w:b/>
        </w:rPr>
        <w:t>1</w:t>
      </w:r>
      <w:r w:rsidR="00C65CFD" w:rsidRPr="00B604A1">
        <w:rPr>
          <w:rFonts w:ascii="Arial Narrow" w:hAnsi="Arial Narrow"/>
          <w:b/>
        </w:rPr>
        <w:t>4</w:t>
      </w:r>
      <w:r w:rsidR="00D15296" w:rsidRPr="00B604A1">
        <w:rPr>
          <w:rFonts w:ascii="Arial Narrow" w:hAnsi="Arial Narrow"/>
          <w:b/>
        </w:rPr>
        <w:t xml:space="preserve">. </w:t>
      </w:r>
      <w:r w:rsidR="00C24A55" w:rsidRPr="00B604A1">
        <w:rPr>
          <w:rFonts w:ascii="Arial Narrow" w:hAnsi="Arial Narrow"/>
          <w:b/>
        </w:rPr>
        <w:t>TÉRMINO PARA LA SUSCRIPCIÓN DEL CONTRATO</w:t>
      </w:r>
    </w:p>
    <w:p w14:paraId="4B6B399B" w14:textId="2387920C" w:rsidR="00FF3947" w:rsidRPr="00B604A1" w:rsidRDefault="00FF3947" w:rsidP="00FF3947">
      <w:pPr>
        <w:pStyle w:val="Sinespaciado"/>
        <w:jc w:val="both"/>
        <w:rPr>
          <w:rFonts w:ascii="Arial Narrow" w:hAnsi="Arial Narrow"/>
        </w:rPr>
      </w:pPr>
      <w:r w:rsidRPr="00B604A1">
        <w:rPr>
          <w:rFonts w:ascii="Arial Narrow" w:hAnsi="Arial Narrow"/>
        </w:rPr>
        <w:t>Una vez aceptada la oferta, la Fábrica de Licores y Alcoholes de Antioquia EICE procederá a notificar al oferente favorecido, quien deberá suscribir el respectivo contrato dentro de los tres (3</w:t>
      </w:r>
      <w:r w:rsidR="008F4D57">
        <w:rPr>
          <w:rFonts w:ascii="Arial Narrow" w:hAnsi="Arial Narrow"/>
        </w:rPr>
        <w:t xml:space="preserve">) días </w:t>
      </w:r>
      <w:r w:rsidRPr="00B604A1">
        <w:rPr>
          <w:rFonts w:ascii="Arial Narrow" w:hAnsi="Arial Narrow"/>
        </w:rPr>
        <w:t>hábiles siguientes a su presentación.</w:t>
      </w:r>
    </w:p>
    <w:p w14:paraId="6B275CA9" w14:textId="6B8DD1C3" w:rsidR="00FF3947" w:rsidRPr="00B604A1" w:rsidRDefault="00FF3947" w:rsidP="00FF3947">
      <w:pPr>
        <w:pStyle w:val="Sinespaciado"/>
        <w:jc w:val="both"/>
        <w:rPr>
          <w:rFonts w:ascii="Arial Narrow" w:hAnsi="Arial Narrow"/>
        </w:rPr>
      </w:pPr>
      <w:r w:rsidRPr="00B604A1">
        <w:rPr>
          <w:rFonts w:ascii="Arial Narrow" w:hAnsi="Arial Narrow"/>
        </w:rPr>
        <w:lastRenderedPageBreak/>
        <w:t>Si el oferente no suscribe el contrato correspondiente dentro del término indicado, quedará a favor de la Empresa, en calidad de sanción, el valor de la garantía constituida (seriedad de la oferta), sin menoscabo de las acciones legales conducentes al reconocimiento de perjuicios causados y no cubiertos por dicha garantía.</w:t>
      </w:r>
    </w:p>
    <w:p w14:paraId="3AB5199B" w14:textId="77777777" w:rsidR="00FF3947" w:rsidRPr="00B604A1" w:rsidRDefault="00FF3947" w:rsidP="00FF3947">
      <w:pPr>
        <w:pStyle w:val="Sinespaciado"/>
        <w:jc w:val="both"/>
        <w:rPr>
          <w:rFonts w:ascii="Arial Narrow" w:hAnsi="Arial Narrow"/>
        </w:rPr>
      </w:pPr>
    </w:p>
    <w:p w14:paraId="69187EA7" w14:textId="5D478BD2" w:rsidR="00C24A55" w:rsidRPr="00B604A1" w:rsidRDefault="00FF3947" w:rsidP="00C24A55">
      <w:pPr>
        <w:pStyle w:val="Sinespaciado"/>
        <w:jc w:val="both"/>
        <w:rPr>
          <w:rFonts w:ascii="Arial Narrow" w:hAnsi="Arial Narrow"/>
        </w:rPr>
      </w:pPr>
      <w:r w:rsidRPr="00B604A1">
        <w:rPr>
          <w:rFonts w:ascii="Arial Narrow" w:hAnsi="Arial Narrow"/>
        </w:rPr>
        <w:t>En este evento, la Fábrica de Licores y Alcoholes de Antioquia EICE, dentro de los quince (15) días siguientes podrá aceptar la oferta que haya calificado en segundo lugar, siempre que su propuesta sea favorable para los intereses de la entidad.</w:t>
      </w:r>
    </w:p>
    <w:p w14:paraId="16BF09D9" w14:textId="77777777" w:rsidR="00E16160" w:rsidRPr="00B604A1" w:rsidRDefault="00E16160" w:rsidP="00FE4A42">
      <w:pPr>
        <w:pStyle w:val="Sinespaciado"/>
        <w:rPr>
          <w:rFonts w:ascii="Arial Narrow" w:hAnsi="Arial Narrow"/>
          <w:b/>
        </w:rPr>
      </w:pPr>
    </w:p>
    <w:p w14:paraId="2AB76522" w14:textId="77777777" w:rsidR="00B8165C" w:rsidRPr="00B604A1" w:rsidRDefault="00B8165C" w:rsidP="00FE4A42">
      <w:pPr>
        <w:pStyle w:val="Sinespaciado"/>
        <w:rPr>
          <w:rFonts w:ascii="Arial Narrow" w:hAnsi="Arial Narrow"/>
          <w:b/>
        </w:rPr>
      </w:pPr>
    </w:p>
    <w:p w14:paraId="64CC9217" w14:textId="77777777" w:rsidR="00B8165C" w:rsidRPr="00B604A1" w:rsidRDefault="00B8165C" w:rsidP="00FE4A42">
      <w:pPr>
        <w:pStyle w:val="Sinespaciado"/>
        <w:rPr>
          <w:rFonts w:ascii="Arial Narrow" w:hAnsi="Arial Narrow"/>
          <w:b/>
        </w:rPr>
      </w:pPr>
    </w:p>
    <w:p w14:paraId="78D8497E" w14:textId="77777777" w:rsidR="00B8165C" w:rsidRPr="00B604A1" w:rsidRDefault="00B8165C" w:rsidP="00FE4A42">
      <w:pPr>
        <w:pStyle w:val="Sinespaciado"/>
        <w:rPr>
          <w:rFonts w:ascii="Arial Narrow" w:hAnsi="Arial Narrow"/>
          <w:b/>
        </w:rPr>
      </w:pPr>
    </w:p>
    <w:p w14:paraId="36C103B4" w14:textId="77777777" w:rsidR="00B8165C" w:rsidRPr="00B604A1" w:rsidRDefault="00B8165C" w:rsidP="00FE4A42">
      <w:pPr>
        <w:pStyle w:val="Sinespaciado"/>
        <w:rPr>
          <w:rFonts w:ascii="Arial Narrow" w:hAnsi="Arial Narrow"/>
          <w:b/>
        </w:rPr>
      </w:pPr>
    </w:p>
    <w:p w14:paraId="1CC9BDCA" w14:textId="77777777" w:rsidR="00B8165C" w:rsidRPr="00B604A1" w:rsidRDefault="00B8165C" w:rsidP="00FE4A42">
      <w:pPr>
        <w:pStyle w:val="Sinespaciado"/>
        <w:rPr>
          <w:rFonts w:ascii="Arial Narrow" w:hAnsi="Arial Narrow"/>
          <w:b/>
        </w:rPr>
      </w:pPr>
    </w:p>
    <w:p w14:paraId="68182BA3" w14:textId="77777777" w:rsidR="00B8165C" w:rsidRPr="00B604A1" w:rsidRDefault="00B8165C" w:rsidP="00FE4A42">
      <w:pPr>
        <w:pStyle w:val="Sinespaciado"/>
        <w:rPr>
          <w:rFonts w:ascii="Arial Narrow" w:hAnsi="Arial Narrow"/>
          <w:b/>
        </w:rPr>
      </w:pPr>
    </w:p>
    <w:p w14:paraId="28E223FE" w14:textId="77777777" w:rsidR="00B8165C" w:rsidRPr="00B604A1" w:rsidRDefault="00B8165C" w:rsidP="00FE4A42">
      <w:pPr>
        <w:pStyle w:val="Sinespaciado"/>
        <w:rPr>
          <w:rFonts w:ascii="Arial Narrow" w:hAnsi="Arial Narrow"/>
          <w:b/>
        </w:rPr>
      </w:pPr>
    </w:p>
    <w:p w14:paraId="358E3FC3" w14:textId="77777777" w:rsidR="00B8165C" w:rsidRPr="00B604A1" w:rsidRDefault="00B8165C" w:rsidP="00FE4A42">
      <w:pPr>
        <w:pStyle w:val="Sinespaciado"/>
        <w:rPr>
          <w:rFonts w:ascii="Arial Narrow" w:hAnsi="Arial Narrow"/>
          <w:b/>
        </w:rPr>
      </w:pPr>
    </w:p>
    <w:p w14:paraId="4A8A432B" w14:textId="77777777" w:rsidR="00B8165C" w:rsidRPr="00B604A1" w:rsidRDefault="00B8165C" w:rsidP="00FE4A42">
      <w:pPr>
        <w:pStyle w:val="Sinespaciado"/>
        <w:rPr>
          <w:rFonts w:ascii="Arial Narrow" w:hAnsi="Arial Narrow"/>
          <w:b/>
        </w:rPr>
      </w:pPr>
    </w:p>
    <w:p w14:paraId="63BE8C41" w14:textId="77777777" w:rsidR="00B8165C" w:rsidRPr="00B604A1" w:rsidRDefault="00B8165C" w:rsidP="00FE4A42">
      <w:pPr>
        <w:pStyle w:val="Sinespaciado"/>
        <w:rPr>
          <w:rFonts w:ascii="Arial Narrow" w:hAnsi="Arial Narrow"/>
          <w:b/>
        </w:rPr>
      </w:pPr>
    </w:p>
    <w:p w14:paraId="42C2AC20" w14:textId="77777777" w:rsidR="00B8165C" w:rsidRPr="00B604A1" w:rsidRDefault="00B8165C" w:rsidP="00FE4A42">
      <w:pPr>
        <w:pStyle w:val="Sinespaciado"/>
        <w:rPr>
          <w:rFonts w:ascii="Arial Narrow" w:hAnsi="Arial Narrow"/>
          <w:b/>
        </w:rPr>
      </w:pPr>
    </w:p>
    <w:p w14:paraId="080E3611" w14:textId="77777777" w:rsidR="00B8165C" w:rsidRPr="00B604A1" w:rsidRDefault="00B8165C" w:rsidP="00FE4A42">
      <w:pPr>
        <w:pStyle w:val="Sinespaciado"/>
        <w:rPr>
          <w:rFonts w:ascii="Arial Narrow" w:hAnsi="Arial Narrow"/>
          <w:b/>
        </w:rPr>
      </w:pPr>
    </w:p>
    <w:p w14:paraId="50E7609F" w14:textId="77777777" w:rsidR="00B8165C" w:rsidRPr="00B604A1" w:rsidRDefault="00B8165C" w:rsidP="00FE4A42">
      <w:pPr>
        <w:pStyle w:val="Sinespaciado"/>
        <w:rPr>
          <w:rFonts w:ascii="Arial Narrow" w:hAnsi="Arial Narrow"/>
          <w:b/>
        </w:rPr>
      </w:pPr>
    </w:p>
    <w:p w14:paraId="5F984B29" w14:textId="77777777" w:rsidR="00B8165C" w:rsidRPr="00B604A1" w:rsidRDefault="00B8165C" w:rsidP="00FE4A42">
      <w:pPr>
        <w:pStyle w:val="Sinespaciado"/>
        <w:rPr>
          <w:rFonts w:ascii="Arial Narrow" w:hAnsi="Arial Narrow"/>
          <w:b/>
        </w:rPr>
      </w:pPr>
    </w:p>
    <w:p w14:paraId="380DEBF1" w14:textId="77777777" w:rsidR="00B8165C" w:rsidRPr="00B604A1" w:rsidRDefault="00B8165C" w:rsidP="00FE4A42">
      <w:pPr>
        <w:pStyle w:val="Sinespaciado"/>
        <w:rPr>
          <w:rFonts w:ascii="Arial Narrow" w:hAnsi="Arial Narrow"/>
          <w:b/>
        </w:rPr>
      </w:pPr>
    </w:p>
    <w:p w14:paraId="5C55AA85" w14:textId="77777777" w:rsidR="00B8165C" w:rsidRPr="00B604A1" w:rsidRDefault="00B8165C" w:rsidP="00FE4A42">
      <w:pPr>
        <w:pStyle w:val="Sinespaciado"/>
        <w:rPr>
          <w:rFonts w:ascii="Arial Narrow" w:hAnsi="Arial Narrow"/>
          <w:b/>
        </w:rPr>
      </w:pPr>
    </w:p>
    <w:p w14:paraId="69641BB3" w14:textId="77777777" w:rsidR="00B8165C" w:rsidRPr="00B604A1" w:rsidRDefault="00B8165C" w:rsidP="00FE4A42">
      <w:pPr>
        <w:pStyle w:val="Sinespaciado"/>
        <w:rPr>
          <w:rFonts w:ascii="Arial Narrow" w:hAnsi="Arial Narrow"/>
          <w:b/>
        </w:rPr>
      </w:pPr>
    </w:p>
    <w:p w14:paraId="2A5CB1AA" w14:textId="77777777" w:rsidR="00B8165C" w:rsidRPr="00B604A1" w:rsidRDefault="00B8165C" w:rsidP="00FE4A42">
      <w:pPr>
        <w:pStyle w:val="Sinespaciado"/>
        <w:rPr>
          <w:rFonts w:ascii="Arial Narrow" w:hAnsi="Arial Narrow"/>
          <w:b/>
        </w:rPr>
      </w:pPr>
    </w:p>
    <w:p w14:paraId="66E1B5C1" w14:textId="77777777" w:rsidR="00B8165C" w:rsidRPr="00B604A1" w:rsidRDefault="00B8165C" w:rsidP="00FE4A42">
      <w:pPr>
        <w:pStyle w:val="Sinespaciado"/>
        <w:rPr>
          <w:rFonts w:ascii="Arial Narrow" w:hAnsi="Arial Narrow"/>
          <w:b/>
        </w:rPr>
      </w:pPr>
    </w:p>
    <w:p w14:paraId="255C634F" w14:textId="77777777" w:rsidR="00B8165C" w:rsidRPr="00B604A1" w:rsidRDefault="00B8165C" w:rsidP="00FE4A42">
      <w:pPr>
        <w:pStyle w:val="Sinespaciado"/>
        <w:rPr>
          <w:rFonts w:ascii="Arial Narrow" w:hAnsi="Arial Narrow"/>
          <w:b/>
        </w:rPr>
      </w:pPr>
    </w:p>
    <w:p w14:paraId="029B44AD" w14:textId="77777777" w:rsidR="00B8165C" w:rsidRPr="00B604A1" w:rsidRDefault="00B8165C" w:rsidP="00FE4A42">
      <w:pPr>
        <w:pStyle w:val="Sinespaciado"/>
        <w:rPr>
          <w:rFonts w:ascii="Arial Narrow" w:hAnsi="Arial Narrow"/>
          <w:b/>
        </w:rPr>
      </w:pPr>
    </w:p>
    <w:p w14:paraId="19F5A8BF" w14:textId="77777777" w:rsidR="00B8165C" w:rsidRPr="00B604A1" w:rsidRDefault="00B8165C" w:rsidP="00FE4A42">
      <w:pPr>
        <w:pStyle w:val="Sinespaciado"/>
        <w:rPr>
          <w:rFonts w:ascii="Arial Narrow" w:hAnsi="Arial Narrow"/>
          <w:b/>
        </w:rPr>
      </w:pPr>
    </w:p>
    <w:p w14:paraId="35AC9AC6" w14:textId="77777777" w:rsidR="00B8165C" w:rsidRPr="00B604A1" w:rsidRDefault="00B8165C" w:rsidP="00FE4A42">
      <w:pPr>
        <w:pStyle w:val="Sinespaciado"/>
        <w:rPr>
          <w:rFonts w:ascii="Arial Narrow" w:hAnsi="Arial Narrow"/>
          <w:b/>
        </w:rPr>
      </w:pPr>
    </w:p>
    <w:p w14:paraId="3E58A5BE" w14:textId="77777777" w:rsidR="00B8165C" w:rsidRDefault="00B8165C" w:rsidP="00FE4A42">
      <w:pPr>
        <w:pStyle w:val="Sinespaciado"/>
        <w:rPr>
          <w:rFonts w:ascii="Arial Narrow" w:hAnsi="Arial Narrow"/>
          <w:b/>
        </w:rPr>
      </w:pPr>
    </w:p>
    <w:p w14:paraId="3E3351FB" w14:textId="77777777" w:rsidR="00CF5800" w:rsidRDefault="00CF5800" w:rsidP="00FE4A42">
      <w:pPr>
        <w:pStyle w:val="Sinespaciado"/>
        <w:rPr>
          <w:rFonts w:ascii="Arial Narrow" w:hAnsi="Arial Narrow"/>
          <w:b/>
        </w:rPr>
      </w:pPr>
    </w:p>
    <w:p w14:paraId="22892754" w14:textId="77777777" w:rsidR="00CF5800" w:rsidRDefault="00CF5800" w:rsidP="00FE4A42">
      <w:pPr>
        <w:pStyle w:val="Sinespaciado"/>
        <w:rPr>
          <w:rFonts w:ascii="Arial Narrow" w:hAnsi="Arial Narrow"/>
          <w:b/>
        </w:rPr>
      </w:pPr>
    </w:p>
    <w:p w14:paraId="2E0356D1" w14:textId="77777777" w:rsidR="00CF5800" w:rsidRDefault="00CF5800" w:rsidP="00FE4A42">
      <w:pPr>
        <w:pStyle w:val="Sinespaciado"/>
        <w:rPr>
          <w:rFonts w:ascii="Arial Narrow" w:hAnsi="Arial Narrow"/>
          <w:b/>
        </w:rPr>
      </w:pPr>
    </w:p>
    <w:p w14:paraId="465EB34A" w14:textId="77777777" w:rsidR="00CF5800" w:rsidRDefault="00CF5800" w:rsidP="00FE4A42">
      <w:pPr>
        <w:pStyle w:val="Sinespaciado"/>
        <w:rPr>
          <w:rFonts w:ascii="Arial Narrow" w:hAnsi="Arial Narrow"/>
          <w:b/>
        </w:rPr>
      </w:pPr>
    </w:p>
    <w:p w14:paraId="36025CA4" w14:textId="77777777" w:rsidR="00CF5800" w:rsidRDefault="00CF5800" w:rsidP="00FE4A42">
      <w:pPr>
        <w:pStyle w:val="Sinespaciado"/>
        <w:rPr>
          <w:rFonts w:ascii="Arial Narrow" w:hAnsi="Arial Narrow"/>
          <w:b/>
        </w:rPr>
      </w:pPr>
    </w:p>
    <w:p w14:paraId="4F0E7687" w14:textId="77777777" w:rsidR="00CF5800" w:rsidRDefault="00CF5800" w:rsidP="00FE4A42">
      <w:pPr>
        <w:pStyle w:val="Sinespaciado"/>
        <w:rPr>
          <w:rFonts w:ascii="Arial Narrow" w:hAnsi="Arial Narrow"/>
          <w:b/>
        </w:rPr>
      </w:pPr>
    </w:p>
    <w:p w14:paraId="276D27BE" w14:textId="77777777" w:rsidR="00CF5800" w:rsidRDefault="00CF5800" w:rsidP="00FE4A42">
      <w:pPr>
        <w:pStyle w:val="Sinespaciado"/>
        <w:rPr>
          <w:rFonts w:ascii="Arial Narrow" w:hAnsi="Arial Narrow"/>
          <w:b/>
        </w:rPr>
      </w:pPr>
    </w:p>
    <w:p w14:paraId="3C8573DB" w14:textId="77777777" w:rsidR="00CF5800" w:rsidRDefault="00CF5800" w:rsidP="00FE4A42">
      <w:pPr>
        <w:pStyle w:val="Sinespaciado"/>
        <w:rPr>
          <w:rFonts w:ascii="Arial Narrow" w:hAnsi="Arial Narrow"/>
          <w:b/>
        </w:rPr>
      </w:pPr>
    </w:p>
    <w:p w14:paraId="1BAC2EBE" w14:textId="77777777" w:rsidR="00CF5800" w:rsidRDefault="00CF5800" w:rsidP="00FE4A42">
      <w:pPr>
        <w:pStyle w:val="Sinespaciado"/>
        <w:rPr>
          <w:rFonts w:ascii="Arial Narrow" w:hAnsi="Arial Narrow"/>
          <w:b/>
        </w:rPr>
      </w:pPr>
    </w:p>
    <w:p w14:paraId="43F06A10" w14:textId="77777777" w:rsidR="00CF5800" w:rsidRDefault="00CF5800" w:rsidP="00FE4A42">
      <w:pPr>
        <w:pStyle w:val="Sinespaciado"/>
        <w:rPr>
          <w:rFonts w:ascii="Arial Narrow" w:hAnsi="Arial Narrow"/>
          <w:b/>
        </w:rPr>
      </w:pPr>
    </w:p>
    <w:p w14:paraId="1F373388" w14:textId="77777777" w:rsidR="00CF5800" w:rsidRDefault="00CF5800" w:rsidP="00FE4A42">
      <w:pPr>
        <w:pStyle w:val="Sinespaciado"/>
        <w:rPr>
          <w:rFonts w:ascii="Arial Narrow" w:hAnsi="Arial Narrow"/>
          <w:b/>
        </w:rPr>
      </w:pPr>
    </w:p>
    <w:p w14:paraId="31F1DEB4" w14:textId="77777777" w:rsidR="00CF5800" w:rsidRDefault="00CF5800" w:rsidP="00FE4A42">
      <w:pPr>
        <w:pStyle w:val="Sinespaciado"/>
        <w:rPr>
          <w:rFonts w:ascii="Arial Narrow" w:hAnsi="Arial Narrow"/>
          <w:b/>
        </w:rPr>
      </w:pPr>
    </w:p>
    <w:p w14:paraId="47EC894D" w14:textId="77777777" w:rsidR="00CF5800" w:rsidRDefault="00CF5800" w:rsidP="00FE4A42">
      <w:pPr>
        <w:pStyle w:val="Sinespaciado"/>
        <w:rPr>
          <w:rFonts w:ascii="Arial Narrow" w:hAnsi="Arial Narrow"/>
          <w:b/>
        </w:rPr>
      </w:pPr>
    </w:p>
    <w:p w14:paraId="61D30E07" w14:textId="77777777" w:rsidR="00CF5800" w:rsidRDefault="00CF5800" w:rsidP="00FE4A42">
      <w:pPr>
        <w:pStyle w:val="Sinespaciado"/>
        <w:rPr>
          <w:rFonts w:ascii="Arial Narrow" w:hAnsi="Arial Narrow"/>
          <w:b/>
        </w:rPr>
      </w:pPr>
    </w:p>
    <w:p w14:paraId="130739E1" w14:textId="77777777" w:rsidR="00CF5800" w:rsidRDefault="00CF5800" w:rsidP="00FE4A42">
      <w:pPr>
        <w:pStyle w:val="Sinespaciado"/>
        <w:rPr>
          <w:rFonts w:ascii="Arial Narrow" w:hAnsi="Arial Narrow"/>
          <w:b/>
        </w:rPr>
      </w:pPr>
    </w:p>
    <w:p w14:paraId="2ADCB7EE" w14:textId="77777777" w:rsidR="00CF5800" w:rsidRPr="00B604A1" w:rsidRDefault="00CF5800" w:rsidP="00FE4A42">
      <w:pPr>
        <w:pStyle w:val="Sinespaciado"/>
        <w:rPr>
          <w:rFonts w:ascii="Arial Narrow" w:hAnsi="Arial Narrow"/>
          <w:b/>
        </w:rPr>
      </w:pPr>
    </w:p>
    <w:p w14:paraId="1A03FB44" w14:textId="77777777" w:rsidR="00B8165C" w:rsidRPr="00B604A1" w:rsidRDefault="00B8165C" w:rsidP="00FE4A42">
      <w:pPr>
        <w:pStyle w:val="Sinespaciado"/>
        <w:rPr>
          <w:rFonts w:ascii="Arial Narrow" w:hAnsi="Arial Narrow"/>
          <w:b/>
        </w:rPr>
      </w:pPr>
    </w:p>
    <w:p w14:paraId="79D40714" w14:textId="77777777" w:rsidR="00B8165C" w:rsidRPr="00B604A1" w:rsidRDefault="00B8165C" w:rsidP="00FE4A42">
      <w:pPr>
        <w:pStyle w:val="Sinespaciado"/>
        <w:rPr>
          <w:rFonts w:ascii="Arial Narrow" w:hAnsi="Arial Narrow"/>
          <w:b/>
        </w:rPr>
      </w:pPr>
    </w:p>
    <w:p w14:paraId="39AF0C71" w14:textId="77777777" w:rsidR="00B8165C" w:rsidRPr="00B604A1" w:rsidRDefault="00B8165C" w:rsidP="00FE4A42">
      <w:pPr>
        <w:pStyle w:val="Sinespaciado"/>
        <w:rPr>
          <w:rFonts w:ascii="Arial Narrow" w:hAnsi="Arial Narrow"/>
          <w:b/>
        </w:rPr>
      </w:pPr>
    </w:p>
    <w:p w14:paraId="7DA33C33" w14:textId="319E08A9" w:rsidR="00117CBE" w:rsidRPr="00B604A1" w:rsidRDefault="00117CBE" w:rsidP="003C063C">
      <w:pPr>
        <w:pStyle w:val="Sinespaciado"/>
        <w:jc w:val="center"/>
        <w:rPr>
          <w:rFonts w:ascii="Arial Narrow" w:hAnsi="Arial Narrow"/>
          <w:b/>
        </w:rPr>
      </w:pPr>
      <w:r w:rsidRPr="00B604A1">
        <w:rPr>
          <w:rFonts w:ascii="Arial Narrow" w:hAnsi="Arial Narrow"/>
          <w:b/>
        </w:rPr>
        <w:lastRenderedPageBreak/>
        <w:t xml:space="preserve">CAPÍTULO </w:t>
      </w:r>
      <w:r w:rsidR="00C65CFD" w:rsidRPr="00B604A1">
        <w:rPr>
          <w:rFonts w:ascii="Arial Narrow" w:hAnsi="Arial Narrow"/>
          <w:b/>
        </w:rPr>
        <w:t>SÉPTIMO</w:t>
      </w:r>
    </w:p>
    <w:p w14:paraId="30A4CFAC" w14:textId="0567E405" w:rsidR="00C24A55" w:rsidRPr="00B604A1" w:rsidRDefault="00C24A55" w:rsidP="003C063C">
      <w:pPr>
        <w:pStyle w:val="Sinespaciado"/>
        <w:jc w:val="center"/>
        <w:rPr>
          <w:rFonts w:ascii="Arial Narrow" w:hAnsi="Arial Narrow"/>
          <w:b/>
        </w:rPr>
      </w:pPr>
      <w:r w:rsidRPr="00B604A1">
        <w:rPr>
          <w:rFonts w:ascii="Arial Narrow" w:hAnsi="Arial Narrow"/>
          <w:b/>
        </w:rPr>
        <w:t xml:space="preserve"> FORMULARIOS ANEXOS</w:t>
      </w:r>
    </w:p>
    <w:p w14:paraId="66FE243B" w14:textId="77777777" w:rsidR="003C063C" w:rsidRPr="00B604A1" w:rsidRDefault="003C063C" w:rsidP="00C24A55">
      <w:pPr>
        <w:pStyle w:val="Sinespaciado"/>
        <w:jc w:val="both"/>
        <w:rPr>
          <w:rFonts w:ascii="Arial Narrow" w:hAnsi="Arial Narrow"/>
        </w:rPr>
      </w:pPr>
    </w:p>
    <w:p w14:paraId="3DBFCED4" w14:textId="3D46FA53" w:rsidR="00C24A55" w:rsidRPr="00CF5800" w:rsidRDefault="00C24A55" w:rsidP="00C24A55">
      <w:pPr>
        <w:pStyle w:val="Sinespaciado"/>
        <w:jc w:val="both"/>
        <w:rPr>
          <w:rFonts w:ascii="Arial Narrow" w:hAnsi="Arial Narrow"/>
          <w:b/>
          <w:bCs/>
        </w:rPr>
      </w:pPr>
      <w:r w:rsidRPr="00CF5800">
        <w:rPr>
          <w:rFonts w:ascii="Arial Narrow" w:hAnsi="Arial Narrow"/>
          <w:b/>
          <w:bCs/>
        </w:rPr>
        <w:t>INSTRUCCIONES DE DILIGENCIAMIENTO.</w:t>
      </w:r>
    </w:p>
    <w:p w14:paraId="026E7096" w14:textId="77777777" w:rsidR="00C24A55" w:rsidRPr="00B604A1" w:rsidRDefault="00C24A55" w:rsidP="00C24A55">
      <w:pPr>
        <w:pStyle w:val="Sinespaciado"/>
        <w:jc w:val="both"/>
        <w:rPr>
          <w:rFonts w:ascii="Arial Narrow" w:hAnsi="Arial Narrow"/>
        </w:rPr>
      </w:pPr>
    </w:p>
    <w:p w14:paraId="0623D754" w14:textId="51EDC7B2" w:rsidR="00C24A55" w:rsidRPr="00B604A1" w:rsidRDefault="00C24A55" w:rsidP="00C24A55">
      <w:pPr>
        <w:pStyle w:val="Sinespaciado"/>
        <w:jc w:val="both"/>
        <w:rPr>
          <w:rFonts w:ascii="Arial Narrow" w:hAnsi="Arial Narrow"/>
        </w:rPr>
      </w:pPr>
      <w:r w:rsidRPr="00B604A1">
        <w:rPr>
          <w:rFonts w:ascii="Arial Narrow" w:hAnsi="Arial Narrow"/>
        </w:rPr>
        <w:t xml:space="preserve">Los formularios se diligenciarán sin enmendaduras, </w:t>
      </w:r>
      <w:r w:rsidR="00601644" w:rsidRPr="00B604A1">
        <w:rPr>
          <w:rFonts w:ascii="Arial Narrow" w:hAnsi="Arial Narrow"/>
        </w:rPr>
        <w:t xml:space="preserve">y deberán cargarse en </w:t>
      </w:r>
      <w:r w:rsidR="00CF5800" w:rsidRPr="00B604A1">
        <w:rPr>
          <w:rFonts w:ascii="Arial Narrow" w:hAnsi="Arial Narrow"/>
        </w:rPr>
        <w:t xml:space="preserve">SECOP </w:t>
      </w:r>
      <w:r w:rsidR="00601644" w:rsidRPr="00B604A1">
        <w:rPr>
          <w:rFonts w:ascii="Arial Narrow" w:hAnsi="Arial Narrow"/>
        </w:rPr>
        <w:t>II con numeración y descripción</w:t>
      </w:r>
      <w:r w:rsidRPr="00B604A1">
        <w:rPr>
          <w:rFonts w:ascii="Arial Narrow" w:hAnsi="Arial Narrow"/>
        </w:rPr>
        <w:t>. La entidad podrá en cualquier momento durante la evaluación de las propuestas requerir del proponente los análisis de precios que considere necesarios para las evaluaciones.</w:t>
      </w:r>
    </w:p>
    <w:p w14:paraId="0442A4AD" w14:textId="77777777" w:rsidR="00DC36DB" w:rsidRPr="00B604A1" w:rsidRDefault="00DC36DB" w:rsidP="00C24A55">
      <w:pPr>
        <w:pStyle w:val="Sinespaciado"/>
        <w:jc w:val="both"/>
        <w:rPr>
          <w:rFonts w:ascii="Arial Narrow" w:hAnsi="Arial Narrow"/>
        </w:rPr>
      </w:pPr>
    </w:p>
    <w:p w14:paraId="0EBE5931" w14:textId="77777777" w:rsidR="00DC36DB" w:rsidRPr="00B604A1" w:rsidRDefault="00DC36DB" w:rsidP="00DC36DB">
      <w:pPr>
        <w:pStyle w:val="Sinespaciado"/>
        <w:jc w:val="both"/>
        <w:rPr>
          <w:rFonts w:ascii="Arial Narrow" w:hAnsi="Arial Narrow"/>
        </w:rPr>
      </w:pPr>
      <w:r w:rsidRPr="00B604A1">
        <w:rPr>
          <w:rFonts w:ascii="Arial Narrow" w:hAnsi="Arial Narrow"/>
        </w:rPr>
        <w:t>Relación indicativa de los anexos:</w:t>
      </w:r>
    </w:p>
    <w:p w14:paraId="37706FB7" w14:textId="77777777" w:rsidR="00DC36DB" w:rsidRPr="00B604A1" w:rsidRDefault="00DC36DB" w:rsidP="00DC36DB">
      <w:pPr>
        <w:pStyle w:val="Sinespaciado"/>
        <w:jc w:val="both"/>
        <w:rPr>
          <w:rFonts w:ascii="Arial Narrow" w:hAnsi="Arial Narrow"/>
        </w:rPr>
      </w:pPr>
    </w:p>
    <w:p w14:paraId="4A800135" w14:textId="0EDD137F" w:rsidR="00DC36DB" w:rsidRPr="00433EA3" w:rsidRDefault="00DC36DB" w:rsidP="00CB3344">
      <w:pPr>
        <w:pStyle w:val="Sinespaciado"/>
        <w:jc w:val="center"/>
        <w:rPr>
          <w:rFonts w:ascii="Arial Narrow" w:hAnsi="Arial Narrow"/>
        </w:rPr>
      </w:pPr>
      <w:r w:rsidRPr="00CF5800">
        <w:rPr>
          <w:rFonts w:ascii="Arial Narrow" w:hAnsi="Arial Narrow"/>
          <w:b/>
          <w:bCs/>
        </w:rPr>
        <w:t>ANEXO N</w:t>
      </w:r>
      <w:r w:rsidR="001E35C6" w:rsidRPr="00CF5800">
        <w:rPr>
          <w:rFonts w:ascii="Arial Narrow" w:hAnsi="Arial Narrow"/>
          <w:b/>
          <w:bCs/>
        </w:rPr>
        <w:t>o.</w:t>
      </w:r>
      <w:r w:rsidRPr="00CF5800">
        <w:rPr>
          <w:rFonts w:ascii="Arial Narrow" w:hAnsi="Arial Narrow"/>
          <w:b/>
          <w:bCs/>
        </w:rPr>
        <w:t xml:space="preserve"> 1</w:t>
      </w:r>
      <w:r w:rsidR="00CB3344" w:rsidRPr="00CF5800">
        <w:rPr>
          <w:rFonts w:ascii="Arial Narrow" w:hAnsi="Arial Narrow"/>
          <w:b/>
          <w:bCs/>
        </w:rPr>
        <w:t>.</w:t>
      </w:r>
      <w:r w:rsidR="00CB3344" w:rsidRPr="00433EA3">
        <w:rPr>
          <w:rFonts w:ascii="Arial Narrow" w:hAnsi="Arial Narrow"/>
        </w:rPr>
        <w:t xml:space="preserve"> </w:t>
      </w:r>
      <w:r w:rsidRPr="00433EA3">
        <w:rPr>
          <w:rFonts w:ascii="Arial Narrow" w:hAnsi="Arial Narrow"/>
        </w:rPr>
        <w:t>MODELO DE CARTA DE CONFORMACIÓN DE CONSORCIO O UNIÓN TEMPORAL</w:t>
      </w:r>
    </w:p>
    <w:p w14:paraId="2BBB2D31" w14:textId="77777777" w:rsidR="00DC36DB" w:rsidRPr="00433EA3" w:rsidRDefault="00DC36DB" w:rsidP="00DC36DB">
      <w:pPr>
        <w:pStyle w:val="Sinespaciado"/>
        <w:jc w:val="center"/>
        <w:rPr>
          <w:rFonts w:ascii="Arial Narrow" w:hAnsi="Arial Narrow"/>
        </w:rPr>
      </w:pPr>
    </w:p>
    <w:p w14:paraId="04FCE049" w14:textId="77F56A7E" w:rsidR="00DC36DB" w:rsidRPr="00433EA3" w:rsidRDefault="00DC36DB" w:rsidP="00081583">
      <w:pPr>
        <w:pStyle w:val="Sinespaciado"/>
        <w:jc w:val="center"/>
        <w:rPr>
          <w:rFonts w:ascii="Arial Narrow" w:hAnsi="Arial Narrow"/>
        </w:rPr>
      </w:pPr>
      <w:r w:rsidRPr="00CF5800">
        <w:rPr>
          <w:rFonts w:ascii="Arial Narrow" w:hAnsi="Arial Narrow"/>
          <w:b/>
          <w:bCs/>
        </w:rPr>
        <w:t>ANEXO No. 2</w:t>
      </w:r>
      <w:r w:rsidR="00081583" w:rsidRPr="00CF5800">
        <w:rPr>
          <w:rFonts w:ascii="Arial Narrow" w:hAnsi="Arial Narrow"/>
          <w:b/>
          <w:bCs/>
        </w:rPr>
        <w:t>.</w:t>
      </w:r>
      <w:r w:rsidR="00081583" w:rsidRPr="00433EA3">
        <w:rPr>
          <w:rFonts w:ascii="Arial Narrow" w:hAnsi="Arial Narrow"/>
        </w:rPr>
        <w:t xml:space="preserve"> </w:t>
      </w:r>
      <w:r w:rsidRPr="00433EA3">
        <w:rPr>
          <w:rFonts w:ascii="Arial Narrow" w:hAnsi="Arial Narrow"/>
        </w:rPr>
        <w:t>MODELO DE CARTA DE PRESENTACIÓN DE LA PROPUESTA</w:t>
      </w:r>
    </w:p>
    <w:p w14:paraId="743511DB" w14:textId="77777777" w:rsidR="00DC36DB" w:rsidRPr="00433EA3" w:rsidRDefault="00DC36DB" w:rsidP="00DC36DB">
      <w:pPr>
        <w:pStyle w:val="Sinespaciado"/>
        <w:jc w:val="center"/>
        <w:rPr>
          <w:rFonts w:ascii="Arial Narrow" w:hAnsi="Arial Narrow"/>
        </w:rPr>
      </w:pPr>
    </w:p>
    <w:p w14:paraId="5E8B78EF" w14:textId="64347184" w:rsidR="00DC36DB" w:rsidRPr="00433EA3" w:rsidRDefault="00DC36DB" w:rsidP="00081583">
      <w:pPr>
        <w:pStyle w:val="Sinespaciado"/>
        <w:jc w:val="center"/>
        <w:rPr>
          <w:rFonts w:ascii="Arial Narrow" w:hAnsi="Arial Narrow"/>
        </w:rPr>
      </w:pPr>
      <w:r w:rsidRPr="00CF5800">
        <w:rPr>
          <w:rFonts w:ascii="Arial Narrow" w:hAnsi="Arial Narrow"/>
          <w:b/>
          <w:bCs/>
        </w:rPr>
        <w:t>ANEXO No. 3</w:t>
      </w:r>
      <w:r w:rsidR="00081583" w:rsidRPr="00CF5800">
        <w:rPr>
          <w:rFonts w:ascii="Arial Narrow" w:hAnsi="Arial Narrow"/>
          <w:b/>
          <w:bCs/>
        </w:rPr>
        <w:t>.</w:t>
      </w:r>
      <w:r w:rsidR="00081583" w:rsidRPr="00433EA3">
        <w:rPr>
          <w:rFonts w:ascii="Arial Narrow" w:hAnsi="Arial Narrow"/>
        </w:rPr>
        <w:t xml:space="preserve"> </w:t>
      </w:r>
      <w:r w:rsidR="00A63B5F" w:rsidRPr="00433EA3">
        <w:rPr>
          <w:rFonts w:ascii="Arial Narrow" w:hAnsi="Arial Narrow"/>
        </w:rPr>
        <w:t xml:space="preserve"> </w:t>
      </w:r>
      <w:r w:rsidRPr="00433EA3">
        <w:rPr>
          <w:rFonts w:ascii="Arial Narrow" w:hAnsi="Arial Narrow"/>
        </w:rPr>
        <w:t>FORMULARIO ECONÓMICO DE LA PROPUESTA</w:t>
      </w:r>
    </w:p>
    <w:p w14:paraId="608CC816" w14:textId="77777777" w:rsidR="004010BF" w:rsidRPr="00433EA3" w:rsidRDefault="004010BF" w:rsidP="00F66465">
      <w:pPr>
        <w:pStyle w:val="Sinespaciado"/>
        <w:rPr>
          <w:rFonts w:ascii="Arial Narrow" w:hAnsi="Arial Narrow"/>
        </w:rPr>
      </w:pPr>
    </w:p>
    <w:p w14:paraId="70EADF57" w14:textId="6E9964C3" w:rsidR="004010BF" w:rsidRPr="00433EA3" w:rsidRDefault="004010BF" w:rsidP="00081583">
      <w:pPr>
        <w:pStyle w:val="Sinespaciado"/>
        <w:jc w:val="center"/>
        <w:rPr>
          <w:rFonts w:ascii="Arial Narrow" w:hAnsi="Arial Narrow"/>
        </w:rPr>
      </w:pPr>
      <w:r w:rsidRPr="00CF5800">
        <w:rPr>
          <w:rFonts w:ascii="Arial Narrow" w:hAnsi="Arial Narrow"/>
          <w:b/>
          <w:bCs/>
        </w:rPr>
        <w:t xml:space="preserve">ANEXO No. </w:t>
      </w:r>
      <w:r w:rsidR="003F3F1F" w:rsidRPr="00CF5800">
        <w:rPr>
          <w:rFonts w:ascii="Arial Narrow" w:hAnsi="Arial Narrow"/>
          <w:b/>
          <w:bCs/>
        </w:rPr>
        <w:t>4</w:t>
      </w:r>
      <w:r w:rsidR="00081583" w:rsidRPr="00CF5800">
        <w:rPr>
          <w:rFonts w:ascii="Arial Narrow" w:hAnsi="Arial Narrow"/>
          <w:b/>
          <w:bCs/>
        </w:rPr>
        <w:t>.</w:t>
      </w:r>
      <w:r w:rsidR="00081583" w:rsidRPr="00433EA3">
        <w:rPr>
          <w:rFonts w:ascii="Arial Narrow" w:hAnsi="Arial Narrow"/>
        </w:rPr>
        <w:t xml:space="preserve"> </w:t>
      </w:r>
      <w:bookmarkStart w:id="5" w:name="_Hlk144827426"/>
      <w:r w:rsidRPr="00433EA3">
        <w:rPr>
          <w:rFonts w:ascii="Arial Narrow" w:hAnsi="Arial Narrow"/>
        </w:rPr>
        <w:t xml:space="preserve">DECLARACIÓN </w:t>
      </w:r>
      <w:r w:rsidR="003F3F1F" w:rsidRPr="00433EA3">
        <w:rPr>
          <w:rFonts w:ascii="Arial Narrow" w:hAnsi="Arial Narrow"/>
        </w:rPr>
        <w:t>DEL OFERENTE (CUMPLIMIENTO REQUISITOS TÉCNICOS</w:t>
      </w:r>
      <w:r w:rsidR="00265C81" w:rsidRPr="00433EA3">
        <w:rPr>
          <w:rFonts w:ascii="Arial Narrow" w:hAnsi="Arial Narrow"/>
        </w:rPr>
        <w:t xml:space="preserve"> – PROPUESTA TÉCNICA</w:t>
      </w:r>
      <w:r w:rsidR="003F3F1F" w:rsidRPr="00433EA3">
        <w:rPr>
          <w:rFonts w:ascii="Arial Narrow" w:hAnsi="Arial Narrow"/>
        </w:rPr>
        <w:t>)</w:t>
      </w:r>
      <w:bookmarkEnd w:id="5"/>
    </w:p>
    <w:p w14:paraId="27AB5CF7" w14:textId="77777777" w:rsidR="00DC36DB" w:rsidRPr="00433EA3" w:rsidRDefault="00DC36DB" w:rsidP="00C000FC">
      <w:pPr>
        <w:pStyle w:val="Sinespaciado"/>
        <w:rPr>
          <w:rFonts w:ascii="Arial Narrow" w:hAnsi="Arial Narrow"/>
        </w:rPr>
      </w:pPr>
    </w:p>
    <w:p w14:paraId="2CE495FA" w14:textId="5EDDC9DA" w:rsidR="00DC36DB" w:rsidRPr="00433EA3" w:rsidRDefault="00DC36DB" w:rsidP="00081583">
      <w:pPr>
        <w:pStyle w:val="Sinespaciado"/>
        <w:jc w:val="center"/>
        <w:rPr>
          <w:rFonts w:ascii="Arial Narrow" w:hAnsi="Arial Narrow"/>
        </w:rPr>
      </w:pPr>
      <w:r w:rsidRPr="00CF5800">
        <w:rPr>
          <w:rFonts w:ascii="Arial Narrow" w:hAnsi="Arial Narrow"/>
          <w:b/>
          <w:bCs/>
        </w:rPr>
        <w:t xml:space="preserve">ANEXO No. </w:t>
      </w:r>
      <w:r w:rsidR="003F3F1F" w:rsidRPr="00CF5800">
        <w:rPr>
          <w:rFonts w:ascii="Arial Narrow" w:hAnsi="Arial Narrow"/>
          <w:b/>
          <w:bCs/>
        </w:rPr>
        <w:t>5</w:t>
      </w:r>
      <w:r w:rsidR="00F66465" w:rsidRPr="00CF5800">
        <w:rPr>
          <w:rFonts w:ascii="Arial Narrow" w:hAnsi="Arial Narrow"/>
          <w:b/>
          <w:bCs/>
        </w:rPr>
        <w:t>.</w:t>
      </w:r>
      <w:r w:rsidR="00081583" w:rsidRPr="00433EA3">
        <w:rPr>
          <w:rFonts w:ascii="Arial Narrow" w:hAnsi="Arial Narrow"/>
        </w:rPr>
        <w:t xml:space="preserve"> </w:t>
      </w:r>
      <w:r w:rsidRPr="00433EA3">
        <w:rPr>
          <w:rFonts w:ascii="Arial Narrow" w:hAnsi="Arial Narrow"/>
        </w:rPr>
        <w:t>PAZ Y SALVO APORTES A LA SEGURIDAD SOCIAL INTEGRAL Y PARAFISCALES</w:t>
      </w:r>
    </w:p>
    <w:p w14:paraId="585A5017" w14:textId="77777777" w:rsidR="00DC36DB" w:rsidRPr="00433EA3" w:rsidRDefault="00DC36DB" w:rsidP="00DC36DB">
      <w:pPr>
        <w:pStyle w:val="Sinespaciado"/>
        <w:jc w:val="center"/>
        <w:rPr>
          <w:rFonts w:ascii="Arial Narrow" w:hAnsi="Arial Narrow"/>
        </w:rPr>
      </w:pPr>
    </w:p>
    <w:p w14:paraId="199F408D" w14:textId="6CBDAE5D" w:rsidR="00DC36DB" w:rsidRPr="00433EA3" w:rsidRDefault="00DC36DB" w:rsidP="00081583">
      <w:pPr>
        <w:pStyle w:val="Sinespaciado"/>
        <w:jc w:val="center"/>
        <w:rPr>
          <w:rFonts w:ascii="Arial Narrow" w:hAnsi="Arial Narrow"/>
        </w:rPr>
      </w:pPr>
      <w:r w:rsidRPr="00CF5800">
        <w:rPr>
          <w:rFonts w:ascii="Arial Narrow" w:hAnsi="Arial Narrow"/>
          <w:b/>
          <w:bCs/>
        </w:rPr>
        <w:t xml:space="preserve">ANEXO No. </w:t>
      </w:r>
      <w:r w:rsidR="003F3F1F" w:rsidRPr="00CF5800">
        <w:rPr>
          <w:rFonts w:ascii="Arial Narrow" w:hAnsi="Arial Narrow"/>
          <w:b/>
          <w:bCs/>
        </w:rPr>
        <w:t>6</w:t>
      </w:r>
      <w:r w:rsidR="00081583" w:rsidRPr="00CF5800">
        <w:rPr>
          <w:rFonts w:ascii="Arial Narrow" w:hAnsi="Arial Narrow"/>
          <w:b/>
          <w:bCs/>
        </w:rPr>
        <w:t>.</w:t>
      </w:r>
      <w:r w:rsidR="00081583" w:rsidRPr="00433EA3">
        <w:rPr>
          <w:rFonts w:ascii="Arial Narrow" w:hAnsi="Arial Narrow"/>
        </w:rPr>
        <w:t xml:space="preserve"> </w:t>
      </w:r>
      <w:r w:rsidRPr="00433EA3">
        <w:rPr>
          <w:rFonts w:ascii="Arial Narrow" w:hAnsi="Arial Narrow"/>
        </w:rPr>
        <w:t>CERTIFICADO DE INHABILIDADES E INCOMPATIBILIDADES</w:t>
      </w:r>
    </w:p>
    <w:p w14:paraId="0D7C2111" w14:textId="77777777" w:rsidR="00DC36DB" w:rsidRPr="00433EA3" w:rsidRDefault="00DC36DB" w:rsidP="00DC36DB">
      <w:pPr>
        <w:pStyle w:val="Sinespaciado"/>
        <w:jc w:val="center"/>
        <w:rPr>
          <w:rFonts w:ascii="Arial Narrow" w:hAnsi="Arial Narrow"/>
        </w:rPr>
      </w:pPr>
    </w:p>
    <w:p w14:paraId="0B783461" w14:textId="2B16637E" w:rsidR="00DC36DB" w:rsidRPr="00433EA3" w:rsidRDefault="00DC36DB" w:rsidP="00081583">
      <w:pPr>
        <w:pStyle w:val="Sinespaciado"/>
        <w:jc w:val="center"/>
        <w:rPr>
          <w:rFonts w:ascii="Arial Narrow" w:hAnsi="Arial Narrow"/>
        </w:rPr>
      </w:pPr>
      <w:r w:rsidRPr="00CF5800">
        <w:rPr>
          <w:rFonts w:ascii="Arial Narrow" w:hAnsi="Arial Narrow"/>
          <w:b/>
          <w:bCs/>
        </w:rPr>
        <w:t xml:space="preserve">ANEXO No. </w:t>
      </w:r>
      <w:r w:rsidR="003F3F1F" w:rsidRPr="00CF5800">
        <w:rPr>
          <w:rFonts w:ascii="Arial Narrow" w:hAnsi="Arial Narrow"/>
          <w:b/>
          <w:bCs/>
        </w:rPr>
        <w:t>7</w:t>
      </w:r>
      <w:r w:rsidR="00081583" w:rsidRPr="00CF5800">
        <w:rPr>
          <w:rFonts w:ascii="Arial Narrow" w:hAnsi="Arial Narrow"/>
          <w:b/>
          <w:bCs/>
        </w:rPr>
        <w:t>.</w:t>
      </w:r>
      <w:r w:rsidR="00081583" w:rsidRPr="00433EA3">
        <w:rPr>
          <w:rFonts w:ascii="Arial Narrow" w:hAnsi="Arial Narrow"/>
        </w:rPr>
        <w:t xml:space="preserve"> </w:t>
      </w:r>
      <w:r w:rsidR="0030359E" w:rsidRPr="00433EA3">
        <w:rPr>
          <w:rFonts w:ascii="Arial Narrow" w:hAnsi="Arial Narrow"/>
        </w:rPr>
        <w:t>DECLARACIÓN</w:t>
      </w:r>
      <w:r w:rsidRPr="00433EA3">
        <w:rPr>
          <w:rFonts w:ascii="Arial Narrow" w:hAnsi="Arial Narrow"/>
        </w:rPr>
        <w:t xml:space="preserve"> JURAMENTADA DE MULTAS Y SANCIONES</w:t>
      </w:r>
    </w:p>
    <w:p w14:paraId="1D7E2CB4" w14:textId="77777777" w:rsidR="00DC36DB" w:rsidRPr="00433EA3" w:rsidRDefault="00DC36DB" w:rsidP="00DC36DB">
      <w:pPr>
        <w:pStyle w:val="Sinespaciado"/>
        <w:jc w:val="center"/>
        <w:rPr>
          <w:rFonts w:ascii="Arial Narrow" w:hAnsi="Arial Narrow"/>
        </w:rPr>
      </w:pPr>
    </w:p>
    <w:p w14:paraId="038E8611" w14:textId="124AB900" w:rsidR="00DC36DB" w:rsidRPr="00433EA3" w:rsidRDefault="00DC36DB" w:rsidP="00081583">
      <w:pPr>
        <w:pStyle w:val="Sinespaciado"/>
        <w:jc w:val="center"/>
        <w:rPr>
          <w:rFonts w:ascii="Arial Narrow" w:hAnsi="Arial Narrow"/>
        </w:rPr>
      </w:pPr>
      <w:r w:rsidRPr="00CF5800">
        <w:rPr>
          <w:rFonts w:ascii="Arial Narrow" w:hAnsi="Arial Narrow"/>
          <w:b/>
          <w:bCs/>
        </w:rPr>
        <w:t xml:space="preserve">ANEXO No. </w:t>
      </w:r>
      <w:r w:rsidR="003F3F1F" w:rsidRPr="00CF5800">
        <w:rPr>
          <w:rFonts w:ascii="Arial Narrow" w:hAnsi="Arial Narrow"/>
          <w:b/>
          <w:bCs/>
        </w:rPr>
        <w:t>8</w:t>
      </w:r>
      <w:r w:rsidR="00081583" w:rsidRPr="00CF5800">
        <w:rPr>
          <w:rFonts w:ascii="Arial Narrow" w:hAnsi="Arial Narrow"/>
          <w:b/>
          <w:bCs/>
        </w:rPr>
        <w:t>.</w:t>
      </w:r>
      <w:r w:rsidR="00081583" w:rsidRPr="00433EA3">
        <w:rPr>
          <w:rFonts w:ascii="Arial Narrow" w:hAnsi="Arial Narrow"/>
        </w:rPr>
        <w:t xml:space="preserve"> </w:t>
      </w:r>
      <w:r w:rsidRPr="00433EA3">
        <w:rPr>
          <w:rFonts w:ascii="Arial Narrow" w:hAnsi="Arial Narrow"/>
        </w:rPr>
        <w:t>MEDIDA ANTICORRUPCION</w:t>
      </w:r>
    </w:p>
    <w:p w14:paraId="0DB9F79F" w14:textId="77777777" w:rsidR="00DC36DB" w:rsidRPr="00433EA3" w:rsidRDefault="00DC36DB" w:rsidP="00DC36DB">
      <w:pPr>
        <w:pStyle w:val="Sinespaciado"/>
        <w:jc w:val="center"/>
        <w:rPr>
          <w:rFonts w:ascii="Arial Narrow" w:hAnsi="Arial Narrow"/>
        </w:rPr>
      </w:pPr>
    </w:p>
    <w:p w14:paraId="70D0858F" w14:textId="7BEDB6EA" w:rsidR="00DC36DB" w:rsidRPr="00B604A1" w:rsidRDefault="00DC36DB" w:rsidP="00081583">
      <w:pPr>
        <w:pStyle w:val="Sinespaciado"/>
        <w:jc w:val="center"/>
        <w:rPr>
          <w:rFonts w:ascii="Arial Narrow" w:hAnsi="Arial Narrow"/>
        </w:rPr>
      </w:pPr>
      <w:r w:rsidRPr="00CF5800">
        <w:rPr>
          <w:rFonts w:ascii="Arial Narrow" w:hAnsi="Arial Narrow"/>
          <w:b/>
          <w:bCs/>
        </w:rPr>
        <w:t xml:space="preserve">ANEXO No. </w:t>
      </w:r>
      <w:r w:rsidR="003F3F1F" w:rsidRPr="00CF5800">
        <w:rPr>
          <w:rFonts w:ascii="Arial Narrow" w:hAnsi="Arial Narrow"/>
          <w:b/>
          <w:bCs/>
        </w:rPr>
        <w:t>9</w:t>
      </w:r>
      <w:r w:rsidR="00081583" w:rsidRPr="00CF5800">
        <w:rPr>
          <w:rFonts w:ascii="Arial Narrow" w:hAnsi="Arial Narrow"/>
          <w:b/>
          <w:bCs/>
        </w:rPr>
        <w:t>.</w:t>
      </w:r>
      <w:r w:rsidR="00081583" w:rsidRPr="00433EA3">
        <w:rPr>
          <w:rFonts w:ascii="Arial Narrow" w:hAnsi="Arial Narrow"/>
        </w:rPr>
        <w:t xml:space="preserve"> </w:t>
      </w:r>
      <w:r w:rsidRPr="00433EA3">
        <w:rPr>
          <w:rFonts w:ascii="Arial Narrow" w:hAnsi="Arial Narrow"/>
        </w:rPr>
        <w:t>CERTIFICACIÓN CRITERIOS DE DESEMPATE</w:t>
      </w:r>
    </w:p>
    <w:p w14:paraId="66B3430F" w14:textId="77777777" w:rsidR="00A17DF1" w:rsidRPr="00B604A1" w:rsidRDefault="00A17DF1" w:rsidP="00081583">
      <w:pPr>
        <w:pStyle w:val="Sinespaciado"/>
        <w:jc w:val="center"/>
        <w:rPr>
          <w:rFonts w:ascii="Arial Narrow" w:hAnsi="Arial Narrow"/>
        </w:rPr>
      </w:pPr>
    </w:p>
    <w:p w14:paraId="090C7D30" w14:textId="5EC706C1" w:rsidR="0090578E" w:rsidRPr="00B604A1" w:rsidRDefault="0090578E" w:rsidP="00081583">
      <w:pPr>
        <w:pStyle w:val="Sinespaciado"/>
        <w:jc w:val="center"/>
        <w:rPr>
          <w:rFonts w:ascii="Arial Narrow" w:hAnsi="Arial Narrow"/>
        </w:rPr>
      </w:pPr>
    </w:p>
    <w:sectPr w:rsidR="0090578E" w:rsidRPr="00B604A1" w:rsidSect="002223FF">
      <w:headerReference w:type="default" r:id="rId54"/>
      <w:footerReference w:type="default" r:id="rId55"/>
      <w:pgSz w:w="12240" w:h="15840"/>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5229D" w14:textId="77777777" w:rsidR="00710089" w:rsidRDefault="00710089" w:rsidP="00555AAC">
      <w:pPr>
        <w:spacing w:after="0" w:line="240" w:lineRule="auto"/>
      </w:pPr>
      <w:r>
        <w:separator/>
      </w:r>
    </w:p>
  </w:endnote>
  <w:endnote w:type="continuationSeparator" w:id="0">
    <w:p w14:paraId="6978C75A" w14:textId="77777777" w:rsidR="00710089" w:rsidRDefault="00710089" w:rsidP="00555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default"/>
  </w:font>
  <w:font w:name="TheSans B5 Plain">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D00AC" w14:textId="77777777" w:rsidR="00B502B5" w:rsidRDefault="00B502B5" w:rsidP="002E1207">
    <w:pPr>
      <w:pStyle w:val="Sinespaciado"/>
      <w:jc w:val="center"/>
      <w:rPr>
        <w:rFonts w:ascii="Arial" w:hAnsi="Arial" w:cs="Arial"/>
        <w:sz w:val="14"/>
        <w:szCs w:val="24"/>
      </w:rPr>
    </w:pPr>
    <w:r>
      <w:rPr>
        <w:rFonts w:ascii="Arial" w:hAnsi="Arial" w:cs="Arial"/>
        <w:sz w:val="14"/>
        <w:szCs w:val="24"/>
      </w:rPr>
      <w:t>Dirección: Carrera 50# 12 sur 149 Autopista sur – PBX: (4) 3837000</w:t>
    </w:r>
  </w:p>
  <w:p w14:paraId="390FAD70" w14:textId="77777777" w:rsidR="00B502B5" w:rsidRDefault="00B502B5" w:rsidP="002E1207">
    <w:pPr>
      <w:pStyle w:val="Sinespaciado"/>
      <w:jc w:val="center"/>
      <w:rPr>
        <w:rFonts w:ascii="Arial" w:hAnsi="Arial" w:cs="Arial"/>
        <w:sz w:val="14"/>
        <w:szCs w:val="24"/>
      </w:rPr>
    </w:pPr>
    <w:r>
      <w:rPr>
        <w:rFonts w:ascii="Arial" w:hAnsi="Arial" w:cs="Arial"/>
        <w:sz w:val="14"/>
        <w:szCs w:val="24"/>
      </w:rPr>
      <w:t>Fax: 3837075 – NIT: 901.436.775-1 – A.A 51560 Y 51944</w:t>
    </w:r>
  </w:p>
  <w:p w14:paraId="297D6B32" w14:textId="77777777" w:rsidR="00B502B5" w:rsidRDefault="00B502B5" w:rsidP="002E1207">
    <w:pPr>
      <w:pStyle w:val="Sinespaciado"/>
      <w:jc w:val="center"/>
      <w:rPr>
        <w:rFonts w:ascii="Arial" w:hAnsi="Arial" w:cs="Arial"/>
        <w:sz w:val="14"/>
        <w:szCs w:val="24"/>
      </w:rPr>
    </w:pPr>
    <w:r>
      <w:rPr>
        <w:rFonts w:ascii="Arial" w:hAnsi="Arial" w:cs="Arial"/>
        <w:sz w:val="14"/>
        <w:szCs w:val="24"/>
      </w:rPr>
      <w:t>www.fla.com.co    Itagüí – Colombia</w:t>
    </w:r>
  </w:p>
  <w:p w14:paraId="159F0BF5" w14:textId="271753F7" w:rsidR="00B502B5" w:rsidRDefault="00B502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816E1" w14:textId="77777777" w:rsidR="00710089" w:rsidRDefault="00710089" w:rsidP="00555AAC">
      <w:pPr>
        <w:spacing w:after="0" w:line="240" w:lineRule="auto"/>
      </w:pPr>
      <w:r>
        <w:separator/>
      </w:r>
    </w:p>
  </w:footnote>
  <w:footnote w:type="continuationSeparator" w:id="0">
    <w:p w14:paraId="4743B441" w14:textId="77777777" w:rsidR="00710089" w:rsidRDefault="00710089" w:rsidP="00555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AFDFB" w14:textId="7A4ECDA1" w:rsidR="00B502B5" w:rsidRDefault="00B502B5" w:rsidP="009D5F3F">
    <w:pPr>
      <w:pStyle w:val="Encabezado"/>
      <w:jc w:val="center"/>
    </w:pPr>
    <w:r>
      <w:object w:dxaOrig="1188" w:dyaOrig="1032" w14:anchorId="04908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60.75pt">
          <v:imagedata r:id="rId1" o:title=""/>
        </v:shape>
        <o:OLEObject Type="Embed" ProgID="PBrush" ShapeID="_x0000_i1025" DrawAspect="Content" ObjectID="_1786970485"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0BED0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5540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A9C886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9349E1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690931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15B56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A3061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6F7C3B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FC02E9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1106176"/>
    <w:multiLevelType w:val="hybridMultilevel"/>
    <w:tmpl w:val="8778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34F2C02"/>
    <w:multiLevelType w:val="hybridMultilevel"/>
    <w:tmpl w:val="0B3A06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8C5448"/>
    <w:multiLevelType w:val="hybridMultilevel"/>
    <w:tmpl w:val="16A2C1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EEA517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FCD6AA8"/>
    <w:multiLevelType w:val="hybridMultilevel"/>
    <w:tmpl w:val="ED8A85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32CE23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4AB2968"/>
    <w:multiLevelType w:val="hybridMultilevel"/>
    <w:tmpl w:val="8084C0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6610AB"/>
    <w:multiLevelType w:val="multilevel"/>
    <w:tmpl w:val="0DCE065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bCs/>
        <w:u w:val="thick"/>
      </w:rPr>
    </w:lvl>
    <w:lvl w:ilvl="2">
      <w:start w:val="1"/>
      <w:numFmt w:val="decimal"/>
      <w:isLgl/>
      <w:lvlText w:val="%1.%2.%3."/>
      <w:lvlJc w:val="left"/>
      <w:pPr>
        <w:ind w:left="1080" w:hanging="720"/>
      </w:pPr>
      <w:rPr>
        <w:rFonts w:hint="default"/>
        <w:u w:val="thick"/>
      </w:rPr>
    </w:lvl>
    <w:lvl w:ilvl="3">
      <w:start w:val="1"/>
      <w:numFmt w:val="decimal"/>
      <w:isLgl/>
      <w:lvlText w:val="%1.%2.%3.%4."/>
      <w:lvlJc w:val="left"/>
      <w:pPr>
        <w:ind w:left="1080" w:hanging="720"/>
      </w:pPr>
      <w:rPr>
        <w:rFonts w:hint="default"/>
        <w:u w:val="thick"/>
      </w:rPr>
    </w:lvl>
    <w:lvl w:ilvl="4">
      <w:start w:val="1"/>
      <w:numFmt w:val="decimal"/>
      <w:isLgl/>
      <w:lvlText w:val="%1.%2.%3.%4.%5."/>
      <w:lvlJc w:val="left"/>
      <w:pPr>
        <w:ind w:left="1440" w:hanging="1080"/>
      </w:pPr>
      <w:rPr>
        <w:rFonts w:hint="default"/>
        <w:u w:val="thick"/>
      </w:rPr>
    </w:lvl>
    <w:lvl w:ilvl="5">
      <w:start w:val="1"/>
      <w:numFmt w:val="decimal"/>
      <w:isLgl/>
      <w:lvlText w:val="%1.%2.%3.%4.%5.%6."/>
      <w:lvlJc w:val="left"/>
      <w:pPr>
        <w:ind w:left="1440" w:hanging="1080"/>
      </w:pPr>
      <w:rPr>
        <w:rFonts w:hint="default"/>
        <w:u w:val="thick"/>
      </w:rPr>
    </w:lvl>
    <w:lvl w:ilvl="6">
      <w:start w:val="1"/>
      <w:numFmt w:val="decimal"/>
      <w:isLgl/>
      <w:lvlText w:val="%1.%2.%3.%4.%5.%6.%7."/>
      <w:lvlJc w:val="left"/>
      <w:pPr>
        <w:ind w:left="1440" w:hanging="1080"/>
      </w:pPr>
      <w:rPr>
        <w:rFonts w:hint="default"/>
        <w:u w:val="thick"/>
      </w:rPr>
    </w:lvl>
    <w:lvl w:ilvl="7">
      <w:start w:val="1"/>
      <w:numFmt w:val="decimal"/>
      <w:isLgl/>
      <w:lvlText w:val="%1.%2.%3.%4.%5.%6.%7.%8."/>
      <w:lvlJc w:val="left"/>
      <w:pPr>
        <w:ind w:left="1800" w:hanging="1440"/>
      </w:pPr>
      <w:rPr>
        <w:rFonts w:hint="default"/>
        <w:u w:val="thick"/>
      </w:rPr>
    </w:lvl>
    <w:lvl w:ilvl="8">
      <w:start w:val="1"/>
      <w:numFmt w:val="decimal"/>
      <w:isLgl/>
      <w:lvlText w:val="%1.%2.%3.%4.%5.%6.%7.%8.%9."/>
      <w:lvlJc w:val="left"/>
      <w:pPr>
        <w:ind w:left="1800" w:hanging="1440"/>
      </w:pPr>
      <w:rPr>
        <w:rFonts w:hint="default"/>
        <w:u w:val="thick"/>
      </w:rPr>
    </w:lvl>
  </w:abstractNum>
  <w:abstractNum w:abstractNumId="17" w15:restartNumberingAfterBreak="0">
    <w:nsid w:val="26B77F43"/>
    <w:multiLevelType w:val="hybridMultilevel"/>
    <w:tmpl w:val="0C4C015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6EF54F0"/>
    <w:multiLevelType w:val="hybridMultilevel"/>
    <w:tmpl w:val="24DEA546"/>
    <w:lvl w:ilvl="0" w:tplc="580A0017">
      <w:start w:val="1"/>
      <w:numFmt w:val="lowerLetter"/>
      <w:lvlText w:val="%1)"/>
      <w:lvlJc w:val="left"/>
      <w:pPr>
        <w:ind w:left="1428" w:hanging="360"/>
      </w:pPr>
    </w:lvl>
    <w:lvl w:ilvl="1" w:tplc="580A0019">
      <w:start w:val="1"/>
      <w:numFmt w:val="lowerLetter"/>
      <w:lvlText w:val="%2."/>
      <w:lvlJc w:val="left"/>
      <w:pPr>
        <w:ind w:left="2148" w:hanging="360"/>
      </w:pPr>
    </w:lvl>
    <w:lvl w:ilvl="2" w:tplc="6F72E056">
      <w:start w:val="1"/>
      <w:numFmt w:val="upperRoman"/>
      <w:lvlText w:val="%3."/>
      <w:lvlJc w:val="left"/>
      <w:pPr>
        <w:ind w:left="3408" w:hanging="720"/>
      </w:pPr>
      <w:rPr>
        <w:rFonts w:hint="default"/>
      </w:rPr>
    </w:lvl>
    <w:lvl w:ilvl="3" w:tplc="DC7CFC26">
      <w:numFmt w:val="bullet"/>
      <w:lvlText w:val="•"/>
      <w:lvlJc w:val="left"/>
      <w:pPr>
        <w:ind w:left="3588" w:hanging="360"/>
      </w:pPr>
      <w:rPr>
        <w:rFonts w:ascii="Arial Narrow" w:eastAsia="Times New Roman" w:hAnsi="Arial Narrow" w:cs="Arial" w:hint="default"/>
      </w:rPr>
    </w:lvl>
    <w:lvl w:ilvl="4" w:tplc="580A0019" w:tentative="1">
      <w:start w:val="1"/>
      <w:numFmt w:val="lowerLetter"/>
      <w:lvlText w:val="%5."/>
      <w:lvlJc w:val="left"/>
      <w:pPr>
        <w:ind w:left="4308" w:hanging="360"/>
      </w:pPr>
    </w:lvl>
    <w:lvl w:ilvl="5" w:tplc="580A001B" w:tentative="1">
      <w:start w:val="1"/>
      <w:numFmt w:val="lowerRoman"/>
      <w:lvlText w:val="%6."/>
      <w:lvlJc w:val="right"/>
      <w:pPr>
        <w:ind w:left="5028" w:hanging="180"/>
      </w:pPr>
    </w:lvl>
    <w:lvl w:ilvl="6" w:tplc="580A000F" w:tentative="1">
      <w:start w:val="1"/>
      <w:numFmt w:val="decimal"/>
      <w:lvlText w:val="%7."/>
      <w:lvlJc w:val="left"/>
      <w:pPr>
        <w:ind w:left="5748" w:hanging="360"/>
      </w:pPr>
    </w:lvl>
    <w:lvl w:ilvl="7" w:tplc="580A0019" w:tentative="1">
      <w:start w:val="1"/>
      <w:numFmt w:val="lowerLetter"/>
      <w:lvlText w:val="%8."/>
      <w:lvlJc w:val="left"/>
      <w:pPr>
        <w:ind w:left="6468" w:hanging="360"/>
      </w:pPr>
    </w:lvl>
    <w:lvl w:ilvl="8" w:tplc="580A001B" w:tentative="1">
      <w:start w:val="1"/>
      <w:numFmt w:val="lowerRoman"/>
      <w:lvlText w:val="%9."/>
      <w:lvlJc w:val="right"/>
      <w:pPr>
        <w:ind w:left="7188" w:hanging="180"/>
      </w:pPr>
    </w:lvl>
  </w:abstractNum>
  <w:abstractNum w:abstractNumId="19" w15:restartNumberingAfterBreak="0">
    <w:nsid w:val="29F3081E"/>
    <w:multiLevelType w:val="hybridMultilevel"/>
    <w:tmpl w:val="3064CC5C"/>
    <w:lvl w:ilvl="0" w:tplc="98465FBA">
      <w:start w:val="1"/>
      <w:numFmt w:val="bullet"/>
      <w:lvlText w:val="-"/>
      <w:lvlJc w:val="left"/>
      <w:pPr>
        <w:ind w:left="51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34EFAD6">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B0255D4">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D344758">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E42753C">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F57C205A">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F7C6EBE">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75695C8">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202AB50">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C5F77B1"/>
    <w:multiLevelType w:val="hybridMultilevel"/>
    <w:tmpl w:val="EACA02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6256A2D"/>
    <w:multiLevelType w:val="hybridMultilevel"/>
    <w:tmpl w:val="FBDA9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BF6991"/>
    <w:multiLevelType w:val="multilevel"/>
    <w:tmpl w:val="4E00B2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8E02037"/>
    <w:multiLevelType w:val="hybridMultilevel"/>
    <w:tmpl w:val="C550366E"/>
    <w:lvl w:ilvl="0" w:tplc="3F203D2A">
      <w:start w:val="4"/>
      <w:numFmt w:val="bullet"/>
      <w:lvlText w:val="-"/>
      <w:lvlJc w:val="left"/>
      <w:pPr>
        <w:ind w:left="1569" w:hanging="360"/>
      </w:pPr>
      <w:rPr>
        <w:rFonts w:ascii="Arial Narrow" w:eastAsia="Calibri" w:hAnsi="Arial Narrow" w:cs="Times New Roman" w:hint="default"/>
        <w:b/>
      </w:rPr>
    </w:lvl>
    <w:lvl w:ilvl="1" w:tplc="240A0003" w:tentative="1">
      <w:start w:val="1"/>
      <w:numFmt w:val="bullet"/>
      <w:lvlText w:val="o"/>
      <w:lvlJc w:val="left"/>
      <w:pPr>
        <w:ind w:left="2289" w:hanging="360"/>
      </w:pPr>
      <w:rPr>
        <w:rFonts w:ascii="Courier New" w:hAnsi="Courier New" w:cs="Courier New" w:hint="default"/>
      </w:rPr>
    </w:lvl>
    <w:lvl w:ilvl="2" w:tplc="240A0005" w:tentative="1">
      <w:start w:val="1"/>
      <w:numFmt w:val="bullet"/>
      <w:lvlText w:val=""/>
      <w:lvlJc w:val="left"/>
      <w:pPr>
        <w:ind w:left="3009" w:hanging="360"/>
      </w:pPr>
      <w:rPr>
        <w:rFonts w:ascii="Wingdings" w:hAnsi="Wingdings" w:hint="default"/>
      </w:rPr>
    </w:lvl>
    <w:lvl w:ilvl="3" w:tplc="240A0001" w:tentative="1">
      <w:start w:val="1"/>
      <w:numFmt w:val="bullet"/>
      <w:lvlText w:val=""/>
      <w:lvlJc w:val="left"/>
      <w:pPr>
        <w:ind w:left="3729" w:hanging="360"/>
      </w:pPr>
      <w:rPr>
        <w:rFonts w:ascii="Symbol" w:hAnsi="Symbol" w:hint="default"/>
      </w:rPr>
    </w:lvl>
    <w:lvl w:ilvl="4" w:tplc="240A0003" w:tentative="1">
      <w:start w:val="1"/>
      <w:numFmt w:val="bullet"/>
      <w:lvlText w:val="o"/>
      <w:lvlJc w:val="left"/>
      <w:pPr>
        <w:ind w:left="4449" w:hanging="360"/>
      </w:pPr>
      <w:rPr>
        <w:rFonts w:ascii="Courier New" w:hAnsi="Courier New" w:cs="Courier New" w:hint="default"/>
      </w:rPr>
    </w:lvl>
    <w:lvl w:ilvl="5" w:tplc="240A0005" w:tentative="1">
      <w:start w:val="1"/>
      <w:numFmt w:val="bullet"/>
      <w:lvlText w:val=""/>
      <w:lvlJc w:val="left"/>
      <w:pPr>
        <w:ind w:left="5169" w:hanging="360"/>
      </w:pPr>
      <w:rPr>
        <w:rFonts w:ascii="Wingdings" w:hAnsi="Wingdings" w:hint="default"/>
      </w:rPr>
    </w:lvl>
    <w:lvl w:ilvl="6" w:tplc="240A0001" w:tentative="1">
      <w:start w:val="1"/>
      <w:numFmt w:val="bullet"/>
      <w:lvlText w:val=""/>
      <w:lvlJc w:val="left"/>
      <w:pPr>
        <w:ind w:left="5889" w:hanging="360"/>
      </w:pPr>
      <w:rPr>
        <w:rFonts w:ascii="Symbol" w:hAnsi="Symbol" w:hint="default"/>
      </w:rPr>
    </w:lvl>
    <w:lvl w:ilvl="7" w:tplc="240A0003" w:tentative="1">
      <w:start w:val="1"/>
      <w:numFmt w:val="bullet"/>
      <w:lvlText w:val="o"/>
      <w:lvlJc w:val="left"/>
      <w:pPr>
        <w:ind w:left="6609" w:hanging="360"/>
      </w:pPr>
      <w:rPr>
        <w:rFonts w:ascii="Courier New" w:hAnsi="Courier New" w:cs="Courier New" w:hint="default"/>
      </w:rPr>
    </w:lvl>
    <w:lvl w:ilvl="8" w:tplc="240A0005" w:tentative="1">
      <w:start w:val="1"/>
      <w:numFmt w:val="bullet"/>
      <w:lvlText w:val=""/>
      <w:lvlJc w:val="left"/>
      <w:pPr>
        <w:ind w:left="7329" w:hanging="360"/>
      </w:pPr>
      <w:rPr>
        <w:rFonts w:ascii="Wingdings" w:hAnsi="Wingdings" w:hint="default"/>
      </w:rPr>
    </w:lvl>
  </w:abstractNum>
  <w:abstractNum w:abstractNumId="24" w15:restartNumberingAfterBreak="0">
    <w:nsid w:val="4A171A34"/>
    <w:multiLevelType w:val="hybridMultilevel"/>
    <w:tmpl w:val="2D5C6F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73625E"/>
    <w:multiLevelType w:val="hybridMultilevel"/>
    <w:tmpl w:val="08B6A2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F10C16"/>
    <w:multiLevelType w:val="hybridMultilevel"/>
    <w:tmpl w:val="C93A4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9B3AE1"/>
    <w:multiLevelType w:val="hybridMultilevel"/>
    <w:tmpl w:val="F446E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556F5F"/>
    <w:multiLevelType w:val="hybridMultilevel"/>
    <w:tmpl w:val="93EC5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34539C"/>
    <w:multiLevelType w:val="hybridMultilevel"/>
    <w:tmpl w:val="CB3EB1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29599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B975FA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BD64AF8"/>
    <w:multiLevelType w:val="multilevel"/>
    <w:tmpl w:val="B39C0C0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856236"/>
    <w:multiLevelType w:val="multilevel"/>
    <w:tmpl w:val="CC0A187E"/>
    <w:lvl w:ilvl="0">
      <w:start w:val="1"/>
      <w:numFmt w:val="bullet"/>
      <w:lvlText w:val=""/>
      <w:lvlJc w:val="left"/>
      <w:pPr>
        <w:tabs>
          <w:tab w:val="num" w:pos="786"/>
        </w:tabs>
        <w:ind w:left="786" w:hanging="360"/>
      </w:pPr>
      <w:rPr>
        <w:rFonts w:ascii="Symbol" w:hAnsi="Symbol" w:hint="default"/>
        <w:sz w:val="20"/>
      </w:rPr>
    </w:lvl>
    <w:lvl w:ilvl="1">
      <w:start w:val="5"/>
      <w:numFmt w:val="decimal"/>
      <w:lvlText w:val="%2."/>
      <w:lvlJc w:val="left"/>
      <w:pPr>
        <w:ind w:left="1506" w:hanging="360"/>
      </w:pPr>
      <w:rPr>
        <w:rFonts w:hint="default"/>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34" w15:restartNumberingAfterBreak="0">
    <w:nsid w:val="71993EDC"/>
    <w:multiLevelType w:val="hybridMultilevel"/>
    <w:tmpl w:val="E8B642C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3E9EC9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5B60D6A"/>
    <w:multiLevelType w:val="hybridMultilevel"/>
    <w:tmpl w:val="7C589A74"/>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7" w15:restartNumberingAfterBreak="0">
    <w:nsid w:val="76B7101A"/>
    <w:multiLevelType w:val="hybridMultilevel"/>
    <w:tmpl w:val="0D109D1E"/>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82E5A87"/>
    <w:multiLevelType w:val="multilevel"/>
    <w:tmpl w:val="600C40D2"/>
    <w:lvl w:ilvl="0">
      <w:start w:val="3"/>
      <w:numFmt w:val="decimal"/>
      <w:pStyle w:val="Gliederung1"/>
      <w:lvlText w:val="%1"/>
      <w:lvlJc w:val="left"/>
      <w:pPr>
        <w:tabs>
          <w:tab w:val="num" w:pos="360"/>
        </w:tabs>
        <w:ind w:left="360" w:hanging="360"/>
      </w:pPr>
      <w:rPr>
        <w:rFonts w:cs="Times New Roman"/>
      </w:rPr>
    </w:lvl>
    <w:lvl w:ilvl="1">
      <w:start w:val="1"/>
      <w:numFmt w:val="decimal"/>
      <w:pStyle w:val="Gliederung2"/>
      <w:lvlText w:val="%1.%2"/>
      <w:lvlJc w:val="left"/>
      <w:pPr>
        <w:tabs>
          <w:tab w:val="num" w:pos="540"/>
        </w:tabs>
        <w:ind w:left="540" w:hanging="360"/>
      </w:pPr>
      <w:rPr>
        <w:rFonts w:cs="Times New Roman"/>
      </w:rPr>
    </w:lvl>
    <w:lvl w:ilvl="2">
      <w:start w:val="1"/>
      <w:numFmt w:val="bullet"/>
      <w:lvlText w:val=""/>
      <w:lvlJc w:val="left"/>
      <w:pPr>
        <w:tabs>
          <w:tab w:val="num" w:pos="720"/>
        </w:tabs>
        <w:ind w:left="720" w:hanging="360"/>
      </w:pPr>
      <w:rPr>
        <w:rFonts w:ascii="Symbol" w:hAnsi="Symbol" w:hint="default"/>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9" w15:restartNumberingAfterBreak="0">
    <w:nsid w:val="789F3CAB"/>
    <w:multiLevelType w:val="multilevel"/>
    <w:tmpl w:val="3F2628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993491B"/>
    <w:multiLevelType w:val="hybridMultilevel"/>
    <w:tmpl w:val="97AE9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D7F3C73"/>
    <w:multiLevelType w:val="hybridMultilevel"/>
    <w:tmpl w:val="90B6F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9716806">
    <w:abstractNumId w:val="40"/>
  </w:num>
  <w:num w:numId="2" w16cid:durableId="1652562388">
    <w:abstractNumId w:val="16"/>
  </w:num>
  <w:num w:numId="3" w16cid:durableId="302659609">
    <w:abstractNumId w:val="25"/>
  </w:num>
  <w:num w:numId="4" w16cid:durableId="1397513957">
    <w:abstractNumId w:val="22"/>
  </w:num>
  <w:num w:numId="5" w16cid:durableId="359401017">
    <w:abstractNumId w:val="38"/>
    <w:lvlOverride w:ilvl="0">
      <w:startOverride w:val="3"/>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7687130">
    <w:abstractNumId w:val="15"/>
  </w:num>
  <w:num w:numId="7" w16cid:durableId="1544170600">
    <w:abstractNumId w:val="34"/>
  </w:num>
  <w:num w:numId="8" w16cid:durableId="198517142">
    <w:abstractNumId w:val="11"/>
  </w:num>
  <w:num w:numId="9" w16cid:durableId="876702927">
    <w:abstractNumId w:val="26"/>
  </w:num>
  <w:num w:numId="10" w16cid:durableId="1543053336">
    <w:abstractNumId w:val="32"/>
  </w:num>
  <w:num w:numId="11" w16cid:durableId="1408847359">
    <w:abstractNumId w:val="1"/>
  </w:num>
  <w:num w:numId="12" w16cid:durableId="968703373">
    <w:abstractNumId w:val="31"/>
  </w:num>
  <w:num w:numId="13" w16cid:durableId="125588628">
    <w:abstractNumId w:val="12"/>
  </w:num>
  <w:num w:numId="14" w16cid:durableId="1359163431">
    <w:abstractNumId w:val="35"/>
  </w:num>
  <w:num w:numId="15" w16cid:durableId="729306644">
    <w:abstractNumId w:val="14"/>
  </w:num>
  <w:num w:numId="16" w16cid:durableId="515846626">
    <w:abstractNumId w:val="2"/>
  </w:num>
  <w:num w:numId="17" w16cid:durableId="1200052824">
    <w:abstractNumId w:val="0"/>
  </w:num>
  <w:num w:numId="18" w16cid:durableId="824276452">
    <w:abstractNumId w:val="7"/>
  </w:num>
  <w:num w:numId="19" w16cid:durableId="643704303">
    <w:abstractNumId w:val="6"/>
  </w:num>
  <w:num w:numId="20" w16cid:durableId="861167568">
    <w:abstractNumId w:val="30"/>
  </w:num>
  <w:num w:numId="21" w16cid:durableId="928470560">
    <w:abstractNumId w:val="8"/>
  </w:num>
  <w:num w:numId="22" w16cid:durableId="1341469448">
    <w:abstractNumId w:val="5"/>
  </w:num>
  <w:num w:numId="23" w16cid:durableId="1124424544">
    <w:abstractNumId w:val="4"/>
  </w:num>
  <w:num w:numId="24" w16cid:durableId="950671516">
    <w:abstractNumId w:val="3"/>
  </w:num>
  <w:num w:numId="25" w16cid:durableId="1294679941">
    <w:abstractNumId w:val="23"/>
  </w:num>
  <w:num w:numId="26" w16cid:durableId="1173303450">
    <w:abstractNumId w:val="13"/>
  </w:num>
  <w:num w:numId="27" w16cid:durableId="564027843">
    <w:abstractNumId w:val="27"/>
  </w:num>
  <w:num w:numId="28" w16cid:durableId="679744077">
    <w:abstractNumId w:val="41"/>
  </w:num>
  <w:num w:numId="29" w16cid:durableId="1225291085">
    <w:abstractNumId w:val="37"/>
    <w:lvlOverride w:ilvl="0">
      <w:startOverride w:val="1"/>
    </w:lvlOverride>
    <w:lvlOverride w:ilvl="1"/>
    <w:lvlOverride w:ilvl="2"/>
    <w:lvlOverride w:ilvl="3"/>
    <w:lvlOverride w:ilvl="4"/>
    <w:lvlOverride w:ilvl="5"/>
    <w:lvlOverride w:ilvl="6"/>
    <w:lvlOverride w:ilvl="7"/>
    <w:lvlOverride w:ilvl="8"/>
  </w:num>
  <w:num w:numId="30" w16cid:durableId="1399784738">
    <w:abstractNumId w:val="24"/>
  </w:num>
  <w:num w:numId="31" w16cid:durableId="942424137">
    <w:abstractNumId w:val="21"/>
  </w:num>
  <w:num w:numId="32" w16cid:durableId="1722439150">
    <w:abstractNumId w:val="9"/>
  </w:num>
  <w:num w:numId="33" w16cid:durableId="1680425419">
    <w:abstractNumId w:val="28"/>
  </w:num>
  <w:num w:numId="34" w16cid:durableId="1062797603">
    <w:abstractNumId w:val="10"/>
  </w:num>
  <w:num w:numId="35" w16cid:durableId="179978712">
    <w:abstractNumId w:val="19"/>
  </w:num>
  <w:num w:numId="36" w16cid:durableId="1114641832">
    <w:abstractNumId w:val="36"/>
  </w:num>
  <w:num w:numId="37" w16cid:durableId="756944891">
    <w:abstractNumId w:val="20"/>
  </w:num>
  <w:num w:numId="38" w16cid:durableId="155733260">
    <w:abstractNumId w:val="17"/>
  </w:num>
  <w:num w:numId="39" w16cid:durableId="1282613837">
    <w:abstractNumId w:val="29"/>
  </w:num>
  <w:num w:numId="40" w16cid:durableId="70936221">
    <w:abstractNumId w:val="39"/>
  </w:num>
  <w:num w:numId="41" w16cid:durableId="1342052256">
    <w:abstractNumId w:val="33"/>
    <w:lvlOverride w:ilvl="0"/>
    <w:lvlOverride w:ilvl="1">
      <w:startOverride w:val="1"/>
    </w:lvlOverride>
    <w:lvlOverride w:ilvl="2"/>
    <w:lvlOverride w:ilvl="3"/>
    <w:lvlOverride w:ilvl="4"/>
    <w:lvlOverride w:ilvl="5"/>
    <w:lvlOverride w:ilvl="6"/>
    <w:lvlOverride w:ilvl="7"/>
    <w:lvlOverride w:ilvl="8"/>
  </w:num>
  <w:num w:numId="42" w16cid:durableId="604000572">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AAC"/>
    <w:rsid w:val="000011A7"/>
    <w:rsid w:val="0000203F"/>
    <w:rsid w:val="0000209E"/>
    <w:rsid w:val="000024E7"/>
    <w:rsid w:val="000024F1"/>
    <w:rsid w:val="00002BCC"/>
    <w:rsid w:val="00004639"/>
    <w:rsid w:val="000062A3"/>
    <w:rsid w:val="00006951"/>
    <w:rsid w:val="000153B7"/>
    <w:rsid w:val="000163B3"/>
    <w:rsid w:val="0002488A"/>
    <w:rsid w:val="00025130"/>
    <w:rsid w:val="00026FA3"/>
    <w:rsid w:val="00031A80"/>
    <w:rsid w:val="000328A5"/>
    <w:rsid w:val="00032F44"/>
    <w:rsid w:val="00037EA5"/>
    <w:rsid w:val="00042A45"/>
    <w:rsid w:val="00045563"/>
    <w:rsid w:val="0004611B"/>
    <w:rsid w:val="00047DC4"/>
    <w:rsid w:val="00051120"/>
    <w:rsid w:val="00057781"/>
    <w:rsid w:val="000611A2"/>
    <w:rsid w:val="00062758"/>
    <w:rsid w:val="00064E27"/>
    <w:rsid w:val="000700F1"/>
    <w:rsid w:val="00070712"/>
    <w:rsid w:val="00070F8D"/>
    <w:rsid w:val="0007181B"/>
    <w:rsid w:val="000741E1"/>
    <w:rsid w:val="000755CB"/>
    <w:rsid w:val="00080A0A"/>
    <w:rsid w:val="000812DC"/>
    <w:rsid w:val="00081583"/>
    <w:rsid w:val="0008192B"/>
    <w:rsid w:val="00082E49"/>
    <w:rsid w:val="000833C5"/>
    <w:rsid w:val="00083C98"/>
    <w:rsid w:val="00085765"/>
    <w:rsid w:val="00085F41"/>
    <w:rsid w:val="00093402"/>
    <w:rsid w:val="000A20FE"/>
    <w:rsid w:val="000A21C1"/>
    <w:rsid w:val="000A6A3A"/>
    <w:rsid w:val="000A746C"/>
    <w:rsid w:val="000B0609"/>
    <w:rsid w:val="000B2871"/>
    <w:rsid w:val="000B3DA1"/>
    <w:rsid w:val="000B4FF6"/>
    <w:rsid w:val="000B5823"/>
    <w:rsid w:val="000B6C8A"/>
    <w:rsid w:val="000C1A55"/>
    <w:rsid w:val="000C5FA5"/>
    <w:rsid w:val="000C6DBC"/>
    <w:rsid w:val="000D3532"/>
    <w:rsid w:val="000D3D3F"/>
    <w:rsid w:val="000D3F4F"/>
    <w:rsid w:val="000E0986"/>
    <w:rsid w:val="000E4898"/>
    <w:rsid w:val="000E4C4C"/>
    <w:rsid w:val="000E7FD2"/>
    <w:rsid w:val="000F5509"/>
    <w:rsid w:val="000F795E"/>
    <w:rsid w:val="0010708A"/>
    <w:rsid w:val="00113D58"/>
    <w:rsid w:val="00113E7B"/>
    <w:rsid w:val="00114748"/>
    <w:rsid w:val="001160ED"/>
    <w:rsid w:val="00117CBE"/>
    <w:rsid w:val="00120688"/>
    <w:rsid w:val="00122668"/>
    <w:rsid w:val="00123205"/>
    <w:rsid w:val="00125642"/>
    <w:rsid w:val="00125D06"/>
    <w:rsid w:val="00127EDA"/>
    <w:rsid w:val="001305E3"/>
    <w:rsid w:val="00131748"/>
    <w:rsid w:val="00131F7A"/>
    <w:rsid w:val="00136F01"/>
    <w:rsid w:val="00140811"/>
    <w:rsid w:val="0014643C"/>
    <w:rsid w:val="00150320"/>
    <w:rsid w:val="001510F1"/>
    <w:rsid w:val="00151CA3"/>
    <w:rsid w:val="00154B46"/>
    <w:rsid w:val="001553BE"/>
    <w:rsid w:val="0015661D"/>
    <w:rsid w:val="00162A29"/>
    <w:rsid w:val="0016554A"/>
    <w:rsid w:val="0017044C"/>
    <w:rsid w:val="00172E89"/>
    <w:rsid w:val="00173481"/>
    <w:rsid w:val="001810BA"/>
    <w:rsid w:val="00183D1C"/>
    <w:rsid w:val="0019797F"/>
    <w:rsid w:val="001A04F6"/>
    <w:rsid w:val="001A25B4"/>
    <w:rsid w:val="001A5170"/>
    <w:rsid w:val="001B0976"/>
    <w:rsid w:val="001B675F"/>
    <w:rsid w:val="001C5C52"/>
    <w:rsid w:val="001C686D"/>
    <w:rsid w:val="001D2E90"/>
    <w:rsid w:val="001E35C6"/>
    <w:rsid w:val="001E3BB2"/>
    <w:rsid w:val="001F010A"/>
    <w:rsid w:val="001F27FB"/>
    <w:rsid w:val="001F3A2E"/>
    <w:rsid w:val="001F68D7"/>
    <w:rsid w:val="001F7188"/>
    <w:rsid w:val="001F7F43"/>
    <w:rsid w:val="00202B81"/>
    <w:rsid w:val="0020420A"/>
    <w:rsid w:val="002048EC"/>
    <w:rsid w:val="00210E55"/>
    <w:rsid w:val="0021465C"/>
    <w:rsid w:val="002223FF"/>
    <w:rsid w:val="00224816"/>
    <w:rsid w:val="002265F4"/>
    <w:rsid w:val="002300B8"/>
    <w:rsid w:val="002306A1"/>
    <w:rsid w:val="002331DA"/>
    <w:rsid w:val="00233EB7"/>
    <w:rsid w:val="00235D14"/>
    <w:rsid w:val="00244B30"/>
    <w:rsid w:val="002479A0"/>
    <w:rsid w:val="00247F86"/>
    <w:rsid w:val="00251AB9"/>
    <w:rsid w:val="00253C5E"/>
    <w:rsid w:val="0025427F"/>
    <w:rsid w:val="002637CA"/>
    <w:rsid w:val="00265C81"/>
    <w:rsid w:val="00271D61"/>
    <w:rsid w:val="002735D1"/>
    <w:rsid w:val="00275438"/>
    <w:rsid w:val="0028288F"/>
    <w:rsid w:val="00285EEF"/>
    <w:rsid w:val="00287767"/>
    <w:rsid w:val="00287BE5"/>
    <w:rsid w:val="00287CD9"/>
    <w:rsid w:val="00292ACA"/>
    <w:rsid w:val="00292AF4"/>
    <w:rsid w:val="00294D1F"/>
    <w:rsid w:val="002953E1"/>
    <w:rsid w:val="0029566C"/>
    <w:rsid w:val="002972AF"/>
    <w:rsid w:val="002C075D"/>
    <w:rsid w:val="002C39B5"/>
    <w:rsid w:val="002C3EAA"/>
    <w:rsid w:val="002C50EC"/>
    <w:rsid w:val="002C62DB"/>
    <w:rsid w:val="002D2BB6"/>
    <w:rsid w:val="002D3583"/>
    <w:rsid w:val="002D3919"/>
    <w:rsid w:val="002D4128"/>
    <w:rsid w:val="002D60B5"/>
    <w:rsid w:val="002E1207"/>
    <w:rsid w:val="002E3940"/>
    <w:rsid w:val="002E475C"/>
    <w:rsid w:val="002E5A3B"/>
    <w:rsid w:val="002F0415"/>
    <w:rsid w:val="002F0448"/>
    <w:rsid w:val="002F08C5"/>
    <w:rsid w:val="002F3CAC"/>
    <w:rsid w:val="002F74F6"/>
    <w:rsid w:val="002F7EB2"/>
    <w:rsid w:val="00300ED2"/>
    <w:rsid w:val="00301A4B"/>
    <w:rsid w:val="0030359E"/>
    <w:rsid w:val="003054D8"/>
    <w:rsid w:val="00305D33"/>
    <w:rsid w:val="003063DC"/>
    <w:rsid w:val="003115F8"/>
    <w:rsid w:val="00312002"/>
    <w:rsid w:val="003151EE"/>
    <w:rsid w:val="00316FD0"/>
    <w:rsid w:val="0031751A"/>
    <w:rsid w:val="00320377"/>
    <w:rsid w:val="00320B08"/>
    <w:rsid w:val="00323601"/>
    <w:rsid w:val="003251D5"/>
    <w:rsid w:val="00326D28"/>
    <w:rsid w:val="00326FF5"/>
    <w:rsid w:val="003309F8"/>
    <w:rsid w:val="003315F4"/>
    <w:rsid w:val="00333798"/>
    <w:rsid w:val="00336205"/>
    <w:rsid w:val="003362B1"/>
    <w:rsid w:val="00340C80"/>
    <w:rsid w:val="00342E3F"/>
    <w:rsid w:val="003434DD"/>
    <w:rsid w:val="0034720B"/>
    <w:rsid w:val="00347C87"/>
    <w:rsid w:val="0035118A"/>
    <w:rsid w:val="00351966"/>
    <w:rsid w:val="00354392"/>
    <w:rsid w:val="0035531D"/>
    <w:rsid w:val="003573EC"/>
    <w:rsid w:val="0036015A"/>
    <w:rsid w:val="003606C8"/>
    <w:rsid w:val="00362FAC"/>
    <w:rsid w:val="003654E0"/>
    <w:rsid w:val="003665E2"/>
    <w:rsid w:val="00370A17"/>
    <w:rsid w:val="0037765D"/>
    <w:rsid w:val="00380C6F"/>
    <w:rsid w:val="00384789"/>
    <w:rsid w:val="003859BF"/>
    <w:rsid w:val="00385C27"/>
    <w:rsid w:val="00393295"/>
    <w:rsid w:val="0039691E"/>
    <w:rsid w:val="003A0F15"/>
    <w:rsid w:val="003A3585"/>
    <w:rsid w:val="003A37CC"/>
    <w:rsid w:val="003A5820"/>
    <w:rsid w:val="003B09E1"/>
    <w:rsid w:val="003B18D5"/>
    <w:rsid w:val="003B3934"/>
    <w:rsid w:val="003B4D29"/>
    <w:rsid w:val="003B5558"/>
    <w:rsid w:val="003B598D"/>
    <w:rsid w:val="003C063C"/>
    <w:rsid w:val="003C25C2"/>
    <w:rsid w:val="003C3A58"/>
    <w:rsid w:val="003C4A72"/>
    <w:rsid w:val="003C5A54"/>
    <w:rsid w:val="003C6758"/>
    <w:rsid w:val="003D0F04"/>
    <w:rsid w:val="003D3286"/>
    <w:rsid w:val="003E1E15"/>
    <w:rsid w:val="003E3299"/>
    <w:rsid w:val="003E7675"/>
    <w:rsid w:val="003F2159"/>
    <w:rsid w:val="003F2FC6"/>
    <w:rsid w:val="003F3F1F"/>
    <w:rsid w:val="00400FB6"/>
    <w:rsid w:val="004010BF"/>
    <w:rsid w:val="004038DA"/>
    <w:rsid w:val="00406E24"/>
    <w:rsid w:val="00407793"/>
    <w:rsid w:val="00414EA9"/>
    <w:rsid w:val="00415589"/>
    <w:rsid w:val="004231F7"/>
    <w:rsid w:val="00423D60"/>
    <w:rsid w:val="00426DFB"/>
    <w:rsid w:val="00430F30"/>
    <w:rsid w:val="00433EA3"/>
    <w:rsid w:val="00436C89"/>
    <w:rsid w:val="00441E73"/>
    <w:rsid w:val="00445D34"/>
    <w:rsid w:val="00446BBE"/>
    <w:rsid w:val="00447371"/>
    <w:rsid w:val="00450F73"/>
    <w:rsid w:val="00454B6A"/>
    <w:rsid w:val="00460DAD"/>
    <w:rsid w:val="004616AA"/>
    <w:rsid w:val="00461E64"/>
    <w:rsid w:val="00464417"/>
    <w:rsid w:val="0046487B"/>
    <w:rsid w:val="0046764B"/>
    <w:rsid w:val="00472CA2"/>
    <w:rsid w:val="0047500B"/>
    <w:rsid w:val="004754C9"/>
    <w:rsid w:val="00496B28"/>
    <w:rsid w:val="004A0E52"/>
    <w:rsid w:val="004A5B14"/>
    <w:rsid w:val="004A6745"/>
    <w:rsid w:val="004A69BB"/>
    <w:rsid w:val="004B5914"/>
    <w:rsid w:val="004B7456"/>
    <w:rsid w:val="004C385A"/>
    <w:rsid w:val="004C7E91"/>
    <w:rsid w:val="004D00EE"/>
    <w:rsid w:val="004D79AF"/>
    <w:rsid w:val="004E5B3A"/>
    <w:rsid w:val="004F0FEB"/>
    <w:rsid w:val="004F230E"/>
    <w:rsid w:val="004F248F"/>
    <w:rsid w:val="004F462A"/>
    <w:rsid w:val="004F6B6B"/>
    <w:rsid w:val="00500972"/>
    <w:rsid w:val="00503E43"/>
    <w:rsid w:val="00504A76"/>
    <w:rsid w:val="00507EC5"/>
    <w:rsid w:val="0051358F"/>
    <w:rsid w:val="005147CB"/>
    <w:rsid w:val="00514E03"/>
    <w:rsid w:val="005208C5"/>
    <w:rsid w:val="00521654"/>
    <w:rsid w:val="005222C8"/>
    <w:rsid w:val="00522335"/>
    <w:rsid w:val="00532670"/>
    <w:rsid w:val="0053327C"/>
    <w:rsid w:val="00534144"/>
    <w:rsid w:val="0053500F"/>
    <w:rsid w:val="00542B96"/>
    <w:rsid w:val="00546C67"/>
    <w:rsid w:val="00552F91"/>
    <w:rsid w:val="00553348"/>
    <w:rsid w:val="005546CE"/>
    <w:rsid w:val="00555AAC"/>
    <w:rsid w:val="00555C30"/>
    <w:rsid w:val="00557744"/>
    <w:rsid w:val="005577A5"/>
    <w:rsid w:val="00563B9E"/>
    <w:rsid w:val="0056669B"/>
    <w:rsid w:val="00567B5D"/>
    <w:rsid w:val="00571609"/>
    <w:rsid w:val="005772E2"/>
    <w:rsid w:val="00581B85"/>
    <w:rsid w:val="005845BF"/>
    <w:rsid w:val="00585C2D"/>
    <w:rsid w:val="0059067B"/>
    <w:rsid w:val="00592F79"/>
    <w:rsid w:val="00594C75"/>
    <w:rsid w:val="00597C1E"/>
    <w:rsid w:val="005A1E38"/>
    <w:rsid w:val="005A5D77"/>
    <w:rsid w:val="005B092E"/>
    <w:rsid w:val="005B2003"/>
    <w:rsid w:val="005B50E4"/>
    <w:rsid w:val="005C3607"/>
    <w:rsid w:val="005C638E"/>
    <w:rsid w:val="005C6859"/>
    <w:rsid w:val="005D1F57"/>
    <w:rsid w:val="005D276E"/>
    <w:rsid w:val="005D30F0"/>
    <w:rsid w:val="005D5419"/>
    <w:rsid w:val="005D5A54"/>
    <w:rsid w:val="005E104D"/>
    <w:rsid w:val="005E5540"/>
    <w:rsid w:val="005F005C"/>
    <w:rsid w:val="005F19E7"/>
    <w:rsid w:val="005F42F3"/>
    <w:rsid w:val="005F7F99"/>
    <w:rsid w:val="00601644"/>
    <w:rsid w:val="006022B1"/>
    <w:rsid w:val="006023FA"/>
    <w:rsid w:val="00604426"/>
    <w:rsid w:val="00604655"/>
    <w:rsid w:val="0060501B"/>
    <w:rsid w:val="00607A78"/>
    <w:rsid w:val="00624DEB"/>
    <w:rsid w:val="00625052"/>
    <w:rsid w:val="00625BD0"/>
    <w:rsid w:val="00626477"/>
    <w:rsid w:val="00630050"/>
    <w:rsid w:val="00633BD7"/>
    <w:rsid w:val="006416ED"/>
    <w:rsid w:val="00642AB8"/>
    <w:rsid w:val="00643C9E"/>
    <w:rsid w:val="00645546"/>
    <w:rsid w:val="0065596F"/>
    <w:rsid w:val="00660657"/>
    <w:rsid w:val="00661DA5"/>
    <w:rsid w:val="006626D1"/>
    <w:rsid w:val="00663783"/>
    <w:rsid w:val="006663ED"/>
    <w:rsid w:val="00672CDD"/>
    <w:rsid w:val="00672DA4"/>
    <w:rsid w:val="006770E8"/>
    <w:rsid w:val="006808B9"/>
    <w:rsid w:val="00684940"/>
    <w:rsid w:val="006914DE"/>
    <w:rsid w:val="006973FD"/>
    <w:rsid w:val="006A0B00"/>
    <w:rsid w:val="006B4D06"/>
    <w:rsid w:val="006B7E93"/>
    <w:rsid w:val="006C1A7D"/>
    <w:rsid w:val="006C1ECE"/>
    <w:rsid w:val="006C3788"/>
    <w:rsid w:val="006C5622"/>
    <w:rsid w:val="006C6BBF"/>
    <w:rsid w:val="006D00F1"/>
    <w:rsid w:val="006D2501"/>
    <w:rsid w:val="006D4683"/>
    <w:rsid w:val="006D6371"/>
    <w:rsid w:val="006E1497"/>
    <w:rsid w:val="006E1C36"/>
    <w:rsid w:val="006E281F"/>
    <w:rsid w:val="006E35F7"/>
    <w:rsid w:val="006E5F78"/>
    <w:rsid w:val="006F2142"/>
    <w:rsid w:val="006F371B"/>
    <w:rsid w:val="006F74B2"/>
    <w:rsid w:val="00702242"/>
    <w:rsid w:val="0070331E"/>
    <w:rsid w:val="00710089"/>
    <w:rsid w:val="00712327"/>
    <w:rsid w:val="0071587C"/>
    <w:rsid w:val="00715DCD"/>
    <w:rsid w:val="00720C26"/>
    <w:rsid w:val="00722D48"/>
    <w:rsid w:val="00724B05"/>
    <w:rsid w:val="00725872"/>
    <w:rsid w:val="007263C1"/>
    <w:rsid w:val="00730E4F"/>
    <w:rsid w:val="00732506"/>
    <w:rsid w:val="00734EE0"/>
    <w:rsid w:val="00735759"/>
    <w:rsid w:val="00735D63"/>
    <w:rsid w:val="00737777"/>
    <w:rsid w:val="00740BAB"/>
    <w:rsid w:val="00743EC3"/>
    <w:rsid w:val="007475A2"/>
    <w:rsid w:val="00747CA3"/>
    <w:rsid w:val="00750014"/>
    <w:rsid w:val="00752232"/>
    <w:rsid w:val="007526A3"/>
    <w:rsid w:val="007543A6"/>
    <w:rsid w:val="007550F3"/>
    <w:rsid w:val="007622FF"/>
    <w:rsid w:val="00762FA5"/>
    <w:rsid w:val="00763A97"/>
    <w:rsid w:val="00763BCF"/>
    <w:rsid w:val="00763F49"/>
    <w:rsid w:val="00765195"/>
    <w:rsid w:val="00766A05"/>
    <w:rsid w:val="007673EE"/>
    <w:rsid w:val="007724A5"/>
    <w:rsid w:val="00772573"/>
    <w:rsid w:val="00780A26"/>
    <w:rsid w:val="0078502B"/>
    <w:rsid w:val="007860C6"/>
    <w:rsid w:val="00786722"/>
    <w:rsid w:val="007912F3"/>
    <w:rsid w:val="00792E8E"/>
    <w:rsid w:val="0079323A"/>
    <w:rsid w:val="007973F3"/>
    <w:rsid w:val="0079761E"/>
    <w:rsid w:val="007A475B"/>
    <w:rsid w:val="007A74A4"/>
    <w:rsid w:val="007B3249"/>
    <w:rsid w:val="007B53E2"/>
    <w:rsid w:val="007B6D42"/>
    <w:rsid w:val="007C0FCE"/>
    <w:rsid w:val="007C51C1"/>
    <w:rsid w:val="007C5B71"/>
    <w:rsid w:val="007D798C"/>
    <w:rsid w:val="007E6941"/>
    <w:rsid w:val="007E6BEC"/>
    <w:rsid w:val="007F002B"/>
    <w:rsid w:val="007F3216"/>
    <w:rsid w:val="007F3647"/>
    <w:rsid w:val="007F5304"/>
    <w:rsid w:val="00805189"/>
    <w:rsid w:val="008066B2"/>
    <w:rsid w:val="0081254E"/>
    <w:rsid w:val="00812BC8"/>
    <w:rsid w:val="00821AEC"/>
    <w:rsid w:val="008223B3"/>
    <w:rsid w:val="0082432A"/>
    <w:rsid w:val="00830DB6"/>
    <w:rsid w:val="00831FA7"/>
    <w:rsid w:val="008343EE"/>
    <w:rsid w:val="00836232"/>
    <w:rsid w:val="008364BC"/>
    <w:rsid w:val="00836FF3"/>
    <w:rsid w:val="008415BE"/>
    <w:rsid w:val="00842A28"/>
    <w:rsid w:val="00842B81"/>
    <w:rsid w:val="00843190"/>
    <w:rsid w:val="008453F8"/>
    <w:rsid w:val="008460E3"/>
    <w:rsid w:val="008521D2"/>
    <w:rsid w:val="00852F3B"/>
    <w:rsid w:val="008622C6"/>
    <w:rsid w:val="00862D8C"/>
    <w:rsid w:val="0086562A"/>
    <w:rsid w:val="00867F72"/>
    <w:rsid w:val="008710D2"/>
    <w:rsid w:val="008720DF"/>
    <w:rsid w:val="00874248"/>
    <w:rsid w:val="0087763C"/>
    <w:rsid w:val="0088385E"/>
    <w:rsid w:val="0088388B"/>
    <w:rsid w:val="0088797C"/>
    <w:rsid w:val="008916FE"/>
    <w:rsid w:val="008934E7"/>
    <w:rsid w:val="0089356A"/>
    <w:rsid w:val="008A0070"/>
    <w:rsid w:val="008A039C"/>
    <w:rsid w:val="008A45FB"/>
    <w:rsid w:val="008A4C11"/>
    <w:rsid w:val="008A746B"/>
    <w:rsid w:val="008A7B10"/>
    <w:rsid w:val="008B6A79"/>
    <w:rsid w:val="008D330D"/>
    <w:rsid w:val="008D470B"/>
    <w:rsid w:val="008D4CFD"/>
    <w:rsid w:val="008D6E79"/>
    <w:rsid w:val="008D75E1"/>
    <w:rsid w:val="008E19B0"/>
    <w:rsid w:val="008E3FF5"/>
    <w:rsid w:val="008E4B13"/>
    <w:rsid w:val="008E6B97"/>
    <w:rsid w:val="008F0069"/>
    <w:rsid w:val="008F0A0B"/>
    <w:rsid w:val="008F0D7C"/>
    <w:rsid w:val="008F4D57"/>
    <w:rsid w:val="00900582"/>
    <w:rsid w:val="009049F9"/>
    <w:rsid w:val="009056D6"/>
    <w:rsid w:val="0090578E"/>
    <w:rsid w:val="00906B0F"/>
    <w:rsid w:val="00907586"/>
    <w:rsid w:val="009105BD"/>
    <w:rsid w:val="0091319D"/>
    <w:rsid w:val="009135EE"/>
    <w:rsid w:val="00917FCF"/>
    <w:rsid w:val="00925315"/>
    <w:rsid w:val="009300CA"/>
    <w:rsid w:val="00935236"/>
    <w:rsid w:val="0093636D"/>
    <w:rsid w:val="009408C8"/>
    <w:rsid w:val="00943C35"/>
    <w:rsid w:val="0094515C"/>
    <w:rsid w:val="00945742"/>
    <w:rsid w:val="0094770C"/>
    <w:rsid w:val="00954E5B"/>
    <w:rsid w:val="0095531B"/>
    <w:rsid w:val="0096117A"/>
    <w:rsid w:val="009650A8"/>
    <w:rsid w:val="0096674C"/>
    <w:rsid w:val="009701C3"/>
    <w:rsid w:val="0097475B"/>
    <w:rsid w:val="00974C8A"/>
    <w:rsid w:val="00975A66"/>
    <w:rsid w:val="0097635D"/>
    <w:rsid w:val="009777CA"/>
    <w:rsid w:val="00982EF2"/>
    <w:rsid w:val="00984143"/>
    <w:rsid w:val="0098551F"/>
    <w:rsid w:val="00985598"/>
    <w:rsid w:val="00986FA6"/>
    <w:rsid w:val="00990EAA"/>
    <w:rsid w:val="00993706"/>
    <w:rsid w:val="00996240"/>
    <w:rsid w:val="009A2807"/>
    <w:rsid w:val="009A2D46"/>
    <w:rsid w:val="009A4A64"/>
    <w:rsid w:val="009A5823"/>
    <w:rsid w:val="009B0043"/>
    <w:rsid w:val="009B3697"/>
    <w:rsid w:val="009B4E04"/>
    <w:rsid w:val="009B7AA2"/>
    <w:rsid w:val="009C0FEF"/>
    <w:rsid w:val="009C6116"/>
    <w:rsid w:val="009D0045"/>
    <w:rsid w:val="009D4B1C"/>
    <w:rsid w:val="009D5F3F"/>
    <w:rsid w:val="009E0C05"/>
    <w:rsid w:val="009E27C3"/>
    <w:rsid w:val="009E29D1"/>
    <w:rsid w:val="009E37D3"/>
    <w:rsid w:val="009E521E"/>
    <w:rsid w:val="009E5EC7"/>
    <w:rsid w:val="009F4109"/>
    <w:rsid w:val="00A00011"/>
    <w:rsid w:val="00A17DF1"/>
    <w:rsid w:val="00A20EA6"/>
    <w:rsid w:val="00A23589"/>
    <w:rsid w:val="00A250E1"/>
    <w:rsid w:val="00A3787A"/>
    <w:rsid w:val="00A40875"/>
    <w:rsid w:val="00A419C0"/>
    <w:rsid w:val="00A4224C"/>
    <w:rsid w:val="00A444EB"/>
    <w:rsid w:val="00A50D1A"/>
    <w:rsid w:val="00A5224D"/>
    <w:rsid w:val="00A61E1D"/>
    <w:rsid w:val="00A63B5F"/>
    <w:rsid w:val="00A64735"/>
    <w:rsid w:val="00A65787"/>
    <w:rsid w:val="00A664E3"/>
    <w:rsid w:val="00A741D4"/>
    <w:rsid w:val="00A772BA"/>
    <w:rsid w:val="00A829D2"/>
    <w:rsid w:val="00A82EBF"/>
    <w:rsid w:val="00A84354"/>
    <w:rsid w:val="00A84D0E"/>
    <w:rsid w:val="00A855EA"/>
    <w:rsid w:val="00A86285"/>
    <w:rsid w:val="00A87B5B"/>
    <w:rsid w:val="00A91656"/>
    <w:rsid w:val="00A93534"/>
    <w:rsid w:val="00A9576C"/>
    <w:rsid w:val="00AA1E2B"/>
    <w:rsid w:val="00AA2054"/>
    <w:rsid w:val="00AA2A6A"/>
    <w:rsid w:val="00AA7BEB"/>
    <w:rsid w:val="00AB08E7"/>
    <w:rsid w:val="00AB1CD7"/>
    <w:rsid w:val="00AB1F05"/>
    <w:rsid w:val="00AB42EF"/>
    <w:rsid w:val="00AB5771"/>
    <w:rsid w:val="00AB58B2"/>
    <w:rsid w:val="00AB5FD8"/>
    <w:rsid w:val="00AB6B62"/>
    <w:rsid w:val="00AB7B23"/>
    <w:rsid w:val="00AC148C"/>
    <w:rsid w:val="00AC3E84"/>
    <w:rsid w:val="00AC47F9"/>
    <w:rsid w:val="00AC4FE2"/>
    <w:rsid w:val="00AC6FCF"/>
    <w:rsid w:val="00AD02F7"/>
    <w:rsid w:val="00AD0780"/>
    <w:rsid w:val="00AD321F"/>
    <w:rsid w:val="00AD5E3C"/>
    <w:rsid w:val="00AD7585"/>
    <w:rsid w:val="00AE1EFB"/>
    <w:rsid w:val="00AE52A9"/>
    <w:rsid w:val="00AE5C62"/>
    <w:rsid w:val="00AE6183"/>
    <w:rsid w:val="00AF1977"/>
    <w:rsid w:val="00AF3E84"/>
    <w:rsid w:val="00AF724C"/>
    <w:rsid w:val="00B010EF"/>
    <w:rsid w:val="00B038BC"/>
    <w:rsid w:val="00B05AA9"/>
    <w:rsid w:val="00B065E7"/>
    <w:rsid w:val="00B1354A"/>
    <w:rsid w:val="00B13E91"/>
    <w:rsid w:val="00B228A9"/>
    <w:rsid w:val="00B25BF4"/>
    <w:rsid w:val="00B33373"/>
    <w:rsid w:val="00B347ED"/>
    <w:rsid w:val="00B34F92"/>
    <w:rsid w:val="00B36FF3"/>
    <w:rsid w:val="00B47C7F"/>
    <w:rsid w:val="00B502B5"/>
    <w:rsid w:val="00B50750"/>
    <w:rsid w:val="00B50C31"/>
    <w:rsid w:val="00B528F6"/>
    <w:rsid w:val="00B52F5C"/>
    <w:rsid w:val="00B53601"/>
    <w:rsid w:val="00B565A5"/>
    <w:rsid w:val="00B56DF5"/>
    <w:rsid w:val="00B604A1"/>
    <w:rsid w:val="00B62EA4"/>
    <w:rsid w:val="00B67BC3"/>
    <w:rsid w:val="00B70A48"/>
    <w:rsid w:val="00B71444"/>
    <w:rsid w:val="00B76938"/>
    <w:rsid w:val="00B8165C"/>
    <w:rsid w:val="00B8298C"/>
    <w:rsid w:val="00B87FF4"/>
    <w:rsid w:val="00B90DE6"/>
    <w:rsid w:val="00B93282"/>
    <w:rsid w:val="00BA0CBB"/>
    <w:rsid w:val="00BA0F44"/>
    <w:rsid w:val="00BA597F"/>
    <w:rsid w:val="00BB0DC7"/>
    <w:rsid w:val="00BB3A55"/>
    <w:rsid w:val="00BB3BB5"/>
    <w:rsid w:val="00BB4416"/>
    <w:rsid w:val="00BB468F"/>
    <w:rsid w:val="00BB5B72"/>
    <w:rsid w:val="00BC0119"/>
    <w:rsid w:val="00BC48A0"/>
    <w:rsid w:val="00BC7250"/>
    <w:rsid w:val="00BD095D"/>
    <w:rsid w:val="00BD11F1"/>
    <w:rsid w:val="00BD4FF5"/>
    <w:rsid w:val="00BD6327"/>
    <w:rsid w:val="00BE1084"/>
    <w:rsid w:val="00BE2C13"/>
    <w:rsid w:val="00BF0B82"/>
    <w:rsid w:val="00BF2AAF"/>
    <w:rsid w:val="00BF2B83"/>
    <w:rsid w:val="00BF4746"/>
    <w:rsid w:val="00C000FC"/>
    <w:rsid w:val="00C04DFE"/>
    <w:rsid w:val="00C0504A"/>
    <w:rsid w:val="00C10EBE"/>
    <w:rsid w:val="00C112A1"/>
    <w:rsid w:val="00C12B12"/>
    <w:rsid w:val="00C15B0A"/>
    <w:rsid w:val="00C17951"/>
    <w:rsid w:val="00C20390"/>
    <w:rsid w:val="00C20FF3"/>
    <w:rsid w:val="00C21FC9"/>
    <w:rsid w:val="00C24049"/>
    <w:rsid w:val="00C24A55"/>
    <w:rsid w:val="00C24F72"/>
    <w:rsid w:val="00C25EAC"/>
    <w:rsid w:val="00C27EB1"/>
    <w:rsid w:val="00C30391"/>
    <w:rsid w:val="00C31C0C"/>
    <w:rsid w:val="00C37EF7"/>
    <w:rsid w:val="00C421B6"/>
    <w:rsid w:val="00C521C2"/>
    <w:rsid w:val="00C55CEC"/>
    <w:rsid w:val="00C5756D"/>
    <w:rsid w:val="00C5779C"/>
    <w:rsid w:val="00C60B01"/>
    <w:rsid w:val="00C62B8D"/>
    <w:rsid w:val="00C644FD"/>
    <w:rsid w:val="00C6568C"/>
    <w:rsid w:val="00C65CFD"/>
    <w:rsid w:val="00C6624E"/>
    <w:rsid w:val="00C706E4"/>
    <w:rsid w:val="00C712FD"/>
    <w:rsid w:val="00C7294F"/>
    <w:rsid w:val="00C7417A"/>
    <w:rsid w:val="00C742B0"/>
    <w:rsid w:val="00C74C79"/>
    <w:rsid w:val="00C75CCB"/>
    <w:rsid w:val="00C75FB7"/>
    <w:rsid w:val="00C90588"/>
    <w:rsid w:val="00C94013"/>
    <w:rsid w:val="00C94023"/>
    <w:rsid w:val="00CA004A"/>
    <w:rsid w:val="00CA24DC"/>
    <w:rsid w:val="00CB3344"/>
    <w:rsid w:val="00CC0B85"/>
    <w:rsid w:val="00CC10EC"/>
    <w:rsid w:val="00CC1642"/>
    <w:rsid w:val="00CC21E5"/>
    <w:rsid w:val="00CC5C38"/>
    <w:rsid w:val="00CE1A9B"/>
    <w:rsid w:val="00CF012D"/>
    <w:rsid w:val="00CF1424"/>
    <w:rsid w:val="00CF29FD"/>
    <w:rsid w:val="00CF3F83"/>
    <w:rsid w:val="00CF5800"/>
    <w:rsid w:val="00CF5AF1"/>
    <w:rsid w:val="00CF69F7"/>
    <w:rsid w:val="00CF774E"/>
    <w:rsid w:val="00D03BB6"/>
    <w:rsid w:val="00D07B16"/>
    <w:rsid w:val="00D119F0"/>
    <w:rsid w:val="00D1248F"/>
    <w:rsid w:val="00D13166"/>
    <w:rsid w:val="00D15085"/>
    <w:rsid w:val="00D15296"/>
    <w:rsid w:val="00D16202"/>
    <w:rsid w:val="00D20B6C"/>
    <w:rsid w:val="00D22F87"/>
    <w:rsid w:val="00D238A5"/>
    <w:rsid w:val="00D240E6"/>
    <w:rsid w:val="00D25F18"/>
    <w:rsid w:val="00D4431C"/>
    <w:rsid w:val="00D50101"/>
    <w:rsid w:val="00D51862"/>
    <w:rsid w:val="00D53D19"/>
    <w:rsid w:val="00D56D43"/>
    <w:rsid w:val="00D601B3"/>
    <w:rsid w:val="00D614A6"/>
    <w:rsid w:val="00D641EF"/>
    <w:rsid w:val="00D6642A"/>
    <w:rsid w:val="00D67287"/>
    <w:rsid w:val="00D7124F"/>
    <w:rsid w:val="00D74107"/>
    <w:rsid w:val="00D75977"/>
    <w:rsid w:val="00D77627"/>
    <w:rsid w:val="00D77707"/>
    <w:rsid w:val="00D80E0C"/>
    <w:rsid w:val="00D84451"/>
    <w:rsid w:val="00D876B3"/>
    <w:rsid w:val="00D9572F"/>
    <w:rsid w:val="00D95D9C"/>
    <w:rsid w:val="00DA3542"/>
    <w:rsid w:val="00DA36C5"/>
    <w:rsid w:val="00DA38EA"/>
    <w:rsid w:val="00DA5AD2"/>
    <w:rsid w:val="00DB445B"/>
    <w:rsid w:val="00DB5C77"/>
    <w:rsid w:val="00DB5EB7"/>
    <w:rsid w:val="00DC36DB"/>
    <w:rsid w:val="00DC429E"/>
    <w:rsid w:val="00DD0926"/>
    <w:rsid w:val="00DD1D15"/>
    <w:rsid w:val="00DD325B"/>
    <w:rsid w:val="00DD5D74"/>
    <w:rsid w:val="00DE379C"/>
    <w:rsid w:val="00DE4038"/>
    <w:rsid w:val="00DE7DF6"/>
    <w:rsid w:val="00DF123D"/>
    <w:rsid w:val="00DF351E"/>
    <w:rsid w:val="00DF6033"/>
    <w:rsid w:val="00DF67CF"/>
    <w:rsid w:val="00DF7B1F"/>
    <w:rsid w:val="00E11815"/>
    <w:rsid w:val="00E14CE1"/>
    <w:rsid w:val="00E16160"/>
    <w:rsid w:val="00E1696A"/>
    <w:rsid w:val="00E17701"/>
    <w:rsid w:val="00E2396F"/>
    <w:rsid w:val="00E26F42"/>
    <w:rsid w:val="00E3628A"/>
    <w:rsid w:val="00E44580"/>
    <w:rsid w:val="00E508F0"/>
    <w:rsid w:val="00E51120"/>
    <w:rsid w:val="00E51D1D"/>
    <w:rsid w:val="00E5474E"/>
    <w:rsid w:val="00E5569A"/>
    <w:rsid w:val="00E55708"/>
    <w:rsid w:val="00E5585C"/>
    <w:rsid w:val="00E55B4F"/>
    <w:rsid w:val="00E63638"/>
    <w:rsid w:val="00E8542B"/>
    <w:rsid w:val="00E906B8"/>
    <w:rsid w:val="00E9196C"/>
    <w:rsid w:val="00E928AE"/>
    <w:rsid w:val="00E92F17"/>
    <w:rsid w:val="00EA0C57"/>
    <w:rsid w:val="00EA29B3"/>
    <w:rsid w:val="00EA2FAA"/>
    <w:rsid w:val="00EA41CF"/>
    <w:rsid w:val="00EB1EDB"/>
    <w:rsid w:val="00EB5575"/>
    <w:rsid w:val="00EB6DCC"/>
    <w:rsid w:val="00EC1C45"/>
    <w:rsid w:val="00EC3E97"/>
    <w:rsid w:val="00ED4373"/>
    <w:rsid w:val="00ED6C40"/>
    <w:rsid w:val="00EE0E8A"/>
    <w:rsid w:val="00EE1918"/>
    <w:rsid w:val="00EE68ED"/>
    <w:rsid w:val="00F00130"/>
    <w:rsid w:val="00F00AC5"/>
    <w:rsid w:val="00F00FF5"/>
    <w:rsid w:val="00F05A4B"/>
    <w:rsid w:val="00F06699"/>
    <w:rsid w:val="00F066D2"/>
    <w:rsid w:val="00F071E7"/>
    <w:rsid w:val="00F11797"/>
    <w:rsid w:val="00F1384B"/>
    <w:rsid w:val="00F14119"/>
    <w:rsid w:val="00F15BCB"/>
    <w:rsid w:val="00F2494E"/>
    <w:rsid w:val="00F2498E"/>
    <w:rsid w:val="00F27213"/>
    <w:rsid w:val="00F27D06"/>
    <w:rsid w:val="00F35392"/>
    <w:rsid w:val="00F42F74"/>
    <w:rsid w:val="00F476B8"/>
    <w:rsid w:val="00F50A7D"/>
    <w:rsid w:val="00F53CFE"/>
    <w:rsid w:val="00F55DC3"/>
    <w:rsid w:val="00F5613C"/>
    <w:rsid w:val="00F56D0D"/>
    <w:rsid w:val="00F621E0"/>
    <w:rsid w:val="00F635EF"/>
    <w:rsid w:val="00F63B1A"/>
    <w:rsid w:val="00F64542"/>
    <w:rsid w:val="00F66465"/>
    <w:rsid w:val="00F66FA4"/>
    <w:rsid w:val="00F77236"/>
    <w:rsid w:val="00F83028"/>
    <w:rsid w:val="00F83E1E"/>
    <w:rsid w:val="00F83FDA"/>
    <w:rsid w:val="00F90CB6"/>
    <w:rsid w:val="00F91170"/>
    <w:rsid w:val="00F91494"/>
    <w:rsid w:val="00F922D5"/>
    <w:rsid w:val="00F92543"/>
    <w:rsid w:val="00F938EE"/>
    <w:rsid w:val="00FA2596"/>
    <w:rsid w:val="00FA3981"/>
    <w:rsid w:val="00FA4277"/>
    <w:rsid w:val="00FA62AC"/>
    <w:rsid w:val="00FB0561"/>
    <w:rsid w:val="00FB75D5"/>
    <w:rsid w:val="00FC1ED4"/>
    <w:rsid w:val="00FC5228"/>
    <w:rsid w:val="00FD0DCD"/>
    <w:rsid w:val="00FD0F35"/>
    <w:rsid w:val="00FD0FC9"/>
    <w:rsid w:val="00FD1A8E"/>
    <w:rsid w:val="00FD212A"/>
    <w:rsid w:val="00FD442F"/>
    <w:rsid w:val="00FE0AE5"/>
    <w:rsid w:val="00FE119C"/>
    <w:rsid w:val="00FE4A42"/>
    <w:rsid w:val="00FF0D41"/>
    <w:rsid w:val="00FF179B"/>
    <w:rsid w:val="00FF19C8"/>
    <w:rsid w:val="00FF2428"/>
    <w:rsid w:val="00FF2FD4"/>
    <w:rsid w:val="00FF3474"/>
    <w:rsid w:val="00FF3947"/>
    <w:rsid w:val="00FF4ABD"/>
    <w:rsid w:val="00FF54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1BF5EBE"/>
  <w15:chartTrackingRefBased/>
  <w15:docId w15:val="{506058ED-6E09-415B-917C-F863C0E2A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973FD"/>
    <w:pPr>
      <w:keepNext/>
      <w:spacing w:after="0" w:line="240" w:lineRule="auto"/>
      <w:jc w:val="center"/>
      <w:outlineLvl w:val="0"/>
    </w:pPr>
    <w:rPr>
      <w:rFonts w:ascii="Arial" w:eastAsia="Times New Roman" w:hAnsi="Arial" w:cs="Arial"/>
      <w:b/>
      <w:bCs/>
      <w:szCs w:val="24"/>
      <w:lang w:val="es-ES" w:eastAsia="es-ES"/>
    </w:rPr>
  </w:style>
  <w:style w:type="paragraph" w:styleId="Ttulo2">
    <w:name w:val="heading 2"/>
    <w:basedOn w:val="Normal"/>
    <w:next w:val="Normal"/>
    <w:link w:val="Ttulo2Car"/>
    <w:qFormat/>
    <w:rsid w:val="006973FD"/>
    <w:pPr>
      <w:keepNext/>
      <w:spacing w:after="0" w:line="240" w:lineRule="auto"/>
      <w:outlineLvl w:val="1"/>
    </w:pPr>
    <w:rPr>
      <w:rFonts w:ascii="Arial" w:eastAsia="Times New Roman" w:hAnsi="Arial" w:cs="Arial"/>
      <w:b/>
      <w:bCs/>
      <w:szCs w:val="24"/>
      <w:lang w:val="es-ES" w:eastAsia="es-ES"/>
    </w:rPr>
  </w:style>
  <w:style w:type="paragraph" w:styleId="Ttulo3">
    <w:name w:val="heading 3"/>
    <w:basedOn w:val="Normal"/>
    <w:next w:val="Normal"/>
    <w:link w:val="Ttulo3Car"/>
    <w:qFormat/>
    <w:rsid w:val="006973FD"/>
    <w:pPr>
      <w:keepNext/>
      <w:spacing w:after="0" w:line="240" w:lineRule="auto"/>
      <w:jc w:val="center"/>
      <w:outlineLvl w:val="2"/>
    </w:pPr>
    <w:rPr>
      <w:rFonts w:ascii="Arial" w:eastAsia="Times New Roman" w:hAnsi="Arial" w:cs="Times New Roman"/>
      <w:b/>
      <w:sz w:val="16"/>
      <w:szCs w:val="16"/>
      <w:lang w:val="es-ES" w:eastAsia="es-ES"/>
    </w:rPr>
  </w:style>
  <w:style w:type="paragraph" w:styleId="Ttulo6">
    <w:name w:val="heading 6"/>
    <w:basedOn w:val="Normal"/>
    <w:next w:val="Normal"/>
    <w:link w:val="Ttulo6Car"/>
    <w:uiPriority w:val="9"/>
    <w:semiHidden/>
    <w:unhideWhenUsed/>
    <w:qFormat/>
    <w:rsid w:val="00AD7585"/>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73FD"/>
    <w:rPr>
      <w:rFonts w:ascii="Arial" w:eastAsia="Times New Roman" w:hAnsi="Arial" w:cs="Arial"/>
      <w:b/>
      <w:bCs/>
      <w:szCs w:val="24"/>
      <w:lang w:val="es-ES" w:eastAsia="es-ES"/>
    </w:rPr>
  </w:style>
  <w:style w:type="character" w:customStyle="1" w:styleId="Ttulo2Car">
    <w:name w:val="Título 2 Car"/>
    <w:basedOn w:val="Fuentedeprrafopredeter"/>
    <w:link w:val="Ttulo2"/>
    <w:rsid w:val="006973FD"/>
    <w:rPr>
      <w:rFonts w:ascii="Arial" w:eastAsia="Times New Roman" w:hAnsi="Arial" w:cs="Arial"/>
      <w:b/>
      <w:bCs/>
      <w:szCs w:val="24"/>
      <w:lang w:val="es-ES" w:eastAsia="es-ES"/>
    </w:rPr>
  </w:style>
  <w:style w:type="character" w:customStyle="1" w:styleId="Ttulo3Car">
    <w:name w:val="Título 3 Car"/>
    <w:basedOn w:val="Fuentedeprrafopredeter"/>
    <w:link w:val="Ttulo3"/>
    <w:rsid w:val="006973FD"/>
    <w:rPr>
      <w:rFonts w:ascii="Arial" w:eastAsia="Times New Roman" w:hAnsi="Arial" w:cs="Times New Roman"/>
      <w:b/>
      <w:sz w:val="16"/>
      <w:szCs w:val="16"/>
      <w:lang w:val="es-ES" w:eastAsia="es-ES"/>
    </w:rPr>
  </w:style>
  <w:style w:type="paragraph" w:styleId="Encabezado">
    <w:name w:val="header"/>
    <w:basedOn w:val="Normal"/>
    <w:link w:val="EncabezadoCar"/>
    <w:uiPriority w:val="99"/>
    <w:unhideWhenUsed/>
    <w:rsid w:val="00555A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55AAC"/>
  </w:style>
  <w:style w:type="paragraph" w:styleId="Piedepgina">
    <w:name w:val="footer"/>
    <w:basedOn w:val="Normal"/>
    <w:link w:val="PiedepginaCar"/>
    <w:uiPriority w:val="99"/>
    <w:unhideWhenUsed/>
    <w:rsid w:val="00555A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55AAC"/>
  </w:style>
  <w:style w:type="paragraph" w:styleId="Sinespaciado">
    <w:name w:val="No Spacing"/>
    <w:aliases w:val="Encabezado CCE,Negrilla-COLVISTA,Cuadrícula media 21"/>
    <w:link w:val="SinespaciadoCar"/>
    <w:uiPriority w:val="1"/>
    <w:qFormat/>
    <w:rsid w:val="00C24A55"/>
    <w:pPr>
      <w:spacing w:after="0" w:line="240" w:lineRule="auto"/>
    </w:pPr>
  </w:style>
  <w:style w:type="character" w:customStyle="1" w:styleId="SinespaciadoCar">
    <w:name w:val="Sin espaciado Car"/>
    <w:aliases w:val="Encabezado CCE Car,Negrilla-COLVISTA Car,Cuadrícula media 21 Car"/>
    <w:link w:val="Sinespaciado"/>
    <w:uiPriority w:val="1"/>
    <w:rsid w:val="000A746C"/>
  </w:style>
  <w:style w:type="character" w:styleId="Refdecomentario">
    <w:name w:val="annotation reference"/>
    <w:basedOn w:val="Fuentedeprrafopredeter"/>
    <w:uiPriority w:val="99"/>
    <w:unhideWhenUsed/>
    <w:rsid w:val="00C24A55"/>
    <w:rPr>
      <w:sz w:val="16"/>
      <w:szCs w:val="16"/>
    </w:rPr>
  </w:style>
  <w:style w:type="paragraph" w:styleId="Textocomentario">
    <w:name w:val="annotation text"/>
    <w:basedOn w:val="Normal"/>
    <w:link w:val="TextocomentarioCar"/>
    <w:uiPriority w:val="99"/>
    <w:unhideWhenUsed/>
    <w:rsid w:val="00C24A55"/>
    <w:pPr>
      <w:widowControl w:val="0"/>
      <w:autoSpaceDE w:val="0"/>
      <w:autoSpaceDN w:val="0"/>
      <w:spacing w:after="0" w:line="240" w:lineRule="auto"/>
    </w:pPr>
    <w:rPr>
      <w:rFonts w:ascii="Arial Narrow" w:eastAsia="Arial Narrow" w:hAnsi="Arial Narrow" w:cs="Arial Narrow"/>
      <w:sz w:val="20"/>
      <w:szCs w:val="20"/>
      <w:lang w:val="es-ES" w:eastAsia="es-ES" w:bidi="es-ES"/>
    </w:rPr>
  </w:style>
  <w:style w:type="character" w:customStyle="1" w:styleId="TextocomentarioCar">
    <w:name w:val="Texto comentario Car"/>
    <w:basedOn w:val="Fuentedeprrafopredeter"/>
    <w:link w:val="Textocomentario"/>
    <w:uiPriority w:val="99"/>
    <w:rsid w:val="00C24A55"/>
    <w:rPr>
      <w:rFonts w:ascii="Arial Narrow" w:eastAsia="Arial Narrow" w:hAnsi="Arial Narrow" w:cs="Arial Narrow"/>
      <w:sz w:val="20"/>
      <w:szCs w:val="20"/>
      <w:lang w:val="es-ES" w:eastAsia="es-ES" w:bidi="es-ES"/>
    </w:rPr>
  </w:style>
  <w:style w:type="table" w:customStyle="1" w:styleId="TableNormal">
    <w:name w:val="Table Normal"/>
    <w:uiPriority w:val="2"/>
    <w:semiHidden/>
    <w:unhideWhenUsed/>
    <w:qFormat/>
    <w:rsid w:val="00C24A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AB6B62"/>
    <w:rPr>
      <w:color w:val="0563C1" w:themeColor="hyperlink"/>
      <w:u w:val="single"/>
    </w:rPr>
  </w:style>
  <w:style w:type="paragraph" w:styleId="Asuntodelcomentario">
    <w:name w:val="annotation subject"/>
    <w:basedOn w:val="Textocomentario"/>
    <w:next w:val="Textocomentario"/>
    <w:link w:val="AsuntodelcomentarioCar"/>
    <w:uiPriority w:val="99"/>
    <w:unhideWhenUsed/>
    <w:rsid w:val="00D15296"/>
    <w:pPr>
      <w:widowControl/>
      <w:autoSpaceDE/>
      <w:autoSpaceDN/>
      <w:spacing w:after="160"/>
    </w:pPr>
    <w:rPr>
      <w:rFonts w:asciiTheme="minorHAnsi" w:eastAsiaTheme="minorHAnsi" w:hAnsiTheme="minorHAnsi" w:cstheme="minorBidi"/>
      <w:b/>
      <w:bCs/>
      <w:lang w:val="es-CO" w:eastAsia="en-US" w:bidi="ar-SA"/>
    </w:rPr>
  </w:style>
  <w:style w:type="character" w:customStyle="1" w:styleId="AsuntodelcomentarioCar">
    <w:name w:val="Asunto del comentario Car"/>
    <w:basedOn w:val="TextocomentarioCar"/>
    <w:link w:val="Asuntodelcomentario"/>
    <w:uiPriority w:val="99"/>
    <w:rsid w:val="00D15296"/>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semiHidden/>
    <w:unhideWhenUsed/>
    <w:rsid w:val="00D152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15296"/>
    <w:rPr>
      <w:rFonts w:ascii="Segoe UI" w:hAnsi="Segoe UI" w:cs="Segoe UI"/>
      <w:sz w:val="18"/>
      <w:szCs w:val="18"/>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740BAB"/>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qFormat/>
    <w:rsid w:val="00740BAB"/>
    <w:rPr>
      <w:rFonts w:ascii="Arial Narrow" w:eastAsia="Arial Narrow" w:hAnsi="Arial Narrow" w:cs="Arial Narrow"/>
      <w:lang w:val="es-ES" w:eastAsia="es-ES" w:bidi="es-ES"/>
    </w:rPr>
  </w:style>
  <w:style w:type="table" w:styleId="Tablaconcuadrcula">
    <w:name w:val="Table Grid"/>
    <w:basedOn w:val="Tablanormal"/>
    <w:uiPriority w:val="39"/>
    <w:rsid w:val="00740B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A597F"/>
    <w:pPr>
      <w:widowControl w:val="0"/>
      <w:autoSpaceDE w:val="0"/>
      <w:autoSpaceDN w:val="0"/>
      <w:spacing w:after="0" w:line="240" w:lineRule="auto"/>
      <w:ind w:left="112"/>
    </w:pPr>
    <w:rPr>
      <w:rFonts w:ascii="Arial Narrow" w:eastAsia="Arial Narrow" w:hAnsi="Arial Narrow" w:cs="Arial Narrow"/>
      <w:lang w:val="es-ES" w:eastAsia="es-ES" w:bidi="es-ES"/>
    </w:rPr>
  </w:style>
  <w:style w:type="paragraph" w:styleId="Textoindependiente2">
    <w:name w:val="Body Text 2"/>
    <w:basedOn w:val="Normal"/>
    <w:link w:val="Textoindependiente2Car"/>
    <w:unhideWhenUsed/>
    <w:rsid w:val="00F5613C"/>
    <w:pPr>
      <w:spacing w:after="120" w:line="480" w:lineRule="auto"/>
    </w:pPr>
  </w:style>
  <w:style w:type="character" w:customStyle="1" w:styleId="Textoindependiente2Car">
    <w:name w:val="Texto independiente 2 Car"/>
    <w:basedOn w:val="Fuentedeprrafopredeter"/>
    <w:link w:val="Textoindependiente2"/>
    <w:rsid w:val="00F5613C"/>
    <w:rPr>
      <w:noProof/>
    </w:rPr>
  </w:style>
  <w:style w:type="paragraph" w:customStyle="1" w:styleId="Default">
    <w:name w:val="Default"/>
    <w:link w:val="DefaultCar"/>
    <w:qFormat/>
    <w:rsid w:val="00F5613C"/>
    <w:pPr>
      <w:autoSpaceDE w:val="0"/>
      <w:autoSpaceDN w:val="0"/>
      <w:adjustRightInd w:val="0"/>
      <w:spacing w:after="0" w:line="240" w:lineRule="auto"/>
    </w:pPr>
    <w:rPr>
      <w:rFonts w:ascii="Calibri" w:eastAsia="Calibri" w:hAnsi="Calibri" w:cs="Calibri"/>
      <w:color w:val="000000"/>
      <w:sz w:val="24"/>
      <w:szCs w:val="24"/>
    </w:rPr>
  </w:style>
  <w:style w:type="paragraph" w:styleId="Ttulo">
    <w:name w:val="Title"/>
    <w:basedOn w:val="Normal"/>
    <w:link w:val="TtuloCar"/>
    <w:qFormat/>
    <w:rsid w:val="00F5613C"/>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basedOn w:val="Fuentedeprrafopredeter"/>
    <w:link w:val="Ttulo"/>
    <w:rsid w:val="00F5613C"/>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uiPriority w:val="99"/>
    <w:rsid w:val="006973FD"/>
    <w:pPr>
      <w:tabs>
        <w:tab w:val="left" w:pos="1080"/>
        <w:tab w:val="left" w:pos="2040"/>
        <w:tab w:val="left" w:pos="2760"/>
      </w:tabs>
      <w:spacing w:after="0" w:line="240" w:lineRule="auto"/>
      <w:jc w:val="center"/>
    </w:pPr>
    <w:rPr>
      <w:rFonts w:ascii="Arial" w:eastAsia="Times New Roman" w:hAnsi="Arial" w:cs="Times New Roman"/>
      <w:b/>
      <w:szCs w:val="24"/>
      <w:lang w:val="es-ES" w:eastAsia="es-ES"/>
    </w:rPr>
  </w:style>
  <w:style w:type="character" w:customStyle="1" w:styleId="Textoindependiente3Car">
    <w:name w:val="Texto independiente 3 Car"/>
    <w:basedOn w:val="Fuentedeprrafopredeter"/>
    <w:link w:val="Textoindependiente3"/>
    <w:uiPriority w:val="99"/>
    <w:rsid w:val="006973FD"/>
    <w:rPr>
      <w:rFonts w:ascii="Arial" w:eastAsia="Times New Roman" w:hAnsi="Arial" w:cs="Times New Roman"/>
      <w:b/>
      <w:szCs w:val="24"/>
      <w:lang w:val="es-ES" w:eastAsia="es-ES"/>
    </w:rPr>
  </w:style>
  <w:style w:type="paragraph" w:customStyle="1" w:styleId="Textoindependiente31">
    <w:name w:val="Texto independiente 31"/>
    <w:basedOn w:val="Normal"/>
    <w:rsid w:val="006973FD"/>
    <w:pPr>
      <w:spacing w:after="0" w:line="240" w:lineRule="auto"/>
      <w:jc w:val="both"/>
    </w:pPr>
    <w:rPr>
      <w:rFonts w:ascii="Arial" w:eastAsia="Times New Roman" w:hAnsi="Arial" w:cs="Times New Roman"/>
      <w:sz w:val="24"/>
      <w:szCs w:val="20"/>
      <w:lang w:val="es-ES" w:eastAsia="es-ES"/>
    </w:rPr>
  </w:style>
  <w:style w:type="paragraph" w:customStyle="1" w:styleId="TEXTO">
    <w:name w:val="TEXTO"/>
    <w:rsid w:val="006973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973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6973FD"/>
  </w:style>
  <w:style w:type="character" w:customStyle="1" w:styleId="a9">
    <w:name w:val="a9"/>
    <w:basedOn w:val="Fuentedeprrafopredeter"/>
    <w:rsid w:val="006973FD"/>
  </w:style>
  <w:style w:type="paragraph" w:customStyle="1" w:styleId="pa39">
    <w:name w:val="pa39"/>
    <w:basedOn w:val="Normal"/>
    <w:rsid w:val="006973FD"/>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NormalWeb">
    <w:name w:val="Normal (Web)"/>
    <w:basedOn w:val="Normal"/>
    <w:uiPriority w:val="99"/>
    <w:rsid w:val="006973F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11">
    <w:name w:val="Párrafo de lista11"/>
    <w:basedOn w:val="Normal"/>
    <w:uiPriority w:val="99"/>
    <w:rsid w:val="006973FD"/>
    <w:pPr>
      <w:spacing w:after="0" w:line="240" w:lineRule="auto"/>
      <w:ind w:left="708"/>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rsid w:val="006973F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6973FD"/>
    <w:rPr>
      <w:rFonts w:ascii="Times New Roman" w:eastAsia="Times New Roman" w:hAnsi="Times New Roman" w:cs="Times New Roman"/>
      <w:sz w:val="20"/>
      <w:szCs w:val="20"/>
      <w:lang w:val="es-ES" w:eastAsia="es-ES"/>
    </w:rPr>
  </w:style>
  <w:style w:type="character" w:styleId="Refdenotaalpie">
    <w:name w:val="footnote reference"/>
    <w:uiPriority w:val="99"/>
    <w:rsid w:val="006973FD"/>
    <w:rPr>
      <w:rFonts w:cs="Times New Roman"/>
      <w:vertAlign w:val="superscript"/>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Ha"/>
    <w:basedOn w:val="Normal"/>
    <w:link w:val="PrrafodelistaCar"/>
    <w:uiPriority w:val="34"/>
    <w:qFormat/>
    <w:rsid w:val="006973FD"/>
    <w:pPr>
      <w:spacing w:after="0" w:line="240" w:lineRule="auto"/>
      <w:ind w:left="720"/>
    </w:pPr>
    <w:rPr>
      <w:rFonts w:ascii="Times New Roman" w:eastAsia="Calibri" w:hAnsi="Times New Roman" w:cs="Times New Roman"/>
      <w:sz w:val="24"/>
      <w:szCs w:val="24"/>
      <w:lang w:val="es-MX" w:eastAsia="es-MX"/>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6973FD"/>
    <w:rPr>
      <w:rFonts w:ascii="Times New Roman" w:eastAsia="Calibri" w:hAnsi="Times New Roman" w:cs="Times New Roman"/>
      <w:sz w:val="24"/>
      <w:szCs w:val="24"/>
      <w:lang w:val="es-MX" w:eastAsia="es-MX"/>
    </w:rPr>
  </w:style>
  <w:style w:type="paragraph" w:customStyle="1" w:styleId="western">
    <w:name w:val="western"/>
    <w:basedOn w:val="Normal"/>
    <w:rsid w:val="006973F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6973FD"/>
  </w:style>
  <w:style w:type="paragraph" w:customStyle="1" w:styleId="commentcontentpara">
    <w:name w:val="commentcontentpara"/>
    <w:basedOn w:val="Normal"/>
    <w:rsid w:val="006973F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avistosa-nfasis11">
    <w:name w:val="Lista vistosa - Énfasis 11"/>
    <w:basedOn w:val="Normal"/>
    <w:link w:val="Listavistosa-nfasis1Car"/>
    <w:uiPriority w:val="34"/>
    <w:qFormat/>
    <w:rsid w:val="006973FD"/>
    <w:pPr>
      <w:spacing w:after="0" w:line="240" w:lineRule="auto"/>
      <w:ind w:left="720"/>
    </w:pPr>
    <w:rPr>
      <w:rFonts w:ascii="Times New Roman" w:eastAsia="Calibri" w:hAnsi="Times New Roman" w:cs="Times New Roman"/>
      <w:sz w:val="24"/>
      <w:szCs w:val="24"/>
      <w:lang w:val="es-MX" w:eastAsia="es-MX"/>
    </w:rPr>
  </w:style>
  <w:style w:type="character" w:customStyle="1" w:styleId="Listavistosa-nfasis1Car">
    <w:name w:val="Lista vistosa - Énfasis 1 Car"/>
    <w:link w:val="Listavistosa-nfasis11"/>
    <w:uiPriority w:val="99"/>
    <w:rsid w:val="006973FD"/>
    <w:rPr>
      <w:rFonts w:ascii="Times New Roman" w:eastAsia="Calibri" w:hAnsi="Times New Roman" w:cs="Times New Roman"/>
      <w:sz w:val="24"/>
      <w:szCs w:val="24"/>
      <w:lang w:val="es-MX" w:eastAsia="es-MX"/>
    </w:rPr>
  </w:style>
  <w:style w:type="paragraph" w:customStyle="1" w:styleId="1">
    <w:name w:val="1"/>
    <w:basedOn w:val="Normal"/>
    <w:next w:val="Ttulo"/>
    <w:qFormat/>
    <w:rsid w:val="006973FD"/>
    <w:pPr>
      <w:spacing w:after="0" w:line="240" w:lineRule="auto"/>
      <w:jc w:val="center"/>
    </w:pPr>
    <w:rPr>
      <w:rFonts w:ascii="Times New Roman" w:eastAsia="Times New Roman" w:hAnsi="Times New Roman" w:cs="Times New Roman"/>
      <w:b/>
      <w:bCs/>
      <w:sz w:val="24"/>
      <w:szCs w:val="24"/>
      <w:lang w:eastAsia="es-ES"/>
    </w:rPr>
  </w:style>
  <w:style w:type="paragraph" w:customStyle="1" w:styleId="Ttulo10">
    <w:name w:val="Título1"/>
    <w:basedOn w:val="Normal"/>
    <w:qFormat/>
    <w:rsid w:val="006973FD"/>
    <w:pPr>
      <w:tabs>
        <w:tab w:val="left" w:pos="-720"/>
      </w:tabs>
      <w:spacing w:after="0" w:line="240" w:lineRule="auto"/>
      <w:jc w:val="center"/>
    </w:pPr>
    <w:rPr>
      <w:rFonts w:ascii="Arial" w:eastAsia="Times New Roman" w:hAnsi="Arial" w:cs="Times New Roman"/>
      <w:b/>
      <w:sz w:val="24"/>
      <w:szCs w:val="20"/>
      <w:lang w:val="pt-BR" w:eastAsia="es-ES"/>
    </w:rPr>
  </w:style>
  <w:style w:type="paragraph" w:customStyle="1" w:styleId="CM18">
    <w:name w:val="CM18"/>
    <w:basedOn w:val="Normal"/>
    <w:uiPriority w:val="99"/>
    <w:rsid w:val="006973FD"/>
    <w:pPr>
      <w:autoSpaceDE w:val="0"/>
      <w:autoSpaceDN w:val="0"/>
      <w:spacing w:after="0" w:line="240" w:lineRule="auto"/>
    </w:pPr>
    <w:rPr>
      <w:rFonts w:ascii="Arial" w:eastAsia="Calibri" w:hAnsi="Arial" w:cs="Arial"/>
      <w:sz w:val="24"/>
      <w:szCs w:val="24"/>
      <w:lang w:eastAsia="es-CO"/>
    </w:rPr>
  </w:style>
  <w:style w:type="paragraph" w:customStyle="1" w:styleId="CM22">
    <w:name w:val="CM22"/>
    <w:basedOn w:val="Normal"/>
    <w:uiPriority w:val="99"/>
    <w:rsid w:val="006973FD"/>
    <w:pPr>
      <w:autoSpaceDE w:val="0"/>
      <w:autoSpaceDN w:val="0"/>
      <w:spacing w:after="0" w:line="240" w:lineRule="auto"/>
    </w:pPr>
    <w:rPr>
      <w:rFonts w:ascii="Arial" w:eastAsia="Calibri" w:hAnsi="Arial" w:cs="Arial"/>
      <w:sz w:val="24"/>
      <w:szCs w:val="24"/>
      <w:lang w:eastAsia="es-CO"/>
    </w:rPr>
  </w:style>
  <w:style w:type="character" w:styleId="Hipervnculovisitado">
    <w:name w:val="FollowedHyperlink"/>
    <w:basedOn w:val="Fuentedeprrafopredeter"/>
    <w:uiPriority w:val="99"/>
    <w:rsid w:val="006973FD"/>
    <w:rPr>
      <w:color w:val="954F72" w:themeColor="followedHyperlink"/>
      <w:u w:val="single"/>
    </w:rPr>
  </w:style>
  <w:style w:type="paragraph" w:styleId="Lista2">
    <w:name w:val="List 2"/>
    <w:basedOn w:val="Normal"/>
    <w:unhideWhenUsed/>
    <w:rsid w:val="006973FD"/>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6973F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6973FD"/>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6973FD"/>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6973FD"/>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6973FD"/>
    <w:rPr>
      <w:rFonts w:ascii="Arial" w:eastAsia="Times New Roman" w:hAnsi="Arial" w:cs="Arial"/>
      <w:color w:val="auto"/>
      <w:lang w:eastAsia="es-CO"/>
    </w:rPr>
  </w:style>
  <w:style w:type="character" w:styleId="Textoennegrita">
    <w:name w:val="Strong"/>
    <w:uiPriority w:val="22"/>
    <w:qFormat/>
    <w:rsid w:val="006973FD"/>
    <w:rPr>
      <w:rFonts w:cs="Times New Roman"/>
      <w:b/>
      <w:bCs/>
    </w:rPr>
  </w:style>
  <w:style w:type="character" w:customStyle="1" w:styleId="Ttulo6Car">
    <w:name w:val="Título 6 Car"/>
    <w:basedOn w:val="Fuentedeprrafopredeter"/>
    <w:link w:val="Ttulo6"/>
    <w:uiPriority w:val="99"/>
    <w:rsid w:val="00AD7585"/>
    <w:rPr>
      <w:rFonts w:asciiTheme="majorHAnsi" w:eastAsiaTheme="majorEastAsia" w:hAnsiTheme="majorHAnsi" w:cstheme="majorBidi"/>
      <w:noProof/>
      <w:color w:val="1F4D78" w:themeColor="accent1" w:themeShade="7F"/>
    </w:rPr>
  </w:style>
  <w:style w:type="table" w:customStyle="1" w:styleId="Tablaconcuadrcula1">
    <w:name w:val="Tabla con cuadrícula1"/>
    <w:basedOn w:val="Tablanormal"/>
    <w:next w:val="Tablaconcuadrcula"/>
    <w:uiPriority w:val="39"/>
    <w:rsid w:val="00A419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A419C0"/>
    <w:rPr>
      <w:color w:val="808080"/>
    </w:rPr>
  </w:style>
  <w:style w:type="paragraph" w:customStyle="1" w:styleId="Ttulo11">
    <w:name w:val="Título11"/>
    <w:basedOn w:val="Normal"/>
    <w:qFormat/>
    <w:rsid w:val="00A419C0"/>
    <w:pPr>
      <w:tabs>
        <w:tab w:val="left" w:pos="-720"/>
      </w:tabs>
      <w:spacing w:after="0" w:line="240" w:lineRule="auto"/>
      <w:jc w:val="center"/>
    </w:pPr>
    <w:rPr>
      <w:rFonts w:ascii="Arial" w:eastAsia="Times New Roman" w:hAnsi="Arial" w:cs="Times New Roman"/>
      <w:b/>
      <w:sz w:val="24"/>
      <w:szCs w:val="20"/>
      <w:lang w:val="pt-BR" w:eastAsia="es-ES"/>
    </w:rPr>
  </w:style>
  <w:style w:type="character" w:customStyle="1" w:styleId="TtuloCar1">
    <w:name w:val="Título Car1"/>
    <w:aliases w:val="Título1 Car1"/>
    <w:basedOn w:val="Fuentedeprrafopredeter"/>
    <w:rsid w:val="00A419C0"/>
    <w:rPr>
      <w:rFonts w:ascii="Arial" w:hAnsi="Arial"/>
      <w:b/>
      <w:sz w:val="24"/>
      <w:lang w:val="es-ES" w:eastAsia="es-MX"/>
    </w:rPr>
  </w:style>
  <w:style w:type="paragraph" w:customStyle="1" w:styleId="Gliederung1">
    <w:name w:val="Gliederung 1"/>
    <w:basedOn w:val="Ttulo1"/>
    <w:next w:val="Sangranormal"/>
    <w:rsid w:val="00A419C0"/>
    <w:pPr>
      <w:numPr>
        <w:numId w:val="5"/>
      </w:numPr>
      <w:spacing w:before="160" w:line="360" w:lineRule="auto"/>
      <w:jc w:val="left"/>
    </w:pPr>
    <w:rPr>
      <w:rFonts w:cs="Times New Roman"/>
      <w:bCs w:val="0"/>
      <w:sz w:val="20"/>
      <w:szCs w:val="20"/>
      <w:lang w:val="de-DE" w:eastAsia="de-DE"/>
    </w:rPr>
  </w:style>
  <w:style w:type="paragraph" w:customStyle="1" w:styleId="Gliederung2">
    <w:name w:val="Gliederung 2"/>
    <w:basedOn w:val="Normal"/>
    <w:rsid w:val="00A419C0"/>
    <w:pPr>
      <w:numPr>
        <w:ilvl w:val="1"/>
        <w:numId w:val="5"/>
      </w:numPr>
      <w:spacing w:after="80" w:line="240" w:lineRule="auto"/>
    </w:pPr>
    <w:rPr>
      <w:rFonts w:ascii="Arial" w:eastAsia="Times New Roman" w:hAnsi="Arial" w:cs="Times New Roman"/>
      <w:sz w:val="20"/>
      <w:szCs w:val="20"/>
      <w:lang w:val="de-DE" w:eastAsia="de-DE"/>
    </w:rPr>
  </w:style>
  <w:style w:type="paragraph" w:customStyle="1" w:styleId="KAPLEISTVERARBPRGMerkmal">
    <w:name w:val="KAP_LEIST_VERARB_PRG_Merkmal"/>
    <w:basedOn w:val="Normal"/>
    <w:uiPriority w:val="99"/>
    <w:rsid w:val="00A419C0"/>
    <w:pPr>
      <w:widowControl w:val="0"/>
      <w:tabs>
        <w:tab w:val="left" w:pos="5103"/>
        <w:tab w:val="left" w:pos="9979"/>
      </w:tabs>
      <w:spacing w:after="0" w:line="227" w:lineRule="atLeast"/>
      <w:ind w:left="57"/>
    </w:pPr>
    <w:rPr>
      <w:rFonts w:ascii="TheSans B5 Plain" w:eastAsia="MS Mincho" w:hAnsi="TheSans B5 Plain" w:cs="Times New Roman"/>
      <w:sz w:val="20"/>
      <w:szCs w:val="24"/>
      <w:lang w:val="de-DE" w:eastAsia="de-DE"/>
    </w:rPr>
  </w:style>
  <w:style w:type="paragraph" w:styleId="Sangranormal">
    <w:name w:val="Normal Indent"/>
    <w:basedOn w:val="Normal"/>
    <w:rsid w:val="00A419C0"/>
    <w:pPr>
      <w:spacing w:after="0" w:line="240" w:lineRule="auto"/>
      <w:ind w:left="708"/>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A419C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
    <w:name w:val="Texto sin formato Car"/>
    <w:link w:val="Textosinformato"/>
    <w:rsid w:val="00A419C0"/>
    <w:rPr>
      <w:rFonts w:ascii="Courier New" w:hAnsi="Courier New"/>
    </w:rPr>
  </w:style>
  <w:style w:type="paragraph" w:styleId="Textosinformato">
    <w:name w:val="Plain Text"/>
    <w:basedOn w:val="Normal"/>
    <w:link w:val="TextosinformatoCar"/>
    <w:rsid w:val="00A419C0"/>
    <w:pPr>
      <w:spacing w:after="0" w:line="240" w:lineRule="auto"/>
    </w:pPr>
    <w:rPr>
      <w:rFonts w:ascii="Courier New" w:hAnsi="Courier New"/>
    </w:rPr>
  </w:style>
  <w:style w:type="character" w:customStyle="1" w:styleId="TextosinformatoCar1">
    <w:name w:val="Texto sin formato Car1"/>
    <w:basedOn w:val="Fuentedeprrafopredeter"/>
    <w:rsid w:val="00A419C0"/>
    <w:rPr>
      <w:rFonts w:ascii="Consolas" w:hAnsi="Consolas"/>
      <w:noProof/>
      <w:sz w:val="21"/>
      <w:szCs w:val="21"/>
    </w:rPr>
  </w:style>
  <w:style w:type="paragraph" w:styleId="Lista">
    <w:name w:val="List"/>
    <w:basedOn w:val="Normal"/>
    <w:uiPriority w:val="99"/>
    <w:rsid w:val="00A419C0"/>
    <w:pPr>
      <w:spacing w:after="0" w:line="240" w:lineRule="auto"/>
      <w:ind w:left="283" w:hanging="283"/>
    </w:pPr>
    <w:rPr>
      <w:rFonts w:ascii="Times New Roman" w:eastAsia="Times New Roman" w:hAnsi="Times New Roman" w:cs="Times New Roman"/>
      <w:sz w:val="24"/>
      <w:szCs w:val="24"/>
      <w:lang w:eastAsia="es-ES"/>
    </w:rPr>
  </w:style>
  <w:style w:type="paragraph" w:customStyle="1" w:styleId="Prrafodelista1">
    <w:name w:val="Párrafo de lista1"/>
    <w:basedOn w:val="Normal"/>
    <w:link w:val="ListParagraphChar2"/>
    <w:rsid w:val="00A419C0"/>
    <w:pPr>
      <w:spacing w:after="0" w:line="240" w:lineRule="auto"/>
      <w:ind w:left="708"/>
    </w:pPr>
    <w:rPr>
      <w:rFonts w:ascii="Times New Roman" w:eastAsia="Calibri" w:hAnsi="Times New Roman" w:cs="Times New Roman"/>
      <w:sz w:val="24"/>
      <w:szCs w:val="24"/>
      <w:lang w:val="es-ES" w:eastAsia="es-ES"/>
    </w:rPr>
  </w:style>
  <w:style w:type="character" w:customStyle="1" w:styleId="ListParagraphChar2">
    <w:name w:val="List Paragraph Char2"/>
    <w:link w:val="Prrafodelista1"/>
    <w:locked/>
    <w:rsid w:val="00A419C0"/>
    <w:rPr>
      <w:rFonts w:ascii="Times New Roman" w:eastAsia="Calibri" w:hAnsi="Times New Roman" w:cs="Times New Roman"/>
      <w:sz w:val="24"/>
      <w:szCs w:val="24"/>
      <w:lang w:val="es-ES" w:eastAsia="es-ES"/>
    </w:rPr>
  </w:style>
  <w:style w:type="character" w:styleId="nfasis">
    <w:name w:val="Emphasis"/>
    <w:uiPriority w:val="20"/>
    <w:qFormat/>
    <w:rsid w:val="00A419C0"/>
    <w:rPr>
      <w:rFonts w:cs="Times New Roman"/>
      <w:i/>
      <w:iCs/>
    </w:rPr>
  </w:style>
  <w:style w:type="paragraph" w:customStyle="1" w:styleId="toa">
    <w:name w:val="toa"/>
    <w:basedOn w:val="Normal"/>
    <w:uiPriority w:val="99"/>
    <w:rsid w:val="00A419C0"/>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es-MX"/>
    </w:rPr>
  </w:style>
  <w:style w:type="paragraph" w:styleId="Revisin">
    <w:name w:val="Revision"/>
    <w:hidden/>
    <w:uiPriority w:val="99"/>
    <w:semiHidden/>
    <w:rsid w:val="00A419C0"/>
    <w:pPr>
      <w:spacing w:after="0" w:line="240" w:lineRule="auto"/>
    </w:pPr>
    <w:rPr>
      <w:rFonts w:ascii="Times New Roman" w:eastAsia="Times New Roman" w:hAnsi="Times New Roman" w:cs="Times New Roman"/>
      <w:sz w:val="24"/>
      <w:szCs w:val="24"/>
      <w:lang w:val="es-ES" w:eastAsia="es-ES"/>
    </w:rPr>
  </w:style>
  <w:style w:type="table" w:customStyle="1" w:styleId="TableGrid">
    <w:name w:val="TableGrid"/>
    <w:rsid w:val="00A419C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DefaultCar">
    <w:name w:val="Default Car"/>
    <w:link w:val="Default"/>
    <w:locked/>
    <w:rsid w:val="00A419C0"/>
    <w:rPr>
      <w:rFonts w:ascii="Calibri" w:eastAsia="Calibri" w:hAnsi="Calibri" w:cs="Calibri"/>
      <w:color w:val="000000"/>
      <w:sz w:val="24"/>
      <w:szCs w:val="24"/>
    </w:rPr>
  </w:style>
  <w:style w:type="character" w:customStyle="1" w:styleId="Mencinsinresolver1">
    <w:name w:val="Mención sin resolver1"/>
    <w:basedOn w:val="Fuentedeprrafopredeter"/>
    <w:uiPriority w:val="99"/>
    <w:semiHidden/>
    <w:unhideWhenUsed/>
    <w:rsid w:val="00730E4F"/>
    <w:rPr>
      <w:color w:val="605E5C"/>
      <w:shd w:val="clear" w:color="auto" w:fill="E1DFDD"/>
    </w:rPr>
  </w:style>
  <w:style w:type="paragraph" w:customStyle="1" w:styleId="paragraph">
    <w:name w:val="paragraph"/>
    <w:basedOn w:val="Normal"/>
    <w:rsid w:val="00426DF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426DFB"/>
  </w:style>
  <w:style w:type="paragraph" w:customStyle="1" w:styleId="xmsonormal">
    <w:name w:val="x_msonormal"/>
    <w:basedOn w:val="Normal"/>
    <w:rsid w:val="00426DF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gmail-msolistparagraph">
    <w:name w:val="x_gmail-msolistparagraph"/>
    <w:basedOn w:val="Normal"/>
    <w:rsid w:val="00426DF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426DFB"/>
  </w:style>
  <w:style w:type="paragraph" w:customStyle="1" w:styleId="xprrafodelista11">
    <w:name w:val="x_prrafodelista11"/>
    <w:basedOn w:val="Normal"/>
    <w:rsid w:val="0053267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normal2">
    <w:name w:val="Plain Table 2"/>
    <w:basedOn w:val="Tablanormal"/>
    <w:uiPriority w:val="42"/>
    <w:rsid w:val="0053267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ListParagraph1">
    <w:name w:val="List Paragraph1"/>
    <w:basedOn w:val="Normal"/>
    <w:uiPriority w:val="99"/>
    <w:rsid w:val="00532670"/>
    <w:pPr>
      <w:spacing w:after="200" w:line="276" w:lineRule="auto"/>
      <w:ind w:left="720"/>
      <w:contextualSpacing/>
    </w:pPr>
    <w:rPr>
      <w:rFonts w:ascii="Calibri" w:eastAsia="Times New Roman" w:hAnsi="Calibri" w:cs="Times New Roman"/>
    </w:rPr>
  </w:style>
  <w:style w:type="paragraph" w:customStyle="1" w:styleId="Textoindependiente311">
    <w:name w:val="Texto independiente 311"/>
    <w:basedOn w:val="Normal"/>
    <w:rsid w:val="00532670"/>
    <w:pPr>
      <w:spacing w:after="0" w:line="240" w:lineRule="auto"/>
      <w:jc w:val="both"/>
    </w:pPr>
    <w:rPr>
      <w:rFonts w:ascii="Arial" w:eastAsia="Times New Roman" w:hAnsi="Arial" w:cs="Times New Roman"/>
      <w:sz w:val="24"/>
      <w:szCs w:val="20"/>
      <w:lang w:val="es-ES" w:eastAsia="es-ES"/>
    </w:rPr>
  </w:style>
  <w:style w:type="paragraph" w:styleId="Subttulo">
    <w:name w:val="Subtitle"/>
    <w:basedOn w:val="Normal"/>
    <w:next w:val="Textoindependiente"/>
    <w:link w:val="SubttuloCar"/>
    <w:uiPriority w:val="99"/>
    <w:qFormat/>
    <w:rsid w:val="00532670"/>
    <w:pPr>
      <w:suppressAutoHyphens/>
      <w:spacing w:after="0" w:line="240" w:lineRule="auto"/>
      <w:jc w:val="both"/>
    </w:pPr>
    <w:rPr>
      <w:rFonts w:ascii="Times New Roman" w:eastAsia="Times New Roman" w:hAnsi="Times New Roman" w:cs="Times New Roman"/>
      <w:sz w:val="28"/>
      <w:szCs w:val="20"/>
      <w:lang w:val="es-MX" w:eastAsia="ar-SA"/>
    </w:rPr>
  </w:style>
  <w:style w:type="character" w:customStyle="1" w:styleId="SubttuloCar">
    <w:name w:val="Subtítulo Car"/>
    <w:basedOn w:val="Fuentedeprrafopredeter"/>
    <w:link w:val="Subttulo"/>
    <w:uiPriority w:val="99"/>
    <w:rsid w:val="00532670"/>
    <w:rPr>
      <w:rFonts w:ascii="Times New Roman" w:eastAsia="Times New Roman" w:hAnsi="Times New Roman" w:cs="Times New Roman"/>
      <w:sz w:val="28"/>
      <w:szCs w:val="20"/>
      <w:lang w:val="es-MX" w:eastAsia="ar-SA"/>
    </w:rPr>
  </w:style>
  <w:style w:type="paragraph" w:customStyle="1" w:styleId="BodyText21">
    <w:name w:val="Body Text 21"/>
    <w:basedOn w:val="Normal"/>
    <w:rsid w:val="00532670"/>
    <w:pPr>
      <w:autoSpaceDE w:val="0"/>
      <w:autoSpaceDN w:val="0"/>
      <w:spacing w:after="0" w:line="240" w:lineRule="auto"/>
      <w:jc w:val="center"/>
    </w:pPr>
    <w:rPr>
      <w:rFonts w:ascii="Arial" w:eastAsia="Times New Roman" w:hAnsi="Arial" w:cs="Arial"/>
      <w:b/>
      <w:bCs/>
      <w:sz w:val="24"/>
      <w:szCs w:val="24"/>
      <w:lang w:val="es-ES_tradnl" w:eastAsia="es-ES"/>
    </w:rPr>
  </w:style>
  <w:style w:type="paragraph" w:customStyle="1" w:styleId="Texto0">
    <w:name w:val="Texto"/>
    <w:basedOn w:val="Normal"/>
    <w:uiPriority w:val="99"/>
    <w:rsid w:val="00532670"/>
    <w:pPr>
      <w:spacing w:after="240" w:line="240" w:lineRule="auto"/>
      <w:jc w:val="both"/>
    </w:pPr>
    <w:rPr>
      <w:rFonts w:ascii="Arial" w:eastAsia="Times New Roman" w:hAnsi="Arial" w:cs="Times New Roman"/>
      <w:szCs w:val="20"/>
      <w:lang w:eastAsia="es-ES"/>
    </w:rPr>
  </w:style>
  <w:style w:type="character" w:customStyle="1" w:styleId="PuestoCar">
    <w:name w:val="Puesto Car"/>
    <w:rsid w:val="00532670"/>
    <w:rPr>
      <w:rFonts w:ascii="Arial" w:hAnsi="Arial"/>
      <w:b/>
      <w:sz w:val="24"/>
      <w:lang w:val="es-ES" w:eastAsia="es-MX"/>
    </w:rPr>
  </w:style>
  <w:style w:type="character" w:customStyle="1" w:styleId="textonormal">
    <w:name w:val="textonormal"/>
    <w:rsid w:val="00532670"/>
  </w:style>
  <w:style w:type="paragraph" w:customStyle="1" w:styleId="xl65">
    <w:name w:val="xl65"/>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6">
    <w:name w:val="xl66"/>
    <w:basedOn w:val="Normal"/>
    <w:rsid w:val="00532670"/>
    <w:pPr>
      <w:pBdr>
        <w:top w:val="single" w:sz="4" w:space="0" w:color="auto"/>
        <w:left w:val="single" w:sz="4" w:space="0" w:color="auto"/>
        <w:bottom w:val="single" w:sz="4" w:space="0" w:color="auto"/>
        <w:right w:val="single" w:sz="4"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7">
    <w:name w:val="xl67"/>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68">
    <w:name w:val="xl68"/>
    <w:basedOn w:val="Normal"/>
    <w:rsid w:val="00532670"/>
    <w:pP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69">
    <w:name w:val="xl69"/>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71">
    <w:name w:val="xl71"/>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72">
    <w:name w:val="xl72"/>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73">
    <w:name w:val="xl73"/>
    <w:basedOn w:val="Normal"/>
    <w:rsid w:val="00532670"/>
    <w:pPr>
      <w:spacing w:before="100" w:beforeAutospacing="1" w:after="100" w:afterAutospacing="1" w:line="240" w:lineRule="auto"/>
      <w:jc w:val="center"/>
    </w:pPr>
    <w:rPr>
      <w:rFonts w:ascii="Arial Narrow" w:eastAsia="Times New Roman" w:hAnsi="Arial Narrow" w:cs="Times New Roman"/>
      <w:sz w:val="18"/>
      <w:szCs w:val="18"/>
      <w:lang w:eastAsia="es-CO"/>
    </w:rPr>
  </w:style>
  <w:style w:type="paragraph" w:customStyle="1" w:styleId="xl74">
    <w:name w:val="xl74"/>
    <w:basedOn w:val="Normal"/>
    <w:rsid w:val="0053267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75">
    <w:name w:val="xl75"/>
    <w:basedOn w:val="Normal"/>
    <w:rsid w:val="0053267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76">
    <w:name w:val="xl76"/>
    <w:basedOn w:val="Normal"/>
    <w:rsid w:val="0053267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77">
    <w:name w:val="xl77"/>
    <w:basedOn w:val="Normal"/>
    <w:rsid w:val="0053267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78">
    <w:name w:val="xl78"/>
    <w:basedOn w:val="Normal"/>
    <w:rsid w:val="00532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9">
    <w:name w:val="xl79"/>
    <w:basedOn w:val="Normal"/>
    <w:rsid w:val="0053267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80">
    <w:name w:val="xl80"/>
    <w:basedOn w:val="Normal"/>
    <w:rsid w:val="0053267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81">
    <w:name w:val="xl81"/>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82">
    <w:name w:val="xl82"/>
    <w:basedOn w:val="Normal"/>
    <w:rsid w:val="00532670"/>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es-CO"/>
    </w:rPr>
  </w:style>
  <w:style w:type="paragraph" w:customStyle="1" w:styleId="xl83">
    <w:name w:val="xl83"/>
    <w:basedOn w:val="Normal"/>
    <w:rsid w:val="00532670"/>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4">
    <w:name w:val="xl84"/>
    <w:basedOn w:val="Normal"/>
    <w:rsid w:val="00532670"/>
    <w:pPr>
      <w:pBdr>
        <w:top w:val="single" w:sz="8" w:space="0" w:color="auto"/>
        <w:bottom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xl85">
    <w:name w:val="xl85"/>
    <w:basedOn w:val="Normal"/>
    <w:rsid w:val="00532670"/>
    <w:pPr>
      <w:pBdr>
        <w:top w:val="single" w:sz="8" w:space="0" w:color="auto"/>
        <w:bottom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6">
    <w:name w:val="xl86"/>
    <w:basedOn w:val="Normal"/>
    <w:rsid w:val="00532670"/>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pPr>
    <w:rPr>
      <w:rFonts w:ascii="Arial Narrow" w:eastAsia="Times New Roman" w:hAnsi="Arial Narrow" w:cs="Times New Roman"/>
      <w:b/>
      <w:bCs/>
      <w:sz w:val="18"/>
      <w:szCs w:val="18"/>
      <w:lang w:eastAsia="es-CO"/>
    </w:rPr>
  </w:style>
  <w:style w:type="paragraph" w:customStyle="1" w:styleId="N1">
    <w:name w:val="N1"/>
    <w:basedOn w:val="Normal"/>
    <w:rsid w:val="00830DB6"/>
    <w:pPr>
      <w:spacing w:after="240" w:line="240" w:lineRule="auto"/>
      <w:jc w:val="both"/>
    </w:pPr>
    <w:rPr>
      <w:rFonts w:ascii="Arial" w:eastAsia="Times New Roman" w:hAnsi="Arial" w:cs="Times New Roman"/>
      <w:color w:val="000000"/>
      <w:szCs w:val="20"/>
      <w:lang w:val="es-ES_tradnl" w:eastAsia="es-ES"/>
    </w:rPr>
  </w:style>
  <w:style w:type="paragraph" w:customStyle="1" w:styleId="JUSTIFICADO10">
    <w:name w:val="* JUSTIFICADO 10"/>
    <w:uiPriority w:val="99"/>
    <w:rsid w:val="00534144"/>
    <w:pPr>
      <w:widowControl w:val="0"/>
      <w:autoSpaceDE w:val="0"/>
      <w:autoSpaceDN w:val="0"/>
      <w:adjustRightInd w:val="0"/>
      <w:spacing w:after="0" w:line="240" w:lineRule="atLeast"/>
      <w:jc w:val="both"/>
    </w:pPr>
    <w:rPr>
      <w:rFonts w:ascii="Arial" w:eastAsia="Times New Roman" w:hAnsi="Arial" w:cs="Arial"/>
      <w:sz w:val="20"/>
      <w:szCs w:val="20"/>
      <w:lang w:val="es-ES_tradnl" w:eastAsia="es-419"/>
    </w:rPr>
  </w:style>
  <w:style w:type="character" w:customStyle="1" w:styleId="Mencinsinresolver2">
    <w:name w:val="Mención sin resolver2"/>
    <w:basedOn w:val="Fuentedeprrafopredeter"/>
    <w:uiPriority w:val="99"/>
    <w:semiHidden/>
    <w:unhideWhenUsed/>
    <w:rsid w:val="002F74F6"/>
    <w:rPr>
      <w:color w:val="605E5C"/>
      <w:shd w:val="clear" w:color="auto" w:fill="E1DFDD"/>
    </w:rPr>
  </w:style>
  <w:style w:type="character" w:customStyle="1" w:styleId="cf01">
    <w:name w:val="cf01"/>
    <w:basedOn w:val="Fuentedeprrafopredeter"/>
    <w:rsid w:val="00B502B5"/>
    <w:rPr>
      <w:rFonts w:ascii="Segoe UI" w:hAnsi="Segoe UI" w:cs="Segoe UI" w:hint="default"/>
      <w:sz w:val="18"/>
      <w:szCs w:val="18"/>
    </w:rPr>
  </w:style>
  <w:style w:type="character" w:customStyle="1" w:styleId="markqoviaxip9">
    <w:name w:val="markqoviaxip9"/>
    <w:basedOn w:val="Fuentedeprrafopredeter"/>
    <w:rsid w:val="00A64735"/>
  </w:style>
  <w:style w:type="character" w:customStyle="1" w:styleId="NNEGRITA">
    <w:name w:val="N NEGRITA"/>
    <w:uiPriority w:val="99"/>
    <w:rsid w:val="003C6758"/>
    <w:rPr>
      <w:b/>
      <w:bCs/>
    </w:rPr>
  </w:style>
  <w:style w:type="paragraph" w:customStyle="1" w:styleId="Cuadrculamedia1-nfasis21">
    <w:name w:val="Cuadrícula media 1 - Énfasis 21"/>
    <w:basedOn w:val="Normal"/>
    <w:uiPriority w:val="34"/>
    <w:qFormat/>
    <w:rsid w:val="003C6758"/>
    <w:pPr>
      <w:ind w:left="720"/>
      <w:contextualSpacing/>
    </w:pPr>
    <w:rPr>
      <w:rFonts w:ascii="Calibri" w:eastAsia="Calibri" w:hAnsi="Calibri" w:cs="Times New Roman"/>
    </w:rPr>
  </w:style>
  <w:style w:type="table" w:customStyle="1" w:styleId="NormalTable0">
    <w:name w:val="Normal Table0"/>
    <w:uiPriority w:val="2"/>
    <w:semiHidden/>
    <w:unhideWhenUsed/>
    <w:qFormat/>
    <w:rsid w:val="003C67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830830">
      <w:bodyDiv w:val="1"/>
      <w:marLeft w:val="0"/>
      <w:marRight w:val="0"/>
      <w:marTop w:val="0"/>
      <w:marBottom w:val="0"/>
      <w:divBdr>
        <w:top w:val="none" w:sz="0" w:space="0" w:color="auto"/>
        <w:left w:val="none" w:sz="0" w:space="0" w:color="auto"/>
        <w:bottom w:val="none" w:sz="0" w:space="0" w:color="auto"/>
        <w:right w:val="none" w:sz="0" w:space="0" w:color="auto"/>
      </w:divBdr>
    </w:div>
    <w:div w:id="1691569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secop.gov.co/STS/Users/Login/Index?SkinName=CCE" TargetMode="External"/><Relationship Id="rId18" Type="http://schemas.openxmlformats.org/officeDocument/2006/relationships/hyperlink" Target="mailto:contratacion@fla.com.co" TargetMode="External"/><Relationship Id="rId26" Type="http://schemas.openxmlformats.org/officeDocument/2006/relationships/hyperlink" Target="https://www.funcionpublica.gov.co/eva/gestornormativo/norma.php?i=4640" TargetMode="External"/><Relationship Id="rId39" Type="http://schemas.openxmlformats.org/officeDocument/2006/relationships/hyperlink" Target="https://www.funcionpublica.gov.co/eva/gestornormativo/norma.php?i=49981" TargetMode="External"/><Relationship Id="rId21" Type="http://schemas.openxmlformats.org/officeDocument/2006/relationships/hyperlink" Target="http://www.colombiacompra.gov.co"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49981" TargetMode="External"/><Relationship Id="rId47" Type="http://schemas.openxmlformats.org/officeDocument/2006/relationships/hyperlink" Target="https://www.funcionpublica.gov.co/eva/gestornormativo/norma.php?i=76608" TargetMode="External"/><Relationship Id="rId50" Type="http://schemas.openxmlformats.org/officeDocument/2006/relationships/hyperlink" Target="https://www.funcionpublica.gov.co/eva/gestornormativo/norma.php?i=76608"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ommunity.secop.gov.co/STS/Users/Login/Index?SkinName=CCE" TargetMode="External"/><Relationship Id="rId17" Type="http://schemas.openxmlformats.org/officeDocument/2006/relationships/hyperlink" Target="https://community.secop.gov.co/STS/Users/Login/Index?SkinName=CCE" TargetMode="External"/><Relationship Id="rId25" Type="http://schemas.openxmlformats.org/officeDocument/2006/relationships/hyperlink" Target="https://www.funcionpublica.gov.co/eva/gestornormativo/norma.php?i=8788"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49981" TargetMode="External"/><Relationship Id="rId46" Type="http://schemas.openxmlformats.org/officeDocument/2006/relationships/hyperlink" Target="https://www.funcionpublica.gov.co/eva/gestornormativo/norma.php?i=49981" TargetMode="External"/><Relationship Id="rId2" Type="http://schemas.openxmlformats.org/officeDocument/2006/relationships/numbering" Target="numbering.xml"/><Relationship Id="rId16" Type="http://schemas.openxmlformats.org/officeDocument/2006/relationships/hyperlink" Target="https://community.secop.gov.co/STS/Users/Login/Index?SkinName=CCE" TargetMode="External"/><Relationship Id="rId20" Type="http://schemas.openxmlformats.org/officeDocument/2006/relationships/hyperlink" Target="https://nam02.safelinks.protection.outlook.com/?url=https%3A%2F%2Fwww.colombiacompra.gov.co%2Fsecop-ii%2Findisponibilidad-en-el-secop-ii&amp;data=05%7C01%7CEQUINONESC%40FLA.COM.CO%7Cfc5d74bd3c1d4155ad0808da7703e95c%7C642f159e8f124309b87ccbc5436ec691%7C0%7C0%7C637953156254962439%7CUnknown%7CTWFpbGZsb3d8eyJWIjoiMC4wLjAwMDAiLCJQIjoiV2luMzIiLCJBTiI6Ik1haWwiLCJXVCI6Mn0%3D%7C3000%7C%7C%7C&amp;sdata=XaEM0cCufR6NcgN3lXLlH3yeVo1GHOfBHfrJDwDtJzQ%3D&amp;reserved=0" TargetMode="External"/><Relationship Id="rId29" Type="http://schemas.openxmlformats.org/officeDocument/2006/relationships/hyperlink" Target="https://www.funcionpublica.gov.co/eva/gestornormativo/norma.php?i=31591" TargetMode="External"/><Relationship Id="rId41" Type="http://schemas.openxmlformats.org/officeDocument/2006/relationships/hyperlink" Target="https://www.funcionpublica.gov.co/eva/gestornormativo/norma.php?i=49981"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Users/Login/Index?SkinName=CCE" TargetMode="External"/><Relationship Id="rId24" Type="http://schemas.openxmlformats.org/officeDocument/2006/relationships/hyperlink" Target="mailto:juridica@fla.com.co"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64476" TargetMode="External"/><Relationship Id="rId40" Type="http://schemas.openxmlformats.org/officeDocument/2006/relationships/hyperlink" Target="https://www.funcionpublica.gov.co/eva/gestornormativo/norma.php?i=49981" TargetMode="External"/><Relationship Id="rId45" Type="http://schemas.openxmlformats.org/officeDocument/2006/relationships/hyperlink" Target="https://www.funcionpublica.gov.co/eva/gestornormativo/norma.php?i=49981" TargetMode="External"/><Relationship Id="rId53" Type="http://schemas.openxmlformats.org/officeDocument/2006/relationships/hyperlink" Target="https://www.funcionpublica.gov.co/eva/gestornormativo/norma.php?i=86982" TargetMode="External"/><Relationship Id="rId5" Type="http://schemas.openxmlformats.org/officeDocument/2006/relationships/webSettings" Target="webSettings.xml"/><Relationship Id="rId15" Type="http://schemas.openxmlformats.org/officeDocument/2006/relationships/hyperlink" Target="https://community.secop.gov.co/STS/Users/Login/Index?SkinName=CCE" TargetMode="External"/><Relationship Id="rId23" Type="http://schemas.openxmlformats.org/officeDocument/2006/relationships/hyperlink" Target="mailto:contratacion@fla.com.co" TargetMode="External"/><Relationship Id="rId28" Type="http://schemas.openxmlformats.org/officeDocument/2006/relationships/hyperlink" Target="https://www.funcionpublica.gov.co/eva/gestornormativo/norma.php?i=4640" TargetMode="External"/><Relationship Id="rId36" Type="http://schemas.openxmlformats.org/officeDocument/2006/relationships/hyperlink" Target="https://www.funcionpublica.gov.co/eva/gestornormativo/norma.php?i=64476" TargetMode="External"/><Relationship Id="rId49" Type="http://schemas.openxmlformats.org/officeDocument/2006/relationships/hyperlink" Target="https://www.funcionpublica.gov.co/eva/gestornormativo/norma.php?i=76608" TargetMode="External"/><Relationship Id="rId57" Type="http://schemas.openxmlformats.org/officeDocument/2006/relationships/theme" Target="theme/theme1.xml"/><Relationship Id="rId10" Type="http://schemas.openxmlformats.org/officeDocument/2006/relationships/hyperlink" Target="https://community.secop.gov.co/STS/Users/Login/Index?SkinName=CCE" TargetMode="External"/><Relationship Id="rId19" Type="http://schemas.openxmlformats.org/officeDocument/2006/relationships/hyperlink" Target="mailto:juridica@fla.com.co" TargetMode="External"/><Relationship Id="rId31" Type="http://schemas.openxmlformats.org/officeDocument/2006/relationships/hyperlink" Target="https://www.funcionpublica.gov.co/eva/gestornormativo/norma.php?i=34054" TargetMode="External"/><Relationship Id="rId44" Type="http://schemas.openxmlformats.org/officeDocument/2006/relationships/hyperlink" Target="https://www.funcionpublica.gov.co/eva/gestornormativo/norma.php?i=49981" TargetMode="External"/><Relationship Id="rId52"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https://community.secop.gov.co/STS/Users/Login/Index?SkinName=CCE" TargetMode="External"/><Relationship Id="rId14" Type="http://schemas.openxmlformats.org/officeDocument/2006/relationships/hyperlink" Target="https://community.secop.gov.co/STS/Users/Login/Index?SkinName=CCE" TargetMode="External"/><Relationship Id="rId22" Type="http://schemas.openxmlformats.org/officeDocument/2006/relationships/hyperlink" Target="http://www.colombiacompra.gov.co" TargetMode="External"/><Relationship Id="rId27" Type="http://schemas.openxmlformats.org/officeDocument/2006/relationships/hyperlink" Target="https://www.funcionpublica.gov.co/eva/gestornormativo/norma.php?i=31591" TargetMode="External"/><Relationship Id="rId30" Type="http://schemas.openxmlformats.org/officeDocument/2006/relationships/hyperlink" Target="https://www.funcionpublica.gov.co/eva/gestornormativo/norma.php?i=34054" TargetMode="External"/><Relationship Id="rId35" Type="http://schemas.openxmlformats.org/officeDocument/2006/relationships/hyperlink" Target="https://www.funcionpublica.gov.co/eva/gestornormativo/norma.php?i=343" TargetMode="External"/><Relationship Id="rId43" Type="http://schemas.openxmlformats.org/officeDocument/2006/relationships/hyperlink" Target="https://www.funcionpublica.gov.co/eva/gestornormativo/norma.php?i=49981" TargetMode="External"/><Relationship Id="rId48" Type="http://schemas.openxmlformats.org/officeDocument/2006/relationships/hyperlink" Target="https://www.funcionpublica.gov.co/eva/gestornormativo/norma.php?i=76608" TargetMode="External"/><Relationship Id="rId56" Type="http://schemas.openxmlformats.org/officeDocument/2006/relationships/fontTable" Target="fontTable.xml"/><Relationship Id="rId8" Type="http://schemas.openxmlformats.org/officeDocument/2006/relationships/hyperlink" Target="http://www.colombiacompra.gov.co" TargetMode="External"/><Relationship Id="rId51" Type="http://schemas.openxmlformats.org/officeDocument/2006/relationships/hyperlink" Target="https://www.funcionpublica.gov.co/eva/gestornormativo/norma.php?i=76608"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40D3B-89C5-4145-B135-C5B55731D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18524</Words>
  <Characters>101882</Characters>
  <Application>Microsoft Office Word</Application>
  <DocSecurity>4</DocSecurity>
  <Lines>849</Lines>
  <Paragraphs>240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 FLA</dc:creator>
  <cp:keywords/>
  <dc:description/>
  <cp:lastModifiedBy>CELINA CARMONA MARIN</cp:lastModifiedBy>
  <cp:revision>2</cp:revision>
  <cp:lastPrinted>2024-04-16T00:35:00Z</cp:lastPrinted>
  <dcterms:created xsi:type="dcterms:W3CDTF">2024-09-04T20:55:00Z</dcterms:created>
  <dcterms:modified xsi:type="dcterms:W3CDTF">2024-09-04T20:55:00Z</dcterms:modified>
</cp:coreProperties>
</file>