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7"/>
        <w:gridCol w:w="6425"/>
        <w:gridCol w:w="1134"/>
        <w:gridCol w:w="1276"/>
      </w:tblGrid>
      <w:tr w:rsidR="00880C2B" w:rsidRPr="008C3F54" w14:paraId="36F27D1F" w14:textId="77777777" w:rsidTr="00A36376">
        <w:trPr>
          <w:trHeight w:val="1184"/>
        </w:trPr>
        <w:tc>
          <w:tcPr>
            <w:tcW w:w="9782" w:type="dxa"/>
            <w:gridSpan w:val="4"/>
            <w:vAlign w:val="center"/>
          </w:tcPr>
          <w:p w14:paraId="27C11FED" w14:textId="77777777" w:rsidR="00880C2B" w:rsidRPr="008C3F54" w:rsidRDefault="00880C2B" w:rsidP="000C0B01">
            <w:pPr>
              <w:jc w:val="both"/>
              <w:rPr>
                <w:rFonts w:ascii="Arial" w:hAnsi="Arial" w:cs="Arial"/>
                <w:b/>
                <w:sz w:val="16"/>
                <w:szCs w:val="16"/>
              </w:rPr>
            </w:pPr>
            <w:r w:rsidRPr="008C3F54">
              <w:rPr>
                <w:rFonts w:ascii="Arial" w:hAnsi="Arial" w:cs="Arial"/>
                <w:sz w:val="16"/>
                <w:szCs w:val="16"/>
              </w:rPr>
              <w:t>ARRENDAMIENTO DE UN ESPACIO DE 57 (CINCUENTA Y SIETE) METROS CUADRADOS (M2) PARA EL FUNCIONAMIENTO DE UN RESTAURANTE - CASINO DE ESTUDIANTES EN LAS INSTALACIONES DE LA ESCUELA DE INVESTIGACIÓN CRIMINAL "TENIENTE CORONEL ELKIN LEONARDO MOLINA ALDANA”.</w:t>
            </w:r>
          </w:p>
        </w:tc>
      </w:tr>
      <w:tr w:rsidR="00880C2B" w:rsidRPr="008C3F54" w14:paraId="0E6005A8" w14:textId="77777777" w:rsidTr="00A36376">
        <w:tblPrEx>
          <w:jc w:val="center"/>
          <w:tblInd w:w="0" w:type="dxa"/>
        </w:tblPrEx>
        <w:trPr>
          <w:trHeight w:val="367"/>
          <w:jc w:val="center"/>
        </w:trPr>
        <w:tc>
          <w:tcPr>
            <w:tcW w:w="947" w:type="dxa"/>
            <w:vAlign w:val="center"/>
          </w:tcPr>
          <w:p w14:paraId="0FB6E6AE" w14:textId="77777777" w:rsidR="00880C2B" w:rsidRPr="008C3F54" w:rsidRDefault="00880C2B" w:rsidP="000C0B01">
            <w:pPr>
              <w:spacing w:afterLines="60" w:after="144"/>
              <w:jc w:val="center"/>
              <w:rPr>
                <w:rFonts w:ascii="Arial" w:hAnsi="Arial" w:cs="Arial"/>
                <w:b/>
                <w:sz w:val="16"/>
                <w:szCs w:val="16"/>
              </w:rPr>
            </w:pPr>
            <w:r w:rsidRPr="008C3F54">
              <w:rPr>
                <w:rFonts w:ascii="Arial" w:hAnsi="Arial" w:cs="Arial"/>
                <w:b/>
                <w:sz w:val="16"/>
                <w:szCs w:val="16"/>
              </w:rPr>
              <w:t>No</w:t>
            </w:r>
          </w:p>
        </w:tc>
        <w:tc>
          <w:tcPr>
            <w:tcW w:w="6425" w:type="dxa"/>
            <w:vAlign w:val="center"/>
          </w:tcPr>
          <w:p w14:paraId="76BC6192" w14:textId="77777777" w:rsidR="00880C2B" w:rsidRPr="008C3F54" w:rsidRDefault="00880C2B" w:rsidP="000C0B01">
            <w:pPr>
              <w:spacing w:afterLines="60" w:after="144"/>
              <w:ind w:left="-391"/>
              <w:jc w:val="center"/>
              <w:rPr>
                <w:rFonts w:ascii="Arial" w:hAnsi="Arial" w:cs="Arial"/>
                <w:b/>
                <w:sz w:val="16"/>
                <w:szCs w:val="16"/>
              </w:rPr>
            </w:pPr>
            <w:r w:rsidRPr="008C3F54">
              <w:rPr>
                <w:rFonts w:ascii="Arial" w:hAnsi="Arial" w:cs="Arial"/>
                <w:b/>
                <w:sz w:val="16"/>
                <w:szCs w:val="16"/>
              </w:rPr>
              <w:t xml:space="preserve">CONDICIONES A CUMPLIR POR EL CONTRATISTA </w:t>
            </w:r>
          </w:p>
        </w:tc>
        <w:tc>
          <w:tcPr>
            <w:tcW w:w="1134" w:type="dxa"/>
            <w:vAlign w:val="center"/>
          </w:tcPr>
          <w:p w14:paraId="33F81F5E" w14:textId="77777777" w:rsidR="00880C2B" w:rsidRPr="008C3F54" w:rsidRDefault="00880C2B" w:rsidP="000C0B01">
            <w:pPr>
              <w:spacing w:afterLines="60" w:after="144"/>
              <w:jc w:val="center"/>
              <w:rPr>
                <w:rFonts w:ascii="Arial" w:hAnsi="Arial" w:cs="Arial"/>
                <w:b/>
                <w:sz w:val="16"/>
                <w:szCs w:val="16"/>
              </w:rPr>
            </w:pPr>
            <w:r w:rsidRPr="008C3F54">
              <w:rPr>
                <w:rFonts w:ascii="Arial" w:hAnsi="Arial" w:cs="Arial"/>
                <w:b/>
                <w:sz w:val="16"/>
                <w:szCs w:val="16"/>
              </w:rPr>
              <w:t>CUMPLE</w:t>
            </w:r>
          </w:p>
        </w:tc>
        <w:tc>
          <w:tcPr>
            <w:tcW w:w="1276" w:type="dxa"/>
            <w:vAlign w:val="center"/>
          </w:tcPr>
          <w:p w14:paraId="50D82068" w14:textId="77777777" w:rsidR="00880C2B" w:rsidRPr="008C3F54" w:rsidRDefault="00880C2B" w:rsidP="000C0B01">
            <w:pPr>
              <w:spacing w:afterLines="60" w:after="144"/>
              <w:jc w:val="center"/>
              <w:rPr>
                <w:rFonts w:ascii="Arial" w:hAnsi="Arial" w:cs="Arial"/>
                <w:b/>
                <w:sz w:val="16"/>
                <w:szCs w:val="16"/>
              </w:rPr>
            </w:pPr>
            <w:r w:rsidRPr="008C3F54">
              <w:rPr>
                <w:rFonts w:ascii="Arial" w:hAnsi="Arial" w:cs="Arial"/>
                <w:b/>
                <w:sz w:val="16"/>
                <w:szCs w:val="16"/>
              </w:rPr>
              <w:t>NO CUMPLE</w:t>
            </w:r>
          </w:p>
        </w:tc>
      </w:tr>
      <w:tr w:rsidR="00880C2B" w:rsidRPr="008C3F54" w14:paraId="326FAC1C" w14:textId="77777777" w:rsidTr="00A36376">
        <w:tblPrEx>
          <w:jc w:val="center"/>
          <w:tblInd w:w="0" w:type="dxa"/>
        </w:tblPrEx>
        <w:trPr>
          <w:trHeight w:val="2538"/>
          <w:jc w:val="center"/>
        </w:trPr>
        <w:tc>
          <w:tcPr>
            <w:tcW w:w="947" w:type="dxa"/>
            <w:vAlign w:val="center"/>
          </w:tcPr>
          <w:p w14:paraId="14C5C9A3"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1</w:t>
            </w:r>
          </w:p>
          <w:p w14:paraId="02D53042" w14:textId="77777777" w:rsidR="00880C2B" w:rsidRPr="008C3F54" w:rsidRDefault="00880C2B" w:rsidP="000C0B01">
            <w:pPr>
              <w:spacing w:afterLines="60" w:after="144"/>
              <w:jc w:val="center"/>
              <w:rPr>
                <w:rFonts w:ascii="Arial" w:hAnsi="Arial" w:cs="Arial"/>
                <w:b/>
                <w:sz w:val="16"/>
                <w:szCs w:val="16"/>
              </w:rPr>
            </w:pPr>
          </w:p>
        </w:tc>
        <w:tc>
          <w:tcPr>
            <w:tcW w:w="6425" w:type="dxa"/>
            <w:vAlign w:val="center"/>
          </w:tcPr>
          <w:p w14:paraId="47A916BD" w14:textId="77777777" w:rsidR="00880C2B" w:rsidRPr="008C3F54" w:rsidRDefault="00880C2B" w:rsidP="000C0B01">
            <w:pPr>
              <w:jc w:val="both"/>
              <w:rPr>
                <w:rFonts w:ascii="Arial" w:hAnsi="Arial" w:cs="Arial"/>
                <w:sz w:val="16"/>
                <w:szCs w:val="16"/>
              </w:rPr>
            </w:pPr>
            <w:r w:rsidRPr="008C3F54">
              <w:rPr>
                <w:rFonts w:ascii="Arial" w:hAnsi="Arial" w:cs="Arial"/>
                <w:sz w:val="16"/>
                <w:szCs w:val="16"/>
              </w:rPr>
              <w:t xml:space="preserve">El arrendatario debe mantener actualizados los carnés de manipulación de alimentos, de las personas que estén laborando en los diferentes puntos de servicio; cumpliendo con las BPM (Buenas Prácticas de Manufactura) Decreto </w:t>
            </w:r>
          </w:p>
          <w:p w14:paraId="3CDA246F" w14:textId="77777777" w:rsidR="00880C2B" w:rsidRPr="008C3F54" w:rsidRDefault="00880C2B" w:rsidP="000C0B01">
            <w:pPr>
              <w:jc w:val="both"/>
              <w:rPr>
                <w:rFonts w:ascii="Arial" w:hAnsi="Arial" w:cs="Arial"/>
                <w:sz w:val="16"/>
                <w:szCs w:val="16"/>
              </w:rPr>
            </w:pPr>
            <w:r w:rsidRPr="008C3F54">
              <w:rPr>
                <w:rFonts w:ascii="Arial" w:hAnsi="Arial" w:cs="Arial"/>
                <w:sz w:val="16"/>
                <w:szCs w:val="16"/>
              </w:rPr>
              <w:t>3075/97 y Resolución 2674 de 2013,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tc>
        <w:tc>
          <w:tcPr>
            <w:tcW w:w="1134" w:type="dxa"/>
            <w:tcBorders>
              <w:right w:val="single" w:sz="4" w:space="0" w:color="auto"/>
            </w:tcBorders>
            <w:vAlign w:val="center"/>
          </w:tcPr>
          <w:p w14:paraId="17B483A7"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32B6288"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87A01AD" w14:textId="77777777" w:rsidTr="00A36376">
        <w:tblPrEx>
          <w:jc w:val="center"/>
          <w:tblInd w:w="0" w:type="dxa"/>
        </w:tblPrEx>
        <w:trPr>
          <w:trHeight w:val="699"/>
          <w:jc w:val="center"/>
        </w:trPr>
        <w:tc>
          <w:tcPr>
            <w:tcW w:w="947" w:type="dxa"/>
            <w:vAlign w:val="center"/>
          </w:tcPr>
          <w:p w14:paraId="012A8A91"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2</w:t>
            </w:r>
          </w:p>
        </w:tc>
        <w:tc>
          <w:tcPr>
            <w:tcW w:w="6425" w:type="dxa"/>
            <w:vAlign w:val="center"/>
          </w:tcPr>
          <w:p w14:paraId="58AD16CF" w14:textId="5FEC1AE1" w:rsidR="00880C2B" w:rsidRPr="00A36376" w:rsidRDefault="00880C2B" w:rsidP="000C0B01">
            <w:pPr>
              <w:tabs>
                <w:tab w:val="left" w:pos="240"/>
              </w:tabs>
              <w:jc w:val="both"/>
              <w:rPr>
                <w:rFonts w:ascii="Arial" w:hAnsi="Arial" w:cs="Arial"/>
                <w:b/>
                <w:sz w:val="16"/>
                <w:szCs w:val="16"/>
                <w:lang w:eastAsia="es-CO"/>
              </w:rPr>
            </w:pPr>
            <w:r w:rsidRPr="008C3F54">
              <w:rPr>
                <w:rFonts w:ascii="Arial" w:hAnsi="Arial" w:cs="Arial"/>
                <w:b/>
                <w:sz w:val="16"/>
                <w:szCs w:val="16"/>
                <w:lang w:eastAsia="es-CO"/>
              </w:rPr>
              <w:t xml:space="preserve">HORARIO DE ATENCIÓN </w:t>
            </w:r>
          </w:p>
          <w:p w14:paraId="523F2328" w14:textId="256AA7C9"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El contrato que se derive de</w:t>
            </w:r>
            <w:r>
              <w:rPr>
                <w:rFonts w:ascii="Arial" w:hAnsi="Arial" w:cs="Arial"/>
                <w:bCs/>
                <w:sz w:val="16"/>
                <w:szCs w:val="16"/>
                <w:lang w:eastAsia="es-CO"/>
              </w:rPr>
              <w:t xml:space="preserve"> </w:t>
            </w:r>
            <w:r w:rsidRPr="008C3F54">
              <w:rPr>
                <w:rFonts w:ascii="Arial" w:hAnsi="Arial" w:cs="Arial"/>
                <w:bCs/>
                <w:sz w:val="16"/>
                <w:szCs w:val="16"/>
                <w:lang w:eastAsia="es-CO"/>
              </w:rPr>
              <w:t>l</w:t>
            </w:r>
            <w:r>
              <w:rPr>
                <w:rFonts w:ascii="Arial" w:hAnsi="Arial" w:cs="Arial"/>
                <w:bCs/>
                <w:sz w:val="16"/>
                <w:szCs w:val="16"/>
                <w:lang w:eastAsia="es-CO"/>
              </w:rPr>
              <w:t>a</w:t>
            </w:r>
            <w:r w:rsidRPr="008C3F54">
              <w:rPr>
                <w:rFonts w:ascii="Arial" w:hAnsi="Arial" w:cs="Arial"/>
                <w:bCs/>
                <w:sz w:val="16"/>
                <w:szCs w:val="16"/>
                <w:lang w:eastAsia="es-CO"/>
              </w:rPr>
              <w:t xml:space="preserve"> presente </w:t>
            </w:r>
            <w:r>
              <w:rPr>
                <w:rFonts w:ascii="Arial" w:hAnsi="Arial" w:cs="Arial"/>
                <w:bCs/>
                <w:sz w:val="16"/>
                <w:szCs w:val="16"/>
                <w:lang w:eastAsia="es-CO"/>
              </w:rPr>
              <w:t>invitación</w:t>
            </w:r>
            <w:r w:rsidRPr="008C3F54">
              <w:rPr>
                <w:rFonts w:ascii="Arial" w:hAnsi="Arial" w:cs="Arial"/>
                <w:bCs/>
                <w:sz w:val="16"/>
                <w:szCs w:val="16"/>
                <w:lang w:eastAsia="es-CO"/>
              </w:rPr>
              <w:t>, se ejecutará según las condiciones del anexo especificaciones técnicas mínimas</w:t>
            </w:r>
            <w:r>
              <w:rPr>
                <w:rFonts w:ascii="Arial" w:hAnsi="Arial" w:cs="Arial"/>
                <w:bCs/>
                <w:sz w:val="16"/>
                <w:szCs w:val="16"/>
                <w:lang w:eastAsia="es-CO"/>
              </w:rPr>
              <w:t xml:space="preserve">, </w:t>
            </w:r>
            <w:r w:rsidRPr="008C3F54">
              <w:rPr>
                <w:rFonts w:ascii="Arial" w:hAnsi="Arial" w:cs="Arial"/>
                <w:bCs/>
                <w:sz w:val="16"/>
                <w:szCs w:val="16"/>
                <w:lang w:eastAsia="es-CO"/>
              </w:rPr>
              <w:t>en coordinación con el supervisor y en el siguiente horario:</w:t>
            </w:r>
          </w:p>
          <w:p w14:paraId="090B8819" w14:textId="07B3A19D" w:rsidR="00880C2B" w:rsidRPr="008C3F54" w:rsidRDefault="00880C2B" w:rsidP="000C0B01">
            <w:pPr>
              <w:tabs>
                <w:tab w:val="left" w:pos="240"/>
              </w:tabs>
              <w:jc w:val="both"/>
              <w:rPr>
                <w:rFonts w:ascii="Arial" w:hAnsi="Arial" w:cs="Arial"/>
                <w:bCs/>
                <w:sz w:val="16"/>
                <w:szCs w:val="16"/>
                <w:lang w:eastAsia="es-CO"/>
              </w:rPr>
            </w:pPr>
            <w:r w:rsidRPr="002D0DEA">
              <w:rPr>
                <w:rFonts w:ascii="Arial" w:hAnsi="Arial" w:cs="Arial"/>
                <w:b/>
                <w:sz w:val="16"/>
                <w:szCs w:val="16"/>
                <w:lang w:eastAsia="es-CO"/>
              </w:rPr>
              <w:t>LUNES A VIERNES:</w:t>
            </w:r>
            <w:r w:rsidRPr="008C3F54">
              <w:rPr>
                <w:rFonts w:ascii="Arial" w:hAnsi="Arial" w:cs="Arial"/>
                <w:bCs/>
                <w:sz w:val="16"/>
                <w:szCs w:val="16"/>
                <w:lang w:eastAsia="es-CO"/>
              </w:rPr>
              <w:t xml:space="preserve"> el servicio debe iniciar a partir de las 07:00 horas en horario extendido hasta las 18:00 horas. Este se podrá extender en el horario de la noche hasta las 20:00 horas, previa coordinación con el supervisor del contrato.</w:t>
            </w:r>
          </w:p>
          <w:p w14:paraId="7649B3F2" w14:textId="114BC47A" w:rsidR="00880C2B" w:rsidRPr="00A36376" w:rsidRDefault="00880C2B" w:rsidP="00A36376">
            <w:pPr>
              <w:tabs>
                <w:tab w:val="left" w:pos="240"/>
              </w:tabs>
              <w:jc w:val="both"/>
              <w:rPr>
                <w:rFonts w:ascii="Arial" w:hAnsi="Arial" w:cs="Arial"/>
                <w:bCs/>
                <w:sz w:val="16"/>
                <w:szCs w:val="16"/>
                <w:lang w:eastAsia="es-CO"/>
              </w:rPr>
            </w:pPr>
            <w:r w:rsidRPr="002D0DEA">
              <w:rPr>
                <w:rFonts w:ascii="Arial" w:hAnsi="Arial" w:cs="Arial"/>
                <w:b/>
                <w:sz w:val="16"/>
                <w:szCs w:val="16"/>
                <w:lang w:eastAsia="es-CO"/>
              </w:rPr>
              <w:t>SÁBADOS, DOMINGOS Y DÍAS FESTIVOS:</w:t>
            </w:r>
            <w:r w:rsidRPr="008C3F54">
              <w:rPr>
                <w:rFonts w:ascii="Arial" w:hAnsi="Arial" w:cs="Arial"/>
                <w:bCs/>
                <w:sz w:val="16"/>
                <w:szCs w:val="16"/>
                <w:lang w:eastAsia="es-CO"/>
              </w:rPr>
              <w:t xml:space="preserve"> el servicio debe iniciar a partir de las 07:00 horas, en horario extendido hasta las 18:00 horas.</w:t>
            </w:r>
          </w:p>
        </w:tc>
        <w:tc>
          <w:tcPr>
            <w:tcW w:w="1134" w:type="dxa"/>
            <w:tcBorders>
              <w:right w:val="single" w:sz="4" w:space="0" w:color="auto"/>
            </w:tcBorders>
            <w:vAlign w:val="center"/>
          </w:tcPr>
          <w:p w14:paraId="04894820"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21A094D2"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7D6C203" w14:textId="77777777" w:rsidTr="00A36376">
        <w:tblPrEx>
          <w:jc w:val="center"/>
          <w:tblInd w:w="0" w:type="dxa"/>
        </w:tblPrEx>
        <w:trPr>
          <w:trHeight w:val="699"/>
          <w:jc w:val="center"/>
        </w:trPr>
        <w:tc>
          <w:tcPr>
            <w:tcW w:w="947" w:type="dxa"/>
            <w:vAlign w:val="center"/>
          </w:tcPr>
          <w:p w14:paraId="6B9F04F7" w14:textId="77777777" w:rsidR="00880C2B" w:rsidRPr="008C3F54" w:rsidRDefault="00880C2B" w:rsidP="000C0B01">
            <w:pPr>
              <w:jc w:val="center"/>
              <w:rPr>
                <w:rFonts w:ascii="Arial" w:hAnsi="Arial" w:cs="Arial"/>
                <w:b/>
                <w:color w:val="000000"/>
                <w:sz w:val="16"/>
                <w:szCs w:val="16"/>
              </w:rPr>
            </w:pPr>
            <w:r w:rsidRPr="008C3F54">
              <w:rPr>
                <w:rFonts w:ascii="Arial" w:hAnsi="Arial" w:cs="Arial"/>
                <w:b/>
                <w:color w:val="000000"/>
                <w:sz w:val="16"/>
                <w:szCs w:val="16"/>
              </w:rPr>
              <w:t>3</w:t>
            </w:r>
          </w:p>
        </w:tc>
        <w:tc>
          <w:tcPr>
            <w:tcW w:w="6425" w:type="dxa"/>
            <w:vAlign w:val="center"/>
          </w:tcPr>
          <w:p w14:paraId="46AAEAE4" w14:textId="665E4418" w:rsidR="00880C2B" w:rsidRPr="00A36376" w:rsidRDefault="00880C2B" w:rsidP="000C0B01">
            <w:pPr>
              <w:tabs>
                <w:tab w:val="left" w:pos="240"/>
              </w:tabs>
              <w:jc w:val="both"/>
              <w:rPr>
                <w:rFonts w:ascii="Arial" w:hAnsi="Arial" w:cs="Arial"/>
                <w:b/>
                <w:bCs/>
                <w:sz w:val="16"/>
                <w:szCs w:val="16"/>
                <w:lang w:eastAsia="es-CO"/>
              </w:rPr>
            </w:pPr>
            <w:r w:rsidRPr="008C3F54">
              <w:rPr>
                <w:rFonts w:ascii="Arial" w:hAnsi="Arial" w:cs="Arial"/>
                <w:b/>
                <w:bCs/>
                <w:sz w:val="16"/>
                <w:szCs w:val="16"/>
                <w:lang w:eastAsia="es-CO"/>
              </w:rPr>
              <w:t>ATENCIÓN AL CLIENTE</w:t>
            </w:r>
          </w:p>
          <w:p w14:paraId="35035419" w14:textId="2CF65DE9"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 xml:space="preserve">Como quiera que se trata de un servicio abierto al público el oferente deberá presentar un formato que permita evaluar la calidad y presentación de las comidas, la atención y calidad del servició entre otros aspectos, disponiendo además de un </w:t>
            </w:r>
            <w:r w:rsidRPr="008C3F54">
              <w:rPr>
                <w:rFonts w:ascii="Arial" w:hAnsi="Arial" w:cs="Arial"/>
                <w:b/>
                <w:bCs/>
                <w:sz w:val="16"/>
                <w:szCs w:val="16"/>
                <w:u w:val="single"/>
                <w:lang w:eastAsia="es-CO"/>
              </w:rPr>
              <w:t>buzón de sugerencias</w:t>
            </w:r>
            <w:r w:rsidRPr="008C3F54">
              <w:rPr>
                <w:rFonts w:ascii="Arial" w:hAnsi="Arial" w:cs="Arial"/>
                <w:bCs/>
                <w:sz w:val="16"/>
                <w:szCs w:val="16"/>
                <w:lang w:eastAsia="es-CO"/>
              </w:rPr>
              <w:t xml:space="preserve"> que permita a los usuarios presentar observaciones respecto del servicio.</w:t>
            </w:r>
            <w:r w:rsidRPr="008C3F54">
              <w:rPr>
                <w:rFonts w:ascii="Arial" w:hAnsi="Arial" w:cs="Arial"/>
                <w:sz w:val="16"/>
                <w:szCs w:val="16"/>
              </w:rPr>
              <w:t xml:space="preserve"> </w:t>
            </w:r>
          </w:p>
          <w:p w14:paraId="2690C51C" w14:textId="7813B702" w:rsidR="00880C2B" w:rsidRPr="008C3F54" w:rsidRDefault="00A36376" w:rsidP="000C0B01">
            <w:pPr>
              <w:tabs>
                <w:tab w:val="left" w:pos="240"/>
              </w:tabs>
              <w:jc w:val="both"/>
              <w:rPr>
                <w:rFonts w:ascii="Arial" w:hAnsi="Arial" w:cs="Arial"/>
                <w:bCs/>
                <w:sz w:val="16"/>
                <w:szCs w:val="16"/>
                <w:lang w:eastAsia="es-CO"/>
              </w:rPr>
            </w:pPr>
            <w:r w:rsidRPr="008C3F54">
              <w:rPr>
                <w:rFonts w:ascii="Arial" w:hAnsi="Arial" w:cs="Arial"/>
                <w:noProof/>
                <w:sz w:val="16"/>
                <w:szCs w:val="16"/>
                <w:lang w:val="es-ES" w:eastAsia="es-ES"/>
              </w:rPr>
              <w:drawing>
                <wp:anchor distT="0" distB="0" distL="114300" distR="114300" simplePos="0" relativeHeight="251658240" behindDoc="0" locked="0" layoutInCell="1" allowOverlap="1" wp14:anchorId="409B9BE8" wp14:editId="1B737D9E">
                  <wp:simplePos x="0" y="0"/>
                  <wp:positionH relativeFrom="column">
                    <wp:posOffset>1033780</wp:posOffset>
                  </wp:positionH>
                  <wp:positionV relativeFrom="paragraph">
                    <wp:posOffset>694690</wp:posOffset>
                  </wp:positionV>
                  <wp:extent cx="1974850" cy="1599565"/>
                  <wp:effectExtent l="0" t="0" r="6350" b="635"/>
                  <wp:wrapNone/>
                  <wp:docPr id="1" name="Imagen 1" descr="Resultado de imagen para sombrillas exteriores cafet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Resultado de imagen para sombrillas exteriores cafeterí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4850" cy="159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0C2B" w:rsidRPr="008C3F54">
              <w:rPr>
                <w:rFonts w:ascii="Arial" w:hAnsi="Arial" w:cs="Arial"/>
                <w:bCs/>
                <w:sz w:val="16"/>
                <w:szCs w:val="16"/>
                <w:lang w:eastAsia="es-CO"/>
              </w:rPr>
              <w:t xml:space="preserve">Para la prestación del servicio se destinó un espacio de 57 metros cuadrados, ubicado en el costado sur de la Escuela donde se instalarán como mínimo 08 mesas y 32 sillas que deberán estar en perfecto estado de aseo y presentación por parte del contratista, de igual forma, podrá realizar la instalación de </w:t>
            </w:r>
            <w:r w:rsidR="00880C2B" w:rsidRPr="008C3F54">
              <w:rPr>
                <w:rFonts w:ascii="Arial" w:hAnsi="Arial" w:cs="Arial"/>
                <w:b/>
                <w:bCs/>
                <w:sz w:val="16"/>
                <w:szCs w:val="16"/>
                <w:u w:val="single"/>
                <w:lang w:eastAsia="es-CO"/>
              </w:rPr>
              <w:t>tres (3) sombrillas</w:t>
            </w:r>
            <w:r w:rsidR="00880C2B" w:rsidRPr="008C3F54">
              <w:rPr>
                <w:rFonts w:ascii="Arial" w:hAnsi="Arial" w:cs="Arial"/>
                <w:bCs/>
                <w:sz w:val="16"/>
                <w:szCs w:val="16"/>
                <w:lang w:eastAsia="es-CO"/>
              </w:rPr>
              <w:t xml:space="preserve"> </w:t>
            </w:r>
            <w:proofErr w:type="spellStart"/>
            <w:r w:rsidR="00880C2B" w:rsidRPr="008C3F54">
              <w:rPr>
                <w:rFonts w:ascii="Arial" w:hAnsi="Arial" w:cs="Arial"/>
                <w:bCs/>
                <w:sz w:val="16"/>
                <w:szCs w:val="16"/>
                <w:lang w:eastAsia="es-CO"/>
              </w:rPr>
              <w:t>sugeriblemente</w:t>
            </w:r>
            <w:proofErr w:type="spellEnd"/>
            <w:r w:rsidR="00880C2B" w:rsidRPr="008C3F54">
              <w:rPr>
                <w:rFonts w:ascii="Arial" w:hAnsi="Arial" w:cs="Arial"/>
                <w:bCs/>
                <w:sz w:val="16"/>
                <w:szCs w:val="16"/>
                <w:lang w:eastAsia="es-CO"/>
              </w:rPr>
              <w:t xml:space="preserve"> como se muestra en la fotografía en el espacio donde determine el supervisor del contrato.</w:t>
            </w:r>
          </w:p>
          <w:p w14:paraId="1AE67860" w14:textId="0877D42F" w:rsidR="00880C2B" w:rsidRPr="008C3F54" w:rsidRDefault="00880C2B" w:rsidP="000C0B01">
            <w:pPr>
              <w:tabs>
                <w:tab w:val="left" w:pos="240"/>
              </w:tabs>
              <w:jc w:val="center"/>
              <w:rPr>
                <w:rFonts w:ascii="Arial" w:hAnsi="Arial" w:cs="Arial"/>
                <w:bCs/>
                <w:sz w:val="16"/>
                <w:szCs w:val="16"/>
                <w:lang w:eastAsia="es-CO"/>
              </w:rPr>
            </w:pPr>
          </w:p>
          <w:p w14:paraId="16A4AD01" w14:textId="77777777" w:rsidR="00880C2B" w:rsidRDefault="00880C2B" w:rsidP="000C0B01">
            <w:pPr>
              <w:tabs>
                <w:tab w:val="left" w:pos="240"/>
              </w:tabs>
              <w:jc w:val="both"/>
              <w:rPr>
                <w:rFonts w:ascii="Arial" w:hAnsi="Arial" w:cs="Arial"/>
                <w:bCs/>
                <w:sz w:val="16"/>
                <w:szCs w:val="16"/>
                <w:lang w:eastAsia="es-CO"/>
              </w:rPr>
            </w:pPr>
          </w:p>
          <w:p w14:paraId="5B049A0E" w14:textId="77777777" w:rsidR="00A36376" w:rsidRDefault="00A36376" w:rsidP="000C0B01">
            <w:pPr>
              <w:tabs>
                <w:tab w:val="left" w:pos="240"/>
              </w:tabs>
              <w:jc w:val="both"/>
              <w:rPr>
                <w:rFonts w:ascii="Arial" w:hAnsi="Arial" w:cs="Arial"/>
                <w:bCs/>
                <w:sz w:val="16"/>
                <w:szCs w:val="16"/>
                <w:lang w:eastAsia="es-CO"/>
              </w:rPr>
            </w:pPr>
          </w:p>
          <w:p w14:paraId="6A3245C2" w14:textId="77777777" w:rsidR="00A36376" w:rsidRDefault="00A36376" w:rsidP="000C0B01">
            <w:pPr>
              <w:tabs>
                <w:tab w:val="left" w:pos="240"/>
              </w:tabs>
              <w:jc w:val="both"/>
              <w:rPr>
                <w:rFonts w:ascii="Arial" w:hAnsi="Arial" w:cs="Arial"/>
                <w:bCs/>
                <w:sz w:val="16"/>
                <w:szCs w:val="16"/>
                <w:lang w:eastAsia="es-CO"/>
              </w:rPr>
            </w:pPr>
          </w:p>
          <w:p w14:paraId="2F8D9284" w14:textId="77777777" w:rsidR="00A36376" w:rsidRDefault="00A36376" w:rsidP="000C0B01">
            <w:pPr>
              <w:tabs>
                <w:tab w:val="left" w:pos="240"/>
              </w:tabs>
              <w:jc w:val="both"/>
              <w:rPr>
                <w:rFonts w:ascii="Arial" w:hAnsi="Arial" w:cs="Arial"/>
                <w:bCs/>
                <w:sz w:val="16"/>
                <w:szCs w:val="16"/>
                <w:lang w:eastAsia="es-CO"/>
              </w:rPr>
            </w:pPr>
          </w:p>
          <w:p w14:paraId="15A40A84" w14:textId="77777777" w:rsidR="00A36376" w:rsidRDefault="00A36376" w:rsidP="000C0B01">
            <w:pPr>
              <w:tabs>
                <w:tab w:val="left" w:pos="240"/>
              </w:tabs>
              <w:jc w:val="both"/>
              <w:rPr>
                <w:rFonts w:ascii="Arial" w:hAnsi="Arial" w:cs="Arial"/>
                <w:bCs/>
                <w:sz w:val="16"/>
                <w:szCs w:val="16"/>
                <w:lang w:eastAsia="es-CO"/>
              </w:rPr>
            </w:pPr>
          </w:p>
          <w:p w14:paraId="5B5C0876" w14:textId="77777777" w:rsidR="00A36376" w:rsidRDefault="00A36376" w:rsidP="000C0B01">
            <w:pPr>
              <w:tabs>
                <w:tab w:val="left" w:pos="240"/>
              </w:tabs>
              <w:jc w:val="both"/>
              <w:rPr>
                <w:rFonts w:ascii="Arial" w:hAnsi="Arial" w:cs="Arial"/>
                <w:bCs/>
                <w:sz w:val="16"/>
                <w:szCs w:val="16"/>
                <w:lang w:eastAsia="es-CO"/>
              </w:rPr>
            </w:pPr>
          </w:p>
          <w:p w14:paraId="468DC6B2" w14:textId="77777777"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lastRenderedPageBreak/>
              <w:t>Se evaluará la calidad y presentación de las comidas, la atención del servicio entre otros, será auditado por la oficina de Bienestar Universitario, quien tendrá la facultad de verificar la calidad y prestación del servicio, disponiendo las recomendaciones necesarias para la mejora en la prestación de este, en caso de ser necesario, dentro del tiempo que la Dirección de la Escuela estime conveniente.</w:t>
            </w:r>
          </w:p>
          <w:p w14:paraId="480C7181" w14:textId="77777777" w:rsidR="00880C2B" w:rsidRPr="008C3F54" w:rsidRDefault="00880C2B" w:rsidP="000C0B01">
            <w:pPr>
              <w:pStyle w:val="Textocomentario"/>
              <w:jc w:val="both"/>
              <w:rPr>
                <w:rFonts w:ascii="Arial" w:hAnsi="Arial" w:cs="Arial"/>
                <w:b/>
                <w:bCs/>
                <w:sz w:val="16"/>
                <w:szCs w:val="16"/>
                <w:lang w:val="es-CO" w:eastAsia="es-CO"/>
              </w:rPr>
            </w:pPr>
          </w:p>
        </w:tc>
        <w:tc>
          <w:tcPr>
            <w:tcW w:w="1134" w:type="dxa"/>
            <w:tcBorders>
              <w:right w:val="single" w:sz="4" w:space="0" w:color="auto"/>
            </w:tcBorders>
            <w:vAlign w:val="center"/>
          </w:tcPr>
          <w:p w14:paraId="206B4FB6" w14:textId="77777777" w:rsidR="00880C2B" w:rsidRPr="008C3F54" w:rsidRDefault="00880C2B" w:rsidP="000C0B01">
            <w:pPr>
              <w:spacing w:before="60" w:afterLines="60" w:after="144"/>
              <w:jc w:val="center"/>
              <w:rPr>
                <w:rFonts w:ascii="Arial" w:hAnsi="Arial" w:cs="Arial"/>
                <w:b/>
                <w:sz w:val="16"/>
                <w:szCs w:val="16"/>
              </w:rPr>
            </w:pPr>
          </w:p>
        </w:tc>
        <w:tc>
          <w:tcPr>
            <w:tcW w:w="1276" w:type="dxa"/>
            <w:tcBorders>
              <w:left w:val="single" w:sz="4" w:space="0" w:color="auto"/>
            </w:tcBorders>
            <w:vAlign w:val="center"/>
          </w:tcPr>
          <w:p w14:paraId="4FDDB788" w14:textId="77777777" w:rsidR="00880C2B" w:rsidRPr="008C3F54" w:rsidRDefault="00880C2B" w:rsidP="000C0B01">
            <w:pPr>
              <w:spacing w:before="60" w:afterLines="60" w:after="144"/>
              <w:jc w:val="center"/>
              <w:rPr>
                <w:rFonts w:ascii="Arial" w:hAnsi="Arial" w:cs="Arial"/>
                <w:b/>
                <w:sz w:val="16"/>
                <w:szCs w:val="16"/>
              </w:rPr>
            </w:pPr>
          </w:p>
        </w:tc>
      </w:tr>
      <w:tr w:rsidR="00880C2B" w:rsidRPr="008C3F54" w14:paraId="0ABD8DFB" w14:textId="77777777" w:rsidTr="00A36376">
        <w:tblPrEx>
          <w:jc w:val="center"/>
          <w:tblInd w:w="0" w:type="dxa"/>
        </w:tblPrEx>
        <w:trPr>
          <w:trHeight w:val="699"/>
          <w:jc w:val="center"/>
        </w:trPr>
        <w:tc>
          <w:tcPr>
            <w:tcW w:w="947" w:type="dxa"/>
            <w:vAlign w:val="center"/>
          </w:tcPr>
          <w:p w14:paraId="54DDAC41" w14:textId="77777777" w:rsidR="00880C2B" w:rsidRPr="008C3F54" w:rsidRDefault="00880C2B" w:rsidP="000C0B01">
            <w:pPr>
              <w:jc w:val="center"/>
              <w:rPr>
                <w:rFonts w:ascii="Arial" w:hAnsi="Arial" w:cs="Arial"/>
                <w:b/>
                <w:color w:val="000000"/>
                <w:sz w:val="16"/>
                <w:szCs w:val="16"/>
              </w:rPr>
            </w:pPr>
            <w:r w:rsidRPr="008C3F54">
              <w:rPr>
                <w:rFonts w:ascii="Arial" w:hAnsi="Arial" w:cs="Arial"/>
                <w:b/>
                <w:color w:val="000000"/>
                <w:sz w:val="16"/>
                <w:szCs w:val="16"/>
              </w:rPr>
              <w:t>4</w:t>
            </w:r>
          </w:p>
        </w:tc>
        <w:tc>
          <w:tcPr>
            <w:tcW w:w="6425" w:type="dxa"/>
            <w:vAlign w:val="center"/>
          </w:tcPr>
          <w:p w14:paraId="6B7A32AA" w14:textId="38A6CE12" w:rsidR="00880C2B" w:rsidRPr="00A36376" w:rsidRDefault="00880C2B" w:rsidP="000C0B01">
            <w:pPr>
              <w:tabs>
                <w:tab w:val="left" w:pos="240"/>
              </w:tabs>
              <w:jc w:val="both"/>
              <w:rPr>
                <w:rFonts w:ascii="Arial" w:hAnsi="Arial" w:cs="Arial"/>
                <w:b/>
                <w:bCs/>
                <w:sz w:val="16"/>
                <w:szCs w:val="16"/>
                <w:lang w:eastAsia="es-CO"/>
              </w:rPr>
            </w:pPr>
            <w:r w:rsidRPr="008C3F54">
              <w:rPr>
                <w:rFonts w:ascii="Arial" w:hAnsi="Arial" w:cs="Arial"/>
                <w:b/>
                <w:bCs/>
                <w:sz w:val="16"/>
                <w:szCs w:val="16"/>
                <w:lang w:eastAsia="es-CO"/>
              </w:rPr>
              <w:t>PAGO DE SERVICIOS</w:t>
            </w:r>
          </w:p>
          <w:p w14:paraId="1181F9A5" w14:textId="723C60CD"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El valor establecido como canon no incluye el servicio público domiciliario de gas natural, este estará a cargo del contratista y deberá ser cancelado oportunamente de acuerdo a los términos establecidos por la entidad prestadora del servicio, debiendo presentar copia de las facturas canceladas al supervisor del contrato, como mecanismo de control.</w:t>
            </w:r>
          </w:p>
          <w:p w14:paraId="73B8784D" w14:textId="115A97A1" w:rsidR="00880C2B" w:rsidRPr="00A36376" w:rsidRDefault="00880C2B" w:rsidP="00A36376">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El arrendatario se compromete a instalar en un periodo no mayor a 30 días posteriores a la firma del contrato, medidores auxiliares de energía y agua en el espacio arrendado por su cuenta a fin de calcular de forma objetiva el pago de estos servicios públicos durante la vigencia del contrato, para ello a partir del segundo mes de ejecución y sucesivamente en forma mensual se realizará el cálculo bajo la siguiente ecuación:</w:t>
            </w:r>
          </w:p>
          <w:p w14:paraId="2B976DB8" w14:textId="5B77B867" w:rsidR="00880C2B" w:rsidRPr="008C3F54" w:rsidRDefault="00880C2B" w:rsidP="000C0B01">
            <w:pPr>
              <w:rPr>
                <w:rFonts w:ascii="Arial" w:hAnsi="Arial" w:cs="Arial"/>
                <w:b/>
                <w:bCs/>
                <w:color w:val="000000"/>
                <w:sz w:val="16"/>
                <w:szCs w:val="16"/>
              </w:rPr>
            </w:pPr>
            <w:r w:rsidRPr="008C3F54">
              <w:rPr>
                <w:rFonts w:ascii="Arial" w:hAnsi="Arial" w:cs="Arial"/>
                <w:b/>
                <w:bCs/>
                <w:color w:val="000000"/>
                <w:sz w:val="16"/>
                <w:szCs w:val="16"/>
              </w:rPr>
              <w:t>CALCULO PARA EL CONSUMO DE ENERGIA MENSUAL</w:t>
            </w:r>
          </w:p>
          <w:p w14:paraId="26B11262" w14:textId="273561D5" w:rsidR="00880C2B" w:rsidRPr="008C3F54" w:rsidRDefault="00880C2B" w:rsidP="000C0B01">
            <w:pPr>
              <w:rPr>
                <w:rFonts w:ascii="Arial" w:hAnsi="Arial" w:cs="Arial"/>
                <w:b/>
                <w:bCs/>
                <w:color w:val="000000"/>
                <w:sz w:val="16"/>
                <w:szCs w:val="16"/>
              </w:rPr>
            </w:pPr>
            <w:r w:rsidRPr="008C3F54">
              <w:rPr>
                <w:rFonts w:ascii="Arial" w:hAnsi="Arial" w:cs="Arial"/>
                <w:noProof/>
                <w:sz w:val="16"/>
                <w:szCs w:val="16"/>
              </w:rPr>
              <w:drawing>
                <wp:inline distT="0" distB="0" distL="0" distR="0" wp14:anchorId="4CEC35C1" wp14:editId="1CD70023">
                  <wp:extent cx="3007571" cy="1914862"/>
                  <wp:effectExtent l="0" t="0" r="2540" b="9525"/>
                  <wp:docPr id="5013245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9775" cy="1922632"/>
                          </a:xfrm>
                          <a:prstGeom prst="rect">
                            <a:avLst/>
                          </a:prstGeom>
                          <a:noFill/>
                          <a:ln>
                            <a:noFill/>
                          </a:ln>
                        </pic:spPr>
                      </pic:pic>
                    </a:graphicData>
                  </a:graphic>
                </wp:inline>
              </w:drawing>
            </w:r>
          </w:p>
          <w:p w14:paraId="126F971E" w14:textId="45F6DCFB" w:rsidR="00880C2B" w:rsidRPr="008C3F54" w:rsidRDefault="00880C2B" w:rsidP="000C0B01">
            <w:pPr>
              <w:rPr>
                <w:rFonts w:ascii="Arial" w:hAnsi="Arial" w:cs="Arial"/>
                <w:b/>
                <w:bCs/>
                <w:color w:val="000000"/>
                <w:sz w:val="16"/>
                <w:szCs w:val="16"/>
              </w:rPr>
            </w:pPr>
            <w:r w:rsidRPr="008C3F54">
              <w:rPr>
                <w:rFonts w:ascii="Arial" w:hAnsi="Arial" w:cs="Arial"/>
                <w:b/>
                <w:bCs/>
                <w:color w:val="000000"/>
                <w:sz w:val="16"/>
                <w:szCs w:val="16"/>
              </w:rPr>
              <w:t>CALCULO PARA EL CONSUMO DE AGUA MES</w:t>
            </w:r>
          </w:p>
          <w:p w14:paraId="01917C8E" w14:textId="2A88504B" w:rsidR="00880C2B" w:rsidRPr="008C3F54" w:rsidRDefault="00880C2B" w:rsidP="000C0B01">
            <w:pPr>
              <w:rPr>
                <w:rFonts w:ascii="Arial" w:hAnsi="Arial" w:cs="Arial"/>
                <w:b/>
                <w:bCs/>
                <w:color w:val="000000"/>
                <w:sz w:val="16"/>
                <w:szCs w:val="16"/>
              </w:rPr>
            </w:pPr>
            <w:r w:rsidRPr="008C3F54">
              <w:rPr>
                <w:rFonts w:ascii="Arial" w:hAnsi="Arial" w:cs="Arial"/>
                <w:b/>
                <w:bCs/>
                <w:noProof/>
                <w:color w:val="000000"/>
                <w:sz w:val="16"/>
                <w:szCs w:val="16"/>
              </w:rPr>
              <w:drawing>
                <wp:inline distT="0" distB="0" distL="0" distR="0" wp14:anchorId="7F2CFC14" wp14:editId="7BCF8266">
                  <wp:extent cx="3032125" cy="1355970"/>
                  <wp:effectExtent l="0" t="0" r="0" b="0"/>
                  <wp:docPr id="4816335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9501" cy="1363740"/>
                          </a:xfrm>
                          <a:prstGeom prst="rect">
                            <a:avLst/>
                          </a:prstGeom>
                          <a:noFill/>
                        </pic:spPr>
                      </pic:pic>
                    </a:graphicData>
                  </a:graphic>
                </wp:inline>
              </w:drawing>
            </w:r>
          </w:p>
          <w:p w14:paraId="264526F5" w14:textId="4A7D0F2F" w:rsidR="00880C2B" w:rsidRPr="00A36376" w:rsidRDefault="00880C2B" w:rsidP="000C0B01">
            <w:pPr>
              <w:tabs>
                <w:tab w:val="left" w:pos="240"/>
              </w:tabs>
              <w:jc w:val="both"/>
              <w:rPr>
                <w:rFonts w:ascii="Arial" w:hAnsi="Arial" w:cs="Arial"/>
                <w:sz w:val="16"/>
                <w:szCs w:val="16"/>
              </w:rPr>
            </w:pPr>
            <w:r w:rsidRPr="008C3F54">
              <w:rPr>
                <w:rFonts w:ascii="Arial" w:hAnsi="Arial" w:cs="Arial"/>
                <w:sz w:val="16"/>
                <w:szCs w:val="16"/>
              </w:rPr>
              <w:t>Nota: Al terminar el contrato el arrendatario podrá retirar los medidores auxiliares.</w:t>
            </w:r>
            <w:r w:rsidRPr="008C3F54">
              <w:rPr>
                <w:rFonts w:ascii="Arial" w:hAnsi="Arial" w:cs="Arial"/>
                <w:b/>
                <w:bCs/>
                <w:sz w:val="16"/>
                <w:szCs w:val="16"/>
                <w:lang w:eastAsia="es-CO"/>
              </w:rPr>
              <w:t xml:space="preserve">                            </w:t>
            </w:r>
          </w:p>
        </w:tc>
        <w:tc>
          <w:tcPr>
            <w:tcW w:w="1134" w:type="dxa"/>
            <w:tcBorders>
              <w:right w:val="single" w:sz="4" w:space="0" w:color="auto"/>
            </w:tcBorders>
            <w:vAlign w:val="center"/>
          </w:tcPr>
          <w:p w14:paraId="45F44EBC" w14:textId="77777777" w:rsidR="00880C2B" w:rsidRPr="008C3F54" w:rsidRDefault="00880C2B" w:rsidP="000C0B01">
            <w:pPr>
              <w:spacing w:before="60" w:afterLines="60" w:after="144"/>
              <w:jc w:val="center"/>
              <w:rPr>
                <w:rFonts w:ascii="Arial" w:hAnsi="Arial" w:cs="Arial"/>
                <w:b/>
                <w:sz w:val="16"/>
                <w:szCs w:val="16"/>
              </w:rPr>
            </w:pPr>
          </w:p>
        </w:tc>
        <w:tc>
          <w:tcPr>
            <w:tcW w:w="1276" w:type="dxa"/>
            <w:tcBorders>
              <w:left w:val="single" w:sz="4" w:space="0" w:color="auto"/>
            </w:tcBorders>
            <w:vAlign w:val="center"/>
          </w:tcPr>
          <w:p w14:paraId="487D51F2" w14:textId="77777777" w:rsidR="00880C2B" w:rsidRPr="008C3F54" w:rsidRDefault="00880C2B" w:rsidP="000C0B01">
            <w:pPr>
              <w:spacing w:before="60" w:afterLines="60" w:after="144"/>
              <w:jc w:val="center"/>
              <w:rPr>
                <w:rFonts w:ascii="Arial" w:hAnsi="Arial" w:cs="Arial"/>
                <w:b/>
                <w:sz w:val="16"/>
                <w:szCs w:val="16"/>
              </w:rPr>
            </w:pPr>
          </w:p>
        </w:tc>
      </w:tr>
      <w:tr w:rsidR="00880C2B" w:rsidRPr="008C3F54" w14:paraId="7A1662A7" w14:textId="77777777" w:rsidTr="00A36376">
        <w:tblPrEx>
          <w:jc w:val="center"/>
          <w:tblInd w:w="0" w:type="dxa"/>
        </w:tblPrEx>
        <w:trPr>
          <w:trHeight w:val="343"/>
          <w:jc w:val="center"/>
        </w:trPr>
        <w:tc>
          <w:tcPr>
            <w:tcW w:w="947" w:type="dxa"/>
            <w:vAlign w:val="center"/>
          </w:tcPr>
          <w:p w14:paraId="24FC7A3A"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5</w:t>
            </w:r>
          </w:p>
        </w:tc>
        <w:tc>
          <w:tcPr>
            <w:tcW w:w="6425" w:type="dxa"/>
            <w:vAlign w:val="center"/>
          </w:tcPr>
          <w:p w14:paraId="04E9C4B6"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La planta de personal debe ser acorde a las necesidades del servicio para no causar traumatismos a la hora de suministrar los alimentos.</w:t>
            </w:r>
          </w:p>
        </w:tc>
        <w:tc>
          <w:tcPr>
            <w:tcW w:w="1134" w:type="dxa"/>
            <w:tcBorders>
              <w:right w:val="single" w:sz="4" w:space="0" w:color="auto"/>
            </w:tcBorders>
            <w:vAlign w:val="center"/>
          </w:tcPr>
          <w:p w14:paraId="172C3217"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158A6A22"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1E4E5A43" w14:textId="77777777" w:rsidTr="00A36376">
        <w:tblPrEx>
          <w:jc w:val="center"/>
          <w:tblInd w:w="0" w:type="dxa"/>
        </w:tblPrEx>
        <w:trPr>
          <w:trHeight w:val="810"/>
          <w:jc w:val="center"/>
        </w:trPr>
        <w:tc>
          <w:tcPr>
            <w:tcW w:w="947" w:type="dxa"/>
            <w:vAlign w:val="center"/>
          </w:tcPr>
          <w:p w14:paraId="47D3ABBC"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6</w:t>
            </w:r>
          </w:p>
        </w:tc>
        <w:tc>
          <w:tcPr>
            <w:tcW w:w="6425" w:type="dxa"/>
            <w:vAlign w:val="center"/>
          </w:tcPr>
          <w:p w14:paraId="1E7029EF" w14:textId="77777777" w:rsidR="00880C2B" w:rsidRPr="008C3F54" w:rsidRDefault="00880C2B" w:rsidP="000C0B01">
            <w:pPr>
              <w:contextualSpacing/>
              <w:jc w:val="both"/>
              <w:rPr>
                <w:rFonts w:ascii="Arial" w:hAnsi="Arial" w:cs="Arial"/>
                <w:sz w:val="16"/>
                <w:szCs w:val="16"/>
              </w:rPr>
            </w:pPr>
            <w:r w:rsidRPr="008C3F54">
              <w:rPr>
                <w:rFonts w:ascii="Arial" w:hAnsi="Arial" w:cs="Arial"/>
                <w:sz w:val="16"/>
                <w:szCs w:val="16"/>
              </w:rPr>
              <w:t>Los trabajadores que utilice el arrendatario con motivo del contrato que se suscriba, no tendrán vinculación laboral alguna con la Policía Nacional de Colombia, condición que deberá figurar en cada contrato individual de trabajo, el cual será verificado por el supervisor del contrato.</w:t>
            </w:r>
          </w:p>
        </w:tc>
        <w:tc>
          <w:tcPr>
            <w:tcW w:w="1134" w:type="dxa"/>
            <w:tcBorders>
              <w:right w:val="single" w:sz="4" w:space="0" w:color="auto"/>
            </w:tcBorders>
            <w:vAlign w:val="center"/>
          </w:tcPr>
          <w:p w14:paraId="5005791C"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D04055A"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F4C1A7F" w14:textId="77777777" w:rsidTr="00A36376">
        <w:tblPrEx>
          <w:jc w:val="center"/>
          <w:tblInd w:w="0" w:type="dxa"/>
        </w:tblPrEx>
        <w:trPr>
          <w:trHeight w:val="463"/>
          <w:jc w:val="center"/>
        </w:trPr>
        <w:tc>
          <w:tcPr>
            <w:tcW w:w="947" w:type="dxa"/>
            <w:vAlign w:val="center"/>
          </w:tcPr>
          <w:p w14:paraId="3EE98CE3"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lastRenderedPageBreak/>
              <w:t>7</w:t>
            </w:r>
          </w:p>
        </w:tc>
        <w:tc>
          <w:tcPr>
            <w:tcW w:w="6425" w:type="dxa"/>
            <w:vAlign w:val="center"/>
          </w:tcPr>
          <w:p w14:paraId="20CEC46C"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arrendatario deberá cumplir con todas y cada una de las disposiciones legales sobre contratación de personal establecidas en el Régimen Laboral Colombiano y Ley 100 de 1993.</w:t>
            </w:r>
          </w:p>
        </w:tc>
        <w:tc>
          <w:tcPr>
            <w:tcW w:w="1134" w:type="dxa"/>
            <w:tcBorders>
              <w:right w:val="single" w:sz="4" w:space="0" w:color="auto"/>
            </w:tcBorders>
            <w:vAlign w:val="center"/>
          </w:tcPr>
          <w:p w14:paraId="3752228D"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504415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13F38E98" w14:textId="77777777" w:rsidTr="00A36376">
        <w:tblPrEx>
          <w:jc w:val="center"/>
          <w:tblInd w:w="0" w:type="dxa"/>
        </w:tblPrEx>
        <w:trPr>
          <w:trHeight w:val="771"/>
          <w:jc w:val="center"/>
        </w:trPr>
        <w:tc>
          <w:tcPr>
            <w:tcW w:w="947" w:type="dxa"/>
            <w:vAlign w:val="center"/>
          </w:tcPr>
          <w:p w14:paraId="55A15D31"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8</w:t>
            </w:r>
          </w:p>
        </w:tc>
        <w:tc>
          <w:tcPr>
            <w:tcW w:w="6425" w:type="dxa"/>
          </w:tcPr>
          <w:p w14:paraId="2A80FFBD"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rPr>
              <w:t>Cada vez que el arrendatario vaya a realizar el cambio de alguna de las personas que laboran a su cargo, deberá contar previamente con el visto bueno del supervisor del contrato. Una vez realizada la nueva contratación, deberá acreditar la documentación respectiva del personal contratado.</w:t>
            </w:r>
          </w:p>
        </w:tc>
        <w:tc>
          <w:tcPr>
            <w:tcW w:w="1134" w:type="dxa"/>
            <w:tcBorders>
              <w:right w:val="single" w:sz="4" w:space="0" w:color="auto"/>
            </w:tcBorders>
            <w:vAlign w:val="center"/>
          </w:tcPr>
          <w:p w14:paraId="31DFAE75"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D348C34"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77C6481C" w14:textId="77777777" w:rsidTr="00A36376">
        <w:tblPrEx>
          <w:jc w:val="center"/>
          <w:tblInd w:w="0" w:type="dxa"/>
        </w:tblPrEx>
        <w:trPr>
          <w:trHeight w:val="476"/>
          <w:jc w:val="center"/>
        </w:trPr>
        <w:tc>
          <w:tcPr>
            <w:tcW w:w="947" w:type="dxa"/>
            <w:vAlign w:val="center"/>
          </w:tcPr>
          <w:p w14:paraId="01B21FAF"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9</w:t>
            </w:r>
          </w:p>
        </w:tc>
        <w:tc>
          <w:tcPr>
            <w:tcW w:w="6425" w:type="dxa"/>
          </w:tcPr>
          <w:p w14:paraId="29763479"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Supervisor del Contrato requerirá en el momento de la contratación, copia de la hoja de vida del personal con sus respectivos exámenes médicos.</w:t>
            </w:r>
          </w:p>
        </w:tc>
        <w:tc>
          <w:tcPr>
            <w:tcW w:w="1134" w:type="dxa"/>
            <w:tcBorders>
              <w:right w:val="single" w:sz="4" w:space="0" w:color="auto"/>
            </w:tcBorders>
            <w:vAlign w:val="center"/>
          </w:tcPr>
          <w:p w14:paraId="36C7CCC4"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2A075EA2"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33B86140" w14:textId="77777777" w:rsidTr="00A36376">
        <w:tblPrEx>
          <w:jc w:val="center"/>
          <w:tblInd w:w="0" w:type="dxa"/>
        </w:tblPrEx>
        <w:trPr>
          <w:trHeight w:val="476"/>
          <w:jc w:val="center"/>
        </w:trPr>
        <w:tc>
          <w:tcPr>
            <w:tcW w:w="947" w:type="dxa"/>
            <w:vAlign w:val="center"/>
          </w:tcPr>
          <w:p w14:paraId="0CC96385" w14:textId="77777777" w:rsidR="00880C2B" w:rsidRPr="008C3F54" w:rsidRDefault="00880C2B" w:rsidP="000C0B01">
            <w:pPr>
              <w:rPr>
                <w:rFonts w:ascii="Arial" w:hAnsi="Arial" w:cs="Arial"/>
                <w:b/>
                <w:color w:val="000000"/>
                <w:sz w:val="16"/>
                <w:szCs w:val="16"/>
              </w:rPr>
            </w:pPr>
            <w:r w:rsidRPr="008C3F54">
              <w:rPr>
                <w:rFonts w:ascii="Arial" w:hAnsi="Arial" w:cs="Arial"/>
                <w:b/>
                <w:color w:val="000000"/>
                <w:sz w:val="16"/>
                <w:szCs w:val="16"/>
              </w:rPr>
              <w:t>10</w:t>
            </w:r>
          </w:p>
        </w:tc>
        <w:tc>
          <w:tcPr>
            <w:tcW w:w="6425" w:type="dxa"/>
            <w:vAlign w:val="center"/>
          </w:tcPr>
          <w:p w14:paraId="62D6B8C7" w14:textId="1DBBB1BE" w:rsidR="00880C2B" w:rsidRPr="008C3F54" w:rsidRDefault="00880C2B" w:rsidP="000C0B01">
            <w:pPr>
              <w:tabs>
                <w:tab w:val="left" w:pos="240"/>
              </w:tabs>
              <w:jc w:val="both"/>
              <w:rPr>
                <w:rFonts w:ascii="Arial" w:hAnsi="Arial" w:cs="Arial"/>
                <w:b/>
                <w:bCs/>
                <w:sz w:val="16"/>
                <w:szCs w:val="16"/>
                <w:lang w:eastAsia="es-CO"/>
              </w:rPr>
            </w:pPr>
            <w:r w:rsidRPr="008C3F54">
              <w:rPr>
                <w:rFonts w:ascii="Arial" w:hAnsi="Arial" w:cs="Arial"/>
                <w:b/>
                <w:bCs/>
                <w:sz w:val="16"/>
                <w:szCs w:val="16"/>
                <w:lang w:eastAsia="es-CO"/>
              </w:rPr>
              <w:t>EL ARRENDATARIO</w:t>
            </w:r>
          </w:p>
          <w:p w14:paraId="3C06AA4B" w14:textId="58F00FB7"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Se compromete atender las solicitudes de mejoramiento que le realice la Escuela de Investigación Criminal por diferentes razones de acuerdo a su servicio y a solucionarlas en los términos que para el efecto se señalen cuando sea el caso, así como facilitar y colaborar en la realización de evaluaciones que se hagan de su servicio (encuestas, entrevistas, buzón de sugerencias, etc.).</w:t>
            </w:r>
          </w:p>
          <w:p w14:paraId="6914B15E" w14:textId="7DDC7A13"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 xml:space="preserve">El horario para el ingreso de alimentos y proveedores se realizará bajo la supervisión del personal de seguridad de las instalaciones de la Escuela, permitiendo la revisión de los vehículos y elementos ingresados. </w:t>
            </w:r>
          </w:p>
          <w:p w14:paraId="4FA2CB0F" w14:textId="7362D090"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El vender y cobrar a los usuarios los productos ofrecidos en forma directa, será responsabilidad exclusiva del arrendatario como a los acuerdos de pago que llegue con ellos, la Escuela de Investigación Criminal, no se hace responsable de los pagos que dejen de hacer los usuarios.</w:t>
            </w:r>
          </w:p>
          <w:p w14:paraId="5756B36F" w14:textId="407222E1" w:rsidR="00880C2B" w:rsidRPr="008C3F54" w:rsidRDefault="00880C2B" w:rsidP="000C0B01">
            <w:pPr>
              <w:tabs>
                <w:tab w:val="left" w:pos="240"/>
              </w:tabs>
              <w:jc w:val="both"/>
              <w:rPr>
                <w:rFonts w:ascii="Arial" w:hAnsi="Arial" w:cs="Arial"/>
                <w:bCs/>
                <w:sz w:val="16"/>
                <w:szCs w:val="16"/>
                <w:lang w:eastAsia="es-CO"/>
              </w:rPr>
            </w:pPr>
            <w:r w:rsidRPr="008C3F54">
              <w:rPr>
                <w:rFonts w:ascii="Arial" w:hAnsi="Arial" w:cs="Arial"/>
                <w:bCs/>
                <w:sz w:val="16"/>
                <w:szCs w:val="16"/>
                <w:lang w:eastAsia="es-CO"/>
              </w:rPr>
              <w:t>El futuro contratista prestara su consentimiento para que los organismos de inteligencia de la Policía Nacional realicen un estudio de seguridad, teniendo en cuenta las normas de seguridad en instalaciones policiales.</w:t>
            </w:r>
          </w:p>
          <w:p w14:paraId="342E9CF1" w14:textId="77777777" w:rsidR="00880C2B" w:rsidRPr="008C3F54" w:rsidRDefault="00880C2B" w:rsidP="000C0B01">
            <w:pPr>
              <w:tabs>
                <w:tab w:val="left" w:pos="240"/>
              </w:tabs>
              <w:jc w:val="both"/>
              <w:rPr>
                <w:rFonts w:ascii="Arial" w:hAnsi="Arial" w:cs="Arial"/>
                <w:b/>
                <w:bCs/>
                <w:sz w:val="16"/>
                <w:szCs w:val="16"/>
                <w:lang w:eastAsia="es-CO"/>
              </w:rPr>
            </w:pPr>
            <w:r w:rsidRPr="008C3F54">
              <w:rPr>
                <w:rFonts w:ascii="Arial" w:hAnsi="Arial" w:cs="Arial"/>
                <w:b/>
                <w:bCs/>
                <w:sz w:val="16"/>
                <w:szCs w:val="16"/>
                <w:lang w:eastAsia="es-CO"/>
              </w:rPr>
              <w:t>Nota:</w:t>
            </w:r>
            <w:r w:rsidRPr="008C3F54">
              <w:rPr>
                <w:rFonts w:ascii="Arial" w:hAnsi="Arial" w:cs="Arial"/>
                <w:bCs/>
                <w:sz w:val="16"/>
                <w:szCs w:val="16"/>
                <w:lang w:eastAsia="es-CO"/>
              </w:rPr>
              <w:t xml:space="preserve"> El arrendatario tendrá a bien disponer manteles para mesas y sillas, para los eventos especiales que realice la Escuela, teniendo en cuenta que algunos eventos tienen relación con el casino de estudiantes.</w:t>
            </w:r>
          </w:p>
        </w:tc>
        <w:tc>
          <w:tcPr>
            <w:tcW w:w="1134" w:type="dxa"/>
            <w:tcBorders>
              <w:right w:val="single" w:sz="4" w:space="0" w:color="auto"/>
            </w:tcBorders>
            <w:vAlign w:val="center"/>
          </w:tcPr>
          <w:p w14:paraId="7B478770" w14:textId="77777777" w:rsidR="00880C2B" w:rsidRPr="008C3F54" w:rsidRDefault="00880C2B" w:rsidP="000C0B01">
            <w:pPr>
              <w:spacing w:before="60" w:afterLines="60" w:after="144"/>
              <w:jc w:val="center"/>
              <w:rPr>
                <w:rFonts w:ascii="Arial" w:hAnsi="Arial" w:cs="Arial"/>
                <w:b/>
                <w:sz w:val="16"/>
                <w:szCs w:val="16"/>
              </w:rPr>
            </w:pPr>
          </w:p>
        </w:tc>
        <w:tc>
          <w:tcPr>
            <w:tcW w:w="1276" w:type="dxa"/>
            <w:tcBorders>
              <w:left w:val="single" w:sz="4" w:space="0" w:color="auto"/>
            </w:tcBorders>
            <w:vAlign w:val="center"/>
          </w:tcPr>
          <w:p w14:paraId="0223D53E" w14:textId="77777777" w:rsidR="00880C2B" w:rsidRPr="008C3F54" w:rsidRDefault="00880C2B" w:rsidP="000C0B01">
            <w:pPr>
              <w:spacing w:before="60" w:afterLines="60" w:after="144"/>
              <w:jc w:val="center"/>
              <w:rPr>
                <w:rFonts w:ascii="Arial" w:hAnsi="Arial" w:cs="Arial"/>
                <w:b/>
                <w:sz w:val="16"/>
                <w:szCs w:val="16"/>
              </w:rPr>
            </w:pPr>
          </w:p>
        </w:tc>
      </w:tr>
      <w:tr w:rsidR="00880C2B" w:rsidRPr="008C3F54" w14:paraId="5B310ECD" w14:textId="77777777" w:rsidTr="00A36376">
        <w:tblPrEx>
          <w:jc w:val="center"/>
          <w:tblInd w:w="0" w:type="dxa"/>
        </w:tblPrEx>
        <w:trPr>
          <w:trHeight w:val="273"/>
          <w:jc w:val="center"/>
        </w:trPr>
        <w:tc>
          <w:tcPr>
            <w:tcW w:w="947" w:type="dxa"/>
            <w:vAlign w:val="center"/>
          </w:tcPr>
          <w:p w14:paraId="437790CB"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11</w:t>
            </w:r>
          </w:p>
        </w:tc>
        <w:tc>
          <w:tcPr>
            <w:tcW w:w="6425" w:type="dxa"/>
          </w:tcPr>
          <w:p w14:paraId="5CFAA398"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El contratista deberá suministrar a cada operario una dotación completa de uniforme, la cual debe incluir :</w:t>
            </w:r>
          </w:p>
          <w:p w14:paraId="1662F4FC"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 Delantal y sobre delantal de dacrón para las damas (mínimo tres juegos), de colores claros.</w:t>
            </w:r>
          </w:p>
          <w:p w14:paraId="6D5D1733"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 Pantalón.</w:t>
            </w:r>
          </w:p>
          <w:p w14:paraId="274FED73"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 xml:space="preserve">- Blusa de dacrón para el personal masculino, color blanco (mínimo tres </w:t>
            </w:r>
            <w:r w:rsidRPr="008C3F54">
              <w:rPr>
                <w:rFonts w:ascii="Arial" w:hAnsi="Arial" w:cs="Arial"/>
                <w:sz w:val="16"/>
                <w:szCs w:val="16"/>
              </w:rPr>
              <w:t>camisas</w:t>
            </w:r>
            <w:r w:rsidRPr="008C3F54">
              <w:rPr>
                <w:rFonts w:ascii="Arial" w:hAnsi="Arial" w:cs="Arial"/>
                <w:sz w:val="16"/>
                <w:szCs w:val="16"/>
                <w:lang w:val="x-none"/>
              </w:rPr>
              <w:t>).</w:t>
            </w:r>
          </w:p>
          <w:p w14:paraId="40551A3C"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 Gorro que cubra completamente el cabello, para el personal femenino, lo mismo que para el personal masculino que tenga el cabello que sobrepase el cuello de la blusa (mínimo 3 gorros).</w:t>
            </w:r>
          </w:p>
          <w:p w14:paraId="1BDC5840"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 xml:space="preserve">- Zapato </w:t>
            </w:r>
            <w:r w:rsidRPr="008C3F54">
              <w:rPr>
                <w:rFonts w:ascii="Arial" w:hAnsi="Arial" w:cs="Arial"/>
                <w:sz w:val="16"/>
                <w:szCs w:val="16"/>
              </w:rPr>
              <w:t xml:space="preserve">cerrado </w:t>
            </w:r>
            <w:r w:rsidRPr="008C3F54">
              <w:rPr>
                <w:rFonts w:ascii="Arial" w:hAnsi="Arial" w:cs="Arial"/>
                <w:sz w:val="16"/>
                <w:szCs w:val="16"/>
                <w:lang w:val="x-none"/>
              </w:rPr>
              <w:t>con suela antideslizante.</w:t>
            </w:r>
          </w:p>
          <w:p w14:paraId="6F324AAA" w14:textId="77777777" w:rsidR="00880C2B" w:rsidRPr="008C3F54" w:rsidRDefault="00880C2B" w:rsidP="000C0B01">
            <w:pPr>
              <w:contextualSpacing/>
              <w:jc w:val="both"/>
              <w:rPr>
                <w:rFonts w:ascii="Arial" w:hAnsi="Arial" w:cs="Arial"/>
                <w:sz w:val="16"/>
                <w:szCs w:val="16"/>
              </w:rPr>
            </w:pPr>
            <w:r w:rsidRPr="008C3F54">
              <w:rPr>
                <w:rFonts w:ascii="Arial" w:hAnsi="Arial" w:cs="Arial"/>
                <w:sz w:val="16"/>
                <w:szCs w:val="16"/>
              </w:rPr>
              <w:t>- Además de lo anterior, cuando las actividades lo requieran, se suministrarán: guantes de caucho, delantales de caucho y otros elementos de protección a necesidad.</w:t>
            </w:r>
          </w:p>
        </w:tc>
        <w:tc>
          <w:tcPr>
            <w:tcW w:w="1134" w:type="dxa"/>
            <w:tcBorders>
              <w:right w:val="single" w:sz="4" w:space="0" w:color="auto"/>
            </w:tcBorders>
            <w:vAlign w:val="center"/>
          </w:tcPr>
          <w:p w14:paraId="77675D88"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37C1B53"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74085C2E" w14:textId="77777777" w:rsidTr="00A36376">
        <w:tblPrEx>
          <w:jc w:val="center"/>
          <w:tblInd w:w="0" w:type="dxa"/>
        </w:tblPrEx>
        <w:trPr>
          <w:trHeight w:val="1144"/>
          <w:jc w:val="center"/>
        </w:trPr>
        <w:tc>
          <w:tcPr>
            <w:tcW w:w="947" w:type="dxa"/>
            <w:vAlign w:val="center"/>
          </w:tcPr>
          <w:p w14:paraId="0411AB8A" w14:textId="77777777" w:rsidR="00880C2B" w:rsidRPr="008C3F54" w:rsidRDefault="00880C2B" w:rsidP="000C0B01">
            <w:pPr>
              <w:spacing w:afterLines="60" w:after="144"/>
              <w:jc w:val="both"/>
              <w:rPr>
                <w:rFonts w:ascii="Arial" w:hAnsi="Arial" w:cs="Arial"/>
                <w:b/>
                <w:sz w:val="16"/>
                <w:szCs w:val="16"/>
              </w:rPr>
            </w:pPr>
            <w:r w:rsidRPr="008C3F54">
              <w:rPr>
                <w:rFonts w:ascii="Arial" w:hAnsi="Arial" w:cs="Arial"/>
                <w:b/>
                <w:sz w:val="16"/>
                <w:szCs w:val="16"/>
              </w:rPr>
              <w:t>12</w:t>
            </w:r>
          </w:p>
        </w:tc>
        <w:tc>
          <w:tcPr>
            <w:tcW w:w="6425" w:type="dxa"/>
          </w:tcPr>
          <w:p w14:paraId="34EE712D" w14:textId="77777777" w:rsidR="00880C2B" w:rsidRPr="008C3F54" w:rsidRDefault="00880C2B" w:rsidP="000C0B01">
            <w:pPr>
              <w:contextualSpacing/>
              <w:jc w:val="both"/>
              <w:rPr>
                <w:rFonts w:ascii="Arial" w:hAnsi="Arial" w:cs="Arial"/>
                <w:bCs/>
                <w:color w:val="000000"/>
                <w:sz w:val="16"/>
                <w:szCs w:val="16"/>
                <w:lang w:val="x-none"/>
              </w:rPr>
            </w:pPr>
            <w:r w:rsidRPr="008C3F54">
              <w:rPr>
                <w:rFonts w:ascii="Arial" w:hAnsi="Arial" w:cs="Arial"/>
                <w:bCs/>
                <w:color w:val="000000"/>
                <w:sz w:val="16"/>
                <w:szCs w:val="16"/>
                <w:lang w:val="x-none"/>
              </w:rPr>
              <w:t>El arrendatario debe garantizar que la presentación del personal sea la siguiente:</w:t>
            </w:r>
          </w:p>
          <w:p w14:paraId="3A788CFC" w14:textId="77777777" w:rsidR="00880C2B" w:rsidRPr="008C3F54" w:rsidRDefault="00880C2B" w:rsidP="000C0B01">
            <w:pPr>
              <w:contextualSpacing/>
              <w:jc w:val="both"/>
              <w:rPr>
                <w:rFonts w:ascii="Arial" w:hAnsi="Arial" w:cs="Arial"/>
                <w:b/>
                <w:bCs/>
                <w:color w:val="000000"/>
                <w:sz w:val="16"/>
                <w:szCs w:val="16"/>
                <w:lang w:val="x-none"/>
              </w:rPr>
            </w:pPr>
            <w:r w:rsidRPr="008C3F54">
              <w:rPr>
                <w:rFonts w:ascii="Arial" w:hAnsi="Arial" w:cs="Arial"/>
                <w:b/>
                <w:bCs/>
                <w:color w:val="000000"/>
                <w:sz w:val="16"/>
                <w:szCs w:val="16"/>
                <w:lang w:val="x-none"/>
              </w:rPr>
              <w:t xml:space="preserve">a. </w:t>
            </w:r>
            <w:r w:rsidRPr="008C3F54">
              <w:rPr>
                <w:rFonts w:ascii="Arial" w:hAnsi="Arial" w:cs="Arial"/>
                <w:color w:val="000000"/>
                <w:sz w:val="16"/>
                <w:szCs w:val="16"/>
                <w:lang w:val="x-none"/>
              </w:rPr>
              <w:t>El cabello debe permanecer completamente recogido.</w:t>
            </w:r>
          </w:p>
          <w:p w14:paraId="3DC57DE2" w14:textId="77777777" w:rsidR="00880C2B" w:rsidRPr="008C3F54" w:rsidRDefault="00880C2B" w:rsidP="000C0B01">
            <w:pPr>
              <w:contextualSpacing/>
              <w:jc w:val="both"/>
              <w:rPr>
                <w:rFonts w:ascii="Arial" w:hAnsi="Arial" w:cs="Arial"/>
                <w:color w:val="000000"/>
                <w:sz w:val="16"/>
                <w:szCs w:val="16"/>
                <w:lang w:val="x-none"/>
              </w:rPr>
            </w:pPr>
            <w:r w:rsidRPr="008C3F54">
              <w:rPr>
                <w:rFonts w:ascii="Arial" w:hAnsi="Arial" w:cs="Arial"/>
                <w:b/>
                <w:bCs/>
                <w:color w:val="000000"/>
                <w:sz w:val="16"/>
                <w:szCs w:val="16"/>
                <w:lang w:val="x-none"/>
              </w:rPr>
              <w:t xml:space="preserve">b. </w:t>
            </w:r>
            <w:r w:rsidRPr="008C3F54">
              <w:rPr>
                <w:rFonts w:ascii="Arial" w:hAnsi="Arial" w:cs="Arial"/>
                <w:color w:val="000000"/>
                <w:sz w:val="16"/>
                <w:szCs w:val="16"/>
                <w:lang w:val="x-none"/>
              </w:rPr>
              <w:t>Los hombres deben tener la barba bien rasurada.</w:t>
            </w:r>
          </w:p>
          <w:p w14:paraId="5C7B14E0" w14:textId="77777777" w:rsidR="00880C2B" w:rsidRPr="008C3F54" w:rsidRDefault="00880C2B" w:rsidP="000C0B01">
            <w:pPr>
              <w:contextualSpacing/>
              <w:jc w:val="both"/>
              <w:rPr>
                <w:rFonts w:ascii="Arial" w:hAnsi="Arial" w:cs="Arial"/>
                <w:b/>
                <w:bCs/>
                <w:color w:val="000000"/>
                <w:sz w:val="16"/>
                <w:szCs w:val="16"/>
                <w:lang w:val="x-none"/>
              </w:rPr>
            </w:pPr>
            <w:r w:rsidRPr="008C3F54">
              <w:rPr>
                <w:rFonts w:ascii="Arial" w:hAnsi="Arial" w:cs="Arial"/>
                <w:b/>
                <w:bCs/>
                <w:color w:val="000000"/>
                <w:sz w:val="16"/>
                <w:szCs w:val="16"/>
                <w:lang w:val="x-none"/>
              </w:rPr>
              <w:t xml:space="preserve">c. </w:t>
            </w:r>
            <w:r w:rsidRPr="008C3F54">
              <w:rPr>
                <w:rFonts w:ascii="Arial" w:hAnsi="Arial" w:cs="Arial"/>
                <w:color w:val="000000"/>
                <w:sz w:val="16"/>
                <w:szCs w:val="16"/>
                <w:lang w:val="x-none"/>
              </w:rPr>
              <w:t>Las uñas deben estar cortadas a ras del dedo y sin esmalte. Durante las horas de trabajo no se podrán usar anillos, ni otra clase de joya en las manos o brazos.</w:t>
            </w:r>
          </w:p>
          <w:p w14:paraId="78DCC40A" w14:textId="77777777" w:rsidR="00880C2B" w:rsidRPr="008C3F54" w:rsidRDefault="00880C2B" w:rsidP="000C0B01">
            <w:pPr>
              <w:contextualSpacing/>
              <w:jc w:val="both"/>
              <w:rPr>
                <w:rFonts w:ascii="Arial" w:hAnsi="Arial" w:cs="Arial"/>
                <w:b/>
                <w:bCs/>
                <w:color w:val="000000"/>
                <w:sz w:val="16"/>
                <w:szCs w:val="16"/>
                <w:lang w:val="x-none"/>
              </w:rPr>
            </w:pPr>
            <w:r w:rsidRPr="008C3F54">
              <w:rPr>
                <w:rFonts w:ascii="Arial" w:hAnsi="Arial" w:cs="Arial"/>
                <w:b/>
                <w:bCs/>
                <w:color w:val="000000"/>
                <w:sz w:val="16"/>
                <w:szCs w:val="16"/>
                <w:lang w:val="x-none"/>
              </w:rPr>
              <w:t xml:space="preserve">d. </w:t>
            </w:r>
            <w:r w:rsidRPr="008C3F54">
              <w:rPr>
                <w:rFonts w:ascii="Arial" w:hAnsi="Arial" w:cs="Arial"/>
                <w:color w:val="000000"/>
                <w:sz w:val="16"/>
                <w:szCs w:val="16"/>
                <w:lang w:val="x-none"/>
              </w:rPr>
              <w:t>El personal que presente heridas, infecciones o enfermedades transmisibles de la piel; infecciones de vías respiratorias como gripe o infecciones de la garganta; otras Enfermedades infectocontagiosas tales como: hepatitis (</w:t>
            </w:r>
            <w:proofErr w:type="spellStart"/>
            <w:r w:rsidRPr="008C3F54">
              <w:rPr>
                <w:rFonts w:ascii="Arial" w:hAnsi="Arial" w:cs="Arial"/>
                <w:color w:val="000000"/>
                <w:sz w:val="16"/>
                <w:szCs w:val="16"/>
                <w:lang w:val="x-none"/>
              </w:rPr>
              <w:t>bucuanoza</w:t>
            </w:r>
            <w:proofErr w:type="spellEnd"/>
            <w:r w:rsidRPr="008C3F54">
              <w:rPr>
                <w:rFonts w:ascii="Arial" w:hAnsi="Arial" w:cs="Arial"/>
                <w:color w:val="000000"/>
                <w:sz w:val="16"/>
                <w:szCs w:val="16"/>
                <w:lang w:val="x-none"/>
              </w:rPr>
              <w:t xml:space="preserve">), tuberculosis, </w:t>
            </w:r>
            <w:proofErr w:type="spellStart"/>
            <w:r w:rsidRPr="008C3F54">
              <w:rPr>
                <w:rFonts w:ascii="Arial" w:hAnsi="Arial" w:cs="Arial"/>
                <w:color w:val="000000"/>
                <w:sz w:val="16"/>
                <w:szCs w:val="16"/>
                <w:lang w:val="x-none"/>
              </w:rPr>
              <w:t>rociola</w:t>
            </w:r>
            <w:proofErr w:type="spellEnd"/>
            <w:r w:rsidRPr="008C3F54">
              <w:rPr>
                <w:rFonts w:ascii="Arial" w:hAnsi="Arial" w:cs="Arial"/>
                <w:color w:val="000000"/>
                <w:sz w:val="16"/>
                <w:szCs w:val="16"/>
                <w:lang w:val="x-none"/>
              </w:rPr>
              <w:t xml:space="preserve"> e infección intestinal (diarrea), no podrán laborar en manipulación de alimentos ni menaje y deberá ser remitido al médico </w:t>
            </w:r>
          </w:p>
          <w:p w14:paraId="4859BEB3" w14:textId="77777777" w:rsidR="00880C2B" w:rsidRPr="008C3F54" w:rsidRDefault="00880C2B" w:rsidP="000C0B01">
            <w:pPr>
              <w:contextualSpacing/>
              <w:jc w:val="both"/>
              <w:rPr>
                <w:rFonts w:ascii="Arial" w:hAnsi="Arial" w:cs="Arial"/>
                <w:sz w:val="16"/>
                <w:szCs w:val="16"/>
              </w:rPr>
            </w:pPr>
            <w:r w:rsidRPr="008C3F54">
              <w:rPr>
                <w:rFonts w:ascii="Arial" w:hAnsi="Arial" w:cs="Arial"/>
                <w:b/>
                <w:bCs/>
                <w:color w:val="000000"/>
                <w:sz w:val="16"/>
                <w:szCs w:val="16"/>
              </w:rPr>
              <w:t xml:space="preserve">e. </w:t>
            </w:r>
            <w:r w:rsidRPr="008C3F54">
              <w:rPr>
                <w:rFonts w:ascii="Arial" w:hAnsi="Arial" w:cs="Arial"/>
                <w:color w:val="000000"/>
                <w:sz w:val="16"/>
                <w:szCs w:val="16"/>
              </w:rPr>
              <w:t xml:space="preserve">No se permitirá que se contrate personal que no tenga comprobado su adecuado estado de salud con los certificados de: Examen médico general que incluya revisión de la cavidad oral, vías respiratorias, estado de la piel y otros (costeado por el contratista); </w:t>
            </w:r>
            <w:r w:rsidRPr="008C3F54">
              <w:rPr>
                <w:rFonts w:ascii="Arial" w:hAnsi="Arial" w:cs="Arial"/>
                <w:color w:val="000000"/>
                <w:sz w:val="16"/>
                <w:szCs w:val="16"/>
              </w:rPr>
              <w:lastRenderedPageBreak/>
              <w:t>coprológico seriado (mínimo 2); cito químico de orina; citología para el personal femenino; serología; vacunación antitetánica; vacunación contra la fiebre tifoidea.</w:t>
            </w:r>
          </w:p>
        </w:tc>
        <w:tc>
          <w:tcPr>
            <w:tcW w:w="1134" w:type="dxa"/>
            <w:tcBorders>
              <w:right w:val="single" w:sz="4" w:space="0" w:color="auto"/>
            </w:tcBorders>
            <w:vAlign w:val="center"/>
          </w:tcPr>
          <w:p w14:paraId="35F5B7AA"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2E93B80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487C0096" w14:textId="77777777" w:rsidTr="00A36376">
        <w:tblPrEx>
          <w:jc w:val="center"/>
          <w:tblInd w:w="0" w:type="dxa"/>
        </w:tblPrEx>
        <w:trPr>
          <w:trHeight w:val="841"/>
          <w:jc w:val="center"/>
        </w:trPr>
        <w:tc>
          <w:tcPr>
            <w:tcW w:w="947" w:type="dxa"/>
            <w:vAlign w:val="center"/>
          </w:tcPr>
          <w:p w14:paraId="7FC536E9" w14:textId="77777777" w:rsidR="00880C2B" w:rsidRPr="008C3F54" w:rsidRDefault="00880C2B" w:rsidP="000C0B01">
            <w:pPr>
              <w:rPr>
                <w:rFonts w:ascii="Arial" w:hAnsi="Arial" w:cs="Arial"/>
                <w:sz w:val="16"/>
                <w:szCs w:val="16"/>
              </w:rPr>
            </w:pPr>
            <w:r w:rsidRPr="008C3F54">
              <w:rPr>
                <w:rFonts w:ascii="Arial" w:hAnsi="Arial" w:cs="Arial"/>
                <w:sz w:val="16"/>
                <w:szCs w:val="16"/>
              </w:rPr>
              <w:t>13</w:t>
            </w:r>
          </w:p>
        </w:tc>
        <w:tc>
          <w:tcPr>
            <w:tcW w:w="6425" w:type="dxa"/>
            <w:vAlign w:val="center"/>
          </w:tcPr>
          <w:p w14:paraId="4BD87F8E" w14:textId="77777777" w:rsidR="00880C2B" w:rsidRPr="008C3F54" w:rsidRDefault="00880C2B" w:rsidP="000C0B01">
            <w:pPr>
              <w:jc w:val="both"/>
              <w:rPr>
                <w:rFonts w:ascii="Arial" w:hAnsi="Arial" w:cs="Arial"/>
                <w:sz w:val="16"/>
                <w:szCs w:val="16"/>
              </w:rPr>
            </w:pPr>
            <w:r w:rsidRPr="008C3F54">
              <w:rPr>
                <w:rFonts w:ascii="Arial" w:hAnsi="Arial" w:cs="Arial"/>
                <w:sz w:val="16"/>
                <w:szCs w:val="16"/>
              </w:rPr>
              <w:t>El arrendatario deberá allegar la relación del personal previsto por la empresa para cada punto de servicio con las respectivas hojas de vida y los formatos de afiliación a EPS, Pensiones y ARL; indicando el personal técnico y Operario a laborar (cargos), y además deberá hacer llegar el formato de estudio de seguridad.</w:t>
            </w:r>
          </w:p>
        </w:tc>
        <w:tc>
          <w:tcPr>
            <w:tcW w:w="1134" w:type="dxa"/>
            <w:tcBorders>
              <w:right w:val="single" w:sz="4" w:space="0" w:color="auto"/>
            </w:tcBorders>
            <w:vAlign w:val="center"/>
          </w:tcPr>
          <w:p w14:paraId="4BA24E9D"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2CAEC9AF"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92E168F" w14:textId="77777777" w:rsidTr="000F7931">
        <w:tblPrEx>
          <w:jc w:val="center"/>
          <w:tblInd w:w="0" w:type="dxa"/>
        </w:tblPrEx>
        <w:trPr>
          <w:trHeight w:val="1129"/>
          <w:jc w:val="center"/>
        </w:trPr>
        <w:tc>
          <w:tcPr>
            <w:tcW w:w="947" w:type="dxa"/>
            <w:vAlign w:val="center"/>
          </w:tcPr>
          <w:p w14:paraId="582F554E"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14</w:t>
            </w:r>
          </w:p>
        </w:tc>
        <w:tc>
          <w:tcPr>
            <w:tcW w:w="6425" w:type="dxa"/>
            <w:vAlign w:val="center"/>
          </w:tcPr>
          <w:p w14:paraId="323EE531" w14:textId="2FED109D"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El arrendatario se compromete a hacer entrega al supervisor del contrato desde el momento de la adjudicación, el listado de los precios de los productos alimenticios a vender el cual debe ser igual al entregado con la propuesta.</w:t>
            </w:r>
          </w:p>
          <w:p w14:paraId="31EB5BE6"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De requerirse modificación esta solo podrá ser realizada previa coordinación con el supervisor del contrato.</w:t>
            </w:r>
          </w:p>
        </w:tc>
        <w:tc>
          <w:tcPr>
            <w:tcW w:w="1134" w:type="dxa"/>
            <w:tcBorders>
              <w:right w:val="single" w:sz="4" w:space="0" w:color="auto"/>
            </w:tcBorders>
            <w:vAlign w:val="center"/>
          </w:tcPr>
          <w:p w14:paraId="2D314AE4"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712D97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4A963EA" w14:textId="77777777" w:rsidTr="000F7931">
        <w:tblPrEx>
          <w:jc w:val="center"/>
          <w:tblInd w:w="0" w:type="dxa"/>
        </w:tblPrEx>
        <w:trPr>
          <w:trHeight w:val="807"/>
          <w:jc w:val="center"/>
        </w:trPr>
        <w:tc>
          <w:tcPr>
            <w:tcW w:w="947" w:type="dxa"/>
            <w:vAlign w:val="center"/>
          </w:tcPr>
          <w:p w14:paraId="48241B61"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15</w:t>
            </w:r>
          </w:p>
        </w:tc>
        <w:tc>
          <w:tcPr>
            <w:tcW w:w="6425" w:type="dxa"/>
            <w:vAlign w:val="center"/>
          </w:tcPr>
          <w:p w14:paraId="2C3B3141"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El arrendatario se compromete a garantizar la calidad de sus productos, los cuales deben cumplir con las normas de sanidad y calidad; buen manejo y conservación de los alimentos, elementos, instalaciones y materiales entregados para la ejecución del contrato; además de entregar la póliza de responsabilidad civil extracontractual, dado que los alimentos son producidos por externos y comercializados en el lugar arrendado.</w:t>
            </w:r>
          </w:p>
        </w:tc>
        <w:tc>
          <w:tcPr>
            <w:tcW w:w="1134" w:type="dxa"/>
            <w:tcBorders>
              <w:right w:val="single" w:sz="4" w:space="0" w:color="auto"/>
            </w:tcBorders>
            <w:vAlign w:val="center"/>
          </w:tcPr>
          <w:p w14:paraId="75DD5C5B"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482D15C8"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42398440" w14:textId="77777777" w:rsidTr="00A36376">
        <w:tblPrEx>
          <w:jc w:val="center"/>
          <w:tblInd w:w="0" w:type="dxa"/>
        </w:tblPrEx>
        <w:trPr>
          <w:trHeight w:val="1645"/>
          <w:jc w:val="center"/>
        </w:trPr>
        <w:tc>
          <w:tcPr>
            <w:tcW w:w="947" w:type="dxa"/>
            <w:vAlign w:val="center"/>
          </w:tcPr>
          <w:p w14:paraId="716ABBB5"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16</w:t>
            </w:r>
          </w:p>
        </w:tc>
        <w:tc>
          <w:tcPr>
            <w:tcW w:w="6425" w:type="dxa"/>
            <w:vAlign w:val="center"/>
          </w:tcPr>
          <w:p w14:paraId="26AFF555"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El oferente deberá aplicar el Decreto 3466 de 1992 y del título II, capitulo segundo de la circular única de Superintendencia de Industria y Comercio. Donde debe dar a conocer la carta o lista de precios en un lugar visible y claro al público, para que el cliente conozca los productos que se ofrecen y el costo de cada uno, de conformidad con el siguiente listado:</w:t>
            </w:r>
          </w:p>
          <w:p w14:paraId="47638AFB"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color w:val="000000"/>
                <w:sz w:val="16"/>
                <w:szCs w:val="16"/>
              </w:rPr>
              <w:t xml:space="preserve"> </w:t>
            </w:r>
            <w:r w:rsidRPr="008C3F54">
              <w:rPr>
                <w:rFonts w:ascii="Arial" w:hAnsi="Arial" w:cs="Arial"/>
                <w:noProof/>
                <w:sz w:val="16"/>
                <w:szCs w:val="16"/>
              </w:rPr>
              <w:drawing>
                <wp:inline distT="0" distB="0" distL="0" distR="0" wp14:anchorId="62CA7C10" wp14:editId="0D065924">
                  <wp:extent cx="2973202" cy="2994519"/>
                  <wp:effectExtent l="0" t="0" r="0" b="0"/>
                  <wp:docPr id="20787304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8945" cy="3000303"/>
                          </a:xfrm>
                          <a:prstGeom prst="rect">
                            <a:avLst/>
                          </a:prstGeom>
                          <a:noFill/>
                        </pic:spPr>
                      </pic:pic>
                    </a:graphicData>
                  </a:graphic>
                </wp:inline>
              </w:drawing>
            </w:r>
          </w:p>
          <w:p w14:paraId="50D79580"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noProof/>
                <w:sz w:val="16"/>
                <w:szCs w:val="16"/>
              </w:rPr>
              <w:lastRenderedPageBreak/>
              <w:drawing>
                <wp:inline distT="0" distB="0" distL="0" distR="0" wp14:anchorId="47968010" wp14:editId="73BBB250">
                  <wp:extent cx="2973070" cy="2094865"/>
                  <wp:effectExtent l="0" t="0" r="0" b="635"/>
                  <wp:docPr id="617096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9374" cy="2099307"/>
                          </a:xfrm>
                          <a:prstGeom prst="rect">
                            <a:avLst/>
                          </a:prstGeom>
                          <a:noFill/>
                        </pic:spPr>
                      </pic:pic>
                    </a:graphicData>
                  </a:graphic>
                </wp:inline>
              </w:drawing>
            </w:r>
          </w:p>
          <w:p w14:paraId="05A1AFBA" w14:textId="4B30B0BD" w:rsidR="00880C2B" w:rsidRPr="008C3F54" w:rsidRDefault="00880C2B" w:rsidP="000C0B01">
            <w:pPr>
              <w:spacing w:afterLines="60" w:after="144"/>
              <w:jc w:val="both"/>
              <w:rPr>
                <w:rFonts w:ascii="Arial" w:hAnsi="Arial" w:cs="Arial"/>
                <w:sz w:val="16"/>
                <w:szCs w:val="16"/>
              </w:rPr>
            </w:pPr>
            <w:r w:rsidRPr="008C3F54">
              <w:rPr>
                <w:rFonts w:ascii="Arial" w:hAnsi="Arial" w:cs="Arial"/>
                <w:noProof/>
                <w:sz w:val="16"/>
                <w:szCs w:val="16"/>
              </w:rPr>
              <w:drawing>
                <wp:inline distT="0" distB="0" distL="0" distR="0" wp14:anchorId="02B4925D" wp14:editId="645FB174">
                  <wp:extent cx="3084830" cy="1219200"/>
                  <wp:effectExtent l="0" t="0" r="1270" b="0"/>
                  <wp:docPr id="6068691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2974" cy="1226371"/>
                          </a:xfrm>
                          <a:prstGeom prst="rect">
                            <a:avLst/>
                          </a:prstGeom>
                          <a:noFill/>
                        </pic:spPr>
                      </pic:pic>
                    </a:graphicData>
                  </a:graphic>
                </wp:inline>
              </w:drawing>
            </w:r>
          </w:p>
          <w:p w14:paraId="5B27DBFE" w14:textId="25F9136F" w:rsidR="00880C2B" w:rsidRPr="008C3F54" w:rsidRDefault="00880C2B" w:rsidP="000C0B01">
            <w:pPr>
              <w:spacing w:afterLines="60" w:after="144"/>
              <w:jc w:val="both"/>
              <w:rPr>
                <w:rFonts w:ascii="Arial" w:hAnsi="Arial" w:cs="Arial"/>
                <w:sz w:val="16"/>
                <w:szCs w:val="16"/>
              </w:rPr>
            </w:pPr>
            <w:r w:rsidRPr="008C3F54">
              <w:rPr>
                <w:rFonts w:ascii="Arial" w:hAnsi="Arial" w:cs="Arial"/>
                <w:noProof/>
                <w:sz w:val="16"/>
                <w:szCs w:val="16"/>
              </w:rPr>
              <w:drawing>
                <wp:inline distT="0" distB="0" distL="0" distR="0" wp14:anchorId="4627ADC6" wp14:editId="7B424E5B">
                  <wp:extent cx="3084830" cy="2243455"/>
                  <wp:effectExtent l="0" t="0" r="1270" b="4445"/>
                  <wp:docPr id="10050487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4830" cy="2243455"/>
                          </a:xfrm>
                          <a:prstGeom prst="rect">
                            <a:avLst/>
                          </a:prstGeom>
                          <a:noFill/>
                        </pic:spPr>
                      </pic:pic>
                    </a:graphicData>
                  </a:graphic>
                </wp:inline>
              </w:drawing>
            </w:r>
          </w:p>
        </w:tc>
        <w:tc>
          <w:tcPr>
            <w:tcW w:w="1134" w:type="dxa"/>
            <w:tcBorders>
              <w:right w:val="single" w:sz="4" w:space="0" w:color="auto"/>
            </w:tcBorders>
            <w:vAlign w:val="center"/>
          </w:tcPr>
          <w:p w14:paraId="232F92BD"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31D32FA"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446EADA" w14:textId="77777777" w:rsidTr="00A36376">
        <w:tblPrEx>
          <w:jc w:val="center"/>
          <w:tblInd w:w="0" w:type="dxa"/>
        </w:tblPrEx>
        <w:trPr>
          <w:jc w:val="center"/>
        </w:trPr>
        <w:tc>
          <w:tcPr>
            <w:tcW w:w="947" w:type="dxa"/>
            <w:vAlign w:val="center"/>
          </w:tcPr>
          <w:p w14:paraId="33936697"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No.</w:t>
            </w:r>
          </w:p>
        </w:tc>
        <w:tc>
          <w:tcPr>
            <w:tcW w:w="6425" w:type="dxa"/>
          </w:tcPr>
          <w:p w14:paraId="38D37271" w14:textId="77777777" w:rsidR="00880C2B" w:rsidRPr="008C3F54" w:rsidRDefault="00880C2B" w:rsidP="000C0B01">
            <w:pPr>
              <w:contextualSpacing/>
              <w:jc w:val="both"/>
              <w:rPr>
                <w:rFonts w:ascii="Arial" w:hAnsi="Arial" w:cs="Arial"/>
                <w:b/>
                <w:sz w:val="16"/>
                <w:szCs w:val="16"/>
                <w:lang w:val="x-none"/>
              </w:rPr>
            </w:pPr>
            <w:r w:rsidRPr="008C3F54">
              <w:rPr>
                <w:rFonts w:ascii="Arial" w:hAnsi="Arial" w:cs="Arial"/>
                <w:b/>
                <w:sz w:val="16"/>
                <w:szCs w:val="16"/>
                <w:lang w:val="x-none"/>
              </w:rPr>
              <w:t>CONDICIONES DE ASEO, LIMPIEZA, DESINFECCION Y MANEJO</w:t>
            </w:r>
            <w:r w:rsidRPr="008C3F54">
              <w:rPr>
                <w:rFonts w:ascii="Arial" w:hAnsi="Arial" w:cs="Arial"/>
                <w:b/>
                <w:sz w:val="16"/>
                <w:szCs w:val="16"/>
                <w:lang w:val="es-MX"/>
              </w:rPr>
              <w:t xml:space="preserve"> </w:t>
            </w:r>
            <w:r w:rsidRPr="008C3F54">
              <w:rPr>
                <w:rFonts w:ascii="Arial" w:hAnsi="Arial" w:cs="Arial"/>
                <w:b/>
                <w:sz w:val="16"/>
                <w:szCs w:val="16"/>
                <w:lang w:val="x-none"/>
              </w:rPr>
              <w:t xml:space="preserve"> DE RESIDUOS.</w:t>
            </w:r>
          </w:p>
        </w:tc>
        <w:tc>
          <w:tcPr>
            <w:tcW w:w="1134" w:type="dxa"/>
            <w:tcBorders>
              <w:right w:val="single" w:sz="4" w:space="0" w:color="auto"/>
            </w:tcBorders>
            <w:vAlign w:val="center"/>
          </w:tcPr>
          <w:p w14:paraId="22DA2CBF"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26F3711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76855269" w14:textId="77777777" w:rsidTr="00A36376">
        <w:tblPrEx>
          <w:jc w:val="center"/>
          <w:tblInd w:w="0" w:type="dxa"/>
        </w:tblPrEx>
        <w:trPr>
          <w:jc w:val="center"/>
        </w:trPr>
        <w:tc>
          <w:tcPr>
            <w:tcW w:w="947" w:type="dxa"/>
            <w:vAlign w:val="center"/>
          </w:tcPr>
          <w:p w14:paraId="0FACA96E"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17</w:t>
            </w:r>
          </w:p>
        </w:tc>
        <w:tc>
          <w:tcPr>
            <w:tcW w:w="6425" w:type="dxa"/>
          </w:tcPr>
          <w:p w14:paraId="6DEC9A94"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Mantener en completo aseo las instalaciones del servicio de alimentos, el área utilizada por los usuarios del servicio prestado por el contratista y disposición de los residuos, como lo exige las condiciones de higiene y sanitarias vigentes, así como las disposiciones vigentes aplicables en materia ambiental.</w:t>
            </w:r>
          </w:p>
        </w:tc>
        <w:tc>
          <w:tcPr>
            <w:tcW w:w="1134" w:type="dxa"/>
            <w:tcBorders>
              <w:right w:val="single" w:sz="4" w:space="0" w:color="auto"/>
            </w:tcBorders>
            <w:vAlign w:val="center"/>
          </w:tcPr>
          <w:p w14:paraId="28F313C2"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1049B3D9"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1756F461" w14:textId="77777777" w:rsidTr="00A36376">
        <w:tblPrEx>
          <w:jc w:val="center"/>
          <w:tblInd w:w="0" w:type="dxa"/>
        </w:tblPrEx>
        <w:trPr>
          <w:jc w:val="center"/>
        </w:trPr>
        <w:tc>
          <w:tcPr>
            <w:tcW w:w="947" w:type="dxa"/>
            <w:vAlign w:val="center"/>
          </w:tcPr>
          <w:p w14:paraId="73B78A64"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18</w:t>
            </w:r>
          </w:p>
        </w:tc>
        <w:tc>
          <w:tcPr>
            <w:tcW w:w="6425" w:type="dxa"/>
          </w:tcPr>
          <w:p w14:paraId="63450F18" w14:textId="77777777" w:rsidR="00880C2B" w:rsidRPr="008C3F54" w:rsidRDefault="00880C2B" w:rsidP="000C0B01">
            <w:pPr>
              <w:contextualSpacing/>
              <w:jc w:val="both"/>
              <w:rPr>
                <w:rFonts w:ascii="Arial" w:hAnsi="Arial" w:cs="Arial"/>
                <w:sz w:val="16"/>
                <w:szCs w:val="16"/>
              </w:rPr>
            </w:pPr>
            <w:r w:rsidRPr="008C3F54">
              <w:rPr>
                <w:rFonts w:ascii="Arial" w:hAnsi="Arial" w:cs="Arial"/>
                <w:sz w:val="16"/>
                <w:szCs w:val="16"/>
              </w:rPr>
              <w:t>El arrendatario deberá mantener permanentemente limpias las instalaciones de comedor, cocina, áreas de almacenaje de los alimentos, mesas y sillas.</w:t>
            </w:r>
          </w:p>
        </w:tc>
        <w:tc>
          <w:tcPr>
            <w:tcW w:w="1134" w:type="dxa"/>
            <w:tcBorders>
              <w:right w:val="single" w:sz="4" w:space="0" w:color="auto"/>
            </w:tcBorders>
            <w:vAlign w:val="center"/>
          </w:tcPr>
          <w:p w14:paraId="6B60F3CB"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175980E"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5388307D" w14:textId="77777777" w:rsidTr="00A36376">
        <w:tblPrEx>
          <w:jc w:val="center"/>
          <w:tblInd w:w="0" w:type="dxa"/>
        </w:tblPrEx>
        <w:trPr>
          <w:jc w:val="center"/>
        </w:trPr>
        <w:tc>
          <w:tcPr>
            <w:tcW w:w="947" w:type="dxa"/>
            <w:vAlign w:val="center"/>
          </w:tcPr>
          <w:p w14:paraId="7DE9F5EB"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19</w:t>
            </w:r>
          </w:p>
        </w:tc>
        <w:tc>
          <w:tcPr>
            <w:tcW w:w="6425" w:type="dxa"/>
          </w:tcPr>
          <w:p w14:paraId="138C250F" w14:textId="77777777" w:rsidR="00880C2B" w:rsidRPr="008C3F54" w:rsidRDefault="00880C2B" w:rsidP="000C0B01">
            <w:pPr>
              <w:contextualSpacing/>
              <w:jc w:val="both"/>
              <w:rPr>
                <w:rFonts w:ascii="Arial" w:hAnsi="Arial" w:cs="Arial"/>
                <w:sz w:val="16"/>
                <w:szCs w:val="16"/>
              </w:rPr>
            </w:pPr>
            <w:r w:rsidRPr="008C3F54">
              <w:rPr>
                <w:rFonts w:ascii="Arial" w:hAnsi="Arial" w:cs="Arial"/>
                <w:sz w:val="16"/>
                <w:szCs w:val="16"/>
              </w:rPr>
              <w:t xml:space="preserve">El arrendatario deberá cumplir con las normas higiénicas sanitarias para preparación y manipulación de alimentos según lo establecido en el </w:t>
            </w:r>
            <w:r w:rsidRPr="008C3F54">
              <w:rPr>
                <w:rFonts w:ascii="Arial" w:hAnsi="Arial" w:cs="Arial"/>
                <w:b/>
                <w:bCs/>
                <w:sz w:val="16"/>
                <w:szCs w:val="16"/>
              </w:rPr>
              <w:t>DECRETO 539 DE 2014</w:t>
            </w:r>
            <w:r w:rsidRPr="008C3F54">
              <w:rPr>
                <w:rFonts w:ascii="Arial" w:hAnsi="Arial" w:cs="Arial"/>
                <w:sz w:val="16"/>
                <w:szCs w:val="16"/>
              </w:rPr>
              <w:t xml:space="preserve"> resolución Ministerio de Salud 604 de 1993 y demás normas aplicables vigentes o que se dicten al respecto.</w:t>
            </w:r>
          </w:p>
        </w:tc>
        <w:tc>
          <w:tcPr>
            <w:tcW w:w="1134" w:type="dxa"/>
            <w:tcBorders>
              <w:right w:val="single" w:sz="4" w:space="0" w:color="auto"/>
            </w:tcBorders>
            <w:vAlign w:val="center"/>
          </w:tcPr>
          <w:p w14:paraId="027662E1"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12BC0E95"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4CC7FF53" w14:textId="77777777" w:rsidTr="00A36376">
        <w:tblPrEx>
          <w:jc w:val="center"/>
          <w:tblInd w:w="0" w:type="dxa"/>
        </w:tblPrEx>
        <w:trPr>
          <w:jc w:val="center"/>
        </w:trPr>
        <w:tc>
          <w:tcPr>
            <w:tcW w:w="947" w:type="dxa"/>
            <w:vAlign w:val="center"/>
          </w:tcPr>
          <w:p w14:paraId="2AB90B65"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lastRenderedPageBreak/>
              <w:t>20</w:t>
            </w:r>
          </w:p>
        </w:tc>
        <w:tc>
          <w:tcPr>
            <w:tcW w:w="6425" w:type="dxa"/>
          </w:tcPr>
          <w:p w14:paraId="17F6EF52"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 xml:space="preserve">El manejo y almacenamiento de residuos y basuras, debe realizarse fuera del lugar de preparación, consumo y/o almacenamiento de alimentos. Los recipientes que se utilizarán para almacenar los residuos orgánicos y otras basuras deben ser proporcionados por el arrendatario, siguiendo las normas de reciclaje, deberán ser de plástico con su tapa de movilidad y su respectiva bolsa plástica desechable. </w:t>
            </w:r>
          </w:p>
          <w:p w14:paraId="7747D728"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transporte de dichos residuos y basuras deberá llevarse hasta el lugar de recolección general de las mismas, en sus respectivos recipientes por cuenta del personal contratado por el arrendatario. Dichos recipientes deberán encontrarse en las condiciones óptimas de calidad para la manipulación y almacenamiento de los diferentes tipos de basuras.</w:t>
            </w:r>
          </w:p>
        </w:tc>
        <w:tc>
          <w:tcPr>
            <w:tcW w:w="1134" w:type="dxa"/>
            <w:tcBorders>
              <w:right w:val="single" w:sz="4" w:space="0" w:color="auto"/>
            </w:tcBorders>
            <w:vAlign w:val="center"/>
          </w:tcPr>
          <w:p w14:paraId="1A16067B"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A03545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51E34E6" w14:textId="77777777" w:rsidTr="00A36376">
        <w:tblPrEx>
          <w:jc w:val="center"/>
          <w:tblInd w:w="0" w:type="dxa"/>
        </w:tblPrEx>
        <w:trPr>
          <w:jc w:val="center"/>
        </w:trPr>
        <w:tc>
          <w:tcPr>
            <w:tcW w:w="947" w:type="dxa"/>
            <w:vAlign w:val="center"/>
          </w:tcPr>
          <w:p w14:paraId="2F9AEBF2"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21</w:t>
            </w:r>
          </w:p>
        </w:tc>
        <w:tc>
          <w:tcPr>
            <w:tcW w:w="6425" w:type="dxa"/>
          </w:tcPr>
          <w:p w14:paraId="655A5FC1"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arrendatario deberá mantener la despensa y refrigeradores aseados, debidamente organizados y almacenados los diferentes productos que se dejarán en dicho lugar, disponiendo de una persona exclusivamente para mantener el orden, control y limpieza del lugar.</w:t>
            </w:r>
          </w:p>
        </w:tc>
        <w:tc>
          <w:tcPr>
            <w:tcW w:w="1134" w:type="dxa"/>
            <w:tcBorders>
              <w:right w:val="single" w:sz="4" w:space="0" w:color="auto"/>
            </w:tcBorders>
            <w:vAlign w:val="center"/>
          </w:tcPr>
          <w:p w14:paraId="57185BD5"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C87E9B9"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EE56DC8" w14:textId="77777777" w:rsidTr="00A36376">
        <w:tblPrEx>
          <w:jc w:val="center"/>
          <w:tblInd w:w="0" w:type="dxa"/>
        </w:tblPrEx>
        <w:trPr>
          <w:jc w:val="center"/>
        </w:trPr>
        <w:tc>
          <w:tcPr>
            <w:tcW w:w="947" w:type="dxa"/>
            <w:vAlign w:val="center"/>
          </w:tcPr>
          <w:p w14:paraId="52E03B76"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22</w:t>
            </w:r>
          </w:p>
        </w:tc>
        <w:tc>
          <w:tcPr>
            <w:tcW w:w="6425" w:type="dxa"/>
          </w:tcPr>
          <w:p w14:paraId="7F560AE2"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arrendatario deberá realizar por su cuenta, las reparaciones, limpieza y mantenimiento de los equipos e instalaciones para asegurar el normal funcionamiento del restaurante, estas actividades deberán realizarse periódicamente (mínimo cada mes) de acuerdo con las observaciones e indicaciones formuladas por el supervisor del contrato. Los equipos suministrados deberán operarse con el debido cuidado, siendo responsable el arrendatario de los daños causados por mal uso, obligándose a efectuar las reparaciones que sean necesarias de manera inmediata y en todo caso no interrumpir la prestación del servicio.</w:t>
            </w:r>
          </w:p>
        </w:tc>
        <w:tc>
          <w:tcPr>
            <w:tcW w:w="1134" w:type="dxa"/>
            <w:tcBorders>
              <w:right w:val="single" w:sz="4" w:space="0" w:color="auto"/>
            </w:tcBorders>
            <w:vAlign w:val="center"/>
          </w:tcPr>
          <w:p w14:paraId="22EC8B52"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7A98F25"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59AB4BE7" w14:textId="77777777" w:rsidTr="00A36376">
        <w:tblPrEx>
          <w:jc w:val="center"/>
          <w:tblInd w:w="0" w:type="dxa"/>
        </w:tblPrEx>
        <w:trPr>
          <w:jc w:val="center"/>
        </w:trPr>
        <w:tc>
          <w:tcPr>
            <w:tcW w:w="947" w:type="dxa"/>
            <w:vAlign w:val="center"/>
          </w:tcPr>
          <w:p w14:paraId="72B18EB5"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23</w:t>
            </w:r>
          </w:p>
        </w:tc>
        <w:tc>
          <w:tcPr>
            <w:tcW w:w="6425" w:type="dxa"/>
          </w:tcPr>
          <w:p w14:paraId="20BCBC1A"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arrendatario se compromete a disponer de canecas con tapa giratoria ubicadas en comedor con una bolsa del color correspondiente según el residuo a recolectar.</w:t>
            </w:r>
          </w:p>
        </w:tc>
        <w:tc>
          <w:tcPr>
            <w:tcW w:w="1134" w:type="dxa"/>
            <w:tcBorders>
              <w:right w:val="single" w:sz="4" w:space="0" w:color="auto"/>
            </w:tcBorders>
            <w:vAlign w:val="center"/>
          </w:tcPr>
          <w:p w14:paraId="0388FF26"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39B11625"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443E33DA" w14:textId="77777777" w:rsidTr="00A36376">
        <w:tblPrEx>
          <w:jc w:val="center"/>
          <w:tblInd w:w="0" w:type="dxa"/>
        </w:tblPrEx>
        <w:trPr>
          <w:jc w:val="center"/>
        </w:trPr>
        <w:tc>
          <w:tcPr>
            <w:tcW w:w="947" w:type="dxa"/>
            <w:vAlign w:val="center"/>
          </w:tcPr>
          <w:p w14:paraId="1B8BBB2E"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24</w:t>
            </w:r>
          </w:p>
        </w:tc>
        <w:tc>
          <w:tcPr>
            <w:tcW w:w="6425" w:type="dxa"/>
          </w:tcPr>
          <w:p w14:paraId="5A989A84"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El arrendatario se compromete mensualmente a efectuar fumigaciones y aplicaciones de cebos en forma que se garantice el control de plagas, control a caninos, control de palomas y demás animales que puedan transmitir enfermedades y que no deben hacer parte del comedor.</w:t>
            </w:r>
          </w:p>
        </w:tc>
        <w:tc>
          <w:tcPr>
            <w:tcW w:w="1134" w:type="dxa"/>
            <w:tcBorders>
              <w:right w:val="single" w:sz="4" w:space="0" w:color="auto"/>
            </w:tcBorders>
            <w:vAlign w:val="center"/>
          </w:tcPr>
          <w:p w14:paraId="2B6CACBF"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32BD95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4ADA747" w14:textId="77777777" w:rsidTr="00A36376">
        <w:tblPrEx>
          <w:jc w:val="center"/>
          <w:tblInd w:w="0" w:type="dxa"/>
        </w:tblPrEx>
        <w:trPr>
          <w:jc w:val="center"/>
        </w:trPr>
        <w:tc>
          <w:tcPr>
            <w:tcW w:w="947" w:type="dxa"/>
            <w:vAlign w:val="center"/>
          </w:tcPr>
          <w:p w14:paraId="21580A17"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25</w:t>
            </w:r>
          </w:p>
        </w:tc>
        <w:tc>
          <w:tcPr>
            <w:tcW w:w="6425" w:type="dxa"/>
          </w:tcPr>
          <w:p w14:paraId="4987E14E"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El arrendatario deberá controlar diariamente el uso de soluciones desinfectantes.</w:t>
            </w:r>
          </w:p>
          <w:p w14:paraId="7CDB5C14"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-Se debe lavar y desinfectar los equipos, utensilios y superficies después de cada uso.</w:t>
            </w:r>
          </w:p>
          <w:p w14:paraId="066856F1"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-Deberán desinfectar puertas, paredes y ventanas como mínimo una vez a la semana.</w:t>
            </w:r>
          </w:p>
        </w:tc>
        <w:tc>
          <w:tcPr>
            <w:tcW w:w="1134" w:type="dxa"/>
            <w:tcBorders>
              <w:right w:val="single" w:sz="4" w:space="0" w:color="auto"/>
            </w:tcBorders>
            <w:vAlign w:val="center"/>
          </w:tcPr>
          <w:p w14:paraId="6BDC0FC6"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4560FEB"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3C6240B1" w14:textId="77777777" w:rsidTr="00A36376">
        <w:tblPrEx>
          <w:jc w:val="center"/>
          <w:tblInd w:w="0" w:type="dxa"/>
        </w:tblPrEx>
        <w:trPr>
          <w:trHeight w:val="567"/>
          <w:jc w:val="center"/>
        </w:trPr>
        <w:tc>
          <w:tcPr>
            <w:tcW w:w="947" w:type="dxa"/>
            <w:vAlign w:val="center"/>
          </w:tcPr>
          <w:p w14:paraId="34F720D7"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26</w:t>
            </w:r>
          </w:p>
        </w:tc>
        <w:tc>
          <w:tcPr>
            <w:tcW w:w="6425" w:type="dxa"/>
          </w:tcPr>
          <w:p w14:paraId="07B3ADFA"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En el momento en que sea necesario el ingreso de recipientes a la cocina, estos por ningún motivo se ubicarán al pie del sitio de preparación de alimentos, o donde se encuentren alimentos preparados para el consumo.</w:t>
            </w:r>
          </w:p>
          <w:p w14:paraId="13260971"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Dichos recipientes deben ser de propiedad del contratista los cuales deben tener los colores establecidos por las normas de reciclaje.</w:t>
            </w:r>
          </w:p>
          <w:p w14:paraId="354501AD" w14:textId="77777777" w:rsidR="00880C2B" w:rsidRPr="008C3F54" w:rsidRDefault="00880C2B" w:rsidP="000C0B01">
            <w:pPr>
              <w:contextualSpacing/>
              <w:jc w:val="both"/>
              <w:rPr>
                <w:rFonts w:ascii="Arial" w:hAnsi="Arial" w:cs="Arial"/>
                <w:color w:val="000000"/>
                <w:sz w:val="16"/>
                <w:szCs w:val="16"/>
              </w:rPr>
            </w:pPr>
            <w:r w:rsidRPr="008C3F54">
              <w:rPr>
                <w:rFonts w:ascii="Arial" w:hAnsi="Arial" w:cs="Arial"/>
                <w:color w:val="000000"/>
                <w:sz w:val="16"/>
                <w:szCs w:val="16"/>
              </w:rPr>
              <w:t>Cuando se llenen los recipientes en los que se están recolectando los desperdicios estos deberán ser tapados y trasladados de inmediato a la zona destinada para el almacenamiento.</w:t>
            </w:r>
          </w:p>
          <w:p w14:paraId="335E2A95"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encargado de vaciar los desperdicios al recipiente, deberán utilizar guantes de caucho para evitar el contacto directo con ellos y no podrá tener asignada simultáneamente otra labor que lo ponga en contacto con el menaje limpio o con alimentos.</w:t>
            </w:r>
          </w:p>
        </w:tc>
        <w:tc>
          <w:tcPr>
            <w:tcW w:w="1134" w:type="dxa"/>
            <w:tcBorders>
              <w:right w:val="single" w:sz="4" w:space="0" w:color="auto"/>
            </w:tcBorders>
            <w:vAlign w:val="center"/>
          </w:tcPr>
          <w:p w14:paraId="3E945CB6"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CB59000"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3EE4B84" w14:textId="77777777" w:rsidTr="00A36376">
        <w:tblPrEx>
          <w:jc w:val="center"/>
          <w:tblInd w:w="0" w:type="dxa"/>
        </w:tblPrEx>
        <w:trPr>
          <w:jc w:val="center"/>
        </w:trPr>
        <w:tc>
          <w:tcPr>
            <w:tcW w:w="947" w:type="dxa"/>
            <w:vAlign w:val="center"/>
          </w:tcPr>
          <w:p w14:paraId="2058A756"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27</w:t>
            </w:r>
          </w:p>
        </w:tc>
        <w:tc>
          <w:tcPr>
            <w:tcW w:w="6425" w:type="dxa"/>
          </w:tcPr>
          <w:p w14:paraId="04184A57" w14:textId="77777777" w:rsidR="00880C2B" w:rsidRPr="008C3F54" w:rsidRDefault="00880C2B" w:rsidP="000C0B01">
            <w:pPr>
              <w:contextualSpacing/>
              <w:jc w:val="both"/>
              <w:rPr>
                <w:rFonts w:ascii="Arial" w:hAnsi="Arial" w:cs="Arial"/>
                <w:sz w:val="16"/>
                <w:szCs w:val="16"/>
              </w:rPr>
            </w:pPr>
            <w:r w:rsidRPr="008C3F54">
              <w:rPr>
                <w:rFonts w:ascii="Arial" w:hAnsi="Arial" w:cs="Arial"/>
                <w:color w:val="000000"/>
                <w:sz w:val="16"/>
                <w:szCs w:val="16"/>
              </w:rPr>
              <w:t>El arrendatario deberá instalar las trampas de grasas portátiles que sean necesarias para cumplir con lo estipulado en materia ambiental en un tiempo no mayor de 1 mes después de suscrito el contrato.</w:t>
            </w:r>
          </w:p>
        </w:tc>
        <w:tc>
          <w:tcPr>
            <w:tcW w:w="1134" w:type="dxa"/>
            <w:tcBorders>
              <w:right w:val="single" w:sz="4" w:space="0" w:color="auto"/>
            </w:tcBorders>
            <w:vAlign w:val="center"/>
          </w:tcPr>
          <w:p w14:paraId="32E892A5"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1F4E8FC5"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B7293E6" w14:textId="77777777" w:rsidTr="00A36376">
        <w:tblPrEx>
          <w:jc w:val="center"/>
          <w:tblInd w:w="0" w:type="dxa"/>
        </w:tblPrEx>
        <w:trPr>
          <w:jc w:val="center"/>
        </w:trPr>
        <w:tc>
          <w:tcPr>
            <w:tcW w:w="947" w:type="dxa"/>
            <w:vAlign w:val="center"/>
          </w:tcPr>
          <w:p w14:paraId="07D3BD5B"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28</w:t>
            </w:r>
          </w:p>
        </w:tc>
        <w:tc>
          <w:tcPr>
            <w:tcW w:w="6425" w:type="dxa"/>
          </w:tcPr>
          <w:p w14:paraId="6113FA96" w14:textId="77777777" w:rsidR="00880C2B" w:rsidRPr="008C3F54" w:rsidRDefault="00880C2B" w:rsidP="000C0B01">
            <w:pPr>
              <w:contextualSpacing/>
              <w:jc w:val="both"/>
              <w:rPr>
                <w:rFonts w:ascii="Arial" w:hAnsi="Arial" w:cs="Arial"/>
                <w:sz w:val="16"/>
                <w:szCs w:val="16"/>
                <w:lang w:val="x-none"/>
              </w:rPr>
            </w:pPr>
            <w:r w:rsidRPr="008C3F54">
              <w:rPr>
                <w:rFonts w:ascii="Arial" w:hAnsi="Arial" w:cs="Arial"/>
                <w:sz w:val="16"/>
                <w:szCs w:val="16"/>
                <w:lang w:val="x-none"/>
              </w:rPr>
              <w:t xml:space="preserve">El arrendatario deberá establecer los protocolos de limpieza y realizar mantenimiento respectivo con una </w:t>
            </w:r>
            <w:proofErr w:type="spellStart"/>
            <w:r w:rsidRPr="008C3F54">
              <w:rPr>
                <w:rFonts w:ascii="Arial" w:hAnsi="Arial" w:cs="Arial"/>
                <w:sz w:val="16"/>
                <w:szCs w:val="16"/>
                <w:lang w:val="x-none"/>
              </w:rPr>
              <w:t>periocidad</w:t>
            </w:r>
            <w:proofErr w:type="spellEnd"/>
            <w:r w:rsidRPr="008C3F54">
              <w:rPr>
                <w:rFonts w:ascii="Arial" w:hAnsi="Arial" w:cs="Arial"/>
                <w:sz w:val="16"/>
                <w:szCs w:val="16"/>
                <w:lang w:val="x-none"/>
              </w:rPr>
              <w:t xml:space="preserve"> </w:t>
            </w:r>
            <w:r w:rsidRPr="008C3F54">
              <w:rPr>
                <w:rFonts w:ascii="Arial" w:hAnsi="Arial" w:cs="Arial"/>
                <w:color w:val="000000" w:themeColor="text1"/>
                <w:sz w:val="16"/>
                <w:szCs w:val="16"/>
              </w:rPr>
              <w:t xml:space="preserve">mensual </w:t>
            </w:r>
            <w:r w:rsidRPr="008C3F54">
              <w:rPr>
                <w:rFonts w:ascii="Arial" w:hAnsi="Arial" w:cs="Arial"/>
                <w:sz w:val="16"/>
                <w:szCs w:val="16"/>
                <w:lang w:val="x-none"/>
              </w:rPr>
              <w:t xml:space="preserve"> a las trampas de grasas.</w:t>
            </w:r>
          </w:p>
        </w:tc>
        <w:tc>
          <w:tcPr>
            <w:tcW w:w="1134" w:type="dxa"/>
            <w:tcBorders>
              <w:right w:val="single" w:sz="4" w:space="0" w:color="auto"/>
            </w:tcBorders>
            <w:vAlign w:val="center"/>
          </w:tcPr>
          <w:p w14:paraId="568144FA"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384007A8"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0E7D2EF" w14:textId="77777777" w:rsidTr="00A36376">
        <w:tblPrEx>
          <w:jc w:val="center"/>
          <w:tblInd w:w="0" w:type="dxa"/>
        </w:tblPrEx>
        <w:trPr>
          <w:jc w:val="center"/>
        </w:trPr>
        <w:tc>
          <w:tcPr>
            <w:tcW w:w="947" w:type="dxa"/>
            <w:vAlign w:val="center"/>
          </w:tcPr>
          <w:p w14:paraId="45A08631"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29</w:t>
            </w:r>
          </w:p>
        </w:tc>
        <w:tc>
          <w:tcPr>
            <w:tcW w:w="6425" w:type="dxa"/>
          </w:tcPr>
          <w:p w14:paraId="3A48E303" w14:textId="77777777" w:rsidR="00880C2B" w:rsidRPr="008C3F54" w:rsidRDefault="00880C2B" w:rsidP="000C0B01">
            <w:pPr>
              <w:contextualSpacing/>
              <w:jc w:val="both"/>
              <w:rPr>
                <w:rFonts w:ascii="Arial" w:hAnsi="Arial" w:cs="Arial"/>
                <w:sz w:val="16"/>
                <w:szCs w:val="16"/>
              </w:rPr>
            </w:pPr>
            <w:r w:rsidRPr="008C3F54">
              <w:rPr>
                <w:rFonts w:ascii="Arial" w:hAnsi="Arial" w:cs="Arial"/>
                <w:sz w:val="16"/>
                <w:szCs w:val="16"/>
              </w:rPr>
              <w:t>El arrendatario deberá cumplir y hacer cumplir las normas legales vigentes que aplican a cada uno de los procesos, procedimientos e instrucciones sobre Salud y Seguridad Ocupacional.</w:t>
            </w:r>
          </w:p>
        </w:tc>
        <w:tc>
          <w:tcPr>
            <w:tcW w:w="1134" w:type="dxa"/>
            <w:tcBorders>
              <w:right w:val="single" w:sz="4" w:space="0" w:color="auto"/>
            </w:tcBorders>
            <w:vAlign w:val="center"/>
          </w:tcPr>
          <w:p w14:paraId="1939C26F"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7E4D5B8"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3FE76A79" w14:textId="77777777" w:rsidTr="00172E8B">
        <w:tblPrEx>
          <w:jc w:val="center"/>
          <w:tblInd w:w="0" w:type="dxa"/>
        </w:tblPrEx>
        <w:trPr>
          <w:trHeight w:val="4671"/>
          <w:jc w:val="center"/>
        </w:trPr>
        <w:tc>
          <w:tcPr>
            <w:tcW w:w="947" w:type="dxa"/>
            <w:vAlign w:val="center"/>
          </w:tcPr>
          <w:p w14:paraId="5893BB31" w14:textId="77777777" w:rsidR="00880C2B" w:rsidRPr="008C3F54" w:rsidRDefault="00880C2B" w:rsidP="000C0B01">
            <w:pPr>
              <w:spacing w:afterLines="60" w:after="144"/>
              <w:rPr>
                <w:rFonts w:ascii="Arial" w:hAnsi="Arial" w:cs="Arial"/>
                <w:b/>
                <w:color w:val="FF0000"/>
                <w:sz w:val="16"/>
                <w:szCs w:val="16"/>
              </w:rPr>
            </w:pPr>
            <w:r w:rsidRPr="008C3F54">
              <w:rPr>
                <w:rFonts w:ascii="Arial" w:hAnsi="Arial" w:cs="Arial"/>
                <w:b/>
                <w:sz w:val="16"/>
                <w:szCs w:val="16"/>
              </w:rPr>
              <w:lastRenderedPageBreak/>
              <w:t>30</w:t>
            </w:r>
          </w:p>
        </w:tc>
        <w:tc>
          <w:tcPr>
            <w:tcW w:w="6425" w:type="dxa"/>
            <w:vAlign w:val="center"/>
          </w:tcPr>
          <w:p w14:paraId="368132A0" w14:textId="77777777" w:rsidR="00880C2B" w:rsidRPr="008C3F54" w:rsidRDefault="00880C2B" w:rsidP="000C0B01">
            <w:pPr>
              <w:spacing w:afterLines="60" w:after="144"/>
              <w:jc w:val="both"/>
              <w:rPr>
                <w:rFonts w:ascii="Arial" w:hAnsi="Arial" w:cs="Arial"/>
                <w:b/>
                <w:color w:val="000000"/>
                <w:sz w:val="16"/>
                <w:szCs w:val="16"/>
              </w:rPr>
            </w:pPr>
            <w:r w:rsidRPr="008C3F54">
              <w:rPr>
                <w:rFonts w:ascii="Arial" w:hAnsi="Arial" w:cs="Arial"/>
                <w:b/>
                <w:color w:val="000000"/>
                <w:sz w:val="16"/>
                <w:szCs w:val="16"/>
              </w:rPr>
              <w:t xml:space="preserve">MATERIAS PRIMAS </w:t>
            </w:r>
          </w:p>
          <w:p w14:paraId="157FF1AE"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Los alimentos que han sido descongelados, no se pueden volver a congelar. </w:t>
            </w:r>
          </w:p>
          <w:p w14:paraId="6867539C"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 xml:space="preserve">El tiempo de manipulación de alimentos antes de tratamiento térmico, debe ser menor a tres horas.  </w:t>
            </w:r>
          </w:p>
          <w:p w14:paraId="5EFF78BD"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Deberá descongelarse solamente la cantidad que se va a preparar y con la anticipación necesaria, para evitar descomposición.  </w:t>
            </w:r>
          </w:p>
          <w:p w14:paraId="09C7C82D"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Deberá hacerse una revisión cuidadosa para descartar cualquier alimento en mal estado (que presente cambios de olor, sabor y color). </w:t>
            </w:r>
          </w:p>
          <w:p w14:paraId="50570DD6"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 Deberá retirarse con agua, todo resto de tierra insecticida o animales adheridos a los vegetales. </w:t>
            </w:r>
          </w:p>
          <w:p w14:paraId="2FB36C09" w14:textId="69FFFE0E"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 xml:space="preserve">Los alimentos que se sirven crudos o fríos deberán prepararse lejos del calor para luego ser almacenados en refrigerador. En recipientes debidamente tapados hasta el momento de servirlos (ensaladas, frutas, postres, carnes frías). </w:t>
            </w:r>
          </w:p>
          <w:p w14:paraId="11447448"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 Deberán descartarse los huevos cuyas cáscaras tengan fisuras, rotos o Manchas. No se deberá sobrecargar de aliños en forma que encubra Características de anormalidad o que puedan ocasionar trastornos gástricos. </w:t>
            </w:r>
          </w:p>
          <w:p w14:paraId="15760051" w14:textId="1CC24836"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 xml:space="preserve">No se deberán utilizar alimentos cuyas fechas de vencimiento sean anteriores a la del día de utilización. </w:t>
            </w:r>
          </w:p>
        </w:tc>
        <w:tc>
          <w:tcPr>
            <w:tcW w:w="1134" w:type="dxa"/>
            <w:tcBorders>
              <w:right w:val="single" w:sz="4" w:space="0" w:color="auto"/>
            </w:tcBorders>
            <w:vAlign w:val="center"/>
          </w:tcPr>
          <w:p w14:paraId="6AF6E523"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1CC15505"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74A36EBE" w14:textId="77777777" w:rsidTr="00172E8B">
        <w:tblPrEx>
          <w:jc w:val="center"/>
          <w:tblInd w:w="0" w:type="dxa"/>
        </w:tblPrEx>
        <w:trPr>
          <w:trHeight w:val="1122"/>
          <w:jc w:val="center"/>
        </w:trPr>
        <w:tc>
          <w:tcPr>
            <w:tcW w:w="947" w:type="dxa"/>
            <w:vAlign w:val="center"/>
          </w:tcPr>
          <w:p w14:paraId="2BEC6CA4" w14:textId="77777777" w:rsidR="00880C2B" w:rsidRPr="008C3F54" w:rsidRDefault="00880C2B" w:rsidP="000C0B01">
            <w:pPr>
              <w:spacing w:afterLines="60" w:after="144"/>
              <w:rPr>
                <w:rFonts w:ascii="Arial" w:hAnsi="Arial" w:cs="Arial"/>
                <w:b/>
                <w:sz w:val="16"/>
                <w:szCs w:val="16"/>
              </w:rPr>
            </w:pPr>
            <w:r w:rsidRPr="008C3F54">
              <w:rPr>
                <w:rFonts w:ascii="Arial" w:hAnsi="Arial" w:cs="Arial"/>
                <w:b/>
                <w:sz w:val="16"/>
                <w:szCs w:val="16"/>
              </w:rPr>
              <w:t>31</w:t>
            </w:r>
          </w:p>
        </w:tc>
        <w:tc>
          <w:tcPr>
            <w:tcW w:w="6425" w:type="dxa"/>
            <w:vAlign w:val="center"/>
          </w:tcPr>
          <w:p w14:paraId="28108A66"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El arrendatario se compromete a utilizar productos de primera calidad los cuales deberán cumplir entre otros con las exigencias de los reglamentos sanitarios vigentes, para lo cual el supervisor del contrato podrá ordenar cada vez que lo estime conveniente, la toma de muestras para análisis químicos o bacteriológicos en uso del stock. Utilizando en lo posible materiales biodegradables para los envases y empaques. Y exigir visitas sanitarias por parte de la secretaria de salud.</w:t>
            </w:r>
          </w:p>
        </w:tc>
        <w:tc>
          <w:tcPr>
            <w:tcW w:w="1134" w:type="dxa"/>
            <w:tcBorders>
              <w:right w:val="single" w:sz="4" w:space="0" w:color="auto"/>
            </w:tcBorders>
            <w:vAlign w:val="center"/>
          </w:tcPr>
          <w:p w14:paraId="1D9A3516"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3FF35227"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7BB489F" w14:textId="77777777" w:rsidTr="00172E8B">
        <w:tblPrEx>
          <w:jc w:val="center"/>
          <w:tblInd w:w="0" w:type="dxa"/>
        </w:tblPrEx>
        <w:trPr>
          <w:trHeight w:val="1514"/>
          <w:jc w:val="center"/>
        </w:trPr>
        <w:tc>
          <w:tcPr>
            <w:tcW w:w="947" w:type="dxa"/>
            <w:vAlign w:val="center"/>
          </w:tcPr>
          <w:p w14:paraId="3CDC614A" w14:textId="77777777" w:rsidR="00880C2B" w:rsidRPr="008C3F54" w:rsidRDefault="00880C2B" w:rsidP="000C0B01">
            <w:pPr>
              <w:jc w:val="center"/>
              <w:rPr>
                <w:rFonts w:ascii="Arial" w:hAnsi="Arial" w:cs="Arial"/>
                <w:b/>
                <w:color w:val="000000"/>
                <w:sz w:val="16"/>
                <w:szCs w:val="16"/>
              </w:rPr>
            </w:pPr>
            <w:r w:rsidRPr="008C3F54">
              <w:rPr>
                <w:rFonts w:ascii="Arial" w:hAnsi="Arial" w:cs="Arial"/>
                <w:b/>
                <w:color w:val="000000"/>
                <w:sz w:val="16"/>
                <w:szCs w:val="16"/>
              </w:rPr>
              <w:t>32</w:t>
            </w:r>
          </w:p>
        </w:tc>
        <w:tc>
          <w:tcPr>
            <w:tcW w:w="6425" w:type="dxa"/>
            <w:vAlign w:val="center"/>
          </w:tcPr>
          <w:p w14:paraId="6D8D2DDF" w14:textId="77777777" w:rsidR="00880C2B" w:rsidRPr="008C3F54" w:rsidRDefault="00880C2B" w:rsidP="000C0B01">
            <w:pPr>
              <w:tabs>
                <w:tab w:val="left" w:pos="240"/>
              </w:tabs>
              <w:jc w:val="both"/>
              <w:rPr>
                <w:rFonts w:ascii="Arial" w:eastAsia="Arial" w:hAnsi="Arial" w:cs="Arial"/>
                <w:sz w:val="16"/>
                <w:szCs w:val="16"/>
              </w:rPr>
            </w:pPr>
            <w:r w:rsidRPr="008C3F54">
              <w:rPr>
                <w:rFonts w:ascii="Arial" w:eastAsia="Arial" w:hAnsi="Arial" w:cs="Arial"/>
                <w:sz w:val="16"/>
                <w:szCs w:val="16"/>
              </w:rPr>
              <w:t xml:space="preserve">El arrendatario se compromete a devolver el inmueble, el equipamiento y utensilios entregados en óptimas condiciones de mantenimiento y conservación y a responder por pérdidas o daños cuando se demuestre su responsabilidad de los bienes inventariados o de control administrativo de propiedad de la Policía Nacional; así como por los daños o perjuicios que cause a terceros. De igual manera se compromete a realizar mantenimiento a la trampa de grasas que se manejan al interior del casino de estudiantes, con su respectivo soporte de mantenimiento y disposición final de las grasas retiradas. El contratista debe llevar un reporte de generación de grasa. </w:t>
            </w:r>
          </w:p>
        </w:tc>
        <w:tc>
          <w:tcPr>
            <w:tcW w:w="1134" w:type="dxa"/>
            <w:tcBorders>
              <w:right w:val="single" w:sz="4" w:space="0" w:color="auto"/>
            </w:tcBorders>
            <w:vAlign w:val="center"/>
          </w:tcPr>
          <w:p w14:paraId="5C25A39E" w14:textId="77777777" w:rsidR="00880C2B" w:rsidRPr="008C3F54" w:rsidRDefault="00880C2B" w:rsidP="000C0B01">
            <w:pPr>
              <w:spacing w:before="60" w:afterLines="60" w:after="144"/>
              <w:jc w:val="center"/>
              <w:rPr>
                <w:rFonts w:ascii="Arial" w:hAnsi="Arial" w:cs="Arial"/>
                <w:b/>
                <w:sz w:val="16"/>
                <w:szCs w:val="16"/>
              </w:rPr>
            </w:pPr>
          </w:p>
        </w:tc>
        <w:tc>
          <w:tcPr>
            <w:tcW w:w="1276" w:type="dxa"/>
            <w:tcBorders>
              <w:left w:val="single" w:sz="4" w:space="0" w:color="auto"/>
            </w:tcBorders>
            <w:vAlign w:val="center"/>
          </w:tcPr>
          <w:p w14:paraId="2B02DBE9" w14:textId="77777777" w:rsidR="00880C2B" w:rsidRPr="008C3F54" w:rsidRDefault="00880C2B" w:rsidP="000C0B01">
            <w:pPr>
              <w:spacing w:before="60" w:afterLines="60" w:after="144"/>
              <w:jc w:val="center"/>
              <w:rPr>
                <w:rFonts w:ascii="Arial" w:hAnsi="Arial" w:cs="Arial"/>
                <w:b/>
                <w:sz w:val="16"/>
                <w:szCs w:val="16"/>
              </w:rPr>
            </w:pPr>
          </w:p>
        </w:tc>
      </w:tr>
      <w:tr w:rsidR="00880C2B" w:rsidRPr="008C3F54" w14:paraId="6F73695D" w14:textId="77777777" w:rsidTr="00A36376">
        <w:tblPrEx>
          <w:jc w:val="center"/>
          <w:tblInd w:w="0" w:type="dxa"/>
        </w:tblPrEx>
        <w:trPr>
          <w:jc w:val="center"/>
        </w:trPr>
        <w:tc>
          <w:tcPr>
            <w:tcW w:w="947" w:type="dxa"/>
            <w:vAlign w:val="center"/>
          </w:tcPr>
          <w:p w14:paraId="56DDC078" w14:textId="77777777" w:rsidR="00880C2B" w:rsidRPr="008C3F54" w:rsidRDefault="00880C2B" w:rsidP="00172E8B">
            <w:pPr>
              <w:spacing w:afterLines="60" w:after="144"/>
              <w:jc w:val="center"/>
              <w:rPr>
                <w:rFonts w:ascii="Arial" w:hAnsi="Arial" w:cs="Arial"/>
                <w:b/>
                <w:color w:val="FF0000"/>
                <w:sz w:val="16"/>
                <w:szCs w:val="16"/>
              </w:rPr>
            </w:pPr>
            <w:r w:rsidRPr="008C3F54">
              <w:rPr>
                <w:rFonts w:ascii="Arial" w:hAnsi="Arial" w:cs="Arial"/>
                <w:b/>
                <w:sz w:val="16"/>
                <w:szCs w:val="16"/>
              </w:rPr>
              <w:t>33</w:t>
            </w:r>
          </w:p>
        </w:tc>
        <w:tc>
          <w:tcPr>
            <w:tcW w:w="6425" w:type="dxa"/>
            <w:vAlign w:val="center"/>
          </w:tcPr>
          <w:p w14:paraId="142DAB17"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MARCA DE LOS PRODUCTOS Y CALIDAD: Todos los productos que se entreguen, A EXCEPCIÓN DE LAS FRUTAS FRESCAS, DEBERÁN TENER MARCA. Se aclara que los componentes del sándwich de jamón y queso (pan, jamón, queso), deberán tener marca, lo anterior será verificado frente a los registros sanitarios presentados por el arrendatario como requisito para iniciar la ejecución del contrato. Estos requerimientos serán verificados por el supervisor del contrato. Desde el inicio de la ejecución el arrendatario se compromete con la Dirección de Educación Policial– Escuela de Investigación Criminal a adquirir insumos y víveres de óptima calidad para el suministro de la alimentación descrita en el anexo técnico. Durante la ejecución, el oferente – contratista dará cumplimiento a lo establecido en la Ley 9° de 1979, Título V, y en general todas las resoluciones y normas relacionadas con alimentos y las que modifiquen total o parcialmente alguna de las anteriores.</w:t>
            </w:r>
          </w:p>
        </w:tc>
        <w:tc>
          <w:tcPr>
            <w:tcW w:w="1134" w:type="dxa"/>
            <w:tcBorders>
              <w:right w:val="single" w:sz="4" w:space="0" w:color="auto"/>
            </w:tcBorders>
            <w:vAlign w:val="center"/>
          </w:tcPr>
          <w:p w14:paraId="37094F9F"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B405E6D"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26D46B5" w14:textId="77777777" w:rsidTr="00A36376">
        <w:tblPrEx>
          <w:jc w:val="center"/>
          <w:tblInd w:w="0" w:type="dxa"/>
        </w:tblPrEx>
        <w:trPr>
          <w:trHeight w:val="425"/>
          <w:jc w:val="center"/>
        </w:trPr>
        <w:tc>
          <w:tcPr>
            <w:tcW w:w="947" w:type="dxa"/>
            <w:vAlign w:val="center"/>
          </w:tcPr>
          <w:p w14:paraId="399E1909" w14:textId="77777777" w:rsidR="00880C2B" w:rsidRPr="00800A5A" w:rsidRDefault="00880C2B" w:rsidP="00172E8B">
            <w:pPr>
              <w:spacing w:afterLines="60" w:after="144"/>
              <w:jc w:val="center"/>
              <w:rPr>
                <w:rFonts w:ascii="Arial" w:hAnsi="Arial" w:cs="Arial"/>
                <w:b/>
                <w:sz w:val="16"/>
                <w:szCs w:val="16"/>
              </w:rPr>
            </w:pPr>
            <w:r w:rsidRPr="00800A5A">
              <w:rPr>
                <w:rFonts w:ascii="Arial" w:hAnsi="Arial" w:cs="Arial"/>
                <w:b/>
                <w:sz w:val="16"/>
                <w:szCs w:val="16"/>
              </w:rPr>
              <w:t>34</w:t>
            </w:r>
          </w:p>
        </w:tc>
        <w:tc>
          <w:tcPr>
            <w:tcW w:w="6425" w:type="dxa"/>
            <w:vAlign w:val="center"/>
          </w:tcPr>
          <w:p w14:paraId="013338AD" w14:textId="77777777" w:rsidR="00880C2B" w:rsidRPr="00800A5A" w:rsidRDefault="00880C2B" w:rsidP="000C0B01">
            <w:pPr>
              <w:spacing w:afterLines="60" w:after="144"/>
              <w:jc w:val="both"/>
              <w:rPr>
                <w:rFonts w:ascii="Arial" w:hAnsi="Arial" w:cs="Arial"/>
                <w:color w:val="000000"/>
                <w:sz w:val="16"/>
                <w:szCs w:val="16"/>
              </w:rPr>
            </w:pPr>
            <w:r w:rsidRPr="00800A5A">
              <w:rPr>
                <w:rFonts w:ascii="Arial" w:hAnsi="Arial" w:cs="Arial"/>
                <w:color w:val="000000"/>
                <w:sz w:val="16"/>
                <w:szCs w:val="16"/>
              </w:rPr>
              <w:t xml:space="preserve">EQUIPOS Y UTENSILIOS </w:t>
            </w:r>
          </w:p>
          <w:p w14:paraId="2512067D" w14:textId="77777777" w:rsidR="00880C2B" w:rsidRPr="00800A5A" w:rsidRDefault="00880C2B" w:rsidP="000C0B01">
            <w:pPr>
              <w:jc w:val="both"/>
              <w:rPr>
                <w:rFonts w:ascii="Arial" w:hAnsi="Arial" w:cs="Arial"/>
                <w:color w:val="000000"/>
                <w:sz w:val="16"/>
                <w:szCs w:val="16"/>
              </w:rPr>
            </w:pPr>
            <w:r w:rsidRPr="00800A5A">
              <w:rPr>
                <w:rFonts w:ascii="Arial" w:hAnsi="Arial" w:cs="Arial"/>
                <w:color w:val="000000"/>
                <w:sz w:val="16"/>
                <w:szCs w:val="16"/>
              </w:rPr>
              <w:t xml:space="preserve">Todos los equipos y utensilios deben ser dotados por los contratistas como losa, grecos, etc. </w:t>
            </w:r>
          </w:p>
          <w:p w14:paraId="3F8FA162" w14:textId="77777777" w:rsidR="00880C2B" w:rsidRPr="00800A5A" w:rsidRDefault="00880C2B" w:rsidP="000C0B01">
            <w:pPr>
              <w:jc w:val="both"/>
              <w:rPr>
                <w:rFonts w:ascii="Arial" w:hAnsi="Arial" w:cs="Arial"/>
                <w:color w:val="000000"/>
                <w:sz w:val="16"/>
                <w:szCs w:val="16"/>
              </w:rPr>
            </w:pPr>
            <w:r w:rsidRPr="00800A5A">
              <w:rPr>
                <w:rFonts w:ascii="Arial" w:hAnsi="Arial" w:cs="Arial"/>
                <w:color w:val="000000"/>
                <w:sz w:val="16"/>
                <w:szCs w:val="16"/>
              </w:rPr>
              <w:lastRenderedPageBreak/>
              <w:t>REQUISITOS PARA LA LIMPIEZA E HIGIENE DE INSTALACIONES, EQUIPOS, MENAJE, LENCERIA Y UTENSILIOS.</w:t>
            </w:r>
          </w:p>
          <w:p w14:paraId="042F05E2" w14:textId="77777777" w:rsidR="00880C2B" w:rsidRPr="00800A5A" w:rsidRDefault="00880C2B" w:rsidP="000C0B01">
            <w:pPr>
              <w:jc w:val="both"/>
              <w:rPr>
                <w:rFonts w:ascii="Arial" w:hAnsi="Arial" w:cs="Arial"/>
                <w:color w:val="000000"/>
                <w:sz w:val="16"/>
                <w:szCs w:val="16"/>
              </w:rPr>
            </w:pPr>
            <w:r w:rsidRPr="00800A5A">
              <w:rPr>
                <w:rFonts w:ascii="Arial" w:hAnsi="Arial" w:cs="Arial"/>
                <w:color w:val="000000"/>
                <w:sz w:val="16"/>
                <w:szCs w:val="16"/>
              </w:rPr>
              <w:t xml:space="preserve">Para la limpieza e higiene de las instalaciones se establecen los siguientes requisitos: </w:t>
            </w:r>
          </w:p>
          <w:p w14:paraId="1B015FA8" w14:textId="77777777" w:rsidR="00880C2B" w:rsidRPr="00800A5A" w:rsidRDefault="00880C2B" w:rsidP="00880C2B">
            <w:pPr>
              <w:numPr>
                <w:ilvl w:val="0"/>
                <w:numId w:val="14"/>
              </w:numPr>
              <w:spacing w:after="0" w:line="240" w:lineRule="auto"/>
              <w:ind w:left="395"/>
              <w:jc w:val="both"/>
              <w:rPr>
                <w:rFonts w:ascii="Arial" w:hAnsi="Arial" w:cs="Arial"/>
                <w:color w:val="000000"/>
                <w:sz w:val="16"/>
                <w:szCs w:val="16"/>
              </w:rPr>
            </w:pPr>
            <w:r w:rsidRPr="00800A5A">
              <w:rPr>
                <w:rFonts w:ascii="Arial" w:hAnsi="Arial" w:cs="Arial"/>
                <w:color w:val="000000"/>
                <w:sz w:val="16"/>
                <w:szCs w:val="16"/>
              </w:rPr>
              <w:t>Se debe tener un programa de limpieza y desinfección y llevar los registros respectivos, el contratista deberá realizar un informe semanal con sus respectivos registros fotográficos al supervisor del contrato.</w:t>
            </w:r>
          </w:p>
          <w:p w14:paraId="1EBF7E7C" w14:textId="77777777" w:rsidR="00880C2B" w:rsidRPr="00800A5A" w:rsidRDefault="00880C2B" w:rsidP="00880C2B">
            <w:pPr>
              <w:numPr>
                <w:ilvl w:val="0"/>
                <w:numId w:val="14"/>
              </w:numPr>
              <w:spacing w:after="0" w:line="240" w:lineRule="auto"/>
              <w:ind w:left="395" w:hanging="395"/>
              <w:jc w:val="both"/>
              <w:rPr>
                <w:rFonts w:ascii="Arial" w:hAnsi="Arial" w:cs="Arial"/>
                <w:color w:val="000000"/>
                <w:sz w:val="16"/>
                <w:szCs w:val="16"/>
              </w:rPr>
            </w:pPr>
            <w:r w:rsidRPr="00800A5A">
              <w:rPr>
                <w:rFonts w:ascii="Arial" w:hAnsi="Arial" w:cs="Arial"/>
                <w:color w:val="000000"/>
                <w:sz w:val="16"/>
                <w:szCs w:val="16"/>
              </w:rPr>
              <w:t xml:space="preserve">Las instalaciones se deben mantener limpias, utilizando métodos que no levanten polvo y no produzcan contaminaciones. </w:t>
            </w:r>
          </w:p>
          <w:p w14:paraId="21939096" w14:textId="0CD207C6" w:rsidR="00880C2B" w:rsidRPr="00800A5A" w:rsidRDefault="00880C2B" w:rsidP="00800A5A">
            <w:pPr>
              <w:numPr>
                <w:ilvl w:val="0"/>
                <w:numId w:val="14"/>
              </w:numPr>
              <w:spacing w:after="0" w:line="240" w:lineRule="auto"/>
              <w:ind w:left="395"/>
              <w:jc w:val="both"/>
              <w:rPr>
                <w:rFonts w:ascii="Arial" w:hAnsi="Arial" w:cs="Arial"/>
                <w:color w:val="000000"/>
                <w:sz w:val="16"/>
                <w:szCs w:val="16"/>
              </w:rPr>
            </w:pPr>
            <w:r w:rsidRPr="00800A5A">
              <w:rPr>
                <w:rFonts w:ascii="Arial" w:hAnsi="Arial" w:cs="Arial"/>
                <w:color w:val="000000"/>
                <w:sz w:val="16"/>
                <w:szCs w:val="16"/>
              </w:rPr>
              <w:t xml:space="preserve">Las instalaciones del comedor se deben limpiar al término de cada servicio, con el fin de eliminar los restos de alimentos que se hayan podido caer o esparcir. </w:t>
            </w:r>
          </w:p>
          <w:p w14:paraId="1C79ABC9" w14:textId="77777777" w:rsidR="00800A5A" w:rsidRPr="00800A5A" w:rsidRDefault="00800A5A" w:rsidP="00800A5A">
            <w:pPr>
              <w:spacing w:after="0" w:line="240" w:lineRule="auto"/>
              <w:ind w:left="395"/>
              <w:jc w:val="both"/>
              <w:rPr>
                <w:rFonts w:ascii="Arial" w:hAnsi="Arial" w:cs="Arial"/>
                <w:color w:val="000000"/>
                <w:sz w:val="16"/>
                <w:szCs w:val="16"/>
              </w:rPr>
            </w:pPr>
          </w:p>
          <w:p w14:paraId="351E8623" w14:textId="77777777" w:rsidR="00880C2B" w:rsidRPr="00800A5A" w:rsidRDefault="00880C2B" w:rsidP="000C0B01">
            <w:pPr>
              <w:jc w:val="both"/>
              <w:rPr>
                <w:rFonts w:ascii="Arial" w:hAnsi="Arial" w:cs="Arial"/>
                <w:color w:val="000000"/>
                <w:sz w:val="16"/>
                <w:szCs w:val="16"/>
              </w:rPr>
            </w:pPr>
            <w:r w:rsidRPr="00800A5A">
              <w:rPr>
                <w:rFonts w:ascii="Arial" w:hAnsi="Arial" w:cs="Arial"/>
                <w:color w:val="000000"/>
                <w:sz w:val="16"/>
                <w:szCs w:val="16"/>
              </w:rPr>
              <w:t xml:space="preserve">ASEO Y LIMPIEZA </w:t>
            </w:r>
          </w:p>
          <w:p w14:paraId="55C8A2AD" w14:textId="73BADA07" w:rsidR="00880C2B" w:rsidRPr="00800A5A" w:rsidRDefault="00880C2B" w:rsidP="000C0B01">
            <w:pPr>
              <w:jc w:val="both"/>
              <w:rPr>
                <w:rFonts w:ascii="Arial" w:hAnsi="Arial" w:cs="Arial"/>
                <w:color w:val="000000"/>
                <w:sz w:val="16"/>
                <w:szCs w:val="16"/>
              </w:rPr>
            </w:pPr>
            <w:r w:rsidRPr="00800A5A">
              <w:rPr>
                <w:rFonts w:ascii="Arial" w:hAnsi="Arial" w:cs="Arial"/>
                <w:color w:val="000000"/>
                <w:sz w:val="16"/>
                <w:szCs w:val="16"/>
              </w:rPr>
              <w:t>COMEDOR; Se debe barrer y limpiar cuantas veces sea necesario, por lo menos dos veces al día con el fin de mantener en óptimas condiciones las instalaciones.</w:t>
            </w:r>
          </w:p>
          <w:p w14:paraId="0D1597B3" w14:textId="77777777" w:rsidR="00880C2B" w:rsidRPr="00800A5A" w:rsidRDefault="00880C2B" w:rsidP="000C0B01">
            <w:pPr>
              <w:jc w:val="both"/>
              <w:rPr>
                <w:rFonts w:ascii="Arial" w:hAnsi="Arial" w:cs="Arial"/>
                <w:color w:val="000000"/>
                <w:sz w:val="16"/>
                <w:szCs w:val="16"/>
              </w:rPr>
            </w:pPr>
            <w:r w:rsidRPr="00800A5A">
              <w:rPr>
                <w:rFonts w:ascii="Arial" w:hAnsi="Arial" w:cs="Arial"/>
                <w:color w:val="000000"/>
                <w:sz w:val="16"/>
                <w:szCs w:val="16"/>
              </w:rPr>
              <w:t xml:space="preserve">MOSTRADOR Se debe barrer y limpiar cuantas veces sea necesario, en especial después de cada descanso de los estudiantes con el fin de mantener en óptimas condiciones de aseo e higiene. </w:t>
            </w:r>
          </w:p>
        </w:tc>
        <w:tc>
          <w:tcPr>
            <w:tcW w:w="1134" w:type="dxa"/>
            <w:tcBorders>
              <w:right w:val="single" w:sz="4" w:space="0" w:color="auto"/>
            </w:tcBorders>
            <w:vAlign w:val="center"/>
          </w:tcPr>
          <w:p w14:paraId="10696122" w14:textId="77777777" w:rsidR="00880C2B" w:rsidRPr="00B555EE" w:rsidRDefault="00880C2B" w:rsidP="000C0B01">
            <w:pPr>
              <w:spacing w:afterLines="60" w:after="144"/>
              <w:jc w:val="center"/>
              <w:rPr>
                <w:rFonts w:ascii="Arial" w:hAnsi="Arial" w:cs="Arial"/>
                <w:b/>
                <w:sz w:val="16"/>
                <w:szCs w:val="16"/>
                <w:highlight w:val="yellow"/>
              </w:rPr>
            </w:pPr>
          </w:p>
        </w:tc>
        <w:tc>
          <w:tcPr>
            <w:tcW w:w="1276" w:type="dxa"/>
            <w:tcBorders>
              <w:left w:val="single" w:sz="4" w:space="0" w:color="auto"/>
            </w:tcBorders>
            <w:vAlign w:val="center"/>
          </w:tcPr>
          <w:p w14:paraId="35C0042F" w14:textId="77777777" w:rsidR="00880C2B" w:rsidRPr="00B555EE" w:rsidRDefault="00880C2B" w:rsidP="000C0B01">
            <w:pPr>
              <w:spacing w:afterLines="60" w:after="144"/>
              <w:jc w:val="center"/>
              <w:rPr>
                <w:rFonts w:ascii="Arial" w:hAnsi="Arial" w:cs="Arial"/>
                <w:b/>
                <w:sz w:val="16"/>
                <w:szCs w:val="16"/>
                <w:highlight w:val="yellow"/>
              </w:rPr>
            </w:pPr>
          </w:p>
        </w:tc>
      </w:tr>
      <w:tr w:rsidR="00880C2B" w:rsidRPr="008C3F54" w14:paraId="29DD9B60" w14:textId="77777777" w:rsidTr="00A36376">
        <w:tblPrEx>
          <w:jc w:val="center"/>
          <w:tblInd w:w="0" w:type="dxa"/>
        </w:tblPrEx>
        <w:trPr>
          <w:jc w:val="center"/>
        </w:trPr>
        <w:tc>
          <w:tcPr>
            <w:tcW w:w="947" w:type="dxa"/>
            <w:vAlign w:val="center"/>
          </w:tcPr>
          <w:p w14:paraId="553E5A1B"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35</w:t>
            </w:r>
          </w:p>
        </w:tc>
        <w:tc>
          <w:tcPr>
            <w:tcW w:w="6425" w:type="dxa"/>
            <w:vAlign w:val="center"/>
          </w:tcPr>
          <w:p w14:paraId="54139B2B"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El arrendatario deberá aplicar el decreto 3466 de 1992 y del título II, capitulo segundo de la circular única de Superintendencia de Industria y Comercio. Donde debe dar a conocer la carta o lista de precios en un lugar visible y claro al público, para que el cliente conozca los productos que se ofrecen y el costo de cada uno.</w:t>
            </w:r>
          </w:p>
        </w:tc>
        <w:tc>
          <w:tcPr>
            <w:tcW w:w="1134" w:type="dxa"/>
            <w:tcBorders>
              <w:right w:val="single" w:sz="4" w:space="0" w:color="auto"/>
            </w:tcBorders>
            <w:vAlign w:val="center"/>
          </w:tcPr>
          <w:p w14:paraId="0F34A6E7"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1F39D11"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70FCAB5" w14:textId="77777777" w:rsidTr="00A36376">
        <w:tblPrEx>
          <w:jc w:val="center"/>
          <w:tblInd w:w="0" w:type="dxa"/>
        </w:tblPrEx>
        <w:trPr>
          <w:jc w:val="center"/>
        </w:trPr>
        <w:tc>
          <w:tcPr>
            <w:tcW w:w="947" w:type="dxa"/>
            <w:vAlign w:val="center"/>
          </w:tcPr>
          <w:p w14:paraId="359E71A4"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36</w:t>
            </w:r>
          </w:p>
        </w:tc>
        <w:tc>
          <w:tcPr>
            <w:tcW w:w="6425" w:type="dxa"/>
            <w:vAlign w:val="center"/>
          </w:tcPr>
          <w:p w14:paraId="1A7A6A29"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 xml:space="preserve">DESPERDICIOS: REQUISITOS PARA LA ELIMINACIÓN DE DESECHOS </w:t>
            </w:r>
          </w:p>
          <w:p w14:paraId="6547689B"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En las áreas donde se preparen alimentos, los productos secundarios y residuos se recogerán en bolsas desechables contenidas en recipientes de uso repetido, con tapa los cuales deben estar etiquetados. </w:t>
            </w:r>
          </w:p>
          <w:p w14:paraId="7F84E79C"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Cuando las bolsas contenidas en los recipientes estén llenas, se deben cerrar para ser retiradas del área donde se están preparando los alimentos. </w:t>
            </w:r>
          </w:p>
          <w:p w14:paraId="28B63BB1"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Las canecas de basura se conservarán en una superficie cerrada separada de los almacenes de alimentos. </w:t>
            </w:r>
          </w:p>
          <w:p w14:paraId="721CBE0E"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Las canecas de basura se limpiarán y desinfectarán cada vez que se vacíen. </w:t>
            </w:r>
          </w:p>
          <w:p w14:paraId="53B4073C"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Para desprender los residuos de las vasijas y menajes deberán utilizar cepillo, guantes o esponja.  </w:t>
            </w:r>
          </w:p>
          <w:p w14:paraId="3C867538"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Los desperdicios de alimentos deberán recogerse y almacenarse separados de las basuras en recipientes identificados. </w:t>
            </w:r>
          </w:p>
          <w:p w14:paraId="0D4BB8D1"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Los recipientes para la basura y desperdicios deben ser suficientes en cantidad y capacidad y deben lavarse y desinfectarse frecuentemente y deberán estar ubicados lejos del lugar de preparación de cada comida. </w:t>
            </w:r>
          </w:p>
          <w:p w14:paraId="2CFDEABE" w14:textId="77777777" w:rsidR="00880C2B" w:rsidRPr="008C3F54" w:rsidRDefault="00880C2B" w:rsidP="00880C2B">
            <w:pPr>
              <w:numPr>
                <w:ilvl w:val="0"/>
                <w:numId w:val="15"/>
              </w:numPr>
              <w:spacing w:after="0" w:line="240" w:lineRule="auto"/>
              <w:jc w:val="both"/>
              <w:rPr>
                <w:rFonts w:ascii="Arial" w:hAnsi="Arial" w:cs="Arial"/>
                <w:color w:val="000000"/>
                <w:sz w:val="16"/>
                <w:szCs w:val="16"/>
              </w:rPr>
            </w:pPr>
            <w:r w:rsidRPr="008C3F54">
              <w:rPr>
                <w:rFonts w:ascii="Arial" w:hAnsi="Arial" w:cs="Arial"/>
                <w:color w:val="000000"/>
                <w:sz w:val="16"/>
                <w:szCs w:val="16"/>
              </w:rPr>
              <w:t xml:space="preserve">Quien este encargado de vaciar los desperdicios del recipiente deberá utilizar guantes de caucho o alguna herramienta que le evite el contacto con ellos, por ningún motivo hará operación directa con la mano. Este funcionario no deberá tener asignada otra tarea simultánea que lo ponga en contacto con menaje limpio o alimentos. </w:t>
            </w:r>
          </w:p>
        </w:tc>
        <w:tc>
          <w:tcPr>
            <w:tcW w:w="1134" w:type="dxa"/>
            <w:tcBorders>
              <w:right w:val="single" w:sz="4" w:space="0" w:color="auto"/>
            </w:tcBorders>
            <w:vAlign w:val="center"/>
          </w:tcPr>
          <w:p w14:paraId="24233312"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56B0E48"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5C2D40D3" w14:textId="77777777" w:rsidTr="00A36376">
        <w:tblPrEx>
          <w:jc w:val="center"/>
          <w:tblInd w:w="0" w:type="dxa"/>
        </w:tblPrEx>
        <w:trPr>
          <w:trHeight w:val="1803"/>
          <w:jc w:val="center"/>
        </w:trPr>
        <w:tc>
          <w:tcPr>
            <w:tcW w:w="947" w:type="dxa"/>
            <w:vAlign w:val="center"/>
          </w:tcPr>
          <w:p w14:paraId="23E0409F"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37</w:t>
            </w:r>
          </w:p>
        </w:tc>
        <w:tc>
          <w:tcPr>
            <w:tcW w:w="6425" w:type="dxa"/>
            <w:vAlign w:val="center"/>
          </w:tcPr>
          <w:p w14:paraId="6D1BD672"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El arrendatario se compromete a devolver el inmueble, el equipamiento y utensilios entregados en óptimas condiciones de mantenimiento y conservación y a responder por pérdidas o daños cuando se demuestre su responsabilidad de los bienes inventariados o de control administrativo de propiedad de la Dirección de Educación Policial - Escuela de Investigación Criminal, previa acta de entrega realizada al inicio del contrato, así como por los daños o perjuicios que cause a terceros.</w:t>
            </w:r>
          </w:p>
        </w:tc>
        <w:tc>
          <w:tcPr>
            <w:tcW w:w="1134" w:type="dxa"/>
            <w:tcBorders>
              <w:right w:val="single" w:sz="4" w:space="0" w:color="auto"/>
            </w:tcBorders>
            <w:vAlign w:val="center"/>
          </w:tcPr>
          <w:p w14:paraId="5FFEC694"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4C14FCA6"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709282E6" w14:textId="77777777" w:rsidTr="00D75699">
        <w:tblPrEx>
          <w:jc w:val="center"/>
          <w:tblInd w:w="0" w:type="dxa"/>
        </w:tblPrEx>
        <w:trPr>
          <w:trHeight w:val="1128"/>
          <w:jc w:val="center"/>
        </w:trPr>
        <w:tc>
          <w:tcPr>
            <w:tcW w:w="947" w:type="dxa"/>
            <w:vAlign w:val="center"/>
          </w:tcPr>
          <w:p w14:paraId="4F1CB44B"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lastRenderedPageBreak/>
              <w:t>38</w:t>
            </w:r>
          </w:p>
        </w:tc>
        <w:tc>
          <w:tcPr>
            <w:tcW w:w="6425" w:type="dxa"/>
            <w:vAlign w:val="center"/>
          </w:tcPr>
          <w:p w14:paraId="1B3D92B1"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 xml:space="preserve">El arrendatario se compromete a atender las solicitudes de mejoramiento que le realice la Dirección de Educación Policial – Escuela de Investigación Criminal de la Policía Nacional por diferentes razones de acuerdo a su servicio y a solucionarlas en los términos que para el efecto se señalen cuando sea del caso, así como a facilitar y colaborar en la realización de evaluaciones que se hagan de su servicio (encuestas, entrevistas, buzón de sugerencias, </w:t>
            </w:r>
            <w:proofErr w:type="spellStart"/>
            <w:r w:rsidRPr="008C3F54">
              <w:rPr>
                <w:rFonts w:ascii="Arial" w:hAnsi="Arial" w:cs="Arial"/>
                <w:sz w:val="16"/>
                <w:szCs w:val="16"/>
              </w:rPr>
              <w:t>etc</w:t>
            </w:r>
            <w:proofErr w:type="spellEnd"/>
            <w:r w:rsidRPr="008C3F54">
              <w:rPr>
                <w:rFonts w:ascii="Arial" w:hAnsi="Arial" w:cs="Arial"/>
                <w:sz w:val="16"/>
                <w:szCs w:val="16"/>
              </w:rPr>
              <w:t>).</w:t>
            </w:r>
          </w:p>
        </w:tc>
        <w:tc>
          <w:tcPr>
            <w:tcW w:w="1134" w:type="dxa"/>
            <w:tcBorders>
              <w:right w:val="single" w:sz="4" w:space="0" w:color="auto"/>
            </w:tcBorders>
            <w:vAlign w:val="center"/>
          </w:tcPr>
          <w:p w14:paraId="243143EE"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1107BAB6"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51D1FFB" w14:textId="77777777" w:rsidTr="00D75699">
        <w:tblPrEx>
          <w:jc w:val="center"/>
          <w:tblInd w:w="0" w:type="dxa"/>
        </w:tblPrEx>
        <w:trPr>
          <w:trHeight w:val="777"/>
          <w:jc w:val="center"/>
        </w:trPr>
        <w:tc>
          <w:tcPr>
            <w:tcW w:w="947" w:type="dxa"/>
            <w:vAlign w:val="center"/>
          </w:tcPr>
          <w:p w14:paraId="3FB4A6E5"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39</w:t>
            </w:r>
          </w:p>
        </w:tc>
        <w:tc>
          <w:tcPr>
            <w:tcW w:w="6425" w:type="dxa"/>
            <w:vAlign w:val="center"/>
          </w:tcPr>
          <w:p w14:paraId="1073640E"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El arrendatario se compromete a realizar sin costo alguno para la Institución, el mantenimiento técnico, preventivo y correctivo del equipamiento y la reposición del equipo y menaje si fuere del caso, que para el efecto le entregue en inventario la Dirección </w:t>
            </w:r>
            <w:r w:rsidRPr="008C3F54">
              <w:rPr>
                <w:rFonts w:ascii="Arial" w:hAnsi="Arial" w:cs="Arial"/>
                <w:sz w:val="16"/>
                <w:szCs w:val="16"/>
              </w:rPr>
              <w:t>de Educación Policial</w:t>
            </w:r>
            <w:r w:rsidRPr="008C3F54">
              <w:rPr>
                <w:rFonts w:ascii="Arial" w:hAnsi="Arial" w:cs="Arial"/>
                <w:color w:val="000000"/>
                <w:sz w:val="16"/>
                <w:szCs w:val="16"/>
              </w:rPr>
              <w:t xml:space="preserve"> – Escuela de Investigación Criminal.</w:t>
            </w:r>
          </w:p>
        </w:tc>
        <w:tc>
          <w:tcPr>
            <w:tcW w:w="1134" w:type="dxa"/>
            <w:tcBorders>
              <w:right w:val="single" w:sz="4" w:space="0" w:color="auto"/>
            </w:tcBorders>
            <w:vAlign w:val="center"/>
          </w:tcPr>
          <w:p w14:paraId="35D21DCA"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8CDAAC5"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1AF55688" w14:textId="77777777" w:rsidTr="006568C4">
        <w:tblPrEx>
          <w:jc w:val="center"/>
          <w:tblInd w:w="0" w:type="dxa"/>
        </w:tblPrEx>
        <w:trPr>
          <w:trHeight w:val="677"/>
          <w:jc w:val="center"/>
        </w:trPr>
        <w:tc>
          <w:tcPr>
            <w:tcW w:w="947" w:type="dxa"/>
            <w:vAlign w:val="center"/>
          </w:tcPr>
          <w:p w14:paraId="2960C6E9"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40</w:t>
            </w:r>
          </w:p>
        </w:tc>
        <w:tc>
          <w:tcPr>
            <w:tcW w:w="6425" w:type="dxa"/>
            <w:vAlign w:val="center"/>
          </w:tcPr>
          <w:p w14:paraId="00BBB39D"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Los equipos extras que requiera el arrendatario para la organización y producción de suministros materia del contrato, serán aportados por el arrendatario sin costo adicional para la Dirección de Educación Policial</w:t>
            </w:r>
            <w:r w:rsidRPr="008C3F54">
              <w:rPr>
                <w:rFonts w:ascii="Arial" w:hAnsi="Arial" w:cs="Arial"/>
                <w:color w:val="000000"/>
                <w:sz w:val="16"/>
                <w:szCs w:val="16"/>
              </w:rPr>
              <w:t xml:space="preserve"> – Escuela de Investigación Criminal. </w:t>
            </w:r>
          </w:p>
        </w:tc>
        <w:tc>
          <w:tcPr>
            <w:tcW w:w="1134" w:type="dxa"/>
            <w:tcBorders>
              <w:right w:val="single" w:sz="4" w:space="0" w:color="auto"/>
            </w:tcBorders>
            <w:vAlign w:val="center"/>
          </w:tcPr>
          <w:p w14:paraId="3BE62EC8"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89D7099"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65A1811" w14:textId="77777777" w:rsidTr="00A36376">
        <w:tblPrEx>
          <w:jc w:val="center"/>
          <w:tblInd w:w="0" w:type="dxa"/>
        </w:tblPrEx>
        <w:trPr>
          <w:jc w:val="center"/>
        </w:trPr>
        <w:tc>
          <w:tcPr>
            <w:tcW w:w="947" w:type="dxa"/>
            <w:vAlign w:val="center"/>
          </w:tcPr>
          <w:p w14:paraId="510554AE"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41</w:t>
            </w:r>
          </w:p>
        </w:tc>
        <w:tc>
          <w:tcPr>
            <w:tcW w:w="6425" w:type="dxa"/>
            <w:vAlign w:val="center"/>
          </w:tcPr>
          <w:p w14:paraId="548E76AB"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 xml:space="preserve">El horario para el ingreso de alimentos y proveedores se realizará bajo la supervisión del personal de seguridad de las instalaciones permitiendo la revisión de los vehículos y elementos ingresados. </w:t>
            </w:r>
          </w:p>
        </w:tc>
        <w:tc>
          <w:tcPr>
            <w:tcW w:w="1134" w:type="dxa"/>
            <w:tcBorders>
              <w:right w:val="single" w:sz="4" w:space="0" w:color="auto"/>
            </w:tcBorders>
            <w:vAlign w:val="center"/>
          </w:tcPr>
          <w:p w14:paraId="786B67B1"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4B75EEE1"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4EBF2870" w14:textId="77777777" w:rsidTr="00A36376">
        <w:tblPrEx>
          <w:jc w:val="center"/>
          <w:tblInd w:w="0" w:type="dxa"/>
        </w:tblPrEx>
        <w:trPr>
          <w:jc w:val="center"/>
        </w:trPr>
        <w:tc>
          <w:tcPr>
            <w:tcW w:w="947" w:type="dxa"/>
            <w:vAlign w:val="center"/>
          </w:tcPr>
          <w:p w14:paraId="4959EDFC"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42</w:t>
            </w:r>
          </w:p>
        </w:tc>
        <w:tc>
          <w:tcPr>
            <w:tcW w:w="6425" w:type="dxa"/>
            <w:vAlign w:val="center"/>
          </w:tcPr>
          <w:p w14:paraId="1A0BC407"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Mantener en perfecto estado de funcionamiento los elementos utilizados en sus actividades y además los equipos de prevención y de extinción de incendios.</w:t>
            </w:r>
          </w:p>
        </w:tc>
        <w:tc>
          <w:tcPr>
            <w:tcW w:w="1134" w:type="dxa"/>
            <w:tcBorders>
              <w:right w:val="single" w:sz="4" w:space="0" w:color="auto"/>
            </w:tcBorders>
            <w:vAlign w:val="center"/>
          </w:tcPr>
          <w:p w14:paraId="506BEE19"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79A1FB4"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8C25FE3" w14:textId="77777777" w:rsidTr="00A36376">
        <w:tblPrEx>
          <w:jc w:val="center"/>
          <w:tblInd w:w="0" w:type="dxa"/>
        </w:tblPrEx>
        <w:trPr>
          <w:jc w:val="center"/>
        </w:trPr>
        <w:tc>
          <w:tcPr>
            <w:tcW w:w="947" w:type="dxa"/>
            <w:vAlign w:val="center"/>
          </w:tcPr>
          <w:p w14:paraId="167F27AF"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43</w:t>
            </w:r>
          </w:p>
        </w:tc>
        <w:tc>
          <w:tcPr>
            <w:tcW w:w="6425" w:type="dxa"/>
            <w:vAlign w:val="center"/>
          </w:tcPr>
          <w:p w14:paraId="272213A2"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 xml:space="preserve">El arrendatario se compromete a no vender bebidas alcohólicas, no instalar máquinas de juegos de azar o suerte o aleatorios, ni expender sustancias psicoactivas. </w:t>
            </w:r>
          </w:p>
        </w:tc>
        <w:tc>
          <w:tcPr>
            <w:tcW w:w="1134" w:type="dxa"/>
            <w:tcBorders>
              <w:right w:val="single" w:sz="4" w:space="0" w:color="auto"/>
            </w:tcBorders>
            <w:vAlign w:val="center"/>
          </w:tcPr>
          <w:p w14:paraId="6157E406"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3D3A089"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0E2E688" w14:textId="77777777" w:rsidTr="00A36376">
        <w:tblPrEx>
          <w:jc w:val="center"/>
          <w:tblInd w:w="0" w:type="dxa"/>
        </w:tblPrEx>
        <w:trPr>
          <w:jc w:val="center"/>
        </w:trPr>
        <w:tc>
          <w:tcPr>
            <w:tcW w:w="947" w:type="dxa"/>
            <w:vAlign w:val="center"/>
          </w:tcPr>
          <w:p w14:paraId="03E5898B"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44</w:t>
            </w:r>
          </w:p>
        </w:tc>
        <w:tc>
          <w:tcPr>
            <w:tcW w:w="6425" w:type="dxa"/>
            <w:vAlign w:val="center"/>
          </w:tcPr>
          <w:p w14:paraId="17DA5990" w14:textId="77777777" w:rsidR="00880C2B" w:rsidRPr="008C3F54" w:rsidRDefault="00880C2B" w:rsidP="000C0B01">
            <w:pPr>
              <w:spacing w:afterLines="60" w:after="144"/>
              <w:jc w:val="both"/>
              <w:rPr>
                <w:rFonts w:ascii="Arial" w:hAnsi="Arial" w:cs="Arial"/>
                <w:sz w:val="16"/>
                <w:szCs w:val="16"/>
              </w:rPr>
            </w:pPr>
            <w:r w:rsidRPr="008C3F54">
              <w:rPr>
                <w:rFonts w:ascii="Arial" w:hAnsi="Arial" w:cs="Arial"/>
                <w:sz w:val="16"/>
                <w:szCs w:val="16"/>
              </w:rPr>
              <w:t>El arrendatario dejará en un lugar visible copia del RUT.</w:t>
            </w:r>
          </w:p>
        </w:tc>
        <w:tc>
          <w:tcPr>
            <w:tcW w:w="1134" w:type="dxa"/>
            <w:tcBorders>
              <w:right w:val="single" w:sz="4" w:space="0" w:color="auto"/>
            </w:tcBorders>
            <w:vAlign w:val="center"/>
          </w:tcPr>
          <w:p w14:paraId="2EAAA867"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40B4F02"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5CF1310" w14:textId="77777777" w:rsidTr="006568C4">
        <w:tblPrEx>
          <w:jc w:val="center"/>
          <w:tblInd w:w="0" w:type="dxa"/>
        </w:tblPrEx>
        <w:trPr>
          <w:trHeight w:val="563"/>
          <w:jc w:val="center"/>
        </w:trPr>
        <w:tc>
          <w:tcPr>
            <w:tcW w:w="947" w:type="dxa"/>
            <w:vAlign w:val="center"/>
          </w:tcPr>
          <w:p w14:paraId="3BB2AAFA"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45</w:t>
            </w:r>
          </w:p>
        </w:tc>
        <w:tc>
          <w:tcPr>
            <w:tcW w:w="6425" w:type="dxa"/>
            <w:vAlign w:val="center"/>
          </w:tcPr>
          <w:p w14:paraId="5055FBCE"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eastAsia="Calibri" w:hAnsi="Arial" w:cs="Arial"/>
                <w:color w:val="000000"/>
                <w:sz w:val="16"/>
                <w:szCs w:val="16"/>
              </w:rPr>
              <w:t>Con el fin de dar cumplimiento a la ley 789 de 2004, el Contratista deberá tener el archivo en medio magnético o físico   las planillas que acrediten el pago de la seguridad social de los empleados.</w:t>
            </w:r>
          </w:p>
        </w:tc>
        <w:tc>
          <w:tcPr>
            <w:tcW w:w="1134" w:type="dxa"/>
            <w:tcBorders>
              <w:right w:val="single" w:sz="4" w:space="0" w:color="auto"/>
            </w:tcBorders>
            <w:vAlign w:val="center"/>
          </w:tcPr>
          <w:p w14:paraId="0DA9F684"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4C62CFEA"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6F44BA43" w14:textId="77777777" w:rsidTr="006568C4">
        <w:tblPrEx>
          <w:jc w:val="center"/>
          <w:tblInd w:w="0" w:type="dxa"/>
        </w:tblPrEx>
        <w:trPr>
          <w:trHeight w:val="518"/>
          <w:jc w:val="center"/>
        </w:trPr>
        <w:tc>
          <w:tcPr>
            <w:tcW w:w="947" w:type="dxa"/>
            <w:vAlign w:val="center"/>
          </w:tcPr>
          <w:p w14:paraId="741AF220" w14:textId="77777777" w:rsidR="00880C2B" w:rsidRPr="008C3F54" w:rsidRDefault="00880C2B" w:rsidP="00D75699">
            <w:pPr>
              <w:spacing w:afterLines="60" w:after="144"/>
              <w:jc w:val="center"/>
              <w:rPr>
                <w:rFonts w:ascii="Arial" w:hAnsi="Arial" w:cs="Arial"/>
                <w:b/>
                <w:sz w:val="16"/>
                <w:szCs w:val="16"/>
              </w:rPr>
            </w:pPr>
            <w:r w:rsidRPr="008C3F54">
              <w:rPr>
                <w:rFonts w:ascii="Arial" w:hAnsi="Arial" w:cs="Arial"/>
                <w:b/>
                <w:sz w:val="16"/>
                <w:szCs w:val="16"/>
              </w:rPr>
              <w:t>46</w:t>
            </w:r>
          </w:p>
        </w:tc>
        <w:tc>
          <w:tcPr>
            <w:tcW w:w="6425" w:type="dxa"/>
            <w:vAlign w:val="center"/>
          </w:tcPr>
          <w:p w14:paraId="48C7A0FF" w14:textId="77777777" w:rsidR="00880C2B" w:rsidRPr="008C3F54" w:rsidRDefault="00880C2B" w:rsidP="000C0B01">
            <w:pPr>
              <w:spacing w:afterLines="60" w:after="144"/>
              <w:jc w:val="both"/>
              <w:rPr>
                <w:rFonts w:ascii="Arial" w:eastAsia="Calibri" w:hAnsi="Arial" w:cs="Arial"/>
                <w:color w:val="000000"/>
                <w:sz w:val="16"/>
                <w:szCs w:val="16"/>
              </w:rPr>
            </w:pPr>
            <w:r w:rsidRPr="008C3F54">
              <w:rPr>
                <w:rFonts w:ascii="Arial" w:hAnsi="Arial" w:cs="Arial"/>
                <w:color w:val="000000"/>
                <w:sz w:val="16"/>
                <w:szCs w:val="16"/>
              </w:rPr>
              <w:t xml:space="preserve">La Dirección </w:t>
            </w:r>
            <w:r w:rsidRPr="008C3F54">
              <w:rPr>
                <w:rFonts w:ascii="Arial" w:hAnsi="Arial" w:cs="Arial"/>
                <w:sz w:val="16"/>
                <w:szCs w:val="16"/>
              </w:rPr>
              <w:t>de Educación Policial</w:t>
            </w:r>
            <w:r w:rsidRPr="008C3F54">
              <w:rPr>
                <w:rFonts w:ascii="Arial" w:hAnsi="Arial" w:cs="Arial"/>
                <w:color w:val="000000"/>
                <w:sz w:val="16"/>
                <w:szCs w:val="16"/>
              </w:rPr>
              <w:t xml:space="preserve"> – Escuela de Investigación Criminal, dentro de sus funciones puede adelantar actividad de calidad de vida laboral, capacitaciones y/o reuniones que impliquen la utilización de instalaciones del comedor.</w:t>
            </w:r>
          </w:p>
        </w:tc>
        <w:tc>
          <w:tcPr>
            <w:tcW w:w="1134" w:type="dxa"/>
            <w:tcBorders>
              <w:right w:val="single" w:sz="4" w:space="0" w:color="auto"/>
            </w:tcBorders>
            <w:vAlign w:val="center"/>
          </w:tcPr>
          <w:p w14:paraId="2D783BB7"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7897B697"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77DE4773" w14:textId="77777777" w:rsidTr="007846F8">
        <w:tblPrEx>
          <w:jc w:val="center"/>
          <w:tblInd w:w="0" w:type="dxa"/>
        </w:tblPrEx>
        <w:trPr>
          <w:trHeight w:val="1180"/>
          <w:jc w:val="center"/>
        </w:trPr>
        <w:tc>
          <w:tcPr>
            <w:tcW w:w="947" w:type="dxa"/>
            <w:vAlign w:val="center"/>
          </w:tcPr>
          <w:p w14:paraId="3AAA7C79" w14:textId="77777777" w:rsidR="00880C2B" w:rsidRPr="008C3F54" w:rsidRDefault="00880C2B" w:rsidP="007846F8">
            <w:pPr>
              <w:spacing w:afterLines="60" w:after="144"/>
              <w:jc w:val="center"/>
              <w:rPr>
                <w:rFonts w:ascii="Arial" w:hAnsi="Arial" w:cs="Arial"/>
                <w:b/>
                <w:sz w:val="16"/>
                <w:szCs w:val="16"/>
              </w:rPr>
            </w:pPr>
            <w:r w:rsidRPr="008C3F54">
              <w:rPr>
                <w:rFonts w:ascii="Arial" w:hAnsi="Arial" w:cs="Arial"/>
                <w:b/>
                <w:sz w:val="16"/>
                <w:szCs w:val="16"/>
              </w:rPr>
              <w:t>47</w:t>
            </w:r>
          </w:p>
        </w:tc>
        <w:tc>
          <w:tcPr>
            <w:tcW w:w="6425" w:type="dxa"/>
            <w:vAlign w:val="center"/>
          </w:tcPr>
          <w:p w14:paraId="39760998" w14:textId="77777777" w:rsidR="00880C2B" w:rsidRPr="008C3F54" w:rsidRDefault="00880C2B" w:rsidP="000C0B01">
            <w:pPr>
              <w:spacing w:afterLines="60" w:after="144"/>
              <w:jc w:val="both"/>
              <w:rPr>
                <w:rFonts w:ascii="Arial" w:hAnsi="Arial" w:cs="Arial"/>
                <w:color w:val="000000"/>
                <w:sz w:val="16"/>
                <w:szCs w:val="16"/>
              </w:rPr>
            </w:pPr>
            <w:r w:rsidRPr="008C3F54">
              <w:rPr>
                <w:rFonts w:ascii="Arial" w:hAnsi="Arial" w:cs="Arial"/>
                <w:color w:val="000000"/>
                <w:sz w:val="16"/>
                <w:szCs w:val="16"/>
              </w:rPr>
              <w:t xml:space="preserve">Diseñar y ejecutar el Programa de Salud Ocupacional dirigido al personal que labora en el restaurante, por parte de un especialista en Prevención de Riesgos Profesionales con licencia en la entidad de Salud correspondiente. Dicho programa debe contener como mínimo las siguientes actividades: Información sobre los riesgos de la labor y su forma de prevención, procedimientos de trabajos seguros, suministro y uso adecuado de EPP, Programas de Prevención en ATEP, programas de promoción y prevención en salud y Plan de Emergencias acorde al Institucional.  </w:t>
            </w:r>
          </w:p>
        </w:tc>
        <w:tc>
          <w:tcPr>
            <w:tcW w:w="1134" w:type="dxa"/>
            <w:tcBorders>
              <w:right w:val="single" w:sz="4" w:space="0" w:color="auto"/>
            </w:tcBorders>
            <w:vAlign w:val="center"/>
          </w:tcPr>
          <w:p w14:paraId="005AEBAE"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3B10356C"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56692DEB" w14:textId="77777777" w:rsidTr="00A36376">
        <w:tblPrEx>
          <w:jc w:val="center"/>
          <w:tblInd w:w="0" w:type="dxa"/>
        </w:tblPrEx>
        <w:trPr>
          <w:jc w:val="center"/>
        </w:trPr>
        <w:tc>
          <w:tcPr>
            <w:tcW w:w="947" w:type="dxa"/>
            <w:vAlign w:val="center"/>
          </w:tcPr>
          <w:p w14:paraId="2567FF7D" w14:textId="77777777" w:rsidR="00880C2B" w:rsidRPr="008C3F54" w:rsidRDefault="00880C2B" w:rsidP="007846F8">
            <w:pPr>
              <w:spacing w:afterLines="60" w:after="144"/>
              <w:jc w:val="center"/>
              <w:rPr>
                <w:rFonts w:ascii="Arial" w:hAnsi="Arial" w:cs="Arial"/>
                <w:b/>
                <w:sz w:val="16"/>
                <w:szCs w:val="16"/>
              </w:rPr>
            </w:pPr>
            <w:r w:rsidRPr="008C3F54">
              <w:rPr>
                <w:rFonts w:ascii="Arial" w:hAnsi="Arial" w:cs="Arial"/>
                <w:b/>
                <w:sz w:val="16"/>
                <w:szCs w:val="16"/>
              </w:rPr>
              <w:t>48</w:t>
            </w:r>
          </w:p>
        </w:tc>
        <w:tc>
          <w:tcPr>
            <w:tcW w:w="6425" w:type="dxa"/>
            <w:vAlign w:val="center"/>
          </w:tcPr>
          <w:p w14:paraId="21C129DD" w14:textId="77777777" w:rsidR="00880C2B" w:rsidRPr="008C3F54" w:rsidRDefault="00880C2B" w:rsidP="000C0B01">
            <w:pPr>
              <w:spacing w:afterLines="60" w:after="144"/>
              <w:jc w:val="both"/>
              <w:rPr>
                <w:rFonts w:ascii="Arial" w:eastAsia="Calibri" w:hAnsi="Arial" w:cs="Arial"/>
                <w:color w:val="000000"/>
                <w:sz w:val="16"/>
                <w:szCs w:val="16"/>
              </w:rPr>
            </w:pPr>
            <w:r w:rsidRPr="008C3F54">
              <w:rPr>
                <w:rFonts w:ascii="Arial" w:hAnsi="Arial" w:cs="Arial"/>
                <w:color w:val="000000"/>
                <w:sz w:val="16"/>
                <w:szCs w:val="16"/>
              </w:rPr>
              <w:t>En cumplimiento de las normas vigentes de salud pública, el contratista deberá presentar al supervisor del contrato las actas de inspección y vigilancia que sean levantadas por la secretaria Distrital de Salud de Bogotá.</w:t>
            </w:r>
          </w:p>
        </w:tc>
        <w:tc>
          <w:tcPr>
            <w:tcW w:w="1134" w:type="dxa"/>
            <w:tcBorders>
              <w:right w:val="single" w:sz="4" w:space="0" w:color="auto"/>
            </w:tcBorders>
            <w:vAlign w:val="center"/>
          </w:tcPr>
          <w:p w14:paraId="0A6FD9C2"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0018C1F"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3CDE9479" w14:textId="77777777" w:rsidTr="00A36376">
        <w:tblPrEx>
          <w:jc w:val="center"/>
          <w:tblInd w:w="0" w:type="dxa"/>
        </w:tblPrEx>
        <w:trPr>
          <w:jc w:val="center"/>
        </w:trPr>
        <w:tc>
          <w:tcPr>
            <w:tcW w:w="947" w:type="dxa"/>
            <w:vAlign w:val="center"/>
          </w:tcPr>
          <w:p w14:paraId="1C13741B" w14:textId="77777777" w:rsidR="00880C2B" w:rsidRPr="008C3F54" w:rsidRDefault="00880C2B" w:rsidP="007846F8">
            <w:pPr>
              <w:spacing w:afterLines="60" w:after="144"/>
              <w:jc w:val="center"/>
              <w:rPr>
                <w:rFonts w:ascii="Arial" w:hAnsi="Arial" w:cs="Arial"/>
                <w:b/>
                <w:sz w:val="16"/>
                <w:szCs w:val="16"/>
              </w:rPr>
            </w:pPr>
            <w:r w:rsidRPr="008C3F54">
              <w:rPr>
                <w:rFonts w:ascii="Arial" w:hAnsi="Arial" w:cs="Arial"/>
                <w:b/>
                <w:sz w:val="16"/>
                <w:szCs w:val="16"/>
              </w:rPr>
              <w:t>49</w:t>
            </w:r>
          </w:p>
        </w:tc>
        <w:tc>
          <w:tcPr>
            <w:tcW w:w="6425" w:type="dxa"/>
            <w:vAlign w:val="center"/>
          </w:tcPr>
          <w:p w14:paraId="612930EA" w14:textId="501515C3"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Generación de residuos orgánicos</w:t>
            </w:r>
          </w:p>
          <w:p w14:paraId="1ABEC101" w14:textId="53F0C91C"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Resolución 2640 de 2007. Por la cual se reglamenta las condiciones sanitarias y de inocuidad en la producción primaria de ganado porcino destinado al sacrificio, para consumo humano.</w:t>
            </w:r>
          </w:p>
          <w:p w14:paraId="22FF13EA"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ICA: Art. 14, Literal F. Queda prohibido alimentar porcinos con residuos de la alimentación humana o con viseras o carnes de otras especies animales.</w:t>
            </w:r>
          </w:p>
        </w:tc>
        <w:tc>
          <w:tcPr>
            <w:tcW w:w="1134" w:type="dxa"/>
            <w:tcBorders>
              <w:right w:val="single" w:sz="4" w:space="0" w:color="auto"/>
            </w:tcBorders>
            <w:vAlign w:val="center"/>
          </w:tcPr>
          <w:p w14:paraId="2EABB59A"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C629443"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5734B332" w14:textId="77777777" w:rsidTr="00A36376">
        <w:tblPrEx>
          <w:jc w:val="center"/>
          <w:tblInd w:w="0" w:type="dxa"/>
        </w:tblPrEx>
        <w:trPr>
          <w:jc w:val="center"/>
        </w:trPr>
        <w:tc>
          <w:tcPr>
            <w:tcW w:w="947" w:type="dxa"/>
            <w:vAlign w:val="center"/>
          </w:tcPr>
          <w:p w14:paraId="41F2C065" w14:textId="77777777" w:rsidR="00880C2B" w:rsidRPr="008C3F54" w:rsidRDefault="00880C2B" w:rsidP="009207A8">
            <w:pPr>
              <w:spacing w:afterLines="60" w:after="144"/>
              <w:jc w:val="center"/>
              <w:rPr>
                <w:rFonts w:ascii="Arial" w:hAnsi="Arial" w:cs="Arial"/>
                <w:b/>
                <w:sz w:val="16"/>
                <w:szCs w:val="16"/>
              </w:rPr>
            </w:pPr>
            <w:r w:rsidRPr="008C3F54">
              <w:rPr>
                <w:rFonts w:ascii="Arial" w:hAnsi="Arial" w:cs="Arial"/>
                <w:b/>
                <w:sz w:val="16"/>
                <w:szCs w:val="16"/>
              </w:rPr>
              <w:t>50</w:t>
            </w:r>
          </w:p>
        </w:tc>
        <w:tc>
          <w:tcPr>
            <w:tcW w:w="6425" w:type="dxa"/>
            <w:vAlign w:val="center"/>
          </w:tcPr>
          <w:p w14:paraId="18CBC5C0"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 xml:space="preserve">Art. 13: Estado de Salud. El personal manipulador de alimentos 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w:t>
            </w:r>
            <w:r w:rsidRPr="008C3F54">
              <w:rPr>
                <w:rFonts w:ascii="Arial" w:hAnsi="Arial" w:cs="Arial"/>
                <w:color w:val="000000"/>
                <w:sz w:val="16"/>
                <w:szCs w:val="16"/>
              </w:rPr>
              <w:lastRenderedPageBreak/>
              <w:t>contaminación de los alimentos que se manipulan. La dirección de la empresa tomará las medidas correspondientes para que al personal manipulador de alimentos se le practique un reconocimiento médico, por lo menos una vez al año; La dirección de la empresa tomará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deberá comunicarlo a la dirección de la empresa.</w:t>
            </w:r>
          </w:p>
        </w:tc>
        <w:tc>
          <w:tcPr>
            <w:tcW w:w="1134" w:type="dxa"/>
            <w:tcBorders>
              <w:right w:val="single" w:sz="4" w:space="0" w:color="auto"/>
            </w:tcBorders>
            <w:vAlign w:val="center"/>
          </w:tcPr>
          <w:p w14:paraId="5C6E0F2B"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0548DC36"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5297F17" w14:textId="77777777" w:rsidTr="00A36376">
        <w:tblPrEx>
          <w:jc w:val="center"/>
          <w:tblInd w:w="0" w:type="dxa"/>
        </w:tblPrEx>
        <w:trPr>
          <w:jc w:val="center"/>
        </w:trPr>
        <w:tc>
          <w:tcPr>
            <w:tcW w:w="947" w:type="dxa"/>
            <w:vAlign w:val="center"/>
          </w:tcPr>
          <w:p w14:paraId="1BCB6C1E" w14:textId="77777777" w:rsidR="00880C2B" w:rsidRPr="008C3F54" w:rsidRDefault="00880C2B" w:rsidP="009207A8">
            <w:pPr>
              <w:spacing w:afterLines="60" w:after="144"/>
              <w:jc w:val="center"/>
              <w:rPr>
                <w:rFonts w:ascii="Arial" w:hAnsi="Arial" w:cs="Arial"/>
                <w:b/>
                <w:sz w:val="16"/>
                <w:szCs w:val="16"/>
              </w:rPr>
            </w:pPr>
            <w:r w:rsidRPr="008C3F54">
              <w:rPr>
                <w:rFonts w:ascii="Arial" w:hAnsi="Arial" w:cs="Arial"/>
                <w:b/>
                <w:sz w:val="16"/>
                <w:szCs w:val="16"/>
              </w:rPr>
              <w:t>51</w:t>
            </w:r>
          </w:p>
        </w:tc>
        <w:tc>
          <w:tcPr>
            <w:tcW w:w="6425" w:type="dxa"/>
            <w:vAlign w:val="center"/>
          </w:tcPr>
          <w:p w14:paraId="65FF8467"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Art.14 Educación y Capacitación. Todas las personas que han de realizar actividades de manipulación de alimentos deben tener formación en materia de educación sanitaria, especialmente en cuanto a prácticas higiénicas en la manipulación de alimentos. Igualmente deben estar capacitados para llevar las tareas que se les asignen, con el fin de que sepan adoptar las precauciones necesarias para evitar la contaminación de los alimentos; Las empresas deberán tener un plan de capacitación continuo y permanente para el personal manipulador de alimentos desde el momento de su contratación y luego ser reforzado mediante charlas, cursos u otros medios efectivos de actualización. Esta capacitación estará bajo la responsabilidad de la empresa y podrá ser efectuada por esta, por personas naturales o jurídicas contratadas y por las autoridades sanitarias. Cuando el plan de capacitación se realice a través de personas naturales o jurídicas diferentes a la empresa, estas deberán contar con la autorización de la autoridad sanitaria competente. Para este efecto se tendrá en cuenta el contenido de la capacitación, materiales y ayudas utilizadas, así como la idoneidad del personal docente. La autoridad sanitaria en cumplimiento de sus actividades de vigilancia y control, verificará el cumplimiento del plan de capacitación para los manipuladores de alimentos que realiza la empresa; Para reforzar el cumplimiento de las prácticas higiénicas, se han de colocar en sitios estratégicos avisos alusivos a la obligatoriedad y necesidad de su observancia durante la manipulación de alimentos; El manipulador de alimentos debe ser entrenado para comprender y manejar el control de los puntos críticos que están bajo su responsabilidad y la importancia de su vigilancia o monitoreo; además, debe conocer los límites críticos y las acciones correctivas a tomar cuando existan desviaciones en dichos límites</w:t>
            </w:r>
          </w:p>
        </w:tc>
        <w:tc>
          <w:tcPr>
            <w:tcW w:w="1134" w:type="dxa"/>
            <w:tcBorders>
              <w:right w:val="single" w:sz="4" w:space="0" w:color="auto"/>
            </w:tcBorders>
            <w:vAlign w:val="center"/>
          </w:tcPr>
          <w:p w14:paraId="16874487"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5E5CB21A"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12E0175D" w14:textId="77777777" w:rsidTr="00A36376">
        <w:tblPrEx>
          <w:jc w:val="center"/>
          <w:tblInd w:w="0" w:type="dxa"/>
        </w:tblPrEx>
        <w:trPr>
          <w:trHeight w:val="643"/>
          <w:jc w:val="center"/>
        </w:trPr>
        <w:tc>
          <w:tcPr>
            <w:tcW w:w="947" w:type="dxa"/>
            <w:vAlign w:val="center"/>
          </w:tcPr>
          <w:p w14:paraId="43FD618F" w14:textId="77777777" w:rsidR="00880C2B" w:rsidRPr="008C3F54" w:rsidRDefault="00880C2B" w:rsidP="009207A8">
            <w:pPr>
              <w:spacing w:afterLines="60" w:after="144"/>
              <w:jc w:val="center"/>
              <w:rPr>
                <w:rFonts w:ascii="Arial" w:hAnsi="Arial" w:cs="Arial"/>
                <w:b/>
                <w:sz w:val="16"/>
                <w:szCs w:val="16"/>
              </w:rPr>
            </w:pPr>
            <w:r w:rsidRPr="008C3F54">
              <w:rPr>
                <w:rFonts w:ascii="Arial" w:hAnsi="Arial" w:cs="Arial"/>
                <w:b/>
                <w:sz w:val="16"/>
                <w:szCs w:val="16"/>
              </w:rPr>
              <w:t>52</w:t>
            </w:r>
          </w:p>
        </w:tc>
        <w:tc>
          <w:tcPr>
            <w:tcW w:w="6425" w:type="dxa"/>
            <w:vAlign w:val="center"/>
          </w:tcPr>
          <w:p w14:paraId="6A947A5F"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El arrendatario deberá demostrar una experiencia mínima de cuatro años en la producción y preparación de alimentos, demostrado bajo certificaciones.</w:t>
            </w:r>
          </w:p>
        </w:tc>
        <w:tc>
          <w:tcPr>
            <w:tcW w:w="1134" w:type="dxa"/>
            <w:tcBorders>
              <w:right w:val="single" w:sz="4" w:space="0" w:color="auto"/>
            </w:tcBorders>
            <w:vAlign w:val="center"/>
          </w:tcPr>
          <w:p w14:paraId="5D277D08"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4EF472AC"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B45F191" w14:textId="77777777" w:rsidTr="00A36376">
        <w:tblPrEx>
          <w:jc w:val="center"/>
          <w:tblInd w:w="0" w:type="dxa"/>
        </w:tblPrEx>
        <w:trPr>
          <w:trHeight w:val="643"/>
          <w:jc w:val="center"/>
        </w:trPr>
        <w:tc>
          <w:tcPr>
            <w:tcW w:w="947" w:type="dxa"/>
            <w:vAlign w:val="center"/>
          </w:tcPr>
          <w:p w14:paraId="39ED0D52" w14:textId="77777777" w:rsidR="00880C2B" w:rsidRPr="008C3F54" w:rsidRDefault="00880C2B" w:rsidP="009207A8">
            <w:pPr>
              <w:spacing w:afterLines="60" w:after="144"/>
              <w:jc w:val="center"/>
              <w:rPr>
                <w:rFonts w:ascii="Arial" w:hAnsi="Arial" w:cs="Arial"/>
                <w:b/>
                <w:sz w:val="16"/>
                <w:szCs w:val="16"/>
              </w:rPr>
            </w:pPr>
            <w:r w:rsidRPr="008C3F54">
              <w:rPr>
                <w:rFonts w:ascii="Arial" w:hAnsi="Arial" w:cs="Arial"/>
                <w:b/>
                <w:sz w:val="16"/>
                <w:szCs w:val="16"/>
              </w:rPr>
              <w:t>53</w:t>
            </w:r>
          </w:p>
        </w:tc>
        <w:tc>
          <w:tcPr>
            <w:tcW w:w="6425" w:type="dxa"/>
            <w:vAlign w:val="center"/>
          </w:tcPr>
          <w:p w14:paraId="5624E804" w14:textId="77777777" w:rsidR="00880C2B" w:rsidRPr="008C3F54" w:rsidRDefault="00880C2B" w:rsidP="000C0B01">
            <w:pPr>
              <w:jc w:val="both"/>
              <w:rPr>
                <w:rFonts w:ascii="Arial" w:hAnsi="Arial" w:cs="Arial"/>
                <w:color w:val="000000"/>
                <w:sz w:val="16"/>
                <w:szCs w:val="16"/>
              </w:rPr>
            </w:pPr>
            <w:r w:rsidRPr="008C3F54">
              <w:rPr>
                <w:rFonts w:ascii="Arial" w:hAnsi="Arial" w:cs="Arial"/>
                <w:color w:val="000000"/>
                <w:sz w:val="16"/>
                <w:szCs w:val="16"/>
              </w:rPr>
              <w:t xml:space="preserve">Se debe presentar </w:t>
            </w:r>
            <w:proofErr w:type="spellStart"/>
            <w:r w:rsidRPr="008C3F54">
              <w:rPr>
                <w:rFonts w:ascii="Arial" w:hAnsi="Arial" w:cs="Arial"/>
                <w:color w:val="000000"/>
                <w:sz w:val="16"/>
                <w:szCs w:val="16"/>
              </w:rPr>
              <w:t>brochure</w:t>
            </w:r>
            <w:proofErr w:type="spellEnd"/>
            <w:r w:rsidRPr="008C3F54">
              <w:rPr>
                <w:rFonts w:ascii="Arial" w:hAnsi="Arial" w:cs="Arial"/>
                <w:color w:val="000000"/>
                <w:sz w:val="16"/>
                <w:szCs w:val="16"/>
              </w:rPr>
              <w:t xml:space="preserve"> o menús de productos con las cantidades en la unidad de medida que corresponda (gramos, centímetros cúbicos), junto con el valor de los desayunos y almuerzos. </w:t>
            </w:r>
          </w:p>
        </w:tc>
        <w:tc>
          <w:tcPr>
            <w:tcW w:w="1134" w:type="dxa"/>
            <w:tcBorders>
              <w:right w:val="single" w:sz="4" w:space="0" w:color="auto"/>
            </w:tcBorders>
            <w:vAlign w:val="center"/>
          </w:tcPr>
          <w:p w14:paraId="60E5CA80"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A9683AA"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21DC4194" w14:textId="77777777" w:rsidTr="00A36376">
        <w:tblPrEx>
          <w:jc w:val="center"/>
          <w:tblInd w:w="0" w:type="dxa"/>
        </w:tblPrEx>
        <w:trPr>
          <w:trHeight w:val="643"/>
          <w:jc w:val="center"/>
        </w:trPr>
        <w:tc>
          <w:tcPr>
            <w:tcW w:w="947" w:type="dxa"/>
            <w:vAlign w:val="center"/>
          </w:tcPr>
          <w:p w14:paraId="3551153A" w14:textId="77777777" w:rsidR="00880C2B" w:rsidRPr="002F0049" w:rsidRDefault="00880C2B" w:rsidP="00805844">
            <w:pPr>
              <w:spacing w:afterLines="60" w:after="144"/>
              <w:jc w:val="center"/>
              <w:rPr>
                <w:rFonts w:ascii="Arial" w:hAnsi="Arial" w:cs="Arial"/>
                <w:b/>
                <w:sz w:val="16"/>
                <w:szCs w:val="16"/>
              </w:rPr>
            </w:pPr>
            <w:r w:rsidRPr="002F0049">
              <w:rPr>
                <w:rFonts w:ascii="Arial" w:hAnsi="Arial" w:cs="Arial"/>
                <w:b/>
                <w:sz w:val="16"/>
                <w:szCs w:val="16"/>
              </w:rPr>
              <w:t>54</w:t>
            </w:r>
          </w:p>
        </w:tc>
        <w:tc>
          <w:tcPr>
            <w:tcW w:w="6425" w:type="dxa"/>
            <w:vAlign w:val="center"/>
          </w:tcPr>
          <w:p w14:paraId="02A82BD7" w14:textId="77777777" w:rsidR="00880C2B" w:rsidRPr="002F0049" w:rsidRDefault="00880C2B" w:rsidP="000C0B01">
            <w:pPr>
              <w:pStyle w:val="Sinespaciado1"/>
              <w:jc w:val="both"/>
              <w:rPr>
                <w:rFonts w:ascii="Arial" w:hAnsi="Arial" w:cs="Arial"/>
                <w:sz w:val="16"/>
                <w:szCs w:val="16"/>
              </w:rPr>
            </w:pPr>
            <w:r w:rsidRPr="002F0049">
              <w:rPr>
                <w:rFonts w:ascii="Arial" w:hAnsi="Arial" w:cs="Arial"/>
                <w:b/>
                <w:bCs/>
                <w:sz w:val="16"/>
                <w:szCs w:val="16"/>
              </w:rPr>
              <w:t>CONFIDENCIALIDAD E INTEGRIDAD DE LA INFORMACIÓN INSTITUCIONAL</w:t>
            </w:r>
            <w:r w:rsidRPr="002F0049">
              <w:rPr>
                <w:rFonts w:ascii="Arial" w:hAnsi="Arial" w:cs="Arial"/>
                <w:sz w:val="16"/>
                <w:szCs w:val="16"/>
              </w:rPr>
              <w:t>: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8A67B73" w14:textId="77777777" w:rsidR="00880C2B" w:rsidRPr="002F0049" w:rsidRDefault="00880C2B" w:rsidP="000C0B01">
            <w:pPr>
              <w:pStyle w:val="Sinespaciado1"/>
              <w:jc w:val="both"/>
              <w:rPr>
                <w:rFonts w:ascii="Arial" w:hAnsi="Arial" w:cs="Arial"/>
                <w:sz w:val="16"/>
                <w:szCs w:val="16"/>
              </w:rPr>
            </w:pPr>
          </w:p>
          <w:p w14:paraId="75DAA1ED" w14:textId="77777777" w:rsidR="00880C2B" w:rsidRPr="002F0049" w:rsidRDefault="00880C2B" w:rsidP="000C0B01">
            <w:pPr>
              <w:pStyle w:val="Sinespaciado1"/>
              <w:jc w:val="both"/>
              <w:rPr>
                <w:rFonts w:ascii="Arial" w:hAnsi="Arial" w:cs="Arial"/>
                <w:sz w:val="16"/>
                <w:szCs w:val="16"/>
              </w:rPr>
            </w:pPr>
            <w:r w:rsidRPr="002F0049">
              <w:rPr>
                <w:rFonts w:ascii="Arial" w:hAnsi="Arial" w:cs="Arial"/>
                <w:sz w:val="16"/>
                <w:szCs w:val="16"/>
              </w:rPr>
              <w:t>En virtud del presente proceso contractual, el oferente seleccionado se obliga a no suministrar información que obtenga o conozca con ocasión de la ejecución de la futura aceptación de oferta; así como sobre los lugares a los cuales tenga acceso con ocasión de su desarrollo.</w:t>
            </w:r>
          </w:p>
          <w:p w14:paraId="5F82E5F1" w14:textId="77777777" w:rsidR="00880C2B" w:rsidRPr="002F0049" w:rsidRDefault="00880C2B" w:rsidP="000C0B01">
            <w:pPr>
              <w:pStyle w:val="Sinespaciado1"/>
              <w:jc w:val="both"/>
              <w:rPr>
                <w:rFonts w:ascii="Arial" w:hAnsi="Arial" w:cs="Arial"/>
                <w:sz w:val="16"/>
                <w:szCs w:val="16"/>
              </w:rPr>
            </w:pPr>
          </w:p>
          <w:p w14:paraId="3BBC2BFD" w14:textId="77777777" w:rsidR="00880C2B" w:rsidRPr="002F0049" w:rsidRDefault="00880C2B" w:rsidP="000C0B01">
            <w:pPr>
              <w:pStyle w:val="Sinespaciado1"/>
              <w:jc w:val="both"/>
              <w:rPr>
                <w:rFonts w:ascii="Arial" w:hAnsi="Arial" w:cs="Arial"/>
                <w:sz w:val="16"/>
                <w:szCs w:val="16"/>
              </w:rPr>
            </w:pPr>
            <w:r w:rsidRPr="002F0049">
              <w:rPr>
                <w:rFonts w:ascii="Arial" w:hAnsi="Arial" w:cs="Arial"/>
                <w:sz w:val="16"/>
                <w:szCs w:val="16"/>
              </w:rPr>
              <w:t>El oferente deberá firmar un acuerdo de confidencialidad y no revelación de la información para lo cual deberá diligenciar y entregar junto con la propuesta el Formulario Acuerdo de Confidencialidad.</w:t>
            </w:r>
          </w:p>
          <w:p w14:paraId="3CF04FCB" w14:textId="77777777" w:rsidR="00880C2B" w:rsidRPr="002F0049" w:rsidRDefault="00880C2B" w:rsidP="000C0B01">
            <w:pPr>
              <w:pStyle w:val="Sinespaciado1"/>
              <w:jc w:val="both"/>
              <w:rPr>
                <w:rFonts w:ascii="Arial" w:hAnsi="Arial" w:cs="Arial"/>
                <w:sz w:val="16"/>
                <w:szCs w:val="16"/>
              </w:rPr>
            </w:pPr>
          </w:p>
          <w:p w14:paraId="19232F4A" w14:textId="77B7B6E4" w:rsidR="00880C2B" w:rsidRPr="002F0049" w:rsidRDefault="00880C2B" w:rsidP="00805844">
            <w:pPr>
              <w:pStyle w:val="Textocomentario"/>
              <w:jc w:val="both"/>
              <w:rPr>
                <w:rFonts w:ascii="Arial" w:hAnsi="Arial" w:cs="Arial"/>
                <w:sz w:val="16"/>
                <w:szCs w:val="16"/>
              </w:rPr>
            </w:pPr>
            <w:r w:rsidRPr="002F0049">
              <w:rPr>
                <w:rFonts w:ascii="Arial" w:hAnsi="Arial" w:cs="Arial"/>
                <w:sz w:val="16"/>
                <w:szCs w:val="16"/>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w:t>
            </w:r>
            <w:r w:rsidRPr="002F0049">
              <w:rPr>
                <w:rFonts w:ascii="Arial" w:hAnsi="Arial" w:cs="Arial"/>
                <w:sz w:val="16"/>
                <w:szCs w:val="16"/>
              </w:rPr>
              <w:lastRenderedPageBreak/>
              <w:t xml:space="preserve">Nacional”, el oferente deberá diligenciar y entregar junto con la propuesta el formato </w:t>
            </w:r>
            <w:r w:rsidRPr="002F0049">
              <w:rPr>
                <w:rFonts w:ascii="Arial" w:hAnsi="Arial" w:cs="Arial"/>
                <w:b/>
                <w:bCs/>
                <w:sz w:val="16"/>
                <w:szCs w:val="16"/>
              </w:rPr>
              <w:t>No. 1DT-FR-0016 DECLARACIÓN DE CONFIDENCIALIDAD Y COMPROMISO CON LA SEGURIDAD DE LA INFORMACIÓN CONTRATISTAS O TERCEROS</w:t>
            </w:r>
          </w:p>
        </w:tc>
        <w:tc>
          <w:tcPr>
            <w:tcW w:w="1134" w:type="dxa"/>
            <w:tcBorders>
              <w:right w:val="single" w:sz="4" w:space="0" w:color="auto"/>
            </w:tcBorders>
            <w:vAlign w:val="center"/>
          </w:tcPr>
          <w:p w14:paraId="75D9E60C" w14:textId="77777777" w:rsidR="00880C2B" w:rsidRPr="008C3F54" w:rsidRDefault="00880C2B" w:rsidP="000C0B01">
            <w:pPr>
              <w:spacing w:afterLines="60" w:after="144"/>
              <w:jc w:val="center"/>
              <w:rPr>
                <w:rFonts w:ascii="Arial" w:hAnsi="Arial" w:cs="Arial"/>
                <w:b/>
                <w:sz w:val="16"/>
                <w:szCs w:val="16"/>
                <w:highlight w:val="yellow"/>
              </w:rPr>
            </w:pPr>
          </w:p>
        </w:tc>
        <w:tc>
          <w:tcPr>
            <w:tcW w:w="1276" w:type="dxa"/>
            <w:tcBorders>
              <w:left w:val="single" w:sz="4" w:space="0" w:color="auto"/>
            </w:tcBorders>
            <w:vAlign w:val="center"/>
          </w:tcPr>
          <w:p w14:paraId="435B5518" w14:textId="77777777" w:rsidR="00880C2B" w:rsidRPr="008C3F54" w:rsidRDefault="00880C2B" w:rsidP="000C0B01">
            <w:pPr>
              <w:spacing w:afterLines="60" w:after="144"/>
              <w:jc w:val="center"/>
              <w:rPr>
                <w:rFonts w:ascii="Arial" w:hAnsi="Arial" w:cs="Arial"/>
                <w:b/>
                <w:sz w:val="16"/>
                <w:szCs w:val="16"/>
                <w:highlight w:val="yellow"/>
              </w:rPr>
            </w:pPr>
          </w:p>
        </w:tc>
      </w:tr>
      <w:tr w:rsidR="00880C2B" w:rsidRPr="008C3F54" w14:paraId="079B4F01" w14:textId="77777777" w:rsidTr="00A36376">
        <w:tblPrEx>
          <w:jc w:val="center"/>
          <w:tblInd w:w="0" w:type="dxa"/>
        </w:tblPrEx>
        <w:trPr>
          <w:trHeight w:val="643"/>
          <w:jc w:val="center"/>
        </w:trPr>
        <w:tc>
          <w:tcPr>
            <w:tcW w:w="947" w:type="dxa"/>
            <w:vAlign w:val="center"/>
          </w:tcPr>
          <w:p w14:paraId="19CC85A9" w14:textId="77777777" w:rsidR="00880C2B" w:rsidRPr="008C3F54" w:rsidRDefault="00880C2B" w:rsidP="00E52D14">
            <w:pPr>
              <w:spacing w:afterLines="60" w:after="144"/>
              <w:jc w:val="center"/>
              <w:rPr>
                <w:rFonts w:ascii="Arial" w:hAnsi="Arial" w:cs="Arial"/>
                <w:b/>
                <w:sz w:val="16"/>
                <w:szCs w:val="16"/>
              </w:rPr>
            </w:pPr>
            <w:r w:rsidRPr="008C3F54">
              <w:rPr>
                <w:rFonts w:ascii="Arial" w:hAnsi="Arial" w:cs="Arial"/>
                <w:b/>
                <w:sz w:val="16"/>
                <w:szCs w:val="16"/>
              </w:rPr>
              <w:t>55</w:t>
            </w:r>
          </w:p>
        </w:tc>
        <w:tc>
          <w:tcPr>
            <w:tcW w:w="6425" w:type="dxa"/>
            <w:vAlign w:val="center"/>
          </w:tcPr>
          <w:p w14:paraId="56307564" w14:textId="77777777" w:rsidR="00880C2B" w:rsidRPr="008C3F54" w:rsidRDefault="00880C2B" w:rsidP="000C0B01">
            <w:pPr>
              <w:pStyle w:val="Sinespaciado1"/>
              <w:jc w:val="both"/>
              <w:rPr>
                <w:rFonts w:ascii="Arial" w:hAnsi="Arial" w:cs="Arial"/>
                <w:sz w:val="16"/>
                <w:szCs w:val="16"/>
              </w:rPr>
            </w:pPr>
            <w:r w:rsidRPr="008C3F54">
              <w:rPr>
                <w:rFonts w:ascii="Arial" w:hAnsi="Arial" w:cs="Arial"/>
                <w:b/>
                <w:bCs/>
                <w:sz w:val="16"/>
                <w:szCs w:val="16"/>
              </w:rPr>
              <w:t xml:space="preserve">EXPERIENCIA PROPONENTE: </w:t>
            </w:r>
            <w:r w:rsidRPr="008C3F54">
              <w:rPr>
                <w:rFonts w:ascii="Arial" w:hAnsi="Arial" w:cs="Arial"/>
                <w:sz w:val="16"/>
                <w:szCs w:val="16"/>
              </w:rPr>
              <w:t>Con el fin de garantizar la calidad del servicio y evitar incumplimientos en la ejecución del futuro contrato, se requiere acreditar  experiencia en el arrendamiento de bienes inmuebles para la prestación del servicio de cafetería y frutería y/o el suministro de alimentación, tal acreditación será avalada con la presentación por parte del oferente, de los documentos que acrediten la realización de contratos celebrados y ejecutados cuya suma sea mayor o igual al cien por ciento (100%) del valor total del canon de arrendamiento establecido para el presente proceso, con empresas públicas o privadas, nacionales o extranjeras para lo cual el oferente deberá  presentar mínimo tres (03) certificaciones y/o actas de liquidación de contratos. Las certificaciones deben contener como mínimo la siguiente información:</w:t>
            </w:r>
          </w:p>
          <w:p w14:paraId="1C1464BB" w14:textId="77777777" w:rsidR="00880C2B" w:rsidRPr="008C3F54" w:rsidRDefault="00880C2B" w:rsidP="000C0B01">
            <w:pPr>
              <w:pStyle w:val="Sinespaciado1"/>
              <w:jc w:val="both"/>
              <w:rPr>
                <w:rFonts w:ascii="Arial" w:hAnsi="Arial" w:cs="Arial"/>
                <w:sz w:val="16"/>
                <w:szCs w:val="16"/>
              </w:rPr>
            </w:pPr>
          </w:p>
          <w:p w14:paraId="556926E2" w14:textId="77777777" w:rsidR="00880C2B" w:rsidRPr="008C3F54" w:rsidRDefault="00880C2B" w:rsidP="000C0B01">
            <w:pPr>
              <w:pStyle w:val="Sinespaciado1"/>
              <w:jc w:val="both"/>
              <w:rPr>
                <w:rFonts w:ascii="Arial" w:hAnsi="Arial" w:cs="Arial"/>
                <w:sz w:val="16"/>
                <w:szCs w:val="16"/>
              </w:rPr>
            </w:pPr>
            <w:r w:rsidRPr="008C3F54">
              <w:rPr>
                <w:rFonts w:ascii="Arial" w:hAnsi="Arial" w:cs="Arial"/>
                <w:sz w:val="16"/>
                <w:szCs w:val="16"/>
              </w:rPr>
              <w:t xml:space="preserve">Nombre, dirección y/o teléfono del contratante </w:t>
            </w:r>
          </w:p>
          <w:p w14:paraId="3E059AD9" w14:textId="77777777" w:rsidR="00880C2B" w:rsidRPr="008C3F54" w:rsidRDefault="00880C2B" w:rsidP="000C0B01">
            <w:pPr>
              <w:pStyle w:val="Sinespaciado1"/>
              <w:jc w:val="both"/>
              <w:rPr>
                <w:rFonts w:ascii="Arial" w:hAnsi="Arial" w:cs="Arial"/>
                <w:sz w:val="16"/>
                <w:szCs w:val="16"/>
              </w:rPr>
            </w:pPr>
            <w:r w:rsidRPr="008C3F54">
              <w:rPr>
                <w:rFonts w:ascii="Arial" w:hAnsi="Arial" w:cs="Arial"/>
                <w:sz w:val="16"/>
                <w:szCs w:val="16"/>
              </w:rPr>
              <w:t xml:space="preserve">Nombre, dirección y/o teléfono del contratista </w:t>
            </w:r>
          </w:p>
          <w:p w14:paraId="78123C23" w14:textId="77777777" w:rsidR="00880C2B" w:rsidRPr="008C3F54" w:rsidRDefault="00880C2B" w:rsidP="000C0B01">
            <w:pPr>
              <w:pStyle w:val="Sinespaciado1"/>
              <w:jc w:val="both"/>
              <w:rPr>
                <w:rFonts w:ascii="Arial" w:hAnsi="Arial" w:cs="Arial"/>
                <w:sz w:val="16"/>
                <w:szCs w:val="16"/>
              </w:rPr>
            </w:pPr>
            <w:r w:rsidRPr="008C3F54">
              <w:rPr>
                <w:rFonts w:ascii="Arial" w:hAnsi="Arial" w:cs="Arial"/>
                <w:sz w:val="16"/>
                <w:szCs w:val="16"/>
              </w:rPr>
              <w:t xml:space="preserve">Objeto del contrato certificado. </w:t>
            </w:r>
          </w:p>
          <w:p w14:paraId="6E9A0B97" w14:textId="77777777" w:rsidR="00880C2B" w:rsidRPr="008C3F54" w:rsidRDefault="00880C2B" w:rsidP="000C0B01">
            <w:pPr>
              <w:pStyle w:val="Sinespaciado1"/>
              <w:jc w:val="both"/>
              <w:rPr>
                <w:rFonts w:ascii="Arial" w:hAnsi="Arial" w:cs="Arial"/>
                <w:sz w:val="16"/>
                <w:szCs w:val="16"/>
              </w:rPr>
            </w:pPr>
            <w:r w:rsidRPr="008C3F54">
              <w:rPr>
                <w:rFonts w:ascii="Arial" w:hAnsi="Arial" w:cs="Arial"/>
                <w:sz w:val="16"/>
                <w:szCs w:val="16"/>
              </w:rPr>
              <w:t>Número de contrato.</w:t>
            </w:r>
          </w:p>
          <w:p w14:paraId="26BB89E2" w14:textId="77777777" w:rsidR="00880C2B" w:rsidRPr="008C3F54" w:rsidRDefault="00880C2B" w:rsidP="000C0B01">
            <w:pPr>
              <w:pStyle w:val="Sinespaciado1"/>
              <w:jc w:val="both"/>
              <w:rPr>
                <w:rFonts w:ascii="Arial" w:hAnsi="Arial" w:cs="Arial"/>
                <w:sz w:val="16"/>
                <w:szCs w:val="16"/>
              </w:rPr>
            </w:pPr>
            <w:r w:rsidRPr="008C3F54">
              <w:rPr>
                <w:rFonts w:ascii="Arial" w:hAnsi="Arial" w:cs="Arial"/>
                <w:sz w:val="16"/>
                <w:szCs w:val="16"/>
              </w:rPr>
              <w:t xml:space="preserve">Porcentaje de participación (para el caso de consorcios y uniones temporales </w:t>
            </w:r>
          </w:p>
          <w:p w14:paraId="03A5577B" w14:textId="77777777" w:rsidR="00880C2B" w:rsidRPr="008C3F54" w:rsidRDefault="00880C2B" w:rsidP="000C0B01">
            <w:pPr>
              <w:pStyle w:val="Sinespaciado1"/>
              <w:jc w:val="both"/>
              <w:rPr>
                <w:rFonts w:ascii="Arial" w:hAnsi="Arial" w:cs="Arial"/>
                <w:b/>
                <w:bCs/>
                <w:sz w:val="16"/>
                <w:szCs w:val="16"/>
              </w:rPr>
            </w:pPr>
            <w:r w:rsidRPr="008C3F54">
              <w:rPr>
                <w:rFonts w:ascii="Arial" w:hAnsi="Arial" w:cs="Arial"/>
                <w:sz w:val="16"/>
                <w:szCs w:val="16"/>
              </w:rPr>
              <w:t>Valor del contrato. Cuando la certificación no refiera el valor en SMMLV, se respectiva conversión de acuerdo al valor histórico del SMMLV, tomando valor contratado el inicial.</w:t>
            </w:r>
            <w:r w:rsidRPr="008C3F54">
              <w:rPr>
                <w:rFonts w:ascii="Arial" w:hAnsi="Arial" w:cs="Arial"/>
                <w:b/>
                <w:bCs/>
                <w:sz w:val="16"/>
                <w:szCs w:val="16"/>
              </w:rPr>
              <w:t xml:space="preserve">  </w:t>
            </w:r>
          </w:p>
        </w:tc>
        <w:tc>
          <w:tcPr>
            <w:tcW w:w="1134" w:type="dxa"/>
            <w:tcBorders>
              <w:right w:val="single" w:sz="4" w:space="0" w:color="auto"/>
            </w:tcBorders>
            <w:vAlign w:val="center"/>
          </w:tcPr>
          <w:p w14:paraId="7919BBE2"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B49C1C3"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35862814" w14:textId="77777777" w:rsidTr="00A36376">
        <w:tblPrEx>
          <w:jc w:val="center"/>
          <w:tblInd w:w="0" w:type="dxa"/>
        </w:tblPrEx>
        <w:trPr>
          <w:trHeight w:val="643"/>
          <w:jc w:val="center"/>
        </w:trPr>
        <w:tc>
          <w:tcPr>
            <w:tcW w:w="947" w:type="dxa"/>
            <w:vAlign w:val="center"/>
          </w:tcPr>
          <w:p w14:paraId="6C3281E6" w14:textId="77777777" w:rsidR="00880C2B" w:rsidRPr="008C3F54" w:rsidRDefault="00880C2B" w:rsidP="00E52D14">
            <w:pPr>
              <w:spacing w:afterLines="60" w:after="144"/>
              <w:jc w:val="center"/>
              <w:rPr>
                <w:rFonts w:ascii="Arial" w:hAnsi="Arial" w:cs="Arial"/>
                <w:b/>
                <w:sz w:val="16"/>
                <w:szCs w:val="16"/>
              </w:rPr>
            </w:pPr>
            <w:r w:rsidRPr="008C3F54">
              <w:rPr>
                <w:rFonts w:ascii="Arial" w:hAnsi="Arial" w:cs="Arial"/>
                <w:b/>
                <w:sz w:val="16"/>
                <w:szCs w:val="16"/>
              </w:rPr>
              <w:t>56</w:t>
            </w:r>
          </w:p>
        </w:tc>
        <w:tc>
          <w:tcPr>
            <w:tcW w:w="6425" w:type="dxa"/>
            <w:vAlign w:val="center"/>
          </w:tcPr>
          <w:p w14:paraId="68AE38A8" w14:textId="77777777" w:rsidR="00880C2B" w:rsidRPr="008C3F54" w:rsidRDefault="00880C2B" w:rsidP="000C0B01">
            <w:pPr>
              <w:pStyle w:val="Textoindependiente2"/>
              <w:tabs>
                <w:tab w:val="left" w:pos="1980"/>
              </w:tabs>
              <w:spacing w:after="0" w:line="240" w:lineRule="auto"/>
              <w:ind w:right="17"/>
              <w:jc w:val="both"/>
              <w:rPr>
                <w:rFonts w:ascii="Arial" w:hAnsi="Arial" w:cs="Arial"/>
                <w:sz w:val="16"/>
                <w:szCs w:val="16"/>
              </w:rPr>
            </w:pPr>
            <w:r w:rsidRPr="008C3F54">
              <w:rPr>
                <w:rFonts w:ascii="Arial" w:hAnsi="Arial" w:cs="Arial"/>
                <w:b/>
                <w:bCs/>
                <w:sz w:val="16"/>
                <w:szCs w:val="16"/>
              </w:rPr>
              <w:t>EXPERIENCIA DEL PROPONENTE</w:t>
            </w:r>
            <w:r w:rsidRPr="008C3F54">
              <w:rPr>
                <w:rFonts w:ascii="Arial" w:hAnsi="Arial" w:cs="Arial"/>
                <w:sz w:val="16"/>
                <w:szCs w:val="16"/>
              </w:rPr>
              <w:t xml:space="preserve">: </w:t>
            </w:r>
          </w:p>
          <w:p w14:paraId="7EC078A4" w14:textId="77777777" w:rsidR="00880C2B" w:rsidRPr="008C3F54" w:rsidRDefault="00880C2B" w:rsidP="000C0B01">
            <w:pPr>
              <w:pStyle w:val="Textoindependiente2"/>
              <w:tabs>
                <w:tab w:val="left" w:pos="1980"/>
              </w:tabs>
              <w:spacing w:after="0" w:line="240" w:lineRule="auto"/>
              <w:ind w:right="17"/>
              <w:jc w:val="both"/>
              <w:rPr>
                <w:rFonts w:ascii="Arial" w:hAnsi="Arial" w:cs="Arial"/>
                <w:sz w:val="16"/>
                <w:szCs w:val="16"/>
              </w:rPr>
            </w:pPr>
          </w:p>
          <w:p w14:paraId="38E13632" w14:textId="77777777" w:rsidR="00880C2B" w:rsidRPr="008C3F54" w:rsidRDefault="00880C2B" w:rsidP="000C0B01">
            <w:pPr>
              <w:pStyle w:val="Textoindependiente2"/>
              <w:tabs>
                <w:tab w:val="left" w:pos="1980"/>
              </w:tabs>
              <w:spacing w:after="0" w:line="240" w:lineRule="auto"/>
              <w:ind w:right="17"/>
              <w:jc w:val="both"/>
              <w:rPr>
                <w:rFonts w:ascii="Arial" w:eastAsia="Calibri" w:hAnsi="Arial" w:cs="Arial"/>
                <w:sz w:val="16"/>
                <w:szCs w:val="16"/>
              </w:rPr>
            </w:pPr>
            <w:r w:rsidRPr="008C3F54">
              <w:rPr>
                <w:rFonts w:ascii="Arial" w:eastAsia="Calibri" w:hAnsi="Arial" w:cs="Arial"/>
                <w:sz w:val="16"/>
                <w:szCs w:val="16"/>
              </w:rPr>
              <w:t>Teniendo en cuenta que el arrendamiento del local físico ubicado en las instalaciones de la Escuela de Investigación Criminal, es para la prestación del servicio de restaurante – casino de estudiantes, es necesario que el futuro oferente garantice la experiencia del personal que laborara en el mismo, y una constancia de experiencia laboral relacionada con atención y servicio al cliente, así:</w:t>
            </w:r>
          </w:p>
          <w:p w14:paraId="32E8F781" w14:textId="77777777" w:rsidR="00880C2B" w:rsidRPr="008C3F54" w:rsidRDefault="00880C2B" w:rsidP="000C0B01">
            <w:pPr>
              <w:pStyle w:val="Textoindependiente2"/>
              <w:tabs>
                <w:tab w:val="left" w:pos="1980"/>
              </w:tabs>
              <w:spacing w:after="0" w:line="240" w:lineRule="auto"/>
              <w:ind w:right="17"/>
              <w:jc w:val="both"/>
              <w:rPr>
                <w:rFonts w:ascii="Arial" w:eastAsia="Calibri" w:hAnsi="Arial" w:cs="Arial"/>
                <w:color w:val="FF0000"/>
                <w:sz w:val="16"/>
                <w:szCs w:val="16"/>
              </w:rPr>
            </w:pPr>
          </w:p>
          <w:tbl>
            <w:tblPr>
              <w:tblW w:w="4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363"/>
              <w:gridCol w:w="1318"/>
              <w:gridCol w:w="1247"/>
            </w:tblGrid>
            <w:tr w:rsidR="00880C2B" w:rsidRPr="008C3F54" w14:paraId="2497E16F" w14:textId="77777777" w:rsidTr="000C0B01">
              <w:trPr>
                <w:trHeight w:val="494"/>
              </w:trPr>
              <w:tc>
                <w:tcPr>
                  <w:tcW w:w="956" w:type="dxa"/>
                  <w:shd w:val="clear" w:color="auto" w:fill="auto"/>
                  <w:vAlign w:val="center"/>
                </w:tcPr>
                <w:p w14:paraId="2E6BD373"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b/>
                      <w:sz w:val="16"/>
                      <w:szCs w:val="16"/>
                    </w:rPr>
                  </w:pPr>
                  <w:r w:rsidRPr="008C3F54">
                    <w:rPr>
                      <w:rFonts w:ascii="Arial" w:eastAsia="Calibri" w:hAnsi="Arial" w:cs="Arial"/>
                      <w:b/>
                      <w:sz w:val="16"/>
                      <w:szCs w:val="16"/>
                    </w:rPr>
                    <w:t>CANTIDAD</w:t>
                  </w:r>
                </w:p>
              </w:tc>
              <w:tc>
                <w:tcPr>
                  <w:tcW w:w="1134" w:type="dxa"/>
                  <w:shd w:val="clear" w:color="auto" w:fill="auto"/>
                  <w:vAlign w:val="center"/>
                </w:tcPr>
                <w:p w14:paraId="799BB678"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b/>
                      <w:sz w:val="16"/>
                      <w:szCs w:val="16"/>
                    </w:rPr>
                  </w:pPr>
                  <w:r w:rsidRPr="008C3F54">
                    <w:rPr>
                      <w:rFonts w:ascii="Arial" w:eastAsia="Calibri" w:hAnsi="Arial" w:cs="Arial"/>
                      <w:b/>
                      <w:sz w:val="16"/>
                      <w:szCs w:val="16"/>
                    </w:rPr>
                    <w:t>CARGO A</w:t>
                  </w:r>
                </w:p>
                <w:p w14:paraId="65B415AC"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b/>
                      <w:sz w:val="16"/>
                      <w:szCs w:val="16"/>
                    </w:rPr>
                  </w:pPr>
                  <w:r w:rsidRPr="008C3F54">
                    <w:rPr>
                      <w:rFonts w:ascii="Arial" w:eastAsia="Calibri" w:hAnsi="Arial" w:cs="Arial"/>
                      <w:b/>
                      <w:sz w:val="16"/>
                      <w:szCs w:val="16"/>
                    </w:rPr>
                    <w:t>DESEMPEÑAR</w:t>
                  </w:r>
                </w:p>
              </w:tc>
              <w:tc>
                <w:tcPr>
                  <w:tcW w:w="1418" w:type="dxa"/>
                  <w:shd w:val="clear" w:color="auto" w:fill="auto"/>
                  <w:vAlign w:val="center"/>
                </w:tcPr>
                <w:p w14:paraId="48B05FE5"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b/>
                      <w:sz w:val="16"/>
                      <w:szCs w:val="16"/>
                    </w:rPr>
                  </w:pPr>
                  <w:r w:rsidRPr="008C3F54">
                    <w:rPr>
                      <w:rFonts w:ascii="Arial" w:eastAsia="Calibri" w:hAnsi="Arial" w:cs="Arial"/>
                      <w:b/>
                      <w:sz w:val="16"/>
                      <w:szCs w:val="16"/>
                    </w:rPr>
                    <w:t>EXPERIENCIA ESPECIFICA</w:t>
                  </w:r>
                </w:p>
              </w:tc>
              <w:tc>
                <w:tcPr>
                  <w:tcW w:w="998" w:type="dxa"/>
                  <w:shd w:val="clear" w:color="auto" w:fill="auto"/>
                  <w:vAlign w:val="center"/>
                </w:tcPr>
                <w:p w14:paraId="315BAA0F"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b/>
                      <w:sz w:val="16"/>
                      <w:szCs w:val="16"/>
                    </w:rPr>
                  </w:pPr>
                  <w:r w:rsidRPr="008C3F54">
                    <w:rPr>
                      <w:rFonts w:ascii="Arial" w:eastAsia="Calibri" w:hAnsi="Arial" w:cs="Arial"/>
                      <w:b/>
                      <w:sz w:val="16"/>
                      <w:szCs w:val="16"/>
                    </w:rPr>
                    <w:t>% DEDICACIÓN EJECUCIÓN TOTAL, DEL CONTRATO</w:t>
                  </w:r>
                </w:p>
              </w:tc>
            </w:tr>
            <w:tr w:rsidR="00880C2B" w:rsidRPr="008C3F54" w14:paraId="763D2F14" w14:textId="77777777" w:rsidTr="000C0B01">
              <w:trPr>
                <w:trHeight w:val="327"/>
              </w:trPr>
              <w:tc>
                <w:tcPr>
                  <w:tcW w:w="956" w:type="dxa"/>
                  <w:shd w:val="clear" w:color="auto" w:fill="auto"/>
                  <w:vAlign w:val="center"/>
                </w:tcPr>
                <w:p w14:paraId="71B02CF2"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sz w:val="16"/>
                      <w:szCs w:val="16"/>
                    </w:rPr>
                  </w:pPr>
                  <w:r w:rsidRPr="008C3F54">
                    <w:rPr>
                      <w:rFonts w:ascii="Arial" w:eastAsia="Calibri" w:hAnsi="Arial" w:cs="Arial"/>
                      <w:sz w:val="16"/>
                      <w:szCs w:val="16"/>
                    </w:rPr>
                    <w:t>03</w:t>
                  </w:r>
                </w:p>
                <w:p w14:paraId="0EB94703"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sz w:val="16"/>
                      <w:szCs w:val="16"/>
                    </w:rPr>
                  </w:pPr>
                  <w:r w:rsidRPr="008C3F54">
                    <w:rPr>
                      <w:rFonts w:ascii="Arial" w:eastAsia="Calibri" w:hAnsi="Arial" w:cs="Arial"/>
                      <w:sz w:val="16"/>
                      <w:szCs w:val="16"/>
                    </w:rPr>
                    <w:t>(mínimo)</w:t>
                  </w:r>
                </w:p>
              </w:tc>
              <w:tc>
                <w:tcPr>
                  <w:tcW w:w="1134" w:type="dxa"/>
                  <w:shd w:val="clear" w:color="auto" w:fill="auto"/>
                  <w:vAlign w:val="center"/>
                </w:tcPr>
                <w:p w14:paraId="74E604BF"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sz w:val="16"/>
                      <w:szCs w:val="16"/>
                    </w:rPr>
                  </w:pPr>
                  <w:r w:rsidRPr="008C3F54">
                    <w:rPr>
                      <w:rFonts w:ascii="Arial" w:eastAsia="Calibri" w:hAnsi="Arial" w:cs="Arial"/>
                      <w:sz w:val="16"/>
                      <w:szCs w:val="16"/>
                    </w:rPr>
                    <w:t>Atención al cliente</w:t>
                  </w:r>
                </w:p>
              </w:tc>
              <w:tc>
                <w:tcPr>
                  <w:tcW w:w="1418" w:type="dxa"/>
                  <w:shd w:val="clear" w:color="auto" w:fill="auto"/>
                  <w:vAlign w:val="center"/>
                </w:tcPr>
                <w:p w14:paraId="3750F83E"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sz w:val="16"/>
                      <w:szCs w:val="16"/>
                    </w:rPr>
                  </w:pPr>
                  <w:r w:rsidRPr="008C3F54">
                    <w:rPr>
                      <w:rFonts w:ascii="Arial" w:eastAsia="Calibri" w:hAnsi="Arial" w:cs="Arial"/>
                      <w:sz w:val="16"/>
                      <w:szCs w:val="16"/>
                    </w:rPr>
                    <w:t>Experiencia especifica en atención al cliente, mínima tres (03) año.</w:t>
                  </w:r>
                </w:p>
              </w:tc>
              <w:tc>
                <w:tcPr>
                  <w:tcW w:w="998" w:type="dxa"/>
                  <w:shd w:val="clear" w:color="auto" w:fill="auto"/>
                  <w:vAlign w:val="center"/>
                </w:tcPr>
                <w:p w14:paraId="385028E2"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sz w:val="16"/>
                      <w:szCs w:val="16"/>
                    </w:rPr>
                  </w:pPr>
                  <w:r w:rsidRPr="008C3F54">
                    <w:rPr>
                      <w:rFonts w:ascii="Arial" w:eastAsia="Calibri" w:hAnsi="Arial" w:cs="Arial"/>
                      <w:sz w:val="16"/>
                      <w:szCs w:val="16"/>
                    </w:rPr>
                    <w:t>100%</w:t>
                  </w:r>
                </w:p>
              </w:tc>
            </w:tr>
          </w:tbl>
          <w:p w14:paraId="24440F53" w14:textId="77777777" w:rsidR="00880C2B" w:rsidRPr="008C3F54" w:rsidRDefault="00880C2B" w:rsidP="000C0B01">
            <w:pPr>
              <w:pStyle w:val="Textoindependiente2"/>
              <w:tabs>
                <w:tab w:val="left" w:pos="1980"/>
              </w:tabs>
              <w:spacing w:after="0" w:line="240" w:lineRule="auto"/>
              <w:ind w:right="17"/>
              <w:jc w:val="center"/>
              <w:rPr>
                <w:rFonts w:ascii="Arial" w:eastAsia="Calibri" w:hAnsi="Arial" w:cs="Arial"/>
                <w:color w:val="FF0000"/>
                <w:sz w:val="16"/>
                <w:szCs w:val="16"/>
              </w:rPr>
            </w:pPr>
          </w:p>
          <w:p w14:paraId="620C9CC5" w14:textId="77777777" w:rsidR="00880C2B" w:rsidRPr="008C3F54" w:rsidRDefault="00880C2B" w:rsidP="000C0B01">
            <w:pPr>
              <w:pStyle w:val="Textoindependiente2"/>
              <w:spacing w:after="0" w:line="240" w:lineRule="auto"/>
              <w:ind w:right="17" w:firstLine="3"/>
              <w:jc w:val="both"/>
              <w:rPr>
                <w:rFonts w:ascii="Arial" w:eastAsia="Calibri" w:hAnsi="Arial" w:cs="Arial"/>
                <w:sz w:val="16"/>
                <w:szCs w:val="16"/>
                <w:lang w:val="es-CO"/>
              </w:rPr>
            </w:pPr>
            <w:r w:rsidRPr="008C3F54">
              <w:rPr>
                <w:rFonts w:ascii="Arial" w:eastAsia="Calibri" w:hAnsi="Arial" w:cs="Arial"/>
                <w:sz w:val="16"/>
                <w:szCs w:val="16"/>
                <w:lang w:val="es-CO"/>
              </w:rPr>
              <w:t>Para acreditar la experiencia de los trabajadores, el futuro oferente deberá hacerle entrega al supervisor del contrato, dentro de los tres (03 días) hábiles siguientes a la firma del futuro contrato, la siguiente documentación del personal:</w:t>
            </w:r>
          </w:p>
          <w:p w14:paraId="18E7258F" w14:textId="77777777" w:rsidR="00880C2B" w:rsidRPr="008C3F54" w:rsidRDefault="00880C2B" w:rsidP="000C0B01">
            <w:pPr>
              <w:pStyle w:val="Textoindependiente2"/>
              <w:spacing w:after="0" w:line="240" w:lineRule="auto"/>
              <w:ind w:right="17" w:firstLine="3"/>
              <w:jc w:val="both"/>
              <w:rPr>
                <w:rFonts w:ascii="Arial" w:eastAsia="Calibri" w:hAnsi="Arial" w:cs="Arial"/>
                <w:sz w:val="16"/>
                <w:szCs w:val="16"/>
                <w:lang w:val="es-CO"/>
              </w:rPr>
            </w:pPr>
          </w:p>
          <w:p w14:paraId="76989951" w14:textId="77777777" w:rsidR="00880C2B" w:rsidRPr="008C3F54"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8C3F54">
              <w:rPr>
                <w:rFonts w:ascii="Arial" w:hAnsi="Arial" w:cs="Arial"/>
                <w:sz w:val="16"/>
                <w:szCs w:val="16"/>
              </w:rPr>
              <w:t xml:space="preserve">Hoja de vida debidamente firmada </w:t>
            </w:r>
          </w:p>
          <w:p w14:paraId="573EA55F" w14:textId="77777777" w:rsidR="00880C2B" w:rsidRPr="008C3F54" w:rsidRDefault="00880C2B" w:rsidP="00880C2B">
            <w:pPr>
              <w:pStyle w:val="Prrafodelista"/>
              <w:numPr>
                <w:ilvl w:val="0"/>
                <w:numId w:val="16"/>
              </w:numPr>
              <w:tabs>
                <w:tab w:val="left" w:pos="240"/>
              </w:tabs>
              <w:ind w:left="708" w:right="-79" w:hanging="708"/>
              <w:jc w:val="both"/>
              <w:rPr>
                <w:rFonts w:ascii="Arial" w:hAnsi="Arial" w:cs="Arial"/>
                <w:sz w:val="16"/>
                <w:szCs w:val="16"/>
              </w:rPr>
            </w:pPr>
            <w:r w:rsidRPr="008C3F54">
              <w:rPr>
                <w:rFonts w:ascii="Arial" w:hAnsi="Arial" w:cs="Arial"/>
                <w:sz w:val="16"/>
                <w:szCs w:val="16"/>
              </w:rPr>
              <w:t>Certificado y/o planilla de pago de aportes parafiscales (Caja de compensación familiar, Sena e ICBF) y al sistema de seguridad social integral, del personal que empleara desde el inicio del contrato, donde se evidencie que se encuentran debidamente afiliados.</w:t>
            </w:r>
          </w:p>
          <w:p w14:paraId="195B0B8D" w14:textId="77777777" w:rsidR="00880C2B" w:rsidRPr="008C3F54" w:rsidRDefault="00880C2B" w:rsidP="00880C2B">
            <w:pPr>
              <w:pStyle w:val="Prrafodelista"/>
              <w:numPr>
                <w:ilvl w:val="0"/>
                <w:numId w:val="16"/>
              </w:numPr>
              <w:tabs>
                <w:tab w:val="left" w:pos="240"/>
              </w:tabs>
              <w:ind w:left="251" w:right="-79" w:hanging="217"/>
              <w:jc w:val="both"/>
              <w:rPr>
                <w:rFonts w:ascii="Arial" w:hAnsi="Arial" w:cs="Arial"/>
                <w:sz w:val="16"/>
                <w:szCs w:val="16"/>
              </w:rPr>
            </w:pPr>
            <w:r w:rsidRPr="008C3F54">
              <w:rPr>
                <w:rFonts w:ascii="Arial" w:hAnsi="Arial" w:cs="Arial"/>
                <w:sz w:val="16"/>
                <w:szCs w:val="16"/>
              </w:rPr>
              <w:t>Certificado y/o carnet donde se evidencie que cuenta con la vacuna de hepatitis A y B.</w:t>
            </w:r>
          </w:p>
          <w:p w14:paraId="54D6D220" w14:textId="77777777" w:rsidR="00880C2B" w:rsidRPr="008C3F54"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8C3F54">
              <w:rPr>
                <w:rFonts w:ascii="Arial" w:hAnsi="Arial" w:cs="Arial"/>
                <w:sz w:val="16"/>
                <w:szCs w:val="16"/>
              </w:rPr>
              <w:t>Contrato de trabajo.</w:t>
            </w:r>
          </w:p>
          <w:p w14:paraId="5047EE6A" w14:textId="77777777" w:rsidR="00880C2B" w:rsidRPr="008C3F54" w:rsidRDefault="00880C2B" w:rsidP="000C0B01">
            <w:pPr>
              <w:pStyle w:val="Textoindependiente2"/>
              <w:spacing w:after="0" w:line="240" w:lineRule="auto"/>
              <w:ind w:left="502" w:right="17"/>
              <w:jc w:val="both"/>
              <w:rPr>
                <w:rFonts w:ascii="Arial" w:eastAsia="Calibri" w:hAnsi="Arial" w:cs="Arial"/>
                <w:sz w:val="16"/>
                <w:szCs w:val="16"/>
                <w:lang w:val="es-CO"/>
              </w:rPr>
            </w:pPr>
          </w:p>
          <w:p w14:paraId="72923BB6" w14:textId="77777777" w:rsidR="00880C2B" w:rsidRPr="008C3F54" w:rsidRDefault="00880C2B" w:rsidP="000C0B01">
            <w:pPr>
              <w:pStyle w:val="Textoindependiente2"/>
              <w:tabs>
                <w:tab w:val="left" w:pos="1980"/>
              </w:tabs>
              <w:spacing w:after="0" w:line="240" w:lineRule="auto"/>
              <w:ind w:left="3" w:right="17" w:hanging="3"/>
              <w:jc w:val="both"/>
              <w:rPr>
                <w:rFonts w:ascii="Arial" w:eastAsia="Calibri" w:hAnsi="Arial" w:cs="Arial"/>
                <w:sz w:val="16"/>
                <w:szCs w:val="16"/>
                <w:lang w:val="es-CO"/>
              </w:rPr>
            </w:pPr>
            <w:r w:rsidRPr="008C3F54">
              <w:rPr>
                <w:rFonts w:ascii="Arial" w:eastAsia="Calibri" w:hAnsi="Arial" w:cs="Arial"/>
                <w:sz w:val="16"/>
                <w:szCs w:val="16"/>
                <w:lang w:val="es-CO"/>
              </w:rPr>
              <w:t>En el evento que se cambie el personal ofrecido, el nuevo personal deberá cumplir con la experiencia requerida, el cual deberá contar con la viabilidad del supervisor del contrato, una vez autorizado el cambio de personal, el supervisor del futuro contrato deberá solicitar el estudio de seguridad a la Dirección de Inteligencia de la Policía Nacional o la seccional de inteligencia de la metropolitana de Bogotá.</w:t>
            </w:r>
          </w:p>
          <w:p w14:paraId="6F09A1D6" w14:textId="77777777" w:rsidR="00880C2B" w:rsidRPr="008C3F54" w:rsidRDefault="00880C2B" w:rsidP="000C0B01">
            <w:pPr>
              <w:pStyle w:val="Textoindependiente2"/>
              <w:tabs>
                <w:tab w:val="left" w:pos="1980"/>
              </w:tabs>
              <w:spacing w:after="0" w:line="240" w:lineRule="auto"/>
              <w:ind w:left="3" w:right="17" w:hanging="3"/>
              <w:jc w:val="both"/>
              <w:rPr>
                <w:rFonts w:ascii="Arial" w:eastAsia="Calibri" w:hAnsi="Arial" w:cs="Arial"/>
                <w:sz w:val="16"/>
                <w:szCs w:val="16"/>
                <w:lang w:val="es-CO"/>
              </w:rPr>
            </w:pPr>
          </w:p>
          <w:p w14:paraId="5F927E29" w14:textId="77777777" w:rsidR="00880C2B" w:rsidRPr="008C3F54" w:rsidRDefault="00880C2B" w:rsidP="000C0B01">
            <w:pPr>
              <w:autoSpaceDE w:val="0"/>
              <w:autoSpaceDN w:val="0"/>
              <w:ind w:right="17"/>
              <w:jc w:val="both"/>
              <w:rPr>
                <w:rFonts w:ascii="Arial" w:hAnsi="Arial" w:cs="Arial"/>
                <w:sz w:val="16"/>
                <w:szCs w:val="16"/>
              </w:rPr>
            </w:pPr>
            <w:r w:rsidRPr="008C3F54">
              <w:rPr>
                <w:rFonts w:ascii="Arial" w:hAnsi="Arial" w:cs="Arial"/>
                <w:b/>
                <w:bCs/>
                <w:sz w:val="16"/>
                <w:szCs w:val="16"/>
              </w:rPr>
              <w:t>Nota</w:t>
            </w:r>
            <w:r w:rsidRPr="008C3F54">
              <w:rPr>
                <w:rFonts w:ascii="Arial" w:hAnsi="Arial" w:cs="Arial"/>
                <w:sz w:val="16"/>
                <w:szCs w:val="16"/>
              </w:rPr>
              <w:t xml:space="preserve">: la Seccional de Inteligencia Policial (SIPOL) realizará estudio de seguridad y de confiabilidad al futuro oferente y al personal ofrecido para atender al personal policial, en cumplimiento a lo dispuesto en el Instructivo 024 DIPON – DIRAF del 14-09-2022 “Lineamientos para suscribir contratos de arrendamiento de bienes inmuebles por parte </w:t>
            </w:r>
            <w:r w:rsidRPr="008C3F54">
              <w:rPr>
                <w:rFonts w:ascii="Arial" w:hAnsi="Arial" w:cs="Arial"/>
                <w:sz w:val="16"/>
                <w:szCs w:val="16"/>
              </w:rPr>
              <w:lastRenderedPageBreak/>
              <w:t xml:space="preserve">de la Policía Nacional”, numeral 2 POLICÍA NACIONAL COMO ARRENDADORA, </w:t>
            </w:r>
            <w:proofErr w:type="spellStart"/>
            <w:r w:rsidRPr="008C3F54">
              <w:rPr>
                <w:rFonts w:ascii="Arial" w:hAnsi="Arial" w:cs="Arial"/>
                <w:sz w:val="16"/>
                <w:szCs w:val="16"/>
              </w:rPr>
              <w:t>subnumeral</w:t>
            </w:r>
            <w:proofErr w:type="spellEnd"/>
            <w:r w:rsidRPr="008C3F54">
              <w:rPr>
                <w:rFonts w:ascii="Arial" w:hAnsi="Arial" w:cs="Arial"/>
                <w:sz w:val="16"/>
                <w:szCs w:val="16"/>
              </w:rPr>
              <w:t xml:space="preserve"> 2.3 ESTUDIOS DE SEGURIDAD Y CONFIABILIDAD.</w:t>
            </w:r>
          </w:p>
          <w:p w14:paraId="11FEC8A2" w14:textId="77777777" w:rsidR="00880C2B" w:rsidRPr="008C3F54" w:rsidRDefault="00880C2B" w:rsidP="000C0B01">
            <w:pPr>
              <w:autoSpaceDE w:val="0"/>
              <w:autoSpaceDN w:val="0"/>
              <w:ind w:right="17"/>
              <w:jc w:val="both"/>
              <w:rPr>
                <w:rFonts w:ascii="Arial" w:hAnsi="Arial" w:cs="Arial"/>
                <w:sz w:val="16"/>
                <w:szCs w:val="16"/>
              </w:rPr>
            </w:pPr>
          </w:p>
          <w:p w14:paraId="68AD52CC" w14:textId="5204A0AF" w:rsidR="00880C2B" w:rsidRPr="00BA32C8" w:rsidRDefault="00880C2B" w:rsidP="00BA32C8">
            <w:pPr>
              <w:tabs>
                <w:tab w:val="left" w:pos="240"/>
              </w:tabs>
              <w:jc w:val="both"/>
              <w:rPr>
                <w:rFonts w:ascii="Arial" w:eastAsia="Calibri" w:hAnsi="Arial" w:cs="Arial"/>
                <w:sz w:val="16"/>
                <w:szCs w:val="16"/>
              </w:rPr>
            </w:pPr>
            <w:r w:rsidRPr="008C3F54">
              <w:rPr>
                <w:rFonts w:ascii="Arial" w:eastAsia="Calibri" w:hAnsi="Arial" w:cs="Arial"/>
                <w:b/>
                <w:bCs/>
                <w:sz w:val="16"/>
                <w:szCs w:val="16"/>
              </w:rPr>
              <w:t>Nota:</w:t>
            </w:r>
            <w:r w:rsidRPr="008C3F54">
              <w:rPr>
                <w:rFonts w:ascii="Arial" w:eastAsia="Calibri" w:hAnsi="Arial" w:cs="Arial"/>
                <w:sz w:val="16"/>
                <w:szCs w:val="16"/>
              </w:rPr>
              <w:t xml:space="preserve"> el futuro oferente garantizará la prestación del servicio con el personal requerido. No obstante, si es necesario más personal, el contratista deberá contratar más trabajadores para prestar el debido servicio</w:t>
            </w:r>
          </w:p>
        </w:tc>
        <w:tc>
          <w:tcPr>
            <w:tcW w:w="1134" w:type="dxa"/>
            <w:tcBorders>
              <w:right w:val="single" w:sz="4" w:space="0" w:color="auto"/>
            </w:tcBorders>
            <w:vAlign w:val="center"/>
          </w:tcPr>
          <w:p w14:paraId="5C4E3DE4" w14:textId="77777777" w:rsidR="00880C2B" w:rsidRPr="008C3F54"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40A92F3E" w14:textId="77777777" w:rsidR="00880C2B" w:rsidRPr="008C3F54" w:rsidRDefault="00880C2B" w:rsidP="000C0B01">
            <w:pPr>
              <w:spacing w:afterLines="60" w:after="144"/>
              <w:jc w:val="center"/>
              <w:rPr>
                <w:rFonts w:ascii="Arial" w:hAnsi="Arial" w:cs="Arial"/>
                <w:b/>
                <w:sz w:val="16"/>
                <w:szCs w:val="16"/>
              </w:rPr>
            </w:pPr>
          </w:p>
        </w:tc>
      </w:tr>
      <w:tr w:rsidR="00880C2B" w:rsidRPr="008C3F54" w14:paraId="0D95A304" w14:textId="77777777" w:rsidTr="00A36376">
        <w:tblPrEx>
          <w:jc w:val="center"/>
          <w:tblInd w:w="0" w:type="dxa"/>
        </w:tblPrEx>
        <w:trPr>
          <w:trHeight w:val="643"/>
          <w:jc w:val="center"/>
        </w:trPr>
        <w:tc>
          <w:tcPr>
            <w:tcW w:w="947" w:type="dxa"/>
            <w:vAlign w:val="center"/>
          </w:tcPr>
          <w:p w14:paraId="76BC56D6" w14:textId="77777777" w:rsidR="00880C2B" w:rsidRPr="00CB06E1" w:rsidRDefault="00880C2B" w:rsidP="000C0B01">
            <w:pPr>
              <w:spacing w:afterLines="60" w:after="144"/>
              <w:rPr>
                <w:rFonts w:ascii="Arial" w:hAnsi="Arial" w:cs="Arial"/>
                <w:b/>
                <w:sz w:val="16"/>
                <w:szCs w:val="16"/>
              </w:rPr>
            </w:pPr>
            <w:r w:rsidRPr="00CB06E1">
              <w:rPr>
                <w:rFonts w:ascii="Arial" w:hAnsi="Arial" w:cs="Arial"/>
                <w:b/>
                <w:sz w:val="16"/>
                <w:szCs w:val="16"/>
              </w:rPr>
              <w:t>57</w:t>
            </w:r>
          </w:p>
        </w:tc>
        <w:tc>
          <w:tcPr>
            <w:tcW w:w="6425" w:type="dxa"/>
            <w:vAlign w:val="center"/>
          </w:tcPr>
          <w:p w14:paraId="325C4C33" w14:textId="77777777" w:rsidR="00880C2B" w:rsidRPr="00CB06E1" w:rsidRDefault="00880C2B" w:rsidP="000C0B01">
            <w:pPr>
              <w:pStyle w:val="Prrafodelista"/>
              <w:tabs>
                <w:tab w:val="left" w:pos="240"/>
              </w:tabs>
              <w:ind w:left="0"/>
              <w:jc w:val="both"/>
              <w:rPr>
                <w:rFonts w:ascii="Arial" w:hAnsi="Arial" w:cs="Arial"/>
                <w:sz w:val="16"/>
                <w:szCs w:val="16"/>
              </w:rPr>
            </w:pPr>
            <w:r w:rsidRPr="00CB06E1">
              <w:rPr>
                <w:rFonts w:ascii="Arial" w:hAnsi="Arial" w:cs="Arial"/>
                <w:b/>
                <w:bCs/>
                <w:sz w:val="16"/>
                <w:szCs w:val="16"/>
              </w:rPr>
              <w:t>CAPACIDAD OPERATIVA:</w:t>
            </w:r>
            <w:r w:rsidRPr="00CB06E1">
              <w:rPr>
                <w:rFonts w:ascii="Arial" w:hAnsi="Arial" w:cs="Arial"/>
                <w:sz w:val="16"/>
                <w:szCs w:val="16"/>
              </w:rPr>
              <w:t xml:space="preserve"> </w:t>
            </w:r>
          </w:p>
          <w:p w14:paraId="19E40F21" w14:textId="77777777" w:rsidR="00880C2B" w:rsidRPr="00CB06E1" w:rsidRDefault="00880C2B" w:rsidP="000C0B01">
            <w:pPr>
              <w:pStyle w:val="Prrafodelista"/>
              <w:tabs>
                <w:tab w:val="left" w:pos="240"/>
              </w:tabs>
              <w:ind w:left="0"/>
              <w:jc w:val="both"/>
              <w:rPr>
                <w:rFonts w:ascii="Arial" w:hAnsi="Arial" w:cs="Arial"/>
                <w:sz w:val="16"/>
                <w:szCs w:val="16"/>
              </w:rPr>
            </w:pPr>
          </w:p>
          <w:p w14:paraId="5D252D38" w14:textId="77777777" w:rsidR="00880C2B" w:rsidRPr="00CB06E1" w:rsidRDefault="00880C2B" w:rsidP="000C0B01">
            <w:pPr>
              <w:pStyle w:val="Prrafodelista"/>
              <w:tabs>
                <w:tab w:val="left" w:pos="240"/>
              </w:tabs>
              <w:ind w:left="0"/>
              <w:jc w:val="both"/>
              <w:rPr>
                <w:rFonts w:ascii="Arial" w:hAnsi="Arial" w:cs="Arial"/>
                <w:sz w:val="16"/>
                <w:szCs w:val="16"/>
              </w:rPr>
            </w:pPr>
            <w:r w:rsidRPr="00CB06E1">
              <w:rPr>
                <w:rFonts w:ascii="Arial" w:hAnsi="Arial" w:cs="Arial"/>
                <w:sz w:val="16"/>
                <w:szCs w:val="16"/>
              </w:rPr>
              <w:t>El oferente deberá presentar certificación firmada por el representante legal, en la que indique que cuenta con un capital de trabajo suficiente para poder suministrar los productos y servicios ofrecidos, adicionalmente contar con toda la logística precisa para garantizar la prestación del servicio de cafetería y disponer de los productos reconocidos en el mercado nacional, y que estos sean naturales, frescos, saludables, sostenibles y de muy buena calidad (frutas, jugos naturales, panadería, pastelería, comida preparada con insumos saludables, entre otros productos alternativos, nutritivos y económicos); así mismo, es necesario que el oferente presente certificación suscrita por el representante legal, donde garantice que cuenta con la logística necesaria (equipos, mobiliario y enseres, insumos y personal), para la ejecución del objeto contractual, así:</w:t>
            </w:r>
          </w:p>
          <w:p w14:paraId="76449B13" w14:textId="77777777" w:rsidR="00880C2B" w:rsidRPr="00CB06E1" w:rsidRDefault="00880C2B" w:rsidP="000C0B01">
            <w:pPr>
              <w:pStyle w:val="Prrafodelista"/>
              <w:tabs>
                <w:tab w:val="left" w:pos="240"/>
              </w:tabs>
              <w:ind w:left="0"/>
              <w:jc w:val="both"/>
              <w:rPr>
                <w:rFonts w:ascii="Arial" w:hAnsi="Arial" w:cs="Arial"/>
                <w:sz w:val="16"/>
                <w:szCs w:val="16"/>
              </w:rPr>
            </w:pPr>
          </w:p>
          <w:p w14:paraId="40FE3105"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Dos (2) licuadoras.</w:t>
            </w:r>
          </w:p>
          <w:p w14:paraId="72AB763D"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Dos (2) hornos microondas.</w:t>
            </w:r>
          </w:p>
          <w:p w14:paraId="36E3F1CE"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Dos (2) sandwicheras.</w:t>
            </w:r>
          </w:p>
          <w:p w14:paraId="61C03830" w14:textId="77777777" w:rsidR="00880C2B" w:rsidRPr="00CB06E1" w:rsidRDefault="00880C2B" w:rsidP="00880C2B">
            <w:pPr>
              <w:pStyle w:val="Prrafodelista"/>
              <w:numPr>
                <w:ilvl w:val="0"/>
                <w:numId w:val="16"/>
              </w:numPr>
              <w:tabs>
                <w:tab w:val="left" w:pos="240"/>
              </w:tabs>
              <w:ind w:left="251" w:right="-79" w:hanging="251"/>
              <w:jc w:val="both"/>
              <w:rPr>
                <w:rFonts w:ascii="Arial" w:hAnsi="Arial" w:cs="Arial"/>
                <w:sz w:val="16"/>
                <w:szCs w:val="16"/>
              </w:rPr>
            </w:pPr>
            <w:r w:rsidRPr="00CB06E1">
              <w:rPr>
                <w:rFonts w:ascii="Arial" w:hAnsi="Arial" w:cs="Arial"/>
                <w:sz w:val="16"/>
                <w:szCs w:val="16"/>
              </w:rPr>
              <w:t>Un (1) celular para atender llamadas para el servicio de domicilios al interior de las instalaciones.</w:t>
            </w:r>
          </w:p>
          <w:p w14:paraId="263866CD" w14:textId="77777777" w:rsidR="00880C2B" w:rsidRPr="00CB06E1" w:rsidRDefault="00880C2B" w:rsidP="00880C2B">
            <w:pPr>
              <w:pStyle w:val="Prrafodelista"/>
              <w:numPr>
                <w:ilvl w:val="0"/>
                <w:numId w:val="16"/>
              </w:numPr>
              <w:tabs>
                <w:tab w:val="left" w:pos="240"/>
              </w:tabs>
              <w:ind w:left="251" w:right="-79" w:hanging="217"/>
              <w:jc w:val="both"/>
              <w:rPr>
                <w:rFonts w:ascii="Arial" w:hAnsi="Arial" w:cs="Arial"/>
                <w:sz w:val="16"/>
                <w:szCs w:val="16"/>
              </w:rPr>
            </w:pPr>
            <w:r w:rsidRPr="00CB06E1">
              <w:rPr>
                <w:rFonts w:ascii="Arial" w:hAnsi="Arial" w:cs="Arial"/>
                <w:sz w:val="16"/>
                <w:szCs w:val="16"/>
              </w:rPr>
              <w:t>Utensilios de cocina (vajillas, sartenes, cubiertos, ollas, entre otros que se hagan necesarios).</w:t>
            </w:r>
          </w:p>
          <w:p w14:paraId="5CCC8663"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Un (1) congelador.</w:t>
            </w:r>
          </w:p>
          <w:p w14:paraId="2D4C5B7C"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Dos (2) exprimidores de naranjas.</w:t>
            </w:r>
          </w:p>
          <w:p w14:paraId="655E5D84"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Dos (2) máquinas dispensadoras de jugos.</w:t>
            </w:r>
          </w:p>
          <w:p w14:paraId="70367701"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Tablero con el menú diario.</w:t>
            </w:r>
          </w:p>
          <w:p w14:paraId="74804A56" w14:textId="77777777" w:rsidR="00880C2B" w:rsidRPr="00CB06E1" w:rsidRDefault="00880C2B" w:rsidP="00880C2B">
            <w:pPr>
              <w:pStyle w:val="Prrafodelista"/>
              <w:numPr>
                <w:ilvl w:val="0"/>
                <w:numId w:val="16"/>
              </w:numPr>
              <w:tabs>
                <w:tab w:val="left" w:pos="240"/>
              </w:tabs>
              <w:ind w:left="601" w:right="-79" w:hanging="567"/>
              <w:jc w:val="both"/>
              <w:rPr>
                <w:rFonts w:ascii="Arial" w:hAnsi="Arial" w:cs="Arial"/>
                <w:sz w:val="16"/>
                <w:szCs w:val="16"/>
              </w:rPr>
            </w:pPr>
            <w:r w:rsidRPr="00CB06E1">
              <w:rPr>
                <w:rFonts w:ascii="Arial" w:hAnsi="Arial" w:cs="Arial"/>
                <w:sz w:val="16"/>
                <w:szCs w:val="16"/>
              </w:rPr>
              <w:t>Carta con los productos que se vendan el negocio.</w:t>
            </w:r>
          </w:p>
          <w:p w14:paraId="78B0B183" w14:textId="77777777" w:rsidR="00880C2B" w:rsidRPr="00CB06E1" w:rsidRDefault="00880C2B" w:rsidP="000C0B01">
            <w:pPr>
              <w:pStyle w:val="Prrafodelista"/>
              <w:tabs>
                <w:tab w:val="left" w:pos="240"/>
              </w:tabs>
              <w:ind w:left="0"/>
              <w:jc w:val="both"/>
              <w:rPr>
                <w:rFonts w:ascii="Arial" w:hAnsi="Arial" w:cs="Arial"/>
                <w:sz w:val="16"/>
                <w:szCs w:val="16"/>
              </w:rPr>
            </w:pPr>
          </w:p>
          <w:p w14:paraId="2D96DA90" w14:textId="77777777" w:rsidR="00880C2B" w:rsidRPr="00CB06E1" w:rsidRDefault="00880C2B" w:rsidP="000C0B01">
            <w:pPr>
              <w:pStyle w:val="Prrafodelista"/>
              <w:tabs>
                <w:tab w:val="left" w:pos="240"/>
              </w:tabs>
              <w:ind w:left="0"/>
              <w:jc w:val="both"/>
              <w:rPr>
                <w:rFonts w:ascii="Arial" w:hAnsi="Arial" w:cs="Arial"/>
                <w:sz w:val="16"/>
                <w:szCs w:val="16"/>
              </w:rPr>
            </w:pPr>
            <w:r w:rsidRPr="00CB06E1">
              <w:rPr>
                <w:rFonts w:ascii="Arial" w:hAnsi="Arial" w:cs="Arial"/>
                <w:b/>
                <w:bCs/>
                <w:sz w:val="16"/>
                <w:szCs w:val="16"/>
              </w:rPr>
              <w:t>Nota 1:</w:t>
            </w:r>
            <w:r w:rsidRPr="00CB06E1">
              <w:rPr>
                <w:rFonts w:ascii="Arial" w:hAnsi="Arial" w:cs="Arial"/>
                <w:sz w:val="16"/>
                <w:szCs w:val="16"/>
              </w:rPr>
              <w:t xml:space="preserve"> En caso de ser requerida mayor capacidad operativa o modificar la indicada anteriormente, para la prestación del servicio, el oferente garantizará la logística necesaria para la ejecución del objeto contractual.</w:t>
            </w:r>
          </w:p>
          <w:p w14:paraId="0F4B966A" w14:textId="77777777" w:rsidR="00880C2B" w:rsidRPr="00CB06E1" w:rsidRDefault="00880C2B" w:rsidP="000C0B01">
            <w:pPr>
              <w:pStyle w:val="Prrafodelista"/>
              <w:tabs>
                <w:tab w:val="left" w:pos="240"/>
              </w:tabs>
              <w:ind w:left="0"/>
              <w:jc w:val="both"/>
              <w:rPr>
                <w:rFonts w:ascii="Arial" w:hAnsi="Arial" w:cs="Arial"/>
                <w:sz w:val="16"/>
                <w:szCs w:val="16"/>
              </w:rPr>
            </w:pPr>
          </w:p>
          <w:p w14:paraId="61D61AA7" w14:textId="77777777" w:rsidR="00880C2B" w:rsidRPr="00CB06E1" w:rsidRDefault="00880C2B" w:rsidP="000C0B01">
            <w:pPr>
              <w:pStyle w:val="Textocomentario"/>
              <w:rPr>
                <w:rFonts w:ascii="Arial" w:hAnsi="Arial" w:cs="Arial"/>
                <w:sz w:val="16"/>
                <w:szCs w:val="16"/>
              </w:rPr>
            </w:pPr>
            <w:r w:rsidRPr="00CB06E1">
              <w:rPr>
                <w:rFonts w:ascii="Arial" w:hAnsi="Arial" w:cs="Arial"/>
                <w:b/>
                <w:bCs/>
                <w:sz w:val="16"/>
                <w:szCs w:val="16"/>
              </w:rPr>
              <w:t>Nota 2:</w:t>
            </w:r>
            <w:r w:rsidRPr="00CB06E1">
              <w:rPr>
                <w:rFonts w:ascii="Arial" w:hAnsi="Arial" w:cs="Arial"/>
                <w:sz w:val="16"/>
                <w:szCs w:val="16"/>
              </w:rPr>
              <w:t xml:space="preserve"> Toda la capacidad operativa indicada anteriormente será aportada por el arrendatario sin costo adicional para la Dirección de Educación Policial – Escuela de Investigación Criminal.</w:t>
            </w:r>
          </w:p>
          <w:p w14:paraId="6DC950B5" w14:textId="77777777" w:rsidR="00880C2B" w:rsidRPr="00CB06E1" w:rsidRDefault="00880C2B" w:rsidP="000C0B01">
            <w:pPr>
              <w:pStyle w:val="Textoindependiente2"/>
              <w:tabs>
                <w:tab w:val="left" w:pos="1980"/>
              </w:tabs>
              <w:spacing w:after="0" w:line="240" w:lineRule="auto"/>
              <w:ind w:right="17"/>
              <w:jc w:val="both"/>
              <w:rPr>
                <w:rFonts w:ascii="Arial" w:hAnsi="Arial" w:cs="Arial"/>
                <w:b/>
                <w:bCs/>
                <w:sz w:val="16"/>
                <w:szCs w:val="16"/>
              </w:rPr>
            </w:pPr>
          </w:p>
        </w:tc>
        <w:tc>
          <w:tcPr>
            <w:tcW w:w="1134" w:type="dxa"/>
            <w:tcBorders>
              <w:right w:val="single" w:sz="4" w:space="0" w:color="auto"/>
            </w:tcBorders>
            <w:vAlign w:val="center"/>
          </w:tcPr>
          <w:p w14:paraId="5F2A1A00" w14:textId="77777777" w:rsidR="00880C2B" w:rsidRPr="00CB06E1" w:rsidRDefault="00880C2B" w:rsidP="000C0B01">
            <w:pPr>
              <w:spacing w:afterLines="60" w:after="144"/>
              <w:jc w:val="center"/>
              <w:rPr>
                <w:rFonts w:ascii="Arial" w:hAnsi="Arial" w:cs="Arial"/>
                <w:b/>
                <w:sz w:val="16"/>
                <w:szCs w:val="16"/>
              </w:rPr>
            </w:pPr>
          </w:p>
        </w:tc>
        <w:tc>
          <w:tcPr>
            <w:tcW w:w="1276" w:type="dxa"/>
            <w:tcBorders>
              <w:left w:val="single" w:sz="4" w:space="0" w:color="auto"/>
            </w:tcBorders>
            <w:vAlign w:val="center"/>
          </w:tcPr>
          <w:p w14:paraId="6D3461B7" w14:textId="77777777" w:rsidR="00880C2B" w:rsidRPr="00CB06E1" w:rsidRDefault="00880C2B" w:rsidP="000C0B01">
            <w:pPr>
              <w:spacing w:afterLines="60" w:after="144"/>
              <w:jc w:val="center"/>
              <w:rPr>
                <w:rFonts w:ascii="Arial" w:hAnsi="Arial" w:cs="Arial"/>
                <w:b/>
                <w:sz w:val="16"/>
                <w:szCs w:val="16"/>
              </w:rPr>
            </w:pPr>
          </w:p>
        </w:tc>
      </w:tr>
    </w:tbl>
    <w:p w14:paraId="06ABFFF7" w14:textId="77777777" w:rsidR="00CB06E1" w:rsidRDefault="00CB06E1" w:rsidP="00880C2B"/>
    <w:p w14:paraId="53785E9B" w14:textId="1BB8BEF7" w:rsidR="00B03B2D" w:rsidRDefault="00B03B2D" w:rsidP="00B03B2D">
      <w:pPr>
        <w:jc w:val="center"/>
      </w:pPr>
      <w:r w:rsidRPr="00B03B2D">
        <w:rPr>
          <w:rFonts w:ascii="Arial" w:eastAsia="Times New Roman" w:hAnsi="Arial" w:cs="Arial"/>
          <w:b/>
          <w:bCs/>
          <w:sz w:val="16"/>
          <w:szCs w:val="16"/>
          <w:lang w:eastAsia="es-ES"/>
        </w:rPr>
        <w:t>CRITERIO SGA</w:t>
      </w:r>
    </w:p>
    <w:tbl>
      <w:tblPr>
        <w:tblStyle w:val="Tablaconcuadrcula"/>
        <w:tblW w:w="5540" w:type="pct"/>
        <w:tblInd w:w="-431" w:type="dxa"/>
        <w:tblLook w:val="04A0" w:firstRow="1" w:lastRow="0" w:firstColumn="1" w:lastColumn="0" w:noHBand="0" w:noVBand="1"/>
      </w:tblPr>
      <w:tblGrid>
        <w:gridCol w:w="761"/>
        <w:gridCol w:w="6037"/>
        <w:gridCol w:w="1185"/>
        <w:gridCol w:w="892"/>
        <w:gridCol w:w="906"/>
      </w:tblGrid>
      <w:tr w:rsidR="00A77622" w14:paraId="3E40573E" w14:textId="77777777" w:rsidTr="002D6978">
        <w:tc>
          <w:tcPr>
            <w:tcW w:w="389" w:type="pct"/>
            <w:vAlign w:val="center"/>
          </w:tcPr>
          <w:p w14:paraId="57917EB2" w14:textId="00D4405B" w:rsidR="00CB06E1" w:rsidRPr="00CB06E1" w:rsidRDefault="00CB06E1" w:rsidP="00CB06E1">
            <w:pPr>
              <w:jc w:val="center"/>
              <w:rPr>
                <w:rFonts w:ascii="Arial" w:eastAsia="Times New Roman" w:hAnsi="Arial" w:cs="Arial"/>
                <w:b/>
                <w:bCs/>
                <w:sz w:val="16"/>
                <w:szCs w:val="16"/>
                <w:lang w:eastAsia="es-ES"/>
              </w:rPr>
            </w:pPr>
            <w:r w:rsidRPr="00CB06E1">
              <w:rPr>
                <w:rFonts w:ascii="Arial" w:eastAsia="Times New Roman" w:hAnsi="Arial" w:cs="Arial"/>
                <w:b/>
                <w:bCs/>
                <w:sz w:val="16"/>
                <w:szCs w:val="16"/>
                <w:lang w:eastAsia="es-ES"/>
              </w:rPr>
              <w:t>ÍTEM</w:t>
            </w:r>
          </w:p>
        </w:tc>
        <w:tc>
          <w:tcPr>
            <w:tcW w:w="3086" w:type="pct"/>
            <w:vAlign w:val="center"/>
          </w:tcPr>
          <w:p w14:paraId="03B66A67" w14:textId="402E6564" w:rsidR="00CB06E1" w:rsidRPr="00CB06E1" w:rsidRDefault="00B03B2D" w:rsidP="00CB06E1">
            <w:pPr>
              <w:jc w:val="center"/>
              <w:rPr>
                <w:rFonts w:ascii="Arial" w:eastAsia="Times New Roman" w:hAnsi="Arial" w:cs="Arial"/>
                <w:b/>
                <w:bCs/>
                <w:sz w:val="16"/>
                <w:szCs w:val="16"/>
                <w:lang w:eastAsia="es-ES"/>
              </w:rPr>
            </w:pPr>
            <w:r>
              <w:rPr>
                <w:rFonts w:ascii="Arial" w:eastAsia="Times New Roman" w:hAnsi="Arial" w:cs="Arial"/>
                <w:b/>
                <w:bCs/>
                <w:sz w:val="16"/>
                <w:szCs w:val="16"/>
                <w:lang w:eastAsia="es-ES"/>
              </w:rPr>
              <w:t>ETAPA PRECONTRACTUAL</w:t>
            </w:r>
          </w:p>
        </w:tc>
        <w:tc>
          <w:tcPr>
            <w:tcW w:w="606" w:type="pct"/>
            <w:vAlign w:val="center"/>
          </w:tcPr>
          <w:p w14:paraId="081CAEF0" w14:textId="6A61A612" w:rsidR="00CB06E1" w:rsidRPr="00CB06E1" w:rsidRDefault="00B03B2D" w:rsidP="00156F06">
            <w:pPr>
              <w:jc w:val="center"/>
              <w:rPr>
                <w:rFonts w:ascii="Arial" w:eastAsia="Times New Roman" w:hAnsi="Arial" w:cs="Arial"/>
                <w:b/>
                <w:bCs/>
                <w:sz w:val="16"/>
                <w:szCs w:val="16"/>
                <w:lang w:eastAsia="es-ES"/>
              </w:rPr>
            </w:pPr>
            <w:r>
              <w:rPr>
                <w:rFonts w:ascii="Arial" w:eastAsia="Times New Roman" w:hAnsi="Arial" w:cs="Arial"/>
                <w:b/>
                <w:bCs/>
                <w:sz w:val="16"/>
                <w:szCs w:val="16"/>
                <w:lang w:eastAsia="es-ES"/>
              </w:rPr>
              <w:t>SOPORTE REQUERIDO</w:t>
            </w:r>
          </w:p>
        </w:tc>
        <w:tc>
          <w:tcPr>
            <w:tcW w:w="456" w:type="pct"/>
            <w:vAlign w:val="center"/>
          </w:tcPr>
          <w:p w14:paraId="4F6FE588" w14:textId="62F735E9" w:rsidR="00CB06E1" w:rsidRPr="00CB06E1" w:rsidRDefault="00B03B2D" w:rsidP="00CB06E1">
            <w:pPr>
              <w:jc w:val="center"/>
              <w:rPr>
                <w:rFonts w:ascii="Arial" w:eastAsia="Times New Roman" w:hAnsi="Arial" w:cs="Arial"/>
                <w:b/>
                <w:bCs/>
                <w:sz w:val="16"/>
                <w:szCs w:val="16"/>
                <w:lang w:eastAsia="es-ES"/>
              </w:rPr>
            </w:pPr>
            <w:r>
              <w:rPr>
                <w:rFonts w:ascii="Arial" w:eastAsia="Times New Roman" w:hAnsi="Arial" w:cs="Arial"/>
                <w:b/>
                <w:bCs/>
                <w:sz w:val="16"/>
                <w:szCs w:val="16"/>
                <w:lang w:eastAsia="es-ES"/>
              </w:rPr>
              <w:t>CUMPLE</w:t>
            </w:r>
          </w:p>
        </w:tc>
        <w:tc>
          <w:tcPr>
            <w:tcW w:w="463" w:type="pct"/>
            <w:vAlign w:val="center"/>
          </w:tcPr>
          <w:p w14:paraId="12C58307" w14:textId="03539639" w:rsidR="00CB06E1" w:rsidRPr="00CB06E1" w:rsidRDefault="00B03B2D" w:rsidP="00CB06E1">
            <w:pPr>
              <w:jc w:val="center"/>
              <w:rPr>
                <w:rFonts w:ascii="Arial" w:eastAsia="Times New Roman" w:hAnsi="Arial" w:cs="Arial"/>
                <w:b/>
                <w:bCs/>
                <w:sz w:val="16"/>
                <w:szCs w:val="16"/>
                <w:lang w:eastAsia="es-ES"/>
              </w:rPr>
            </w:pPr>
            <w:r>
              <w:rPr>
                <w:rFonts w:ascii="Arial" w:eastAsia="Times New Roman" w:hAnsi="Arial" w:cs="Arial"/>
                <w:b/>
                <w:bCs/>
                <w:sz w:val="16"/>
                <w:szCs w:val="16"/>
                <w:lang w:eastAsia="es-ES"/>
              </w:rPr>
              <w:t>NO CUMPLE</w:t>
            </w:r>
          </w:p>
        </w:tc>
      </w:tr>
      <w:tr w:rsidR="00B131F6" w14:paraId="29A6D833" w14:textId="77777777" w:rsidTr="002D6978">
        <w:tc>
          <w:tcPr>
            <w:tcW w:w="389" w:type="pct"/>
            <w:vAlign w:val="center"/>
          </w:tcPr>
          <w:p w14:paraId="455FCC1A" w14:textId="248969C8" w:rsidR="00B03B2D" w:rsidRPr="00B03B2D" w:rsidRDefault="00B03B2D" w:rsidP="00B03B2D">
            <w:pPr>
              <w:jc w:val="center"/>
              <w:rPr>
                <w:rFonts w:ascii="Arial" w:eastAsia="Times New Roman" w:hAnsi="Arial" w:cs="Arial"/>
                <w:sz w:val="16"/>
                <w:szCs w:val="16"/>
                <w:lang w:eastAsia="es-ES"/>
              </w:rPr>
            </w:pPr>
            <w:r w:rsidRPr="00B03B2D">
              <w:rPr>
                <w:rFonts w:ascii="Arial" w:eastAsia="Times New Roman" w:hAnsi="Arial" w:cs="Arial"/>
                <w:sz w:val="16"/>
                <w:szCs w:val="16"/>
                <w:lang w:eastAsia="es-ES"/>
              </w:rPr>
              <w:t>1</w:t>
            </w:r>
          </w:p>
        </w:tc>
        <w:tc>
          <w:tcPr>
            <w:tcW w:w="3086" w:type="pct"/>
            <w:vAlign w:val="center"/>
          </w:tcPr>
          <w:p w14:paraId="46ABD15B" w14:textId="77777777" w:rsidR="00B03B2D" w:rsidRPr="00B03B2D" w:rsidRDefault="00B03B2D" w:rsidP="00B03B2D">
            <w:pPr>
              <w:spacing w:before="253"/>
              <w:jc w:val="both"/>
              <w:rPr>
                <w:rFonts w:ascii="Arial" w:eastAsia="Times New Roman" w:hAnsi="Arial" w:cs="Arial"/>
                <w:sz w:val="16"/>
                <w:szCs w:val="16"/>
                <w:lang w:eastAsia="es-ES"/>
              </w:rPr>
            </w:pPr>
            <w:r w:rsidRPr="00B03B2D">
              <w:rPr>
                <w:rFonts w:ascii="Arial" w:eastAsia="Times New Roman" w:hAnsi="Arial" w:cs="Arial"/>
                <w:sz w:val="16"/>
                <w:szCs w:val="16"/>
                <w:lang w:eastAsia="es-ES"/>
              </w:rPr>
              <w:t>El arrendatario deberá dar cumplimiento a las condiciones de calidad exigidas para el vertimiento hídrico sobre la red de alcantarillado público; cuando las aguas residuales no domésticas no cumplan las condiciones, el arrendatario está obligado a realizar el tratamiento previo de sus vertimientos mediante un sistema adecuado, conforme con los parámetros fisicoquímicos que exige la norma, incluyendo sus valores límites máximos permisibles (Resolución 0631 de 2015, expedida por el Ministerio de Ambiente y Desarrollo Sostenible).</w:t>
            </w:r>
          </w:p>
          <w:p w14:paraId="488B76A3" w14:textId="77777777" w:rsidR="00B03B2D" w:rsidRPr="00B03B2D" w:rsidRDefault="00B03B2D" w:rsidP="00B03B2D">
            <w:pPr>
              <w:spacing w:before="253"/>
              <w:jc w:val="both"/>
              <w:rPr>
                <w:rFonts w:ascii="Arial" w:eastAsia="Times New Roman" w:hAnsi="Arial" w:cs="Arial"/>
                <w:sz w:val="16"/>
                <w:szCs w:val="16"/>
                <w:lang w:eastAsia="es-ES"/>
              </w:rPr>
            </w:pPr>
            <w:r w:rsidRPr="00B03B2D">
              <w:rPr>
                <w:rFonts w:ascii="Arial" w:eastAsia="Times New Roman" w:hAnsi="Arial" w:cs="Arial"/>
                <w:sz w:val="16"/>
                <w:szCs w:val="16"/>
                <w:lang w:eastAsia="es-ES"/>
              </w:rPr>
              <w:t xml:space="preserve">Para efectos de dar cumplimiento a lo referido anteriormente, deberá contratar el análisis fisicoquímico del agua a través de laboratorios acreditados y con resolución aprobada por el Instituto de Hidrología, Meteorología y Estudios Ambientales (IDEAM), conforme lo señala el artículo 2_2.6.1.2.4. del Decreto 1076 </w:t>
            </w:r>
            <w:r w:rsidRPr="00B03B2D">
              <w:rPr>
                <w:rFonts w:ascii="Arial" w:eastAsia="Times New Roman" w:hAnsi="Arial" w:cs="Arial"/>
                <w:sz w:val="16"/>
                <w:szCs w:val="16"/>
                <w:lang w:eastAsia="es-ES"/>
              </w:rPr>
              <w:lastRenderedPageBreak/>
              <w:t>2015 "Por medio del cual se expide Decreto Único Reglamentario del Sector Ambiente y Desarrollo Sostenible".</w:t>
            </w:r>
          </w:p>
          <w:p w14:paraId="2953183E" w14:textId="77777777" w:rsidR="00B03B2D" w:rsidRPr="00B03B2D" w:rsidRDefault="00B03B2D" w:rsidP="00B03B2D">
            <w:pPr>
              <w:spacing w:before="253"/>
              <w:jc w:val="both"/>
              <w:rPr>
                <w:rFonts w:ascii="Arial" w:eastAsia="Times New Roman" w:hAnsi="Arial" w:cs="Arial"/>
                <w:sz w:val="16"/>
                <w:szCs w:val="16"/>
                <w:lang w:eastAsia="es-ES"/>
              </w:rPr>
            </w:pPr>
            <w:r w:rsidRPr="00B03B2D">
              <w:rPr>
                <w:rFonts w:ascii="Arial" w:eastAsia="Times New Roman" w:hAnsi="Arial" w:cs="Arial"/>
                <w:sz w:val="16"/>
                <w:szCs w:val="16"/>
                <w:lang w:eastAsia="es-ES"/>
              </w:rPr>
              <w:t>La actividad se debe realizar cada seis (6) meses, la primera caracterización se efectuará al finalizar el primer mes de iniciada su actividad productiva, y de ser necesario conforme los resultados de laboratorio, el contratista deberá tornar medidas ambientales para el logro del cumplimiento de los parámetros exigidos en los artículos 12 y 16 de la Resolución 0631 de 2015, MADS, la segunda, seis (6) meses después de realizada la caracterización (si se están cumpliendo todos los parámetros), en caso de no cumplirse los parámetros, cada 3 meses se realizará caracterización de las aguas residuales en los vertimientos puntuales.</w:t>
            </w:r>
          </w:p>
          <w:p w14:paraId="0725CE7A" w14:textId="73D5D1DF" w:rsidR="00B03B2D" w:rsidRPr="00B03B2D" w:rsidRDefault="00B03B2D" w:rsidP="00B03B2D">
            <w:pPr>
              <w:rPr>
                <w:rFonts w:ascii="Arial" w:eastAsia="Times New Roman" w:hAnsi="Arial" w:cs="Arial"/>
                <w:sz w:val="16"/>
                <w:szCs w:val="16"/>
                <w:lang w:eastAsia="es-ES"/>
              </w:rPr>
            </w:pPr>
            <w:r w:rsidRPr="00B03B2D">
              <w:rPr>
                <w:rFonts w:ascii="Arial" w:eastAsia="Times New Roman" w:hAnsi="Arial" w:cs="Arial"/>
                <w:sz w:val="16"/>
                <w:szCs w:val="16"/>
                <w:lang w:eastAsia="es-ES"/>
              </w:rPr>
              <w:t>Nota: para el caso de Bogotá D C, se debe acatar la Resolución 3957 de 2009 expedida por la Secretaría Distrital de Ambiente de Bogotá, o el acto administrativo que la modifique, adicione o sustituya.</w:t>
            </w:r>
          </w:p>
        </w:tc>
        <w:tc>
          <w:tcPr>
            <w:tcW w:w="606" w:type="pct"/>
            <w:vAlign w:val="center"/>
          </w:tcPr>
          <w:p w14:paraId="506EC74E" w14:textId="6CE13F8F" w:rsidR="00B03B2D" w:rsidRPr="00B03B2D" w:rsidRDefault="00B03B2D" w:rsidP="00156F06">
            <w:pPr>
              <w:jc w:val="center"/>
              <w:rPr>
                <w:rFonts w:ascii="Arial" w:eastAsia="Times New Roman" w:hAnsi="Arial" w:cs="Arial"/>
                <w:sz w:val="16"/>
                <w:szCs w:val="16"/>
                <w:lang w:eastAsia="es-ES"/>
              </w:rPr>
            </w:pPr>
            <w:r w:rsidRPr="00B03B2D">
              <w:rPr>
                <w:rFonts w:ascii="Arial" w:eastAsia="Times New Roman" w:hAnsi="Arial" w:cs="Arial"/>
                <w:sz w:val="16"/>
                <w:szCs w:val="16"/>
                <w:lang w:eastAsia="es-ES"/>
              </w:rPr>
              <w:lastRenderedPageBreak/>
              <w:t>Oficio de compromiso</w:t>
            </w:r>
          </w:p>
        </w:tc>
        <w:tc>
          <w:tcPr>
            <w:tcW w:w="456" w:type="pct"/>
          </w:tcPr>
          <w:p w14:paraId="44E0E2E3" w14:textId="77777777" w:rsidR="00B03B2D" w:rsidRDefault="00B03B2D" w:rsidP="00B03B2D"/>
        </w:tc>
        <w:tc>
          <w:tcPr>
            <w:tcW w:w="463" w:type="pct"/>
          </w:tcPr>
          <w:p w14:paraId="026CF95B" w14:textId="77777777" w:rsidR="00B03B2D" w:rsidRDefault="00B03B2D" w:rsidP="00B03B2D"/>
        </w:tc>
      </w:tr>
      <w:tr w:rsidR="008C61E5" w14:paraId="63AC9E86" w14:textId="77777777" w:rsidTr="002D6978">
        <w:tc>
          <w:tcPr>
            <w:tcW w:w="389" w:type="pct"/>
            <w:vAlign w:val="center"/>
          </w:tcPr>
          <w:p w14:paraId="5350A3F9" w14:textId="71DD6741" w:rsidR="00156F06" w:rsidRPr="00156F06" w:rsidRDefault="00156F06" w:rsidP="00156F06">
            <w:pPr>
              <w:jc w:val="center"/>
              <w:rPr>
                <w:rFonts w:ascii="Arial" w:eastAsia="Times New Roman" w:hAnsi="Arial" w:cs="Arial"/>
                <w:sz w:val="16"/>
                <w:szCs w:val="16"/>
                <w:lang w:eastAsia="es-ES"/>
              </w:rPr>
            </w:pPr>
            <w:r w:rsidRPr="00156F06">
              <w:rPr>
                <w:rFonts w:ascii="Arial" w:hAnsi="Arial" w:cs="Arial"/>
                <w:color w:val="000000" w:themeColor="text1"/>
                <w:sz w:val="16"/>
                <w:szCs w:val="16"/>
              </w:rPr>
              <w:t>2</w:t>
            </w:r>
          </w:p>
        </w:tc>
        <w:tc>
          <w:tcPr>
            <w:tcW w:w="3086" w:type="pct"/>
          </w:tcPr>
          <w:p w14:paraId="6B6F2F11" w14:textId="57838986" w:rsidR="00156F06" w:rsidRPr="00CF183A" w:rsidRDefault="00156F06" w:rsidP="00156F06">
            <w:pPr>
              <w:spacing w:before="253"/>
              <w:jc w:val="both"/>
              <w:rPr>
                <w:rStyle w:val="Hipervnculo"/>
                <w:rFonts w:ascii="Arial" w:hAnsi="Arial" w:cs="Arial"/>
                <w:sz w:val="16"/>
                <w:szCs w:val="16"/>
              </w:rPr>
            </w:pPr>
            <w:r>
              <w:rPr>
                <w:rFonts w:ascii="Arial" w:hAnsi="Arial" w:cs="Arial"/>
                <w:sz w:val="16"/>
                <w:szCs w:val="16"/>
                <w:lang w:val="es-ES"/>
              </w:rPr>
              <w:t xml:space="preserve">Consulta de sanciones o infracciones vigentes en el Registro único de Infractores Ambientales (RUIA), actualizado por la Autoridad Nacional de Licencias Ambientales </w:t>
            </w:r>
            <w:r w:rsidR="00FB1A61">
              <w:rPr>
                <w:rFonts w:ascii="Arial" w:hAnsi="Arial" w:cs="Arial"/>
                <w:sz w:val="16"/>
                <w:szCs w:val="16"/>
                <w:lang w:val="es-ES"/>
              </w:rPr>
              <w:t>(ANLA)</w:t>
            </w:r>
            <w:r w:rsidR="00CF183A">
              <w:rPr>
                <w:rFonts w:ascii="Arial" w:hAnsi="Arial" w:cs="Arial"/>
                <w:sz w:val="16"/>
                <w:szCs w:val="16"/>
                <w:lang w:val="es-ES"/>
              </w:rPr>
              <w:t xml:space="preserve"> </w:t>
            </w:r>
            <w:hyperlink r:id="rId15" w:history="1">
              <w:r w:rsidR="00CF183A" w:rsidRPr="0042751A">
                <w:rPr>
                  <w:rStyle w:val="Hipervnculo"/>
                  <w:rFonts w:ascii="Arial" w:hAnsi="Arial" w:cs="Arial"/>
                  <w:sz w:val="16"/>
                  <w:szCs w:val="16"/>
                  <w:lang w:val="es-ES"/>
                </w:rPr>
                <w:t>http://vital.miniambiente.gov.co/SILPA</w:t>
              </w:r>
            </w:hyperlink>
            <w:r w:rsidR="00CF183A">
              <w:rPr>
                <w:rFonts w:ascii="Arial" w:hAnsi="Arial" w:cs="Arial"/>
                <w:sz w:val="16"/>
                <w:szCs w:val="16"/>
                <w:lang w:val="es-ES"/>
              </w:rPr>
              <w:t>_</w:t>
            </w:r>
            <w:r w:rsidR="00CF183A" w:rsidRPr="00CF183A">
              <w:rPr>
                <w:rStyle w:val="Hipervnculo"/>
                <w:rFonts w:ascii="Arial" w:hAnsi="Arial" w:cs="Arial"/>
                <w:sz w:val="16"/>
                <w:szCs w:val="16"/>
              </w:rPr>
              <w:t>UT_PRE/ConsultarSancion.aspx?Ubic=ext</w:t>
            </w:r>
          </w:p>
          <w:p w14:paraId="57AF5921" w14:textId="5339CCB5" w:rsidR="00156F06" w:rsidRPr="00156F06" w:rsidRDefault="00156F06" w:rsidP="00156F06">
            <w:pPr>
              <w:spacing w:before="253"/>
              <w:jc w:val="both"/>
              <w:rPr>
                <w:rFonts w:ascii="Arial" w:eastAsia="Times New Roman" w:hAnsi="Arial" w:cs="Arial"/>
                <w:sz w:val="16"/>
                <w:szCs w:val="16"/>
                <w:lang w:eastAsia="es-ES"/>
              </w:rPr>
            </w:pPr>
            <w:r w:rsidRPr="00156F06">
              <w:rPr>
                <w:rFonts w:ascii="Arial" w:hAnsi="Arial" w:cs="Arial"/>
                <w:sz w:val="16"/>
                <w:szCs w:val="16"/>
                <w:lang w:val="es-ES"/>
              </w:rPr>
              <w:t xml:space="preserve">Se prohíbe al arrendatario realizar vertimiento de sustancias peligrosas, según lo establecido en el Decreto 1076 de 2015, o la norma que la modifique o sustituya </w:t>
            </w:r>
            <w:r w:rsidRPr="00156F06">
              <w:rPr>
                <w:rFonts w:ascii="Arial" w:hAnsi="Arial" w:cs="Arial"/>
                <w:iCs/>
                <w:sz w:val="16"/>
                <w:szCs w:val="16"/>
                <w:lang w:val="es-ES"/>
              </w:rPr>
              <w:t>"Se prohíbe el vertimiento, la disposición, o permitir que se disponga directa o indirectamente a la red de alcantarillado público y/o en cuerpos de agua de uso público o privado cualquier residuo o sustancia sólida, líquida o gaseosa que sea considerada como peligrosa".</w:t>
            </w:r>
          </w:p>
        </w:tc>
        <w:tc>
          <w:tcPr>
            <w:tcW w:w="606" w:type="pct"/>
            <w:vAlign w:val="center"/>
          </w:tcPr>
          <w:p w14:paraId="7CFB2060" w14:textId="05C57E0A" w:rsidR="00156F06" w:rsidRPr="00156F06" w:rsidRDefault="00156F06" w:rsidP="00156F06">
            <w:pPr>
              <w:jc w:val="center"/>
              <w:rPr>
                <w:rFonts w:ascii="Arial" w:eastAsia="Times New Roman" w:hAnsi="Arial" w:cs="Arial"/>
                <w:sz w:val="16"/>
                <w:szCs w:val="16"/>
                <w:lang w:eastAsia="es-ES"/>
              </w:rPr>
            </w:pPr>
            <w:r w:rsidRPr="00156F06">
              <w:rPr>
                <w:rFonts w:ascii="Arial" w:hAnsi="Arial" w:cs="Arial"/>
                <w:color w:val="000000" w:themeColor="text1"/>
                <w:sz w:val="16"/>
                <w:szCs w:val="16"/>
              </w:rPr>
              <w:t>Oficio de compromiso</w:t>
            </w:r>
          </w:p>
        </w:tc>
        <w:tc>
          <w:tcPr>
            <w:tcW w:w="456" w:type="pct"/>
          </w:tcPr>
          <w:p w14:paraId="4915F777" w14:textId="77777777" w:rsidR="00156F06" w:rsidRDefault="00156F06" w:rsidP="00156F06"/>
        </w:tc>
        <w:tc>
          <w:tcPr>
            <w:tcW w:w="463" w:type="pct"/>
          </w:tcPr>
          <w:p w14:paraId="6AC35BFB" w14:textId="77777777" w:rsidR="00156F06" w:rsidRDefault="00156F06" w:rsidP="00156F06"/>
        </w:tc>
      </w:tr>
      <w:tr w:rsidR="00A77622" w14:paraId="7C05CEDC" w14:textId="77777777" w:rsidTr="002D6978">
        <w:tc>
          <w:tcPr>
            <w:tcW w:w="389" w:type="pct"/>
            <w:vAlign w:val="center"/>
          </w:tcPr>
          <w:p w14:paraId="00C0E298" w14:textId="6794BC1D" w:rsidR="00ED30B3" w:rsidRPr="00ED30B3" w:rsidRDefault="00ED30B3" w:rsidP="00ED30B3">
            <w:pPr>
              <w:jc w:val="center"/>
              <w:rPr>
                <w:rFonts w:ascii="Arial" w:hAnsi="Arial" w:cs="Arial"/>
                <w:iCs/>
                <w:sz w:val="16"/>
                <w:szCs w:val="16"/>
                <w:lang w:val="es-ES"/>
              </w:rPr>
            </w:pPr>
            <w:r w:rsidRPr="00ED30B3">
              <w:rPr>
                <w:rFonts w:ascii="Arial" w:hAnsi="Arial" w:cs="Arial"/>
                <w:iCs/>
                <w:sz w:val="16"/>
                <w:szCs w:val="16"/>
                <w:lang w:val="es-ES"/>
              </w:rPr>
              <w:t>3</w:t>
            </w:r>
          </w:p>
        </w:tc>
        <w:tc>
          <w:tcPr>
            <w:tcW w:w="3086" w:type="pct"/>
            <w:vAlign w:val="center"/>
          </w:tcPr>
          <w:p w14:paraId="50019933" w14:textId="77777777" w:rsidR="00ED30B3" w:rsidRPr="00ED30B3" w:rsidRDefault="00ED30B3" w:rsidP="00ED30B3">
            <w:pPr>
              <w:jc w:val="both"/>
              <w:rPr>
                <w:rFonts w:ascii="Arial" w:hAnsi="Arial" w:cs="Arial"/>
                <w:iCs/>
                <w:sz w:val="16"/>
                <w:szCs w:val="16"/>
                <w:lang w:val="es-ES"/>
              </w:rPr>
            </w:pPr>
            <w:r w:rsidRPr="00ED30B3">
              <w:rPr>
                <w:rFonts w:ascii="Arial" w:hAnsi="Arial" w:cs="Arial"/>
                <w:iCs/>
                <w:sz w:val="16"/>
                <w:szCs w:val="16"/>
                <w:lang w:val="es-ES"/>
              </w:rPr>
              <w:t>El contratista adecuará la instalación de una trampa de grasa (portátil, externa o fija), a partir del inicio del contrato, que permita la recolección de grasas, aceites y material sólido generados por la actividad de lavado de loza, se deberá realizar su respectivo mantenimiento con una periodicidad semanal (a partir del inicio del contrato y la prestación del servicio).</w:t>
            </w:r>
          </w:p>
          <w:p w14:paraId="685F0C3F" w14:textId="77777777" w:rsidR="00ED30B3" w:rsidRPr="00ED30B3" w:rsidRDefault="00ED30B3" w:rsidP="00ED30B3">
            <w:pPr>
              <w:jc w:val="both"/>
              <w:rPr>
                <w:rFonts w:ascii="Arial" w:hAnsi="Arial" w:cs="Arial"/>
                <w:iCs/>
                <w:sz w:val="16"/>
                <w:szCs w:val="16"/>
                <w:lang w:val="es-ES"/>
              </w:rPr>
            </w:pPr>
          </w:p>
          <w:p w14:paraId="02C17EF8" w14:textId="2165BB1C" w:rsidR="00ED30B3" w:rsidRPr="00ED30B3" w:rsidRDefault="00ED30B3" w:rsidP="00ED30B3">
            <w:pPr>
              <w:rPr>
                <w:rFonts w:ascii="Arial" w:hAnsi="Arial" w:cs="Arial"/>
                <w:iCs/>
                <w:sz w:val="16"/>
                <w:szCs w:val="16"/>
                <w:lang w:val="es-ES"/>
              </w:rPr>
            </w:pPr>
            <w:r w:rsidRPr="00ED30B3">
              <w:rPr>
                <w:rFonts w:ascii="Arial" w:hAnsi="Arial" w:cs="Arial"/>
                <w:iCs/>
                <w:sz w:val="16"/>
                <w:szCs w:val="16"/>
                <w:lang w:val="es-ES"/>
              </w:rPr>
              <w:t>Los residuos retirados deberán ser entregados a un gestor autorizado por la autoridad ambiental para el manejo de los mismos, este certificará el tratamiento aplicado, indicando la cantidad de residuos retirados y la fecha correspondiente de recolección, dando cumplimiento a la Resolución 3957 de 2009 (artículos 22 y 23), expedida de la Secretaría Distrital de Ambiente de Bogotá "Por la cual se establece la norma técnica, para el control y manejo de los vertimientos realizados a la red de alcantarillado público en el Distrito Capital', Capítulo: VIII Tratamiento Previo de los Vertimientos.</w:t>
            </w:r>
          </w:p>
        </w:tc>
        <w:tc>
          <w:tcPr>
            <w:tcW w:w="606" w:type="pct"/>
            <w:vAlign w:val="center"/>
          </w:tcPr>
          <w:p w14:paraId="5430A7D7" w14:textId="56C7DC10" w:rsidR="00ED30B3" w:rsidRPr="00ED30B3" w:rsidRDefault="00ED30B3" w:rsidP="00ED30B3">
            <w:pPr>
              <w:jc w:val="center"/>
              <w:rPr>
                <w:rFonts w:ascii="Arial" w:hAnsi="Arial" w:cs="Arial"/>
                <w:iCs/>
                <w:sz w:val="16"/>
                <w:szCs w:val="16"/>
                <w:lang w:val="es-ES"/>
              </w:rPr>
            </w:pPr>
            <w:r w:rsidRPr="00ED30B3">
              <w:rPr>
                <w:rFonts w:ascii="Arial" w:hAnsi="Arial" w:cs="Arial"/>
                <w:iCs/>
                <w:sz w:val="16"/>
                <w:szCs w:val="16"/>
                <w:lang w:val="es-ES"/>
              </w:rPr>
              <w:t>Oficio de compromiso</w:t>
            </w:r>
          </w:p>
        </w:tc>
        <w:tc>
          <w:tcPr>
            <w:tcW w:w="456" w:type="pct"/>
          </w:tcPr>
          <w:p w14:paraId="69A3CDD6" w14:textId="77777777" w:rsidR="00ED30B3" w:rsidRDefault="00ED30B3" w:rsidP="00ED30B3"/>
        </w:tc>
        <w:tc>
          <w:tcPr>
            <w:tcW w:w="463" w:type="pct"/>
          </w:tcPr>
          <w:p w14:paraId="4C1C7D75" w14:textId="77777777" w:rsidR="00ED30B3" w:rsidRDefault="00ED30B3" w:rsidP="00ED30B3"/>
        </w:tc>
      </w:tr>
      <w:tr w:rsidR="00A77622" w14:paraId="124DF709" w14:textId="77777777" w:rsidTr="002D6978">
        <w:tc>
          <w:tcPr>
            <w:tcW w:w="389" w:type="pct"/>
            <w:vAlign w:val="center"/>
          </w:tcPr>
          <w:p w14:paraId="740068E3" w14:textId="540ADFDF" w:rsidR="002D6978" w:rsidRPr="00ED30B3" w:rsidRDefault="002D6978" w:rsidP="002D6978">
            <w:pPr>
              <w:jc w:val="center"/>
              <w:rPr>
                <w:rFonts w:ascii="Arial" w:hAnsi="Arial" w:cs="Arial"/>
                <w:iCs/>
                <w:sz w:val="16"/>
                <w:szCs w:val="16"/>
                <w:lang w:val="es-ES"/>
              </w:rPr>
            </w:pPr>
            <w:r>
              <w:rPr>
                <w:rFonts w:ascii="Arial" w:hAnsi="Arial" w:cs="Arial"/>
                <w:iCs/>
                <w:sz w:val="16"/>
                <w:szCs w:val="16"/>
                <w:lang w:val="es-ES"/>
              </w:rPr>
              <w:t>4</w:t>
            </w:r>
          </w:p>
        </w:tc>
        <w:tc>
          <w:tcPr>
            <w:tcW w:w="3086" w:type="pct"/>
          </w:tcPr>
          <w:p w14:paraId="4EC4CB3E" w14:textId="178EEFDF" w:rsidR="002D6978" w:rsidRPr="00ED30B3" w:rsidRDefault="002D6978" w:rsidP="002D6978">
            <w:pPr>
              <w:jc w:val="both"/>
              <w:rPr>
                <w:rFonts w:ascii="Arial" w:hAnsi="Arial" w:cs="Arial"/>
                <w:iCs/>
                <w:sz w:val="16"/>
                <w:szCs w:val="16"/>
                <w:lang w:val="es-ES"/>
              </w:rPr>
            </w:pPr>
            <w:r w:rsidRPr="002D6978">
              <w:rPr>
                <w:rFonts w:ascii="Arial" w:hAnsi="Arial" w:cs="Arial"/>
                <w:iCs/>
                <w:sz w:val="16"/>
                <w:szCs w:val="16"/>
                <w:lang w:val="es-ES"/>
              </w:rPr>
              <w:t>El contratista incluirá el uso de dispositivos de bajo consumo de agua y de no contar con ello deberá realizar el compromiso para el cambio del mismo.</w:t>
            </w:r>
          </w:p>
        </w:tc>
        <w:tc>
          <w:tcPr>
            <w:tcW w:w="606" w:type="pct"/>
          </w:tcPr>
          <w:p w14:paraId="6EB5F03F" w14:textId="6194EA25" w:rsidR="002D6978" w:rsidRPr="00ED30B3" w:rsidRDefault="002D6978" w:rsidP="002D6978">
            <w:pPr>
              <w:jc w:val="center"/>
              <w:rPr>
                <w:rFonts w:ascii="Arial" w:hAnsi="Arial" w:cs="Arial"/>
                <w:iCs/>
                <w:sz w:val="16"/>
                <w:szCs w:val="16"/>
                <w:lang w:val="es-ES"/>
              </w:rPr>
            </w:pPr>
            <w:r w:rsidRPr="002D6978">
              <w:rPr>
                <w:rFonts w:ascii="Arial" w:hAnsi="Arial" w:cs="Arial"/>
                <w:iCs/>
                <w:sz w:val="16"/>
                <w:szCs w:val="16"/>
                <w:lang w:val="es-ES"/>
              </w:rPr>
              <w:t>Oficio de compromiso</w:t>
            </w:r>
          </w:p>
        </w:tc>
        <w:tc>
          <w:tcPr>
            <w:tcW w:w="456" w:type="pct"/>
          </w:tcPr>
          <w:p w14:paraId="54CEA236" w14:textId="77777777" w:rsidR="002D6978" w:rsidRDefault="002D6978" w:rsidP="002D6978"/>
        </w:tc>
        <w:tc>
          <w:tcPr>
            <w:tcW w:w="463" w:type="pct"/>
          </w:tcPr>
          <w:p w14:paraId="1631DF3D" w14:textId="77777777" w:rsidR="002D6978" w:rsidRDefault="002D6978" w:rsidP="002D6978"/>
        </w:tc>
      </w:tr>
      <w:tr w:rsidR="00813F66" w14:paraId="578BAB2A" w14:textId="77777777" w:rsidTr="007C39A4">
        <w:tc>
          <w:tcPr>
            <w:tcW w:w="389" w:type="pct"/>
            <w:vAlign w:val="center"/>
          </w:tcPr>
          <w:p w14:paraId="6484B462" w14:textId="24325422" w:rsidR="00F345F8" w:rsidRDefault="00F345F8" w:rsidP="00F345F8">
            <w:pPr>
              <w:jc w:val="center"/>
              <w:rPr>
                <w:rFonts w:ascii="Arial" w:hAnsi="Arial" w:cs="Arial"/>
                <w:iCs/>
                <w:sz w:val="16"/>
                <w:szCs w:val="16"/>
                <w:lang w:val="es-ES"/>
              </w:rPr>
            </w:pPr>
            <w:r>
              <w:rPr>
                <w:rFonts w:ascii="Arial" w:hAnsi="Arial" w:cs="Arial"/>
                <w:iCs/>
                <w:sz w:val="16"/>
                <w:szCs w:val="16"/>
                <w:lang w:val="es-ES"/>
              </w:rPr>
              <w:t>5</w:t>
            </w:r>
          </w:p>
        </w:tc>
        <w:tc>
          <w:tcPr>
            <w:tcW w:w="3086" w:type="pct"/>
          </w:tcPr>
          <w:p w14:paraId="5208EDE4" w14:textId="1779CE0C" w:rsidR="00F345F8" w:rsidRPr="00F345F8" w:rsidRDefault="00F345F8" w:rsidP="00F345F8">
            <w:pPr>
              <w:jc w:val="both"/>
              <w:rPr>
                <w:rFonts w:ascii="Arial" w:hAnsi="Arial" w:cs="Arial"/>
                <w:iCs/>
                <w:sz w:val="16"/>
                <w:szCs w:val="16"/>
                <w:lang w:val="es-ES"/>
              </w:rPr>
            </w:pPr>
            <w:r w:rsidRPr="00F345F8">
              <w:rPr>
                <w:rFonts w:ascii="Arial" w:hAnsi="Arial" w:cs="Arial"/>
                <w:iCs/>
                <w:sz w:val="16"/>
                <w:szCs w:val="16"/>
                <w:lang w:val="es-ES"/>
              </w:rPr>
              <w:t>El arrendatario será el responsable en realizar el tratamiento de los residuos especiales, que se deriven de la actividad de la cafetería: grasas, sedimentos, aceites, sólidos y demás que se origen producto de la prestación del servicio. Para ello tendrá en cuenta las etapas de responsabilidad ambiental durante la generación de los residuos, incluyendo el almacenamiento, recolección, transporte, separación y la disposición final, tomando como referencia lo contenido en la disposición legal (Resolución 02309 de 1986 "Por la cual se dictan normas para el cumplimiento del contenido del Título III de la parte 4a. del Libro lo. del Decreto Ley 2811 de 1974 y de los Títulos I, II y XI de la Ley 09 de 1979, en cuanto a Residuos Especiales" y Decreto 4741 de 2005), el contratista será responsable por la contaminación, consecuencias y aquellas sanciones, que puedan derivarse por parte de la autoridad ambiental con relación al servicio.</w:t>
            </w:r>
          </w:p>
        </w:tc>
        <w:tc>
          <w:tcPr>
            <w:tcW w:w="606" w:type="pct"/>
            <w:vAlign w:val="center"/>
          </w:tcPr>
          <w:p w14:paraId="3B9B18F2" w14:textId="36E2705C" w:rsidR="00F345F8" w:rsidRPr="00F345F8" w:rsidRDefault="00F345F8" w:rsidP="00F345F8">
            <w:pPr>
              <w:jc w:val="center"/>
              <w:rPr>
                <w:rFonts w:ascii="Arial" w:hAnsi="Arial" w:cs="Arial"/>
                <w:iCs/>
                <w:sz w:val="16"/>
                <w:szCs w:val="16"/>
                <w:lang w:val="es-ES"/>
              </w:rPr>
            </w:pPr>
            <w:r w:rsidRPr="00F345F8">
              <w:rPr>
                <w:rFonts w:ascii="Arial" w:hAnsi="Arial" w:cs="Arial"/>
                <w:iCs/>
                <w:sz w:val="16"/>
                <w:szCs w:val="16"/>
                <w:lang w:val="es-ES"/>
              </w:rPr>
              <w:t>Oficio de compromiso</w:t>
            </w:r>
          </w:p>
        </w:tc>
        <w:tc>
          <w:tcPr>
            <w:tcW w:w="456" w:type="pct"/>
          </w:tcPr>
          <w:p w14:paraId="4818E2F1" w14:textId="77777777" w:rsidR="00F345F8" w:rsidRDefault="00F345F8" w:rsidP="00F345F8"/>
        </w:tc>
        <w:tc>
          <w:tcPr>
            <w:tcW w:w="463" w:type="pct"/>
          </w:tcPr>
          <w:p w14:paraId="7DC70805" w14:textId="77777777" w:rsidR="00F345F8" w:rsidRDefault="00F345F8" w:rsidP="00F345F8"/>
        </w:tc>
      </w:tr>
      <w:tr w:rsidR="00674965" w14:paraId="089333FA" w14:textId="77777777" w:rsidTr="007C39A4">
        <w:tc>
          <w:tcPr>
            <w:tcW w:w="389" w:type="pct"/>
            <w:vAlign w:val="center"/>
          </w:tcPr>
          <w:p w14:paraId="7D25DF7D" w14:textId="123DA682" w:rsidR="00674965" w:rsidRDefault="00674965" w:rsidP="00674965">
            <w:pPr>
              <w:jc w:val="center"/>
              <w:rPr>
                <w:rFonts w:ascii="Arial" w:hAnsi="Arial" w:cs="Arial"/>
                <w:iCs/>
                <w:sz w:val="16"/>
                <w:szCs w:val="16"/>
                <w:lang w:val="es-ES"/>
              </w:rPr>
            </w:pPr>
            <w:r>
              <w:rPr>
                <w:rFonts w:ascii="Arial" w:hAnsi="Arial" w:cs="Arial"/>
                <w:iCs/>
                <w:sz w:val="16"/>
                <w:szCs w:val="16"/>
                <w:lang w:val="es-ES"/>
              </w:rPr>
              <w:t>6</w:t>
            </w:r>
          </w:p>
        </w:tc>
        <w:tc>
          <w:tcPr>
            <w:tcW w:w="3086" w:type="pct"/>
          </w:tcPr>
          <w:p w14:paraId="30FBCC67" w14:textId="1966F265" w:rsidR="00674965" w:rsidRPr="00674965" w:rsidRDefault="00674965" w:rsidP="00674965">
            <w:pPr>
              <w:jc w:val="both"/>
              <w:rPr>
                <w:rFonts w:ascii="Arial" w:hAnsi="Arial" w:cs="Arial"/>
                <w:sz w:val="16"/>
                <w:szCs w:val="16"/>
                <w:lang w:val="es-ES"/>
              </w:rPr>
            </w:pPr>
            <w:r w:rsidRPr="00674965">
              <w:rPr>
                <w:rFonts w:ascii="Arial" w:hAnsi="Arial" w:cs="Arial"/>
                <w:sz w:val="16"/>
                <w:szCs w:val="16"/>
              </w:rPr>
              <w:t>El arrendatario coordinará con el responsable del sistema de gestión ambiental, un sitio adecuado para almacenar y presentar los residuos sólidos que se generen en las instalaciones de acuerdo a lo previsto en los artículos 17, 22 del decreto 2981 del 20 de diciembre del 2013 expedido por el gobierno nacional o aquella norma que lo modifique.</w:t>
            </w:r>
          </w:p>
        </w:tc>
        <w:tc>
          <w:tcPr>
            <w:tcW w:w="606" w:type="pct"/>
            <w:vAlign w:val="center"/>
          </w:tcPr>
          <w:p w14:paraId="46DD46FC" w14:textId="1D6DCC02" w:rsidR="00674965" w:rsidRPr="00674965" w:rsidRDefault="00674965" w:rsidP="00674965">
            <w:pPr>
              <w:jc w:val="center"/>
              <w:rPr>
                <w:rFonts w:ascii="Arial" w:hAnsi="Arial" w:cs="Arial"/>
                <w:color w:val="000000" w:themeColor="text1"/>
                <w:sz w:val="16"/>
                <w:szCs w:val="16"/>
              </w:rPr>
            </w:pPr>
            <w:r w:rsidRPr="00674965">
              <w:rPr>
                <w:rFonts w:ascii="Arial" w:hAnsi="Arial" w:cs="Arial"/>
                <w:color w:val="000000" w:themeColor="text1"/>
                <w:sz w:val="16"/>
                <w:szCs w:val="16"/>
              </w:rPr>
              <w:t>Oficio de compromiso</w:t>
            </w:r>
          </w:p>
        </w:tc>
        <w:tc>
          <w:tcPr>
            <w:tcW w:w="456" w:type="pct"/>
          </w:tcPr>
          <w:p w14:paraId="31F91AE6" w14:textId="77777777" w:rsidR="00674965" w:rsidRDefault="00674965" w:rsidP="00674965"/>
        </w:tc>
        <w:tc>
          <w:tcPr>
            <w:tcW w:w="463" w:type="pct"/>
          </w:tcPr>
          <w:p w14:paraId="3C89ABDE" w14:textId="77777777" w:rsidR="00674965" w:rsidRDefault="00674965" w:rsidP="00674965"/>
        </w:tc>
      </w:tr>
      <w:tr w:rsidR="008F6EF1" w14:paraId="0417F8FB" w14:textId="77777777" w:rsidTr="00117627">
        <w:tc>
          <w:tcPr>
            <w:tcW w:w="389" w:type="pct"/>
            <w:vAlign w:val="center"/>
          </w:tcPr>
          <w:p w14:paraId="5DECBA37" w14:textId="6B09A6B2" w:rsidR="008F6EF1" w:rsidRDefault="008F6EF1" w:rsidP="008F6EF1">
            <w:pPr>
              <w:jc w:val="center"/>
              <w:rPr>
                <w:rFonts w:ascii="Arial" w:hAnsi="Arial" w:cs="Arial"/>
                <w:iCs/>
                <w:sz w:val="16"/>
                <w:szCs w:val="16"/>
                <w:lang w:val="es-ES"/>
              </w:rPr>
            </w:pPr>
            <w:r>
              <w:rPr>
                <w:rFonts w:ascii="Arial" w:hAnsi="Arial" w:cs="Arial"/>
                <w:iCs/>
                <w:sz w:val="16"/>
                <w:szCs w:val="16"/>
                <w:lang w:val="es-ES"/>
              </w:rPr>
              <w:t>7</w:t>
            </w:r>
          </w:p>
        </w:tc>
        <w:tc>
          <w:tcPr>
            <w:tcW w:w="3086" w:type="pct"/>
            <w:vAlign w:val="center"/>
          </w:tcPr>
          <w:p w14:paraId="0D0DCE4C" w14:textId="77777777" w:rsidR="008F6EF1" w:rsidRPr="008F6EF1" w:rsidRDefault="008F6EF1" w:rsidP="008F6EF1">
            <w:pPr>
              <w:jc w:val="both"/>
              <w:rPr>
                <w:rFonts w:ascii="Arial" w:hAnsi="Arial" w:cs="Arial"/>
                <w:spacing w:val="2"/>
                <w:sz w:val="16"/>
                <w:szCs w:val="16"/>
                <w:lang w:val="es-ES"/>
              </w:rPr>
            </w:pPr>
            <w:r w:rsidRPr="008F6EF1">
              <w:rPr>
                <w:rFonts w:ascii="Arial" w:hAnsi="Arial" w:cs="Arial"/>
                <w:spacing w:val="2"/>
                <w:sz w:val="16"/>
                <w:szCs w:val="16"/>
                <w:lang w:val="es-ES"/>
              </w:rPr>
              <w:t>Atendiendo lo dispuesto en la Ley 2232 de 2022, expedida por el Ministerio de Ambiente y Desarrollo Sostenible "Por la cual se establecen medidas tendientes a la reducción gradual de la producción y consumo de ciertos productos plásticos de un solo uso y se dictan otras disposiciones.", el arrendatario deberá:</w:t>
            </w:r>
          </w:p>
          <w:p w14:paraId="65AFE6F0" w14:textId="77777777" w:rsidR="008F6EF1" w:rsidRPr="008F6EF1" w:rsidRDefault="008F6EF1" w:rsidP="008F6EF1">
            <w:pPr>
              <w:pStyle w:val="Prrafodelista"/>
              <w:numPr>
                <w:ilvl w:val="0"/>
                <w:numId w:val="17"/>
              </w:numPr>
              <w:spacing w:before="252"/>
              <w:jc w:val="both"/>
              <w:rPr>
                <w:rFonts w:ascii="Arial" w:hAnsi="Arial" w:cs="Arial"/>
                <w:spacing w:val="2"/>
                <w:sz w:val="16"/>
                <w:szCs w:val="16"/>
                <w:lang w:val="es-ES" w:eastAsia="es-ES_tradnl"/>
              </w:rPr>
            </w:pPr>
            <w:r w:rsidRPr="008F6EF1">
              <w:rPr>
                <w:rFonts w:ascii="Arial" w:hAnsi="Arial" w:cs="Arial"/>
                <w:spacing w:val="2"/>
                <w:sz w:val="16"/>
                <w:szCs w:val="16"/>
                <w:lang w:val="es-ES" w:eastAsia="es-ES_tradnl"/>
              </w:rPr>
              <w:lastRenderedPageBreak/>
              <w:t>Bolsas de punto de pago utilizadas para embalar, cargar o transportar paquetes y mercancías, excepto aquellas reutilizables o de uso industrial.</w:t>
            </w:r>
          </w:p>
          <w:p w14:paraId="283B8145" w14:textId="77777777" w:rsidR="008F6EF1" w:rsidRPr="008F6EF1" w:rsidRDefault="008F6EF1" w:rsidP="008F6EF1">
            <w:pPr>
              <w:pStyle w:val="Prrafodelista"/>
              <w:numPr>
                <w:ilvl w:val="0"/>
                <w:numId w:val="17"/>
              </w:numPr>
              <w:spacing w:before="252"/>
              <w:jc w:val="both"/>
              <w:rPr>
                <w:rFonts w:ascii="Arial" w:hAnsi="Arial" w:cs="Arial"/>
                <w:sz w:val="16"/>
                <w:szCs w:val="16"/>
                <w:lang w:val="es-ES"/>
              </w:rPr>
            </w:pPr>
            <w:r w:rsidRPr="008F6EF1">
              <w:rPr>
                <w:rFonts w:ascii="Arial" w:hAnsi="Arial" w:cs="Arial"/>
                <w:spacing w:val="2"/>
                <w:sz w:val="16"/>
                <w:szCs w:val="16"/>
                <w:lang w:val="es-ES" w:eastAsia="es-ES_tradnl"/>
              </w:rPr>
              <w:t> Rollos de bolsas vacías en superficies comerciales para embalar, cargar o transportar paquetes y mercancías o llevar alimentos a granel, excepto para los productos de origen animal crudos.</w:t>
            </w:r>
          </w:p>
          <w:p w14:paraId="0DDB061E" w14:textId="77777777" w:rsidR="008F6EF1" w:rsidRPr="008F6EF1" w:rsidRDefault="008F6EF1" w:rsidP="008F6EF1">
            <w:pPr>
              <w:pStyle w:val="Prrafodelista"/>
              <w:numPr>
                <w:ilvl w:val="0"/>
                <w:numId w:val="17"/>
              </w:numPr>
              <w:spacing w:before="252"/>
              <w:jc w:val="both"/>
              <w:rPr>
                <w:rFonts w:ascii="Arial" w:hAnsi="Arial" w:cs="Arial"/>
                <w:spacing w:val="2"/>
                <w:sz w:val="16"/>
                <w:szCs w:val="16"/>
                <w:lang w:val="es-ES" w:eastAsia="es-ES_tradnl"/>
              </w:rPr>
            </w:pPr>
            <w:r w:rsidRPr="008F6EF1">
              <w:rPr>
                <w:rFonts w:ascii="Arial" w:hAnsi="Arial" w:cs="Arial"/>
                <w:spacing w:val="2"/>
                <w:sz w:val="16"/>
                <w:szCs w:val="16"/>
                <w:lang w:val="es-ES" w:eastAsia="es-ES_tradnl"/>
              </w:rPr>
              <w:t>Envases o empaques, recipientes y bolsas para contener líquidos no preenvasados, para consumo inmediato, para llevar o para entregas a domicilio.</w:t>
            </w:r>
          </w:p>
          <w:p w14:paraId="26865C68" w14:textId="77777777" w:rsidR="008F6EF1" w:rsidRPr="008F6EF1" w:rsidRDefault="008F6EF1" w:rsidP="008F6EF1">
            <w:pPr>
              <w:pStyle w:val="Prrafodelista"/>
              <w:numPr>
                <w:ilvl w:val="0"/>
                <w:numId w:val="17"/>
              </w:numPr>
              <w:spacing w:before="252"/>
              <w:jc w:val="both"/>
              <w:rPr>
                <w:rFonts w:ascii="Arial" w:hAnsi="Arial" w:cs="Arial"/>
                <w:spacing w:val="2"/>
                <w:sz w:val="16"/>
                <w:szCs w:val="16"/>
                <w:lang w:val="es-ES" w:eastAsia="es-ES_tradnl"/>
              </w:rPr>
            </w:pPr>
            <w:r w:rsidRPr="008F6EF1">
              <w:rPr>
                <w:rFonts w:ascii="Arial" w:hAnsi="Arial" w:cs="Arial"/>
                <w:spacing w:val="2"/>
                <w:sz w:val="16"/>
                <w:szCs w:val="16"/>
                <w:lang w:val="es-ES" w:eastAsia="es-ES_tradnl"/>
              </w:rPr>
              <w:t>Platos, bandejas, cuchillos, tenedores, cucharas, vasos y guantes para comer.</w:t>
            </w:r>
          </w:p>
          <w:p w14:paraId="0B93BB68" w14:textId="77777777" w:rsidR="008F6EF1" w:rsidRPr="008F6EF1" w:rsidRDefault="008F6EF1" w:rsidP="008F6EF1">
            <w:pPr>
              <w:pStyle w:val="Prrafodelista"/>
              <w:numPr>
                <w:ilvl w:val="0"/>
                <w:numId w:val="17"/>
              </w:numPr>
              <w:spacing w:before="252"/>
              <w:jc w:val="both"/>
              <w:rPr>
                <w:rFonts w:ascii="Arial" w:hAnsi="Arial" w:cs="Arial"/>
                <w:spacing w:val="2"/>
                <w:sz w:val="16"/>
                <w:szCs w:val="16"/>
                <w:lang w:val="es-ES" w:eastAsia="es-ES_tradnl"/>
              </w:rPr>
            </w:pPr>
            <w:r w:rsidRPr="008F6EF1">
              <w:rPr>
                <w:rFonts w:ascii="Arial" w:hAnsi="Arial" w:cs="Arial"/>
                <w:spacing w:val="2"/>
                <w:sz w:val="16"/>
                <w:szCs w:val="16"/>
                <w:lang w:val="es-ES" w:eastAsia="es-ES_tradnl"/>
              </w:rPr>
              <w:t>Mezcladores y pitillos para bebidas.</w:t>
            </w:r>
          </w:p>
          <w:p w14:paraId="3D892C0B" w14:textId="77777777" w:rsidR="008F6EF1" w:rsidRPr="008F6EF1" w:rsidRDefault="008F6EF1" w:rsidP="008F6EF1">
            <w:pPr>
              <w:pStyle w:val="Prrafodelista"/>
              <w:numPr>
                <w:ilvl w:val="0"/>
                <w:numId w:val="17"/>
              </w:numPr>
              <w:spacing w:before="252"/>
              <w:jc w:val="both"/>
              <w:rPr>
                <w:rFonts w:ascii="Arial" w:hAnsi="Arial" w:cs="Arial"/>
                <w:spacing w:val="2"/>
                <w:sz w:val="16"/>
                <w:szCs w:val="16"/>
                <w:lang w:val="es-ES" w:eastAsia="es-ES_tradnl"/>
              </w:rPr>
            </w:pPr>
            <w:r w:rsidRPr="008F6EF1">
              <w:rPr>
                <w:rFonts w:ascii="Arial" w:hAnsi="Arial" w:cs="Arial"/>
                <w:spacing w:val="2"/>
                <w:sz w:val="16"/>
                <w:szCs w:val="16"/>
                <w:lang w:val="es-ES" w:eastAsia="es-ES_tradnl"/>
              </w:rPr>
              <w:t>Envases o empaques y recipientes para contener o llevar comidas o alimentos no preenvasados conforme a la normatividad vigente, para consumo inmediato, utilizados para llevar o para entregas a domicilio.</w:t>
            </w:r>
          </w:p>
          <w:p w14:paraId="526B82BA" w14:textId="77777777" w:rsidR="008F6EF1" w:rsidRPr="008F6EF1" w:rsidRDefault="008F6EF1" w:rsidP="008F6EF1">
            <w:pPr>
              <w:pStyle w:val="Prrafodelista"/>
              <w:numPr>
                <w:ilvl w:val="0"/>
                <w:numId w:val="17"/>
              </w:numPr>
              <w:spacing w:before="252"/>
              <w:jc w:val="both"/>
              <w:rPr>
                <w:rFonts w:ascii="Arial" w:hAnsi="Arial" w:cs="Arial"/>
                <w:sz w:val="16"/>
                <w:szCs w:val="16"/>
                <w:lang w:val="es-ES"/>
              </w:rPr>
            </w:pPr>
            <w:r w:rsidRPr="008F6EF1">
              <w:rPr>
                <w:rFonts w:ascii="Arial" w:hAnsi="Arial" w:cs="Arial"/>
                <w:spacing w:val="2"/>
                <w:sz w:val="16"/>
                <w:szCs w:val="16"/>
                <w:lang w:val="es-ES" w:eastAsia="es-ES_tradnl"/>
              </w:rPr>
              <w:t>Láminas para servir, empacar, envolver o separar alimentos de consumo inmediato, utilizados para llevar o para entrega a domicilio.</w:t>
            </w:r>
          </w:p>
          <w:p w14:paraId="5DB0CB16" w14:textId="01830685" w:rsidR="008F6EF1" w:rsidRPr="008F6EF1" w:rsidRDefault="008F6EF1" w:rsidP="008F6EF1">
            <w:pPr>
              <w:jc w:val="both"/>
              <w:rPr>
                <w:rFonts w:ascii="Arial" w:hAnsi="Arial" w:cs="Arial"/>
                <w:sz w:val="16"/>
                <w:szCs w:val="16"/>
              </w:rPr>
            </w:pPr>
            <w:r w:rsidRPr="008F6EF1">
              <w:rPr>
                <w:rFonts w:ascii="Arial" w:hAnsi="Arial" w:cs="Arial"/>
                <w:spacing w:val="2"/>
                <w:sz w:val="16"/>
                <w:szCs w:val="16"/>
                <w:lang w:val="es-ES"/>
              </w:rPr>
              <w:t>Los plásticos de un solo uso cuyos sustitutos, en todos los casos, tengan un impacto ambiental y humano mayor de acuerdo con resultados de Análisis de Ciclo de Vida que incorporen todas las etapas del ciclo de vida del plástico (extracción de materia prima, producción, fabricación, distribución, consumo, recolección, disposición final (incluyendo su persistencia en el ambiente).</w:t>
            </w:r>
          </w:p>
        </w:tc>
        <w:tc>
          <w:tcPr>
            <w:tcW w:w="606" w:type="pct"/>
            <w:vAlign w:val="center"/>
          </w:tcPr>
          <w:p w14:paraId="626BF58A" w14:textId="1A9DD3D7" w:rsidR="008F6EF1" w:rsidRPr="008F6EF1" w:rsidRDefault="008F6EF1" w:rsidP="008F6EF1">
            <w:pPr>
              <w:jc w:val="center"/>
              <w:rPr>
                <w:rFonts w:ascii="Arial" w:hAnsi="Arial" w:cs="Arial"/>
                <w:color w:val="000000" w:themeColor="text1"/>
                <w:sz w:val="16"/>
                <w:szCs w:val="16"/>
              </w:rPr>
            </w:pPr>
            <w:r w:rsidRPr="008F6EF1">
              <w:rPr>
                <w:rFonts w:ascii="Arial" w:hAnsi="Arial" w:cs="Arial"/>
                <w:color w:val="000000" w:themeColor="text1"/>
                <w:sz w:val="16"/>
                <w:szCs w:val="16"/>
              </w:rPr>
              <w:lastRenderedPageBreak/>
              <w:t>Oficio de compromiso</w:t>
            </w:r>
          </w:p>
        </w:tc>
        <w:tc>
          <w:tcPr>
            <w:tcW w:w="456" w:type="pct"/>
          </w:tcPr>
          <w:p w14:paraId="62B79436" w14:textId="77777777" w:rsidR="008F6EF1" w:rsidRDefault="008F6EF1" w:rsidP="008F6EF1"/>
        </w:tc>
        <w:tc>
          <w:tcPr>
            <w:tcW w:w="463" w:type="pct"/>
          </w:tcPr>
          <w:p w14:paraId="37BDB6BB" w14:textId="77777777" w:rsidR="008F6EF1" w:rsidRDefault="008F6EF1" w:rsidP="008F6EF1"/>
        </w:tc>
      </w:tr>
      <w:tr w:rsidR="005723E1" w14:paraId="2E231169" w14:textId="77777777" w:rsidTr="00117627">
        <w:tc>
          <w:tcPr>
            <w:tcW w:w="389" w:type="pct"/>
            <w:vAlign w:val="center"/>
          </w:tcPr>
          <w:p w14:paraId="44F2102A" w14:textId="38A68103" w:rsidR="005723E1" w:rsidRPr="005723E1" w:rsidRDefault="005723E1" w:rsidP="005723E1">
            <w:pPr>
              <w:jc w:val="center"/>
              <w:rPr>
                <w:rFonts w:ascii="Arial" w:hAnsi="Arial" w:cs="Arial"/>
                <w:iCs/>
                <w:sz w:val="16"/>
                <w:szCs w:val="16"/>
                <w:lang w:val="es-ES"/>
              </w:rPr>
            </w:pPr>
            <w:r w:rsidRPr="005723E1">
              <w:rPr>
                <w:rFonts w:ascii="Arial" w:hAnsi="Arial" w:cs="Arial"/>
                <w:color w:val="000000" w:themeColor="text1"/>
                <w:sz w:val="16"/>
                <w:szCs w:val="16"/>
              </w:rPr>
              <w:t>8</w:t>
            </w:r>
          </w:p>
        </w:tc>
        <w:tc>
          <w:tcPr>
            <w:tcW w:w="3086" w:type="pct"/>
            <w:vAlign w:val="center"/>
          </w:tcPr>
          <w:p w14:paraId="66B034A4" w14:textId="77777777" w:rsidR="005723E1" w:rsidRPr="005723E1" w:rsidRDefault="005723E1" w:rsidP="005723E1">
            <w:pPr>
              <w:tabs>
                <w:tab w:val="left" w:pos="504"/>
              </w:tabs>
              <w:jc w:val="both"/>
              <w:rPr>
                <w:rFonts w:ascii="Arial" w:hAnsi="Arial" w:cs="Arial"/>
                <w:sz w:val="16"/>
                <w:szCs w:val="16"/>
                <w:lang w:val="es-ES"/>
              </w:rPr>
            </w:pPr>
            <w:r w:rsidRPr="005723E1">
              <w:rPr>
                <w:rFonts w:ascii="Arial" w:hAnsi="Arial" w:cs="Arial"/>
                <w:sz w:val="16"/>
                <w:szCs w:val="16"/>
                <w:lang w:val="es-ES"/>
              </w:rPr>
              <w:t xml:space="preserve">El arrendatario se compromete a realizar el mantenimiento  y/o calibración de los equipos asignados </w:t>
            </w:r>
            <w:r w:rsidRPr="005723E1">
              <w:rPr>
                <w:rFonts w:ascii="Arial" w:hAnsi="Arial" w:cs="Arial"/>
                <w:iCs/>
                <w:sz w:val="16"/>
                <w:szCs w:val="16"/>
                <w:lang w:val="es-ES"/>
              </w:rPr>
              <w:t xml:space="preserve">(neveras, congeladores, licuadoras y hornos a gas y eléctricos como aquellos que requieren este servicio), </w:t>
            </w:r>
            <w:r w:rsidRPr="005723E1">
              <w:rPr>
                <w:rFonts w:ascii="Arial" w:hAnsi="Arial" w:cs="Arial"/>
                <w:sz w:val="16"/>
                <w:szCs w:val="16"/>
                <w:lang w:val="es-ES"/>
              </w:rPr>
              <w:t>mínimo una vez durante la ejecución del contrato o cuando así se requiera,</w:t>
            </w:r>
            <w:r w:rsidRPr="005723E1">
              <w:rPr>
                <w:rFonts w:ascii="Arial" w:hAnsi="Arial" w:cs="Arial"/>
                <w:iCs/>
                <w:sz w:val="16"/>
                <w:szCs w:val="16"/>
                <w:lang w:val="es-ES"/>
              </w:rPr>
              <w:t xml:space="preserve"> los cuales son </w:t>
            </w:r>
            <w:r w:rsidRPr="005723E1">
              <w:rPr>
                <w:rFonts w:ascii="Arial" w:hAnsi="Arial" w:cs="Arial"/>
                <w:sz w:val="16"/>
                <w:szCs w:val="16"/>
                <w:lang w:val="es-ES"/>
              </w:rPr>
              <w:t xml:space="preserve">certificados por la Organismo Nacional de Acreditación Colombiana - ONAC, de igual forma esta actividad se realizará cuando se requiera por fallas técnicas, registrando el servicio prestado </w:t>
            </w:r>
            <w:r w:rsidRPr="005723E1">
              <w:rPr>
                <w:rFonts w:ascii="Arial" w:hAnsi="Arial" w:cs="Arial"/>
                <w:iCs/>
                <w:sz w:val="16"/>
                <w:szCs w:val="16"/>
                <w:lang w:val="es-ES"/>
              </w:rPr>
              <w:t xml:space="preserve">(mantenimiento, calibración y/o verificación), </w:t>
            </w:r>
            <w:r w:rsidRPr="005723E1">
              <w:rPr>
                <w:rFonts w:ascii="Arial" w:hAnsi="Arial" w:cs="Arial"/>
                <w:sz w:val="16"/>
                <w:szCs w:val="16"/>
                <w:lang w:val="es-ES"/>
              </w:rPr>
              <w:t>aclarando parámetros como: cantidad y tipo de refrigerante, aceites lubricantes, entre otros, con su respectiva certificación de mantenimiento y/o calibración al supervisor del contrato.</w:t>
            </w:r>
          </w:p>
          <w:p w14:paraId="10E06EA4" w14:textId="77777777" w:rsidR="005723E1" w:rsidRPr="005723E1" w:rsidRDefault="005723E1" w:rsidP="005723E1">
            <w:pPr>
              <w:ind w:right="144"/>
              <w:jc w:val="both"/>
              <w:rPr>
                <w:rFonts w:ascii="Arial" w:hAnsi="Arial" w:cs="Arial"/>
                <w:spacing w:val="1"/>
                <w:sz w:val="16"/>
                <w:szCs w:val="16"/>
                <w:lang w:val="es-ES"/>
              </w:rPr>
            </w:pPr>
          </w:p>
          <w:p w14:paraId="0D01551C" w14:textId="77777777" w:rsidR="005723E1" w:rsidRPr="005723E1" w:rsidRDefault="005723E1" w:rsidP="005723E1">
            <w:pPr>
              <w:jc w:val="both"/>
              <w:rPr>
                <w:rFonts w:ascii="Arial" w:hAnsi="Arial" w:cs="Arial"/>
                <w:iCs/>
                <w:spacing w:val="1"/>
                <w:sz w:val="16"/>
                <w:szCs w:val="16"/>
                <w:lang w:val="es-ES"/>
              </w:rPr>
            </w:pPr>
            <w:r w:rsidRPr="005723E1">
              <w:rPr>
                <w:rFonts w:ascii="Arial" w:hAnsi="Arial" w:cs="Arial"/>
                <w:spacing w:val="1"/>
                <w:sz w:val="16"/>
                <w:szCs w:val="16"/>
                <w:lang w:val="es-ES"/>
              </w:rPr>
              <w:t xml:space="preserve">Los residuos retirados deberán ser entregados a un gestor acreditado por la autoridad ambiental para el manejo de los mismos, quien certificará el tratamiento aplicado, indicando la cantidad de residuos retirados y la fecha correspondiente a la certificación, la cual deberá ser entregada al supervisor, conforme a lo señalado en el artículo 2.2.2.1.15.1 del Decreto 1076 del 26 de mayo de 2015 que expide el Presidente de la República de Colombia </w:t>
            </w:r>
            <w:r w:rsidRPr="005723E1">
              <w:rPr>
                <w:rFonts w:ascii="Arial" w:hAnsi="Arial" w:cs="Arial"/>
                <w:iCs/>
                <w:spacing w:val="1"/>
                <w:sz w:val="16"/>
                <w:szCs w:val="16"/>
                <w:lang w:val="es-ES"/>
              </w:rPr>
              <w:t>"Por medio del cual se expide el Decreto Único Reglamentario del Sector Ambiente y Desarrollo Sostenible", en lo relacionado con la Gestión Integral de los Residuos de Aparatos Eléctricos y Electrónicos - RAEE y se dictan otras disposiciones".</w:t>
            </w:r>
          </w:p>
          <w:p w14:paraId="072ACA3F" w14:textId="77777777" w:rsidR="005723E1" w:rsidRPr="005723E1" w:rsidRDefault="005723E1" w:rsidP="005723E1">
            <w:pPr>
              <w:jc w:val="both"/>
              <w:rPr>
                <w:rFonts w:ascii="Arial" w:hAnsi="Arial" w:cs="Arial"/>
                <w:sz w:val="16"/>
                <w:szCs w:val="16"/>
                <w:lang w:val="es-ES"/>
              </w:rPr>
            </w:pPr>
          </w:p>
          <w:p w14:paraId="1562F2ED" w14:textId="0F9D99C6" w:rsidR="005723E1" w:rsidRPr="005723E1" w:rsidRDefault="005723E1" w:rsidP="005723E1">
            <w:pPr>
              <w:jc w:val="both"/>
              <w:rPr>
                <w:rFonts w:ascii="Arial" w:hAnsi="Arial" w:cs="Arial"/>
                <w:spacing w:val="2"/>
                <w:sz w:val="16"/>
                <w:szCs w:val="16"/>
                <w:lang w:val="es-ES"/>
              </w:rPr>
            </w:pPr>
            <w:r w:rsidRPr="005723E1">
              <w:rPr>
                <w:rFonts w:ascii="Arial" w:hAnsi="Arial" w:cs="Arial"/>
                <w:sz w:val="16"/>
                <w:szCs w:val="16"/>
                <w:lang w:val="es-ES"/>
              </w:rPr>
              <w:t xml:space="preserve">Para el caso de Bogotá D.C, aplica lo establecido en el artículo 27 de la Resolución 3957 de 2009 de la </w:t>
            </w:r>
            <w:proofErr w:type="gramStart"/>
            <w:r w:rsidRPr="005723E1">
              <w:rPr>
                <w:rFonts w:ascii="Arial" w:hAnsi="Arial" w:cs="Arial"/>
                <w:sz w:val="16"/>
                <w:szCs w:val="16"/>
                <w:lang w:val="es-ES"/>
              </w:rPr>
              <w:t>Secretaria</w:t>
            </w:r>
            <w:proofErr w:type="gramEnd"/>
            <w:r w:rsidRPr="005723E1">
              <w:rPr>
                <w:rFonts w:ascii="Arial" w:hAnsi="Arial" w:cs="Arial"/>
                <w:sz w:val="16"/>
                <w:szCs w:val="16"/>
                <w:lang w:val="es-ES"/>
              </w:rPr>
              <w:t xml:space="preserve"> Distrital de Ambiente de Bogotá, "Por </w:t>
            </w:r>
            <w:r w:rsidRPr="005723E1">
              <w:rPr>
                <w:rFonts w:ascii="Arial" w:hAnsi="Arial" w:cs="Arial"/>
                <w:iCs/>
                <w:sz w:val="16"/>
                <w:szCs w:val="16"/>
                <w:lang w:val="es-ES"/>
              </w:rPr>
              <w:t>la cual se establece la norma técnica, para el control y manejo de los vertimientos realizados a la red de alcantarillado público en el Distrito Capital".</w:t>
            </w:r>
          </w:p>
        </w:tc>
        <w:tc>
          <w:tcPr>
            <w:tcW w:w="606" w:type="pct"/>
            <w:vAlign w:val="center"/>
          </w:tcPr>
          <w:p w14:paraId="100E3582" w14:textId="2C20EDF7" w:rsidR="005723E1" w:rsidRPr="005723E1" w:rsidRDefault="005723E1" w:rsidP="005723E1">
            <w:pPr>
              <w:jc w:val="center"/>
              <w:rPr>
                <w:rFonts w:ascii="Arial" w:hAnsi="Arial" w:cs="Arial"/>
                <w:color w:val="000000" w:themeColor="text1"/>
                <w:sz w:val="16"/>
                <w:szCs w:val="16"/>
              </w:rPr>
            </w:pPr>
            <w:r w:rsidRPr="005723E1">
              <w:rPr>
                <w:rFonts w:ascii="Arial" w:hAnsi="Arial" w:cs="Arial"/>
                <w:color w:val="000000" w:themeColor="text1"/>
                <w:sz w:val="16"/>
                <w:szCs w:val="16"/>
              </w:rPr>
              <w:t>Oficio de compromiso</w:t>
            </w:r>
          </w:p>
        </w:tc>
        <w:tc>
          <w:tcPr>
            <w:tcW w:w="456" w:type="pct"/>
          </w:tcPr>
          <w:p w14:paraId="0C2773AD" w14:textId="77777777" w:rsidR="005723E1" w:rsidRDefault="005723E1" w:rsidP="005723E1"/>
        </w:tc>
        <w:tc>
          <w:tcPr>
            <w:tcW w:w="463" w:type="pct"/>
          </w:tcPr>
          <w:p w14:paraId="608D7735" w14:textId="77777777" w:rsidR="005723E1" w:rsidRDefault="005723E1" w:rsidP="005723E1"/>
        </w:tc>
      </w:tr>
      <w:tr w:rsidR="006F0592" w14:paraId="5662C29C" w14:textId="77777777" w:rsidTr="005D252B">
        <w:tc>
          <w:tcPr>
            <w:tcW w:w="389" w:type="pct"/>
            <w:vAlign w:val="center"/>
          </w:tcPr>
          <w:p w14:paraId="6C86AAE2" w14:textId="25D0BFE7" w:rsidR="006F0592" w:rsidRPr="005723E1" w:rsidRDefault="006F0592" w:rsidP="006F0592">
            <w:pPr>
              <w:jc w:val="center"/>
              <w:rPr>
                <w:rFonts w:ascii="Arial" w:hAnsi="Arial" w:cs="Arial"/>
                <w:color w:val="000000" w:themeColor="text1"/>
                <w:sz w:val="16"/>
                <w:szCs w:val="16"/>
              </w:rPr>
            </w:pPr>
            <w:r>
              <w:rPr>
                <w:rFonts w:ascii="Arial" w:hAnsi="Arial" w:cs="Arial"/>
                <w:color w:val="000000" w:themeColor="text1"/>
                <w:sz w:val="16"/>
                <w:szCs w:val="16"/>
              </w:rPr>
              <w:t>9</w:t>
            </w:r>
          </w:p>
        </w:tc>
        <w:tc>
          <w:tcPr>
            <w:tcW w:w="3086" w:type="pct"/>
          </w:tcPr>
          <w:p w14:paraId="0556978B" w14:textId="22C94FC9" w:rsidR="006F0592" w:rsidRPr="006F0592" w:rsidRDefault="006F0592" w:rsidP="006F0592">
            <w:pPr>
              <w:tabs>
                <w:tab w:val="left" w:pos="504"/>
              </w:tabs>
              <w:jc w:val="both"/>
              <w:rPr>
                <w:rFonts w:ascii="Arial" w:hAnsi="Arial" w:cs="Arial"/>
                <w:sz w:val="16"/>
                <w:szCs w:val="16"/>
                <w:lang w:val="es-ES"/>
              </w:rPr>
            </w:pPr>
            <w:r w:rsidRPr="006F0592">
              <w:rPr>
                <w:rFonts w:ascii="Arial" w:hAnsi="Arial" w:cs="Arial"/>
                <w:spacing w:val="3"/>
                <w:sz w:val="16"/>
                <w:szCs w:val="16"/>
                <w:lang w:val="es-ES"/>
              </w:rPr>
              <w:t xml:space="preserve">El arrendatario deberá instalar puntos ecológicos o contenedores dentro del establecimiento, con el fin de realizar la separación de los residuos aprovechables y peligrosos, plenamente identificados de acuerdo a los volúmenes de generación, teniendo en cuenta los lineamientos establecidos en la Política Ambiental de la Policía Nacional, la Resolución 02309 de 1986 expedida por el Ministerio de Salud, conforme el artículo 35 </w:t>
            </w:r>
            <w:r w:rsidRPr="006F0592">
              <w:rPr>
                <w:rFonts w:ascii="Arial" w:hAnsi="Arial" w:cs="Arial"/>
                <w:iCs/>
                <w:spacing w:val="3"/>
                <w:sz w:val="16"/>
                <w:szCs w:val="16"/>
                <w:lang w:val="es-ES"/>
              </w:rPr>
              <w:t xml:space="preserve">"Por la cual se dictan normas para el cumplimiento de/procedimiento en materia de Residuos Sólidos Especiales", y </w:t>
            </w:r>
            <w:r w:rsidRPr="006F0592">
              <w:rPr>
                <w:rFonts w:ascii="Arial" w:hAnsi="Arial" w:cs="Arial"/>
                <w:spacing w:val="3"/>
                <w:sz w:val="16"/>
                <w:szCs w:val="16"/>
                <w:lang w:val="es-ES"/>
              </w:rPr>
              <w:t xml:space="preserve">en atención a la Resolución 2184 de 2019 </w:t>
            </w:r>
            <w:r w:rsidRPr="006F0592">
              <w:rPr>
                <w:rFonts w:ascii="Arial" w:hAnsi="Arial" w:cs="Arial"/>
                <w:iCs/>
                <w:spacing w:val="3"/>
                <w:sz w:val="16"/>
                <w:szCs w:val="16"/>
                <w:lang w:val="es-ES"/>
              </w:rPr>
              <w:t xml:space="preserve">"Por la cual se modifica la Resolución 668 de 2016 sobre uso racional de bolsas plásticas y se </w:t>
            </w:r>
            <w:r w:rsidRPr="006F0592">
              <w:rPr>
                <w:rFonts w:ascii="Arial" w:hAnsi="Arial" w:cs="Arial"/>
                <w:spacing w:val="3"/>
                <w:sz w:val="16"/>
                <w:szCs w:val="16"/>
                <w:lang w:val="es-ES"/>
              </w:rPr>
              <w:t xml:space="preserve">adoptan </w:t>
            </w:r>
            <w:r w:rsidRPr="006F0592">
              <w:rPr>
                <w:rFonts w:ascii="Arial" w:hAnsi="Arial" w:cs="Arial"/>
                <w:iCs/>
                <w:spacing w:val="3"/>
                <w:sz w:val="16"/>
                <w:szCs w:val="16"/>
                <w:lang w:val="es-ES"/>
              </w:rPr>
              <w:t>otras disposiciones”.</w:t>
            </w:r>
          </w:p>
        </w:tc>
        <w:tc>
          <w:tcPr>
            <w:tcW w:w="606" w:type="pct"/>
            <w:vAlign w:val="center"/>
          </w:tcPr>
          <w:p w14:paraId="66005149" w14:textId="2006A4BE" w:rsidR="006F0592" w:rsidRPr="006F0592" w:rsidRDefault="006F0592" w:rsidP="006F0592">
            <w:pPr>
              <w:jc w:val="center"/>
              <w:rPr>
                <w:rFonts w:ascii="Arial" w:hAnsi="Arial" w:cs="Arial"/>
                <w:color w:val="000000" w:themeColor="text1"/>
                <w:sz w:val="16"/>
                <w:szCs w:val="16"/>
              </w:rPr>
            </w:pPr>
            <w:r w:rsidRPr="006F0592">
              <w:rPr>
                <w:rFonts w:ascii="Arial" w:hAnsi="Arial" w:cs="Arial"/>
                <w:sz w:val="16"/>
                <w:szCs w:val="16"/>
              </w:rPr>
              <w:t>Oficio de compromiso</w:t>
            </w:r>
          </w:p>
        </w:tc>
        <w:tc>
          <w:tcPr>
            <w:tcW w:w="456" w:type="pct"/>
          </w:tcPr>
          <w:p w14:paraId="353B5AA7" w14:textId="77777777" w:rsidR="006F0592" w:rsidRDefault="006F0592" w:rsidP="006F0592"/>
        </w:tc>
        <w:tc>
          <w:tcPr>
            <w:tcW w:w="463" w:type="pct"/>
          </w:tcPr>
          <w:p w14:paraId="4111792E" w14:textId="77777777" w:rsidR="006F0592" w:rsidRDefault="006F0592" w:rsidP="006F0592"/>
        </w:tc>
      </w:tr>
      <w:tr w:rsidR="00E4155E" w14:paraId="5A3109F2" w14:textId="77777777" w:rsidTr="005D252B">
        <w:tc>
          <w:tcPr>
            <w:tcW w:w="389" w:type="pct"/>
            <w:vAlign w:val="center"/>
          </w:tcPr>
          <w:p w14:paraId="10A21C6A" w14:textId="04A1D331" w:rsidR="00E4155E" w:rsidRDefault="00E4155E" w:rsidP="00E4155E">
            <w:pPr>
              <w:jc w:val="center"/>
              <w:rPr>
                <w:rFonts w:ascii="Arial" w:hAnsi="Arial" w:cs="Arial"/>
                <w:color w:val="000000" w:themeColor="text1"/>
                <w:sz w:val="16"/>
                <w:szCs w:val="16"/>
              </w:rPr>
            </w:pPr>
            <w:r>
              <w:rPr>
                <w:rFonts w:ascii="Arial" w:hAnsi="Arial" w:cs="Arial"/>
                <w:color w:val="000000" w:themeColor="text1"/>
                <w:sz w:val="16"/>
                <w:szCs w:val="16"/>
              </w:rPr>
              <w:t>10</w:t>
            </w:r>
          </w:p>
        </w:tc>
        <w:tc>
          <w:tcPr>
            <w:tcW w:w="3086" w:type="pct"/>
          </w:tcPr>
          <w:p w14:paraId="693BC277" w14:textId="77777777" w:rsidR="00E4155E" w:rsidRPr="00E4155E" w:rsidRDefault="00E4155E" w:rsidP="00E4155E">
            <w:pPr>
              <w:ind w:right="144"/>
              <w:jc w:val="both"/>
              <w:rPr>
                <w:rFonts w:ascii="Arial" w:hAnsi="Arial" w:cs="Arial"/>
                <w:iCs/>
                <w:sz w:val="16"/>
                <w:szCs w:val="16"/>
                <w:lang w:val="es-ES"/>
              </w:rPr>
            </w:pPr>
            <w:r w:rsidRPr="00E4155E">
              <w:rPr>
                <w:rFonts w:ascii="Arial" w:hAnsi="Arial" w:cs="Arial"/>
                <w:sz w:val="16"/>
                <w:szCs w:val="16"/>
                <w:lang w:val="es-ES"/>
              </w:rPr>
              <w:t xml:space="preserve">El arrendatario se compromete a dar disposición final de aceites de cocina usados en cumplimiento a la Resolución 0316 del 2018 emitida por el Ministerio de Ambiente y Desarrollo Sostenible </w:t>
            </w:r>
            <w:r w:rsidRPr="00E4155E">
              <w:rPr>
                <w:rFonts w:ascii="Arial" w:hAnsi="Arial" w:cs="Arial"/>
                <w:iCs/>
                <w:sz w:val="16"/>
                <w:szCs w:val="16"/>
                <w:lang w:val="es-ES"/>
              </w:rPr>
              <w:t>"Por el cual se establece las disposiciones relacionadas con la disposición de aceites de cocina usados y se dictan otras disposiciones".</w:t>
            </w:r>
          </w:p>
          <w:p w14:paraId="34A04026" w14:textId="77777777" w:rsidR="00E4155E" w:rsidRPr="00E4155E" w:rsidRDefault="00E4155E" w:rsidP="00E4155E">
            <w:pPr>
              <w:ind w:left="708" w:right="144" w:hanging="708"/>
              <w:jc w:val="both"/>
              <w:rPr>
                <w:rFonts w:ascii="Arial" w:hAnsi="Arial" w:cs="Arial"/>
                <w:iCs/>
                <w:sz w:val="16"/>
                <w:szCs w:val="16"/>
                <w:lang w:val="es-ES"/>
              </w:rPr>
            </w:pPr>
          </w:p>
          <w:p w14:paraId="3628CE46" w14:textId="02C9C162" w:rsidR="00E4155E" w:rsidRPr="00E4155E" w:rsidRDefault="00E4155E" w:rsidP="00E4155E">
            <w:pPr>
              <w:tabs>
                <w:tab w:val="left" w:pos="504"/>
              </w:tabs>
              <w:jc w:val="both"/>
              <w:rPr>
                <w:rFonts w:ascii="Arial" w:hAnsi="Arial" w:cs="Arial"/>
                <w:spacing w:val="3"/>
                <w:sz w:val="16"/>
                <w:szCs w:val="16"/>
                <w:lang w:val="es-ES"/>
              </w:rPr>
            </w:pPr>
            <w:r w:rsidRPr="00E4155E">
              <w:rPr>
                <w:rFonts w:ascii="Arial" w:hAnsi="Arial" w:cs="Arial"/>
                <w:sz w:val="16"/>
                <w:szCs w:val="16"/>
                <w:lang w:val="es-ES"/>
              </w:rPr>
              <w:lastRenderedPageBreak/>
              <w:t xml:space="preserve">Para el caso de Bogotá D.C, aplica el Acuerdo 634 del 2015 de la </w:t>
            </w:r>
            <w:proofErr w:type="gramStart"/>
            <w:r w:rsidRPr="00E4155E">
              <w:rPr>
                <w:rFonts w:ascii="Arial" w:hAnsi="Arial" w:cs="Arial"/>
                <w:sz w:val="16"/>
                <w:szCs w:val="16"/>
                <w:lang w:val="es-ES"/>
              </w:rPr>
              <w:t>Secretaria</w:t>
            </w:r>
            <w:proofErr w:type="gramEnd"/>
            <w:r w:rsidRPr="00E4155E">
              <w:rPr>
                <w:rFonts w:ascii="Arial" w:hAnsi="Arial" w:cs="Arial"/>
                <w:sz w:val="16"/>
                <w:szCs w:val="16"/>
                <w:lang w:val="es-ES"/>
              </w:rPr>
              <w:t xml:space="preserve"> Distrital de Ambiente de Bogotá "Por </w:t>
            </w:r>
            <w:r w:rsidRPr="00E4155E">
              <w:rPr>
                <w:rFonts w:ascii="Arial" w:hAnsi="Arial" w:cs="Arial"/>
                <w:iCs/>
                <w:sz w:val="16"/>
                <w:szCs w:val="16"/>
                <w:lang w:val="es-ES"/>
              </w:rPr>
              <w:t>medio del cual se establecen regulaciones para la generación, recolección y tratamiento o aprovechamiento adecuado del aceite vegetal usado y se dictan otras disposiciones".</w:t>
            </w:r>
          </w:p>
        </w:tc>
        <w:tc>
          <w:tcPr>
            <w:tcW w:w="606" w:type="pct"/>
            <w:vAlign w:val="center"/>
          </w:tcPr>
          <w:p w14:paraId="567E1D02" w14:textId="110C7C56" w:rsidR="00E4155E" w:rsidRPr="00E4155E" w:rsidRDefault="00E4155E" w:rsidP="00E4155E">
            <w:pPr>
              <w:jc w:val="center"/>
              <w:rPr>
                <w:rFonts w:ascii="Arial" w:hAnsi="Arial" w:cs="Arial"/>
                <w:sz w:val="16"/>
                <w:szCs w:val="16"/>
              </w:rPr>
            </w:pPr>
            <w:r w:rsidRPr="00E4155E">
              <w:rPr>
                <w:rFonts w:ascii="Arial" w:hAnsi="Arial" w:cs="Arial"/>
                <w:sz w:val="16"/>
                <w:szCs w:val="16"/>
              </w:rPr>
              <w:lastRenderedPageBreak/>
              <w:t>Oficio de compromiso</w:t>
            </w:r>
          </w:p>
        </w:tc>
        <w:tc>
          <w:tcPr>
            <w:tcW w:w="456" w:type="pct"/>
          </w:tcPr>
          <w:p w14:paraId="3F2BBDCD" w14:textId="77777777" w:rsidR="00E4155E" w:rsidRDefault="00E4155E" w:rsidP="00E4155E"/>
        </w:tc>
        <w:tc>
          <w:tcPr>
            <w:tcW w:w="463" w:type="pct"/>
          </w:tcPr>
          <w:p w14:paraId="0C1D46C7" w14:textId="77777777" w:rsidR="00E4155E" w:rsidRDefault="00E4155E" w:rsidP="00E4155E"/>
        </w:tc>
      </w:tr>
      <w:tr w:rsidR="00260631" w14:paraId="3BCE9581" w14:textId="77777777" w:rsidTr="005D252B">
        <w:tc>
          <w:tcPr>
            <w:tcW w:w="389" w:type="pct"/>
            <w:vAlign w:val="center"/>
          </w:tcPr>
          <w:p w14:paraId="27D46EED" w14:textId="61731777" w:rsidR="00260631" w:rsidRDefault="00260631" w:rsidP="00260631">
            <w:pPr>
              <w:jc w:val="center"/>
              <w:rPr>
                <w:rFonts w:ascii="Arial" w:hAnsi="Arial" w:cs="Arial"/>
                <w:color w:val="000000" w:themeColor="text1"/>
                <w:sz w:val="16"/>
                <w:szCs w:val="16"/>
              </w:rPr>
            </w:pPr>
            <w:r>
              <w:rPr>
                <w:rFonts w:ascii="Arial" w:hAnsi="Arial" w:cs="Arial"/>
                <w:color w:val="000000" w:themeColor="text1"/>
                <w:sz w:val="16"/>
                <w:szCs w:val="16"/>
              </w:rPr>
              <w:t>11</w:t>
            </w:r>
          </w:p>
        </w:tc>
        <w:tc>
          <w:tcPr>
            <w:tcW w:w="3086" w:type="pct"/>
          </w:tcPr>
          <w:p w14:paraId="308703FA" w14:textId="77777777" w:rsidR="00260631" w:rsidRPr="00260631" w:rsidRDefault="00260631" w:rsidP="00260631">
            <w:pPr>
              <w:jc w:val="both"/>
              <w:rPr>
                <w:rFonts w:ascii="Arial" w:hAnsi="Arial" w:cs="Arial"/>
                <w:iCs/>
                <w:sz w:val="16"/>
                <w:szCs w:val="16"/>
                <w:lang w:val="es-ES"/>
              </w:rPr>
            </w:pPr>
            <w:r w:rsidRPr="00260631">
              <w:rPr>
                <w:rFonts w:ascii="Arial" w:hAnsi="Arial" w:cs="Arial"/>
                <w:sz w:val="16"/>
                <w:szCs w:val="16"/>
                <w:lang w:val="es-ES"/>
              </w:rPr>
              <w:t xml:space="preserve">El arrendatario se compromete a realizar un adecuado manejo y disposición de sustancias químicas, como lo establece la Ley 55 del 2 de julio de 1993 que expide el Congreso de Colombia </w:t>
            </w:r>
            <w:r w:rsidRPr="00260631">
              <w:rPr>
                <w:rFonts w:ascii="Arial" w:hAnsi="Arial" w:cs="Arial"/>
                <w:iCs/>
                <w:sz w:val="16"/>
                <w:szCs w:val="16"/>
                <w:lang w:val="es-ES"/>
              </w:rPr>
              <w:t>"Que trata Convenio 170 sobre la seguridad en la utilización de los productos químicos en el trabajo".</w:t>
            </w:r>
          </w:p>
          <w:p w14:paraId="46B06CD4" w14:textId="77777777" w:rsidR="00260631" w:rsidRPr="00260631" w:rsidRDefault="00260631" w:rsidP="00260631">
            <w:pPr>
              <w:jc w:val="both"/>
              <w:rPr>
                <w:rFonts w:ascii="Arial" w:hAnsi="Arial" w:cs="Arial"/>
                <w:iCs/>
                <w:sz w:val="16"/>
                <w:szCs w:val="16"/>
                <w:lang w:val="es-ES"/>
              </w:rPr>
            </w:pPr>
          </w:p>
          <w:p w14:paraId="1BB042DB" w14:textId="794BE724" w:rsidR="00260631" w:rsidRPr="00260631" w:rsidRDefault="00260631" w:rsidP="00260631">
            <w:pPr>
              <w:ind w:right="144"/>
              <w:jc w:val="both"/>
              <w:rPr>
                <w:rFonts w:ascii="Arial" w:hAnsi="Arial" w:cs="Arial"/>
                <w:sz w:val="16"/>
                <w:szCs w:val="16"/>
                <w:lang w:val="es-ES"/>
              </w:rPr>
            </w:pPr>
            <w:r w:rsidRPr="00260631">
              <w:rPr>
                <w:rFonts w:ascii="Arial" w:hAnsi="Arial" w:cs="Arial"/>
                <w:iCs/>
                <w:sz w:val="16"/>
                <w:szCs w:val="16"/>
                <w:lang w:val="es-ES"/>
              </w:rPr>
              <w:t>Por otra parte, los trabajadores deberán usar elementos de protección personal EPP, durante el uso, manipulación y/o almacenamiento de este tipo de sustancias.</w:t>
            </w:r>
          </w:p>
        </w:tc>
        <w:tc>
          <w:tcPr>
            <w:tcW w:w="606" w:type="pct"/>
            <w:vAlign w:val="center"/>
          </w:tcPr>
          <w:p w14:paraId="54018D58" w14:textId="6FEF4005" w:rsidR="00260631" w:rsidRPr="00260631" w:rsidRDefault="00260631" w:rsidP="00260631">
            <w:pPr>
              <w:jc w:val="center"/>
              <w:rPr>
                <w:rFonts w:ascii="Arial" w:hAnsi="Arial" w:cs="Arial"/>
                <w:sz w:val="16"/>
                <w:szCs w:val="16"/>
              </w:rPr>
            </w:pPr>
            <w:r w:rsidRPr="00260631">
              <w:rPr>
                <w:rFonts w:ascii="Arial" w:hAnsi="Arial" w:cs="Arial"/>
                <w:sz w:val="16"/>
                <w:szCs w:val="16"/>
              </w:rPr>
              <w:t>Oficio de compromiso</w:t>
            </w:r>
          </w:p>
        </w:tc>
        <w:tc>
          <w:tcPr>
            <w:tcW w:w="456" w:type="pct"/>
          </w:tcPr>
          <w:p w14:paraId="5A98553D" w14:textId="77777777" w:rsidR="00260631" w:rsidRDefault="00260631" w:rsidP="00260631"/>
        </w:tc>
        <w:tc>
          <w:tcPr>
            <w:tcW w:w="463" w:type="pct"/>
          </w:tcPr>
          <w:p w14:paraId="210AF10F" w14:textId="77777777" w:rsidR="00260631" w:rsidRDefault="00260631" w:rsidP="00260631"/>
        </w:tc>
      </w:tr>
      <w:tr w:rsidR="003F76D6" w14:paraId="0B74E31D" w14:textId="77777777" w:rsidTr="00577A0F">
        <w:tc>
          <w:tcPr>
            <w:tcW w:w="389" w:type="pct"/>
            <w:vAlign w:val="center"/>
          </w:tcPr>
          <w:p w14:paraId="1F7322C4" w14:textId="1DF3EC51" w:rsidR="003F76D6" w:rsidRDefault="003F76D6" w:rsidP="003F76D6">
            <w:pPr>
              <w:jc w:val="center"/>
              <w:rPr>
                <w:rFonts w:ascii="Arial" w:hAnsi="Arial" w:cs="Arial"/>
                <w:color w:val="000000" w:themeColor="text1"/>
                <w:sz w:val="16"/>
                <w:szCs w:val="16"/>
              </w:rPr>
            </w:pPr>
            <w:r>
              <w:rPr>
                <w:rFonts w:ascii="Arial" w:hAnsi="Arial" w:cs="Arial"/>
                <w:color w:val="000000" w:themeColor="text1"/>
                <w:sz w:val="16"/>
                <w:szCs w:val="16"/>
              </w:rPr>
              <w:t>12</w:t>
            </w:r>
          </w:p>
        </w:tc>
        <w:tc>
          <w:tcPr>
            <w:tcW w:w="3086" w:type="pct"/>
            <w:vAlign w:val="center"/>
          </w:tcPr>
          <w:p w14:paraId="63324B81" w14:textId="77777777" w:rsidR="003F76D6" w:rsidRPr="003F76D6" w:rsidRDefault="003F76D6" w:rsidP="003F76D6">
            <w:pPr>
              <w:jc w:val="both"/>
              <w:rPr>
                <w:rFonts w:ascii="Arial" w:hAnsi="Arial" w:cs="Arial"/>
                <w:sz w:val="16"/>
                <w:szCs w:val="16"/>
                <w:lang w:val="es-ES"/>
              </w:rPr>
            </w:pPr>
            <w:r w:rsidRPr="003F76D6">
              <w:rPr>
                <w:rFonts w:ascii="Arial" w:hAnsi="Arial" w:cs="Arial"/>
                <w:sz w:val="16"/>
                <w:szCs w:val="16"/>
                <w:lang w:val="es-ES"/>
              </w:rPr>
              <w:t>El arrendatario deberá, garantizar que todas las sustancias químicas (</w:t>
            </w:r>
            <w:r w:rsidRPr="003F76D6">
              <w:rPr>
                <w:rFonts w:ascii="Arial" w:hAnsi="Arial" w:cs="Arial"/>
                <w:sz w:val="16"/>
                <w:szCs w:val="16"/>
              </w:rPr>
              <w:t xml:space="preserve">detergentes, desinfectantes y demás sustancias) </w:t>
            </w:r>
            <w:r w:rsidRPr="003F76D6">
              <w:rPr>
                <w:rFonts w:ascii="Arial" w:hAnsi="Arial" w:cs="Arial"/>
                <w:sz w:val="16"/>
                <w:szCs w:val="16"/>
                <w:lang w:val="es-ES"/>
              </w:rPr>
              <w:t>que se utilicen para la prestación de servicio dentro de las instalaciones policiales, posean rótulo de identificación y las hojas de seguridad, especificando los siguientes ítems:</w:t>
            </w:r>
          </w:p>
          <w:p w14:paraId="1B876EC1" w14:textId="77777777" w:rsidR="003F76D6" w:rsidRPr="003F76D6" w:rsidRDefault="003F76D6" w:rsidP="003F76D6">
            <w:pPr>
              <w:jc w:val="both"/>
              <w:rPr>
                <w:rFonts w:ascii="Arial" w:hAnsi="Arial" w:cs="Arial"/>
                <w:sz w:val="16"/>
                <w:szCs w:val="16"/>
                <w:lang w:val="es-ES"/>
              </w:rPr>
            </w:pPr>
          </w:p>
          <w:p w14:paraId="35B0A241" w14:textId="77777777" w:rsidR="003F76D6" w:rsidRPr="003F76D6" w:rsidRDefault="003F76D6" w:rsidP="003F76D6">
            <w:pPr>
              <w:widowControl w:val="0"/>
              <w:numPr>
                <w:ilvl w:val="0"/>
                <w:numId w:val="18"/>
              </w:numPr>
              <w:kinsoku w:val="0"/>
              <w:overflowPunct w:val="0"/>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Identidad del producto</w:t>
            </w:r>
          </w:p>
          <w:p w14:paraId="544D5DAC"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Información sobre componentes</w:t>
            </w:r>
          </w:p>
          <w:p w14:paraId="370F62F5"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Identificación de peligros</w:t>
            </w:r>
          </w:p>
          <w:p w14:paraId="645411D1"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5"/>
                <w:sz w:val="16"/>
                <w:szCs w:val="16"/>
                <w:lang w:val="es-ES"/>
              </w:rPr>
              <w:t>Primeros auxilios</w:t>
            </w:r>
          </w:p>
          <w:p w14:paraId="083C5D57"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inflamabilidad y explosión</w:t>
            </w:r>
          </w:p>
          <w:p w14:paraId="0ED580FD"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Medidas en caso de derrames o escapes</w:t>
            </w:r>
          </w:p>
          <w:p w14:paraId="2FC22E19"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Manipulación y almacenamiento</w:t>
            </w:r>
          </w:p>
          <w:p w14:paraId="476F33CC"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3"/>
                <w:sz w:val="16"/>
                <w:szCs w:val="16"/>
                <w:lang w:val="es-ES"/>
              </w:rPr>
              <w:t>Control de exposición / protección personal</w:t>
            </w:r>
          </w:p>
          <w:p w14:paraId="1022F43A"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4"/>
                <w:sz w:val="16"/>
                <w:szCs w:val="16"/>
                <w:lang w:val="es-ES"/>
              </w:rPr>
            </w:pPr>
            <w:r w:rsidRPr="003F76D6">
              <w:rPr>
                <w:rFonts w:ascii="Arial" w:hAnsi="Arial" w:cs="Arial"/>
                <w:spacing w:val="4"/>
                <w:sz w:val="16"/>
                <w:szCs w:val="16"/>
                <w:lang w:val="es-ES"/>
              </w:rPr>
              <w:t>Propiedades físicas y químicas</w:t>
            </w:r>
          </w:p>
          <w:p w14:paraId="280003C1" w14:textId="77777777" w:rsidR="003F76D6" w:rsidRPr="003F76D6" w:rsidRDefault="003F76D6" w:rsidP="003F76D6">
            <w:pPr>
              <w:widowControl w:val="0"/>
              <w:numPr>
                <w:ilvl w:val="0"/>
                <w:numId w:val="18"/>
              </w:numPr>
              <w:kinsoku w:val="0"/>
              <w:overflowPunct w:val="0"/>
              <w:ind w:left="360" w:hanging="360"/>
              <w:textAlignment w:val="baseline"/>
              <w:rPr>
                <w:rFonts w:ascii="Arial" w:hAnsi="Arial" w:cs="Arial"/>
                <w:spacing w:val="2"/>
                <w:sz w:val="16"/>
                <w:szCs w:val="16"/>
                <w:lang w:val="es-ES"/>
              </w:rPr>
            </w:pPr>
            <w:r w:rsidRPr="003F76D6">
              <w:rPr>
                <w:rFonts w:ascii="Arial" w:hAnsi="Arial" w:cs="Arial"/>
                <w:spacing w:val="2"/>
                <w:sz w:val="16"/>
                <w:szCs w:val="16"/>
                <w:lang w:val="es-ES"/>
              </w:rPr>
              <w:t>Estabilidad y reactividad</w:t>
            </w:r>
          </w:p>
          <w:p w14:paraId="239CBCCF" w14:textId="77777777" w:rsidR="003F76D6" w:rsidRPr="003F76D6" w:rsidRDefault="003F76D6" w:rsidP="003F76D6">
            <w:pPr>
              <w:widowControl w:val="0"/>
              <w:numPr>
                <w:ilvl w:val="0"/>
                <w:numId w:val="18"/>
              </w:numPr>
              <w:kinsoku w:val="0"/>
              <w:overflowPunct w:val="0"/>
              <w:spacing w:before="13"/>
              <w:ind w:left="360" w:hanging="360"/>
              <w:textAlignment w:val="baseline"/>
              <w:rPr>
                <w:rFonts w:ascii="Arial" w:hAnsi="Arial" w:cs="Arial"/>
                <w:spacing w:val="2"/>
                <w:sz w:val="16"/>
                <w:szCs w:val="16"/>
                <w:lang w:val="es-ES"/>
              </w:rPr>
            </w:pPr>
            <w:r w:rsidRPr="003F76D6">
              <w:rPr>
                <w:rFonts w:ascii="Arial" w:hAnsi="Arial" w:cs="Arial"/>
                <w:spacing w:val="2"/>
                <w:sz w:val="16"/>
                <w:szCs w:val="16"/>
                <w:lang w:val="es-ES"/>
              </w:rPr>
              <w:t>Información toxicológica</w:t>
            </w:r>
          </w:p>
          <w:p w14:paraId="4F0425CB" w14:textId="77777777" w:rsidR="003F76D6" w:rsidRPr="003F76D6" w:rsidRDefault="003F76D6" w:rsidP="003F76D6">
            <w:pPr>
              <w:widowControl w:val="0"/>
              <w:numPr>
                <w:ilvl w:val="0"/>
                <w:numId w:val="18"/>
              </w:numPr>
              <w:kinsoku w:val="0"/>
              <w:overflowPunct w:val="0"/>
              <w:spacing w:before="4"/>
              <w:ind w:left="360" w:hanging="360"/>
              <w:textAlignment w:val="baseline"/>
              <w:rPr>
                <w:rFonts w:ascii="Arial" w:hAnsi="Arial" w:cs="Arial"/>
                <w:spacing w:val="3"/>
                <w:sz w:val="16"/>
                <w:szCs w:val="16"/>
                <w:lang w:val="es-ES"/>
              </w:rPr>
            </w:pPr>
            <w:r w:rsidRPr="003F76D6">
              <w:rPr>
                <w:rFonts w:ascii="Arial" w:hAnsi="Arial" w:cs="Arial"/>
                <w:spacing w:val="3"/>
                <w:sz w:val="16"/>
                <w:szCs w:val="16"/>
                <w:lang w:val="es-ES"/>
              </w:rPr>
              <w:t>Información ecológica</w:t>
            </w:r>
          </w:p>
          <w:p w14:paraId="6D2AB95B" w14:textId="77777777" w:rsidR="003F76D6" w:rsidRPr="003F76D6" w:rsidRDefault="003F76D6" w:rsidP="003F76D6">
            <w:pPr>
              <w:widowControl w:val="0"/>
              <w:numPr>
                <w:ilvl w:val="0"/>
                <w:numId w:val="18"/>
              </w:numPr>
              <w:kinsoku w:val="0"/>
              <w:overflowPunct w:val="0"/>
              <w:spacing w:before="5"/>
              <w:ind w:left="360" w:hanging="360"/>
              <w:textAlignment w:val="baseline"/>
              <w:rPr>
                <w:rFonts w:ascii="Arial" w:hAnsi="Arial" w:cs="Arial"/>
                <w:spacing w:val="2"/>
                <w:sz w:val="16"/>
                <w:szCs w:val="16"/>
                <w:lang w:val="es-ES"/>
              </w:rPr>
            </w:pPr>
            <w:r w:rsidRPr="003F76D6">
              <w:rPr>
                <w:rFonts w:ascii="Arial" w:hAnsi="Arial" w:cs="Arial"/>
                <w:spacing w:val="2"/>
                <w:sz w:val="16"/>
                <w:szCs w:val="16"/>
                <w:lang w:val="es-ES"/>
              </w:rPr>
              <w:t>Consideraciones relativas a la eliminación</w:t>
            </w:r>
          </w:p>
          <w:p w14:paraId="1B15C562" w14:textId="77777777" w:rsidR="003F76D6" w:rsidRPr="003F76D6" w:rsidRDefault="003F76D6" w:rsidP="003F76D6">
            <w:pPr>
              <w:widowControl w:val="0"/>
              <w:numPr>
                <w:ilvl w:val="0"/>
                <w:numId w:val="18"/>
              </w:numPr>
              <w:kinsoku w:val="0"/>
              <w:overflowPunct w:val="0"/>
              <w:ind w:left="360" w:hanging="360"/>
              <w:textAlignment w:val="baseline"/>
              <w:rPr>
                <w:rFonts w:ascii="Arial" w:hAnsi="Arial" w:cs="Arial"/>
                <w:spacing w:val="3"/>
                <w:sz w:val="16"/>
                <w:szCs w:val="16"/>
                <w:lang w:val="es-ES"/>
              </w:rPr>
            </w:pPr>
            <w:r w:rsidRPr="003F76D6">
              <w:rPr>
                <w:rFonts w:ascii="Arial" w:hAnsi="Arial" w:cs="Arial"/>
                <w:spacing w:val="3"/>
                <w:sz w:val="16"/>
                <w:szCs w:val="16"/>
                <w:lang w:val="es-ES"/>
              </w:rPr>
              <w:t>Información relativa al transporte</w:t>
            </w:r>
          </w:p>
          <w:p w14:paraId="2D41F4AE" w14:textId="77777777" w:rsidR="003F76D6" w:rsidRPr="003F76D6" w:rsidRDefault="003F76D6" w:rsidP="003F76D6">
            <w:pPr>
              <w:widowControl w:val="0"/>
              <w:numPr>
                <w:ilvl w:val="0"/>
                <w:numId w:val="18"/>
              </w:numPr>
              <w:kinsoku w:val="0"/>
              <w:overflowPunct w:val="0"/>
              <w:spacing w:before="3"/>
              <w:ind w:left="360" w:hanging="360"/>
              <w:textAlignment w:val="baseline"/>
              <w:rPr>
                <w:rFonts w:ascii="Arial" w:hAnsi="Arial" w:cs="Arial"/>
                <w:spacing w:val="3"/>
                <w:sz w:val="16"/>
                <w:szCs w:val="16"/>
                <w:lang w:val="es-ES"/>
              </w:rPr>
            </w:pPr>
            <w:r w:rsidRPr="003F76D6">
              <w:rPr>
                <w:rFonts w:ascii="Arial" w:hAnsi="Arial" w:cs="Arial"/>
                <w:spacing w:val="3"/>
                <w:sz w:val="16"/>
                <w:szCs w:val="16"/>
                <w:lang w:val="es-ES"/>
              </w:rPr>
              <w:t>Informaciones reglamentarias.</w:t>
            </w:r>
          </w:p>
          <w:p w14:paraId="565473E7" w14:textId="77777777" w:rsidR="003F76D6" w:rsidRPr="003F76D6" w:rsidRDefault="003F76D6" w:rsidP="003F76D6">
            <w:pPr>
              <w:widowControl w:val="0"/>
              <w:kinsoku w:val="0"/>
              <w:overflowPunct w:val="0"/>
              <w:spacing w:before="3"/>
              <w:textAlignment w:val="baseline"/>
              <w:rPr>
                <w:rFonts w:ascii="Arial" w:hAnsi="Arial" w:cs="Arial"/>
                <w:spacing w:val="3"/>
                <w:sz w:val="16"/>
                <w:szCs w:val="16"/>
                <w:lang w:val="es-ES"/>
              </w:rPr>
            </w:pPr>
          </w:p>
          <w:p w14:paraId="1F097FA3" w14:textId="00EF43B5" w:rsidR="003F76D6" w:rsidRPr="003F76D6" w:rsidRDefault="003F76D6" w:rsidP="003F76D6">
            <w:pPr>
              <w:jc w:val="both"/>
              <w:rPr>
                <w:rFonts w:ascii="Arial" w:hAnsi="Arial" w:cs="Arial"/>
                <w:sz w:val="16"/>
                <w:szCs w:val="16"/>
                <w:lang w:val="es-ES"/>
              </w:rPr>
            </w:pPr>
            <w:r w:rsidRPr="003F76D6">
              <w:rPr>
                <w:rFonts w:ascii="Arial" w:hAnsi="Arial" w:cs="Arial"/>
                <w:spacing w:val="3"/>
                <w:sz w:val="16"/>
                <w:szCs w:val="16"/>
                <w:lang w:val="es-ES"/>
              </w:rPr>
              <w:t xml:space="preserve">Su almacenamiento se realizará </w:t>
            </w:r>
            <w:r w:rsidRPr="003F76D6">
              <w:rPr>
                <w:rFonts w:ascii="Arial" w:hAnsi="Arial" w:cs="Arial"/>
                <w:sz w:val="16"/>
                <w:szCs w:val="16"/>
              </w:rPr>
              <w:t>de acuerdo a la recomendación del fabricante y fuera del área de procesamiento de alimentos, aunado a ello procurará que los elementos empleados sean amigables con el medio ambiente, de acuerdo a su composición física y química.</w:t>
            </w:r>
          </w:p>
        </w:tc>
        <w:tc>
          <w:tcPr>
            <w:tcW w:w="606" w:type="pct"/>
            <w:vAlign w:val="center"/>
          </w:tcPr>
          <w:p w14:paraId="4A72602A" w14:textId="7605219C" w:rsidR="003F76D6" w:rsidRPr="003F76D6" w:rsidRDefault="003F76D6" w:rsidP="003F76D6">
            <w:pPr>
              <w:jc w:val="center"/>
              <w:rPr>
                <w:rFonts w:ascii="Arial" w:hAnsi="Arial" w:cs="Arial"/>
                <w:sz w:val="16"/>
                <w:szCs w:val="16"/>
              </w:rPr>
            </w:pPr>
            <w:r w:rsidRPr="003F76D6">
              <w:rPr>
                <w:rFonts w:ascii="Arial" w:hAnsi="Arial" w:cs="Arial"/>
                <w:sz w:val="16"/>
                <w:szCs w:val="16"/>
              </w:rPr>
              <w:t>Oficio de compromiso</w:t>
            </w:r>
          </w:p>
        </w:tc>
        <w:tc>
          <w:tcPr>
            <w:tcW w:w="456" w:type="pct"/>
          </w:tcPr>
          <w:p w14:paraId="20DFFDD5" w14:textId="77777777" w:rsidR="003F76D6" w:rsidRDefault="003F76D6" w:rsidP="003F76D6"/>
        </w:tc>
        <w:tc>
          <w:tcPr>
            <w:tcW w:w="463" w:type="pct"/>
          </w:tcPr>
          <w:p w14:paraId="4C198E4C" w14:textId="77777777" w:rsidR="003F76D6" w:rsidRDefault="003F76D6" w:rsidP="003F76D6"/>
        </w:tc>
      </w:tr>
      <w:tr w:rsidR="008C61E5" w14:paraId="07DB2DF7" w14:textId="77777777" w:rsidTr="000C7D0E">
        <w:tc>
          <w:tcPr>
            <w:tcW w:w="389" w:type="pct"/>
            <w:vAlign w:val="center"/>
          </w:tcPr>
          <w:p w14:paraId="68148937" w14:textId="69560D2D" w:rsidR="008C61E5" w:rsidRDefault="008C61E5" w:rsidP="008C61E5">
            <w:pPr>
              <w:jc w:val="center"/>
              <w:rPr>
                <w:rFonts w:ascii="Arial" w:hAnsi="Arial" w:cs="Arial"/>
                <w:color w:val="000000" w:themeColor="text1"/>
                <w:sz w:val="16"/>
                <w:szCs w:val="16"/>
              </w:rPr>
            </w:pPr>
            <w:r>
              <w:rPr>
                <w:rFonts w:ascii="Arial" w:hAnsi="Arial" w:cs="Arial"/>
                <w:color w:val="000000" w:themeColor="text1"/>
                <w:sz w:val="16"/>
                <w:szCs w:val="16"/>
              </w:rPr>
              <w:t>13</w:t>
            </w:r>
          </w:p>
        </w:tc>
        <w:tc>
          <w:tcPr>
            <w:tcW w:w="3086" w:type="pct"/>
          </w:tcPr>
          <w:p w14:paraId="43CDB8BC" w14:textId="77777777" w:rsidR="008C61E5" w:rsidRPr="008C61E5" w:rsidRDefault="008C61E5" w:rsidP="008C61E5">
            <w:pPr>
              <w:jc w:val="both"/>
              <w:rPr>
                <w:rFonts w:ascii="Arial" w:hAnsi="Arial" w:cs="Arial"/>
                <w:sz w:val="16"/>
                <w:szCs w:val="16"/>
                <w:lang w:val="es-ES"/>
              </w:rPr>
            </w:pPr>
            <w:r w:rsidRPr="008C61E5">
              <w:rPr>
                <w:rFonts w:ascii="Arial" w:hAnsi="Arial" w:cs="Arial"/>
                <w:sz w:val="16"/>
                <w:szCs w:val="16"/>
                <w:lang w:val="es-ES"/>
              </w:rPr>
              <w:t xml:space="preserve">El arrendatario deberá garantizar que los equipos Eléctricos cumplan con normas técnicas de eficiencia energética </w:t>
            </w:r>
            <w:r w:rsidRPr="008C61E5">
              <w:rPr>
                <w:rFonts w:ascii="Arial" w:hAnsi="Arial" w:cs="Arial"/>
                <w:iCs/>
                <w:sz w:val="16"/>
                <w:szCs w:val="16"/>
                <w:lang w:val="es-ES"/>
              </w:rPr>
              <w:t xml:space="preserve">(de cómputo y periférico), </w:t>
            </w:r>
            <w:r w:rsidRPr="008C61E5">
              <w:rPr>
                <w:rFonts w:ascii="Arial" w:hAnsi="Arial" w:cs="Arial"/>
                <w:sz w:val="16"/>
                <w:szCs w:val="16"/>
                <w:lang w:val="es-ES"/>
              </w:rPr>
              <w:t xml:space="preserve">es decir, que tengan un bajo consumo de energía y que cuenten con opciones de encendido, hibernación y apagado (entregando listado y fichas técnicas de los equipos), conforme la NTC 5310 Eficiencia energética en equipos de refrigeración comercial rangos de eficiencia </w:t>
            </w:r>
            <w:r w:rsidRPr="008C61E5">
              <w:rPr>
                <w:rFonts w:ascii="Arial" w:hAnsi="Arial" w:cs="Arial"/>
                <w:iCs/>
                <w:sz w:val="16"/>
                <w:szCs w:val="16"/>
                <w:lang w:val="es-ES"/>
              </w:rPr>
              <w:t xml:space="preserve">y </w:t>
            </w:r>
            <w:r w:rsidRPr="008C61E5">
              <w:rPr>
                <w:rFonts w:ascii="Arial" w:hAnsi="Arial" w:cs="Arial"/>
                <w:sz w:val="16"/>
                <w:szCs w:val="16"/>
                <w:lang w:val="es-ES"/>
              </w:rPr>
              <w:t xml:space="preserve">etiquetado y el Reglamento Técnico de Etiquetado -RETIQ, </w:t>
            </w:r>
            <w:r w:rsidRPr="008C61E5">
              <w:rPr>
                <w:rFonts w:ascii="Arial" w:hAnsi="Arial" w:cs="Arial"/>
                <w:spacing w:val="4"/>
                <w:sz w:val="16"/>
                <w:szCs w:val="16"/>
                <w:lang w:val="es-ES"/>
              </w:rPr>
              <w:t>los cuales serán tipo B como mínimo, entre el 55% y el 75%</w:t>
            </w:r>
            <w:r w:rsidRPr="008C61E5">
              <w:rPr>
                <w:rFonts w:ascii="Arial" w:hAnsi="Arial" w:cs="Arial"/>
                <w:sz w:val="16"/>
                <w:szCs w:val="16"/>
                <w:lang w:val="es-ES"/>
              </w:rPr>
              <w:t>.</w:t>
            </w:r>
          </w:p>
          <w:p w14:paraId="4634D73E" w14:textId="77777777" w:rsidR="008C61E5" w:rsidRPr="008C61E5" w:rsidRDefault="008C61E5" w:rsidP="008C61E5">
            <w:pPr>
              <w:jc w:val="both"/>
              <w:rPr>
                <w:rFonts w:ascii="Arial" w:hAnsi="Arial" w:cs="Arial"/>
                <w:sz w:val="16"/>
                <w:szCs w:val="16"/>
                <w:lang w:val="es-ES"/>
              </w:rPr>
            </w:pPr>
          </w:p>
          <w:p w14:paraId="76E0EF19" w14:textId="74324248" w:rsidR="008C61E5" w:rsidRPr="008C61E5" w:rsidRDefault="008C61E5" w:rsidP="008C61E5">
            <w:pPr>
              <w:jc w:val="both"/>
              <w:rPr>
                <w:rFonts w:ascii="Arial" w:hAnsi="Arial" w:cs="Arial"/>
                <w:sz w:val="16"/>
                <w:szCs w:val="16"/>
                <w:lang w:val="es-ES"/>
              </w:rPr>
            </w:pPr>
            <w:r w:rsidRPr="008C61E5">
              <w:rPr>
                <w:rFonts w:ascii="Arial" w:hAnsi="Arial" w:cs="Arial"/>
                <w:sz w:val="16"/>
                <w:szCs w:val="16"/>
                <w:lang w:val="es-ES"/>
              </w:rPr>
              <w:t xml:space="preserve">Para el caso de Bogotá D.C, aplica lo establecido en el capítulo II de la Resolución 1512 de 2010 </w:t>
            </w:r>
            <w:r w:rsidRPr="008C61E5">
              <w:rPr>
                <w:rFonts w:ascii="Arial" w:hAnsi="Arial" w:cs="Arial"/>
                <w:iCs/>
                <w:sz w:val="16"/>
                <w:szCs w:val="16"/>
                <w:lang w:val="es-ES"/>
              </w:rPr>
              <w:t xml:space="preserve">"Por la cual se establecen los Sistemas de Recolección Selectiva y Gestión Ambiental de Residuos de Computadores y/o Periféricos y se adoptan otras disposiciones", </w:t>
            </w:r>
            <w:r w:rsidRPr="008C61E5">
              <w:rPr>
                <w:rFonts w:ascii="Arial" w:hAnsi="Arial" w:cs="Arial"/>
                <w:sz w:val="16"/>
                <w:szCs w:val="16"/>
                <w:lang w:val="es-ES"/>
              </w:rPr>
              <w:t>de la secretaria Distrital de Hábitat de Bogotá.</w:t>
            </w:r>
          </w:p>
        </w:tc>
        <w:tc>
          <w:tcPr>
            <w:tcW w:w="606" w:type="pct"/>
            <w:vAlign w:val="center"/>
          </w:tcPr>
          <w:p w14:paraId="2E419668" w14:textId="4725BF6A" w:rsidR="008C61E5" w:rsidRPr="008C61E5" w:rsidRDefault="008C61E5" w:rsidP="008C61E5">
            <w:pPr>
              <w:jc w:val="center"/>
              <w:rPr>
                <w:rFonts w:ascii="Arial" w:hAnsi="Arial" w:cs="Arial"/>
                <w:sz w:val="16"/>
                <w:szCs w:val="16"/>
              </w:rPr>
            </w:pPr>
            <w:r w:rsidRPr="008C61E5">
              <w:rPr>
                <w:rFonts w:ascii="Arial" w:hAnsi="Arial" w:cs="Arial"/>
                <w:sz w:val="16"/>
                <w:szCs w:val="16"/>
              </w:rPr>
              <w:t>Oficio de compromiso</w:t>
            </w:r>
          </w:p>
        </w:tc>
        <w:tc>
          <w:tcPr>
            <w:tcW w:w="456" w:type="pct"/>
          </w:tcPr>
          <w:p w14:paraId="2533E53B" w14:textId="77777777" w:rsidR="008C61E5" w:rsidRDefault="008C61E5" w:rsidP="008C61E5"/>
        </w:tc>
        <w:tc>
          <w:tcPr>
            <w:tcW w:w="463" w:type="pct"/>
          </w:tcPr>
          <w:p w14:paraId="52EDCCEB" w14:textId="77777777" w:rsidR="008C61E5" w:rsidRDefault="008C61E5" w:rsidP="008C61E5"/>
        </w:tc>
      </w:tr>
      <w:tr w:rsidR="00A74CFF" w14:paraId="36EC6D78" w14:textId="77777777" w:rsidTr="000C7D0E">
        <w:tc>
          <w:tcPr>
            <w:tcW w:w="389" w:type="pct"/>
            <w:vAlign w:val="center"/>
          </w:tcPr>
          <w:p w14:paraId="52685AB1" w14:textId="077110DB" w:rsidR="00A74CFF" w:rsidRDefault="00A74CFF" w:rsidP="00A74CFF">
            <w:pPr>
              <w:jc w:val="center"/>
              <w:rPr>
                <w:rFonts w:ascii="Arial" w:hAnsi="Arial" w:cs="Arial"/>
                <w:color w:val="000000" w:themeColor="text1"/>
                <w:sz w:val="16"/>
                <w:szCs w:val="16"/>
              </w:rPr>
            </w:pPr>
            <w:r>
              <w:rPr>
                <w:rFonts w:ascii="Arial" w:hAnsi="Arial" w:cs="Arial"/>
                <w:color w:val="000000" w:themeColor="text1"/>
                <w:sz w:val="16"/>
                <w:szCs w:val="16"/>
              </w:rPr>
              <w:t>14</w:t>
            </w:r>
          </w:p>
        </w:tc>
        <w:tc>
          <w:tcPr>
            <w:tcW w:w="3086" w:type="pct"/>
          </w:tcPr>
          <w:p w14:paraId="086C13A4" w14:textId="4F050712" w:rsidR="00A74CFF" w:rsidRPr="00A74CFF" w:rsidRDefault="00A74CFF" w:rsidP="00A74CFF">
            <w:pPr>
              <w:jc w:val="both"/>
              <w:rPr>
                <w:rFonts w:ascii="Arial" w:hAnsi="Arial" w:cs="Arial"/>
                <w:sz w:val="16"/>
                <w:szCs w:val="16"/>
                <w:lang w:val="es-ES"/>
              </w:rPr>
            </w:pPr>
            <w:r w:rsidRPr="00A74CFF">
              <w:rPr>
                <w:rFonts w:ascii="Arial" w:hAnsi="Arial" w:cs="Arial"/>
                <w:sz w:val="16"/>
                <w:szCs w:val="16"/>
                <w:lang w:val="es-ES"/>
              </w:rPr>
              <w:t xml:space="preserve">El arrendatario se compromete a realizar mantenimiento del ducto de escape de los gases y vapores de la campana de extracción </w:t>
            </w:r>
            <w:r w:rsidRPr="00A74CFF">
              <w:rPr>
                <w:rFonts w:ascii="Arial" w:hAnsi="Arial" w:cs="Arial"/>
                <w:iCs/>
                <w:sz w:val="16"/>
                <w:szCs w:val="16"/>
                <w:lang w:val="es-ES"/>
              </w:rPr>
              <w:t xml:space="preserve">(a todas las campanas para remover la grasa, en filtro, extractores de grasa o ventiladores especialmente diseñados para remover los vapores de grasa y crear, a la vez, una barrera contra el fuego), </w:t>
            </w:r>
            <w:r w:rsidRPr="00A74CFF">
              <w:rPr>
                <w:rFonts w:ascii="Arial" w:hAnsi="Arial" w:cs="Arial"/>
                <w:sz w:val="16"/>
                <w:szCs w:val="16"/>
                <w:lang w:val="es-ES"/>
              </w:rPr>
              <w:t>con una periodicidad mínimo de tres (3) meses a partir del inicio de la actividad productiva, o por saturación de la misma que exija realizar el mantenimiento en menor tiempo a lo establecido, procedimiento que debe conforme a la Guía Técnica GTS-USNA Sectorial 009 del 2007 — ICONTEC.</w:t>
            </w:r>
          </w:p>
        </w:tc>
        <w:tc>
          <w:tcPr>
            <w:tcW w:w="606" w:type="pct"/>
            <w:vAlign w:val="center"/>
          </w:tcPr>
          <w:p w14:paraId="353A3E2A" w14:textId="0EED1BBA" w:rsidR="00A74CFF" w:rsidRPr="00A74CFF" w:rsidRDefault="00A74CFF" w:rsidP="00A74CFF">
            <w:pPr>
              <w:jc w:val="center"/>
              <w:rPr>
                <w:rFonts w:ascii="Arial" w:hAnsi="Arial" w:cs="Arial"/>
                <w:sz w:val="16"/>
                <w:szCs w:val="16"/>
              </w:rPr>
            </w:pPr>
            <w:r w:rsidRPr="00A74CFF">
              <w:rPr>
                <w:rFonts w:ascii="Arial" w:hAnsi="Arial" w:cs="Arial"/>
                <w:sz w:val="16"/>
                <w:szCs w:val="16"/>
              </w:rPr>
              <w:t>Oficio de compromiso</w:t>
            </w:r>
          </w:p>
        </w:tc>
        <w:tc>
          <w:tcPr>
            <w:tcW w:w="456" w:type="pct"/>
          </w:tcPr>
          <w:p w14:paraId="166FA4F5" w14:textId="77777777" w:rsidR="00A74CFF" w:rsidRDefault="00A74CFF" w:rsidP="00A74CFF"/>
        </w:tc>
        <w:tc>
          <w:tcPr>
            <w:tcW w:w="463" w:type="pct"/>
          </w:tcPr>
          <w:p w14:paraId="5417FA5C" w14:textId="77777777" w:rsidR="00A74CFF" w:rsidRDefault="00A74CFF" w:rsidP="00A74CFF"/>
        </w:tc>
      </w:tr>
      <w:tr w:rsidR="004A6D79" w14:paraId="528EE5D8" w14:textId="77777777" w:rsidTr="000C7D0E">
        <w:tc>
          <w:tcPr>
            <w:tcW w:w="389" w:type="pct"/>
            <w:vAlign w:val="center"/>
          </w:tcPr>
          <w:p w14:paraId="5A807144" w14:textId="116D7290" w:rsidR="004A6D79" w:rsidRDefault="004A6D79" w:rsidP="004A6D79">
            <w:pPr>
              <w:jc w:val="center"/>
              <w:rPr>
                <w:rFonts w:ascii="Arial" w:hAnsi="Arial" w:cs="Arial"/>
                <w:color w:val="000000" w:themeColor="text1"/>
                <w:sz w:val="16"/>
                <w:szCs w:val="16"/>
              </w:rPr>
            </w:pPr>
            <w:r>
              <w:rPr>
                <w:rFonts w:ascii="Arial" w:hAnsi="Arial" w:cs="Arial"/>
                <w:color w:val="000000" w:themeColor="text1"/>
                <w:sz w:val="16"/>
                <w:szCs w:val="16"/>
              </w:rPr>
              <w:t>15</w:t>
            </w:r>
          </w:p>
        </w:tc>
        <w:tc>
          <w:tcPr>
            <w:tcW w:w="3086" w:type="pct"/>
          </w:tcPr>
          <w:p w14:paraId="0C861573" w14:textId="2ED0CC04" w:rsidR="004A6D79" w:rsidRPr="00A74CFF" w:rsidRDefault="004A6D79" w:rsidP="004A6D79">
            <w:pPr>
              <w:jc w:val="both"/>
              <w:rPr>
                <w:rFonts w:ascii="Arial" w:hAnsi="Arial" w:cs="Arial"/>
                <w:sz w:val="16"/>
                <w:szCs w:val="16"/>
                <w:lang w:val="es-ES"/>
              </w:rPr>
            </w:pPr>
            <w:r w:rsidRPr="00B131F6">
              <w:rPr>
                <w:rFonts w:ascii="Arial" w:hAnsi="Arial" w:cs="Arial"/>
                <w:sz w:val="16"/>
                <w:szCs w:val="16"/>
              </w:rPr>
              <w:t xml:space="preserve">El contratista dará cumplimiento a la aplicación de Buenas Prácticas de Manufactura - BPM, con arreglo a lo previsto en el decreto 3075 de 1997 y la resolución 2674 de 2013 expedido por el Ministerio de Salud o cualquiera otra </w:t>
            </w:r>
            <w:r w:rsidRPr="00B131F6">
              <w:rPr>
                <w:rFonts w:ascii="Arial" w:hAnsi="Arial" w:cs="Arial"/>
                <w:sz w:val="16"/>
                <w:szCs w:val="16"/>
              </w:rPr>
              <w:lastRenderedPageBreak/>
              <w:t xml:space="preserve">disposición que modifique o adicione a ley, de igual forma, </w:t>
            </w:r>
            <w:r w:rsidRPr="00B131F6">
              <w:rPr>
                <w:rFonts w:ascii="Arial" w:hAnsi="Arial" w:cs="Arial"/>
                <w:spacing w:val="3"/>
                <w:sz w:val="16"/>
                <w:szCs w:val="16"/>
                <w:lang w:val="es-ES"/>
              </w:rPr>
              <w:t>participará de los programas y campañas ambientales, así como las demás exigencias que establezca el Sistema de Gestión Ambiental, durante la prestación del servicio dentro de las instalaciones policiales.</w:t>
            </w:r>
          </w:p>
        </w:tc>
        <w:tc>
          <w:tcPr>
            <w:tcW w:w="606" w:type="pct"/>
            <w:vAlign w:val="center"/>
          </w:tcPr>
          <w:p w14:paraId="0EF184CB" w14:textId="1B2F76CB" w:rsidR="004A6D79" w:rsidRPr="00A74CFF" w:rsidRDefault="004A6D79" w:rsidP="004A6D79">
            <w:pPr>
              <w:jc w:val="center"/>
              <w:rPr>
                <w:rFonts w:ascii="Arial" w:hAnsi="Arial" w:cs="Arial"/>
                <w:sz w:val="16"/>
                <w:szCs w:val="16"/>
              </w:rPr>
            </w:pPr>
            <w:r w:rsidRPr="00B131F6">
              <w:rPr>
                <w:rFonts w:ascii="Arial" w:hAnsi="Arial" w:cs="Arial"/>
                <w:sz w:val="16"/>
                <w:szCs w:val="16"/>
              </w:rPr>
              <w:lastRenderedPageBreak/>
              <w:t>Oficio de compromiso</w:t>
            </w:r>
          </w:p>
        </w:tc>
        <w:tc>
          <w:tcPr>
            <w:tcW w:w="456" w:type="pct"/>
          </w:tcPr>
          <w:p w14:paraId="62801312" w14:textId="77777777" w:rsidR="004A6D79" w:rsidRDefault="004A6D79" w:rsidP="004A6D79"/>
        </w:tc>
        <w:tc>
          <w:tcPr>
            <w:tcW w:w="463" w:type="pct"/>
          </w:tcPr>
          <w:p w14:paraId="666883A3" w14:textId="77777777" w:rsidR="004A6D79" w:rsidRDefault="004A6D79" w:rsidP="004A6D79"/>
        </w:tc>
      </w:tr>
      <w:tr w:rsidR="004A6D79" w14:paraId="403180EC" w14:textId="77777777" w:rsidTr="000C7D0E">
        <w:tc>
          <w:tcPr>
            <w:tcW w:w="389" w:type="pct"/>
            <w:vAlign w:val="center"/>
          </w:tcPr>
          <w:p w14:paraId="24148F0B" w14:textId="6AF93B08" w:rsidR="004A6D79" w:rsidRDefault="004A6D79" w:rsidP="004A6D79">
            <w:pPr>
              <w:jc w:val="center"/>
              <w:rPr>
                <w:rFonts w:ascii="Arial" w:hAnsi="Arial" w:cs="Arial"/>
                <w:color w:val="000000" w:themeColor="text1"/>
                <w:sz w:val="16"/>
                <w:szCs w:val="16"/>
              </w:rPr>
            </w:pPr>
            <w:r>
              <w:rPr>
                <w:rFonts w:ascii="Arial" w:hAnsi="Arial" w:cs="Arial"/>
                <w:color w:val="000000" w:themeColor="text1"/>
                <w:sz w:val="16"/>
                <w:szCs w:val="16"/>
              </w:rPr>
              <w:t>16</w:t>
            </w:r>
          </w:p>
        </w:tc>
        <w:tc>
          <w:tcPr>
            <w:tcW w:w="3086" w:type="pct"/>
          </w:tcPr>
          <w:p w14:paraId="43C04ECB" w14:textId="606539EE" w:rsidR="004A6D79" w:rsidRPr="004A6D79" w:rsidRDefault="004A6D79" w:rsidP="004A6D79">
            <w:pPr>
              <w:jc w:val="both"/>
              <w:rPr>
                <w:rFonts w:ascii="Arial" w:hAnsi="Arial" w:cs="Arial"/>
                <w:sz w:val="16"/>
                <w:szCs w:val="16"/>
                <w:lang w:val="es-ES"/>
              </w:rPr>
            </w:pPr>
            <w:r w:rsidRPr="004A6D79">
              <w:rPr>
                <w:rFonts w:ascii="Arial" w:hAnsi="Arial" w:cs="Arial"/>
                <w:spacing w:val="2"/>
                <w:sz w:val="16"/>
                <w:szCs w:val="16"/>
                <w:lang w:val="es-ES"/>
              </w:rPr>
              <w:t>El arrendatario deberá presentar los permisos, licencias que dieran lugar para el funcionamiento y desarrollo de su actividad productiva, cualquier infracción ambiental por omisión de permisos, concesiones o licencias ambientales, que hubiese sido necesario tramitar antes del inicio del contrato, en el transcurso y después de la actividad del contrato, serán asumidas como responsabilidad del arrendatario.</w:t>
            </w:r>
          </w:p>
        </w:tc>
        <w:tc>
          <w:tcPr>
            <w:tcW w:w="606" w:type="pct"/>
            <w:vAlign w:val="center"/>
          </w:tcPr>
          <w:p w14:paraId="439BAB9F" w14:textId="266C401F" w:rsidR="004A6D79" w:rsidRPr="004A6D79" w:rsidRDefault="004A6D79" w:rsidP="004A6D79">
            <w:pPr>
              <w:jc w:val="center"/>
              <w:rPr>
                <w:rFonts w:ascii="Arial" w:hAnsi="Arial" w:cs="Arial"/>
                <w:sz w:val="16"/>
                <w:szCs w:val="16"/>
              </w:rPr>
            </w:pPr>
            <w:r w:rsidRPr="004A6D79">
              <w:rPr>
                <w:rFonts w:ascii="Arial" w:hAnsi="Arial" w:cs="Arial"/>
                <w:sz w:val="16"/>
                <w:szCs w:val="16"/>
              </w:rPr>
              <w:t>Oficio de compromiso</w:t>
            </w:r>
          </w:p>
        </w:tc>
        <w:tc>
          <w:tcPr>
            <w:tcW w:w="456" w:type="pct"/>
          </w:tcPr>
          <w:p w14:paraId="4613BF7D" w14:textId="77777777" w:rsidR="004A6D79" w:rsidRDefault="004A6D79" w:rsidP="004A6D79"/>
        </w:tc>
        <w:tc>
          <w:tcPr>
            <w:tcW w:w="463" w:type="pct"/>
          </w:tcPr>
          <w:p w14:paraId="7EA5F83F" w14:textId="77777777" w:rsidR="004A6D79" w:rsidRDefault="004A6D79" w:rsidP="004A6D79"/>
        </w:tc>
      </w:tr>
      <w:tr w:rsidR="00A77622" w14:paraId="34F7F646" w14:textId="77777777" w:rsidTr="000C7D0E">
        <w:tc>
          <w:tcPr>
            <w:tcW w:w="389" w:type="pct"/>
            <w:vAlign w:val="center"/>
          </w:tcPr>
          <w:p w14:paraId="5B710EFA" w14:textId="362B5CF0" w:rsidR="00A77622" w:rsidRDefault="00A77622" w:rsidP="00A77622">
            <w:pPr>
              <w:jc w:val="center"/>
              <w:rPr>
                <w:rFonts w:ascii="Arial" w:hAnsi="Arial" w:cs="Arial"/>
                <w:color w:val="000000" w:themeColor="text1"/>
                <w:sz w:val="16"/>
                <w:szCs w:val="16"/>
              </w:rPr>
            </w:pPr>
            <w:r>
              <w:rPr>
                <w:rFonts w:ascii="Arial" w:hAnsi="Arial" w:cs="Arial"/>
                <w:color w:val="000000" w:themeColor="text1"/>
                <w:sz w:val="16"/>
                <w:szCs w:val="16"/>
              </w:rPr>
              <w:t>17</w:t>
            </w:r>
          </w:p>
        </w:tc>
        <w:tc>
          <w:tcPr>
            <w:tcW w:w="3086" w:type="pct"/>
          </w:tcPr>
          <w:p w14:paraId="1B587E57" w14:textId="48F6B0D8" w:rsidR="00A77622" w:rsidRPr="00A77622" w:rsidRDefault="00A77622" w:rsidP="00A77622">
            <w:pPr>
              <w:jc w:val="both"/>
              <w:rPr>
                <w:rFonts w:ascii="Arial" w:hAnsi="Arial" w:cs="Arial"/>
                <w:sz w:val="16"/>
                <w:szCs w:val="16"/>
                <w:lang w:val="es-ES"/>
              </w:rPr>
            </w:pPr>
            <w:r w:rsidRPr="00A77622">
              <w:rPr>
                <w:rFonts w:ascii="Arial" w:hAnsi="Arial" w:cs="Arial"/>
                <w:sz w:val="16"/>
                <w:szCs w:val="16"/>
                <w:lang w:val="es-ES"/>
              </w:rPr>
              <w:t xml:space="preserve">El arrendatario deberá garantizar que todo el material que se entregará a la Policía Nacional sea de forma digital o en medio reutilizable, los escritos deberán estar ajustados de acuerdo a la Directiva Presidencial 04 de 2012 </w:t>
            </w:r>
            <w:r w:rsidRPr="00A77622">
              <w:rPr>
                <w:rFonts w:ascii="Arial" w:hAnsi="Arial" w:cs="Arial"/>
                <w:iCs/>
                <w:sz w:val="16"/>
                <w:szCs w:val="16"/>
                <w:lang w:val="es-ES"/>
              </w:rPr>
              <w:t>"Política Cero Papel" (aplica a los contratos que deben presentar informes digitales, información digital y o facturas físicas y magnéticas)''.</w:t>
            </w:r>
          </w:p>
        </w:tc>
        <w:tc>
          <w:tcPr>
            <w:tcW w:w="606" w:type="pct"/>
            <w:vAlign w:val="center"/>
          </w:tcPr>
          <w:p w14:paraId="2CF38A33" w14:textId="3AEB1EA5" w:rsidR="00A77622" w:rsidRPr="00A77622" w:rsidRDefault="00A77622" w:rsidP="00A77622">
            <w:pPr>
              <w:jc w:val="center"/>
              <w:rPr>
                <w:rFonts w:ascii="Arial" w:hAnsi="Arial" w:cs="Arial"/>
                <w:sz w:val="16"/>
                <w:szCs w:val="16"/>
              </w:rPr>
            </w:pPr>
            <w:r w:rsidRPr="00A77622">
              <w:rPr>
                <w:rFonts w:ascii="Arial" w:hAnsi="Arial" w:cs="Arial"/>
                <w:sz w:val="16"/>
                <w:szCs w:val="16"/>
              </w:rPr>
              <w:t>Oficio de compromiso</w:t>
            </w:r>
          </w:p>
        </w:tc>
        <w:tc>
          <w:tcPr>
            <w:tcW w:w="456" w:type="pct"/>
          </w:tcPr>
          <w:p w14:paraId="1609A205" w14:textId="77777777" w:rsidR="00A77622" w:rsidRDefault="00A77622" w:rsidP="00A77622"/>
        </w:tc>
        <w:tc>
          <w:tcPr>
            <w:tcW w:w="463" w:type="pct"/>
          </w:tcPr>
          <w:p w14:paraId="0A9944FB" w14:textId="77777777" w:rsidR="00A77622" w:rsidRDefault="00A77622" w:rsidP="00A77622"/>
        </w:tc>
      </w:tr>
      <w:tr w:rsidR="00813F66" w14:paraId="04E9FB1E" w14:textId="77777777" w:rsidTr="000C7D0E">
        <w:tc>
          <w:tcPr>
            <w:tcW w:w="389" w:type="pct"/>
            <w:vAlign w:val="center"/>
          </w:tcPr>
          <w:p w14:paraId="5DC2FB38" w14:textId="7D32B323" w:rsidR="00813F66" w:rsidRDefault="00813F66" w:rsidP="00813F66">
            <w:pPr>
              <w:jc w:val="center"/>
              <w:rPr>
                <w:rFonts w:ascii="Arial" w:hAnsi="Arial" w:cs="Arial"/>
                <w:color w:val="000000" w:themeColor="text1"/>
                <w:sz w:val="16"/>
                <w:szCs w:val="16"/>
              </w:rPr>
            </w:pPr>
            <w:r>
              <w:rPr>
                <w:rFonts w:ascii="Arial" w:hAnsi="Arial" w:cs="Arial"/>
                <w:color w:val="000000" w:themeColor="text1"/>
                <w:sz w:val="16"/>
                <w:szCs w:val="16"/>
              </w:rPr>
              <w:t>18</w:t>
            </w:r>
          </w:p>
        </w:tc>
        <w:tc>
          <w:tcPr>
            <w:tcW w:w="3086" w:type="pct"/>
          </w:tcPr>
          <w:p w14:paraId="1C2C83F7" w14:textId="00B34524" w:rsidR="00813F66" w:rsidRPr="00813F66" w:rsidRDefault="00813F66" w:rsidP="00813F66">
            <w:pPr>
              <w:jc w:val="both"/>
              <w:rPr>
                <w:rFonts w:ascii="Arial" w:hAnsi="Arial" w:cs="Arial"/>
                <w:sz w:val="16"/>
                <w:szCs w:val="16"/>
                <w:lang w:val="es-ES"/>
              </w:rPr>
            </w:pPr>
            <w:r w:rsidRPr="00813F66">
              <w:rPr>
                <w:rFonts w:ascii="Arial" w:hAnsi="Arial" w:cs="Arial"/>
                <w:sz w:val="16"/>
                <w:szCs w:val="16"/>
              </w:rPr>
              <w:t>El inmueble debe tener plenamente identificado las rutas de señalización como evacuación, alerta y alarma según requerimiento para prevención, control de desastres y riesgos ambientales.</w:t>
            </w:r>
          </w:p>
        </w:tc>
        <w:tc>
          <w:tcPr>
            <w:tcW w:w="606" w:type="pct"/>
            <w:vAlign w:val="center"/>
          </w:tcPr>
          <w:p w14:paraId="72CF4E6E" w14:textId="787037F0" w:rsidR="00813F66" w:rsidRPr="00813F66" w:rsidRDefault="00813F66" w:rsidP="00813F66">
            <w:pPr>
              <w:jc w:val="center"/>
              <w:rPr>
                <w:rFonts w:ascii="Arial" w:hAnsi="Arial" w:cs="Arial"/>
                <w:sz w:val="16"/>
                <w:szCs w:val="16"/>
              </w:rPr>
            </w:pPr>
            <w:r w:rsidRPr="00813F66">
              <w:rPr>
                <w:rFonts w:ascii="Arial" w:hAnsi="Arial" w:cs="Arial"/>
                <w:sz w:val="16"/>
                <w:szCs w:val="16"/>
              </w:rPr>
              <w:t>Oficio de compromiso</w:t>
            </w:r>
          </w:p>
        </w:tc>
        <w:tc>
          <w:tcPr>
            <w:tcW w:w="456" w:type="pct"/>
          </w:tcPr>
          <w:p w14:paraId="1600B88A" w14:textId="77777777" w:rsidR="00813F66" w:rsidRDefault="00813F66" w:rsidP="00813F66"/>
        </w:tc>
        <w:tc>
          <w:tcPr>
            <w:tcW w:w="463" w:type="pct"/>
          </w:tcPr>
          <w:p w14:paraId="34B4533C" w14:textId="77777777" w:rsidR="00813F66" w:rsidRDefault="00813F66" w:rsidP="00813F66"/>
        </w:tc>
      </w:tr>
    </w:tbl>
    <w:p w14:paraId="58965E2A" w14:textId="77777777" w:rsidR="00CB06E1" w:rsidRDefault="00CB06E1" w:rsidP="00880C2B"/>
    <w:p w14:paraId="4717F6F5" w14:textId="59CFB830" w:rsidR="00F632BA" w:rsidRDefault="00F632BA" w:rsidP="00F632BA">
      <w:pPr>
        <w:jc w:val="center"/>
        <w:rPr>
          <w:rFonts w:ascii="Arial" w:hAnsi="Arial" w:cs="Arial"/>
          <w:b/>
          <w:bCs/>
          <w:sz w:val="16"/>
          <w:szCs w:val="16"/>
        </w:rPr>
      </w:pPr>
      <w:r w:rsidRPr="00F632BA">
        <w:rPr>
          <w:rFonts w:ascii="Arial" w:hAnsi="Arial" w:cs="Arial"/>
          <w:b/>
          <w:bCs/>
          <w:sz w:val="16"/>
          <w:szCs w:val="16"/>
        </w:rPr>
        <w:t>CONDICIONES DEL SISTEMA DE GESTIÓN, SEGURIDAD Y SALUD EN EL TRABAJO</w:t>
      </w:r>
    </w:p>
    <w:tbl>
      <w:tblPr>
        <w:tblStyle w:val="Tablaconcuadrcula"/>
        <w:tblW w:w="5540" w:type="pct"/>
        <w:tblInd w:w="-431" w:type="dxa"/>
        <w:tblLook w:val="04A0" w:firstRow="1" w:lastRow="0" w:firstColumn="1" w:lastColumn="0" w:noHBand="0" w:noVBand="1"/>
      </w:tblPr>
      <w:tblGrid>
        <w:gridCol w:w="683"/>
        <w:gridCol w:w="4421"/>
        <w:gridCol w:w="2893"/>
        <w:gridCol w:w="892"/>
        <w:gridCol w:w="892"/>
      </w:tblGrid>
      <w:tr w:rsidR="00F258C4" w14:paraId="7BE79F47" w14:textId="77777777" w:rsidTr="00737763">
        <w:tc>
          <w:tcPr>
            <w:tcW w:w="349" w:type="pct"/>
            <w:vAlign w:val="center"/>
          </w:tcPr>
          <w:p w14:paraId="63E77BE2" w14:textId="0E3CE6D0" w:rsidR="00BF1806" w:rsidRDefault="00BF1806" w:rsidP="00BF1806">
            <w:pPr>
              <w:jc w:val="center"/>
              <w:rPr>
                <w:rFonts w:ascii="Arial" w:hAnsi="Arial" w:cs="Arial"/>
                <w:b/>
                <w:bCs/>
                <w:sz w:val="16"/>
                <w:szCs w:val="16"/>
              </w:rPr>
            </w:pPr>
            <w:r w:rsidRPr="00CB06E1">
              <w:rPr>
                <w:rFonts w:ascii="Arial" w:eastAsia="Times New Roman" w:hAnsi="Arial" w:cs="Arial"/>
                <w:b/>
                <w:bCs/>
                <w:sz w:val="16"/>
                <w:szCs w:val="16"/>
                <w:lang w:eastAsia="es-ES"/>
              </w:rPr>
              <w:t>ÍTEM</w:t>
            </w:r>
          </w:p>
        </w:tc>
        <w:tc>
          <w:tcPr>
            <w:tcW w:w="2260" w:type="pct"/>
            <w:vAlign w:val="center"/>
          </w:tcPr>
          <w:p w14:paraId="4288848A" w14:textId="516F81F1" w:rsidR="00BF1806" w:rsidRDefault="00BF1806" w:rsidP="00BF1806">
            <w:pPr>
              <w:jc w:val="center"/>
              <w:rPr>
                <w:rFonts w:ascii="Arial" w:hAnsi="Arial" w:cs="Arial"/>
                <w:b/>
                <w:bCs/>
                <w:sz w:val="16"/>
                <w:szCs w:val="16"/>
              </w:rPr>
            </w:pPr>
            <w:r>
              <w:rPr>
                <w:rFonts w:ascii="Arial" w:eastAsia="Times New Roman" w:hAnsi="Arial" w:cs="Arial"/>
                <w:b/>
                <w:bCs/>
                <w:sz w:val="16"/>
                <w:szCs w:val="16"/>
                <w:lang w:eastAsia="es-ES"/>
              </w:rPr>
              <w:t>ETAPA PRECONTRACTUAL</w:t>
            </w:r>
          </w:p>
        </w:tc>
        <w:tc>
          <w:tcPr>
            <w:tcW w:w="1479" w:type="pct"/>
            <w:vAlign w:val="center"/>
          </w:tcPr>
          <w:p w14:paraId="0A516A24" w14:textId="3DD8E639" w:rsidR="00BF1806" w:rsidRDefault="00BF1806" w:rsidP="00BF1806">
            <w:pPr>
              <w:jc w:val="center"/>
              <w:rPr>
                <w:rFonts w:ascii="Arial" w:hAnsi="Arial" w:cs="Arial"/>
                <w:b/>
                <w:bCs/>
                <w:sz w:val="16"/>
                <w:szCs w:val="16"/>
              </w:rPr>
            </w:pPr>
            <w:r>
              <w:rPr>
                <w:rFonts w:ascii="Arial" w:eastAsia="Times New Roman" w:hAnsi="Arial" w:cs="Arial"/>
                <w:b/>
                <w:bCs/>
                <w:sz w:val="16"/>
                <w:szCs w:val="16"/>
                <w:lang w:eastAsia="es-ES"/>
              </w:rPr>
              <w:t>SOPORTE REQUERIDO</w:t>
            </w:r>
          </w:p>
        </w:tc>
        <w:tc>
          <w:tcPr>
            <w:tcW w:w="456" w:type="pct"/>
            <w:vAlign w:val="center"/>
          </w:tcPr>
          <w:p w14:paraId="7061AFE8" w14:textId="4504F338" w:rsidR="00BF1806" w:rsidRDefault="00BF1806" w:rsidP="00BF1806">
            <w:pPr>
              <w:jc w:val="center"/>
              <w:rPr>
                <w:rFonts w:ascii="Arial" w:hAnsi="Arial" w:cs="Arial"/>
                <w:b/>
                <w:bCs/>
                <w:sz w:val="16"/>
                <w:szCs w:val="16"/>
              </w:rPr>
            </w:pPr>
            <w:r>
              <w:rPr>
                <w:rFonts w:ascii="Arial" w:eastAsia="Times New Roman" w:hAnsi="Arial" w:cs="Arial"/>
                <w:b/>
                <w:bCs/>
                <w:sz w:val="16"/>
                <w:szCs w:val="16"/>
                <w:lang w:eastAsia="es-ES"/>
              </w:rPr>
              <w:t>CUMPLE</w:t>
            </w:r>
          </w:p>
        </w:tc>
        <w:tc>
          <w:tcPr>
            <w:tcW w:w="456" w:type="pct"/>
            <w:vAlign w:val="center"/>
          </w:tcPr>
          <w:p w14:paraId="6EA64666" w14:textId="69F3955D" w:rsidR="00BF1806" w:rsidRDefault="00BF1806" w:rsidP="00BF1806">
            <w:pPr>
              <w:jc w:val="center"/>
              <w:rPr>
                <w:rFonts w:ascii="Arial" w:hAnsi="Arial" w:cs="Arial"/>
                <w:b/>
                <w:bCs/>
                <w:sz w:val="16"/>
                <w:szCs w:val="16"/>
              </w:rPr>
            </w:pPr>
            <w:r>
              <w:rPr>
                <w:rFonts w:ascii="Arial" w:eastAsia="Times New Roman" w:hAnsi="Arial" w:cs="Arial"/>
                <w:b/>
                <w:bCs/>
                <w:sz w:val="16"/>
                <w:szCs w:val="16"/>
                <w:lang w:eastAsia="es-ES"/>
              </w:rPr>
              <w:t>NO CUMPLE</w:t>
            </w:r>
          </w:p>
        </w:tc>
      </w:tr>
      <w:tr w:rsidR="0013752B" w14:paraId="5006C6BE" w14:textId="77777777" w:rsidTr="00737763">
        <w:tc>
          <w:tcPr>
            <w:tcW w:w="349" w:type="pct"/>
            <w:vAlign w:val="center"/>
          </w:tcPr>
          <w:p w14:paraId="7FD65A1B" w14:textId="064CEBC4" w:rsidR="00CE54D6" w:rsidRPr="00CE54D6" w:rsidRDefault="00CE54D6" w:rsidP="00CE54D6">
            <w:pPr>
              <w:jc w:val="center"/>
              <w:rPr>
                <w:rFonts w:ascii="Arial" w:hAnsi="Arial" w:cs="Arial"/>
                <w:b/>
                <w:bCs/>
                <w:sz w:val="16"/>
                <w:szCs w:val="16"/>
              </w:rPr>
            </w:pPr>
            <w:r w:rsidRPr="00CE54D6">
              <w:rPr>
                <w:rFonts w:ascii="Arial" w:hAnsi="Arial" w:cs="Arial"/>
                <w:sz w:val="16"/>
                <w:szCs w:val="16"/>
              </w:rPr>
              <w:t>1</w:t>
            </w:r>
          </w:p>
        </w:tc>
        <w:tc>
          <w:tcPr>
            <w:tcW w:w="2260" w:type="pct"/>
          </w:tcPr>
          <w:p w14:paraId="6BF866F8" w14:textId="77777777" w:rsidR="003E220D" w:rsidRDefault="00CE54D6" w:rsidP="00CE54D6">
            <w:pPr>
              <w:jc w:val="both"/>
              <w:rPr>
                <w:rFonts w:ascii="Arial" w:hAnsi="Arial" w:cs="Arial"/>
                <w:b/>
                <w:bCs/>
                <w:color w:val="000000" w:themeColor="text1"/>
                <w:sz w:val="16"/>
                <w:szCs w:val="16"/>
              </w:rPr>
            </w:pPr>
            <w:r w:rsidRPr="00E463F5">
              <w:rPr>
                <w:rFonts w:ascii="Arial" w:hAnsi="Arial" w:cs="Arial"/>
                <w:b/>
                <w:bCs/>
                <w:color w:val="000000" w:themeColor="text1"/>
                <w:sz w:val="16"/>
                <w:szCs w:val="16"/>
              </w:rPr>
              <w:t>Con la presentación de la oferta el contratista se compromete a</w:t>
            </w:r>
            <w:r w:rsidR="003E220D">
              <w:rPr>
                <w:rFonts w:ascii="Arial" w:hAnsi="Arial" w:cs="Arial"/>
                <w:b/>
                <w:bCs/>
                <w:color w:val="000000" w:themeColor="text1"/>
                <w:sz w:val="16"/>
                <w:szCs w:val="16"/>
              </w:rPr>
              <w:t>:</w:t>
            </w:r>
          </w:p>
          <w:p w14:paraId="4FFD7354" w14:textId="64547394" w:rsidR="00CE54D6" w:rsidRPr="00CE54D6" w:rsidRDefault="003E220D" w:rsidP="00CE54D6">
            <w:pPr>
              <w:jc w:val="both"/>
              <w:rPr>
                <w:rFonts w:ascii="Arial" w:hAnsi="Arial" w:cs="Arial"/>
                <w:color w:val="000000" w:themeColor="text1"/>
                <w:sz w:val="16"/>
                <w:szCs w:val="16"/>
              </w:rPr>
            </w:pPr>
            <w:r>
              <w:rPr>
                <w:rFonts w:ascii="Arial" w:hAnsi="Arial" w:cs="Arial"/>
                <w:color w:val="000000" w:themeColor="text1"/>
                <w:sz w:val="16"/>
                <w:szCs w:val="16"/>
              </w:rPr>
              <w:t>C</w:t>
            </w:r>
            <w:r w:rsidR="00CE54D6" w:rsidRPr="00CE54D6">
              <w:rPr>
                <w:rFonts w:ascii="Arial" w:hAnsi="Arial" w:cs="Arial"/>
                <w:color w:val="000000" w:themeColor="text1"/>
                <w:sz w:val="16"/>
                <w:szCs w:val="16"/>
              </w:rPr>
              <w:t xml:space="preserve">umplir con las obligaciones del Decreto 1072 de 2015 en especial el artículo 2.2.4.6.10 (responsabilidades de los trabajadores), Decreto 052 del 12 de enero de 2017, Resolución 0312 del 2019 y las siguientes condiciones contempladas en la Resolución </w:t>
            </w:r>
            <w:proofErr w:type="spellStart"/>
            <w:r w:rsidR="00CE54D6" w:rsidRPr="00CE54D6">
              <w:rPr>
                <w:rFonts w:ascii="Arial" w:hAnsi="Arial" w:cs="Arial"/>
                <w:color w:val="000000" w:themeColor="text1"/>
                <w:sz w:val="16"/>
                <w:szCs w:val="16"/>
              </w:rPr>
              <w:t>N°</w:t>
            </w:r>
            <w:proofErr w:type="spellEnd"/>
            <w:r w:rsidR="00CE54D6" w:rsidRPr="00CE54D6">
              <w:rPr>
                <w:rFonts w:ascii="Arial" w:hAnsi="Arial" w:cs="Arial"/>
                <w:color w:val="000000" w:themeColor="text1"/>
                <w:sz w:val="16"/>
                <w:szCs w:val="16"/>
              </w:rPr>
              <w:t xml:space="preserve"> 01956 del 25/04/2018 expedida por la Dirección General de la Policía Nacional y las demás que contemple la presente resolución así como la normatividad aplicable y requisitos legales vigentes que lo reglamenten, adicionen o modifiquen, los cuales definen las directrices de obligatorio cumplimiento para implementar el SG-SST. </w:t>
            </w:r>
          </w:p>
          <w:p w14:paraId="493E2F0A" w14:textId="77777777" w:rsidR="00CE54D6" w:rsidRPr="00CE54D6" w:rsidRDefault="00CE54D6" w:rsidP="00CE54D6">
            <w:pPr>
              <w:jc w:val="both"/>
              <w:rPr>
                <w:rFonts w:ascii="Arial" w:hAnsi="Arial" w:cs="Arial"/>
                <w:color w:val="000000" w:themeColor="text1"/>
                <w:sz w:val="16"/>
                <w:szCs w:val="16"/>
              </w:rPr>
            </w:pPr>
          </w:p>
          <w:p w14:paraId="719F5E15"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2.1.1 Entregar los documentos que evidencien objetivamente, la afiliación a la seguridad social integral del personal contratado que ejecutara la tarea contratada, (E.P.S, A.F.P., A.R.L., C.C.F.), obligándose a mantener dicha afiliación y nivel de cobertura del riesgo, durante la totalidad del tiempo necesario para el ejercicio de la actividad contratada.</w:t>
            </w:r>
          </w:p>
          <w:p w14:paraId="09E94877" w14:textId="77777777" w:rsidR="00CE54D6" w:rsidRPr="00CE54D6" w:rsidRDefault="00CE54D6" w:rsidP="00CE54D6">
            <w:pPr>
              <w:jc w:val="both"/>
              <w:rPr>
                <w:rFonts w:ascii="Arial" w:hAnsi="Arial" w:cs="Arial"/>
                <w:color w:val="000000" w:themeColor="text1"/>
                <w:sz w:val="16"/>
                <w:szCs w:val="16"/>
              </w:rPr>
            </w:pPr>
          </w:p>
          <w:p w14:paraId="558DA205"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2.1.2 Aportar la copia del Sistema de Gestión de Seguridad y Salud en el Trabajo del contratista, con la evaluación del riego aplicable a la actividad contratada y lo establecido en el artículo 2.2.46.23 del Decreto 1072 de 2015 o la norma que lo sustituya.</w:t>
            </w:r>
          </w:p>
          <w:p w14:paraId="358D7AC6" w14:textId="77777777" w:rsidR="00CE54D6" w:rsidRPr="00CE54D6" w:rsidRDefault="00CE54D6" w:rsidP="00CE54D6">
            <w:pPr>
              <w:jc w:val="both"/>
              <w:rPr>
                <w:rFonts w:ascii="Arial" w:hAnsi="Arial" w:cs="Arial"/>
                <w:color w:val="000000" w:themeColor="text1"/>
                <w:sz w:val="16"/>
                <w:szCs w:val="16"/>
              </w:rPr>
            </w:pPr>
          </w:p>
          <w:p w14:paraId="0FABD96C"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 xml:space="preserve">2.1.3 Entregar el plan de trabajo para la ejecución de las actividades del SGSST, donde se evidencie el cumplimiento a todas las normas vigentes en el SGSST, aplicables a la tarea contratada en especial las actividades que generen cualquier tipo de riesgo a los trabajadores del contratista. </w:t>
            </w:r>
          </w:p>
          <w:p w14:paraId="4EC0AF64" w14:textId="77777777" w:rsidR="00CE54D6" w:rsidRPr="00CE54D6" w:rsidRDefault="00CE54D6" w:rsidP="00CE54D6">
            <w:pPr>
              <w:jc w:val="both"/>
              <w:rPr>
                <w:rFonts w:ascii="Arial" w:hAnsi="Arial" w:cs="Arial"/>
                <w:color w:val="000000" w:themeColor="text1"/>
                <w:sz w:val="16"/>
                <w:szCs w:val="16"/>
              </w:rPr>
            </w:pPr>
          </w:p>
          <w:p w14:paraId="51158125"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 xml:space="preserve">2.1.4 Si el contrato de obra o suministro está relacionado con las actividades reglamentadas para el SGSST, la persona jurídica o natural que actué como empleador o el responsable de SGSST del contratista, deberá presentar </w:t>
            </w:r>
            <w:r w:rsidRPr="00CE54D6">
              <w:rPr>
                <w:rFonts w:ascii="Arial" w:hAnsi="Arial" w:cs="Arial"/>
                <w:color w:val="000000" w:themeColor="text1"/>
                <w:sz w:val="16"/>
                <w:szCs w:val="16"/>
              </w:rPr>
              <w:lastRenderedPageBreak/>
              <w:t xml:space="preserve">licencia vigente en seguridad y salud en el trabajo que </w:t>
            </w:r>
            <w:proofErr w:type="gramStart"/>
            <w:r w:rsidRPr="00CE54D6">
              <w:rPr>
                <w:rFonts w:ascii="Arial" w:hAnsi="Arial" w:cs="Arial"/>
                <w:color w:val="000000" w:themeColor="text1"/>
                <w:sz w:val="16"/>
                <w:szCs w:val="16"/>
              </w:rPr>
              <w:t>contemple</w:t>
            </w:r>
            <w:proofErr w:type="gramEnd"/>
            <w:r w:rsidRPr="00CE54D6">
              <w:rPr>
                <w:rFonts w:ascii="Arial" w:hAnsi="Arial" w:cs="Arial"/>
                <w:color w:val="000000" w:themeColor="text1"/>
                <w:sz w:val="16"/>
                <w:szCs w:val="16"/>
              </w:rPr>
              <w:t xml:space="preserve"> habilitación para la tarea.</w:t>
            </w:r>
          </w:p>
          <w:p w14:paraId="41083EE9" w14:textId="77777777" w:rsidR="00CE54D6" w:rsidRPr="00CE54D6" w:rsidRDefault="00CE54D6" w:rsidP="00CE54D6">
            <w:pPr>
              <w:jc w:val="both"/>
              <w:rPr>
                <w:rFonts w:ascii="Arial" w:hAnsi="Arial" w:cs="Arial"/>
                <w:color w:val="000000" w:themeColor="text1"/>
                <w:sz w:val="16"/>
                <w:szCs w:val="16"/>
              </w:rPr>
            </w:pPr>
          </w:p>
          <w:p w14:paraId="74623BA5"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2.1.5 Copia del plan de trabajo relacionado con el SGSST, previamente acordado con la ARL A la cual tiene afiliado a sus trabajadores o dependientes.</w:t>
            </w:r>
          </w:p>
          <w:p w14:paraId="77972252" w14:textId="77777777" w:rsidR="00CE54D6" w:rsidRPr="00CE54D6" w:rsidRDefault="00CE54D6" w:rsidP="00CE54D6">
            <w:pPr>
              <w:jc w:val="both"/>
              <w:rPr>
                <w:rFonts w:ascii="Arial" w:hAnsi="Arial" w:cs="Arial"/>
                <w:color w:val="000000" w:themeColor="text1"/>
                <w:sz w:val="16"/>
                <w:szCs w:val="16"/>
              </w:rPr>
            </w:pPr>
          </w:p>
          <w:p w14:paraId="7C0CADE1"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2.1.6 Notificar por escrito al responsable del SGSST del centro de trabajo para articular actividades de prevención, control y supervisión de la actividad contratada.</w:t>
            </w:r>
          </w:p>
          <w:p w14:paraId="0D7787F4" w14:textId="77777777" w:rsidR="00CE54D6" w:rsidRPr="00CE54D6" w:rsidRDefault="00CE54D6" w:rsidP="00CE54D6">
            <w:pPr>
              <w:jc w:val="both"/>
              <w:rPr>
                <w:rFonts w:ascii="Arial" w:hAnsi="Arial" w:cs="Arial"/>
                <w:color w:val="000000" w:themeColor="text1"/>
                <w:sz w:val="16"/>
                <w:szCs w:val="16"/>
              </w:rPr>
            </w:pPr>
          </w:p>
          <w:p w14:paraId="3DA74ED1"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2.1.7 Copia del reglamento de higiene y seguridad industrial (físico o magnético) que aplica el contratista o subcontratista, en su actividad laboral.</w:t>
            </w:r>
          </w:p>
          <w:p w14:paraId="56878416" w14:textId="77777777" w:rsidR="00CE54D6" w:rsidRPr="00CE54D6" w:rsidRDefault="00CE54D6" w:rsidP="00CE54D6">
            <w:pPr>
              <w:jc w:val="both"/>
              <w:rPr>
                <w:rFonts w:ascii="Arial" w:hAnsi="Arial" w:cs="Arial"/>
                <w:color w:val="000000" w:themeColor="text1"/>
                <w:sz w:val="16"/>
                <w:szCs w:val="16"/>
              </w:rPr>
            </w:pPr>
          </w:p>
          <w:p w14:paraId="27E329DE"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2.1.8 Deberá evidenciar objetivamente que cumpla con su totalidad los requisitos legales establecido en el artículo 2.2.4.6.28 del Decreto 1072 de 2015, en relación sus dependientes y contratistas durante toda la ejecución contractual.</w:t>
            </w:r>
          </w:p>
          <w:p w14:paraId="50C9F660" w14:textId="77777777" w:rsidR="00CE54D6" w:rsidRPr="00CE54D6" w:rsidRDefault="00CE54D6" w:rsidP="00CE54D6">
            <w:pPr>
              <w:jc w:val="both"/>
              <w:rPr>
                <w:rFonts w:ascii="Arial" w:hAnsi="Arial" w:cs="Arial"/>
                <w:color w:val="000000" w:themeColor="text1"/>
                <w:sz w:val="16"/>
                <w:szCs w:val="16"/>
              </w:rPr>
            </w:pPr>
          </w:p>
          <w:p w14:paraId="6EFD9AB6" w14:textId="77777777" w:rsidR="00CE54D6" w:rsidRPr="00CE54D6" w:rsidRDefault="00CE54D6" w:rsidP="00CE54D6">
            <w:pPr>
              <w:jc w:val="both"/>
              <w:rPr>
                <w:rFonts w:ascii="Arial" w:hAnsi="Arial" w:cs="Arial"/>
                <w:color w:val="000000" w:themeColor="text1"/>
                <w:sz w:val="16"/>
                <w:szCs w:val="16"/>
              </w:rPr>
            </w:pPr>
            <w:r w:rsidRPr="00CE54D6">
              <w:rPr>
                <w:rFonts w:ascii="Arial" w:hAnsi="Arial" w:cs="Arial"/>
                <w:color w:val="000000" w:themeColor="text1"/>
                <w:sz w:val="16"/>
                <w:szCs w:val="16"/>
              </w:rPr>
              <w:t>Lo anterior con el fin el oferente mediante oficio y firma del representante legal se comprometa en el cumplimiento los mínimos establecidos anteriormente para celebración de contratos con la Policía Nacional.</w:t>
            </w:r>
          </w:p>
          <w:p w14:paraId="12253028" w14:textId="77777777" w:rsidR="00CE54D6" w:rsidRPr="00CE54D6" w:rsidRDefault="00CE54D6" w:rsidP="00CE54D6">
            <w:pPr>
              <w:jc w:val="both"/>
              <w:rPr>
                <w:rFonts w:ascii="Arial" w:hAnsi="Arial" w:cs="Arial"/>
                <w:color w:val="000000" w:themeColor="text1"/>
                <w:sz w:val="16"/>
                <w:szCs w:val="16"/>
              </w:rPr>
            </w:pPr>
          </w:p>
          <w:p w14:paraId="5D4BACA0" w14:textId="77777777" w:rsidR="00CE54D6" w:rsidRPr="00CE54D6" w:rsidRDefault="00CE54D6" w:rsidP="00CE54D6">
            <w:pPr>
              <w:jc w:val="center"/>
              <w:rPr>
                <w:rFonts w:ascii="Arial" w:hAnsi="Arial" w:cs="Arial"/>
                <w:b/>
                <w:bCs/>
                <w:sz w:val="16"/>
                <w:szCs w:val="16"/>
              </w:rPr>
            </w:pPr>
          </w:p>
        </w:tc>
        <w:tc>
          <w:tcPr>
            <w:tcW w:w="1479" w:type="pct"/>
            <w:vAlign w:val="center"/>
          </w:tcPr>
          <w:p w14:paraId="3B2A68D7" w14:textId="37B521B5" w:rsidR="00CE54D6" w:rsidRPr="00CE54D6" w:rsidRDefault="00CE54D6" w:rsidP="00CE54D6">
            <w:pPr>
              <w:jc w:val="center"/>
              <w:rPr>
                <w:rFonts w:ascii="Arial" w:hAnsi="Arial" w:cs="Arial"/>
                <w:b/>
                <w:bCs/>
                <w:sz w:val="16"/>
                <w:szCs w:val="16"/>
              </w:rPr>
            </w:pPr>
            <w:r w:rsidRPr="00CE54D6">
              <w:rPr>
                <w:rFonts w:ascii="Arial" w:hAnsi="Arial" w:cs="Arial"/>
                <w:color w:val="000000" w:themeColor="text1"/>
                <w:sz w:val="16"/>
                <w:szCs w:val="16"/>
              </w:rPr>
              <w:lastRenderedPageBreak/>
              <w:t>Oficio de compromiso</w:t>
            </w:r>
          </w:p>
        </w:tc>
        <w:tc>
          <w:tcPr>
            <w:tcW w:w="456" w:type="pct"/>
          </w:tcPr>
          <w:p w14:paraId="6504DD77" w14:textId="77777777" w:rsidR="00CE54D6" w:rsidRDefault="00CE54D6" w:rsidP="00CE54D6">
            <w:pPr>
              <w:jc w:val="center"/>
              <w:rPr>
                <w:rFonts w:ascii="Arial" w:hAnsi="Arial" w:cs="Arial"/>
                <w:b/>
                <w:bCs/>
                <w:sz w:val="16"/>
                <w:szCs w:val="16"/>
              </w:rPr>
            </w:pPr>
          </w:p>
        </w:tc>
        <w:tc>
          <w:tcPr>
            <w:tcW w:w="456" w:type="pct"/>
          </w:tcPr>
          <w:p w14:paraId="06B10483" w14:textId="77777777" w:rsidR="00CE54D6" w:rsidRDefault="00CE54D6" w:rsidP="00CE54D6">
            <w:pPr>
              <w:jc w:val="center"/>
              <w:rPr>
                <w:rFonts w:ascii="Arial" w:hAnsi="Arial" w:cs="Arial"/>
                <w:b/>
                <w:bCs/>
                <w:sz w:val="16"/>
                <w:szCs w:val="16"/>
              </w:rPr>
            </w:pPr>
          </w:p>
        </w:tc>
      </w:tr>
      <w:tr w:rsidR="0013752B" w14:paraId="1A2C361F" w14:textId="77777777" w:rsidTr="00737763">
        <w:tc>
          <w:tcPr>
            <w:tcW w:w="349" w:type="pct"/>
            <w:vAlign w:val="center"/>
          </w:tcPr>
          <w:p w14:paraId="2F0346DC" w14:textId="799876EE" w:rsidR="00F37C09" w:rsidRPr="00F37C09" w:rsidRDefault="00F37C09" w:rsidP="00F37C09">
            <w:pPr>
              <w:jc w:val="center"/>
              <w:rPr>
                <w:rFonts w:ascii="Arial" w:hAnsi="Arial" w:cs="Arial"/>
                <w:b/>
                <w:bCs/>
                <w:sz w:val="16"/>
                <w:szCs w:val="16"/>
              </w:rPr>
            </w:pPr>
            <w:r w:rsidRPr="00F37C09">
              <w:rPr>
                <w:rFonts w:ascii="Arial" w:hAnsi="Arial" w:cs="Arial"/>
                <w:sz w:val="16"/>
                <w:szCs w:val="16"/>
              </w:rPr>
              <w:t>2</w:t>
            </w:r>
          </w:p>
        </w:tc>
        <w:tc>
          <w:tcPr>
            <w:tcW w:w="2260" w:type="pct"/>
          </w:tcPr>
          <w:p w14:paraId="2BC2259D" w14:textId="69177C5F" w:rsidR="00F37C09" w:rsidRPr="00F37C09" w:rsidRDefault="00F37C09" w:rsidP="00F37C09">
            <w:pPr>
              <w:jc w:val="both"/>
              <w:rPr>
                <w:rFonts w:ascii="Arial" w:hAnsi="Arial" w:cs="Arial"/>
                <w:b/>
                <w:bCs/>
                <w:sz w:val="16"/>
                <w:szCs w:val="16"/>
              </w:rPr>
            </w:pPr>
            <w:r w:rsidRPr="00F37C09">
              <w:rPr>
                <w:rFonts w:ascii="Arial" w:hAnsi="Arial" w:cs="Arial"/>
                <w:sz w:val="16"/>
                <w:szCs w:val="16"/>
              </w:rPr>
              <w:t xml:space="preserve">El Contratista será el único responsable por el cumplimiento de las normas de salud ocupacional, Seguridad de todo el personal que trabaje para él o para sus subcontratistas, y protección de bienes. </w:t>
            </w:r>
          </w:p>
        </w:tc>
        <w:tc>
          <w:tcPr>
            <w:tcW w:w="1479" w:type="pct"/>
            <w:vAlign w:val="center"/>
          </w:tcPr>
          <w:p w14:paraId="5229BAA5" w14:textId="450B48B7" w:rsidR="00F37C09" w:rsidRPr="00F37C09" w:rsidRDefault="00F37C09" w:rsidP="00F37C09">
            <w:pPr>
              <w:jc w:val="both"/>
              <w:rPr>
                <w:rFonts w:ascii="Arial" w:hAnsi="Arial" w:cs="Arial"/>
                <w:b/>
                <w:bCs/>
                <w:sz w:val="16"/>
                <w:szCs w:val="16"/>
              </w:rPr>
            </w:pPr>
            <w:r w:rsidRPr="00F37C09">
              <w:rPr>
                <w:rFonts w:ascii="Arial" w:hAnsi="Arial" w:cs="Arial"/>
                <w:sz w:val="16"/>
                <w:szCs w:val="16"/>
              </w:rPr>
              <w:t>Oficio de compromiso</w:t>
            </w:r>
          </w:p>
        </w:tc>
        <w:tc>
          <w:tcPr>
            <w:tcW w:w="456" w:type="pct"/>
          </w:tcPr>
          <w:p w14:paraId="25EA3824" w14:textId="77777777" w:rsidR="00F37C09" w:rsidRDefault="00F37C09" w:rsidP="00F37C09">
            <w:pPr>
              <w:jc w:val="center"/>
              <w:rPr>
                <w:rFonts w:ascii="Arial" w:hAnsi="Arial" w:cs="Arial"/>
                <w:b/>
                <w:bCs/>
                <w:sz w:val="16"/>
                <w:szCs w:val="16"/>
              </w:rPr>
            </w:pPr>
          </w:p>
        </w:tc>
        <w:tc>
          <w:tcPr>
            <w:tcW w:w="456" w:type="pct"/>
          </w:tcPr>
          <w:p w14:paraId="25787BA5" w14:textId="77777777" w:rsidR="00F37C09" w:rsidRDefault="00F37C09" w:rsidP="00F37C09">
            <w:pPr>
              <w:jc w:val="center"/>
              <w:rPr>
                <w:rFonts w:ascii="Arial" w:hAnsi="Arial" w:cs="Arial"/>
                <w:b/>
                <w:bCs/>
                <w:sz w:val="16"/>
                <w:szCs w:val="16"/>
              </w:rPr>
            </w:pPr>
          </w:p>
        </w:tc>
      </w:tr>
      <w:tr w:rsidR="0013752B" w14:paraId="6FE39D90" w14:textId="77777777" w:rsidTr="00C56B55">
        <w:tc>
          <w:tcPr>
            <w:tcW w:w="349" w:type="pct"/>
            <w:vAlign w:val="center"/>
          </w:tcPr>
          <w:p w14:paraId="2D24FA30" w14:textId="2920AC2B" w:rsidR="00F258C4" w:rsidRPr="00F258C4" w:rsidRDefault="00F258C4" w:rsidP="00F258C4">
            <w:pPr>
              <w:jc w:val="center"/>
              <w:rPr>
                <w:rFonts w:ascii="Arial" w:hAnsi="Arial" w:cs="Arial"/>
                <w:b/>
                <w:bCs/>
                <w:sz w:val="16"/>
                <w:szCs w:val="16"/>
              </w:rPr>
            </w:pPr>
            <w:r w:rsidRPr="00F258C4">
              <w:rPr>
                <w:rFonts w:ascii="Arial" w:hAnsi="Arial" w:cs="Arial"/>
                <w:sz w:val="16"/>
                <w:szCs w:val="16"/>
              </w:rPr>
              <w:t>3</w:t>
            </w:r>
          </w:p>
        </w:tc>
        <w:tc>
          <w:tcPr>
            <w:tcW w:w="2260" w:type="pct"/>
            <w:vAlign w:val="center"/>
          </w:tcPr>
          <w:p w14:paraId="4C803DB2" w14:textId="77777777" w:rsidR="00F258C4" w:rsidRPr="00F258C4" w:rsidRDefault="00F258C4" w:rsidP="00C56B55">
            <w:pPr>
              <w:jc w:val="both"/>
              <w:rPr>
                <w:rFonts w:ascii="Arial" w:hAnsi="Arial" w:cs="Arial"/>
                <w:sz w:val="16"/>
                <w:szCs w:val="16"/>
              </w:rPr>
            </w:pPr>
          </w:p>
          <w:p w14:paraId="6ECBC06F" w14:textId="77777777" w:rsidR="00F258C4" w:rsidRPr="00F258C4" w:rsidRDefault="00F258C4" w:rsidP="00C56B55">
            <w:pPr>
              <w:jc w:val="both"/>
              <w:rPr>
                <w:rFonts w:ascii="Arial" w:hAnsi="Arial" w:cs="Arial"/>
                <w:sz w:val="16"/>
                <w:szCs w:val="16"/>
              </w:rPr>
            </w:pPr>
            <w:r w:rsidRPr="00F258C4">
              <w:rPr>
                <w:rFonts w:ascii="Arial" w:hAnsi="Arial" w:cs="Arial"/>
                <w:sz w:val="16"/>
                <w:szCs w:val="16"/>
              </w:rPr>
              <w:t>Planilla(s) integrada(s) de liquidación de aportes, con la afiliación vigente de los trabajadores a (E.P.S., A.F.P., A.R.L.) de acuerdo al nivel de riesgo durante la ejecución del contrato (Riesgo 5, conforme a la Resolución No. 768 de 2022).</w:t>
            </w:r>
          </w:p>
          <w:p w14:paraId="7E9EBC61" w14:textId="77777777" w:rsidR="00F258C4" w:rsidRPr="00F258C4" w:rsidRDefault="00F258C4" w:rsidP="00C56B55">
            <w:pPr>
              <w:jc w:val="both"/>
              <w:rPr>
                <w:rFonts w:ascii="Arial" w:hAnsi="Arial" w:cs="Arial"/>
                <w:b/>
                <w:bCs/>
                <w:sz w:val="16"/>
                <w:szCs w:val="16"/>
              </w:rPr>
            </w:pPr>
          </w:p>
        </w:tc>
        <w:tc>
          <w:tcPr>
            <w:tcW w:w="1479" w:type="pct"/>
            <w:vAlign w:val="center"/>
          </w:tcPr>
          <w:p w14:paraId="2AADD73E" w14:textId="19A25C4F" w:rsidR="00F258C4" w:rsidRPr="00F258C4" w:rsidRDefault="00F258C4" w:rsidP="00C56B55">
            <w:pPr>
              <w:jc w:val="both"/>
              <w:rPr>
                <w:rFonts w:ascii="Arial" w:hAnsi="Arial" w:cs="Arial"/>
                <w:b/>
                <w:bCs/>
                <w:sz w:val="16"/>
                <w:szCs w:val="16"/>
              </w:rPr>
            </w:pPr>
            <w:r w:rsidRPr="00F258C4">
              <w:rPr>
                <w:rFonts w:ascii="Arial" w:hAnsi="Arial" w:cs="Arial"/>
                <w:sz w:val="16"/>
                <w:szCs w:val="16"/>
              </w:rPr>
              <w:t>Certificado de la afiliación a EPS, AFP y ARL (si aplica) de acuerdo al nivel de riesgo durante la ejecución del contrato. Así mismo se comprometerá a mantener dicha afiliación y alcance de cubrimiento del nivel de riesgo de exposición, durante toda la ejecución de las actividades objetivo del contrato. de acuerdo al nivel de riesgo durante la ejecución del contrato (Conforme a la Tabla de clasificación de actividades económicas del Decreto 1607 de 2002).</w:t>
            </w:r>
          </w:p>
        </w:tc>
        <w:tc>
          <w:tcPr>
            <w:tcW w:w="456" w:type="pct"/>
          </w:tcPr>
          <w:p w14:paraId="6A271EB1" w14:textId="77777777" w:rsidR="00F258C4" w:rsidRDefault="00F258C4" w:rsidP="00F258C4">
            <w:pPr>
              <w:jc w:val="center"/>
              <w:rPr>
                <w:rFonts w:ascii="Arial" w:hAnsi="Arial" w:cs="Arial"/>
                <w:b/>
                <w:bCs/>
                <w:sz w:val="16"/>
                <w:szCs w:val="16"/>
              </w:rPr>
            </w:pPr>
          </w:p>
        </w:tc>
        <w:tc>
          <w:tcPr>
            <w:tcW w:w="456" w:type="pct"/>
          </w:tcPr>
          <w:p w14:paraId="79D15CD7" w14:textId="77777777" w:rsidR="00F258C4" w:rsidRDefault="00F258C4" w:rsidP="00F258C4">
            <w:pPr>
              <w:jc w:val="center"/>
              <w:rPr>
                <w:rFonts w:ascii="Arial" w:hAnsi="Arial" w:cs="Arial"/>
                <w:b/>
                <w:bCs/>
                <w:sz w:val="16"/>
                <w:szCs w:val="16"/>
              </w:rPr>
            </w:pPr>
          </w:p>
        </w:tc>
      </w:tr>
      <w:tr w:rsidR="0013752B" w14:paraId="6954D055" w14:textId="77777777" w:rsidTr="00C56B55">
        <w:tc>
          <w:tcPr>
            <w:tcW w:w="349" w:type="pct"/>
            <w:vAlign w:val="center"/>
          </w:tcPr>
          <w:p w14:paraId="0A208817" w14:textId="3E58D211" w:rsidR="0013752B" w:rsidRPr="0013752B" w:rsidRDefault="0013752B" w:rsidP="0013752B">
            <w:pPr>
              <w:jc w:val="center"/>
              <w:rPr>
                <w:rFonts w:ascii="Arial" w:hAnsi="Arial" w:cs="Arial"/>
                <w:b/>
                <w:bCs/>
                <w:sz w:val="16"/>
                <w:szCs w:val="16"/>
              </w:rPr>
            </w:pPr>
            <w:r w:rsidRPr="0013752B">
              <w:rPr>
                <w:rFonts w:ascii="Arial" w:hAnsi="Arial" w:cs="Arial"/>
                <w:sz w:val="16"/>
                <w:szCs w:val="16"/>
              </w:rPr>
              <w:t>4</w:t>
            </w:r>
          </w:p>
        </w:tc>
        <w:tc>
          <w:tcPr>
            <w:tcW w:w="2260" w:type="pct"/>
            <w:vAlign w:val="center"/>
          </w:tcPr>
          <w:p w14:paraId="707FB555" w14:textId="33C49FF2" w:rsidR="0013752B" w:rsidRPr="0013752B" w:rsidRDefault="0013752B" w:rsidP="00C56B55">
            <w:pPr>
              <w:jc w:val="both"/>
              <w:rPr>
                <w:rFonts w:ascii="Arial" w:hAnsi="Arial" w:cs="Arial"/>
                <w:sz w:val="16"/>
                <w:szCs w:val="16"/>
              </w:rPr>
            </w:pPr>
            <w:r w:rsidRPr="0013752B">
              <w:rPr>
                <w:rFonts w:ascii="Arial" w:hAnsi="Arial" w:cs="Arial"/>
                <w:sz w:val="16"/>
                <w:szCs w:val="16"/>
              </w:rPr>
              <w:t xml:space="preserve">Si la actividad objeto del contrato está relacionada con las actividades reglamentadas para el SG-SST (alturas, eléctrico, trabajo en caliente, espacios confinados, </w:t>
            </w:r>
            <w:proofErr w:type="spellStart"/>
            <w:r w:rsidRPr="0013752B">
              <w:rPr>
                <w:rFonts w:ascii="Arial" w:hAnsi="Arial" w:cs="Arial"/>
                <w:sz w:val="16"/>
                <w:szCs w:val="16"/>
              </w:rPr>
              <w:t>etc</w:t>
            </w:r>
            <w:proofErr w:type="spellEnd"/>
            <w:r w:rsidRPr="0013752B">
              <w:rPr>
                <w:rFonts w:ascii="Arial" w:hAnsi="Arial" w:cs="Arial"/>
                <w:sz w:val="16"/>
                <w:szCs w:val="16"/>
              </w:rPr>
              <w:t>) se deberá presentar licencia vigente de la persona que realizará la actividad, que contemple habilitación para el desempeño de la tarea.</w:t>
            </w:r>
          </w:p>
          <w:p w14:paraId="1D1187B1" w14:textId="77777777" w:rsidR="0013752B" w:rsidRPr="0013752B" w:rsidRDefault="0013752B" w:rsidP="00C56B55">
            <w:pPr>
              <w:jc w:val="both"/>
              <w:rPr>
                <w:rFonts w:ascii="Arial" w:hAnsi="Arial" w:cs="Arial"/>
                <w:b/>
                <w:bCs/>
                <w:sz w:val="16"/>
                <w:szCs w:val="16"/>
              </w:rPr>
            </w:pPr>
          </w:p>
        </w:tc>
        <w:tc>
          <w:tcPr>
            <w:tcW w:w="1479" w:type="pct"/>
            <w:vAlign w:val="center"/>
          </w:tcPr>
          <w:p w14:paraId="448F40A8" w14:textId="6E5C71F1" w:rsidR="0013752B" w:rsidRPr="0013752B" w:rsidRDefault="0013752B" w:rsidP="00C56B55">
            <w:pPr>
              <w:jc w:val="both"/>
              <w:rPr>
                <w:rFonts w:ascii="Arial" w:hAnsi="Arial" w:cs="Arial"/>
                <w:b/>
                <w:bCs/>
                <w:sz w:val="16"/>
                <w:szCs w:val="16"/>
              </w:rPr>
            </w:pPr>
            <w:r w:rsidRPr="0013752B">
              <w:rPr>
                <w:rFonts w:ascii="Arial" w:hAnsi="Arial" w:cs="Arial"/>
                <w:sz w:val="16"/>
                <w:szCs w:val="16"/>
              </w:rPr>
              <w:t xml:space="preserve">Certificado del curso de 50 horas en el SGSST o el certificado del curso de actualización SGSST de 20 horas vigente (Resolución 4927 de 2016), en caso de no tenerlo presentar la inscripción al curso con las entidades autorizadas (ARL, SENA, </w:t>
            </w:r>
            <w:proofErr w:type="spellStart"/>
            <w:r w:rsidRPr="0013752B">
              <w:rPr>
                <w:rFonts w:ascii="Arial" w:hAnsi="Arial" w:cs="Arial"/>
                <w:sz w:val="16"/>
                <w:szCs w:val="16"/>
              </w:rPr>
              <w:t>etc</w:t>
            </w:r>
            <w:proofErr w:type="spellEnd"/>
            <w:r w:rsidRPr="0013752B">
              <w:rPr>
                <w:rFonts w:ascii="Arial" w:hAnsi="Arial" w:cs="Arial"/>
                <w:sz w:val="16"/>
                <w:szCs w:val="16"/>
              </w:rPr>
              <w:t>), realizar el curso y entregar el certificado a GUTAH ESINC</w:t>
            </w:r>
          </w:p>
        </w:tc>
        <w:tc>
          <w:tcPr>
            <w:tcW w:w="456" w:type="pct"/>
          </w:tcPr>
          <w:p w14:paraId="46B03F14" w14:textId="77777777" w:rsidR="0013752B" w:rsidRDefault="0013752B" w:rsidP="0013752B">
            <w:pPr>
              <w:jc w:val="center"/>
              <w:rPr>
                <w:rFonts w:ascii="Arial" w:hAnsi="Arial" w:cs="Arial"/>
                <w:b/>
                <w:bCs/>
                <w:sz w:val="16"/>
                <w:szCs w:val="16"/>
              </w:rPr>
            </w:pPr>
          </w:p>
        </w:tc>
        <w:tc>
          <w:tcPr>
            <w:tcW w:w="456" w:type="pct"/>
          </w:tcPr>
          <w:p w14:paraId="7270B821" w14:textId="77777777" w:rsidR="0013752B" w:rsidRDefault="0013752B" w:rsidP="0013752B">
            <w:pPr>
              <w:jc w:val="center"/>
              <w:rPr>
                <w:rFonts w:ascii="Arial" w:hAnsi="Arial" w:cs="Arial"/>
                <w:b/>
                <w:bCs/>
                <w:sz w:val="16"/>
                <w:szCs w:val="16"/>
              </w:rPr>
            </w:pPr>
          </w:p>
        </w:tc>
      </w:tr>
      <w:tr w:rsidR="00CD6371" w14:paraId="25E3669B" w14:textId="77777777" w:rsidTr="00CD6371">
        <w:tc>
          <w:tcPr>
            <w:tcW w:w="349" w:type="pct"/>
            <w:vAlign w:val="center"/>
          </w:tcPr>
          <w:p w14:paraId="75C940F1" w14:textId="232F2F0F" w:rsidR="00CD6371" w:rsidRPr="00CD6371" w:rsidRDefault="00CD6371" w:rsidP="00CD6371">
            <w:pPr>
              <w:jc w:val="center"/>
              <w:rPr>
                <w:rFonts w:ascii="Arial" w:hAnsi="Arial" w:cs="Arial"/>
                <w:b/>
                <w:bCs/>
                <w:sz w:val="16"/>
                <w:szCs w:val="16"/>
              </w:rPr>
            </w:pPr>
            <w:r w:rsidRPr="00CD6371">
              <w:rPr>
                <w:rFonts w:ascii="Arial" w:hAnsi="Arial" w:cs="Arial"/>
                <w:sz w:val="16"/>
                <w:szCs w:val="16"/>
              </w:rPr>
              <w:t>5</w:t>
            </w:r>
          </w:p>
        </w:tc>
        <w:tc>
          <w:tcPr>
            <w:tcW w:w="2260" w:type="pct"/>
            <w:vAlign w:val="center"/>
          </w:tcPr>
          <w:p w14:paraId="44CD4540" w14:textId="0E211EBB" w:rsidR="00CD6371" w:rsidRPr="00CD6371" w:rsidRDefault="00CD6371" w:rsidP="00CD6371">
            <w:pPr>
              <w:jc w:val="both"/>
              <w:rPr>
                <w:rFonts w:ascii="Arial" w:hAnsi="Arial" w:cs="Arial"/>
                <w:b/>
                <w:bCs/>
                <w:sz w:val="16"/>
                <w:szCs w:val="16"/>
              </w:rPr>
            </w:pPr>
            <w:r w:rsidRPr="00CD6371">
              <w:rPr>
                <w:rFonts w:ascii="Arial" w:hAnsi="Arial" w:cs="Arial"/>
                <w:sz w:val="16"/>
                <w:szCs w:val="16"/>
              </w:rPr>
              <w:t>Se deberá contar con la tenencia de los elementos de protección personal acorde a las necesidades de la tarea y según los riesgos de cada tarea a ejecutar.</w:t>
            </w:r>
          </w:p>
        </w:tc>
        <w:tc>
          <w:tcPr>
            <w:tcW w:w="1479" w:type="pct"/>
            <w:vAlign w:val="center"/>
          </w:tcPr>
          <w:p w14:paraId="11E69114" w14:textId="30F547FE" w:rsidR="00CD6371" w:rsidRPr="00CD6371" w:rsidRDefault="00CD6371" w:rsidP="00CD6371">
            <w:pPr>
              <w:jc w:val="center"/>
              <w:rPr>
                <w:rFonts w:ascii="Arial" w:hAnsi="Arial" w:cs="Arial"/>
                <w:b/>
                <w:bCs/>
                <w:sz w:val="16"/>
                <w:szCs w:val="16"/>
              </w:rPr>
            </w:pPr>
            <w:r w:rsidRPr="00CD6371">
              <w:rPr>
                <w:rFonts w:ascii="Arial" w:hAnsi="Arial" w:cs="Arial"/>
                <w:sz w:val="16"/>
                <w:szCs w:val="16"/>
              </w:rPr>
              <w:t>Oficio de compromiso</w:t>
            </w:r>
          </w:p>
        </w:tc>
        <w:tc>
          <w:tcPr>
            <w:tcW w:w="456" w:type="pct"/>
          </w:tcPr>
          <w:p w14:paraId="55586429" w14:textId="77777777" w:rsidR="00CD6371" w:rsidRDefault="00CD6371" w:rsidP="00CD6371">
            <w:pPr>
              <w:jc w:val="center"/>
              <w:rPr>
                <w:rFonts w:ascii="Arial" w:hAnsi="Arial" w:cs="Arial"/>
                <w:b/>
                <w:bCs/>
                <w:sz w:val="16"/>
                <w:szCs w:val="16"/>
              </w:rPr>
            </w:pPr>
          </w:p>
        </w:tc>
        <w:tc>
          <w:tcPr>
            <w:tcW w:w="456" w:type="pct"/>
          </w:tcPr>
          <w:p w14:paraId="3B076611" w14:textId="77777777" w:rsidR="00CD6371" w:rsidRDefault="00CD6371" w:rsidP="00CD6371">
            <w:pPr>
              <w:jc w:val="center"/>
              <w:rPr>
                <w:rFonts w:ascii="Arial" w:hAnsi="Arial" w:cs="Arial"/>
                <w:b/>
                <w:bCs/>
                <w:sz w:val="16"/>
                <w:szCs w:val="16"/>
              </w:rPr>
            </w:pPr>
          </w:p>
        </w:tc>
      </w:tr>
      <w:tr w:rsidR="00A061A2" w14:paraId="13DE40FE" w14:textId="77777777" w:rsidTr="00A061A2">
        <w:tc>
          <w:tcPr>
            <w:tcW w:w="349" w:type="pct"/>
            <w:vAlign w:val="center"/>
          </w:tcPr>
          <w:p w14:paraId="1FE40647" w14:textId="4E10D178" w:rsidR="00A061A2" w:rsidRPr="00A061A2" w:rsidRDefault="00A061A2" w:rsidP="00A061A2">
            <w:pPr>
              <w:jc w:val="center"/>
              <w:rPr>
                <w:rFonts w:ascii="Arial" w:hAnsi="Arial" w:cs="Arial"/>
                <w:b/>
                <w:bCs/>
                <w:sz w:val="16"/>
                <w:szCs w:val="16"/>
              </w:rPr>
            </w:pPr>
            <w:r w:rsidRPr="00A061A2">
              <w:rPr>
                <w:rFonts w:ascii="Arial" w:hAnsi="Arial" w:cs="Arial"/>
                <w:sz w:val="16"/>
                <w:szCs w:val="16"/>
              </w:rPr>
              <w:t>6</w:t>
            </w:r>
          </w:p>
        </w:tc>
        <w:tc>
          <w:tcPr>
            <w:tcW w:w="2260" w:type="pct"/>
            <w:vAlign w:val="center"/>
          </w:tcPr>
          <w:p w14:paraId="19DCF6CA" w14:textId="77777777" w:rsidR="003E220D" w:rsidRDefault="00A061A2" w:rsidP="00A061A2">
            <w:pPr>
              <w:jc w:val="both"/>
              <w:rPr>
                <w:rFonts w:ascii="Arial" w:hAnsi="Arial" w:cs="Arial"/>
                <w:sz w:val="16"/>
                <w:szCs w:val="16"/>
                <w:lang w:val="es-ES_tradnl" w:eastAsia="es-ES_tradnl"/>
              </w:rPr>
            </w:pPr>
            <w:r w:rsidRPr="00A061A2">
              <w:rPr>
                <w:rFonts w:ascii="Arial" w:hAnsi="Arial" w:cs="Arial"/>
                <w:b/>
                <w:bCs/>
                <w:sz w:val="16"/>
                <w:szCs w:val="16"/>
                <w:lang w:val="es-ES_tradnl" w:eastAsia="es-ES_tradnl"/>
              </w:rPr>
              <w:t>Para la ejecución del contrato:</w:t>
            </w:r>
            <w:r w:rsidRPr="00A061A2">
              <w:rPr>
                <w:rFonts w:ascii="Arial" w:hAnsi="Arial" w:cs="Arial"/>
                <w:sz w:val="16"/>
                <w:szCs w:val="16"/>
                <w:lang w:val="es-ES_tradnl" w:eastAsia="es-ES_tradnl"/>
              </w:rPr>
              <w:t xml:space="preserve"> </w:t>
            </w:r>
          </w:p>
          <w:p w14:paraId="09D18D97" w14:textId="5556005A" w:rsidR="00A061A2" w:rsidRPr="00A061A2" w:rsidRDefault="003E220D" w:rsidP="00A061A2">
            <w:pPr>
              <w:jc w:val="both"/>
              <w:rPr>
                <w:rFonts w:ascii="Arial" w:hAnsi="Arial" w:cs="Arial"/>
                <w:b/>
                <w:bCs/>
                <w:sz w:val="16"/>
                <w:szCs w:val="16"/>
              </w:rPr>
            </w:pPr>
            <w:r>
              <w:rPr>
                <w:rFonts w:ascii="Arial" w:hAnsi="Arial" w:cs="Arial"/>
                <w:sz w:val="16"/>
                <w:szCs w:val="16"/>
                <w:lang w:val="es-ES_tradnl" w:eastAsia="es-ES_tradnl"/>
              </w:rPr>
              <w:t>A</w:t>
            </w:r>
            <w:r w:rsidR="00A061A2" w:rsidRPr="00A061A2">
              <w:rPr>
                <w:rFonts w:ascii="Arial" w:hAnsi="Arial" w:cs="Arial"/>
                <w:sz w:val="16"/>
                <w:szCs w:val="16"/>
                <w:lang w:val="es-ES_tradnl" w:eastAsia="es-ES_tradnl"/>
              </w:rPr>
              <w:t>dicional a los requerimientos exigidos para la ejecución del contrato la persona natural o jurídica deberá:</w:t>
            </w:r>
          </w:p>
        </w:tc>
        <w:tc>
          <w:tcPr>
            <w:tcW w:w="1479" w:type="pct"/>
            <w:vAlign w:val="center"/>
          </w:tcPr>
          <w:p w14:paraId="47318B62" w14:textId="2BF47F12" w:rsidR="00A061A2" w:rsidRPr="00A061A2" w:rsidRDefault="00A061A2" w:rsidP="00A061A2">
            <w:pPr>
              <w:jc w:val="center"/>
              <w:rPr>
                <w:rFonts w:ascii="Arial" w:hAnsi="Arial" w:cs="Arial"/>
                <w:b/>
                <w:bCs/>
                <w:sz w:val="16"/>
                <w:szCs w:val="16"/>
              </w:rPr>
            </w:pPr>
            <w:r w:rsidRPr="00A061A2">
              <w:rPr>
                <w:rFonts w:ascii="Arial" w:hAnsi="Arial" w:cs="Arial"/>
                <w:sz w:val="16"/>
                <w:szCs w:val="16"/>
              </w:rPr>
              <w:t>Oficio de compromiso</w:t>
            </w:r>
          </w:p>
        </w:tc>
        <w:tc>
          <w:tcPr>
            <w:tcW w:w="456" w:type="pct"/>
          </w:tcPr>
          <w:p w14:paraId="52BD0AEA" w14:textId="77777777" w:rsidR="00A061A2" w:rsidRDefault="00A061A2" w:rsidP="00A061A2">
            <w:pPr>
              <w:jc w:val="center"/>
              <w:rPr>
                <w:rFonts w:ascii="Arial" w:hAnsi="Arial" w:cs="Arial"/>
                <w:b/>
                <w:bCs/>
                <w:sz w:val="16"/>
                <w:szCs w:val="16"/>
              </w:rPr>
            </w:pPr>
          </w:p>
        </w:tc>
        <w:tc>
          <w:tcPr>
            <w:tcW w:w="456" w:type="pct"/>
          </w:tcPr>
          <w:p w14:paraId="39588475" w14:textId="77777777" w:rsidR="00A061A2" w:rsidRDefault="00A061A2" w:rsidP="00A061A2">
            <w:pPr>
              <w:jc w:val="center"/>
              <w:rPr>
                <w:rFonts w:ascii="Arial" w:hAnsi="Arial" w:cs="Arial"/>
                <w:b/>
                <w:bCs/>
                <w:sz w:val="16"/>
                <w:szCs w:val="16"/>
              </w:rPr>
            </w:pPr>
          </w:p>
        </w:tc>
      </w:tr>
      <w:tr w:rsidR="004B1DA4" w14:paraId="269574B6" w14:textId="77777777" w:rsidTr="00144136">
        <w:tc>
          <w:tcPr>
            <w:tcW w:w="349" w:type="pct"/>
            <w:vAlign w:val="center"/>
          </w:tcPr>
          <w:p w14:paraId="5070047F" w14:textId="6EFC8965" w:rsidR="004B1DA4" w:rsidRPr="004B1DA4" w:rsidRDefault="004B1DA4" w:rsidP="004B1DA4">
            <w:pPr>
              <w:jc w:val="center"/>
              <w:rPr>
                <w:rFonts w:ascii="Arial" w:hAnsi="Arial" w:cs="Arial"/>
                <w:b/>
                <w:bCs/>
                <w:sz w:val="16"/>
                <w:szCs w:val="16"/>
              </w:rPr>
            </w:pPr>
            <w:r w:rsidRPr="004B1DA4">
              <w:rPr>
                <w:rFonts w:ascii="Arial" w:hAnsi="Arial" w:cs="Arial"/>
                <w:sz w:val="16"/>
                <w:szCs w:val="16"/>
              </w:rPr>
              <w:t>6.1</w:t>
            </w:r>
          </w:p>
        </w:tc>
        <w:tc>
          <w:tcPr>
            <w:tcW w:w="2260" w:type="pct"/>
          </w:tcPr>
          <w:p w14:paraId="74696D20" w14:textId="692FE1D3" w:rsidR="004B1DA4" w:rsidRPr="004B1DA4" w:rsidRDefault="004B1DA4" w:rsidP="004B1DA4">
            <w:pPr>
              <w:jc w:val="both"/>
              <w:rPr>
                <w:rFonts w:ascii="Arial" w:hAnsi="Arial" w:cs="Arial"/>
                <w:b/>
                <w:bCs/>
                <w:sz w:val="16"/>
                <w:szCs w:val="16"/>
              </w:rPr>
            </w:pPr>
            <w:r w:rsidRPr="004B1DA4">
              <w:rPr>
                <w:rFonts w:ascii="Arial" w:hAnsi="Arial" w:cs="Arial"/>
                <w:sz w:val="16"/>
                <w:szCs w:val="16"/>
              </w:rPr>
              <w:t xml:space="preserve">Desarrollar las actividades necesarias para dar cumplimiento de las obligaciones del SGSST, que las normas legales vigentes y/o la Policía Nacional haya considerado en el contrato y acorde a la exposición del </w:t>
            </w:r>
            <w:r w:rsidRPr="004B1DA4">
              <w:rPr>
                <w:rFonts w:ascii="Arial" w:hAnsi="Arial" w:cs="Arial"/>
                <w:sz w:val="16"/>
                <w:szCs w:val="16"/>
              </w:rPr>
              <w:lastRenderedPageBreak/>
              <w:t>contratista o subcontratistas a los riesgos encontrados, en el centro de trabajo donde desarrolla la actividad.</w:t>
            </w:r>
          </w:p>
        </w:tc>
        <w:tc>
          <w:tcPr>
            <w:tcW w:w="1479" w:type="pct"/>
            <w:vAlign w:val="center"/>
          </w:tcPr>
          <w:p w14:paraId="0B8C6189" w14:textId="6CF7387C" w:rsidR="004B1DA4" w:rsidRPr="004B1DA4" w:rsidRDefault="004B1DA4" w:rsidP="004B1DA4">
            <w:pPr>
              <w:jc w:val="center"/>
              <w:rPr>
                <w:rFonts w:ascii="Arial" w:hAnsi="Arial" w:cs="Arial"/>
                <w:b/>
                <w:bCs/>
                <w:sz w:val="16"/>
                <w:szCs w:val="16"/>
              </w:rPr>
            </w:pPr>
            <w:r w:rsidRPr="004B1DA4">
              <w:rPr>
                <w:rFonts w:ascii="Arial" w:hAnsi="Arial" w:cs="Arial"/>
                <w:sz w:val="16"/>
                <w:szCs w:val="16"/>
              </w:rPr>
              <w:lastRenderedPageBreak/>
              <w:t>Oficio de compromiso</w:t>
            </w:r>
          </w:p>
        </w:tc>
        <w:tc>
          <w:tcPr>
            <w:tcW w:w="456" w:type="pct"/>
          </w:tcPr>
          <w:p w14:paraId="23867074" w14:textId="77777777" w:rsidR="004B1DA4" w:rsidRDefault="004B1DA4" w:rsidP="004B1DA4">
            <w:pPr>
              <w:jc w:val="center"/>
              <w:rPr>
                <w:rFonts w:ascii="Arial" w:hAnsi="Arial" w:cs="Arial"/>
                <w:b/>
                <w:bCs/>
                <w:sz w:val="16"/>
                <w:szCs w:val="16"/>
              </w:rPr>
            </w:pPr>
          </w:p>
        </w:tc>
        <w:tc>
          <w:tcPr>
            <w:tcW w:w="456" w:type="pct"/>
          </w:tcPr>
          <w:p w14:paraId="7794E801" w14:textId="77777777" w:rsidR="004B1DA4" w:rsidRDefault="004B1DA4" w:rsidP="004B1DA4">
            <w:pPr>
              <w:jc w:val="center"/>
              <w:rPr>
                <w:rFonts w:ascii="Arial" w:hAnsi="Arial" w:cs="Arial"/>
                <w:b/>
                <w:bCs/>
                <w:sz w:val="16"/>
                <w:szCs w:val="16"/>
              </w:rPr>
            </w:pPr>
          </w:p>
        </w:tc>
      </w:tr>
      <w:tr w:rsidR="007A2F80" w14:paraId="2D260C82" w14:textId="77777777" w:rsidTr="00F853CD">
        <w:tc>
          <w:tcPr>
            <w:tcW w:w="349" w:type="pct"/>
            <w:vAlign w:val="center"/>
          </w:tcPr>
          <w:p w14:paraId="208097EB" w14:textId="347CCB44" w:rsidR="007A2F80" w:rsidRPr="007A2F80" w:rsidRDefault="007A2F80" w:rsidP="007A2F80">
            <w:pPr>
              <w:jc w:val="center"/>
              <w:rPr>
                <w:rFonts w:ascii="Arial" w:hAnsi="Arial" w:cs="Arial"/>
                <w:b/>
                <w:bCs/>
                <w:sz w:val="16"/>
                <w:szCs w:val="16"/>
              </w:rPr>
            </w:pPr>
            <w:r w:rsidRPr="007A2F80">
              <w:rPr>
                <w:rFonts w:ascii="Arial" w:hAnsi="Arial" w:cs="Arial"/>
                <w:sz w:val="16"/>
                <w:szCs w:val="16"/>
              </w:rPr>
              <w:t>6.2</w:t>
            </w:r>
          </w:p>
        </w:tc>
        <w:tc>
          <w:tcPr>
            <w:tcW w:w="2260" w:type="pct"/>
          </w:tcPr>
          <w:p w14:paraId="0050E22D" w14:textId="328EAC8C" w:rsidR="007A2F80" w:rsidRPr="007A2F80" w:rsidRDefault="007A2F80" w:rsidP="007A2F80">
            <w:pPr>
              <w:jc w:val="both"/>
              <w:rPr>
                <w:rFonts w:ascii="Arial" w:hAnsi="Arial" w:cs="Arial"/>
                <w:b/>
                <w:bCs/>
                <w:sz w:val="16"/>
                <w:szCs w:val="16"/>
              </w:rPr>
            </w:pPr>
            <w:r w:rsidRPr="007A2F80">
              <w:rPr>
                <w:rFonts w:ascii="Arial" w:hAnsi="Arial" w:cs="Arial"/>
                <w:sz w:val="16"/>
                <w:szCs w:val="16"/>
              </w:rPr>
              <w:t>Utilizar permanente los Elementos de Protección Personal, durante la ejecución contractual, acorde a los peligros y riesgos relacionados con la tarea contratada.</w:t>
            </w:r>
          </w:p>
        </w:tc>
        <w:tc>
          <w:tcPr>
            <w:tcW w:w="1479" w:type="pct"/>
            <w:vAlign w:val="center"/>
          </w:tcPr>
          <w:p w14:paraId="3A01769F" w14:textId="267E3D38" w:rsidR="007A2F80" w:rsidRPr="007A2F80" w:rsidRDefault="007A2F80" w:rsidP="007A2F80">
            <w:pPr>
              <w:jc w:val="center"/>
              <w:rPr>
                <w:rFonts w:ascii="Arial" w:hAnsi="Arial" w:cs="Arial"/>
                <w:b/>
                <w:bCs/>
                <w:sz w:val="16"/>
                <w:szCs w:val="16"/>
              </w:rPr>
            </w:pPr>
            <w:r w:rsidRPr="007A2F80">
              <w:rPr>
                <w:rFonts w:ascii="Arial" w:hAnsi="Arial" w:cs="Arial"/>
                <w:sz w:val="16"/>
                <w:szCs w:val="16"/>
              </w:rPr>
              <w:t>Oficio de compromiso</w:t>
            </w:r>
          </w:p>
        </w:tc>
        <w:tc>
          <w:tcPr>
            <w:tcW w:w="456" w:type="pct"/>
          </w:tcPr>
          <w:p w14:paraId="653073EC" w14:textId="77777777" w:rsidR="007A2F80" w:rsidRDefault="007A2F80" w:rsidP="007A2F80">
            <w:pPr>
              <w:jc w:val="center"/>
              <w:rPr>
                <w:rFonts w:ascii="Arial" w:hAnsi="Arial" w:cs="Arial"/>
                <w:b/>
                <w:bCs/>
                <w:sz w:val="16"/>
                <w:szCs w:val="16"/>
              </w:rPr>
            </w:pPr>
          </w:p>
        </w:tc>
        <w:tc>
          <w:tcPr>
            <w:tcW w:w="456" w:type="pct"/>
          </w:tcPr>
          <w:p w14:paraId="0EDC1BE0" w14:textId="77777777" w:rsidR="007A2F80" w:rsidRDefault="007A2F80" w:rsidP="007A2F80">
            <w:pPr>
              <w:jc w:val="center"/>
              <w:rPr>
                <w:rFonts w:ascii="Arial" w:hAnsi="Arial" w:cs="Arial"/>
                <w:b/>
                <w:bCs/>
                <w:sz w:val="16"/>
                <w:szCs w:val="16"/>
              </w:rPr>
            </w:pPr>
          </w:p>
        </w:tc>
      </w:tr>
      <w:tr w:rsidR="007A2F80" w14:paraId="0B2DA5D7" w14:textId="77777777" w:rsidTr="00F853CD">
        <w:tc>
          <w:tcPr>
            <w:tcW w:w="349" w:type="pct"/>
            <w:vAlign w:val="center"/>
          </w:tcPr>
          <w:p w14:paraId="28599353" w14:textId="53FF5653" w:rsidR="007A2F80" w:rsidRPr="007A2F80" w:rsidRDefault="007A2F80" w:rsidP="007A2F80">
            <w:pPr>
              <w:jc w:val="center"/>
              <w:rPr>
                <w:rFonts w:ascii="Arial" w:hAnsi="Arial" w:cs="Arial"/>
                <w:b/>
                <w:bCs/>
                <w:sz w:val="16"/>
                <w:szCs w:val="16"/>
              </w:rPr>
            </w:pPr>
            <w:r w:rsidRPr="007A2F80">
              <w:rPr>
                <w:rFonts w:ascii="Arial" w:hAnsi="Arial" w:cs="Arial"/>
                <w:sz w:val="16"/>
                <w:szCs w:val="16"/>
              </w:rPr>
              <w:t>6.3</w:t>
            </w:r>
          </w:p>
        </w:tc>
        <w:tc>
          <w:tcPr>
            <w:tcW w:w="2260" w:type="pct"/>
          </w:tcPr>
          <w:p w14:paraId="0F75A11C" w14:textId="059F84D9" w:rsidR="007A2F80" w:rsidRPr="007A2F80" w:rsidRDefault="007A2F80" w:rsidP="007A2F80">
            <w:pPr>
              <w:jc w:val="both"/>
              <w:rPr>
                <w:rFonts w:ascii="Arial" w:hAnsi="Arial" w:cs="Arial"/>
                <w:b/>
                <w:bCs/>
                <w:sz w:val="16"/>
                <w:szCs w:val="16"/>
              </w:rPr>
            </w:pPr>
            <w:r w:rsidRPr="007A2F80">
              <w:rPr>
                <w:rFonts w:ascii="Arial" w:hAnsi="Arial" w:cs="Arial"/>
                <w:sz w:val="16"/>
                <w:szCs w:val="16"/>
              </w:rPr>
              <w:t>Notificar a la mayor brevedad, al supervisor del contrato, la ocurrencia de incidentes, accidentes de trabajo, o el diagnostico de actividades laborales, así como las condiciones de peligro que detecte durante la ejecución de la actividad a contratar.</w:t>
            </w:r>
          </w:p>
        </w:tc>
        <w:tc>
          <w:tcPr>
            <w:tcW w:w="1479" w:type="pct"/>
            <w:vAlign w:val="center"/>
          </w:tcPr>
          <w:p w14:paraId="2EB26D5D" w14:textId="53B83260" w:rsidR="007A2F80" w:rsidRPr="007A2F80" w:rsidRDefault="007A2F80" w:rsidP="007A2F80">
            <w:pPr>
              <w:jc w:val="center"/>
              <w:rPr>
                <w:rFonts w:ascii="Arial" w:hAnsi="Arial" w:cs="Arial"/>
                <w:b/>
                <w:bCs/>
                <w:sz w:val="16"/>
                <w:szCs w:val="16"/>
              </w:rPr>
            </w:pPr>
            <w:r w:rsidRPr="007A2F80">
              <w:rPr>
                <w:rFonts w:ascii="Arial" w:hAnsi="Arial" w:cs="Arial"/>
                <w:sz w:val="16"/>
                <w:szCs w:val="16"/>
              </w:rPr>
              <w:t>Oficio de compromiso</w:t>
            </w:r>
          </w:p>
        </w:tc>
        <w:tc>
          <w:tcPr>
            <w:tcW w:w="456" w:type="pct"/>
          </w:tcPr>
          <w:p w14:paraId="0E1A597C" w14:textId="77777777" w:rsidR="007A2F80" w:rsidRDefault="007A2F80" w:rsidP="007A2F80">
            <w:pPr>
              <w:jc w:val="center"/>
              <w:rPr>
                <w:rFonts w:ascii="Arial" w:hAnsi="Arial" w:cs="Arial"/>
                <w:b/>
                <w:bCs/>
                <w:sz w:val="16"/>
                <w:szCs w:val="16"/>
              </w:rPr>
            </w:pPr>
          </w:p>
        </w:tc>
        <w:tc>
          <w:tcPr>
            <w:tcW w:w="456" w:type="pct"/>
          </w:tcPr>
          <w:p w14:paraId="23E7B594" w14:textId="77777777" w:rsidR="007A2F80" w:rsidRDefault="007A2F80" w:rsidP="007A2F80">
            <w:pPr>
              <w:jc w:val="center"/>
              <w:rPr>
                <w:rFonts w:ascii="Arial" w:hAnsi="Arial" w:cs="Arial"/>
                <w:b/>
                <w:bCs/>
                <w:sz w:val="16"/>
                <w:szCs w:val="16"/>
              </w:rPr>
            </w:pPr>
          </w:p>
        </w:tc>
      </w:tr>
      <w:tr w:rsidR="00EF1DDD" w14:paraId="339EEAAE" w14:textId="77777777" w:rsidTr="00867BDD">
        <w:tc>
          <w:tcPr>
            <w:tcW w:w="349" w:type="pct"/>
            <w:vAlign w:val="center"/>
          </w:tcPr>
          <w:p w14:paraId="2E6F621B" w14:textId="29362F38" w:rsidR="00EF1DDD" w:rsidRPr="00EF1DDD" w:rsidRDefault="00EF1DDD" w:rsidP="00EF1DDD">
            <w:pPr>
              <w:jc w:val="center"/>
              <w:rPr>
                <w:rFonts w:ascii="Arial" w:hAnsi="Arial" w:cs="Arial"/>
                <w:b/>
                <w:bCs/>
                <w:sz w:val="16"/>
                <w:szCs w:val="16"/>
              </w:rPr>
            </w:pPr>
            <w:r w:rsidRPr="00EF1DDD">
              <w:rPr>
                <w:rFonts w:ascii="Arial" w:hAnsi="Arial" w:cs="Arial"/>
                <w:sz w:val="16"/>
                <w:szCs w:val="16"/>
              </w:rPr>
              <w:t>6.4</w:t>
            </w:r>
          </w:p>
        </w:tc>
        <w:tc>
          <w:tcPr>
            <w:tcW w:w="2260" w:type="pct"/>
          </w:tcPr>
          <w:p w14:paraId="021364AD" w14:textId="1EBE36F6" w:rsidR="00EF1DDD" w:rsidRPr="00EF1DDD" w:rsidRDefault="00EF1DDD" w:rsidP="00EF1DDD">
            <w:pPr>
              <w:jc w:val="both"/>
              <w:rPr>
                <w:rFonts w:ascii="Arial" w:hAnsi="Arial" w:cs="Arial"/>
                <w:b/>
                <w:bCs/>
                <w:sz w:val="16"/>
                <w:szCs w:val="16"/>
              </w:rPr>
            </w:pPr>
            <w:r w:rsidRPr="00EF1DDD">
              <w:rPr>
                <w:rFonts w:ascii="Arial" w:hAnsi="Arial" w:cs="Arial"/>
                <w:sz w:val="16"/>
                <w:szCs w:val="16"/>
              </w:rPr>
              <w:t>Entregar al contratante, los documentos que evidencien objetivamente los aportes al Sistema de Seguridad Social Integral, según los requisitos legales y las obligaciones como contratista</w:t>
            </w:r>
          </w:p>
        </w:tc>
        <w:tc>
          <w:tcPr>
            <w:tcW w:w="1479" w:type="pct"/>
            <w:vAlign w:val="center"/>
          </w:tcPr>
          <w:p w14:paraId="3D0A0389" w14:textId="024F3704" w:rsidR="00EF1DDD" w:rsidRPr="00EF1DDD" w:rsidRDefault="00EF1DDD" w:rsidP="00EF1DDD">
            <w:pPr>
              <w:jc w:val="center"/>
              <w:rPr>
                <w:rFonts w:ascii="Arial" w:hAnsi="Arial" w:cs="Arial"/>
                <w:b/>
                <w:bCs/>
                <w:sz w:val="16"/>
                <w:szCs w:val="16"/>
              </w:rPr>
            </w:pPr>
            <w:r w:rsidRPr="00EF1DDD">
              <w:rPr>
                <w:rFonts w:ascii="Arial" w:hAnsi="Arial" w:cs="Arial"/>
                <w:sz w:val="16"/>
                <w:szCs w:val="16"/>
              </w:rPr>
              <w:t>Oficio de compromiso</w:t>
            </w:r>
          </w:p>
        </w:tc>
        <w:tc>
          <w:tcPr>
            <w:tcW w:w="456" w:type="pct"/>
          </w:tcPr>
          <w:p w14:paraId="44366B93" w14:textId="77777777" w:rsidR="00EF1DDD" w:rsidRDefault="00EF1DDD" w:rsidP="00EF1DDD">
            <w:pPr>
              <w:jc w:val="center"/>
              <w:rPr>
                <w:rFonts w:ascii="Arial" w:hAnsi="Arial" w:cs="Arial"/>
                <w:b/>
                <w:bCs/>
                <w:sz w:val="16"/>
                <w:szCs w:val="16"/>
              </w:rPr>
            </w:pPr>
          </w:p>
        </w:tc>
        <w:tc>
          <w:tcPr>
            <w:tcW w:w="456" w:type="pct"/>
          </w:tcPr>
          <w:p w14:paraId="76C9B7D9" w14:textId="77777777" w:rsidR="00EF1DDD" w:rsidRDefault="00EF1DDD" w:rsidP="00EF1DDD">
            <w:pPr>
              <w:jc w:val="center"/>
              <w:rPr>
                <w:rFonts w:ascii="Arial" w:hAnsi="Arial" w:cs="Arial"/>
                <w:b/>
                <w:bCs/>
                <w:sz w:val="16"/>
                <w:szCs w:val="16"/>
              </w:rPr>
            </w:pPr>
          </w:p>
        </w:tc>
      </w:tr>
      <w:tr w:rsidR="00EF1DDD" w14:paraId="39BF5832" w14:textId="77777777" w:rsidTr="00867BDD">
        <w:tc>
          <w:tcPr>
            <w:tcW w:w="349" w:type="pct"/>
            <w:vAlign w:val="center"/>
          </w:tcPr>
          <w:p w14:paraId="4FE50FA9" w14:textId="33FE380C" w:rsidR="00EF1DDD" w:rsidRPr="00EF1DDD" w:rsidRDefault="00EF1DDD" w:rsidP="00EF1DDD">
            <w:pPr>
              <w:jc w:val="center"/>
              <w:rPr>
                <w:rFonts w:ascii="Arial" w:hAnsi="Arial" w:cs="Arial"/>
                <w:b/>
                <w:bCs/>
                <w:sz w:val="16"/>
                <w:szCs w:val="16"/>
              </w:rPr>
            </w:pPr>
            <w:r w:rsidRPr="00EF1DDD">
              <w:rPr>
                <w:rFonts w:ascii="Arial" w:hAnsi="Arial" w:cs="Arial"/>
                <w:sz w:val="16"/>
                <w:szCs w:val="16"/>
              </w:rPr>
              <w:t>6.5</w:t>
            </w:r>
          </w:p>
        </w:tc>
        <w:tc>
          <w:tcPr>
            <w:tcW w:w="2260" w:type="pct"/>
          </w:tcPr>
          <w:p w14:paraId="2196A28F" w14:textId="3AB8E28E" w:rsidR="00EF1DDD" w:rsidRPr="00EF1DDD" w:rsidRDefault="00EF1DDD" w:rsidP="00EF1DDD">
            <w:pPr>
              <w:jc w:val="both"/>
              <w:rPr>
                <w:rFonts w:ascii="Arial" w:hAnsi="Arial" w:cs="Arial"/>
                <w:b/>
                <w:bCs/>
                <w:sz w:val="16"/>
                <w:szCs w:val="16"/>
              </w:rPr>
            </w:pPr>
            <w:r w:rsidRPr="00EF1DDD">
              <w:rPr>
                <w:rFonts w:ascii="Arial" w:hAnsi="Arial" w:cs="Arial"/>
                <w:sz w:val="16"/>
                <w:szCs w:val="16"/>
              </w:rPr>
              <w:t>Participar en todas las actividades del plan de emergencias que se programen por el contratante para el área donde se desarrollarán las tareas</w:t>
            </w:r>
          </w:p>
        </w:tc>
        <w:tc>
          <w:tcPr>
            <w:tcW w:w="1479" w:type="pct"/>
            <w:vAlign w:val="center"/>
          </w:tcPr>
          <w:p w14:paraId="2AE70B76" w14:textId="61D822EC" w:rsidR="00EF1DDD" w:rsidRPr="00EF1DDD" w:rsidRDefault="00EF1DDD" w:rsidP="00EF1DDD">
            <w:pPr>
              <w:jc w:val="center"/>
              <w:rPr>
                <w:rFonts w:ascii="Arial" w:hAnsi="Arial" w:cs="Arial"/>
                <w:b/>
                <w:bCs/>
                <w:sz w:val="16"/>
                <w:szCs w:val="16"/>
              </w:rPr>
            </w:pPr>
            <w:r w:rsidRPr="00EF1DDD">
              <w:rPr>
                <w:rFonts w:ascii="Arial" w:hAnsi="Arial" w:cs="Arial"/>
                <w:sz w:val="16"/>
                <w:szCs w:val="16"/>
              </w:rPr>
              <w:t>Oficio de compromiso</w:t>
            </w:r>
          </w:p>
        </w:tc>
        <w:tc>
          <w:tcPr>
            <w:tcW w:w="456" w:type="pct"/>
          </w:tcPr>
          <w:p w14:paraId="7CAF7A97" w14:textId="77777777" w:rsidR="00EF1DDD" w:rsidRDefault="00EF1DDD" w:rsidP="00EF1DDD">
            <w:pPr>
              <w:jc w:val="center"/>
              <w:rPr>
                <w:rFonts w:ascii="Arial" w:hAnsi="Arial" w:cs="Arial"/>
                <w:b/>
                <w:bCs/>
                <w:sz w:val="16"/>
                <w:szCs w:val="16"/>
              </w:rPr>
            </w:pPr>
          </w:p>
        </w:tc>
        <w:tc>
          <w:tcPr>
            <w:tcW w:w="456" w:type="pct"/>
          </w:tcPr>
          <w:p w14:paraId="72FEF30E" w14:textId="77777777" w:rsidR="00EF1DDD" w:rsidRDefault="00EF1DDD" w:rsidP="00EF1DDD">
            <w:pPr>
              <w:jc w:val="center"/>
              <w:rPr>
                <w:rFonts w:ascii="Arial" w:hAnsi="Arial" w:cs="Arial"/>
                <w:b/>
                <w:bCs/>
                <w:sz w:val="16"/>
                <w:szCs w:val="16"/>
              </w:rPr>
            </w:pPr>
          </w:p>
        </w:tc>
      </w:tr>
      <w:tr w:rsidR="00EF1DDD" w14:paraId="220271E0" w14:textId="77777777" w:rsidTr="00635952">
        <w:trPr>
          <w:trHeight w:val="2175"/>
        </w:trPr>
        <w:tc>
          <w:tcPr>
            <w:tcW w:w="349" w:type="pct"/>
            <w:vAlign w:val="center"/>
          </w:tcPr>
          <w:p w14:paraId="5B500C7D" w14:textId="3BC0A08F" w:rsidR="00EF1DDD" w:rsidRPr="00EF1DDD" w:rsidRDefault="00EF1DDD" w:rsidP="00EF1DDD">
            <w:pPr>
              <w:jc w:val="center"/>
              <w:rPr>
                <w:rFonts w:ascii="Arial" w:hAnsi="Arial" w:cs="Arial"/>
                <w:b/>
                <w:bCs/>
                <w:sz w:val="16"/>
                <w:szCs w:val="16"/>
              </w:rPr>
            </w:pPr>
            <w:r w:rsidRPr="00EF1DDD">
              <w:rPr>
                <w:rFonts w:ascii="Arial" w:hAnsi="Arial" w:cs="Arial"/>
                <w:sz w:val="16"/>
                <w:szCs w:val="16"/>
              </w:rPr>
              <w:t>7</w:t>
            </w:r>
          </w:p>
        </w:tc>
        <w:tc>
          <w:tcPr>
            <w:tcW w:w="2260" w:type="pct"/>
          </w:tcPr>
          <w:p w14:paraId="098818B9" w14:textId="77777777" w:rsidR="00401318" w:rsidRPr="00602708" w:rsidRDefault="00EF1DDD" w:rsidP="00EF1DDD">
            <w:pPr>
              <w:pStyle w:val="NormalWeb"/>
              <w:spacing w:before="0" w:after="0"/>
              <w:jc w:val="both"/>
              <w:rPr>
                <w:rFonts w:ascii="Arial" w:hAnsi="Arial" w:cs="Arial"/>
                <w:b/>
                <w:bCs/>
                <w:sz w:val="16"/>
                <w:szCs w:val="16"/>
              </w:rPr>
            </w:pPr>
            <w:r w:rsidRPr="00602708">
              <w:rPr>
                <w:rFonts w:ascii="Arial" w:hAnsi="Arial" w:cs="Arial"/>
                <w:b/>
                <w:bCs/>
                <w:sz w:val="16"/>
                <w:szCs w:val="16"/>
              </w:rPr>
              <w:t>Para liquidar el contrato</w:t>
            </w:r>
            <w:r w:rsidR="00401318" w:rsidRPr="00602708">
              <w:rPr>
                <w:rFonts w:ascii="Arial" w:hAnsi="Arial" w:cs="Arial"/>
                <w:b/>
                <w:bCs/>
                <w:sz w:val="16"/>
                <w:szCs w:val="16"/>
              </w:rPr>
              <w:t>:</w:t>
            </w:r>
          </w:p>
          <w:p w14:paraId="67DC6C35" w14:textId="7D8BF5F0" w:rsidR="00EF1DDD" w:rsidRPr="00EF1DDD" w:rsidRDefault="00401318" w:rsidP="00EF1DDD">
            <w:pPr>
              <w:pStyle w:val="NormalWeb"/>
              <w:spacing w:before="0" w:after="0"/>
              <w:jc w:val="both"/>
              <w:rPr>
                <w:rFonts w:ascii="Arial" w:hAnsi="Arial" w:cs="Arial"/>
                <w:sz w:val="16"/>
                <w:szCs w:val="16"/>
              </w:rPr>
            </w:pPr>
            <w:r>
              <w:rPr>
                <w:rFonts w:ascii="Arial" w:hAnsi="Arial" w:cs="Arial"/>
                <w:sz w:val="16"/>
                <w:szCs w:val="16"/>
              </w:rPr>
              <w:t>A</w:t>
            </w:r>
            <w:r w:rsidR="00EF1DDD" w:rsidRPr="00EF1DDD">
              <w:rPr>
                <w:rFonts w:ascii="Arial" w:hAnsi="Arial" w:cs="Arial"/>
                <w:sz w:val="16"/>
                <w:szCs w:val="16"/>
              </w:rPr>
              <w:t>l término de su ejecución, el contratista deberá:</w:t>
            </w:r>
          </w:p>
          <w:p w14:paraId="28FBF54C" w14:textId="5F4250EB" w:rsidR="00EF1DDD" w:rsidRPr="00635952" w:rsidRDefault="00EF1DDD" w:rsidP="00635952">
            <w:pPr>
              <w:pStyle w:val="NormalWeb"/>
              <w:spacing w:before="0" w:after="0"/>
              <w:jc w:val="both"/>
              <w:rPr>
                <w:rFonts w:ascii="Arial" w:hAnsi="Arial" w:cs="Arial"/>
                <w:sz w:val="16"/>
                <w:szCs w:val="16"/>
              </w:rPr>
            </w:pPr>
            <w:r w:rsidRPr="00EF1DDD">
              <w:rPr>
                <w:rFonts w:ascii="Arial" w:hAnsi="Arial" w:cs="Arial"/>
                <w:sz w:val="16"/>
                <w:szCs w:val="16"/>
              </w:rPr>
              <w:t>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1479" w:type="pct"/>
            <w:vAlign w:val="center"/>
          </w:tcPr>
          <w:p w14:paraId="64FE2EF0" w14:textId="26E0FE1B" w:rsidR="00EF1DDD" w:rsidRPr="00EF1DDD" w:rsidRDefault="00EF1DDD" w:rsidP="00EF1DDD">
            <w:pPr>
              <w:jc w:val="center"/>
              <w:rPr>
                <w:rFonts w:ascii="Arial" w:hAnsi="Arial" w:cs="Arial"/>
                <w:b/>
                <w:bCs/>
                <w:sz w:val="16"/>
                <w:szCs w:val="16"/>
              </w:rPr>
            </w:pPr>
            <w:r w:rsidRPr="00EF1DDD">
              <w:rPr>
                <w:rFonts w:ascii="Arial" w:hAnsi="Arial" w:cs="Arial"/>
                <w:sz w:val="16"/>
                <w:szCs w:val="16"/>
              </w:rPr>
              <w:t>Informe escrito</w:t>
            </w:r>
          </w:p>
        </w:tc>
        <w:tc>
          <w:tcPr>
            <w:tcW w:w="456" w:type="pct"/>
          </w:tcPr>
          <w:p w14:paraId="065B8E39" w14:textId="77777777" w:rsidR="00EF1DDD" w:rsidRDefault="00EF1DDD" w:rsidP="00EF1DDD">
            <w:pPr>
              <w:jc w:val="center"/>
              <w:rPr>
                <w:rFonts w:ascii="Arial" w:hAnsi="Arial" w:cs="Arial"/>
                <w:b/>
                <w:bCs/>
                <w:sz w:val="16"/>
                <w:szCs w:val="16"/>
              </w:rPr>
            </w:pPr>
          </w:p>
        </w:tc>
        <w:tc>
          <w:tcPr>
            <w:tcW w:w="456" w:type="pct"/>
          </w:tcPr>
          <w:p w14:paraId="016BDCCE" w14:textId="77777777" w:rsidR="00EF1DDD" w:rsidRDefault="00EF1DDD" w:rsidP="00EF1DDD">
            <w:pPr>
              <w:jc w:val="center"/>
              <w:rPr>
                <w:rFonts w:ascii="Arial" w:hAnsi="Arial" w:cs="Arial"/>
                <w:b/>
                <w:bCs/>
                <w:sz w:val="16"/>
                <w:szCs w:val="16"/>
              </w:rPr>
            </w:pPr>
          </w:p>
        </w:tc>
      </w:tr>
    </w:tbl>
    <w:p w14:paraId="50439537" w14:textId="77777777" w:rsidR="00BF1806" w:rsidRPr="00F632BA" w:rsidRDefault="00BF1806" w:rsidP="00F632BA">
      <w:pPr>
        <w:jc w:val="center"/>
        <w:rPr>
          <w:rFonts w:ascii="Arial" w:hAnsi="Arial" w:cs="Arial"/>
          <w:b/>
          <w:bCs/>
          <w:sz w:val="16"/>
          <w:szCs w:val="16"/>
        </w:rPr>
      </w:pPr>
    </w:p>
    <w:sectPr w:rsidR="00BF1806" w:rsidRPr="00F632BA" w:rsidSect="00CC57DF">
      <w:headerReference w:type="default" r:id="rId16"/>
      <w:footerReference w:type="default" r:id="rId1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F67F2" w14:textId="77777777" w:rsidR="00BF5D04" w:rsidRDefault="00BF5D04">
      <w:pPr>
        <w:spacing w:after="0" w:line="240" w:lineRule="auto"/>
      </w:pPr>
      <w:r>
        <w:separator/>
      </w:r>
    </w:p>
  </w:endnote>
  <w:endnote w:type="continuationSeparator" w:id="0">
    <w:p w14:paraId="42236B29" w14:textId="77777777" w:rsidR="00BF5D04" w:rsidRDefault="00BF5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14C67" w14:textId="2A55018A" w:rsidR="0067296F" w:rsidRDefault="0067296F" w:rsidP="005151FF">
    <w:pPr>
      <w:pStyle w:val="Piedepgina"/>
      <w:tabs>
        <w:tab w:val="clear" w:pos="4419"/>
        <w:tab w:val="clear" w:pos="8838"/>
      </w:tabs>
      <w:ind w:left="-709" w:right="-518"/>
    </w:pPr>
    <w:r>
      <w:t xml:space="preserve">       </w:t>
    </w:r>
    <w:r w:rsidR="005151FF" w:rsidRPr="005151FF">
      <w:object w:dxaOrig="8838" w:dyaOrig="718" w14:anchorId="6CCDB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pt;height:35.8pt">
          <v:imagedata r:id="rId1" o:title=""/>
        </v:shape>
        <o:OLEObject Type="Embed" ProgID="Word.Document.12" ShapeID="_x0000_i1025" DrawAspect="Content" ObjectID="_1786773587" r:id="rId2">
          <o:FieldCodes>\s</o:FieldCodes>
        </o:OLEObject>
      </w:object>
    </w:r>
  </w:p>
  <w:p w14:paraId="415D11C4" w14:textId="77777777" w:rsidR="0067296F" w:rsidRDefault="0067296F" w:rsidP="0067296F">
    <w:pPr>
      <w:pStyle w:val="Piedepgina"/>
    </w:pPr>
  </w:p>
  <w:p w14:paraId="02113A58" w14:textId="77777777" w:rsidR="0067296F" w:rsidRDefault="006729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51791" w14:textId="77777777" w:rsidR="00BF5D04" w:rsidRDefault="00BF5D04">
      <w:pPr>
        <w:spacing w:after="0" w:line="240" w:lineRule="auto"/>
      </w:pPr>
      <w:r>
        <w:separator/>
      </w:r>
    </w:p>
  </w:footnote>
  <w:footnote w:type="continuationSeparator" w:id="0">
    <w:p w14:paraId="696E179E" w14:textId="77777777" w:rsidR="00BF5D04" w:rsidRDefault="00BF5D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8DEE56B" w14:textId="77777777" w:rsidTr="00A36376">
      <w:trPr>
        <w:cantSplit/>
        <w:trHeight w:val="557"/>
        <w:jc w:val="center"/>
      </w:trPr>
      <w:tc>
        <w:tcPr>
          <w:tcW w:w="8150" w:type="dxa"/>
          <w:vAlign w:val="center"/>
        </w:tcPr>
        <w:p w14:paraId="496F3548" w14:textId="77777777" w:rsidR="00924152" w:rsidRDefault="00BF6A0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A5BDFFA" w14:textId="77777777" w:rsidR="00924152" w:rsidRPr="00293DF3" w:rsidRDefault="00BF6A06" w:rsidP="006825B9">
          <w:pPr>
            <w:pStyle w:val="Sinespaciado1"/>
            <w:jc w:val="center"/>
            <w:rPr>
              <w:noProof/>
            </w:rPr>
          </w:pPr>
          <w:r>
            <w:rPr>
              <w:noProof/>
              <w:lang w:eastAsia="es-CO"/>
            </w:rPr>
            <w:drawing>
              <wp:inline distT="0" distB="0" distL="0" distR="0" wp14:anchorId="5863CC57" wp14:editId="07A30957">
                <wp:extent cx="428625" cy="416719"/>
                <wp:effectExtent l="0" t="0" r="0" b="2540"/>
                <wp:docPr id="1939176296" name="Imagen 193917629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1AC44F9" w14:textId="77777777" w:rsidR="00924152" w:rsidRPr="00E23CA0" w:rsidRDefault="00BF6A06"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2228B659" w14:textId="77777777" w:rsidTr="00A36376">
      <w:trPr>
        <w:cantSplit/>
        <w:trHeight w:val="418"/>
        <w:jc w:val="center"/>
      </w:trPr>
      <w:tc>
        <w:tcPr>
          <w:tcW w:w="8150" w:type="dxa"/>
          <w:vAlign w:val="center"/>
        </w:tcPr>
        <w:p w14:paraId="6A13EEFE" w14:textId="77777777" w:rsidR="00924152" w:rsidRPr="008E46F6" w:rsidRDefault="00BF6A06"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19C47E29" w14:textId="77777777" w:rsidR="00924152" w:rsidRPr="00293DF3" w:rsidRDefault="00924152" w:rsidP="006825B9">
          <w:pPr>
            <w:jc w:val="center"/>
            <w:rPr>
              <w:rFonts w:ascii="Arial" w:hAnsi="Arial" w:cs="Arial"/>
              <w:b/>
              <w:noProof/>
              <w:sz w:val="18"/>
              <w:szCs w:val="18"/>
            </w:rPr>
          </w:pPr>
        </w:p>
      </w:tc>
    </w:tr>
  </w:tbl>
  <w:p w14:paraId="0EE84ACD" w14:textId="77777777" w:rsidR="00924152" w:rsidRDefault="00924152" w:rsidP="00B67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634F0"/>
    <w:multiLevelType w:val="hybridMultilevel"/>
    <w:tmpl w:val="0D70BCE8"/>
    <w:lvl w:ilvl="0" w:tplc="9A94B72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435FBA1"/>
    <w:multiLevelType w:val="singleLevel"/>
    <w:tmpl w:val="14D2EAEF"/>
    <w:lvl w:ilvl="0">
      <w:numFmt w:val="bullet"/>
      <w:lvlText w:val="·"/>
      <w:lvlJc w:val="left"/>
      <w:pPr>
        <w:tabs>
          <w:tab w:val="num" w:pos="360"/>
        </w:tabs>
      </w:pPr>
      <w:rPr>
        <w:rFonts w:ascii="Symbol" w:hAnsi="Symbol" w:cs="Symbol"/>
        <w:snapToGrid/>
        <w:spacing w:val="4"/>
        <w:sz w:val="19"/>
        <w:szCs w:val="19"/>
      </w:rPr>
    </w:lvl>
  </w:abstractNum>
  <w:abstractNum w:abstractNumId="2" w15:restartNumberingAfterBreak="0">
    <w:nsid w:val="0FD874E7"/>
    <w:multiLevelType w:val="hybridMultilevel"/>
    <w:tmpl w:val="7D0E0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A30E8B"/>
    <w:multiLevelType w:val="hybridMultilevel"/>
    <w:tmpl w:val="409C2B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3536E01"/>
    <w:multiLevelType w:val="multilevel"/>
    <w:tmpl w:val="D43C8D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B06383C"/>
    <w:multiLevelType w:val="hybridMultilevel"/>
    <w:tmpl w:val="1FCC2F9E"/>
    <w:lvl w:ilvl="0" w:tplc="240A0001">
      <w:start w:val="1"/>
      <w:numFmt w:val="bullet"/>
      <w:lvlText w:val=""/>
      <w:lvlJc w:val="left"/>
      <w:pPr>
        <w:ind w:left="756" w:hanging="360"/>
      </w:pPr>
      <w:rPr>
        <w:rFonts w:ascii="Symbol" w:hAnsi="Symbol" w:hint="default"/>
      </w:rPr>
    </w:lvl>
    <w:lvl w:ilvl="1" w:tplc="240A0003" w:tentative="1">
      <w:start w:val="1"/>
      <w:numFmt w:val="bullet"/>
      <w:lvlText w:val="o"/>
      <w:lvlJc w:val="left"/>
      <w:pPr>
        <w:ind w:left="1476" w:hanging="360"/>
      </w:pPr>
      <w:rPr>
        <w:rFonts w:ascii="Courier New" w:hAnsi="Courier New" w:cs="Courier New" w:hint="default"/>
      </w:rPr>
    </w:lvl>
    <w:lvl w:ilvl="2" w:tplc="240A0005" w:tentative="1">
      <w:start w:val="1"/>
      <w:numFmt w:val="bullet"/>
      <w:lvlText w:val=""/>
      <w:lvlJc w:val="left"/>
      <w:pPr>
        <w:ind w:left="2196" w:hanging="360"/>
      </w:pPr>
      <w:rPr>
        <w:rFonts w:ascii="Wingdings" w:hAnsi="Wingdings" w:hint="default"/>
      </w:rPr>
    </w:lvl>
    <w:lvl w:ilvl="3" w:tplc="240A0001" w:tentative="1">
      <w:start w:val="1"/>
      <w:numFmt w:val="bullet"/>
      <w:lvlText w:val=""/>
      <w:lvlJc w:val="left"/>
      <w:pPr>
        <w:ind w:left="2916" w:hanging="360"/>
      </w:pPr>
      <w:rPr>
        <w:rFonts w:ascii="Symbol" w:hAnsi="Symbol" w:hint="default"/>
      </w:rPr>
    </w:lvl>
    <w:lvl w:ilvl="4" w:tplc="240A0003" w:tentative="1">
      <w:start w:val="1"/>
      <w:numFmt w:val="bullet"/>
      <w:lvlText w:val="o"/>
      <w:lvlJc w:val="left"/>
      <w:pPr>
        <w:ind w:left="3636" w:hanging="360"/>
      </w:pPr>
      <w:rPr>
        <w:rFonts w:ascii="Courier New" w:hAnsi="Courier New" w:cs="Courier New" w:hint="default"/>
      </w:rPr>
    </w:lvl>
    <w:lvl w:ilvl="5" w:tplc="240A0005" w:tentative="1">
      <w:start w:val="1"/>
      <w:numFmt w:val="bullet"/>
      <w:lvlText w:val=""/>
      <w:lvlJc w:val="left"/>
      <w:pPr>
        <w:ind w:left="4356" w:hanging="360"/>
      </w:pPr>
      <w:rPr>
        <w:rFonts w:ascii="Wingdings" w:hAnsi="Wingdings" w:hint="default"/>
      </w:rPr>
    </w:lvl>
    <w:lvl w:ilvl="6" w:tplc="240A0001" w:tentative="1">
      <w:start w:val="1"/>
      <w:numFmt w:val="bullet"/>
      <w:lvlText w:val=""/>
      <w:lvlJc w:val="left"/>
      <w:pPr>
        <w:ind w:left="5076" w:hanging="360"/>
      </w:pPr>
      <w:rPr>
        <w:rFonts w:ascii="Symbol" w:hAnsi="Symbol" w:hint="default"/>
      </w:rPr>
    </w:lvl>
    <w:lvl w:ilvl="7" w:tplc="240A0003" w:tentative="1">
      <w:start w:val="1"/>
      <w:numFmt w:val="bullet"/>
      <w:lvlText w:val="o"/>
      <w:lvlJc w:val="left"/>
      <w:pPr>
        <w:ind w:left="5796" w:hanging="360"/>
      </w:pPr>
      <w:rPr>
        <w:rFonts w:ascii="Courier New" w:hAnsi="Courier New" w:cs="Courier New" w:hint="default"/>
      </w:rPr>
    </w:lvl>
    <w:lvl w:ilvl="8" w:tplc="240A0005" w:tentative="1">
      <w:start w:val="1"/>
      <w:numFmt w:val="bullet"/>
      <w:lvlText w:val=""/>
      <w:lvlJc w:val="left"/>
      <w:pPr>
        <w:ind w:left="6516" w:hanging="360"/>
      </w:pPr>
      <w:rPr>
        <w:rFonts w:ascii="Wingdings" w:hAnsi="Wingdings" w:hint="default"/>
      </w:rPr>
    </w:lvl>
  </w:abstractNum>
  <w:abstractNum w:abstractNumId="6" w15:restartNumberingAfterBreak="0">
    <w:nsid w:val="344F72BC"/>
    <w:multiLevelType w:val="hybridMultilevel"/>
    <w:tmpl w:val="0E088A04"/>
    <w:lvl w:ilvl="0" w:tplc="240A0001">
      <w:start w:val="1"/>
      <w:numFmt w:val="bullet"/>
      <w:lvlText w:val=""/>
      <w:lvlJc w:val="left"/>
      <w:pPr>
        <w:ind w:left="685" w:hanging="360"/>
      </w:pPr>
      <w:rPr>
        <w:rFonts w:ascii="Symbol" w:hAnsi="Symbol" w:hint="default"/>
      </w:rPr>
    </w:lvl>
    <w:lvl w:ilvl="1" w:tplc="240A0003" w:tentative="1">
      <w:start w:val="1"/>
      <w:numFmt w:val="bullet"/>
      <w:lvlText w:val="o"/>
      <w:lvlJc w:val="left"/>
      <w:pPr>
        <w:ind w:left="1405" w:hanging="360"/>
      </w:pPr>
      <w:rPr>
        <w:rFonts w:ascii="Courier New" w:hAnsi="Courier New" w:cs="Courier New" w:hint="default"/>
      </w:rPr>
    </w:lvl>
    <w:lvl w:ilvl="2" w:tplc="240A0005" w:tentative="1">
      <w:start w:val="1"/>
      <w:numFmt w:val="bullet"/>
      <w:lvlText w:val=""/>
      <w:lvlJc w:val="left"/>
      <w:pPr>
        <w:ind w:left="2125" w:hanging="360"/>
      </w:pPr>
      <w:rPr>
        <w:rFonts w:ascii="Wingdings" w:hAnsi="Wingdings" w:hint="default"/>
      </w:rPr>
    </w:lvl>
    <w:lvl w:ilvl="3" w:tplc="240A0001" w:tentative="1">
      <w:start w:val="1"/>
      <w:numFmt w:val="bullet"/>
      <w:lvlText w:val=""/>
      <w:lvlJc w:val="left"/>
      <w:pPr>
        <w:ind w:left="2845" w:hanging="360"/>
      </w:pPr>
      <w:rPr>
        <w:rFonts w:ascii="Symbol" w:hAnsi="Symbol" w:hint="default"/>
      </w:rPr>
    </w:lvl>
    <w:lvl w:ilvl="4" w:tplc="240A0003" w:tentative="1">
      <w:start w:val="1"/>
      <w:numFmt w:val="bullet"/>
      <w:lvlText w:val="o"/>
      <w:lvlJc w:val="left"/>
      <w:pPr>
        <w:ind w:left="3565" w:hanging="360"/>
      </w:pPr>
      <w:rPr>
        <w:rFonts w:ascii="Courier New" w:hAnsi="Courier New" w:cs="Courier New" w:hint="default"/>
      </w:rPr>
    </w:lvl>
    <w:lvl w:ilvl="5" w:tplc="240A0005" w:tentative="1">
      <w:start w:val="1"/>
      <w:numFmt w:val="bullet"/>
      <w:lvlText w:val=""/>
      <w:lvlJc w:val="left"/>
      <w:pPr>
        <w:ind w:left="4285" w:hanging="360"/>
      </w:pPr>
      <w:rPr>
        <w:rFonts w:ascii="Wingdings" w:hAnsi="Wingdings" w:hint="default"/>
      </w:rPr>
    </w:lvl>
    <w:lvl w:ilvl="6" w:tplc="240A0001" w:tentative="1">
      <w:start w:val="1"/>
      <w:numFmt w:val="bullet"/>
      <w:lvlText w:val=""/>
      <w:lvlJc w:val="left"/>
      <w:pPr>
        <w:ind w:left="5005" w:hanging="360"/>
      </w:pPr>
      <w:rPr>
        <w:rFonts w:ascii="Symbol" w:hAnsi="Symbol" w:hint="default"/>
      </w:rPr>
    </w:lvl>
    <w:lvl w:ilvl="7" w:tplc="240A0003" w:tentative="1">
      <w:start w:val="1"/>
      <w:numFmt w:val="bullet"/>
      <w:lvlText w:val="o"/>
      <w:lvlJc w:val="left"/>
      <w:pPr>
        <w:ind w:left="5725" w:hanging="360"/>
      </w:pPr>
      <w:rPr>
        <w:rFonts w:ascii="Courier New" w:hAnsi="Courier New" w:cs="Courier New" w:hint="default"/>
      </w:rPr>
    </w:lvl>
    <w:lvl w:ilvl="8" w:tplc="240A0005" w:tentative="1">
      <w:start w:val="1"/>
      <w:numFmt w:val="bullet"/>
      <w:lvlText w:val=""/>
      <w:lvlJc w:val="left"/>
      <w:pPr>
        <w:ind w:left="6445" w:hanging="360"/>
      </w:pPr>
      <w:rPr>
        <w:rFonts w:ascii="Wingdings" w:hAnsi="Wingdings" w:hint="default"/>
      </w:rPr>
    </w:lvl>
  </w:abstractNum>
  <w:abstractNum w:abstractNumId="7" w15:restartNumberingAfterBreak="0">
    <w:nsid w:val="39966BA9"/>
    <w:multiLevelType w:val="hybridMultilevel"/>
    <w:tmpl w:val="1706C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BD2B3B"/>
    <w:multiLevelType w:val="multilevel"/>
    <w:tmpl w:val="3EEA1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72E76BD"/>
    <w:multiLevelType w:val="hybridMultilevel"/>
    <w:tmpl w:val="17DA5C32"/>
    <w:lvl w:ilvl="0" w:tplc="5E52CA8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4A201D9"/>
    <w:multiLevelType w:val="hybridMultilevel"/>
    <w:tmpl w:val="341EF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CB960BE"/>
    <w:multiLevelType w:val="hybridMultilevel"/>
    <w:tmpl w:val="2C9E1E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4F3085A"/>
    <w:multiLevelType w:val="hybridMultilevel"/>
    <w:tmpl w:val="73E2163A"/>
    <w:lvl w:ilvl="0" w:tplc="91B662AC">
      <w:start w:val="1"/>
      <w:numFmt w:val="bullet"/>
      <w:lvlText w:val="•"/>
      <w:lvlJc w:val="left"/>
      <w:pPr>
        <w:ind w:left="720" w:hanging="3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677ACA"/>
    <w:multiLevelType w:val="hybridMultilevel"/>
    <w:tmpl w:val="E7C28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4A6C65"/>
    <w:multiLevelType w:val="hybridMultilevel"/>
    <w:tmpl w:val="62B66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EF3401"/>
    <w:multiLevelType w:val="hybridMultilevel"/>
    <w:tmpl w:val="7884B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1C02C6A"/>
    <w:multiLevelType w:val="hybridMultilevel"/>
    <w:tmpl w:val="C6DC9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35B3736"/>
    <w:multiLevelType w:val="hybridMultilevel"/>
    <w:tmpl w:val="BCD48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68358964">
    <w:abstractNumId w:val="14"/>
  </w:num>
  <w:num w:numId="2" w16cid:durableId="740715011">
    <w:abstractNumId w:val="15"/>
  </w:num>
  <w:num w:numId="3" w16cid:durableId="1442871685">
    <w:abstractNumId w:val="12"/>
  </w:num>
  <w:num w:numId="4" w16cid:durableId="1136944721">
    <w:abstractNumId w:val="0"/>
  </w:num>
  <w:num w:numId="5" w16cid:durableId="670446155">
    <w:abstractNumId w:val="5"/>
  </w:num>
  <w:num w:numId="6" w16cid:durableId="388386180">
    <w:abstractNumId w:val="3"/>
  </w:num>
  <w:num w:numId="7" w16cid:durableId="1841040190">
    <w:abstractNumId w:val="17"/>
  </w:num>
  <w:num w:numId="8" w16cid:durableId="1359741194">
    <w:abstractNumId w:val="7"/>
  </w:num>
  <w:num w:numId="9" w16cid:durableId="65690749">
    <w:abstractNumId w:val="13"/>
  </w:num>
  <w:num w:numId="10" w16cid:durableId="564412692">
    <w:abstractNumId w:val="10"/>
  </w:num>
  <w:num w:numId="11" w16cid:durableId="919559607">
    <w:abstractNumId w:val="4"/>
  </w:num>
  <w:num w:numId="12" w16cid:durableId="1771731577">
    <w:abstractNumId w:val="6"/>
  </w:num>
  <w:num w:numId="13" w16cid:durableId="1453672756">
    <w:abstractNumId w:val="8"/>
  </w:num>
  <w:num w:numId="14" w16cid:durableId="1669824079">
    <w:abstractNumId w:val="2"/>
  </w:num>
  <w:num w:numId="15" w16cid:durableId="1382168038">
    <w:abstractNumId w:val="16"/>
  </w:num>
  <w:num w:numId="16" w16cid:durableId="1661081375">
    <w:abstractNumId w:val="9"/>
  </w:num>
  <w:num w:numId="17" w16cid:durableId="506793077">
    <w:abstractNumId w:val="11"/>
  </w:num>
  <w:num w:numId="18" w16cid:durableId="54961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029FB"/>
    <w:rsid w:val="000128C2"/>
    <w:rsid w:val="00017CB9"/>
    <w:rsid w:val="00021586"/>
    <w:rsid w:val="00027EB7"/>
    <w:rsid w:val="00073771"/>
    <w:rsid w:val="000C35ED"/>
    <w:rsid w:val="000E2D2B"/>
    <w:rsid w:val="000F7931"/>
    <w:rsid w:val="0012426B"/>
    <w:rsid w:val="0013752B"/>
    <w:rsid w:val="00156F06"/>
    <w:rsid w:val="00162048"/>
    <w:rsid w:val="001632BE"/>
    <w:rsid w:val="00172E8B"/>
    <w:rsid w:val="001D516B"/>
    <w:rsid w:val="001D5CEA"/>
    <w:rsid w:val="001E64A2"/>
    <w:rsid w:val="0021032B"/>
    <w:rsid w:val="00210777"/>
    <w:rsid w:val="00226A05"/>
    <w:rsid w:val="00230D89"/>
    <w:rsid w:val="0023731A"/>
    <w:rsid w:val="00241679"/>
    <w:rsid w:val="0025054E"/>
    <w:rsid w:val="00260631"/>
    <w:rsid w:val="00261C93"/>
    <w:rsid w:val="00266BB7"/>
    <w:rsid w:val="00270102"/>
    <w:rsid w:val="002D0DEA"/>
    <w:rsid w:val="002D6978"/>
    <w:rsid w:val="002E462D"/>
    <w:rsid w:val="002F0049"/>
    <w:rsid w:val="002F4B9B"/>
    <w:rsid w:val="0030089E"/>
    <w:rsid w:val="00353208"/>
    <w:rsid w:val="003649D9"/>
    <w:rsid w:val="00364B48"/>
    <w:rsid w:val="00370BC5"/>
    <w:rsid w:val="00385A41"/>
    <w:rsid w:val="00390931"/>
    <w:rsid w:val="003A33A6"/>
    <w:rsid w:val="003E0AFF"/>
    <w:rsid w:val="003E220D"/>
    <w:rsid w:val="003E62EB"/>
    <w:rsid w:val="003F76D6"/>
    <w:rsid w:val="00401318"/>
    <w:rsid w:val="004279E2"/>
    <w:rsid w:val="0048373E"/>
    <w:rsid w:val="00485B5B"/>
    <w:rsid w:val="00485F80"/>
    <w:rsid w:val="00495D38"/>
    <w:rsid w:val="004A0754"/>
    <w:rsid w:val="004A2075"/>
    <w:rsid w:val="004A6D79"/>
    <w:rsid w:val="004B1DA4"/>
    <w:rsid w:val="004B225D"/>
    <w:rsid w:val="004B3495"/>
    <w:rsid w:val="004B4E88"/>
    <w:rsid w:val="004C50FB"/>
    <w:rsid w:val="004C5BAC"/>
    <w:rsid w:val="004E2CF9"/>
    <w:rsid w:val="004E6B9C"/>
    <w:rsid w:val="004F41EC"/>
    <w:rsid w:val="004F5608"/>
    <w:rsid w:val="00504FC1"/>
    <w:rsid w:val="005151FF"/>
    <w:rsid w:val="00570F5D"/>
    <w:rsid w:val="005723E1"/>
    <w:rsid w:val="00574347"/>
    <w:rsid w:val="00590666"/>
    <w:rsid w:val="005A5737"/>
    <w:rsid w:val="005C30F0"/>
    <w:rsid w:val="005D0366"/>
    <w:rsid w:val="005F279D"/>
    <w:rsid w:val="00602708"/>
    <w:rsid w:val="00606912"/>
    <w:rsid w:val="006111F8"/>
    <w:rsid w:val="0061547C"/>
    <w:rsid w:val="00622134"/>
    <w:rsid w:val="00635952"/>
    <w:rsid w:val="00647FE7"/>
    <w:rsid w:val="006519E3"/>
    <w:rsid w:val="00651A4A"/>
    <w:rsid w:val="006568C4"/>
    <w:rsid w:val="00656F77"/>
    <w:rsid w:val="00660295"/>
    <w:rsid w:val="00666151"/>
    <w:rsid w:val="0067296F"/>
    <w:rsid w:val="00674965"/>
    <w:rsid w:val="006922D3"/>
    <w:rsid w:val="00692B1B"/>
    <w:rsid w:val="006D193D"/>
    <w:rsid w:val="006D5263"/>
    <w:rsid w:val="006D6BED"/>
    <w:rsid w:val="006E06D5"/>
    <w:rsid w:val="006E74C5"/>
    <w:rsid w:val="006F0592"/>
    <w:rsid w:val="00731960"/>
    <w:rsid w:val="007360C1"/>
    <w:rsid w:val="00737763"/>
    <w:rsid w:val="00743853"/>
    <w:rsid w:val="00764F44"/>
    <w:rsid w:val="00780055"/>
    <w:rsid w:val="007841E1"/>
    <w:rsid w:val="007846F8"/>
    <w:rsid w:val="007A2F80"/>
    <w:rsid w:val="007A7B9A"/>
    <w:rsid w:val="007F29AB"/>
    <w:rsid w:val="007F5660"/>
    <w:rsid w:val="00800A5A"/>
    <w:rsid w:val="00802A86"/>
    <w:rsid w:val="00805844"/>
    <w:rsid w:val="00805FE1"/>
    <w:rsid w:val="00811A64"/>
    <w:rsid w:val="00813F66"/>
    <w:rsid w:val="00846345"/>
    <w:rsid w:val="00850180"/>
    <w:rsid w:val="00861971"/>
    <w:rsid w:val="00862BAD"/>
    <w:rsid w:val="00876476"/>
    <w:rsid w:val="00876D7B"/>
    <w:rsid w:val="00880C2B"/>
    <w:rsid w:val="0088234E"/>
    <w:rsid w:val="008A0C00"/>
    <w:rsid w:val="008B4565"/>
    <w:rsid w:val="008B6CA1"/>
    <w:rsid w:val="008C5567"/>
    <w:rsid w:val="008C61E5"/>
    <w:rsid w:val="008D1F1B"/>
    <w:rsid w:val="008E20C3"/>
    <w:rsid w:val="008F6EF1"/>
    <w:rsid w:val="009207A8"/>
    <w:rsid w:val="00920D7E"/>
    <w:rsid w:val="00924152"/>
    <w:rsid w:val="00975765"/>
    <w:rsid w:val="009A548C"/>
    <w:rsid w:val="009B3240"/>
    <w:rsid w:val="009B7297"/>
    <w:rsid w:val="009B7478"/>
    <w:rsid w:val="009F577C"/>
    <w:rsid w:val="009F5E76"/>
    <w:rsid w:val="009F71DD"/>
    <w:rsid w:val="00A00B53"/>
    <w:rsid w:val="00A061A2"/>
    <w:rsid w:val="00A27C8D"/>
    <w:rsid w:val="00A30A73"/>
    <w:rsid w:val="00A35BA2"/>
    <w:rsid w:val="00A36376"/>
    <w:rsid w:val="00A51BF5"/>
    <w:rsid w:val="00A51E90"/>
    <w:rsid w:val="00A677B4"/>
    <w:rsid w:val="00A7282E"/>
    <w:rsid w:val="00A74CFF"/>
    <w:rsid w:val="00A77622"/>
    <w:rsid w:val="00A82513"/>
    <w:rsid w:val="00A86360"/>
    <w:rsid w:val="00A869BC"/>
    <w:rsid w:val="00AB31AF"/>
    <w:rsid w:val="00AE23EC"/>
    <w:rsid w:val="00AF396F"/>
    <w:rsid w:val="00B03B2D"/>
    <w:rsid w:val="00B131F6"/>
    <w:rsid w:val="00B31B0A"/>
    <w:rsid w:val="00B35F1D"/>
    <w:rsid w:val="00B41609"/>
    <w:rsid w:val="00B555EE"/>
    <w:rsid w:val="00B563DD"/>
    <w:rsid w:val="00B613AB"/>
    <w:rsid w:val="00B9740E"/>
    <w:rsid w:val="00B97565"/>
    <w:rsid w:val="00BA0EEE"/>
    <w:rsid w:val="00BA2A27"/>
    <w:rsid w:val="00BA32C8"/>
    <w:rsid w:val="00BA6204"/>
    <w:rsid w:val="00BB7B2E"/>
    <w:rsid w:val="00BC6CD9"/>
    <w:rsid w:val="00BE7504"/>
    <w:rsid w:val="00BE7D28"/>
    <w:rsid w:val="00BF1806"/>
    <w:rsid w:val="00BF5D04"/>
    <w:rsid w:val="00BF65BF"/>
    <w:rsid w:val="00BF6A06"/>
    <w:rsid w:val="00C2027B"/>
    <w:rsid w:val="00C223C4"/>
    <w:rsid w:val="00C56B55"/>
    <w:rsid w:val="00C85C21"/>
    <w:rsid w:val="00C90ED6"/>
    <w:rsid w:val="00CA38EE"/>
    <w:rsid w:val="00CB06E1"/>
    <w:rsid w:val="00CC509F"/>
    <w:rsid w:val="00CC57DF"/>
    <w:rsid w:val="00CD376F"/>
    <w:rsid w:val="00CD6371"/>
    <w:rsid w:val="00CE5146"/>
    <w:rsid w:val="00CE54D6"/>
    <w:rsid w:val="00CE7CCF"/>
    <w:rsid w:val="00CF08EA"/>
    <w:rsid w:val="00CF183A"/>
    <w:rsid w:val="00CF37F6"/>
    <w:rsid w:val="00D010C4"/>
    <w:rsid w:val="00D2091D"/>
    <w:rsid w:val="00D221C1"/>
    <w:rsid w:val="00D3271D"/>
    <w:rsid w:val="00D46A9F"/>
    <w:rsid w:val="00D46FCA"/>
    <w:rsid w:val="00D549A1"/>
    <w:rsid w:val="00D62DCA"/>
    <w:rsid w:val="00D75699"/>
    <w:rsid w:val="00D76B9C"/>
    <w:rsid w:val="00D91FF1"/>
    <w:rsid w:val="00D93FF7"/>
    <w:rsid w:val="00DB60F0"/>
    <w:rsid w:val="00DB7A64"/>
    <w:rsid w:val="00DF5027"/>
    <w:rsid w:val="00E13819"/>
    <w:rsid w:val="00E30267"/>
    <w:rsid w:val="00E304C3"/>
    <w:rsid w:val="00E34DAA"/>
    <w:rsid w:val="00E4155E"/>
    <w:rsid w:val="00E463F5"/>
    <w:rsid w:val="00E52D14"/>
    <w:rsid w:val="00E63990"/>
    <w:rsid w:val="00E64CA5"/>
    <w:rsid w:val="00E84633"/>
    <w:rsid w:val="00E9351A"/>
    <w:rsid w:val="00EB6D5E"/>
    <w:rsid w:val="00ED30B3"/>
    <w:rsid w:val="00EE5F03"/>
    <w:rsid w:val="00EF1DDD"/>
    <w:rsid w:val="00EF4373"/>
    <w:rsid w:val="00EF46C6"/>
    <w:rsid w:val="00F002EE"/>
    <w:rsid w:val="00F012F6"/>
    <w:rsid w:val="00F258C4"/>
    <w:rsid w:val="00F345F8"/>
    <w:rsid w:val="00F37C09"/>
    <w:rsid w:val="00F632BA"/>
    <w:rsid w:val="00F642AD"/>
    <w:rsid w:val="00F87F97"/>
    <w:rsid w:val="00F92CC2"/>
    <w:rsid w:val="00F95F1C"/>
    <w:rsid w:val="00FA2524"/>
    <w:rsid w:val="00FA48EB"/>
    <w:rsid w:val="00FB151E"/>
    <w:rsid w:val="00FB1A61"/>
    <w:rsid w:val="00FB4913"/>
    <w:rsid w:val="00FC75CB"/>
    <w:rsid w:val="00FF1B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6488E"/>
  <w15:chartTrackingRefBased/>
  <w15:docId w15:val="{A59A137A-9500-48B9-B072-A58400A5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66"/>
    <w:rPr>
      <w:kern w:val="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2027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2027B"/>
    <w:rPr>
      <w:rFonts w:ascii="Times New Roman" w:eastAsia="Times New Roman" w:hAnsi="Times New Roman" w:cs="Times New Roman"/>
      <w:kern w:val="0"/>
      <w:sz w:val="24"/>
      <w:szCs w:val="24"/>
      <w:lang w:eastAsia="es-ES"/>
    </w:rPr>
  </w:style>
  <w:style w:type="table" w:styleId="Tablaconcuadrcula">
    <w:name w:val="Table Grid"/>
    <w:basedOn w:val="Tablanormal"/>
    <w:uiPriority w:val="59"/>
    <w:rsid w:val="00C2027B"/>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C202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C2027B"/>
    <w:rPr>
      <w:rFonts w:ascii="Times New Roman" w:eastAsia="Times New Roman" w:hAnsi="Times New Roman" w:cs="Times New Roman"/>
      <w:kern w:val="0"/>
      <w:sz w:val="24"/>
      <w:szCs w:val="24"/>
      <w:lang w:eastAsia="es-CO"/>
    </w:rPr>
  </w:style>
  <w:style w:type="paragraph" w:styleId="Encabezado">
    <w:name w:val="header"/>
    <w:aliases w:val="h,h8,h9,h10,h18"/>
    <w:basedOn w:val="Normal"/>
    <w:link w:val="EncabezadoCar"/>
    <w:uiPriority w:val="99"/>
    <w:unhideWhenUsed/>
    <w:rsid w:val="00780055"/>
    <w:pPr>
      <w:tabs>
        <w:tab w:val="center" w:pos="4419"/>
        <w:tab w:val="right" w:pos="8838"/>
      </w:tabs>
      <w:spacing w:after="0" w:line="240" w:lineRule="auto"/>
    </w:pPr>
    <w:rPr>
      <w14:ligatures w14:val="none"/>
    </w:rPr>
  </w:style>
  <w:style w:type="character" w:customStyle="1" w:styleId="EncabezadoCar">
    <w:name w:val="Encabezado Car"/>
    <w:aliases w:val="h Car,h8 Car,h9 Car,h10 Car,h18 Car"/>
    <w:basedOn w:val="Fuentedeprrafopredeter"/>
    <w:link w:val="Encabezado"/>
    <w:uiPriority w:val="99"/>
    <w:rsid w:val="00780055"/>
    <w:rPr>
      <w:kern w:val="0"/>
      <w14:ligatures w14:val="none"/>
    </w:rPr>
  </w:style>
  <w:style w:type="paragraph" w:customStyle="1" w:styleId="Sinespaciado1">
    <w:name w:val="Sin espaciado1"/>
    <w:link w:val="NoSpacingChar"/>
    <w:qFormat/>
    <w:rsid w:val="00780055"/>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780055"/>
    <w:rPr>
      <w:rFonts w:ascii="Times New Roman" w:eastAsia="Times New Roman" w:hAnsi="Times New Roman" w:cs="Times New Roman"/>
      <w:kern w:val="0"/>
      <w:sz w:val="24"/>
      <w:szCs w:val="24"/>
      <w:lang w:eastAsia="es-ES"/>
      <w14:ligatures w14:val="none"/>
    </w:rPr>
  </w:style>
  <w:style w:type="paragraph" w:styleId="Textoindependiente2">
    <w:name w:val="Body Text 2"/>
    <w:aliases w:val="Car Car,Car3"/>
    <w:basedOn w:val="Normal"/>
    <w:link w:val="Textoindependiente2Car"/>
    <w:unhideWhenUsed/>
    <w:rsid w:val="00DB7A64"/>
    <w:pPr>
      <w:spacing w:after="120" w:line="480" w:lineRule="auto"/>
    </w:pPr>
    <w:rPr>
      <w:rFonts w:ascii="Times New Roman" w:eastAsia="Times New Roman" w:hAnsi="Times New Roman" w:cs="Times New Roman"/>
      <w:sz w:val="24"/>
      <w:szCs w:val="24"/>
      <w:lang w:val="es-ES" w:eastAsia="es-ES"/>
      <w14:ligatures w14:val="none"/>
    </w:rPr>
  </w:style>
  <w:style w:type="character" w:customStyle="1" w:styleId="Textoindependiente2Car">
    <w:name w:val="Texto independiente 2 Car"/>
    <w:aliases w:val="Car Car Car,Car3 Car"/>
    <w:basedOn w:val="Fuentedeprrafopredeter"/>
    <w:link w:val="Textoindependiente2"/>
    <w:rsid w:val="00DB7A64"/>
    <w:rPr>
      <w:rFonts w:ascii="Times New Roman" w:eastAsia="Times New Roman" w:hAnsi="Times New Roman" w:cs="Times New Roman"/>
      <w:kern w:val="0"/>
      <w:sz w:val="24"/>
      <w:szCs w:val="24"/>
      <w:lang w:val="es-ES" w:eastAsia="es-ES"/>
      <w14:ligatures w14:val="none"/>
    </w:rPr>
  </w:style>
  <w:style w:type="paragraph" w:customStyle="1" w:styleId="Default">
    <w:name w:val="Default"/>
    <w:link w:val="DefaultCar"/>
    <w:rsid w:val="007A7B9A"/>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character" w:customStyle="1" w:styleId="DefaultCar">
    <w:name w:val="Default Car"/>
    <w:link w:val="Default"/>
    <w:locked/>
    <w:rsid w:val="007A7B9A"/>
    <w:rPr>
      <w:rFonts w:ascii="Times New Roman" w:eastAsia="Calibri" w:hAnsi="Times New Roman" w:cs="Times New Roman"/>
      <w:color w:val="000000"/>
      <w:kern w:val="0"/>
      <w:sz w:val="24"/>
      <w:szCs w:val="24"/>
      <w:lang w:eastAsia="ar-SA"/>
      <w14:ligatures w14:val="none"/>
    </w:rPr>
  </w:style>
  <w:style w:type="paragraph" w:styleId="Piedepgina">
    <w:name w:val="footer"/>
    <w:aliases w:val="pie de página"/>
    <w:basedOn w:val="Normal"/>
    <w:link w:val="PiedepginaCar"/>
    <w:uiPriority w:val="99"/>
    <w:unhideWhenUsed/>
    <w:rsid w:val="00651A4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651A4A"/>
    <w:rPr>
      <w:kern w:val="0"/>
    </w:rPr>
  </w:style>
  <w:style w:type="paragraph" w:styleId="Descripcin">
    <w:name w:val="caption"/>
    <w:basedOn w:val="Normal"/>
    <w:uiPriority w:val="35"/>
    <w:unhideWhenUsed/>
    <w:qFormat/>
    <w:rsid w:val="00AB31AF"/>
    <w:pPr>
      <w:spacing w:after="0" w:line="240" w:lineRule="auto"/>
      <w:jc w:val="center"/>
    </w:pPr>
    <w:rPr>
      <w:rFonts w:ascii="Arial" w:eastAsia="Calibri" w:hAnsi="Arial" w:cs="Arial"/>
      <w:b/>
      <w:bCs/>
      <w:sz w:val="24"/>
      <w:szCs w:val="24"/>
      <w:lang w:val="es-419" w:eastAsia="es-ES"/>
      <w14:ligatures w14:val="none"/>
    </w:rPr>
  </w:style>
  <w:style w:type="paragraph" w:customStyle="1" w:styleId="Standard">
    <w:name w:val="Standard"/>
    <w:rsid w:val="00CE5146"/>
    <w:pPr>
      <w:suppressAutoHyphens/>
      <w:autoSpaceDN w:val="0"/>
      <w:spacing w:line="240" w:lineRule="auto"/>
      <w:textAlignment w:val="baseline"/>
    </w:pPr>
    <w:rPr>
      <w:rFonts w:ascii="Calibri" w:eastAsia="Calibri" w:hAnsi="Calibri" w:cs="Tahoma"/>
      <w:kern w:val="0"/>
      <w14:ligatures w14:val="none"/>
    </w:rPr>
  </w:style>
  <w:style w:type="paragraph" w:styleId="Textocomentario">
    <w:name w:val="annotation text"/>
    <w:basedOn w:val="Normal"/>
    <w:link w:val="TextocomentarioCar"/>
    <w:rsid w:val="00880C2B"/>
    <w:pPr>
      <w:spacing w:after="0" w:line="240" w:lineRule="auto"/>
    </w:pPr>
    <w:rPr>
      <w:rFonts w:ascii="Times New Roman" w:eastAsia="Times New Roman" w:hAnsi="Times New Roman" w:cs="Times New Roman"/>
      <w:sz w:val="20"/>
      <w:szCs w:val="20"/>
      <w:lang w:val="es-ES" w:eastAsia="es-ES"/>
      <w14:ligatures w14:val="none"/>
    </w:rPr>
  </w:style>
  <w:style w:type="character" w:customStyle="1" w:styleId="TextocomentarioCar">
    <w:name w:val="Texto comentario Car"/>
    <w:basedOn w:val="Fuentedeprrafopredeter"/>
    <w:link w:val="Textocomentario"/>
    <w:rsid w:val="00880C2B"/>
    <w:rPr>
      <w:rFonts w:ascii="Times New Roman" w:eastAsia="Times New Roman" w:hAnsi="Times New Roman" w:cs="Times New Roman"/>
      <w:kern w:val="0"/>
      <w:sz w:val="20"/>
      <w:szCs w:val="20"/>
      <w:lang w:val="es-ES" w:eastAsia="es-ES"/>
      <w14:ligatures w14:val="none"/>
    </w:rPr>
  </w:style>
  <w:style w:type="character" w:styleId="Hipervnculo">
    <w:name w:val="Hyperlink"/>
    <w:basedOn w:val="Fuentedeprrafopredeter"/>
    <w:uiPriority w:val="99"/>
    <w:unhideWhenUsed/>
    <w:rsid w:val="00CF183A"/>
    <w:rPr>
      <w:color w:val="0563C1" w:themeColor="hyperlink"/>
      <w:u w:val="single"/>
    </w:rPr>
  </w:style>
  <w:style w:type="character" w:styleId="Mencinsinresolver">
    <w:name w:val="Unresolved Mention"/>
    <w:basedOn w:val="Fuentedeprrafopredeter"/>
    <w:uiPriority w:val="99"/>
    <w:semiHidden/>
    <w:unhideWhenUsed/>
    <w:rsid w:val="00CF1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353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vital.miniambiente.gov.co/SILPA"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2" Type="http://schemas.openxmlformats.org/officeDocument/2006/relationships/package" Target="embeddings/Microsoft_Word_Document.docx"/><Relationship Id="rId1" Type="http://schemas.openxmlformats.org/officeDocument/2006/relationships/image" Target="media/image9.emf"/></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72273-9A7B-412E-99AB-CE48036E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18</Pages>
  <Words>8551</Words>
  <Characters>47032</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GIAN CARLOS SUAREZ MARIMON</dc:creator>
  <cp:keywords/>
  <dc:description/>
  <cp:lastModifiedBy>OLGA MILENY GUTIERREZ RIOS</cp:lastModifiedBy>
  <cp:revision>83</cp:revision>
  <cp:lastPrinted>2023-11-30T16:15:00Z</cp:lastPrinted>
  <dcterms:created xsi:type="dcterms:W3CDTF">2024-08-30T16:29:00Z</dcterms:created>
  <dcterms:modified xsi:type="dcterms:W3CDTF">2024-09-02T14:13:00Z</dcterms:modified>
</cp:coreProperties>
</file>