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B4DB66" w14:textId="77777777" w:rsidR="00044E76" w:rsidRPr="00107ABA" w:rsidRDefault="00044E76" w:rsidP="00044E76">
      <w:pPr>
        <w:autoSpaceDE w:val="0"/>
        <w:adjustRightInd w:val="0"/>
        <w:ind w:leftChars="0" w:left="2" w:hanging="2"/>
        <w:jc w:val="center"/>
        <w:rPr>
          <w:rFonts w:ascii="Verdana" w:hAnsi="Verdana"/>
          <w:b/>
          <w:sz w:val="22"/>
          <w:szCs w:val="22"/>
        </w:rPr>
      </w:pPr>
      <w:r w:rsidRPr="00107ABA">
        <w:rPr>
          <w:rFonts w:ascii="Verdana" w:hAnsi="Verdana"/>
          <w:b/>
          <w:sz w:val="22"/>
          <w:szCs w:val="22"/>
        </w:rPr>
        <w:t xml:space="preserve">FORMATO OFERTA ECONOMICA </w:t>
      </w:r>
    </w:p>
    <w:p w14:paraId="1C51A635" w14:textId="77777777" w:rsidR="00044E76" w:rsidRPr="00107ABA" w:rsidRDefault="00044E76" w:rsidP="00044E76">
      <w:pPr>
        <w:autoSpaceDE w:val="0"/>
        <w:adjustRightInd w:val="0"/>
        <w:ind w:leftChars="0" w:left="2" w:hanging="2"/>
        <w:jc w:val="center"/>
        <w:rPr>
          <w:rFonts w:ascii="Verdana" w:hAnsi="Verdana"/>
          <w:b/>
          <w:sz w:val="22"/>
          <w:szCs w:val="22"/>
        </w:rPr>
      </w:pPr>
    </w:p>
    <w:p w14:paraId="0362040B" w14:textId="77777777" w:rsidR="00044E76" w:rsidRPr="00107ABA" w:rsidRDefault="00044E76" w:rsidP="00044E76">
      <w:pPr>
        <w:autoSpaceDE w:val="0"/>
        <w:adjustRightInd w:val="0"/>
        <w:ind w:leftChars="0" w:left="2" w:hanging="2"/>
        <w:jc w:val="center"/>
        <w:rPr>
          <w:rFonts w:ascii="Verdana" w:hAnsi="Verdana"/>
          <w:b/>
          <w:sz w:val="22"/>
          <w:szCs w:val="22"/>
        </w:rPr>
      </w:pPr>
      <w:r w:rsidRPr="00107ABA">
        <w:rPr>
          <w:rFonts w:ascii="Verdana" w:hAnsi="Verdana"/>
          <w:b/>
          <w:sz w:val="22"/>
          <w:szCs w:val="22"/>
        </w:rPr>
        <w:t>PROPUESTA ECONOMICA</w:t>
      </w:r>
    </w:p>
    <w:p w14:paraId="6241C3BB" w14:textId="77777777" w:rsidR="00044E76" w:rsidRPr="00107ABA" w:rsidRDefault="00044E76" w:rsidP="00044E76">
      <w:pPr>
        <w:tabs>
          <w:tab w:val="left" w:pos="3375"/>
        </w:tabs>
        <w:autoSpaceDE w:val="0"/>
        <w:adjustRightInd w:val="0"/>
        <w:ind w:leftChars="0" w:left="2" w:hanging="2"/>
        <w:jc w:val="both"/>
        <w:rPr>
          <w:rFonts w:ascii="Verdana" w:hAnsi="Verdana"/>
          <w:b/>
          <w:sz w:val="22"/>
          <w:szCs w:val="22"/>
        </w:rPr>
      </w:pPr>
    </w:p>
    <w:p w14:paraId="0FFEBD72" w14:textId="77777777" w:rsidR="00044E76" w:rsidRPr="00107ABA" w:rsidRDefault="00044E76" w:rsidP="00044E76">
      <w:pPr>
        <w:pStyle w:val="Default"/>
        <w:ind w:left="0" w:hanging="2"/>
        <w:jc w:val="both"/>
        <w:rPr>
          <w:rFonts w:ascii="Verdana" w:hAnsi="Verdana"/>
          <w:lang w:val="es-CO"/>
        </w:rPr>
      </w:pPr>
      <w:r w:rsidRPr="00107ABA">
        <w:rPr>
          <w:rFonts w:ascii="Verdana" w:hAnsi="Verdana"/>
          <w:lang w:val="es-CO"/>
        </w:rPr>
        <w:t xml:space="preserve">El proponente deberá diligenciar la propuesta económica que incluya los precios para los ítems requeridos, la propuesta económica deberá ser presentadas en cifras cerradas sin decimales, es decir sin centavos. </w:t>
      </w:r>
    </w:p>
    <w:p w14:paraId="3AB67018" w14:textId="77777777" w:rsidR="00044E76" w:rsidRPr="00107ABA" w:rsidRDefault="00044E76" w:rsidP="00044E76">
      <w:pPr>
        <w:pStyle w:val="Default"/>
        <w:ind w:left="0" w:hanging="2"/>
        <w:jc w:val="both"/>
        <w:rPr>
          <w:rFonts w:ascii="Verdana" w:hAnsi="Verdana"/>
          <w:lang w:val="es-CO"/>
        </w:rPr>
      </w:pPr>
    </w:p>
    <w:tbl>
      <w:tblPr>
        <w:tblW w:w="9209" w:type="dxa"/>
        <w:jc w:val="center"/>
        <w:tblCellMar>
          <w:left w:w="70" w:type="dxa"/>
          <w:right w:w="70" w:type="dxa"/>
        </w:tblCellMar>
        <w:tblLook w:val="04A0" w:firstRow="1" w:lastRow="0" w:firstColumn="1" w:lastColumn="0" w:noHBand="0" w:noVBand="1"/>
      </w:tblPr>
      <w:tblGrid>
        <w:gridCol w:w="685"/>
        <w:gridCol w:w="3687"/>
        <w:gridCol w:w="1682"/>
        <w:gridCol w:w="1343"/>
        <w:gridCol w:w="1309"/>
        <w:gridCol w:w="1134"/>
      </w:tblGrid>
      <w:tr w:rsidR="00044E76" w:rsidRPr="00107ABA" w14:paraId="6494AAF4" w14:textId="77777777" w:rsidTr="00044E76">
        <w:trPr>
          <w:trHeight w:val="627"/>
          <w:jc w:val="center"/>
        </w:trPr>
        <w:tc>
          <w:tcPr>
            <w:tcW w:w="561" w:type="dxa"/>
            <w:tcBorders>
              <w:top w:val="single" w:sz="4" w:space="0" w:color="auto"/>
              <w:left w:val="single" w:sz="4" w:space="0" w:color="auto"/>
              <w:bottom w:val="single" w:sz="4" w:space="0" w:color="auto"/>
              <w:right w:val="single" w:sz="4" w:space="0" w:color="auto"/>
            </w:tcBorders>
            <w:noWrap/>
            <w:vAlign w:val="center"/>
            <w:hideMark/>
          </w:tcPr>
          <w:p w14:paraId="03F70C9C" w14:textId="77777777" w:rsidR="00044E76" w:rsidRPr="00107ABA" w:rsidRDefault="00044E76">
            <w:pPr>
              <w:suppressAutoHyphens w:val="0"/>
              <w:spacing w:line="240" w:lineRule="auto"/>
              <w:ind w:leftChars="0" w:left="0" w:firstLineChars="0" w:firstLine="0"/>
              <w:jc w:val="center"/>
              <w:outlineLvl w:val="9"/>
              <w:rPr>
                <w:rFonts w:ascii="Verdana" w:hAnsi="Verdana" w:cs="Calibri"/>
                <w:b/>
                <w:bCs/>
                <w:color w:val="000000"/>
                <w:position w:val="0"/>
                <w:sz w:val="20"/>
                <w:szCs w:val="20"/>
                <w:lang w:eastAsia="es-CO"/>
              </w:rPr>
            </w:pPr>
            <w:r w:rsidRPr="00107ABA">
              <w:rPr>
                <w:rFonts w:ascii="Verdana" w:hAnsi="Verdana" w:cs="Calibri"/>
                <w:b/>
                <w:bCs/>
                <w:color w:val="000000"/>
                <w:position w:val="0"/>
                <w:sz w:val="20"/>
                <w:szCs w:val="20"/>
                <w:lang w:eastAsia="es-CO"/>
              </w:rPr>
              <w:t>Ítem</w:t>
            </w:r>
          </w:p>
        </w:tc>
        <w:tc>
          <w:tcPr>
            <w:tcW w:w="3687" w:type="dxa"/>
            <w:tcBorders>
              <w:top w:val="single" w:sz="4" w:space="0" w:color="auto"/>
              <w:left w:val="nil"/>
              <w:bottom w:val="single" w:sz="4" w:space="0" w:color="auto"/>
              <w:right w:val="single" w:sz="4" w:space="0" w:color="auto"/>
            </w:tcBorders>
            <w:noWrap/>
            <w:vAlign w:val="center"/>
            <w:hideMark/>
          </w:tcPr>
          <w:p w14:paraId="37AB5F84" w14:textId="77777777" w:rsidR="00044E76" w:rsidRPr="00107ABA" w:rsidRDefault="00044E76">
            <w:pPr>
              <w:suppressAutoHyphens w:val="0"/>
              <w:spacing w:line="240" w:lineRule="auto"/>
              <w:ind w:leftChars="0" w:left="0" w:firstLineChars="0" w:firstLine="0"/>
              <w:jc w:val="center"/>
              <w:outlineLvl w:val="9"/>
              <w:rPr>
                <w:rFonts w:ascii="Verdana" w:hAnsi="Verdana" w:cs="Calibri"/>
                <w:b/>
                <w:bCs/>
                <w:color w:val="000000"/>
                <w:position w:val="0"/>
                <w:sz w:val="20"/>
                <w:szCs w:val="20"/>
                <w:lang w:eastAsia="es-CO"/>
              </w:rPr>
            </w:pPr>
            <w:r w:rsidRPr="00107ABA">
              <w:rPr>
                <w:rFonts w:ascii="Verdana" w:hAnsi="Verdana" w:cs="Calibri"/>
                <w:b/>
                <w:bCs/>
                <w:color w:val="000000"/>
                <w:position w:val="0"/>
                <w:sz w:val="20"/>
                <w:szCs w:val="20"/>
                <w:lang w:eastAsia="es-CO"/>
              </w:rPr>
              <w:t>Descripción</w:t>
            </w:r>
          </w:p>
        </w:tc>
        <w:tc>
          <w:tcPr>
            <w:tcW w:w="1682" w:type="dxa"/>
            <w:tcBorders>
              <w:top w:val="single" w:sz="4" w:space="0" w:color="auto"/>
              <w:left w:val="nil"/>
              <w:bottom w:val="single" w:sz="4" w:space="0" w:color="auto"/>
              <w:right w:val="single" w:sz="4" w:space="0" w:color="auto"/>
            </w:tcBorders>
            <w:noWrap/>
            <w:vAlign w:val="center"/>
            <w:hideMark/>
          </w:tcPr>
          <w:p w14:paraId="447C1030" w14:textId="77777777" w:rsidR="00044E76" w:rsidRPr="00107ABA" w:rsidRDefault="00044E76">
            <w:pPr>
              <w:suppressAutoHyphens w:val="0"/>
              <w:spacing w:line="240" w:lineRule="auto"/>
              <w:ind w:leftChars="0" w:left="0" w:firstLineChars="0" w:firstLine="0"/>
              <w:jc w:val="center"/>
              <w:outlineLvl w:val="9"/>
              <w:rPr>
                <w:rFonts w:ascii="Verdana" w:hAnsi="Verdana" w:cs="Calibri"/>
                <w:b/>
                <w:bCs/>
                <w:color w:val="000000"/>
                <w:position w:val="0"/>
                <w:sz w:val="20"/>
                <w:szCs w:val="20"/>
                <w:lang w:eastAsia="es-CO"/>
              </w:rPr>
            </w:pPr>
            <w:r w:rsidRPr="00107ABA">
              <w:rPr>
                <w:rFonts w:ascii="Verdana" w:hAnsi="Verdana" w:cs="Calibri"/>
                <w:b/>
                <w:bCs/>
                <w:color w:val="000000"/>
                <w:position w:val="0"/>
                <w:sz w:val="20"/>
                <w:szCs w:val="20"/>
                <w:lang w:eastAsia="es-CO"/>
              </w:rPr>
              <w:t>UNIDAD</w:t>
            </w:r>
          </w:p>
        </w:tc>
        <w:tc>
          <w:tcPr>
            <w:tcW w:w="996" w:type="dxa"/>
            <w:tcBorders>
              <w:top w:val="single" w:sz="4" w:space="0" w:color="auto"/>
              <w:left w:val="nil"/>
              <w:bottom w:val="single" w:sz="4" w:space="0" w:color="auto"/>
              <w:right w:val="single" w:sz="4" w:space="0" w:color="auto"/>
            </w:tcBorders>
            <w:noWrap/>
            <w:vAlign w:val="center"/>
            <w:hideMark/>
          </w:tcPr>
          <w:p w14:paraId="6685D4FB" w14:textId="77777777" w:rsidR="00044E76" w:rsidRPr="00107ABA" w:rsidRDefault="00044E76">
            <w:pPr>
              <w:suppressAutoHyphens w:val="0"/>
              <w:spacing w:line="240" w:lineRule="auto"/>
              <w:ind w:leftChars="0" w:left="0" w:firstLineChars="0" w:firstLine="0"/>
              <w:jc w:val="center"/>
              <w:outlineLvl w:val="9"/>
              <w:rPr>
                <w:rFonts w:ascii="Verdana" w:hAnsi="Verdana" w:cs="Calibri"/>
                <w:b/>
                <w:bCs/>
                <w:color w:val="000000"/>
                <w:position w:val="0"/>
                <w:sz w:val="20"/>
                <w:szCs w:val="20"/>
                <w:lang w:eastAsia="es-CO"/>
              </w:rPr>
            </w:pPr>
            <w:r w:rsidRPr="00107ABA">
              <w:rPr>
                <w:rFonts w:ascii="Verdana" w:hAnsi="Verdana" w:cs="Calibri"/>
                <w:b/>
                <w:bCs/>
                <w:color w:val="000000"/>
                <w:position w:val="0"/>
                <w:sz w:val="20"/>
                <w:szCs w:val="20"/>
                <w:lang w:eastAsia="es-CO"/>
              </w:rPr>
              <w:t xml:space="preserve">CANTIDAD </w:t>
            </w:r>
          </w:p>
        </w:tc>
        <w:tc>
          <w:tcPr>
            <w:tcW w:w="1149" w:type="dxa"/>
            <w:tcBorders>
              <w:top w:val="single" w:sz="4" w:space="0" w:color="auto"/>
              <w:left w:val="nil"/>
              <w:bottom w:val="single" w:sz="4" w:space="0" w:color="auto"/>
              <w:right w:val="single" w:sz="4" w:space="0" w:color="auto"/>
            </w:tcBorders>
            <w:vAlign w:val="center"/>
            <w:hideMark/>
          </w:tcPr>
          <w:p w14:paraId="37488F54" w14:textId="77777777" w:rsidR="00044E76" w:rsidRPr="00107ABA" w:rsidRDefault="00044E76">
            <w:pPr>
              <w:suppressAutoHyphens w:val="0"/>
              <w:spacing w:line="240" w:lineRule="auto"/>
              <w:ind w:leftChars="0" w:left="0" w:firstLineChars="0" w:firstLine="0"/>
              <w:jc w:val="center"/>
              <w:outlineLvl w:val="9"/>
              <w:rPr>
                <w:rFonts w:ascii="Verdana" w:hAnsi="Verdana" w:cs="Calibri"/>
                <w:b/>
                <w:bCs/>
                <w:color w:val="000000"/>
                <w:position w:val="0"/>
                <w:sz w:val="20"/>
                <w:szCs w:val="20"/>
                <w:lang w:eastAsia="es-CO"/>
              </w:rPr>
            </w:pPr>
            <w:r w:rsidRPr="00107ABA">
              <w:rPr>
                <w:rFonts w:ascii="Verdana" w:hAnsi="Verdana" w:cs="Calibri"/>
                <w:b/>
                <w:bCs/>
                <w:color w:val="000000"/>
                <w:position w:val="0"/>
                <w:sz w:val="20"/>
                <w:szCs w:val="20"/>
                <w:lang w:eastAsia="es-CO"/>
              </w:rPr>
              <w:t>VALOR UNITARIO</w:t>
            </w:r>
          </w:p>
        </w:tc>
        <w:tc>
          <w:tcPr>
            <w:tcW w:w="1134" w:type="dxa"/>
            <w:tcBorders>
              <w:top w:val="single" w:sz="4" w:space="0" w:color="auto"/>
              <w:left w:val="nil"/>
              <w:bottom w:val="single" w:sz="4" w:space="0" w:color="auto"/>
              <w:right w:val="single" w:sz="4" w:space="0" w:color="auto"/>
            </w:tcBorders>
            <w:vAlign w:val="center"/>
            <w:hideMark/>
          </w:tcPr>
          <w:p w14:paraId="75AF63CD" w14:textId="77777777" w:rsidR="00044E76" w:rsidRPr="00107ABA" w:rsidRDefault="00044E76">
            <w:pPr>
              <w:suppressAutoHyphens w:val="0"/>
              <w:spacing w:line="240" w:lineRule="auto"/>
              <w:ind w:leftChars="0" w:left="0" w:firstLineChars="0" w:firstLine="0"/>
              <w:jc w:val="center"/>
              <w:outlineLvl w:val="9"/>
              <w:rPr>
                <w:rFonts w:ascii="Verdana" w:hAnsi="Verdana" w:cs="Calibri"/>
                <w:b/>
                <w:bCs/>
                <w:color w:val="000000"/>
                <w:position w:val="0"/>
                <w:sz w:val="20"/>
                <w:szCs w:val="20"/>
                <w:lang w:eastAsia="es-CO"/>
              </w:rPr>
            </w:pPr>
            <w:r w:rsidRPr="00107ABA">
              <w:rPr>
                <w:rFonts w:ascii="Verdana" w:hAnsi="Verdana" w:cs="Calibri"/>
                <w:b/>
                <w:bCs/>
                <w:color w:val="000000"/>
                <w:position w:val="0"/>
                <w:sz w:val="20"/>
                <w:szCs w:val="20"/>
                <w:lang w:eastAsia="es-CO"/>
              </w:rPr>
              <w:t xml:space="preserve">VALOR TOTAL </w:t>
            </w:r>
          </w:p>
        </w:tc>
      </w:tr>
      <w:tr w:rsidR="00044E76" w:rsidRPr="00107ABA" w14:paraId="0F004B51" w14:textId="77777777" w:rsidTr="00044E76">
        <w:trPr>
          <w:trHeight w:val="313"/>
          <w:jc w:val="center"/>
        </w:trPr>
        <w:tc>
          <w:tcPr>
            <w:tcW w:w="561" w:type="dxa"/>
            <w:tcBorders>
              <w:top w:val="nil"/>
              <w:left w:val="single" w:sz="4" w:space="0" w:color="auto"/>
              <w:bottom w:val="single" w:sz="4" w:space="0" w:color="auto"/>
              <w:right w:val="single" w:sz="4" w:space="0" w:color="auto"/>
            </w:tcBorders>
            <w:noWrap/>
            <w:vAlign w:val="center"/>
            <w:hideMark/>
          </w:tcPr>
          <w:p w14:paraId="366F39AB"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1</w:t>
            </w:r>
          </w:p>
        </w:tc>
        <w:tc>
          <w:tcPr>
            <w:tcW w:w="3687" w:type="dxa"/>
            <w:tcBorders>
              <w:top w:val="nil"/>
              <w:left w:val="nil"/>
              <w:bottom w:val="single" w:sz="4" w:space="0" w:color="auto"/>
              <w:right w:val="single" w:sz="4" w:space="0" w:color="auto"/>
            </w:tcBorders>
            <w:noWrap/>
            <w:vAlign w:val="bottom"/>
            <w:hideMark/>
          </w:tcPr>
          <w:p w14:paraId="64042598"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Arroz blanco x 1000gr</w:t>
            </w:r>
          </w:p>
        </w:tc>
        <w:tc>
          <w:tcPr>
            <w:tcW w:w="1682" w:type="dxa"/>
            <w:tcBorders>
              <w:top w:val="nil"/>
              <w:left w:val="nil"/>
              <w:bottom w:val="single" w:sz="4" w:space="0" w:color="auto"/>
              <w:right w:val="single" w:sz="4" w:space="0" w:color="auto"/>
            </w:tcBorders>
            <w:noWrap/>
            <w:vAlign w:val="center"/>
            <w:hideMark/>
          </w:tcPr>
          <w:p w14:paraId="0E231535"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Kilogramo</w:t>
            </w:r>
          </w:p>
        </w:tc>
        <w:tc>
          <w:tcPr>
            <w:tcW w:w="996" w:type="dxa"/>
            <w:tcBorders>
              <w:top w:val="nil"/>
              <w:left w:val="nil"/>
              <w:bottom w:val="single" w:sz="4" w:space="0" w:color="auto"/>
              <w:right w:val="single" w:sz="4" w:space="0" w:color="auto"/>
            </w:tcBorders>
            <w:noWrap/>
            <w:vAlign w:val="center"/>
            <w:hideMark/>
          </w:tcPr>
          <w:p w14:paraId="72F155B0"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1</w:t>
            </w:r>
          </w:p>
        </w:tc>
        <w:tc>
          <w:tcPr>
            <w:tcW w:w="1149" w:type="dxa"/>
            <w:tcBorders>
              <w:top w:val="nil"/>
              <w:left w:val="nil"/>
              <w:bottom w:val="single" w:sz="4" w:space="0" w:color="auto"/>
              <w:right w:val="single" w:sz="4" w:space="0" w:color="auto"/>
            </w:tcBorders>
            <w:noWrap/>
            <w:vAlign w:val="center"/>
            <w:hideMark/>
          </w:tcPr>
          <w:p w14:paraId="2F712D0F"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c>
          <w:tcPr>
            <w:tcW w:w="1134" w:type="dxa"/>
            <w:tcBorders>
              <w:top w:val="nil"/>
              <w:left w:val="nil"/>
              <w:bottom w:val="single" w:sz="4" w:space="0" w:color="auto"/>
              <w:right w:val="single" w:sz="4" w:space="0" w:color="auto"/>
            </w:tcBorders>
            <w:noWrap/>
            <w:vAlign w:val="center"/>
            <w:hideMark/>
          </w:tcPr>
          <w:p w14:paraId="23DA767C"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r>
      <w:tr w:rsidR="00044E76" w:rsidRPr="00107ABA" w14:paraId="50E759A4" w14:textId="77777777" w:rsidTr="00044E76">
        <w:trPr>
          <w:trHeight w:val="313"/>
          <w:jc w:val="center"/>
        </w:trPr>
        <w:tc>
          <w:tcPr>
            <w:tcW w:w="561" w:type="dxa"/>
            <w:tcBorders>
              <w:top w:val="nil"/>
              <w:left w:val="single" w:sz="4" w:space="0" w:color="auto"/>
              <w:bottom w:val="single" w:sz="4" w:space="0" w:color="auto"/>
              <w:right w:val="single" w:sz="4" w:space="0" w:color="auto"/>
            </w:tcBorders>
            <w:noWrap/>
            <w:vAlign w:val="center"/>
            <w:hideMark/>
          </w:tcPr>
          <w:p w14:paraId="195614DB"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2</w:t>
            </w:r>
          </w:p>
        </w:tc>
        <w:tc>
          <w:tcPr>
            <w:tcW w:w="3687" w:type="dxa"/>
            <w:tcBorders>
              <w:top w:val="nil"/>
              <w:left w:val="nil"/>
              <w:bottom w:val="single" w:sz="4" w:space="0" w:color="auto"/>
              <w:right w:val="single" w:sz="4" w:space="0" w:color="auto"/>
            </w:tcBorders>
            <w:noWrap/>
            <w:vAlign w:val="bottom"/>
            <w:hideMark/>
          </w:tcPr>
          <w:p w14:paraId="166AD267"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Aceite de mezcla vegetal 1000ml</w:t>
            </w:r>
          </w:p>
        </w:tc>
        <w:tc>
          <w:tcPr>
            <w:tcW w:w="1682" w:type="dxa"/>
            <w:tcBorders>
              <w:top w:val="nil"/>
              <w:left w:val="nil"/>
              <w:bottom w:val="single" w:sz="4" w:space="0" w:color="auto"/>
              <w:right w:val="single" w:sz="4" w:space="0" w:color="auto"/>
            </w:tcBorders>
            <w:noWrap/>
            <w:vAlign w:val="center"/>
            <w:hideMark/>
          </w:tcPr>
          <w:p w14:paraId="1B167FC7"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Litro</w:t>
            </w:r>
          </w:p>
        </w:tc>
        <w:tc>
          <w:tcPr>
            <w:tcW w:w="996" w:type="dxa"/>
            <w:tcBorders>
              <w:top w:val="nil"/>
              <w:left w:val="nil"/>
              <w:bottom w:val="single" w:sz="4" w:space="0" w:color="auto"/>
              <w:right w:val="single" w:sz="4" w:space="0" w:color="auto"/>
            </w:tcBorders>
            <w:noWrap/>
            <w:vAlign w:val="center"/>
            <w:hideMark/>
          </w:tcPr>
          <w:p w14:paraId="4930BE46"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1</w:t>
            </w:r>
          </w:p>
        </w:tc>
        <w:tc>
          <w:tcPr>
            <w:tcW w:w="1149" w:type="dxa"/>
            <w:tcBorders>
              <w:top w:val="nil"/>
              <w:left w:val="nil"/>
              <w:bottom w:val="single" w:sz="4" w:space="0" w:color="auto"/>
              <w:right w:val="single" w:sz="4" w:space="0" w:color="auto"/>
            </w:tcBorders>
            <w:noWrap/>
            <w:vAlign w:val="center"/>
            <w:hideMark/>
          </w:tcPr>
          <w:p w14:paraId="6E005A1F"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c>
          <w:tcPr>
            <w:tcW w:w="1134" w:type="dxa"/>
            <w:tcBorders>
              <w:top w:val="nil"/>
              <w:left w:val="nil"/>
              <w:bottom w:val="single" w:sz="4" w:space="0" w:color="auto"/>
              <w:right w:val="single" w:sz="4" w:space="0" w:color="auto"/>
            </w:tcBorders>
            <w:noWrap/>
            <w:vAlign w:val="center"/>
            <w:hideMark/>
          </w:tcPr>
          <w:p w14:paraId="1E8E372C"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r>
      <w:tr w:rsidR="00044E76" w:rsidRPr="00107ABA" w14:paraId="0E0EF77D" w14:textId="77777777" w:rsidTr="00044E76">
        <w:trPr>
          <w:trHeight w:val="313"/>
          <w:jc w:val="center"/>
        </w:trPr>
        <w:tc>
          <w:tcPr>
            <w:tcW w:w="561" w:type="dxa"/>
            <w:tcBorders>
              <w:top w:val="nil"/>
              <w:left w:val="single" w:sz="4" w:space="0" w:color="auto"/>
              <w:bottom w:val="single" w:sz="4" w:space="0" w:color="auto"/>
              <w:right w:val="single" w:sz="4" w:space="0" w:color="auto"/>
            </w:tcBorders>
            <w:noWrap/>
            <w:vAlign w:val="center"/>
            <w:hideMark/>
          </w:tcPr>
          <w:p w14:paraId="5666CD6E"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3</w:t>
            </w:r>
          </w:p>
        </w:tc>
        <w:tc>
          <w:tcPr>
            <w:tcW w:w="3687" w:type="dxa"/>
            <w:tcBorders>
              <w:top w:val="nil"/>
              <w:left w:val="nil"/>
              <w:bottom w:val="single" w:sz="4" w:space="0" w:color="auto"/>
              <w:right w:val="single" w:sz="4" w:space="0" w:color="auto"/>
            </w:tcBorders>
            <w:vAlign w:val="center"/>
            <w:hideMark/>
          </w:tcPr>
          <w:p w14:paraId="40E3E188"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Pasta para seco </w:t>
            </w:r>
            <w:proofErr w:type="spellStart"/>
            <w:r w:rsidRPr="00107ABA">
              <w:rPr>
                <w:rFonts w:ascii="Verdana" w:hAnsi="Verdana" w:cs="Calibri"/>
                <w:color w:val="000000"/>
                <w:position w:val="0"/>
                <w:sz w:val="20"/>
                <w:szCs w:val="20"/>
                <w:lang w:eastAsia="es-CO"/>
              </w:rPr>
              <w:t>Spaguetty</w:t>
            </w:r>
            <w:proofErr w:type="spellEnd"/>
            <w:r w:rsidRPr="00107ABA">
              <w:rPr>
                <w:rFonts w:ascii="Verdana" w:hAnsi="Verdana" w:cs="Calibri"/>
                <w:color w:val="000000"/>
                <w:position w:val="0"/>
                <w:sz w:val="20"/>
                <w:szCs w:val="20"/>
                <w:lang w:eastAsia="es-CO"/>
              </w:rPr>
              <w:t xml:space="preserve"> 250gr</w:t>
            </w:r>
          </w:p>
        </w:tc>
        <w:tc>
          <w:tcPr>
            <w:tcW w:w="1682" w:type="dxa"/>
            <w:tcBorders>
              <w:top w:val="nil"/>
              <w:left w:val="nil"/>
              <w:bottom w:val="single" w:sz="4" w:space="0" w:color="auto"/>
              <w:right w:val="single" w:sz="4" w:space="0" w:color="auto"/>
            </w:tcBorders>
            <w:noWrap/>
            <w:vAlign w:val="center"/>
            <w:hideMark/>
          </w:tcPr>
          <w:p w14:paraId="014FFFD1"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Unidad </w:t>
            </w:r>
          </w:p>
        </w:tc>
        <w:tc>
          <w:tcPr>
            <w:tcW w:w="996" w:type="dxa"/>
            <w:tcBorders>
              <w:top w:val="nil"/>
              <w:left w:val="nil"/>
              <w:bottom w:val="single" w:sz="4" w:space="0" w:color="auto"/>
              <w:right w:val="single" w:sz="4" w:space="0" w:color="auto"/>
            </w:tcBorders>
            <w:noWrap/>
            <w:vAlign w:val="center"/>
            <w:hideMark/>
          </w:tcPr>
          <w:p w14:paraId="7515AD7E"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1</w:t>
            </w:r>
          </w:p>
        </w:tc>
        <w:tc>
          <w:tcPr>
            <w:tcW w:w="1149" w:type="dxa"/>
            <w:tcBorders>
              <w:top w:val="nil"/>
              <w:left w:val="nil"/>
              <w:bottom w:val="single" w:sz="4" w:space="0" w:color="auto"/>
              <w:right w:val="single" w:sz="4" w:space="0" w:color="auto"/>
            </w:tcBorders>
            <w:noWrap/>
            <w:vAlign w:val="center"/>
            <w:hideMark/>
          </w:tcPr>
          <w:p w14:paraId="5BADC04C"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c>
          <w:tcPr>
            <w:tcW w:w="1134" w:type="dxa"/>
            <w:tcBorders>
              <w:top w:val="nil"/>
              <w:left w:val="nil"/>
              <w:bottom w:val="single" w:sz="4" w:space="0" w:color="auto"/>
              <w:right w:val="single" w:sz="4" w:space="0" w:color="auto"/>
            </w:tcBorders>
            <w:noWrap/>
            <w:vAlign w:val="center"/>
            <w:hideMark/>
          </w:tcPr>
          <w:p w14:paraId="33B6FCDA"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r>
      <w:tr w:rsidR="00044E76" w:rsidRPr="00107ABA" w14:paraId="129FBD76" w14:textId="77777777" w:rsidTr="00044E76">
        <w:trPr>
          <w:trHeight w:val="313"/>
          <w:jc w:val="center"/>
        </w:trPr>
        <w:tc>
          <w:tcPr>
            <w:tcW w:w="561" w:type="dxa"/>
            <w:tcBorders>
              <w:top w:val="nil"/>
              <w:left w:val="single" w:sz="4" w:space="0" w:color="auto"/>
              <w:bottom w:val="single" w:sz="4" w:space="0" w:color="auto"/>
              <w:right w:val="single" w:sz="4" w:space="0" w:color="auto"/>
            </w:tcBorders>
            <w:noWrap/>
            <w:vAlign w:val="center"/>
            <w:hideMark/>
          </w:tcPr>
          <w:p w14:paraId="6F39240A"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4</w:t>
            </w:r>
          </w:p>
        </w:tc>
        <w:tc>
          <w:tcPr>
            <w:tcW w:w="3687" w:type="dxa"/>
            <w:tcBorders>
              <w:top w:val="nil"/>
              <w:left w:val="nil"/>
              <w:bottom w:val="single" w:sz="4" w:space="0" w:color="auto"/>
              <w:right w:val="single" w:sz="4" w:space="0" w:color="auto"/>
            </w:tcBorders>
            <w:vAlign w:val="center"/>
            <w:hideMark/>
          </w:tcPr>
          <w:p w14:paraId="7E288538"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Pasta para sopa cochas 250gr</w:t>
            </w:r>
          </w:p>
        </w:tc>
        <w:tc>
          <w:tcPr>
            <w:tcW w:w="1682" w:type="dxa"/>
            <w:tcBorders>
              <w:top w:val="nil"/>
              <w:left w:val="nil"/>
              <w:bottom w:val="single" w:sz="4" w:space="0" w:color="auto"/>
              <w:right w:val="single" w:sz="4" w:space="0" w:color="auto"/>
            </w:tcBorders>
            <w:noWrap/>
            <w:vAlign w:val="center"/>
            <w:hideMark/>
          </w:tcPr>
          <w:p w14:paraId="738BC3A1"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Unidad </w:t>
            </w:r>
          </w:p>
        </w:tc>
        <w:tc>
          <w:tcPr>
            <w:tcW w:w="996" w:type="dxa"/>
            <w:tcBorders>
              <w:top w:val="nil"/>
              <w:left w:val="nil"/>
              <w:bottom w:val="single" w:sz="4" w:space="0" w:color="auto"/>
              <w:right w:val="single" w:sz="4" w:space="0" w:color="auto"/>
            </w:tcBorders>
            <w:noWrap/>
            <w:vAlign w:val="center"/>
            <w:hideMark/>
          </w:tcPr>
          <w:p w14:paraId="53DCF54B"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1</w:t>
            </w:r>
          </w:p>
        </w:tc>
        <w:tc>
          <w:tcPr>
            <w:tcW w:w="1149" w:type="dxa"/>
            <w:tcBorders>
              <w:top w:val="nil"/>
              <w:left w:val="nil"/>
              <w:bottom w:val="single" w:sz="4" w:space="0" w:color="auto"/>
              <w:right w:val="single" w:sz="4" w:space="0" w:color="auto"/>
            </w:tcBorders>
            <w:noWrap/>
            <w:vAlign w:val="center"/>
            <w:hideMark/>
          </w:tcPr>
          <w:p w14:paraId="5EBB172F"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c>
          <w:tcPr>
            <w:tcW w:w="1134" w:type="dxa"/>
            <w:tcBorders>
              <w:top w:val="nil"/>
              <w:left w:val="nil"/>
              <w:bottom w:val="single" w:sz="4" w:space="0" w:color="auto"/>
              <w:right w:val="single" w:sz="4" w:space="0" w:color="auto"/>
            </w:tcBorders>
            <w:noWrap/>
            <w:vAlign w:val="center"/>
            <w:hideMark/>
          </w:tcPr>
          <w:p w14:paraId="4A755737"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r>
      <w:tr w:rsidR="00044E76" w:rsidRPr="00107ABA" w14:paraId="56EA91B6" w14:textId="77777777" w:rsidTr="00044E76">
        <w:trPr>
          <w:trHeight w:val="627"/>
          <w:jc w:val="center"/>
        </w:trPr>
        <w:tc>
          <w:tcPr>
            <w:tcW w:w="561" w:type="dxa"/>
            <w:tcBorders>
              <w:top w:val="nil"/>
              <w:left w:val="single" w:sz="4" w:space="0" w:color="auto"/>
              <w:bottom w:val="single" w:sz="4" w:space="0" w:color="auto"/>
              <w:right w:val="single" w:sz="4" w:space="0" w:color="auto"/>
            </w:tcBorders>
            <w:noWrap/>
            <w:vAlign w:val="center"/>
            <w:hideMark/>
          </w:tcPr>
          <w:p w14:paraId="15342199"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5</w:t>
            </w:r>
          </w:p>
        </w:tc>
        <w:tc>
          <w:tcPr>
            <w:tcW w:w="3687" w:type="dxa"/>
            <w:tcBorders>
              <w:top w:val="nil"/>
              <w:left w:val="nil"/>
              <w:bottom w:val="single" w:sz="4" w:space="0" w:color="auto"/>
              <w:right w:val="single" w:sz="4" w:space="0" w:color="auto"/>
            </w:tcBorders>
            <w:vAlign w:val="center"/>
            <w:hideMark/>
          </w:tcPr>
          <w:p w14:paraId="0BF9BA3C"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Harina de maíz blanco precocida fecha vencimiento no inferior a un año 1000gr</w:t>
            </w:r>
          </w:p>
        </w:tc>
        <w:tc>
          <w:tcPr>
            <w:tcW w:w="1682" w:type="dxa"/>
            <w:tcBorders>
              <w:top w:val="nil"/>
              <w:left w:val="nil"/>
              <w:bottom w:val="single" w:sz="4" w:space="0" w:color="auto"/>
              <w:right w:val="single" w:sz="4" w:space="0" w:color="auto"/>
            </w:tcBorders>
            <w:noWrap/>
            <w:vAlign w:val="center"/>
            <w:hideMark/>
          </w:tcPr>
          <w:p w14:paraId="066A4680"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Unidad </w:t>
            </w:r>
          </w:p>
        </w:tc>
        <w:tc>
          <w:tcPr>
            <w:tcW w:w="996" w:type="dxa"/>
            <w:tcBorders>
              <w:top w:val="nil"/>
              <w:left w:val="nil"/>
              <w:bottom w:val="single" w:sz="4" w:space="0" w:color="auto"/>
              <w:right w:val="single" w:sz="4" w:space="0" w:color="auto"/>
            </w:tcBorders>
            <w:noWrap/>
            <w:vAlign w:val="center"/>
            <w:hideMark/>
          </w:tcPr>
          <w:p w14:paraId="361F408B"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1</w:t>
            </w:r>
          </w:p>
        </w:tc>
        <w:tc>
          <w:tcPr>
            <w:tcW w:w="1149" w:type="dxa"/>
            <w:tcBorders>
              <w:top w:val="nil"/>
              <w:left w:val="nil"/>
              <w:bottom w:val="single" w:sz="4" w:space="0" w:color="auto"/>
              <w:right w:val="single" w:sz="4" w:space="0" w:color="auto"/>
            </w:tcBorders>
            <w:noWrap/>
            <w:vAlign w:val="center"/>
            <w:hideMark/>
          </w:tcPr>
          <w:p w14:paraId="67FBD622"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c>
          <w:tcPr>
            <w:tcW w:w="1134" w:type="dxa"/>
            <w:tcBorders>
              <w:top w:val="nil"/>
              <w:left w:val="nil"/>
              <w:bottom w:val="single" w:sz="4" w:space="0" w:color="auto"/>
              <w:right w:val="single" w:sz="4" w:space="0" w:color="auto"/>
            </w:tcBorders>
            <w:noWrap/>
            <w:vAlign w:val="center"/>
            <w:hideMark/>
          </w:tcPr>
          <w:p w14:paraId="4352B4B0"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r>
      <w:tr w:rsidR="00044E76" w:rsidRPr="00107ABA" w14:paraId="6F83C71C" w14:textId="77777777" w:rsidTr="00044E76">
        <w:trPr>
          <w:trHeight w:val="313"/>
          <w:jc w:val="center"/>
        </w:trPr>
        <w:tc>
          <w:tcPr>
            <w:tcW w:w="561" w:type="dxa"/>
            <w:tcBorders>
              <w:top w:val="nil"/>
              <w:left w:val="single" w:sz="4" w:space="0" w:color="auto"/>
              <w:bottom w:val="single" w:sz="4" w:space="0" w:color="auto"/>
              <w:right w:val="single" w:sz="4" w:space="0" w:color="auto"/>
            </w:tcBorders>
            <w:noWrap/>
            <w:vAlign w:val="center"/>
            <w:hideMark/>
          </w:tcPr>
          <w:p w14:paraId="7FE4E1C8"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6</w:t>
            </w:r>
          </w:p>
        </w:tc>
        <w:tc>
          <w:tcPr>
            <w:tcW w:w="3687" w:type="dxa"/>
            <w:tcBorders>
              <w:top w:val="nil"/>
              <w:left w:val="nil"/>
              <w:bottom w:val="single" w:sz="4" w:space="0" w:color="auto"/>
              <w:right w:val="single" w:sz="4" w:space="0" w:color="auto"/>
            </w:tcBorders>
            <w:vAlign w:val="center"/>
            <w:hideMark/>
          </w:tcPr>
          <w:p w14:paraId="0AB6C0BA"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Refresco en polvo panela y limón sobre 29gr</w:t>
            </w:r>
          </w:p>
        </w:tc>
        <w:tc>
          <w:tcPr>
            <w:tcW w:w="1682" w:type="dxa"/>
            <w:tcBorders>
              <w:top w:val="nil"/>
              <w:left w:val="nil"/>
              <w:bottom w:val="single" w:sz="4" w:space="0" w:color="auto"/>
              <w:right w:val="single" w:sz="4" w:space="0" w:color="auto"/>
            </w:tcBorders>
            <w:noWrap/>
            <w:vAlign w:val="center"/>
            <w:hideMark/>
          </w:tcPr>
          <w:p w14:paraId="200C57D8"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Unidad </w:t>
            </w:r>
          </w:p>
        </w:tc>
        <w:tc>
          <w:tcPr>
            <w:tcW w:w="996" w:type="dxa"/>
            <w:tcBorders>
              <w:top w:val="nil"/>
              <w:left w:val="nil"/>
              <w:bottom w:val="single" w:sz="4" w:space="0" w:color="auto"/>
              <w:right w:val="single" w:sz="4" w:space="0" w:color="auto"/>
            </w:tcBorders>
            <w:noWrap/>
            <w:vAlign w:val="center"/>
            <w:hideMark/>
          </w:tcPr>
          <w:p w14:paraId="1492BCC2"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1</w:t>
            </w:r>
          </w:p>
        </w:tc>
        <w:tc>
          <w:tcPr>
            <w:tcW w:w="1149" w:type="dxa"/>
            <w:tcBorders>
              <w:top w:val="nil"/>
              <w:left w:val="nil"/>
              <w:bottom w:val="single" w:sz="4" w:space="0" w:color="auto"/>
              <w:right w:val="single" w:sz="4" w:space="0" w:color="auto"/>
            </w:tcBorders>
            <w:noWrap/>
            <w:vAlign w:val="center"/>
            <w:hideMark/>
          </w:tcPr>
          <w:p w14:paraId="5C60164C"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c>
          <w:tcPr>
            <w:tcW w:w="1134" w:type="dxa"/>
            <w:tcBorders>
              <w:top w:val="nil"/>
              <w:left w:val="nil"/>
              <w:bottom w:val="single" w:sz="4" w:space="0" w:color="auto"/>
              <w:right w:val="single" w:sz="4" w:space="0" w:color="auto"/>
            </w:tcBorders>
            <w:noWrap/>
            <w:vAlign w:val="center"/>
            <w:hideMark/>
          </w:tcPr>
          <w:p w14:paraId="6D4447CF"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r>
      <w:tr w:rsidR="00044E76" w:rsidRPr="00107ABA" w14:paraId="35B9B958" w14:textId="77777777" w:rsidTr="00044E76">
        <w:trPr>
          <w:trHeight w:val="627"/>
          <w:jc w:val="center"/>
        </w:trPr>
        <w:tc>
          <w:tcPr>
            <w:tcW w:w="561" w:type="dxa"/>
            <w:tcBorders>
              <w:top w:val="nil"/>
              <w:left w:val="single" w:sz="4" w:space="0" w:color="auto"/>
              <w:bottom w:val="single" w:sz="4" w:space="0" w:color="auto"/>
              <w:right w:val="single" w:sz="4" w:space="0" w:color="auto"/>
            </w:tcBorders>
            <w:noWrap/>
            <w:vAlign w:val="center"/>
            <w:hideMark/>
          </w:tcPr>
          <w:p w14:paraId="2D7A6134"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7</w:t>
            </w:r>
          </w:p>
        </w:tc>
        <w:tc>
          <w:tcPr>
            <w:tcW w:w="3687" w:type="dxa"/>
            <w:tcBorders>
              <w:top w:val="nil"/>
              <w:left w:val="nil"/>
              <w:bottom w:val="single" w:sz="4" w:space="0" w:color="auto"/>
              <w:right w:val="single" w:sz="4" w:space="0" w:color="auto"/>
            </w:tcBorders>
            <w:vAlign w:val="center"/>
            <w:hideMark/>
          </w:tcPr>
          <w:p w14:paraId="4AEFCE3F"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Sal alta pureza 1000gr, fecha de vencimiento no inferior a un año. </w:t>
            </w:r>
          </w:p>
        </w:tc>
        <w:tc>
          <w:tcPr>
            <w:tcW w:w="1682" w:type="dxa"/>
            <w:tcBorders>
              <w:top w:val="nil"/>
              <w:left w:val="nil"/>
              <w:bottom w:val="single" w:sz="4" w:space="0" w:color="auto"/>
              <w:right w:val="single" w:sz="4" w:space="0" w:color="auto"/>
            </w:tcBorders>
            <w:noWrap/>
            <w:vAlign w:val="center"/>
            <w:hideMark/>
          </w:tcPr>
          <w:p w14:paraId="6CC8363A"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Unidad </w:t>
            </w:r>
          </w:p>
        </w:tc>
        <w:tc>
          <w:tcPr>
            <w:tcW w:w="996" w:type="dxa"/>
            <w:tcBorders>
              <w:top w:val="nil"/>
              <w:left w:val="nil"/>
              <w:bottom w:val="single" w:sz="4" w:space="0" w:color="auto"/>
              <w:right w:val="single" w:sz="4" w:space="0" w:color="auto"/>
            </w:tcBorders>
            <w:noWrap/>
            <w:vAlign w:val="center"/>
            <w:hideMark/>
          </w:tcPr>
          <w:p w14:paraId="57D54C20"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1</w:t>
            </w:r>
          </w:p>
        </w:tc>
        <w:tc>
          <w:tcPr>
            <w:tcW w:w="1149" w:type="dxa"/>
            <w:tcBorders>
              <w:top w:val="nil"/>
              <w:left w:val="nil"/>
              <w:bottom w:val="single" w:sz="4" w:space="0" w:color="auto"/>
              <w:right w:val="single" w:sz="4" w:space="0" w:color="auto"/>
            </w:tcBorders>
            <w:noWrap/>
            <w:vAlign w:val="center"/>
            <w:hideMark/>
          </w:tcPr>
          <w:p w14:paraId="2CD6479C"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c>
          <w:tcPr>
            <w:tcW w:w="1134" w:type="dxa"/>
            <w:tcBorders>
              <w:top w:val="nil"/>
              <w:left w:val="nil"/>
              <w:bottom w:val="single" w:sz="4" w:space="0" w:color="auto"/>
              <w:right w:val="single" w:sz="4" w:space="0" w:color="auto"/>
            </w:tcBorders>
            <w:noWrap/>
            <w:vAlign w:val="center"/>
            <w:hideMark/>
          </w:tcPr>
          <w:p w14:paraId="3385F94C"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r>
      <w:tr w:rsidR="00044E76" w:rsidRPr="00107ABA" w14:paraId="2E5F72D7" w14:textId="77777777" w:rsidTr="00044E76">
        <w:trPr>
          <w:trHeight w:val="313"/>
          <w:jc w:val="center"/>
        </w:trPr>
        <w:tc>
          <w:tcPr>
            <w:tcW w:w="561" w:type="dxa"/>
            <w:tcBorders>
              <w:top w:val="nil"/>
              <w:left w:val="single" w:sz="4" w:space="0" w:color="auto"/>
              <w:bottom w:val="single" w:sz="4" w:space="0" w:color="auto"/>
              <w:right w:val="single" w:sz="4" w:space="0" w:color="auto"/>
            </w:tcBorders>
            <w:noWrap/>
            <w:vAlign w:val="center"/>
            <w:hideMark/>
          </w:tcPr>
          <w:p w14:paraId="31082B8D"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8</w:t>
            </w:r>
          </w:p>
        </w:tc>
        <w:tc>
          <w:tcPr>
            <w:tcW w:w="3687" w:type="dxa"/>
            <w:tcBorders>
              <w:top w:val="nil"/>
              <w:left w:val="nil"/>
              <w:bottom w:val="single" w:sz="4" w:space="0" w:color="auto"/>
              <w:right w:val="single" w:sz="4" w:space="0" w:color="auto"/>
            </w:tcBorders>
            <w:vAlign w:val="center"/>
            <w:hideMark/>
          </w:tcPr>
          <w:p w14:paraId="217B9E1C"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Leche en polvo soluble azucarada fortificada 875gr</w:t>
            </w:r>
          </w:p>
        </w:tc>
        <w:tc>
          <w:tcPr>
            <w:tcW w:w="1682" w:type="dxa"/>
            <w:tcBorders>
              <w:top w:val="nil"/>
              <w:left w:val="nil"/>
              <w:bottom w:val="single" w:sz="4" w:space="0" w:color="auto"/>
              <w:right w:val="single" w:sz="4" w:space="0" w:color="auto"/>
            </w:tcBorders>
            <w:noWrap/>
            <w:vAlign w:val="center"/>
            <w:hideMark/>
          </w:tcPr>
          <w:p w14:paraId="1E6D6281"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Unidad </w:t>
            </w:r>
          </w:p>
        </w:tc>
        <w:tc>
          <w:tcPr>
            <w:tcW w:w="996" w:type="dxa"/>
            <w:tcBorders>
              <w:top w:val="nil"/>
              <w:left w:val="nil"/>
              <w:bottom w:val="single" w:sz="4" w:space="0" w:color="auto"/>
              <w:right w:val="single" w:sz="4" w:space="0" w:color="auto"/>
            </w:tcBorders>
            <w:noWrap/>
            <w:vAlign w:val="center"/>
            <w:hideMark/>
          </w:tcPr>
          <w:p w14:paraId="6568A988"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1</w:t>
            </w:r>
          </w:p>
        </w:tc>
        <w:tc>
          <w:tcPr>
            <w:tcW w:w="1149" w:type="dxa"/>
            <w:tcBorders>
              <w:top w:val="nil"/>
              <w:left w:val="nil"/>
              <w:bottom w:val="single" w:sz="4" w:space="0" w:color="auto"/>
              <w:right w:val="single" w:sz="4" w:space="0" w:color="auto"/>
            </w:tcBorders>
            <w:noWrap/>
            <w:vAlign w:val="center"/>
            <w:hideMark/>
          </w:tcPr>
          <w:p w14:paraId="7B3CA8DC"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c>
          <w:tcPr>
            <w:tcW w:w="1134" w:type="dxa"/>
            <w:tcBorders>
              <w:top w:val="nil"/>
              <w:left w:val="nil"/>
              <w:bottom w:val="single" w:sz="4" w:space="0" w:color="auto"/>
              <w:right w:val="single" w:sz="4" w:space="0" w:color="auto"/>
            </w:tcBorders>
            <w:noWrap/>
            <w:vAlign w:val="center"/>
            <w:hideMark/>
          </w:tcPr>
          <w:p w14:paraId="6126F3AF"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r>
      <w:tr w:rsidR="00044E76" w:rsidRPr="00107ABA" w14:paraId="47E5ECEC" w14:textId="77777777" w:rsidTr="00044E76">
        <w:trPr>
          <w:trHeight w:val="313"/>
          <w:jc w:val="center"/>
        </w:trPr>
        <w:tc>
          <w:tcPr>
            <w:tcW w:w="561" w:type="dxa"/>
            <w:tcBorders>
              <w:top w:val="nil"/>
              <w:left w:val="single" w:sz="4" w:space="0" w:color="auto"/>
              <w:bottom w:val="single" w:sz="4" w:space="0" w:color="auto"/>
              <w:right w:val="single" w:sz="4" w:space="0" w:color="auto"/>
            </w:tcBorders>
            <w:noWrap/>
            <w:vAlign w:val="center"/>
            <w:hideMark/>
          </w:tcPr>
          <w:p w14:paraId="1EC57C06"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9</w:t>
            </w:r>
          </w:p>
        </w:tc>
        <w:tc>
          <w:tcPr>
            <w:tcW w:w="3687" w:type="dxa"/>
            <w:tcBorders>
              <w:top w:val="nil"/>
              <w:left w:val="nil"/>
              <w:bottom w:val="single" w:sz="4" w:space="0" w:color="auto"/>
              <w:right w:val="single" w:sz="4" w:space="0" w:color="auto"/>
            </w:tcBorders>
            <w:vAlign w:val="center"/>
            <w:hideMark/>
          </w:tcPr>
          <w:p w14:paraId="1933A476"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Huevos cubeta 30 Unidades</w:t>
            </w:r>
          </w:p>
        </w:tc>
        <w:tc>
          <w:tcPr>
            <w:tcW w:w="1682" w:type="dxa"/>
            <w:tcBorders>
              <w:top w:val="nil"/>
              <w:left w:val="nil"/>
              <w:bottom w:val="single" w:sz="4" w:space="0" w:color="auto"/>
              <w:right w:val="single" w:sz="4" w:space="0" w:color="auto"/>
            </w:tcBorders>
            <w:noWrap/>
            <w:vAlign w:val="center"/>
            <w:hideMark/>
          </w:tcPr>
          <w:p w14:paraId="6D38F1C5"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Cubeta</w:t>
            </w:r>
          </w:p>
        </w:tc>
        <w:tc>
          <w:tcPr>
            <w:tcW w:w="996" w:type="dxa"/>
            <w:tcBorders>
              <w:top w:val="nil"/>
              <w:left w:val="nil"/>
              <w:bottom w:val="single" w:sz="4" w:space="0" w:color="auto"/>
              <w:right w:val="single" w:sz="4" w:space="0" w:color="auto"/>
            </w:tcBorders>
            <w:noWrap/>
            <w:vAlign w:val="center"/>
            <w:hideMark/>
          </w:tcPr>
          <w:p w14:paraId="3CA00788"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1</w:t>
            </w:r>
          </w:p>
        </w:tc>
        <w:tc>
          <w:tcPr>
            <w:tcW w:w="1149" w:type="dxa"/>
            <w:tcBorders>
              <w:top w:val="nil"/>
              <w:left w:val="nil"/>
              <w:bottom w:val="single" w:sz="4" w:space="0" w:color="auto"/>
              <w:right w:val="single" w:sz="4" w:space="0" w:color="auto"/>
            </w:tcBorders>
            <w:noWrap/>
            <w:vAlign w:val="center"/>
            <w:hideMark/>
          </w:tcPr>
          <w:p w14:paraId="624DB4B6"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c>
          <w:tcPr>
            <w:tcW w:w="1134" w:type="dxa"/>
            <w:tcBorders>
              <w:top w:val="nil"/>
              <w:left w:val="nil"/>
              <w:bottom w:val="single" w:sz="4" w:space="0" w:color="auto"/>
              <w:right w:val="single" w:sz="4" w:space="0" w:color="auto"/>
            </w:tcBorders>
            <w:noWrap/>
            <w:vAlign w:val="center"/>
            <w:hideMark/>
          </w:tcPr>
          <w:p w14:paraId="5A1A8ED2"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r>
      <w:tr w:rsidR="00044E76" w:rsidRPr="00107ABA" w14:paraId="4FD9A231" w14:textId="77777777" w:rsidTr="00044E76">
        <w:trPr>
          <w:trHeight w:val="627"/>
          <w:jc w:val="center"/>
        </w:trPr>
        <w:tc>
          <w:tcPr>
            <w:tcW w:w="561" w:type="dxa"/>
            <w:tcBorders>
              <w:top w:val="nil"/>
              <w:left w:val="single" w:sz="4" w:space="0" w:color="auto"/>
              <w:bottom w:val="single" w:sz="4" w:space="0" w:color="auto"/>
              <w:right w:val="single" w:sz="4" w:space="0" w:color="auto"/>
            </w:tcBorders>
            <w:noWrap/>
            <w:vAlign w:val="center"/>
            <w:hideMark/>
          </w:tcPr>
          <w:p w14:paraId="5ABF0362"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10</w:t>
            </w:r>
          </w:p>
        </w:tc>
        <w:tc>
          <w:tcPr>
            <w:tcW w:w="3687" w:type="dxa"/>
            <w:tcBorders>
              <w:top w:val="nil"/>
              <w:left w:val="nil"/>
              <w:bottom w:val="single" w:sz="4" w:space="0" w:color="auto"/>
              <w:right w:val="single" w:sz="4" w:space="0" w:color="auto"/>
            </w:tcBorders>
            <w:vAlign w:val="center"/>
            <w:hideMark/>
          </w:tcPr>
          <w:p w14:paraId="6CF1A4C9"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Chocolate tradicional en barra con azúcar, fecha no inferior a un año por 1000gr</w:t>
            </w:r>
          </w:p>
        </w:tc>
        <w:tc>
          <w:tcPr>
            <w:tcW w:w="1682" w:type="dxa"/>
            <w:tcBorders>
              <w:top w:val="nil"/>
              <w:left w:val="nil"/>
              <w:bottom w:val="single" w:sz="4" w:space="0" w:color="auto"/>
              <w:right w:val="single" w:sz="4" w:space="0" w:color="auto"/>
            </w:tcBorders>
            <w:noWrap/>
            <w:vAlign w:val="center"/>
            <w:hideMark/>
          </w:tcPr>
          <w:p w14:paraId="0D4B993A"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Unidad </w:t>
            </w:r>
          </w:p>
        </w:tc>
        <w:tc>
          <w:tcPr>
            <w:tcW w:w="996" w:type="dxa"/>
            <w:tcBorders>
              <w:top w:val="nil"/>
              <w:left w:val="nil"/>
              <w:bottom w:val="single" w:sz="4" w:space="0" w:color="auto"/>
              <w:right w:val="single" w:sz="4" w:space="0" w:color="auto"/>
            </w:tcBorders>
            <w:noWrap/>
            <w:vAlign w:val="center"/>
            <w:hideMark/>
          </w:tcPr>
          <w:p w14:paraId="2841F042"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1</w:t>
            </w:r>
          </w:p>
        </w:tc>
        <w:tc>
          <w:tcPr>
            <w:tcW w:w="1149" w:type="dxa"/>
            <w:tcBorders>
              <w:top w:val="nil"/>
              <w:left w:val="nil"/>
              <w:bottom w:val="single" w:sz="4" w:space="0" w:color="auto"/>
              <w:right w:val="single" w:sz="4" w:space="0" w:color="auto"/>
            </w:tcBorders>
            <w:noWrap/>
            <w:vAlign w:val="center"/>
            <w:hideMark/>
          </w:tcPr>
          <w:p w14:paraId="04AAD192"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c>
          <w:tcPr>
            <w:tcW w:w="1134" w:type="dxa"/>
            <w:tcBorders>
              <w:top w:val="nil"/>
              <w:left w:val="nil"/>
              <w:bottom w:val="single" w:sz="4" w:space="0" w:color="auto"/>
              <w:right w:val="single" w:sz="4" w:space="0" w:color="auto"/>
            </w:tcBorders>
            <w:noWrap/>
            <w:vAlign w:val="center"/>
            <w:hideMark/>
          </w:tcPr>
          <w:p w14:paraId="28368D5B"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r>
      <w:tr w:rsidR="00044E76" w:rsidRPr="00107ABA" w14:paraId="4F151B3C" w14:textId="77777777" w:rsidTr="00044E76">
        <w:trPr>
          <w:trHeight w:val="627"/>
          <w:jc w:val="center"/>
        </w:trPr>
        <w:tc>
          <w:tcPr>
            <w:tcW w:w="561" w:type="dxa"/>
            <w:tcBorders>
              <w:top w:val="nil"/>
              <w:left w:val="single" w:sz="4" w:space="0" w:color="auto"/>
              <w:bottom w:val="single" w:sz="4" w:space="0" w:color="auto"/>
              <w:right w:val="single" w:sz="4" w:space="0" w:color="auto"/>
            </w:tcBorders>
            <w:noWrap/>
            <w:vAlign w:val="center"/>
            <w:hideMark/>
          </w:tcPr>
          <w:p w14:paraId="6B300C3D"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11</w:t>
            </w:r>
          </w:p>
        </w:tc>
        <w:tc>
          <w:tcPr>
            <w:tcW w:w="3687" w:type="dxa"/>
            <w:tcBorders>
              <w:top w:val="nil"/>
              <w:left w:val="nil"/>
              <w:bottom w:val="single" w:sz="4" w:space="0" w:color="auto"/>
              <w:right w:val="single" w:sz="4" w:space="0" w:color="auto"/>
            </w:tcBorders>
            <w:vAlign w:val="center"/>
            <w:hideMark/>
          </w:tcPr>
          <w:p w14:paraId="2D526338"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Café tostado molido 100% puro café 500gr. fecha de vencimiento no inferior a un año. </w:t>
            </w:r>
          </w:p>
        </w:tc>
        <w:tc>
          <w:tcPr>
            <w:tcW w:w="1682" w:type="dxa"/>
            <w:tcBorders>
              <w:top w:val="nil"/>
              <w:left w:val="nil"/>
              <w:bottom w:val="single" w:sz="4" w:space="0" w:color="auto"/>
              <w:right w:val="single" w:sz="4" w:space="0" w:color="auto"/>
            </w:tcBorders>
            <w:noWrap/>
            <w:vAlign w:val="center"/>
            <w:hideMark/>
          </w:tcPr>
          <w:p w14:paraId="4CB513EA"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Unidad </w:t>
            </w:r>
          </w:p>
        </w:tc>
        <w:tc>
          <w:tcPr>
            <w:tcW w:w="996" w:type="dxa"/>
            <w:tcBorders>
              <w:top w:val="nil"/>
              <w:left w:val="nil"/>
              <w:bottom w:val="single" w:sz="4" w:space="0" w:color="auto"/>
              <w:right w:val="single" w:sz="4" w:space="0" w:color="auto"/>
            </w:tcBorders>
            <w:noWrap/>
            <w:vAlign w:val="center"/>
            <w:hideMark/>
          </w:tcPr>
          <w:p w14:paraId="59C9D72A"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1</w:t>
            </w:r>
          </w:p>
        </w:tc>
        <w:tc>
          <w:tcPr>
            <w:tcW w:w="1149" w:type="dxa"/>
            <w:tcBorders>
              <w:top w:val="nil"/>
              <w:left w:val="nil"/>
              <w:bottom w:val="single" w:sz="4" w:space="0" w:color="auto"/>
              <w:right w:val="single" w:sz="4" w:space="0" w:color="auto"/>
            </w:tcBorders>
            <w:noWrap/>
            <w:vAlign w:val="center"/>
            <w:hideMark/>
          </w:tcPr>
          <w:p w14:paraId="2F505A53"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c>
          <w:tcPr>
            <w:tcW w:w="1134" w:type="dxa"/>
            <w:tcBorders>
              <w:top w:val="nil"/>
              <w:left w:val="nil"/>
              <w:bottom w:val="single" w:sz="4" w:space="0" w:color="auto"/>
              <w:right w:val="single" w:sz="4" w:space="0" w:color="auto"/>
            </w:tcBorders>
            <w:noWrap/>
            <w:vAlign w:val="center"/>
            <w:hideMark/>
          </w:tcPr>
          <w:p w14:paraId="38A5E37E"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r>
      <w:tr w:rsidR="00044E76" w:rsidRPr="00107ABA" w14:paraId="0D0C24D8" w14:textId="77777777" w:rsidTr="00044E76">
        <w:trPr>
          <w:trHeight w:val="627"/>
          <w:jc w:val="center"/>
        </w:trPr>
        <w:tc>
          <w:tcPr>
            <w:tcW w:w="561" w:type="dxa"/>
            <w:tcBorders>
              <w:top w:val="nil"/>
              <w:left w:val="single" w:sz="4" w:space="0" w:color="auto"/>
              <w:bottom w:val="single" w:sz="4" w:space="0" w:color="auto"/>
              <w:right w:val="single" w:sz="4" w:space="0" w:color="auto"/>
            </w:tcBorders>
            <w:noWrap/>
            <w:vAlign w:val="center"/>
            <w:hideMark/>
          </w:tcPr>
          <w:p w14:paraId="77C2AB0E"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12</w:t>
            </w:r>
          </w:p>
        </w:tc>
        <w:tc>
          <w:tcPr>
            <w:tcW w:w="3687" w:type="dxa"/>
            <w:tcBorders>
              <w:top w:val="nil"/>
              <w:left w:val="nil"/>
              <w:bottom w:val="single" w:sz="4" w:space="0" w:color="auto"/>
              <w:right w:val="single" w:sz="4" w:space="0" w:color="auto"/>
            </w:tcBorders>
            <w:vAlign w:val="center"/>
            <w:hideMark/>
          </w:tcPr>
          <w:p w14:paraId="02292543"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Azúcar blanca granulada refinada 1000gr, fecha de vencimiento no inferior a un año. </w:t>
            </w:r>
          </w:p>
        </w:tc>
        <w:tc>
          <w:tcPr>
            <w:tcW w:w="1682" w:type="dxa"/>
            <w:tcBorders>
              <w:top w:val="nil"/>
              <w:left w:val="nil"/>
              <w:bottom w:val="single" w:sz="4" w:space="0" w:color="auto"/>
              <w:right w:val="single" w:sz="4" w:space="0" w:color="auto"/>
            </w:tcBorders>
            <w:noWrap/>
            <w:vAlign w:val="center"/>
            <w:hideMark/>
          </w:tcPr>
          <w:p w14:paraId="7F87217A"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Unidad </w:t>
            </w:r>
          </w:p>
        </w:tc>
        <w:tc>
          <w:tcPr>
            <w:tcW w:w="996" w:type="dxa"/>
            <w:tcBorders>
              <w:top w:val="nil"/>
              <w:left w:val="nil"/>
              <w:bottom w:val="single" w:sz="4" w:space="0" w:color="auto"/>
              <w:right w:val="single" w:sz="4" w:space="0" w:color="auto"/>
            </w:tcBorders>
            <w:noWrap/>
            <w:vAlign w:val="center"/>
            <w:hideMark/>
          </w:tcPr>
          <w:p w14:paraId="7E1C309E"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1</w:t>
            </w:r>
          </w:p>
        </w:tc>
        <w:tc>
          <w:tcPr>
            <w:tcW w:w="1149" w:type="dxa"/>
            <w:tcBorders>
              <w:top w:val="nil"/>
              <w:left w:val="nil"/>
              <w:bottom w:val="single" w:sz="4" w:space="0" w:color="auto"/>
              <w:right w:val="single" w:sz="4" w:space="0" w:color="auto"/>
            </w:tcBorders>
            <w:noWrap/>
            <w:vAlign w:val="center"/>
            <w:hideMark/>
          </w:tcPr>
          <w:p w14:paraId="1A821284"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c>
          <w:tcPr>
            <w:tcW w:w="1134" w:type="dxa"/>
            <w:tcBorders>
              <w:top w:val="nil"/>
              <w:left w:val="nil"/>
              <w:bottom w:val="single" w:sz="4" w:space="0" w:color="auto"/>
              <w:right w:val="single" w:sz="4" w:space="0" w:color="auto"/>
            </w:tcBorders>
            <w:noWrap/>
            <w:vAlign w:val="center"/>
            <w:hideMark/>
          </w:tcPr>
          <w:p w14:paraId="0B0D01D6"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r>
      <w:tr w:rsidR="00044E76" w:rsidRPr="00107ABA" w14:paraId="01A2E850" w14:textId="77777777" w:rsidTr="00044E76">
        <w:trPr>
          <w:trHeight w:val="627"/>
          <w:jc w:val="center"/>
        </w:trPr>
        <w:tc>
          <w:tcPr>
            <w:tcW w:w="561" w:type="dxa"/>
            <w:tcBorders>
              <w:top w:val="nil"/>
              <w:left w:val="single" w:sz="4" w:space="0" w:color="auto"/>
              <w:bottom w:val="single" w:sz="4" w:space="0" w:color="auto"/>
              <w:right w:val="single" w:sz="4" w:space="0" w:color="auto"/>
            </w:tcBorders>
            <w:noWrap/>
            <w:vAlign w:val="center"/>
            <w:hideMark/>
          </w:tcPr>
          <w:p w14:paraId="25EE2B7E"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13</w:t>
            </w:r>
          </w:p>
        </w:tc>
        <w:tc>
          <w:tcPr>
            <w:tcW w:w="3687" w:type="dxa"/>
            <w:tcBorders>
              <w:top w:val="nil"/>
              <w:left w:val="nil"/>
              <w:bottom w:val="single" w:sz="4" w:space="0" w:color="auto"/>
              <w:right w:val="single" w:sz="4" w:space="0" w:color="auto"/>
            </w:tcBorders>
            <w:vAlign w:val="center"/>
            <w:hideMark/>
          </w:tcPr>
          <w:p w14:paraId="3D073D04"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Panela refinada en bloque 1000gr. fecha de vencimiento no inferior a un año. </w:t>
            </w:r>
          </w:p>
        </w:tc>
        <w:tc>
          <w:tcPr>
            <w:tcW w:w="1682" w:type="dxa"/>
            <w:tcBorders>
              <w:top w:val="nil"/>
              <w:left w:val="nil"/>
              <w:bottom w:val="single" w:sz="4" w:space="0" w:color="auto"/>
              <w:right w:val="single" w:sz="4" w:space="0" w:color="auto"/>
            </w:tcBorders>
            <w:noWrap/>
            <w:vAlign w:val="center"/>
            <w:hideMark/>
          </w:tcPr>
          <w:p w14:paraId="59BC9DCA"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Unidad </w:t>
            </w:r>
          </w:p>
        </w:tc>
        <w:tc>
          <w:tcPr>
            <w:tcW w:w="996" w:type="dxa"/>
            <w:tcBorders>
              <w:top w:val="nil"/>
              <w:left w:val="nil"/>
              <w:bottom w:val="single" w:sz="4" w:space="0" w:color="auto"/>
              <w:right w:val="single" w:sz="4" w:space="0" w:color="auto"/>
            </w:tcBorders>
            <w:noWrap/>
            <w:vAlign w:val="center"/>
            <w:hideMark/>
          </w:tcPr>
          <w:p w14:paraId="33FE3855"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1</w:t>
            </w:r>
          </w:p>
        </w:tc>
        <w:tc>
          <w:tcPr>
            <w:tcW w:w="1149" w:type="dxa"/>
            <w:tcBorders>
              <w:top w:val="nil"/>
              <w:left w:val="nil"/>
              <w:bottom w:val="single" w:sz="4" w:space="0" w:color="auto"/>
              <w:right w:val="single" w:sz="4" w:space="0" w:color="auto"/>
            </w:tcBorders>
            <w:noWrap/>
            <w:vAlign w:val="center"/>
            <w:hideMark/>
          </w:tcPr>
          <w:p w14:paraId="3AC3E893"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c>
          <w:tcPr>
            <w:tcW w:w="1134" w:type="dxa"/>
            <w:tcBorders>
              <w:top w:val="nil"/>
              <w:left w:val="nil"/>
              <w:bottom w:val="single" w:sz="4" w:space="0" w:color="auto"/>
              <w:right w:val="single" w:sz="4" w:space="0" w:color="auto"/>
            </w:tcBorders>
            <w:noWrap/>
            <w:vAlign w:val="center"/>
            <w:hideMark/>
          </w:tcPr>
          <w:p w14:paraId="08BE2520"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r>
      <w:tr w:rsidR="00044E76" w:rsidRPr="00107ABA" w14:paraId="73285CFD" w14:textId="77777777" w:rsidTr="00044E76">
        <w:trPr>
          <w:trHeight w:val="313"/>
          <w:jc w:val="center"/>
        </w:trPr>
        <w:tc>
          <w:tcPr>
            <w:tcW w:w="561" w:type="dxa"/>
            <w:tcBorders>
              <w:top w:val="nil"/>
              <w:left w:val="single" w:sz="4" w:space="0" w:color="auto"/>
              <w:bottom w:val="single" w:sz="4" w:space="0" w:color="auto"/>
              <w:right w:val="single" w:sz="4" w:space="0" w:color="auto"/>
            </w:tcBorders>
            <w:noWrap/>
            <w:vAlign w:val="center"/>
            <w:hideMark/>
          </w:tcPr>
          <w:p w14:paraId="61B6F491"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14</w:t>
            </w:r>
          </w:p>
        </w:tc>
        <w:tc>
          <w:tcPr>
            <w:tcW w:w="3687" w:type="dxa"/>
            <w:tcBorders>
              <w:top w:val="nil"/>
              <w:left w:val="nil"/>
              <w:bottom w:val="single" w:sz="4" w:space="0" w:color="auto"/>
              <w:right w:val="single" w:sz="4" w:space="0" w:color="auto"/>
            </w:tcBorders>
            <w:vAlign w:val="center"/>
            <w:hideMark/>
          </w:tcPr>
          <w:p w14:paraId="42D13EA9"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Frijol calima 454gr</w:t>
            </w:r>
          </w:p>
        </w:tc>
        <w:tc>
          <w:tcPr>
            <w:tcW w:w="1682" w:type="dxa"/>
            <w:tcBorders>
              <w:top w:val="nil"/>
              <w:left w:val="nil"/>
              <w:bottom w:val="single" w:sz="4" w:space="0" w:color="auto"/>
              <w:right w:val="single" w:sz="4" w:space="0" w:color="auto"/>
            </w:tcBorders>
            <w:noWrap/>
            <w:vAlign w:val="center"/>
            <w:hideMark/>
          </w:tcPr>
          <w:p w14:paraId="705DB27B"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Unidad </w:t>
            </w:r>
          </w:p>
        </w:tc>
        <w:tc>
          <w:tcPr>
            <w:tcW w:w="996" w:type="dxa"/>
            <w:tcBorders>
              <w:top w:val="nil"/>
              <w:left w:val="nil"/>
              <w:bottom w:val="single" w:sz="4" w:space="0" w:color="auto"/>
              <w:right w:val="single" w:sz="4" w:space="0" w:color="auto"/>
            </w:tcBorders>
            <w:noWrap/>
            <w:vAlign w:val="center"/>
            <w:hideMark/>
          </w:tcPr>
          <w:p w14:paraId="559517C3"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1</w:t>
            </w:r>
          </w:p>
        </w:tc>
        <w:tc>
          <w:tcPr>
            <w:tcW w:w="1149" w:type="dxa"/>
            <w:tcBorders>
              <w:top w:val="nil"/>
              <w:left w:val="nil"/>
              <w:bottom w:val="single" w:sz="4" w:space="0" w:color="auto"/>
              <w:right w:val="single" w:sz="4" w:space="0" w:color="auto"/>
            </w:tcBorders>
            <w:noWrap/>
            <w:vAlign w:val="center"/>
            <w:hideMark/>
          </w:tcPr>
          <w:p w14:paraId="53BD7013"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c>
          <w:tcPr>
            <w:tcW w:w="1134" w:type="dxa"/>
            <w:tcBorders>
              <w:top w:val="nil"/>
              <w:left w:val="nil"/>
              <w:bottom w:val="single" w:sz="4" w:space="0" w:color="auto"/>
              <w:right w:val="single" w:sz="4" w:space="0" w:color="auto"/>
            </w:tcBorders>
            <w:noWrap/>
            <w:vAlign w:val="center"/>
            <w:hideMark/>
          </w:tcPr>
          <w:p w14:paraId="258179BF"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r>
      <w:tr w:rsidR="00044E76" w:rsidRPr="00107ABA" w14:paraId="43D09938" w14:textId="77777777" w:rsidTr="00044E76">
        <w:trPr>
          <w:trHeight w:val="627"/>
          <w:jc w:val="center"/>
        </w:trPr>
        <w:tc>
          <w:tcPr>
            <w:tcW w:w="561" w:type="dxa"/>
            <w:tcBorders>
              <w:top w:val="nil"/>
              <w:left w:val="single" w:sz="4" w:space="0" w:color="auto"/>
              <w:bottom w:val="single" w:sz="4" w:space="0" w:color="auto"/>
              <w:right w:val="single" w:sz="4" w:space="0" w:color="auto"/>
            </w:tcBorders>
            <w:noWrap/>
            <w:vAlign w:val="center"/>
            <w:hideMark/>
          </w:tcPr>
          <w:p w14:paraId="6E84567C"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15</w:t>
            </w:r>
          </w:p>
        </w:tc>
        <w:tc>
          <w:tcPr>
            <w:tcW w:w="3687" w:type="dxa"/>
            <w:tcBorders>
              <w:top w:val="nil"/>
              <w:left w:val="nil"/>
              <w:bottom w:val="single" w:sz="4" w:space="0" w:color="auto"/>
              <w:right w:val="single" w:sz="4" w:space="0" w:color="auto"/>
            </w:tcBorders>
            <w:vAlign w:val="center"/>
            <w:hideMark/>
          </w:tcPr>
          <w:p w14:paraId="65F6C78F"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Arveja con zanahoria en lata por 300gr. Fecha de vencimiento no superior a un año. </w:t>
            </w:r>
          </w:p>
        </w:tc>
        <w:tc>
          <w:tcPr>
            <w:tcW w:w="1682" w:type="dxa"/>
            <w:tcBorders>
              <w:top w:val="nil"/>
              <w:left w:val="nil"/>
              <w:bottom w:val="single" w:sz="4" w:space="0" w:color="auto"/>
              <w:right w:val="single" w:sz="4" w:space="0" w:color="auto"/>
            </w:tcBorders>
            <w:noWrap/>
            <w:vAlign w:val="center"/>
            <w:hideMark/>
          </w:tcPr>
          <w:p w14:paraId="4752A42C"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Unidad </w:t>
            </w:r>
          </w:p>
        </w:tc>
        <w:tc>
          <w:tcPr>
            <w:tcW w:w="996" w:type="dxa"/>
            <w:tcBorders>
              <w:top w:val="nil"/>
              <w:left w:val="nil"/>
              <w:bottom w:val="single" w:sz="4" w:space="0" w:color="auto"/>
              <w:right w:val="single" w:sz="4" w:space="0" w:color="auto"/>
            </w:tcBorders>
            <w:noWrap/>
            <w:vAlign w:val="center"/>
            <w:hideMark/>
          </w:tcPr>
          <w:p w14:paraId="4871030D"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1</w:t>
            </w:r>
          </w:p>
        </w:tc>
        <w:tc>
          <w:tcPr>
            <w:tcW w:w="1149" w:type="dxa"/>
            <w:tcBorders>
              <w:top w:val="nil"/>
              <w:left w:val="nil"/>
              <w:bottom w:val="single" w:sz="4" w:space="0" w:color="auto"/>
              <w:right w:val="single" w:sz="4" w:space="0" w:color="auto"/>
            </w:tcBorders>
            <w:noWrap/>
            <w:vAlign w:val="center"/>
            <w:hideMark/>
          </w:tcPr>
          <w:p w14:paraId="328EE61C"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c>
          <w:tcPr>
            <w:tcW w:w="1134" w:type="dxa"/>
            <w:tcBorders>
              <w:top w:val="nil"/>
              <w:left w:val="nil"/>
              <w:bottom w:val="single" w:sz="4" w:space="0" w:color="auto"/>
              <w:right w:val="single" w:sz="4" w:space="0" w:color="auto"/>
            </w:tcBorders>
            <w:noWrap/>
            <w:vAlign w:val="center"/>
            <w:hideMark/>
          </w:tcPr>
          <w:p w14:paraId="2F1E9897"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r>
      <w:tr w:rsidR="00044E76" w:rsidRPr="00107ABA" w14:paraId="69A8840A" w14:textId="77777777" w:rsidTr="00044E76">
        <w:trPr>
          <w:trHeight w:val="313"/>
          <w:jc w:val="center"/>
        </w:trPr>
        <w:tc>
          <w:tcPr>
            <w:tcW w:w="561" w:type="dxa"/>
            <w:tcBorders>
              <w:top w:val="nil"/>
              <w:left w:val="single" w:sz="4" w:space="0" w:color="auto"/>
              <w:bottom w:val="single" w:sz="4" w:space="0" w:color="auto"/>
              <w:right w:val="single" w:sz="4" w:space="0" w:color="auto"/>
            </w:tcBorders>
            <w:noWrap/>
            <w:vAlign w:val="center"/>
            <w:hideMark/>
          </w:tcPr>
          <w:p w14:paraId="3492D44F"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16</w:t>
            </w:r>
          </w:p>
        </w:tc>
        <w:tc>
          <w:tcPr>
            <w:tcW w:w="3687" w:type="dxa"/>
            <w:tcBorders>
              <w:top w:val="nil"/>
              <w:left w:val="nil"/>
              <w:bottom w:val="single" w:sz="4" w:space="0" w:color="auto"/>
              <w:right w:val="single" w:sz="4" w:space="0" w:color="auto"/>
            </w:tcBorders>
            <w:vAlign w:val="center"/>
            <w:hideMark/>
          </w:tcPr>
          <w:p w14:paraId="7FE7A1CD"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Atún en aceite lomitos 104gr en lata. </w:t>
            </w:r>
          </w:p>
        </w:tc>
        <w:tc>
          <w:tcPr>
            <w:tcW w:w="1682" w:type="dxa"/>
            <w:tcBorders>
              <w:top w:val="nil"/>
              <w:left w:val="nil"/>
              <w:bottom w:val="single" w:sz="4" w:space="0" w:color="auto"/>
              <w:right w:val="single" w:sz="4" w:space="0" w:color="auto"/>
            </w:tcBorders>
            <w:noWrap/>
            <w:vAlign w:val="center"/>
            <w:hideMark/>
          </w:tcPr>
          <w:p w14:paraId="74374422"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Unidad </w:t>
            </w:r>
          </w:p>
        </w:tc>
        <w:tc>
          <w:tcPr>
            <w:tcW w:w="996" w:type="dxa"/>
            <w:tcBorders>
              <w:top w:val="nil"/>
              <w:left w:val="nil"/>
              <w:bottom w:val="single" w:sz="4" w:space="0" w:color="auto"/>
              <w:right w:val="single" w:sz="4" w:space="0" w:color="auto"/>
            </w:tcBorders>
            <w:noWrap/>
            <w:vAlign w:val="center"/>
            <w:hideMark/>
          </w:tcPr>
          <w:p w14:paraId="073DC690"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1</w:t>
            </w:r>
          </w:p>
        </w:tc>
        <w:tc>
          <w:tcPr>
            <w:tcW w:w="1149" w:type="dxa"/>
            <w:tcBorders>
              <w:top w:val="nil"/>
              <w:left w:val="nil"/>
              <w:bottom w:val="single" w:sz="4" w:space="0" w:color="auto"/>
              <w:right w:val="single" w:sz="4" w:space="0" w:color="auto"/>
            </w:tcBorders>
            <w:noWrap/>
            <w:vAlign w:val="center"/>
            <w:hideMark/>
          </w:tcPr>
          <w:p w14:paraId="67F73FAD"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c>
          <w:tcPr>
            <w:tcW w:w="1134" w:type="dxa"/>
            <w:tcBorders>
              <w:top w:val="nil"/>
              <w:left w:val="nil"/>
              <w:bottom w:val="single" w:sz="4" w:space="0" w:color="auto"/>
              <w:right w:val="single" w:sz="4" w:space="0" w:color="auto"/>
            </w:tcBorders>
            <w:noWrap/>
            <w:vAlign w:val="center"/>
            <w:hideMark/>
          </w:tcPr>
          <w:p w14:paraId="1352C6FD"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r>
      <w:tr w:rsidR="00044E76" w:rsidRPr="00107ABA" w14:paraId="542F364A" w14:textId="77777777" w:rsidTr="00044E76">
        <w:trPr>
          <w:trHeight w:val="627"/>
          <w:jc w:val="center"/>
        </w:trPr>
        <w:tc>
          <w:tcPr>
            <w:tcW w:w="561" w:type="dxa"/>
            <w:tcBorders>
              <w:top w:val="nil"/>
              <w:left w:val="single" w:sz="4" w:space="0" w:color="auto"/>
              <w:bottom w:val="single" w:sz="4" w:space="0" w:color="auto"/>
              <w:right w:val="single" w:sz="4" w:space="0" w:color="auto"/>
            </w:tcBorders>
            <w:noWrap/>
            <w:vAlign w:val="center"/>
            <w:hideMark/>
          </w:tcPr>
          <w:p w14:paraId="00DE7351"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17</w:t>
            </w:r>
          </w:p>
        </w:tc>
        <w:tc>
          <w:tcPr>
            <w:tcW w:w="3687" w:type="dxa"/>
            <w:tcBorders>
              <w:top w:val="nil"/>
              <w:left w:val="nil"/>
              <w:bottom w:val="single" w:sz="4" w:space="0" w:color="auto"/>
              <w:right w:val="single" w:sz="4" w:space="0" w:color="auto"/>
            </w:tcBorders>
            <w:vAlign w:val="center"/>
            <w:hideMark/>
          </w:tcPr>
          <w:p w14:paraId="70FA8B51"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Salchicha </w:t>
            </w:r>
            <w:proofErr w:type="spellStart"/>
            <w:r w:rsidRPr="00107ABA">
              <w:rPr>
                <w:rFonts w:ascii="Verdana" w:hAnsi="Verdana" w:cs="Calibri"/>
                <w:color w:val="000000"/>
                <w:position w:val="0"/>
                <w:sz w:val="20"/>
                <w:szCs w:val="20"/>
                <w:lang w:eastAsia="es-CO"/>
              </w:rPr>
              <w:t>frankfurt</w:t>
            </w:r>
            <w:proofErr w:type="spellEnd"/>
            <w:r w:rsidRPr="00107ABA">
              <w:rPr>
                <w:rFonts w:ascii="Verdana" w:hAnsi="Verdana" w:cs="Calibri"/>
                <w:color w:val="000000"/>
                <w:position w:val="0"/>
                <w:sz w:val="20"/>
                <w:szCs w:val="20"/>
                <w:lang w:eastAsia="es-CO"/>
              </w:rPr>
              <w:t xml:space="preserve"> 360gr 7 unidades en lata. Fecha de vencimiento no superior a un año. </w:t>
            </w:r>
          </w:p>
        </w:tc>
        <w:tc>
          <w:tcPr>
            <w:tcW w:w="1682" w:type="dxa"/>
            <w:tcBorders>
              <w:top w:val="nil"/>
              <w:left w:val="nil"/>
              <w:bottom w:val="single" w:sz="4" w:space="0" w:color="auto"/>
              <w:right w:val="single" w:sz="4" w:space="0" w:color="auto"/>
            </w:tcBorders>
            <w:noWrap/>
            <w:vAlign w:val="center"/>
            <w:hideMark/>
          </w:tcPr>
          <w:p w14:paraId="56BF98AA"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Unidad </w:t>
            </w:r>
          </w:p>
        </w:tc>
        <w:tc>
          <w:tcPr>
            <w:tcW w:w="996" w:type="dxa"/>
            <w:tcBorders>
              <w:top w:val="nil"/>
              <w:left w:val="nil"/>
              <w:bottom w:val="single" w:sz="4" w:space="0" w:color="auto"/>
              <w:right w:val="single" w:sz="4" w:space="0" w:color="auto"/>
            </w:tcBorders>
            <w:noWrap/>
            <w:vAlign w:val="center"/>
            <w:hideMark/>
          </w:tcPr>
          <w:p w14:paraId="0F5088E7"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1</w:t>
            </w:r>
          </w:p>
        </w:tc>
        <w:tc>
          <w:tcPr>
            <w:tcW w:w="1149" w:type="dxa"/>
            <w:tcBorders>
              <w:top w:val="nil"/>
              <w:left w:val="nil"/>
              <w:bottom w:val="single" w:sz="4" w:space="0" w:color="auto"/>
              <w:right w:val="single" w:sz="4" w:space="0" w:color="auto"/>
            </w:tcBorders>
            <w:noWrap/>
            <w:vAlign w:val="center"/>
            <w:hideMark/>
          </w:tcPr>
          <w:p w14:paraId="1FA0C2E9"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c>
          <w:tcPr>
            <w:tcW w:w="1134" w:type="dxa"/>
            <w:tcBorders>
              <w:top w:val="nil"/>
              <w:left w:val="nil"/>
              <w:bottom w:val="single" w:sz="4" w:space="0" w:color="auto"/>
              <w:right w:val="single" w:sz="4" w:space="0" w:color="auto"/>
            </w:tcBorders>
            <w:noWrap/>
            <w:vAlign w:val="center"/>
            <w:hideMark/>
          </w:tcPr>
          <w:p w14:paraId="756238F0"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r>
      <w:tr w:rsidR="00044E76" w:rsidRPr="00107ABA" w14:paraId="57CE435E" w14:textId="77777777" w:rsidTr="00044E76">
        <w:trPr>
          <w:trHeight w:val="313"/>
          <w:jc w:val="center"/>
        </w:trPr>
        <w:tc>
          <w:tcPr>
            <w:tcW w:w="561" w:type="dxa"/>
            <w:tcBorders>
              <w:top w:val="nil"/>
              <w:left w:val="single" w:sz="4" w:space="0" w:color="auto"/>
              <w:bottom w:val="single" w:sz="4" w:space="0" w:color="auto"/>
              <w:right w:val="single" w:sz="4" w:space="0" w:color="auto"/>
            </w:tcBorders>
            <w:noWrap/>
            <w:vAlign w:val="center"/>
            <w:hideMark/>
          </w:tcPr>
          <w:p w14:paraId="32428C53"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18</w:t>
            </w:r>
          </w:p>
        </w:tc>
        <w:tc>
          <w:tcPr>
            <w:tcW w:w="3687" w:type="dxa"/>
            <w:tcBorders>
              <w:top w:val="nil"/>
              <w:left w:val="nil"/>
              <w:bottom w:val="single" w:sz="4" w:space="0" w:color="auto"/>
              <w:right w:val="single" w:sz="4" w:space="0" w:color="auto"/>
            </w:tcBorders>
            <w:vAlign w:val="center"/>
            <w:hideMark/>
          </w:tcPr>
          <w:p w14:paraId="3E0E2505"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Lentejas 500gr. Fecha de vencimiento no superior a un año. </w:t>
            </w:r>
          </w:p>
        </w:tc>
        <w:tc>
          <w:tcPr>
            <w:tcW w:w="1682" w:type="dxa"/>
            <w:tcBorders>
              <w:top w:val="nil"/>
              <w:left w:val="nil"/>
              <w:bottom w:val="single" w:sz="4" w:space="0" w:color="auto"/>
              <w:right w:val="single" w:sz="4" w:space="0" w:color="auto"/>
            </w:tcBorders>
            <w:noWrap/>
            <w:vAlign w:val="center"/>
            <w:hideMark/>
          </w:tcPr>
          <w:p w14:paraId="3FAEF4A0"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Unidad </w:t>
            </w:r>
          </w:p>
        </w:tc>
        <w:tc>
          <w:tcPr>
            <w:tcW w:w="996" w:type="dxa"/>
            <w:tcBorders>
              <w:top w:val="nil"/>
              <w:left w:val="nil"/>
              <w:bottom w:val="single" w:sz="4" w:space="0" w:color="auto"/>
              <w:right w:val="single" w:sz="4" w:space="0" w:color="auto"/>
            </w:tcBorders>
            <w:noWrap/>
            <w:vAlign w:val="center"/>
            <w:hideMark/>
          </w:tcPr>
          <w:p w14:paraId="35EB86BA"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1</w:t>
            </w:r>
          </w:p>
        </w:tc>
        <w:tc>
          <w:tcPr>
            <w:tcW w:w="1149" w:type="dxa"/>
            <w:tcBorders>
              <w:top w:val="nil"/>
              <w:left w:val="nil"/>
              <w:bottom w:val="single" w:sz="4" w:space="0" w:color="auto"/>
              <w:right w:val="single" w:sz="4" w:space="0" w:color="auto"/>
            </w:tcBorders>
            <w:noWrap/>
            <w:vAlign w:val="center"/>
            <w:hideMark/>
          </w:tcPr>
          <w:p w14:paraId="279C56ED"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c>
          <w:tcPr>
            <w:tcW w:w="1134" w:type="dxa"/>
            <w:tcBorders>
              <w:top w:val="nil"/>
              <w:left w:val="nil"/>
              <w:bottom w:val="single" w:sz="4" w:space="0" w:color="auto"/>
              <w:right w:val="single" w:sz="4" w:space="0" w:color="auto"/>
            </w:tcBorders>
            <w:noWrap/>
            <w:vAlign w:val="center"/>
            <w:hideMark/>
          </w:tcPr>
          <w:p w14:paraId="33BF9545"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r>
      <w:tr w:rsidR="00044E76" w:rsidRPr="00107ABA" w14:paraId="7342725A" w14:textId="77777777" w:rsidTr="00044E76">
        <w:trPr>
          <w:trHeight w:val="313"/>
          <w:jc w:val="center"/>
        </w:trPr>
        <w:tc>
          <w:tcPr>
            <w:tcW w:w="561" w:type="dxa"/>
            <w:tcBorders>
              <w:top w:val="nil"/>
              <w:left w:val="single" w:sz="4" w:space="0" w:color="auto"/>
              <w:bottom w:val="single" w:sz="4" w:space="0" w:color="auto"/>
              <w:right w:val="single" w:sz="4" w:space="0" w:color="auto"/>
            </w:tcBorders>
            <w:noWrap/>
            <w:vAlign w:val="center"/>
            <w:hideMark/>
          </w:tcPr>
          <w:p w14:paraId="1EFB5C0B"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lastRenderedPageBreak/>
              <w:t>19</w:t>
            </w:r>
          </w:p>
        </w:tc>
        <w:tc>
          <w:tcPr>
            <w:tcW w:w="3687" w:type="dxa"/>
            <w:tcBorders>
              <w:top w:val="nil"/>
              <w:left w:val="nil"/>
              <w:bottom w:val="single" w:sz="4" w:space="0" w:color="auto"/>
              <w:right w:val="single" w:sz="4" w:space="0" w:color="auto"/>
            </w:tcBorders>
            <w:vAlign w:val="center"/>
            <w:hideMark/>
          </w:tcPr>
          <w:p w14:paraId="2C06E53E"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Salchichón cervecero 500gr. </w:t>
            </w:r>
          </w:p>
        </w:tc>
        <w:tc>
          <w:tcPr>
            <w:tcW w:w="1682" w:type="dxa"/>
            <w:tcBorders>
              <w:top w:val="nil"/>
              <w:left w:val="nil"/>
              <w:bottom w:val="single" w:sz="4" w:space="0" w:color="auto"/>
              <w:right w:val="single" w:sz="4" w:space="0" w:color="auto"/>
            </w:tcBorders>
            <w:noWrap/>
            <w:vAlign w:val="center"/>
            <w:hideMark/>
          </w:tcPr>
          <w:p w14:paraId="1F954DCC"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Unidad</w:t>
            </w:r>
          </w:p>
        </w:tc>
        <w:tc>
          <w:tcPr>
            <w:tcW w:w="996" w:type="dxa"/>
            <w:tcBorders>
              <w:top w:val="nil"/>
              <w:left w:val="nil"/>
              <w:bottom w:val="single" w:sz="4" w:space="0" w:color="auto"/>
              <w:right w:val="single" w:sz="4" w:space="0" w:color="auto"/>
            </w:tcBorders>
            <w:noWrap/>
            <w:vAlign w:val="center"/>
            <w:hideMark/>
          </w:tcPr>
          <w:p w14:paraId="3DD64F85"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1</w:t>
            </w:r>
          </w:p>
        </w:tc>
        <w:tc>
          <w:tcPr>
            <w:tcW w:w="1149" w:type="dxa"/>
            <w:tcBorders>
              <w:top w:val="nil"/>
              <w:left w:val="nil"/>
              <w:bottom w:val="single" w:sz="4" w:space="0" w:color="auto"/>
              <w:right w:val="single" w:sz="4" w:space="0" w:color="auto"/>
            </w:tcBorders>
            <w:noWrap/>
            <w:vAlign w:val="center"/>
            <w:hideMark/>
          </w:tcPr>
          <w:p w14:paraId="61B574EF"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c>
          <w:tcPr>
            <w:tcW w:w="1134" w:type="dxa"/>
            <w:tcBorders>
              <w:top w:val="nil"/>
              <w:left w:val="nil"/>
              <w:bottom w:val="single" w:sz="4" w:space="0" w:color="auto"/>
              <w:right w:val="single" w:sz="4" w:space="0" w:color="auto"/>
            </w:tcBorders>
            <w:noWrap/>
            <w:vAlign w:val="center"/>
            <w:hideMark/>
          </w:tcPr>
          <w:p w14:paraId="0953E9F1"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r>
      <w:tr w:rsidR="00044E76" w:rsidRPr="00107ABA" w14:paraId="4BFC988B" w14:textId="77777777" w:rsidTr="00044E76">
        <w:trPr>
          <w:trHeight w:val="627"/>
          <w:jc w:val="center"/>
        </w:trPr>
        <w:tc>
          <w:tcPr>
            <w:tcW w:w="561" w:type="dxa"/>
            <w:tcBorders>
              <w:top w:val="nil"/>
              <w:left w:val="single" w:sz="4" w:space="0" w:color="auto"/>
              <w:bottom w:val="single" w:sz="4" w:space="0" w:color="auto"/>
              <w:right w:val="single" w:sz="4" w:space="0" w:color="auto"/>
            </w:tcBorders>
            <w:noWrap/>
            <w:vAlign w:val="center"/>
            <w:hideMark/>
          </w:tcPr>
          <w:p w14:paraId="5729E28D"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20</w:t>
            </w:r>
          </w:p>
        </w:tc>
        <w:tc>
          <w:tcPr>
            <w:tcW w:w="3687" w:type="dxa"/>
            <w:tcBorders>
              <w:top w:val="nil"/>
              <w:left w:val="nil"/>
              <w:bottom w:val="single" w:sz="4" w:space="0" w:color="auto"/>
              <w:right w:val="single" w:sz="4" w:space="0" w:color="auto"/>
            </w:tcBorders>
            <w:vAlign w:val="center"/>
            <w:hideMark/>
          </w:tcPr>
          <w:p w14:paraId="7CE51ECD"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Harina de trigo 500gr. Fecha de vencimiento no superior a un año. </w:t>
            </w:r>
          </w:p>
        </w:tc>
        <w:tc>
          <w:tcPr>
            <w:tcW w:w="1682" w:type="dxa"/>
            <w:tcBorders>
              <w:top w:val="nil"/>
              <w:left w:val="nil"/>
              <w:bottom w:val="single" w:sz="4" w:space="0" w:color="auto"/>
              <w:right w:val="single" w:sz="4" w:space="0" w:color="auto"/>
            </w:tcBorders>
            <w:noWrap/>
            <w:vAlign w:val="center"/>
            <w:hideMark/>
          </w:tcPr>
          <w:p w14:paraId="7CDB87AB"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Unidad </w:t>
            </w:r>
          </w:p>
        </w:tc>
        <w:tc>
          <w:tcPr>
            <w:tcW w:w="996" w:type="dxa"/>
            <w:tcBorders>
              <w:top w:val="nil"/>
              <w:left w:val="nil"/>
              <w:bottom w:val="single" w:sz="4" w:space="0" w:color="auto"/>
              <w:right w:val="single" w:sz="4" w:space="0" w:color="auto"/>
            </w:tcBorders>
            <w:noWrap/>
            <w:vAlign w:val="center"/>
            <w:hideMark/>
          </w:tcPr>
          <w:p w14:paraId="0CF0AC3A"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1</w:t>
            </w:r>
          </w:p>
        </w:tc>
        <w:tc>
          <w:tcPr>
            <w:tcW w:w="1149" w:type="dxa"/>
            <w:tcBorders>
              <w:top w:val="nil"/>
              <w:left w:val="nil"/>
              <w:bottom w:val="single" w:sz="4" w:space="0" w:color="auto"/>
              <w:right w:val="single" w:sz="4" w:space="0" w:color="auto"/>
            </w:tcBorders>
            <w:noWrap/>
            <w:vAlign w:val="center"/>
            <w:hideMark/>
          </w:tcPr>
          <w:p w14:paraId="080BDF5A"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c>
          <w:tcPr>
            <w:tcW w:w="1134" w:type="dxa"/>
            <w:tcBorders>
              <w:top w:val="nil"/>
              <w:left w:val="nil"/>
              <w:bottom w:val="single" w:sz="4" w:space="0" w:color="auto"/>
              <w:right w:val="single" w:sz="4" w:space="0" w:color="auto"/>
            </w:tcBorders>
            <w:noWrap/>
            <w:vAlign w:val="center"/>
            <w:hideMark/>
          </w:tcPr>
          <w:p w14:paraId="4A842E9A"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r>
      <w:tr w:rsidR="00044E76" w:rsidRPr="00107ABA" w14:paraId="2685516E" w14:textId="77777777" w:rsidTr="00044E76">
        <w:trPr>
          <w:trHeight w:val="313"/>
          <w:jc w:val="center"/>
        </w:trPr>
        <w:tc>
          <w:tcPr>
            <w:tcW w:w="561" w:type="dxa"/>
            <w:tcBorders>
              <w:top w:val="nil"/>
              <w:left w:val="single" w:sz="4" w:space="0" w:color="auto"/>
              <w:bottom w:val="single" w:sz="4" w:space="0" w:color="auto"/>
              <w:right w:val="single" w:sz="4" w:space="0" w:color="auto"/>
            </w:tcBorders>
            <w:noWrap/>
            <w:vAlign w:val="center"/>
            <w:hideMark/>
          </w:tcPr>
          <w:p w14:paraId="3474FB17"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21</w:t>
            </w:r>
          </w:p>
        </w:tc>
        <w:tc>
          <w:tcPr>
            <w:tcW w:w="3687" w:type="dxa"/>
            <w:tcBorders>
              <w:top w:val="nil"/>
              <w:left w:val="nil"/>
              <w:bottom w:val="single" w:sz="4" w:space="0" w:color="auto"/>
              <w:right w:val="single" w:sz="4" w:space="0" w:color="auto"/>
            </w:tcBorders>
            <w:vAlign w:val="center"/>
            <w:hideMark/>
          </w:tcPr>
          <w:p w14:paraId="06D17F18"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Galletas de sal sabor original 3 tacos </w:t>
            </w:r>
          </w:p>
        </w:tc>
        <w:tc>
          <w:tcPr>
            <w:tcW w:w="1682" w:type="dxa"/>
            <w:tcBorders>
              <w:top w:val="nil"/>
              <w:left w:val="nil"/>
              <w:bottom w:val="single" w:sz="4" w:space="0" w:color="auto"/>
              <w:right w:val="single" w:sz="4" w:space="0" w:color="auto"/>
            </w:tcBorders>
            <w:noWrap/>
            <w:vAlign w:val="center"/>
            <w:hideMark/>
          </w:tcPr>
          <w:p w14:paraId="2E05781D"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Unidad </w:t>
            </w:r>
          </w:p>
        </w:tc>
        <w:tc>
          <w:tcPr>
            <w:tcW w:w="996" w:type="dxa"/>
            <w:tcBorders>
              <w:top w:val="nil"/>
              <w:left w:val="nil"/>
              <w:bottom w:val="single" w:sz="4" w:space="0" w:color="auto"/>
              <w:right w:val="single" w:sz="4" w:space="0" w:color="auto"/>
            </w:tcBorders>
            <w:noWrap/>
            <w:vAlign w:val="center"/>
            <w:hideMark/>
          </w:tcPr>
          <w:p w14:paraId="22DDB373"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1</w:t>
            </w:r>
          </w:p>
        </w:tc>
        <w:tc>
          <w:tcPr>
            <w:tcW w:w="1149" w:type="dxa"/>
            <w:tcBorders>
              <w:top w:val="nil"/>
              <w:left w:val="nil"/>
              <w:bottom w:val="single" w:sz="4" w:space="0" w:color="auto"/>
              <w:right w:val="single" w:sz="4" w:space="0" w:color="auto"/>
            </w:tcBorders>
            <w:noWrap/>
            <w:vAlign w:val="center"/>
            <w:hideMark/>
          </w:tcPr>
          <w:p w14:paraId="2E39FE1F"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c>
          <w:tcPr>
            <w:tcW w:w="1134" w:type="dxa"/>
            <w:tcBorders>
              <w:top w:val="nil"/>
              <w:left w:val="nil"/>
              <w:bottom w:val="single" w:sz="4" w:space="0" w:color="auto"/>
              <w:right w:val="single" w:sz="4" w:space="0" w:color="auto"/>
            </w:tcBorders>
            <w:noWrap/>
            <w:vAlign w:val="center"/>
            <w:hideMark/>
          </w:tcPr>
          <w:p w14:paraId="01D6BFB6"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r>
      <w:tr w:rsidR="00044E76" w:rsidRPr="00107ABA" w14:paraId="70F6449B" w14:textId="77777777" w:rsidTr="00044E76">
        <w:trPr>
          <w:trHeight w:val="313"/>
          <w:jc w:val="center"/>
        </w:trPr>
        <w:tc>
          <w:tcPr>
            <w:tcW w:w="561" w:type="dxa"/>
            <w:tcBorders>
              <w:top w:val="nil"/>
              <w:left w:val="single" w:sz="4" w:space="0" w:color="auto"/>
              <w:bottom w:val="single" w:sz="4" w:space="0" w:color="auto"/>
              <w:right w:val="single" w:sz="4" w:space="0" w:color="auto"/>
            </w:tcBorders>
            <w:noWrap/>
            <w:vAlign w:val="center"/>
            <w:hideMark/>
          </w:tcPr>
          <w:p w14:paraId="6391B829"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22</w:t>
            </w:r>
          </w:p>
        </w:tc>
        <w:tc>
          <w:tcPr>
            <w:tcW w:w="3687" w:type="dxa"/>
            <w:tcBorders>
              <w:top w:val="nil"/>
              <w:left w:val="nil"/>
              <w:bottom w:val="single" w:sz="4" w:space="0" w:color="auto"/>
              <w:right w:val="single" w:sz="4" w:space="0" w:color="auto"/>
            </w:tcBorders>
            <w:vAlign w:val="center"/>
            <w:hideMark/>
          </w:tcPr>
          <w:p w14:paraId="6852ED82"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Caldo de Gallina Maggi 8 cubos 88gr</w:t>
            </w:r>
          </w:p>
        </w:tc>
        <w:tc>
          <w:tcPr>
            <w:tcW w:w="1682" w:type="dxa"/>
            <w:tcBorders>
              <w:top w:val="nil"/>
              <w:left w:val="nil"/>
              <w:bottom w:val="single" w:sz="4" w:space="0" w:color="auto"/>
              <w:right w:val="single" w:sz="4" w:space="0" w:color="auto"/>
            </w:tcBorders>
            <w:noWrap/>
            <w:vAlign w:val="center"/>
            <w:hideMark/>
          </w:tcPr>
          <w:p w14:paraId="506E94A7"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Unidad </w:t>
            </w:r>
          </w:p>
        </w:tc>
        <w:tc>
          <w:tcPr>
            <w:tcW w:w="996" w:type="dxa"/>
            <w:tcBorders>
              <w:top w:val="nil"/>
              <w:left w:val="nil"/>
              <w:bottom w:val="single" w:sz="4" w:space="0" w:color="auto"/>
              <w:right w:val="single" w:sz="4" w:space="0" w:color="auto"/>
            </w:tcBorders>
            <w:noWrap/>
            <w:vAlign w:val="center"/>
            <w:hideMark/>
          </w:tcPr>
          <w:p w14:paraId="3D49B13F"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1</w:t>
            </w:r>
          </w:p>
        </w:tc>
        <w:tc>
          <w:tcPr>
            <w:tcW w:w="1149" w:type="dxa"/>
            <w:tcBorders>
              <w:top w:val="nil"/>
              <w:left w:val="nil"/>
              <w:bottom w:val="single" w:sz="4" w:space="0" w:color="auto"/>
              <w:right w:val="single" w:sz="4" w:space="0" w:color="auto"/>
            </w:tcBorders>
            <w:noWrap/>
            <w:vAlign w:val="center"/>
            <w:hideMark/>
          </w:tcPr>
          <w:p w14:paraId="4F218AEA"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c>
          <w:tcPr>
            <w:tcW w:w="1134" w:type="dxa"/>
            <w:tcBorders>
              <w:top w:val="nil"/>
              <w:left w:val="nil"/>
              <w:bottom w:val="single" w:sz="4" w:space="0" w:color="auto"/>
              <w:right w:val="single" w:sz="4" w:space="0" w:color="auto"/>
            </w:tcBorders>
            <w:noWrap/>
            <w:vAlign w:val="center"/>
            <w:hideMark/>
          </w:tcPr>
          <w:p w14:paraId="54DB025B"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r>
      <w:tr w:rsidR="00044E76" w:rsidRPr="00107ABA" w14:paraId="52B447D9" w14:textId="77777777" w:rsidTr="00044E76">
        <w:trPr>
          <w:trHeight w:val="343"/>
          <w:jc w:val="center"/>
        </w:trPr>
        <w:tc>
          <w:tcPr>
            <w:tcW w:w="561" w:type="dxa"/>
            <w:tcBorders>
              <w:top w:val="nil"/>
              <w:left w:val="single" w:sz="4" w:space="0" w:color="auto"/>
              <w:bottom w:val="single" w:sz="4" w:space="0" w:color="auto"/>
              <w:right w:val="single" w:sz="4" w:space="0" w:color="auto"/>
            </w:tcBorders>
            <w:noWrap/>
            <w:vAlign w:val="center"/>
            <w:hideMark/>
          </w:tcPr>
          <w:p w14:paraId="32B2EF90"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23</w:t>
            </w:r>
          </w:p>
        </w:tc>
        <w:tc>
          <w:tcPr>
            <w:tcW w:w="3687" w:type="dxa"/>
            <w:tcBorders>
              <w:top w:val="nil"/>
              <w:left w:val="nil"/>
              <w:bottom w:val="single" w:sz="4" w:space="0" w:color="auto"/>
              <w:right w:val="single" w:sz="4" w:space="0" w:color="auto"/>
            </w:tcBorders>
            <w:vAlign w:val="center"/>
            <w:hideMark/>
          </w:tcPr>
          <w:p w14:paraId="159D2787"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Color en sobre 90gr fecha de vencimiento no superior a un año. </w:t>
            </w:r>
          </w:p>
        </w:tc>
        <w:tc>
          <w:tcPr>
            <w:tcW w:w="1682" w:type="dxa"/>
            <w:tcBorders>
              <w:top w:val="nil"/>
              <w:left w:val="nil"/>
              <w:bottom w:val="single" w:sz="4" w:space="0" w:color="auto"/>
              <w:right w:val="single" w:sz="4" w:space="0" w:color="auto"/>
            </w:tcBorders>
            <w:noWrap/>
            <w:vAlign w:val="center"/>
            <w:hideMark/>
          </w:tcPr>
          <w:p w14:paraId="49023312"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Unidad </w:t>
            </w:r>
          </w:p>
        </w:tc>
        <w:tc>
          <w:tcPr>
            <w:tcW w:w="996" w:type="dxa"/>
            <w:tcBorders>
              <w:top w:val="nil"/>
              <w:left w:val="nil"/>
              <w:bottom w:val="single" w:sz="4" w:space="0" w:color="auto"/>
              <w:right w:val="single" w:sz="4" w:space="0" w:color="auto"/>
            </w:tcBorders>
            <w:noWrap/>
            <w:vAlign w:val="center"/>
            <w:hideMark/>
          </w:tcPr>
          <w:p w14:paraId="746E08E3"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1</w:t>
            </w:r>
          </w:p>
        </w:tc>
        <w:tc>
          <w:tcPr>
            <w:tcW w:w="1149" w:type="dxa"/>
            <w:tcBorders>
              <w:top w:val="nil"/>
              <w:left w:val="nil"/>
              <w:bottom w:val="single" w:sz="4" w:space="0" w:color="auto"/>
              <w:right w:val="single" w:sz="4" w:space="0" w:color="auto"/>
            </w:tcBorders>
            <w:noWrap/>
            <w:vAlign w:val="center"/>
            <w:hideMark/>
          </w:tcPr>
          <w:p w14:paraId="3C57D404"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c>
          <w:tcPr>
            <w:tcW w:w="1134" w:type="dxa"/>
            <w:tcBorders>
              <w:top w:val="nil"/>
              <w:left w:val="nil"/>
              <w:bottom w:val="single" w:sz="4" w:space="0" w:color="auto"/>
              <w:right w:val="single" w:sz="4" w:space="0" w:color="auto"/>
            </w:tcBorders>
            <w:noWrap/>
            <w:vAlign w:val="center"/>
            <w:hideMark/>
          </w:tcPr>
          <w:p w14:paraId="106D787F"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r>
      <w:tr w:rsidR="00044E76" w:rsidRPr="00107ABA" w14:paraId="336B6F5C" w14:textId="77777777" w:rsidTr="00044E76">
        <w:trPr>
          <w:trHeight w:val="627"/>
          <w:jc w:val="center"/>
        </w:trPr>
        <w:tc>
          <w:tcPr>
            <w:tcW w:w="561" w:type="dxa"/>
            <w:tcBorders>
              <w:top w:val="nil"/>
              <w:left w:val="single" w:sz="4" w:space="0" w:color="auto"/>
              <w:bottom w:val="single" w:sz="4" w:space="0" w:color="auto"/>
              <w:right w:val="single" w:sz="4" w:space="0" w:color="auto"/>
            </w:tcBorders>
            <w:noWrap/>
            <w:vAlign w:val="center"/>
            <w:hideMark/>
          </w:tcPr>
          <w:p w14:paraId="69353402"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24</w:t>
            </w:r>
          </w:p>
        </w:tc>
        <w:tc>
          <w:tcPr>
            <w:tcW w:w="3687" w:type="dxa"/>
            <w:tcBorders>
              <w:top w:val="nil"/>
              <w:left w:val="nil"/>
              <w:bottom w:val="single" w:sz="4" w:space="0" w:color="auto"/>
              <w:right w:val="single" w:sz="4" w:space="0" w:color="auto"/>
            </w:tcBorders>
            <w:vAlign w:val="center"/>
            <w:hideMark/>
          </w:tcPr>
          <w:p w14:paraId="39192B4F"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Sardina en salsa de tomate 425gr en lata, fecha de vencimiento no superior a un año. </w:t>
            </w:r>
          </w:p>
        </w:tc>
        <w:tc>
          <w:tcPr>
            <w:tcW w:w="1682" w:type="dxa"/>
            <w:tcBorders>
              <w:top w:val="nil"/>
              <w:left w:val="nil"/>
              <w:bottom w:val="single" w:sz="4" w:space="0" w:color="auto"/>
              <w:right w:val="single" w:sz="4" w:space="0" w:color="auto"/>
            </w:tcBorders>
            <w:noWrap/>
            <w:vAlign w:val="center"/>
            <w:hideMark/>
          </w:tcPr>
          <w:p w14:paraId="159F55D6"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Unidad </w:t>
            </w:r>
          </w:p>
        </w:tc>
        <w:tc>
          <w:tcPr>
            <w:tcW w:w="996" w:type="dxa"/>
            <w:tcBorders>
              <w:top w:val="nil"/>
              <w:left w:val="nil"/>
              <w:bottom w:val="single" w:sz="4" w:space="0" w:color="auto"/>
              <w:right w:val="single" w:sz="4" w:space="0" w:color="auto"/>
            </w:tcBorders>
            <w:noWrap/>
            <w:vAlign w:val="center"/>
            <w:hideMark/>
          </w:tcPr>
          <w:p w14:paraId="1CACA7F2"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1</w:t>
            </w:r>
          </w:p>
        </w:tc>
        <w:tc>
          <w:tcPr>
            <w:tcW w:w="1149" w:type="dxa"/>
            <w:tcBorders>
              <w:top w:val="nil"/>
              <w:left w:val="nil"/>
              <w:bottom w:val="single" w:sz="4" w:space="0" w:color="auto"/>
              <w:right w:val="single" w:sz="4" w:space="0" w:color="auto"/>
            </w:tcBorders>
            <w:noWrap/>
            <w:vAlign w:val="center"/>
            <w:hideMark/>
          </w:tcPr>
          <w:p w14:paraId="26B3A10B"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c>
          <w:tcPr>
            <w:tcW w:w="1134" w:type="dxa"/>
            <w:tcBorders>
              <w:top w:val="nil"/>
              <w:left w:val="nil"/>
              <w:bottom w:val="single" w:sz="4" w:space="0" w:color="auto"/>
              <w:right w:val="single" w:sz="4" w:space="0" w:color="auto"/>
            </w:tcBorders>
            <w:noWrap/>
            <w:vAlign w:val="center"/>
            <w:hideMark/>
          </w:tcPr>
          <w:p w14:paraId="5435EA54"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r>
      <w:tr w:rsidR="00044E76" w:rsidRPr="00107ABA" w14:paraId="40179EF2" w14:textId="77777777" w:rsidTr="00044E76">
        <w:trPr>
          <w:trHeight w:val="627"/>
          <w:jc w:val="center"/>
        </w:trPr>
        <w:tc>
          <w:tcPr>
            <w:tcW w:w="561" w:type="dxa"/>
            <w:tcBorders>
              <w:top w:val="nil"/>
              <w:left w:val="single" w:sz="4" w:space="0" w:color="auto"/>
              <w:bottom w:val="single" w:sz="4" w:space="0" w:color="auto"/>
              <w:right w:val="single" w:sz="4" w:space="0" w:color="auto"/>
            </w:tcBorders>
            <w:noWrap/>
            <w:vAlign w:val="center"/>
            <w:hideMark/>
          </w:tcPr>
          <w:p w14:paraId="3B9BE3E7"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25</w:t>
            </w:r>
          </w:p>
        </w:tc>
        <w:tc>
          <w:tcPr>
            <w:tcW w:w="3687" w:type="dxa"/>
            <w:tcBorders>
              <w:top w:val="nil"/>
              <w:left w:val="nil"/>
              <w:bottom w:val="single" w:sz="4" w:space="0" w:color="auto"/>
              <w:right w:val="single" w:sz="4" w:space="0" w:color="auto"/>
            </w:tcBorders>
            <w:vAlign w:val="center"/>
            <w:hideMark/>
          </w:tcPr>
          <w:p w14:paraId="6682F9B2"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Jamoneta 370gr fecha de vencimiento no superior a un año. </w:t>
            </w:r>
          </w:p>
        </w:tc>
        <w:tc>
          <w:tcPr>
            <w:tcW w:w="1682" w:type="dxa"/>
            <w:tcBorders>
              <w:top w:val="nil"/>
              <w:left w:val="nil"/>
              <w:bottom w:val="single" w:sz="4" w:space="0" w:color="auto"/>
              <w:right w:val="single" w:sz="4" w:space="0" w:color="auto"/>
            </w:tcBorders>
            <w:noWrap/>
            <w:vAlign w:val="center"/>
            <w:hideMark/>
          </w:tcPr>
          <w:p w14:paraId="49B20744"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Unidad </w:t>
            </w:r>
          </w:p>
        </w:tc>
        <w:tc>
          <w:tcPr>
            <w:tcW w:w="996" w:type="dxa"/>
            <w:tcBorders>
              <w:top w:val="nil"/>
              <w:left w:val="nil"/>
              <w:bottom w:val="single" w:sz="4" w:space="0" w:color="auto"/>
              <w:right w:val="single" w:sz="4" w:space="0" w:color="auto"/>
            </w:tcBorders>
            <w:noWrap/>
            <w:vAlign w:val="center"/>
            <w:hideMark/>
          </w:tcPr>
          <w:p w14:paraId="4DCDA13B"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1</w:t>
            </w:r>
          </w:p>
        </w:tc>
        <w:tc>
          <w:tcPr>
            <w:tcW w:w="1149" w:type="dxa"/>
            <w:tcBorders>
              <w:top w:val="nil"/>
              <w:left w:val="nil"/>
              <w:bottom w:val="single" w:sz="4" w:space="0" w:color="auto"/>
              <w:right w:val="single" w:sz="4" w:space="0" w:color="auto"/>
            </w:tcBorders>
            <w:noWrap/>
            <w:vAlign w:val="center"/>
            <w:hideMark/>
          </w:tcPr>
          <w:p w14:paraId="64AF32FE"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c>
          <w:tcPr>
            <w:tcW w:w="1134" w:type="dxa"/>
            <w:tcBorders>
              <w:top w:val="nil"/>
              <w:left w:val="nil"/>
              <w:bottom w:val="single" w:sz="4" w:space="0" w:color="auto"/>
              <w:right w:val="single" w:sz="4" w:space="0" w:color="auto"/>
            </w:tcBorders>
            <w:noWrap/>
            <w:vAlign w:val="center"/>
            <w:hideMark/>
          </w:tcPr>
          <w:p w14:paraId="30441CF5"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r>
      <w:tr w:rsidR="00044E76" w:rsidRPr="00107ABA" w14:paraId="79071F15" w14:textId="77777777" w:rsidTr="00044E76">
        <w:trPr>
          <w:trHeight w:val="313"/>
          <w:jc w:val="center"/>
        </w:trPr>
        <w:tc>
          <w:tcPr>
            <w:tcW w:w="561" w:type="dxa"/>
            <w:tcBorders>
              <w:top w:val="nil"/>
              <w:left w:val="single" w:sz="4" w:space="0" w:color="auto"/>
              <w:bottom w:val="single" w:sz="4" w:space="0" w:color="auto"/>
              <w:right w:val="single" w:sz="4" w:space="0" w:color="auto"/>
            </w:tcBorders>
            <w:noWrap/>
            <w:vAlign w:val="center"/>
            <w:hideMark/>
          </w:tcPr>
          <w:p w14:paraId="65398FBD"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26</w:t>
            </w:r>
          </w:p>
        </w:tc>
        <w:tc>
          <w:tcPr>
            <w:tcW w:w="3687" w:type="dxa"/>
            <w:tcBorders>
              <w:top w:val="nil"/>
              <w:left w:val="nil"/>
              <w:bottom w:val="single" w:sz="4" w:space="0" w:color="auto"/>
              <w:right w:val="single" w:sz="4" w:space="0" w:color="auto"/>
            </w:tcBorders>
            <w:vAlign w:val="center"/>
            <w:hideMark/>
          </w:tcPr>
          <w:p w14:paraId="6C4C4017"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Agua en bolsa paca x 30 unidades </w:t>
            </w:r>
          </w:p>
        </w:tc>
        <w:tc>
          <w:tcPr>
            <w:tcW w:w="1682" w:type="dxa"/>
            <w:tcBorders>
              <w:top w:val="nil"/>
              <w:left w:val="nil"/>
              <w:bottom w:val="single" w:sz="4" w:space="0" w:color="auto"/>
              <w:right w:val="single" w:sz="4" w:space="0" w:color="auto"/>
            </w:tcBorders>
            <w:noWrap/>
            <w:vAlign w:val="center"/>
            <w:hideMark/>
          </w:tcPr>
          <w:p w14:paraId="4443AAEA"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Paca</w:t>
            </w:r>
          </w:p>
        </w:tc>
        <w:tc>
          <w:tcPr>
            <w:tcW w:w="996" w:type="dxa"/>
            <w:tcBorders>
              <w:top w:val="nil"/>
              <w:left w:val="nil"/>
              <w:bottom w:val="single" w:sz="4" w:space="0" w:color="auto"/>
              <w:right w:val="single" w:sz="4" w:space="0" w:color="auto"/>
            </w:tcBorders>
            <w:noWrap/>
            <w:vAlign w:val="center"/>
            <w:hideMark/>
          </w:tcPr>
          <w:p w14:paraId="7300B6E2"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1</w:t>
            </w:r>
          </w:p>
        </w:tc>
        <w:tc>
          <w:tcPr>
            <w:tcW w:w="1149" w:type="dxa"/>
            <w:tcBorders>
              <w:top w:val="nil"/>
              <w:left w:val="nil"/>
              <w:bottom w:val="single" w:sz="4" w:space="0" w:color="auto"/>
              <w:right w:val="single" w:sz="4" w:space="0" w:color="auto"/>
            </w:tcBorders>
            <w:noWrap/>
            <w:vAlign w:val="center"/>
            <w:hideMark/>
          </w:tcPr>
          <w:p w14:paraId="7D75012C"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c>
          <w:tcPr>
            <w:tcW w:w="1134" w:type="dxa"/>
            <w:tcBorders>
              <w:top w:val="nil"/>
              <w:left w:val="nil"/>
              <w:bottom w:val="single" w:sz="4" w:space="0" w:color="auto"/>
              <w:right w:val="single" w:sz="4" w:space="0" w:color="auto"/>
            </w:tcBorders>
            <w:noWrap/>
            <w:vAlign w:val="center"/>
            <w:hideMark/>
          </w:tcPr>
          <w:p w14:paraId="0CBAE59B"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r>
      <w:tr w:rsidR="00044E76" w:rsidRPr="00107ABA" w14:paraId="4C90F466" w14:textId="77777777" w:rsidTr="00044E76">
        <w:trPr>
          <w:trHeight w:val="313"/>
          <w:jc w:val="center"/>
        </w:trPr>
        <w:tc>
          <w:tcPr>
            <w:tcW w:w="561" w:type="dxa"/>
            <w:tcBorders>
              <w:top w:val="nil"/>
              <w:left w:val="single" w:sz="4" w:space="0" w:color="auto"/>
              <w:bottom w:val="single" w:sz="4" w:space="0" w:color="auto"/>
              <w:right w:val="single" w:sz="4" w:space="0" w:color="auto"/>
            </w:tcBorders>
            <w:noWrap/>
            <w:vAlign w:val="center"/>
            <w:hideMark/>
          </w:tcPr>
          <w:p w14:paraId="2140562D"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27</w:t>
            </w:r>
          </w:p>
        </w:tc>
        <w:tc>
          <w:tcPr>
            <w:tcW w:w="3687" w:type="dxa"/>
            <w:tcBorders>
              <w:top w:val="nil"/>
              <w:left w:val="nil"/>
              <w:bottom w:val="single" w:sz="4" w:space="0" w:color="auto"/>
              <w:right w:val="single" w:sz="4" w:space="0" w:color="auto"/>
            </w:tcBorders>
            <w:vAlign w:val="center"/>
            <w:hideMark/>
          </w:tcPr>
          <w:p w14:paraId="3C36C567"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Mechera retráctil.</w:t>
            </w:r>
          </w:p>
        </w:tc>
        <w:tc>
          <w:tcPr>
            <w:tcW w:w="1682" w:type="dxa"/>
            <w:tcBorders>
              <w:top w:val="nil"/>
              <w:left w:val="nil"/>
              <w:bottom w:val="single" w:sz="4" w:space="0" w:color="auto"/>
              <w:right w:val="single" w:sz="4" w:space="0" w:color="auto"/>
            </w:tcBorders>
            <w:noWrap/>
            <w:vAlign w:val="center"/>
            <w:hideMark/>
          </w:tcPr>
          <w:p w14:paraId="1C3FDE15"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Unidad </w:t>
            </w:r>
          </w:p>
        </w:tc>
        <w:tc>
          <w:tcPr>
            <w:tcW w:w="996" w:type="dxa"/>
            <w:tcBorders>
              <w:top w:val="nil"/>
              <w:left w:val="nil"/>
              <w:bottom w:val="single" w:sz="4" w:space="0" w:color="auto"/>
              <w:right w:val="single" w:sz="4" w:space="0" w:color="auto"/>
            </w:tcBorders>
            <w:noWrap/>
            <w:vAlign w:val="center"/>
            <w:hideMark/>
          </w:tcPr>
          <w:p w14:paraId="5937810D"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1</w:t>
            </w:r>
          </w:p>
        </w:tc>
        <w:tc>
          <w:tcPr>
            <w:tcW w:w="1149" w:type="dxa"/>
            <w:tcBorders>
              <w:top w:val="nil"/>
              <w:left w:val="nil"/>
              <w:bottom w:val="single" w:sz="4" w:space="0" w:color="auto"/>
              <w:right w:val="single" w:sz="4" w:space="0" w:color="auto"/>
            </w:tcBorders>
            <w:noWrap/>
            <w:vAlign w:val="center"/>
            <w:hideMark/>
          </w:tcPr>
          <w:p w14:paraId="415EBD1E"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c>
          <w:tcPr>
            <w:tcW w:w="1134" w:type="dxa"/>
            <w:tcBorders>
              <w:top w:val="nil"/>
              <w:left w:val="nil"/>
              <w:bottom w:val="single" w:sz="4" w:space="0" w:color="auto"/>
              <w:right w:val="single" w:sz="4" w:space="0" w:color="auto"/>
            </w:tcBorders>
            <w:noWrap/>
            <w:vAlign w:val="center"/>
            <w:hideMark/>
          </w:tcPr>
          <w:p w14:paraId="6A8A093A"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r>
      <w:tr w:rsidR="00044E76" w:rsidRPr="00107ABA" w14:paraId="624C1812" w14:textId="77777777" w:rsidTr="00044E76">
        <w:trPr>
          <w:trHeight w:val="283"/>
          <w:jc w:val="center"/>
        </w:trPr>
        <w:tc>
          <w:tcPr>
            <w:tcW w:w="561" w:type="dxa"/>
            <w:tcBorders>
              <w:top w:val="nil"/>
              <w:left w:val="single" w:sz="4" w:space="0" w:color="auto"/>
              <w:bottom w:val="single" w:sz="4" w:space="0" w:color="auto"/>
              <w:right w:val="single" w:sz="4" w:space="0" w:color="auto"/>
            </w:tcBorders>
            <w:noWrap/>
            <w:vAlign w:val="center"/>
            <w:hideMark/>
          </w:tcPr>
          <w:p w14:paraId="6FFCD055"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28</w:t>
            </w:r>
          </w:p>
        </w:tc>
        <w:tc>
          <w:tcPr>
            <w:tcW w:w="3687" w:type="dxa"/>
            <w:tcBorders>
              <w:top w:val="nil"/>
              <w:left w:val="nil"/>
              <w:bottom w:val="single" w:sz="4" w:space="0" w:color="auto"/>
              <w:right w:val="single" w:sz="4" w:space="0" w:color="auto"/>
            </w:tcBorders>
            <w:vAlign w:val="center"/>
            <w:hideMark/>
          </w:tcPr>
          <w:p w14:paraId="50D14091"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Carne de res fresca tipo lomo ancho, punta de anca o similares</w:t>
            </w:r>
          </w:p>
        </w:tc>
        <w:tc>
          <w:tcPr>
            <w:tcW w:w="1682" w:type="dxa"/>
            <w:tcBorders>
              <w:top w:val="nil"/>
              <w:left w:val="nil"/>
              <w:bottom w:val="single" w:sz="4" w:space="0" w:color="auto"/>
              <w:right w:val="single" w:sz="4" w:space="0" w:color="auto"/>
            </w:tcBorders>
            <w:noWrap/>
            <w:vAlign w:val="center"/>
            <w:hideMark/>
          </w:tcPr>
          <w:p w14:paraId="06A6E5E7"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Kilogramo</w:t>
            </w:r>
          </w:p>
        </w:tc>
        <w:tc>
          <w:tcPr>
            <w:tcW w:w="996" w:type="dxa"/>
            <w:tcBorders>
              <w:top w:val="nil"/>
              <w:left w:val="nil"/>
              <w:bottom w:val="single" w:sz="4" w:space="0" w:color="auto"/>
              <w:right w:val="single" w:sz="4" w:space="0" w:color="auto"/>
            </w:tcBorders>
            <w:noWrap/>
            <w:vAlign w:val="center"/>
            <w:hideMark/>
          </w:tcPr>
          <w:p w14:paraId="4BCE7F9F"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1</w:t>
            </w:r>
          </w:p>
        </w:tc>
        <w:tc>
          <w:tcPr>
            <w:tcW w:w="1149" w:type="dxa"/>
            <w:tcBorders>
              <w:top w:val="nil"/>
              <w:left w:val="nil"/>
              <w:bottom w:val="single" w:sz="4" w:space="0" w:color="auto"/>
              <w:right w:val="single" w:sz="4" w:space="0" w:color="auto"/>
            </w:tcBorders>
            <w:noWrap/>
            <w:vAlign w:val="center"/>
            <w:hideMark/>
          </w:tcPr>
          <w:p w14:paraId="4C02D326"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c>
          <w:tcPr>
            <w:tcW w:w="1134" w:type="dxa"/>
            <w:tcBorders>
              <w:top w:val="nil"/>
              <w:left w:val="nil"/>
              <w:bottom w:val="single" w:sz="4" w:space="0" w:color="auto"/>
              <w:right w:val="single" w:sz="4" w:space="0" w:color="auto"/>
            </w:tcBorders>
            <w:noWrap/>
            <w:vAlign w:val="center"/>
            <w:hideMark/>
          </w:tcPr>
          <w:p w14:paraId="236B3139"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r>
      <w:tr w:rsidR="00044E76" w:rsidRPr="00107ABA" w14:paraId="2D19C478" w14:textId="77777777" w:rsidTr="00044E76">
        <w:trPr>
          <w:trHeight w:val="313"/>
          <w:jc w:val="center"/>
        </w:trPr>
        <w:tc>
          <w:tcPr>
            <w:tcW w:w="561" w:type="dxa"/>
            <w:tcBorders>
              <w:top w:val="nil"/>
              <w:left w:val="single" w:sz="4" w:space="0" w:color="auto"/>
              <w:bottom w:val="single" w:sz="4" w:space="0" w:color="auto"/>
              <w:right w:val="single" w:sz="4" w:space="0" w:color="auto"/>
            </w:tcBorders>
            <w:noWrap/>
            <w:vAlign w:val="center"/>
            <w:hideMark/>
          </w:tcPr>
          <w:p w14:paraId="1C444581"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29</w:t>
            </w:r>
          </w:p>
        </w:tc>
        <w:tc>
          <w:tcPr>
            <w:tcW w:w="3687" w:type="dxa"/>
            <w:tcBorders>
              <w:top w:val="nil"/>
              <w:left w:val="nil"/>
              <w:bottom w:val="single" w:sz="4" w:space="0" w:color="auto"/>
              <w:right w:val="single" w:sz="4" w:space="0" w:color="auto"/>
            </w:tcBorders>
            <w:vAlign w:val="center"/>
            <w:hideMark/>
          </w:tcPr>
          <w:p w14:paraId="022B2CF9"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Carne de pollo fresco- muslos o pechuga.</w:t>
            </w:r>
          </w:p>
        </w:tc>
        <w:tc>
          <w:tcPr>
            <w:tcW w:w="1682" w:type="dxa"/>
            <w:tcBorders>
              <w:top w:val="nil"/>
              <w:left w:val="nil"/>
              <w:bottom w:val="single" w:sz="4" w:space="0" w:color="auto"/>
              <w:right w:val="single" w:sz="4" w:space="0" w:color="auto"/>
            </w:tcBorders>
            <w:noWrap/>
            <w:vAlign w:val="center"/>
            <w:hideMark/>
          </w:tcPr>
          <w:p w14:paraId="4D690E65"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Kilogramo</w:t>
            </w:r>
          </w:p>
        </w:tc>
        <w:tc>
          <w:tcPr>
            <w:tcW w:w="996" w:type="dxa"/>
            <w:tcBorders>
              <w:top w:val="nil"/>
              <w:left w:val="nil"/>
              <w:bottom w:val="single" w:sz="4" w:space="0" w:color="auto"/>
              <w:right w:val="single" w:sz="4" w:space="0" w:color="auto"/>
            </w:tcBorders>
            <w:noWrap/>
            <w:vAlign w:val="center"/>
            <w:hideMark/>
          </w:tcPr>
          <w:p w14:paraId="525A0C8A"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1</w:t>
            </w:r>
          </w:p>
        </w:tc>
        <w:tc>
          <w:tcPr>
            <w:tcW w:w="1149" w:type="dxa"/>
            <w:tcBorders>
              <w:top w:val="nil"/>
              <w:left w:val="nil"/>
              <w:bottom w:val="single" w:sz="4" w:space="0" w:color="auto"/>
              <w:right w:val="single" w:sz="4" w:space="0" w:color="auto"/>
            </w:tcBorders>
            <w:noWrap/>
            <w:vAlign w:val="center"/>
            <w:hideMark/>
          </w:tcPr>
          <w:p w14:paraId="639FDE6D"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c>
          <w:tcPr>
            <w:tcW w:w="1134" w:type="dxa"/>
            <w:tcBorders>
              <w:top w:val="nil"/>
              <w:left w:val="nil"/>
              <w:bottom w:val="single" w:sz="4" w:space="0" w:color="auto"/>
              <w:right w:val="single" w:sz="4" w:space="0" w:color="auto"/>
            </w:tcBorders>
            <w:noWrap/>
            <w:vAlign w:val="center"/>
            <w:hideMark/>
          </w:tcPr>
          <w:p w14:paraId="0724E2B4"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r>
      <w:tr w:rsidR="00044E76" w:rsidRPr="00107ABA" w14:paraId="1C766214" w14:textId="77777777" w:rsidTr="00044E76">
        <w:trPr>
          <w:trHeight w:val="313"/>
          <w:jc w:val="center"/>
        </w:trPr>
        <w:tc>
          <w:tcPr>
            <w:tcW w:w="561" w:type="dxa"/>
            <w:tcBorders>
              <w:top w:val="nil"/>
              <w:left w:val="single" w:sz="4" w:space="0" w:color="auto"/>
              <w:bottom w:val="single" w:sz="4" w:space="0" w:color="auto"/>
              <w:right w:val="single" w:sz="4" w:space="0" w:color="auto"/>
            </w:tcBorders>
            <w:noWrap/>
            <w:vAlign w:val="center"/>
            <w:hideMark/>
          </w:tcPr>
          <w:p w14:paraId="50930875"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30</w:t>
            </w:r>
          </w:p>
        </w:tc>
        <w:tc>
          <w:tcPr>
            <w:tcW w:w="3687" w:type="dxa"/>
            <w:tcBorders>
              <w:top w:val="nil"/>
              <w:left w:val="nil"/>
              <w:bottom w:val="single" w:sz="4" w:space="0" w:color="auto"/>
              <w:right w:val="single" w:sz="4" w:space="0" w:color="auto"/>
            </w:tcBorders>
            <w:vAlign w:val="center"/>
            <w:hideMark/>
          </w:tcPr>
          <w:p w14:paraId="33B85AAE"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Carne de cerdo fresco tipo lomo ancho, chuleta o similares.</w:t>
            </w:r>
          </w:p>
        </w:tc>
        <w:tc>
          <w:tcPr>
            <w:tcW w:w="1682" w:type="dxa"/>
            <w:tcBorders>
              <w:top w:val="nil"/>
              <w:left w:val="nil"/>
              <w:bottom w:val="single" w:sz="4" w:space="0" w:color="auto"/>
              <w:right w:val="single" w:sz="4" w:space="0" w:color="auto"/>
            </w:tcBorders>
            <w:noWrap/>
            <w:vAlign w:val="center"/>
            <w:hideMark/>
          </w:tcPr>
          <w:p w14:paraId="427B8773"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Kilogramo</w:t>
            </w:r>
          </w:p>
        </w:tc>
        <w:tc>
          <w:tcPr>
            <w:tcW w:w="996" w:type="dxa"/>
            <w:tcBorders>
              <w:top w:val="nil"/>
              <w:left w:val="nil"/>
              <w:bottom w:val="single" w:sz="4" w:space="0" w:color="auto"/>
              <w:right w:val="single" w:sz="4" w:space="0" w:color="auto"/>
            </w:tcBorders>
            <w:noWrap/>
            <w:vAlign w:val="center"/>
            <w:hideMark/>
          </w:tcPr>
          <w:p w14:paraId="18081023"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1</w:t>
            </w:r>
          </w:p>
        </w:tc>
        <w:tc>
          <w:tcPr>
            <w:tcW w:w="1149" w:type="dxa"/>
            <w:tcBorders>
              <w:top w:val="nil"/>
              <w:left w:val="nil"/>
              <w:bottom w:val="single" w:sz="4" w:space="0" w:color="auto"/>
              <w:right w:val="single" w:sz="4" w:space="0" w:color="auto"/>
            </w:tcBorders>
            <w:noWrap/>
            <w:vAlign w:val="center"/>
            <w:hideMark/>
          </w:tcPr>
          <w:p w14:paraId="085FBB87"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c>
          <w:tcPr>
            <w:tcW w:w="1134" w:type="dxa"/>
            <w:tcBorders>
              <w:top w:val="nil"/>
              <w:left w:val="nil"/>
              <w:bottom w:val="single" w:sz="4" w:space="0" w:color="auto"/>
              <w:right w:val="single" w:sz="4" w:space="0" w:color="auto"/>
            </w:tcBorders>
            <w:noWrap/>
            <w:vAlign w:val="center"/>
            <w:hideMark/>
          </w:tcPr>
          <w:p w14:paraId="5BA9CEFB"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r>
      <w:tr w:rsidR="00044E76" w:rsidRPr="00107ABA" w14:paraId="0EA1083D" w14:textId="77777777" w:rsidTr="00044E76">
        <w:trPr>
          <w:trHeight w:val="313"/>
          <w:jc w:val="center"/>
        </w:trPr>
        <w:tc>
          <w:tcPr>
            <w:tcW w:w="561" w:type="dxa"/>
            <w:tcBorders>
              <w:top w:val="nil"/>
              <w:left w:val="single" w:sz="4" w:space="0" w:color="auto"/>
              <w:bottom w:val="single" w:sz="4" w:space="0" w:color="auto"/>
              <w:right w:val="single" w:sz="4" w:space="0" w:color="auto"/>
            </w:tcBorders>
            <w:noWrap/>
            <w:vAlign w:val="center"/>
            <w:hideMark/>
          </w:tcPr>
          <w:p w14:paraId="049D6C84"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31</w:t>
            </w:r>
          </w:p>
        </w:tc>
        <w:tc>
          <w:tcPr>
            <w:tcW w:w="3687" w:type="dxa"/>
            <w:tcBorders>
              <w:top w:val="nil"/>
              <w:left w:val="nil"/>
              <w:bottom w:val="single" w:sz="4" w:space="0" w:color="auto"/>
              <w:right w:val="single" w:sz="4" w:space="0" w:color="auto"/>
            </w:tcBorders>
            <w:vAlign w:val="center"/>
            <w:hideMark/>
          </w:tcPr>
          <w:p w14:paraId="2658AFDD"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Yuca fresca de la región.</w:t>
            </w:r>
          </w:p>
        </w:tc>
        <w:tc>
          <w:tcPr>
            <w:tcW w:w="1682" w:type="dxa"/>
            <w:tcBorders>
              <w:top w:val="nil"/>
              <w:left w:val="nil"/>
              <w:bottom w:val="single" w:sz="4" w:space="0" w:color="auto"/>
              <w:right w:val="single" w:sz="4" w:space="0" w:color="auto"/>
            </w:tcBorders>
            <w:noWrap/>
            <w:vAlign w:val="center"/>
            <w:hideMark/>
          </w:tcPr>
          <w:p w14:paraId="335F75B2"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Kilogramo</w:t>
            </w:r>
          </w:p>
        </w:tc>
        <w:tc>
          <w:tcPr>
            <w:tcW w:w="996" w:type="dxa"/>
            <w:tcBorders>
              <w:top w:val="nil"/>
              <w:left w:val="nil"/>
              <w:bottom w:val="single" w:sz="4" w:space="0" w:color="auto"/>
              <w:right w:val="single" w:sz="4" w:space="0" w:color="auto"/>
            </w:tcBorders>
            <w:noWrap/>
            <w:vAlign w:val="center"/>
            <w:hideMark/>
          </w:tcPr>
          <w:p w14:paraId="70330148"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1</w:t>
            </w:r>
          </w:p>
        </w:tc>
        <w:tc>
          <w:tcPr>
            <w:tcW w:w="1149" w:type="dxa"/>
            <w:tcBorders>
              <w:top w:val="nil"/>
              <w:left w:val="nil"/>
              <w:bottom w:val="single" w:sz="4" w:space="0" w:color="auto"/>
              <w:right w:val="single" w:sz="4" w:space="0" w:color="auto"/>
            </w:tcBorders>
            <w:noWrap/>
            <w:vAlign w:val="center"/>
            <w:hideMark/>
          </w:tcPr>
          <w:p w14:paraId="6FC51C44"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c>
          <w:tcPr>
            <w:tcW w:w="1134" w:type="dxa"/>
            <w:tcBorders>
              <w:top w:val="nil"/>
              <w:left w:val="nil"/>
              <w:bottom w:val="single" w:sz="4" w:space="0" w:color="auto"/>
              <w:right w:val="single" w:sz="4" w:space="0" w:color="auto"/>
            </w:tcBorders>
            <w:noWrap/>
            <w:vAlign w:val="center"/>
            <w:hideMark/>
          </w:tcPr>
          <w:p w14:paraId="77DA594E"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r>
      <w:tr w:rsidR="00044E76" w:rsidRPr="00107ABA" w14:paraId="2624491D" w14:textId="77777777" w:rsidTr="00044E76">
        <w:trPr>
          <w:trHeight w:val="313"/>
          <w:jc w:val="center"/>
        </w:trPr>
        <w:tc>
          <w:tcPr>
            <w:tcW w:w="561" w:type="dxa"/>
            <w:tcBorders>
              <w:top w:val="nil"/>
              <w:left w:val="single" w:sz="4" w:space="0" w:color="auto"/>
              <w:bottom w:val="single" w:sz="4" w:space="0" w:color="auto"/>
              <w:right w:val="single" w:sz="4" w:space="0" w:color="auto"/>
            </w:tcBorders>
            <w:noWrap/>
            <w:vAlign w:val="center"/>
            <w:hideMark/>
          </w:tcPr>
          <w:p w14:paraId="52C5CC39"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32</w:t>
            </w:r>
          </w:p>
        </w:tc>
        <w:tc>
          <w:tcPr>
            <w:tcW w:w="3687" w:type="dxa"/>
            <w:tcBorders>
              <w:top w:val="nil"/>
              <w:left w:val="nil"/>
              <w:bottom w:val="single" w:sz="4" w:space="0" w:color="auto"/>
              <w:right w:val="single" w:sz="4" w:space="0" w:color="auto"/>
            </w:tcBorders>
            <w:vAlign w:val="center"/>
            <w:hideMark/>
          </w:tcPr>
          <w:p w14:paraId="09388C2A"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Plátano fresco de la región. </w:t>
            </w:r>
          </w:p>
        </w:tc>
        <w:tc>
          <w:tcPr>
            <w:tcW w:w="1682" w:type="dxa"/>
            <w:tcBorders>
              <w:top w:val="nil"/>
              <w:left w:val="nil"/>
              <w:bottom w:val="single" w:sz="4" w:space="0" w:color="auto"/>
              <w:right w:val="single" w:sz="4" w:space="0" w:color="auto"/>
            </w:tcBorders>
            <w:noWrap/>
            <w:vAlign w:val="center"/>
            <w:hideMark/>
          </w:tcPr>
          <w:p w14:paraId="5965D87C"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Kilogramo</w:t>
            </w:r>
          </w:p>
        </w:tc>
        <w:tc>
          <w:tcPr>
            <w:tcW w:w="996" w:type="dxa"/>
            <w:tcBorders>
              <w:top w:val="nil"/>
              <w:left w:val="nil"/>
              <w:bottom w:val="single" w:sz="4" w:space="0" w:color="auto"/>
              <w:right w:val="single" w:sz="4" w:space="0" w:color="auto"/>
            </w:tcBorders>
            <w:noWrap/>
            <w:vAlign w:val="center"/>
            <w:hideMark/>
          </w:tcPr>
          <w:p w14:paraId="332EF3D9"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1</w:t>
            </w:r>
          </w:p>
        </w:tc>
        <w:tc>
          <w:tcPr>
            <w:tcW w:w="1149" w:type="dxa"/>
            <w:tcBorders>
              <w:top w:val="nil"/>
              <w:left w:val="nil"/>
              <w:bottom w:val="single" w:sz="4" w:space="0" w:color="auto"/>
              <w:right w:val="single" w:sz="4" w:space="0" w:color="auto"/>
            </w:tcBorders>
            <w:noWrap/>
            <w:vAlign w:val="center"/>
            <w:hideMark/>
          </w:tcPr>
          <w:p w14:paraId="2B4DADC4"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c>
          <w:tcPr>
            <w:tcW w:w="1134" w:type="dxa"/>
            <w:tcBorders>
              <w:top w:val="nil"/>
              <w:left w:val="nil"/>
              <w:bottom w:val="single" w:sz="4" w:space="0" w:color="auto"/>
              <w:right w:val="single" w:sz="4" w:space="0" w:color="auto"/>
            </w:tcBorders>
            <w:noWrap/>
            <w:vAlign w:val="center"/>
            <w:hideMark/>
          </w:tcPr>
          <w:p w14:paraId="5E0FFB30"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r>
      <w:tr w:rsidR="00044E76" w:rsidRPr="00107ABA" w14:paraId="39849D01" w14:textId="77777777" w:rsidTr="00044E76">
        <w:trPr>
          <w:trHeight w:val="313"/>
          <w:jc w:val="center"/>
        </w:trPr>
        <w:tc>
          <w:tcPr>
            <w:tcW w:w="561" w:type="dxa"/>
            <w:tcBorders>
              <w:top w:val="nil"/>
              <w:left w:val="single" w:sz="4" w:space="0" w:color="auto"/>
              <w:bottom w:val="single" w:sz="4" w:space="0" w:color="auto"/>
              <w:right w:val="single" w:sz="4" w:space="0" w:color="auto"/>
            </w:tcBorders>
            <w:noWrap/>
            <w:vAlign w:val="center"/>
            <w:hideMark/>
          </w:tcPr>
          <w:p w14:paraId="5915ADDB"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33</w:t>
            </w:r>
          </w:p>
        </w:tc>
        <w:tc>
          <w:tcPr>
            <w:tcW w:w="3687" w:type="dxa"/>
            <w:tcBorders>
              <w:top w:val="nil"/>
              <w:left w:val="nil"/>
              <w:bottom w:val="single" w:sz="4" w:space="0" w:color="auto"/>
              <w:right w:val="single" w:sz="4" w:space="0" w:color="auto"/>
            </w:tcBorders>
            <w:vAlign w:val="center"/>
            <w:hideMark/>
          </w:tcPr>
          <w:p w14:paraId="2FBB9FF9"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Tomate de cocina fresco.</w:t>
            </w:r>
          </w:p>
        </w:tc>
        <w:tc>
          <w:tcPr>
            <w:tcW w:w="1682" w:type="dxa"/>
            <w:tcBorders>
              <w:top w:val="nil"/>
              <w:left w:val="nil"/>
              <w:bottom w:val="single" w:sz="4" w:space="0" w:color="auto"/>
              <w:right w:val="single" w:sz="4" w:space="0" w:color="auto"/>
            </w:tcBorders>
            <w:noWrap/>
            <w:vAlign w:val="center"/>
            <w:hideMark/>
          </w:tcPr>
          <w:p w14:paraId="4BF4DF22"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Kilogramo</w:t>
            </w:r>
          </w:p>
        </w:tc>
        <w:tc>
          <w:tcPr>
            <w:tcW w:w="996" w:type="dxa"/>
            <w:tcBorders>
              <w:top w:val="nil"/>
              <w:left w:val="nil"/>
              <w:bottom w:val="single" w:sz="4" w:space="0" w:color="auto"/>
              <w:right w:val="single" w:sz="4" w:space="0" w:color="auto"/>
            </w:tcBorders>
            <w:noWrap/>
            <w:vAlign w:val="center"/>
            <w:hideMark/>
          </w:tcPr>
          <w:p w14:paraId="0C2106BA"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1</w:t>
            </w:r>
          </w:p>
        </w:tc>
        <w:tc>
          <w:tcPr>
            <w:tcW w:w="1149" w:type="dxa"/>
            <w:tcBorders>
              <w:top w:val="nil"/>
              <w:left w:val="nil"/>
              <w:bottom w:val="single" w:sz="4" w:space="0" w:color="auto"/>
              <w:right w:val="single" w:sz="4" w:space="0" w:color="auto"/>
            </w:tcBorders>
            <w:noWrap/>
            <w:vAlign w:val="center"/>
            <w:hideMark/>
          </w:tcPr>
          <w:p w14:paraId="6A0BCC35"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c>
          <w:tcPr>
            <w:tcW w:w="1134" w:type="dxa"/>
            <w:tcBorders>
              <w:top w:val="nil"/>
              <w:left w:val="nil"/>
              <w:bottom w:val="single" w:sz="4" w:space="0" w:color="auto"/>
              <w:right w:val="single" w:sz="4" w:space="0" w:color="auto"/>
            </w:tcBorders>
            <w:noWrap/>
            <w:vAlign w:val="center"/>
            <w:hideMark/>
          </w:tcPr>
          <w:p w14:paraId="61A607C3"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r>
      <w:tr w:rsidR="00044E76" w:rsidRPr="00107ABA" w14:paraId="0FECBA60" w14:textId="77777777" w:rsidTr="00044E76">
        <w:trPr>
          <w:trHeight w:val="313"/>
          <w:jc w:val="center"/>
        </w:trPr>
        <w:tc>
          <w:tcPr>
            <w:tcW w:w="561" w:type="dxa"/>
            <w:tcBorders>
              <w:top w:val="nil"/>
              <w:left w:val="single" w:sz="4" w:space="0" w:color="auto"/>
              <w:bottom w:val="single" w:sz="4" w:space="0" w:color="auto"/>
              <w:right w:val="single" w:sz="4" w:space="0" w:color="auto"/>
            </w:tcBorders>
            <w:noWrap/>
            <w:vAlign w:val="center"/>
            <w:hideMark/>
          </w:tcPr>
          <w:p w14:paraId="2F880F0C"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34</w:t>
            </w:r>
          </w:p>
        </w:tc>
        <w:tc>
          <w:tcPr>
            <w:tcW w:w="3687" w:type="dxa"/>
            <w:tcBorders>
              <w:top w:val="nil"/>
              <w:left w:val="nil"/>
              <w:bottom w:val="single" w:sz="4" w:space="0" w:color="auto"/>
              <w:right w:val="single" w:sz="4" w:space="0" w:color="auto"/>
            </w:tcBorders>
            <w:vAlign w:val="center"/>
            <w:hideMark/>
          </w:tcPr>
          <w:p w14:paraId="11B6177A"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Cebolla cabezona roja fresca</w:t>
            </w:r>
          </w:p>
        </w:tc>
        <w:tc>
          <w:tcPr>
            <w:tcW w:w="1682" w:type="dxa"/>
            <w:tcBorders>
              <w:top w:val="nil"/>
              <w:left w:val="nil"/>
              <w:bottom w:val="single" w:sz="4" w:space="0" w:color="auto"/>
              <w:right w:val="single" w:sz="4" w:space="0" w:color="auto"/>
            </w:tcBorders>
            <w:noWrap/>
            <w:vAlign w:val="center"/>
            <w:hideMark/>
          </w:tcPr>
          <w:p w14:paraId="11AF6E2D"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Kilogramo</w:t>
            </w:r>
          </w:p>
        </w:tc>
        <w:tc>
          <w:tcPr>
            <w:tcW w:w="996" w:type="dxa"/>
            <w:tcBorders>
              <w:top w:val="nil"/>
              <w:left w:val="nil"/>
              <w:bottom w:val="single" w:sz="4" w:space="0" w:color="auto"/>
              <w:right w:val="single" w:sz="4" w:space="0" w:color="auto"/>
            </w:tcBorders>
            <w:noWrap/>
            <w:vAlign w:val="center"/>
            <w:hideMark/>
          </w:tcPr>
          <w:p w14:paraId="1222796F"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1</w:t>
            </w:r>
          </w:p>
        </w:tc>
        <w:tc>
          <w:tcPr>
            <w:tcW w:w="1149" w:type="dxa"/>
            <w:tcBorders>
              <w:top w:val="nil"/>
              <w:left w:val="nil"/>
              <w:bottom w:val="single" w:sz="4" w:space="0" w:color="auto"/>
              <w:right w:val="single" w:sz="4" w:space="0" w:color="auto"/>
            </w:tcBorders>
            <w:noWrap/>
            <w:vAlign w:val="center"/>
            <w:hideMark/>
          </w:tcPr>
          <w:p w14:paraId="4F995CEF"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c>
          <w:tcPr>
            <w:tcW w:w="1134" w:type="dxa"/>
            <w:tcBorders>
              <w:top w:val="nil"/>
              <w:left w:val="nil"/>
              <w:bottom w:val="single" w:sz="4" w:space="0" w:color="auto"/>
              <w:right w:val="single" w:sz="4" w:space="0" w:color="auto"/>
            </w:tcBorders>
            <w:noWrap/>
            <w:vAlign w:val="center"/>
            <w:hideMark/>
          </w:tcPr>
          <w:p w14:paraId="498F0CD9"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r>
      <w:tr w:rsidR="00044E76" w:rsidRPr="00107ABA" w14:paraId="59FE47B6" w14:textId="77777777" w:rsidTr="00044E76">
        <w:trPr>
          <w:trHeight w:val="313"/>
          <w:jc w:val="center"/>
        </w:trPr>
        <w:tc>
          <w:tcPr>
            <w:tcW w:w="561" w:type="dxa"/>
            <w:tcBorders>
              <w:top w:val="nil"/>
              <w:left w:val="single" w:sz="4" w:space="0" w:color="auto"/>
              <w:bottom w:val="single" w:sz="4" w:space="0" w:color="auto"/>
              <w:right w:val="single" w:sz="4" w:space="0" w:color="auto"/>
            </w:tcBorders>
            <w:noWrap/>
            <w:vAlign w:val="center"/>
            <w:hideMark/>
          </w:tcPr>
          <w:p w14:paraId="07B6AAAD"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35</w:t>
            </w:r>
          </w:p>
        </w:tc>
        <w:tc>
          <w:tcPr>
            <w:tcW w:w="3687" w:type="dxa"/>
            <w:tcBorders>
              <w:top w:val="nil"/>
              <w:left w:val="nil"/>
              <w:bottom w:val="single" w:sz="4" w:space="0" w:color="auto"/>
              <w:right w:val="single" w:sz="4" w:space="0" w:color="auto"/>
            </w:tcBorders>
            <w:vAlign w:val="center"/>
            <w:hideMark/>
          </w:tcPr>
          <w:p w14:paraId="05BE725D"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Cebolla larga fresca </w:t>
            </w:r>
          </w:p>
        </w:tc>
        <w:tc>
          <w:tcPr>
            <w:tcW w:w="1682" w:type="dxa"/>
            <w:tcBorders>
              <w:top w:val="nil"/>
              <w:left w:val="nil"/>
              <w:bottom w:val="single" w:sz="4" w:space="0" w:color="auto"/>
              <w:right w:val="single" w:sz="4" w:space="0" w:color="auto"/>
            </w:tcBorders>
            <w:noWrap/>
            <w:vAlign w:val="center"/>
            <w:hideMark/>
          </w:tcPr>
          <w:p w14:paraId="76360025"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Kilogramo</w:t>
            </w:r>
          </w:p>
        </w:tc>
        <w:tc>
          <w:tcPr>
            <w:tcW w:w="996" w:type="dxa"/>
            <w:tcBorders>
              <w:top w:val="nil"/>
              <w:left w:val="nil"/>
              <w:bottom w:val="single" w:sz="4" w:space="0" w:color="auto"/>
              <w:right w:val="single" w:sz="4" w:space="0" w:color="auto"/>
            </w:tcBorders>
            <w:noWrap/>
            <w:vAlign w:val="center"/>
            <w:hideMark/>
          </w:tcPr>
          <w:p w14:paraId="10B08BA6"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1</w:t>
            </w:r>
          </w:p>
        </w:tc>
        <w:tc>
          <w:tcPr>
            <w:tcW w:w="1149" w:type="dxa"/>
            <w:tcBorders>
              <w:top w:val="nil"/>
              <w:left w:val="nil"/>
              <w:bottom w:val="single" w:sz="4" w:space="0" w:color="auto"/>
              <w:right w:val="single" w:sz="4" w:space="0" w:color="auto"/>
            </w:tcBorders>
            <w:noWrap/>
            <w:vAlign w:val="center"/>
            <w:hideMark/>
          </w:tcPr>
          <w:p w14:paraId="5FEA0AB0"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c>
          <w:tcPr>
            <w:tcW w:w="1134" w:type="dxa"/>
            <w:tcBorders>
              <w:top w:val="nil"/>
              <w:left w:val="nil"/>
              <w:bottom w:val="single" w:sz="4" w:space="0" w:color="auto"/>
              <w:right w:val="single" w:sz="4" w:space="0" w:color="auto"/>
            </w:tcBorders>
            <w:noWrap/>
            <w:vAlign w:val="center"/>
            <w:hideMark/>
          </w:tcPr>
          <w:p w14:paraId="30A8E24C"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r>
      <w:tr w:rsidR="00044E76" w:rsidRPr="00107ABA" w14:paraId="4A6DFCFD" w14:textId="77777777" w:rsidTr="00044E76">
        <w:trPr>
          <w:trHeight w:val="313"/>
          <w:jc w:val="center"/>
        </w:trPr>
        <w:tc>
          <w:tcPr>
            <w:tcW w:w="561" w:type="dxa"/>
            <w:tcBorders>
              <w:top w:val="nil"/>
              <w:left w:val="single" w:sz="4" w:space="0" w:color="auto"/>
              <w:bottom w:val="single" w:sz="4" w:space="0" w:color="auto"/>
              <w:right w:val="single" w:sz="4" w:space="0" w:color="auto"/>
            </w:tcBorders>
            <w:noWrap/>
            <w:vAlign w:val="center"/>
            <w:hideMark/>
          </w:tcPr>
          <w:p w14:paraId="0B12039C"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36</w:t>
            </w:r>
          </w:p>
        </w:tc>
        <w:tc>
          <w:tcPr>
            <w:tcW w:w="3687" w:type="dxa"/>
            <w:tcBorders>
              <w:top w:val="nil"/>
              <w:left w:val="nil"/>
              <w:bottom w:val="single" w:sz="4" w:space="0" w:color="auto"/>
              <w:right w:val="single" w:sz="4" w:space="0" w:color="auto"/>
            </w:tcBorders>
            <w:vAlign w:val="center"/>
            <w:hideMark/>
          </w:tcPr>
          <w:p w14:paraId="4D214021"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Papa negra fresca </w:t>
            </w:r>
          </w:p>
        </w:tc>
        <w:tc>
          <w:tcPr>
            <w:tcW w:w="1682" w:type="dxa"/>
            <w:tcBorders>
              <w:top w:val="nil"/>
              <w:left w:val="nil"/>
              <w:bottom w:val="single" w:sz="4" w:space="0" w:color="auto"/>
              <w:right w:val="single" w:sz="4" w:space="0" w:color="auto"/>
            </w:tcBorders>
            <w:noWrap/>
            <w:vAlign w:val="center"/>
            <w:hideMark/>
          </w:tcPr>
          <w:p w14:paraId="0FA5FE45"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Kilogramo</w:t>
            </w:r>
          </w:p>
        </w:tc>
        <w:tc>
          <w:tcPr>
            <w:tcW w:w="996" w:type="dxa"/>
            <w:tcBorders>
              <w:top w:val="nil"/>
              <w:left w:val="nil"/>
              <w:bottom w:val="single" w:sz="4" w:space="0" w:color="auto"/>
              <w:right w:val="single" w:sz="4" w:space="0" w:color="auto"/>
            </w:tcBorders>
            <w:noWrap/>
            <w:vAlign w:val="center"/>
            <w:hideMark/>
          </w:tcPr>
          <w:p w14:paraId="6E184D18"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1</w:t>
            </w:r>
          </w:p>
        </w:tc>
        <w:tc>
          <w:tcPr>
            <w:tcW w:w="1149" w:type="dxa"/>
            <w:tcBorders>
              <w:top w:val="nil"/>
              <w:left w:val="nil"/>
              <w:bottom w:val="single" w:sz="4" w:space="0" w:color="auto"/>
              <w:right w:val="single" w:sz="4" w:space="0" w:color="auto"/>
            </w:tcBorders>
            <w:noWrap/>
            <w:vAlign w:val="center"/>
            <w:hideMark/>
          </w:tcPr>
          <w:p w14:paraId="35527C1E"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c>
          <w:tcPr>
            <w:tcW w:w="1134" w:type="dxa"/>
            <w:tcBorders>
              <w:top w:val="nil"/>
              <w:left w:val="nil"/>
              <w:bottom w:val="single" w:sz="4" w:space="0" w:color="auto"/>
              <w:right w:val="single" w:sz="4" w:space="0" w:color="auto"/>
            </w:tcBorders>
            <w:noWrap/>
            <w:vAlign w:val="center"/>
            <w:hideMark/>
          </w:tcPr>
          <w:p w14:paraId="3870620A"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r>
      <w:tr w:rsidR="00044E76" w:rsidRPr="00107ABA" w14:paraId="3D612670" w14:textId="77777777" w:rsidTr="00044E76">
        <w:trPr>
          <w:trHeight w:val="313"/>
          <w:jc w:val="center"/>
        </w:trPr>
        <w:tc>
          <w:tcPr>
            <w:tcW w:w="561" w:type="dxa"/>
            <w:tcBorders>
              <w:top w:val="nil"/>
              <w:left w:val="single" w:sz="4" w:space="0" w:color="auto"/>
              <w:bottom w:val="single" w:sz="4" w:space="0" w:color="auto"/>
              <w:right w:val="single" w:sz="4" w:space="0" w:color="auto"/>
            </w:tcBorders>
            <w:noWrap/>
            <w:vAlign w:val="center"/>
            <w:hideMark/>
          </w:tcPr>
          <w:p w14:paraId="788F4A34"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37</w:t>
            </w:r>
          </w:p>
        </w:tc>
        <w:tc>
          <w:tcPr>
            <w:tcW w:w="3687" w:type="dxa"/>
            <w:tcBorders>
              <w:top w:val="nil"/>
              <w:left w:val="nil"/>
              <w:bottom w:val="single" w:sz="4" w:space="0" w:color="auto"/>
              <w:right w:val="single" w:sz="4" w:space="0" w:color="auto"/>
            </w:tcBorders>
            <w:vAlign w:val="center"/>
            <w:hideMark/>
          </w:tcPr>
          <w:p w14:paraId="2C1E93FE"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Menta helada original 100 unidades.</w:t>
            </w:r>
          </w:p>
        </w:tc>
        <w:tc>
          <w:tcPr>
            <w:tcW w:w="1682" w:type="dxa"/>
            <w:tcBorders>
              <w:top w:val="nil"/>
              <w:left w:val="nil"/>
              <w:bottom w:val="single" w:sz="4" w:space="0" w:color="auto"/>
              <w:right w:val="single" w:sz="4" w:space="0" w:color="auto"/>
            </w:tcBorders>
            <w:noWrap/>
            <w:vAlign w:val="center"/>
            <w:hideMark/>
          </w:tcPr>
          <w:p w14:paraId="2C204EB7"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Unidad </w:t>
            </w:r>
          </w:p>
        </w:tc>
        <w:tc>
          <w:tcPr>
            <w:tcW w:w="996" w:type="dxa"/>
            <w:tcBorders>
              <w:top w:val="nil"/>
              <w:left w:val="nil"/>
              <w:bottom w:val="single" w:sz="4" w:space="0" w:color="auto"/>
              <w:right w:val="single" w:sz="4" w:space="0" w:color="auto"/>
            </w:tcBorders>
            <w:noWrap/>
            <w:vAlign w:val="center"/>
            <w:hideMark/>
          </w:tcPr>
          <w:p w14:paraId="6E789B58"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1</w:t>
            </w:r>
          </w:p>
        </w:tc>
        <w:tc>
          <w:tcPr>
            <w:tcW w:w="1149" w:type="dxa"/>
            <w:tcBorders>
              <w:top w:val="nil"/>
              <w:left w:val="nil"/>
              <w:bottom w:val="single" w:sz="4" w:space="0" w:color="auto"/>
              <w:right w:val="single" w:sz="4" w:space="0" w:color="auto"/>
            </w:tcBorders>
            <w:noWrap/>
            <w:vAlign w:val="center"/>
            <w:hideMark/>
          </w:tcPr>
          <w:p w14:paraId="23EC6925"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c>
          <w:tcPr>
            <w:tcW w:w="1134" w:type="dxa"/>
            <w:tcBorders>
              <w:top w:val="nil"/>
              <w:left w:val="nil"/>
              <w:bottom w:val="single" w:sz="4" w:space="0" w:color="auto"/>
              <w:right w:val="single" w:sz="4" w:space="0" w:color="auto"/>
            </w:tcBorders>
            <w:noWrap/>
            <w:vAlign w:val="center"/>
            <w:hideMark/>
          </w:tcPr>
          <w:p w14:paraId="3F8A72C1"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r>
      <w:tr w:rsidR="00044E76" w:rsidRPr="00107ABA" w14:paraId="31EE9F30" w14:textId="77777777" w:rsidTr="00044E76">
        <w:trPr>
          <w:trHeight w:val="313"/>
          <w:jc w:val="center"/>
        </w:trPr>
        <w:tc>
          <w:tcPr>
            <w:tcW w:w="561" w:type="dxa"/>
            <w:tcBorders>
              <w:top w:val="nil"/>
              <w:left w:val="single" w:sz="4" w:space="0" w:color="auto"/>
              <w:bottom w:val="single" w:sz="4" w:space="0" w:color="auto"/>
              <w:right w:val="single" w:sz="4" w:space="0" w:color="auto"/>
            </w:tcBorders>
            <w:noWrap/>
            <w:vAlign w:val="center"/>
            <w:hideMark/>
          </w:tcPr>
          <w:p w14:paraId="530C65BC"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38</w:t>
            </w:r>
          </w:p>
        </w:tc>
        <w:tc>
          <w:tcPr>
            <w:tcW w:w="3687" w:type="dxa"/>
            <w:tcBorders>
              <w:top w:val="nil"/>
              <w:left w:val="nil"/>
              <w:bottom w:val="single" w:sz="4" w:space="0" w:color="auto"/>
              <w:right w:val="single" w:sz="4" w:space="0" w:color="auto"/>
            </w:tcBorders>
            <w:vAlign w:val="center"/>
            <w:hideMark/>
          </w:tcPr>
          <w:p w14:paraId="1DA7CF57"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Botellón de agua 5 galones.</w:t>
            </w:r>
          </w:p>
        </w:tc>
        <w:tc>
          <w:tcPr>
            <w:tcW w:w="1682" w:type="dxa"/>
            <w:tcBorders>
              <w:top w:val="nil"/>
              <w:left w:val="nil"/>
              <w:bottom w:val="single" w:sz="4" w:space="0" w:color="auto"/>
              <w:right w:val="single" w:sz="4" w:space="0" w:color="auto"/>
            </w:tcBorders>
            <w:noWrap/>
            <w:vAlign w:val="center"/>
            <w:hideMark/>
          </w:tcPr>
          <w:p w14:paraId="49CA019D"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Unidad </w:t>
            </w:r>
          </w:p>
        </w:tc>
        <w:tc>
          <w:tcPr>
            <w:tcW w:w="996" w:type="dxa"/>
            <w:tcBorders>
              <w:top w:val="nil"/>
              <w:left w:val="nil"/>
              <w:bottom w:val="single" w:sz="4" w:space="0" w:color="auto"/>
              <w:right w:val="single" w:sz="4" w:space="0" w:color="auto"/>
            </w:tcBorders>
            <w:noWrap/>
            <w:vAlign w:val="center"/>
            <w:hideMark/>
          </w:tcPr>
          <w:p w14:paraId="65ACC909" w14:textId="77777777" w:rsidR="00044E76" w:rsidRPr="00107ABA" w:rsidRDefault="00044E76">
            <w:pPr>
              <w:suppressAutoHyphens w:val="0"/>
              <w:spacing w:line="240" w:lineRule="auto"/>
              <w:ind w:leftChars="0" w:left="0" w:firstLineChars="0" w:firstLine="0"/>
              <w:jc w:val="center"/>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1</w:t>
            </w:r>
          </w:p>
        </w:tc>
        <w:tc>
          <w:tcPr>
            <w:tcW w:w="1149" w:type="dxa"/>
            <w:tcBorders>
              <w:top w:val="nil"/>
              <w:left w:val="nil"/>
              <w:bottom w:val="single" w:sz="4" w:space="0" w:color="auto"/>
              <w:right w:val="single" w:sz="4" w:space="0" w:color="auto"/>
            </w:tcBorders>
            <w:noWrap/>
            <w:vAlign w:val="center"/>
            <w:hideMark/>
          </w:tcPr>
          <w:p w14:paraId="30A958C7"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c>
          <w:tcPr>
            <w:tcW w:w="1134" w:type="dxa"/>
            <w:tcBorders>
              <w:top w:val="nil"/>
              <w:left w:val="nil"/>
              <w:bottom w:val="single" w:sz="4" w:space="0" w:color="auto"/>
              <w:right w:val="single" w:sz="4" w:space="0" w:color="auto"/>
            </w:tcBorders>
            <w:noWrap/>
            <w:vAlign w:val="center"/>
            <w:hideMark/>
          </w:tcPr>
          <w:p w14:paraId="6BBFA375" w14:textId="77777777" w:rsidR="00044E76" w:rsidRPr="00107ABA" w:rsidRDefault="00044E76">
            <w:pPr>
              <w:suppressAutoHyphens w:val="0"/>
              <w:spacing w:line="240" w:lineRule="auto"/>
              <w:ind w:leftChars="0" w:left="0" w:firstLineChars="0" w:firstLine="0"/>
              <w:outlineLvl w:val="9"/>
              <w:rPr>
                <w:rFonts w:ascii="Verdana" w:hAnsi="Verdana" w:cs="Calibri"/>
                <w:color w:val="000000"/>
                <w:position w:val="0"/>
                <w:sz w:val="20"/>
                <w:szCs w:val="20"/>
                <w:lang w:eastAsia="es-CO"/>
              </w:rPr>
            </w:pPr>
            <w:r w:rsidRPr="00107ABA">
              <w:rPr>
                <w:rFonts w:ascii="Verdana" w:hAnsi="Verdana" w:cs="Calibri"/>
                <w:color w:val="000000"/>
                <w:position w:val="0"/>
                <w:sz w:val="20"/>
                <w:szCs w:val="20"/>
                <w:lang w:eastAsia="es-CO"/>
              </w:rPr>
              <w:t xml:space="preserve"> $               -   </w:t>
            </w:r>
          </w:p>
        </w:tc>
      </w:tr>
      <w:tr w:rsidR="00044E76" w:rsidRPr="00107ABA" w14:paraId="2AB1D407" w14:textId="77777777" w:rsidTr="00044E76">
        <w:trPr>
          <w:trHeight w:val="313"/>
          <w:jc w:val="center"/>
        </w:trPr>
        <w:tc>
          <w:tcPr>
            <w:tcW w:w="8075" w:type="dxa"/>
            <w:gridSpan w:val="5"/>
            <w:tcBorders>
              <w:top w:val="single" w:sz="4" w:space="0" w:color="auto"/>
              <w:left w:val="single" w:sz="4" w:space="0" w:color="auto"/>
              <w:bottom w:val="single" w:sz="4" w:space="0" w:color="auto"/>
              <w:right w:val="single" w:sz="4" w:space="0" w:color="auto"/>
            </w:tcBorders>
            <w:noWrap/>
            <w:vAlign w:val="center"/>
            <w:hideMark/>
          </w:tcPr>
          <w:p w14:paraId="2A5DCCA1" w14:textId="77777777" w:rsidR="00044E76" w:rsidRPr="00107ABA" w:rsidRDefault="00044E76">
            <w:pPr>
              <w:suppressAutoHyphens w:val="0"/>
              <w:spacing w:line="240" w:lineRule="auto"/>
              <w:ind w:leftChars="0" w:left="0" w:firstLineChars="0" w:firstLine="0"/>
              <w:jc w:val="center"/>
              <w:outlineLvl w:val="9"/>
              <w:rPr>
                <w:rFonts w:ascii="Verdana" w:hAnsi="Verdana" w:cs="Calibri"/>
                <w:b/>
                <w:bCs/>
                <w:color w:val="000000"/>
                <w:position w:val="0"/>
                <w:sz w:val="20"/>
                <w:szCs w:val="20"/>
                <w:lang w:eastAsia="es-CO"/>
              </w:rPr>
            </w:pPr>
            <w:r w:rsidRPr="00107ABA">
              <w:rPr>
                <w:rFonts w:ascii="Verdana" w:hAnsi="Verdana" w:cs="Calibri"/>
                <w:b/>
                <w:bCs/>
                <w:color w:val="000000"/>
                <w:position w:val="0"/>
                <w:sz w:val="20"/>
                <w:szCs w:val="20"/>
                <w:lang w:eastAsia="es-CO"/>
              </w:rPr>
              <w:t xml:space="preserve">TOTAL, DE UN (1) KIT RACIONES DE CAMPAÑA </w:t>
            </w:r>
          </w:p>
        </w:tc>
        <w:tc>
          <w:tcPr>
            <w:tcW w:w="1134" w:type="dxa"/>
            <w:tcBorders>
              <w:top w:val="single" w:sz="4" w:space="0" w:color="auto"/>
              <w:left w:val="nil"/>
              <w:bottom w:val="single" w:sz="4" w:space="0" w:color="auto"/>
              <w:right w:val="single" w:sz="4" w:space="0" w:color="auto"/>
            </w:tcBorders>
            <w:noWrap/>
            <w:vAlign w:val="center"/>
            <w:hideMark/>
          </w:tcPr>
          <w:p w14:paraId="6B800E4F" w14:textId="77777777" w:rsidR="00044E76" w:rsidRPr="00107ABA" w:rsidRDefault="00044E76">
            <w:pPr>
              <w:suppressAutoHyphens w:val="0"/>
              <w:spacing w:line="240" w:lineRule="auto"/>
              <w:ind w:leftChars="0" w:left="0" w:firstLineChars="0" w:firstLine="0"/>
              <w:outlineLvl w:val="9"/>
              <w:rPr>
                <w:rFonts w:ascii="Verdana" w:hAnsi="Verdana" w:cs="Calibri"/>
                <w:b/>
                <w:bCs/>
                <w:color w:val="000000"/>
                <w:position w:val="0"/>
                <w:sz w:val="20"/>
                <w:szCs w:val="20"/>
                <w:lang w:eastAsia="es-CO"/>
              </w:rPr>
            </w:pPr>
            <w:r w:rsidRPr="00107ABA">
              <w:rPr>
                <w:rFonts w:ascii="Verdana" w:hAnsi="Verdana" w:cs="Calibri"/>
                <w:b/>
                <w:bCs/>
                <w:color w:val="000000"/>
                <w:position w:val="0"/>
                <w:sz w:val="20"/>
                <w:szCs w:val="20"/>
                <w:lang w:eastAsia="es-CO"/>
              </w:rPr>
              <w:t>$</w:t>
            </w:r>
          </w:p>
        </w:tc>
      </w:tr>
      <w:tr w:rsidR="00044E76" w:rsidRPr="00107ABA" w14:paraId="6A6EBAAF" w14:textId="77777777" w:rsidTr="00044E76">
        <w:trPr>
          <w:trHeight w:val="313"/>
          <w:jc w:val="center"/>
        </w:trPr>
        <w:tc>
          <w:tcPr>
            <w:tcW w:w="8075" w:type="dxa"/>
            <w:gridSpan w:val="5"/>
            <w:tcBorders>
              <w:top w:val="single" w:sz="4" w:space="0" w:color="auto"/>
              <w:left w:val="single" w:sz="4" w:space="0" w:color="auto"/>
              <w:bottom w:val="single" w:sz="4" w:space="0" w:color="auto"/>
              <w:right w:val="single" w:sz="4" w:space="0" w:color="auto"/>
            </w:tcBorders>
            <w:noWrap/>
            <w:vAlign w:val="center"/>
            <w:hideMark/>
          </w:tcPr>
          <w:p w14:paraId="031FD69B" w14:textId="77777777" w:rsidR="00044E76" w:rsidRPr="00107ABA" w:rsidRDefault="00044E76">
            <w:pPr>
              <w:suppressAutoHyphens w:val="0"/>
              <w:spacing w:line="240" w:lineRule="auto"/>
              <w:ind w:leftChars="0" w:left="0" w:firstLineChars="0" w:firstLine="0"/>
              <w:jc w:val="center"/>
              <w:outlineLvl w:val="9"/>
              <w:rPr>
                <w:rFonts w:ascii="Verdana" w:hAnsi="Verdana" w:cs="Calibri"/>
                <w:b/>
                <w:bCs/>
                <w:color w:val="000000"/>
                <w:position w:val="0"/>
                <w:sz w:val="20"/>
                <w:szCs w:val="20"/>
                <w:lang w:eastAsia="es-CO"/>
              </w:rPr>
            </w:pPr>
            <w:r w:rsidRPr="00107ABA">
              <w:rPr>
                <w:rFonts w:ascii="Verdana" w:hAnsi="Verdana" w:cs="Calibri"/>
                <w:b/>
                <w:bCs/>
                <w:color w:val="000000"/>
                <w:position w:val="0"/>
                <w:sz w:val="20"/>
                <w:szCs w:val="20"/>
                <w:lang w:eastAsia="es-CO"/>
              </w:rPr>
              <w:t>VALOR TOTAL 45 KIT RACIONES DE CAMPAÑA</w:t>
            </w:r>
          </w:p>
        </w:tc>
        <w:tc>
          <w:tcPr>
            <w:tcW w:w="1134" w:type="dxa"/>
            <w:tcBorders>
              <w:top w:val="single" w:sz="4" w:space="0" w:color="auto"/>
              <w:left w:val="nil"/>
              <w:bottom w:val="single" w:sz="4" w:space="0" w:color="auto"/>
              <w:right w:val="single" w:sz="4" w:space="0" w:color="auto"/>
            </w:tcBorders>
            <w:noWrap/>
            <w:vAlign w:val="center"/>
            <w:hideMark/>
          </w:tcPr>
          <w:p w14:paraId="7778A56A" w14:textId="77777777" w:rsidR="00044E76" w:rsidRPr="00107ABA" w:rsidRDefault="00044E76">
            <w:pPr>
              <w:suppressAutoHyphens w:val="0"/>
              <w:spacing w:line="240" w:lineRule="auto"/>
              <w:ind w:leftChars="0" w:left="0" w:firstLineChars="0" w:firstLine="0"/>
              <w:outlineLvl w:val="9"/>
              <w:rPr>
                <w:rFonts w:ascii="Verdana" w:hAnsi="Verdana" w:cs="Calibri"/>
                <w:b/>
                <w:bCs/>
                <w:color w:val="000000"/>
                <w:position w:val="0"/>
                <w:sz w:val="20"/>
                <w:szCs w:val="20"/>
                <w:lang w:eastAsia="es-CO"/>
              </w:rPr>
            </w:pPr>
            <w:r w:rsidRPr="00107ABA">
              <w:rPr>
                <w:rFonts w:ascii="Verdana" w:hAnsi="Verdana" w:cs="Calibri"/>
                <w:b/>
                <w:bCs/>
                <w:color w:val="000000"/>
                <w:position w:val="0"/>
                <w:sz w:val="20"/>
                <w:szCs w:val="20"/>
                <w:lang w:eastAsia="es-CO"/>
              </w:rPr>
              <w:t xml:space="preserve">$ </w:t>
            </w:r>
          </w:p>
        </w:tc>
      </w:tr>
    </w:tbl>
    <w:p w14:paraId="34FCC0FD" w14:textId="77777777" w:rsidR="00044E76" w:rsidRPr="00107ABA" w:rsidRDefault="00044E76" w:rsidP="00044E76">
      <w:pPr>
        <w:suppressAutoHyphens w:val="0"/>
        <w:spacing w:line="276" w:lineRule="auto"/>
        <w:ind w:leftChars="0" w:left="426" w:firstLineChars="0" w:firstLine="0"/>
        <w:jc w:val="both"/>
        <w:outlineLvl w:val="9"/>
        <w:rPr>
          <w:rFonts w:ascii="Verdana" w:eastAsia="Arial Narrow" w:hAnsi="Verdana" w:cs="Arial Narrow"/>
          <w:b/>
          <w:sz w:val="22"/>
          <w:szCs w:val="22"/>
        </w:rPr>
      </w:pPr>
    </w:p>
    <w:p w14:paraId="5F847596" w14:textId="77777777" w:rsidR="00044E76" w:rsidRPr="00107ABA" w:rsidRDefault="00044E76" w:rsidP="00044E76">
      <w:pPr>
        <w:suppressAutoHyphens w:val="0"/>
        <w:spacing w:line="276" w:lineRule="auto"/>
        <w:ind w:leftChars="0" w:left="426" w:firstLineChars="0" w:firstLine="0"/>
        <w:jc w:val="both"/>
        <w:outlineLvl w:val="9"/>
        <w:rPr>
          <w:rFonts w:ascii="Verdana" w:eastAsia="Arial Narrow" w:hAnsi="Verdana" w:cs="Arial Narrow"/>
          <w:b/>
          <w:sz w:val="22"/>
          <w:szCs w:val="22"/>
        </w:rPr>
      </w:pPr>
    </w:p>
    <w:p w14:paraId="779FE6DD" w14:textId="77777777" w:rsidR="00044E76" w:rsidRPr="00107ABA" w:rsidRDefault="00044E76" w:rsidP="00044E76">
      <w:pPr>
        <w:suppressAutoHyphens w:val="0"/>
        <w:spacing w:line="276" w:lineRule="auto"/>
        <w:ind w:leftChars="0" w:left="426" w:firstLineChars="0" w:firstLine="0"/>
        <w:jc w:val="both"/>
        <w:outlineLvl w:val="9"/>
        <w:rPr>
          <w:rFonts w:ascii="Verdana" w:eastAsia="Arial Narrow" w:hAnsi="Verdana" w:cs="Arial Narrow"/>
          <w:b/>
          <w:sz w:val="22"/>
          <w:szCs w:val="22"/>
        </w:rPr>
      </w:pPr>
      <w:r w:rsidRPr="00107ABA">
        <w:rPr>
          <w:rFonts w:ascii="Verdana" w:eastAsia="Arial Narrow" w:hAnsi="Verdana" w:cs="Arial Narrow"/>
          <w:b/>
          <w:sz w:val="22"/>
          <w:szCs w:val="22"/>
        </w:rPr>
        <w:t>NOTA: Para efectos de evaluación, se tendrá en cuenta la propuesta de menor precio resultante de la suma total de los ítems antes relacionados, pero el proceso de adjudicará por el valor total del presupuesto.</w:t>
      </w:r>
    </w:p>
    <w:p w14:paraId="4C68914A" w14:textId="77777777" w:rsidR="00044E76" w:rsidRPr="00107ABA" w:rsidRDefault="00044E76" w:rsidP="00044E76">
      <w:pPr>
        <w:suppressAutoHyphens w:val="0"/>
        <w:spacing w:line="276" w:lineRule="auto"/>
        <w:ind w:leftChars="0" w:left="426" w:firstLineChars="0" w:firstLine="0"/>
        <w:jc w:val="both"/>
        <w:outlineLvl w:val="9"/>
        <w:rPr>
          <w:rFonts w:ascii="Verdana" w:eastAsia="Arial Narrow" w:hAnsi="Verdana" w:cs="Arial Narrow"/>
          <w:b/>
          <w:sz w:val="22"/>
          <w:szCs w:val="22"/>
        </w:rPr>
      </w:pPr>
    </w:p>
    <w:p w14:paraId="629A9807" w14:textId="77777777" w:rsidR="00044E76" w:rsidRPr="00107ABA" w:rsidRDefault="00044E76" w:rsidP="00044E76">
      <w:pPr>
        <w:suppressAutoHyphens w:val="0"/>
        <w:spacing w:line="276" w:lineRule="auto"/>
        <w:ind w:leftChars="0" w:left="426" w:firstLineChars="0" w:firstLine="0"/>
        <w:jc w:val="both"/>
        <w:outlineLvl w:val="9"/>
        <w:rPr>
          <w:rFonts w:ascii="Verdana" w:eastAsia="Arial Narrow" w:hAnsi="Verdana" w:cs="Arial Narrow"/>
          <w:b/>
          <w:sz w:val="22"/>
          <w:szCs w:val="22"/>
        </w:rPr>
      </w:pPr>
      <w:r w:rsidRPr="00107ABA">
        <w:rPr>
          <w:rFonts w:ascii="Verdana" w:eastAsia="Arial Narrow" w:hAnsi="Verdana" w:cs="Arial Narrow"/>
          <w:b/>
          <w:sz w:val="22"/>
          <w:szCs w:val="22"/>
        </w:rPr>
        <w:t xml:space="preserve">El oferente no podrá </w:t>
      </w:r>
      <w:r w:rsidRPr="00107ABA">
        <w:rPr>
          <w:rFonts w:ascii="Verdana" w:hAnsi="Verdana" w:cs="Arial"/>
          <w:b/>
          <w:sz w:val="22"/>
          <w:szCs w:val="22"/>
          <w:u w:val="single"/>
          <w:lang w:val="es-ES"/>
        </w:rPr>
        <w:t>superar los precios techo</w:t>
      </w:r>
      <w:r w:rsidRPr="00107ABA">
        <w:rPr>
          <w:rFonts w:ascii="Verdana" w:hAnsi="Verdana" w:cs="Arial"/>
          <w:b/>
          <w:sz w:val="22"/>
          <w:szCs w:val="22"/>
          <w:lang w:val="es-ES"/>
        </w:rPr>
        <w:t xml:space="preserve"> establecidos de acuerdo al valor máximo de las cotizaciones allegadas a esta </w:t>
      </w:r>
      <w:r w:rsidRPr="00107ABA">
        <w:rPr>
          <w:rFonts w:ascii="Verdana" w:hAnsi="Verdana" w:cs="Arial"/>
          <w:b/>
          <w:sz w:val="22"/>
          <w:szCs w:val="22"/>
          <w:lang w:val="es-ES"/>
        </w:rPr>
        <w:lastRenderedPageBreak/>
        <w:t>entidad</w:t>
      </w:r>
      <w:r w:rsidRPr="00107ABA">
        <w:rPr>
          <w:rFonts w:ascii="Verdana" w:eastAsia="Arial Narrow" w:hAnsi="Verdana" w:cs="Arial Narrow"/>
          <w:b/>
          <w:sz w:val="22"/>
          <w:szCs w:val="22"/>
        </w:rPr>
        <w:t xml:space="preserve"> es decir 1 KIT de raciones de campa por valor de </w:t>
      </w:r>
      <w:r w:rsidRPr="00107ABA">
        <w:rPr>
          <w:rFonts w:ascii="Verdana" w:hAnsi="Verdana"/>
          <w:b/>
          <w:bCs/>
          <w:sz w:val="22"/>
          <w:szCs w:val="22"/>
        </w:rPr>
        <w:t>$ 359,409.00, so pena de rechazo de su oferta</w:t>
      </w:r>
    </w:p>
    <w:p w14:paraId="5FC71DB5" w14:textId="77777777" w:rsidR="00044E76" w:rsidRPr="00107ABA" w:rsidRDefault="00044E76" w:rsidP="00044E76">
      <w:pPr>
        <w:suppressAutoHyphens w:val="0"/>
        <w:spacing w:line="276" w:lineRule="auto"/>
        <w:ind w:leftChars="0" w:left="426" w:firstLineChars="0" w:firstLine="0"/>
        <w:jc w:val="both"/>
        <w:outlineLvl w:val="9"/>
        <w:rPr>
          <w:rFonts w:ascii="Verdana" w:hAnsi="Verdana" w:cs="Arial"/>
          <w:sz w:val="22"/>
          <w:szCs w:val="22"/>
        </w:rPr>
      </w:pPr>
    </w:p>
    <w:p w14:paraId="74CB886F" w14:textId="77777777" w:rsidR="00044E76" w:rsidRPr="00107ABA" w:rsidRDefault="00044E76" w:rsidP="00044E76">
      <w:pPr>
        <w:numPr>
          <w:ilvl w:val="0"/>
          <w:numId w:val="1"/>
        </w:numPr>
        <w:suppressAutoHyphens w:val="0"/>
        <w:spacing w:line="276" w:lineRule="auto"/>
        <w:ind w:leftChars="0" w:left="567" w:firstLineChars="0" w:hanging="283"/>
        <w:jc w:val="both"/>
        <w:outlineLvl w:val="9"/>
        <w:rPr>
          <w:rFonts w:ascii="Verdana" w:hAnsi="Verdana" w:cs="Arial"/>
          <w:sz w:val="22"/>
          <w:szCs w:val="22"/>
        </w:rPr>
      </w:pPr>
      <w:r w:rsidRPr="00107ABA">
        <w:rPr>
          <w:rFonts w:ascii="Verdana" w:hAnsi="Verdana" w:cs="Arial"/>
          <w:sz w:val="22"/>
          <w:szCs w:val="22"/>
        </w:rPr>
        <w:t>El valor de la propuesta debe incluir todos los costos que genere el cumplimiento del objeto del contrato de acuerdo con las especificaciones técnicas señaladas en el numeral 3. ESPECIFICACIONES TÉCNICAS y demás condiciones requeridas en el presente documento.</w:t>
      </w:r>
    </w:p>
    <w:p w14:paraId="3F3E08CE" w14:textId="77777777" w:rsidR="00044E76" w:rsidRPr="00107ABA" w:rsidRDefault="00044E76" w:rsidP="00044E76">
      <w:pPr>
        <w:pStyle w:val="MARITZA3"/>
        <w:numPr>
          <w:ilvl w:val="0"/>
          <w:numId w:val="1"/>
        </w:numPr>
        <w:suppressAutoHyphens/>
        <w:spacing w:line="276" w:lineRule="auto"/>
        <w:ind w:leftChars="0" w:left="567" w:firstLineChars="0" w:hanging="283"/>
        <w:outlineLvl w:val="9"/>
        <w:rPr>
          <w:rFonts w:ascii="Verdana" w:hAnsi="Verdana" w:cs="Arial"/>
          <w:sz w:val="22"/>
          <w:szCs w:val="22"/>
          <w:lang w:val="es-CO"/>
        </w:rPr>
      </w:pPr>
      <w:r w:rsidRPr="00107ABA">
        <w:rPr>
          <w:rFonts w:ascii="Verdana" w:hAnsi="Verdana" w:cs="Arial"/>
          <w:sz w:val="22"/>
          <w:szCs w:val="22"/>
          <w:lang w:val="es-CO"/>
        </w:rPr>
        <w:t>Si el proponente no discrimina el impuesto al valor agregado (I.V.A.), y el objeto del contrato causa dicho impuesto, Parques Nacionales Naturales lo considerará INCLUIDO en el valor total de la oferta y así lo aceptará el proponente.</w:t>
      </w:r>
    </w:p>
    <w:p w14:paraId="49E491B0" w14:textId="77777777" w:rsidR="00044E76" w:rsidRPr="00107ABA" w:rsidRDefault="00044E76" w:rsidP="00044E76">
      <w:pPr>
        <w:pStyle w:val="MARITZA3"/>
        <w:numPr>
          <w:ilvl w:val="0"/>
          <w:numId w:val="1"/>
        </w:numPr>
        <w:suppressAutoHyphens/>
        <w:spacing w:line="276" w:lineRule="auto"/>
        <w:ind w:leftChars="0" w:left="567" w:firstLineChars="0" w:hanging="283"/>
        <w:outlineLvl w:val="9"/>
        <w:rPr>
          <w:rFonts w:ascii="Verdana" w:hAnsi="Verdana" w:cs="Arial"/>
          <w:sz w:val="22"/>
          <w:szCs w:val="22"/>
          <w:lang w:val="es-CO"/>
        </w:rPr>
      </w:pPr>
      <w:r w:rsidRPr="00107ABA">
        <w:rPr>
          <w:rFonts w:ascii="Verdana" w:hAnsi="Verdana" w:cs="Arial"/>
          <w:sz w:val="22"/>
          <w:szCs w:val="22"/>
          <w:lang w:val="es-CO"/>
        </w:rPr>
        <w:t>Si al evaluar la propuesta se encuentra un error aritmético, Parques Nacionales Naturales procederá a su corrección y este será el valor que se tendrá en cuenta para la evaluación.</w:t>
      </w:r>
    </w:p>
    <w:p w14:paraId="60B5F862" w14:textId="77777777" w:rsidR="00044E76" w:rsidRPr="00107ABA" w:rsidRDefault="00044E76" w:rsidP="00044E76">
      <w:pPr>
        <w:pStyle w:val="MARITZA3"/>
        <w:numPr>
          <w:ilvl w:val="0"/>
          <w:numId w:val="1"/>
        </w:numPr>
        <w:suppressAutoHyphens/>
        <w:spacing w:line="276" w:lineRule="auto"/>
        <w:ind w:leftChars="0" w:left="567" w:firstLineChars="0" w:hanging="283"/>
        <w:outlineLvl w:val="9"/>
        <w:rPr>
          <w:rFonts w:ascii="Verdana" w:hAnsi="Verdana" w:cs="Century Gothic"/>
          <w:sz w:val="22"/>
          <w:szCs w:val="22"/>
          <w:lang w:val="es-CO"/>
        </w:rPr>
      </w:pPr>
      <w:r w:rsidRPr="00107ABA">
        <w:rPr>
          <w:rFonts w:ascii="Verdana" w:hAnsi="Verdana"/>
          <w:sz w:val="22"/>
          <w:szCs w:val="22"/>
          <w:lang w:val="es-CO"/>
        </w:rPr>
        <w:t>El proponente que no haya diligenciado la totalidad de los ítems requeridos por Parques Nacionales no será objeto de evaluación y su propuesta será rechazada.</w:t>
      </w:r>
    </w:p>
    <w:p w14:paraId="4006B393" w14:textId="77777777" w:rsidR="00044E76" w:rsidRPr="00107ABA" w:rsidRDefault="00044E76" w:rsidP="00044E76">
      <w:pPr>
        <w:pStyle w:val="Prrafodelista"/>
        <w:numPr>
          <w:ilvl w:val="0"/>
          <w:numId w:val="1"/>
        </w:numPr>
        <w:suppressAutoHyphens w:val="0"/>
        <w:spacing w:line="276" w:lineRule="auto"/>
        <w:ind w:leftChars="0" w:left="567" w:firstLineChars="0" w:hanging="283"/>
        <w:jc w:val="both"/>
        <w:outlineLvl w:val="9"/>
        <w:rPr>
          <w:rFonts w:ascii="Verdana" w:hAnsi="Verdana" w:cs="Times New Roman"/>
          <w:lang w:val="es-CO"/>
        </w:rPr>
      </w:pPr>
      <w:r w:rsidRPr="00107ABA">
        <w:rPr>
          <w:rFonts w:ascii="Verdana" w:hAnsi="Verdana"/>
        </w:rPr>
        <w:t xml:space="preserve">El proponente que no diligencie el valor total de la propuesta en la plataforma y no diligencie el Formato No. </w:t>
      </w:r>
      <w:r w:rsidRPr="00107ABA">
        <w:rPr>
          <w:rFonts w:ascii="Verdana" w:hAnsi="Verdana"/>
          <w:b/>
        </w:rPr>
        <w:t xml:space="preserve">8 </w:t>
      </w:r>
      <w:r w:rsidRPr="00107ABA">
        <w:rPr>
          <w:rFonts w:ascii="Verdana" w:hAnsi="Verdana"/>
        </w:rPr>
        <w:t>correspondiente a la Propuesta Económica, se le rechazará la propuesta.</w:t>
      </w:r>
    </w:p>
    <w:p w14:paraId="5C23DE6D" w14:textId="77777777" w:rsidR="00044E76" w:rsidRPr="00107ABA" w:rsidRDefault="00044E76" w:rsidP="00044E76">
      <w:pPr>
        <w:pStyle w:val="Prrafodelista"/>
        <w:numPr>
          <w:ilvl w:val="0"/>
          <w:numId w:val="1"/>
        </w:numPr>
        <w:suppressAutoHyphens w:val="0"/>
        <w:spacing w:line="276" w:lineRule="auto"/>
        <w:ind w:leftChars="0" w:left="567" w:firstLineChars="0" w:hanging="283"/>
        <w:jc w:val="both"/>
        <w:outlineLvl w:val="9"/>
        <w:rPr>
          <w:rFonts w:ascii="Verdana" w:hAnsi="Verdana"/>
        </w:rPr>
      </w:pPr>
      <w:r w:rsidRPr="00107ABA">
        <w:rPr>
          <w:rFonts w:ascii="Verdana" w:hAnsi="Verdana"/>
        </w:rPr>
        <w:t xml:space="preserve">El contrato será adjudicado a quien presente el menor precio por la totalidad de los elementos requeridos y cumpla con todas las especificaciones técnicas, sin embargo, el contrato será adjudicado por el valor del presupuesto establecido en la presente invitación. </w:t>
      </w:r>
    </w:p>
    <w:p w14:paraId="6718D523" w14:textId="77777777" w:rsidR="00044E76" w:rsidRPr="00107ABA" w:rsidRDefault="00044E76" w:rsidP="00044E76">
      <w:pPr>
        <w:pStyle w:val="Prrafodelista"/>
        <w:numPr>
          <w:ilvl w:val="0"/>
          <w:numId w:val="1"/>
        </w:numPr>
        <w:suppressAutoHyphens w:val="0"/>
        <w:spacing w:line="276" w:lineRule="auto"/>
        <w:ind w:leftChars="0" w:left="567" w:firstLineChars="0" w:hanging="283"/>
        <w:jc w:val="both"/>
        <w:outlineLvl w:val="9"/>
        <w:rPr>
          <w:rFonts w:ascii="Verdana" w:hAnsi="Verdana"/>
        </w:rPr>
      </w:pPr>
      <w:r w:rsidRPr="00107ABA">
        <w:rPr>
          <w:rFonts w:ascii="Verdana" w:hAnsi="Verdana"/>
        </w:rPr>
        <w:t xml:space="preserve">En la ejecución del contrato la Entidad podrá solicitar otros elementos que no se encuentren en el listado, previa cotización de estos. </w:t>
      </w:r>
    </w:p>
    <w:p w14:paraId="3EB57BE1" w14:textId="77777777" w:rsidR="008C580A" w:rsidRPr="00107ABA" w:rsidRDefault="008C580A">
      <w:pPr>
        <w:ind w:left="0" w:hanging="2"/>
        <w:rPr>
          <w:rFonts w:ascii="Verdana" w:hAnsi="Verdana"/>
        </w:rPr>
      </w:pPr>
    </w:p>
    <w:p w14:paraId="535E2A3F" w14:textId="77777777" w:rsidR="00044E76" w:rsidRPr="00107ABA" w:rsidRDefault="00044E76">
      <w:pPr>
        <w:ind w:left="0" w:hanging="2"/>
        <w:rPr>
          <w:rFonts w:ascii="Verdana" w:hAnsi="Verdana"/>
        </w:rPr>
      </w:pPr>
    </w:p>
    <w:p w14:paraId="5E87A5FA" w14:textId="77777777" w:rsidR="00044E76" w:rsidRPr="00107ABA" w:rsidRDefault="00044E76">
      <w:pPr>
        <w:ind w:left="0" w:hanging="2"/>
        <w:rPr>
          <w:rFonts w:ascii="Verdana" w:hAnsi="Verdana"/>
        </w:rPr>
      </w:pPr>
    </w:p>
    <w:p w14:paraId="14F741AA" w14:textId="77777777" w:rsidR="00044E76" w:rsidRPr="00107ABA" w:rsidRDefault="00044E76" w:rsidP="00044E76">
      <w:pPr>
        <w:ind w:left="0" w:hanging="2"/>
        <w:rPr>
          <w:rFonts w:ascii="Verdana" w:eastAsia="Gulim" w:hAnsi="Verdana" w:cs="Arial"/>
          <w:kern w:val="3"/>
          <w:sz w:val="22"/>
          <w:szCs w:val="22"/>
        </w:rPr>
      </w:pPr>
      <w:r w:rsidRPr="00107ABA">
        <w:rPr>
          <w:rFonts w:ascii="Verdana" w:eastAsia="Gulim" w:hAnsi="Verdana" w:cs="Arial"/>
          <w:kern w:val="3"/>
          <w:sz w:val="22"/>
          <w:szCs w:val="22"/>
        </w:rPr>
        <w:t>FIRMA:</w:t>
      </w:r>
    </w:p>
    <w:p w14:paraId="6C9EC210" w14:textId="77777777" w:rsidR="00044E76" w:rsidRPr="00107ABA" w:rsidRDefault="00044E76" w:rsidP="00044E76">
      <w:pPr>
        <w:ind w:left="0" w:hanging="2"/>
        <w:rPr>
          <w:rFonts w:ascii="Verdana" w:eastAsia="Gulim" w:hAnsi="Verdana" w:cs="Arial"/>
          <w:kern w:val="3"/>
          <w:sz w:val="22"/>
          <w:szCs w:val="22"/>
        </w:rPr>
      </w:pPr>
      <w:r w:rsidRPr="00107ABA">
        <w:rPr>
          <w:rFonts w:ascii="Verdana" w:eastAsia="Gulim" w:hAnsi="Verdana" w:cs="Arial"/>
          <w:kern w:val="3"/>
          <w:sz w:val="22"/>
          <w:szCs w:val="22"/>
        </w:rPr>
        <w:t>NOMBRE REPRESENTANTE LEGAL:</w:t>
      </w:r>
    </w:p>
    <w:p w14:paraId="2187DF91" w14:textId="77777777" w:rsidR="00044E76" w:rsidRPr="00107ABA" w:rsidRDefault="00044E76" w:rsidP="00044E76">
      <w:pPr>
        <w:ind w:left="0" w:hanging="2"/>
        <w:rPr>
          <w:rFonts w:ascii="Verdana" w:eastAsia="Gulim" w:hAnsi="Verdana" w:cs="Arial"/>
          <w:kern w:val="3"/>
          <w:sz w:val="22"/>
          <w:szCs w:val="22"/>
        </w:rPr>
      </w:pPr>
      <w:r w:rsidRPr="00107ABA">
        <w:rPr>
          <w:rFonts w:ascii="Verdana" w:eastAsia="Gulim" w:hAnsi="Verdana" w:cs="Arial"/>
          <w:kern w:val="3"/>
          <w:sz w:val="22"/>
          <w:szCs w:val="22"/>
        </w:rPr>
        <w:t>NIT:</w:t>
      </w:r>
    </w:p>
    <w:p w14:paraId="74988BF9" w14:textId="77777777" w:rsidR="00044E76" w:rsidRPr="00107ABA" w:rsidRDefault="00044E76" w:rsidP="00044E76">
      <w:pPr>
        <w:ind w:left="0" w:hanging="2"/>
        <w:rPr>
          <w:rFonts w:ascii="Verdana" w:eastAsia="Gulim" w:hAnsi="Verdana" w:cs="Arial"/>
          <w:kern w:val="3"/>
          <w:sz w:val="22"/>
          <w:szCs w:val="22"/>
        </w:rPr>
      </w:pPr>
      <w:r w:rsidRPr="00107ABA">
        <w:rPr>
          <w:rFonts w:ascii="Verdana" w:eastAsia="Gulim" w:hAnsi="Verdana" w:cs="Arial"/>
          <w:kern w:val="3"/>
          <w:sz w:val="22"/>
          <w:szCs w:val="22"/>
        </w:rPr>
        <w:t>CC:</w:t>
      </w:r>
    </w:p>
    <w:p w14:paraId="1B3EC88B" w14:textId="77777777" w:rsidR="00044E76" w:rsidRPr="00107ABA" w:rsidRDefault="00044E76" w:rsidP="00044E76">
      <w:pPr>
        <w:ind w:left="0" w:hanging="2"/>
        <w:rPr>
          <w:rFonts w:ascii="Verdana" w:eastAsia="Gulim" w:hAnsi="Verdana" w:cs="Arial"/>
          <w:kern w:val="3"/>
          <w:sz w:val="22"/>
          <w:szCs w:val="22"/>
        </w:rPr>
      </w:pPr>
      <w:r w:rsidRPr="00107ABA">
        <w:rPr>
          <w:rFonts w:ascii="Verdana" w:eastAsia="Gulim" w:hAnsi="Verdana" w:cs="Arial"/>
          <w:kern w:val="3"/>
          <w:sz w:val="22"/>
          <w:szCs w:val="22"/>
        </w:rPr>
        <w:t>CORREO:</w:t>
      </w:r>
    </w:p>
    <w:p w14:paraId="52A0445A" w14:textId="77777777" w:rsidR="00044E76" w:rsidRPr="00107ABA" w:rsidRDefault="00044E76" w:rsidP="00044E76">
      <w:pPr>
        <w:ind w:left="0" w:hanging="2"/>
        <w:rPr>
          <w:rFonts w:ascii="Verdana" w:eastAsia="Gulim" w:hAnsi="Verdana" w:cs="Arial"/>
          <w:kern w:val="3"/>
          <w:sz w:val="22"/>
          <w:szCs w:val="22"/>
        </w:rPr>
      </w:pPr>
      <w:r w:rsidRPr="00107ABA">
        <w:rPr>
          <w:rFonts w:ascii="Verdana" w:eastAsia="Gulim" w:hAnsi="Verdana" w:cs="Arial"/>
          <w:kern w:val="3"/>
          <w:sz w:val="22"/>
          <w:szCs w:val="22"/>
        </w:rPr>
        <w:t>DIRECCION:</w:t>
      </w:r>
    </w:p>
    <w:p w14:paraId="696B11F3" w14:textId="77777777" w:rsidR="00044E76" w:rsidRPr="00107ABA" w:rsidRDefault="00044E76">
      <w:pPr>
        <w:ind w:left="0" w:hanging="2"/>
        <w:rPr>
          <w:rFonts w:ascii="Verdana" w:hAnsi="Verdana"/>
        </w:rPr>
      </w:pPr>
    </w:p>
    <w:sectPr w:rsidR="00044E76" w:rsidRPr="00107AB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JPJJB+Verdana">
    <w:altName w:val="Verdana"/>
    <w:panose1 w:val="00000000000000000000"/>
    <w:charset w:val="00"/>
    <w:family w:val="swiss"/>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Gulim">
    <w:altName w:val="굴림"/>
    <w:panose1 w:val="020B0600000101010101"/>
    <w:charset w:val="81"/>
    <w:family w:val="swiss"/>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CF74577"/>
    <w:multiLevelType w:val="hybridMultilevel"/>
    <w:tmpl w:val="5A5AC974"/>
    <w:lvl w:ilvl="0" w:tplc="3358FD4C">
      <w:numFmt w:val="bullet"/>
      <w:lvlText w:val=""/>
      <w:lvlJc w:val="left"/>
      <w:pPr>
        <w:ind w:left="360" w:hanging="360"/>
      </w:pPr>
      <w:rPr>
        <w:rFonts w:ascii="Symbol" w:eastAsia="Calibri" w:hAnsi="Symbol" w:cs="Times New Roman"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num w:numId="1" w16cid:durableId="5349721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4E76"/>
    <w:rsid w:val="00044E76"/>
    <w:rsid w:val="00107ABA"/>
    <w:rsid w:val="00193AB9"/>
    <w:rsid w:val="008C580A"/>
  </w:rsids>
  <m:mathPr>
    <m:mathFont m:val="Cambria Math"/>
    <m:brkBin m:val="before"/>
    <m:brkBinSub m:val="--"/>
    <m:smallFrac m:val="0"/>
    <m:dispDef/>
    <m:lMargin m:val="0"/>
    <m:rMargin m:val="0"/>
    <m:defJc m:val="centerGroup"/>
    <m:wrapIndent m:val="1440"/>
    <m:intLim m:val="subSup"/>
    <m:naryLim m:val="undOvr"/>
  </m:mathPr>
  <w:themeFontLang w:val="es-419"/>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D7C59"/>
  <w15:chartTrackingRefBased/>
  <w15:docId w15:val="{30F11956-20AE-4E47-9402-C823B3E01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419"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4E76"/>
    <w:pPr>
      <w:suppressAutoHyphens/>
      <w:spacing w:after="0" w:line="1" w:lineRule="atLeast"/>
      <w:ind w:leftChars="-1" w:left="-1" w:hangingChars="1" w:hanging="1"/>
      <w:outlineLvl w:val="0"/>
    </w:pPr>
    <w:rPr>
      <w:rFonts w:ascii="Times New Roman" w:eastAsia="Times New Roman" w:hAnsi="Times New Roman" w:cs="Times New Roman"/>
      <w:position w:val="-1"/>
      <w:sz w:val="24"/>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PrrafodelistaCar">
    <w:name w:val="Párrafo de lista Car"/>
    <w:aliases w:val="Bullet List Car,FooterText Car,numbered Car,Paragraphe de liste1 Car,lp1 Car,HOJA Car,Bolita Car,Párrafo de lista4 Car,BOLADEF Car,Párrafo de lista21 Car,BOLA Car,Nivel 1 OS Car,Colorful List Accent 1 Car,Bullets Car,Viñeta 6 Car"/>
    <w:link w:val="Prrafodelista"/>
    <w:uiPriority w:val="34"/>
    <w:qFormat/>
    <w:locked/>
    <w:rsid w:val="00044E76"/>
    <w:rPr>
      <w:position w:val="-1"/>
      <w:lang w:eastAsia="es-ES"/>
    </w:rPr>
  </w:style>
  <w:style w:type="paragraph" w:styleId="Prrafodelista">
    <w:name w:val="List Paragraph"/>
    <w:aliases w:val="Bullet List,FooterText,numbered,Paragraphe de liste1,lp1,HOJA,Bolita,Párrafo de lista4,BOLADEF,Párrafo de lista21,BOLA,Nivel 1 OS,Colorful List Accent 1,Colorful List - Accent 11,Bullets,Lista multicolor - Énfasis 11,Viñeta 6,Guión,Ha"/>
    <w:basedOn w:val="Normal"/>
    <w:link w:val="PrrafodelistaCar"/>
    <w:uiPriority w:val="34"/>
    <w:qFormat/>
    <w:rsid w:val="00044E76"/>
    <w:pPr>
      <w:ind w:left="720"/>
      <w:contextualSpacing/>
    </w:pPr>
    <w:rPr>
      <w:rFonts w:asciiTheme="minorHAnsi" w:eastAsiaTheme="minorHAnsi" w:hAnsiTheme="minorHAnsi" w:cstheme="minorBidi"/>
      <w:sz w:val="22"/>
      <w:szCs w:val="22"/>
      <w:lang w:val="es-419"/>
    </w:rPr>
  </w:style>
  <w:style w:type="paragraph" w:customStyle="1" w:styleId="MARITZA3">
    <w:name w:val="MARITZA3"/>
    <w:rsid w:val="00044E76"/>
    <w:pPr>
      <w:widowControl w:val="0"/>
      <w:tabs>
        <w:tab w:val="left" w:pos="-720"/>
        <w:tab w:val="left" w:pos="0"/>
      </w:tabs>
      <w:snapToGrid w:val="0"/>
      <w:spacing w:after="0" w:line="1" w:lineRule="atLeast"/>
      <w:ind w:leftChars="-1" w:left="-1" w:hangingChars="1" w:hanging="1"/>
      <w:jc w:val="both"/>
      <w:outlineLvl w:val="0"/>
    </w:pPr>
    <w:rPr>
      <w:rFonts w:ascii="Courier New" w:eastAsia="Times New Roman" w:hAnsi="Courier New" w:cs="Times New Roman"/>
      <w:spacing w:val="-2"/>
      <w:position w:val="-1"/>
      <w:sz w:val="24"/>
      <w:szCs w:val="24"/>
      <w:lang w:val="en-US" w:eastAsia="es-ES"/>
    </w:rPr>
  </w:style>
  <w:style w:type="character" w:customStyle="1" w:styleId="DefaultCar">
    <w:name w:val="Default Car"/>
    <w:link w:val="Default"/>
    <w:locked/>
    <w:rsid w:val="00044E76"/>
    <w:rPr>
      <w:rFonts w:ascii="BJPJJB+Verdana" w:hAnsi="BJPJJB+Verdana" w:cs="BJPJJB+Verdana"/>
      <w:color w:val="000000"/>
      <w:position w:val="-1"/>
      <w:lang w:val="es-ES" w:eastAsia="es-ES"/>
    </w:rPr>
  </w:style>
  <w:style w:type="paragraph" w:customStyle="1" w:styleId="Default">
    <w:name w:val="Default"/>
    <w:link w:val="DefaultCar"/>
    <w:qFormat/>
    <w:rsid w:val="00044E76"/>
    <w:pPr>
      <w:suppressAutoHyphens/>
      <w:autoSpaceDE w:val="0"/>
      <w:autoSpaceDN w:val="0"/>
      <w:adjustRightInd w:val="0"/>
      <w:spacing w:after="0" w:line="1" w:lineRule="atLeast"/>
      <w:ind w:leftChars="-1" w:left="-1" w:hangingChars="1" w:hanging="1"/>
      <w:outlineLvl w:val="0"/>
    </w:pPr>
    <w:rPr>
      <w:rFonts w:ascii="BJPJJB+Verdana" w:hAnsi="BJPJJB+Verdana" w:cs="BJPJJB+Verdana"/>
      <w:color w:val="000000"/>
      <w:position w:val="-1"/>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6513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979</Words>
  <Characters>5390</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ANDRES GRIMALDO</dc:creator>
  <cp:keywords/>
  <dc:description/>
  <cp:lastModifiedBy>Nelson Cadena Garcia</cp:lastModifiedBy>
  <cp:revision>2</cp:revision>
  <dcterms:created xsi:type="dcterms:W3CDTF">2024-07-24T19:43:00Z</dcterms:created>
  <dcterms:modified xsi:type="dcterms:W3CDTF">2024-09-05T23:15:00Z</dcterms:modified>
</cp:coreProperties>
</file>