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D18C54" w14:textId="77777777" w:rsidR="00A41BA7" w:rsidRPr="00A06EFC" w:rsidRDefault="00A41BA7" w:rsidP="00A41BA7">
      <w:pPr>
        <w:numPr>
          <w:ilvl w:val="0"/>
          <w:numId w:val="24"/>
        </w:numPr>
        <w:ind w:left="0" w:firstLine="0"/>
        <w:jc w:val="both"/>
        <w:rPr>
          <w:rFonts w:ascii="Century Gothic" w:hAnsi="Century Gothic" w:cs="Arial"/>
          <w:b/>
          <w:bCs/>
          <w:snapToGrid w:val="0"/>
          <w:sz w:val="22"/>
          <w:szCs w:val="22"/>
        </w:rPr>
      </w:pPr>
      <w:r w:rsidRPr="00A06EFC">
        <w:rPr>
          <w:rFonts w:ascii="Century Gothic" w:hAnsi="Century Gothic" w:cs="Arial"/>
          <w:b/>
          <w:bCs/>
          <w:snapToGrid w:val="0"/>
          <w:sz w:val="22"/>
          <w:szCs w:val="22"/>
        </w:rPr>
        <w:t xml:space="preserve">OBJETO DEL PROCESO </w:t>
      </w:r>
    </w:p>
    <w:p w14:paraId="2B014071" w14:textId="77777777" w:rsidR="00A41BA7" w:rsidRPr="00A06EFC" w:rsidRDefault="00A41BA7" w:rsidP="00A41BA7">
      <w:pPr>
        <w:jc w:val="both"/>
        <w:rPr>
          <w:rFonts w:ascii="Century Gothic" w:hAnsi="Century Gothic" w:cs="Arial"/>
          <w:b/>
          <w:bCs/>
          <w:snapToGrid w:val="0"/>
          <w:sz w:val="22"/>
          <w:szCs w:val="22"/>
        </w:rPr>
      </w:pPr>
    </w:p>
    <w:p w14:paraId="11B8CB4D" w14:textId="4A57D6AB" w:rsidR="0068147E" w:rsidRDefault="0068147E" w:rsidP="00A41BA7">
      <w:pPr>
        <w:jc w:val="both"/>
        <w:rPr>
          <w:rFonts w:ascii="Century Gothic" w:eastAsia="Arial Unicode MS" w:hAnsi="Century Gothic" w:cs="Arial"/>
          <w:bCs/>
          <w:color w:val="000000" w:themeColor="text1"/>
          <w:sz w:val="22"/>
          <w:szCs w:val="22"/>
          <w:lang w:val="es-CO" w:eastAsia="x-none"/>
        </w:rPr>
      </w:pPr>
      <w:r w:rsidRPr="00995B78">
        <w:rPr>
          <w:rFonts w:ascii="Century Gothic" w:eastAsia="Arial Unicode MS" w:hAnsi="Century Gothic" w:cs="Arial"/>
          <w:bCs/>
          <w:color w:val="000000" w:themeColor="text1"/>
          <w:sz w:val="22"/>
          <w:szCs w:val="22"/>
          <w:lang w:val="es-CO" w:eastAsia="x-none"/>
        </w:rPr>
        <w:t>ADQUIRIR</w:t>
      </w:r>
      <w:r w:rsidR="00995B78" w:rsidRPr="00995B78">
        <w:rPr>
          <w:rFonts w:ascii="Century Gothic" w:eastAsia="Arial Unicode MS" w:hAnsi="Century Gothic" w:cs="Arial"/>
          <w:bCs/>
          <w:color w:val="000000" w:themeColor="text1"/>
          <w:sz w:val="22"/>
          <w:szCs w:val="22"/>
          <w:lang w:val="es-CO" w:eastAsia="x-none"/>
        </w:rPr>
        <w:t xml:space="preserve"> EQUIPOS Y/O ELEMENTOS PARA LOS SISTEMAS DE AYUDAS VISUALES INSTALADOS EN LOS AEROPUERTOS DE LA REGIONAL NOROCCIDENTE</w:t>
      </w:r>
      <w:r>
        <w:rPr>
          <w:rFonts w:ascii="Century Gothic" w:eastAsia="Arial Unicode MS" w:hAnsi="Century Gothic" w:cs="Arial"/>
          <w:bCs/>
          <w:color w:val="000000" w:themeColor="text1"/>
          <w:sz w:val="22"/>
          <w:szCs w:val="22"/>
          <w:lang w:val="es-CO" w:eastAsia="x-none"/>
        </w:rPr>
        <w:t>.</w:t>
      </w:r>
    </w:p>
    <w:p w14:paraId="2A611493" w14:textId="398DD889" w:rsidR="00A41BA7" w:rsidRPr="00A06EFC" w:rsidRDefault="00A41BA7" w:rsidP="00A41BA7">
      <w:pPr>
        <w:jc w:val="both"/>
        <w:rPr>
          <w:rFonts w:ascii="Century Gothic" w:hAnsi="Century Gothic" w:cs="Arial"/>
          <w:bCs/>
          <w:snapToGrid w:val="0"/>
          <w:sz w:val="22"/>
          <w:szCs w:val="22"/>
        </w:rPr>
      </w:pPr>
      <w:r w:rsidRPr="00A06EFC">
        <w:rPr>
          <w:rFonts w:ascii="Century Gothic" w:hAnsi="Century Gothic" w:cs="Arial"/>
          <w:bCs/>
          <w:snapToGrid w:val="0"/>
          <w:sz w:val="22"/>
          <w:szCs w:val="22"/>
        </w:rPr>
        <w:t xml:space="preserve"> </w:t>
      </w:r>
    </w:p>
    <w:p w14:paraId="413057AE" w14:textId="29397753" w:rsidR="004D1D00" w:rsidRPr="00A06EFC" w:rsidRDefault="004D1D00" w:rsidP="00A41BA7">
      <w:pPr>
        <w:numPr>
          <w:ilvl w:val="0"/>
          <w:numId w:val="24"/>
        </w:numPr>
        <w:ind w:left="0" w:firstLine="0"/>
        <w:jc w:val="both"/>
        <w:rPr>
          <w:rFonts w:ascii="Century Gothic" w:hAnsi="Century Gothic" w:cs="Arial"/>
          <w:b/>
          <w:bCs/>
          <w:snapToGrid w:val="0"/>
          <w:sz w:val="22"/>
          <w:szCs w:val="22"/>
        </w:rPr>
      </w:pPr>
      <w:r w:rsidRPr="00A06EFC">
        <w:rPr>
          <w:rFonts w:ascii="Century Gothic" w:hAnsi="Century Gothic" w:cs="Arial"/>
          <w:b/>
          <w:bCs/>
          <w:snapToGrid w:val="0"/>
          <w:sz w:val="22"/>
          <w:szCs w:val="22"/>
        </w:rPr>
        <w:t>OBLIGACIONES ESPECÍFICAS DEL CONTRATISTA</w:t>
      </w:r>
    </w:p>
    <w:p w14:paraId="1CA3794E" w14:textId="642E3FBD" w:rsidR="004D1D00" w:rsidRPr="00A06EFC" w:rsidRDefault="004D1D00" w:rsidP="004D1D00">
      <w:pPr>
        <w:jc w:val="both"/>
        <w:rPr>
          <w:rFonts w:ascii="Century Gothic" w:hAnsi="Century Gothic" w:cs="Arial"/>
          <w:b/>
          <w:bCs/>
          <w:snapToGrid w:val="0"/>
          <w:sz w:val="22"/>
          <w:szCs w:val="22"/>
        </w:rPr>
      </w:pPr>
    </w:p>
    <w:p w14:paraId="47A506EF" w14:textId="77777777" w:rsidR="001F7FFD" w:rsidRPr="00A06EFC" w:rsidRDefault="001F7FFD" w:rsidP="001F7FFD">
      <w:pPr>
        <w:pStyle w:val="Prrafodelista"/>
        <w:numPr>
          <w:ilvl w:val="0"/>
          <w:numId w:val="28"/>
        </w:numPr>
        <w:suppressAutoHyphens/>
        <w:jc w:val="both"/>
        <w:rPr>
          <w:rFonts w:ascii="Century Gothic" w:hAnsi="Century Gothic"/>
          <w:sz w:val="22"/>
          <w:szCs w:val="22"/>
        </w:rPr>
      </w:pPr>
      <w:r w:rsidRPr="00A06EFC">
        <w:rPr>
          <w:rFonts w:ascii="Century Gothic" w:hAnsi="Century Gothic"/>
          <w:sz w:val="22"/>
          <w:szCs w:val="22"/>
        </w:rPr>
        <w:t>Dar cumplimiento de todas las especificaciones y condiciones técnicas descritas en el Formato No. 8 Especificaciones Técnicas.</w:t>
      </w:r>
    </w:p>
    <w:p w14:paraId="2107DDD6" w14:textId="77777777" w:rsidR="001F7FFD" w:rsidRPr="00A06EFC" w:rsidRDefault="001F7FFD" w:rsidP="001F7FFD">
      <w:pPr>
        <w:pStyle w:val="Prrafodelista"/>
        <w:numPr>
          <w:ilvl w:val="0"/>
          <w:numId w:val="28"/>
        </w:numPr>
        <w:suppressAutoHyphens/>
        <w:jc w:val="both"/>
        <w:rPr>
          <w:rFonts w:ascii="Century Gothic" w:hAnsi="Century Gothic"/>
          <w:sz w:val="22"/>
          <w:szCs w:val="22"/>
        </w:rPr>
      </w:pPr>
      <w:r w:rsidRPr="00A06EFC">
        <w:rPr>
          <w:rFonts w:ascii="Century Gothic" w:hAnsi="Century Gothic"/>
          <w:sz w:val="22"/>
          <w:szCs w:val="22"/>
        </w:rPr>
        <w:t>Cumplir con el alcance y descripción del factor técnico ofrecido y sobre el cual fue objeto de asignación de puntaje en el proceso de selección.</w:t>
      </w:r>
    </w:p>
    <w:p w14:paraId="45D61A82" w14:textId="77777777" w:rsidR="001F7FFD" w:rsidRPr="00A06EFC" w:rsidRDefault="001F7FFD" w:rsidP="001F7FFD">
      <w:pPr>
        <w:pStyle w:val="Prrafodelista"/>
        <w:numPr>
          <w:ilvl w:val="0"/>
          <w:numId w:val="28"/>
        </w:numPr>
        <w:suppressAutoHyphens/>
        <w:jc w:val="both"/>
        <w:rPr>
          <w:rFonts w:ascii="Century Gothic" w:hAnsi="Century Gothic"/>
          <w:sz w:val="22"/>
          <w:szCs w:val="22"/>
        </w:rPr>
      </w:pPr>
      <w:r w:rsidRPr="00A06EFC">
        <w:rPr>
          <w:rFonts w:ascii="Century Gothic" w:hAnsi="Century Gothic"/>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1C3B6CE" w14:textId="77777777" w:rsidR="001F7FFD" w:rsidRPr="00A06EFC" w:rsidRDefault="001F7FFD" w:rsidP="001F7FFD">
      <w:pPr>
        <w:pStyle w:val="Prrafodelista"/>
        <w:numPr>
          <w:ilvl w:val="0"/>
          <w:numId w:val="28"/>
        </w:numPr>
        <w:suppressAutoHyphens/>
        <w:jc w:val="both"/>
        <w:rPr>
          <w:rFonts w:ascii="Century Gothic" w:hAnsi="Century Gothic"/>
          <w:sz w:val="22"/>
          <w:szCs w:val="22"/>
        </w:rPr>
      </w:pPr>
      <w:r w:rsidRPr="00A06EFC">
        <w:rPr>
          <w:rFonts w:ascii="Century Gothic" w:hAnsi="Century Gothic"/>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0C48E4EA" w14:textId="77777777" w:rsidR="001F7FFD" w:rsidRPr="00A06EFC" w:rsidRDefault="001F7FFD" w:rsidP="001F7FFD">
      <w:pPr>
        <w:pStyle w:val="Prrafodelista"/>
        <w:numPr>
          <w:ilvl w:val="0"/>
          <w:numId w:val="28"/>
        </w:numPr>
        <w:suppressAutoHyphens/>
        <w:jc w:val="both"/>
        <w:rPr>
          <w:rFonts w:ascii="Century Gothic" w:hAnsi="Century Gothic"/>
          <w:sz w:val="22"/>
          <w:szCs w:val="22"/>
        </w:rPr>
      </w:pPr>
      <w:r w:rsidRPr="00A06EFC">
        <w:rPr>
          <w:rFonts w:ascii="Century Gothic" w:hAnsi="Century Gothic"/>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6382A3F2" w14:textId="77777777" w:rsidR="001F7FFD" w:rsidRPr="00A06EFC" w:rsidRDefault="001F7FFD" w:rsidP="001F7FFD">
      <w:pPr>
        <w:pStyle w:val="Prrafodelista"/>
        <w:numPr>
          <w:ilvl w:val="0"/>
          <w:numId w:val="28"/>
        </w:numPr>
        <w:suppressAutoHyphens/>
        <w:jc w:val="both"/>
        <w:rPr>
          <w:rFonts w:ascii="Century Gothic" w:hAnsi="Century Gothic"/>
          <w:sz w:val="22"/>
          <w:szCs w:val="22"/>
        </w:rPr>
      </w:pPr>
      <w:r w:rsidRPr="00A06EFC">
        <w:rPr>
          <w:rFonts w:ascii="Century Gothic" w:hAnsi="Century Gothic"/>
          <w:sz w:val="22"/>
          <w:szCs w:val="22"/>
        </w:rPr>
        <w:t>Asumir los riesgos a su cargo, conforme a la distribución de los mismos contenidos en el Formato No. 9 Matriz de Riesgos.</w:t>
      </w:r>
    </w:p>
    <w:p w14:paraId="25D86AEF" w14:textId="77777777" w:rsidR="001F7FFD" w:rsidRPr="00A06EFC" w:rsidRDefault="001F7FFD" w:rsidP="001F7FFD">
      <w:pPr>
        <w:pStyle w:val="Prrafodelista"/>
        <w:numPr>
          <w:ilvl w:val="0"/>
          <w:numId w:val="28"/>
        </w:numPr>
        <w:suppressAutoHyphens/>
        <w:jc w:val="both"/>
        <w:rPr>
          <w:rFonts w:ascii="Century Gothic" w:hAnsi="Century Gothic"/>
          <w:sz w:val="22"/>
          <w:szCs w:val="22"/>
        </w:rPr>
      </w:pPr>
      <w:r w:rsidRPr="00A06EFC">
        <w:rPr>
          <w:rFonts w:ascii="Century Gothic" w:hAnsi="Century Gothic"/>
          <w:sz w:val="22"/>
          <w:szCs w:val="22"/>
        </w:rPr>
        <w:t>Dar a conocer a la AEROCIVIL cualquier reclamación que indirecta o directamente pueda tener algún efecto sobre el objeto del contrato o sobre sus obligaciones.</w:t>
      </w:r>
    </w:p>
    <w:p w14:paraId="7A8B1B80" w14:textId="77777777" w:rsidR="001F7FFD" w:rsidRPr="00A06EFC" w:rsidRDefault="001F7FFD" w:rsidP="001F7FFD">
      <w:pPr>
        <w:pStyle w:val="Prrafodelista"/>
        <w:numPr>
          <w:ilvl w:val="0"/>
          <w:numId w:val="28"/>
        </w:numPr>
        <w:suppressAutoHyphens/>
        <w:jc w:val="both"/>
        <w:rPr>
          <w:rFonts w:ascii="Century Gothic" w:hAnsi="Century Gothic"/>
          <w:sz w:val="22"/>
          <w:szCs w:val="22"/>
        </w:rPr>
      </w:pPr>
      <w:r w:rsidRPr="00A06EFC">
        <w:rPr>
          <w:rFonts w:ascii="Century Gothic" w:hAnsi="Century Gothic"/>
          <w:sz w:val="22"/>
          <w:szCs w:val="22"/>
        </w:rPr>
        <w:t>Cumplir con el plan de garantías ofertadas.</w:t>
      </w:r>
    </w:p>
    <w:p w14:paraId="45AB050C" w14:textId="77777777" w:rsidR="001F7FFD" w:rsidRPr="00A06EFC" w:rsidRDefault="001F7FFD" w:rsidP="001F7FFD">
      <w:pPr>
        <w:pStyle w:val="Prrafodelista"/>
        <w:numPr>
          <w:ilvl w:val="0"/>
          <w:numId w:val="28"/>
        </w:numPr>
        <w:suppressAutoHyphens/>
        <w:jc w:val="both"/>
        <w:rPr>
          <w:rFonts w:ascii="Century Gothic" w:hAnsi="Century Gothic"/>
          <w:sz w:val="22"/>
          <w:szCs w:val="22"/>
        </w:rPr>
      </w:pPr>
      <w:r w:rsidRPr="00A06EFC">
        <w:rPr>
          <w:rFonts w:ascii="Century Gothic" w:hAnsi="Century Gothic"/>
          <w:sz w:val="22"/>
          <w:szCs w:val="22"/>
        </w:rPr>
        <w:t>Responder ante AEROCIVIL por las fallas que le sean atribuibles respecto del objeto del presente contrato y los demás documentos vinculantes del proceso.</w:t>
      </w:r>
    </w:p>
    <w:p w14:paraId="21DC81B1" w14:textId="77777777" w:rsidR="004D1D00" w:rsidRPr="00A06EFC" w:rsidRDefault="004D1D00" w:rsidP="004D1D00">
      <w:pPr>
        <w:jc w:val="both"/>
        <w:rPr>
          <w:rFonts w:ascii="Century Gothic" w:hAnsi="Century Gothic" w:cs="Arial"/>
          <w:b/>
          <w:bCs/>
          <w:snapToGrid w:val="0"/>
          <w:sz w:val="22"/>
          <w:szCs w:val="22"/>
        </w:rPr>
      </w:pPr>
    </w:p>
    <w:p w14:paraId="695F1F18" w14:textId="70E4C03C" w:rsidR="00A41BA7" w:rsidRPr="00A06EFC" w:rsidRDefault="00A41BA7" w:rsidP="00A41BA7">
      <w:pPr>
        <w:numPr>
          <w:ilvl w:val="0"/>
          <w:numId w:val="24"/>
        </w:numPr>
        <w:ind w:left="0" w:firstLine="0"/>
        <w:jc w:val="both"/>
        <w:rPr>
          <w:rFonts w:ascii="Century Gothic" w:hAnsi="Century Gothic" w:cs="Arial"/>
          <w:b/>
          <w:bCs/>
          <w:snapToGrid w:val="0"/>
          <w:sz w:val="22"/>
          <w:szCs w:val="22"/>
        </w:rPr>
      </w:pPr>
      <w:r w:rsidRPr="00A06EFC">
        <w:rPr>
          <w:rFonts w:ascii="Century Gothic" w:hAnsi="Century Gothic" w:cs="Arial"/>
          <w:b/>
          <w:bCs/>
          <w:snapToGrid w:val="0"/>
          <w:sz w:val="22"/>
          <w:szCs w:val="22"/>
        </w:rPr>
        <w:t>CARACTERÍSTICAS</w:t>
      </w:r>
      <w:r w:rsidR="00984B75" w:rsidRPr="00A06EFC">
        <w:rPr>
          <w:rFonts w:ascii="Century Gothic" w:hAnsi="Century Gothic" w:cs="Arial"/>
          <w:b/>
          <w:bCs/>
          <w:snapToGrid w:val="0"/>
          <w:sz w:val="22"/>
          <w:szCs w:val="22"/>
        </w:rPr>
        <w:t>, ACTIVIDADES</w:t>
      </w:r>
      <w:r w:rsidRPr="00A06EFC">
        <w:rPr>
          <w:rFonts w:ascii="Century Gothic" w:hAnsi="Century Gothic" w:cs="Arial"/>
          <w:b/>
          <w:bCs/>
          <w:snapToGrid w:val="0"/>
          <w:sz w:val="22"/>
          <w:szCs w:val="22"/>
        </w:rPr>
        <w:t xml:space="preserve"> Y REQUERIMIENTOS TÉCNICOS</w:t>
      </w:r>
    </w:p>
    <w:p w14:paraId="42BCD1B7" w14:textId="77777777" w:rsidR="00262410" w:rsidRPr="00A06EFC" w:rsidRDefault="00262410" w:rsidP="00262410">
      <w:pPr>
        <w:autoSpaceDE w:val="0"/>
        <w:autoSpaceDN w:val="0"/>
        <w:adjustRightInd w:val="0"/>
        <w:rPr>
          <w:rFonts w:ascii="Century Gothic" w:hAnsi="Century Gothic" w:cs="Arial"/>
          <w:snapToGrid w:val="0"/>
          <w:sz w:val="22"/>
          <w:szCs w:val="22"/>
        </w:rPr>
      </w:pPr>
    </w:p>
    <w:p w14:paraId="7D6E6DFD" w14:textId="42E41314" w:rsidR="00262410" w:rsidRPr="00A06EFC" w:rsidRDefault="00262410" w:rsidP="00262410">
      <w:pPr>
        <w:autoSpaceDE w:val="0"/>
        <w:autoSpaceDN w:val="0"/>
        <w:adjustRightInd w:val="0"/>
        <w:rPr>
          <w:rFonts w:ascii="Century Gothic" w:hAnsi="Century Gothic" w:cs="Arial"/>
          <w:snapToGrid w:val="0"/>
          <w:sz w:val="22"/>
          <w:szCs w:val="22"/>
          <w:lang w:val="es-CO"/>
        </w:rPr>
      </w:pPr>
      <w:r w:rsidRPr="00A06EFC">
        <w:rPr>
          <w:rFonts w:ascii="Century Gothic" w:hAnsi="Century Gothic" w:cs="Arial"/>
          <w:snapToGrid w:val="0"/>
          <w:sz w:val="22"/>
          <w:szCs w:val="22"/>
          <w:lang w:val="es-CO"/>
        </w:rPr>
        <w:t>Especificaciones técnicas de los elementos a ofertar:</w:t>
      </w:r>
    </w:p>
    <w:p w14:paraId="107E8C55" w14:textId="77777777" w:rsidR="00262410" w:rsidRPr="00A06EFC" w:rsidRDefault="00262410" w:rsidP="00262410">
      <w:pPr>
        <w:autoSpaceDE w:val="0"/>
        <w:autoSpaceDN w:val="0"/>
        <w:adjustRightInd w:val="0"/>
        <w:ind w:left="720"/>
        <w:rPr>
          <w:rFonts w:ascii="Century Gothic" w:hAnsi="Century Gothic" w:cs="Arial"/>
          <w:snapToGrid w:val="0"/>
          <w:sz w:val="22"/>
          <w:szCs w:val="22"/>
          <w:lang w:val="es-CO"/>
        </w:rPr>
      </w:pPr>
    </w:p>
    <w:p w14:paraId="61DA5173" w14:textId="06E8060C" w:rsidR="00262410" w:rsidRPr="003F6062" w:rsidRDefault="00E37FDB" w:rsidP="003F6062">
      <w:pPr>
        <w:pStyle w:val="Prrafodelista"/>
        <w:numPr>
          <w:ilvl w:val="1"/>
          <w:numId w:val="24"/>
        </w:numPr>
        <w:autoSpaceDE w:val="0"/>
        <w:autoSpaceDN w:val="0"/>
        <w:adjustRightInd w:val="0"/>
        <w:rPr>
          <w:rFonts w:ascii="Century Gothic" w:hAnsi="Century Gothic" w:cs="Arial"/>
          <w:b/>
          <w:bCs/>
          <w:snapToGrid w:val="0"/>
          <w:sz w:val="22"/>
          <w:szCs w:val="22"/>
          <w:lang w:val="es-CO"/>
        </w:rPr>
      </w:pPr>
      <w:r w:rsidRPr="003F6062">
        <w:rPr>
          <w:rFonts w:ascii="Century Gothic" w:hAnsi="Century Gothic" w:cs="Arial"/>
          <w:b/>
          <w:bCs/>
          <w:snapToGrid w:val="0"/>
          <w:sz w:val="22"/>
          <w:szCs w:val="22"/>
          <w:lang w:val="es-CO"/>
        </w:rPr>
        <w:t>Lámpara reflectora de 6.6A 105 W MR16 64339A 20/CS 1/SKU1528 Cables con</w:t>
      </w:r>
      <w:r w:rsidR="003F6062" w:rsidRPr="003F6062">
        <w:rPr>
          <w:rFonts w:ascii="Century Gothic" w:hAnsi="Century Gothic" w:cs="Arial"/>
          <w:b/>
          <w:bCs/>
          <w:snapToGrid w:val="0"/>
          <w:sz w:val="22"/>
          <w:szCs w:val="22"/>
          <w:lang w:val="es-CO"/>
        </w:rPr>
        <w:t xml:space="preserve"> </w:t>
      </w:r>
      <w:r w:rsidRPr="003F6062">
        <w:rPr>
          <w:rFonts w:ascii="Century Gothic" w:hAnsi="Century Gothic" w:cs="Arial"/>
          <w:b/>
          <w:bCs/>
          <w:snapToGrid w:val="0"/>
          <w:sz w:val="22"/>
          <w:szCs w:val="22"/>
          <w:lang w:val="es-CO"/>
        </w:rPr>
        <w:t xml:space="preserve">conectores planos hembra </w:t>
      </w:r>
      <w:r w:rsidR="00436C62" w:rsidRPr="003F6062">
        <w:rPr>
          <w:rFonts w:ascii="Century Gothic" w:hAnsi="Century Gothic" w:cs="Arial"/>
          <w:b/>
          <w:bCs/>
          <w:snapToGrid w:val="0"/>
          <w:sz w:val="22"/>
          <w:szCs w:val="22"/>
          <w:lang w:val="es-CO"/>
        </w:rPr>
        <w:t>ref.</w:t>
      </w:r>
      <w:r w:rsidRPr="003F6062">
        <w:rPr>
          <w:rFonts w:ascii="Century Gothic" w:hAnsi="Century Gothic" w:cs="Arial"/>
          <w:b/>
          <w:bCs/>
          <w:snapToGrid w:val="0"/>
          <w:sz w:val="22"/>
          <w:szCs w:val="22"/>
          <w:lang w:val="es-CO"/>
        </w:rPr>
        <w:t xml:space="preserve"> 64339 A 105-10</w:t>
      </w:r>
    </w:p>
    <w:p w14:paraId="3211A772" w14:textId="0BE6B5AB" w:rsidR="00262410" w:rsidRDefault="00E05B44" w:rsidP="00E05B44">
      <w:pPr>
        <w:autoSpaceDE w:val="0"/>
        <w:autoSpaceDN w:val="0"/>
        <w:adjustRightInd w:val="0"/>
        <w:jc w:val="center"/>
        <w:rPr>
          <w:rFonts w:ascii="Century Gothic" w:hAnsi="Century Gothic" w:cs="Arial"/>
          <w:snapToGrid w:val="0"/>
          <w:sz w:val="22"/>
          <w:szCs w:val="22"/>
          <w:lang w:val="es-CO"/>
        </w:rPr>
      </w:pPr>
      <w:r>
        <w:rPr>
          <w:noProof/>
        </w:rPr>
        <w:lastRenderedPageBreak/>
        <w:drawing>
          <wp:inline distT="0" distB="0" distL="0" distR="0" wp14:anchorId="11EE455C" wp14:editId="187CEEED">
            <wp:extent cx="2277462" cy="2181234"/>
            <wp:effectExtent l="0" t="0" r="889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87156" cy="2190519"/>
                    </a:xfrm>
                    <a:prstGeom prst="rect">
                      <a:avLst/>
                    </a:prstGeom>
                  </pic:spPr>
                </pic:pic>
              </a:graphicData>
            </a:graphic>
          </wp:inline>
        </w:drawing>
      </w:r>
      <w:r>
        <w:rPr>
          <w:noProof/>
        </w:rPr>
        <w:drawing>
          <wp:inline distT="0" distB="0" distL="0" distR="0" wp14:anchorId="4250495D" wp14:editId="049F29DA">
            <wp:extent cx="2733134" cy="2324736"/>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37489" cy="2328440"/>
                    </a:xfrm>
                    <a:prstGeom prst="rect">
                      <a:avLst/>
                    </a:prstGeom>
                  </pic:spPr>
                </pic:pic>
              </a:graphicData>
            </a:graphic>
          </wp:inline>
        </w:drawing>
      </w:r>
    </w:p>
    <w:p w14:paraId="315C2FC5" w14:textId="77777777" w:rsidR="00E05B44" w:rsidRPr="00A06EFC" w:rsidRDefault="00E05B44" w:rsidP="00E05B44">
      <w:pPr>
        <w:autoSpaceDE w:val="0"/>
        <w:autoSpaceDN w:val="0"/>
        <w:adjustRightInd w:val="0"/>
        <w:ind w:left="708"/>
        <w:jc w:val="center"/>
        <w:rPr>
          <w:rFonts w:ascii="Century Gothic" w:hAnsi="Century Gothic" w:cs="Arial"/>
          <w:bCs/>
          <w:snapToGrid w:val="0"/>
          <w:sz w:val="22"/>
          <w:szCs w:val="22"/>
          <w:lang w:val="es-CO"/>
        </w:rPr>
      </w:pPr>
      <w:r w:rsidRPr="00A06EFC">
        <w:rPr>
          <w:rFonts w:ascii="Century Gothic" w:hAnsi="Century Gothic" w:cs="Arial"/>
          <w:bCs/>
          <w:snapToGrid w:val="0"/>
          <w:sz w:val="22"/>
          <w:szCs w:val="22"/>
          <w:lang w:val="es-CO"/>
        </w:rPr>
        <w:t>Figura número 1</w:t>
      </w:r>
    </w:p>
    <w:p w14:paraId="6A51A198" w14:textId="14C837E0" w:rsidR="00262410" w:rsidRPr="00D52880" w:rsidRDefault="00262410" w:rsidP="00262410">
      <w:pPr>
        <w:autoSpaceDE w:val="0"/>
        <w:autoSpaceDN w:val="0"/>
        <w:adjustRightInd w:val="0"/>
        <w:rPr>
          <w:rFonts w:ascii="Century Gothic" w:hAnsi="Century Gothic"/>
          <w:noProof/>
          <w:sz w:val="22"/>
          <w:szCs w:val="22"/>
        </w:rPr>
      </w:pPr>
    </w:p>
    <w:p w14:paraId="0F387825" w14:textId="77777777" w:rsidR="00783C54" w:rsidRDefault="00BA4B95" w:rsidP="00262410">
      <w:pPr>
        <w:autoSpaceDE w:val="0"/>
        <w:autoSpaceDN w:val="0"/>
        <w:adjustRightInd w:val="0"/>
        <w:rPr>
          <w:rFonts w:ascii="Century Gothic" w:hAnsi="Century Gothic"/>
          <w:sz w:val="22"/>
          <w:szCs w:val="22"/>
        </w:rPr>
      </w:pPr>
      <w:r w:rsidRPr="00D52880">
        <w:rPr>
          <w:rFonts w:ascii="Century Gothic" w:hAnsi="Century Gothic"/>
          <w:sz w:val="22"/>
          <w:szCs w:val="22"/>
        </w:rPr>
        <w:t>Información general del producto</w:t>
      </w:r>
    </w:p>
    <w:p w14:paraId="7B84607E" w14:textId="77777777" w:rsidR="00783C54" w:rsidRDefault="00BA4B95" w:rsidP="00262410">
      <w:pPr>
        <w:autoSpaceDE w:val="0"/>
        <w:autoSpaceDN w:val="0"/>
        <w:adjustRightInd w:val="0"/>
        <w:rPr>
          <w:rFonts w:ascii="Century Gothic" w:hAnsi="Century Gothic"/>
          <w:sz w:val="22"/>
          <w:szCs w:val="22"/>
        </w:rPr>
      </w:pPr>
      <w:r w:rsidRPr="00D52880">
        <w:rPr>
          <w:rFonts w:ascii="Century Gothic" w:hAnsi="Century Gothic"/>
          <w:sz w:val="22"/>
          <w:szCs w:val="22"/>
        </w:rPr>
        <w:t>Referencia para pedido 64339</w:t>
      </w:r>
    </w:p>
    <w:p w14:paraId="2FCF1D87" w14:textId="77777777" w:rsidR="00783C54" w:rsidRDefault="00BA4B95" w:rsidP="00262410">
      <w:pPr>
        <w:autoSpaceDE w:val="0"/>
        <w:autoSpaceDN w:val="0"/>
        <w:adjustRightInd w:val="0"/>
        <w:rPr>
          <w:rFonts w:ascii="Century Gothic" w:hAnsi="Century Gothic"/>
          <w:sz w:val="22"/>
          <w:szCs w:val="22"/>
        </w:rPr>
      </w:pPr>
      <w:r w:rsidRPr="00D52880">
        <w:rPr>
          <w:rFonts w:ascii="Century Gothic" w:hAnsi="Century Gothic"/>
          <w:sz w:val="22"/>
          <w:szCs w:val="22"/>
        </w:rPr>
        <w:t>NAED5 58953</w:t>
      </w:r>
    </w:p>
    <w:p w14:paraId="3A6427CA" w14:textId="756C5527" w:rsidR="00783C54" w:rsidRDefault="00BA4B95" w:rsidP="00262410">
      <w:pPr>
        <w:autoSpaceDE w:val="0"/>
        <w:autoSpaceDN w:val="0"/>
        <w:adjustRightInd w:val="0"/>
        <w:rPr>
          <w:rFonts w:ascii="Century Gothic" w:hAnsi="Century Gothic"/>
          <w:sz w:val="22"/>
          <w:szCs w:val="22"/>
        </w:rPr>
      </w:pPr>
      <w:r w:rsidRPr="00D52880">
        <w:rPr>
          <w:rFonts w:ascii="Century Gothic" w:hAnsi="Century Gothic"/>
          <w:sz w:val="22"/>
          <w:szCs w:val="22"/>
        </w:rPr>
        <w:t>Descrip</w:t>
      </w:r>
      <w:r w:rsidR="00D5239B">
        <w:rPr>
          <w:rFonts w:ascii="Century Gothic" w:hAnsi="Century Gothic"/>
          <w:sz w:val="22"/>
          <w:szCs w:val="22"/>
        </w:rPr>
        <w:t xml:space="preserve">ción </w:t>
      </w:r>
      <w:r w:rsidRPr="00D52880">
        <w:rPr>
          <w:rFonts w:ascii="Century Gothic" w:hAnsi="Century Gothic"/>
          <w:sz w:val="22"/>
          <w:szCs w:val="22"/>
        </w:rPr>
        <w:t>6.6A 105W MR16 64339A 20/CS 1/SKU</w:t>
      </w:r>
    </w:p>
    <w:p w14:paraId="419629D0" w14:textId="0031C3FB" w:rsidR="00783C54" w:rsidRDefault="007A50C4" w:rsidP="00262410">
      <w:pPr>
        <w:autoSpaceDE w:val="0"/>
        <w:autoSpaceDN w:val="0"/>
        <w:adjustRightInd w:val="0"/>
        <w:rPr>
          <w:rFonts w:ascii="Century Gothic" w:hAnsi="Century Gothic"/>
          <w:sz w:val="22"/>
          <w:szCs w:val="22"/>
        </w:rPr>
      </w:pPr>
      <w:r>
        <w:rPr>
          <w:rFonts w:ascii="Century Gothic" w:hAnsi="Century Gothic"/>
          <w:sz w:val="22"/>
          <w:szCs w:val="22"/>
        </w:rPr>
        <w:t>Tipo de lámpara</w:t>
      </w:r>
      <w:r w:rsidR="00BA4B95" w:rsidRPr="00D52880">
        <w:rPr>
          <w:rFonts w:ascii="Century Gothic" w:hAnsi="Century Gothic"/>
          <w:sz w:val="22"/>
          <w:szCs w:val="22"/>
        </w:rPr>
        <w:t xml:space="preserve"> SINGLE ENDED</w:t>
      </w:r>
    </w:p>
    <w:p w14:paraId="744E2B3C" w14:textId="77777777" w:rsidR="00783C54" w:rsidRDefault="00783C54" w:rsidP="00262410">
      <w:pPr>
        <w:autoSpaceDE w:val="0"/>
        <w:autoSpaceDN w:val="0"/>
        <w:adjustRightInd w:val="0"/>
        <w:rPr>
          <w:rFonts w:ascii="Century Gothic" w:hAnsi="Century Gothic"/>
          <w:sz w:val="22"/>
          <w:szCs w:val="22"/>
        </w:rPr>
      </w:pPr>
    </w:p>
    <w:p w14:paraId="4861DD5B" w14:textId="77777777" w:rsidR="00783C54" w:rsidRDefault="00BA4B95" w:rsidP="00262410">
      <w:pPr>
        <w:autoSpaceDE w:val="0"/>
        <w:autoSpaceDN w:val="0"/>
        <w:adjustRightInd w:val="0"/>
        <w:rPr>
          <w:rFonts w:ascii="Century Gothic" w:hAnsi="Century Gothic"/>
          <w:sz w:val="22"/>
          <w:szCs w:val="22"/>
        </w:rPr>
      </w:pPr>
      <w:r w:rsidRPr="00D52880">
        <w:rPr>
          <w:rFonts w:ascii="Century Gothic" w:hAnsi="Century Gothic"/>
          <w:sz w:val="22"/>
          <w:szCs w:val="22"/>
        </w:rPr>
        <w:t>Datos eléctricos</w:t>
      </w:r>
    </w:p>
    <w:p w14:paraId="2771A1B8" w14:textId="77777777" w:rsidR="00783C54" w:rsidRDefault="00BA4B95" w:rsidP="00262410">
      <w:pPr>
        <w:autoSpaceDE w:val="0"/>
        <w:autoSpaceDN w:val="0"/>
        <w:adjustRightInd w:val="0"/>
        <w:rPr>
          <w:rFonts w:ascii="Century Gothic" w:hAnsi="Century Gothic"/>
          <w:sz w:val="22"/>
          <w:szCs w:val="22"/>
        </w:rPr>
      </w:pPr>
      <w:r w:rsidRPr="00D52880">
        <w:rPr>
          <w:rFonts w:ascii="Century Gothic" w:hAnsi="Century Gothic"/>
          <w:sz w:val="22"/>
          <w:szCs w:val="22"/>
        </w:rPr>
        <w:t>Potencia nominal 105 W</w:t>
      </w:r>
    </w:p>
    <w:p w14:paraId="4F06B6E6" w14:textId="77777777" w:rsidR="00783C54" w:rsidRDefault="00BA4B95" w:rsidP="00262410">
      <w:pPr>
        <w:autoSpaceDE w:val="0"/>
        <w:autoSpaceDN w:val="0"/>
        <w:adjustRightInd w:val="0"/>
        <w:rPr>
          <w:rFonts w:ascii="Century Gothic" w:hAnsi="Century Gothic"/>
          <w:sz w:val="22"/>
          <w:szCs w:val="22"/>
        </w:rPr>
      </w:pPr>
      <w:r w:rsidRPr="00D52880">
        <w:rPr>
          <w:rFonts w:ascii="Century Gothic" w:hAnsi="Century Gothic"/>
          <w:sz w:val="22"/>
          <w:szCs w:val="22"/>
        </w:rPr>
        <w:t>Corriente nominal 6.60 A</w:t>
      </w:r>
    </w:p>
    <w:p w14:paraId="3D0DA21E" w14:textId="77777777" w:rsidR="00783C54" w:rsidRDefault="00BA4B95" w:rsidP="00262410">
      <w:pPr>
        <w:autoSpaceDE w:val="0"/>
        <w:autoSpaceDN w:val="0"/>
        <w:adjustRightInd w:val="0"/>
        <w:rPr>
          <w:rFonts w:ascii="Century Gothic" w:hAnsi="Century Gothic"/>
          <w:sz w:val="22"/>
          <w:szCs w:val="22"/>
        </w:rPr>
      </w:pPr>
      <w:r w:rsidRPr="00D52880">
        <w:rPr>
          <w:rFonts w:ascii="Century Gothic" w:hAnsi="Century Gothic"/>
          <w:sz w:val="22"/>
          <w:szCs w:val="22"/>
        </w:rPr>
        <w:t>Tipo de corriente AC</w:t>
      </w:r>
    </w:p>
    <w:p w14:paraId="5F81491A" w14:textId="77777777" w:rsidR="00783C54" w:rsidRDefault="00783C54" w:rsidP="00262410">
      <w:pPr>
        <w:autoSpaceDE w:val="0"/>
        <w:autoSpaceDN w:val="0"/>
        <w:adjustRightInd w:val="0"/>
        <w:rPr>
          <w:rFonts w:ascii="Century Gothic" w:hAnsi="Century Gothic"/>
          <w:sz w:val="22"/>
          <w:szCs w:val="22"/>
        </w:rPr>
      </w:pPr>
    </w:p>
    <w:p w14:paraId="778464F3" w14:textId="77777777" w:rsidR="007473D7" w:rsidRDefault="00BA4B95" w:rsidP="00262410">
      <w:pPr>
        <w:autoSpaceDE w:val="0"/>
        <w:autoSpaceDN w:val="0"/>
        <w:adjustRightInd w:val="0"/>
        <w:rPr>
          <w:rFonts w:ascii="Century Gothic" w:hAnsi="Century Gothic"/>
          <w:sz w:val="22"/>
          <w:szCs w:val="22"/>
        </w:rPr>
      </w:pPr>
      <w:r w:rsidRPr="00D52880">
        <w:rPr>
          <w:rFonts w:ascii="Century Gothic" w:hAnsi="Century Gothic"/>
          <w:sz w:val="22"/>
          <w:szCs w:val="22"/>
        </w:rPr>
        <w:t>Datos Fotométricos</w:t>
      </w:r>
    </w:p>
    <w:p w14:paraId="1A85C110" w14:textId="77777777" w:rsidR="007473D7" w:rsidRDefault="00BA4B95" w:rsidP="00262410">
      <w:pPr>
        <w:autoSpaceDE w:val="0"/>
        <w:autoSpaceDN w:val="0"/>
        <w:adjustRightInd w:val="0"/>
        <w:rPr>
          <w:rFonts w:ascii="Century Gothic" w:hAnsi="Century Gothic"/>
          <w:sz w:val="22"/>
          <w:szCs w:val="22"/>
        </w:rPr>
      </w:pPr>
      <w:r w:rsidRPr="00D52880">
        <w:rPr>
          <w:rFonts w:ascii="Century Gothic" w:hAnsi="Century Gothic"/>
          <w:sz w:val="22"/>
          <w:szCs w:val="22"/>
        </w:rPr>
        <w:t>Flujo luminoso 30000 lm</w:t>
      </w:r>
    </w:p>
    <w:p w14:paraId="55C74AE8" w14:textId="77777777" w:rsidR="007473D7" w:rsidRDefault="00BA4B95" w:rsidP="00262410">
      <w:pPr>
        <w:autoSpaceDE w:val="0"/>
        <w:autoSpaceDN w:val="0"/>
        <w:adjustRightInd w:val="0"/>
        <w:rPr>
          <w:rFonts w:ascii="Century Gothic" w:hAnsi="Century Gothic"/>
          <w:sz w:val="22"/>
          <w:szCs w:val="22"/>
        </w:rPr>
      </w:pPr>
      <w:r w:rsidRPr="00D52880">
        <w:rPr>
          <w:rFonts w:ascii="Century Gothic" w:hAnsi="Century Gothic"/>
          <w:sz w:val="22"/>
          <w:szCs w:val="22"/>
        </w:rPr>
        <w:t>Intensidad luminosa axial 32000 cd</w:t>
      </w:r>
    </w:p>
    <w:p w14:paraId="38DE3A3C" w14:textId="77777777" w:rsidR="007473D7" w:rsidRDefault="00BA4B95" w:rsidP="00262410">
      <w:pPr>
        <w:autoSpaceDE w:val="0"/>
        <w:autoSpaceDN w:val="0"/>
        <w:adjustRightInd w:val="0"/>
        <w:rPr>
          <w:rFonts w:ascii="Century Gothic" w:hAnsi="Century Gothic"/>
          <w:sz w:val="22"/>
          <w:szCs w:val="22"/>
        </w:rPr>
      </w:pPr>
      <w:r w:rsidRPr="00D52880">
        <w:rPr>
          <w:rFonts w:ascii="Century Gothic" w:hAnsi="Century Gothic"/>
          <w:sz w:val="22"/>
          <w:szCs w:val="22"/>
        </w:rPr>
        <w:t>Temperatura de color 3300 K</w:t>
      </w:r>
    </w:p>
    <w:p w14:paraId="3C6169E0" w14:textId="77777777" w:rsidR="007473D7" w:rsidRDefault="00BA4B95" w:rsidP="00262410">
      <w:pPr>
        <w:autoSpaceDE w:val="0"/>
        <w:autoSpaceDN w:val="0"/>
        <w:adjustRightInd w:val="0"/>
        <w:rPr>
          <w:rFonts w:ascii="Century Gothic" w:hAnsi="Century Gothic"/>
          <w:sz w:val="22"/>
          <w:szCs w:val="22"/>
        </w:rPr>
      </w:pPr>
      <w:r w:rsidRPr="00D52880">
        <w:rPr>
          <w:rFonts w:ascii="Century Gothic" w:hAnsi="Century Gothic"/>
          <w:sz w:val="22"/>
          <w:szCs w:val="22"/>
        </w:rPr>
        <w:t>Índice de reproducción cromática Ra 100</w:t>
      </w:r>
    </w:p>
    <w:p w14:paraId="07619057" w14:textId="77777777" w:rsidR="007473D7" w:rsidRDefault="007473D7" w:rsidP="00262410">
      <w:pPr>
        <w:autoSpaceDE w:val="0"/>
        <w:autoSpaceDN w:val="0"/>
        <w:adjustRightInd w:val="0"/>
        <w:rPr>
          <w:rFonts w:ascii="Century Gothic" w:hAnsi="Century Gothic"/>
          <w:sz w:val="22"/>
          <w:szCs w:val="22"/>
        </w:rPr>
      </w:pPr>
    </w:p>
    <w:p w14:paraId="21223129" w14:textId="6F1D7006" w:rsidR="007473D7" w:rsidRDefault="00F44599" w:rsidP="00262410">
      <w:pPr>
        <w:autoSpaceDE w:val="0"/>
        <w:autoSpaceDN w:val="0"/>
        <w:adjustRightInd w:val="0"/>
        <w:rPr>
          <w:rFonts w:ascii="Century Gothic" w:hAnsi="Century Gothic"/>
          <w:sz w:val="22"/>
          <w:szCs w:val="22"/>
        </w:rPr>
      </w:pPr>
      <w:r>
        <w:rPr>
          <w:rFonts w:ascii="Century Gothic" w:hAnsi="Century Gothic"/>
          <w:sz w:val="22"/>
          <w:szCs w:val="22"/>
        </w:rPr>
        <w:t>Dimensiones</w:t>
      </w:r>
      <w:r w:rsidR="00422BA0">
        <w:rPr>
          <w:rFonts w:ascii="Century Gothic" w:hAnsi="Century Gothic"/>
          <w:sz w:val="22"/>
          <w:szCs w:val="22"/>
        </w:rPr>
        <w:t xml:space="preserve"> físicas</w:t>
      </w:r>
    </w:p>
    <w:p w14:paraId="7307D671" w14:textId="77777777" w:rsidR="000D622B" w:rsidRDefault="00BA4B95" w:rsidP="00262410">
      <w:pPr>
        <w:autoSpaceDE w:val="0"/>
        <w:autoSpaceDN w:val="0"/>
        <w:adjustRightInd w:val="0"/>
        <w:rPr>
          <w:rFonts w:ascii="Century Gothic" w:hAnsi="Century Gothic"/>
          <w:sz w:val="22"/>
          <w:szCs w:val="22"/>
        </w:rPr>
      </w:pPr>
      <w:r w:rsidRPr="00D52880">
        <w:rPr>
          <w:rFonts w:ascii="Century Gothic" w:hAnsi="Century Gothic"/>
          <w:sz w:val="22"/>
          <w:szCs w:val="22"/>
        </w:rPr>
        <w:t>Casquillo (denominación estándar) Leads w/</w:t>
      </w:r>
      <w:proofErr w:type="spellStart"/>
      <w:r w:rsidRPr="00D52880">
        <w:rPr>
          <w:rFonts w:ascii="Century Gothic" w:hAnsi="Century Gothic"/>
          <w:sz w:val="22"/>
          <w:szCs w:val="22"/>
        </w:rPr>
        <w:t>female</w:t>
      </w:r>
      <w:proofErr w:type="spellEnd"/>
      <w:r w:rsidRPr="00D52880">
        <w:rPr>
          <w:rFonts w:ascii="Century Gothic" w:hAnsi="Century Gothic"/>
          <w:sz w:val="22"/>
          <w:szCs w:val="22"/>
        </w:rPr>
        <w:t xml:space="preserve"> flat </w:t>
      </w:r>
      <w:proofErr w:type="spellStart"/>
      <w:r w:rsidRPr="00D52880">
        <w:rPr>
          <w:rFonts w:ascii="Century Gothic" w:hAnsi="Century Gothic"/>
          <w:sz w:val="22"/>
          <w:szCs w:val="22"/>
        </w:rPr>
        <w:t>connectors</w:t>
      </w:r>
      <w:proofErr w:type="spellEnd"/>
    </w:p>
    <w:p w14:paraId="57BBB6A2" w14:textId="3937CBCE" w:rsidR="000D622B" w:rsidRDefault="00F44599" w:rsidP="00262410">
      <w:pPr>
        <w:autoSpaceDE w:val="0"/>
        <w:autoSpaceDN w:val="0"/>
        <w:adjustRightInd w:val="0"/>
        <w:rPr>
          <w:rFonts w:ascii="Century Gothic" w:hAnsi="Century Gothic"/>
          <w:sz w:val="22"/>
          <w:szCs w:val="22"/>
        </w:rPr>
      </w:pPr>
      <w:r w:rsidRPr="00D52880">
        <w:rPr>
          <w:rFonts w:ascii="Century Gothic" w:hAnsi="Century Gothic"/>
          <w:sz w:val="22"/>
          <w:szCs w:val="22"/>
        </w:rPr>
        <w:t>Diáme</w:t>
      </w:r>
      <w:r>
        <w:rPr>
          <w:rFonts w:ascii="Century Gothic" w:hAnsi="Century Gothic"/>
          <w:sz w:val="22"/>
          <w:szCs w:val="22"/>
        </w:rPr>
        <w:t>tro</w:t>
      </w:r>
      <w:r w:rsidR="00BA4B95" w:rsidRPr="00D52880">
        <w:rPr>
          <w:rFonts w:ascii="Century Gothic" w:hAnsi="Century Gothic"/>
          <w:sz w:val="22"/>
          <w:szCs w:val="22"/>
        </w:rPr>
        <w:t xml:space="preserve"> (in) 1.984 in</w:t>
      </w:r>
      <w:r w:rsidR="00B26C94">
        <w:rPr>
          <w:rFonts w:ascii="Century Gothic" w:hAnsi="Century Gothic"/>
          <w:sz w:val="22"/>
          <w:szCs w:val="22"/>
        </w:rPr>
        <w:t xml:space="preserve"> / 50.4mm</w:t>
      </w:r>
    </w:p>
    <w:p w14:paraId="46720EB2" w14:textId="6EF9D830" w:rsidR="000A14BA" w:rsidRDefault="00BA4B95" w:rsidP="00262410">
      <w:pPr>
        <w:autoSpaceDE w:val="0"/>
        <w:autoSpaceDN w:val="0"/>
        <w:adjustRightInd w:val="0"/>
        <w:rPr>
          <w:rFonts w:ascii="Century Gothic" w:hAnsi="Century Gothic"/>
          <w:sz w:val="22"/>
          <w:szCs w:val="22"/>
        </w:rPr>
      </w:pPr>
      <w:r w:rsidRPr="00D52880">
        <w:rPr>
          <w:rFonts w:ascii="Century Gothic" w:hAnsi="Century Gothic"/>
          <w:sz w:val="22"/>
          <w:szCs w:val="22"/>
        </w:rPr>
        <w:t>Largo 48.0 mm</w:t>
      </w:r>
    </w:p>
    <w:p w14:paraId="0D9E0AA0" w14:textId="77777777" w:rsidR="000A14BA" w:rsidRDefault="00BA4B95" w:rsidP="00262410">
      <w:pPr>
        <w:autoSpaceDE w:val="0"/>
        <w:autoSpaceDN w:val="0"/>
        <w:adjustRightInd w:val="0"/>
        <w:rPr>
          <w:rFonts w:ascii="Century Gothic" w:hAnsi="Century Gothic"/>
          <w:sz w:val="22"/>
          <w:szCs w:val="22"/>
        </w:rPr>
      </w:pPr>
      <w:r w:rsidRPr="00D52880">
        <w:rPr>
          <w:rFonts w:ascii="Century Gothic" w:hAnsi="Century Gothic"/>
          <w:sz w:val="22"/>
          <w:szCs w:val="22"/>
        </w:rPr>
        <w:t>Conector: Presencia [PICOS] Yes</w:t>
      </w:r>
    </w:p>
    <w:p w14:paraId="2FD10F16" w14:textId="77777777" w:rsidR="000A14BA" w:rsidRDefault="00BA4B95" w:rsidP="00262410">
      <w:pPr>
        <w:autoSpaceDE w:val="0"/>
        <w:autoSpaceDN w:val="0"/>
        <w:adjustRightInd w:val="0"/>
        <w:rPr>
          <w:rFonts w:ascii="Century Gothic" w:hAnsi="Century Gothic"/>
          <w:sz w:val="22"/>
          <w:szCs w:val="22"/>
        </w:rPr>
      </w:pPr>
      <w:r w:rsidRPr="00D52880">
        <w:rPr>
          <w:rFonts w:ascii="Century Gothic" w:hAnsi="Century Gothic"/>
          <w:sz w:val="22"/>
          <w:szCs w:val="22"/>
        </w:rPr>
        <w:t>Conexión con cable [PICOS] Yes</w:t>
      </w:r>
    </w:p>
    <w:p w14:paraId="43163DFA" w14:textId="1F7D0DD2" w:rsidR="000A14BA" w:rsidRDefault="00BA4B95" w:rsidP="00262410">
      <w:pPr>
        <w:autoSpaceDE w:val="0"/>
        <w:autoSpaceDN w:val="0"/>
        <w:adjustRightInd w:val="0"/>
        <w:rPr>
          <w:rFonts w:ascii="Century Gothic" w:hAnsi="Century Gothic"/>
          <w:sz w:val="22"/>
          <w:szCs w:val="22"/>
        </w:rPr>
      </w:pPr>
      <w:r w:rsidRPr="00D52880">
        <w:rPr>
          <w:rFonts w:ascii="Century Gothic" w:hAnsi="Century Gothic"/>
          <w:sz w:val="22"/>
          <w:szCs w:val="22"/>
        </w:rPr>
        <w:t xml:space="preserve">Terminales de red </w:t>
      </w:r>
      <w:r w:rsidR="00101451" w:rsidRPr="00101451">
        <w:rPr>
          <w:rFonts w:ascii="Century Gothic" w:hAnsi="Century Gothic"/>
          <w:sz w:val="22"/>
          <w:szCs w:val="22"/>
        </w:rPr>
        <w:t>Cables con conectores planos hembra</w:t>
      </w:r>
    </w:p>
    <w:p w14:paraId="6EAF233B" w14:textId="77777777" w:rsidR="000A14BA" w:rsidRDefault="00BA4B95" w:rsidP="00262410">
      <w:pPr>
        <w:autoSpaceDE w:val="0"/>
        <w:autoSpaceDN w:val="0"/>
        <w:adjustRightInd w:val="0"/>
        <w:rPr>
          <w:rFonts w:ascii="Century Gothic" w:hAnsi="Century Gothic"/>
          <w:sz w:val="22"/>
          <w:szCs w:val="22"/>
        </w:rPr>
      </w:pPr>
      <w:r w:rsidRPr="00D52880">
        <w:rPr>
          <w:rFonts w:ascii="Century Gothic" w:hAnsi="Century Gothic"/>
          <w:sz w:val="22"/>
          <w:szCs w:val="22"/>
        </w:rPr>
        <w:t>Peso del producto 15.00 g</w:t>
      </w:r>
    </w:p>
    <w:p w14:paraId="7E55779E" w14:textId="77777777" w:rsidR="000A14BA" w:rsidRDefault="000A14BA" w:rsidP="00262410">
      <w:pPr>
        <w:autoSpaceDE w:val="0"/>
        <w:autoSpaceDN w:val="0"/>
        <w:adjustRightInd w:val="0"/>
        <w:rPr>
          <w:rFonts w:ascii="Century Gothic" w:hAnsi="Century Gothic"/>
          <w:sz w:val="22"/>
          <w:szCs w:val="22"/>
        </w:rPr>
      </w:pPr>
    </w:p>
    <w:p w14:paraId="13FF439E" w14:textId="705D434E" w:rsidR="0067066F" w:rsidRDefault="00BA4B95" w:rsidP="00262410">
      <w:pPr>
        <w:autoSpaceDE w:val="0"/>
        <w:autoSpaceDN w:val="0"/>
        <w:adjustRightInd w:val="0"/>
        <w:rPr>
          <w:rFonts w:ascii="Century Gothic" w:hAnsi="Century Gothic"/>
          <w:sz w:val="22"/>
          <w:szCs w:val="22"/>
        </w:rPr>
      </w:pPr>
      <w:r w:rsidRPr="00D52880">
        <w:rPr>
          <w:rFonts w:ascii="Century Gothic" w:hAnsi="Century Gothic"/>
          <w:sz w:val="22"/>
          <w:szCs w:val="22"/>
        </w:rPr>
        <w:lastRenderedPageBreak/>
        <w:t>Temp</w:t>
      </w:r>
      <w:r w:rsidR="00574773">
        <w:rPr>
          <w:rFonts w:ascii="Century Gothic" w:hAnsi="Century Gothic"/>
          <w:sz w:val="22"/>
          <w:szCs w:val="22"/>
        </w:rPr>
        <w:t>eratura</w:t>
      </w:r>
      <w:r w:rsidRPr="00D52880">
        <w:rPr>
          <w:rFonts w:ascii="Century Gothic" w:hAnsi="Century Gothic"/>
          <w:sz w:val="22"/>
          <w:szCs w:val="22"/>
        </w:rPr>
        <w:t xml:space="preserve"> y condiciones de funcionamiento</w:t>
      </w:r>
    </w:p>
    <w:p w14:paraId="563BE79A" w14:textId="77777777" w:rsidR="0067066F" w:rsidRDefault="00BA4B95" w:rsidP="00262410">
      <w:pPr>
        <w:autoSpaceDE w:val="0"/>
        <w:autoSpaceDN w:val="0"/>
        <w:adjustRightInd w:val="0"/>
        <w:rPr>
          <w:rFonts w:ascii="Century Gothic" w:hAnsi="Century Gothic"/>
          <w:sz w:val="22"/>
          <w:szCs w:val="22"/>
        </w:rPr>
      </w:pPr>
      <w:r w:rsidRPr="00D52880">
        <w:rPr>
          <w:rFonts w:ascii="Century Gothic" w:hAnsi="Century Gothic"/>
          <w:sz w:val="22"/>
          <w:szCs w:val="22"/>
        </w:rPr>
        <w:t>Posición de quemado Horizontal</w:t>
      </w:r>
    </w:p>
    <w:p w14:paraId="173DE30F" w14:textId="77777777" w:rsidR="0067066F" w:rsidRDefault="0067066F" w:rsidP="00262410">
      <w:pPr>
        <w:autoSpaceDE w:val="0"/>
        <w:autoSpaceDN w:val="0"/>
        <w:adjustRightInd w:val="0"/>
        <w:rPr>
          <w:rFonts w:ascii="Century Gothic" w:hAnsi="Century Gothic"/>
          <w:sz w:val="22"/>
          <w:szCs w:val="22"/>
        </w:rPr>
      </w:pPr>
    </w:p>
    <w:p w14:paraId="10E2FA2D" w14:textId="77777777" w:rsidR="0067066F" w:rsidRDefault="00BA4B95" w:rsidP="00262410">
      <w:pPr>
        <w:autoSpaceDE w:val="0"/>
        <w:autoSpaceDN w:val="0"/>
        <w:adjustRightInd w:val="0"/>
        <w:rPr>
          <w:rFonts w:ascii="Century Gothic" w:hAnsi="Century Gothic"/>
          <w:sz w:val="22"/>
          <w:szCs w:val="22"/>
        </w:rPr>
      </w:pPr>
      <w:r w:rsidRPr="00D52880">
        <w:rPr>
          <w:rFonts w:ascii="Century Gothic" w:hAnsi="Century Gothic"/>
          <w:sz w:val="22"/>
          <w:szCs w:val="22"/>
        </w:rPr>
        <w:t>Duración de vida</w:t>
      </w:r>
    </w:p>
    <w:p w14:paraId="04B66174" w14:textId="58DF94A7" w:rsidR="0067066F" w:rsidRDefault="00574773" w:rsidP="00262410">
      <w:pPr>
        <w:autoSpaceDE w:val="0"/>
        <w:autoSpaceDN w:val="0"/>
        <w:adjustRightInd w:val="0"/>
        <w:rPr>
          <w:rFonts w:ascii="Century Gothic" w:hAnsi="Century Gothic"/>
          <w:sz w:val="22"/>
          <w:szCs w:val="22"/>
        </w:rPr>
      </w:pPr>
      <w:r w:rsidRPr="00574773">
        <w:rPr>
          <w:rFonts w:ascii="Century Gothic" w:hAnsi="Century Gothic"/>
          <w:sz w:val="22"/>
          <w:szCs w:val="22"/>
        </w:rPr>
        <w:t xml:space="preserve">Vida Promedio Nominal </w:t>
      </w:r>
      <w:r w:rsidR="00BA4B95" w:rsidRPr="00D52880">
        <w:rPr>
          <w:rFonts w:ascii="Century Gothic" w:hAnsi="Century Gothic"/>
          <w:sz w:val="22"/>
          <w:szCs w:val="22"/>
        </w:rPr>
        <w:t xml:space="preserve">1000 </w:t>
      </w:r>
      <w:proofErr w:type="spellStart"/>
      <w:r w:rsidR="00BA4B95" w:rsidRPr="00D52880">
        <w:rPr>
          <w:rFonts w:ascii="Century Gothic" w:hAnsi="Century Gothic"/>
          <w:sz w:val="22"/>
          <w:szCs w:val="22"/>
        </w:rPr>
        <w:t>hr</w:t>
      </w:r>
      <w:proofErr w:type="spellEnd"/>
    </w:p>
    <w:p w14:paraId="1D11BABE" w14:textId="77777777" w:rsidR="00262410" w:rsidRPr="00A06EFC" w:rsidRDefault="00262410" w:rsidP="00A507CB">
      <w:pPr>
        <w:autoSpaceDE w:val="0"/>
        <w:autoSpaceDN w:val="0"/>
        <w:adjustRightInd w:val="0"/>
        <w:rPr>
          <w:rFonts w:ascii="Century Gothic" w:hAnsi="Century Gothic" w:cs="Arial"/>
          <w:snapToGrid w:val="0"/>
          <w:sz w:val="22"/>
          <w:szCs w:val="22"/>
          <w:lang w:val="es-CO"/>
        </w:rPr>
      </w:pPr>
    </w:p>
    <w:p w14:paraId="4C35D6ED" w14:textId="5C08EBC8" w:rsidR="00262410" w:rsidRPr="006B45E6" w:rsidRDefault="00262410" w:rsidP="00F76990">
      <w:pPr>
        <w:autoSpaceDE w:val="0"/>
        <w:autoSpaceDN w:val="0"/>
        <w:adjustRightInd w:val="0"/>
        <w:jc w:val="both"/>
        <w:rPr>
          <w:rFonts w:ascii="Century Gothic" w:hAnsi="Century Gothic" w:cs="Arial"/>
          <w:b/>
          <w:bCs/>
          <w:snapToGrid w:val="0"/>
          <w:sz w:val="22"/>
          <w:szCs w:val="22"/>
          <w:lang w:val="es-CO"/>
        </w:rPr>
      </w:pPr>
      <w:r w:rsidRPr="00BE446B">
        <w:rPr>
          <w:rFonts w:ascii="Century Gothic" w:hAnsi="Century Gothic" w:cs="Arial"/>
          <w:b/>
          <w:snapToGrid w:val="0"/>
          <w:sz w:val="22"/>
          <w:szCs w:val="22"/>
          <w:lang w:val="es-CO"/>
        </w:rPr>
        <w:t xml:space="preserve">NOTA: </w:t>
      </w:r>
      <w:r w:rsidRPr="00BE446B">
        <w:rPr>
          <w:rFonts w:ascii="Century Gothic" w:hAnsi="Century Gothic" w:cs="Arial"/>
          <w:snapToGrid w:val="0"/>
          <w:sz w:val="22"/>
          <w:szCs w:val="22"/>
          <w:lang w:val="es-CO"/>
        </w:rPr>
        <w:t xml:space="preserve">La figura número </w:t>
      </w:r>
      <w:r w:rsidR="00085C60">
        <w:rPr>
          <w:rFonts w:ascii="Century Gothic" w:hAnsi="Century Gothic" w:cs="Arial"/>
          <w:snapToGrid w:val="0"/>
          <w:sz w:val="22"/>
          <w:szCs w:val="22"/>
          <w:lang w:val="es-CO"/>
        </w:rPr>
        <w:t>uno</w:t>
      </w:r>
      <w:r w:rsidRPr="00BE446B">
        <w:rPr>
          <w:rFonts w:ascii="Century Gothic" w:hAnsi="Century Gothic" w:cs="Arial"/>
          <w:snapToGrid w:val="0"/>
          <w:sz w:val="22"/>
          <w:szCs w:val="22"/>
          <w:lang w:val="es-CO"/>
        </w:rPr>
        <w:t xml:space="preserve"> corresponde </w:t>
      </w:r>
      <w:r w:rsidRPr="006B45E6">
        <w:rPr>
          <w:rFonts w:ascii="Century Gothic" w:hAnsi="Century Gothic" w:cs="Arial"/>
          <w:snapToGrid w:val="0"/>
          <w:sz w:val="22"/>
          <w:szCs w:val="22"/>
          <w:lang w:val="es-CO"/>
        </w:rPr>
        <w:t xml:space="preserve">a </w:t>
      </w:r>
      <w:r w:rsidR="00BE446B" w:rsidRPr="006B45E6">
        <w:rPr>
          <w:rFonts w:ascii="Century Gothic" w:hAnsi="Century Gothic" w:cs="Arial"/>
          <w:snapToGrid w:val="0"/>
          <w:sz w:val="22"/>
          <w:szCs w:val="22"/>
          <w:lang w:val="es-CO"/>
        </w:rPr>
        <w:t>Lámpara reflectora de 6.6A 105 W MR16 64339A</w:t>
      </w:r>
      <w:r w:rsidR="006B45E6">
        <w:rPr>
          <w:rFonts w:ascii="Century Gothic" w:hAnsi="Century Gothic" w:cs="Arial"/>
          <w:snapToGrid w:val="0"/>
          <w:sz w:val="22"/>
          <w:szCs w:val="22"/>
          <w:lang w:val="es-CO"/>
        </w:rPr>
        <w:t xml:space="preserve"> </w:t>
      </w:r>
      <w:r w:rsidR="00BE446B" w:rsidRPr="006B45E6">
        <w:rPr>
          <w:rFonts w:ascii="Century Gothic" w:hAnsi="Century Gothic" w:cs="Arial"/>
          <w:snapToGrid w:val="0"/>
          <w:sz w:val="22"/>
          <w:szCs w:val="22"/>
          <w:lang w:val="es-CO"/>
        </w:rPr>
        <w:t>20/CS 1/SKU1528 Cables con conectores planos hembra ref. 64339 A 105-10</w:t>
      </w:r>
      <w:r w:rsidR="006B45E6">
        <w:rPr>
          <w:rFonts w:ascii="Century Gothic" w:hAnsi="Century Gothic" w:cs="Arial"/>
          <w:b/>
          <w:bCs/>
          <w:snapToGrid w:val="0"/>
          <w:sz w:val="22"/>
          <w:szCs w:val="22"/>
          <w:lang w:val="es-CO"/>
        </w:rPr>
        <w:t xml:space="preserve">, </w:t>
      </w:r>
      <w:r w:rsidRPr="00A06EFC">
        <w:rPr>
          <w:rFonts w:ascii="Century Gothic" w:hAnsi="Century Gothic" w:cs="Arial"/>
          <w:snapToGrid w:val="0"/>
          <w:sz w:val="22"/>
          <w:szCs w:val="22"/>
          <w:lang w:val="es-CO"/>
        </w:rPr>
        <w:t>En la</w:t>
      </w:r>
      <w:r w:rsidR="006B45E6">
        <w:rPr>
          <w:rFonts w:ascii="Century Gothic" w:hAnsi="Century Gothic" w:cs="Arial"/>
          <w:snapToGrid w:val="0"/>
          <w:sz w:val="22"/>
          <w:szCs w:val="22"/>
          <w:lang w:val="es-CO"/>
        </w:rPr>
        <w:t xml:space="preserve"> </w:t>
      </w:r>
      <w:r w:rsidRPr="00A06EFC">
        <w:rPr>
          <w:rFonts w:ascii="Century Gothic" w:hAnsi="Century Gothic" w:cs="Arial"/>
          <w:snapToGrid w:val="0"/>
          <w:sz w:val="22"/>
          <w:szCs w:val="22"/>
          <w:lang w:val="es-CO"/>
        </w:rPr>
        <w:t xml:space="preserve">presentación de la propuesta se debe relacionar de las misma y/o mejores especificaciones técnicas y de calidad del modelo utilizado. </w:t>
      </w:r>
      <w:r w:rsidRPr="00A06EFC">
        <w:rPr>
          <w:rFonts w:ascii="Century Gothic" w:hAnsi="Century Gothic" w:cs="Arial"/>
          <w:b/>
          <w:snapToGrid w:val="0"/>
          <w:sz w:val="22"/>
          <w:szCs w:val="22"/>
          <w:lang w:val="es-CO"/>
        </w:rPr>
        <w:t>Admisible o No admisible.</w:t>
      </w:r>
    </w:p>
    <w:p w14:paraId="48831C03" w14:textId="77777777" w:rsidR="00262410" w:rsidRPr="00A06EFC" w:rsidRDefault="00262410" w:rsidP="00262410">
      <w:pPr>
        <w:autoSpaceDE w:val="0"/>
        <w:autoSpaceDN w:val="0"/>
        <w:adjustRightInd w:val="0"/>
        <w:ind w:left="720"/>
        <w:rPr>
          <w:rFonts w:ascii="Century Gothic" w:hAnsi="Century Gothic" w:cs="Arial"/>
          <w:b/>
          <w:snapToGrid w:val="0"/>
          <w:sz w:val="22"/>
          <w:szCs w:val="22"/>
          <w:lang w:val="es-CO"/>
        </w:rPr>
      </w:pPr>
    </w:p>
    <w:p w14:paraId="06BC1635" w14:textId="6D24E84B" w:rsidR="00262410" w:rsidRPr="008D069F" w:rsidRDefault="00BF3496" w:rsidP="0056023D">
      <w:pPr>
        <w:pStyle w:val="Prrafodelista"/>
        <w:numPr>
          <w:ilvl w:val="1"/>
          <w:numId w:val="42"/>
        </w:numPr>
        <w:autoSpaceDE w:val="0"/>
        <w:autoSpaceDN w:val="0"/>
        <w:adjustRightInd w:val="0"/>
        <w:rPr>
          <w:rFonts w:ascii="Century Gothic" w:hAnsi="Century Gothic" w:cs="Arial"/>
          <w:b/>
          <w:bCs/>
          <w:snapToGrid w:val="0"/>
          <w:sz w:val="22"/>
          <w:szCs w:val="22"/>
          <w:lang w:val="es-CO"/>
        </w:rPr>
      </w:pPr>
      <w:r w:rsidRPr="00A61037">
        <w:rPr>
          <w:rFonts w:ascii="Century Gothic" w:hAnsi="Century Gothic" w:cs="Arial"/>
          <w:b/>
          <w:bCs/>
          <w:snapToGrid w:val="0"/>
          <w:sz w:val="22"/>
          <w:szCs w:val="22"/>
          <w:lang w:val="es-CO"/>
        </w:rPr>
        <w:t>Kit de Conector secundario FAA L-823 Clase B tipo II Terminal hembra</w:t>
      </w:r>
      <w:r w:rsidR="00262410" w:rsidRPr="00A61037">
        <w:rPr>
          <w:rFonts w:ascii="Century Gothic" w:hAnsi="Century Gothic" w:cs="Arial"/>
          <w:b/>
          <w:bCs/>
          <w:snapToGrid w:val="0"/>
          <w:sz w:val="22"/>
          <w:szCs w:val="22"/>
          <w:lang w:val="es-CO"/>
        </w:rPr>
        <w:t>.</w:t>
      </w:r>
    </w:p>
    <w:p w14:paraId="06E47BE8" w14:textId="632F62C5" w:rsidR="00262410" w:rsidRPr="008303EB" w:rsidRDefault="00FB595C" w:rsidP="00AA1517">
      <w:pPr>
        <w:autoSpaceDE w:val="0"/>
        <w:autoSpaceDN w:val="0"/>
        <w:adjustRightInd w:val="0"/>
        <w:jc w:val="center"/>
        <w:rPr>
          <w:rFonts w:ascii="Century Gothic" w:hAnsi="Century Gothic" w:cs="Arial"/>
          <w:b/>
          <w:snapToGrid w:val="0"/>
          <w:sz w:val="22"/>
          <w:szCs w:val="22"/>
          <w:lang w:val="es-CO"/>
        </w:rPr>
      </w:pPr>
      <w:r w:rsidRPr="00FB595C">
        <w:rPr>
          <w:rFonts w:ascii="Century Gothic" w:hAnsi="Century Gothic" w:cs="Arial"/>
          <w:b/>
          <w:noProof/>
          <w:snapToGrid w:val="0"/>
          <w:sz w:val="22"/>
          <w:szCs w:val="22"/>
          <w:lang w:val="es-CO"/>
        </w:rPr>
        <w:drawing>
          <wp:inline distT="0" distB="0" distL="0" distR="0" wp14:anchorId="2BED04DF" wp14:editId="4FB97467">
            <wp:extent cx="2581276" cy="2155612"/>
            <wp:effectExtent l="0" t="0" r="0" b="0"/>
            <wp:docPr id="8582226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222636" name=""/>
                    <pic:cNvPicPr/>
                  </pic:nvPicPr>
                  <pic:blipFill>
                    <a:blip r:embed="rId9">
                      <a:extLst>
                        <a:ext uri="{BEBA8EAE-BF5A-486C-A8C5-ECC9F3942E4B}">
                          <a14:imgProps xmlns:a14="http://schemas.microsoft.com/office/drawing/2010/main">
                            <a14:imgLayer r:embed="rId10">
                              <a14:imgEffect>
                                <a14:brightnessContrast bright="10000"/>
                              </a14:imgEffect>
                            </a14:imgLayer>
                          </a14:imgProps>
                        </a:ext>
                      </a:extLst>
                    </a:blip>
                    <a:stretch>
                      <a:fillRect/>
                    </a:stretch>
                  </pic:blipFill>
                  <pic:spPr>
                    <a:xfrm>
                      <a:off x="0" y="0"/>
                      <a:ext cx="2595226" cy="2167261"/>
                    </a:xfrm>
                    <a:prstGeom prst="rect">
                      <a:avLst/>
                    </a:prstGeom>
                  </pic:spPr>
                </pic:pic>
              </a:graphicData>
            </a:graphic>
          </wp:inline>
        </w:drawing>
      </w:r>
    </w:p>
    <w:p w14:paraId="79D16643" w14:textId="77777777" w:rsidR="00E64C76" w:rsidRPr="005065D1" w:rsidRDefault="00262410" w:rsidP="00E64C76">
      <w:pPr>
        <w:autoSpaceDE w:val="0"/>
        <w:autoSpaceDN w:val="0"/>
        <w:adjustRightInd w:val="0"/>
        <w:ind w:left="720"/>
        <w:jc w:val="center"/>
        <w:rPr>
          <w:rFonts w:ascii="Century Gothic" w:hAnsi="Century Gothic" w:cs="Arial"/>
          <w:snapToGrid w:val="0"/>
          <w:sz w:val="16"/>
          <w:szCs w:val="16"/>
          <w:lang w:val="es-CO"/>
        </w:rPr>
      </w:pPr>
      <w:r w:rsidRPr="005065D1">
        <w:rPr>
          <w:rFonts w:ascii="Century Gothic" w:hAnsi="Century Gothic" w:cs="Arial"/>
          <w:snapToGrid w:val="0"/>
          <w:sz w:val="16"/>
          <w:szCs w:val="16"/>
          <w:lang w:val="es-CO"/>
        </w:rPr>
        <w:t>Figura número 2</w:t>
      </w:r>
    </w:p>
    <w:p w14:paraId="782E7F19" w14:textId="77777777" w:rsidR="00AA7651" w:rsidRDefault="00AA7651" w:rsidP="008C2537">
      <w:pPr>
        <w:autoSpaceDE w:val="0"/>
        <w:autoSpaceDN w:val="0"/>
        <w:adjustRightInd w:val="0"/>
        <w:jc w:val="both"/>
        <w:rPr>
          <w:rFonts w:ascii="Century Gothic" w:hAnsi="Century Gothic" w:cs="Arial"/>
          <w:snapToGrid w:val="0"/>
          <w:sz w:val="22"/>
          <w:szCs w:val="22"/>
          <w:lang w:val="es-CO"/>
        </w:rPr>
      </w:pPr>
    </w:p>
    <w:p w14:paraId="263A0781" w14:textId="1BD0AB2A" w:rsidR="00CA17CF" w:rsidRDefault="00CA17CF" w:rsidP="008C2537">
      <w:pPr>
        <w:autoSpaceDE w:val="0"/>
        <w:autoSpaceDN w:val="0"/>
        <w:adjustRightInd w:val="0"/>
        <w:jc w:val="both"/>
        <w:rPr>
          <w:rFonts w:ascii="Century Gothic" w:hAnsi="Century Gothic" w:cs="Arial"/>
          <w:snapToGrid w:val="0"/>
          <w:sz w:val="22"/>
          <w:szCs w:val="22"/>
          <w:lang w:val="es-CO"/>
        </w:rPr>
      </w:pPr>
      <w:r w:rsidRPr="00CA17CF">
        <w:rPr>
          <w:rFonts w:ascii="Century Gothic" w:hAnsi="Century Gothic" w:cs="Arial"/>
          <w:snapToGrid w:val="0"/>
          <w:sz w:val="22"/>
          <w:szCs w:val="22"/>
          <w:lang w:val="es-CO"/>
        </w:rPr>
        <w:t>Los kits de conectores secundarios se utilizan para hacer conexiones de empalme en campo utilizables tanto en cables individuales (Estilo 4 y Estilo 11) como en cables de dos conductores (Estilo 5 y Estilo 12) en circuitos de iluminación secundarios. Se pueden usar para ensamblar una extensión secundaria, terminar un cable de accesorio o conectar un cable secundario de transformador.</w:t>
      </w:r>
    </w:p>
    <w:p w14:paraId="32E82BBB" w14:textId="77777777" w:rsidR="00EA194A" w:rsidRDefault="00EA194A" w:rsidP="008C2537">
      <w:pPr>
        <w:autoSpaceDE w:val="0"/>
        <w:autoSpaceDN w:val="0"/>
        <w:adjustRightInd w:val="0"/>
        <w:jc w:val="both"/>
        <w:rPr>
          <w:rFonts w:ascii="Century Gothic" w:hAnsi="Century Gothic" w:cs="Arial"/>
          <w:snapToGrid w:val="0"/>
          <w:sz w:val="22"/>
          <w:szCs w:val="22"/>
          <w:lang w:val="es-CO"/>
        </w:rPr>
      </w:pPr>
    </w:p>
    <w:p w14:paraId="0DE88DA5" w14:textId="2D8EB122" w:rsidR="005513C3" w:rsidRDefault="005513C3" w:rsidP="008C2537">
      <w:pPr>
        <w:autoSpaceDE w:val="0"/>
        <w:autoSpaceDN w:val="0"/>
        <w:adjustRightInd w:val="0"/>
        <w:jc w:val="both"/>
        <w:rPr>
          <w:rFonts w:ascii="Century Gothic" w:hAnsi="Century Gothic" w:cs="Arial"/>
          <w:snapToGrid w:val="0"/>
          <w:sz w:val="22"/>
          <w:szCs w:val="22"/>
          <w:lang w:val="es-CO"/>
        </w:rPr>
      </w:pPr>
      <w:r w:rsidRPr="008D437E">
        <w:rPr>
          <w:rFonts w:ascii="Century Gothic" w:hAnsi="Century Gothic" w:cs="Arial"/>
          <w:snapToGrid w:val="0"/>
          <w:sz w:val="22"/>
          <w:szCs w:val="22"/>
          <w:lang w:val="es-CO"/>
        </w:rPr>
        <w:t>Características técnicas</w:t>
      </w:r>
    </w:p>
    <w:p w14:paraId="73AF7AB7" w14:textId="54A9839F" w:rsidR="00EA194A" w:rsidRPr="00EA194A" w:rsidRDefault="00271F25" w:rsidP="00EA194A">
      <w:pPr>
        <w:autoSpaceDE w:val="0"/>
        <w:autoSpaceDN w:val="0"/>
        <w:adjustRightInd w:val="0"/>
        <w:jc w:val="both"/>
        <w:rPr>
          <w:rFonts w:ascii="Century Gothic" w:hAnsi="Century Gothic" w:cs="Arial"/>
          <w:snapToGrid w:val="0"/>
          <w:sz w:val="22"/>
          <w:szCs w:val="22"/>
          <w:lang w:val="es-CO"/>
        </w:rPr>
      </w:pPr>
      <w:r w:rsidRPr="00EA194A">
        <w:rPr>
          <w:rFonts w:ascii="Century Gothic" w:hAnsi="Century Gothic" w:cs="Arial"/>
          <w:snapToGrid w:val="0"/>
          <w:sz w:val="22"/>
          <w:szCs w:val="22"/>
          <w:lang w:val="es-CO"/>
        </w:rPr>
        <w:t>Categorización</w:t>
      </w:r>
      <w:r w:rsidR="00EA194A" w:rsidRPr="00EA194A">
        <w:rPr>
          <w:rFonts w:ascii="Century Gothic" w:hAnsi="Century Gothic" w:cs="Arial"/>
          <w:snapToGrid w:val="0"/>
          <w:sz w:val="22"/>
          <w:szCs w:val="22"/>
          <w:lang w:val="es-CO"/>
        </w:rPr>
        <w:t xml:space="preserve"> de 20 amperios y 600 voltios</w:t>
      </w:r>
      <w:r>
        <w:rPr>
          <w:rFonts w:ascii="Century Gothic" w:hAnsi="Century Gothic" w:cs="Arial"/>
          <w:snapToGrid w:val="0"/>
          <w:sz w:val="22"/>
          <w:szCs w:val="22"/>
          <w:lang w:val="es-CO"/>
        </w:rPr>
        <w:t>.</w:t>
      </w:r>
    </w:p>
    <w:p w14:paraId="097D3786" w14:textId="77777777" w:rsidR="00271F25" w:rsidRDefault="00EA194A" w:rsidP="00EA194A">
      <w:pPr>
        <w:pStyle w:val="Prrafodelista"/>
        <w:numPr>
          <w:ilvl w:val="0"/>
          <w:numId w:val="49"/>
        </w:numPr>
        <w:autoSpaceDE w:val="0"/>
        <w:autoSpaceDN w:val="0"/>
        <w:adjustRightInd w:val="0"/>
        <w:jc w:val="both"/>
        <w:rPr>
          <w:rFonts w:ascii="Century Gothic" w:hAnsi="Century Gothic" w:cs="Arial"/>
          <w:snapToGrid w:val="0"/>
          <w:sz w:val="22"/>
          <w:szCs w:val="22"/>
          <w:lang w:val="es-CO"/>
        </w:rPr>
      </w:pPr>
      <w:r w:rsidRPr="00271F25">
        <w:rPr>
          <w:rFonts w:ascii="Century Gothic" w:hAnsi="Century Gothic" w:cs="Arial"/>
          <w:snapToGrid w:val="0"/>
          <w:sz w:val="22"/>
          <w:szCs w:val="22"/>
          <w:lang w:val="es-CO"/>
        </w:rPr>
        <w:t>Moldeado en caucho termoplástico para una resistencia dieléctrica superior y para garantizar conexiones herméticas en el campo</w:t>
      </w:r>
    </w:p>
    <w:p w14:paraId="2DEFD14A" w14:textId="4314DFA7" w:rsidR="000854EB" w:rsidRPr="00747D10" w:rsidRDefault="00EA194A" w:rsidP="00904EF8">
      <w:pPr>
        <w:pStyle w:val="Prrafodelista"/>
        <w:numPr>
          <w:ilvl w:val="0"/>
          <w:numId w:val="49"/>
        </w:numPr>
        <w:autoSpaceDE w:val="0"/>
        <w:autoSpaceDN w:val="0"/>
        <w:adjustRightInd w:val="0"/>
        <w:jc w:val="both"/>
        <w:rPr>
          <w:rFonts w:ascii="Century Gothic" w:hAnsi="Century Gothic" w:cs="Arial"/>
          <w:snapToGrid w:val="0"/>
          <w:sz w:val="22"/>
          <w:szCs w:val="22"/>
          <w:lang w:val="es-CO"/>
        </w:rPr>
      </w:pPr>
      <w:r w:rsidRPr="00271F25">
        <w:rPr>
          <w:rFonts w:ascii="Century Gothic" w:hAnsi="Century Gothic" w:cs="Arial"/>
          <w:snapToGrid w:val="0"/>
          <w:sz w:val="22"/>
          <w:szCs w:val="22"/>
          <w:lang w:val="es-CO"/>
        </w:rPr>
        <w:t>Cada kit viene con un conector macho o hembra moldeado y una carcasa de conector, así como una hoja de instrucciones y un paquete de grasa para una fácil instalación</w:t>
      </w:r>
      <w:r w:rsidR="00747D10">
        <w:rPr>
          <w:rFonts w:ascii="Century Gothic" w:hAnsi="Century Gothic" w:cs="Arial"/>
          <w:snapToGrid w:val="0"/>
          <w:sz w:val="22"/>
          <w:szCs w:val="22"/>
          <w:lang w:val="es-CO"/>
        </w:rPr>
        <w:t>.</w:t>
      </w:r>
    </w:p>
    <w:p w14:paraId="55C3C05E" w14:textId="2C9C2864" w:rsidR="00904EF8" w:rsidRDefault="00BA25CC" w:rsidP="006C26B9">
      <w:pPr>
        <w:autoSpaceDE w:val="0"/>
        <w:autoSpaceDN w:val="0"/>
        <w:adjustRightInd w:val="0"/>
        <w:jc w:val="center"/>
        <w:rPr>
          <w:rFonts w:ascii="Century Gothic" w:hAnsi="Century Gothic" w:cs="Arial"/>
          <w:snapToGrid w:val="0"/>
          <w:sz w:val="22"/>
          <w:szCs w:val="22"/>
          <w:lang w:val="es-CO"/>
        </w:rPr>
      </w:pPr>
      <w:r w:rsidRPr="00BA25CC">
        <w:rPr>
          <w:rFonts w:ascii="Century Gothic" w:hAnsi="Century Gothic" w:cs="Arial"/>
          <w:noProof/>
          <w:snapToGrid w:val="0"/>
          <w:sz w:val="22"/>
          <w:szCs w:val="22"/>
          <w:lang w:val="es-CO"/>
        </w:rPr>
        <w:lastRenderedPageBreak/>
        <w:drawing>
          <wp:inline distT="0" distB="0" distL="0" distR="0" wp14:anchorId="7DC6424A" wp14:editId="70B02C37">
            <wp:extent cx="4658360" cy="1817294"/>
            <wp:effectExtent l="0" t="0" r="0" b="0"/>
            <wp:docPr id="13488956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895692" name=""/>
                    <pic:cNvPicPr/>
                  </pic:nvPicPr>
                  <pic:blipFill>
                    <a:blip r:embed="rId11"/>
                    <a:stretch>
                      <a:fillRect/>
                    </a:stretch>
                  </pic:blipFill>
                  <pic:spPr>
                    <a:xfrm>
                      <a:off x="0" y="0"/>
                      <a:ext cx="4683768" cy="1827206"/>
                    </a:xfrm>
                    <a:prstGeom prst="rect">
                      <a:avLst/>
                    </a:prstGeom>
                  </pic:spPr>
                </pic:pic>
              </a:graphicData>
            </a:graphic>
          </wp:inline>
        </w:drawing>
      </w:r>
    </w:p>
    <w:p w14:paraId="742D038E" w14:textId="77777777" w:rsidR="008303EB" w:rsidRPr="008D437E" w:rsidRDefault="008303EB" w:rsidP="008303EB">
      <w:pPr>
        <w:autoSpaceDE w:val="0"/>
        <w:autoSpaceDN w:val="0"/>
        <w:adjustRightInd w:val="0"/>
        <w:rPr>
          <w:rFonts w:ascii="Century Gothic" w:hAnsi="Century Gothic" w:cs="Arial"/>
          <w:snapToGrid w:val="0"/>
          <w:sz w:val="22"/>
          <w:szCs w:val="22"/>
          <w:lang w:val="es-CO"/>
        </w:rPr>
      </w:pPr>
    </w:p>
    <w:p w14:paraId="1BFC6EB0" w14:textId="32D0248F" w:rsidR="0095367B" w:rsidRPr="00BC53CC" w:rsidRDefault="00262410" w:rsidP="00085C60">
      <w:pPr>
        <w:autoSpaceDE w:val="0"/>
        <w:autoSpaceDN w:val="0"/>
        <w:adjustRightInd w:val="0"/>
        <w:jc w:val="both"/>
        <w:rPr>
          <w:rFonts w:ascii="Century Gothic" w:hAnsi="Century Gothic" w:cs="Arial"/>
          <w:b/>
          <w:bCs/>
          <w:snapToGrid w:val="0"/>
          <w:sz w:val="22"/>
          <w:szCs w:val="22"/>
          <w:lang w:val="es-CO"/>
        </w:rPr>
      </w:pPr>
      <w:r w:rsidRPr="00BC53CC">
        <w:rPr>
          <w:rFonts w:ascii="Century Gothic" w:hAnsi="Century Gothic" w:cs="Arial"/>
          <w:b/>
          <w:snapToGrid w:val="0"/>
          <w:sz w:val="22"/>
          <w:szCs w:val="22"/>
          <w:lang w:val="es-CO"/>
        </w:rPr>
        <w:t xml:space="preserve">NOTA: </w:t>
      </w:r>
      <w:r w:rsidRPr="00BC53CC">
        <w:rPr>
          <w:rFonts w:ascii="Century Gothic" w:hAnsi="Century Gothic" w:cs="Arial"/>
          <w:snapToGrid w:val="0"/>
          <w:sz w:val="22"/>
          <w:szCs w:val="22"/>
          <w:lang w:val="es-CO"/>
        </w:rPr>
        <w:t xml:space="preserve">La figura número </w:t>
      </w:r>
      <w:r w:rsidR="00085C60">
        <w:rPr>
          <w:rFonts w:ascii="Century Gothic" w:hAnsi="Century Gothic" w:cs="Arial"/>
          <w:snapToGrid w:val="0"/>
          <w:sz w:val="22"/>
          <w:szCs w:val="22"/>
          <w:lang w:val="es-CO"/>
        </w:rPr>
        <w:t>dos</w:t>
      </w:r>
      <w:r w:rsidRPr="00BC53CC">
        <w:rPr>
          <w:rFonts w:ascii="Century Gothic" w:hAnsi="Century Gothic" w:cs="Arial"/>
          <w:snapToGrid w:val="0"/>
          <w:sz w:val="22"/>
          <w:szCs w:val="22"/>
          <w:lang w:val="es-CO"/>
        </w:rPr>
        <w:t xml:space="preserve"> corresponde a </w:t>
      </w:r>
      <w:r w:rsidR="00BC53CC" w:rsidRPr="00BC53CC">
        <w:rPr>
          <w:rFonts w:ascii="Century Gothic" w:hAnsi="Century Gothic" w:cs="Arial"/>
          <w:snapToGrid w:val="0"/>
          <w:sz w:val="22"/>
          <w:szCs w:val="22"/>
          <w:lang w:val="es-CO"/>
        </w:rPr>
        <w:t>Kit de Conector secundario FAA L-823 Clase B tipo II Terminal hembra.</w:t>
      </w:r>
      <w:r w:rsidR="00BC53CC">
        <w:rPr>
          <w:rFonts w:ascii="Century Gothic" w:hAnsi="Century Gothic" w:cs="Arial"/>
          <w:b/>
          <w:bCs/>
          <w:snapToGrid w:val="0"/>
          <w:sz w:val="22"/>
          <w:szCs w:val="22"/>
          <w:lang w:val="es-CO"/>
        </w:rPr>
        <w:t xml:space="preserve"> </w:t>
      </w:r>
      <w:r w:rsidRPr="00A06EFC">
        <w:rPr>
          <w:rFonts w:ascii="Century Gothic" w:hAnsi="Century Gothic" w:cs="Arial"/>
          <w:snapToGrid w:val="0"/>
          <w:sz w:val="22"/>
          <w:szCs w:val="22"/>
          <w:lang w:val="es-CO"/>
        </w:rPr>
        <w:t xml:space="preserve">En la presentación de la propuesta se debe relacionar </w:t>
      </w:r>
      <w:r w:rsidR="00CC6403">
        <w:rPr>
          <w:rFonts w:ascii="Century Gothic" w:hAnsi="Century Gothic" w:cs="Arial"/>
          <w:snapToGrid w:val="0"/>
          <w:sz w:val="22"/>
          <w:szCs w:val="22"/>
          <w:lang w:val="es-CO"/>
        </w:rPr>
        <w:t>Kit de conector secundario</w:t>
      </w:r>
      <w:r w:rsidRPr="00A06EFC">
        <w:rPr>
          <w:rFonts w:ascii="Century Gothic" w:hAnsi="Century Gothic" w:cs="Arial"/>
          <w:snapToGrid w:val="0"/>
          <w:sz w:val="22"/>
          <w:szCs w:val="22"/>
          <w:lang w:val="es-CO"/>
        </w:rPr>
        <w:t xml:space="preserve"> de esta y/o mejores especificaciones técnicas y de calidad del modelo utilizado. </w:t>
      </w:r>
      <w:r w:rsidRPr="00A06EFC">
        <w:rPr>
          <w:rFonts w:ascii="Century Gothic" w:hAnsi="Century Gothic" w:cs="Arial"/>
          <w:b/>
          <w:snapToGrid w:val="0"/>
          <w:sz w:val="22"/>
          <w:szCs w:val="22"/>
          <w:lang w:val="es-CO"/>
        </w:rPr>
        <w:t>Admisible o No admisible.</w:t>
      </w:r>
    </w:p>
    <w:p w14:paraId="5B754372" w14:textId="77777777" w:rsidR="00262410" w:rsidRPr="00A06EFC" w:rsidRDefault="00262410" w:rsidP="00262410">
      <w:pPr>
        <w:autoSpaceDE w:val="0"/>
        <w:autoSpaceDN w:val="0"/>
        <w:adjustRightInd w:val="0"/>
        <w:ind w:left="1068"/>
        <w:jc w:val="right"/>
        <w:rPr>
          <w:rFonts w:ascii="Century Gothic" w:hAnsi="Century Gothic" w:cs="Arial"/>
          <w:b/>
          <w:bCs/>
          <w:snapToGrid w:val="0"/>
          <w:sz w:val="22"/>
          <w:szCs w:val="22"/>
          <w:lang w:val="es-CO"/>
        </w:rPr>
      </w:pPr>
    </w:p>
    <w:p w14:paraId="3CA95564" w14:textId="33EBE31A" w:rsidR="00262410" w:rsidRDefault="008636E1" w:rsidP="008636E1">
      <w:pPr>
        <w:autoSpaceDE w:val="0"/>
        <w:autoSpaceDN w:val="0"/>
        <w:adjustRightInd w:val="0"/>
        <w:ind w:left="360"/>
        <w:rPr>
          <w:rFonts w:ascii="Century Gothic" w:hAnsi="Century Gothic" w:cs="Arial"/>
          <w:b/>
          <w:bCs/>
          <w:snapToGrid w:val="0"/>
          <w:sz w:val="22"/>
          <w:szCs w:val="22"/>
          <w:lang w:val="es-CO"/>
        </w:rPr>
      </w:pPr>
      <w:r>
        <w:rPr>
          <w:rFonts w:ascii="Century Gothic" w:hAnsi="Century Gothic" w:cs="Arial"/>
          <w:b/>
          <w:bCs/>
          <w:snapToGrid w:val="0"/>
          <w:sz w:val="22"/>
          <w:szCs w:val="22"/>
          <w:lang w:val="es-CO"/>
        </w:rPr>
        <w:t xml:space="preserve">3.3 </w:t>
      </w:r>
      <w:r w:rsidR="00F57743" w:rsidRPr="00F57743">
        <w:rPr>
          <w:rFonts w:ascii="Century Gothic" w:hAnsi="Century Gothic" w:cs="Arial"/>
          <w:b/>
          <w:bCs/>
          <w:snapToGrid w:val="0"/>
          <w:sz w:val="22"/>
          <w:szCs w:val="22"/>
          <w:lang w:val="es-CO"/>
        </w:rPr>
        <w:t>Lámpara halógena de 6,6 amperios, 200</w:t>
      </w:r>
      <w:r w:rsidR="00C845D2">
        <w:rPr>
          <w:rFonts w:ascii="Century Gothic" w:hAnsi="Century Gothic" w:cs="Arial"/>
          <w:b/>
          <w:bCs/>
          <w:snapToGrid w:val="0"/>
          <w:sz w:val="22"/>
          <w:szCs w:val="22"/>
          <w:lang w:val="es-CO"/>
        </w:rPr>
        <w:t>W</w:t>
      </w:r>
      <w:r w:rsidR="00F57743" w:rsidRPr="00F57743">
        <w:rPr>
          <w:rFonts w:ascii="Century Gothic" w:hAnsi="Century Gothic" w:cs="Arial"/>
          <w:b/>
          <w:bCs/>
          <w:snapToGrid w:val="0"/>
          <w:sz w:val="22"/>
          <w:szCs w:val="22"/>
          <w:lang w:val="es-CO"/>
        </w:rPr>
        <w:t xml:space="preserve"> para aeródromo con base GZ9.5. (diámetro 0,5"/13 mm, longitud 2,4"/62 mm)</w:t>
      </w:r>
    </w:p>
    <w:p w14:paraId="1513AC43" w14:textId="77777777" w:rsidR="0056023D" w:rsidRDefault="0056023D" w:rsidP="0056023D">
      <w:pPr>
        <w:autoSpaceDE w:val="0"/>
        <w:autoSpaceDN w:val="0"/>
        <w:adjustRightInd w:val="0"/>
        <w:ind w:left="720"/>
        <w:rPr>
          <w:rFonts w:ascii="Century Gothic" w:hAnsi="Century Gothic" w:cs="Arial"/>
          <w:b/>
          <w:bCs/>
          <w:snapToGrid w:val="0"/>
          <w:sz w:val="22"/>
          <w:szCs w:val="22"/>
          <w:lang w:val="es-CO"/>
        </w:rPr>
      </w:pPr>
    </w:p>
    <w:p w14:paraId="107FFF7D" w14:textId="6D585A15" w:rsidR="00214AC0" w:rsidRDefault="00395542" w:rsidP="00214AC0">
      <w:pPr>
        <w:autoSpaceDE w:val="0"/>
        <w:autoSpaceDN w:val="0"/>
        <w:adjustRightInd w:val="0"/>
        <w:rPr>
          <w:noProof/>
        </w:rPr>
      </w:pPr>
      <w:r w:rsidRPr="00395542">
        <w:rPr>
          <w:noProof/>
        </w:rPr>
        <w:t xml:space="preserve"> </w:t>
      </w:r>
      <w:r>
        <w:rPr>
          <w:noProof/>
        </w:rPr>
        <w:drawing>
          <wp:inline distT="0" distB="0" distL="0" distR="0" wp14:anchorId="7449F2BD" wp14:editId="04AEE07B">
            <wp:extent cx="1170932" cy="2314394"/>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90192" cy="2352463"/>
                    </a:xfrm>
                    <a:prstGeom prst="rect">
                      <a:avLst/>
                    </a:prstGeom>
                  </pic:spPr>
                </pic:pic>
              </a:graphicData>
            </a:graphic>
          </wp:inline>
        </w:drawing>
      </w:r>
      <w:r w:rsidR="000D4C32">
        <w:rPr>
          <w:noProof/>
        </w:rPr>
        <w:t xml:space="preserve"> </w:t>
      </w:r>
      <w:r w:rsidR="000D4C32">
        <w:rPr>
          <w:noProof/>
        </w:rPr>
        <w:drawing>
          <wp:inline distT="0" distB="0" distL="0" distR="0" wp14:anchorId="4A7818AE" wp14:editId="12F0CC3F">
            <wp:extent cx="1877706" cy="2329816"/>
            <wp:effectExtent l="0" t="0" r="825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91249" cy="2346620"/>
                    </a:xfrm>
                    <a:prstGeom prst="rect">
                      <a:avLst/>
                    </a:prstGeom>
                  </pic:spPr>
                </pic:pic>
              </a:graphicData>
            </a:graphic>
          </wp:inline>
        </w:drawing>
      </w:r>
      <w:r w:rsidR="00450BFA">
        <w:rPr>
          <w:noProof/>
        </w:rPr>
        <w:t xml:space="preserve"> </w:t>
      </w:r>
      <w:r w:rsidR="00450BFA" w:rsidRPr="00450BFA">
        <w:rPr>
          <w:noProof/>
        </w:rPr>
        <w:drawing>
          <wp:inline distT="0" distB="0" distL="0" distR="0" wp14:anchorId="7184BD61" wp14:editId="25AA91B8">
            <wp:extent cx="1734404" cy="2379518"/>
            <wp:effectExtent l="0" t="0" r="0" b="190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744417" cy="2393256"/>
                    </a:xfrm>
                    <a:prstGeom prst="rect">
                      <a:avLst/>
                    </a:prstGeom>
                  </pic:spPr>
                </pic:pic>
              </a:graphicData>
            </a:graphic>
          </wp:inline>
        </w:drawing>
      </w:r>
    </w:p>
    <w:p w14:paraId="14CE0599" w14:textId="63FA6C2C" w:rsidR="000D4C32" w:rsidRPr="00CC0C02" w:rsidRDefault="00CC0C02" w:rsidP="00CC0C02">
      <w:pPr>
        <w:autoSpaceDE w:val="0"/>
        <w:autoSpaceDN w:val="0"/>
        <w:adjustRightInd w:val="0"/>
        <w:jc w:val="center"/>
        <w:rPr>
          <w:rFonts w:ascii="Century Gothic" w:hAnsi="Century Gothic" w:cs="Arial"/>
          <w:b/>
          <w:bCs/>
          <w:snapToGrid w:val="0"/>
          <w:sz w:val="22"/>
          <w:szCs w:val="22"/>
          <w:lang w:val="es-CO"/>
        </w:rPr>
      </w:pPr>
      <w:r w:rsidRPr="00CC0C02">
        <w:rPr>
          <w:rFonts w:ascii="Century Gothic" w:hAnsi="Century Gothic"/>
          <w:noProof/>
          <w:sz w:val="22"/>
          <w:szCs w:val="22"/>
        </w:rPr>
        <w:t>Figura número 3</w:t>
      </w:r>
    </w:p>
    <w:p w14:paraId="089AD7F1" w14:textId="2A51E73A" w:rsidR="0028307A" w:rsidRDefault="00AE60E0" w:rsidP="0028307A">
      <w:pPr>
        <w:rPr>
          <w:rFonts w:ascii="Century Gothic" w:hAnsi="Century Gothic"/>
          <w:sz w:val="22"/>
          <w:szCs w:val="22"/>
        </w:rPr>
      </w:pPr>
      <w:r w:rsidRPr="00D52880">
        <w:rPr>
          <w:rFonts w:ascii="Century Gothic" w:hAnsi="Century Gothic"/>
          <w:sz w:val="22"/>
          <w:szCs w:val="22"/>
        </w:rPr>
        <w:t>Información general del producto</w:t>
      </w:r>
    </w:p>
    <w:p w14:paraId="5870951F" w14:textId="427B530A" w:rsidR="00AE60E0" w:rsidRDefault="00D91A9C" w:rsidP="0028307A">
      <w:pPr>
        <w:rPr>
          <w:rFonts w:ascii="Century Gothic" w:hAnsi="Century Gothic"/>
          <w:sz w:val="22"/>
          <w:szCs w:val="22"/>
        </w:rPr>
      </w:pPr>
      <w:r>
        <w:rPr>
          <w:rFonts w:ascii="Century Gothic" w:hAnsi="Century Gothic"/>
          <w:sz w:val="22"/>
          <w:szCs w:val="22"/>
        </w:rPr>
        <w:t>Tipo ligero</w:t>
      </w:r>
      <w:r>
        <w:rPr>
          <w:rFonts w:ascii="Century Gothic" w:hAnsi="Century Gothic"/>
          <w:sz w:val="22"/>
          <w:szCs w:val="22"/>
        </w:rPr>
        <w:tab/>
      </w:r>
      <w:r w:rsidR="00086538">
        <w:rPr>
          <w:rFonts w:ascii="Century Gothic" w:hAnsi="Century Gothic"/>
          <w:sz w:val="22"/>
          <w:szCs w:val="22"/>
        </w:rPr>
        <w:tab/>
      </w:r>
      <w:r w:rsidR="00086538">
        <w:rPr>
          <w:rFonts w:ascii="Century Gothic" w:hAnsi="Century Gothic"/>
          <w:sz w:val="22"/>
          <w:szCs w:val="22"/>
        </w:rPr>
        <w:tab/>
      </w:r>
      <w:r w:rsidR="00086538">
        <w:rPr>
          <w:rFonts w:ascii="Century Gothic" w:hAnsi="Century Gothic"/>
          <w:sz w:val="22"/>
          <w:szCs w:val="22"/>
        </w:rPr>
        <w:tab/>
      </w:r>
      <w:r w:rsidR="00086538">
        <w:rPr>
          <w:rFonts w:ascii="Century Gothic" w:hAnsi="Century Gothic"/>
          <w:sz w:val="22"/>
          <w:szCs w:val="22"/>
        </w:rPr>
        <w:tab/>
      </w:r>
      <w:r>
        <w:rPr>
          <w:rFonts w:ascii="Century Gothic" w:hAnsi="Century Gothic"/>
          <w:sz w:val="22"/>
          <w:szCs w:val="22"/>
        </w:rPr>
        <w:t>Halógeno</w:t>
      </w:r>
    </w:p>
    <w:p w14:paraId="645594F5" w14:textId="5A0D5A8F" w:rsidR="00D91A9C" w:rsidRDefault="00DF5B99" w:rsidP="0028307A">
      <w:pPr>
        <w:rPr>
          <w:rFonts w:ascii="Century Gothic" w:hAnsi="Century Gothic"/>
          <w:sz w:val="22"/>
          <w:szCs w:val="22"/>
        </w:rPr>
      </w:pPr>
      <w:r>
        <w:rPr>
          <w:rFonts w:ascii="Century Gothic" w:hAnsi="Century Gothic"/>
          <w:sz w:val="22"/>
          <w:szCs w:val="22"/>
        </w:rPr>
        <w:t>Características especiales</w:t>
      </w:r>
      <w:r>
        <w:rPr>
          <w:rFonts w:ascii="Century Gothic" w:hAnsi="Century Gothic"/>
          <w:sz w:val="22"/>
          <w:szCs w:val="22"/>
        </w:rPr>
        <w:tab/>
      </w:r>
      <w:r w:rsidR="00086538">
        <w:rPr>
          <w:rFonts w:ascii="Century Gothic" w:hAnsi="Century Gothic"/>
          <w:sz w:val="22"/>
          <w:szCs w:val="22"/>
        </w:rPr>
        <w:tab/>
      </w:r>
      <w:r w:rsidR="00086538">
        <w:rPr>
          <w:rFonts w:ascii="Century Gothic" w:hAnsi="Century Gothic"/>
          <w:sz w:val="22"/>
          <w:szCs w:val="22"/>
        </w:rPr>
        <w:tab/>
      </w:r>
      <w:r>
        <w:rPr>
          <w:rFonts w:ascii="Century Gothic" w:hAnsi="Century Gothic"/>
          <w:sz w:val="22"/>
          <w:szCs w:val="22"/>
        </w:rPr>
        <w:t>Base G</w:t>
      </w:r>
      <w:r w:rsidR="00EF4F83">
        <w:rPr>
          <w:rFonts w:ascii="Century Gothic" w:hAnsi="Century Gothic"/>
          <w:sz w:val="22"/>
          <w:szCs w:val="22"/>
        </w:rPr>
        <w:t xml:space="preserve">Y9.5 2 Pin </w:t>
      </w:r>
    </w:p>
    <w:p w14:paraId="62B816EF" w14:textId="501FCDE6" w:rsidR="008F1364" w:rsidRDefault="008F1364" w:rsidP="0028307A">
      <w:pPr>
        <w:rPr>
          <w:rFonts w:ascii="Century Gothic" w:hAnsi="Century Gothic"/>
          <w:sz w:val="22"/>
          <w:szCs w:val="22"/>
        </w:rPr>
      </w:pPr>
      <w:r>
        <w:rPr>
          <w:rFonts w:ascii="Century Gothic" w:hAnsi="Century Gothic"/>
          <w:sz w:val="22"/>
          <w:szCs w:val="22"/>
        </w:rPr>
        <w:t>Potencia</w:t>
      </w:r>
      <w:r>
        <w:rPr>
          <w:rFonts w:ascii="Century Gothic" w:hAnsi="Century Gothic"/>
          <w:sz w:val="22"/>
          <w:szCs w:val="22"/>
        </w:rPr>
        <w:tab/>
      </w:r>
      <w:r w:rsidR="00086538">
        <w:rPr>
          <w:rFonts w:ascii="Century Gothic" w:hAnsi="Century Gothic"/>
          <w:sz w:val="22"/>
          <w:szCs w:val="22"/>
        </w:rPr>
        <w:tab/>
      </w:r>
      <w:r w:rsidR="00086538">
        <w:rPr>
          <w:rFonts w:ascii="Century Gothic" w:hAnsi="Century Gothic"/>
          <w:sz w:val="22"/>
          <w:szCs w:val="22"/>
        </w:rPr>
        <w:tab/>
      </w:r>
      <w:r w:rsidR="00086538">
        <w:rPr>
          <w:rFonts w:ascii="Century Gothic" w:hAnsi="Century Gothic"/>
          <w:sz w:val="22"/>
          <w:szCs w:val="22"/>
        </w:rPr>
        <w:tab/>
      </w:r>
      <w:r w:rsidR="00086538">
        <w:rPr>
          <w:rFonts w:ascii="Century Gothic" w:hAnsi="Century Gothic"/>
          <w:sz w:val="22"/>
          <w:szCs w:val="22"/>
        </w:rPr>
        <w:tab/>
      </w:r>
      <w:r>
        <w:rPr>
          <w:rFonts w:ascii="Century Gothic" w:hAnsi="Century Gothic"/>
          <w:sz w:val="22"/>
          <w:szCs w:val="22"/>
        </w:rPr>
        <w:t>200W</w:t>
      </w:r>
    </w:p>
    <w:p w14:paraId="665069A5" w14:textId="2B849C22" w:rsidR="008F1364" w:rsidRDefault="008F1364" w:rsidP="0028307A">
      <w:pPr>
        <w:rPr>
          <w:rFonts w:ascii="Century Gothic" w:hAnsi="Century Gothic"/>
          <w:sz w:val="22"/>
          <w:szCs w:val="22"/>
        </w:rPr>
      </w:pPr>
      <w:r>
        <w:rPr>
          <w:rFonts w:ascii="Century Gothic" w:hAnsi="Century Gothic"/>
          <w:sz w:val="22"/>
          <w:szCs w:val="22"/>
        </w:rPr>
        <w:t>Tamaño de la forma de la bombilla</w:t>
      </w:r>
      <w:r>
        <w:rPr>
          <w:rFonts w:ascii="Century Gothic" w:hAnsi="Century Gothic"/>
          <w:sz w:val="22"/>
          <w:szCs w:val="22"/>
        </w:rPr>
        <w:tab/>
      </w:r>
      <w:r w:rsidR="00590835">
        <w:rPr>
          <w:rFonts w:ascii="Century Gothic" w:hAnsi="Century Gothic"/>
          <w:sz w:val="22"/>
          <w:szCs w:val="22"/>
        </w:rPr>
        <w:t>T4</w:t>
      </w:r>
    </w:p>
    <w:p w14:paraId="0BD06907" w14:textId="52FA14AF" w:rsidR="00590835" w:rsidRDefault="00590835" w:rsidP="0028307A">
      <w:pPr>
        <w:rPr>
          <w:rFonts w:ascii="Century Gothic" w:hAnsi="Century Gothic"/>
          <w:sz w:val="22"/>
          <w:szCs w:val="22"/>
        </w:rPr>
      </w:pPr>
      <w:r>
        <w:rPr>
          <w:rFonts w:ascii="Century Gothic" w:hAnsi="Century Gothic"/>
          <w:sz w:val="22"/>
          <w:szCs w:val="22"/>
        </w:rPr>
        <w:t>Base del foco</w:t>
      </w:r>
      <w:r>
        <w:rPr>
          <w:rFonts w:ascii="Century Gothic" w:hAnsi="Century Gothic"/>
          <w:sz w:val="22"/>
          <w:szCs w:val="22"/>
        </w:rPr>
        <w:tab/>
      </w:r>
      <w:r w:rsidR="00086538">
        <w:rPr>
          <w:rFonts w:ascii="Century Gothic" w:hAnsi="Century Gothic"/>
          <w:sz w:val="22"/>
          <w:szCs w:val="22"/>
        </w:rPr>
        <w:tab/>
      </w:r>
      <w:r w:rsidR="00086538">
        <w:rPr>
          <w:rFonts w:ascii="Century Gothic" w:hAnsi="Century Gothic"/>
          <w:sz w:val="22"/>
          <w:szCs w:val="22"/>
        </w:rPr>
        <w:tab/>
      </w:r>
      <w:r w:rsidR="00086538">
        <w:rPr>
          <w:rFonts w:ascii="Century Gothic" w:hAnsi="Century Gothic"/>
          <w:sz w:val="22"/>
          <w:szCs w:val="22"/>
        </w:rPr>
        <w:tab/>
      </w:r>
      <w:r>
        <w:rPr>
          <w:rFonts w:ascii="Century Gothic" w:hAnsi="Century Gothic"/>
          <w:sz w:val="22"/>
          <w:szCs w:val="22"/>
        </w:rPr>
        <w:t>GU5.3</w:t>
      </w:r>
    </w:p>
    <w:p w14:paraId="53405A49" w14:textId="76C2D387" w:rsidR="00590835" w:rsidRDefault="00590835" w:rsidP="0028307A">
      <w:pPr>
        <w:rPr>
          <w:rFonts w:ascii="Century Gothic" w:hAnsi="Century Gothic"/>
          <w:sz w:val="22"/>
          <w:szCs w:val="22"/>
        </w:rPr>
      </w:pPr>
      <w:r>
        <w:rPr>
          <w:rFonts w:ascii="Century Gothic" w:hAnsi="Century Gothic"/>
          <w:sz w:val="22"/>
          <w:szCs w:val="22"/>
        </w:rPr>
        <w:t>Voltaje</w:t>
      </w:r>
      <w:r>
        <w:rPr>
          <w:rFonts w:ascii="Century Gothic" w:hAnsi="Century Gothic"/>
          <w:sz w:val="22"/>
          <w:szCs w:val="22"/>
        </w:rPr>
        <w:tab/>
      </w:r>
      <w:r w:rsidR="00086538">
        <w:rPr>
          <w:rFonts w:ascii="Century Gothic" w:hAnsi="Century Gothic"/>
          <w:sz w:val="22"/>
          <w:szCs w:val="22"/>
        </w:rPr>
        <w:tab/>
      </w:r>
      <w:r w:rsidR="00086538">
        <w:rPr>
          <w:rFonts w:ascii="Century Gothic" w:hAnsi="Century Gothic"/>
          <w:sz w:val="22"/>
          <w:szCs w:val="22"/>
        </w:rPr>
        <w:tab/>
      </w:r>
      <w:r w:rsidR="00086538">
        <w:rPr>
          <w:rFonts w:ascii="Century Gothic" w:hAnsi="Century Gothic"/>
          <w:sz w:val="22"/>
          <w:szCs w:val="22"/>
        </w:rPr>
        <w:tab/>
      </w:r>
      <w:r w:rsidR="00086538">
        <w:rPr>
          <w:rFonts w:ascii="Century Gothic" w:hAnsi="Century Gothic"/>
          <w:sz w:val="22"/>
          <w:szCs w:val="22"/>
        </w:rPr>
        <w:tab/>
      </w:r>
      <w:r>
        <w:rPr>
          <w:rFonts w:ascii="Century Gothic" w:hAnsi="Century Gothic"/>
          <w:sz w:val="22"/>
          <w:szCs w:val="22"/>
        </w:rPr>
        <w:t>30V</w:t>
      </w:r>
    </w:p>
    <w:p w14:paraId="166AB434" w14:textId="573CCD52" w:rsidR="00590835" w:rsidRDefault="008559F7" w:rsidP="0028307A">
      <w:pPr>
        <w:rPr>
          <w:rFonts w:ascii="Century Gothic" w:hAnsi="Century Gothic"/>
          <w:sz w:val="22"/>
          <w:szCs w:val="22"/>
        </w:rPr>
      </w:pPr>
      <w:r>
        <w:rPr>
          <w:rFonts w:ascii="Century Gothic" w:hAnsi="Century Gothic"/>
          <w:sz w:val="22"/>
          <w:szCs w:val="22"/>
        </w:rPr>
        <w:lastRenderedPageBreak/>
        <w:t>Material</w:t>
      </w:r>
      <w:r>
        <w:rPr>
          <w:rFonts w:ascii="Century Gothic" w:hAnsi="Century Gothic"/>
          <w:sz w:val="22"/>
          <w:szCs w:val="22"/>
        </w:rPr>
        <w:tab/>
      </w:r>
      <w:r w:rsidR="00086538">
        <w:rPr>
          <w:rFonts w:ascii="Century Gothic" w:hAnsi="Century Gothic"/>
          <w:sz w:val="22"/>
          <w:szCs w:val="22"/>
        </w:rPr>
        <w:tab/>
      </w:r>
      <w:r w:rsidR="00086538">
        <w:rPr>
          <w:rFonts w:ascii="Century Gothic" w:hAnsi="Century Gothic"/>
          <w:sz w:val="22"/>
          <w:szCs w:val="22"/>
        </w:rPr>
        <w:tab/>
      </w:r>
      <w:r w:rsidR="00086538">
        <w:rPr>
          <w:rFonts w:ascii="Century Gothic" w:hAnsi="Century Gothic"/>
          <w:sz w:val="22"/>
          <w:szCs w:val="22"/>
        </w:rPr>
        <w:tab/>
      </w:r>
      <w:r w:rsidR="00086538">
        <w:rPr>
          <w:rFonts w:ascii="Century Gothic" w:hAnsi="Century Gothic"/>
          <w:sz w:val="22"/>
          <w:szCs w:val="22"/>
        </w:rPr>
        <w:tab/>
      </w:r>
      <w:r>
        <w:rPr>
          <w:rFonts w:ascii="Century Gothic" w:hAnsi="Century Gothic"/>
          <w:sz w:val="22"/>
          <w:szCs w:val="22"/>
        </w:rPr>
        <w:t>Tungsteno</w:t>
      </w:r>
    </w:p>
    <w:p w14:paraId="0A2C65EB" w14:textId="053AEAE5" w:rsidR="008559F7" w:rsidRDefault="00282D66" w:rsidP="0028307A">
      <w:pPr>
        <w:rPr>
          <w:rFonts w:ascii="Century Gothic" w:hAnsi="Century Gothic"/>
          <w:sz w:val="22"/>
          <w:szCs w:val="22"/>
        </w:rPr>
      </w:pPr>
      <w:r>
        <w:rPr>
          <w:rFonts w:ascii="Century Gothic" w:hAnsi="Century Gothic"/>
          <w:sz w:val="22"/>
          <w:szCs w:val="22"/>
        </w:rPr>
        <w:t xml:space="preserve">Dimensiones </w:t>
      </w:r>
      <w:r w:rsidR="00540F0D">
        <w:rPr>
          <w:rFonts w:ascii="Century Gothic" w:hAnsi="Century Gothic"/>
          <w:sz w:val="22"/>
          <w:szCs w:val="22"/>
        </w:rPr>
        <w:t>del paquete</w:t>
      </w:r>
      <w:r w:rsidR="00540F0D">
        <w:rPr>
          <w:rFonts w:ascii="Century Gothic" w:hAnsi="Century Gothic"/>
          <w:sz w:val="22"/>
          <w:szCs w:val="22"/>
        </w:rPr>
        <w:tab/>
      </w:r>
      <w:r w:rsidR="00086538">
        <w:rPr>
          <w:rFonts w:ascii="Century Gothic" w:hAnsi="Century Gothic"/>
          <w:sz w:val="22"/>
          <w:szCs w:val="22"/>
        </w:rPr>
        <w:tab/>
      </w:r>
      <w:r w:rsidR="00086538">
        <w:rPr>
          <w:rFonts w:ascii="Century Gothic" w:hAnsi="Century Gothic"/>
          <w:sz w:val="22"/>
          <w:szCs w:val="22"/>
        </w:rPr>
        <w:tab/>
      </w:r>
      <w:r w:rsidR="00540F0D">
        <w:rPr>
          <w:rFonts w:ascii="Century Gothic" w:hAnsi="Century Gothic"/>
          <w:sz w:val="22"/>
          <w:szCs w:val="22"/>
        </w:rPr>
        <w:t>2x2x2 pulgadas</w:t>
      </w:r>
    </w:p>
    <w:p w14:paraId="27A07AC1" w14:textId="55434F1E" w:rsidR="00540F0D" w:rsidRDefault="00540F0D" w:rsidP="0028307A">
      <w:pPr>
        <w:rPr>
          <w:rFonts w:ascii="Century Gothic" w:hAnsi="Century Gothic"/>
          <w:sz w:val="22"/>
          <w:szCs w:val="22"/>
        </w:rPr>
      </w:pPr>
      <w:r>
        <w:rPr>
          <w:rFonts w:ascii="Century Gothic" w:hAnsi="Century Gothic"/>
          <w:sz w:val="22"/>
          <w:szCs w:val="22"/>
        </w:rPr>
        <w:t>Duración promedio</w:t>
      </w:r>
      <w:r>
        <w:rPr>
          <w:rFonts w:ascii="Century Gothic" w:hAnsi="Century Gothic"/>
          <w:sz w:val="22"/>
          <w:szCs w:val="22"/>
        </w:rPr>
        <w:tab/>
      </w:r>
      <w:r w:rsidR="00086538">
        <w:rPr>
          <w:rFonts w:ascii="Century Gothic" w:hAnsi="Century Gothic"/>
          <w:sz w:val="22"/>
          <w:szCs w:val="22"/>
        </w:rPr>
        <w:tab/>
      </w:r>
      <w:r w:rsidR="00086538">
        <w:rPr>
          <w:rFonts w:ascii="Century Gothic" w:hAnsi="Century Gothic"/>
          <w:sz w:val="22"/>
          <w:szCs w:val="22"/>
        </w:rPr>
        <w:tab/>
      </w:r>
      <w:r w:rsidR="00086538">
        <w:rPr>
          <w:rFonts w:ascii="Century Gothic" w:hAnsi="Century Gothic"/>
          <w:sz w:val="22"/>
          <w:szCs w:val="22"/>
        </w:rPr>
        <w:tab/>
      </w:r>
      <w:r>
        <w:rPr>
          <w:rFonts w:ascii="Century Gothic" w:hAnsi="Century Gothic"/>
          <w:sz w:val="22"/>
          <w:szCs w:val="22"/>
        </w:rPr>
        <w:t>1000hr</w:t>
      </w:r>
    </w:p>
    <w:p w14:paraId="47038B05" w14:textId="77777777" w:rsidR="00540F0D" w:rsidRDefault="00540F0D" w:rsidP="0028307A">
      <w:pPr>
        <w:rPr>
          <w:sz w:val="24"/>
          <w:szCs w:val="24"/>
          <w:lang w:val="es-CO" w:eastAsia="es-CO"/>
        </w:rPr>
      </w:pPr>
    </w:p>
    <w:p w14:paraId="05A8C273" w14:textId="41A50887" w:rsidR="00BC53CC" w:rsidRPr="00BC53CC" w:rsidRDefault="00BC53CC" w:rsidP="00BC53CC">
      <w:pPr>
        <w:autoSpaceDE w:val="0"/>
        <w:autoSpaceDN w:val="0"/>
        <w:adjustRightInd w:val="0"/>
        <w:rPr>
          <w:rFonts w:ascii="Century Gothic" w:hAnsi="Century Gothic" w:cs="Arial"/>
          <w:b/>
          <w:bCs/>
          <w:snapToGrid w:val="0"/>
          <w:sz w:val="22"/>
          <w:szCs w:val="22"/>
          <w:lang w:val="es-CO"/>
        </w:rPr>
      </w:pPr>
      <w:r w:rsidRPr="00BC53CC">
        <w:rPr>
          <w:rFonts w:ascii="Century Gothic" w:hAnsi="Century Gothic" w:cs="Arial"/>
          <w:b/>
          <w:snapToGrid w:val="0"/>
          <w:sz w:val="22"/>
          <w:szCs w:val="22"/>
          <w:lang w:val="es-CO"/>
        </w:rPr>
        <w:t xml:space="preserve">NOTA: </w:t>
      </w:r>
      <w:r w:rsidRPr="00BC53CC">
        <w:rPr>
          <w:rFonts w:ascii="Century Gothic" w:hAnsi="Century Gothic" w:cs="Arial"/>
          <w:snapToGrid w:val="0"/>
          <w:sz w:val="22"/>
          <w:szCs w:val="22"/>
          <w:lang w:val="es-CO"/>
        </w:rPr>
        <w:t xml:space="preserve">La figura </w:t>
      </w:r>
      <w:r w:rsidR="007D7D6C">
        <w:rPr>
          <w:rFonts w:ascii="Century Gothic" w:hAnsi="Century Gothic" w:cs="Arial"/>
          <w:snapToGrid w:val="0"/>
          <w:sz w:val="22"/>
          <w:szCs w:val="22"/>
          <w:lang w:val="es-CO"/>
        </w:rPr>
        <w:t>tres</w:t>
      </w:r>
      <w:r w:rsidRPr="00BC53CC">
        <w:rPr>
          <w:rFonts w:ascii="Century Gothic" w:hAnsi="Century Gothic" w:cs="Arial"/>
          <w:snapToGrid w:val="0"/>
          <w:sz w:val="22"/>
          <w:szCs w:val="22"/>
          <w:lang w:val="es-CO"/>
        </w:rPr>
        <w:t xml:space="preserve"> dos corresponde a Lámpara halógena de 6,6 amperios, 200W para aeródromo con base GZ9.5. (diámetro 0,5"/13 mm, longitud 2,4"/62 mm).</w:t>
      </w:r>
      <w:r>
        <w:rPr>
          <w:rFonts w:ascii="Century Gothic" w:hAnsi="Century Gothic" w:cs="Arial"/>
          <w:b/>
          <w:bCs/>
          <w:snapToGrid w:val="0"/>
          <w:sz w:val="22"/>
          <w:szCs w:val="22"/>
          <w:lang w:val="es-CO"/>
        </w:rPr>
        <w:t xml:space="preserve"> </w:t>
      </w:r>
      <w:r w:rsidRPr="00A06EFC">
        <w:rPr>
          <w:rFonts w:ascii="Century Gothic" w:hAnsi="Century Gothic" w:cs="Arial"/>
          <w:snapToGrid w:val="0"/>
          <w:sz w:val="22"/>
          <w:szCs w:val="22"/>
          <w:lang w:val="es-CO"/>
        </w:rPr>
        <w:t xml:space="preserve">En la presentación de la propuesta se debe relacionar bombillos de esta y/o mejores especificaciones técnicas y de calidad del modelo utilizado. </w:t>
      </w:r>
      <w:r w:rsidRPr="00A06EFC">
        <w:rPr>
          <w:rFonts w:ascii="Century Gothic" w:hAnsi="Century Gothic" w:cs="Arial"/>
          <w:b/>
          <w:snapToGrid w:val="0"/>
          <w:sz w:val="22"/>
          <w:szCs w:val="22"/>
          <w:lang w:val="es-CO"/>
        </w:rPr>
        <w:t>Admisible o No admisible.</w:t>
      </w:r>
    </w:p>
    <w:p w14:paraId="56098BD7" w14:textId="77777777" w:rsidR="00BC53CC" w:rsidRPr="0028307A" w:rsidRDefault="00BC53CC" w:rsidP="0028307A">
      <w:pPr>
        <w:rPr>
          <w:vanish/>
          <w:sz w:val="24"/>
          <w:szCs w:val="24"/>
          <w:lang w:val="es-CO" w:eastAsia="es-CO"/>
        </w:rPr>
      </w:pPr>
    </w:p>
    <w:p w14:paraId="1B61FEF9" w14:textId="77777777" w:rsidR="00F57743" w:rsidRPr="00A06EFC" w:rsidRDefault="00F57743" w:rsidP="0064552F">
      <w:pPr>
        <w:autoSpaceDE w:val="0"/>
        <w:autoSpaceDN w:val="0"/>
        <w:adjustRightInd w:val="0"/>
        <w:jc w:val="both"/>
        <w:rPr>
          <w:rFonts w:ascii="Century Gothic" w:hAnsi="Century Gothic" w:cs="Arial"/>
          <w:snapToGrid w:val="0"/>
          <w:sz w:val="22"/>
          <w:szCs w:val="22"/>
          <w:lang w:val="es-CO"/>
        </w:rPr>
      </w:pPr>
    </w:p>
    <w:p w14:paraId="473DA329" w14:textId="0A4ACA77" w:rsidR="00262410" w:rsidRPr="00083A30" w:rsidRDefault="00665906" w:rsidP="00083A30">
      <w:pPr>
        <w:pStyle w:val="Prrafodelista"/>
        <w:numPr>
          <w:ilvl w:val="1"/>
          <w:numId w:val="47"/>
        </w:numPr>
        <w:autoSpaceDE w:val="0"/>
        <w:autoSpaceDN w:val="0"/>
        <w:adjustRightInd w:val="0"/>
        <w:rPr>
          <w:rFonts w:ascii="Century Gothic" w:hAnsi="Century Gothic" w:cs="Arial"/>
          <w:b/>
          <w:bCs/>
          <w:snapToGrid w:val="0"/>
          <w:sz w:val="22"/>
          <w:szCs w:val="22"/>
          <w:lang w:val="es-CO"/>
        </w:rPr>
      </w:pPr>
      <w:r w:rsidRPr="00083A30">
        <w:rPr>
          <w:rFonts w:ascii="Century Gothic" w:hAnsi="Century Gothic" w:cs="Arial"/>
          <w:b/>
          <w:bCs/>
          <w:snapToGrid w:val="0"/>
          <w:sz w:val="22"/>
          <w:szCs w:val="22"/>
          <w:lang w:val="es-CO"/>
        </w:rPr>
        <w:t xml:space="preserve">Luz umbral empotrada unidireccional FAA L-850D(L) color verde DIV </w:t>
      </w:r>
      <w:proofErr w:type="gramStart"/>
      <w:r w:rsidRPr="00083A30">
        <w:rPr>
          <w:rFonts w:ascii="Century Gothic" w:hAnsi="Century Gothic" w:cs="Arial"/>
          <w:b/>
          <w:bCs/>
          <w:snapToGrid w:val="0"/>
          <w:sz w:val="22"/>
          <w:szCs w:val="22"/>
          <w:lang w:val="es-CO"/>
        </w:rPr>
        <w:t>DER.(</w:t>
      </w:r>
      <w:proofErr w:type="gramEnd"/>
      <w:r w:rsidRPr="00083A30">
        <w:rPr>
          <w:rFonts w:ascii="Century Gothic" w:hAnsi="Century Gothic" w:cs="Arial"/>
          <w:b/>
          <w:bCs/>
          <w:snapToGrid w:val="0"/>
          <w:sz w:val="22"/>
          <w:szCs w:val="22"/>
          <w:lang w:val="es-CO"/>
        </w:rPr>
        <w:t>THR-R)</w:t>
      </w:r>
    </w:p>
    <w:p w14:paraId="5EEFA39C" w14:textId="74240971" w:rsidR="00762A57" w:rsidRDefault="00762A57" w:rsidP="00762A57">
      <w:pPr>
        <w:autoSpaceDE w:val="0"/>
        <w:autoSpaceDN w:val="0"/>
        <w:adjustRightInd w:val="0"/>
        <w:rPr>
          <w:rFonts w:ascii="Century Gothic" w:hAnsi="Century Gothic" w:cs="Arial"/>
          <w:b/>
          <w:bCs/>
          <w:snapToGrid w:val="0"/>
          <w:sz w:val="22"/>
          <w:szCs w:val="22"/>
          <w:lang w:val="es-CO"/>
        </w:rPr>
      </w:pPr>
      <w:r>
        <w:rPr>
          <w:noProof/>
        </w:rPr>
        <w:drawing>
          <wp:inline distT="0" distB="0" distL="0" distR="0" wp14:anchorId="283EA03B" wp14:editId="2550DD11">
            <wp:extent cx="2089532" cy="1352460"/>
            <wp:effectExtent l="0" t="0" r="6350" b="63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02146" cy="1360624"/>
                    </a:xfrm>
                    <a:prstGeom prst="rect">
                      <a:avLst/>
                    </a:prstGeom>
                  </pic:spPr>
                </pic:pic>
              </a:graphicData>
            </a:graphic>
          </wp:inline>
        </w:drawing>
      </w:r>
      <w:r>
        <w:rPr>
          <w:rFonts w:ascii="Century Gothic" w:hAnsi="Century Gothic" w:cs="Arial"/>
          <w:b/>
          <w:bCs/>
          <w:snapToGrid w:val="0"/>
          <w:sz w:val="22"/>
          <w:szCs w:val="22"/>
          <w:lang w:val="es-CO"/>
        </w:rPr>
        <w:t xml:space="preserve"> </w:t>
      </w:r>
      <w:r>
        <w:rPr>
          <w:noProof/>
        </w:rPr>
        <w:drawing>
          <wp:inline distT="0" distB="0" distL="0" distR="0" wp14:anchorId="258B275E" wp14:editId="47BFC6EE">
            <wp:extent cx="2712480" cy="139595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35218" cy="1407652"/>
                    </a:xfrm>
                    <a:prstGeom prst="rect">
                      <a:avLst/>
                    </a:prstGeom>
                  </pic:spPr>
                </pic:pic>
              </a:graphicData>
            </a:graphic>
          </wp:inline>
        </w:drawing>
      </w:r>
    </w:p>
    <w:p w14:paraId="3D77AB84" w14:textId="2A132013" w:rsidR="00762A57" w:rsidRDefault="00762A57" w:rsidP="00762A57">
      <w:pPr>
        <w:autoSpaceDE w:val="0"/>
        <w:autoSpaceDN w:val="0"/>
        <w:adjustRightInd w:val="0"/>
        <w:jc w:val="center"/>
        <w:rPr>
          <w:rFonts w:ascii="Century Gothic" w:hAnsi="Century Gothic" w:cs="Arial"/>
          <w:snapToGrid w:val="0"/>
          <w:sz w:val="16"/>
          <w:szCs w:val="16"/>
          <w:lang w:val="es-CO"/>
        </w:rPr>
      </w:pPr>
      <w:r w:rsidRPr="00762A57">
        <w:rPr>
          <w:rFonts w:ascii="Century Gothic" w:hAnsi="Century Gothic" w:cs="Arial"/>
          <w:snapToGrid w:val="0"/>
          <w:sz w:val="16"/>
          <w:szCs w:val="16"/>
          <w:lang w:val="es-CO"/>
        </w:rPr>
        <w:t>Figura número 4</w:t>
      </w:r>
    </w:p>
    <w:p w14:paraId="4590FE1F" w14:textId="77777777" w:rsidR="00762A57" w:rsidRPr="00762A57" w:rsidRDefault="00762A57" w:rsidP="00762A57">
      <w:pPr>
        <w:autoSpaceDE w:val="0"/>
        <w:autoSpaceDN w:val="0"/>
        <w:adjustRightInd w:val="0"/>
        <w:jc w:val="center"/>
        <w:rPr>
          <w:rFonts w:ascii="Century Gothic" w:hAnsi="Century Gothic" w:cs="Arial"/>
          <w:snapToGrid w:val="0"/>
          <w:sz w:val="16"/>
          <w:szCs w:val="16"/>
          <w:lang w:val="es-CO"/>
        </w:rPr>
      </w:pPr>
    </w:p>
    <w:p w14:paraId="0F22C8AB" w14:textId="77777777" w:rsidR="00762A57" w:rsidRPr="00CA3D0B" w:rsidRDefault="00762A57" w:rsidP="00762A57">
      <w:pPr>
        <w:autoSpaceDE w:val="0"/>
        <w:autoSpaceDN w:val="0"/>
        <w:adjustRightInd w:val="0"/>
        <w:jc w:val="both"/>
        <w:rPr>
          <w:rFonts w:ascii="Century Gothic" w:hAnsi="Century Gothic" w:cs="Arial"/>
          <w:snapToGrid w:val="0"/>
          <w:sz w:val="22"/>
          <w:szCs w:val="22"/>
          <w:lang w:val="es-CO"/>
        </w:rPr>
      </w:pPr>
      <w:r w:rsidRPr="00CA3D0B">
        <w:rPr>
          <w:rFonts w:ascii="Century Gothic" w:hAnsi="Century Gothic" w:cs="Arial"/>
          <w:snapToGrid w:val="0"/>
          <w:sz w:val="22"/>
          <w:szCs w:val="22"/>
          <w:lang w:val="es-CO"/>
        </w:rPr>
        <w:t>Bajo consumo de energía en comparación con el equivalente halógeno de tungsteno.</w:t>
      </w:r>
    </w:p>
    <w:p w14:paraId="60B86284" w14:textId="6E8A8735" w:rsidR="00762A57" w:rsidRPr="00CA3D0B" w:rsidRDefault="00762A57" w:rsidP="00762A57">
      <w:pPr>
        <w:autoSpaceDE w:val="0"/>
        <w:autoSpaceDN w:val="0"/>
        <w:adjustRightInd w:val="0"/>
        <w:jc w:val="both"/>
        <w:rPr>
          <w:rFonts w:ascii="Century Gothic" w:hAnsi="Century Gothic" w:cs="Arial"/>
          <w:snapToGrid w:val="0"/>
          <w:sz w:val="22"/>
          <w:szCs w:val="22"/>
          <w:lang w:val="es-CO"/>
        </w:rPr>
      </w:pPr>
      <w:r w:rsidRPr="00CA3D0B">
        <w:rPr>
          <w:rFonts w:ascii="Century Gothic" w:hAnsi="Century Gothic" w:cs="Arial"/>
          <w:snapToGrid w:val="0"/>
          <w:sz w:val="22"/>
          <w:szCs w:val="22"/>
          <w:lang w:val="es-CO"/>
        </w:rPr>
        <w:t>Mantenimiento muy reducido: MTBF calculado de 75.000 horas a 6,6A.</w:t>
      </w:r>
      <w:r w:rsidR="00CA3D0B">
        <w:rPr>
          <w:rFonts w:ascii="Century Gothic" w:hAnsi="Century Gothic" w:cs="Arial"/>
          <w:snapToGrid w:val="0"/>
          <w:sz w:val="22"/>
          <w:szCs w:val="22"/>
          <w:lang w:val="es-CO"/>
        </w:rPr>
        <w:t xml:space="preserve"> </w:t>
      </w:r>
      <w:r w:rsidRPr="00CA3D0B">
        <w:rPr>
          <w:rFonts w:ascii="Century Gothic" w:hAnsi="Century Gothic" w:cs="Arial"/>
          <w:snapToGrid w:val="0"/>
          <w:sz w:val="22"/>
          <w:szCs w:val="22"/>
          <w:lang w:val="es-CO"/>
        </w:rPr>
        <w:t>Funciona en el rango completo de 2.8A a 6.6A en IGBT de 3 o 5 pasos,</w:t>
      </w:r>
      <w:r w:rsidR="00CA3D0B">
        <w:rPr>
          <w:rFonts w:ascii="Century Gothic" w:hAnsi="Century Gothic" w:cs="Arial"/>
          <w:snapToGrid w:val="0"/>
          <w:sz w:val="22"/>
          <w:szCs w:val="22"/>
          <w:lang w:val="es-CO"/>
        </w:rPr>
        <w:t xml:space="preserve"> </w:t>
      </w:r>
      <w:r w:rsidRPr="00CA3D0B">
        <w:rPr>
          <w:rFonts w:ascii="Century Gothic" w:hAnsi="Century Gothic" w:cs="Arial"/>
          <w:snapToGrid w:val="0"/>
          <w:sz w:val="22"/>
          <w:szCs w:val="22"/>
          <w:lang w:val="es-CO"/>
        </w:rPr>
        <w:t xml:space="preserve">CCR </w:t>
      </w:r>
      <w:proofErr w:type="spellStart"/>
      <w:r w:rsidRPr="00CA3D0B">
        <w:rPr>
          <w:rFonts w:ascii="Century Gothic" w:hAnsi="Century Gothic" w:cs="Arial"/>
          <w:snapToGrid w:val="0"/>
          <w:sz w:val="22"/>
          <w:szCs w:val="22"/>
          <w:lang w:val="es-CO"/>
        </w:rPr>
        <w:t>ferroresonantes</w:t>
      </w:r>
      <w:proofErr w:type="spellEnd"/>
      <w:r w:rsidRPr="00CA3D0B">
        <w:rPr>
          <w:rFonts w:ascii="Century Gothic" w:hAnsi="Century Gothic" w:cs="Arial"/>
          <w:snapToGrid w:val="0"/>
          <w:sz w:val="22"/>
          <w:szCs w:val="22"/>
          <w:lang w:val="es-CO"/>
        </w:rPr>
        <w:t xml:space="preserve"> o de tiristores que están diseñados de acuerdo con IEC o Requisitos de la FAA.</w:t>
      </w:r>
      <w:r w:rsidR="00C114E4">
        <w:rPr>
          <w:rFonts w:ascii="Century Gothic" w:hAnsi="Century Gothic" w:cs="Arial"/>
          <w:snapToGrid w:val="0"/>
          <w:sz w:val="22"/>
          <w:szCs w:val="22"/>
          <w:lang w:val="es-CO"/>
        </w:rPr>
        <w:t xml:space="preserve"> </w:t>
      </w:r>
      <w:r w:rsidRPr="00CA3D0B">
        <w:rPr>
          <w:rFonts w:ascii="Century Gothic" w:hAnsi="Century Gothic" w:cs="Arial"/>
          <w:snapToGrid w:val="0"/>
          <w:sz w:val="22"/>
          <w:szCs w:val="22"/>
          <w:lang w:val="es-CO"/>
        </w:rPr>
        <w:t>Luces totalmente regulables, que replican la curva de respuesta de los halógenos tradicionales</w:t>
      </w:r>
      <w:r w:rsidR="00C114E4">
        <w:rPr>
          <w:rFonts w:ascii="Century Gothic" w:hAnsi="Century Gothic" w:cs="Arial"/>
          <w:snapToGrid w:val="0"/>
          <w:sz w:val="22"/>
          <w:szCs w:val="22"/>
          <w:lang w:val="es-CO"/>
        </w:rPr>
        <w:t xml:space="preserve"> l</w:t>
      </w:r>
      <w:r w:rsidRPr="00CA3D0B">
        <w:rPr>
          <w:rFonts w:ascii="Century Gothic" w:hAnsi="Century Gothic" w:cs="Arial"/>
          <w:snapToGrid w:val="0"/>
          <w:sz w:val="22"/>
          <w:szCs w:val="22"/>
          <w:lang w:val="es-CO"/>
        </w:rPr>
        <w:t>uces.</w:t>
      </w:r>
    </w:p>
    <w:p w14:paraId="1CA85785" w14:textId="2054CB8C" w:rsidR="00762A57" w:rsidRPr="00CA3D0B" w:rsidRDefault="00762A57" w:rsidP="00762A57">
      <w:pPr>
        <w:autoSpaceDE w:val="0"/>
        <w:autoSpaceDN w:val="0"/>
        <w:adjustRightInd w:val="0"/>
        <w:jc w:val="both"/>
        <w:rPr>
          <w:rFonts w:ascii="Century Gothic" w:hAnsi="Century Gothic" w:cs="Arial"/>
          <w:snapToGrid w:val="0"/>
          <w:sz w:val="22"/>
          <w:szCs w:val="22"/>
          <w:lang w:val="es-CO"/>
        </w:rPr>
      </w:pPr>
      <w:r w:rsidRPr="00CA3D0B">
        <w:rPr>
          <w:rFonts w:ascii="Century Gothic" w:hAnsi="Century Gothic" w:cs="Arial"/>
          <w:snapToGrid w:val="0"/>
          <w:sz w:val="22"/>
          <w:szCs w:val="22"/>
          <w:lang w:val="es-CO"/>
        </w:rPr>
        <w:t xml:space="preserve">Compatibilidad total con los circuitos de la serie de iluminación de aeródromos existentes. Instalación en mismo dispositivo de montaje que la mayoría de las luces convencionales, para </w:t>
      </w:r>
      <w:r w:rsidR="00CA3D0B" w:rsidRPr="00CA3D0B">
        <w:rPr>
          <w:rFonts w:ascii="Century Gothic" w:hAnsi="Century Gothic" w:cs="Arial"/>
          <w:snapToGrid w:val="0"/>
          <w:sz w:val="22"/>
          <w:szCs w:val="22"/>
          <w:lang w:val="es-CO"/>
        </w:rPr>
        <w:t>un reemplazo</w:t>
      </w:r>
      <w:r w:rsidRPr="00CA3D0B">
        <w:rPr>
          <w:rFonts w:ascii="Century Gothic" w:hAnsi="Century Gothic" w:cs="Arial"/>
          <w:snapToGrid w:val="0"/>
          <w:sz w:val="22"/>
          <w:szCs w:val="22"/>
          <w:lang w:val="es-CO"/>
        </w:rPr>
        <w:t>.</w:t>
      </w:r>
    </w:p>
    <w:p w14:paraId="01323C92" w14:textId="77777777" w:rsidR="00762A57" w:rsidRPr="00CA3D0B" w:rsidRDefault="00762A57" w:rsidP="00762A57">
      <w:pPr>
        <w:autoSpaceDE w:val="0"/>
        <w:autoSpaceDN w:val="0"/>
        <w:adjustRightInd w:val="0"/>
        <w:jc w:val="both"/>
        <w:rPr>
          <w:rFonts w:ascii="Century Gothic" w:hAnsi="Century Gothic" w:cs="Arial"/>
          <w:snapToGrid w:val="0"/>
          <w:sz w:val="22"/>
          <w:szCs w:val="22"/>
          <w:lang w:val="es-CO"/>
        </w:rPr>
      </w:pPr>
      <w:r w:rsidRPr="00CA3D0B">
        <w:rPr>
          <w:rFonts w:ascii="Century Gothic" w:hAnsi="Century Gothic" w:cs="Arial"/>
          <w:snapToGrid w:val="0"/>
          <w:sz w:val="22"/>
          <w:szCs w:val="22"/>
          <w:lang w:val="es-CO"/>
        </w:rPr>
        <w:t>Función de supervisión de los conjuntos de luz individuales para circuito abierto, cortocircuito</w:t>
      </w:r>
    </w:p>
    <w:p w14:paraId="7F4A69CD" w14:textId="77777777" w:rsidR="00762A57" w:rsidRPr="00CA3D0B" w:rsidRDefault="00762A57" w:rsidP="00762A57">
      <w:pPr>
        <w:autoSpaceDE w:val="0"/>
        <w:autoSpaceDN w:val="0"/>
        <w:adjustRightInd w:val="0"/>
        <w:jc w:val="both"/>
        <w:rPr>
          <w:rFonts w:ascii="Century Gothic" w:hAnsi="Century Gothic" w:cs="Arial"/>
          <w:snapToGrid w:val="0"/>
          <w:sz w:val="22"/>
          <w:szCs w:val="22"/>
          <w:lang w:val="es-CO"/>
        </w:rPr>
      </w:pPr>
      <w:r w:rsidRPr="00CA3D0B">
        <w:rPr>
          <w:rFonts w:ascii="Century Gothic" w:hAnsi="Century Gothic" w:cs="Arial"/>
          <w:snapToGrid w:val="0"/>
          <w:sz w:val="22"/>
          <w:szCs w:val="22"/>
          <w:lang w:val="es-CO"/>
        </w:rPr>
        <w:t>circuito, y sobre temperatura. La luz LED se desconecta automáticamente del lado secundario del transformador de aislamiento, lo que da como resultado un circuito abierto condición.</w:t>
      </w:r>
    </w:p>
    <w:p w14:paraId="64C9E996" w14:textId="77777777" w:rsidR="00762A57" w:rsidRPr="00CA3D0B" w:rsidRDefault="00762A57" w:rsidP="00762A57">
      <w:pPr>
        <w:autoSpaceDE w:val="0"/>
        <w:autoSpaceDN w:val="0"/>
        <w:adjustRightInd w:val="0"/>
        <w:jc w:val="both"/>
        <w:rPr>
          <w:rFonts w:ascii="Century Gothic" w:hAnsi="Century Gothic" w:cs="Arial"/>
          <w:snapToGrid w:val="0"/>
          <w:sz w:val="22"/>
          <w:szCs w:val="22"/>
          <w:lang w:val="es-CO"/>
        </w:rPr>
      </w:pPr>
      <w:r w:rsidRPr="00CA3D0B">
        <w:rPr>
          <w:rFonts w:ascii="Century Gothic" w:hAnsi="Century Gothic" w:cs="Arial"/>
          <w:snapToGrid w:val="0"/>
          <w:sz w:val="22"/>
          <w:szCs w:val="22"/>
          <w:lang w:val="es-CO"/>
        </w:rPr>
        <w:t>Baja temperatura de funcionamiento, lo que garantiza una mayor vida útil de los componentes.</w:t>
      </w:r>
    </w:p>
    <w:p w14:paraId="31131E7F" w14:textId="77777777" w:rsidR="00762A57" w:rsidRPr="00CA3D0B" w:rsidRDefault="00762A57" w:rsidP="00762A57">
      <w:pPr>
        <w:autoSpaceDE w:val="0"/>
        <w:autoSpaceDN w:val="0"/>
        <w:adjustRightInd w:val="0"/>
        <w:jc w:val="both"/>
        <w:rPr>
          <w:rFonts w:ascii="Century Gothic" w:hAnsi="Century Gothic" w:cs="Arial"/>
          <w:snapToGrid w:val="0"/>
          <w:sz w:val="22"/>
          <w:szCs w:val="22"/>
          <w:lang w:val="es-CO"/>
        </w:rPr>
      </w:pPr>
      <w:r w:rsidRPr="00CA3D0B">
        <w:rPr>
          <w:rFonts w:ascii="Century Gothic" w:hAnsi="Century Gothic" w:cs="Arial"/>
          <w:snapToGrid w:val="0"/>
          <w:sz w:val="22"/>
          <w:szCs w:val="22"/>
          <w:lang w:val="es-CO"/>
        </w:rPr>
        <w:t>Luminaria estilo FAA 3, estilo 4 de la OACI con un perfil de 6,0 mm por encima del gradiente</w:t>
      </w:r>
    </w:p>
    <w:p w14:paraId="4585C368" w14:textId="77777777" w:rsidR="00762A57" w:rsidRPr="00CA3D0B" w:rsidRDefault="00762A57" w:rsidP="00762A57">
      <w:pPr>
        <w:autoSpaceDE w:val="0"/>
        <w:autoSpaceDN w:val="0"/>
        <w:adjustRightInd w:val="0"/>
        <w:jc w:val="both"/>
        <w:rPr>
          <w:rFonts w:ascii="Century Gothic" w:hAnsi="Century Gothic" w:cs="Arial"/>
          <w:snapToGrid w:val="0"/>
          <w:sz w:val="22"/>
          <w:szCs w:val="22"/>
          <w:lang w:val="es-CO"/>
        </w:rPr>
      </w:pPr>
      <w:r w:rsidRPr="00CA3D0B">
        <w:rPr>
          <w:rFonts w:ascii="Century Gothic" w:hAnsi="Century Gothic" w:cs="Arial"/>
          <w:snapToGrid w:val="0"/>
          <w:sz w:val="22"/>
          <w:szCs w:val="22"/>
          <w:lang w:val="es-CO"/>
        </w:rPr>
        <w:t>Conectores L-823</w:t>
      </w:r>
    </w:p>
    <w:p w14:paraId="16EF4354" w14:textId="37A63B62" w:rsidR="00762A57" w:rsidRDefault="00762A57" w:rsidP="00762A57">
      <w:pPr>
        <w:autoSpaceDE w:val="0"/>
        <w:autoSpaceDN w:val="0"/>
        <w:adjustRightInd w:val="0"/>
        <w:rPr>
          <w:rFonts w:ascii="Century Gothic" w:hAnsi="Century Gothic" w:cs="Arial"/>
          <w:snapToGrid w:val="0"/>
          <w:sz w:val="22"/>
          <w:szCs w:val="22"/>
          <w:lang w:val="es-CO"/>
        </w:rPr>
      </w:pPr>
      <w:r w:rsidRPr="00CA3D0B">
        <w:rPr>
          <w:rFonts w:ascii="Century Gothic" w:hAnsi="Century Gothic" w:cs="Arial"/>
          <w:snapToGrid w:val="0"/>
          <w:sz w:val="22"/>
          <w:szCs w:val="22"/>
          <w:lang w:val="es-CO"/>
        </w:rPr>
        <w:t>Protección integral contra sobretensiones</w:t>
      </w:r>
    </w:p>
    <w:p w14:paraId="35A37D5B" w14:textId="77777777" w:rsidR="00762A57" w:rsidRDefault="00762A57" w:rsidP="00762A57">
      <w:pPr>
        <w:autoSpaceDE w:val="0"/>
        <w:autoSpaceDN w:val="0"/>
        <w:adjustRightInd w:val="0"/>
        <w:rPr>
          <w:rFonts w:ascii="Century Gothic" w:hAnsi="Century Gothic" w:cs="Arial"/>
          <w:b/>
          <w:bCs/>
          <w:snapToGrid w:val="0"/>
          <w:sz w:val="22"/>
          <w:szCs w:val="22"/>
          <w:lang w:val="es-CO"/>
        </w:rPr>
      </w:pPr>
    </w:p>
    <w:p w14:paraId="480E3067" w14:textId="54F91B9E" w:rsidR="00BC53CC" w:rsidRPr="00BC53CC" w:rsidRDefault="00BC53CC" w:rsidP="00085C60">
      <w:pPr>
        <w:autoSpaceDE w:val="0"/>
        <w:autoSpaceDN w:val="0"/>
        <w:adjustRightInd w:val="0"/>
        <w:jc w:val="both"/>
        <w:rPr>
          <w:rFonts w:ascii="Century Gothic" w:hAnsi="Century Gothic" w:cs="Arial"/>
          <w:b/>
          <w:bCs/>
          <w:snapToGrid w:val="0"/>
          <w:sz w:val="22"/>
          <w:szCs w:val="22"/>
          <w:lang w:val="es-CO"/>
        </w:rPr>
      </w:pPr>
      <w:r w:rsidRPr="00BC53CC">
        <w:rPr>
          <w:rFonts w:ascii="Century Gothic" w:hAnsi="Century Gothic" w:cs="Arial"/>
          <w:b/>
          <w:snapToGrid w:val="0"/>
          <w:sz w:val="22"/>
          <w:szCs w:val="22"/>
          <w:lang w:val="es-CO"/>
        </w:rPr>
        <w:t xml:space="preserve">NOTA: </w:t>
      </w:r>
      <w:r w:rsidRPr="00BC53CC">
        <w:rPr>
          <w:rFonts w:ascii="Century Gothic" w:hAnsi="Century Gothic" w:cs="Arial"/>
          <w:snapToGrid w:val="0"/>
          <w:sz w:val="22"/>
          <w:szCs w:val="22"/>
          <w:lang w:val="es-CO"/>
        </w:rPr>
        <w:t xml:space="preserve">La figura número </w:t>
      </w:r>
      <w:r w:rsidR="00083A30">
        <w:rPr>
          <w:rFonts w:ascii="Century Gothic" w:hAnsi="Century Gothic" w:cs="Arial"/>
          <w:snapToGrid w:val="0"/>
          <w:sz w:val="22"/>
          <w:szCs w:val="22"/>
          <w:lang w:val="es-CO"/>
        </w:rPr>
        <w:t>cuatro</w:t>
      </w:r>
      <w:r w:rsidRPr="00BC53CC">
        <w:rPr>
          <w:rFonts w:ascii="Century Gothic" w:hAnsi="Century Gothic" w:cs="Arial"/>
          <w:snapToGrid w:val="0"/>
          <w:sz w:val="22"/>
          <w:szCs w:val="22"/>
          <w:lang w:val="es-CO"/>
        </w:rPr>
        <w:t xml:space="preserve"> corresponde a Luz umbral empotrada unidireccional FAA L-850D(L) color verde DIV </w:t>
      </w:r>
      <w:proofErr w:type="gramStart"/>
      <w:r w:rsidRPr="00BC53CC">
        <w:rPr>
          <w:rFonts w:ascii="Century Gothic" w:hAnsi="Century Gothic" w:cs="Arial"/>
          <w:snapToGrid w:val="0"/>
          <w:sz w:val="22"/>
          <w:szCs w:val="22"/>
          <w:lang w:val="es-CO"/>
        </w:rPr>
        <w:t>DER.(</w:t>
      </w:r>
      <w:proofErr w:type="gramEnd"/>
      <w:r w:rsidRPr="00BC53CC">
        <w:rPr>
          <w:rFonts w:ascii="Century Gothic" w:hAnsi="Century Gothic" w:cs="Arial"/>
          <w:snapToGrid w:val="0"/>
          <w:sz w:val="22"/>
          <w:szCs w:val="22"/>
          <w:lang w:val="es-CO"/>
        </w:rPr>
        <w:t>THR-R).</w:t>
      </w:r>
      <w:r>
        <w:rPr>
          <w:rFonts w:ascii="Century Gothic" w:hAnsi="Century Gothic" w:cs="Arial"/>
          <w:b/>
          <w:bCs/>
          <w:snapToGrid w:val="0"/>
          <w:sz w:val="22"/>
          <w:szCs w:val="22"/>
          <w:lang w:val="es-CO"/>
        </w:rPr>
        <w:t xml:space="preserve"> </w:t>
      </w:r>
      <w:r w:rsidRPr="00A06EFC">
        <w:rPr>
          <w:rFonts w:ascii="Century Gothic" w:hAnsi="Century Gothic" w:cs="Arial"/>
          <w:snapToGrid w:val="0"/>
          <w:sz w:val="22"/>
          <w:szCs w:val="22"/>
          <w:lang w:val="es-CO"/>
        </w:rPr>
        <w:t xml:space="preserve">En la presentación de la propuesta se debe relacionar bombillos de esta y/o mejores especificaciones técnicas y de calidad del modelo utilizado. </w:t>
      </w:r>
      <w:r w:rsidRPr="00A06EFC">
        <w:rPr>
          <w:rFonts w:ascii="Century Gothic" w:hAnsi="Century Gothic" w:cs="Arial"/>
          <w:b/>
          <w:snapToGrid w:val="0"/>
          <w:sz w:val="22"/>
          <w:szCs w:val="22"/>
          <w:lang w:val="es-CO"/>
        </w:rPr>
        <w:t>Admisible o No admisible.</w:t>
      </w:r>
    </w:p>
    <w:p w14:paraId="0FCF2F21" w14:textId="77777777" w:rsidR="00BC53CC" w:rsidRPr="00762A57" w:rsidRDefault="00BC53CC" w:rsidP="00762A57">
      <w:pPr>
        <w:autoSpaceDE w:val="0"/>
        <w:autoSpaceDN w:val="0"/>
        <w:adjustRightInd w:val="0"/>
        <w:rPr>
          <w:rFonts w:ascii="Century Gothic" w:hAnsi="Century Gothic" w:cs="Arial"/>
          <w:b/>
          <w:bCs/>
          <w:snapToGrid w:val="0"/>
          <w:sz w:val="22"/>
          <w:szCs w:val="22"/>
          <w:lang w:val="es-CO"/>
        </w:rPr>
      </w:pPr>
    </w:p>
    <w:p w14:paraId="50855934" w14:textId="77777777" w:rsidR="007F3E8D" w:rsidRDefault="00762A57" w:rsidP="00083A30">
      <w:pPr>
        <w:numPr>
          <w:ilvl w:val="1"/>
          <w:numId w:val="47"/>
        </w:numPr>
        <w:autoSpaceDE w:val="0"/>
        <w:autoSpaceDN w:val="0"/>
        <w:adjustRightInd w:val="0"/>
        <w:rPr>
          <w:rFonts w:ascii="Century Gothic" w:hAnsi="Century Gothic" w:cs="Arial"/>
          <w:b/>
          <w:bCs/>
          <w:snapToGrid w:val="0"/>
          <w:sz w:val="22"/>
          <w:szCs w:val="22"/>
          <w:lang w:val="es-CO"/>
        </w:rPr>
      </w:pPr>
      <w:r w:rsidRPr="00762A57">
        <w:rPr>
          <w:rFonts w:ascii="Century Gothic" w:hAnsi="Century Gothic" w:cs="Arial"/>
          <w:b/>
          <w:bCs/>
          <w:snapToGrid w:val="0"/>
          <w:sz w:val="22"/>
          <w:szCs w:val="22"/>
          <w:lang w:val="es-CO"/>
        </w:rPr>
        <w:t>Bombilla halógena Conector hembra 200w 6.6A HLX PK30D</w:t>
      </w:r>
    </w:p>
    <w:p w14:paraId="55FC4F87" w14:textId="77777777" w:rsidR="00C114E4" w:rsidRDefault="00C114E4" w:rsidP="00C114E4">
      <w:pPr>
        <w:autoSpaceDE w:val="0"/>
        <w:autoSpaceDN w:val="0"/>
        <w:adjustRightInd w:val="0"/>
        <w:ind w:left="720"/>
        <w:rPr>
          <w:rFonts w:ascii="Century Gothic" w:hAnsi="Century Gothic" w:cs="Arial"/>
          <w:b/>
          <w:bCs/>
          <w:snapToGrid w:val="0"/>
          <w:sz w:val="22"/>
          <w:szCs w:val="22"/>
          <w:lang w:val="es-CO"/>
        </w:rPr>
      </w:pPr>
    </w:p>
    <w:p w14:paraId="691FDF07" w14:textId="4CA6573E" w:rsidR="00F30B82" w:rsidRDefault="00F30B82" w:rsidP="007F3E8D">
      <w:pPr>
        <w:autoSpaceDE w:val="0"/>
        <w:autoSpaceDN w:val="0"/>
        <w:adjustRightInd w:val="0"/>
        <w:jc w:val="center"/>
        <w:rPr>
          <w:rFonts w:ascii="Century Gothic" w:hAnsi="Century Gothic" w:cs="Arial"/>
          <w:snapToGrid w:val="0"/>
          <w:sz w:val="16"/>
          <w:szCs w:val="16"/>
          <w:lang w:val="es-CO"/>
        </w:rPr>
      </w:pPr>
      <w:r w:rsidRPr="00F30B82">
        <w:rPr>
          <w:rFonts w:ascii="Century Gothic" w:hAnsi="Century Gothic" w:cs="Arial"/>
          <w:noProof/>
          <w:snapToGrid w:val="0"/>
          <w:sz w:val="16"/>
          <w:szCs w:val="16"/>
          <w:lang w:val="es-CO"/>
        </w:rPr>
        <w:drawing>
          <wp:inline distT="0" distB="0" distL="0" distR="0" wp14:anchorId="246DC6B5" wp14:editId="27638FF4">
            <wp:extent cx="4439714" cy="1250368"/>
            <wp:effectExtent l="0" t="0" r="0" b="698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62662" cy="1256831"/>
                    </a:xfrm>
                    <a:prstGeom prst="rect">
                      <a:avLst/>
                    </a:prstGeom>
                  </pic:spPr>
                </pic:pic>
              </a:graphicData>
            </a:graphic>
          </wp:inline>
        </w:drawing>
      </w:r>
    </w:p>
    <w:p w14:paraId="5A8C08FF" w14:textId="3438263E" w:rsidR="0086578A" w:rsidRPr="007F3E8D" w:rsidRDefault="0086578A" w:rsidP="007F3E8D">
      <w:pPr>
        <w:autoSpaceDE w:val="0"/>
        <w:autoSpaceDN w:val="0"/>
        <w:adjustRightInd w:val="0"/>
        <w:jc w:val="center"/>
        <w:rPr>
          <w:rFonts w:ascii="Century Gothic" w:hAnsi="Century Gothic" w:cs="Arial"/>
          <w:b/>
          <w:bCs/>
          <w:snapToGrid w:val="0"/>
          <w:sz w:val="22"/>
          <w:szCs w:val="22"/>
          <w:lang w:val="es-CO"/>
        </w:rPr>
      </w:pPr>
      <w:r w:rsidRPr="007F3E8D">
        <w:rPr>
          <w:rFonts w:ascii="Century Gothic" w:hAnsi="Century Gothic" w:cs="Arial"/>
          <w:snapToGrid w:val="0"/>
          <w:sz w:val="16"/>
          <w:szCs w:val="16"/>
          <w:lang w:val="es-CO"/>
        </w:rPr>
        <w:t>Figura número 5</w:t>
      </w:r>
    </w:p>
    <w:p w14:paraId="2B871B84" w14:textId="6A4A6EED" w:rsidR="00CD4027" w:rsidRPr="00CD4027" w:rsidRDefault="00CD4027" w:rsidP="00CD4027">
      <w:pPr>
        <w:autoSpaceDE w:val="0"/>
        <w:autoSpaceDN w:val="0"/>
        <w:adjustRightInd w:val="0"/>
        <w:rPr>
          <w:rFonts w:ascii="Century Gothic" w:hAnsi="Century Gothic" w:cs="Arial"/>
          <w:snapToGrid w:val="0"/>
          <w:sz w:val="22"/>
          <w:szCs w:val="22"/>
          <w:lang w:val="es-CO"/>
        </w:rPr>
      </w:pPr>
      <w:r w:rsidRPr="00CD4027">
        <w:rPr>
          <w:rFonts w:ascii="Century Gothic" w:hAnsi="Century Gothic" w:cs="Arial"/>
          <w:snapToGrid w:val="0"/>
          <w:sz w:val="22"/>
          <w:szCs w:val="22"/>
          <w:lang w:val="es-CO"/>
        </w:rPr>
        <w:t xml:space="preserve">Bajos costes de mantenimiento debido a </w:t>
      </w:r>
      <w:r>
        <w:rPr>
          <w:rFonts w:ascii="Century Gothic" w:hAnsi="Century Gothic" w:cs="Arial"/>
          <w:snapToGrid w:val="0"/>
          <w:sz w:val="22"/>
          <w:szCs w:val="22"/>
          <w:lang w:val="es-CO"/>
        </w:rPr>
        <w:t>l</w:t>
      </w:r>
      <w:r w:rsidRPr="00CD4027">
        <w:rPr>
          <w:rFonts w:ascii="Century Gothic" w:hAnsi="Century Gothic" w:cs="Arial"/>
          <w:snapToGrid w:val="0"/>
          <w:sz w:val="22"/>
          <w:szCs w:val="22"/>
          <w:lang w:val="es-CO"/>
        </w:rPr>
        <w:t>arga vida útil de la lámpara</w:t>
      </w:r>
    </w:p>
    <w:p w14:paraId="793754C4" w14:textId="554E03B8" w:rsidR="00CD4027" w:rsidRPr="00CD4027" w:rsidRDefault="00CD4027" w:rsidP="00CD4027">
      <w:pPr>
        <w:autoSpaceDE w:val="0"/>
        <w:autoSpaceDN w:val="0"/>
        <w:adjustRightInd w:val="0"/>
        <w:rPr>
          <w:rFonts w:ascii="Century Gothic" w:hAnsi="Century Gothic" w:cs="Arial"/>
          <w:snapToGrid w:val="0"/>
          <w:sz w:val="22"/>
          <w:szCs w:val="22"/>
          <w:lang w:val="es-CO"/>
        </w:rPr>
      </w:pPr>
      <w:r w:rsidRPr="00CD4027">
        <w:rPr>
          <w:rFonts w:ascii="Century Gothic" w:hAnsi="Century Gothic" w:cs="Arial"/>
          <w:snapToGrid w:val="0"/>
          <w:sz w:val="22"/>
          <w:szCs w:val="22"/>
          <w:lang w:val="es-CO"/>
        </w:rPr>
        <w:t xml:space="preserve">Potencia lumínica fiable y constante </w:t>
      </w:r>
    </w:p>
    <w:p w14:paraId="74384826" w14:textId="0FD8DCB6" w:rsidR="00CD4027" w:rsidRPr="00CD4027" w:rsidRDefault="00CD4027" w:rsidP="00CD4027">
      <w:pPr>
        <w:autoSpaceDE w:val="0"/>
        <w:autoSpaceDN w:val="0"/>
        <w:adjustRightInd w:val="0"/>
        <w:rPr>
          <w:rFonts w:ascii="Century Gothic" w:hAnsi="Century Gothic" w:cs="Arial"/>
          <w:snapToGrid w:val="0"/>
          <w:sz w:val="22"/>
          <w:szCs w:val="22"/>
          <w:lang w:val="es-CO"/>
        </w:rPr>
      </w:pPr>
      <w:r w:rsidRPr="00CD4027">
        <w:rPr>
          <w:rFonts w:ascii="Century Gothic" w:hAnsi="Century Gothic" w:cs="Arial"/>
          <w:snapToGrid w:val="0"/>
          <w:sz w:val="22"/>
          <w:szCs w:val="22"/>
          <w:lang w:val="es-CO"/>
        </w:rPr>
        <w:t>Mejora la visibilidad a lo largo de la vida útil de La lámpara</w:t>
      </w:r>
    </w:p>
    <w:p w14:paraId="3CDE6D93" w14:textId="1CE8463A" w:rsidR="00CD4027" w:rsidRPr="00CD4027" w:rsidRDefault="00CD4027" w:rsidP="00CD4027">
      <w:pPr>
        <w:autoSpaceDE w:val="0"/>
        <w:autoSpaceDN w:val="0"/>
        <w:adjustRightInd w:val="0"/>
        <w:rPr>
          <w:rFonts w:ascii="Century Gothic" w:hAnsi="Century Gothic" w:cs="Arial"/>
          <w:snapToGrid w:val="0"/>
          <w:sz w:val="22"/>
          <w:szCs w:val="22"/>
          <w:lang w:val="es-CO"/>
        </w:rPr>
      </w:pPr>
      <w:r w:rsidRPr="00CD4027">
        <w:rPr>
          <w:rFonts w:ascii="Century Gothic" w:hAnsi="Century Gothic" w:cs="Arial"/>
          <w:snapToGrid w:val="0"/>
          <w:sz w:val="22"/>
          <w:szCs w:val="22"/>
          <w:lang w:val="es-CO"/>
        </w:rPr>
        <w:t>Aprobado por la FAA y/o la OACI en conjunción con muchos accesorios OEM</w:t>
      </w:r>
    </w:p>
    <w:p w14:paraId="77951615" w14:textId="351D7C6D" w:rsidR="00CD4027" w:rsidRPr="00CD4027" w:rsidRDefault="00CD4027" w:rsidP="00CD4027">
      <w:pPr>
        <w:autoSpaceDE w:val="0"/>
        <w:autoSpaceDN w:val="0"/>
        <w:adjustRightInd w:val="0"/>
        <w:rPr>
          <w:rFonts w:ascii="Century Gothic" w:hAnsi="Century Gothic" w:cs="Arial"/>
          <w:snapToGrid w:val="0"/>
          <w:sz w:val="22"/>
          <w:szCs w:val="22"/>
          <w:lang w:val="es-CO"/>
        </w:rPr>
      </w:pPr>
      <w:r w:rsidRPr="00CD4027">
        <w:rPr>
          <w:rFonts w:ascii="Century Gothic" w:hAnsi="Century Gothic" w:cs="Arial"/>
          <w:snapToGrid w:val="0"/>
          <w:sz w:val="22"/>
          <w:szCs w:val="22"/>
          <w:lang w:val="es-CO"/>
        </w:rPr>
        <w:t xml:space="preserve">La construcción duradera proporciona </w:t>
      </w:r>
      <w:r w:rsidR="0007775C">
        <w:rPr>
          <w:rFonts w:ascii="Century Gothic" w:hAnsi="Century Gothic" w:cs="Arial"/>
          <w:snapToGrid w:val="0"/>
          <w:sz w:val="22"/>
          <w:szCs w:val="22"/>
          <w:lang w:val="es-CO"/>
        </w:rPr>
        <w:t>r</w:t>
      </w:r>
      <w:r w:rsidRPr="00CD4027">
        <w:rPr>
          <w:rFonts w:ascii="Century Gothic" w:hAnsi="Century Gothic" w:cs="Arial"/>
          <w:snapToGrid w:val="0"/>
          <w:sz w:val="22"/>
          <w:szCs w:val="22"/>
          <w:lang w:val="es-CO"/>
        </w:rPr>
        <w:t>esistencia a los efectos de las vibraciones</w:t>
      </w:r>
    </w:p>
    <w:p w14:paraId="3230F272" w14:textId="1BFCD2D1" w:rsidR="00CD4027" w:rsidRPr="00CD4027" w:rsidRDefault="00CD4027" w:rsidP="00CD4027">
      <w:pPr>
        <w:autoSpaceDE w:val="0"/>
        <w:autoSpaceDN w:val="0"/>
        <w:adjustRightInd w:val="0"/>
        <w:rPr>
          <w:rFonts w:ascii="Century Gothic" w:hAnsi="Century Gothic" w:cs="Arial"/>
          <w:snapToGrid w:val="0"/>
          <w:sz w:val="22"/>
          <w:szCs w:val="22"/>
          <w:lang w:val="es-CO"/>
        </w:rPr>
      </w:pPr>
      <w:r w:rsidRPr="00CD4027">
        <w:rPr>
          <w:rFonts w:ascii="Century Gothic" w:hAnsi="Century Gothic" w:cs="Arial"/>
          <w:snapToGrid w:val="0"/>
          <w:sz w:val="22"/>
          <w:szCs w:val="22"/>
          <w:lang w:val="es-CO"/>
        </w:rPr>
        <w:t>Amplia cartera de productos para pasarelas, Iluminación de calles de rodaje y accesos</w:t>
      </w:r>
    </w:p>
    <w:p w14:paraId="7B1EB71B" w14:textId="761FACB1" w:rsidR="00CD4027" w:rsidRPr="00CD4027" w:rsidRDefault="00CD4027" w:rsidP="00CD4027">
      <w:pPr>
        <w:autoSpaceDE w:val="0"/>
        <w:autoSpaceDN w:val="0"/>
        <w:adjustRightInd w:val="0"/>
        <w:rPr>
          <w:rFonts w:ascii="Century Gothic" w:hAnsi="Century Gothic" w:cs="Arial"/>
          <w:snapToGrid w:val="0"/>
          <w:sz w:val="22"/>
          <w:szCs w:val="22"/>
          <w:lang w:val="es-CO"/>
        </w:rPr>
      </w:pPr>
      <w:r w:rsidRPr="00CD4027">
        <w:rPr>
          <w:rFonts w:ascii="Century Gothic" w:hAnsi="Century Gothic" w:cs="Arial"/>
          <w:snapToGrid w:val="0"/>
          <w:sz w:val="22"/>
          <w:szCs w:val="22"/>
          <w:lang w:val="es-CO"/>
        </w:rPr>
        <w:t xml:space="preserve">La radiación infrarroja proporciona orientación en condiciones de baja visibilidad </w:t>
      </w:r>
    </w:p>
    <w:p w14:paraId="5A6D222E" w14:textId="1460C362" w:rsidR="00CD4027" w:rsidRPr="00CD4027" w:rsidRDefault="00CD4027" w:rsidP="00CD4027">
      <w:pPr>
        <w:autoSpaceDE w:val="0"/>
        <w:autoSpaceDN w:val="0"/>
        <w:adjustRightInd w:val="0"/>
        <w:rPr>
          <w:rFonts w:ascii="Century Gothic" w:hAnsi="Century Gothic" w:cs="Arial"/>
          <w:snapToGrid w:val="0"/>
          <w:sz w:val="22"/>
          <w:szCs w:val="22"/>
          <w:lang w:val="es-CO"/>
        </w:rPr>
      </w:pPr>
      <w:r w:rsidRPr="00CD4027">
        <w:rPr>
          <w:rFonts w:ascii="Century Gothic" w:hAnsi="Century Gothic" w:cs="Arial"/>
          <w:snapToGrid w:val="0"/>
          <w:sz w:val="22"/>
          <w:szCs w:val="22"/>
          <w:lang w:val="es-CO"/>
        </w:rPr>
        <w:t xml:space="preserve">Capacidad para reducir la salida de luz cuando sea necesario </w:t>
      </w:r>
    </w:p>
    <w:p w14:paraId="70034696" w14:textId="3694DD3C" w:rsidR="00CD4027" w:rsidRDefault="00CD4027" w:rsidP="00CD4027">
      <w:pPr>
        <w:autoSpaceDE w:val="0"/>
        <w:autoSpaceDN w:val="0"/>
        <w:adjustRightInd w:val="0"/>
        <w:rPr>
          <w:rFonts w:ascii="Century Gothic" w:hAnsi="Century Gothic" w:cs="Arial"/>
          <w:snapToGrid w:val="0"/>
          <w:sz w:val="22"/>
          <w:szCs w:val="22"/>
          <w:lang w:val="es-CO"/>
        </w:rPr>
      </w:pPr>
      <w:r w:rsidRPr="00CD4027">
        <w:rPr>
          <w:rFonts w:ascii="Century Gothic" w:hAnsi="Century Gothic" w:cs="Arial"/>
          <w:snapToGrid w:val="0"/>
          <w:sz w:val="22"/>
          <w:szCs w:val="22"/>
          <w:lang w:val="es-CO"/>
        </w:rPr>
        <w:t>Funcionamiento sin parpadeos</w:t>
      </w:r>
      <w:r w:rsidR="0007775C">
        <w:rPr>
          <w:rFonts w:ascii="Century Gothic" w:hAnsi="Century Gothic" w:cs="Arial"/>
          <w:snapToGrid w:val="0"/>
          <w:sz w:val="22"/>
          <w:szCs w:val="22"/>
          <w:lang w:val="es-CO"/>
        </w:rPr>
        <w:t xml:space="preserve"> </w:t>
      </w:r>
      <w:r w:rsidRPr="00CD4027">
        <w:rPr>
          <w:rFonts w:ascii="Century Gothic" w:hAnsi="Century Gothic" w:cs="Arial"/>
          <w:snapToGrid w:val="0"/>
          <w:sz w:val="22"/>
          <w:szCs w:val="22"/>
          <w:lang w:val="es-CO"/>
        </w:rPr>
        <w:t>Libre de mercurio</w:t>
      </w:r>
    </w:p>
    <w:p w14:paraId="53932FB3" w14:textId="77777777" w:rsidR="0007775C" w:rsidRDefault="0007775C" w:rsidP="00CD4027">
      <w:pPr>
        <w:autoSpaceDE w:val="0"/>
        <w:autoSpaceDN w:val="0"/>
        <w:adjustRightInd w:val="0"/>
        <w:rPr>
          <w:rFonts w:ascii="Century Gothic" w:hAnsi="Century Gothic" w:cs="Arial"/>
          <w:snapToGrid w:val="0"/>
          <w:sz w:val="22"/>
          <w:szCs w:val="22"/>
          <w:lang w:val="es-CO"/>
        </w:rPr>
      </w:pPr>
    </w:p>
    <w:p w14:paraId="45F7CAA5" w14:textId="5F4B8A3E" w:rsidR="001A630D" w:rsidRPr="001A630D" w:rsidRDefault="001A630D" w:rsidP="001A630D">
      <w:pPr>
        <w:autoSpaceDE w:val="0"/>
        <w:autoSpaceDN w:val="0"/>
        <w:adjustRightInd w:val="0"/>
        <w:rPr>
          <w:rFonts w:ascii="Century Gothic" w:hAnsi="Century Gothic" w:cs="Arial"/>
          <w:snapToGrid w:val="0"/>
          <w:sz w:val="22"/>
          <w:szCs w:val="22"/>
          <w:lang w:val="es-CO"/>
        </w:rPr>
      </w:pPr>
      <w:r w:rsidRPr="001A630D">
        <w:rPr>
          <w:rFonts w:ascii="Century Gothic" w:hAnsi="Century Gothic" w:cs="Arial"/>
          <w:snapToGrid w:val="0"/>
          <w:sz w:val="22"/>
          <w:szCs w:val="22"/>
          <w:lang w:val="es-CO"/>
        </w:rPr>
        <w:t>Vida nominal promedio (</w:t>
      </w:r>
      <w:proofErr w:type="spellStart"/>
      <w:r w:rsidRPr="001A630D">
        <w:rPr>
          <w:rFonts w:ascii="Century Gothic" w:hAnsi="Century Gothic" w:cs="Arial"/>
          <w:snapToGrid w:val="0"/>
          <w:sz w:val="22"/>
          <w:szCs w:val="22"/>
          <w:lang w:val="es-CO"/>
        </w:rPr>
        <w:t>hr</w:t>
      </w:r>
      <w:proofErr w:type="spellEnd"/>
      <w:r w:rsidRPr="001A630D">
        <w:rPr>
          <w:rFonts w:ascii="Century Gothic" w:hAnsi="Century Gothic" w:cs="Arial"/>
          <w:snapToGrid w:val="0"/>
          <w:sz w:val="22"/>
          <w:szCs w:val="22"/>
          <w:lang w:val="es-CO"/>
        </w:rPr>
        <w:t>) 1500</w:t>
      </w:r>
    </w:p>
    <w:p w14:paraId="4E25FC60" w14:textId="77777777" w:rsidR="001A630D" w:rsidRPr="001A630D" w:rsidRDefault="001A630D" w:rsidP="001A630D">
      <w:pPr>
        <w:autoSpaceDE w:val="0"/>
        <w:autoSpaceDN w:val="0"/>
        <w:adjustRightInd w:val="0"/>
        <w:rPr>
          <w:rFonts w:ascii="Century Gothic" w:hAnsi="Century Gothic" w:cs="Arial"/>
          <w:snapToGrid w:val="0"/>
          <w:sz w:val="22"/>
          <w:szCs w:val="22"/>
          <w:lang w:val="es-CO"/>
        </w:rPr>
      </w:pPr>
      <w:r w:rsidRPr="001A630D">
        <w:rPr>
          <w:rFonts w:ascii="Century Gothic" w:hAnsi="Century Gothic" w:cs="Arial"/>
          <w:snapToGrid w:val="0"/>
          <w:sz w:val="22"/>
          <w:szCs w:val="22"/>
          <w:lang w:val="es-CO"/>
        </w:rPr>
        <w:t>Base PK30d con conectores planos hembra</w:t>
      </w:r>
    </w:p>
    <w:p w14:paraId="224FBFF3" w14:textId="77777777" w:rsidR="001A630D" w:rsidRPr="001A630D" w:rsidRDefault="001A630D" w:rsidP="001A630D">
      <w:pPr>
        <w:autoSpaceDE w:val="0"/>
        <w:autoSpaceDN w:val="0"/>
        <w:adjustRightInd w:val="0"/>
        <w:rPr>
          <w:rFonts w:ascii="Century Gothic" w:hAnsi="Century Gothic" w:cs="Arial"/>
          <w:snapToGrid w:val="0"/>
          <w:sz w:val="22"/>
          <w:szCs w:val="22"/>
          <w:lang w:val="es-CO"/>
        </w:rPr>
      </w:pPr>
      <w:r w:rsidRPr="001A630D">
        <w:rPr>
          <w:rFonts w:ascii="Century Gothic" w:hAnsi="Century Gothic" w:cs="Arial"/>
          <w:snapToGrid w:val="0"/>
          <w:sz w:val="22"/>
          <w:szCs w:val="22"/>
          <w:lang w:val="es-CO"/>
        </w:rPr>
        <w:t>Bombilla T4</w:t>
      </w:r>
    </w:p>
    <w:p w14:paraId="0544965F" w14:textId="77777777" w:rsidR="001A630D" w:rsidRPr="001A630D" w:rsidRDefault="001A630D" w:rsidP="001A630D">
      <w:pPr>
        <w:autoSpaceDE w:val="0"/>
        <w:autoSpaceDN w:val="0"/>
        <w:adjustRightInd w:val="0"/>
        <w:rPr>
          <w:rFonts w:ascii="Century Gothic" w:hAnsi="Century Gothic" w:cs="Arial"/>
          <w:snapToGrid w:val="0"/>
          <w:sz w:val="22"/>
          <w:szCs w:val="22"/>
          <w:lang w:val="es-CO"/>
        </w:rPr>
      </w:pPr>
      <w:r w:rsidRPr="001A630D">
        <w:rPr>
          <w:rFonts w:ascii="Century Gothic" w:hAnsi="Century Gothic" w:cs="Arial"/>
          <w:snapToGrid w:val="0"/>
          <w:sz w:val="22"/>
          <w:szCs w:val="22"/>
          <w:lang w:val="es-CO"/>
        </w:rPr>
        <w:t>Flujo luminoso (lm) 4800</w:t>
      </w:r>
    </w:p>
    <w:p w14:paraId="3349800C" w14:textId="77777777" w:rsidR="001A630D" w:rsidRPr="001A630D" w:rsidRDefault="001A630D" w:rsidP="001A630D">
      <w:pPr>
        <w:autoSpaceDE w:val="0"/>
        <w:autoSpaceDN w:val="0"/>
        <w:adjustRightInd w:val="0"/>
        <w:rPr>
          <w:rFonts w:ascii="Century Gothic" w:hAnsi="Century Gothic" w:cs="Arial"/>
          <w:snapToGrid w:val="0"/>
          <w:sz w:val="22"/>
          <w:szCs w:val="22"/>
          <w:lang w:val="es-CO"/>
        </w:rPr>
      </w:pPr>
      <w:r w:rsidRPr="001A630D">
        <w:rPr>
          <w:rFonts w:ascii="Century Gothic" w:hAnsi="Century Gothic" w:cs="Arial"/>
          <w:snapToGrid w:val="0"/>
          <w:sz w:val="22"/>
          <w:szCs w:val="22"/>
          <w:lang w:val="es-CO"/>
        </w:rPr>
        <w:t>Tensión nominal (V) 120.00</w:t>
      </w:r>
    </w:p>
    <w:p w14:paraId="10AC7219" w14:textId="25C2156B" w:rsidR="008B6D70" w:rsidRPr="001A630D" w:rsidRDefault="001A630D" w:rsidP="001A630D">
      <w:pPr>
        <w:autoSpaceDE w:val="0"/>
        <w:autoSpaceDN w:val="0"/>
        <w:adjustRightInd w:val="0"/>
        <w:rPr>
          <w:rFonts w:ascii="Century Gothic" w:hAnsi="Century Gothic" w:cs="Arial"/>
          <w:snapToGrid w:val="0"/>
          <w:sz w:val="22"/>
          <w:szCs w:val="22"/>
          <w:lang w:val="es-CO"/>
        </w:rPr>
      </w:pPr>
      <w:r w:rsidRPr="001A630D">
        <w:rPr>
          <w:rFonts w:ascii="Century Gothic" w:hAnsi="Century Gothic" w:cs="Arial"/>
          <w:snapToGrid w:val="0"/>
          <w:sz w:val="22"/>
          <w:szCs w:val="22"/>
          <w:lang w:val="es-CO"/>
        </w:rPr>
        <w:t>Potencia nominal (W) 200.0</w:t>
      </w:r>
    </w:p>
    <w:p w14:paraId="1E05CBB5" w14:textId="5957181C" w:rsidR="008E3A67" w:rsidRDefault="007F3E8D" w:rsidP="00B25EFC">
      <w:pPr>
        <w:autoSpaceDE w:val="0"/>
        <w:autoSpaceDN w:val="0"/>
        <w:adjustRightInd w:val="0"/>
        <w:jc w:val="both"/>
        <w:rPr>
          <w:rFonts w:ascii="Century Gothic" w:hAnsi="Century Gothic" w:cs="Arial"/>
          <w:snapToGrid w:val="0"/>
          <w:sz w:val="22"/>
          <w:szCs w:val="22"/>
          <w:lang w:val="es-CO"/>
        </w:rPr>
      </w:pPr>
      <w:r>
        <w:rPr>
          <w:noProof/>
        </w:rPr>
        <w:drawing>
          <wp:inline distT="0" distB="0" distL="0" distR="0" wp14:anchorId="7D44DF35" wp14:editId="235740CF">
            <wp:extent cx="6333490" cy="1978025"/>
            <wp:effectExtent l="0" t="0" r="0" b="31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33490" cy="1978025"/>
                    </a:xfrm>
                    <a:prstGeom prst="rect">
                      <a:avLst/>
                    </a:prstGeom>
                  </pic:spPr>
                </pic:pic>
              </a:graphicData>
            </a:graphic>
          </wp:inline>
        </w:drawing>
      </w:r>
    </w:p>
    <w:p w14:paraId="114352A1" w14:textId="77777777" w:rsidR="00B25EFC" w:rsidRDefault="00B25EFC" w:rsidP="00B25EFC">
      <w:pPr>
        <w:autoSpaceDE w:val="0"/>
        <w:autoSpaceDN w:val="0"/>
        <w:adjustRightInd w:val="0"/>
        <w:jc w:val="both"/>
        <w:rPr>
          <w:rFonts w:ascii="Century Gothic" w:hAnsi="Century Gothic" w:cs="Arial"/>
          <w:snapToGrid w:val="0"/>
          <w:sz w:val="22"/>
          <w:szCs w:val="22"/>
          <w:lang w:val="es-CO"/>
        </w:rPr>
      </w:pPr>
    </w:p>
    <w:p w14:paraId="192CD62B" w14:textId="7CA28EA2" w:rsidR="00C114E4" w:rsidRPr="00BC53CC" w:rsidRDefault="00C114E4" w:rsidP="00085C60">
      <w:pPr>
        <w:autoSpaceDE w:val="0"/>
        <w:autoSpaceDN w:val="0"/>
        <w:adjustRightInd w:val="0"/>
        <w:jc w:val="both"/>
        <w:rPr>
          <w:rFonts w:ascii="Century Gothic" w:hAnsi="Century Gothic" w:cs="Arial"/>
          <w:b/>
          <w:bCs/>
          <w:snapToGrid w:val="0"/>
          <w:sz w:val="22"/>
          <w:szCs w:val="22"/>
          <w:lang w:val="es-CO"/>
        </w:rPr>
      </w:pPr>
      <w:r w:rsidRPr="00BC53CC">
        <w:rPr>
          <w:rFonts w:ascii="Century Gothic" w:hAnsi="Century Gothic" w:cs="Arial"/>
          <w:b/>
          <w:snapToGrid w:val="0"/>
          <w:sz w:val="22"/>
          <w:szCs w:val="22"/>
          <w:lang w:val="es-CO"/>
        </w:rPr>
        <w:t xml:space="preserve">NOTA: </w:t>
      </w:r>
      <w:r w:rsidRPr="00BC53CC">
        <w:rPr>
          <w:rFonts w:ascii="Century Gothic" w:hAnsi="Century Gothic" w:cs="Arial"/>
          <w:snapToGrid w:val="0"/>
          <w:sz w:val="22"/>
          <w:szCs w:val="22"/>
          <w:lang w:val="es-CO"/>
        </w:rPr>
        <w:t xml:space="preserve">La figura número </w:t>
      </w:r>
      <w:r w:rsidR="00085C60">
        <w:rPr>
          <w:rFonts w:ascii="Century Gothic" w:hAnsi="Century Gothic" w:cs="Arial"/>
          <w:snapToGrid w:val="0"/>
          <w:sz w:val="22"/>
          <w:szCs w:val="22"/>
          <w:lang w:val="es-CO"/>
        </w:rPr>
        <w:t>c</w:t>
      </w:r>
      <w:r w:rsidR="00083A30">
        <w:rPr>
          <w:rFonts w:ascii="Century Gothic" w:hAnsi="Century Gothic" w:cs="Arial"/>
          <w:snapToGrid w:val="0"/>
          <w:sz w:val="22"/>
          <w:szCs w:val="22"/>
          <w:lang w:val="es-CO"/>
        </w:rPr>
        <w:t>inco</w:t>
      </w:r>
      <w:r w:rsidRPr="00BC53CC">
        <w:rPr>
          <w:rFonts w:ascii="Century Gothic" w:hAnsi="Century Gothic" w:cs="Arial"/>
          <w:snapToGrid w:val="0"/>
          <w:sz w:val="22"/>
          <w:szCs w:val="22"/>
          <w:lang w:val="es-CO"/>
        </w:rPr>
        <w:t xml:space="preserve"> corresponde a </w:t>
      </w:r>
      <w:r w:rsidRPr="00C114E4">
        <w:rPr>
          <w:rFonts w:ascii="Century Gothic" w:hAnsi="Century Gothic" w:cs="Arial"/>
          <w:snapToGrid w:val="0"/>
          <w:sz w:val="22"/>
          <w:szCs w:val="22"/>
          <w:lang w:val="es-CO"/>
        </w:rPr>
        <w:t>Bombilla halógena Conector hembra 200w 6.6A HLX PK30D</w:t>
      </w:r>
      <w:r w:rsidRPr="00BC53CC">
        <w:rPr>
          <w:rFonts w:ascii="Century Gothic" w:hAnsi="Century Gothic" w:cs="Arial"/>
          <w:snapToGrid w:val="0"/>
          <w:sz w:val="22"/>
          <w:szCs w:val="22"/>
          <w:lang w:val="es-CO"/>
        </w:rPr>
        <w:t>.</w:t>
      </w:r>
      <w:r>
        <w:rPr>
          <w:rFonts w:ascii="Century Gothic" w:hAnsi="Century Gothic" w:cs="Arial"/>
          <w:b/>
          <w:bCs/>
          <w:snapToGrid w:val="0"/>
          <w:sz w:val="22"/>
          <w:szCs w:val="22"/>
          <w:lang w:val="es-CO"/>
        </w:rPr>
        <w:t xml:space="preserve"> </w:t>
      </w:r>
      <w:r w:rsidRPr="00A06EFC">
        <w:rPr>
          <w:rFonts w:ascii="Century Gothic" w:hAnsi="Century Gothic" w:cs="Arial"/>
          <w:snapToGrid w:val="0"/>
          <w:sz w:val="22"/>
          <w:szCs w:val="22"/>
          <w:lang w:val="es-CO"/>
        </w:rPr>
        <w:t xml:space="preserve">En la presentación de la propuesta se debe relacionar bombillos de esta y/o </w:t>
      </w:r>
      <w:r w:rsidRPr="00A06EFC">
        <w:rPr>
          <w:rFonts w:ascii="Century Gothic" w:hAnsi="Century Gothic" w:cs="Arial"/>
          <w:snapToGrid w:val="0"/>
          <w:sz w:val="22"/>
          <w:szCs w:val="22"/>
          <w:lang w:val="es-CO"/>
        </w:rPr>
        <w:lastRenderedPageBreak/>
        <w:t xml:space="preserve">mejores especificaciones técnicas y de calidad del modelo utilizado. </w:t>
      </w:r>
      <w:r w:rsidRPr="00A06EFC">
        <w:rPr>
          <w:rFonts w:ascii="Century Gothic" w:hAnsi="Century Gothic" w:cs="Arial"/>
          <w:b/>
          <w:snapToGrid w:val="0"/>
          <w:sz w:val="22"/>
          <w:szCs w:val="22"/>
          <w:lang w:val="es-CO"/>
        </w:rPr>
        <w:t>Admisible o No admisible.</w:t>
      </w:r>
    </w:p>
    <w:p w14:paraId="4C66A74B" w14:textId="77777777" w:rsidR="00C114E4" w:rsidRPr="008E3A67" w:rsidRDefault="00C114E4" w:rsidP="00B25EFC">
      <w:pPr>
        <w:autoSpaceDE w:val="0"/>
        <w:autoSpaceDN w:val="0"/>
        <w:adjustRightInd w:val="0"/>
        <w:jc w:val="both"/>
        <w:rPr>
          <w:rFonts w:ascii="Century Gothic" w:hAnsi="Century Gothic" w:cs="Arial"/>
          <w:snapToGrid w:val="0"/>
          <w:sz w:val="22"/>
          <w:szCs w:val="22"/>
          <w:lang w:val="es-CO"/>
        </w:rPr>
      </w:pPr>
    </w:p>
    <w:p w14:paraId="22A940D3" w14:textId="7CE7EAE7" w:rsidR="00262410" w:rsidRDefault="00C257CC" w:rsidP="00083A30">
      <w:pPr>
        <w:numPr>
          <w:ilvl w:val="1"/>
          <w:numId w:val="47"/>
        </w:numPr>
        <w:autoSpaceDE w:val="0"/>
        <w:autoSpaceDN w:val="0"/>
        <w:adjustRightInd w:val="0"/>
        <w:rPr>
          <w:rFonts w:ascii="Century Gothic" w:hAnsi="Century Gothic" w:cs="Arial"/>
          <w:b/>
          <w:bCs/>
          <w:snapToGrid w:val="0"/>
          <w:sz w:val="22"/>
          <w:szCs w:val="22"/>
          <w:lang w:val="es-CO"/>
        </w:rPr>
      </w:pPr>
      <w:r w:rsidRPr="00C257CC">
        <w:rPr>
          <w:rFonts w:ascii="Century Gothic" w:hAnsi="Century Gothic" w:cs="Arial"/>
          <w:b/>
          <w:bCs/>
          <w:snapToGrid w:val="0"/>
          <w:sz w:val="22"/>
          <w:szCs w:val="22"/>
          <w:lang w:val="es-CO"/>
        </w:rPr>
        <w:t xml:space="preserve">Transformador de aislamiento </w:t>
      </w:r>
      <w:r w:rsidR="00CA19E5">
        <w:rPr>
          <w:rFonts w:ascii="Century Gothic" w:hAnsi="Century Gothic" w:cs="Arial"/>
          <w:b/>
          <w:bCs/>
          <w:snapToGrid w:val="0"/>
          <w:sz w:val="22"/>
          <w:szCs w:val="22"/>
          <w:lang w:val="es-CO"/>
        </w:rPr>
        <w:t xml:space="preserve">TR-L830-4 </w:t>
      </w:r>
      <w:r w:rsidRPr="00C257CC">
        <w:rPr>
          <w:rFonts w:ascii="Century Gothic" w:hAnsi="Century Gothic" w:cs="Arial"/>
          <w:b/>
          <w:bCs/>
          <w:snapToGrid w:val="0"/>
          <w:sz w:val="22"/>
          <w:szCs w:val="22"/>
          <w:lang w:val="es-CO"/>
        </w:rPr>
        <w:t>100W 6.6Amp</w:t>
      </w:r>
    </w:p>
    <w:p w14:paraId="7B06E7A9" w14:textId="15BC90F5" w:rsidR="00B83A49" w:rsidRDefault="00B83A49" w:rsidP="00491FF0">
      <w:pPr>
        <w:autoSpaceDE w:val="0"/>
        <w:autoSpaceDN w:val="0"/>
        <w:adjustRightInd w:val="0"/>
        <w:jc w:val="center"/>
        <w:rPr>
          <w:rFonts w:ascii="Century Gothic" w:hAnsi="Century Gothic" w:cs="Arial"/>
          <w:b/>
          <w:bCs/>
          <w:snapToGrid w:val="0"/>
          <w:sz w:val="22"/>
          <w:szCs w:val="22"/>
          <w:lang w:val="es-CO"/>
        </w:rPr>
      </w:pPr>
      <w:r w:rsidRPr="00B83A49">
        <w:rPr>
          <w:rFonts w:ascii="Century Gothic" w:hAnsi="Century Gothic" w:cs="Arial"/>
          <w:b/>
          <w:bCs/>
          <w:noProof/>
          <w:snapToGrid w:val="0"/>
          <w:sz w:val="22"/>
          <w:szCs w:val="22"/>
          <w:lang w:val="es-CO"/>
        </w:rPr>
        <w:drawing>
          <wp:inline distT="0" distB="0" distL="0" distR="0" wp14:anchorId="7E11B6E1" wp14:editId="755E2CDC">
            <wp:extent cx="2786928" cy="2341020"/>
            <wp:effectExtent l="0" t="0" r="0" b="254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91895" cy="2345192"/>
                    </a:xfrm>
                    <a:prstGeom prst="rect">
                      <a:avLst/>
                    </a:prstGeom>
                  </pic:spPr>
                </pic:pic>
              </a:graphicData>
            </a:graphic>
          </wp:inline>
        </w:drawing>
      </w:r>
    </w:p>
    <w:p w14:paraId="4FAAD9D1" w14:textId="3D292945" w:rsidR="00B83A49" w:rsidRDefault="00491FF0" w:rsidP="00491FF0">
      <w:pPr>
        <w:autoSpaceDE w:val="0"/>
        <w:autoSpaceDN w:val="0"/>
        <w:adjustRightInd w:val="0"/>
        <w:jc w:val="center"/>
        <w:rPr>
          <w:rFonts w:ascii="Century Gothic" w:hAnsi="Century Gothic" w:cs="Arial"/>
          <w:snapToGrid w:val="0"/>
          <w:sz w:val="16"/>
          <w:szCs w:val="16"/>
          <w:lang w:val="es-CO"/>
        </w:rPr>
      </w:pPr>
      <w:r w:rsidRPr="00491FF0">
        <w:rPr>
          <w:rFonts w:ascii="Century Gothic" w:hAnsi="Century Gothic" w:cs="Arial"/>
          <w:snapToGrid w:val="0"/>
          <w:sz w:val="16"/>
          <w:szCs w:val="16"/>
          <w:lang w:val="es-CO"/>
        </w:rPr>
        <w:t>Figura número 5</w:t>
      </w:r>
    </w:p>
    <w:p w14:paraId="79252171" w14:textId="77777777" w:rsidR="00491FF0" w:rsidRPr="00491FF0" w:rsidRDefault="00491FF0" w:rsidP="00491FF0">
      <w:pPr>
        <w:autoSpaceDE w:val="0"/>
        <w:autoSpaceDN w:val="0"/>
        <w:adjustRightInd w:val="0"/>
        <w:jc w:val="center"/>
        <w:rPr>
          <w:rFonts w:ascii="Century Gothic" w:hAnsi="Century Gothic" w:cs="Arial"/>
          <w:snapToGrid w:val="0"/>
          <w:sz w:val="16"/>
          <w:szCs w:val="16"/>
          <w:lang w:val="es-CO"/>
        </w:rPr>
      </w:pPr>
    </w:p>
    <w:p w14:paraId="3C705FD9" w14:textId="4C7CAC9E" w:rsidR="000676F5" w:rsidRDefault="004D30D9" w:rsidP="00A90A39">
      <w:pPr>
        <w:autoSpaceDE w:val="0"/>
        <w:autoSpaceDN w:val="0"/>
        <w:adjustRightInd w:val="0"/>
        <w:jc w:val="both"/>
        <w:rPr>
          <w:rFonts w:ascii="Century Gothic" w:hAnsi="Century Gothic" w:cs="Arial"/>
          <w:snapToGrid w:val="0"/>
          <w:sz w:val="22"/>
          <w:szCs w:val="22"/>
          <w:lang w:val="es-CO"/>
        </w:rPr>
      </w:pPr>
      <w:r>
        <w:rPr>
          <w:rFonts w:ascii="Century Gothic" w:hAnsi="Century Gothic" w:cs="Arial"/>
          <w:snapToGrid w:val="0"/>
          <w:sz w:val="22"/>
          <w:szCs w:val="22"/>
          <w:lang w:val="es-CO"/>
        </w:rPr>
        <w:t>T</w:t>
      </w:r>
      <w:r w:rsidR="00A90A39" w:rsidRPr="00A90A39">
        <w:rPr>
          <w:rFonts w:ascii="Century Gothic" w:hAnsi="Century Gothic" w:cs="Arial"/>
          <w:snapToGrid w:val="0"/>
          <w:sz w:val="22"/>
          <w:szCs w:val="22"/>
          <w:lang w:val="es-CO"/>
        </w:rPr>
        <w:t xml:space="preserve">ransformadores </w:t>
      </w:r>
      <w:r w:rsidR="00980293">
        <w:rPr>
          <w:rFonts w:ascii="Century Gothic" w:hAnsi="Century Gothic" w:cs="Arial"/>
          <w:snapToGrid w:val="0"/>
          <w:sz w:val="22"/>
          <w:szCs w:val="22"/>
          <w:lang w:val="es-CO"/>
        </w:rPr>
        <w:t xml:space="preserve">que </w:t>
      </w:r>
      <w:r w:rsidR="00307A84">
        <w:rPr>
          <w:rFonts w:ascii="Century Gothic" w:hAnsi="Century Gothic" w:cs="Arial"/>
          <w:snapToGrid w:val="0"/>
          <w:sz w:val="22"/>
          <w:szCs w:val="22"/>
          <w:lang w:val="es-CO"/>
        </w:rPr>
        <w:t>se encuentran</w:t>
      </w:r>
      <w:r w:rsidR="00A90A39" w:rsidRPr="00A90A39">
        <w:rPr>
          <w:rFonts w:ascii="Century Gothic" w:hAnsi="Century Gothic" w:cs="Arial"/>
          <w:snapToGrid w:val="0"/>
          <w:sz w:val="22"/>
          <w:szCs w:val="22"/>
          <w:lang w:val="es-CO"/>
        </w:rPr>
        <w:t xml:space="preserve"> </w:t>
      </w:r>
      <w:r w:rsidR="00307A84">
        <w:rPr>
          <w:rFonts w:ascii="Century Gothic" w:hAnsi="Century Gothic" w:cs="Arial"/>
          <w:snapToGrid w:val="0"/>
          <w:sz w:val="22"/>
          <w:szCs w:val="22"/>
          <w:lang w:val="es-CO"/>
        </w:rPr>
        <w:t>fabricados</w:t>
      </w:r>
      <w:r w:rsidR="00A90A39" w:rsidRPr="00A90A39">
        <w:rPr>
          <w:rFonts w:ascii="Century Gothic" w:hAnsi="Century Gothic" w:cs="Arial"/>
          <w:snapToGrid w:val="0"/>
          <w:sz w:val="22"/>
          <w:szCs w:val="22"/>
          <w:lang w:val="es-CO"/>
        </w:rPr>
        <w:t xml:space="preserve"> de laminaciones planas en una formación ETI para aplicaciones de 6.6A</w:t>
      </w:r>
      <w:r w:rsidR="00980293">
        <w:rPr>
          <w:rFonts w:ascii="Century Gothic" w:hAnsi="Century Gothic" w:cs="Arial"/>
          <w:snapToGrid w:val="0"/>
          <w:sz w:val="22"/>
          <w:szCs w:val="22"/>
          <w:lang w:val="es-CO"/>
        </w:rPr>
        <w:t>.</w:t>
      </w:r>
      <w:r w:rsidR="00C114E4">
        <w:rPr>
          <w:rFonts w:ascii="Century Gothic" w:hAnsi="Century Gothic" w:cs="Arial"/>
          <w:snapToGrid w:val="0"/>
          <w:sz w:val="22"/>
          <w:szCs w:val="22"/>
          <w:lang w:val="es-CO"/>
        </w:rPr>
        <w:t xml:space="preserve"> </w:t>
      </w:r>
      <w:r w:rsidR="00A90A39" w:rsidRPr="00A90A39">
        <w:rPr>
          <w:rFonts w:ascii="Century Gothic" w:hAnsi="Century Gothic" w:cs="Arial"/>
          <w:snapToGrid w:val="0"/>
          <w:sz w:val="22"/>
          <w:szCs w:val="22"/>
          <w:lang w:val="es-CO"/>
        </w:rPr>
        <w:t>Encapsulado en caucho sintético para mayor durabilidad y rigidez dieléctrica. Montaje impermeable apto para instalación sobre el suelo o enterramiento directo.</w:t>
      </w:r>
      <w:r w:rsidR="00C114E4">
        <w:rPr>
          <w:rFonts w:ascii="Century Gothic" w:hAnsi="Century Gothic" w:cs="Arial"/>
          <w:snapToGrid w:val="0"/>
          <w:sz w:val="22"/>
          <w:szCs w:val="22"/>
          <w:lang w:val="es-CO"/>
        </w:rPr>
        <w:t xml:space="preserve"> </w:t>
      </w:r>
      <w:r w:rsidR="00A90A39" w:rsidRPr="00A90A39">
        <w:rPr>
          <w:rFonts w:ascii="Century Gothic" w:hAnsi="Century Gothic" w:cs="Arial"/>
          <w:snapToGrid w:val="0"/>
          <w:sz w:val="22"/>
          <w:szCs w:val="22"/>
          <w:lang w:val="es-CO"/>
        </w:rPr>
        <w:t xml:space="preserve">Dos cables primarios: terminados con conectores L-823 </w:t>
      </w:r>
      <w:r w:rsidR="004C3223">
        <w:rPr>
          <w:rFonts w:ascii="Century Gothic" w:hAnsi="Century Gothic" w:cs="Arial"/>
          <w:snapToGrid w:val="0"/>
          <w:sz w:val="22"/>
          <w:szCs w:val="22"/>
          <w:lang w:val="es-CO"/>
        </w:rPr>
        <w:t>tipo</w:t>
      </w:r>
      <w:r w:rsidR="00A90A39" w:rsidRPr="00A90A39">
        <w:rPr>
          <w:rFonts w:ascii="Century Gothic" w:hAnsi="Century Gothic" w:cs="Arial"/>
          <w:snapToGrid w:val="0"/>
          <w:sz w:val="22"/>
          <w:szCs w:val="22"/>
          <w:lang w:val="es-CO"/>
        </w:rPr>
        <w:t xml:space="preserve"> 2 (macho) y </w:t>
      </w:r>
      <w:r w:rsidR="004C3223">
        <w:rPr>
          <w:rFonts w:ascii="Century Gothic" w:hAnsi="Century Gothic" w:cs="Arial"/>
          <w:snapToGrid w:val="0"/>
          <w:sz w:val="22"/>
          <w:szCs w:val="22"/>
          <w:lang w:val="es-CO"/>
        </w:rPr>
        <w:t>tipo</w:t>
      </w:r>
      <w:r w:rsidR="00A90A39" w:rsidRPr="00A90A39">
        <w:rPr>
          <w:rFonts w:ascii="Century Gothic" w:hAnsi="Century Gothic" w:cs="Arial"/>
          <w:snapToGrid w:val="0"/>
          <w:sz w:val="22"/>
          <w:szCs w:val="22"/>
          <w:lang w:val="es-CO"/>
        </w:rPr>
        <w:t xml:space="preserve"> 9 (hembra) moldeados.</w:t>
      </w:r>
    </w:p>
    <w:p w14:paraId="5620AF89" w14:textId="0D6A273F" w:rsidR="00A90A39" w:rsidRPr="00A90A39" w:rsidRDefault="00A90A39" w:rsidP="00A90A39">
      <w:pPr>
        <w:autoSpaceDE w:val="0"/>
        <w:autoSpaceDN w:val="0"/>
        <w:adjustRightInd w:val="0"/>
        <w:jc w:val="both"/>
        <w:rPr>
          <w:rFonts w:ascii="Century Gothic" w:hAnsi="Century Gothic" w:cs="Arial"/>
          <w:snapToGrid w:val="0"/>
          <w:sz w:val="22"/>
          <w:szCs w:val="22"/>
          <w:lang w:val="es-CO"/>
        </w:rPr>
      </w:pPr>
      <w:r w:rsidRPr="00A90A39">
        <w:rPr>
          <w:rFonts w:ascii="Century Gothic" w:hAnsi="Century Gothic" w:cs="Arial"/>
          <w:snapToGrid w:val="0"/>
          <w:sz w:val="22"/>
          <w:szCs w:val="22"/>
          <w:lang w:val="es-CO"/>
        </w:rPr>
        <w:t>Longitud estándar 24", cable 8/1. Clasificado para 25A y 5,000V.</w:t>
      </w:r>
    </w:p>
    <w:p w14:paraId="3EFAF5BC" w14:textId="008085D8" w:rsidR="00A90A39" w:rsidRPr="00A90A39" w:rsidRDefault="00A90A39" w:rsidP="00A90A39">
      <w:pPr>
        <w:autoSpaceDE w:val="0"/>
        <w:autoSpaceDN w:val="0"/>
        <w:adjustRightInd w:val="0"/>
        <w:jc w:val="both"/>
        <w:rPr>
          <w:rFonts w:ascii="Century Gothic" w:hAnsi="Century Gothic" w:cs="Arial"/>
          <w:snapToGrid w:val="0"/>
          <w:sz w:val="22"/>
          <w:szCs w:val="22"/>
          <w:lang w:val="es-CO"/>
        </w:rPr>
      </w:pPr>
      <w:r w:rsidRPr="00A90A39">
        <w:rPr>
          <w:rFonts w:ascii="Century Gothic" w:hAnsi="Century Gothic" w:cs="Arial"/>
          <w:snapToGrid w:val="0"/>
          <w:sz w:val="22"/>
          <w:szCs w:val="22"/>
          <w:lang w:val="es-CO"/>
        </w:rPr>
        <w:t>Un cable secundario: terminado con un conector L-823 Estilo 8 (hembra) moldeado, "tipo bola". Conector opcional Estilo 7 (hembra), "diseño recto" para usar con letreros y cables de extensión. Cable de longitud estándar de 48", 12/2 600V. Clasificado para 20A y 600V.</w:t>
      </w:r>
    </w:p>
    <w:p w14:paraId="3CB1F468" w14:textId="1337EFD5" w:rsidR="00A90A39" w:rsidRPr="00A90A39" w:rsidRDefault="00A90A39" w:rsidP="00A90A39">
      <w:pPr>
        <w:autoSpaceDE w:val="0"/>
        <w:autoSpaceDN w:val="0"/>
        <w:adjustRightInd w:val="0"/>
        <w:jc w:val="both"/>
        <w:rPr>
          <w:rFonts w:ascii="Century Gothic" w:hAnsi="Century Gothic" w:cs="Arial"/>
          <w:snapToGrid w:val="0"/>
          <w:sz w:val="22"/>
          <w:szCs w:val="22"/>
          <w:lang w:val="es-CO"/>
        </w:rPr>
      </w:pPr>
      <w:r w:rsidRPr="00A90A39">
        <w:rPr>
          <w:rFonts w:ascii="Century Gothic" w:hAnsi="Century Gothic" w:cs="Arial"/>
          <w:snapToGrid w:val="0"/>
          <w:sz w:val="22"/>
          <w:szCs w:val="22"/>
          <w:lang w:val="es-CO"/>
        </w:rPr>
        <w:t>Cable de tierra (puesta a tierra) opcional (1). Cable de tierra #12 AWG 600V de 36" de largo, terminado en un terminal de anillo. Para hacer un pedido, agregue la letra "G" al número de modelo.</w:t>
      </w:r>
    </w:p>
    <w:p w14:paraId="6D1F6841" w14:textId="4E656285" w:rsidR="00A06968" w:rsidRDefault="00A90A39" w:rsidP="00A90A39">
      <w:pPr>
        <w:autoSpaceDE w:val="0"/>
        <w:autoSpaceDN w:val="0"/>
        <w:adjustRightInd w:val="0"/>
        <w:jc w:val="both"/>
        <w:rPr>
          <w:rFonts w:ascii="Century Gothic" w:hAnsi="Century Gothic" w:cs="Arial"/>
          <w:snapToGrid w:val="0"/>
          <w:sz w:val="22"/>
          <w:szCs w:val="22"/>
          <w:lang w:val="es-CO"/>
        </w:rPr>
      </w:pPr>
      <w:r w:rsidRPr="00A90A39">
        <w:rPr>
          <w:rFonts w:ascii="Century Gothic" w:hAnsi="Century Gothic" w:cs="Arial"/>
          <w:snapToGrid w:val="0"/>
          <w:sz w:val="22"/>
          <w:szCs w:val="22"/>
          <w:lang w:val="es-CO"/>
        </w:rPr>
        <w:t>Todos los transformadores se someten a pruebas de calidad al 100% antes de su envío: inspección visual, HIPOT después del calentamiento y remojo de 12 horas (15,000 V primario, 5,000 V secundario) y pruebas de relación.</w:t>
      </w:r>
    </w:p>
    <w:p w14:paraId="7B43C8FE" w14:textId="77777777" w:rsidR="00727025" w:rsidRDefault="00727025" w:rsidP="00A90A39">
      <w:pPr>
        <w:autoSpaceDE w:val="0"/>
        <w:autoSpaceDN w:val="0"/>
        <w:adjustRightInd w:val="0"/>
        <w:jc w:val="both"/>
        <w:rPr>
          <w:rFonts w:ascii="Century Gothic" w:hAnsi="Century Gothic" w:cs="Arial"/>
          <w:b/>
          <w:bCs/>
          <w:snapToGrid w:val="0"/>
          <w:sz w:val="22"/>
          <w:szCs w:val="22"/>
          <w:lang w:val="es-CO"/>
        </w:rPr>
      </w:pPr>
    </w:p>
    <w:p w14:paraId="6CF6A701" w14:textId="082989E0" w:rsidR="00255E02" w:rsidRPr="00BC53CC" w:rsidRDefault="00255E02" w:rsidP="00085C60">
      <w:pPr>
        <w:autoSpaceDE w:val="0"/>
        <w:autoSpaceDN w:val="0"/>
        <w:adjustRightInd w:val="0"/>
        <w:jc w:val="both"/>
        <w:rPr>
          <w:rFonts w:ascii="Century Gothic" w:hAnsi="Century Gothic" w:cs="Arial"/>
          <w:b/>
          <w:bCs/>
          <w:snapToGrid w:val="0"/>
          <w:sz w:val="22"/>
          <w:szCs w:val="22"/>
          <w:lang w:val="es-CO"/>
        </w:rPr>
      </w:pPr>
      <w:r w:rsidRPr="00BC53CC">
        <w:rPr>
          <w:rFonts w:ascii="Century Gothic" w:hAnsi="Century Gothic" w:cs="Arial"/>
          <w:b/>
          <w:snapToGrid w:val="0"/>
          <w:sz w:val="22"/>
          <w:szCs w:val="22"/>
          <w:lang w:val="es-CO"/>
        </w:rPr>
        <w:t xml:space="preserve">NOTA: </w:t>
      </w:r>
      <w:r w:rsidRPr="00BC53CC">
        <w:rPr>
          <w:rFonts w:ascii="Century Gothic" w:hAnsi="Century Gothic" w:cs="Arial"/>
          <w:snapToGrid w:val="0"/>
          <w:sz w:val="22"/>
          <w:szCs w:val="22"/>
          <w:lang w:val="es-CO"/>
        </w:rPr>
        <w:t xml:space="preserve">La figura número </w:t>
      </w:r>
      <w:r w:rsidR="00083A30">
        <w:rPr>
          <w:rFonts w:ascii="Century Gothic" w:hAnsi="Century Gothic" w:cs="Arial"/>
          <w:snapToGrid w:val="0"/>
          <w:sz w:val="22"/>
          <w:szCs w:val="22"/>
          <w:lang w:val="es-CO"/>
        </w:rPr>
        <w:t>seis</w:t>
      </w:r>
      <w:r w:rsidRPr="00BC53CC">
        <w:rPr>
          <w:rFonts w:ascii="Century Gothic" w:hAnsi="Century Gothic" w:cs="Arial"/>
          <w:snapToGrid w:val="0"/>
          <w:sz w:val="22"/>
          <w:szCs w:val="22"/>
          <w:lang w:val="es-CO"/>
        </w:rPr>
        <w:t xml:space="preserve"> corresponde a </w:t>
      </w:r>
      <w:r w:rsidR="004D30D9" w:rsidRPr="004D30D9">
        <w:rPr>
          <w:rFonts w:ascii="Century Gothic" w:hAnsi="Century Gothic" w:cs="Arial"/>
          <w:snapToGrid w:val="0"/>
          <w:sz w:val="22"/>
          <w:szCs w:val="22"/>
          <w:lang w:val="es-CO"/>
        </w:rPr>
        <w:t>Transformador de aislamiento TR-L830-4 100W 6.6Amp</w:t>
      </w:r>
      <w:r w:rsidRPr="00BC53CC">
        <w:rPr>
          <w:rFonts w:ascii="Century Gothic" w:hAnsi="Century Gothic" w:cs="Arial"/>
          <w:snapToGrid w:val="0"/>
          <w:sz w:val="22"/>
          <w:szCs w:val="22"/>
          <w:lang w:val="es-CO"/>
        </w:rPr>
        <w:t>.</w:t>
      </w:r>
      <w:r>
        <w:rPr>
          <w:rFonts w:ascii="Century Gothic" w:hAnsi="Century Gothic" w:cs="Arial"/>
          <w:b/>
          <w:bCs/>
          <w:snapToGrid w:val="0"/>
          <w:sz w:val="22"/>
          <w:szCs w:val="22"/>
          <w:lang w:val="es-CO"/>
        </w:rPr>
        <w:t xml:space="preserve"> </w:t>
      </w:r>
      <w:r w:rsidRPr="00A06EFC">
        <w:rPr>
          <w:rFonts w:ascii="Century Gothic" w:hAnsi="Century Gothic" w:cs="Arial"/>
          <w:snapToGrid w:val="0"/>
          <w:sz w:val="22"/>
          <w:szCs w:val="22"/>
          <w:lang w:val="es-CO"/>
        </w:rPr>
        <w:t xml:space="preserve">En la presentación de la propuesta se debe relacionar bombillos de esta y/o mejores especificaciones técnicas y de calidad del modelo utilizado. </w:t>
      </w:r>
      <w:r w:rsidRPr="00A06EFC">
        <w:rPr>
          <w:rFonts w:ascii="Century Gothic" w:hAnsi="Century Gothic" w:cs="Arial"/>
          <w:b/>
          <w:snapToGrid w:val="0"/>
          <w:sz w:val="22"/>
          <w:szCs w:val="22"/>
          <w:lang w:val="es-CO"/>
        </w:rPr>
        <w:t>Admisible o No admisible.</w:t>
      </w:r>
    </w:p>
    <w:p w14:paraId="562BE4D5" w14:textId="77777777" w:rsidR="00255E02" w:rsidRPr="00C257CC" w:rsidRDefault="00255E02" w:rsidP="00A90A39">
      <w:pPr>
        <w:autoSpaceDE w:val="0"/>
        <w:autoSpaceDN w:val="0"/>
        <w:adjustRightInd w:val="0"/>
        <w:jc w:val="both"/>
        <w:rPr>
          <w:rFonts w:ascii="Century Gothic" w:hAnsi="Century Gothic" w:cs="Arial"/>
          <w:b/>
          <w:bCs/>
          <w:snapToGrid w:val="0"/>
          <w:sz w:val="22"/>
          <w:szCs w:val="22"/>
          <w:lang w:val="es-CO"/>
        </w:rPr>
      </w:pPr>
    </w:p>
    <w:p w14:paraId="5228ABD4" w14:textId="78DA782B" w:rsidR="00262410" w:rsidRDefault="00545B0F" w:rsidP="00083A30">
      <w:pPr>
        <w:numPr>
          <w:ilvl w:val="1"/>
          <w:numId w:val="47"/>
        </w:numPr>
        <w:autoSpaceDE w:val="0"/>
        <w:autoSpaceDN w:val="0"/>
        <w:adjustRightInd w:val="0"/>
        <w:rPr>
          <w:rFonts w:ascii="Century Gothic" w:hAnsi="Century Gothic" w:cs="Arial"/>
          <w:b/>
          <w:bCs/>
          <w:snapToGrid w:val="0"/>
          <w:sz w:val="22"/>
          <w:szCs w:val="22"/>
          <w:lang w:val="es-CO"/>
        </w:rPr>
      </w:pPr>
      <w:r w:rsidRPr="007B65F3">
        <w:rPr>
          <w:rFonts w:ascii="Century Gothic" w:hAnsi="Century Gothic" w:cs="Arial"/>
          <w:b/>
          <w:bCs/>
          <w:snapToGrid w:val="0"/>
          <w:sz w:val="22"/>
          <w:szCs w:val="22"/>
          <w:lang w:val="es-CO"/>
        </w:rPr>
        <w:t xml:space="preserve">Transformador de aislamiento </w:t>
      </w:r>
      <w:r w:rsidR="003207E7" w:rsidRPr="007B65F3">
        <w:rPr>
          <w:rFonts w:ascii="Century Gothic" w:hAnsi="Century Gothic" w:cs="Arial"/>
          <w:b/>
          <w:bCs/>
          <w:snapToGrid w:val="0"/>
          <w:sz w:val="22"/>
          <w:szCs w:val="22"/>
          <w:lang w:val="es-CO"/>
        </w:rPr>
        <w:t>TR-L830-18</w:t>
      </w:r>
      <w:r w:rsidR="007B65F3" w:rsidRPr="007B65F3">
        <w:rPr>
          <w:rFonts w:ascii="Century Gothic" w:hAnsi="Century Gothic" w:cs="Arial"/>
          <w:b/>
          <w:bCs/>
          <w:snapToGrid w:val="0"/>
          <w:sz w:val="22"/>
          <w:szCs w:val="22"/>
          <w:lang w:val="es-CO"/>
        </w:rPr>
        <w:t xml:space="preserve"> 150W 6.6</w:t>
      </w:r>
      <w:r w:rsidR="00FD701F">
        <w:rPr>
          <w:rFonts w:ascii="Century Gothic" w:hAnsi="Century Gothic" w:cs="Arial"/>
          <w:b/>
          <w:bCs/>
          <w:snapToGrid w:val="0"/>
          <w:sz w:val="22"/>
          <w:szCs w:val="22"/>
          <w:lang w:val="es-CO"/>
        </w:rPr>
        <w:t>Amp</w:t>
      </w:r>
    </w:p>
    <w:p w14:paraId="57482FFC" w14:textId="7E4A790A" w:rsidR="007B65F3" w:rsidRDefault="00962B13" w:rsidP="00962B13">
      <w:pPr>
        <w:autoSpaceDE w:val="0"/>
        <w:autoSpaceDN w:val="0"/>
        <w:adjustRightInd w:val="0"/>
        <w:jc w:val="center"/>
        <w:rPr>
          <w:rFonts w:ascii="Century Gothic" w:hAnsi="Century Gothic" w:cs="Arial"/>
          <w:b/>
          <w:bCs/>
          <w:snapToGrid w:val="0"/>
          <w:sz w:val="22"/>
          <w:szCs w:val="22"/>
          <w:lang w:val="es-CO"/>
        </w:rPr>
      </w:pPr>
      <w:r w:rsidRPr="00B83A49">
        <w:rPr>
          <w:rFonts w:ascii="Century Gothic" w:hAnsi="Century Gothic" w:cs="Arial"/>
          <w:b/>
          <w:bCs/>
          <w:noProof/>
          <w:snapToGrid w:val="0"/>
          <w:sz w:val="22"/>
          <w:szCs w:val="22"/>
          <w:lang w:val="es-CO"/>
        </w:rPr>
        <w:lastRenderedPageBreak/>
        <w:drawing>
          <wp:inline distT="0" distB="0" distL="0" distR="0" wp14:anchorId="0A126FD2" wp14:editId="00587015">
            <wp:extent cx="2786928" cy="2341020"/>
            <wp:effectExtent l="0" t="0" r="0" b="254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91895" cy="2345192"/>
                    </a:xfrm>
                    <a:prstGeom prst="rect">
                      <a:avLst/>
                    </a:prstGeom>
                  </pic:spPr>
                </pic:pic>
              </a:graphicData>
            </a:graphic>
          </wp:inline>
        </w:drawing>
      </w:r>
    </w:p>
    <w:p w14:paraId="6941F032" w14:textId="5746AA8F" w:rsidR="00962B13" w:rsidRDefault="00962B13" w:rsidP="00962B13">
      <w:pPr>
        <w:autoSpaceDE w:val="0"/>
        <w:autoSpaceDN w:val="0"/>
        <w:adjustRightInd w:val="0"/>
        <w:jc w:val="center"/>
        <w:rPr>
          <w:rFonts w:ascii="Century Gothic" w:hAnsi="Century Gothic" w:cs="Arial"/>
          <w:snapToGrid w:val="0"/>
          <w:sz w:val="16"/>
          <w:szCs w:val="16"/>
          <w:lang w:val="es-CO"/>
        </w:rPr>
      </w:pPr>
      <w:r w:rsidRPr="00962B13">
        <w:rPr>
          <w:rFonts w:ascii="Century Gothic" w:hAnsi="Century Gothic" w:cs="Arial"/>
          <w:snapToGrid w:val="0"/>
          <w:sz w:val="16"/>
          <w:szCs w:val="16"/>
          <w:lang w:val="es-CO"/>
        </w:rPr>
        <w:t>Figura número 6</w:t>
      </w:r>
    </w:p>
    <w:p w14:paraId="3E290D4E" w14:textId="77777777" w:rsidR="004D30D9" w:rsidRDefault="004D30D9" w:rsidP="004D30D9">
      <w:pPr>
        <w:autoSpaceDE w:val="0"/>
        <w:autoSpaceDN w:val="0"/>
        <w:adjustRightInd w:val="0"/>
        <w:jc w:val="both"/>
        <w:rPr>
          <w:rFonts w:ascii="Century Gothic" w:hAnsi="Century Gothic" w:cs="Arial"/>
          <w:snapToGrid w:val="0"/>
          <w:sz w:val="22"/>
          <w:szCs w:val="22"/>
          <w:lang w:val="es-CO"/>
        </w:rPr>
      </w:pPr>
      <w:r>
        <w:rPr>
          <w:rFonts w:ascii="Century Gothic" w:hAnsi="Century Gothic" w:cs="Arial"/>
          <w:snapToGrid w:val="0"/>
          <w:sz w:val="22"/>
          <w:szCs w:val="22"/>
          <w:lang w:val="es-CO"/>
        </w:rPr>
        <w:t>T</w:t>
      </w:r>
      <w:r w:rsidRPr="00A90A39">
        <w:rPr>
          <w:rFonts w:ascii="Century Gothic" w:hAnsi="Century Gothic" w:cs="Arial"/>
          <w:snapToGrid w:val="0"/>
          <w:sz w:val="22"/>
          <w:szCs w:val="22"/>
          <w:lang w:val="es-CO"/>
        </w:rPr>
        <w:t xml:space="preserve">ransformadores </w:t>
      </w:r>
      <w:r>
        <w:rPr>
          <w:rFonts w:ascii="Century Gothic" w:hAnsi="Century Gothic" w:cs="Arial"/>
          <w:snapToGrid w:val="0"/>
          <w:sz w:val="22"/>
          <w:szCs w:val="22"/>
          <w:lang w:val="es-CO"/>
        </w:rPr>
        <w:t>que se encuentran</w:t>
      </w:r>
      <w:r w:rsidRPr="00A90A39">
        <w:rPr>
          <w:rFonts w:ascii="Century Gothic" w:hAnsi="Century Gothic" w:cs="Arial"/>
          <w:snapToGrid w:val="0"/>
          <w:sz w:val="22"/>
          <w:szCs w:val="22"/>
          <w:lang w:val="es-CO"/>
        </w:rPr>
        <w:t xml:space="preserve"> </w:t>
      </w:r>
      <w:r>
        <w:rPr>
          <w:rFonts w:ascii="Century Gothic" w:hAnsi="Century Gothic" w:cs="Arial"/>
          <w:snapToGrid w:val="0"/>
          <w:sz w:val="22"/>
          <w:szCs w:val="22"/>
          <w:lang w:val="es-CO"/>
        </w:rPr>
        <w:t>fabricados</w:t>
      </w:r>
      <w:r w:rsidRPr="00A90A39">
        <w:rPr>
          <w:rFonts w:ascii="Century Gothic" w:hAnsi="Century Gothic" w:cs="Arial"/>
          <w:snapToGrid w:val="0"/>
          <w:sz w:val="22"/>
          <w:szCs w:val="22"/>
          <w:lang w:val="es-CO"/>
        </w:rPr>
        <w:t xml:space="preserve"> de laminaciones planas en una formación ETI para aplicaciones de 6.6A</w:t>
      </w:r>
      <w:r>
        <w:rPr>
          <w:rFonts w:ascii="Century Gothic" w:hAnsi="Century Gothic" w:cs="Arial"/>
          <w:snapToGrid w:val="0"/>
          <w:sz w:val="22"/>
          <w:szCs w:val="22"/>
          <w:lang w:val="es-CO"/>
        </w:rPr>
        <w:t xml:space="preserve">. </w:t>
      </w:r>
      <w:r w:rsidRPr="00A90A39">
        <w:rPr>
          <w:rFonts w:ascii="Century Gothic" w:hAnsi="Century Gothic" w:cs="Arial"/>
          <w:snapToGrid w:val="0"/>
          <w:sz w:val="22"/>
          <w:szCs w:val="22"/>
          <w:lang w:val="es-CO"/>
        </w:rPr>
        <w:t>Encapsulado en caucho sintético para mayor durabilidad y rigidez dieléctrica. Montaje impermeable apto para instalación sobre el suelo o enterramiento directo.</w:t>
      </w:r>
      <w:r>
        <w:rPr>
          <w:rFonts w:ascii="Century Gothic" w:hAnsi="Century Gothic" w:cs="Arial"/>
          <w:snapToGrid w:val="0"/>
          <w:sz w:val="22"/>
          <w:szCs w:val="22"/>
          <w:lang w:val="es-CO"/>
        </w:rPr>
        <w:t xml:space="preserve"> </w:t>
      </w:r>
      <w:r w:rsidRPr="00A90A39">
        <w:rPr>
          <w:rFonts w:ascii="Century Gothic" w:hAnsi="Century Gothic" w:cs="Arial"/>
          <w:snapToGrid w:val="0"/>
          <w:sz w:val="22"/>
          <w:szCs w:val="22"/>
          <w:lang w:val="es-CO"/>
        </w:rPr>
        <w:t xml:space="preserve">Dos cables primarios: terminados con conectores L-823 </w:t>
      </w:r>
      <w:r>
        <w:rPr>
          <w:rFonts w:ascii="Century Gothic" w:hAnsi="Century Gothic" w:cs="Arial"/>
          <w:snapToGrid w:val="0"/>
          <w:sz w:val="22"/>
          <w:szCs w:val="22"/>
          <w:lang w:val="es-CO"/>
        </w:rPr>
        <w:t>tipo</w:t>
      </w:r>
      <w:r w:rsidRPr="00A90A39">
        <w:rPr>
          <w:rFonts w:ascii="Century Gothic" w:hAnsi="Century Gothic" w:cs="Arial"/>
          <w:snapToGrid w:val="0"/>
          <w:sz w:val="22"/>
          <w:szCs w:val="22"/>
          <w:lang w:val="es-CO"/>
        </w:rPr>
        <w:t xml:space="preserve"> 2 (macho) y </w:t>
      </w:r>
      <w:r>
        <w:rPr>
          <w:rFonts w:ascii="Century Gothic" w:hAnsi="Century Gothic" w:cs="Arial"/>
          <w:snapToGrid w:val="0"/>
          <w:sz w:val="22"/>
          <w:szCs w:val="22"/>
          <w:lang w:val="es-CO"/>
        </w:rPr>
        <w:t>tipo</w:t>
      </w:r>
      <w:r w:rsidRPr="00A90A39">
        <w:rPr>
          <w:rFonts w:ascii="Century Gothic" w:hAnsi="Century Gothic" w:cs="Arial"/>
          <w:snapToGrid w:val="0"/>
          <w:sz w:val="22"/>
          <w:szCs w:val="22"/>
          <w:lang w:val="es-CO"/>
        </w:rPr>
        <w:t xml:space="preserve"> 9 (hembra) moldeados.</w:t>
      </w:r>
    </w:p>
    <w:p w14:paraId="47F04F17" w14:textId="77777777" w:rsidR="004D30D9" w:rsidRPr="00A90A39" w:rsidRDefault="004D30D9" w:rsidP="004D30D9">
      <w:pPr>
        <w:autoSpaceDE w:val="0"/>
        <w:autoSpaceDN w:val="0"/>
        <w:adjustRightInd w:val="0"/>
        <w:jc w:val="both"/>
        <w:rPr>
          <w:rFonts w:ascii="Century Gothic" w:hAnsi="Century Gothic" w:cs="Arial"/>
          <w:snapToGrid w:val="0"/>
          <w:sz w:val="22"/>
          <w:szCs w:val="22"/>
          <w:lang w:val="es-CO"/>
        </w:rPr>
      </w:pPr>
      <w:r w:rsidRPr="00A90A39">
        <w:rPr>
          <w:rFonts w:ascii="Century Gothic" w:hAnsi="Century Gothic" w:cs="Arial"/>
          <w:snapToGrid w:val="0"/>
          <w:sz w:val="22"/>
          <w:szCs w:val="22"/>
          <w:lang w:val="es-CO"/>
        </w:rPr>
        <w:t>Longitud estándar 24", cable 8/1. Clasificado para 25A y 5,000V.</w:t>
      </w:r>
    </w:p>
    <w:p w14:paraId="6916F274" w14:textId="77777777" w:rsidR="004D30D9" w:rsidRPr="00A90A39" w:rsidRDefault="004D30D9" w:rsidP="004D30D9">
      <w:pPr>
        <w:autoSpaceDE w:val="0"/>
        <w:autoSpaceDN w:val="0"/>
        <w:adjustRightInd w:val="0"/>
        <w:jc w:val="both"/>
        <w:rPr>
          <w:rFonts w:ascii="Century Gothic" w:hAnsi="Century Gothic" w:cs="Arial"/>
          <w:snapToGrid w:val="0"/>
          <w:sz w:val="22"/>
          <w:szCs w:val="22"/>
          <w:lang w:val="es-CO"/>
        </w:rPr>
      </w:pPr>
      <w:r w:rsidRPr="00A90A39">
        <w:rPr>
          <w:rFonts w:ascii="Century Gothic" w:hAnsi="Century Gothic" w:cs="Arial"/>
          <w:snapToGrid w:val="0"/>
          <w:sz w:val="22"/>
          <w:szCs w:val="22"/>
          <w:lang w:val="es-CO"/>
        </w:rPr>
        <w:t>Un cable secundario: terminado con un conector L-823 Estilo 8 (hembra) moldeado, "tipo bola". Conector opcional Estilo 7 (hembra), "diseño recto" para usar con letreros y cables de extensión. Cable de longitud estándar de 48", 12/2 600V. Clasificado para 20A y 600V.</w:t>
      </w:r>
    </w:p>
    <w:p w14:paraId="306048D3" w14:textId="77777777" w:rsidR="004D30D9" w:rsidRPr="00A90A39" w:rsidRDefault="004D30D9" w:rsidP="004D30D9">
      <w:pPr>
        <w:autoSpaceDE w:val="0"/>
        <w:autoSpaceDN w:val="0"/>
        <w:adjustRightInd w:val="0"/>
        <w:jc w:val="both"/>
        <w:rPr>
          <w:rFonts w:ascii="Century Gothic" w:hAnsi="Century Gothic" w:cs="Arial"/>
          <w:snapToGrid w:val="0"/>
          <w:sz w:val="22"/>
          <w:szCs w:val="22"/>
          <w:lang w:val="es-CO"/>
        </w:rPr>
      </w:pPr>
      <w:r w:rsidRPr="00A90A39">
        <w:rPr>
          <w:rFonts w:ascii="Century Gothic" w:hAnsi="Century Gothic" w:cs="Arial"/>
          <w:snapToGrid w:val="0"/>
          <w:sz w:val="22"/>
          <w:szCs w:val="22"/>
          <w:lang w:val="es-CO"/>
        </w:rPr>
        <w:t>Cable de tierra (puesta a tierra) opcional (1). Cable de tierra #12 AWG 600V de 36" de largo, terminado en un terminal de anillo. Para hacer un pedido, agregue la letra "G" al número de modelo.</w:t>
      </w:r>
    </w:p>
    <w:p w14:paraId="5A9FD988" w14:textId="78D683B7" w:rsidR="00962B13" w:rsidRDefault="004D30D9" w:rsidP="004D30D9">
      <w:pPr>
        <w:autoSpaceDE w:val="0"/>
        <w:autoSpaceDN w:val="0"/>
        <w:adjustRightInd w:val="0"/>
        <w:jc w:val="both"/>
        <w:rPr>
          <w:rFonts w:ascii="Century Gothic" w:hAnsi="Century Gothic" w:cs="Arial"/>
          <w:snapToGrid w:val="0"/>
          <w:sz w:val="22"/>
          <w:szCs w:val="22"/>
          <w:lang w:val="es-CO"/>
        </w:rPr>
      </w:pPr>
      <w:r w:rsidRPr="00A90A39">
        <w:rPr>
          <w:rFonts w:ascii="Century Gothic" w:hAnsi="Century Gothic" w:cs="Arial"/>
          <w:snapToGrid w:val="0"/>
          <w:sz w:val="22"/>
          <w:szCs w:val="22"/>
          <w:lang w:val="es-CO"/>
        </w:rPr>
        <w:t>Todos los transformadores se someten a pruebas de calidad al 100% antes de su envío: inspección visual, HIPOT después del calentamiento y remojo de 12 horas (15,000 V primario, 5,000 V secundario) y pruebas de relación.</w:t>
      </w:r>
    </w:p>
    <w:p w14:paraId="65CFFCF0" w14:textId="77777777" w:rsidR="004D30D9" w:rsidRDefault="004D30D9" w:rsidP="004D30D9">
      <w:pPr>
        <w:autoSpaceDE w:val="0"/>
        <w:autoSpaceDN w:val="0"/>
        <w:adjustRightInd w:val="0"/>
        <w:jc w:val="both"/>
        <w:rPr>
          <w:rFonts w:ascii="Century Gothic" w:hAnsi="Century Gothic" w:cs="Arial"/>
          <w:snapToGrid w:val="0"/>
          <w:sz w:val="16"/>
          <w:szCs w:val="16"/>
          <w:lang w:val="es-CO"/>
        </w:rPr>
      </w:pPr>
    </w:p>
    <w:p w14:paraId="61DDBCE9" w14:textId="4AFB39DB" w:rsidR="004D30D9" w:rsidRPr="00BC53CC" w:rsidRDefault="004D30D9" w:rsidP="004D30D9">
      <w:pPr>
        <w:autoSpaceDE w:val="0"/>
        <w:autoSpaceDN w:val="0"/>
        <w:adjustRightInd w:val="0"/>
        <w:rPr>
          <w:rFonts w:ascii="Century Gothic" w:hAnsi="Century Gothic" w:cs="Arial"/>
          <w:b/>
          <w:bCs/>
          <w:snapToGrid w:val="0"/>
          <w:sz w:val="22"/>
          <w:szCs w:val="22"/>
          <w:lang w:val="es-CO"/>
        </w:rPr>
      </w:pPr>
      <w:r w:rsidRPr="00BC53CC">
        <w:rPr>
          <w:rFonts w:ascii="Century Gothic" w:hAnsi="Century Gothic" w:cs="Arial"/>
          <w:b/>
          <w:snapToGrid w:val="0"/>
          <w:sz w:val="22"/>
          <w:szCs w:val="22"/>
          <w:lang w:val="es-CO"/>
        </w:rPr>
        <w:t xml:space="preserve">NOTA: </w:t>
      </w:r>
      <w:r w:rsidRPr="00BC53CC">
        <w:rPr>
          <w:rFonts w:ascii="Century Gothic" w:hAnsi="Century Gothic" w:cs="Arial"/>
          <w:snapToGrid w:val="0"/>
          <w:sz w:val="22"/>
          <w:szCs w:val="22"/>
          <w:lang w:val="es-CO"/>
        </w:rPr>
        <w:t xml:space="preserve">La figura número </w:t>
      </w:r>
      <w:r w:rsidR="00C63D1A">
        <w:rPr>
          <w:rFonts w:ascii="Century Gothic" w:hAnsi="Century Gothic" w:cs="Arial"/>
          <w:snapToGrid w:val="0"/>
          <w:sz w:val="22"/>
          <w:szCs w:val="22"/>
          <w:lang w:val="es-CO"/>
        </w:rPr>
        <w:t>s</w:t>
      </w:r>
      <w:r w:rsidR="00083A30">
        <w:rPr>
          <w:rFonts w:ascii="Century Gothic" w:hAnsi="Century Gothic" w:cs="Arial"/>
          <w:snapToGrid w:val="0"/>
          <w:sz w:val="22"/>
          <w:szCs w:val="22"/>
          <w:lang w:val="es-CO"/>
        </w:rPr>
        <w:t>iete</w:t>
      </w:r>
      <w:r w:rsidRPr="00BC53CC">
        <w:rPr>
          <w:rFonts w:ascii="Century Gothic" w:hAnsi="Century Gothic" w:cs="Arial"/>
          <w:snapToGrid w:val="0"/>
          <w:sz w:val="22"/>
          <w:szCs w:val="22"/>
          <w:lang w:val="es-CO"/>
        </w:rPr>
        <w:t xml:space="preserve"> corresponde a </w:t>
      </w:r>
      <w:r w:rsidRPr="004D30D9">
        <w:rPr>
          <w:rFonts w:ascii="Century Gothic" w:hAnsi="Century Gothic" w:cs="Arial"/>
          <w:snapToGrid w:val="0"/>
          <w:sz w:val="22"/>
          <w:szCs w:val="22"/>
          <w:lang w:val="es-CO"/>
        </w:rPr>
        <w:t>Transformador de aislamiento TR-L830-4 1</w:t>
      </w:r>
      <w:r>
        <w:rPr>
          <w:rFonts w:ascii="Century Gothic" w:hAnsi="Century Gothic" w:cs="Arial"/>
          <w:snapToGrid w:val="0"/>
          <w:sz w:val="22"/>
          <w:szCs w:val="22"/>
          <w:lang w:val="es-CO"/>
        </w:rPr>
        <w:t>5</w:t>
      </w:r>
      <w:r w:rsidRPr="004D30D9">
        <w:rPr>
          <w:rFonts w:ascii="Century Gothic" w:hAnsi="Century Gothic" w:cs="Arial"/>
          <w:snapToGrid w:val="0"/>
          <w:sz w:val="22"/>
          <w:szCs w:val="22"/>
          <w:lang w:val="es-CO"/>
        </w:rPr>
        <w:t>0W 6.6Amp</w:t>
      </w:r>
      <w:r w:rsidRPr="00BC53CC">
        <w:rPr>
          <w:rFonts w:ascii="Century Gothic" w:hAnsi="Century Gothic" w:cs="Arial"/>
          <w:snapToGrid w:val="0"/>
          <w:sz w:val="22"/>
          <w:szCs w:val="22"/>
          <w:lang w:val="es-CO"/>
        </w:rPr>
        <w:t>.</w:t>
      </w:r>
      <w:r>
        <w:rPr>
          <w:rFonts w:ascii="Century Gothic" w:hAnsi="Century Gothic" w:cs="Arial"/>
          <w:b/>
          <w:bCs/>
          <w:snapToGrid w:val="0"/>
          <w:sz w:val="22"/>
          <w:szCs w:val="22"/>
          <w:lang w:val="es-CO"/>
        </w:rPr>
        <w:t xml:space="preserve"> </w:t>
      </w:r>
      <w:r w:rsidRPr="00A06EFC">
        <w:rPr>
          <w:rFonts w:ascii="Century Gothic" w:hAnsi="Century Gothic" w:cs="Arial"/>
          <w:snapToGrid w:val="0"/>
          <w:sz w:val="22"/>
          <w:szCs w:val="22"/>
          <w:lang w:val="es-CO"/>
        </w:rPr>
        <w:t xml:space="preserve">En la presentación de la propuesta se debe relacionar bombillos de esta y/o mejores especificaciones técnicas y de calidad del modelo utilizado. </w:t>
      </w:r>
      <w:r w:rsidRPr="00A06EFC">
        <w:rPr>
          <w:rFonts w:ascii="Century Gothic" w:hAnsi="Century Gothic" w:cs="Arial"/>
          <w:b/>
          <w:snapToGrid w:val="0"/>
          <w:sz w:val="22"/>
          <w:szCs w:val="22"/>
          <w:lang w:val="es-CO"/>
        </w:rPr>
        <w:t>Admisible o No admisible.</w:t>
      </w:r>
    </w:p>
    <w:p w14:paraId="5B122336" w14:textId="77777777" w:rsidR="004D30D9" w:rsidRPr="00962B13" w:rsidRDefault="004D30D9" w:rsidP="004D30D9">
      <w:pPr>
        <w:autoSpaceDE w:val="0"/>
        <w:autoSpaceDN w:val="0"/>
        <w:adjustRightInd w:val="0"/>
        <w:jc w:val="both"/>
        <w:rPr>
          <w:rFonts w:ascii="Century Gothic" w:hAnsi="Century Gothic" w:cs="Arial"/>
          <w:snapToGrid w:val="0"/>
          <w:sz w:val="16"/>
          <w:szCs w:val="16"/>
          <w:lang w:val="es-CO"/>
        </w:rPr>
      </w:pPr>
    </w:p>
    <w:p w14:paraId="7D54C14C" w14:textId="371ED586" w:rsidR="00262410" w:rsidRDefault="00181723" w:rsidP="00083A30">
      <w:pPr>
        <w:numPr>
          <w:ilvl w:val="1"/>
          <w:numId w:val="47"/>
        </w:numPr>
        <w:autoSpaceDE w:val="0"/>
        <w:autoSpaceDN w:val="0"/>
        <w:adjustRightInd w:val="0"/>
        <w:rPr>
          <w:rFonts w:ascii="Century Gothic" w:hAnsi="Century Gothic" w:cs="Arial"/>
          <w:b/>
          <w:bCs/>
          <w:snapToGrid w:val="0"/>
          <w:sz w:val="22"/>
          <w:szCs w:val="22"/>
          <w:lang w:val="es-CO"/>
        </w:rPr>
      </w:pPr>
      <w:r w:rsidRPr="00181723">
        <w:rPr>
          <w:rFonts w:ascii="Century Gothic" w:hAnsi="Century Gothic" w:cs="Arial"/>
          <w:b/>
          <w:bCs/>
          <w:snapToGrid w:val="0"/>
          <w:sz w:val="22"/>
          <w:szCs w:val="22"/>
          <w:lang w:val="es-CO"/>
        </w:rPr>
        <w:t>Base portalámpara halógena GY9.</w:t>
      </w:r>
      <w:proofErr w:type="gramStart"/>
      <w:r w:rsidRPr="00181723">
        <w:rPr>
          <w:rFonts w:ascii="Century Gothic" w:hAnsi="Century Gothic" w:cs="Arial"/>
          <w:b/>
          <w:bCs/>
          <w:snapToGrid w:val="0"/>
          <w:sz w:val="22"/>
          <w:szCs w:val="22"/>
          <w:lang w:val="es-CO"/>
        </w:rPr>
        <w:t>5,GZ</w:t>
      </w:r>
      <w:proofErr w:type="gramEnd"/>
      <w:r w:rsidRPr="00181723">
        <w:rPr>
          <w:rFonts w:ascii="Century Gothic" w:hAnsi="Century Gothic" w:cs="Arial"/>
          <w:b/>
          <w:bCs/>
          <w:snapToGrid w:val="0"/>
          <w:sz w:val="22"/>
          <w:szCs w:val="22"/>
          <w:lang w:val="es-CO"/>
        </w:rPr>
        <w:t xml:space="preserve"> 9.5 / 2 PIN, QEW-1 1000W 300V 10</w:t>
      </w:r>
      <w:r w:rsidR="007C4BDD">
        <w:rPr>
          <w:rFonts w:ascii="Century Gothic" w:hAnsi="Century Gothic" w:cs="Arial"/>
          <w:b/>
          <w:bCs/>
          <w:snapToGrid w:val="0"/>
          <w:sz w:val="22"/>
          <w:szCs w:val="22"/>
          <w:lang w:val="es-CO"/>
        </w:rPr>
        <w:t>Amp</w:t>
      </w:r>
    </w:p>
    <w:p w14:paraId="774B3A4C" w14:textId="2BB7BCB0" w:rsidR="00181723" w:rsidRDefault="001009AC" w:rsidP="00B76BCF">
      <w:pPr>
        <w:autoSpaceDE w:val="0"/>
        <w:autoSpaceDN w:val="0"/>
        <w:adjustRightInd w:val="0"/>
        <w:jc w:val="center"/>
        <w:rPr>
          <w:rFonts w:ascii="Century Gothic" w:hAnsi="Century Gothic" w:cs="Arial"/>
          <w:b/>
          <w:bCs/>
          <w:snapToGrid w:val="0"/>
          <w:sz w:val="22"/>
          <w:szCs w:val="22"/>
          <w:lang w:val="es-CO"/>
        </w:rPr>
      </w:pPr>
      <w:r w:rsidRPr="001009AC">
        <w:rPr>
          <w:rFonts w:ascii="Century Gothic" w:hAnsi="Century Gothic" w:cs="Arial"/>
          <w:b/>
          <w:bCs/>
          <w:noProof/>
          <w:snapToGrid w:val="0"/>
          <w:sz w:val="22"/>
          <w:szCs w:val="22"/>
          <w:lang w:val="es-CO"/>
        </w:rPr>
        <w:lastRenderedPageBreak/>
        <w:drawing>
          <wp:inline distT="0" distB="0" distL="0" distR="0" wp14:anchorId="42CE7704" wp14:editId="27F064DD">
            <wp:extent cx="3561486" cy="2007130"/>
            <wp:effectExtent l="0" t="0" r="127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571070" cy="2012531"/>
                    </a:xfrm>
                    <a:prstGeom prst="rect">
                      <a:avLst/>
                    </a:prstGeom>
                  </pic:spPr>
                </pic:pic>
              </a:graphicData>
            </a:graphic>
          </wp:inline>
        </w:drawing>
      </w:r>
    </w:p>
    <w:p w14:paraId="3BC8E018" w14:textId="788F183F" w:rsidR="001009AC" w:rsidRDefault="00AB7EBA" w:rsidP="00AB7EBA">
      <w:pPr>
        <w:autoSpaceDE w:val="0"/>
        <w:autoSpaceDN w:val="0"/>
        <w:adjustRightInd w:val="0"/>
        <w:jc w:val="center"/>
        <w:rPr>
          <w:rFonts w:ascii="Century Gothic" w:hAnsi="Century Gothic" w:cs="Arial"/>
          <w:snapToGrid w:val="0"/>
          <w:sz w:val="16"/>
          <w:szCs w:val="16"/>
          <w:lang w:val="es-CO"/>
        </w:rPr>
      </w:pPr>
      <w:r w:rsidRPr="00AB7EBA">
        <w:rPr>
          <w:rFonts w:ascii="Century Gothic" w:hAnsi="Century Gothic" w:cs="Arial"/>
          <w:snapToGrid w:val="0"/>
          <w:sz w:val="16"/>
          <w:szCs w:val="16"/>
          <w:lang w:val="es-CO"/>
        </w:rPr>
        <w:t>Figura número 7</w:t>
      </w:r>
    </w:p>
    <w:p w14:paraId="1AD757A9" w14:textId="539D6E41" w:rsidR="009A5496" w:rsidRPr="009A5496" w:rsidRDefault="00134376" w:rsidP="009A5496">
      <w:pPr>
        <w:autoSpaceDE w:val="0"/>
        <w:autoSpaceDN w:val="0"/>
        <w:adjustRightInd w:val="0"/>
        <w:rPr>
          <w:rFonts w:ascii="Century Gothic" w:hAnsi="Century Gothic" w:cs="Arial"/>
          <w:snapToGrid w:val="0"/>
          <w:sz w:val="22"/>
          <w:szCs w:val="22"/>
          <w:lang w:val="es-CO"/>
        </w:rPr>
      </w:pPr>
      <w:r>
        <w:rPr>
          <w:rFonts w:ascii="Century Gothic" w:hAnsi="Century Gothic" w:cs="Arial"/>
          <w:snapToGrid w:val="0"/>
          <w:sz w:val="22"/>
          <w:szCs w:val="22"/>
          <w:lang w:val="es-CO"/>
        </w:rPr>
        <w:t xml:space="preserve">Especificaciones </w:t>
      </w:r>
    </w:p>
    <w:p w14:paraId="524AB0B5" w14:textId="4106FBDF" w:rsidR="009A5496" w:rsidRPr="009A5496" w:rsidRDefault="009A5496" w:rsidP="009A5496">
      <w:pPr>
        <w:autoSpaceDE w:val="0"/>
        <w:autoSpaceDN w:val="0"/>
        <w:adjustRightInd w:val="0"/>
        <w:rPr>
          <w:rFonts w:ascii="Century Gothic" w:hAnsi="Century Gothic" w:cs="Arial"/>
          <w:snapToGrid w:val="0"/>
          <w:sz w:val="22"/>
          <w:szCs w:val="22"/>
          <w:lang w:val="es-CO"/>
        </w:rPr>
      </w:pPr>
      <w:r w:rsidRPr="009A5496">
        <w:rPr>
          <w:rFonts w:ascii="Century Gothic" w:hAnsi="Century Gothic" w:cs="Arial"/>
          <w:snapToGrid w:val="0"/>
          <w:sz w:val="22"/>
          <w:szCs w:val="22"/>
          <w:lang w:val="es-CO"/>
        </w:rPr>
        <w:t xml:space="preserve">- Contacto de </w:t>
      </w:r>
      <w:proofErr w:type="spellStart"/>
      <w:r w:rsidRPr="009A5496">
        <w:rPr>
          <w:rFonts w:ascii="Century Gothic" w:hAnsi="Century Gothic" w:cs="Arial"/>
          <w:snapToGrid w:val="0"/>
          <w:sz w:val="22"/>
          <w:szCs w:val="22"/>
          <w:lang w:val="es-CO"/>
        </w:rPr>
        <w:t>permaníquel</w:t>
      </w:r>
      <w:proofErr w:type="spellEnd"/>
      <w:r w:rsidRPr="009A5496">
        <w:rPr>
          <w:rFonts w:ascii="Century Gothic" w:hAnsi="Century Gothic" w:cs="Arial"/>
          <w:snapToGrid w:val="0"/>
          <w:sz w:val="22"/>
          <w:szCs w:val="22"/>
          <w:lang w:val="es-CO"/>
        </w:rPr>
        <w:t xml:space="preserve"> con terminal de bloqueo de empuje .187 x.20 y placa de</w:t>
      </w:r>
      <w:r w:rsidR="00134376">
        <w:rPr>
          <w:rFonts w:ascii="Century Gothic" w:hAnsi="Century Gothic" w:cs="Arial"/>
          <w:snapToGrid w:val="0"/>
          <w:sz w:val="22"/>
          <w:szCs w:val="22"/>
          <w:lang w:val="es-CO"/>
        </w:rPr>
        <w:t xml:space="preserve"> </w:t>
      </w:r>
      <w:r w:rsidRPr="009A5496">
        <w:rPr>
          <w:rFonts w:ascii="Century Gothic" w:hAnsi="Century Gothic" w:cs="Arial"/>
          <w:snapToGrid w:val="0"/>
          <w:sz w:val="22"/>
          <w:szCs w:val="22"/>
          <w:lang w:val="es-CO"/>
        </w:rPr>
        <w:t>montaje.</w:t>
      </w:r>
    </w:p>
    <w:p w14:paraId="1669E014" w14:textId="77777777" w:rsidR="009A5496" w:rsidRPr="009A5496" w:rsidRDefault="009A5496" w:rsidP="009A5496">
      <w:pPr>
        <w:autoSpaceDE w:val="0"/>
        <w:autoSpaceDN w:val="0"/>
        <w:adjustRightInd w:val="0"/>
        <w:rPr>
          <w:rFonts w:ascii="Century Gothic" w:hAnsi="Century Gothic" w:cs="Arial"/>
          <w:snapToGrid w:val="0"/>
          <w:sz w:val="22"/>
          <w:szCs w:val="22"/>
          <w:lang w:val="es-CO"/>
        </w:rPr>
      </w:pPr>
      <w:r w:rsidRPr="009A5496">
        <w:rPr>
          <w:rFonts w:ascii="Century Gothic" w:hAnsi="Century Gothic" w:cs="Arial"/>
          <w:snapToGrid w:val="0"/>
          <w:sz w:val="22"/>
          <w:szCs w:val="22"/>
          <w:lang w:val="es-CO"/>
        </w:rPr>
        <w:t>- Clasificación: 300 V / 10 amperios / 100 vatios</w:t>
      </w:r>
    </w:p>
    <w:p w14:paraId="76C62E50" w14:textId="77777777" w:rsidR="009A5496" w:rsidRPr="009A5496" w:rsidRDefault="009A5496" w:rsidP="009A5496">
      <w:pPr>
        <w:autoSpaceDE w:val="0"/>
        <w:autoSpaceDN w:val="0"/>
        <w:adjustRightInd w:val="0"/>
        <w:rPr>
          <w:rFonts w:ascii="Century Gothic" w:hAnsi="Century Gothic" w:cs="Arial"/>
          <w:snapToGrid w:val="0"/>
          <w:sz w:val="22"/>
          <w:szCs w:val="22"/>
          <w:lang w:val="es-CO"/>
        </w:rPr>
      </w:pPr>
      <w:r w:rsidRPr="009A5496">
        <w:rPr>
          <w:rFonts w:ascii="Century Gothic" w:hAnsi="Century Gothic" w:cs="Arial"/>
          <w:snapToGrid w:val="0"/>
          <w:sz w:val="22"/>
          <w:szCs w:val="22"/>
          <w:lang w:val="es-CO"/>
        </w:rPr>
        <w:t>- Cuerpo: Esteatita</w:t>
      </w:r>
    </w:p>
    <w:p w14:paraId="2BEBA51B" w14:textId="77777777" w:rsidR="009A5496" w:rsidRPr="009A5496" w:rsidRDefault="009A5496" w:rsidP="009A5496">
      <w:pPr>
        <w:autoSpaceDE w:val="0"/>
        <w:autoSpaceDN w:val="0"/>
        <w:adjustRightInd w:val="0"/>
        <w:rPr>
          <w:rFonts w:ascii="Century Gothic" w:hAnsi="Century Gothic" w:cs="Arial"/>
          <w:snapToGrid w:val="0"/>
          <w:sz w:val="22"/>
          <w:szCs w:val="22"/>
          <w:lang w:val="es-CO"/>
        </w:rPr>
      </w:pPr>
      <w:r w:rsidRPr="009A5496">
        <w:rPr>
          <w:rFonts w:ascii="Century Gothic" w:hAnsi="Century Gothic" w:cs="Arial"/>
          <w:snapToGrid w:val="0"/>
          <w:sz w:val="22"/>
          <w:szCs w:val="22"/>
          <w:lang w:val="es-CO"/>
        </w:rPr>
        <w:t>- Terminales: Lengüeta 0.187" x 0.020"</w:t>
      </w:r>
    </w:p>
    <w:p w14:paraId="0A29C1F9" w14:textId="77777777" w:rsidR="009A5496" w:rsidRPr="009A5496" w:rsidRDefault="009A5496" w:rsidP="009A5496">
      <w:pPr>
        <w:autoSpaceDE w:val="0"/>
        <w:autoSpaceDN w:val="0"/>
        <w:adjustRightInd w:val="0"/>
        <w:rPr>
          <w:rFonts w:ascii="Century Gothic" w:hAnsi="Century Gothic" w:cs="Arial"/>
          <w:snapToGrid w:val="0"/>
          <w:sz w:val="22"/>
          <w:szCs w:val="22"/>
          <w:lang w:val="es-CO"/>
        </w:rPr>
      </w:pPr>
      <w:r w:rsidRPr="009A5496">
        <w:rPr>
          <w:rFonts w:ascii="Century Gothic" w:hAnsi="Century Gothic" w:cs="Arial"/>
          <w:snapToGrid w:val="0"/>
          <w:sz w:val="22"/>
          <w:szCs w:val="22"/>
          <w:lang w:val="es-CO"/>
        </w:rPr>
        <w:t>- Contactos: Níquel</w:t>
      </w:r>
    </w:p>
    <w:p w14:paraId="7F0313AB" w14:textId="77777777" w:rsidR="009A5496" w:rsidRPr="009A5496" w:rsidRDefault="009A5496" w:rsidP="009A5496">
      <w:pPr>
        <w:autoSpaceDE w:val="0"/>
        <w:autoSpaceDN w:val="0"/>
        <w:adjustRightInd w:val="0"/>
        <w:rPr>
          <w:rFonts w:ascii="Century Gothic" w:hAnsi="Century Gothic" w:cs="Arial"/>
          <w:snapToGrid w:val="0"/>
          <w:sz w:val="22"/>
          <w:szCs w:val="22"/>
          <w:lang w:val="es-CO"/>
        </w:rPr>
      </w:pPr>
      <w:r w:rsidRPr="009A5496">
        <w:rPr>
          <w:rFonts w:ascii="Century Gothic" w:hAnsi="Century Gothic" w:cs="Arial"/>
          <w:snapToGrid w:val="0"/>
          <w:sz w:val="22"/>
          <w:szCs w:val="22"/>
          <w:lang w:val="es-CO"/>
        </w:rPr>
        <w:t>- Montaje: Soporte</w:t>
      </w:r>
    </w:p>
    <w:p w14:paraId="02258F20" w14:textId="34167963" w:rsidR="009A5496" w:rsidRDefault="009A5496" w:rsidP="009A5496">
      <w:pPr>
        <w:autoSpaceDE w:val="0"/>
        <w:autoSpaceDN w:val="0"/>
        <w:adjustRightInd w:val="0"/>
        <w:rPr>
          <w:rFonts w:ascii="Century Gothic" w:hAnsi="Century Gothic" w:cs="Arial"/>
          <w:snapToGrid w:val="0"/>
          <w:sz w:val="22"/>
          <w:szCs w:val="22"/>
          <w:lang w:val="es-CO"/>
        </w:rPr>
      </w:pPr>
      <w:r w:rsidRPr="009A5496">
        <w:rPr>
          <w:rFonts w:ascii="Century Gothic" w:hAnsi="Century Gothic" w:cs="Arial"/>
          <w:snapToGrid w:val="0"/>
          <w:sz w:val="22"/>
          <w:szCs w:val="22"/>
          <w:lang w:val="es-CO"/>
        </w:rPr>
        <w:t>- Tipo de base de bombilla: GY9.5, GZ9.5</w:t>
      </w:r>
    </w:p>
    <w:p w14:paraId="5362A96D" w14:textId="77777777" w:rsidR="00134376" w:rsidRDefault="00134376" w:rsidP="00BC2A00">
      <w:pPr>
        <w:autoSpaceDE w:val="0"/>
        <w:autoSpaceDN w:val="0"/>
        <w:adjustRightInd w:val="0"/>
        <w:jc w:val="both"/>
        <w:rPr>
          <w:rFonts w:ascii="Century Gothic" w:hAnsi="Century Gothic" w:cs="Arial"/>
          <w:snapToGrid w:val="0"/>
          <w:sz w:val="22"/>
          <w:szCs w:val="22"/>
          <w:lang w:val="es-CO"/>
        </w:rPr>
      </w:pPr>
    </w:p>
    <w:p w14:paraId="336B5624" w14:textId="18889573" w:rsidR="00134376" w:rsidRPr="00C63D1A" w:rsidRDefault="00BC2A00" w:rsidP="00C63D1A">
      <w:pPr>
        <w:autoSpaceDE w:val="0"/>
        <w:autoSpaceDN w:val="0"/>
        <w:adjustRightInd w:val="0"/>
        <w:rPr>
          <w:rFonts w:ascii="Century Gothic" w:hAnsi="Century Gothic" w:cs="Arial"/>
          <w:b/>
          <w:bCs/>
          <w:snapToGrid w:val="0"/>
          <w:sz w:val="22"/>
          <w:szCs w:val="22"/>
          <w:lang w:val="es-CO"/>
        </w:rPr>
      </w:pPr>
      <w:r w:rsidRPr="00BC53CC">
        <w:rPr>
          <w:rFonts w:ascii="Century Gothic" w:hAnsi="Century Gothic" w:cs="Arial"/>
          <w:b/>
          <w:snapToGrid w:val="0"/>
          <w:sz w:val="22"/>
          <w:szCs w:val="22"/>
          <w:lang w:val="es-CO"/>
        </w:rPr>
        <w:t xml:space="preserve">NOTA: </w:t>
      </w:r>
      <w:r w:rsidRPr="00BC53CC">
        <w:rPr>
          <w:rFonts w:ascii="Century Gothic" w:hAnsi="Century Gothic" w:cs="Arial"/>
          <w:snapToGrid w:val="0"/>
          <w:sz w:val="22"/>
          <w:szCs w:val="22"/>
          <w:lang w:val="es-CO"/>
        </w:rPr>
        <w:t xml:space="preserve">La figura número </w:t>
      </w:r>
      <w:r w:rsidR="00083A30">
        <w:rPr>
          <w:rFonts w:ascii="Century Gothic" w:hAnsi="Century Gothic" w:cs="Arial"/>
          <w:snapToGrid w:val="0"/>
          <w:sz w:val="22"/>
          <w:szCs w:val="22"/>
          <w:lang w:val="es-CO"/>
        </w:rPr>
        <w:t>ocho</w:t>
      </w:r>
      <w:r w:rsidRPr="00BC53CC">
        <w:rPr>
          <w:rFonts w:ascii="Century Gothic" w:hAnsi="Century Gothic" w:cs="Arial"/>
          <w:snapToGrid w:val="0"/>
          <w:sz w:val="22"/>
          <w:szCs w:val="22"/>
          <w:lang w:val="es-CO"/>
        </w:rPr>
        <w:t xml:space="preserve"> corresponde a </w:t>
      </w:r>
      <w:r w:rsidR="00C63D1A" w:rsidRPr="00C63D1A">
        <w:rPr>
          <w:rFonts w:ascii="Century Gothic" w:hAnsi="Century Gothic" w:cs="Arial"/>
          <w:snapToGrid w:val="0"/>
          <w:sz w:val="22"/>
          <w:szCs w:val="22"/>
          <w:lang w:val="es-CO"/>
        </w:rPr>
        <w:t>Base portalámpara halógena GY9.</w:t>
      </w:r>
      <w:proofErr w:type="gramStart"/>
      <w:r w:rsidR="00C63D1A" w:rsidRPr="00C63D1A">
        <w:rPr>
          <w:rFonts w:ascii="Century Gothic" w:hAnsi="Century Gothic" w:cs="Arial"/>
          <w:snapToGrid w:val="0"/>
          <w:sz w:val="22"/>
          <w:szCs w:val="22"/>
          <w:lang w:val="es-CO"/>
        </w:rPr>
        <w:t>5,GZ</w:t>
      </w:r>
      <w:proofErr w:type="gramEnd"/>
      <w:r w:rsidR="00C63D1A" w:rsidRPr="00C63D1A">
        <w:rPr>
          <w:rFonts w:ascii="Century Gothic" w:hAnsi="Century Gothic" w:cs="Arial"/>
          <w:snapToGrid w:val="0"/>
          <w:sz w:val="22"/>
          <w:szCs w:val="22"/>
          <w:lang w:val="es-CO"/>
        </w:rPr>
        <w:t xml:space="preserve"> 9.5 / 2 PIN, QEW-1 1000W 300V 10Amp</w:t>
      </w:r>
      <w:r w:rsidRPr="00C63D1A">
        <w:rPr>
          <w:rFonts w:ascii="Century Gothic" w:hAnsi="Century Gothic" w:cs="Arial"/>
          <w:snapToGrid w:val="0"/>
          <w:sz w:val="22"/>
          <w:szCs w:val="22"/>
          <w:lang w:val="es-CO"/>
        </w:rPr>
        <w:t>.</w:t>
      </w:r>
      <w:r w:rsidRPr="00C63D1A">
        <w:rPr>
          <w:rFonts w:ascii="Century Gothic" w:hAnsi="Century Gothic" w:cs="Arial"/>
          <w:b/>
          <w:bCs/>
          <w:snapToGrid w:val="0"/>
          <w:sz w:val="22"/>
          <w:szCs w:val="22"/>
          <w:lang w:val="es-CO"/>
        </w:rPr>
        <w:t xml:space="preserve"> </w:t>
      </w:r>
      <w:r w:rsidRPr="00C63D1A">
        <w:rPr>
          <w:rFonts w:ascii="Century Gothic" w:hAnsi="Century Gothic" w:cs="Arial"/>
          <w:snapToGrid w:val="0"/>
          <w:sz w:val="22"/>
          <w:szCs w:val="22"/>
          <w:lang w:val="es-CO"/>
        </w:rPr>
        <w:t xml:space="preserve">En la presentación de la propuesta se debe relacionar bombillos de esta y/o mejores especificaciones técnicas y de calidad del modelo utilizado. </w:t>
      </w:r>
      <w:r w:rsidRPr="00C63D1A">
        <w:rPr>
          <w:rFonts w:ascii="Century Gothic" w:hAnsi="Century Gothic" w:cs="Arial"/>
          <w:b/>
          <w:snapToGrid w:val="0"/>
          <w:sz w:val="22"/>
          <w:szCs w:val="22"/>
          <w:lang w:val="es-CO"/>
        </w:rPr>
        <w:t>Admisible o No admisible</w:t>
      </w:r>
    </w:p>
    <w:p w14:paraId="694619E7" w14:textId="77777777" w:rsidR="009A5496" w:rsidRPr="00AB7EBA" w:rsidRDefault="009A5496" w:rsidP="009A5496">
      <w:pPr>
        <w:autoSpaceDE w:val="0"/>
        <w:autoSpaceDN w:val="0"/>
        <w:adjustRightInd w:val="0"/>
        <w:rPr>
          <w:rFonts w:ascii="Century Gothic" w:hAnsi="Century Gothic" w:cs="Arial"/>
          <w:snapToGrid w:val="0"/>
          <w:sz w:val="16"/>
          <w:szCs w:val="16"/>
          <w:lang w:val="es-CO"/>
        </w:rPr>
      </w:pPr>
    </w:p>
    <w:p w14:paraId="6DB77785" w14:textId="19F1109F" w:rsidR="00B733E2" w:rsidRPr="00197417" w:rsidRDefault="005F776F" w:rsidP="00197417">
      <w:pPr>
        <w:pStyle w:val="Prrafodelista"/>
        <w:numPr>
          <w:ilvl w:val="1"/>
          <w:numId w:val="47"/>
        </w:numPr>
        <w:autoSpaceDE w:val="0"/>
        <w:autoSpaceDN w:val="0"/>
        <w:adjustRightInd w:val="0"/>
        <w:rPr>
          <w:rFonts w:ascii="Century Gothic" w:hAnsi="Century Gothic" w:cs="Arial"/>
          <w:b/>
          <w:bCs/>
          <w:snapToGrid w:val="0"/>
          <w:sz w:val="22"/>
          <w:szCs w:val="22"/>
          <w:lang w:val="es-CO"/>
        </w:rPr>
      </w:pPr>
      <w:r w:rsidRPr="00197417">
        <w:rPr>
          <w:rFonts w:ascii="Century Gothic" w:hAnsi="Century Gothic" w:cs="Arial"/>
          <w:b/>
          <w:bCs/>
          <w:snapToGrid w:val="0"/>
          <w:sz w:val="22"/>
          <w:szCs w:val="22"/>
          <w:lang w:val="es-CO"/>
        </w:rPr>
        <w:t>Cable Media Tensión XLPE - 5kV, AWG 8</w:t>
      </w:r>
    </w:p>
    <w:p w14:paraId="6786E8B9" w14:textId="77777777" w:rsidR="005941C7" w:rsidRDefault="005941C7" w:rsidP="005941C7">
      <w:pPr>
        <w:autoSpaceDE w:val="0"/>
        <w:autoSpaceDN w:val="0"/>
        <w:adjustRightInd w:val="0"/>
        <w:jc w:val="both"/>
        <w:rPr>
          <w:rFonts w:ascii="Century Gothic" w:hAnsi="Century Gothic"/>
          <w:sz w:val="22"/>
          <w:szCs w:val="22"/>
        </w:rPr>
      </w:pPr>
      <w:r w:rsidRPr="005941C7">
        <w:rPr>
          <w:rFonts w:ascii="Century Gothic" w:hAnsi="Century Gothic"/>
          <w:sz w:val="22"/>
          <w:szCs w:val="22"/>
        </w:rPr>
        <w:t>DESCRIPCIÓN GENERAL</w:t>
      </w:r>
    </w:p>
    <w:p w14:paraId="35322CC3" w14:textId="210212F8" w:rsidR="00E45BF9" w:rsidRDefault="005941C7" w:rsidP="005941C7">
      <w:pPr>
        <w:autoSpaceDE w:val="0"/>
        <w:autoSpaceDN w:val="0"/>
        <w:adjustRightInd w:val="0"/>
        <w:jc w:val="both"/>
        <w:rPr>
          <w:rFonts w:ascii="Century Gothic" w:hAnsi="Century Gothic"/>
          <w:sz w:val="22"/>
          <w:szCs w:val="22"/>
        </w:rPr>
      </w:pPr>
      <w:r w:rsidRPr="005941C7">
        <w:rPr>
          <w:rFonts w:ascii="Century Gothic" w:hAnsi="Century Gothic"/>
          <w:sz w:val="22"/>
          <w:szCs w:val="22"/>
        </w:rPr>
        <w:t xml:space="preserve">Cable </w:t>
      </w:r>
      <w:proofErr w:type="spellStart"/>
      <w:r w:rsidRPr="005941C7">
        <w:rPr>
          <w:rFonts w:ascii="Century Gothic" w:hAnsi="Century Gothic"/>
          <w:sz w:val="22"/>
          <w:szCs w:val="22"/>
        </w:rPr>
        <w:t>monoconductor</w:t>
      </w:r>
      <w:proofErr w:type="spellEnd"/>
      <w:r w:rsidRPr="005941C7">
        <w:rPr>
          <w:rFonts w:ascii="Century Gothic" w:hAnsi="Century Gothic"/>
          <w:sz w:val="22"/>
          <w:szCs w:val="22"/>
        </w:rPr>
        <w:t xml:space="preserve"> formado por conductor de cobre suave o aluminio duro </w:t>
      </w:r>
      <w:r w:rsidR="00360FE7" w:rsidRPr="005941C7">
        <w:rPr>
          <w:rFonts w:ascii="Century Gothic" w:hAnsi="Century Gothic"/>
          <w:sz w:val="22"/>
          <w:szCs w:val="22"/>
        </w:rPr>
        <w:t>1350,</w:t>
      </w:r>
      <w:r w:rsidRPr="005941C7">
        <w:rPr>
          <w:rFonts w:ascii="Century Gothic" w:hAnsi="Century Gothic"/>
          <w:sz w:val="22"/>
          <w:szCs w:val="22"/>
        </w:rPr>
        <w:t xml:space="preserve"> con pantalla semiconductora sobre el conductor y aislamiento de polietileno de cadena cruzada (XLPE) o etileno propileno (EPR), pantalla sobre el aislamiento extruida, pantalla metálica a base de alambres de cobre y cubierta de policloruro de vinilo altamente deslizable (PVC-RAD).</w:t>
      </w:r>
    </w:p>
    <w:p w14:paraId="40F5497A" w14:textId="77777777" w:rsidR="00E45BF9" w:rsidRDefault="005941C7" w:rsidP="005941C7">
      <w:pPr>
        <w:autoSpaceDE w:val="0"/>
        <w:autoSpaceDN w:val="0"/>
        <w:adjustRightInd w:val="0"/>
        <w:jc w:val="both"/>
        <w:rPr>
          <w:rFonts w:ascii="Century Gothic" w:hAnsi="Century Gothic"/>
          <w:sz w:val="22"/>
          <w:szCs w:val="22"/>
        </w:rPr>
      </w:pPr>
      <w:r w:rsidRPr="005941C7">
        <w:rPr>
          <w:rFonts w:ascii="Century Gothic" w:hAnsi="Century Gothic"/>
          <w:sz w:val="22"/>
          <w:szCs w:val="22"/>
        </w:rPr>
        <w:t>ESPECIFICACIONES</w:t>
      </w:r>
    </w:p>
    <w:p w14:paraId="58CF38F6" w14:textId="77777777" w:rsidR="00784AC9" w:rsidRDefault="005941C7" w:rsidP="005941C7">
      <w:pPr>
        <w:autoSpaceDE w:val="0"/>
        <w:autoSpaceDN w:val="0"/>
        <w:adjustRightInd w:val="0"/>
        <w:jc w:val="both"/>
        <w:rPr>
          <w:rFonts w:ascii="Century Gothic" w:hAnsi="Century Gothic"/>
          <w:sz w:val="22"/>
          <w:szCs w:val="22"/>
        </w:rPr>
      </w:pPr>
      <w:r w:rsidRPr="005941C7">
        <w:rPr>
          <w:rFonts w:ascii="Century Gothic" w:hAnsi="Century Gothic"/>
          <w:sz w:val="22"/>
          <w:szCs w:val="22"/>
        </w:rPr>
        <w:t>NMX-J-142/1 Cables de Energía con pantalla metálica, aislados con polietileno de cadena cruzada o base de etileno propileno para tensiones de 5 a 35 kV.</w:t>
      </w:r>
    </w:p>
    <w:p w14:paraId="4DAB04DD" w14:textId="77777777" w:rsidR="00784AC9" w:rsidRDefault="005941C7" w:rsidP="005941C7">
      <w:pPr>
        <w:autoSpaceDE w:val="0"/>
        <w:autoSpaceDN w:val="0"/>
        <w:adjustRightInd w:val="0"/>
        <w:jc w:val="both"/>
        <w:rPr>
          <w:rFonts w:ascii="Century Gothic" w:hAnsi="Century Gothic"/>
          <w:sz w:val="22"/>
          <w:szCs w:val="22"/>
        </w:rPr>
      </w:pPr>
      <w:r w:rsidRPr="005941C7">
        <w:rPr>
          <w:rFonts w:ascii="Century Gothic" w:hAnsi="Century Gothic"/>
          <w:sz w:val="22"/>
          <w:szCs w:val="22"/>
        </w:rPr>
        <w:t xml:space="preserve">PRINCIPALES APLICACIONES Redes subterráneas de distribución primaria en zonas comerciales donde la densidad de carga es muy elevada. Alimentación y distribución primaria de energía eléctrica en plantas industriales en general. Redes de distribución primaria en zonas residenciales En la alimentación y distribución de energía eléctrica en edificios con </w:t>
      </w:r>
      <w:r w:rsidRPr="005941C7">
        <w:rPr>
          <w:rFonts w:ascii="Century Gothic" w:hAnsi="Century Gothic"/>
          <w:sz w:val="22"/>
          <w:szCs w:val="22"/>
        </w:rPr>
        <w:lastRenderedPageBreak/>
        <w:t xml:space="preserve">subestaciones localizadas en varios niveles. Puede Instalarse en </w:t>
      </w:r>
      <w:proofErr w:type="spellStart"/>
      <w:r w:rsidRPr="005941C7">
        <w:rPr>
          <w:rFonts w:ascii="Century Gothic" w:hAnsi="Century Gothic"/>
          <w:sz w:val="22"/>
          <w:szCs w:val="22"/>
        </w:rPr>
        <w:t>conduit</w:t>
      </w:r>
      <w:proofErr w:type="spellEnd"/>
      <w:r w:rsidRPr="005941C7">
        <w:rPr>
          <w:rFonts w:ascii="Century Gothic" w:hAnsi="Century Gothic"/>
          <w:sz w:val="22"/>
          <w:szCs w:val="22"/>
        </w:rPr>
        <w:t xml:space="preserve"> y ductos. CARACTERÍSTICAS</w:t>
      </w:r>
    </w:p>
    <w:p w14:paraId="1D45BBA3" w14:textId="5A8F6ADB" w:rsidR="00C43FA1" w:rsidRDefault="005941C7" w:rsidP="005941C7">
      <w:pPr>
        <w:autoSpaceDE w:val="0"/>
        <w:autoSpaceDN w:val="0"/>
        <w:adjustRightInd w:val="0"/>
        <w:jc w:val="both"/>
        <w:rPr>
          <w:rFonts w:ascii="Century Gothic" w:hAnsi="Century Gothic"/>
          <w:sz w:val="22"/>
          <w:szCs w:val="22"/>
        </w:rPr>
      </w:pPr>
      <w:r w:rsidRPr="005941C7">
        <w:rPr>
          <w:rFonts w:ascii="Century Gothic" w:hAnsi="Century Gothic"/>
          <w:sz w:val="22"/>
          <w:szCs w:val="22"/>
        </w:rPr>
        <w:t xml:space="preserve">Tensión máxima de operación: 5 000, 8 000, 15 000, 25 000 o 35 000 V. Niveles de aislamiento de 100% y 133% (categorías I y II respectivamente) Temperatura máxima de operación: 90°C. Temperatura máxima de operación en emergencia: 130°C. Temperatura máxima de operación en corto circuito: 250°C. Los conductores son de cobre suave o de aluminio duro 1 350 en cableado compactado en secciones de 8.37 a 507 mm2(8 AWG a 1 000 </w:t>
      </w:r>
      <w:proofErr w:type="spellStart"/>
      <w:r w:rsidRPr="005941C7">
        <w:rPr>
          <w:rFonts w:ascii="Century Gothic" w:hAnsi="Century Gothic"/>
          <w:sz w:val="22"/>
          <w:szCs w:val="22"/>
        </w:rPr>
        <w:t>kcmil</w:t>
      </w:r>
      <w:proofErr w:type="spellEnd"/>
      <w:r w:rsidRPr="005941C7">
        <w:rPr>
          <w:rFonts w:ascii="Century Gothic" w:hAnsi="Century Gothic"/>
          <w:sz w:val="22"/>
          <w:szCs w:val="22"/>
        </w:rPr>
        <w:t>), según la tensión de operación. El aislamiento es de polietileno de cadena cruzada (XLPE) o etileno propileno (EPR). La pantalla metálica está formada por alambres de cobre suave que cumplen o exceden los requerimientos de NMX-J-142/1. Cubierta Exterior Altamente Deslizable (RAD) de PVC Rojo resistente a la flama. NOTA: Opcionalmente este producto puede fabricarse con elementos bloqueadores de agua en el conductor y/o en la pantalla metálica, con aislamiento de Polietileno de Cadena Cruzada Retardante</w:t>
      </w:r>
      <w:r w:rsidR="00666343">
        <w:rPr>
          <w:rFonts w:ascii="Century Gothic" w:hAnsi="Century Gothic"/>
          <w:sz w:val="22"/>
          <w:szCs w:val="22"/>
        </w:rPr>
        <w:t xml:space="preserve"> </w:t>
      </w:r>
      <w:r w:rsidR="00666343" w:rsidRPr="00666343">
        <w:rPr>
          <w:rFonts w:ascii="Century Gothic" w:hAnsi="Century Gothic"/>
          <w:sz w:val="22"/>
          <w:szCs w:val="22"/>
        </w:rPr>
        <w:t>de Arborescencias (XLPE-RA), pantalla de cintas de cobre y cubierta de polietileno color negro con 3 franjas rojas a lo largo del cable</w:t>
      </w:r>
      <w:r w:rsidR="00F255B5">
        <w:rPr>
          <w:rFonts w:ascii="Century Gothic" w:hAnsi="Century Gothic"/>
          <w:sz w:val="22"/>
          <w:szCs w:val="22"/>
        </w:rPr>
        <w:t>.</w:t>
      </w:r>
    </w:p>
    <w:p w14:paraId="57CB675E" w14:textId="01BAE4A2" w:rsidR="00F255B5" w:rsidRPr="00666343" w:rsidRDefault="001A5E7D" w:rsidP="005941C7">
      <w:pPr>
        <w:autoSpaceDE w:val="0"/>
        <w:autoSpaceDN w:val="0"/>
        <w:adjustRightInd w:val="0"/>
        <w:jc w:val="both"/>
        <w:rPr>
          <w:rFonts w:ascii="Century Gothic" w:hAnsi="Century Gothic" w:cs="Arial"/>
          <w:b/>
          <w:bCs/>
          <w:snapToGrid w:val="0"/>
          <w:sz w:val="22"/>
          <w:szCs w:val="22"/>
          <w:lang w:val="es-CO"/>
        </w:rPr>
      </w:pPr>
      <w:r w:rsidRPr="001A5E7D">
        <w:rPr>
          <w:rFonts w:ascii="Century Gothic" w:hAnsi="Century Gothic" w:cs="Arial"/>
          <w:b/>
          <w:bCs/>
          <w:noProof/>
          <w:snapToGrid w:val="0"/>
          <w:sz w:val="22"/>
          <w:szCs w:val="22"/>
          <w:lang w:val="es-CO"/>
        </w:rPr>
        <w:drawing>
          <wp:inline distT="0" distB="0" distL="0" distR="0" wp14:anchorId="79E1C52F" wp14:editId="54425095">
            <wp:extent cx="6333490" cy="139192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33490" cy="1391920"/>
                    </a:xfrm>
                    <a:prstGeom prst="rect">
                      <a:avLst/>
                    </a:prstGeom>
                  </pic:spPr>
                </pic:pic>
              </a:graphicData>
            </a:graphic>
          </wp:inline>
        </w:drawing>
      </w:r>
    </w:p>
    <w:p w14:paraId="0B9453CC" w14:textId="7A501562" w:rsidR="00262410" w:rsidRPr="00A06EFC" w:rsidRDefault="00262410" w:rsidP="006446F9">
      <w:pPr>
        <w:autoSpaceDE w:val="0"/>
        <w:autoSpaceDN w:val="0"/>
        <w:adjustRightInd w:val="0"/>
        <w:rPr>
          <w:rFonts w:ascii="Century Gothic" w:hAnsi="Century Gothic" w:cs="Arial"/>
          <w:snapToGrid w:val="0"/>
          <w:sz w:val="22"/>
          <w:szCs w:val="22"/>
          <w:lang w:val="es-CO"/>
        </w:rPr>
      </w:pPr>
    </w:p>
    <w:p w14:paraId="1DABB80F" w14:textId="6D41BA91" w:rsidR="00262410" w:rsidRPr="00197417" w:rsidRDefault="00197417" w:rsidP="00251B83">
      <w:pPr>
        <w:autoSpaceDE w:val="0"/>
        <w:autoSpaceDN w:val="0"/>
        <w:adjustRightInd w:val="0"/>
        <w:jc w:val="both"/>
        <w:rPr>
          <w:rFonts w:ascii="Century Gothic" w:hAnsi="Century Gothic" w:cs="Arial"/>
          <w:b/>
          <w:bCs/>
          <w:snapToGrid w:val="0"/>
          <w:sz w:val="22"/>
          <w:szCs w:val="22"/>
          <w:lang w:val="es-CO"/>
        </w:rPr>
      </w:pPr>
      <w:r w:rsidRPr="00197417">
        <w:rPr>
          <w:rFonts w:ascii="Century Gothic" w:hAnsi="Century Gothic" w:cs="Arial"/>
          <w:b/>
          <w:snapToGrid w:val="0"/>
          <w:sz w:val="22"/>
          <w:szCs w:val="22"/>
          <w:lang w:val="es-CO"/>
        </w:rPr>
        <w:t xml:space="preserve">NOTA: </w:t>
      </w:r>
      <w:r w:rsidRPr="00197417">
        <w:rPr>
          <w:rFonts w:ascii="Century Gothic" w:hAnsi="Century Gothic" w:cs="Arial"/>
          <w:snapToGrid w:val="0"/>
          <w:sz w:val="22"/>
          <w:szCs w:val="22"/>
          <w:lang w:val="es-CO"/>
        </w:rPr>
        <w:t xml:space="preserve">La figura número nueve corresponde a </w:t>
      </w:r>
      <w:r w:rsidRPr="00197417">
        <w:rPr>
          <w:rFonts w:ascii="Century Gothic" w:hAnsi="Century Gothic" w:cs="Arial"/>
          <w:b/>
          <w:bCs/>
          <w:snapToGrid w:val="0"/>
          <w:sz w:val="22"/>
          <w:szCs w:val="22"/>
          <w:lang w:val="es-CO"/>
        </w:rPr>
        <w:t>Cable Media Tensión XLPE - 5kV, AWG 8</w:t>
      </w:r>
      <w:r>
        <w:rPr>
          <w:rFonts w:ascii="Century Gothic" w:hAnsi="Century Gothic" w:cs="Arial"/>
          <w:b/>
          <w:bCs/>
          <w:snapToGrid w:val="0"/>
          <w:sz w:val="22"/>
          <w:szCs w:val="22"/>
          <w:lang w:val="es-CO"/>
        </w:rPr>
        <w:t xml:space="preserve">. </w:t>
      </w:r>
      <w:r w:rsidRPr="00C63D1A">
        <w:rPr>
          <w:rFonts w:ascii="Century Gothic" w:hAnsi="Century Gothic" w:cs="Arial"/>
          <w:snapToGrid w:val="0"/>
          <w:sz w:val="22"/>
          <w:szCs w:val="22"/>
          <w:lang w:val="es-CO"/>
        </w:rPr>
        <w:t>En la</w:t>
      </w:r>
      <w:r w:rsidR="00251B83">
        <w:rPr>
          <w:rFonts w:ascii="Century Gothic" w:hAnsi="Century Gothic" w:cs="Arial"/>
          <w:snapToGrid w:val="0"/>
          <w:sz w:val="22"/>
          <w:szCs w:val="22"/>
          <w:lang w:val="es-CO"/>
        </w:rPr>
        <w:t xml:space="preserve"> </w:t>
      </w:r>
      <w:r w:rsidRPr="00C63D1A">
        <w:rPr>
          <w:rFonts w:ascii="Century Gothic" w:hAnsi="Century Gothic" w:cs="Arial"/>
          <w:snapToGrid w:val="0"/>
          <w:sz w:val="22"/>
          <w:szCs w:val="22"/>
          <w:lang w:val="es-CO"/>
        </w:rPr>
        <w:t>presentación de la propuesta se debe relacionar bombillos de esta y/o mejores</w:t>
      </w:r>
      <w:r w:rsidR="00251B83">
        <w:rPr>
          <w:rFonts w:ascii="Century Gothic" w:hAnsi="Century Gothic" w:cs="Arial"/>
          <w:snapToGrid w:val="0"/>
          <w:sz w:val="22"/>
          <w:szCs w:val="22"/>
          <w:lang w:val="es-CO"/>
        </w:rPr>
        <w:t xml:space="preserve"> </w:t>
      </w:r>
      <w:r w:rsidRPr="00C63D1A">
        <w:rPr>
          <w:rFonts w:ascii="Century Gothic" w:hAnsi="Century Gothic" w:cs="Arial"/>
          <w:snapToGrid w:val="0"/>
          <w:sz w:val="22"/>
          <w:szCs w:val="22"/>
          <w:lang w:val="es-CO"/>
        </w:rPr>
        <w:t xml:space="preserve">especificaciones técnicas y de calidad del modelo utilizado. </w:t>
      </w:r>
      <w:r w:rsidRPr="00C63D1A">
        <w:rPr>
          <w:rFonts w:ascii="Century Gothic" w:hAnsi="Century Gothic" w:cs="Arial"/>
          <w:b/>
          <w:snapToGrid w:val="0"/>
          <w:sz w:val="22"/>
          <w:szCs w:val="22"/>
          <w:lang w:val="es-CO"/>
        </w:rPr>
        <w:t>Admisible o No admisible</w:t>
      </w:r>
      <w:r>
        <w:rPr>
          <w:rFonts w:ascii="Century Gothic" w:hAnsi="Century Gothic" w:cs="Arial"/>
          <w:b/>
          <w:snapToGrid w:val="0"/>
          <w:sz w:val="22"/>
          <w:szCs w:val="22"/>
          <w:lang w:val="es-CO"/>
        </w:rPr>
        <w:t>.</w:t>
      </w:r>
    </w:p>
    <w:p w14:paraId="6516BCA7" w14:textId="77777777" w:rsidR="00197417" w:rsidRPr="00A06EFC" w:rsidRDefault="00197417" w:rsidP="00262410">
      <w:pPr>
        <w:autoSpaceDE w:val="0"/>
        <w:autoSpaceDN w:val="0"/>
        <w:adjustRightInd w:val="0"/>
        <w:jc w:val="both"/>
        <w:rPr>
          <w:rFonts w:ascii="Century Gothic" w:hAnsi="Century Gothic" w:cs="Arial"/>
          <w:snapToGrid w:val="0"/>
          <w:sz w:val="22"/>
          <w:szCs w:val="22"/>
          <w:lang w:val="es-CO"/>
        </w:rPr>
      </w:pPr>
    </w:p>
    <w:p w14:paraId="5FC0EB71" w14:textId="77777777" w:rsidR="00262410" w:rsidRPr="00A06EFC" w:rsidRDefault="00262410" w:rsidP="00262410">
      <w:pPr>
        <w:autoSpaceDE w:val="0"/>
        <w:autoSpaceDN w:val="0"/>
        <w:adjustRightInd w:val="0"/>
        <w:jc w:val="both"/>
        <w:rPr>
          <w:rFonts w:ascii="Century Gothic" w:hAnsi="Century Gothic" w:cs="Arial"/>
          <w:snapToGrid w:val="0"/>
          <w:sz w:val="22"/>
          <w:szCs w:val="22"/>
          <w:lang w:val="es-CO"/>
        </w:rPr>
      </w:pPr>
      <w:r w:rsidRPr="00A06EFC">
        <w:rPr>
          <w:rFonts w:ascii="Century Gothic" w:hAnsi="Century Gothic" w:cs="Arial"/>
          <w:snapToGrid w:val="0"/>
          <w:sz w:val="22"/>
          <w:szCs w:val="22"/>
          <w:lang w:val="es-CO"/>
        </w:rPr>
        <w:t>El proponente debe anexar los documentos que soporten claramente el cumplimiento de las especificaciones técnicas detalladas solicitadas las cuales son de obligatorio cumplimiento en el entendido que son las características técnicas requeridas para suplir la necesidad del objeto a contratar. Este documento describe las especificaciones técnicas mínimas requeridas, y establece los servicios que deben ser ejecutados durante el desarrollo contractual.</w:t>
      </w:r>
    </w:p>
    <w:p w14:paraId="07153FA5" w14:textId="77777777" w:rsidR="00262410" w:rsidRPr="00A06EFC" w:rsidRDefault="00262410" w:rsidP="00262410">
      <w:pPr>
        <w:autoSpaceDE w:val="0"/>
        <w:autoSpaceDN w:val="0"/>
        <w:adjustRightInd w:val="0"/>
        <w:jc w:val="both"/>
        <w:rPr>
          <w:rFonts w:ascii="Century Gothic" w:hAnsi="Century Gothic" w:cs="Arial"/>
          <w:snapToGrid w:val="0"/>
          <w:sz w:val="22"/>
          <w:szCs w:val="22"/>
          <w:lang w:val="es-CO"/>
        </w:rPr>
      </w:pPr>
    </w:p>
    <w:p w14:paraId="55375E81" w14:textId="77777777" w:rsidR="00262410" w:rsidRPr="00A06EFC" w:rsidRDefault="00262410" w:rsidP="00262410">
      <w:pPr>
        <w:autoSpaceDE w:val="0"/>
        <w:autoSpaceDN w:val="0"/>
        <w:adjustRightInd w:val="0"/>
        <w:jc w:val="both"/>
        <w:rPr>
          <w:rFonts w:ascii="Century Gothic" w:hAnsi="Century Gothic" w:cs="Arial"/>
          <w:snapToGrid w:val="0"/>
          <w:sz w:val="22"/>
          <w:szCs w:val="22"/>
          <w:lang w:val="es-CO"/>
        </w:rPr>
      </w:pPr>
      <w:r w:rsidRPr="00A06EFC">
        <w:rPr>
          <w:rFonts w:ascii="Century Gothic" w:hAnsi="Century Gothic" w:cs="Arial"/>
          <w:snapToGrid w:val="0"/>
          <w:sz w:val="22"/>
          <w:szCs w:val="22"/>
          <w:lang w:val="es-CO"/>
        </w:rPr>
        <w:t>Con la presentación de la propuesta se entiende que el proponente examinó cuidadosamente las condiciones y especificaciones técnicas mínimas requeridas, y por lo tanto acepta los requerimientos realizados por la Entidad; En ese orden de ideas, los documentos de la propuesta deben estar completos y acordes a las actividades a ejecutar.</w:t>
      </w:r>
    </w:p>
    <w:p w14:paraId="2EDD92AE" w14:textId="466AF018" w:rsidR="00F962BB" w:rsidRPr="00A06EFC" w:rsidRDefault="00F962BB" w:rsidP="00C76C1E">
      <w:pPr>
        <w:jc w:val="both"/>
        <w:rPr>
          <w:rFonts w:ascii="Century Gothic" w:hAnsi="Century Gothic" w:cs="Arial"/>
          <w:b/>
          <w:bCs/>
          <w:snapToGrid w:val="0"/>
          <w:sz w:val="22"/>
          <w:szCs w:val="22"/>
        </w:rPr>
      </w:pPr>
    </w:p>
    <w:p w14:paraId="0F89A1F6" w14:textId="600789AA" w:rsidR="001F09C1" w:rsidRPr="00A06EFC" w:rsidRDefault="001F09C1" w:rsidP="00197417">
      <w:pPr>
        <w:numPr>
          <w:ilvl w:val="0"/>
          <w:numId w:val="48"/>
        </w:numPr>
        <w:ind w:left="709" w:hanging="709"/>
        <w:jc w:val="both"/>
        <w:rPr>
          <w:rFonts w:ascii="Century Gothic" w:hAnsi="Century Gothic" w:cs="Arial"/>
          <w:b/>
          <w:bCs/>
          <w:snapToGrid w:val="0"/>
          <w:sz w:val="22"/>
          <w:szCs w:val="22"/>
        </w:rPr>
      </w:pPr>
      <w:r w:rsidRPr="00A06EFC">
        <w:rPr>
          <w:rFonts w:ascii="Century Gothic" w:hAnsi="Century Gothic" w:cs="Arial"/>
          <w:b/>
          <w:bCs/>
          <w:snapToGrid w:val="0"/>
          <w:sz w:val="22"/>
          <w:szCs w:val="22"/>
        </w:rPr>
        <w:t>PERSONAL QUE INTERVENDRÁ EN LA EJECUCIÓN DEL CONTRATO</w:t>
      </w:r>
      <w:r w:rsidR="00672A59" w:rsidRPr="00A06EFC">
        <w:rPr>
          <w:rFonts w:ascii="Century Gothic" w:hAnsi="Century Gothic" w:cs="Arial"/>
          <w:b/>
          <w:bCs/>
          <w:snapToGrid w:val="0"/>
          <w:sz w:val="22"/>
          <w:szCs w:val="22"/>
        </w:rPr>
        <w:t xml:space="preserve"> </w:t>
      </w:r>
      <w:r w:rsidR="00672A59" w:rsidRPr="00A06EFC">
        <w:rPr>
          <w:rFonts w:ascii="Century Gothic" w:hAnsi="Century Gothic" w:cs="Arial"/>
          <w:snapToGrid w:val="0"/>
          <w:sz w:val="22"/>
          <w:szCs w:val="22"/>
        </w:rPr>
        <w:t>(</w:t>
      </w:r>
      <w:r w:rsidR="002A387E" w:rsidRPr="00A06EFC">
        <w:rPr>
          <w:rFonts w:ascii="Century Gothic" w:hAnsi="Century Gothic" w:cs="Arial"/>
          <w:snapToGrid w:val="0"/>
          <w:sz w:val="22"/>
          <w:szCs w:val="22"/>
        </w:rPr>
        <w:t>NO APLICA</w:t>
      </w:r>
      <w:r w:rsidR="00672A59" w:rsidRPr="00A06EFC">
        <w:rPr>
          <w:rFonts w:ascii="Century Gothic" w:hAnsi="Century Gothic" w:cs="Arial"/>
          <w:snapToGrid w:val="0"/>
          <w:sz w:val="22"/>
          <w:szCs w:val="22"/>
        </w:rPr>
        <w:t>)</w:t>
      </w:r>
    </w:p>
    <w:p w14:paraId="47667307" w14:textId="77777777" w:rsidR="001F09C1" w:rsidRPr="00A06EFC" w:rsidRDefault="001F09C1" w:rsidP="004C2CC5">
      <w:pPr>
        <w:jc w:val="both"/>
        <w:rPr>
          <w:rFonts w:ascii="Century Gothic" w:hAnsi="Century Gothic" w:cs="Arial"/>
          <w:b/>
          <w:bCs/>
          <w:snapToGrid w:val="0"/>
          <w:sz w:val="22"/>
          <w:szCs w:val="22"/>
        </w:rPr>
      </w:pPr>
    </w:p>
    <w:p w14:paraId="6F357508" w14:textId="0A363D51" w:rsidR="00984B75" w:rsidRPr="00A06EFC" w:rsidRDefault="00A41BA7" w:rsidP="00197417">
      <w:pPr>
        <w:numPr>
          <w:ilvl w:val="0"/>
          <w:numId w:val="48"/>
        </w:numPr>
        <w:ind w:left="709" w:hanging="709"/>
        <w:jc w:val="both"/>
        <w:rPr>
          <w:rFonts w:ascii="Century Gothic" w:hAnsi="Century Gothic" w:cs="Arial"/>
          <w:b/>
          <w:bCs/>
          <w:snapToGrid w:val="0"/>
          <w:sz w:val="22"/>
          <w:szCs w:val="22"/>
        </w:rPr>
      </w:pPr>
      <w:r w:rsidRPr="00A06EFC">
        <w:rPr>
          <w:rFonts w:ascii="Century Gothic" w:hAnsi="Century Gothic" w:cs="Arial"/>
          <w:b/>
          <w:bCs/>
          <w:snapToGrid w:val="0"/>
          <w:sz w:val="22"/>
          <w:szCs w:val="22"/>
        </w:rPr>
        <w:t>GARANTÍA TÉCNICA</w:t>
      </w:r>
      <w:r w:rsidR="00984B75" w:rsidRPr="00A06EFC">
        <w:rPr>
          <w:rFonts w:ascii="Century Gothic" w:hAnsi="Century Gothic" w:cs="Arial"/>
          <w:b/>
          <w:bCs/>
          <w:snapToGrid w:val="0"/>
          <w:sz w:val="22"/>
          <w:szCs w:val="22"/>
        </w:rPr>
        <w:t xml:space="preserve"> </w:t>
      </w:r>
    </w:p>
    <w:p w14:paraId="0550E1A0" w14:textId="41B17888" w:rsidR="00A41BA7" w:rsidRPr="00A06EFC" w:rsidRDefault="00A41BA7" w:rsidP="00984B75">
      <w:pPr>
        <w:jc w:val="both"/>
        <w:rPr>
          <w:rFonts w:ascii="Century Gothic" w:hAnsi="Century Gothic" w:cs="Arial"/>
          <w:b/>
          <w:bCs/>
          <w:snapToGrid w:val="0"/>
          <w:sz w:val="22"/>
          <w:szCs w:val="22"/>
        </w:rPr>
      </w:pPr>
    </w:p>
    <w:p w14:paraId="5069D5CB" w14:textId="3669F025" w:rsidR="00984B75" w:rsidRPr="00A06EFC" w:rsidRDefault="00984B75" w:rsidP="00984B75">
      <w:pPr>
        <w:jc w:val="both"/>
        <w:rPr>
          <w:rFonts w:ascii="Century Gothic" w:hAnsi="Century Gothic" w:cs="Arial"/>
          <w:snapToGrid w:val="0"/>
          <w:sz w:val="22"/>
          <w:szCs w:val="22"/>
        </w:rPr>
      </w:pPr>
      <w:r w:rsidRPr="00A06EFC">
        <w:rPr>
          <w:rFonts w:ascii="Century Gothic" w:hAnsi="Century Gothic"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Pr="00A06EFC" w:rsidRDefault="00984B75" w:rsidP="00984B75">
      <w:pPr>
        <w:jc w:val="both"/>
        <w:rPr>
          <w:rFonts w:ascii="Century Gothic" w:hAnsi="Century Gothic" w:cs="Arial"/>
          <w:snapToGrid w:val="0"/>
          <w:sz w:val="22"/>
          <w:szCs w:val="22"/>
        </w:rPr>
      </w:pPr>
    </w:p>
    <w:p w14:paraId="52D14794" w14:textId="7310745E" w:rsidR="00984B75" w:rsidRPr="00A06EFC" w:rsidRDefault="00984B75" w:rsidP="00984B75">
      <w:pPr>
        <w:rPr>
          <w:rFonts w:ascii="Century Gothic" w:hAnsi="Century Gothic" w:cs="Arial"/>
          <w:snapToGrid w:val="0"/>
          <w:sz w:val="22"/>
          <w:szCs w:val="22"/>
        </w:rPr>
      </w:pPr>
      <w:r w:rsidRPr="00A06EFC">
        <w:rPr>
          <w:rFonts w:ascii="Century Gothic" w:hAnsi="Century Gothic" w:cs="Arial"/>
          <w:snapToGrid w:val="0"/>
          <w:sz w:val="22"/>
          <w:szCs w:val="22"/>
        </w:rPr>
        <w:t xml:space="preserve">La garantía técnica mínima para el bien o servicio objeto del contrato será de </w:t>
      </w:r>
      <w:r w:rsidR="00494041" w:rsidRPr="00A06EFC">
        <w:rPr>
          <w:rFonts w:ascii="Century Gothic" w:hAnsi="Century Gothic" w:cs="Arial"/>
          <w:snapToGrid w:val="0"/>
          <w:sz w:val="22"/>
          <w:szCs w:val="22"/>
        </w:rPr>
        <w:t>DOCE</w:t>
      </w:r>
      <w:r w:rsidRPr="00A06EFC">
        <w:rPr>
          <w:rFonts w:ascii="Century Gothic" w:hAnsi="Century Gothic" w:cs="Arial"/>
          <w:snapToGrid w:val="0"/>
          <w:sz w:val="22"/>
          <w:szCs w:val="22"/>
        </w:rPr>
        <w:t xml:space="preserve"> (</w:t>
      </w:r>
      <w:r w:rsidR="00494041" w:rsidRPr="00A06EFC">
        <w:rPr>
          <w:rFonts w:ascii="Century Gothic" w:hAnsi="Century Gothic" w:cs="Arial"/>
          <w:snapToGrid w:val="0"/>
          <w:sz w:val="22"/>
          <w:szCs w:val="22"/>
        </w:rPr>
        <w:t>12</w:t>
      </w:r>
      <w:r w:rsidR="008E2951" w:rsidRPr="00A06EFC">
        <w:rPr>
          <w:rFonts w:ascii="Century Gothic" w:hAnsi="Century Gothic" w:cs="Arial"/>
          <w:snapToGrid w:val="0"/>
          <w:sz w:val="22"/>
          <w:szCs w:val="22"/>
        </w:rPr>
        <w:t>)</w:t>
      </w:r>
      <w:r w:rsidRPr="00A06EFC">
        <w:rPr>
          <w:rFonts w:ascii="Century Gothic" w:hAnsi="Century Gothic" w:cs="Arial"/>
          <w:snapToGrid w:val="0"/>
          <w:sz w:val="22"/>
          <w:szCs w:val="22"/>
        </w:rPr>
        <w:t xml:space="preserve"> meses contados a partir del acta de recibo final la cual operará de la siguiente forma:</w:t>
      </w:r>
    </w:p>
    <w:p w14:paraId="0AEC72C6" w14:textId="77777777" w:rsidR="00A41BA7" w:rsidRPr="00A06EFC" w:rsidRDefault="00A41BA7" w:rsidP="00A41BA7">
      <w:pPr>
        <w:ind w:left="1065"/>
        <w:jc w:val="both"/>
        <w:rPr>
          <w:rFonts w:ascii="Century Gothic" w:hAnsi="Century Gothic" w:cs="Arial"/>
          <w:b/>
          <w:bCs/>
          <w:snapToGrid w:val="0"/>
          <w:sz w:val="22"/>
          <w:szCs w:val="22"/>
        </w:rPr>
      </w:pPr>
    </w:p>
    <w:p w14:paraId="587616F1" w14:textId="77777777" w:rsidR="009F7341" w:rsidRPr="00A06EFC" w:rsidRDefault="009F7341" w:rsidP="009F7341">
      <w:pPr>
        <w:autoSpaceDE w:val="0"/>
        <w:autoSpaceDN w:val="0"/>
        <w:adjustRightInd w:val="0"/>
        <w:jc w:val="both"/>
        <w:rPr>
          <w:rFonts w:ascii="Century Gothic" w:hAnsi="Century Gothic" w:cs="Arial"/>
          <w:sz w:val="22"/>
          <w:szCs w:val="22"/>
          <w:lang w:val="es-CO"/>
        </w:rPr>
      </w:pPr>
      <w:r w:rsidRPr="00A06EFC">
        <w:rPr>
          <w:rFonts w:ascii="Century Gothic" w:hAnsi="Century Gothic" w:cs="Arial"/>
          <w:sz w:val="22"/>
          <w:szCs w:val="22"/>
          <w:lang w:val="es-CO"/>
        </w:rPr>
        <w:t>El contratista se compromete a presentar un plan de garantías, dentro de los primeros cinco (5) días hábiles siguientes a la firma del acta de inicio, en el cual indique el procedimiento de atención de daños o fallas que se presenten a los equipos suministrados y defina el mecanismo para la reposición o reparación de estas, que debe contener como mínimo lo siguiente:</w:t>
      </w:r>
    </w:p>
    <w:p w14:paraId="455AFD08" w14:textId="77777777" w:rsidR="009F7341" w:rsidRPr="00A06EFC" w:rsidRDefault="009F7341" w:rsidP="009F7341">
      <w:pPr>
        <w:pStyle w:val="Prrafodelista"/>
        <w:autoSpaceDE w:val="0"/>
        <w:autoSpaceDN w:val="0"/>
        <w:adjustRightInd w:val="0"/>
        <w:ind w:left="567"/>
        <w:jc w:val="both"/>
        <w:rPr>
          <w:rFonts w:ascii="Century Gothic" w:hAnsi="Century Gothic" w:cs="Arial"/>
          <w:sz w:val="22"/>
          <w:szCs w:val="22"/>
          <w:lang w:val="es-CO"/>
        </w:rPr>
      </w:pPr>
    </w:p>
    <w:p w14:paraId="4EAA01CF" w14:textId="77777777" w:rsidR="009F7341" w:rsidRPr="00A06EFC" w:rsidRDefault="009F7341" w:rsidP="009F7341">
      <w:pPr>
        <w:pStyle w:val="Prrafodelista"/>
        <w:numPr>
          <w:ilvl w:val="0"/>
          <w:numId w:val="41"/>
        </w:numPr>
        <w:autoSpaceDE w:val="0"/>
        <w:autoSpaceDN w:val="0"/>
        <w:adjustRightInd w:val="0"/>
        <w:jc w:val="both"/>
        <w:rPr>
          <w:rFonts w:ascii="Century Gothic" w:hAnsi="Century Gothic" w:cs="Arial"/>
          <w:sz w:val="22"/>
          <w:szCs w:val="22"/>
          <w:lang w:val="es-CO"/>
        </w:rPr>
      </w:pPr>
      <w:r w:rsidRPr="00A06EFC">
        <w:rPr>
          <w:rFonts w:ascii="Century Gothic" w:hAnsi="Century Gothic" w:cs="Arial"/>
          <w:sz w:val="22"/>
          <w:szCs w:val="22"/>
          <w:lang w:val="es-CO"/>
        </w:rPr>
        <w:t>Número de contacto.</w:t>
      </w:r>
    </w:p>
    <w:p w14:paraId="6B143D3C" w14:textId="77777777" w:rsidR="009F7341" w:rsidRPr="00A06EFC" w:rsidRDefault="009F7341" w:rsidP="009F7341">
      <w:pPr>
        <w:pStyle w:val="Prrafodelista"/>
        <w:numPr>
          <w:ilvl w:val="0"/>
          <w:numId w:val="41"/>
        </w:numPr>
        <w:autoSpaceDE w:val="0"/>
        <w:autoSpaceDN w:val="0"/>
        <w:adjustRightInd w:val="0"/>
        <w:jc w:val="both"/>
        <w:rPr>
          <w:rFonts w:ascii="Century Gothic" w:hAnsi="Century Gothic" w:cs="Arial"/>
          <w:sz w:val="22"/>
          <w:szCs w:val="22"/>
          <w:lang w:val="es-CO"/>
        </w:rPr>
      </w:pPr>
      <w:r w:rsidRPr="00A06EFC">
        <w:rPr>
          <w:rFonts w:ascii="Century Gothic" w:hAnsi="Century Gothic" w:cs="Arial"/>
          <w:sz w:val="22"/>
          <w:szCs w:val="22"/>
          <w:lang w:val="es-CO"/>
        </w:rPr>
        <w:t>Correo electrónico de contacto.</w:t>
      </w:r>
    </w:p>
    <w:p w14:paraId="027E1B3D" w14:textId="77777777" w:rsidR="009F7341" w:rsidRPr="00A06EFC" w:rsidRDefault="009F7341" w:rsidP="009F7341">
      <w:pPr>
        <w:pStyle w:val="Prrafodelista"/>
        <w:numPr>
          <w:ilvl w:val="0"/>
          <w:numId w:val="41"/>
        </w:numPr>
        <w:autoSpaceDE w:val="0"/>
        <w:autoSpaceDN w:val="0"/>
        <w:adjustRightInd w:val="0"/>
        <w:jc w:val="both"/>
        <w:rPr>
          <w:rFonts w:ascii="Century Gothic" w:hAnsi="Century Gothic" w:cs="Arial"/>
          <w:sz w:val="22"/>
          <w:szCs w:val="22"/>
          <w:lang w:val="es-CO"/>
        </w:rPr>
      </w:pPr>
      <w:r w:rsidRPr="00A06EFC">
        <w:rPr>
          <w:rFonts w:ascii="Century Gothic" w:hAnsi="Century Gothic" w:cs="Arial"/>
          <w:sz w:val="22"/>
          <w:szCs w:val="22"/>
          <w:lang w:val="es-CO"/>
        </w:rPr>
        <w:t xml:space="preserve">Tiempos de respuesta a incidencias según el tipo de fallo, teniendo en cuenta la logística necesaria para cumplir el tiempo de atención señalado*. </w:t>
      </w:r>
    </w:p>
    <w:p w14:paraId="3AE7B120" w14:textId="77777777" w:rsidR="009F7341" w:rsidRPr="00A06EFC" w:rsidRDefault="009F7341" w:rsidP="009F7341">
      <w:pPr>
        <w:pStyle w:val="Prrafodelista"/>
        <w:numPr>
          <w:ilvl w:val="0"/>
          <w:numId w:val="41"/>
        </w:numPr>
        <w:autoSpaceDE w:val="0"/>
        <w:autoSpaceDN w:val="0"/>
        <w:adjustRightInd w:val="0"/>
        <w:jc w:val="both"/>
        <w:rPr>
          <w:rFonts w:ascii="Century Gothic" w:hAnsi="Century Gothic" w:cs="Arial"/>
          <w:sz w:val="22"/>
          <w:szCs w:val="22"/>
          <w:lang w:val="es-CO"/>
        </w:rPr>
      </w:pPr>
      <w:r w:rsidRPr="00A06EFC">
        <w:rPr>
          <w:rFonts w:ascii="Century Gothic" w:hAnsi="Century Gothic" w:cs="Arial"/>
          <w:sz w:val="22"/>
          <w:szCs w:val="22"/>
          <w:lang w:val="es-CO"/>
        </w:rPr>
        <w:t>Esquema de reemplazo de partes o elementos defectuosos*.</w:t>
      </w:r>
    </w:p>
    <w:p w14:paraId="6582FAC8" w14:textId="77777777" w:rsidR="009F7341" w:rsidRPr="00A06EFC" w:rsidRDefault="009F7341" w:rsidP="009F7341">
      <w:pPr>
        <w:autoSpaceDE w:val="0"/>
        <w:autoSpaceDN w:val="0"/>
        <w:adjustRightInd w:val="0"/>
        <w:jc w:val="both"/>
        <w:rPr>
          <w:rFonts w:ascii="Century Gothic" w:hAnsi="Century Gothic" w:cs="Arial"/>
          <w:sz w:val="22"/>
          <w:szCs w:val="22"/>
          <w:lang w:val="es-CO"/>
        </w:rPr>
      </w:pPr>
    </w:p>
    <w:p w14:paraId="6CDBB98C" w14:textId="77777777" w:rsidR="009F7341" w:rsidRPr="00A06EFC" w:rsidRDefault="009F7341" w:rsidP="009F7341">
      <w:pPr>
        <w:autoSpaceDE w:val="0"/>
        <w:autoSpaceDN w:val="0"/>
        <w:adjustRightInd w:val="0"/>
        <w:jc w:val="both"/>
        <w:rPr>
          <w:rFonts w:ascii="Century Gothic" w:hAnsi="Century Gothic" w:cs="Arial"/>
          <w:sz w:val="22"/>
          <w:szCs w:val="22"/>
          <w:lang w:val="es-CO"/>
        </w:rPr>
      </w:pPr>
      <w:r w:rsidRPr="00A06EFC">
        <w:rPr>
          <w:rFonts w:ascii="Century Gothic" w:hAnsi="Century Gothic" w:cs="Arial"/>
          <w:sz w:val="22"/>
          <w:szCs w:val="22"/>
          <w:lang w:val="es-CO"/>
        </w:rPr>
        <w:t>El plan presentado debe ser aprobado por el supervisor del contrato.</w:t>
      </w:r>
    </w:p>
    <w:p w14:paraId="446A2978" w14:textId="77777777" w:rsidR="009F7341" w:rsidRPr="00A06EFC" w:rsidRDefault="009F7341" w:rsidP="009F7341">
      <w:pPr>
        <w:autoSpaceDE w:val="0"/>
        <w:autoSpaceDN w:val="0"/>
        <w:adjustRightInd w:val="0"/>
        <w:jc w:val="both"/>
        <w:rPr>
          <w:rFonts w:ascii="Century Gothic" w:hAnsi="Century Gothic" w:cs="Arial"/>
          <w:sz w:val="22"/>
          <w:szCs w:val="22"/>
          <w:lang w:val="es-CO"/>
        </w:rPr>
      </w:pPr>
    </w:p>
    <w:p w14:paraId="34249BB7" w14:textId="37C5B2F1" w:rsidR="0085664A" w:rsidRPr="00A06EFC" w:rsidRDefault="009F7341" w:rsidP="009F7341">
      <w:pPr>
        <w:jc w:val="both"/>
        <w:rPr>
          <w:rFonts w:ascii="Century Gothic" w:hAnsi="Century Gothic" w:cs="Arial"/>
          <w:snapToGrid w:val="0"/>
          <w:sz w:val="22"/>
          <w:szCs w:val="22"/>
        </w:rPr>
      </w:pPr>
      <w:r w:rsidRPr="00A06EFC">
        <w:rPr>
          <w:rFonts w:ascii="Century Gothic" w:hAnsi="Century Gothic" w:cs="Arial"/>
          <w:sz w:val="22"/>
          <w:szCs w:val="22"/>
          <w:lang w:val="es-CO" w:eastAsia="es-CO"/>
        </w:rPr>
        <w:t>En caso de detectar elementos defectuosos durante el tiempo de garantía, el contratista se compromete a recogerlos dentro de los siguientes cinco (5) días hábiles al reporte y cambiarlo dentro de los diez (10) días hábiles siguientes, previa aprobación del supervisor del contrato y sin ningún costo adicional para la entidad.</w:t>
      </w:r>
      <w:r w:rsidR="0085664A" w:rsidRPr="00A06EFC">
        <w:rPr>
          <w:rFonts w:ascii="Century Gothic" w:hAnsi="Century Gothic" w:cs="Arial"/>
          <w:snapToGrid w:val="0"/>
          <w:sz w:val="22"/>
          <w:szCs w:val="22"/>
        </w:rPr>
        <w:t xml:space="preserve"> </w:t>
      </w:r>
    </w:p>
    <w:p w14:paraId="0AEFEEA5" w14:textId="6DBA8B4D" w:rsidR="0085664A" w:rsidRPr="00A06EFC" w:rsidRDefault="0085664A" w:rsidP="00984B75">
      <w:pPr>
        <w:jc w:val="both"/>
        <w:rPr>
          <w:rFonts w:ascii="Century Gothic" w:hAnsi="Century Gothic" w:cs="Arial"/>
          <w:snapToGrid w:val="0"/>
          <w:sz w:val="22"/>
          <w:szCs w:val="22"/>
        </w:rPr>
      </w:pPr>
    </w:p>
    <w:p w14:paraId="2B14662B" w14:textId="5D2FE7D6" w:rsidR="00766E07" w:rsidRPr="00A06EFC" w:rsidRDefault="00766E07" w:rsidP="00766E07">
      <w:pPr>
        <w:tabs>
          <w:tab w:val="left" w:pos="-720"/>
        </w:tabs>
        <w:suppressAutoHyphens/>
        <w:jc w:val="both"/>
        <w:rPr>
          <w:rFonts w:ascii="Century Gothic" w:eastAsia="Arial Unicode MS" w:hAnsi="Century Gothic" w:cs="Arial"/>
          <w:bCs/>
          <w:spacing w:val="-3"/>
          <w:sz w:val="22"/>
          <w:szCs w:val="22"/>
          <w:lang w:val="es-CO"/>
        </w:rPr>
      </w:pPr>
      <w:r w:rsidRPr="00A06EFC">
        <w:rPr>
          <w:rFonts w:ascii="Century Gothic" w:eastAsia="Arial Unicode MS" w:hAnsi="Century Gothic" w:cs="Arial"/>
          <w:b/>
          <w:spacing w:val="-3"/>
          <w:sz w:val="22"/>
          <w:szCs w:val="22"/>
          <w:lang w:val="es-CO"/>
        </w:rPr>
        <w:t>Si el fabr</w:t>
      </w:r>
      <w:r w:rsidRPr="00A06EFC">
        <w:rPr>
          <w:rFonts w:ascii="Century Gothic" w:eastAsia="Arial Unicode MS" w:hAnsi="Century Gothic" w:cs="Arial"/>
          <w:b/>
          <w:spacing w:val="-3"/>
          <w:sz w:val="22"/>
          <w:szCs w:val="22"/>
          <w:lang w:val="es-CO"/>
        </w:rPr>
        <w:softHyphen/>
      </w:r>
      <w:r w:rsidRPr="00A06EFC">
        <w:rPr>
          <w:rFonts w:ascii="Century Gothic" w:eastAsia="Arial Unicode MS" w:hAnsi="Century Gothic" w:cs="Arial"/>
          <w:b/>
          <w:spacing w:val="-3"/>
          <w:sz w:val="22"/>
          <w:szCs w:val="22"/>
          <w:lang w:val="es-CO"/>
        </w:rPr>
        <w:softHyphen/>
        <w:t>icante otorga la garantía a través de un Agente Comercial:</w:t>
      </w:r>
      <w:r w:rsidRPr="00A06EFC">
        <w:rPr>
          <w:rFonts w:ascii="Century Gothic" w:eastAsia="Arial Unicode MS" w:hAnsi="Century Gothic" w:cs="Arial"/>
          <w:bCs/>
          <w:spacing w:val="-3"/>
          <w:sz w:val="22"/>
          <w:szCs w:val="22"/>
          <w:lang w:val="es-CO"/>
        </w:rPr>
        <w:t xml:space="preserve"> El contratista debe entregar al supervisor el contrato de agenciamiento donde conste la autorización al Agente Comercial en Colombia para certificar el tiempo de garantía ofrecido, acompañada de una comunicación del agente comercial al oferente avalando el tiempo de garantía.</w:t>
      </w:r>
    </w:p>
    <w:p w14:paraId="48A04082" w14:textId="77777777" w:rsidR="00766E07" w:rsidRPr="00A06EFC" w:rsidRDefault="00766E07" w:rsidP="00766E07">
      <w:pPr>
        <w:tabs>
          <w:tab w:val="left" w:pos="-720"/>
        </w:tabs>
        <w:suppressAutoHyphens/>
        <w:ind w:left="709"/>
        <w:jc w:val="both"/>
        <w:rPr>
          <w:rFonts w:ascii="Century Gothic" w:eastAsia="Arial Unicode MS" w:hAnsi="Century Gothic" w:cs="Arial"/>
          <w:bCs/>
          <w:spacing w:val="-3"/>
          <w:sz w:val="22"/>
          <w:szCs w:val="22"/>
          <w:lang w:val="es-CO"/>
        </w:rPr>
      </w:pPr>
    </w:p>
    <w:p w14:paraId="46D7A09B" w14:textId="531540B7" w:rsidR="00766E07" w:rsidRPr="00A06EFC" w:rsidRDefault="00766E07" w:rsidP="00766E07">
      <w:pPr>
        <w:tabs>
          <w:tab w:val="left" w:pos="-720"/>
        </w:tabs>
        <w:suppressAutoHyphens/>
        <w:jc w:val="both"/>
        <w:rPr>
          <w:rFonts w:ascii="Century Gothic" w:eastAsia="Arial Unicode MS" w:hAnsi="Century Gothic" w:cs="Arial"/>
          <w:bCs/>
          <w:spacing w:val="-3"/>
          <w:sz w:val="22"/>
          <w:szCs w:val="22"/>
          <w:lang w:val="es-CO"/>
        </w:rPr>
      </w:pPr>
      <w:r w:rsidRPr="00A06EFC">
        <w:rPr>
          <w:rFonts w:ascii="Century Gothic" w:eastAsia="Arial Unicode MS" w:hAnsi="Century Gothic" w:cs="Arial"/>
          <w:b/>
          <w:spacing w:val="-3"/>
          <w:sz w:val="22"/>
          <w:szCs w:val="22"/>
          <w:lang w:val="es-CO"/>
        </w:rPr>
        <w:t>Si el fabricante otorga la garantía a través de un Canal de Distribución Autorizado:</w:t>
      </w:r>
      <w:r w:rsidRPr="00A06EFC">
        <w:rPr>
          <w:rFonts w:ascii="Century Gothic" w:eastAsia="Arial Unicode MS" w:hAnsi="Century Gothic" w:cs="Arial"/>
          <w:bCs/>
          <w:spacing w:val="-3"/>
          <w:sz w:val="22"/>
          <w:szCs w:val="22"/>
          <w:lang w:val="es-CO"/>
        </w:rPr>
        <w:t xml:space="preserve"> El contratista debe entregar al supervisor el certificado del fabricante donde conste la autorización al Canal de distribución para certificar el tiempo de garantía ofrecido, acompañada de una comunicación del Canal de distribución al oferente (subdistribuidor) avalando el tiempo de garantía. El tiempo ofrecido por el Canal de distribución no debe superar el autorizado por el fabricante</w:t>
      </w:r>
    </w:p>
    <w:p w14:paraId="59392AEE" w14:textId="77777777" w:rsidR="00766E07" w:rsidRPr="00A06EFC" w:rsidRDefault="00766E07" w:rsidP="00766E07">
      <w:pPr>
        <w:tabs>
          <w:tab w:val="left" w:pos="-720"/>
        </w:tabs>
        <w:suppressAutoHyphens/>
        <w:ind w:left="709"/>
        <w:jc w:val="both"/>
        <w:rPr>
          <w:rFonts w:ascii="Century Gothic" w:eastAsia="Arial Unicode MS" w:hAnsi="Century Gothic" w:cs="Arial"/>
          <w:bCs/>
          <w:spacing w:val="-3"/>
          <w:sz w:val="22"/>
          <w:szCs w:val="22"/>
          <w:lang w:val="es-CO"/>
        </w:rPr>
      </w:pPr>
    </w:p>
    <w:p w14:paraId="0130D763" w14:textId="058335C0" w:rsidR="00766E07" w:rsidRPr="00A06EFC" w:rsidRDefault="00766E07" w:rsidP="00766E07">
      <w:pPr>
        <w:tabs>
          <w:tab w:val="left" w:pos="-720"/>
        </w:tabs>
        <w:suppressAutoHyphens/>
        <w:jc w:val="both"/>
        <w:rPr>
          <w:rFonts w:ascii="Century Gothic" w:eastAsia="Arial Unicode MS" w:hAnsi="Century Gothic" w:cs="Arial"/>
          <w:bCs/>
          <w:spacing w:val="-3"/>
          <w:sz w:val="22"/>
          <w:szCs w:val="22"/>
          <w:lang w:val="es-CO"/>
        </w:rPr>
      </w:pPr>
      <w:r w:rsidRPr="00A06EFC">
        <w:rPr>
          <w:rFonts w:ascii="Century Gothic" w:eastAsia="Arial Unicode MS" w:hAnsi="Century Gothic" w:cs="Arial"/>
          <w:b/>
          <w:spacing w:val="-3"/>
          <w:sz w:val="22"/>
          <w:szCs w:val="22"/>
          <w:lang w:val="es-CO"/>
        </w:rPr>
        <w:lastRenderedPageBreak/>
        <w:t>Si el fabricante otorga la garantía directamente al oferente</w:t>
      </w:r>
      <w:r w:rsidRPr="00A06EFC">
        <w:rPr>
          <w:rFonts w:ascii="Century Gothic" w:eastAsia="Arial Unicode MS" w:hAnsi="Century Gothic" w:cs="Arial"/>
          <w:bCs/>
          <w:spacing w:val="-3"/>
          <w:sz w:val="22"/>
          <w:szCs w:val="22"/>
          <w:lang w:val="es-CO"/>
        </w:rPr>
        <w:t>: Se debe entregar dicho certificado al supervisor del contrato</w:t>
      </w:r>
    </w:p>
    <w:p w14:paraId="49C3AC28" w14:textId="77777777" w:rsidR="00766E07" w:rsidRPr="00A06EFC" w:rsidRDefault="00766E07" w:rsidP="00766E07">
      <w:pPr>
        <w:tabs>
          <w:tab w:val="left" w:pos="-720"/>
        </w:tabs>
        <w:suppressAutoHyphens/>
        <w:ind w:left="709"/>
        <w:jc w:val="both"/>
        <w:rPr>
          <w:rFonts w:ascii="Century Gothic" w:eastAsia="Arial Unicode MS" w:hAnsi="Century Gothic" w:cs="Arial"/>
          <w:bCs/>
          <w:spacing w:val="-3"/>
          <w:sz w:val="22"/>
          <w:szCs w:val="22"/>
          <w:lang w:val="es-CO"/>
        </w:rPr>
      </w:pPr>
    </w:p>
    <w:p w14:paraId="72B06767" w14:textId="77777777" w:rsidR="00766E07" w:rsidRPr="00A06EFC" w:rsidRDefault="00766E07" w:rsidP="00766E07">
      <w:pPr>
        <w:tabs>
          <w:tab w:val="left" w:pos="-720"/>
        </w:tabs>
        <w:suppressAutoHyphens/>
        <w:jc w:val="both"/>
        <w:rPr>
          <w:rFonts w:ascii="Century Gothic" w:eastAsia="Arial Unicode MS" w:hAnsi="Century Gothic" w:cs="Arial"/>
          <w:bCs/>
          <w:spacing w:val="-3"/>
          <w:sz w:val="22"/>
          <w:szCs w:val="22"/>
          <w:lang w:val="es-CO"/>
        </w:rPr>
      </w:pPr>
      <w:r w:rsidRPr="00A06EFC">
        <w:rPr>
          <w:rFonts w:ascii="Century Gothic" w:eastAsia="Arial Unicode MS" w:hAnsi="Century Gothic" w:cs="Arial"/>
          <w:bCs/>
          <w:spacing w:val="-3"/>
          <w:sz w:val="22"/>
          <w:szCs w:val="22"/>
          <w:lang w:val="es-CO"/>
        </w:rPr>
        <w:t>No se aceptará de ningún modo la hoja de garantía que ofrecen los fabricantes en sus catálogos o páginas Web.</w:t>
      </w:r>
    </w:p>
    <w:p w14:paraId="747BBCCC" w14:textId="77777777" w:rsidR="00766E07" w:rsidRPr="00A06EFC" w:rsidRDefault="00766E07" w:rsidP="00766E07">
      <w:pPr>
        <w:tabs>
          <w:tab w:val="left" w:pos="-720"/>
        </w:tabs>
        <w:suppressAutoHyphens/>
        <w:ind w:left="709"/>
        <w:jc w:val="both"/>
        <w:rPr>
          <w:rFonts w:ascii="Century Gothic" w:eastAsia="Arial Unicode MS" w:hAnsi="Century Gothic" w:cs="Arial"/>
          <w:bCs/>
          <w:spacing w:val="-3"/>
          <w:sz w:val="22"/>
          <w:szCs w:val="22"/>
          <w:lang w:val="es-CO"/>
        </w:rPr>
      </w:pPr>
    </w:p>
    <w:p w14:paraId="4A06CAFB" w14:textId="5F97BC7C" w:rsidR="00766E07" w:rsidRPr="00A06EFC" w:rsidRDefault="00766E07" w:rsidP="00766E07">
      <w:pPr>
        <w:tabs>
          <w:tab w:val="left" w:pos="-720"/>
        </w:tabs>
        <w:suppressAutoHyphens/>
        <w:jc w:val="both"/>
        <w:rPr>
          <w:rFonts w:ascii="Century Gothic" w:eastAsia="Arial Unicode MS" w:hAnsi="Century Gothic" w:cs="Arial"/>
          <w:bCs/>
          <w:spacing w:val="-3"/>
          <w:sz w:val="22"/>
          <w:szCs w:val="22"/>
          <w:lang w:val="es-CO"/>
        </w:rPr>
      </w:pPr>
      <w:r w:rsidRPr="00A06EFC">
        <w:rPr>
          <w:rFonts w:ascii="Century Gothic" w:eastAsia="Arial Unicode MS" w:hAnsi="Century Gothic" w:cs="Arial"/>
          <w:bCs/>
          <w:spacing w:val="-3"/>
          <w:sz w:val="22"/>
          <w:szCs w:val="22"/>
          <w:lang w:val="es-CO"/>
        </w:rPr>
        <w:t xml:space="preserve">Los tiempos de garantía inferiores a los requeridos por LA AERONÁUTICA CIVIL, constituye causal de incumplimiento del contrato. </w:t>
      </w:r>
    </w:p>
    <w:p w14:paraId="303A8E7D" w14:textId="01248113" w:rsidR="00495FD9" w:rsidRPr="00A06EFC" w:rsidRDefault="00495FD9" w:rsidP="00984B75">
      <w:pPr>
        <w:jc w:val="both"/>
        <w:rPr>
          <w:rFonts w:ascii="Century Gothic" w:hAnsi="Century Gothic" w:cs="Arial"/>
          <w:sz w:val="22"/>
          <w:szCs w:val="22"/>
          <w:lang w:val="es-ES_tradnl"/>
        </w:rPr>
      </w:pPr>
    </w:p>
    <w:sectPr w:rsidR="00495FD9" w:rsidRPr="00A06EFC" w:rsidSect="0097375B">
      <w:headerReference w:type="even" r:id="rId22"/>
      <w:headerReference w:type="default" r:id="rId23"/>
      <w:footerReference w:type="even" r:id="rId24"/>
      <w:footerReference w:type="default" r:id="rId25"/>
      <w:headerReference w:type="first" r:id="rId26"/>
      <w:footerReference w:type="first" r:id="rId27"/>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276DCA" w14:textId="77777777" w:rsidR="001E362B" w:rsidRDefault="001E362B">
      <w:r>
        <w:separator/>
      </w:r>
    </w:p>
    <w:p w14:paraId="2AABB41A" w14:textId="77777777" w:rsidR="001E362B" w:rsidRDefault="001E362B"/>
  </w:endnote>
  <w:endnote w:type="continuationSeparator" w:id="0">
    <w:p w14:paraId="7C1086A3" w14:textId="77777777" w:rsidR="001E362B" w:rsidRDefault="001E362B">
      <w:r>
        <w:continuationSeparator/>
      </w:r>
    </w:p>
    <w:p w14:paraId="210A2190" w14:textId="77777777" w:rsidR="001E362B" w:rsidRDefault="001E36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ABAE3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sz w:val="16"/>
        <w:szCs w:val="16"/>
      </w:rPr>
      <w:id w:val="71231073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536BA4" w14:textId="77777777" w:rsidR="001E362B" w:rsidRDefault="001E362B">
      <w:r>
        <w:separator/>
      </w:r>
    </w:p>
    <w:p w14:paraId="65554F0A" w14:textId="77777777" w:rsidR="001E362B" w:rsidRDefault="001E362B"/>
  </w:footnote>
  <w:footnote w:type="continuationSeparator" w:id="0">
    <w:p w14:paraId="0DAE0610" w14:textId="77777777" w:rsidR="001E362B" w:rsidRDefault="001E362B">
      <w:r>
        <w:continuationSeparator/>
      </w:r>
    </w:p>
    <w:p w14:paraId="682B48C9" w14:textId="77777777" w:rsidR="001E362B" w:rsidRDefault="001E36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F35835"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10297_"/>
      </v:shape>
    </w:pict>
  </w:numPicBullet>
  <w:abstractNum w:abstractNumId="0" w15:restartNumberingAfterBreak="0">
    <w:nsid w:val="0082262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EB3659"/>
    <w:multiLevelType w:val="hybridMultilevel"/>
    <w:tmpl w:val="739E0C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8"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D52292A"/>
    <w:multiLevelType w:val="hybridMultilevel"/>
    <w:tmpl w:val="D7046D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05D724D"/>
    <w:multiLevelType w:val="multilevel"/>
    <w:tmpl w:val="EBE0AF92"/>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5FC7021"/>
    <w:multiLevelType w:val="multilevel"/>
    <w:tmpl w:val="EBE0AF92"/>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06142A5"/>
    <w:multiLevelType w:val="multilevel"/>
    <w:tmpl w:val="EBE0AF92"/>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60E92472"/>
    <w:multiLevelType w:val="multilevel"/>
    <w:tmpl w:val="EBE0AF92"/>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2D7238F"/>
    <w:multiLevelType w:val="hybridMultilevel"/>
    <w:tmpl w:val="EEE2EF86"/>
    <w:lvl w:ilvl="0" w:tplc="BC7C68E8">
      <w:start w:val="5"/>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3"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8800622"/>
    <w:multiLevelType w:val="multilevel"/>
    <w:tmpl w:val="EBE0AF92"/>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78966515"/>
    <w:multiLevelType w:val="hybridMultilevel"/>
    <w:tmpl w:val="E8D4D280"/>
    <w:lvl w:ilvl="0" w:tplc="9B883416">
      <w:start w:val="1"/>
      <w:numFmt w:val="upperLetter"/>
      <w:lvlText w:val="%1."/>
      <w:lvlJc w:val="left"/>
      <w:pPr>
        <w:ind w:left="1068" w:hanging="360"/>
        <w:jc w:val="right"/>
      </w:pPr>
      <w:rPr>
        <w:rFonts w:hint="default"/>
        <w:b/>
        <w:bCs/>
        <w:spacing w:val="-6"/>
        <w:w w:val="100"/>
        <w:lang w:val="es-CO" w:eastAsia="en-US" w:bidi="ar-SA"/>
      </w:rPr>
    </w:lvl>
    <w:lvl w:ilvl="1" w:tplc="240A0001">
      <w:start w:val="1"/>
      <w:numFmt w:val="bullet"/>
      <w:lvlText w:val=""/>
      <w:lvlJc w:val="left"/>
      <w:pPr>
        <w:ind w:left="2130" w:hanging="360"/>
      </w:pPr>
      <w:rPr>
        <w:rFonts w:ascii="Symbol" w:hAnsi="Symbol" w:hint="default"/>
      </w:rPr>
    </w:lvl>
    <w:lvl w:ilvl="2" w:tplc="07C4344E">
      <w:numFmt w:val="bullet"/>
      <w:lvlText w:val="•"/>
      <w:lvlJc w:val="left"/>
      <w:pPr>
        <w:ind w:left="3090" w:hanging="360"/>
      </w:pPr>
      <w:rPr>
        <w:rFonts w:hint="default"/>
        <w:lang w:val="es-CO" w:eastAsia="en-US" w:bidi="ar-SA"/>
      </w:rPr>
    </w:lvl>
    <w:lvl w:ilvl="3" w:tplc="240A0001">
      <w:start w:val="1"/>
      <w:numFmt w:val="bullet"/>
      <w:lvlText w:val=""/>
      <w:lvlJc w:val="left"/>
      <w:pPr>
        <w:ind w:left="4057" w:hanging="360"/>
      </w:pPr>
      <w:rPr>
        <w:rFonts w:ascii="Symbol" w:hAnsi="Symbol" w:hint="default"/>
      </w:rPr>
    </w:lvl>
    <w:lvl w:ilvl="4" w:tplc="0000623E">
      <w:numFmt w:val="bullet"/>
      <w:lvlText w:val="•"/>
      <w:lvlJc w:val="left"/>
      <w:pPr>
        <w:ind w:left="5024" w:hanging="360"/>
      </w:pPr>
      <w:rPr>
        <w:rFonts w:hint="default"/>
        <w:lang w:val="es-CO" w:eastAsia="en-US" w:bidi="ar-SA"/>
      </w:rPr>
    </w:lvl>
    <w:lvl w:ilvl="5" w:tplc="404C015C">
      <w:numFmt w:val="bullet"/>
      <w:lvlText w:val="•"/>
      <w:lvlJc w:val="left"/>
      <w:pPr>
        <w:ind w:left="5991" w:hanging="360"/>
      </w:pPr>
      <w:rPr>
        <w:rFonts w:hint="default"/>
        <w:lang w:val="es-CO" w:eastAsia="en-US" w:bidi="ar-SA"/>
      </w:rPr>
    </w:lvl>
    <w:lvl w:ilvl="6" w:tplc="9800CBF8">
      <w:numFmt w:val="bullet"/>
      <w:lvlText w:val="•"/>
      <w:lvlJc w:val="left"/>
      <w:pPr>
        <w:ind w:left="6958" w:hanging="360"/>
      </w:pPr>
      <w:rPr>
        <w:rFonts w:hint="default"/>
        <w:lang w:val="es-CO" w:eastAsia="en-US" w:bidi="ar-SA"/>
      </w:rPr>
    </w:lvl>
    <w:lvl w:ilvl="7" w:tplc="6BD2EB60">
      <w:numFmt w:val="bullet"/>
      <w:lvlText w:val="•"/>
      <w:lvlJc w:val="left"/>
      <w:pPr>
        <w:ind w:left="7925" w:hanging="360"/>
      </w:pPr>
      <w:rPr>
        <w:rFonts w:hint="default"/>
        <w:lang w:val="es-CO" w:eastAsia="en-US" w:bidi="ar-SA"/>
      </w:rPr>
    </w:lvl>
    <w:lvl w:ilvl="8" w:tplc="496AB52C">
      <w:numFmt w:val="bullet"/>
      <w:lvlText w:val="•"/>
      <w:lvlJc w:val="left"/>
      <w:pPr>
        <w:ind w:left="8892" w:hanging="360"/>
      </w:pPr>
      <w:rPr>
        <w:rFonts w:hint="default"/>
        <w:lang w:val="es-CO" w:eastAsia="en-US" w:bidi="ar-SA"/>
      </w:rPr>
    </w:lvl>
  </w:abstractNum>
  <w:abstractNum w:abstractNumId="36"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362323236">
    <w:abstractNumId w:val="11"/>
  </w:num>
  <w:num w:numId="2" w16cid:durableId="855735305">
    <w:abstractNumId w:val="28"/>
  </w:num>
  <w:num w:numId="3" w16cid:durableId="1722249146">
    <w:abstractNumId w:val="27"/>
  </w:num>
  <w:num w:numId="4" w16cid:durableId="1797141299">
    <w:abstractNumId w:val="21"/>
  </w:num>
  <w:num w:numId="5" w16cid:durableId="1825119610">
    <w:abstractNumId w:val="24"/>
  </w:num>
  <w:num w:numId="6" w16cid:durableId="481778771">
    <w:abstractNumId w:val="23"/>
  </w:num>
  <w:num w:numId="7" w16cid:durableId="806512996">
    <w:abstractNumId w:val="15"/>
  </w:num>
  <w:num w:numId="8" w16cid:durableId="1140421347">
    <w:abstractNumId w:val="13"/>
  </w:num>
  <w:num w:numId="9" w16cid:durableId="147793813">
    <w:abstractNumId w:val="14"/>
  </w:num>
  <w:num w:numId="10" w16cid:durableId="2104835256">
    <w:abstractNumId w:val="36"/>
  </w:num>
  <w:num w:numId="11" w16cid:durableId="591858928">
    <w:abstractNumId w:val="36"/>
  </w:num>
  <w:num w:numId="12" w16cid:durableId="246617603">
    <w:abstractNumId w:val="36"/>
  </w:num>
  <w:num w:numId="13" w16cid:durableId="131868327">
    <w:abstractNumId w:val="36"/>
  </w:num>
  <w:num w:numId="14" w16cid:durableId="1953707869">
    <w:abstractNumId w:val="36"/>
  </w:num>
  <w:num w:numId="15" w16cid:durableId="154955462">
    <w:abstractNumId w:val="36"/>
  </w:num>
  <w:num w:numId="16" w16cid:durableId="1809321644">
    <w:abstractNumId w:val="36"/>
  </w:num>
  <w:num w:numId="17" w16cid:durableId="1787188943">
    <w:abstractNumId w:val="36"/>
  </w:num>
  <w:num w:numId="18" w16cid:durableId="1231498612">
    <w:abstractNumId w:val="36"/>
  </w:num>
  <w:num w:numId="19" w16cid:durableId="183909457">
    <w:abstractNumId w:val="36"/>
  </w:num>
  <w:num w:numId="20" w16cid:durableId="112402508">
    <w:abstractNumId w:val="36"/>
  </w:num>
  <w:num w:numId="21" w16cid:durableId="1881671466">
    <w:abstractNumId w:val="20"/>
  </w:num>
  <w:num w:numId="22" w16cid:durableId="1873109338">
    <w:abstractNumId w:val="7"/>
  </w:num>
  <w:num w:numId="23" w16cid:durableId="581525813">
    <w:abstractNumId w:val="22"/>
  </w:num>
  <w:num w:numId="24" w16cid:durableId="12449895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05717412">
    <w:abstractNumId w:val="4"/>
  </w:num>
  <w:num w:numId="26" w16cid:durableId="281350227">
    <w:abstractNumId w:val="12"/>
  </w:num>
  <w:num w:numId="27" w16cid:durableId="351106627">
    <w:abstractNumId w:val="29"/>
  </w:num>
  <w:num w:numId="28" w16cid:durableId="733771798">
    <w:abstractNumId w:val="16"/>
  </w:num>
  <w:num w:numId="29" w16cid:durableId="611089335">
    <w:abstractNumId w:val="2"/>
  </w:num>
  <w:num w:numId="30" w16cid:durableId="354521">
    <w:abstractNumId w:val="8"/>
  </w:num>
  <w:num w:numId="31" w16cid:durableId="1954438863">
    <w:abstractNumId w:val="26"/>
  </w:num>
  <w:num w:numId="32" w16cid:durableId="7904388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72457152">
    <w:abstractNumId w:val="5"/>
  </w:num>
  <w:num w:numId="34" w16cid:durableId="1538817198">
    <w:abstractNumId w:val="1"/>
  </w:num>
  <w:num w:numId="35" w16cid:durableId="1294747777">
    <w:abstractNumId w:val="33"/>
  </w:num>
  <w:num w:numId="36" w16cid:durableId="171381523">
    <w:abstractNumId w:val="6"/>
  </w:num>
  <w:num w:numId="37" w16cid:durableId="163862008">
    <w:abstractNumId w:val="10"/>
  </w:num>
  <w:num w:numId="38" w16cid:durableId="793329999">
    <w:abstractNumId w:val="8"/>
  </w:num>
  <w:num w:numId="39" w16cid:durableId="137191220">
    <w:abstractNumId w:val="35"/>
  </w:num>
  <w:num w:numId="40" w16cid:durableId="301466204">
    <w:abstractNumId w:val="17"/>
  </w:num>
  <w:num w:numId="41" w16cid:durableId="1835098542">
    <w:abstractNumId w:val="32"/>
  </w:num>
  <w:num w:numId="42" w16cid:durableId="1946305434">
    <w:abstractNumId w:val="25"/>
  </w:num>
  <w:num w:numId="43" w16cid:durableId="1718629445">
    <w:abstractNumId w:val="0"/>
  </w:num>
  <w:num w:numId="44" w16cid:durableId="1701591368">
    <w:abstractNumId w:val="31"/>
  </w:num>
  <w:num w:numId="45" w16cid:durableId="1822386872">
    <w:abstractNumId w:val="31"/>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78773096">
    <w:abstractNumId w:val="34"/>
  </w:num>
  <w:num w:numId="47" w16cid:durableId="922178361">
    <w:abstractNumId w:val="18"/>
  </w:num>
  <w:num w:numId="48" w16cid:durableId="1805269408">
    <w:abstractNumId w:val="30"/>
  </w:num>
  <w:num w:numId="49" w16cid:durableId="49349895">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43ED"/>
    <w:rsid w:val="00055DB7"/>
    <w:rsid w:val="0005628B"/>
    <w:rsid w:val="0006248F"/>
    <w:rsid w:val="00063653"/>
    <w:rsid w:val="000640D4"/>
    <w:rsid w:val="00064980"/>
    <w:rsid w:val="00064F78"/>
    <w:rsid w:val="000676F5"/>
    <w:rsid w:val="0007243C"/>
    <w:rsid w:val="000746BA"/>
    <w:rsid w:val="00075DF9"/>
    <w:rsid w:val="0007775C"/>
    <w:rsid w:val="0008043B"/>
    <w:rsid w:val="00083A30"/>
    <w:rsid w:val="000854EB"/>
    <w:rsid w:val="00085C60"/>
    <w:rsid w:val="00086538"/>
    <w:rsid w:val="00087BB7"/>
    <w:rsid w:val="0009289E"/>
    <w:rsid w:val="00092B1D"/>
    <w:rsid w:val="00093173"/>
    <w:rsid w:val="00093D30"/>
    <w:rsid w:val="00093F8F"/>
    <w:rsid w:val="000977F6"/>
    <w:rsid w:val="000A08F1"/>
    <w:rsid w:val="000A14BA"/>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D4C32"/>
    <w:rsid w:val="000D622B"/>
    <w:rsid w:val="000E0A5E"/>
    <w:rsid w:val="000E2EED"/>
    <w:rsid w:val="000E386C"/>
    <w:rsid w:val="000E40CC"/>
    <w:rsid w:val="000E4350"/>
    <w:rsid w:val="000E4E4F"/>
    <w:rsid w:val="000E6218"/>
    <w:rsid w:val="000E6266"/>
    <w:rsid w:val="000F332E"/>
    <w:rsid w:val="000F3D9A"/>
    <w:rsid w:val="000F744D"/>
    <w:rsid w:val="000F75E4"/>
    <w:rsid w:val="000F78D0"/>
    <w:rsid w:val="001009AC"/>
    <w:rsid w:val="00101451"/>
    <w:rsid w:val="00101567"/>
    <w:rsid w:val="00101929"/>
    <w:rsid w:val="00101ED5"/>
    <w:rsid w:val="0010224D"/>
    <w:rsid w:val="00102E9A"/>
    <w:rsid w:val="00103891"/>
    <w:rsid w:val="00105E77"/>
    <w:rsid w:val="001075A3"/>
    <w:rsid w:val="00107A6A"/>
    <w:rsid w:val="00107C85"/>
    <w:rsid w:val="001106EB"/>
    <w:rsid w:val="00112DD2"/>
    <w:rsid w:val="00112E03"/>
    <w:rsid w:val="0012179A"/>
    <w:rsid w:val="001223E1"/>
    <w:rsid w:val="00123F51"/>
    <w:rsid w:val="00126BA9"/>
    <w:rsid w:val="00130FA8"/>
    <w:rsid w:val="001336DD"/>
    <w:rsid w:val="00134376"/>
    <w:rsid w:val="00135D9A"/>
    <w:rsid w:val="00136892"/>
    <w:rsid w:val="00145CCF"/>
    <w:rsid w:val="001461D6"/>
    <w:rsid w:val="00152BDA"/>
    <w:rsid w:val="00156457"/>
    <w:rsid w:val="001573E4"/>
    <w:rsid w:val="001609FA"/>
    <w:rsid w:val="001639F2"/>
    <w:rsid w:val="00165987"/>
    <w:rsid w:val="00167212"/>
    <w:rsid w:val="0017544E"/>
    <w:rsid w:val="00175637"/>
    <w:rsid w:val="00177371"/>
    <w:rsid w:val="001801D8"/>
    <w:rsid w:val="0018150F"/>
    <w:rsid w:val="00181723"/>
    <w:rsid w:val="001853BD"/>
    <w:rsid w:val="00185F58"/>
    <w:rsid w:val="00197417"/>
    <w:rsid w:val="00197621"/>
    <w:rsid w:val="001A0178"/>
    <w:rsid w:val="001A2A5B"/>
    <w:rsid w:val="001A2A85"/>
    <w:rsid w:val="001A5BD0"/>
    <w:rsid w:val="001A5E7D"/>
    <w:rsid w:val="001A630D"/>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E362B"/>
    <w:rsid w:val="001F09C1"/>
    <w:rsid w:val="001F0E08"/>
    <w:rsid w:val="001F2102"/>
    <w:rsid w:val="001F59D7"/>
    <w:rsid w:val="001F7C4C"/>
    <w:rsid w:val="001F7FFD"/>
    <w:rsid w:val="00200780"/>
    <w:rsid w:val="0020097D"/>
    <w:rsid w:val="00200EFA"/>
    <w:rsid w:val="00204C60"/>
    <w:rsid w:val="00210BB4"/>
    <w:rsid w:val="00211A0B"/>
    <w:rsid w:val="00214901"/>
    <w:rsid w:val="00214A69"/>
    <w:rsid w:val="00214AC0"/>
    <w:rsid w:val="00217C19"/>
    <w:rsid w:val="00220D47"/>
    <w:rsid w:val="00221EA0"/>
    <w:rsid w:val="0022351E"/>
    <w:rsid w:val="00223E48"/>
    <w:rsid w:val="00227DE9"/>
    <w:rsid w:val="00232F97"/>
    <w:rsid w:val="00237799"/>
    <w:rsid w:val="002404F6"/>
    <w:rsid w:val="00241BF2"/>
    <w:rsid w:val="0024646A"/>
    <w:rsid w:val="00246667"/>
    <w:rsid w:val="00250889"/>
    <w:rsid w:val="00251B83"/>
    <w:rsid w:val="002523B2"/>
    <w:rsid w:val="00253A6A"/>
    <w:rsid w:val="00255E02"/>
    <w:rsid w:val="0025735E"/>
    <w:rsid w:val="00262410"/>
    <w:rsid w:val="0026327B"/>
    <w:rsid w:val="0027005D"/>
    <w:rsid w:val="00271A42"/>
    <w:rsid w:val="00271F25"/>
    <w:rsid w:val="00271F30"/>
    <w:rsid w:val="002800DC"/>
    <w:rsid w:val="00280264"/>
    <w:rsid w:val="00282D66"/>
    <w:rsid w:val="0028307A"/>
    <w:rsid w:val="0028451F"/>
    <w:rsid w:val="0029139A"/>
    <w:rsid w:val="00297006"/>
    <w:rsid w:val="0029740A"/>
    <w:rsid w:val="002A098C"/>
    <w:rsid w:val="002A2505"/>
    <w:rsid w:val="002A387E"/>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137C"/>
    <w:rsid w:val="002F20EC"/>
    <w:rsid w:val="002F4165"/>
    <w:rsid w:val="002F42D2"/>
    <w:rsid w:val="002F5013"/>
    <w:rsid w:val="003009A2"/>
    <w:rsid w:val="00300A85"/>
    <w:rsid w:val="00301899"/>
    <w:rsid w:val="003026F8"/>
    <w:rsid w:val="003052A8"/>
    <w:rsid w:val="00306596"/>
    <w:rsid w:val="0030748F"/>
    <w:rsid w:val="00307A84"/>
    <w:rsid w:val="00310745"/>
    <w:rsid w:val="00310B45"/>
    <w:rsid w:val="0031469C"/>
    <w:rsid w:val="003149A2"/>
    <w:rsid w:val="003175B3"/>
    <w:rsid w:val="003176EF"/>
    <w:rsid w:val="003207E7"/>
    <w:rsid w:val="0032289C"/>
    <w:rsid w:val="00330817"/>
    <w:rsid w:val="003313C9"/>
    <w:rsid w:val="0033426E"/>
    <w:rsid w:val="00337FF8"/>
    <w:rsid w:val="0034283F"/>
    <w:rsid w:val="00343B53"/>
    <w:rsid w:val="00344487"/>
    <w:rsid w:val="00344DF4"/>
    <w:rsid w:val="00350678"/>
    <w:rsid w:val="003551D0"/>
    <w:rsid w:val="003578E0"/>
    <w:rsid w:val="00360FD2"/>
    <w:rsid w:val="00360FE7"/>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95542"/>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4E89"/>
    <w:rsid w:val="003F5E57"/>
    <w:rsid w:val="003F6062"/>
    <w:rsid w:val="003F6F92"/>
    <w:rsid w:val="00403811"/>
    <w:rsid w:val="00403B59"/>
    <w:rsid w:val="00404504"/>
    <w:rsid w:val="00406A0C"/>
    <w:rsid w:val="00417FED"/>
    <w:rsid w:val="00422751"/>
    <w:rsid w:val="00422BA0"/>
    <w:rsid w:val="00423745"/>
    <w:rsid w:val="00424F43"/>
    <w:rsid w:val="004332C4"/>
    <w:rsid w:val="00435CAE"/>
    <w:rsid w:val="00436C62"/>
    <w:rsid w:val="004373B8"/>
    <w:rsid w:val="004379D9"/>
    <w:rsid w:val="004430B9"/>
    <w:rsid w:val="0044316D"/>
    <w:rsid w:val="00445BAA"/>
    <w:rsid w:val="00450BFA"/>
    <w:rsid w:val="004524B2"/>
    <w:rsid w:val="00452707"/>
    <w:rsid w:val="00452A04"/>
    <w:rsid w:val="00457373"/>
    <w:rsid w:val="00460156"/>
    <w:rsid w:val="004610EC"/>
    <w:rsid w:val="00462DED"/>
    <w:rsid w:val="004706C2"/>
    <w:rsid w:val="00470F03"/>
    <w:rsid w:val="0047164A"/>
    <w:rsid w:val="00471C5B"/>
    <w:rsid w:val="00474FB4"/>
    <w:rsid w:val="004772F7"/>
    <w:rsid w:val="004775C8"/>
    <w:rsid w:val="00480482"/>
    <w:rsid w:val="004809E3"/>
    <w:rsid w:val="00480A76"/>
    <w:rsid w:val="0048143D"/>
    <w:rsid w:val="00490FD8"/>
    <w:rsid w:val="00491FF0"/>
    <w:rsid w:val="00494041"/>
    <w:rsid w:val="00495FD9"/>
    <w:rsid w:val="00497085"/>
    <w:rsid w:val="00497D49"/>
    <w:rsid w:val="004A155A"/>
    <w:rsid w:val="004A1B64"/>
    <w:rsid w:val="004A2606"/>
    <w:rsid w:val="004A4BF6"/>
    <w:rsid w:val="004A755C"/>
    <w:rsid w:val="004B0D24"/>
    <w:rsid w:val="004B2BA9"/>
    <w:rsid w:val="004B34AA"/>
    <w:rsid w:val="004B506C"/>
    <w:rsid w:val="004B5C26"/>
    <w:rsid w:val="004B6B83"/>
    <w:rsid w:val="004C1342"/>
    <w:rsid w:val="004C2CC5"/>
    <w:rsid w:val="004C3223"/>
    <w:rsid w:val="004C5F86"/>
    <w:rsid w:val="004C65F9"/>
    <w:rsid w:val="004C7536"/>
    <w:rsid w:val="004C7E24"/>
    <w:rsid w:val="004D1D00"/>
    <w:rsid w:val="004D2884"/>
    <w:rsid w:val="004D30D9"/>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5D1"/>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0F0D"/>
    <w:rsid w:val="005419DD"/>
    <w:rsid w:val="00542432"/>
    <w:rsid w:val="00545AA2"/>
    <w:rsid w:val="00545B0F"/>
    <w:rsid w:val="005513C3"/>
    <w:rsid w:val="00551421"/>
    <w:rsid w:val="005525BC"/>
    <w:rsid w:val="00555957"/>
    <w:rsid w:val="00557687"/>
    <w:rsid w:val="00557F30"/>
    <w:rsid w:val="0056023D"/>
    <w:rsid w:val="005614FD"/>
    <w:rsid w:val="00561AB7"/>
    <w:rsid w:val="0056522C"/>
    <w:rsid w:val="0056667D"/>
    <w:rsid w:val="0057140C"/>
    <w:rsid w:val="00574773"/>
    <w:rsid w:val="00574F97"/>
    <w:rsid w:val="005771A2"/>
    <w:rsid w:val="0057738B"/>
    <w:rsid w:val="00580CE9"/>
    <w:rsid w:val="00582B3D"/>
    <w:rsid w:val="00585487"/>
    <w:rsid w:val="00585941"/>
    <w:rsid w:val="00590501"/>
    <w:rsid w:val="0059068F"/>
    <w:rsid w:val="00590835"/>
    <w:rsid w:val="0059166E"/>
    <w:rsid w:val="00593A52"/>
    <w:rsid w:val="005940FE"/>
    <w:rsid w:val="005941C7"/>
    <w:rsid w:val="00597C4E"/>
    <w:rsid w:val="005A2B28"/>
    <w:rsid w:val="005B1DAE"/>
    <w:rsid w:val="005B29F7"/>
    <w:rsid w:val="005B5C54"/>
    <w:rsid w:val="005C3C94"/>
    <w:rsid w:val="005C49BC"/>
    <w:rsid w:val="005C4C46"/>
    <w:rsid w:val="005C4FD6"/>
    <w:rsid w:val="005C5A48"/>
    <w:rsid w:val="005D23DB"/>
    <w:rsid w:val="005D23E4"/>
    <w:rsid w:val="005D6690"/>
    <w:rsid w:val="005E6E59"/>
    <w:rsid w:val="005F4420"/>
    <w:rsid w:val="005F4C59"/>
    <w:rsid w:val="005F776F"/>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6F9"/>
    <w:rsid w:val="00644C09"/>
    <w:rsid w:val="00644ED1"/>
    <w:rsid w:val="0064552F"/>
    <w:rsid w:val="006464B8"/>
    <w:rsid w:val="00654E63"/>
    <w:rsid w:val="00656AE9"/>
    <w:rsid w:val="0066180D"/>
    <w:rsid w:val="00662D27"/>
    <w:rsid w:val="00662DE0"/>
    <w:rsid w:val="00664672"/>
    <w:rsid w:val="00664C54"/>
    <w:rsid w:val="0066558E"/>
    <w:rsid w:val="00665906"/>
    <w:rsid w:val="00665CE2"/>
    <w:rsid w:val="006660A6"/>
    <w:rsid w:val="00666343"/>
    <w:rsid w:val="0067002C"/>
    <w:rsid w:val="0067066F"/>
    <w:rsid w:val="006706BF"/>
    <w:rsid w:val="00672A59"/>
    <w:rsid w:val="00674634"/>
    <w:rsid w:val="00676B81"/>
    <w:rsid w:val="00677560"/>
    <w:rsid w:val="0068147E"/>
    <w:rsid w:val="006814A8"/>
    <w:rsid w:val="00682C1B"/>
    <w:rsid w:val="00690288"/>
    <w:rsid w:val="00690389"/>
    <w:rsid w:val="00693AC1"/>
    <w:rsid w:val="00694944"/>
    <w:rsid w:val="006953A2"/>
    <w:rsid w:val="006966D3"/>
    <w:rsid w:val="006A2E68"/>
    <w:rsid w:val="006A4C3B"/>
    <w:rsid w:val="006A75E4"/>
    <w:rsid w:val="006B084D"/>
    <w:rsid w:val="006B45E6"/>
    <w:rsid w:val="006B4955"/>
    <w:rsid w:val="006B5BF7"/>
    <w:rsid w:val="006C26B9"/>
    <w:rsid w:val="006C2C91"/>
    <w:rsid w:val="006C64EF"/>
    <w:rsid w:val="006D616D"/>
    <w:rsid w:val="006D739A"/>
    <w:rsid w:val="006D76B8"/>
    <w:rsid w:val="006E1DF7"/>
    <w:rsid w:val="006E2979"/>
    <w:rsid w:val="006E616D"/>
    <w:rsid w:val="006F3577"/>
    <w:rsid w:val="006F79F0"/>
    <w:rsid w:val="00701113"/>
    <w:rsid w:val="00702ADC"/>
    <w:rsid w:val="00702CB7"/>
    <w:rsid w:val="00703683"/>
    <w:rsid w:val="00705609"/>
    <w:rsid w:val="0070678F"/>
    <w:rsid w:val="00707235"/>
    <w:rsid w:val="007079F3"/>
    <w:rsid w:val="007106FB"/>
    <w:rsid w:val="00710E20"/>
    <w:rsid w:val="00711747"/>
    <w:rsid w:val="00711F7F"/>
    <w:rsid w:val="00720941"/>
    <w:rsid w:val="00721286"/>
    <w:rsid w:val="007215E5"/>
    <w:rsid w:val="007237EC"/>
    <w:rsid w:val="00723AD4"/>
    <w:rsid w:val="00725C4D"/>
    <w:rsid w:val="00727025"/>
    <w:rsid w:val="00727D58"/>
    <w:rsid w:val="00727EFD"/>
    <w:rsid w:val="00731507"/>
    <w:rsid w:val="00733295"/>
    <w:rsid w:val="007343F4"/>
    <w:rsid w:val="00734A33"/>
    <w:rsid w:val="00735A5F"/>
    <w:rsid w:val="00741497"/>
    <w:rsid w:val="007418F4"/>
    <w:rsid w:val="00744766"/>
    <w:rsid w:val="00745072"/>
    <w:rsid w:val="007453D2"/>
    <w:rsid w:val="007473D7"/>
    <w:rsid w:val="00747D10"/>
    <w:rsid w:val="00750ECE"/>
    <w:rsid w:val="00752D3F"/>
    <w:rsid w:val="007542D9"/>
    <w:rsid w:val="007549E1"/>
    <w:rsid w:val="00760E52"/>
    <w:rsid w:val="00761C20"/>
    <w:rsid w:val="00762A57"/>
    <w:rsid w:val="007652A9"/>
    <w:rsid w:val="00765AE5"/>
    <w:rsid w:val="00766E07"/>
    <w:rsid w:val="00766E09"/>
    <w:rsid w:val="00776B7D"/>
    <w:rsid w:val="007771A7"/>
    <w:rsid w:val="00780B11"/>
    <w:rsid w:val="00783C54"/>
    <w:rsid w:val="00783FFC"/>
    <w:rsid w:val="00784AC9"/>
    <w:rsid w:val="007902FB"/>
    <w:rsid w:val="0079142B"/>
    <w:rsid w:val="00794B76"/>
    <w:rsid w:val="00794F85"/>
    <w:rsid w:val="0079786E"/>
    <w:rsid w:val="007A50C4"/>
    <w:rsid w:val="007A5B69"/>
    <w:rsid w:val="007A5C3B"/>
    <w:rsid w:val="007A66B4"/>
    <w:rsid w:val="007A6EA5"/>
    <w:rsid w:val="007A7BC6"/>
    <w:rsid w:val="007B3F5E"/>
    <w:rsid w:val="007B578F"/>
    <w:rsid w:val="007B65F3"/>
    <w:rsid w:val="007C2A1F"/>
    <w:rsid w:val="007C4BDD"/>
    <w:rsid w:val="007C4F6D"/>
    <w:rsid w:val="007D0A0A"/>
    <w:rsid w:val="007D480B"/>
    <w:rsid w:val="007D4DAC"/>
    <w:rsid w:val="007D62D3"/>
    <w:rsid w:val="007D660D"/>
    <w:rsid w:val="007D6826"/>
    <w:rsid w:val="007D7D6C"/>
    <w:rsid w:val="007E0380"/>
    <w:rsid w:val="007E39DB"/>
    <w:rsid w:val="007F0C92"/>
    <w:rsid w:val="007F1D39"/>
    <w:rsid w:val="007F332B"/>
    <w:rsid w:val="007F3E8D"/>
    <w:rsid w:val="007F420A"/>
    <w:rsid w:val="007F6822"/>
    <w:rsid w:val="00800CF5"/>
    <w:rsid w:val="00801B7C"/>
    <w:rsid w:val="00802045"/>
    <w:rsid w:val="00802F1A"/>
    <w:rsid w:val="0080660F"/>
    <w:rsid w:val="00807904"/>
    <w:rsid w:val="00811D00"/>
    <w:rsid w:val="008145FE"/>
    <w:rsid w:val="008154CB"/>
    <w:rsid w:val="00817BF2"/>
    <w:rsid w:val="00820B07"/>
    <w:rsid w:val="008242C8"/>
    <w:rsid w:val="0082435A"/>
    <w:rsid w:val="00825FD0"/>
    <w:rsid w:val="008303EB"/>
    <w:rsid w:val="008312A0"/>
    <w:rsid w:val="00831F4E"/>
    <w:rsid w:val="00833957"/>
    <w:rsid w:val="00833D03"/>
    <w:rsid w:val="008343E9"/>
    <w:rsid w:val="0083503B"/>
    <w:rsid w:val="00836186"/>
    <w:rsid w:val="0083644D"/>
    <w:rsid w:val="0084025A"/>
    <w:rsid w:val="00841D1B"/>
    <w:rsid w:val="00847D1A"/>
    <w:rsid w:val="008507DE"/>
    <w:rsid w:val="00850AB5"/>
    <w:rsid w:val="00852FB0"/>
    <w:rsid w:val="008559F7"/>
    <w:rsid w:val="00855D72"/>
    <w:rsid w:val="0085664A"/>
    <w:rsid w:val="00861486"/>
    <w:rsid w:val="008636E1"/>
    <w:rsid w:val="008639DC"/>
    <w:rsid w:val="0086411E"/>
    <w:rsid w:val="00864A2B"/>
    <w:rsid w:val="008655E3"/>
    <w:rsid w:val="00865722"/>
    <w:rsid w:val="0086578A"/>
    <w:rsid w:val="008663C6"/>
    <w:rsid w:val="00867C95"/>
    <w:rsid w:val="008716A3"/>
    <w:rsid w:val="00873A57"/>
    <w:rsid w:val="00875D49"/>
    <w:rsid w:val="00876188"/>
    <w:rsid w:val="00877365"/>
    <w:rsid w:val="008806A3"/>
    <w:rsid w:val="00882CB0"/>
    <w:rsid w:val="0089130E"/>
    <w:rsid w:val="008929A3"/>
    <w:rsid w:val="008929AA"/>
    <w:rsid w:val="00894AAC"/>
    <w:rsid w:val="0089736F"/>
    <w:rsid w:val="008A1914"/>
    <w:rsid w:val="008A4694"/>
    <w:rsid w:val="008B1717"/>
    <w:rsid w:val="008B1E44"/>
    <w:rsid w:val="008B2C40"/>
    <w:rsid w:val="008B6D70"/>
    <w:rsid w:val="008B7728"/>
    <w:rsid w:val="008C03DE"/>
    <w:rsid w:val="008C2537"/>
    <w:rsid w:val="008C4376"/>
    <w:rsid w:val="008C7E45"/>
    <w:rsid w:val="008D0491"/>
    <w:rsid w:val="008D069F"/>
    <w:rsid w:val="008D1065"/>
    <w:rsid w:val="008D138D"/>
    <w:rsid w:val="008D2734"/>
    <w:rsid w:val="008D437E"/>
    <w:rsid w:val="008D45A9"/>
    <w:rsid w:val="008D598C"/>
    <w:rsid w:val="008D682A"/>
    <w:rsid w:val="008D6FEA"/>
    <w:rsid w:val="008E05F0"/>
    <w:rsid w:val="008E0980"/>
    <w:rsid w:val="008E16F9"/>
    <w:rsid w:val="008E2737"/>
    <w:rsid w:val="008E2951"/>
    <w:rsid w:val="008E2D3C"/>
    <w:rsid w:val="008E3A67"/>
    <w:rsid w:val="008E4853"/>
    <w:rsid w:val="008E4859"/>
    <w:rsid w:val="008F1364"/>
    <w:rsid w:val="008F796F"/>
    <w:rsid w:val="00904EF8"/>
    <w:rsid w:val="00911791"/>
    <w:rsid w:val="00911873"/>
    <w:rsid w:val="0091534B"/>
    <w:rsid w:val="00916FD4"/>
    <w:rsid w:val="00922632"/>
    <w:rsid w:val="009241F3"/>
    <w:rsid w:val="00924A26"/>
    <w:rsid w:val="0092598A"/>
    <w:rsid w:val="009275FD"/>
    <w:rsid w:val="00927A63"/>
    <w:rsid w:val="00927C50"/>
    <w:rsid w:val="00930EB7"/>
    <w:rsid w:val="00933E5B"/>
    <w:rsid w:val="00935540"/>
    <w:rsid w:val="009424DC"/>
    <w:rsid w:val="00945BB9"/>
    <w:rsid w:val="0095201B"/>
    <w:rsid w:val="0095367B"/>
    <w:rsid w:val="00953CD1"/>
    <w:rsid w:val="0095469F"/>
    <w:rsid w:val="00956145"/>
    <w:rsid w:val="009568C4"/>
    <w:rsid w:val="00960BAF"/>
    <w:rsid w:val="00962B13"/>
    <w:rsid w:val="00963AFD"/>
    <w:rsid w:val="00964A2D"/>
    <w:rsid w:val="0097375B"/>
    <w:rsid w:val="00974626"/>
    <w:rsid w:val="00975B12"/>
    <w:rsid w:val="00976CA4"/>
    <w:rsid w:val="0097770F"/>
    <w:rsid w:val="00980293"/>
    <w:rsid w:val="009804F4"/>
    <w:rsid w:val="00980B55"/>
    <w:rsid w:val="00984B75"/>
    <w:rsid w:val="00985915"/>
    <w:rsid w:val="00995A9E"/>
    <w:rsid w:val="00995B78"/>
    <w:rsid w:val="009A4EF9"/>
    <w:rsid w:val="009A5496"/>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9F7341"/>
    <w:rsid w:val="00A01262"/>
    <w:rsid w:val="00A01B1A"/>
    <w:rsid w:val="00A02A85"/>
    <w:rsid w:val="00A06968"/>
    <w:rsid w:val="00A06EFC"/>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1BA7"/>
    <w:rsid w:val="00A446D6"/>
    <w:rsid w:val="00A4588A"/>
    <w:rsid w:val="00A4742D"/>
    <w:rsid w:val="00A50312"/>
    <w:rsid w:val="00A507CB"/>
    <w:rsid w:val="00A5350E"/>
    <w:rsid w:val="00A56176"/>
    <w:rsid w:val="00A569AC"/>
    <w:rsid w:val="00A5700F"/>
    <w:rsid w:val="00A61037"/>
    <w:rsid w:val="00A6775A"/>
    <w:rsid w:val="00A70B9D"/>
    <w:rsid w:val="00A7117B"/>
    <w:rsid w:val="00A71E06"/>
    <w:rsid w:val="00A76943"/>
    <w:rsid w:val="00A818A0"/>
    <w:rsid w:val="00A82BF2"/>
    <w:rsid w:val="00A83448"/>
    <w:rsid w:val="00A85387"/>
    <w:rsid w:val="00A858C1"/>
    <w:rsid w:val="00A8713F"/>
    <w:rsid w:val="00A90A39"/>
    <w:rsid w:val="00A9636C"/>
    <w:rsid w:val="00A9735D"/>
    <w:rsid w:val="00A97718"/>
    <w:rsid w:val="00AA1517"/>
    <w:rsid w:val="00AA2019"/>
    <w:rsid w:val="00AA2FBF"/>
    <w:rsid w:val="00AA367B"/>
    <w:rsid w:val="00AA445A"/>
    <w:rsid w:val="00AA52AC"/>
    <w:rsid w:val="00AA7651"/>
    <w:rsid w:val="00AB1222"/>
    <w:rsid w:val="00AB195F"/>
    <w:rsid w:val="00AB57C2"/>
    <w:rsid w:val="00AB7EBA"/>
    <w:rsid w:val="00AC00D9"/>
    <w:rsid w:val="00AC02BD"/>
    <w:rsid w:val="00AD2352"/>
    <w:rsid w:val="00AD244D"/>
    <w:rsid w:val="00AD2E27"/>
    <w:rsid w:val="00AD320F"/>
    <w:rsid w:val="00AD5D40"/>
    <w:rsid w:val="00AD5FEA"/>
    <w:rsid w:val="00AD66CB"/>
    <w:rsid w:val="00AE3B2E"/>
    <w:rsid w:val="00AE60E0"/>
    <w:rsid w:val="00AF0B34"/>
    <w:rsid w:val="00AF0FFE"/>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25EFC"/>
    <w:rsid w:val="00B26ABD"/>
    <w:rsid w:val="00B26C94"/>
    <w:rsid w:val="00B320B2"/>
    <w:rsid w:val="00B331A6"/>
    <w:rsid w:val="00B3366A"/>
    <w:rsid w:val="00B340A4"/>
    <w:rsid w:val="00B34549"/>
    <w:rsid w:val="00B36621"/>
    <w:rsid w:val="00B36AA9"/>
    <w:rsid w:val="00B4134D"/>
    <w:rsid w:val="00B41796"/>
    <w:rsid w:val="00B419FA"/>
    <w:rsid w:val="00B42A95"/>
    <w:rsid w:val="00B45E16"/>
    <w:rsid w:val="00B46FF8"/>
    <w:rsid w:val="00B523EA"/>
    <w:rsid w:val="00B545E8"/>
    <w:rsid w:val="00B5623F"/>
    <w:rsid w:val="00B62F30"/>
    <w:rsid w:val="00B71235"/>
    <w:rsid w:val="00B71B3C"/>
    <w:rsid w:val="00B733E2"/>
    <w:rsid w:val="00B76BCF"/>
    <w:rsid w:val="00B80729"/>
    <w:rsid w:val="00B81218"/>
    <w:rsid w:val="00B821E7"/>
    <w:rsid w:val="00B8370A"/>
    <w:rsid w:val="00B83A49"/>
    <w:rsid w:val="00B84AC7"/>
    <w:rsid w:val="00B86592"/>
    <w:rsid w:val="00B872C4"/>
    <w:rsid w:val="00B87B95"/>
    <w:rsid w:val="00B91447"/>
    <w:rsid w:val="00B948A9"/>
    <w:rsid w:val="00B9582D"/>
    <w:rsid w:val="00B95D22"/>
    <w:rsid w:val="00BA1399"/>
    <w:rsid w:val="00BA1604"/>
    <w:rsid w:val="00BA25CC"/>
    <w:rsid w:val="00BA2B49"/>
    <w:rsid w:val="00BA39A8"/>
    <w:rsid w:val="00BA4B95"/>
    <w:rsid w:val="00BA64F7"/>
    <w:rsid w:val="00BA6748"/>
    <w:rsid w:val="00BA730F"/>
    <w:rsid w:val="00BA7710"/>
    <w:rsid w:val="00BB0691"/>
    <w:rsid w:val="00BB2097"/>
    <w:rsid w:val="00BB24C3"/>
    <w:rsid w:val="00BB353A"/>
    <w:rsid w:val="00BC1130"/>
    <w:rsid w:val="00BC20B3"/>
    <w:rsid w:val="00BC2A00"/>
    <w:rsid w:val="00BC4671"/>
    <w:rsid w:val="00BC53CC"/>
    <w:rsid w:val="00BD3F2F"/>
    <w:rsid w:val="00BE446B"/>
    <w:rsid w:val="00BE5C37"/>
    <w:rsid w:val="00BE6E3C"/>
    <w:rsid w:val="00BE705C"/>
    <w:rsid w:val="00BE7D02"/>
    <w:rsid w:val="00BF17A7"/>
    <w:rsid w:val="00BF23A4"/>
    <w:rsid w:val="00BF3496"/>
    <w:rsid w:val="00BF7B17"/>
    <w:rsid w:val="00C02B93"/>
    <w:rsid w:val="00C03ED1"/>
    <w:rsid w:val="00C04F8F"/>
    <w:rsid w:val="00C0651B"/>
    <w:rsid w:val="00C069D5"/>
    <w:rsid w:val="00C105E5"/>
    <w:rsid w:val="00C114E4"/>
    <w:rsid w:val="00C1276B"/>
    <w:rsid w:val="00C207DB"/>
    <w:rsid w:val="00C212D5"/>
    <w:rsid w:val="00C227F1"/>
    <w:rsid w:val="00C22906"/>
    <w:rsid w:val="00C240DF"/>
    <w:rsid w:val="00C257CC"/>
    <w:rsid w:val="00C30A8E"/>
    <w:rsid w:val="00C314D4"/>
    <w:rsid w:val="00C31FFA"/>
    <w:rsid w:val="00C323F3"/>
    <w:rsid w:val="00C32BB8"/>
    <w:rsid w:val="00C43FA1"/>
    <w:rsid w:val="00C441ED"/>
    <w:rsid w:val="00C451AE"/>
    <w:rsid w:val="00C45980"/>
    <w:rsid w:val="00C46BAB"/>
    <w:rsid w:val="00C47AB1"/>
    <w:rsid w:val="00C54EDD"/>
    <w:rsid w:val="00C62A33"/>
    <w:rsid w:val="00C63D1A"/>
    <w:rsid w:val="00C67CE7"/>
    <w:rsid w:val="00C70FF3"/>
    <w:rsid w:val="00C75431"/>
    <w:rsid w:val="00C76C1E"/>
    <w:rsid w:val="00C77712"/>
    <w:rsid w:val="00C823E4"/>
    <w:rsid w:val="00C83943"/>
    <w:rsid w:val="00C83CC5"/>
    <w:rsid w:val="00C845D2"/>
    <w:rsid w:val="00C87095"/>
    <w:rsid w:val="00C879C6"/>
    <w:rsid w:val="00C87D10"/>
    <w:rsid w:val="00C91298"/>
    <w:rsid w:val="00C92A65"/>
    <w:rsid w:val="00CA04CC"/>
    <w:rsid w:val="00CA14BC"/>
    <w:rsid w:val="00CA17CF"/>
    <w:rsid w:val="00CA19E5"/>
    <w:rsid w:val="00CA1B5A"/>
    <w:rsid w:val="00CA3178"/>
    <w:rsid w:val="00CA3D0B"/>
    <w:rsid w:val="00CA48FD"/>
    <w:rsid w:val="00CA7A35"/>
    <w:rsid w:val="00CB0FD0"/>
    <w:rsid w:val="00CB3050"/>
    <w:rsid w:val="00CB5B32"/>
    <w:rsid w:val="00CB6340"/>
    <w:rsid w:val="00CB7118"/>
    <w:rsid w:val="00CC0C02"/>
    <w:rsid w:val="00CC523A"/>
    <w:rsid w:val="00CC5987"/>
    <w:rsid w:val="00CC615B"/>
    <w:rsid w:val="00CC637B"/>
    <w:rsid w:val="00CC6403"/>
    <w:rsid w:val="00CC6BBA"/>
    <w:rsid w:val="00CD1BC7"/>
    <w:rsid w:val="00CD1FE2"/>
    <w:rsid w:val="00CD25FF"/>
    <w:rsid w:val="00CD4027"/>
    <w:rsid w:val="00CD40B7"/>
    <w:rsid w:val="00CD45D7"/>
    <w:rsid w:val="00CE082A"/>
    <w:rsid w:val="00CE5234"/>
    <w:rsid w:val="00CF256D"/>
    <w:rsid w:val="00CF4799"/>
    <w:rsid w:val="00CF5AC7"/>
    <w:rsid w:val="00D0007C"/>
    <w:rsid w:val="00D015A9"/>
    <w:rsid w:val="00D053CA"/>
    <w:rsid w:val="00D06008"/>
    <w:rsid w:val="00D12B2F"/>
    <w:rsid w:val="00D1456D"/>
    <w:rsid w:val="00D240C7"/>
    <w:rsid w:val="00D24469"/>
    <w:rsid w:val="00D2490F"/>
    <w:rsid w:val="00D2661C"/>
    <w:rsid w:val="00D268CD"/>
    <w:rsid w:val="00D32A07"/>
    <w:rsid w:val="00D3568A"/>
    <w:rsid w:val="00D3696E"/>
    <w:rsid w:val="00D403F1"/>
    <w:rsid w:val="00D4482B"/>
    <w:rsid w:val="00D46D99"/>
    <w:rsid w:val="00D5086F"/>
    <w:rsid w:val="00D50F9C"/>
    <w:rsid w:val="00D5239B"/>
    <w:rsid w:val="00D52880"/>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E5A"/>
    <w:rsid w:val="00D81FD4"/>
    <w:rsid w:val="00D82A6E"/>
    <w:rsid w:val="00D86CE7"/>
    <w:rsid w:val="00D87CF9"/>
    <w:rsid w:val="00D901F2"/>
    <w:rsid w:val="00D90528"/>
    <w:rsid w:val="00D91363"/>
    <w:rsid w:val="00D91A9C"/>
    <w:rsid w:val="00D930CD"/>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DF5B99"/>
    <w:rsid w:val="00E01F17"/>
    <w:rsid w:val="00E047F5"/>
    <w:rsid w:val="00E05B44"/>
    <w:rsid w:val="00E06063"/>
    <w:rsid w:val="00E0698F"/>
    <w:rsid w:val="00E069CA"/>
    <w:rsid w:val="00E077CA"/>
    <w:rsid w:val="00E102E8"/>
    <w:rsid w:val="00E2386D"/>
    <w:rsid w:val="00E242F4"/>
    <w:rsid w:val="00E30D20"/>
    <w:rsid w:val="00E31432"/>
    <w:rsid w:val="00E31478"/>
    <w:rsid w:val="00E3655B"/>
    <w:rsid w:val="00E37FDB"/>
    <w:rsid w:val="00E40969"/>
    <w:rsid w:val="00E432D3"/>
    <w:rsid w:val="00E43792"/>
    <w:rsid w:val="00E45BF9"/>
    <w:rsid w:val="00E45F34"/>
    <w:rsid w:val="00E5030C"/>
    <w:rsid w:val="00E532AC"/>
    <w:rsid w:val="00E54984"/>
    <w:rsid w:val="00E5782E"/>
    <w:rsid w:val="00E63392"/>
    <w:rsid w:val="00E64576"/>
    <w:rsid w:val="00E64C76"/>
    <w:rsid w:val="00E64F23"/>
    <w:rsid w:val="00E65547"/>
    <w:rsid w:val="00E668EB"/>
    <w:rsid w:val="00E73434"/>
    <w:rsid w:val="00E738B1"/>
    <w:rsid w:val="00E738DB"/>
    <w:rsid w:val="00E74281"/>
    <w:rsid w:val="00E81073"/>
    <w:rsid w:val="00E8292F"/>
    <w:rsid w:val="00E84559"/>
    <w:rsid w:val="00E845DB"/>
    <w:rsid w:val="00E8526F"/>
    <w:rsid w:val="00E85C67"/>
    <w:rsid w:val="00E86660"/>
    <w:rsid w:val="00E87487"/>
    <w:rsid w:val="00EA194A"/>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2B8"/>
    <w:rsid w:val="00EE5DA4"/>
    <w:rsid w:val="00EF1BE4"/>
    <w:rsid w:val="00EF4383"/>
    <w:rsid w:val="00EF4F83"/>
    <w:rsid w:val="00EF6370"/>
    <w:rsid w:val="00EF6448"/>
    <w:rsid w:val="00EF70AC"/>
    <w:rsid w:val="00F021E9"/>
    <w:rsid w:val="00F030B1"/>
    <w:rsid w:val="00F055B2"/>
    <w:rsid w:val="00F1079F"/>
    <w:rsid w:val="00F10F9F"/>
    <w:rsid w:val="00F113EE"/>
    <w:rsid w:val="00F116E7"/>
    <w:rsid w:val="00F128A8"/>
    <w:rsid w:val="00F12D55"/>
    <w:rsid w:val="00F23A6D"/>
    <w:rsid w:val="00F255B5"/>
    <w:rsid w:val="00F26016"/>
    <w:rsid w:val="00F267FE"/>
    <w:rsid w:val="00F2792E"/>
    <w:rsid w:val="00F30B82"/>
    <w:rsid w:val="00F31604"/>
    <w:rsid w:val="00F356DB"/>
    <w:rsid w:val="00F357C8"/>
    <w:rsid w:val="00F36A25"/>
    <w:rsid w:val="00F379CC"/>
    <w:rsid w:val="00F4085C"/>
    <w:rsid w:val="00F41D68"/>
    <w:rsid w:val="00F43012"/>
    <w:rsid w:val="00F4348C"/>
    <w:rsid w:val="00F443A2"/>
    <w:rsid w:val="00F44599"/>
    <w:rsid w:val="00F44857"/>
    <w:rsid w:val="00F44C3C"/>
    <w:rsid w:val="00F44DB0"/>
    <w:rsid w:val="00F56900"/>
    <w:rsid w:val="00F5701F"/>
    <w:rsid w:val="00F57743"/>
    <w:rsid w:val="00F57DCB"/>
    <w:rsid w:val="00F6013D"/>
    <w:rsid w:val="00F6195B"/>
    <w:rsid w:val="00F65F13"/>
    <w:rsid w:val="00F66DB7"/>
    <w:rsid w:val="00F70F4B"/>
    <w:rsid w:val="00F73952"/>
    <w:rsid w:val="00F73D79"/>
    <w:rsid w:val="00F74EB8"/>
    <w:rsid w:val="00F75879"/>
    <w:rsid w:val="00F76844"/>
    <w:rsid w:val="00F76990"/>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B2835"/>
    <w:rsid w:val="00FB595C"/>
    <w:rsid w:val="00FB60DD"/>
    <w:rsid w:val="00FB7A6C"/>
    <w:rsid w:val="00FC1102"/>
    <w:rsid w:val="00FC1D06"/>
    <w:rsid w:val="00FC5E10"/>
    <w:rsid w:val="00FD08E4"/>
    <w:rsid w:val="00FD65F2"/>
    <w:rsid w:val="00FD701F"/>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D1A"/>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paragraph" w:customStyle="1" w:styleId="attributename">
    <w:name w:val="attributename"/>
    <w:basedOn w:val="Normal"/>
    <w:rsid w:val="0028307A"/>
    <w:pPr>
      <w:spacing w:before="100" w:beforeAutospacing="1" w:after="100" w:afterAutospacing="1"/>
    </w:pPr>
    <w:rPr>
      <w:sz w:val="24"/>
      <w:szCs w:val="24"/>
      <w:lang w:val="es-CO" w:eastAsia="es-CO"/>
    </w:rPr>
  </w:style>
  <w:style w:type="character" w:customStyle="1" w:styleId="glossarydefinition">
    <w:name w:val="glossarydefinition"/>
    <w:basedOn w:val="Fuentedeprrafopredeter"/>
    <w:rsid w:val="002830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00746895">
      <w:bodyDiv w:val="1"/>
      <w:marLeft w:val="0"/>
      <w:marRight w:val="0"/>
      <w:marTop w:val="0"/>
      <w:marBottom w:val="0"/>
      <w:divBdr>
        <w:top w:val="none" w:sz="0" w:space="0" w:color="auto"/>
        <w:left w:val="none" w:sz="0" w:space="0" w:color="auto"/>
        <w:bottom w:val="none" w:sz="0" w:space="0" w:color="auto"/>
        <w:right w:val="none" w:sz="0" w:space="0" w:color="auto"/>
      </w:divBdr>
      <w:divsChild>
        <w:div w:id="568228807">
          <w:marLeft w:val="0"/>
          <w:marRight w:val="0"/>
          <w:marTop w:val="0"/>
          <w:marBottom w:val="0"/>
          <w:divBdr>
            <w:top w:val="none" w:sz="0" w:space="0" w:color="auto"/>
            <w:left w:val="none" w:sz="0" w:space="0" w:color="auto"/>
            <w:bottom w:val="none" w:sz="0" w:space="0" w:color="auto"/>
            <w:right w:val="none" w:sz="0" w:space="0" w:color="auto"/>
          </w:divBdr>
          <w:divsChild>
            <w:div w:id="972366478">
              <w:marLeft w:val="0"/>
              <w:marRight w:val="430"/>
              <w:marTop w:val="0"/>
              <w:marBottom w:val="0"/>
              <w:divBdr>
                <w:top w:val="none" w:sz="0" w:space="0" w:color="auto"/>
                <w:left w:val="none" w:sz="0" w:space="0" w:color="auto"/>
                <w:bottom w:val="none" w:sz="0" w:space="0" w:color="auto"/>
                <w:right w:val="none" w:sz="0" w:space="0" w:color="auto"/>
              </w:divBdr>
            </w:div>
          </w:divsChild>
        </w:div>
        <w:div w:id="1490096229">
          <w:marLeft w:val="0"/>
          <w:marRight w:val="0"/>
          <w:marTop w:val="0"/>
          <w:marBottom w:val="0"/>
          <w:divBdr>
            <w:top w:val="none" w:sz="0" w:space="0" w:color="auto"/>
            <w:left w:val="none" w:sz="0" w:space="0" w:color="auto"/>
            <w:bottom w:val="none" w:sz="0" w:space="0" w:color="auto"/>
            <w:right w:val="none" w:sz="0" w:space="0" w:color="auto"/>
          </w:divBdr>
          <w:divsChild>
            <w:div w:id="133061691">
              <w:marLeft w:val="0"/>
              <w:marRight w:val="0"/>
              <w:marTop w:val="0"/>
              <w:marBottom w:val="0"/>
              <w:divBdr>
                <w:top w:val="none" w:sz="0" w:space="0" w:color="auto"/>
                <w:left w:val="none" w:sz="0" w:space="0" w:color="auto"/>
                <w:bottom w:val="none" w:sz="0" w:space="0" w:color="auto"/>
                <w:right w:val="none" w:sz="0" w:space="0" w:color="auto"/>
              </w:divBdr>
              <w:divsChild>
                <w:div w:id="118162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6064715">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405956853">
      <w:bodyDiv w:val="1"/>
      <w:marLeft w:val="0"/>
      <w:marRight w:val="0"/>
      <w:marTop w:val="0"/>
      <w:marBottom w:val="0"/>
      <w:divBdr>
        <w:top w:val="none" w:sz="0" w:space="0" w:color="auto"/>
        <w:left w:val="none" w:sz="0" w:space="0" w:color="auto"/>
        <w:bottom w:val="none" w:sz="0" w:space="0" w:color="auto"/>
        <w:right w:val="none" w:sz="0" w:space="0" w:color="auto"/>
      </w:divBdr>
      <w:divsChild>
        <w:div w:id="1946500246">
          <w:marLeft w:val="0"/>
          <w:marRight w:val="0"/>
          <w:marTop w:val="0"/>
          <w:marBottom w:val="0"/>
          <w:divBdr>
            <w:top w:val="none" w:sz="0" w:space="0" w:color="auto"/>
            <w:left w:val="none" w:sz="0" w:space="0" w:color="auto"/>
            <w:bottom w:val="none" w:sz="0" w:space="0" w:color="auto"/>
            <w:right w:val="none" w:sz="0" w:space="0" w:color="auto"/>
          </w:divBdr>
          <w:divsChild>
            <w:div w:id="1933471274">
              <w:marLeft w:val="0"/>
              <w:marRight w:val="430"/>
              <w:marTop w:val="0"/>
              <w:marBottom w:val="0"/>
              <w:divBdr>
                <w:top w:val="none" w:sz="0" w:space="0" w:color="auto"/>
                <w:left w:val="none" w:sz="0" w:space="0" w:color="auto"/>
                <w:bottom w:val="none" w:sz="0" w:space="0" w:color="auto"/>
                <w:right w:val="none" w:sz="0" w:space="0" w:color="auto"/>
              </w:divBdr>
            </w:div>
          </w:divsChild>
        </w:div>
        <w:div w:id="959605976">
          <w:marLeft w:val="0"/>
          <w:marRight w:val="0"/>
          <w:marTop w:val="0"/>
          <w:marBottom w:val="0"/>
          <w:divBdr>
            <w:top w:val="none" w:sz="0" w:space="0" w:color="auto"/>
            <w:left w:val="none" w:sz="0" w:space="0" w:color="auto"/>
            <w:bottom w:val="none" w:sz="0" w:space="0" w:color="auto"/>
            <w:right w:val="none" w:sz="0" w:space="0" w:color="auto"/>
          </w:divBdr>
          <w:divsChild>
            <w:div w:id="1048991912">
              <w:marLeft w:val="0"/>
              <w:marRight w:val="0"/>
              <w:marTop w:val="0"/>
              <w:marBottom w:val="0"/>
              <w:divBdr>
                <w:top w:val="none" w:sz="0" w:space="0" w:color="auto"/>
                <w:left w:val="none" w:sz="0" w:space="0" w:color="auto"/>
                <w:bottom w:val="none" w:sz="0" w:space="0" w:color="auto"/>
                <w:right w:val="none" w:sz="0" w:space="0" w:color="auto"/>
              </w:divBdr>
              <w:divsChild>
                <w:div w:id="56383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896432987">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2.xml"/><Relationship Id="rId28" Type="http://schemas.openxmlformats.org/officeDocument/2006/relationships/fontTable" Target="fontTable.xml"/><Relationship Id="rId10" Type="http://schemas.microsoft.com/office/2007/relationships/hdphoto" Target="media/hdphoto1.wdp"/><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6.png"/></Relationships>
</file>

<file path=word/_rels/header3.xml.rels><?xml version="1.0" encoding="UTF-8" standalone="yes"?>
<Relationships xmlns="http://schemas.openxmlformats.org/package/2006/relationships"><Relationship Id="rId1" Type="http://schemas.openxmlformats.org/officeDocument/2006/relationships/image" Target="media/image1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2708</Words>
  <Characters>14755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17429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jhon ferrer</cp:lastModifiedBy>
  <cp:revision>2</cp:revision>
  <cp:lastPrinted>2023-08-10T15:36:00Z</cp:lastPrinted>
  <dcterms:created xsi:type="dcterms:W3CDTF">2024-09-05T15:37:00Z</dcterms:created>
  <dcterms:modified xsi:type="dcterms:W3CDTF">2024-09-05T15:37:00Z</dcterms:modified>
  <cp:category>6</cp:category>
</cp:coreProperties>
</file>