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ECC" w:rsidRPr="009F54A0" w:rsidRDefault="00A20ECC" w:rsidP="00A20ECC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r w:rsidRPr="009F54A0">
        <w:rPr>
          <w:rFonts w:eastAsia="Times New Roman" w:cs="Arial"/>
          <w:b/>
          <w:bCs/>
          <w:lang w:val="es-CO" w:eastAsia="es-CO"/>
        </w:rPr>
        <w:t>Anexo - Formato Apoyo a la Industria Nacional</w:t>
      </w:r>
    </w:p>
    <w:p w:rsidR="00A20ECC" w:rsidRPr="009F54A0" w:rsidRDefault="00A20ECC" w:rsidP="00A20ECC">
      <w:pPr>
        <w:pStyle w:val="Textoindependiente"/>
        <w:rPr>
          <w:rFonts w:eastAsia="Times New Roman" w:cs="Arial"/>
          <w:b/>
          <w:bCs/>
          <w:lang w:val="es-CO" w:eastAsia="es-CO"/>
        </w:rPr>
      </w:pPr>
    </w:p>
    <w:p w:rsidR="00A20ECC" w:rsidRPr="009F54A0" w:rsidRDefault="00A20ECC" w:rsidP="00A20ECC">
      <w:pPr>
        <w:pStyle w:val="Textoindependiente"/>
        <w:ind w:right="142"/>
        <w:jc w:val="center"/>
        <w:rPr>
          <w:rFonts w:cs="Arial"/>
          <w:lang w:val="es-CO"/>
        </w:rPr>
      </w:pP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  <w:r w:rsidRPr="009F54A0">
        <w:rPr>
          <w:rFonts w:cs="Arial"/>
          <w:b w:val="0"/>
          <w:bCs w:val="0"/>
          <w:lang w:val="es-CO"/>
        </w:rPr>
        <w:t xml:space="preserve">Declaramos bajo nuestra responsabilidad personal y comprometiendo a las personas jurídicas que representamos, según corresponda, que: </w:t>
      </w: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</w:p>
    <w:p w:rsidR="00A20ECC" w:rsidRPr="009F54A0" w:rsidRDefault="00A20ECC" w:rsidP="00A20ECC">
      <w:pPr>
        <w:pStyle w:val="Ttulo1"/>
        <w:ind w:left="102" w:firstLine="0"/>
        <w:jc w:val="both"/>
        <w:rPr>
          <w:rFonts w:cs="Arial"/>
          <w:b w:val="0"/>
          <w:bCs w:val="0"/>
          <w:lang w:val="es-CO"/>
        </w:rPr>
      </w:pPr>
    </w:p>
    <w:tbl>
      <w:tblPr>
        <w:tblW w:w="8517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4111"/>
        <w:gridCol w:w="2552"/>
        <w:gridCol w:w="1854"/>
      </w:tblGrid>
      <w:tr w:rsidR="00A20ECC" w:rsidRPr="00064260" w:rsidTr="009F54A0">
        <w:trPr>
          <w:trHeight w:hRule="exact" w:val="809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3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Estímulo a la Industria Nacional</w:t>
            </w:r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22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Puntaje Máximo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A20ECC" w:rsidRPr="009F54A0" w:rsidRDefault="00A20ECC" w:rsidP="0095139C">
            <w:pPr>
              <w:pStyle w:val="TableParagraph"/>
              <w:ind w:left="222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Marque con una equis (x) su ofrecimiento</w:t>
            </w:r>
          </w:p>
        </w:tc>
      </w:tr>
      <w:tr w:rsidR="00A20ECC" w:rsidRPr="009F54A0" w:rsidTr="009F54A0">
        <w:trPr>
          <w:trHeight w:hRule="exact" w:val="1558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9F54A0" w:rsidP="002C583B">
            <w:pPr>
              <w:pStyle w:val="TableParagraph"/>
              <w:ind w:left="63"/>
              <w:jc w:val="both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b/>
                <w:spacing w:val="-1"/>
                <w:sz w:val="20"/>
                <w:szCs w:val="20"/>
                <w:u w:val="single"/>
                <w:lang w:val="es-CO"/>
              </w:rPr>
              <w:t>Bien Nacional o con Trato Nacional:</w:t>
            </w: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Los oferentes de bienes y/o servicios de origen 100% nacional y ofertas de bienes y servicios extranjeros que acrediten reciprocidad recibirán un puntaje de 20% del total de puntos </w:t>
            </w:r>
            <w:r w:rsidR="002C583B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técnico y económico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[20</w:t>
            </w:r>
            <w:r w:rsidR="009F54A0">
              <w:rPr>
                <w:rFonts w:ascii="Arial" w:hAnsi="Arial" w:cs="Arial"/>
                <w:sz w:val="20"/>
                <w:szCs w:val="20"/>
                <w:lang w:val="es-CO"/>
              </w:rPr>
              <w:t>%</w:t>
            </w: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]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0ECC" w:rsidRPr="009F54A0" w:rsidTr="009F54A0">
        <w:trPr>
          <w:trHeight w:hRule="exact" w:val="1282"/>
        </w:trPr>
        <w:tc>
          <w:tcPr>
            <w:tcW w:w="411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9F54A0" w:rsidP="002C583B">
            <w:pPr>
              <w:pStyle w:val="TableParagraph"/>
              <w:ind w:left="63"/>
              <w:jc w:val="both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Bien y/o Servicio extranjero acreditados: Los oferentes de bienes y/o servicios extranjeros acreditados (con componente nac</w:t>
            </w:r>
            <w:r w:rsidR="003D210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ional) recibirán un puntaje de 5</w:t>
            </w:r>
            <w:r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% del total de </w:t>
            </w:r>
            <w:r w:rsidR="002C583B" w:rsidRPr="009F54A0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puntos </w:t>
            </w:r>
            <w:r w:rsidR="002C583B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técnico y </w:t>
            </w:r>
            <w:r w:rsidR="002C583B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económico</w:t>
            </w:r>
          </w:p>
        </w:tc>
        <w:tc>
          <w:tcPr>
            <w:tcW w:w="255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A20EC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[5</w:t>
            </w:r>
            <w:r w:rsidR="009F54A0">
              <w:rPr>
                <w:rFonts w:ascii="Arial" w:hAnsi="Arial" w:cs="Arial"/>
                <w:sz w:val="20"/>
                <w:szCs w:val="20"/>
                <w:lang w:val="es-CO"/>
              </w:rPr>
              <w:t>%</w:t>
            </w:r>
            <w:r w:rsidRPr="009F54A0">
              <w:rPr>
                <w:rFonts w:ascii="Arial" w:hAnsi="Arial" w:cs="Arial"/>
                <w:sz w:val="20"/>
                <w:szCs w:val="20"/>
                <w:lang w:val="es-CO"/>
              </w:rPr>
              <w:t>]</w:t>
            </w:r>
          </w:p>
        </w:tc>
        <w:tc>
          <w:tcPr>
            <w:tcW w:w="185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20ECC" w:rsidRPr="009F54A0" w:rsidRDefault="00A20ECC" w:rsidP="0095139C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A20ECC" w:rsidRPr="009F54A0" w:rsidRDefault="00A20ECC" w:rsidP="00A20ECC">
      <w:pPr>
        <w:pStyle w:val="Ttulo1"/>
        <w:tabs>
          <w:tab w:val="left" w:pos="5505"/>
        </w:tabs>
        <w:ind w:left="102" w:firstLine="0"/>
        <w:jc w:val="both"/>
        <w:rPr>
          <w:rFonts w:cs="Arial"/>
          <w:b w:val="0"/>
          <w:bCs w:val="0"/>
          <w:lang w:val="es-CO"/>
        </w:rPr>
      </w:pPr>
      <w:r w:rsidRPr="009F54A0">
        <w:rPr>
          <w:rFonts w:cs="Arial"/>
          <w:b w:val="0"/>
          <w:bCs w:val="0"/>
          <w:lang w:val="es-CO"/>
        </w:rPr>
        <w:tab/>
      </w: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rPr>
          <w:rFonts w:ascii="Arial" w:hAnsi="Arial" w:cs="Arial"/>
          <w:sz w:val="20"/>
          <w:szCs w:val="20"/>
          <w:lang w:val="es-CO"/>
        </w:rPr>
      </w:pPr>
    </w:p>
    <w:p w:rsidR="00A20ECC" w:rsidRPr="009F54A0" w:rsidRDefault="00A20ECC" w:rsidP="004A1CCD">
      <w:pPr>
        <w:autoSpaceDE w:val="0"/>
        <w:autoSpaceDN w:val="0"/>
        <w:adjustRightInd w:val="0"/>
        <w:jc w:val="right"/>
        <w:rPr>
          <w:rFonts w:ascii="Arial" w:eastAsia="Arial" w:hAnsi="Arial" w:cs="Arial"/>
          <w:sz w:val="20"/>
          <w:szCs w:val="20"/>
          <w:lang w:val="es-CO"/>
        </w:rPr>
      </w:pP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9F54A0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No</w:t>
      </w:r>
      <w:r w:rsidRPr="009F54A0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9F54A0">
        <w:rPr>
          <w:rFonts w:ascii="Arial" w:hAnsi="Arial" w:cs="Arial"/>
          <w:sz w:val="20"/>
          <w:szCs w:val="20"/>
          <w:lang w:val="es-CO"/>
        </w:rPr>
        <w:t>bre:</w:t>
      </w:r>
      <w:r w:rsidRPr="009F54A0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Carg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9F54A0">
        <w:rPr>
          <w:rFonts w:ascii="Arial" w:hAnsi="Arial" w:cs="Arial"/>
          <w:sz w:val="20"/>
          <w:szCs w:val="20"/>
          <w:lang w:val="es-CO"/>
        </w:rPr>
        <w:t>:</w:t>
      </w:r>
      <w:r w:rsidRPr="009F54A0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9F54A0">
        <w:rPr>
          <w:rFonts w:ascii="Arial" w:hAnsi="Arial" w:cs="Arial"/>
          <w:sz w:val="20"/>
          <w:szCs w:val="20"/>
          <w:lang w:val="es-CO"/>
        </w:rPr>
        <w:t>Do</w:t>
      </w:r>
      <w:r w:rsidRPr="009F54A0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9F54A0">
        <w:rPr>
          <w:rFonts w:ascii="Arial" w:hAnsi="Arial" w:cs="Arial"/>
          <w:sz w:val="20"/>
          <w:szCs w:val="20"/>
          <w:lang w:val="es-CO"/>
        </w:rPr>
        <w:t>u</w:t>
      </w:r>
      <w:r w:rsidRPr="009F54A0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9F54A0">
        <w:rPr>
          <w:rFonts w:ascii="Arial" w:hAnsi="Arial" w:cs="Arial"/>
          <w:sz w:val="20"/>
          <w:szCs w:val="20"/>
          <w:lang w:val="es-CO"/>
        </w:rPr>
        <w:t>e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9F54A0">
        <w:rPr>
          <w:rFonts w:ascii="Arial" w:hAnsi="Arial" w:cs="Arial"/>
          <w:sz w:val="20"/>
          <w:szCs w:val="20"/>
          <w:lang w:val="es-CO"/>
        </w:rPr>
        <w:t>to</w:t>
      </w:r>
      <w:r w:rsidRPr="009F54A0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de</w:t>
      </w:r>
      <w:r w:rsidRPr="009F54A0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9F54A0">
        <w:rPr>
          <w:rFonts w:ascii="Arial" w:hAnsi="Arial" w:cs="Arial"/>
          <w:sz w:val="20"/>
          <w:szCs w:val="20"/>
          <w:lang w:val="es-CO"/>
        </w:rPr>
        <w:t>d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9F54A0">
        <w:rPr>
          <w:rFonts w:ascii="Arial" w:hAnsi="Arial" w:cs="Arial"/>
          <w:sz w:val="20"/>
          <w:szCs w:val="20"/>
          <w:lang w:val="es-CO"/>
        </w:rPr>
        <w:t>t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9F54A0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9F54A0">
        <w:rPr>
          <w:rFonts w:ascii="Arial" w:hAnsi="Arial" w:cs="Arial"/>
          <w:sz w:val="20"/>
          <w:szCs w:val="20"/>
          <w:lang w:val="es-CO"/>
        </w:rPr>
        <w:t>a</w:t>
      </w:r>
      <w:r w:rsidRPr="009F54A0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9F54A0">
        <w:rPr>
          <w:rFonts w:ascii="Arial" w:hAnsi="Arial" w:cs="Arial"/>
          <w:sz w:val="20"/>
          <w:szCs w:val="20"/>
          <w:lang w:val="es-CO"/>
        </w:rPr>
        <w:t>:</w:t>
      </w:r>
      <w:r w:rsidRPr="009F54A0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9F54A0">
        <w:rPr>
          <w:rFonts w:ascii="Arial" w:hAnsi="Arial" w:cs="Arial"/>
          <w:sz w:val="20"/>
          <w:szCs w:val="20"/>
          <w:lang w:val="es-CO"/>
        </w:rPr>
        <w:t>[</w:t>
      </w:r>
      <w:r w:rsidRPr="009F54A0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9F54A0">
        <w:rPr>
          <w:rFonts w:ascii="Arial" w:hAnsi="Arial" w:cs="Arial"/>
          <w:sz w:val="20"/>
          <w:szCs w:val="20"/>
          <w:lang w:val="es-CO"/>
        </w:rPr>
        <w:t>]</w:t>
      </w:r>
    </w:p>
    <w:p w:rsidR="00A20ECC" w:rsidRPr="009F54A0" w:rsidRDefault="00A20ECC" w:rsidP="00A20ECC">
      <w:pPr>
        <w:pStyle w:val="Ttulo1"/>
        <w:ind w:left="0" w:firstLine="0"/>
        <w:rPr>
          <w:rFonts w:cs="Arial"/>
          <w:lang w:val="es-CO"/>
        </w:rPr>
      </w:pPr>
    </w:p>
    <w:p w:rsidR="00A20ECC" w:rsidRPr="009F54A0" w:rsidRDefault="00A20ECC" w:rsidP="00A20ECC">
      <w:pPr>
        <w:pStyle w:val="Ttulo1"/>
        <w:ind w:left="0" w:firstLine="0"/>
        <w:rPr>
          <w:rFonts w:cs="Arial"/>
          <w:lang w:val="es-CO"/>
        </w:rPr>
      </w:pPr>
    </w:p>
    <w:p w:rsidR="00C1315D" w:rsidRPr="00AE2FA0" w:rsidRDefault="00537F38">
      <w:pPr>
        <w:rPr>
          <w:rFonts w:ascii="Arial Narrow" w:eastAsia="Times New Roman" w:hAnsi="Arial Narrow" w:cs="Arial"/>
          <w:b/>
          <w:bCs/>
          <w:sz w:val="20"/>
          <w:szCs w:val="20"/>
          <w:lang w:val="es-CO" w:eastAsia="es-CO"/>
        </w:rPr>
      </w:pPr>
    </w:p>
    <w:sectPr w:rsidR="00C1315D" w:rsidRPr="00AE2FA0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F38" w:rsidRDefault="00537F38" w:rsidP="00AE2FA0">
      <w:r>
        <w:separator/>
      </w:r>
    </w:p>
  </w:endnote>
  <w:endnote w:type="continuationSeparator" w:id="0">
    <w:p w:rsidR="00537F38" w:rsidRDefault="00537F38" w:rsidP="00AE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5F" w:rsidRPr="005A654C" w:rsidRDefault="00204E5F" w:rsidP="00204E5F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20CD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204E5F" w:rsidRPr="00FB26EB" w:rsidRDefault="00204E5F" w:rsidP="00204E5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204E5F" w:rsidRPr="00FB26EB" w:rsidRDefault="00204E5F" w:rsidP="00204E5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2FA0" w:rsidRPr="00204E5F" w:rsidRDefault="00537F38" w:rsidP="00204E5F">
    <w:pPr>
      <w:pStyle w:val="Sinespaciado"/>
      <w:rPr>
        <w:rFonts w:ascii="Arial" w:hAnsi="Arial" w:cs="Arial"/>
        <w:color w:val="0000FF"/>
        <w:szCs w:val="18"/>
        <w:u w:val="single"/>
        <w:lang w:val="es-ES"/>
      </w:rPr>
    </w:pPr>
    <w:hyperlink r:id="rId1" w:history="1">
      <w:r w:rsidR="00204E5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F38" w:rsidRDefault="00537F38" w:rsidP="00AE2FA0">
      <w:r>
        <w:separator/>
      </w:r>
    </w:p>
  </w:footnote>
  <w:footnote w:type="continuationSeparator" w:id="0">
    <w:p w:rsidR="00537F38" w:rsidRDefault="00537F38" w:rsidP="00AE2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A0" w:rsidRPr="00AE2FA0" w:rsidRDefault="00AE2FA0" w:rsidP="00AE2FA0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– MENOR CUANTIA </w:t>
    </w:r>
  </w:p>
  <w:p w:rsidR="00AE2FA0" w:rsidRPr="00AE2FA0" w:rsidRDefault="00AE2FA0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CC"/>
    <w:rsid w:val="00064260"/>
    <w:rsid w:val="00105D6F"/>
    <w:rsid w:val="001515C1"/>
    <w:rsid w:val="001A0DB4"/>
    <w:rsid w:val="00204E5F"/>
    <w:rsid w:val="00296598"/>
    <w:rsid w:val="002C583B"/>
    <w:rsid w:val="003C27FE"/>
    <w:rsid w:val="003D2100"/>
    <w:rsid w:val="00420CDF"/>
    <w:rsid w:val="004A1CCD"/>
    <w:rsid w:val="00537F38"/>
    <w:rsid w:val="005B511E"/>
    <w:rsid w:val="006215F8"/>
    <w:rsid w:val="00684654"/>
    <w:rsid w:val="00784415"/>
    <w:rsid w:val="009F54A0"/>
    <w:rsid w:val="00A20ECC"/>
    <w:rsid w:val="00AC786B"/>
    <w:rsid w:val="00AE2FA0"/>
    <w:rsid w:val="00BD0F83"/>
    <w:rsid w:val="00BD5B04"/>
    <w:rsid w:val="00C7573E"/>
    <w:rsid w:val="00E67CEC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0AE324"/>
  <w15:chartTrackingRefBased/>
  <w15:docId w15:val="{A82F5FEF-1C47-4E26-8B44-2794A558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20ECC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A20ECC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A20ECC"/>
    <w:rPr>
      <w:rFonts w:ascii="Arial" w:eastAsia="Arial" w:hAnsi="Arial"/>
      <w:b/>
      <w:bCs/>
      <w:sz w:val="20"/>
      <w:szCs w:val="20"/>
      <w:lang w:val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A20ECC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20ECC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0ECC"/>
  </w:style>
  <w:style w:type="paragraph" w:styleId="Encabezado">
    <w:name w:val="header"/>
    <w:basedOn w:val="Normal"/>
    <w:link w:val="EncabezadoCar"/>
    <w:uiPriority w:val="99"/>
    <w:unhideWhenUsed/>
    <w:rsid w:val="00AE2F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A0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E2FA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A0"/>
    <w:rPr>
      <w:lang w:val="en-US"/>
    </w:rPr>
  </w:style>
  <w:style w:type="character" w:styleId="Hipervnculo">
    <w:name w:val="Hyperlink"/>
    <w:rsid w:val="00204E5F"/>
    <w:rPr>
      <w:color w:val="0000FF"/>
      <w:u w:val="single"/>
    </w:rPr>
  </w:style>
  <w:style w:type="paragraph" w:styleId="Sinespaciado">
    <w:name w:val="No Spacing"/>
    <w:qFormat/>
    <w:rsid w:val="00204E5F"/>
    <w:pPr>
      <w:spacing w:after="0" w:line="240" w:lineRule="auto"/>
    </w:pPr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11</cp:revision>
  <dcterms:created xsi:type="dcterms:W3CDTF">2019-01-16T19:37:00Z</dcterms:created>
  <dcterms:modified xsi:type="dcterms:W3CDTF">2024-08-27T16:35:00Z</dcterms:modified>
</cp:coreProperties>
</file>