
<file path=[Content_Types].xml><?xml version="1.0" encoding="utf-8"?>
<Types xmlns="http://schemas.openxmlformats.org/package/2006/content-types">
  <Default Extension="doc" ContentType="application/msword"/>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C5C7F" w14:textId="77777777" w:rsidR="002F1487" w:rsidRPr="004B64A9" w:rsidRDefault="00000000" w:rsidP="002F1487">
      <w:pPr>
        <w:rPr>
          <w:rFonts w:ascii="Arial Narrow" w:hAnsi="Arial Narrow" w:cs="Arial"/>
          <w:sz w:val="20"/>
          <w:szCs w:val="20"/>
          <w:lang w:val="es-MX"/>
        </w:rPr>
      </w:pPr>
      <w:bookmarkStart w:id="0" w:name="_Hlk65056949"/>
      <w:bookmarkEnd w:id="0"/>
      <w:r>
        <w:rPr>
          <w:rFonts w:ascii="Arial Narrow" w:hAnsi="Arial Narrow" w:cs="Arial"/>
          <w:noProof/>
          <w:sz w:val="20"/>
          <w:szCs w:val="20"/>
          <w:lang w:eastAsia="es-CO"/>
        </w:rPr>
        <w:object w:dxaOrig="1440" w:dyaOrig="1440" w14:anchorId="47E7B5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03.5pt;margin-top:0;width:45.1pt;height:61.1pt;z-index:251659264">
            <v:imagedata r:id="rId8" o:title=""/>
            <w10:wrap type="square" side="right"/>
          </v:shape>
          <o:OLEObject Type="Embed" ProgID="Word.Document.8" ShapeID="_x0000_s1026" DrawAspect="Content" ObjectID="_1788340551" r:id="rId9">
            <o:FieldCodes>\s</o:FieldCodes>
          </o:OLEObject>
        </w:object>
      </w:r>
      <w:r w:rsidR="002F1487" w:rsidRPr="004B64A9">
        <w:rPr>
          <w:rFonts w:ascii="Arial Narrow" w:hAnsi="Arial Narrow" w:cs="Arial"/>
          <w:sz w:val="20"/>
          <w:szCs w:val="20"/>
          <w:lang w:val="es-MX"/>
        </w:rPr>
        <w:t xml:space="preserve">  </w:t>
      </w:r>
    </w:p>
    <w:p w14:paraId="3B255864" w14:textId="77777777" w:rsidR="002F1487" w:rsidRPr="004B64A9" w:rsidRDefault="002F1487" w:rsidP="002F1487">
      <w:pPr>
        <w:rPr>
          <w:rFonts w:ascii="Arial Narrow" w:hAnsi="Arial Narrow" w:cs="Arial"/>
          <w:sz w:val="20"/>
          <w:szCs w:val="20"/>
          <w:lang w:val="es-MX"/>
        </w:rPr>
      </w:pPr>
    </w:p>
    <w:p w14:paraId="22BCCF85" w14:textId="77777777" w:rsidR="002F1487" w:rsidRPr="004B64A9" w:rsidRDefault="002F1487" w:rsidP="002F1487">
      <w:pPr>
        <w:rPr>
          <w:rFonts w:ascii="Arial Narrow" w:hAnsi="Arial Narrow" w:cs="Arial"/>
          <w:sz w:val="20"/>
          <w:szCs w:val="20"/>
          <w:lang w:val="es-MX"/>
        </w:rPr>
      </w:pPr>
    </w:p>
    <w:p w14:paraId="31BD7E17" w14:textId="0C362EAF" w:rsidR="002F1487" w:rsidRPr="004B64A9" w:rsidRDefault="008011B2" w:rsidP="002F1487">
      <w:pPr>
        <w:autoSpaceDE w:val="0"/>
        <w:autoSpaceDN w:val="0"/>
        <w:adjustRightInd w:val="0"/>
        <w:jc w:val="both"/>
        <w:rPr>
          <w:rFonts w:ascii="Arial Narrow" w:hAnsi="Arial Narrow" w:cs="Arial"/>
          <w:sz w:val="20"/>
          <w:szCs w:val="20"/>
        </w:rPr>
      </w:pPr>
      <w:r w:rsidRPr="004B64A9">
        <w:rPr>
          <w:rFonts w:ascii="Arial Narrow" w:hAnsi="Arial Narrow" w:cs="Arial"/>
          <w:sz w:val="20"/>
          <w:szCs w:val="20"/>
        </w:rPr>
        <w:t>Bogotá D.C.</w:t>
      </w:r>
      <w:r w:rsidR="00A633C1" w:rsidRPr="004B64A9">
        <w:rPr>
          <w:rFonts w:ascii="Arial Narrow" w:hAnsi="Arial Narrow" w:cs="Arial"/>
          <w:sz w:val="20"/>
          <w:szCs w:val="20"/>
        </w:rPr>
        <w:t xml:space="preserve"> </w:t>
      </w:r>
      <w:r w:rsidR="004B64A9" w:rsidRPr="004B64A9">
        <w:rPr>
          <w:rFonts w:ascii="Arial Narrow" w:hAnsi="Arial Narrow" w:cs="Arial"/>
          <w:sz w:val="20"/>
          <w:szCs w:val="20"/>
        </w:rPr>
        <w:t>20</w:t>
      </w:r>
      <w:r w:rsidR="00CA37EE" w:rsidRPr="004B64A9">
        <w:rPr>
          <w:rFonts w:ascii="Arial Narrow" w:hAnsi="Arial Narrow" w:cs="Arial"/>
          <w:sz w:val="20"/>
          <w:szCs w:val="20"/>
        </w:rPr>
        <w:t xml:space="preserve"> de </w:t>
      </w:r>
      <w:r w:rsidR="002D6B8D" w:rsidRPr="004B64A9">
        <w:rPr>
          <w:rFonts w:ascii="Arial Narrow" w:hAnsi="Arial Narrow" w:cs="Arial"/>
          <w:sz w:val="20"/>
          <w:szCs w:val="20"/>
        </w:rPr>
        <w:t xml:space="preserve">septiembre </w:t>
      </w:r>
      <w:r w:rsidR="00BB7002" w:rsidRPr="004B64A9">
        <w:rPr>
          <w:rFonts w:ascii="Arial Narrow" w:hAnsi="Arial Narrow" w:cs="Arial"/>
          <w:sz w:val="20"/>
          <w:szCs w:val="20"/>
        </w:rPr>
        <w:t>de 202</w:t>
      </w:r>
      <w:r w:rsidR="00A47E82" w:rsidRPr="004B64A9">
        <w:rPr>
          <w:rFonts w:ascii="Arial Narrow" w:hAnsi="Arial Narrow" w:cs="Arial"/>
          <w:sz w:val="20"/>
          <w:szCs w:val="20"/>
        </w:rPr>
        <w:t>4</w:t>
      </w:r>
    </w:p>
    <w:p w14:paraId="4D9B1172" w14:textId="04BA40C0" w:rsidR="002F1487" w:rsidRPr="004B64A9" w:rsidRDefault="002F1487" w:rsidP="00A2217C">
      <w:pPr>
        <w:autoSpaceDE w:val="0"/>
        <w:autoSpaceDN w:val="0"/>
        <w:adjustRightInd w:val="0"/>
        <w:jc w:val="center"/>
        <w:outlineLvl w:val="0"/>
        <w:rPr>
          <w:rFonts w:ascii="Arial Narrow" w:hAnsi="Arial Narrow" w:cs="Arial"/>
          <w:b/>
          <w:bCs/>
          <w:sz w:val="20"/>
          <w:szCs w:val="20"/>
        </w:rPr>
      </w:pPr>
      <w:r w:rsidRPr="004B64A9">
        <w:rPr>
          <w:rFonts w:ascii="Arial Narrow" w:hAnsi="Arial Narrow" w:cs="Arial"/>
          <w:b/>
          <w:bCs/>
          <w:sz w:val="20"/>
          <w:szCs w:val="20"/>
        </w:rPr>
        <w:t>AVISO DE CONVOCATORIA PÚBLICA</w:t>
      </w:r>
    </w:p>
    <w:p w14:paraId="6D1D830A" w14:textId="200C8767" w:rsidR="00063C42" w:rsidRPr="004B64A9" w:rsidRDefault="00063C42" w:rsidP="00A2217C">
      <w:pPr>
        <w:autoSpaceDE w:val="0"/>
        <w:autoSpaceDN w:val="0"/>
        <w:adjustRightInd w:val="0"/>
        <w:jc w:val="center"/>
        <w:outlineLvl w:val="0"/>
        <w:rPr>
          <w:rFonts w:ascii="Arial Narrow" w:hAnsi="Arial Narrow" w:cs="Arial"/>
          <w:b/>
          <w:bCs/>
          <w:sz w:val="20"/>
          <w:szCs w:val="20"/>
        </w:rPr>
      </w:pPr>
      <w:r w:rsidRPr="004B64A9">
        <w:rPr>
          <w:rFonts w:ascii="Arial Narrow" w:hAnsi="Arial Narrow" w:cs="Arial"/>
          <w:b/>
          <w:bCs/>
          <w:sz w:val="20"/>
          <w:szCs w:val="20"/>
        </w:rPr>
        <w:t>PRO</w:t>
      </w:r>
      <w:r w:rsidR="00E15797" w:rsidRPr="004B64A9">
        <w:rPr>
          <w:rFonts w:ascii="Arial Narrow" w:hAnsi="Arial Narrow" w:cs="Arial"/>
          <w:b/>
          <w:bCs/>
          <w:sz w:val="20"/>
          <w:szCs w:val="20"/>
        </w:rPr>
        <w:t xml:space="preserve">CESO DE SELECCIÓN </w:t>
      </w:r>
      <w:r w:rsidR="00706ACB" w:rsidRPr="004B64A9">
        <w:rPr>
          <w:rFonts w:ascii="Arial Narrow" w:hAnsi="Arial Narrow" w:cs="Arial"/>
          <w:b/>
          <w:bCs/>
          <w:sz w:val="20"/>
          <w:szCs w:val="20"/>
        </w:rPr>
        <w:t>FGN-NC-IPSE-0</w:t>
      </w:r>
      <w:r w:rsidR="00A157C4" w:rsidRPr="004B64A9">
        <w:rPr>
          <w:rFonts w:ascii="Arial Narrow" w:hAnsi="Arial Narrow" w:cs="Arial"/>
          <w:b/>
          <w:bCs/>
          <w:sz w:val="20"/>
          <w:szCs w:val="20"/>
        </w:rPr>
        <w:t>0</w:t>
      </w:r>
      <w:r w:rsidR="004B64A9" w:rsidRPr="004B64A9">
        <w:rPr>
          <w:rFonts w:ascii="Arial Narrow" w:hAnsi="Arial Narrow" w:cs="Arial"/>
          <w:b/>
          <w:bCs/>
          <w:sz w:val="20"/>
          <w:szCs w:val="20"/>
        </w:rPr>
        <w:t>41</w:t>
      </w:r>
      <w:r w:rsidR="00ED280A" w:rsidRPr="004B64A9">
        <w:rPr>
          <w:rFonts w:ascii="Arial Narrow" w:hAnsi="Arial Narrow" w:cs="Arial"/>
          <w:b/>
          <w:bCs/>
          <w:sz w:val="20"/>
          <w:szCs w:val="20"/>
        </w:rPr>
        <w:t>-202</w:t>
      </w:r>
      <w:r w:rsidR="00A47E82" w:rsidRPr="004B64A9">
        <w:rPr>
          <w:rFonts w:ascii="Arial Narrow" w:hAnsi="Arial Narrow" w:cs="Arial"/>
          <w:b/>
          <w:bCs/>
          <w:sz w:val="20"/>
          <w:szCs w:val="20"/>
        </w:rPr>
        <w:t>4</w:t>
      </w:r>
    </w:p>
    <w:p w14:paraId="5C7A8061" w14:textId="68FAB8DE" w:rsidR="00DD59A8" w:rsidRPr="004B64A9" w:rsidRDefault="002F1487" w:rsidP="009204C2">
      <w:pPr>
        <w:tabs>
          <w:tab w:val="left" w:pos="567"/>
        </w:tabs>
        <w:jc w:val="both"/>
        <w:rPr>
          <w:rFonts w:ascii="Arial Narrow" w:hAnsi="Arial Narrow" w:cs="Arial"/>
          <w:b/>
          <w:bCs/>
          <w:sz w:val="20"/>
          <w:szCs w:val="20"/>
        </w:rPr>
      </w:pPr>
      <w:r w:rsidRPr="004B64A9">
        <w:rPr>
          <w:rFonts w:ascii="Arial Narrow" w:hAnsi="Arial Narrow" w:cs="Arial"/>
          <w:sz w:val="20"/>
          <w:szCs w:val="20"/>
        </w:rPr>
        <w:t xml:space="preserve">La </w:t>
      </w:r>
      <w:proofErr w:type="gramStart"/>
      <w:r w:rsidRPr="004B64A9">
        <w:rPr>
          <w:rFonts w:ascii="Arial Narrow" w:hAnsi="Arial Narrow" w:cs="Arial"/>
          <w:sz w:val="20"/>
          <w:szCs w:val="20"/>
        </w:rPr>
        <w:t>Fiscalía General</w:t>
      </w:r>
      <w:proofErr w:type="gramEnd"/>
      <w:r w:rsidRPr="004B64A9">
        <w:rPr>
          <w:rFonts w:ascii="Arial Narrow" w:hAnsi="Arial Narrow" w:cs="Arial"/>
          <w:sz w:val="20"/>
          <w:szCs w:val="20"/>
        </w:rPr>
        <w:t xml:space="preserve"> de la Nación, </w:t>
      </w:r>
      <w:r w:rsidR="00D82FEB" w:rsidRPr="004B64A9">
        <w:rPr>
          <w:rFonts w:ascii="Arial Narrow" w:hAnsi="Arial Narrow" w:cs="Arial"/>
          <w:sz w:val="20"/>
          <w:szCs w:val="20"/>
        </w:rPr>
        <w:t xml:space="preserve">en cumplimiento de lo exigido en los artículos 2.2.1.1.1.7.1 y 2.2.1.1.2.1.2 del Decreto 1082 de 2015, informa a la comunidad en general dentro y fuera de la República de Colombia que iniciará proceso de selección, bajo la modalidad de </w:t>
      </w:r>
      <w:r w:rsidR="00D82FEB" w:rsidRPr="004B64A9">
        <w:rPr>
          <w:rFonts w:ascii="Arial Narrow" w:hAnsi="Arial Narrow" w:cs="Arial"/>
          <w:b/>
          <w:bCs/>
          <w:sz w:val="20"/>
          <w:szCs w:val="20"/>
        </w:rPr>
        <w:t xml:space="preserve">SELECCIÓN ABREVIADA – SUBASTA </w:t>
      </w:r>
      <w:r w:rsidR="00D53DB5" w:rsidRPr="004B64A9">
        <w:rPr>
          <w:rFonts w:ascii="Arial Narrow" w:hAnsi="Arial Narrow" w:cs="Arial"/>
          <w:b/>
          <w:bCs/>
          <w:sz w:val="20"/>
          <w:szCs w:val="20"/>
        </w:rPr>
        <w:t xml:space="preserve">INVERSA </w:t>
      </w:r>
      <w:r w:rsidR="00440B71" w:rsidRPr="004B64A9">
        <w:rPr>
          <w:rFonts w:ascii="Arial Narrow" w:hAnsi="Arial Narrow" w:cs="Arial"/>
          <w:b/>
          <w:bCs/>
          <w:sz w:val="20"/>
          <w:szCs w:val="20"/>
        </w:rPr>
        <w:t>FGN-NC-IP</w:t>
      </w:r>
      <w:r w:rsidR="004403EE" w:rsidRPr="004B64A9">
        <w:rPr>
          <w:rFonts w:ascii="Arial Narrow" w:hAnsi="Arial Narrow" w:cs="Arial"/>
          <w:b/>
          <w:bCs/>
          <w:sz w:val="20"/>
          <w:szCs w:val="20"/>
        </w:rPr>
        <w:t>S</w:t>
      </w:r>
      <w:r w:rsidR="00706ACB" w:rsidRPr="004B64A9">
        <w:rPr>
          <w:rFonts w:ascii="Arial Narrow" w:hAnsi="Arial Narrow" w:cs="Arial"/>
          <w:b/>
          <w:bCs/>
          <w:sz w:val="20"/>
          <w:szCs w:val="20"/>
        </w:rPr>
        <w:t>E-0</w:t>
      </w:r>
      <w:r w:rsidR="00A157C4" w:rsidRPr="004B64A9">
        <w:rPr>
          <w:rFonts w:ascii="Arial Narrow" w:hAnsi="Arial Narrow" w:cs="Arial"/>
          <w:b/>
          <w:bCs/>
          <w:sz w:val="20"/>
          <w:szCs w:val="20"/>
        </w:rPr>
        <w:t>0</w:t>
      </w:r>
      <w:r w:rsidR="004B64A9" w:rsidRPr="004B64A9">
        <w:rPr>
          <w:rFonts w:ascii="Arial Narrow" w:hAnsi="Arial Narrow" w:cs="Arial"/>
          <w:b/>
          <w:bCs/>
          <w:sz w:val="20"/>
          <w:szCs w:val="20"/>
        </w:rPr>
        <w:t>41</w:t>
      </w:r>
      <w:r w:rsidR="00A47E82" w:rsidRPr="004B64A9">
        <w:rPr>
          <w:rFonts w:ascii="Arial Narrow" w:hAnsi="Arial Narrow" w:cs="Arial"/>
          <w:b/>
          <w:bCs/>
          <w:sz w:val="20"/>
          <w:szCs w:val="20"/>
        </w:rPr>
        <w:t>-</w:t>
      </w:r>
      <w:r w:rsidR="00EA4F7A" w:rsidRPr="004B64A9">
        <w:rPr>
          <w:rFonts w:ascii="Arial Narrow" w:hAnsi="Arial Narrow" w:cs="Arial"/>
          <w:b/>
          <w:bCs/>
          <w:sz w:val="20"/>
          <w:szCs w:val="20"/>
        </w:rPr>
        <w:t>202</w:t>
      </w:r>
      <w:r w:rsidR="00A47E82" w:rsidRPr="004B64A9">
        <w:rPr>
          <w:rFonts w:ascii="Arial Narrow" w:hAnsi="Arial Narrow" w:cs="Arial"/>
          <w:b/>
          <w:bCs/>
          <w:sz w:val="20"/>
          <w:szCs w:val="20"/>
        </w:rPr>
        <w:t>4</w:t>
      </w:r>
      <w:r w:rsidR="00EA4F7A" w:rsidRPr="004B64A9">
        <w:rPr>
          <w:rFonts w:ascii="Arial Narrow" w:hAnsi="Arial Narrow" w:cs="Arial"/>
          <w:sz w:val="20"/>
          <w:szCs w:val="20"/>
        </w:rPr>
        <w:t xml:space="preserve">, </w:t>
      </w:r>
      <w:r w:rsidR="00D557F2" w:rsidRPr="004B64A9">
        <w:rPr>
          <w:rFonts w:ascii="Arial Narrow" w:hAnsi="Arial Narrow" w:cs="Arial"/>
          <w:sz w:val="20"/>
          <w:szCs w:val="20"/>
        </w:rPr>
        <w:t xml:space="preserve">con el fin de contratar </w:t>
      </w:r>
      <w:bookmarkStart w:id="1" w:name="_Hlk106696836"/>
      <w:bookmarkStart w:id="2" w:name="_Hlk130979180"/>
      <w:r w:rsidR="002D6B8D" w:rsidRPr="004B64A9">
        <w:rPr>
          <w:rFonts w:ascii="Arial Narrow" w:hAnsi="Arial Narrow" w:cs="Arial"/>
          <w:b/>
          <w:bCs/>
          <w:sz w:val="20"/>
          <w:szCs w:val="20"/>
        </w:rPr>
        <w:t>“ADQUISICIÓN DE LICENCIAS TOAD Y RENOVACIÒN DEL SOPORTE PARA LICENCIAS XMANAGER Y NAGIOS, HERRAMIENTAS DE GESTIÓN DE INFRAESTRUCTURA DE TI”</w:t>
      </w:r>
    </w:p>
    <w:bookmarkEnd w:id="1"/>
    <w:bookmarkEnd w:id="2"/>
    <w:p w14:paraId="7F929D39" w14:textId="4B4B95CD" w:rsidR="006D4D5C" w:rsidRPr="004B64A9" w:rsidRDefault="006D4D5C" w:rsidP="007B7FD9">
      <w:pPr>
        <w:spacing w:after="0"/>
        <w:jc w:val="both"/>
        <w:rPr>
          <w:rFonts w:ascii="Arial Narrow" w:hAnsi="Arial Narrow" w:cs="Arial"/>
          <w:sz w:val="20"/>
          <w:szCs w:val="20"/>
        </w:rPr>
      </w:pPr>
      <w:r w:rsidRPr="004B64A9">
        <w:rPr>
          <w:rFonts w:ascii="Arial Narrow" w:hAnsi="Arial Narrow" w:cs="Arial"/>
          <w:sz w:val="20"/>
          <w:szCs w:val="20"/>
        </w:rPr>
        <w:t>Para efectos de lo anterior, se señala a continuación la información indicada en el artículo 2.2.1.1.2.1.2 del Decreto 1082 de 2015:</w:t>
      </w:r>
    </w:p>
    <w:p w14:paraId="2DBEB869" w14:textId="77777777" w:rsidR="007B7FD9" w:rsidRPr="004B64A9" w:rsidRDefault="007B7FD9" w:rsidP="007B7FD9">
      <w:pPr>
        <w:spacing w:after="0"/>
        <w:jc w:val="both"/>
        <w:rPr>
          <w:rFonts w:ascii="Arial Narrow" w:hAnsi="Arial Narrow" w:cs="Arial"/>
          <w:sz w:val="20"/>
          <w:szCs w:val="20"/>
        </w:rPr>
      </w:pPr>
    </w:p>
    <w:tbl>
      <w:tblPr>
        <w:tblStyle w:val="Tablaconcuadrcula"/>
        <w:tblW w:w="0" w:type="auto"/>
        <w:tblLook w:val="04A0" w:firstRow="1" w:lastRow="0" w:firstColumn="1" w:lastColumn="0" w:noHBand="0" w:noVBand="1"/>
      </w:tblPr>
      <w:tblGrid>
        <w:gridCol w:w="436"/>
        <w:gridCol w:w="2961"/>
        <w:gridCol w:w="5431"/>
      </w:tblGrid>
      <w:tr w:rsidR="00B3561F" w:rsidRPr="006A001C" w14:paraId="5F807026" w14:textId="77777777" w:rsidTr="002D6B8D">
        <w:tc>
          <w:tcPr>
            <w:tcW w:w="436" w:type="dxa"/>
          </w:tcPr>
          <w:p w14:paraId="36A6848D" w14:textId="77777777" w:rsidR="008011B2" w:rsidRPr="004B64A9" w:rsidRDefault="008011B2" w:rsidP="008011B2">
            <w:pPr>
              <w:jc w:val="center"/>
              <w:rPr>
                <w:rFonts w:ascii="Arial Narrow" w:hAnsi="Arial Narrow" w:cs="Arial"/>
                <w:b/>
                <w:sz w:val="20"/>
                <w:szCs w:val="20"/>
              </w:rPr>
            </w:pPr>
          </w:p>
          <w:p w14:paraId="2D37DDFB" w14:textId="77777777" w:rsidR="006D4D5C" w:rsidRPr="004B64A9" w:rsidRDefault="006D4D5C" w:rsidP="008011B2">
            <w:pPr>
              <w:jc w:val="center"/>
              <w:rPr>
                <w:rFonts w:ascii="Arial Narrow" w:hAnsi="Arial Narrow" w:cs="Arial"/>
                <w:b/>
                <w:sz w:val="20"/>
                <w:szCs w:val="20"/>
              </w:rPr>
            </w:pPr>
            <w:r w:rsidRPr="004B64A9">
              <w:rPr>
                <w:rFonts w:ascii="Arial Narrow" w:hAnsi="Arial Narrow" w:cs="Arial"/>
                <w:b/>
                <w:sz w:val="20"/>
                <w:szCs w:val="20"/>
              </w:rPr>
              <w:t>1</w:t>
            </w:r>
          </w:p>
        </w:tc>
        <w:tc>
          <w:tcPr>
            <w:tcW w:w="2961" w:type="dxa"/>
          </w:tcPr>
          <w:p w14:paraId="534BA7F8" w14:textId="77777777" w:rsidR="006D4D5C" w:rsidRPr="004B64A9" w:rsidRDefault="006D4D5C" w:rsidP="006D4D5C">
            <w:pPr>
              <w:jc w:val="both"/>
              <w:rPr>
                <w:rFonts w:ascii="Arial Narrow" w:hAnsi="Arial Narrow" w:cs="Arial"/>
                <w:b/>
                <w:sz w:val="20"/>
                <w:szCs w:val="20"/>
              </w:rPr>
            </w:pPr>
            <w:r w:rsidRPr="004B64A9">
              <w:rPr>
                <w:rFonts w:ascii="Arial Narrow" w:hAnsi="Arial Narrow" w:cs="Arial"/>
                <w:b/>
                <w:sz w:val="20"/>
                <w:szCs w:val="20"/>
              </w:rPr>
              <w:t>NOMBRE Y DIRECCIÓN DE LA ENTIDAD ESTATAL</w:t>
            </w:r>
          </w:p>
          <w:p w14:paraId="1877C15E" w14:textId="77777777" w:rsidR="006D4D5C" w:rsidRPr="004B64A9" w:rsidRDefault="006D4D5C" w:rsidP="00D82FEB">
            <w:pPr>
              <w:jc w:val="both"/>
              <w:rPr>
                <w:rFonts w:ascii="Arial Narrow" w:hAnsi="Arial Narrow" w:cs="Arial"/>
                <w:b/>
                <w:sz w:val="20"/>
                <w:szCs w:val="20"/>
              </w:rPr>
            </w:pPr>
          </w:p>
        </w:tc>
        <w:tc>
          <w:tcPr>
            <w:tcW w:w="5431" w:type="dxa"/>
          </w:tcPr>
          <w:p w14:paraId="4541F8AF" w14:textId="0BC9745B" w:rsidR="006D4D5C" w:rsidRPr="004B64A9" w:rsidRDefault="006D4D5C" w:rsidP="00D82FEB">
            <w:pPr>
              <w:jc w:val="both"/>
              <w:rPr>
                <w:rFonts w:ascii="Arial Narrow" w:hAnsi="Arial Narrow" w:cs="Arial"/>
                <w:b/>
                <w:bCs/>
                <w:sz w:val="20"/>
                <w:szCs w:val="20"/>
              </w:rPr>
            </w:pPr>
            <w:r w:rsidRPr="004B64A9">
              <w:rPr>
                <w:rFonts w:ascii="Arial Narrow" w:hAnsi="Arial Narrow" w:cs="Arial"/>
                <w:b/>
                <w:bCs/>
                <w:sz w:val="20"/>
                <w:szCs w:val="20"/>
              </w:rPr>
              <w:t xml:space="preserve">FISCALÍA GENERAL DE LA NACIÓN </w:t>
            </w:r>
            <w:r w:rsidR="00926A93" w:rsidRPr="004B64A9">
              <w:rPr>
                <w:rFonts w:ascii="Arial Narrow" w:hAnsi="Arial Narrow" w:cs="Arial"/>
                <w:b/>
                <w:bCs/>
                <w:sz w:val="20"/>
                <w:szCs w:val="20"/>
              </w:rPr>
              <w:t>–</w:t>
            </w:r>
            <w:r w:rsidRPr="004B64A9">
              <w:rPr>
                <w:rFonts w:ascii="Arial Narrow" w:hAnsi="Arial Narrow" w:cs="Arial"/>
                <w:b/>
                <w:bCs/>
                <w:sz w:val="20"/>
                <w:szCs w:val="20"/>
              </w:rPr>
              <w:t xml:space="preserve"> SEDE NIVEL CENTRAL</w:t>
            </w:r>
          </w:p>
          <w:p w14:paraId="0EEE1AA2" w14:textId="1E1D2A8F" w:rsidR="006D4D5C" w:rsidRPr="004B64A9" w:rsidRDefault="006D4D5C" w:rsidP="00D82FEB">
            <w:pPr>
              <w:jc w:val="both"/>
              <w:rPr>
                <w:rFonts w:ascii="Arial Narrow" w:hAnsi="Arial Narrow" w:cs="Arial"/>
                <w:sz w:val="20"/>
                <w:szCs w:val="20"/>
                <w:lang w:val="pt-PT"/>
              </w:rPr>
            </w:pPr>
            <w:r w:rsidRPr="004B64A9">
              <w:rPr>
                <w:rFonts w:ascii="Arial Narrow" w:hAnsi="Arial Narrow" w:cs="Arial"/>
                <w:b/>
                <w:bCs/>
                <w:sz w:val="20"/>
                <w:szCs w:val="20"/>
                <w:lang w:val="pt-PT"/>
              </w:rPr>
              <w:t>Diagonal 22</w:t>
            </w:r>
            <w:r w:rsidR="00CF237F" w:rsidRPr="004B64A9">
              <w:rPr>
                <w:rFonts w:ascii="Arial Narrow" w:hAnsi="Arial Narrow" w:cs="Arial"/>
                <w:b/>
                <w:bCs/>
                <w:sz w:val="20"/>
                <w:szCs w:val="20"/>
                <w:lang w:val="pt-PT"/>
              </w:rPr>
              <w:t>B</w:t>
            </w:r>
            <w:r w:rsidRPr="004B64A9">
              <w:rPr>
                <w:rFonts w:ascii="Arial Narrow" w:hAnsi="Arial Narrow" w:cs="Arial"/>
                <w:b/>
                <w:bCs/>
                <w:sz w:val="20"/>
                <w:szCs w:val="20"/>
                <w:lang w:val="pt-PT"/>
              </w:rPr>
              <w:t xml:space="preserve"> No. 52-01 Bunker Bogotá.</w:t>
            </w:r>
          </w:p>
        </w:tc>
      </w:tr>
      <w:tr w:rsidR="00B3561F" w:rsidRPr="004B64A9" w14:paraId="4F8AD5F0" w14:textId="77777777" w:rsidTr="002D6B8D">
        <w:trPr>
          <w:trHeight w:val="739"/>
        </w:trPr>
        <w:tc>
          <w:tcPr>
            <w:tcW w:w="436" w:type="dxa"/>
          </w:tcPr>
          <w:p w14:paraId="5D5B3D97" w14:textId="77777777" w:rsidR="008011B2" w:rsidRPr="004B64A9" w:rsidRDefault="008011B2" w:rsidP="008011B2">
            <w:pPr>
              <w:jc w:val="center"/>
              <w:rPr>
                <w:rFonts w:ascii="Arial Narrow" w:hAnsi="Arial Narrow" w:cs="Arial"/>
                <w:b/>
                <w:sz w:val="20"/>
                <w:szCs w:val="20"/>
                <w:lang w:val="pt-PT"/>
              </w:rPr>
            </w:pPr>
          </w:p>
          <w:p w14:paraId="1056B741" w14:textId="77777777" w:rsidR="008011B2" w:rsidRPr="004B64A9" w:rsidRDefault="008011B2" w:rsidP="008011B2">
            <w:pPr>
              <w:jc w:val="center"/>
              <w:rPr>
                <w:rFonts w:ascii="Arial Narrow" w:hAnsi="Arial Narrow" w:cs="Arial"/>
                <w:b/>
                <w:sz w:val="20"/>
                <w:szCs w:val="20"/>
                <w:lang w:val="pt-PT"/>
              </w:rPr>
            </w:pPr>
          </w:p>
          <w:p w14:paraId="69C0F394" w14:textId="77777777" w:rsidR="006D4D5C" w:rsidRPr="004B64A9" w:rsidRDefault="006D4D5C" w:rsidP="008011B2">
            <w:pPr>
              <w:jc w:val="center"/>
              <w:rPr>
                <w:rFonts w:ascii="Arial Narrow" w:hAnsi="Arial Narrow" w:cs="Arial"/>
                <w:b/>
                <w:sz w:val="20"/>
                <w:szCs w:val="20"/>
              </w:rPr>
            </w:pPr>
            <w:r w:rsidRPr="004B64A9">
              <w:rPr>
                <w:rFonts w:ascii="Arial Narrow" w:hAnsi="Arial Narrow" w:cs="Arial"/>
                <w:b/>
                <w:sz w:val="20"/>
                <w:szCs w:val="20"/>
              </w:rPr>
              <w:t>2</w:t>
            </w:r>
          </w:p>
        </w:tc>
        <w:tc>
          <w:tcPr>
            <w:tcW w:w="2961" w:type="dxa"/>
          </w:tcPr>
          <w:p w14:paraId="784542FF" w14:textId="598FC7C3" w:rsidR="008011B2" w:rsidRPr="004B64A9" w:rsidRDefault="006D4D5C" w:rsidP="00D82FEB">
            <w:pPr>
              <w:jc w:val="both"/>
              <w:rPr>
                <w:rFonts w:ascii="Arial Narrow" w:hAnsi="Arial Narrow" w:cs="Arial"/>
                <w:b/>
                <w:sz w:val="20"/>
                <w:szCs w:val="20"/>
              </w:rPr>
            </w:pPr>
            <w:r w:rsidRPr="004B64A9">
              <w:rPr>
                <w:rFonts w:ascii="Arial Narrow" w:hAnsi="Arial Narrow" w:cs="Arial"/>
                <w:b/>
                <w:sz w:val="20"/>
                <w:szCs w:val="20"/>
              </w:rPr>
              <w:t xml:space="preserve">DIRECCIÓN ELECTRÓNICA PARA CONSULTA Y PRESENTACIÓN DE DOCUMENTOS EN DESARROLLO DEL PROCESO DE </w:t>
            </w:r>
            <w:r w:rsidR="008011B2" w:rsidRPr="004B64A9">
              <w:rPr>
                <w:rFonts w:ascii="Arial Narrow" w:hAnsi="Arial Narrow" w:cs="Arial"/>
                <w:b/>
                <w:sz w:val="20"/>
                <w:szCs w:val="20"/>
              </w:rPr>
              <w:t>SELECCIÓN.</w:t>
            </w:r>
          </w:p>
        </w:tc>
        <w:tc>
          <w:tcPr>
            <w:tcW w:w="5431" w:type="dxa"/>
          </w:tcPr>
          <w:p w14:paraId="14282454" w14:textId="77777777" w:rsidR="005B2124" w:rsidRPr="004B64A9" w:rsidRDefault="005B2124" w:rsidP="00D82FEB">
            <w:pPr>
              <w:jc w:val="both"/>
              <w:rPr>
                <w:rFonts w:ascii="Arial Narrow" w:hAnsi="Arial Narrow" w:cs="Arial"/>
                <w:sz w:val="20"/>
                <w:szCs w:val="20"/>
              </w:rPr>
            </w:pPr>
          </w:p>
          <w:p w14:paraId="08EB8CF2" w14:textId="77777777" w:rsidR="006D4D5C" w:rsidRPr="004B64A9" w:rsidRDefault="006D4D5C" w:rsidP="00D82FEB">
            <w:pPr>
              <w:jc w:val="both"/>
              <w:rPr>
                <w:rFonts w:ascii="Arial Narrow" w:hAnsi="Arial Narrow" w:cs="Arial"/>
                <w:sz w:val="20"/>
                <w:szCs w:val="20"/>
              </w:rPr>
            </w:pPr>
            <w:r w:rsidRPr="004B64A9">
              <w:rPr>
                <w:rFonts w:ascii="Arial Narrow" w:hAnsi="Arial Narrow" w:cs="Arial"/>
                <w:sz w:val="20"/>
                <w:szCs w:val="20"/>
              </w:rPr>
              <w:t>A través de la plataforma SECOP II</w:t>
            </w:r>
          </w:p>
        </w:tc>
      </w:tr>
      <w:tr w:rsidR="00B3561F" w:rsidRPr="004B64A9" w14:paraId="19E814AC" w14:textId="77777777" w:rsidTr="002D6B8D">
        <w:tc>
          <w:tcPr>
            <w:tcW w:w="436" w:type="dxa"/>
          </w:tcPr>
          <w:p w14:paraId="1C3E309B" w14:textId="77777777" w:rsidR="008011B2" w:rsidRPr="004B64A9" w:rsidRDefault="008011B2" w:rsidP="008011B2">
            <w:pPr>
              <w:jc w:val="center"/>
              <w:rPr>
                <w:rFonts w:ascii="Arial Narrow" w:hAnsi="Arial Narrow" w:cs="Arial"/>
                <w:b/>
                <w:sz w:val="20"/>
                <w:szCs w:val="20"/>
              </w:rPr>
            </w:pPr>
          </w:p>
          <w:p w14:paraId="18DB6AAD" w14:textId="77777777" w:rsidR="008011B2" w:rsidRPr="004B64A9" w:rsidRDefault="008011B2" w:rsidP="008011B2">
            <w:pPr>
              <w:jc w:val="center"/>
              <w:rPr>
                <w:rFonts w:ascii="Arial Narrow" w:hAnsi="Arial Narrow" w:cs="Arial"/>
                <w:b/>
                <w:sz w:val="20"/>
                <w:szCs w:val="20"/>
              </w:rPr>
            </w:pPr>
          </w:p>
          <w:p w14:paraId="34982373" w14:textId="77777777" w:rsidR="006D4D5C" w:rsidRPr="004B64A9" w:rsidRDefault="006D4D5C" w:rsidP="008011B2">
            <w:pPr>
              <w:jc w:val="center"/>
              <w:rPr>
                <w:rFonts w:ascii="Arial Narrow" w:hAnsi="Arial Narrow" w:cs="Arial"/>
                <w:b/>
                <w:sz w:val="20"/>
                <w:szCs w:val="20"/>
              </w:rPr>
            </w:pPr>
            <w:r w:rsidRPr="004B64A9">
              <w:rPr>
                <w:rFonts w:ascii="Arial Narrow" w:hAnsi="Arial Narrow" w:cs="Arial"/>
                <w:b/>
                <w:sz w:val="20"/>
                <w:szCs w:val="20"/>
              </w:rPr>
              <w:t>3</w:t>
            </w:r>
          </w:p>
        </w:tc>
        <w:tc>
          <w:tcPr>
            <w:tcW w:w="2961" w:type="dxa"/>
          </w:tcPr>
          <w:p w14:paraId="4B94B9E2" w14:textId="77777777" w:rsidR="006D4D5C" w:rsidRPr="004B64A9" w:rsidRDefault="006D4D5C" w:rsidP="00D82FEB">
            <w:pPr>
              <w:jc w:val="both"/>
              <w:rPr>
                <w:rFonts w:ascii="Arial Narrow" w:hAnsi="Arial Narrow" w:cs="Arial"/>
                <w:b/>
                <w:sz w:val="20"/>
                <w:szCs w:val="20"/>
              </w:rPr>
            </w:pPr>
            <w:r w:rsidRPr="004B64A9">
              <w:rPr>
                <w:rFonts w:ascii="Arial Narrow" w:hAnsi="Arial Narrow" w:cs="Arial"/>
                <w:b/>
                <w:sz w:val="20"/>
                <w:szCs w:val="20"/>
              </w:rPr>
              <w:t>OBJETO DEL CONTRATO A CELEBRAR Y CANTIDADES A ADQUIRIR</w:t>
            </w:r>
          </w:p>
        </w:tc>
        <w:tc>
          <w:tcPr>
            <w:tcW w:w="5431" w:type="dxa"/>
          </w:tcPr>
          <w:p w14:paraId="755DD68C" w14:textId="5E3ABBB8" w:rsidR="00CA37EE" w:rsidRPr="004B64A9" w:rsidRDefault="002D6B8D" w:rsidP="00BB7002">
            <w:pPr>
              <w:jc w:val="both"/>
              <w:rPr>
                <w:rFonts w:ascii="Arial Narrow" w:hAnsi="Arial Narrow" w:cs="Arial"/>
                <w:b/>
                <w:bCs/>
                <w:sz w:val="20"/>
                <w:szCs w:val="20"/>
              </w:rPr>
            </w:pPr>
            <w:r w:rsidRPr="004B64A9">
              <w:rPr>
                <w:rFonts w:ascii="Arial Narrow" w:hAnsi="Arial Narrow" w:cs="Arial"/>
                <w:b/>
                <w:sz w:val="20"/>
                <w:szCs w:val="20"/>
              </w:rPr>
              <w:t>“ADQUISICIÓN DE LICENCIAS TOAD Y RENOVACIÒN DEL SOPORTE PARA LICENCIAS XMANAGER Y NAGIOS, HERRAMIENTAS DE GESTIÓN DE INFRAESTRUCTURA DE TI”</w:t>
            </w:r>
          </w:p>
          <w:p w14:paraId="6CD09B70" w14:textId="3E101628" w:rsidR="008011B2" w:rsidRPr="004B64A9" w:rsidRDefault="006D4D5C" w:rsidP="00BB7002">
            <w:pPr>
              <w:jc w:val="both"/>
              <w:rPr>
                <w:rFonts w:ascii="Arial Narrow" w:hAnsi="Arial Narrow" w:cs="Arial"/>
                <w:sz w:val="20"/>
                <w:szCs w:val="20"/>
              </w:rPr>
            </w:pPr>
            <w:r w:rsidRPr="004B64A9">
              <w:rPr>
                <w:rFonts w:ascii="Arial Narrow" w:hAnsi="Arial Narrow" w:cs="Arial"/>
                <w:sz w:val="20"/>
                <w:szCs w:val="20"/>
              </w:rPr>
              <w:t>La</w:t>
            </w:r>
            <w:r w:rsidR="00CF237F" w:rsidRPr="004B64A9">
              <w:rPr>
                <w:rFonts w:ascii="Arial Narrow" w:hAnsi="Arial Narrow" w:cs="Arial"/>
                <w:sz w:val="20"/>
                <w:szCs w:val="20"/>
              </w:rPr>
              <w:t xml:space="preserve"> cantidad y </w:t>
            </w:r>
            <w:r w:rsidRPr="004B64A9">
              <w:rPr>
                <w:rFonts w:ascii="Arial Narrow" w:hAnsi="Arial Narrow" w:cs="Arial"/>
                <w:sz w:val="20"/>
                <w:szCs w:val="20"/>
              </w:rPr>
              <w:t>condiciones de los bienes se encuentran descritas en el pliego de condiciones y sus documentos anexos.</w:t>
            </w:r>
          </w:p>
        </w:tc>
      </w:tr>
      <w:tr w:rsidR="00B3561F" w:rsidRPr="004B64A9" w14:paraId="1679D17F" w14:textId="77777777" w:rsidTr="002D6B8D">
        <w:tc>
          <w:tcPr>
            <w:tcW w:w="436" w:type="dxa"/>
          </w:tcPr>
          <w:p w14:paraId="776DBD0F" w14:textId="12932239" w:rsidR="008011B2" w:rsidRPr="004B64A9" w:rsidRDefault="008011B2" w:rsidP="00D82FEB">
            <w:pPr>
              <w:jc w:val="both"/>
              <w:rPr>
                <w:rFonts w:ascii="Arial Narrow" w:hAnsi="Arial Narrow" w:cs="Arial"/>
                <w:b/>
                <w:sz w:val="20"/>
                <w:szCs w:val="20"/>
              </w:rPr>
            </w:pPr>
          </w:p>
          <w:p w14:paraId="5D85F5EF" w14:textId="77777777" w:rsidR="008011B2" w:rsidRPr="004B64A9" w:rsidRDefault="008011B2" w:rsidP="00D82FEB">
            <w:pPr>
              <w:jc w:val="both"/>
              <w:rPr>
                <w:rFonts w:ascii="Arial Narrow" w:hAnsi="Arial Narrow" w:cs="Arial"/>
                <w:b/>
                <w:sz w:val="20"/>
                <w:szCs w:val="20"/>
              </w:rPr>
            </w:pPr>
          </w:p>
          <w:p w14:paraId="7FDB49F8" w14:textId="77777777" w:rsidR="00CF3E0A" w:rsidRPr="004B64A9" w:rsidRDefault="00CF3E0A" w:rsidP="00D82FEB">
            <w:pPr>
              <w:jc w:val="both"/>
              <w:rPr>
                <w:rFonts w:ascii="Arial Narrow" w:hAnsi="Arial Narrow" w:cs="Arial"/>
                <w:b/>
                <w:sz w:val="20"/>
                <w:szCs w:val="20"/>
              </w:rPr>
            </w:pPr>
          </w:p>
          <w:p w14:paraId="7738B7B9" w14:textId="77777777" w:rsidR="006D4D5C" w:rsidRPr="004B64A9" w:rsidRDefault="006D4D5C" w:rsidP="00D82FEB">
            <w:pPr>
              <w:jc w:val="both"/>
              <w:rPr>
                <w:rFonts w:ascii="Arial Narrow" w:hAnsi="Arial Narrow" w:cs="Arial"/>
                <w:b/>
                <w:sz w:val="20"/>
                <w:szCs w:val="20"/>
              </w:rPr>
            </w:pPr>
            <w:r w:rsidRPr="004B64A9">
              <w:rPr>
                <w:rFonts w:ascii="Arial Narrow" w:hAnsi="Arial Narrow" w:cs="Arial"/>
                <w:b/>
                <w:sz w:val="20"/>
                <w:szCs w:val="20"/>
              </w:rPr>
              <w:t>4</w:t>
            </w:r>
          </w:p>
        </w:tc>
        <w:tc>
          <w:tcPr>
            <w:tcW w:w="2961" w:type="dxa"/>
          </w:tcPr>
          <w:p w14:paraId="55ED359B" w14:textId="77777777" w:rsidR="00FF4710" w:rsidRPr="004B64A9" w:rsidRDefault="00FF4710" w:rsidP="00D82FEB">
            <w:pPr>
              <w:jc w:val="both"/>
              <w:rPr>
                <w:rFonts w:ascii="Arial Narrow" w:hAnsi="Arial Narrow" w:cs="Arial"/>
                <w:b/>
                <w:sz w:val="20"/>
                <w:szCs w:val="20"/>
              </w:rPr>
            </w:pPr>
          </w:p>
          <w:p w14:paraId="082E6FD3" w14:textId="77777777" w:rsidR="00FF4710" w:rsidRPr="004B64A9" w:rsidRDefault="00FF4710" w:rsidP="00D82FEB">
            <w:pPr>
              <w:jc w:val="both"/>
              <w:rPr>
                <w:rFonts w:ascii="Arial Narrow" w:hAnsi="Arial Narrow" w:cs="Arial"/>
                <w:b/>
                <w:sz w:val="20"/>
                <w:szCs w:val="20"/>
              </w:rPr>
            </w:pPr>
          </w:p>
          <w:p w14:paraId="1657B6CA" w14:textId="77777777" w:rsidR="00FF4710" w:rsidRPr="004B64A9" w:rsidRDefault="00FF4710" w:rsidP="00D82FEB">
            <w:pPr>
              <w:jc w:val="both"/>
              <w:rPr>
                <w:rFonts w:ascii="Arial Narrow" w:hAnsi="Arial Narrow" w:cs="Arial"/>
                <w:b/>
                <w:sz w:val="20"/>
                <w:szCs w:val="20"/>
              </w:rPr>
            </w:pPr>
          </w:p>
          <w:p w14:paraId="4E6DC038" w14:textId="77777777" w:rsidR="006D4D5C" w:rsidRPr="004B64A9" w:rsidRDefault="006D4D5C" w:rsidP="00D82FEB">
            <w:pPr>
              <w:jc w:val="both"/>
              <w:rPr>
                <w:rFonts w:ascii="Arial Narrow" w:hAnsi="Arial Narrow" w:cs="Arial"/>
                <w:b/>
                <w:sz w:val="20"/>
                <w:szCs w:val="20"/>
              </w:rPr>
            </w:pPr>
            <w:r w:rsidRPr="004B64A9">
              <w:rPr>
                <w:rFonts w:ascii="Arial Narrow" w:hAnsi="Arial Narrow" w:cs="Arial"/>
                <w:b/>
                <w:sz w:val="20"/>
                <w:szCs w:val="20"/>
              </w:rPr>
              <w:t>MODALIDAD DE SELECCIÓN</w:t>
            </w:r>
          </w:p>
        </w:tc>
        <w:tc>
          <w:tcPr>
            <w:tcW w:w="5431" w:type="dxa"/>
          </w:tcPr>
          <w:p w14:paraId="401F93E7" w14:textId="2CC37F2E" w:rsidR="006D4D5C" w:rsidRPr="004B64A9" w:rsidRDefault="006D4D5C" w:rsidP="00FF1DC3">
            <w:pPr>
              <w:autoSpaceDE w:val="0"/>
              <w:autoSpaceDN w:val="0"/>
              <w:adjustRightInd w:val="0"/>
              <w:jc w:val="both"/>
              <w:outlineLvl w:val="0"/>
              <w:rPr>
                <w:rFonts w:ascii="Arial Narrow" w:hAnsi="Arial Narrow" w:cs="Arial"/>
                <w:sz w:val="20"/>
                <w:szCs w:val="20"/>
              </w:rPr>
            </w:pPr>
            <w:r w:rsidRPr="004B64A9">
              <w:rPr>
                <w:rFonts w:ascii="Arial Narrow" w:hAnsi="Arial Narrow" w:cs="Arial"/>
                <w:sz w:val="20"/>
                <w:szCs w:val="20"/>
              </w:rPr>
              <w:t>En atención a la naturaleza y características de los bienes o servicios a adquirir, se utilizará el mecanismo de selección abreviada establecida en el literal a) del numeral 2 del artículo 2 de la Ley 1150 de 2007, reglamentado por el Decreto 1082 de 2015, por cuanto los bienes y servicios que va a adquirir la entidad presentan características técnicas uniformes y de común utilización que justifican la modalidad de selección.</w:t>
            </w:r>
          </w:p>
        </w:tc>
      </w:tr>
      <w:tr w:rsidR="00B3561F" w:rsidRPr="004B64A9" w14:paraId="1C288DDB" w14:textId="77777777" w:rsidTr="002D6B8D">
        <w:tc>
          <w:tcPr>
            <w:tcW w:w="436" w:type="dxa"/>
          </w:tcPr>
          <w:p w14:paraId="5A66C10A" w14:textId="77777777" w:rsidR="006D4D5C" w:rsidRPr="004B64A9" w:rsidRDefault="00693A8F" w:rsidP="00D82FEB">
            <w:pPr>
              <w:jc w:val="both"/>
              <w:rPr>
                <w:rFonts w:ascii="Arial Narrow" w:hAnsi="Arial Narrow" w:cs="Arial"/>
                <w:b/>
                <w:sz w:val="20"/>
                <w:szCs w:val="20"/>
              </w:rPr>
            </w:pPr>
            <w:r w:rsidRPr="004B64A9">
              <w:rPr>
                <w:rFonts w:ascii="Arial Narrow" w:hAnsi="Arial Narrow" w:cs="Arial"/>
                <w:b/>
                <w:sz w:val="20"/>
                <w:szCs w:val="20"/>
              </w:rPr>
              <w:t>5</w:t>
            </w:r>
          </w:p>
        </w:tc>
        <w:tc>
          <w:tcPr>
            <w:tcW w:w="2961" w:type="dxa"/>
          </w:tcPr>
          <w:p w14:paraId="3308768C" w14:textId="77777777" w:rsidR="006D4D5C" w:rsidRPr="004B64A9" w:rsidRDefault="00693A8F" w:rsidP="00D82FEB">
            <w:pPr>
              <w:jc w:val="both"/>
              <w:rPr>
                <w:rFonts w:ascii="Arial Narrow" w:hAnsi="Arial Narrow" w:cs="Arial"/>
                <w:b/>
                <w:sz w:val="20"/>
                <w:szCs w:val="20"/>
              </w:rPr>
            </w:pPr>
            <w:r w:rsidRPr="004B64A9">
              <w:rPr>
                <w:rFonts w:ascii="Arial Narrow" w:hAnsi="Arial Narrow" w:cs="Arial"/>
                <w:b/>
                <w:sz w:val="20"/>
                <w:szCs w:val="20"/>
              </w:rPr>
              <w:t>PLAZO ESTIMADO Y LUGAR DE EJECUCIÓN DEL CONTRATO</w:t>
            </w:r>
          </w:p>
        </w:tc>
        <w:tc>
          <w:tcPr>
            <w:tcW w:w="5431" w:type="dxa"/>
          </w:tcPr>
          <w:p w14:paraId="13D7F082" w14:textId="77777777" w:rsidR="002D6B8D" w:rsidRPr="004B64A9" w:rsidRDefault="002D6B8D" w:rsidP="002D6B8D">
            <w:pPr>
              <w:pBdr>
                <w:bottom w:val="single" w:sz="12" w:space="1" w:color="000000"/>
              </w:pBdr>
              <w:jc w:val="both"/>
              <w:rPr>
                <w:rFonts w:ascii="Arial Narrow" w:eastAsia="Arial Narrow" w:hAnsi="Arial Narrow" w:cs="Arial Narrow"/>
                <w:sz w:val="20"/>
                <w:szCs w:val="20"/>
              </w:rPr>
            </w:pPr>
            <w:r w:rsidRPr="004B64A9">
              <w:rPr>
                <w:rFonts w:ascii="Arial Narrow" w:eastAsia="Arial Narrow" w:hAnsi="Arial Narrow" w:cs="Arial Narrow"/>
                <w:sz w:val="20"/>
                <w:szCs w:val="20"/>
              </w:rPr>
              <w:t>El plazo de ejecución del contrato será hasta el 29 de noviembre del año 2024 contados a partir del cumplimiento de los requisitos de ejecución del contrato, esto es a partir del registro presupuestal y aprobación de la garantía.</w:t>
            </w:r>
          </w:p>
          <w:p w14:paraId="5E3262BF" w14:textId="77777777" w:rsidR="002D6B8D" w:rsidRPr="004B64A9" w:rsidRDefault="002D6B8D" w:rsidP="002D6B8D">
            <w:pPr>
              <w:pBdr>
                <w:bottom w:val="single" w:sz="12" w:space="1" w:color="000000"/>
              </w:pBdr>
              <w:jc w:val="both"/>
              <w:rPr>
                <w:rFonts w:ascii="Arial Narrow" w:eastAsia="Arial Narrow" w:hAnsi="Arial Narrow" w:cs="Arial Narrow"/>
                <w:sz w:val="20"/>
                <w:szCs w:val="20"/>
              </w:rPr>
            </w:pPr>
          </w:p>
          <w:p w14:paraId="006CE352" w14:textId="4E032A14" w:rsidR="00CA37EE" w:rsidRPr="004B64A9" w:rsidRDefault="002D6B8D" w:rsidP="002D6B8D">
            <w:pPr>
              <w:jc w:val="center"/>
              <w:rPr>
                <w:rFonts w:ascii="Arial Narrow" w:hAnsi="Arial Narrow" w:cs="Arial"/>
                <w:b/>
                <w:bCs/>
                <w:sz w:val="20"/>
                <w:szCs w:val="20"/>
              </w:rPr>
            </w:pPr>
            <w:r w:rsidRPr="004B64A9">
              <w:rPr>
                <w:rFonts w:ascii="Arial Narrow" w:eastAsia="Arial Narrow" w:hAnsi="Arial Narrow" w:cs="Arial Narrow"/>
                <w:sz w:val="20"/>
                <w:szCs w:val="20"/>
              </w:rPr>
              <w:t xml:space="preserve">El contrato se ejecutará y se </w:t>
            </w:r>
            <w:proofErr w:type="gramStart"/>
            <w:r w:rsidRPr="004B64A9">
              <w:rPr>
                <w:rFonts w:ascii="Arial Narrow" w:eastAsia="Arial Narrow" w:hAnsi="Arial Narrow" w:cs="Arial Narrow"/>
                <w:sz w:val="20"/>
                <w:szCs w:val="20"/>
              </w:rPr>
              <w:t>entregará  en</w:t>
            </w:r>
            <w:proofErr w:type="gramEnd"/>
            <w:r w:rsidRPr="004B64A9">
              <w:rPr>
                <w:rFonts w:ascii="Arial Narrow" w:eastAsia="Arial Narrow" w:hAnsi="Arial Narrow" w:cs="Arial Narrow"/>
                <w:sz w:val="20"/>
                <w:szCs w:val="20"/>
              </w:rPr>
              <w:t xml:space="preserve"> la(s) ciudad(es) de: Bogotá D.C, en la AV Calle 24 No.52-01, Edificio Gustavo de Greiff piso 1, Subdirección de Tecnologías de la Información y las Comunicaciones</w:t>
            </w:r>
          </w:p>
          <w:p w14:paraId="46ED642B" w14:textId="50EE9F1D" w:rsidR="008E643E" w:rsidRPr="004B64A9" w:rsidRDefault="008E643E" w:rsidP="00111D63">
            <w:pPr>
              <w:pBdr>
                <w:bottom w:val="single" w:sz="12" w:space="1" w:color="auto"/>
              </w:pBdr>
              <w:jc w:val="both"/>
              <w:rPr>
                <w:rFonts w:ascii="Arial Narrow" w:eastAsia="Calibri" w:hAnsi="Arial Narrow" w:cs="Arial"/>
                <w:sz w:val="20"/>
                <w:szCs w:val="20"/>
              </w:rPr>
            </w:pPr>
          </w:p>
        </w:tc>
      </w:tr>
      <w:tr w:rsidR="00B3561F" w:rsidRPr="004B64A9" w14:paraId="55AB2039" w14:textId="77777777" w:rsidTr="002D6B8D">
        <w:tc>
          <w:tcPr>
            <w:tcW w:w="436" w:type="dxa"/>
          </w:tcPr>
          <w:p w14:paraId="5AD6C1EE" w14:textId="5FE1E18C" w:rsidR="008011B2" w:rsidRPr="004B64A9" w:rsidRDefault="008011B2" w:rsidP="00D82FEB">
            <w:pPr>
              <w:jc w:val="both"/>
              <w:rPr>
                <w:rFonts w:ascii="Arial Narrow" w:hAnsi="Arial Narrow" w:cs="Arial"/>
                <w:b/>
                <w:sz w:val="20"/>
                <w:szCs w:val="20"/>
              </w:rPr>
            </w:pPr>
          </w:p>
          <w:p w14:paraId="7BDAAA37" w14:textId="77777777" w:rsidR="008011B2" w:rsidRPr="004B64A9" w:rsidRDefault="008011B2" w:rsidP="00D82FEB">
            <w:pPr>
              <w:jc w:val="both"/>
              <w:rPr>
                <w:rFonts w:ascii="Arial Narrow" w:hAnsi="Arial Narrow" w:cs="Arial"/>
                <w:b/>
                <w:sz w:val="20"/>
                <w:szCs w:val="20"/>
              </w:rPr>
            </w:pPr>
          </w:p>
          <w:p w14:paraId="0EC0E942" w14:textId="77777777" w:rsidR="008011B2" w:rsidRPr="004B64A9" w:rsidRDefault="008011B2" w:rsidP="00D82FEB">
            <w:pPr>
              <w:jc w:val="both"/>
              <w:rPr>
                <w:rFonts w:ascii="Arial Narrow" w:hAnsi="Arial Narrow" w:cs="Arial"/>
                <w:b/>
                <w:sz w:val="20"/>
                <w:szCs w:val="20"/>
              </w:rPr>
            </w:pPr>
          </w:p>
          <w:p w14:paraId="19C14466" w14:textId="77777777" w:rsidR="006D4D5C" w:rsidRPr="004B64A9" w:rsidRDefault="00693A8F" w:rsidP="00D82FEB">
            <w:pPr>
              <w:jc w:val="both"/>
              <w:rPr>
                <w:rFonts w:ascii="Arial Narrow" w:hAnsi="Arial Narrow" w:cs="Arial"/>
                <w:b/>
                <w:sz w:val="20"/>
                <w:szCs w:val="20"/>
              </w:rPr>
            </w:pPr>
            <w:r w:rsidRPr="004B64A9">
              <w:rPr>
                <w:rFonts w:ascii="Arial Narrow" w:hAnsi="Arial Narrow" w:cs="Arial"/>
                <w:b/>
                <w:sz w:val="20"/>
                <w:szCs w:val="20"/>
              </w:rPr>
              <w:t>6</w:t>
            </w:r>
          </w:p>
        </w:tc>
        <w:tc>
          <w:tcPr>
            <w:tcW w:w="2961" w:type="dxa"/>
          </w:tcPr>
          <w:p w14:paraId="2669B21B" w14:textId="77777777" w:rsidR="006D4D5C" w:rsidRPr="004B64A9" w:rsidRDefault="00693A8F" w:rsidP="00D82FEB">
            <w:pPr>
              <w:jc w:val="both"/>
              <w:rPr>
                <w:rFonts w:ascii="Arial Narrow" w:hAnsi="Arial Narrow" w:cs="Arial"/>
                <w:b/>
                <w:sz w:val="20"/>
                <w:szCs w:val="20"/>
              </w:rPr>
            </w:pPr>
            <w:r w:rsidRPr="004B64A9">
              <w:rPr>
                <w:rFonts w:ascii="Arial Narrow" w:hAnsi="Arial Narrow" w:cs="Arial"/>
                <w:b/>
                <w:sz w:val="20"/>
                <w:szCs w:val="20"/>
              </w:rPr>
              <w:t xml:space="preserve">FECHA LÍMITE DE PRESENTACIÓN DE LAS OFERTAS, LUGAR Y FORMA DE PRESENTACIÓN DE </w:t>
            </w:r>
            <w:proofErr w:type="gramStart"/>
            <w:r w:rsidRPr="004B64A9">
              <w:rPr>
                <w:rFonts w:ascii="Arial Narrow" w:hAnsi="Arial Narrow" w:cs="Arial"/>
                <w:b/>
                <w:sz w:val="20"/>
                <w:szCs w:val="20"/>
              </w:rPr>
              <w:t>LAS MISMAS</w:t>
            </w:r>
            <w:proofErr w:type="gramEnd"/>
          </w:p>
        </w:tc>
        <w:tc>
          <w:tcPr>
            <w:tcW w:w="5431" w:type="dxa"/>
          </w:tcPr>
          <w:p w14:paraId="456BF094" w14:textId="195B2999" w:rsidR="00266CA8" w:rsidRPr="004B64A9" w:rsidRDefault="00693A8F" w:rsidP="00266CA8">
            <w:pPr>
              <w:rPr>
                <w:rFonts w:ascii="Arial Narrow" w:hAnsi="Arial Narrow" w:cs="Arial"/>
                <w:b/>
                <w:bCs/>
                <w:sz w:val="20"/>
                <w:szCs w:val="20"/>
              </w:rPr>
            </w:pPr>
            <w:r w:rsidRPr="004B64A9">
              <w:rPr>
                <w:rFonts w:ascii="Arial Narrow" w:hAnsi="Arial Narrow" w:cs="Arial"/>
                <w:b/>
                <w:bCs/>
                <w:sz w:val="20"/>
                <w:szCs w:val="20"/>
              </w:rPr>
              <w:t>Fecha:</w:t>
            </w:r>
            <w:r w:rsidR="005804D5" w:rsidRPr="004B64A9">
              <w:rPr>
                <w:rFonts w:ascii="Arial Narrow" w:hAnsi="Arial Narrow" w:cs="Arial"/>
                <w:b/>
                <w:bCs/>
                <w:sz w:val="20"/>
                <w:szCs w:val="20"/>
              </w:rPr>
              <w:t xml:space="preserve"> 1</w:t>
            </w:r>
            <w:r w:rsidR="00752A87">
              <w:rPr>
                <w:rFonts w:ascii="Arial Narrow" w:hAnsi="Arial Narrow" w:cs="Arial"/>
                <w:b/>
                <w:bCs/>
                <w:sz w:val="20"/>
                <w:szCs w:val="20"/>
              </w:rPr>
              <w:t>5</w:t>
            </w:r>
            <w:r w:rsidR="005804D5" w:rsidRPr="004B64A9">
              <w:rPr>
                <w:rFonts w:ascii="Arial Narrow" w:hAnsi="Arial Narrow" w:cs="Arial"/>
                <w:b/>
                <w:bCs/>
                <w:sz w:val="20"/>
                <w:szCs w:val="20"/>
              </w:rPr>
              <w:t>/</w:t>
            </w:r>
            <w:r w:rsidR="002D6B8D" w:rsidRPr="004B64A9">
              <w:rPr>
                <w:rFonts w:ascii="Arial Narrow" w:hAnsi="Arial Narrow" w:cs="Arial"/>
                <w:b/>
                <w:bCs/>
                <w:sz w:val="20"/>
                <w:szCs w:val="20"/>
              </w:rPr>
              <w:t>10</w:t>
            </w:r>
            <w:r w:rsidR="005804D5" w:rsidRPr="004B64A9">
              <w:rPr>
                <w:rFonts w:ascii="Arial Narrow" w:hAnsi="Arial Narrow" w:cs="Arial"/>
                <w:b/>
                <w:bCs/>
                <w:sz w:val="20"/>
                <w:szCs w:val="20"/>
              </w:rPr>
              <w:t>/2024</w:t>
            </w:r>
          </w:p>
          <w:p w14:paraId="6F633F5B" w14:textId="0CA1F76B" w:rsidR="00693A8F" w:rsidRPr="004B64A9" w:rsidRDefault="00693A8F" w:rsidP="00693A8F">
            <w:pPr>
              <w:jc w:val="both"/>
              <w:rPr>
                <w:rFonts w:ascii="Arial Narrow" w:hAnsi="Arial Narrow" w:cs="Arial"/>
                <w:b/>
                <w:bCs/>
                <w:sz w:val="20"/>
                <w:szCs w:val="20"/>
              </w:rPr>
            </w:pPr>
            <w:r w:rsidRPr="004B64A9">
              <w:rPr>
                <w:rFonts w:ascii="Arial Narrow" w:hAnsi="Arial Narrow" w:cs="Arial"/>
                <w:b/>
                <w:bCs/>
                <w:sz w:val="20"/>
                <w:szCs w:val="20"/>
              </w:rPr>
              <w:t xml:space="preserve">Hora: </w:t>
            </w:r>
            <w:r w:rsidR="005804D5" w:rsidRPr="004B64A9">
              <w:rPr>
                <w:rFonts w:ascii="Arial Narrow" w:hAnsi="Arial Narrow" w:cs="Arial"/>
                <w:b/>
                <w:bCs/>
                <w:sz w:val="20"/>
                <w:szCs w:val="20"/>
              </w:rPr>
              <w:t xml:space="preserve">10:00 </w:t>
            </w:r>
            <w:r w:rsidR="00B72B84" w:rsidRPr="004B64A9">
              <w:rPr>
                <w:rFonts w:ascii="Arial Narrow" w:hAnsi="Arial Narrow" w:cs="Arial"/>
                <w:b/>
                <w:bCs/>
                <w:sz w:val="20"/>
                <w:szCs w:val="20"/>
              </w:rPr>
              <w:t>am</w:t>
            </w:r>
          </w:p>
          <w:p w14:paraId="4D828284" w14:textId="77777777" w:rsidR="006D4D5C" w:rsidRPr="004B64A9" w:rsidRDefault="00693A8F" w:rsidP="00693A8F">
            <w:pPr>
              <w:jc w:val="both"/>
              <w:rPr>
                <w:rFonts w:ascii="Arial Narrow" w:hAnsi="Arial Narrow" w:cs="Arial"/>
                <w:b/>
                <w:bCs/>
                <w:sz w:val="20"/>
                <w:szCs w:val="20"/>
              </w:rPr>
            </w:pPr>
            <w:r w:rsidRPr="004B64A9">
              <w:rPr>
                <w:rFonts w:ascii="Arial Narrow" w:hAnsi="Arial Narrow" w:cs="Arial"/>
                <w:b/>
                <w:bCs/>
                <w:sz w:val="20"/>
                <w:szCs w:val="20"/>
              </w:rPr>
              <w:t>Lugar: Plataforma SECOP II.</w:t>
            </w:r>
          </w:p>
          <w:p w14:paraId="22D5D08E" w14:textId="77777777" w:rsidR="00693A8F" w:rsidRPr="004B64A9" w:rsidRDefault="00693A8F" w:rsidP="00693A8F">
            <w:pPr>
              <w:jc w:val="both"/>
              <w:rPr>
                <w:rFonts w:ascii="Arial Narrow" w:hAnsi="Arial Narrow" w:cs="Arial"/>
                <w:sz w:val="20"/>
                <w:szCs w:val="20"/>
              </w:rPr>
            </w:pPr>
          </w:p>
          <w:p w14:paraId="6935F2A9" w14:textId="411F0922" w:rsidR="00C04BA5" w:rsidRPr="004B64A9" w:rsidRDefault="00C04BA5" w:rsidP="00441093">
            <w:pPr>
              <w:tabs>
                <w:tab w:val="left" w:pos="426"/>
              </w:tabs>
              <w:jc w:val="both"/>
              <w:rPr>
                <w:rFonts w:ascii="Arial Narrow" w:hAnsi="Arial Narrow" w:cs="Arial"/>
                <w:w w:val="102"/>
                <w:sz w:val="20"/>
                <w:szCs w:val="20"/>
              </w:rPr>
            </w:pPr>
            <w:r w:rsidRPr="004B64A9">
              <w:rPr>
                <w:rFonts w:ascii="Arial Narrow" w:hAnsi="Arial Narrow" w:cs="Arial"/>
                <w:w w:val="102"/>
                <w:sz w:val="20"/>
                <w:szCs w:val="20"/>
              </w:rPr>
              <w:t>Los proponentes deben presentar su</w:t>
            </w:r>
            <w:r w:rsidR="00E15797" w:rsidRPr="004B64A9">
              <w:rPr>
                <w:rFonts w:ascii="Arial Narrow" w:hAnsi="Arial Narrow" w:cs="Arial"/>
                <w:w w:val="102"/>
                <w:sz w:val="20"/>
                <w:szCs w:val="20"/>
              </w:rPr>
              <w:t>s ofertas en la plataforma SECO</w:t>
            </w:r>
            <w:r w:rsidRPr="004B64A9">
              <w:rPr>
                <w:rFonts w:ascii="Arial Narrow" w:hAnsi="Arial Narrow" w:cs="Arial"/>
                <w:w w:val="102"/>
                <w:sz w:val="20"/>
                <w:szCs w:val="20"/>
              </w:rPr>
              <w:t xml:space="preserve">P II, diligenciando </w:t>
            </w:r>
            <w:r w:rsidRPr="004B64A9">
              <w:rPr>
                <w:rFonts w:ascii="Arial Narrow" w:hAnsi="Arial Narrow" w:cs="Arial"/>
                <w:spacing w:val="4"/>
                <w:sz w:val="20"/>
                <w:szCs w:val="20"/>
              </w:rPr>
              <w:t xml:space="preserve">el formato del </w:t>
            </w:r>
            <w:r w:rsidRPr="004B64A9">
              <w:rPr>
                <w:rFonts w:ascii="Arial Narrow" w:hAnsi="Arial Narrow" w:cs="Arial"/>
                <w:b/>
                <w:bCs/>
                <w:spacing w:val="4"/>
                <w:sz w:val="20"/>
                <w:szCs w:val="20"/>
              </w:rPr>
              <w:t>ANEXO No. 1 “CARTA DE PRESENTACIÓN DE LA OFERTA</w:t>
            </w:r>
            <w:r w:rsidRPr="004B64A9">
              <w:rPr>
                <w:rFonts w:ascii="Arial Narrow" w:hAnsi="Arial Narrow" w:cs="Arial"/>
                <w:spacing w:val="4"/>
                <w:sz w:val="20"/>
                <w:szCs w:val="20"/>
              </w:rPr>
              <w:t xml:space="preserve">”, que se adjunta al pliego de </w:t>
            </w:r>
            <w:r w:rsidRPr="004B64A9">
              <w:rPr>
                <w:rFonts w:ascii="Arial Narrow" w:hAnsi="Arial Narrow" w:cs="Arial"/>
                <w:spacing w:val="4"/>
                <w:sz w:val="20"/>
                <w:szCs w:val="20"/>
              </w:rPr>
              <w:lastRenderedPageBreak/>
              <w:t>condiciones definitivo, junto con los</w:t>
            </w:r>
            <w:r w:rsidRPr="004B64A9">
              <w:rPr>
                <w:rFonts w:ascii="Arial Narrow" w:hAnsi="Arial Narrow" w:cs="Arial"/>
                <w:w w:val="102"/>
                <w:sz w:val="20"/>
                <w:szCs w:val="20"/>
              </w:rPr>
              <w:t xml:space="preserve"> demás formatos, en la fecha establecida en el cronograma del proceso de contratación, y acompañadas de los documentos solicitados, </w:t>
            </w:r>
            <w:r w:rsidR="00FC1367" w:rsidRPr="004B64A9">
              <w:rPr>
                <w:rFonts w:ascii="Arial Narrow" w:hAnsi="Arial Narrow" w:cs="Arial"/>
                <w:w w:val="102"/>
                <w:sz w:val="20"/>
                <w:szCs w:val="20"/>
              </w:rPr>
              <w:t>de acuerdo con el</w:t>
            </w:r>
            <w:r w:rsidRPr="004B64A9">
              <w:rPr>
                <w:rFonts w:ascii="Arial Narrow" w:hAnsi="Arial Narrow" w:cs="Arial"/>
                <w:w w:val="102"/>
                <w:sz w:val="20"/>
                <w:szCs w:val="20"/>
              </w:rPr>
              <w:t xml:space="preserve"> Pliego de Condiciones.</w:t>
            </w:r>
          </w:p>
        </w:tc>
      </w:tr>
      <w:tr w:rsidR="00B3561F" w:rsidRPr="004B64A9" w14:paraId="3236131C" w14:textId="77777777" w:rsidTr="002D6B8D">
        <w:tc>
          <w:tcPr>
            <w:tcW w:w="436" w:type="dxa"/>
          </w:tcPr>
          <w:p w14:paraId="21001AF4" w14:textId="77777777" w:rsidR="00693A8F" w:rsidRPr="004B64A9" w:rsidRDefault="00DB128F" w:rsidP="00D82FEB">
            <w:pPr>
              <w:jc w:val="both"/>
              <w:rPr>
                <w:rFonts w:ascii="Arial Narrow" w:hAnsi="Arial Narrow" w:cs="Arial"/>
                <w:b/>
                <w:sz w:val="20"/>
                <w:szCs w:val="20"/>
              </w:rPr>
            </w:pPr>
            <w:r w:rsidRPr="004B64A9">
              <w:rPr>
                <w:rFonts w:ascii="Arial Narrow" w:hAnsi="Arial Narrow" w:cs="Arial"/>
                <w:b/>
                <w:sz w:val="20"/>
                <w:szCs w:val="20"/>
              </w:rPr>
              <w:lastRenderedPageBreak/>
              <w:t>7</w:t>
            </w:r>
          </w:p>
        </w:tc>
        <w:tc>
          <w:tcPr>
            <w:tcW w:w="2961" w:type="dxa"/>
          </w:tcPr>
          <w:p w14:paraId="1C16B9DE" w14:textId="77777777" w:rsidR="00693A8F" w:rsidRPr="004B64A9" w:rsidRDefault="00DB128F" w:rsidP="00D82FEB">
            <w:pPr>
              <w:jc w:val="both"/>
              <w:rPr>
                <w:rFonts w:ascii="Arial Narrow" w:hAnsi="Arial Narrow" w:cs="Arial"/>
                <w:b/>
                <w:sz w:val="20"/>
                <w:szCs w:val="20"/>
              </w:rPr>
            </w:pPr>
            <w:r w:rsidRPr="004B64A9">
              <w:rPr>
                <w:rFonts w:ascii="Arial Narrow" w:hAnsi="Arial Narrow" w:cs="Arial"/>
                <w:b/>
                <w:sz w:val="20"/>
                <w:szCs w:val="20"/>
              </w:rPr>
              <w:t>VALOR ESTIMADO DEL CONTRATO Y APROPIACIÓN PRESUPUESTAL</w:t>
            </w:r>
          </w:p>
        </w:tc>
        <w:tc>
          <w:tcPr>
            <w:tcW w:w="5431" w:type="dxa"/>
          </w:tcPr>
          <w:p w14:paraId="4D5376CE" w14:textId="77777777" w:rsidR="002D6B8D" w:rsidRDefault="002D6B8D" w:rsidP="002D6B8D">
            <w:pPr>
              <w:jc w:val="both"/>
              <w:rPr>
                <w:rFonts w:ascii="Arial Narrow" w:hAnsi="Arial Narrow" w:cs="Arial"/>
                <w:sz w:val="20"/>
                <w:szCs w:val="20"/>
              </w:rPr>
            </w:pPr>
            <w:bookmarkStart w:id="3" w:name="_Hlk177375809"/>
            <w:r w:rsidRPr="004B64A9">
              <w:rPr>
                <w:rFonts w:ascii="Arial Narrow" w:hAnsi="Arial Narrow" w:cs="Arial"/>
                <w:b/>
                <w:color w:val="000000"/>
                <w:sz w:val="20"/>
                <w:szCs w:val="20"/>
              </w:rPr>
              <w:t>CIENTO OCHENTA Y NUEVE MILLONES QUINIENTOS CUARENTA Y CINCO MIL CIENTO NOVENTA PESOS ($189.545.190)</w:t>
            </w:r>
            <w:bookmarkEnd w:id="3"/>
            <w:r w:rsidRPr="004B64A9">
              <w:rPr>
                <w:rFonts w:ascii="Arial Narrow" w:hAnsi="Arial Narrow" w:cs="Arial"/>
                <w:b/>
                <w:color w:val="000000"/>
                <w:sz w:val="20"/>
                <w:szCs w:val="20"/>
              </w:rPr>
              <w:t xml:space="preserve"> </w:t>
            </w:r>
            <w:r w:rsidRPr="004B64A9">
              <w:rPr>
                <w:rFonts w:ascii="Arial Narrow" w:hAnsi="Arial Narrow" w:cs="Arial"/>
                <w:sz w:val="20"/>
                <w:szCs w:val="20"/>
              </w:rPr>
              <w:t>incluido</w:t>
            </w:r>
            <w:r w:rsidRPr="004B64A9">
              <w:rPr>
                <w:rFonts w:ascii="Arial Narrow" w:hAnsi="Arial Narrow" w:cs="Arial"/>
                <w:sz w:val="20"/>
                <w:szCs w:val="20"/>
                <w:lang w:val="es-ES"/>
              </w:rPr>
              <w:t xml:space="preserve"> el IVA y todos los costos directos e indirectos e impuestos a que haya lugar, </w:t>
            </w:r>
            <w:r w:rsidRPr="004B64A9">
              <w:rPr>
                <w:rFonts w:ascii="Arial Narrow" w:hAnsi="Arial Narrow" w:cs="Arial"/>
                <w:sz w:val="20"/>
                <w:szCs w:val="20"/>
              </w:rPr>
              <w:t>distribuidos de la siguiente manera:</w:t>
            </w:r>
          </w:p>
          <w:p w14:paraId="20810F58" w14:textId="77777777" w:rsidR="004B64A9" w:rsidRPr="004B64A9" w:rsidRDefault="004B64A9" w:rsidP="002D6B8D">
            <w:pPr>
              <w:jc w:val="both"/>
              <w:rPr>
                <w:rFonts w:ascii="Arial Narrow" w:hAnsi="Arial Narrow" w:cs="Arial"/>
                <w:b/>
                <w:sz w:val="20"/>
                <w:szCs w:val="20"/>
              </w:rPr>
            </w:pPr>
          </w:p>
          <w:tbl>
            <w:tblPr>
              <w:tblW w:w="0" w:type="auto"/>
              <w:jc w:val="center"/>
              <w:tblCellMar>
                <w:left w:w="70" w:type="dxa"/>
                <w:right w:w="70" w:type="dxa"/>
              </w:tblCellMar>
              <w:tblLook w:val="04A0" w:firstRow="1" w:lastRow="0" w:firstColumn="1" w:lastColumn="0" w:noHBand="0" w:noVBand="1"/>
            </w:tblPr>
            <w:tblGrid>
              <w:gridCol w:w="3614"/>
              <w:gridCol w:w="1581"/>
            </w:tblGrid>
            <w:tr w:rsidR="002D6B8D" w:rsidRPr="004B64A9" w14:paraId="24D9EE6F" w14:textId="77777777" w:rsidTr="002D6B8D">
              <w:trPr>
                <w:trHeight w:val="330"/>
                <w:jc w:val="center"/>
              </w:trPr>
              <w:tc>
                <w:tcPr>
                  <w:tcW w:w="0" w:type="auto"/>
                  <w:tcBorders>
                    <w:top w:val="single" w:sz="8" w:space="0" w:color="auto"/>
                    <w:left w:val="single" w:sz="8" w:space="0" w:color="auto"/>
                    <w:bottom w:val="single" w:sz="8" w:space="0" w:color="auto"/>
                    <w:right w:val="single" w:sz="8" w:space="0" w:color="auto"/>
                  </w:tcBorders>
                  <w:shd w:val="clear" w:color="auto" w:fill="A6A6A6"/>
                  <w:vAlign w:val="center"/>
                </w:tcPr>
                <w:p w14:paraId="1601A284" w14:textId="77777777" w:rsidR="002D6B8D" w:rsidRPr="004B64A9" w:rsidRDefault="002D6B8D" w:rsidP="002D6B8D">
                  <w:pPr>
                    <w:jc w:val="center"/>
                    <w:rPr>
                      <w:rFonts w:ascii="Arial Narrow" w:hAnsi="Arial Narrow" w:cs="Arial"/>
                      <w:b/>
                      <w:sz w:val="20"/>
                      <w:szCs w:val="20"/>
                    </w:rPr>
                  </w:pPr>
                  <w:r w:rsidRPr="004B64A9">
                    <w:rPr>
                      <w:rFonts w:ascii="Arial Narrow" w:hAnsi="Arial Narrow" w:cs="Arial"/>
                      <w:b/>
                      <w:sz w:val="20"/>
                      <w:szCs w:val="20"/>
                    </w:rPr>
                    <w:t>GRUPO</w:t>
                  </w:r>
                </w:p>
              </w:tc>
              <w:tc>
                <w:tcPr>
                  <w:tcW w:w="0" w:type="auto"/>
                  <w:tcBorders>
                    <w:top w:val="single" w:sz="8" w:space="0" w:color="auto"/>
                    <w:left w:val="nil"/>
                    <w:bottom w:val="single" w:sz="8" w:space="0" w:color="auto"/>
                    <w:right w:val="single" w:sz="8" w:space="0" w:color="auto"/>
                  </w:tcBorders>
                  <w:shd w:val="clear" w:color="auto" w:fill="A6A6A6"/>
                  <w:vAlign w:val="center"/>
                </w:tcPr>
                <w:p w14:paraId="57C46816" w14:textId="77777777" w:rsidR="002D6B8D" w:rsidRPr="004B64A9" w:rsidRDefault="002D6B8D" w:rsidP="002D6B8D">
                  <w:pPr>
                    <w:ind w:firstLineChars="100" w:firstLine="201"/>
                    <w:jc w:val="center"/>
                    <w:rPr>
                      <w:rFonts w:ascii="Arial Narrow" w:hAnsi="Arial Narrow" w:cs="Arial"/>
                      <w:b/>
                      <w:sz w:val="20"/>
                      <w:szCs w:val="20"/>
                    </w:rPr>
                  </w:pPr>
                  <w:r w:rsidRPr="004B64A9">
                    <w:rPr>
                      <w:rFonts w:ascii="Arial Narrow" w:hAnsi="Arial Narrow" w:cs="Arial"/>
                      <w:b/>
                      <w:sz w:val="20"/>
                      <w:szCs w:val="20"/>
                    </w:rPr>
                    <w:t>PRESUPUESTO</w:t>
                  </w:r>
                </w:p>
              </w:tc>
            </w:tr>
            <w:tr w:rsidR="002D6B8D" w:rsidRPr="004B64A9" w14:paraId="3716E78C" w14:textId="77777777" w:rsidTr="002D6B8D">
              <w:trPr>
                <w:trHeight w:val="388"/>
                <w:jc w:val="center"/>
              </w:trPr>
              <w:tc>
                <w:tcPr>
                  <w:tcW w:w="0" w:type="auto"/>
                  <w:tcBorders>
                    <w:top w:val="single" w:sz="8" w:space="0" w:color="auto"/>
                    <w:left w:val="single" w:sz="8" w:space="0" w:color="auto"/>
                    <w:bottom w:val="single" w:sz="8" w:space="0" w:color="auto"/>
                    <w:right w:val="single" w:sz="8" w:space="0" w:color="auto"/>
                  </w:tcBorders>
                  <w:shd w:val="clear" w:color="auto" w:fill="F2F2F2"/>
                  <w:vAlign w:val="center"/>
                </w:tcPr>
                <w:p w14:paraId="579CD504" w14:textId="77777777" w:rsidR="002D6B8D" w:rsidRPr="004B64A9" w:rsidRDefault="002D6B8D" w:rsidP="002D6B8D">
                  <w:pPr>
                    <w:spacing w:after="0"/>
                    <w:jc w:val="center"/>
                    <w:rPr>
                      <w:rFonts w:ascii="Arial Narrow" w:hAnsi="Arial Narrow" w:cs="Arial"/>
                      <w:b/>
                      <w:sz w:val="20"/>
                      <w:szCs w:val="20"/>
                      <w:lang w:val="pt-PT"/>
                    </w:rPr>
                  </w:pPr>
                  <w:r w:rsidRPr="004B64A9">
                    <w:rPr>
                      <w:rFonts w:ascii="Arial Narrow" w:hAnsi="Arial Narrow" w:cs="Arial"/>
                      <w:b/>
                      <w:sz w:val="20"/>
                      <w:szCs w:val="20"/>
                      <w:lang w:val="pt-PT"/>
                    </w:rPr>
                    <w:t xml:space="preserve">1 </w:t>
                  </w:r>
                </w:p>
                <w:p w14:paraId="36A4D93D" w14:textId="77777777" w:rsidR="002D6B8D" w:rsidRPr="004B64A9" w:rsidRDefault="002D6B8D" w:rsidP="002D6B8D">
                  <w:pPr>
                    <w:spacing w:after="0"/>
                    <w:jc w:val="center"/>
                    <w:rPr>
                      <w:rFonts w:ascii="Arial Narrow" w:hAnsi="Arial Narrow" w:cs="Arial"/>
                      <w:b/>
                      <w:sz w:val="20"/>
                      <w:szCs w:val="20"/>
                      <w:lang w:val="pt-PT"/>
                    </w:rPr>
                  </w:pPr>
                  <w:r w:rsidRPr="004B64A9">
                    <w:rPr>
                      <w:rFonts w:ascii="Arial Narrow" w:hAnsi="Arial Narrow" w:cs="Arial"/>
                      <w:b/>
                      <w:sz w:val="20"/>
                      <w:szCs w:val="20"/>
                      <w:lang w:val="pt-PT"/>
                    </w:rPr>
                    <w:t>TOAD FOR ORACLE PROFESSIONAL EDITION PERPETUA</w:t>
                  </w:r>
                </w:p>
              </w:tc>
              <w:tc>
                <w:tcPr>
                  <w:tcW w:w="0" w:type="auto"/>
                  <w:tcBorders>
                    <w:top w:val="single" w:sz="8" w:space="0" w:color="auto"/>
                    <w:left w:val="nil"/>
                    <w:bottom w:val="single" w:sz="8" w:space="0" w:color="auto"/>
                    <w:right w:val="single" w:sz="8" w:space="0" w:color="auto"/>
                  </w:tcBorders>
                  <w:shd w:val="clear" w:color="auto" w:fill="auto"/>
                  <w:vAlign w:val="center"/>
                </w:tcPr>
                <w:p w14:paraId="6D2ECA61" w14:textId="77777777" w:rsidR="002D6B8D" w:rsidRPr="004B64A9" w:rsidRDefault="002D6B8D" w:rsidP="002D6B8D">
                  <w:pPr>
                    <w:ind w:firstLineChars="100" w:firstLine="201"/>
                    <w:jc w:val="right"/>
                    <w:rPr>
                      <w:rFonts w:ascii="Arial Narrow" w:hAnsi="Arial Narrow" w:cs="Arial"/>
                      <w:b/>
                      <w:sz w:val="20"/>
                      <w:szCs w:val="20"/>
                    </w:rPr>
                  </w:pPr>
                  <w:r w:rsidRPr="004B64A9">
                    <w:rPr>
                      <w:rFonts w:ascii="Arial Narrow" w:hAnsi="Arial Narrow" w:cs="Arial"/>
                      <w:b/>
                      <w:sz w:val="20"/>
                      <w:szCs w:val="20"/>
                    </w:rPr>
                    <w:t>$ 127.331.190</w:t>
                  </w:r>
                </w:p>
              </w:tc>
            </w:tr>
            <w:tr w:rsidR="002D6B8D" w:rsidRPr="004B64A9" w14:paraId="3C058E0B" w14:textId="77777777" w:rsidTr="002D6B8D">
              <w:trPr>
                <w:trHeight w:val="330"/>
                <w:jc w:val="center"/>
              </w:trPr>
              <w:tc>
                <w:tcPr>
                  <w:tcW w:w="0" w:type="auto"/>
                  <w:tcBorders>
                    <w:top w:val="nil"/>
                    <w:left w:val="single" w:sz="8" w:space="0" w:color="auto"/>
                    <w:bottom w:val="single" w:sz="8" w:space="0" w:color="auto"/>
                    <w:right w:val="single" w:sz="8" w:space="0" w:color="auto"/>
                  </w:tcBorders>
                  <w:shd w:val="clear" w:color="auto" w:fill="F2F2F2"/>
                  <w:vAlign w:val="center"/>
                </w:tcPr>
                <w:p w14:paraId="04BDA687" w14:textId="77777777" w:rsidR="002D6B8D" w:rsidRPr="004B64A9" w:rsidRDefault="002D6B8D" w:rsidP="002D6B8D">
                  <w:pPr>
                    <w:spacing w:after="0"/>
                    <w:jc w:val="center"/>
                    <w:rPr>
                      <w:rFonts w:ascii="Arial Narrow" w:hAnsi="Arial Narrow" w:cs="Arial"/>
                      <w:b/>
                      <w:sz w:val="20"/>
                      <w:szCs w:val="20"/>
                    </w:rPr>
                  </w:pPr>
                  <w:r w:rsidRPr="004B64A9">
                    <w:rPr>
                      <w:rFonts w:ascii="Arial Narrow" w:hAnsi="Arial Narrow" w:cs="Arial"/>
                      <w:b/>
                      <w:sz w:val="20"/>
                      <w:szCs w:val="20"/>
                    </w:rPr>
                    <w:t>2</w:t>
                  </w:r>
                </w:p>
                <w:p w14:paraId="7AAA3326" w14:textId="77777777" w:rsidR="002D6B8D" w:rsidRPr="004B64A9" w:rsidRDefault="002D6B8D" w:rsidP="002D6B8D">
                  <w:pPr>
                    <w:spacing w:after="0"/>
                    <w:jc w:val="center"/>
                    <w:rPr>
                      <w:rFonts w:ascii="Arial Narrow" w:hAnsi="Arial Narrow" w:cs="Arial"/>
                      <w:b/>
                      <w:sz w:val="20"/>
                      <w:szCs w:val="20"/>
                    </w:rPr>
                  </w:pPr>
                  <w:r w:rsidRPr="004B64A9">
                    <w:rPr>
                      <w:rFonts w:ascii="Arial Narrow" w:hAnsi="Arial Narrow" w:cs="Arial"/>
                      <w:b/>
                      <w:sz w:val="20"/>
                      <w:szCs w:val="20"/>
                    </w:rPr>
                    <w:t>XMANAGER POWER SUITE LICENCIA PERPETUA PARA 10 USUARIOS MÍNIMO</w:t>
                  </w:r>
                </w:p>
              </w:tc>
              <w:tc>
                <w:tcPr>
                  <w:tcW w:w="0" w:type="auto"/>
                  <w:tcBorders>
                    <w:top w:val="nil"/>
                    <w:left w:val="nil"/>
                    <w:bottom w:val="single" w:sz="8" w:space="0" w:color="auto"/>
                    <w:right w:val="single" w:sz="8" w:space="0" w:color="auto"/>
                  </w:tcBorders>
                  <w:shd w:val="clear" w:color="auto" w:fill="auto"/>
                  <w:vAlign w:val="center"/>
                </w:tcPr>
                <w:p w14:paraId="6E793C27" w14:textId="77777777" w:rsidR="002D6B8D" w:rsidRPr="004B64A9" w:rsidRDefault="002D6B8D" w:rsidP="002D6B8D">
                  <w:pPr>
                    <w:ind w:firstLineChars="100" w:firstLine="201"/>
                    <w:jc w:val="right"/>
                    <w:rPr>
                      <w:rFonts w:ascii="Arial Narrow" w:hAnsi="Arial Narrow" w:cs="Arial"/>
                      <w:b/>
                      <w:sz w:val="20"/>
                      <w:szCs w:val="20"/>
                    </w:rPr>
                  </w:pPr>
                  <w:r w:rsidRPr="004B64A9">
                    <w:rPr>
                      <w:rFonts w:ascii="Arial Narrow" w:hAnsi="Arial Narrow" w:cs="Arial"/>
                      <w:b/>
                      <w:sz w:val="20"/>
                      <w:szCs w:val="20"/>
                    </w:rPr>
                    <w:t>$ 6.844.583</w:t>
                  </w:r>
                </w:p>
              </w:tc>
            </w:tr>
            <w:tr w:rsidR="002D6B8D" w:rsidRPr="004B64A9" w14:paraId="5583557F" w14:textId="77777777" w:rsidTr="002D6B8D">
              <w:trPr>
                <w:trHeight w:val="391"/>
                <w:jc w:val="center"/>
              </w:trPr>
              <w:tc>
                <w:tcPr>
                  <w:tcW w:w="0" w:type="auto"/>
                  <w:tcBorders>
                    <w:top w:val="nil"/>
                    <w:left w:val="single" w:sz="8" w:space="0" w:color="auto"/>
                    <w:bottom w:val="single" w:sz="8" w:space="0" w:color="auto"/>
                    <w:right w:val="single" w:sz="8" w:space="0" w:color="auto"/>
                  </w:tcBorders>
                  <w:shd w:val="clear" w:color="auto" w:fill="F2F2F2"/>
                  <w:vAlign w:val="center"/>
                </w:tcPr>
                <w:p w14:paraId="3C2708CC" w14:textId="77777777" w:rsidR="002D6B8D" w:rsidRPr="004B64A9" w:rsidRDefault="002D6B8D" w:rsidP="002D6B8D">
                  <w:pPr>
                    <w:spacing w:after="0"/>
                    <w:jc w:val="center"/>
                    <w:rPr>
                      <w:rFonts w:ascii="Arial Narrow" w:hAnsi="Arial Narrow" w:cs="Arial"/>
                      <w:b/>
                      <w:sz w:val="20"/>
                      <w:szCs w:val="20"/>
                    </w:rPr>
                  </w:pPr>
                  <w:r w:rsidRPr="004B64A9">
                    <w:rPr>
                      <w:rFonts w:ascii="Arial Narrow" w:hAnsi="Arial Narrow" w:cs="Arial"/>
                      <w:b/>
                      <w:sz w:val="20"/>
                      <w:szCs w:val="20"/>
                    </w:rPr>
                    <w:t>3</w:t>
                  </w:r>
                </w:p>
                <w:p w14:paraId="40895AEB" w14:textId="77777777" w:rsidR="002D6B8D" w:rsidRPr="004B64A9" w:rsidRDefault="002D6B8D" w:rsidP="002D6B8D">
                  <w:pPr>
                    <w:spacing w:after="0"/>
                    <w:jc w:val="center"/>
                    <w:rPr>
                      <w:rFonts w:ascii="Arial Narrow" w:hAnsi="Arial Narrow" w:cs="Arial"/>
                      <w:b/>
                      <w:sz w:val="20"/>
                      <w:szCs w:val="20"/>
                    </w:rPr>
                  </w:pPr>
                  <w:r w:rsidRPr="004B64A9">
                    <w:rPr>
                      <w:rFonts w:ascii="Arial Narrow" w:hAnsi="Arial Narrow" w:cs="Arial"/>
                      <w:b/>
                      <w:sz w:val="20"/>
                      <w:szCs w:val="20"/>
                    </w:rPr>
                    <w:t xml:space="preserve">NAGIOS XI 500-NODE LICENSE PERPETUA, 1 YEAR </w:t>
                  </w:r>
                  <w:proofErr w:type="gramStart"/>
                  <w:r w:rsidRPr="004B64A9">
                    <w:rPr>
                      <w:rFonts w:ascii="Arial Narrow" w:hAnsi="Arial Narrow" w:cs="Arial"/>
                      <w:b/>
                      <w:sz w:val="20"/>
                      <w:szCs w:val="20"/>
                    </w:rPr>
                    <w:t>TICKET</w:t>
                  </w:r>
                  <w:proofErr w:type="gramEnd"/>
                </w:p>
              </w:tc>
              <w:tc>
                <w:tcPr>
                  <w:tcW w:w="0" w:type="auto"/>
                  <w:tcBorders>
                    <w:top w:val="nil"/>
                    <w:left w:val="nil"/>
                    <w:bottom w:val="single" w:sz="8" w:space="0" w:color="auto"/>
                    <w:right w:val="single" w:sz="8" w:space="0" w:color="auto"/>
                  </w:tcBorders>
                  <w:shd w:val="clear" w:color="auto" w:fill="auto"/>
                  <w:vAlign w:val="center"/>
                </w:tcPr>
                <w:p w14:paraId="7071B6EB" w14:textId="77777777" w:rsidR="002D6B8D" w:rsidRPr="004B64A9" w:rsidRDefault="002D6B8D" w:rsidP="002D6B8D">
                  <w:pPr>
                    <w:ind w:firstLineChars="100" w:firstLine="201"/>
                    <w:jc w:val="right"/>
                    <w:rPr>
                      <w:rFonts w:ascii="Arial Narrow" w:hAnsi="Arial Narrow" w:cs="Arial"/>
                      <w:b/>
                      <w:sz w:val="20"/>
                      <w:szCs w:val="20"/>
                    </w:rPr>
                  </w:pPr>
                  <w:r w:rsidRPr="004B64A9">
                    <w:rPr>
                      <w:rFonts w:ascii="Arial Narrow" w:hAnsi="Arial Narrow" w:cs="Arial"/>
                      <w:b/>
                      <w:sz w:val="20"/>
                      <w:szCs w:val="20"/>
                    </w:rPr>
                    <w:t>$ 55.369.417</w:t>
                  </w:r>
                </w:p>
              </w:tc>
            </w:tr>
          </w:tbl>
          <w:p w14:paraId="4868B5D4" w14:textId="77777777" w:rsidR="00B62F09" w:rsidRPr="004B64A9" w:rsidRDefault="00B62F09" w:rsidP="00B17114">
            <w:pPr>
              <w:jc w:val="both"/>
              <w:rPr>
                <w:rFonts w:ascii="Arial Narrow" w:hAnsi="Arial Narrow" w:cs="Arial"/>
                <w:sz w:val="20"/>
                <w:szCs w:val="20"/>
              </w:rPr>
            </w:pPr>
          </w:p>
          <w:p w14:paraId="7D9F8749" w14:textId="7EBC06F6" w:rsidR="00657658" w:rsidRPr="004B64A9" w:rsidRDefault="00B17114" w:rsidP="00657658">
            <w:pPr>
              <w:jc w:val="both"/>
              <w:rPr>
                <w:rFonts w:ascii="Arial Narrow" w:hAnsi="Arial Narrow" w:cs="Arial"/>
                <w:sz w:val="20"/>
                <w:szCs w:val="20"/>
              </w:rPr>
            </w:pPr>
            <w:r w:rsidRPr="004B64A9">
              <w:rPr>
                <w:rFonts w:ascii="Arial Narrow" w:hAnsi="Arial Narrow" w:cs="Arial"/>
                <w:sz w:val="20"/>
                <w:szCs w:val="20"/>
              </w:rPr>
              <w:t xml:space="preserve">Las obligaciones que se contraigan en desarrollo de este proceso de contratación se respaldan con recursos del presupuesto de la </w:t>
            </w:r>
            <w:r w:rsidRPr="004B64A9">
              <w:rPr>
                <w:rFonts w:ascii="Arial Narrow" w:hAnsi="Arial Narrow" w:cs="Arial"/>
                <w:b/>
                <w:sz w:val="20"/>
                <w:szCs w:val="20"/>
              </w:rPr>
              <w:t xml:space="preserve">FISCALÍA GENERAL DE LA NACIÓN </w:t>
            </w:r>
            <w:r w:rsidRPr="004B64A9">
              <w:rPr>
                <w:rFonts w:ascii="Arial Narrow" w:hAnsi="Arial Narrow" w:cs="Arial"/>
                <w:sz w:val="20"/>
                <w:szCs w:val="20"/>
              </w:rPr>
              <w:t>para la vigencia 202</w:t>
            </w:r>
            <w:r w:rsidR="00D23548" w:rsidRPr="004B64A9">
              <w:rPr>
                <w:rFonts w:ascii="Arial Narrow" w:hAnsi="Arial Narrow" w:cs="Arial"/>
                <w:sz w:val="20"/>
                <w:szCs w:val="20"/>
              </w:rPr>
              <w:t>4</w:t>
            </w:r>
            <w:r w:rsidR="00657658" w:rsidRPr="004B64A9">
              <w:rPr>
                <w:rFonts w:ascii="Arial Narrow" w:hAnsi="Arial Narrow" w:cs="Arial"/>
                <w:sz w:val="20"/>
                <w:szCs w:val="20"/>
              </w:rPr>
              <w:t>,</w:t>
            </w:r>
            <w:r w:rsidR="00657658" w:rsidRPr="004B64A9">
              <w:rPr>
                <w:rFonts w:ascii="Arial Narrow" w:hAnsi="Arial Narrow"/>
                <w:b/>
                <w:iCs/>
                <w:sz w:val="20"/>
                <w:szCs w:val="20"/>
              </w:rPr>
              <w:t xml:space="preserve"> </w:t>
            </w:r>
            <w:r w:rsidR="00657658" w:rsidRPr="004B64A9">
              <w:rPr>
                <w:rFonts w:ascii="Arial Narrow" w:hAnsi="Arial Narrow" w:cs="Arial"/>
                <w:sz w:val="20"/>
                <w:szCs w:val="20"/>
              </w:rPr>
              <w:t xml:space="preserve">según </w:t>
            </w:r>
            <w:r w:rsidR="002D6B8D" w:rsidRPr="004B64A9">
              <w:rPr>
                <w:rFonts w:ascii="Arial Narrow" w:hAnsi="Arial Narrow" w:cs="Arial"/>
                <w:sz w:val="20"/>
                <w:szCs w:val="20"/>
              </w:rPr>
              <w:t>el</w:t>
            </w:r>
            <w:r w:rsidR="00657658" w:rsidRPr="004B64A9">
              <w:rPr>
                <w:rFonts w:ascii="Arial Narrow" w:hAnsi="Arial Narrow" w:cs="Arial"/>
                <w:sz w:val="20"/>
                <w:szCs w:val="20"/>
              </w:rPr>
              <w:t xml:space="preserve"> certificado de disponibilidad presupuestal No </w:t>
            </w:r>
            <w:r w:rsidR="002D6B8D" w:rsidRPr="004B64A9">
              <w:rPr>
                <w:rFonts w:ascii="Arial Narrow" w:hAnsi="Arial Narrow" w:cs="Arial"/>
                <w:sz w:val="20"/>
                <w:szCs w:val="20"/>
              </w:rPr>
              <w:t xml:space="preserve">40824 del 13 de septiembre de 2024, </w:t>
            </w:r>
            <w:r w:rsidR="00657658" w:rsidRPr="004B64A9">
              <w:rPr>
                <w:rFonts w:ascii="Arial Narrow" w:hAnsi="Arial Narrow" w:cs="Arial"/>
                <w:sz w:val="20"/>
                <w:szCs w:val="20"/>
              </w:rPr>
              <w:t xml:space="preserve">expedido por el </w:t>
            </w:r>
            <w:proofErr w:type="gramStart"/>
            <w:r w:rsidR="00657658" w:rsidRPr="004B64A9">
              <w:rPr>
                <w:rFonts w:ascii="Arial Narrow" w:hAnsi="Arial Narrow" w:cs="Arial"/>
                <w:sz w:val="20"/>
                <w:szCs w:val="20"/>
              </w:rPr>
              <w:t>Jefe</w:t>
            </w:r>
            <w:proofErr w:type="gramEnd"/>
            <w:r w:rsidR="00657658" w:rsidRPr="004B64A9">
              <w:rPr>
                <w:rFonts w:ascii="Arial Narrow" w:hAnsi="Arial Narrow" w:cs="Arial"/>
                <w:sz w:val="20"/>
                <w:szCs w:val="20"/>
              </w:rPr>
              <w:t xml:space="preserve"> de Departamento de Presupuesto de la Fiscalía General de la Nación</w:t>
            </w:r>
            <w:r w:rsidR="00657658" w:rsidRPr="004B64A9">
              <w:rPr>
                <w:rFonts w:ascii="Arial Narrow" w:hAnsi="Arial Narrow" w:cs="Arial"/>
                <w:color w:val="000000"/>
                <w:sz w:val="20"/>
                <w:szCs w:val="20"/>
              </w:rPr>
              <w:t xml:space="preserve">. </w:t>
            </w:r>
          </w:p>
          <w:p w14:paraId="11A641C6" w14:textId="6C15F474" w:rsidR="000D47B0" w:rsidRPr="004B64A9" w:rsidRDefault="000D47B0" w:rsidP="00B6105E">
            <w:pPr>
              <w:jc w:val="both"/>
              <w:rPr>
                <w:rFonts w:ascii="Arial Narrow" w:hAnsi="Arial Narrow" w:cs="Arial"/>
                <w:b/>
                <w:sz w:val="20"/>
                <w:szCs w:val="20"/>
              </w:rPr>
            </w:pPr>
          </w:p>
        </w:tc>
      </w:tr>
      <w:tr w:rsidR="00B3561F" w:rsidRPr="004B64A9" w14:paraId="0E0B0719" w14:textId="77777777" w:rsidTr="002D6B8D">
        <w:tc>
          <w:tcPr>
            <w:tcW w:w="436" w:type="dxa"/>
          </w:tcPr>
          <w:p w14:paraId="5F87EC44" w14:textId="2B54FA7A" w:rsidR="00693A8F" w:rsidRPr="004B64A9" w:rsidRDefault="008F44F9" w:rsidP="00D82FEB">
            <w:pPr>
              <w:jc w:val="both"/>
              <w:rPr>
                <w:rFonts w:ascii="Arial Narrow" w:hAnsi="Arial Narrow" w:cs="Arial"/>
                <w:b/>
                <w:sz w:val="20"/>
                <w:szCs w:val="20"/>
              </w:rPr>
            </w:pPr>
            <w:r w:rsidRPr="004B64A9">
              <w:rPr>
                <w:rFonts w:ascii="Arial Narrow" w:hAnsi="Arial Narrow" w:cs="Arial"/>
                <w:b/>
                <w:sz w:val="20"/>
                <w:szCs w:val="20"/>
              </w:rPr>
              <w:t>8</w:t>
            </w:r>
          </w:p>
          <w:p w14:paraId="7C7FD766" w14:textId="77777777" w:rsidR="00555FCF" w:rsidRPr="004B64A9" w:rsidRDefault="00555FCF" w:rsidP="00D82FEB">
            <w:pPr>
              <w:jc w:val="both"/>
              <w:rPr>
                <w:rFonts w:ascii="Arial Narrow" w:hAnsi="Arial Narrow" w:cs="Arial"/>
                <w:b/>
                <w:sz w:val="20"/>
                <w:szCs w:val="20"/>
              </w:rPr>
            </w:pPr>
          </w:p>
        </w:tc>
        <w:tc>
          <w:tcPr>
            <w:tcW w:w="2961" w:type="dxa"/>
          </w:tcPr>
          <w:p w14:paraId="4F775712" w14:textId="77777777" w:rsidR="00693A8F" w:rsidRPr="004B64A9" w:rsidRDefault="008F44F9" w:rsidP="00D82FEB">
            <w:pPr>
              <w:jc w:val="both"/>
              <w:rPr>
                <w:rFonts w:ascii="Arial Narrow" w:hAnsi="Arial Narrow" w:cs="Arial"/>
                <w:b/>
                <w:sz w:val="20"/>
                <w:szCs w:val="20"/>
              </w:rPr>
            </w:pPr>
            <w:r w:rsidRPr="004B64A9">
              <w:rPr>
                <w:rFonts w:ascii="Arial Narrow" w:hAnsi="Arial Narrow" w:cs="Arial"/>
                <w:b/>
                <w:sz w:val="20"/>
                <w:szCs w:val="20"/>
              </w:rPr>
              <w:t>MENCIÓN DE SI LA CONVOCATORIA ES SUSCEPTIBLE DE SER LIMITADA A MIPYMES NACIONALES</w:t>
            </w:r>
          </w:p>
        </w:tc>
        <w:tc>
          <w:tcPr>
            <w:tcW w:w="5431" w:type="dxa"/>
          </w:tcPr>
          <w:p w14:paraId="266F11CF" w14:textId="1E1F5298" w:rsidR="00A47E82" w:rsidRPr="004B64A9" w:rsidRDefault="00434736" w:rsidP="004B64A9">
            <w:pPr>
              <w:spacing w:after="160" w:line="259" w:lineRule="auto"/>
              <w:jc w:val="both"/>
              <w:rPr>
                <w:rFonts w:ascii="Arial Narrow" w:hAnsi="Arial Narrow" w:cs="Arial"/>
                <w:sz w:val="20"/>
                <w:szCs w:val="20"/>
              </w:rPr>
            </w:pPr>
            <w:r w:rsidRPr="004B64A9">
              <w:rPr>
                <w:rFonts w:ascii="Arial Narrow" w:hAnsi="Arial Narrow" w:cs="Arial"/>
                <w:sz w:val="20"/>
                <w:szCs w:val="20"/>
              </w:rPr>
              <w:t xml:space="preserve">De conformidad con lo dispuesto en el artículo 2.2.1.2.4.2.2 del Decreto 1082 de 2015 modificado por el artículo 5° del Decreto 1860 del 2021 y dada la cuantía del proceso </w:t>
            </w:r>
            <w:r w:rsidRPr="004B64A9">
              <w:rPr>
                <w:rFonts w:ascii="Arial Narrow" w:hAnsi="Arial Narrow" w:cs="Arial"/>
                <w:b/>
                <w:bCs/>
                <w:sz w:val="20"/>
                <w:szCs w:val="20"/>
              </w:rPr>
              <w:t>el presente proceso</w:t>
            </w:r>
            <w:r w:rsidR="004B64A9">
              <w:rPr>
                <w:rFonts w:ascii="Arial Narrow" w:hAnsi="Arial Narrow" w:cs="Arial"/>
                <w:b/>
                <w:bCs/>
                <w:sz w:val="20"/>
                <w:szCs w:val="20"/>
              </w:rPr>
              <w:t>, este</w:t>
            </w:r>
            <w:r w:rsidRPr="004B64A9">
              <w:rPr>
                <w:rFonts w:ascii="Arial Narrow" w:hAnsi="Arial Narrow" w:cs="Arial"/>
                <w:b/>
                <w:bCs/>
                <w:sz w:val="20"/>
                <w:szCs w:val="20"/>
              </w:rPr>
              <w:t xml:space="preserve"> se podrá limitar a MiPymes</w:t>
            </w:r>
            <w:r w:rsidRPr="004B64A9">
              <w:rPr>
                <w:rFonts w:ascii="Arial Narrow" w:hAnsi="Arial Narrow" w:cs="Arial"/>
                <w:sz w:val="20"/>
                <w:szCs w:val="20"/>
              </w:rPr>
              <w:t xml:space="preserve">, en el evento de recibir mínimo dos manifestaciones en el plazo señalado en el Cronograma del Proceso siempre y cuando se cumplan las condiciones previstas en los artículos 2.2.1.2.4.2.2 y 2.2.1.2.4.2.4 del Decreto 1082 de 2015, teniendo en consideración que el valor del proceso de contratación </w:t>
            </w:r>
            <w:r w:rsidRPr="004B64A9">
              <w:rPr>
                <w:rFonts w:ascii="Arial Narrow" w:hAnsi="Arial Narrow" w:cs="Arial"/>
                <w:sz w:val="20"/>
                <w:szCs w:val="20"/>
                <w:u w:val="single"/>
              </w:rPr>
              <w:t>es inferior</w:t>
            </w:r>
            <w:r w:rsidRPr="004B64A9">
              <w:rPr>
                <w:rFonts w:ascii="Arial Narrow" w:hAnsi="Arial Narrow" w:cs="Arial"/>
                <w:sz w:val="20"/>
                <w:szCs w:val="20"/>
              </w:rPr>
              <w:t xml:space="preserve"> a ciento veinticinco mil dólares (US $125.000), que liquidados a la tasa de cambio establecida por el Ministerio de Comercio, Industria y Turismo, conforme a lo publicado en Colombia Compra Eficiente par</w:t>
            </w:r>
            <w:r w:rsidR="004B64A9">
              <w:rPr>
                <w:rFonts w:ascii="Arial Narrow" w:hAnsi="Arial Narrow" w:cs="Arial"/>
                <w:sz w:val="20"/>
                <w:szCs w:val="20"/>
              </w:rPr>
              <w:t>a el año 2024 y 2025</w:t>
            </w:r>
            <w:r w:rsidRPr="004B64A9">
              <w:rPr>
                <w:rFonts w:ascii="Arial Narrow" w:hAnsi="Arial Narrow" w:cs="Arial"/>
                <w:sz w:val="20"/>
                <w:szCs w:val="20"/>
              </w:rPr>
              <w:t>,</w:t>
            </w:r>
            <w:r w:rsidR="004B64A9">
              <w:rPr>
                <w:rFonts w:ascii="Arial Narrow" w:hAnsi="Arial Narrow" w:cs="Arial"/>
                <w:sz w:val="20"/>
                <w:szCs w:val="20"/>
              </w:rPr>
              <w:t xml:space="preserve"> </w:t>
            </w:r>
            <w:r w:rsidRPr="004B64A9">
              <w:rPr>
                <w:rFonts w:ascii="Arial Narrow" w:hAnsi="Arial Narrow" w:cs="Arial"/>
                <w:sz w:val="20"/>
                <w:szCs w:val="20"/>
              </w:rPr>
              <w:t xml:space="preserve">que equivalen a </w:t>
            </w:r>
            <w:r w:rsidR="000C5862" w:rsidRPr="004B64A9">
              <w:rPr>
                <w:rFonts w:ascii="Arial Narrow" w:hAnsi="Arial Narrow" w:cs="Arial"/>
                <w:sz w:val="20"/>
                <w:szCs w:val="20"/>
              </w:rPr>
              <w:t>$</w:t>
            </w:r>
            <w:r w:rsidR="000C5862" w:rsidRPr="004B64A9">
              <w:rPr>
                <w:rFonts w:ascii="Arial Narrow" w:hAnsi="Arial Narrow" w:cs="Work Sans"/>
                <w:b/>
                <w:bCs/>
                <w:sz w:val="20"/>
                <w:szCs w:val="20"/>
              </w:rPr>
              <w:t>532.338.092.</w:t>
            </w:r>
          </w:p>
        </w:tc>
      </w:tr>
      <w:tr w:rsidR="00B3561F" w:rsidRPr="004B64A9" w14:paraId="16A3B074" w14:textId="77777777" w:rsidTr="002D6B8D">
        <w:tc>
          <w:tcPr>
            <w:tcW w:w="436" w:type="dxa"/>
          </w:tcPr>
          <w:p w14:paraId="581BF5D7" w14:textId="77777777" w:rsidR="00693A8F" w:rsidRPr="004B64A9" w:rsidRDefault="008011B2" w:rsidP="00D82FEB">
            <w:pPr>
              <w:jc w:val="both"/>
              <w:rPr>
                <w:rFonts w:ascii="Arial Narrow" w:hAnsi="Arial Narrow" w:cs="Arial"/>
                <w:b/>
                <w:sz w:val="20"/>
                <w:szCs w:val="20"/>
              </w:rPr>
            </w:pPr>
            <w:r w:rsidRPr="004B64A9">
              <w:rPr>
                <w:rFonts w:ascii="Arial Narrow" w:hAnsi="Arial Narrow" w:cs="Arial"/>
                <w:b/>
                <w:sz w:val="20"/>
                <w:szCs w:val="20"/>
              </w:rPr>
              <w:t>9</w:t>
            </w:r>
          </w:p>
        </w:tc>
        <w:tc>
          <w:tcPr>
            <w:tcW w:w="2961" w:type="dxa"/>
          </w:tcPr>
          <w:p w14:paraId="43B315F1" w14:textId="77777777" w:rsidR="00693A8F" w:rsidRPr="004B64A9" w:rsidRDefault="008011B2" w:rsidP="00D82FEB">
            <w:pPr>
              <w:jc w:val="both"/>
              <w:rPr>
                <w:rFonts w:ascii="Arial Narrow" w:hAnsi="Arial Narrow" w:cs="Arial"/>
                <w:b/>
                <w:sz w:val="20"/>
                <w:szCs w:val="20"/>
              </w:rPr>
            </w:pPr>
            <w:r w:rsidRPr="004B64A9">
              <w:rPr>
                <w:rFonts w:ascii="Arial Narrow" w:hAnsi="Arial Narrow" w:cs="Arial"/>
                <w:b/>
                <w:sz w:val="20"/>
                <w:szCs w:val="20"/>
              </w:rPr>
              <w:t>ENUMERACIÓN Y BREVE DESCRIPCIÓN DE LAS CONDICIONES PARA PARTICIPAR EN EL PROCESO DE SELECCIÓN</w:t>
            </w:r>
          </w:p>
        </w:tc>
        <w:tc>
          <w:tcPr>
            <w:tcW w:w="5431" w:type="dxa"/>
          </w:tcPr>
          <w:p w14:paraId="485D9A6A" w14:textId="6CF51109" w:rsidR="00693A8F" w:rsidRPr="004B64A9" w:rsidRDefault="008011B2" w:rsidP="00D82FEB">
            <w:pPr>
              <w:jc w:val="both"/>
              <w:rPr>
                <w:rFonts w:ascii="Arial Narrow" w:hAnsi="Arial Narrow" w:cs="Arial"/>
                <w:sz w:val="20"/>
                <w:szCs w:val="20"/>
              </w:rPr>
            </w:pPr>
            <w:r w:rsidRPr="004B64A9">
              <w:rPr>
                <w:rFonts w:ascii="Arial Narrow" w:hAnsi="Arial Narrow" w:cs="Arial"/>
                <w:sz w:val="20"/>
                <w:szCs w:val="20"/>
              </w:rPr>
              <w:t xml:space="preserve">La totalidad de condiciones de participación en el proceso de selección se encuentran incluidas en el proyecto de pliego de condiciones que será publicado en el SECOP </w:t>
            </w:r>
            <w:r w:rsidR="00065D30" w:rsidRPr="004B64A9">
              <w:rPr>
                <w:rFonts w:ascii="Arial Narrow" w:hAnsi="Arial Narrow" w:cs="Arial"/>
                <w:sz w:val="20"/>
                <w:szCs w:val="20"/>
              </w:rPr>
              <w:t>II junto</w:t>
            </w:r>
            <w:r w:rsidRPr="004B64A9">
              <w:rPr>
                <w:rFonts w:ascii="Arial Narrow" w:hAnsi="Arial Narrow" w:cs="Arial"/>
                <w:sz w:val="20"/>
                <w:szCs w:val="20"/>
              </w:rPr>
              <w:t xml:space="preserve"> con el presente aviso de convocatoria.</w:t>
            </w:r>
          </w:p>
          <w:p w14:paraId="49F9A282" w14:textId="77777777" w:rsidR="008011B2" w:rsidRPr="004B64A9" w:rsidRDefault="008011B2" w:rsidP="00D82FEB">
            <w:pPr>
              <w:jc w:val="both"/>
              <w:rPr>
                <w:rFonts w:ascii="Arial Narrow" w:hAnsi="Arial Narrow" w:cs="Arial"/>
                <w:sz w:val="20"/>
                <w:szCs w:val="20"/>
              </w:rPr>
            </w:pPr>
          </w:p>
          <w:p w14:paraId="08DC3271" w14:textId="77777777" w:rsidR="008011B2" w:rsidRPr="004B64A9" w:rsidRDefault="008011B2" w:rsidP="00D82FEB">
            <w:pPr>
              <w:jc w:val="both"/>
              <w:rPr>
                <w:rFonts w:ascii="Arial Narrow" w:hAnsi="Arial Narrow" w:cs="Arial"/>
                <w:sz w:val="20"/>
                <w:szCs w:val="20"/>
              </w:rPr>
            </w:pPr>
            <w:r w:rsidRPr="004B64A9">
              <w:rPr>
                <w:rFonts w:ascii="Arial Narrow" w:hAnsi="Arial Narrow" w:cs="Arial"/>
                <w:sz w:val="20"/>
                <w:szCs w:val="20"/>
              </w:rPr>
              <w:t>El proyecto de pliego de condiciones está estructurado de la siguiente manera:</w:t>
            </w:r>
          </w:p>
          <w:p w14:paraId="07F97D70" w14:textId="77777777" w:rsidR="00E15797" w:rsidRPr="004B64A9" w:rsidRDefault="00E15797" w:rsidP="00E15797">
            <w:pPr>
              <w:pStyle w:val="Prrafodelista"/>
              <w:jc w:val="both"/>
              <w:rPr>
                <w:rFonts w:ascii="Arial Narrow" w:hAnsi="Arial Narrow" w:cs="Arial"/>
                <w:sz w:val="20"/>
                <w:szCs w:val="20"/>
              </w:rPr>
            </w:pPr>
          </w:p>
          <w:p w14:paraId="094DEAC9" w14:textId="0A40942B"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INTRODUCCIÓN</w:t>
            </w:r>
          </w:p>
          <w:p w14:paraId="0D34E43C"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 xml:space="preserve">DEFINICION Y CRONOGRAMA </w:t>
            </w:r>
          </w:p>
          <w:p w14:paraId="412482A6"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ASPECTOS GENERALES</w:t>
            </w:r>
          </w:p>
          <w:p w14:paraId="30B504A1"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PRESENTACION DE LA OFERTA</w:t>
            </w:r>
          </w:p>
          <w:p w14:paraId="2B7F64AA"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REQUISITOS MINIMOS HABILITANTES</w:t>
            </w:r>
          </w:p>
          <w:p w14:paraId="51458EDF"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EVALUACION DE LA OFERTA</w:t>
            </w:r>
          </w:p>
          <w:p w14:paraId="7486D4EE"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lastRenderedPageBreak/>
              <w:t>ACUERDOS INTERNACIONALES</w:t>
            </w:r>
          </w:p>
          <w:p w14:paraId="73A39915"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ORDEN DE ELEGIBILIDAD</w:t>
            </w:r>
          </w:p>
          <w:p w14:paraId="6634A6C0" w14:textId="77777777" w:rsidR="00E15797"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REQUISITOS DEL ADJUDICATARIO</w:t>
            </w:r>
          </w:p>
          <w:p w14:paraId="795395B8" w14:textId="2332E822" w:rsidR="008011B2" w:rsidRPr="004B64A9" w:rsidRDefault="00E15797" w:rsidP="00E15797">
            <w:pPr>
              <w:pStyle w:val="Prrafodelista"/>
              <w:numPr>
                <w:ilvl w:val="0"/>
                <w:numId w:val="1"/>
              </w:numPr>
              <w:jc w:val="both"/>
              <w:rPr>
                <w:rFonts w:ascii="Arial Narrow" w:hAnsi="Arial Narrow" w:cs="Arial"/>
                <w:sz w:val="20"/>
                <w:szCs w:val="20"/>
              </w:rPr>
            </w:pPr>
            <w:r w:rsidRPr="004B64A9">
              <w:rPr>
                <w:rFonts w:ascii="Arial Narrow" w:hAnsi="Arial Narrow" w:cs="Arial"/>
                <w:sz w:val="20"/>
                <w:szCs w:val="20"/>
              </w:rPr>
              <w:t>ANEXOS</w:t>
            </w:r>
            <w:r w:rsidR="00ED3AD1" w:rsidRPr="004B64A9">
              <w:rPr>
                <w:rFonts w:ascii="Arial Narrow" w:hAnsi="Arial Narrow" w:cs="Arial"/>
                <w:sz w:val="20"/>
                <w:szCs w:val="20"/>
              </w:rPr>
              <w:t>: Incluidos en el proyecto de pliego de condiciones para que, según corresponda, sean tenidos en cuenta y/o diligenciados y cargados en su integridad por el proponente junto con su propuesta.</w:t>
            </w:r>
          </w:p>
        </w:tc>
      </w:tr>
      <w:tr w:rsidR="00B3561F" w:rsidRPr="004B64A9" w14:paraId="2ADBF61B" w14:textId="77777777" w:rsidTr="002D6B8D">
        <w:tc>
          <w:tcPr>
            <w:tcW w:w="436" w:type="dxa"/>
          </w:tcPr>
          <w:p w14:paraId="62D1E6CB" w14:textId="537D2B85" w:rsidR="003A574E" w:rsidRPr="004B64A9" w:rsidRDefault="003A574E" w:rsidP="003A574E">
            <w:pPr>
              <w:jc w:val="both"/>
              <w:rPr>
                <w:rFonts w:ascii="Arial Narrow" w:hAnsi="Arial Narrow" w:cs="Arial"/>
                <w:b/>
                <w:sz w:val="20"/>
                <w:szCs w:val="20"/>
              </w:rPr>
            </w:pPr>
            <w:r w:rsidRPr="004B64A9">
              <w:rPr>
                <w:rFonts w:ascii="Arial Narrow" w:hAnsi="Arial Narrow" w:cs="Arial"/>
                <w:b/>
                <w:sz w:val="20"/>
                <w:szCs w:val="20"/>
              </w:rPr>
              <w:lastRenderedPageBreak/>
              <w:t>10</w:t>
            </w:r>
          </w:p>
        </w:tc>
        <w:tc>
          <w:tcPr>
            <w:tcW w:w="2961" w:type="dxa"/>
          </w:tcPr>
          <w:p w14:paraId="298FD8C2" w14:textId="121324EA" w:rsidR="003A574E" w:rsidRPr="004B64A9" w:rsidRDefault="00433478" w:rsidP="00D557F2">
            <w:pPr>
              <w:jc w:val="both"/>
              <w:rPr>
                <w:rFonts w:ascii="Arial Narrow" w:hAnsi="Arial Narrow" w:cs="Arial"/>
                <w:b/>
                <w:sz w:val="20"/>
                <w:szCs w:val="20"/>
              </w:rPr>
            </w:pPr>
            <w:r w:rsidRPr="004B64A9">
              <w:rPr>
                <w:rFonts w:ascii="Arial Narrow" w:hAnsi="Arial Narrow" w:cs="Arial"/>
                <w:b/>
                <w:sz w:val="20"/>
                <w:szCs w:val="20"/>
              </w:rPr>
              <w:t>¿EXISTE ACUERDO MARCO DE PRECIOS VIGENTE?</w:t>
            </w:r>
            <w:r w:rsidR="00D557F2" w:rsidRPr="004B64A9">
              <w:rPr>
                <w:rFonts w:ascii="Arial Narrow" w:hAnsi="Arial Narrow" w:cs="Arial"/>
                <w:b/>
                <w:sz w:val="20"/>
                <w:szCs w:val="20"/>
              </w:rPr>
              <w:t xml:space="preserve"> Decreto 310 de 2021</w:t>
            </w:r>
          </w:p>
        </w:tc>
        <w:tc>
          <w:tcPr>
            <w:tcW w:w="5431" w:type="dxa"/>
          </w:tcPr>
          <w:p w14:paraId="0E7B4A3E" w14:textId="296FC3E6" w:rsidR="00402C8C" w:rsidRPr="004B64A9" w:rsidRDefault="002D6B8D" w:rsidP="001C01EE">
            <w:pPr>
              <w:jc w:val="both"/>
              <w:rPr>
                <w:rFonts w:ascii="Arial Narrow" w:hAnsi="Arial Narrow" w:cs="Arial"/>
                <w:sz w:val="20"/>
                <w:szCs w:val="20"/>
              </w:rPr>
            </w:pPr>
            <w:r w:rsidRPr="004B64A9">
              <w:rPr>
                <w:rFonts w:ascii="Arial Narrow" w:hAnsi="Arial Narrow" w:cs="Arial"/>
                <w:sz w:val="20"/>
                <w:szCs w:val="20"/>
              </w:rPr>
              <w:t>Una vez verificado la página de Colombia Compra Eficiente, se evidencia que no existe ACUERDO MARCO DE PRECIOS VIGENTE</w:t>
            </w:r>
          </w:p>
        </w:tc>
      </w:tr>
      <w:tr w:rsidR="00A47E82" w:rsidRPr="004B64A9" w14:paraId="077EBE85" w14:textId="77777777" w:rsidTr="002D6B8D">
        <w:tc>
          <w:tcPr>
            <w:tcW w:w="436" w:type="dxa"/>
          </w:tcPr>
          <w:p w14:paraId="33691FDB" w14:textId="0780A838" w:rsidR="00A47E82" w:rsidRPr="004B64A9" w:rsidRDefault="00A47E82" w:rsidP="003A574E">
            <w:pPr>
              <w:jc w:val="both"/>
              <w:rPr>
                <w:rFonts w:ascii="Arial Narrow" w:hAnsi="Arial Narrow" w:cs="Arial"/>
                <w:b/>
                <w:sz w:val="20"/>
                <w:szCs w:val="20"/>
              </w:rPr>
            </w:pPr>
            <w:r w:rsidRPr="004B64A9">
              <w:rPr>
                <w:rFonts w:ascii="Arial Narrow" w:hAnsi="Arial Narrow" w:cs="Arial"/>
                <w:b/>
                <w:sz w:val="20"/>
                <w:szCs w:val="20"/>
              </w:rPr>
              <w:t>11</w:t>
            </w:r>
          </w:p>
        </w:tc>
        <w:tc>
          <w:tcPr>
            <w:tcW w:w="2961" w:type="dxa"/>
          </w:tcPr>
          <w:p w14:paraId="12790223" w14:textId="77777777" w:rsidR="00A47E82" w:rsidRPr="004B64A9" w:rsidRDefault="00A47E82" w:rsidP="00D557F2">
            <w:pPr>
              <w:jc w:val="both"/>
              <w:rPr>
                <w:rFonts w:ascii="Arial Narrow" w:hAnsi="Arial Narrow" w:cs="Arial"/>
                <w:b/>
                <w:sz w:val="20"/>
                <w:szCs w:val="20"/>
              </w:rPr>
            </w:pPr>
            <w:r w:rsidRPr="004B64A9">
              <w:rPr>
                <w:rFonts w:ascii="Arial Narrow" w:hAnsi="Arial Narrow" w:cs="Arial"/>
                <w:b/>
                <w:sz w:val="20"/>
                <w:szCs w:val="20"/>
              </w:rPr>
              <w:t>DECRETO 142 DE 2023</w:t>
            </w:r>
          </w:p>
          <w:p w14:paraId="62F7E51B" w14:textId="59B24857" w:rsidR="00A47E82" w:rsidRPr="004B64A9" w:rsidRDefault="00A47E82" w:rsidP="00D557F2">
            <w:pPr>
              <w:jc w:val="both"/>
              <w:rPr>
                <w:rFonts w:ascii="Arial Narrow" w:hAnsi="Arial Narrow" w:cs="Arial"/>
                <w:b/>
                <w:sz w:val="20"/>
                <w:szCs w:val="20"/>
              </w:rPr>
            </w:pPr>
          </w:p>
        </w:tc>
        <w:tc>
          <w:tcPr>
            <w:tcW w:w="5431" w:type="dxa"/>
          </w:tcPr>
          <w:p w14:paraId="5B1D20C3" w14:textId="32D86187" w:rsidR="00A47E82" w:rsidRPr="004B64A9" w:rsidRDefault="002D6B8D" w:rsidP="00A17A7E">
            <w:pPr>
              <w:jc w:val="both"/>
              <w:rPr>
                <w:rFonts w:ascii="Arial Narrow" w:hAnsi="Arial Narrow" w:cs="Arial"/>
                <w:sz w:val="20"/>
                <w:szCs w:val="20"/>
              </w:rPr>
            </w:pPr>
            <w:r w:rsidRPr="004B64A9">
              <w:rPr>
                <w:rFonts w:ascii="Arial Narrow" w:hAnsi="Arial Narrow" w:cs="Arial"/>
                <w:sz w:val="20"/>
                <w:szCs w:val="20"/>
              </w:rPr>
              <w:t xml:space="preserve">De conformidad con el análisis realizado el presente proceso se presenta en 3 grupos de acuerdo con la naturaleza y especificación de cada licencia y el requerimiento correspondiente. </w:t>
            </w:r>
          </w:p>
        </w:tc>
      </w:tr>
    </w:tbl>
    <w:p w14:paraId="0EFD6F12" w14:textId="77777777" w:rsidR="00EC39F5" w:rsidRPr="004B64A9" w:rsidRDefault="00EC39F5" w:rsidP="00EC39F5">
      <w:pPr>
        <w:pStyle w:val="Textonotapie"/>
        <w:rPr>
          <w:rFonts w:ascii="Arial Narrow" w:hAnsi="Arial Narrow"/>
        </w:rPr>
      </w:pPr>
    </w:p>
    <w:p w14:paraId="2B9AC95A" w14:textId="77777777" w:rsidR="00EC39F5" w:rsidRPr="004B64A9" w:rsidRDefault="00EC39F5" w:rsidP="00EC39F5">
      <w:pPr>
        <w:jc w:val="both"/>
        <w:rPr>
          <w:rFonts w:ascii="Arial Narrow" w:hAnsi="Arial Narrow" w:cs="Arial"/>
          <w:b/>
          <w:sz w:val="20"/>
          <w:szCs w:val="20"/>
        </w:rPr>
      </w:pPr>
      <w:r w:rsidRPr="004B64A9">
        <w:rPr>
          <w:rFonts w:ascii="Arial Narrow" w:hAnsi="Arial Narrow" w:cs="Arial"/>
          <w:b/>
          <w:sz w:val="20"/>
          <w:szCs w:val="20"/>
        </w:rPr>
        <w:t>ACUERDOS INTERNACIONALES O TRATADOS DE LIBRE COMERCIO VIGENTES</w:t>
      </w:r>
    </w:p>
    <w:p w14:paraId="6C2B43EE" w14:textId="77777777" w:rsidR="00EC39F5" w:rsidRPr="004B64A9" w:rsidRDefault="00EC39F5" w:rsidP="00EC39F5">
      <w:pPr>
        <w:tabs>
          <w:tab w:val="left" w:pos="0"/>
        </w:tabs>
        <w:spacing w:line="240" w:lineRule="auto"/>
        <w:jc w:val="both"/>
        <w:rPr>
          <w:rFonts w:ascii="Arial Narrow" w:hAnsi="Arial Narrow" w:cs="Arial"/>
          <w:sz w:val="20"/>
          <w:szCs w:val="20"/>
        </w:rPr>
      </w:pPr>
      <w:r w:rsidRPr="004B64A9">
        <w:rPr>
          <w:rFonts w:ascii="Arial Narrow" w:hAnsi="Arial Narrow" w:cs="Arial"/>
          <w:sz w:val="20"/>
          <w:szCs w:val="20"/>
        </w:rPr>
        <w:t xml:space="preserve">De conformidad con lo previsto en el literal a) del artículo 2.2.1.2.4.1.3 del Decreto 1082 de 2015, el proceso de contratación está sujeto a los siguientes Acuerdos Comerciales. En consecuencia, las ofertas de bienes y servicios de países con los cuales Colombia tiene Acuerdos Comerciales vigentes que cubren el presente proceso de contratación, serán tratados como ofertas de bienes y servicios colombianos y tendrán derecho al puntaje para estimular la industria nacional si aplica, y la </w:t>
      </w:r>
      <w:proofErr w:type="gramStart"/>
      <w:r w:rsidRPr="004B64A9">
        <w:rPr>
          <w:rFonts w:ascii="Arial Narrow" w:hAnsi="Arial Narrow" w:cs="Arial"/>
          <w:sz w:val="20"/>
          <w:szCs w:val="20"/>
        </w:rPr>
        <w:t>Fiscalía General</w:t>
      </w:r>
      <w:proofErr w:type="gramEnd"/>
      <w:r w:rsidRPr="004B64A9">
        <w:rPr>
          <w:rFonts w:ascii="Arial Narrow" w:hAnsi="Arial Narrow" w:cs="Arial"/>
          <w:sz w:val="20"/>
          <w:szCs w:val="20"/>
        </w:rPr>
        <w:t xml:space="preserve"> de la Nación elaborará el cronograma de acuerdo con los plazos previstos en dichos Acuerdos Comerciales.</w:t>
      </w:r>
    </w:p>
    <w:p w14:paraId="7A9C0DF1" w14:textId="73C5A63A" w:rsidR="00EC39F5" w:rsidRPr="004B64A9" w:rsidRDefault="00EC39F5" w:rsidP="00DC1189">
      <w:pPr>
        <w:jc w:val="center"/>
        <w:rPr>
          <w:rFonts w:ascii="Arial Narrow" w:hAnsi="Arial Narrow"/>
          <w:b/>
          <w:bCs/>
          <w:sz w:val="20"/>
          <w:szCs w:val="20"/>
        </w:rPr>
      </w:pPr>
      <w:r w:rsidRPr="004B64A9">
        <w:rPr>
          <w:rFonts w:ascii="Arial Narrow" w:hAnsi="Arial Narrow"/>
          <w:b/>
          <w:bCs/>
          <w:sz w:val="20"/>
          <w:szCs w:val="20"/>
        </w:rPr>
        <w:t xml:space="preserve"> Cobertura Acuerdos Comerciales</w:t>
      </w:r>
    </w:p>
    <w:tbl>
      <w:tblPr>
        <w:tblW w:w="0" w:type="auto"/>
        <w:tblCellMar>
          <w:top w:w="15" w:type="dxa"/>
          <w:left w:w="15" w:type="dxa"/>
          <w:bottom w:w="15" w:type="dxa"/>
          <w:right w:w="15" w:type="dxa"/>
        </w:tblCellMar>
        <w:tblLook w:val="04A0" w:firstRow="1" w:lastRow="0" w:firstColumn="1" w:lastColumn="0" w:noHBand="0" w:noVBand="1"/>
      </w:tblPr>
      <w:tblGrid>
        <w:gridCol w:w="1040"/>
        <w:gridCol w:w="1162"/>
        <w:gridCol w:w="1491"/>
        <w:gridCol w:w="1772"/>
        <w:gridCol w:w="1657"/>
        <w:gridCol w:w="1696"/>
      </w:tblGrid>
      <w:tr w:rsidR="002D6B8D" w:rsidRPr="004B64A9" w14:paraId="0402C3C9" w14:textId="77777777" w:rsidTr="00505934">
        <w:trPr>
          <w:trHeight w:val="597"/>
          <w:tblHeader/>
        </w:trPr>
        <w:tc>
          <w:tcPr>
            <w:tcW w:w="0" w:type="auto"/>
            <w:gridSpan w:val="2"/>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3A63DC66"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TRATADOS COMERCIALES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240B1843"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LA FISCALÍA SE ENCUENTRA INCLUIDA EN LA COBERTURA DE CAPÍTULO DE COMPRAS PÚBLICAS</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58AE88B2"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PRESUPUESTO DEL PROCESO DE CONTRATACIÓN SUPERIOR AL VALOR DEL ACUERDO COMERCIAL*</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3ABF0402"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EXCEPCIÓN APLICABLE AL PROCESO DE CONTRATACIÓN</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hideMark/>
          </w:tcPr>
          <w:p w14:paraId="4D09976B"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PROCESO DE CONTRATACIÓN CUBIERTO POR EL ACUERDO COMERCIAL</w:t>
            </w:r>
          </w:p>
        </w:tc>
      </w:tr>
      <w:tr w:rsidR="002D6B8D" w:rsidRPr="004B64A9" w14:paraId="467F06F0" w14:textId="77777777" w:rsidTr="00505934">
        <w:trPr>
          <w:trHeight w:val="120"/>
          <w:tblHeader/>
        </w:trPr>
        <w:tc>
          <w:tcPr>
            <w:tcW w:w="0" w:type="auto"/>
            <w:vMerge w:val="restart"/>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91D964F"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Alianza Pacífico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hideMark/>
          </w:tcPr>
          <w:p w14:paraId="7F1C5FEA"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Chile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7E9880BA"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3B8F4EFD"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3D61DA6"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83C25B2"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20D87026" w14:textId="77777777" w:rsidTr="00505934">
        <w:trPr>
          <w:trHeight w:val="284"/>
          <w:tblHead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123A06E6" w14:textId="77777777" w:rsidR="002D6B8D" w:rsidRPr="004B64A9" w:rsidRDefault="002D6B8D" w:rsidP="00505934">
            <w:pPr>
              <w:spacing w:after="0" w:line="240" w:lineRule="auto"/>
              <w:rPr>
                <w:rFonts w:ascii="Arial Narrow" w:eastAsia="Times New Roman" w:hAnsi="Arial Narrow"/>
                <w:b/>
                <w:bCs/>
                <w:sz w:val="20"/>
                <w:szCs w:val="20"/>
                <w:lang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hideMark/>
          </w:tcPr>
          <w:p w14:paraId="572753A2"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México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AC062E4"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19E9407"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1BA1AA29"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2409A3AA"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N/A</w:t>
            </w:r>
          </w:p>
        </w:tc>
      </w:tr>
      <w:tr w:rsidR="002D6B8D" w:rsidRPr="004B64A9" w14:paraId="2ECDC966" w14:textId="77777777" w:rsidTr="00505934">
        <w:trPr>
          <w:trHeight w:val="171"/>
          <w:tblHeader/>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A532EE8" w14:textId="77777777" w:rsidR="002D6B8D" w:rsidRPr="004B64A9" w:rsidRDefault="002D6B8D" w:rsidP="00505934">
            <w:pPr>
              <w:spacing w:after="0" w:line="240" w:lineRule="auto"/>
              <w:rPr>
                <w:rFonts w:ascii="Arial Narrow" w:eastAsia="Times New Roman" w:hAnsi="Arial Narrow"/>
                <w:b/>
                <w:bCs/>
                <w:sz w:val="20"/>
                <w:szCs w:val="20"/>
                <w:lang w:eastAsia="es-CO"/>
              </w:rPr>
            </w:pP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15" w:type="dxa"/>
              <w:bottom w:w="0" w:type="dxa"/>
              <w:right w:w="115" w:type="dxa"/>
            </w:tcMar>
            <w:vAlign w:val="center"/>
            <w:hideMark/>
          </w:tcPr>
          <w:p w14:paraId="543B5099"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Perú</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28FE104"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4B80B5A"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3985EAF"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077501AC" w14:textId="77777777" w:rsidR="002D6B8D" w:rsidRPr="004B64A9" w:rsidRDefault="002D6B8D" w:rsidP="00505934">
            <w:pPr>
              <w:spacing w:after="0" w:line="240" w:lineRule="auto"/>
              <w:jc w:val="center"/>
              <w:rPr>
                <w:rFonts w:ascii="Arial Narrow" w:eastAsia="Times New Roman" w:hAnsi="Arial Narrow"/>
                <w:b/>
                <w:bCs/>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2CBCCA0E"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7B42473"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Canadá</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4E713D0"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FEFE9B4"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1E581B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CAF50D5"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3A8583B3"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1A04A49"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Chile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D4EAC22"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E2E777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7AA8F70"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54D88C9"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7489458D" w14:textId="77777777" w:rsidTr="00505934">
        <w:trPr>
          <w:trHeight w:val="134"/>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F1A4D75"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Corea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F1A5CC5"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165AE2F"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4D818E4"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13FB82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r>
      <w:tr w:rsidR="002D6B8D" w:rsidRPr="004B64A9" w14:paraId="36D7BC6B"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3E1CB2"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Costa Rica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6DFB6D9"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F768908"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173EED1"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79DABE2"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6A10FEF9"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D641B02"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Estados AELC</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546CCFCD"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D6CCE87"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23BEFD5"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06C6950"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501F546A"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912904B"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Estados Unidos</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48364E0F"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65D73DB"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A3293AB"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157CB4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1F8C01C2" w14:textId="77777777" w:rsidTr="00505934">
        <w:trPr>
          <w:trHeight w:val="123"/>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CF641B2"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México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14:paraId="6E4325A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10939C9"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79FAA90F"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034AADF"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r>
      <w:tr w:rsidR="002D6B8D" w:rsidRPr="004B64A9" w14:paraId="0D601485" w14:textId="77777777" w:rsidTr="00505934">
        <w:trPr>
          <w:trHeight w:val="140"/>
        </w:trPr>
        <w:tc>
          <w:tcPr>
            <w:tcW w:w="0" w:type="auto"/>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92C33A9"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Triángulo Norte </w:t>
            </w: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0FC6BF7A"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El Salvador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6AC6012"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DEE6796"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E089F30"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CFC909"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r>
      <w:tr w:rsidR="002D6B8D" w:rsidRPr="004B64A9" w14:paraId="38434C11" w14:textId="77777777" w:rsidTr="00505934">
        <w:trPr>
          <w:trHeight w:val="171"/>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9FFF946" w14:textId="77777777" w:rsidR="002D6B8D" w:rsidRPr="004B64A9" w:rsidRDefault="002D6B8D" w:rsidP="00505934">
            <w:pPr>
              <w:spacing w:after="0" w:line="240" w:lineRule="auto"/>
              <w:rPr>
                <w:rFonts w:ascii="Arial Narrow" w:eastAsia="Times New Roman" w:hAnsi="Arial Narrow"/>
                <w:sz w:val="20"/>
                <w:szCs w:val="20"/>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2C0ACCCB" w14:textId="77777777" w:rsidR="002D6B8D" w:rsidRPr="004B64A9" w:rsidRDefault="002D6B8D" w:rsidP="00505934">
            <w:pPr>
              <w:spacing w:after="0" w:line="240" w:lineRule="auto"/>
              <w:rPr>
                <w:rFonts w:ascii="Arial Narrow" w:eastAsia="Times New Roman" w:hAnsi="Arial Narrow"/>
                <w:sz w:val="20"/>
                <w:szCs w:val="20"/>
                <w:lang w:eastAsia="es-CO"/>
              </w:rPr>
            </w:pPr>
          </w:p>
          <w:p w14:paraId="355F63D5"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Guatemala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785C549"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1EE525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EDAB99D"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80F913A"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5AAD5ED5" w14:textId="77777777" w:rsidTr="00505934">
        <w:trPr>
          <w:trHeight w:val="94"/>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8C9F488" w14:textId="77777777" w:rsidR="002D6B8D" w:rsidRPr="004B64A9" w:rsidRDefault="002D6B8D" w:rsidP="00505934">
            <w:pPr>
              <w:spacing w:after="0" w:line="240" w:lineRule="auto"/>
              <w:rPr>
                <w:rFonts w:ascii="Arial Narrow" w:eastAsia="Times New Roman" w:hAnsi="Arial Narrow"/>
                <w:sz w:val="20"/>
                <w:szCs w:val="20"/>
                <w:lang w:eastAsia="es-CO"/>
              </w:rPr>
            </w:pPr>
          </w:p>
        </w:tc>
        <w:tc>
          <w:tcPr>
            <w:tcW w:w="0" w:type="auto"/>
            <w:tcBorders>
              <w:top w:val="single" w:sz="8" w:space="0" w:color="000000"/>
              <w:left w:val="single" w:sz="8" w:space="0" w:color="000000"/>
              <w:bottom w:val="single" w:sz="8" w:space="0" w:color="000000"/>
              <w:right w:val="single" w:sz="8" w:space="0" w:color="000000"/>
            </w:tcBorders>
            <w:tcMar>
              <w:top w:w="0" w:type="dxa"/>
              <w:left w:w="115" w:type="dxa"/>
              <w:bottom w:w="0" w:type="dxa"/>
              <w:right w:w="115" w:type="dxa"/>
            </w:tcMar>
            <w:vAlign w:val="center"/>
            <w:hideMark/>
          </w:tcPr>
          <w:p w14:paraId="46B6BC67"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Honduras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6B66A1B1"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5B56012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D78218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4ABB78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N/A</w:t>
            </w:r>
          </w:p>
        </w:tc>
      </w:tr>
      <w:tr w:rsidR="002D6B8D" w:rsidRPr="004B64A9" w14:paraId="5E6CB3B5" w14:textId="77777777" w:rsidTr="00505934">
        <w:trPr>
          <w:trHeight w:val="170"/>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81BFD93"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Unión Europea</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74DBD554"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093EB0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35AD5586"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5B6BC90"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2CFB58C6" w14:textId="77777777" w:rsidTr="00505934">
        <w:trPr>
          <w:trHeight w:val="170"/>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B3706F7"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Israel</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5912EDE6"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63D64ED"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C559FCE"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BE07528"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12B0F14A" w14:textId="77777777" w:rsidTr="00505934">
        <w:trPr>
          <w:trHeight w:val="170"/>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1896438" w14:textId="77777777" w:rsidR="002D6B8D" w:rsidRPr="004B64A9" w:rsidRDefault="002D6B8D" w:rsidP="00505934">
            <w:pPr>
              <w:spacing w:after="0" w:line="240" w:lineRule="auto"/>
              <w:rPr>
                <w:rFonts w:ascii="Arial Narrow" w:eastAsia="Times New Roman" w:hAnsi="Arial Narrow"/>
                <w:sz w:val="20"/>
                <w:szCs w:val="20"/>
                <w:lang w:val="pt-PT" w:eastAsia="es-CO"/>
              </w:rPr>
            </w:pPr>
            <w:r w:rsidRPr="004B64A9">
              <w:rPr>
                <w:rFonts w:ascii="Arial Narrow" w:eastAsia="Times New Roman" w:hAnsi="Arial Narrow" w:cs="Arial"/>
                <w:b/>
                <w:bCs/>
                <w:color w:val="000000"/>
                <w:sz w:val="20"/>
                <w:szCs w:val="20"/>
                <w:lang w:val="pt-PT" w:eastAsia="es-CO"/>
              </w:rPr>
              <w:t>Reino Unido e Irlanda del Norte</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ED68C56"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17D2B0D6"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08D6C34F"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320F5EB4"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r>
      <w:tr w:rsidR="002D6B8D" w:rsidRPr="004B64A9" w14:paraId="52AABEA2" w14:textId="77777777" w:rsidTr="00505934">
        <w:trPr>
          <w:trHeight w:val="634"/>
        </w:trPr>
        <w:tc>
          <w:tcPr>
            <w:tcW w:w="0" w:type="auto"/>
            <w:gridSpan w:val="2"/>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9256BD1" w14:textId="77777777" w:rsidR="002D6B8D" w:rsidRPr="004B64A9" w:rsidRDefault="002D6B8D" w:rsidP="00505934">
            <w:pPr>
              <w:spacing w:after="0" w:line="240" w:lineRule="auto"/>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lastRenderedPageBreak/>
              <w:t>Servicios prestados por oferentes de la Comunidad Andina de Naciones </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1BA5F2CA"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485FFC42"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SÍ</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55D57C1"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NO</w:t>
            </w:r>
          </w:p>
        </w:tc>
        <w:tc>
          <w:tcPr>
            <w:tcW w:w="0" w:type="auto"/>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08FC508C" w14:textId="77777777" w:rsidR="002D6B8D" w:rsidRPr="004B64A9" w:rsidRDefault="002D6B8D" w:rsidP="00505934">
            <w:pPr>
              <w:spacing w:after="0" w:line="240" w:lineRule="auto"/>
              <w:jc w:val="center"/>
              <w:rPr>
                <w:rFonts w:ascii="Arial Narrow" w:eastAsia="Times New Roman" w:hAnsi="Arial Narrow"/>
                <w:sz w:val="20"/>
                <w:szCs w:val="20"/>
                <w:lang w:eastAsia="es-CO"/>
              </w:rPr>
            </w:pPr>
            <w:r w:rsidRPr="004B64A9">
              <w:rPr>
                <w:rFonts w:ascii="Arial Narrow" w:eastAsia="Times New Roman" w:hAnsi="Arial Narrow" w:cs="Arial"/>
                <w:b/>
                <w:bCs/>
                <w:color w:val="000000"/>
                <w:sz w:val="20"/>
                <w:szCs w:val="20"/>
                <w:lang w:eastAsia="es-CO"/>
              </w:rPr>
              <w:t>SI</w:t>
            </w:r>
          </w:p>
        </w:tc>
      </w:tr>
    </w:tbl>
    <w:p w14:paraId="5C80204C" w14:textId="77777777" w:rsidR="002D6B8D" w:rsidRPr="004B64A9" w:rsidRDefault="002D6B8D" w:rsidP="00DC1189">
      <w:pPr>
        <w:jc w:val="center"/>
        <w:rPr>
          <w:rFonts w:ascii="Arial Narrow" w:hAnsi="Arial Narrow" w:cs="Arial"/>
          <w:b/>
          <w:sz w:val="20"/>
          <w:szCs w:val="20"/>
        </w:rPr>
      </w:pPr>
    </w:p>
    <w:p w14:paraId="0380C610" w14:textId="3CEDD12F" w:rsidR="002D6629" w:rsidRPr="004B64A9" w:rsidRDefault="0061428B" w:rsidP="00FE2EFF">
      <w:pPr>
        <w:tabs>
          <w:tab w:val="left" w:pos="0"/>
        </w:tabs>
        <w:spacing w:line="240" w:lineRule="auto"/>
        <w:jc w:val="both"/>
        <w:rPr>
          <w:rFonts w:ascii="Arial Narrow" w:hAnsi="Arial Narrow" w:cs="Arial"/>
          <w:spacing w:val="-2"/>
          <w:sz w:val="20"/>
          <w:szCs w:val="20"/>
        </w:rPr>
      </w:pPr>
      <w:r w:rsidRPr="004B64A9">
        <w:rPr>
          <w:rFonts w:ascii="Arial Narrow" w:hAnsi="Arial Narrow" w:cs="Arial"/>
          <w:b/>
          <w:sz w:val="20"/>
          <w:szCs w:val="20"/>
        </w:rPr>
        <w:t>CRONOGRAMA</w:t>
      </w:r>
      <w:r w:rsidR="003941BC" w:rsidRPr="004B64A9">
        <w:rPr>
          <w:rFonts w:ascii="Arial Narrow" w:hAnsi="Arial Narrow" w:cs="Arial"/>
          <w:b/>
          <w:sz w:val="20"/>
          <w:szCs w:val="20"/>
        </w:rPr>
        <w:t xml:space="preserve"> DEL PROCESO:</w:t>
      </w:r>
      <w:r w:rsidRPr="004B64A9">
        <w:rPr>
          <w:rFonts w:ascii="Arial Narrow" w:hAnsi="Arial Narrow" w:cs="Arial"/>
          <w:b/>
          <w:sz w:val="20"/>
          <w:szCs w:val="20"/>
        </w:rPr>
        <w:t xml:space="preserve"> </w:t>
      </w:r>
      <w:r w:rsidRPr="004B64A9">
        <w:rPr>
          <w:rFonts w:ascii="Arial Narrow" w:hAnsi="Arial Narrow" w:cs="Arial"/>
          <w:spacing w:val="-2"/>
          <w:sz w:val="20"/>
          <w:szCs w:val="20"/>
        </w:rPr>
        <w:t xml:space="preserve">Se relaciona a continuación </w:t>
      </w:r>
      <w:r w:rsidR="0038248F" w:rsidRPr="004B64A9">
        <w:rPr>
          <w:rFonts w:ascii="Arial Narrow" w:hAnsi="Arial Narrow" w:cs="Arial"/>
          <w:spacing w:val="-2"/>
          <w:sz w:val="20"/>
          <w:szCs w:val="20"/>
        </w:rPr>
        <w:t xml:space="preserve">el </w:t>
      </w:r>
      <w:r w:rsidRPr="004B64A9">
        <w:rPr>
          <w:rFonts w:ascii="Arial Narrow" w:hAnsi="Arial Narrow" w:cs="Arial"/>
          <w:spacing w:val="-2"/>
          <w:sz w:val="20"/>
          <w:szCs w:val="20"/>
        </w:rPr>
        <w:t xml:space="preserve">cronograma </w:t>
      </w:r>
      <w:r w:rsidR="0038248F" w:rsidRPr="004B64A9">
        <w:rPr>
          <w:rFonts w:ascii="Arial Narrow" w:hAnsi="Arial Narrow" w:cs="Arial"/>
          <w:spacing w:val="-2"/>
          <w:sz w:val="20"/>
          <w:szCs w:val="20"/>
        </w:rPr>
        <w:t>estimado el cual puede ser sujeto a</w:t>
      </w:r>
      <w:r w:rsidRPr="004B64A9">
        <w:rPr>
          <w:rFonts w:ascii="Arial Narrow" w:hAnsi="Arial Narrow" w:cs="Arial"/>
          <w:spacing w:val="-2"/>
          <w:sz w:val="20"/>
          <w:szCs w:val="20"/>
        </w:rPr>
        <w:t xml:space="preserve"> modificaciones.</w:t>
      </w:r>
      <w:bookmarkStart w:id="4" w:name="_Hlk130993588"/>
    </w:p>
    <w:tbl>
      <w:tblPr>
        <w:tblW w:w="489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786"/>
        <w:gridCol w:w="2168"/>
        <w:gridCol w:w="3689"/>
      </w:tblGrid>
      <w:tr w:rsidR="00285162" w:rsidRPr="004B38A0" w14:paraId="7BF7E2C5" w14:textId="77777777" w:rsidTr="002C2134">
        <w:trPr>
          <w:trHeight w:val="147"/>
          <w:tblHeader/>
          <w:jc w:val="center"/>
        </w:trPr>
        <w:tc>
          <w:tcPr>
            <w:tcW w:w="5000" w:type="pct"/>
            <w:gridSpan w:val="3"/>
            <w:shd w:val="clear" w:color="auto" w:fill="D9D9D9"/>
            <w:tcMar>
              <w:top w:w="0" w:type="dxa"/>
              <w:left w:w="108" w:type="dxa"/>
              <w:bottom w:w="0" w:type="dxa"/>
              <w:right w:w="108" w:type="dxa"/>
            </w:tcMar>
            <w:vAlign w:val="center"/>
            <w:hideMark/>
          </w:tcPr>
          <w:bookmarkEnd w:id="4"/>
          <w:p w14:paraId="6803FC6D" w14:textId="0C1787D8" w:rsidR="00285162" w:rsidRPr="004B38A0" w:rsidRDefault="00285162" w:rsidP="002C2134">
            <w:pPr>
              <w:jc w:val="center"/>
              <w:rPr>
                <w:rFonts w:ascii="Arial Narrow" w:hAnsi="Arial Narrow" w:cs="Arial"/>
                <w:b/>
                <w:bCs/>
              </w:rPr>
            </w:pPr>
            <w:r w:rsidRPr="004B38A0">
              <w:rPr>
                <w:rFonts w:ascii="Arial Narrow" w:hAnsi="Arial Narrow" w:cs="Arial"/>
                <w:b/>
                <w:bCs/>
              </w:rPr>
              <w:t xml:space="preserve">PROCESO DE SELECCIÓN </w:t>
            </w:r>
            <w:r>
              <w:rPr>
                <w:rFonts w:ascii="Arial Narrow" w:hAnsi="Arial Narrow" w:cs="Arial"/>
                <w:b/>
                <w:bCs/>
                <w:lang w:val="es-ES"/>
              </w:rPr>
              <w:t>FGN-NC-IPSE-0041</w:t>
            </w:r>
            <w:r w:rsidRPr="004B38A0">
              <w:rPr>
                <w:rFonts w:ascii="Arial Narrow" w:hAnsi="Arial Narrow" w:cs="Arial"/>
                <w:b/>
                <w:bCs/>
                <w:lang w:val="es-ES"/>
              </w:rPr>
              <w:t>-2024</w:t>
            </w:r>
          </w:p>
        </w:tc>
      </w:tr>
      <w:tr w:rsidR="00285162" w:rsidRPr="004B38A0" w14:paraId="2E215B9F" w14:textId="77777777" w:rsidTr="002C2134">
        <w:trPr>
          <w:trHeight w:val="269"/>
          <w:tblHeader/>
          <w:jc w:val="center"/>
        </w:trPr>
        <w:tc>
          <w:tcPr>
            <w:tcW w:w="1612" w:type="pct"/>
            <w:shd w:val="clear" w:color="auto" w:fill="F2F2F2"/>
            <w:tcMar>
              <w:top w:w="0" w:type="dxa"/>
              <w:left w:w="108" w:type="dxa"/>
              <w:bottom w:w="0" w:type="dxa"/>
              <w:right w:w="108" w:type="dxa"/>
            </w:tcMar>
            <w:vAlign w:val="center"/>
            <w:hideMark/>
          </w:tcPr>
          <w:p w14:paraId="6FC3A576" w14:textId="77777777" w:rsidR="00285162" w:rsidRPr="004B38A0" w:rsidRDefault="00285162" w:rsidP="002C2134">
            <w:pPr>
              <w:jc w:val="center"/>
              <w:rPr>
                <w:rFonts w:ascii="Arial Narrow" w:hAnsi="Arial Narrow" w:cs="Arial"/>
                <w:b/>
                <w:bCs/>
              </w:rPr>
            </w:pPr>
            <w:r w:rsidRPr="004B38A0">
              <w:rPr>
                <w:rFonts w:ascii="Arial Narrow" w:hAnsi="Arial Narrow" w:cs="Arial"/>
                <w:b/>
                <w:bCs/>
              </w:rPr>
              <w:t>ACTIVIDAD</w:t>
            </w:r>
          </w:p>
        </w:tc>
        <w:tc>
          <w:tcPr>
            <w:tcW w:w="1254" w:type="pct"/>
            <w:shd w:val="clear" w:color="auto" w:fill="F2F2F2"/>
            <w:tcMar>
              <w:top w:w="0" w:type="dxa"/>
              <w:left w:w="108" w:type="dxa"/>
              <w:bottom w:w="0" w:type="dxa"/>
              <w:right w:w="108" w:type="dxa"/>
            </w:tcMar>
            <w:vAlign w:val="center"/>
          </w:tcPr>
          <w:p w14:paraId="3FAF907C" w14:textId="77777777" w:rsidR="00285162" w:rsidRPr="004B38A0" w:rsidRDefault="00285162" w:rsidP="002C2134">
            <w:pPr>
              <w:jc w:val="center"/>
              <w:rPr>
                <w:rFonts w:ascii="Arial Narrow" w:hAnsi="Arial Narrow" w:cs="Arial"/>
                <w:b/>
                <w:bCs/>
              </w:rPr>
            </w:pPr>
            <w:r w:rsidRPr="004B38A0">
              <w:rPr>
                <w:rFonts w:ascii="Arial Narrow" w:hAnsi="Arial Narrow" w:cs="Arial"/>
                <w:b/>
                <w:bCs/>
              </w:rPr>
              <w:t>FECHA</w:t>
            </w:r>
          </w:p>
        </w:tc>
        <w:tc>
          <w:tcPr>
            <w:tcW w:w="2134" w:type="pct"/>
            <w:shd w:val="clear" w:color="auto" w:fill="F2F2F2"/>
            <w:tcMar>
              <w:top w:w="0" w:type="dxa"/>
              <w:left w:w="108" w:type="dxa"/>
              <w:bottom w:w="0" w:type="dxa"/>
              <w:right w:w="108" w:type="dxa"/>
            </w:tcMar>
            <w:vAlign w:val="center"/>
            <w:hideMark/>
          </w:tcPr>
          <w:p w14:paraId="4D46BF2F" w14:textId="77777777" w:rsidR="00285162" w:rsidRPr="004B38A0" w:rsidRDefault="00285162" w:rsidP="002C2134">
            <w:pPr>
              <w:ind w:left="1027" w:hanging="1027"/>
              <w:jc w:val="center"/>
              <w:rPr>
                <w:rFonts w:ascii="Arial Narrow" w:hAnsi="Arial Narrow" w:cs="Arial"/>
                <w:b/>
                <w:bCs/>
              </w:rPr>
            </w:pPr>
            <w:r w:rsidRPr="004B38A0">
              <w:rPr>
                <w:rFonts w:ascii="Arial Narrow" w:hAnsi="Arial Narrow" w:cs="Arial"/>
                <w:b/>
                <w:bCs/>
              </w:rPr>
              <w:t>LUGAR</w:t>
            </w:r>
          </w:p>
        </w:tc>
      </w:tr>
      <w:tr w:rsidR="00285162" w:rsidRPr="004B38A0" w14:paraId="5EEC6CC8" w14:textId="77777777" w:rsidTr="002C2134">
        <w:trPr>
          <w:trHeight w:val="348"/>
          <w:jc w:val="center"/>
        </w:trPr>
        <w:tc>
          <w:tcPr>
            <w:tcW w:w="1612" w:type="pct"/>
            <w:tcMar>
              <w:top w:w="0" w:type="dxa"/>
              <w:left w:w="108" w:type="dxa"/>
              <w:bottom w:w="0" w:type="dxa"/>
              <w:right w:w="108" w:type="dxa"/>
            </w:tcMar>
            <w:vAlign w:val="center"/>
          </w:tcPr>
          <w:p w14:paraId="50C4ABAB"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Publicación del Aviso de Convocatoria y Proyecto de Pliego de Condiciones</w:t>
            </w:r>
          </w:p>
        </w:tc>
        <w:tc>
          <w:tcPr>
            <w:tcW w:w="1254" w:type="pct"/>
            <w:tcMar>
              <w:top w:w="0" w:type="dxa"/>
              <w:left w:w="108" w:type="dxa"/>
              <w:bottom w:w="0" w:type="dxa"/>
              <w:right w:w="108" w:type="dxa"/>
            </w:tcMar>
            <w:vAlign w:val="center"/>
          </w:tcPr>
          <w:p w14:paraId="23FA8ED9" w14:textId="357947DE" w:rsidR="00285162" w:rsidRPr="004B38A0" w:rsidRDefault="00285162" w:rsidP="002C2134">
            <w:pPr>
              <w:jc w:val="center"/>
              <w:rPr>
                <w:rFonts w:ascii="Arial Narrow" w:hAnsi="Arial Narrow" w:cs="Arial"/>
              </w:rPr>
            </w:pPr>
            <w:r>
              <w:rPr>
                <w:rFonts w:ascii="Arial Narrow" w:hAnsi="Arial Narrow" w:cs="Arial"/>
              </w:rPr>
              <w:t>20</w:t>
            </w:r>
            <w:r w:rsidRPr="004B38A0">
              <w:rPr>
                <w:rFonts w:ascii="Arial Narrow" w:hAnsi="Arial Narrow" w:cs="Arial"/>
              </w:rPr>
              <w:t xml:space="preserve"> de septiembre de 2024</w:t>
            </w:r>
          </w:p>
        </w:tc>
        <w:tc>
          <w:tcPr>
            <w:tcW w:w="2134" w:type="pct"/>
            <w:vMerge w:val="restart"/>
            <w:tcMar>
              <w:top w:w="0" w:type="dxa"/>
              <w:left w:w="108" w:type="dxa"/>
              <w:bottom w:w="0" w:type="dxa"/>
              <w:right w:w="108" w:type="dxa"/>
            </w:tcMar>
            <w:vAlign w:val="center"/>
          </w:tcPr>
          <w:p w14:paraId="5E46D87F" w14:textId="77777777" w:rsidR="00285162" w:rsidRPr="004B38A0" w:rsidRDefault="00285162" w:rsidP="002C2134">
            <w:pPr>
              <w:jc w:val="both"/>
              <w:rPr>
                <w:rFonts w:ascii="Arial Narrow" w:hAnsi="Arial Narrow" w:cs="Arial"/>
              </w:rPr>
            </w:pPr>
            <w:r w:rsidRPr="004B38A0">
              <w:rPr>
                <w:rFonts w:ascii="Arial Narrow" w:hAnsi="Arial Narrow" w:cs="Arial"/>
                <w:b/>
                <w:bCs/>
                <w:kern w:val="36"/>
              </w:rPr>
              <w:t xml:space="preserve">Sistema Electrónico de Contratación Pública </w:t>
            </w:r>
            <w:hyperlink r:id="rId10" w:history="1">
              <w:r w:rsidRPr="004B38A0">
                <w:rPr>
                  <w:rFonts w:ascii="Arial Narrow" w:hAnsi="Arial Narrow" w:cs="Arial"/>
                  <w:u w:val="single"/>
                </w:rPr>
                <w:t>www.colombiacompra.gov.co</w:t>
              </w:r>
            </w:hyperlink>
          </w:p>
        </w:tc>
      </w:tr>
      <w:tr w:rsidR="00285162" w:rsidRPr="004B38A0" w14:paraId="6370837E" w14:textId="77777777" w:rsidTr="002C2134">
        <w:trPr>
          <w:trHeight w:val="216"/>
          <w:jc w:val="center"/>
        </w:trPr>
        <w:tc>
          <w:tcPr>
            <w:tcW w:w="1612" w:type="pct"/>
            <w:tcMar>
              <w:top w:w="0" w:type="dxa"/>
              <w:left w:w="108" w:type="dxa"/>
              <w:bottom w:w="0" w:type="dxa"/>
              <w:right w:w="108" w:type="dxa"/>
            </w:tcMar>
            <w:vAlign w:val="center"/>
          </w:tcPr>
          <w:p w14:paraId="2F161D08" w14:textId="77777777" w:rsidR="00285162" w:rsidRPr="004B38A0" w:rsidRDefault="00285162" w:rsidP="002C2134">
            <w:pPr>
              <w:jc w:val="both"/>
              <w:rPr>
                <w:rFonts w:ascii="Arial Narrow" w:hAnsi="Arial Narrow" w:cs="Arial"/>
                <w:b/>
                <w:bCs/>
              </w:rPr>
            </w:pPr>
            <w:r w:rsidRPr="004B38A0">
              <w:rPr>
                <w:rFonts w:ascii="Arial Narrow" w:hAnsi="Arial Narrow" w:cs="Arial"/>
                <w:b/>
                <w:bCs/>
              </w:rPr>
              <w:t xml:space="preserve">Presentación de observaciones al proyecto de pliego de condiciones </w:t>
            </w:r>
          </w:p>
        </w:tc>
        <w:tc>
          <w:tcPr>
            <w:tcW w:w="1254" w:type="pct"/>
            <w:tcMar>
              <w:top w:w="0" w:type="dxa"/>
              <w:left w:w="108" w:type="dxa"/>
              <w:bottom w:w="0" w:type="dxa"/>
              <w:right w:w="108" w:type="dxa"/>
            </w:tcMar>
            <w:vAlign w:val="center"/>
          </w:tcPr>
          <w:p w14:paraId="7E6496B7" w14:textId="4C1F5E17" w:rsidR="00285162" w:rsidRPr="004B38A0" w:rsidRDefault="00285162" w:rsidP="002C2134">
            <w:pPr>
              <w:jc w:val="center"/>
              <w:rPr>
                <w:rFonts w:ascii="Arial Narrow" w:hAnsi="Arial Narrow" w:cs="Arial"/>
              </w:rPr>
            </w:pPr>
            <w:r>
              <w:rPr>
                <w:rFonts w:ascii="Arial Narrow" w:hAnsi="Arial Narrow" w:cs="Arial"/>
              </w:rPr>
              <w:t xml:space="preserve">Hasta el 27 </w:t>
            </w:r>
            <w:r w:rsidRPr="004B38A0">
              <w:rPr>
                <w:rFonts w:ascii="Arial Narrow" w:hAnsi="Arial Narrow" w:cs="Arial"/>
              </w:rPr>
              <w:t>de septiembre de 2024, a las 23:59</w:t>
            </w:r>
          </w:p>
        </w:tc>
        <w:tc>
          <w:tcPr>
            <w:tcW w:w="2134" w:type="pct"/>
            <w:vMerge/>
            <w:tcMar>
              <w:top w:w="0" w:type="dxa"/>
              <w:left w:w="108" w:type="dxa"/>
              <w:bottom w:w="0" w:type="dxa"/>
              <w:right w:w="108" w:type="dxa"/>
            </w:tcMar>
            <w:vAlign w:val="center"/>
          </w:tcPr>
          <w:p w14:paraId="73F6F060" w14:textId="77777777" w:rsidR="00285162" w:rsidRPr="004B38A0" w:rsidRDefault="00285162" w:rsidP="002C2134">
            <w:pPr>
              <w:jc w:val="both"/>
              <w:rPr>
                <w:rFonts w:ascii="Arial Narrow" w:hAnsi="Arial Narrow" w:cs="Arial"/>
                <w:b/>
                <w:bCs/>
                <w:kern w:val="36"/>
              </w:rPr>
            </w:pPr>
          </w:p>
        </w:tc>
      </w:tr>
      <w:tr w:rsidR="00285162" w:rsidRPr="004B38A0" w14:paraId="078C8139" w14:textId="77777777" w:rsidTr="002C2134">
        <w:trPr>
          <w:trHeight w:val="226"/>
          <w:jc w:val="center"/>
        </w:trPr>
        <w:tc>
          <w:tcPr>
            <w:tcW w:w="1612" w:type="pct"/>
            <w:tcMar>
              <w:top w:w="0" w:type="dxa"/>
              <w:left w:w="108" w:type="dxa"/>
              <w:bottom w:w="0" w:type="dxa"/>
              <w:right w:w="108" w:type="dxa"/>
            </w:tcMar>
            <w:vAlign w:val="center"/>
          </w:tcPr>
          <w:p w14:paraId="6E7152E9" w14:textId="77777777" w:rsidR="00285162" w:rsidRPr="004B38A0" w:rsidRDefault="00285162" w:rsidP="002C2134">
            <w:pPr>
              <w:jc w:val="both"/>
              <w:rPr>
                <w:rFonts w:ascii="Arial Narrow" w:hAnsi="Arial Narrow" w:cs="Arial"/>
                <w:b/>
                <w:bCs/>
              </w:rPr>
            </w:pPr>
            <w:r w:rsidRPr="004B38A0">
              <w:rPr>
                <w:rFonts w:ascii="Arial Narrow" w:hAnsi="Arial Narrow" w:cs="Arial"/>
                <w:b/>
                <w:bCs/>
              </w:rPr>
              <w:t>Respuesta a observaciones presentadas al proyecto de pliego de condiciones.</w:t>
            </w:r>
          </w:p>
        </w:tc>
        <w:tc>
          <w:tcPr>
            <w:tcW w:w="1254" w:type="pct"/>
            <w:tcMar>
              <w:top w:w="0" w:type="dxa"/>
              <w:left w:w="108" w:type="dxa"/>
              <w:bottom w:w="0" w:type="dxa"/>
              <w:right w:w="108" w:type="dxa"/>
            </w:tcMar>
            <w:vAlign w:val="center"/>
          </w:tcPr>
          <w:p w14:paraId="0C86A231" w14:textId="4BDAF76D" w:rsidR="00285162" w:rsidRPr="004B38A0" w:rsidRDefault="00285162" w:rsidP="002C2134">
            <w:pPr>
              <w:jc w:val="center"/>
              <w:rPr>
                <w:rFonts w:ascii="Arial Narrow" w:hAnsi="Arial Narrow" w:cs="Arial"/>
              </w:rPr>
            </w:pPr>
            <w:r>
              <w:rPr>
                <w:rFonts w:ascii="Arial Narrow" w:hAnsi="Arial Narrow" w:cs="Arial"/>
              </w:rPr>
              <w:t>07</w:t>
            </w:r>
            <w:r w:rsidRPr="004B38A0">
              <w:rPr>
                <w:rFonts w:ascii="Arial Narrow" w:hAnsi="Arial Narrow" w:cs="Arial"/>
              </w:rPr>
              <w:t xml:space="preserve"> de octubre de 2024, hasta el 23:59</w:t>
            </w:r>
          </w:p>
        </w:tc>
        <w:tc>
          <w:tcPr>
            <w:tcW w:w="2134" w:type="pct"/>
            <w:vMerge/>
            <w:tcMar>
              <w:top w:w="0" w:type="dxa"/>
              <w:left w:w="108" w:type="dxa"/>
              <w:bottom w:w="0" w:type="dxa"/>
              <w:right w:w="108" w:type="dxa"/>
            </w:tcMar>
            <w:vAlign w:val="center"/>
          </w:tcPr>
          <w:p w14:paraId="2408FADC" w14:textId="77777777" w:rsidR="00285162" w:rsidRPr="004B38A0" w:rsidRDefault="00285162" w:rsidP="002C2134">
            <w:pPr>
              <w:jc w:val="both"/>
              <w:rPr>
                <w:rFonts w:ascii="Arial Narrow" w:hAnsi="Arial Narrow" w:cs="Arial"/>
                <w:b/>
                <w:bCs/>
                <w:kern w:val="36"/>
              </w:rPr>
            </w:pPr>
          </w:p>
        </w:tc>
      </w:tr>
      <w:tr w:rsidR="00285162" w:rsidRPr="004B38A0" w14:paraId="1245A0CB" w14:textId="77777777" w:rsidTr="002C2134">
        <w:trPr>
          <w:trHeight w:val="606"/>
          <w:jc w:val="center"/>
        </w:trPr>
        <w:tc>
          <w:tcPr>
            <w:tcW w:w="1612" w:type="pct"/>
            <w:tcMar>
              <w:top w:w="0" w:type="dxa"/>
              <w:left w:w="108" w:type="dxa"/>
              <w:bottom w:w="0" w:type="dxa"/>
              <w:right w:w="108" w:type="dxa"/>
            </w:tcMar>
            <w:vAlign w:val="center"/>
            <w:hideMark/>
          </w:tcPr>
          <w:p w14:paraId="34461D22"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Publicación del acto administrativo de apertura y pliego de condiciones definitivo.</w:t>
            </w:r>
          </w:p>
        </w:tc>
        <w:tc>
          <w:tcPr>
            <w:tcW w:w="1254" w:type="pct"/>
            <w:tcMar>
              <w:top w:w="0" w:type="dxa"/>
              <w:left w:w="108" w:type="dxa"/>
              <w:bottom w:w="0" w:type="dxa"/>
              <w:right w:w="108" w:type="dxa"/>
            </w:tcMar>
            <w:vAlign w:val="center"/>
          </w:tcPr>
          <w:p w14:paraId="00D86863" w14:textId="49352527" w:rsidR="00285162" w:rsidRPr="004B38A0" w:rsidRDefault="00285162" w:rsidP="00285162">
            <w:pPr>
              <w:jc w:val="center"/>
              <w:rPr>
                <w:rFonts w:ascii="Arial Narrow" w:hAnsi="Arial Narrow" w:cs="Arial"/>
              </w:rPr>
            </w:pPr>
            <w:r w:rsidRPr="004B38A0">
              <w:rPr>
                <w:rFonts w:ascii="Arial Narrow" w:hAnsi="Arial Narrow" w:cs="Arial"/>
              </w:rPr>
              <w:t>0</w:t>
            </w:r>
            <w:r>
              <w:rPr>
                <w:rFonts w:ascii="Arial Narrow" w:hAnsi="Arial Narrow" w:cs="Arial"/>
              </w:rPr>
              <w:t>8</w:t>
            </w:r>
            <w:r w:rsidRPr="004B38A0">
              <w:rPr>
                <w:rFonts w:ascii="Arial Narrow" w:hAnsi="Arial Narrow" w:cs="Arial"/>
              </w:rPr>
              <w:t xml:space="preserve"> de octubre de 2024, hasta el 23:59</w:t>
            </w:r>
          </w:p>
        </w:tc>
        <w:tc>
          <w:tcPr>
            <w:tcW w:w="2134" w:type="pct"/>
            <w:vMerge/>
            <w:tcMar>
              <w:top w:w="0" w:type="dxa"/>
              <w:left w:w="108" w:type="dxa"/>
              <w:bottom w:w="0" w:type="dxa"/>
              <w:right w:w="108" w:type="dxa"/>
            </w:tcMar>
            <w:vAlign w:val="center"/>
          </w:tcPr>
          <w:p w14:paraId="092958F0" w14:textId="77777777" w:rsidR="00285162" w:rsidRPr="004B38A0" w:rsidRDefault="00285162" w:rsidP="002C2134">
            <w:pPr>
              <w:jc w:val="both"/>
              <w:rPr>
                <w:rFonts w:ascii="Arial Narrow" w:hAnsi="Arial Narrow" w:cs="Arial"/>
              </w:rPr>
            </w:pPr>
          </w:p>
        </w:tc>
      </w:tr>
      <w:tr w:rsidR="00285162" w:rsidRPr="004B38A0" w14:paraId="3E6D9064" w14:textId="77777777" w:rsidTr="002C2134">
        <w:trPr>
          <w:trHeight w:val="64"/>
          <w:jc w:val="center"/>
        </w:trPr>
        <w:tc>
          <w:tcPr>
            <w:tcW w:w="1612" w:type="pct"/>
            <w:tcMar>
              <w:top w:w="0" w:type="dxa"/>
              <w:left w:w="108" w:type="dxa"/>
              <w:bottom w:w="0" w:type="dxa"/>
              <w:right w:w="108" w:type="dxa"/>
            </w:tcMar>
            <w:vAlign w:val="center"/>
            <w:hideMark/>
          </w:tcPr>
          <w:p w14:paraId="1436542B"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Plazo máximo para presentar observaciones al pliego de condiciones definitivo.</w:t>
            </w:r>
          </w:p>
        </w:tc>
        <w:tc>
          <w:tcPr>
            <w:tcW w:w="1254" w:type="pct"/>
            <w:tcMar>
              <w:top w:w="0" w:type="dxa"/>
              <w:left w:w="108" w:type="dxa"/>
              <w:bottom w:w="0" w:type="dxa"/>
              <w:right w:w="108" w:type="dxa"/>
            </w:tcMar>
            <w:vAlign w:val="center"/>
          </w:tcPr>
          <w:p w14:paraId="0347AB3C" w14:textId="4D9F8F0B" w:rsidR="00285162" w:rsidRPr="004B38A0" w:rsidRDefault="00285162" w:rsidP="002C2134">
            <w:pPr>
              <w:jc w:val="center"/>
              <w:rPr>
                <w:rFonts w:ascii="Arial Narrow" w:hAnsi="Arial Narrow" w:cs="Arial"/>
              </w:rPr>
            </w:pPr>
            <w:r>
              <w:rPr>
                <w:rFonts w:ascii="Arial Narrow" w:hAnsi="Arial Narrow" w:cs="Arial"/>
              </w:rPr>
              <w:t xml:space="preserve"> 09</w:t>
            </w:r>
            <w:r w:rsidRPr="004B38A0">
              <w:rPr>
                <w:rFonts w:ascii="Arial Narrow" w:hAnsi="Arial Narrow" w:cs="Arial"/>
              </w:rPr>
              <w:t xml:space="preserve"> de octubre de 2024, hasta el 23:59</w:t>
            </w:r>
          </w:p>
        </w:tc>
        <w:tc>
          <w:tcPr>
            <w:tcW w:w="2134" w:type="pct"/>
            <w:vMerge/>
            <w:tcMar>
              <w:top w:w="0" w:type="dxa"/>
              <w:left w:w="108" w:type="dxa"/>
              <w:bottom w:w="0" w:type="dxa"/>
              <w:right w:w="108" w:type="dxa"/>
            </w:tcMar>
            <w:vAlign w:val="center"/>
          </w:tcPr>
          <w:p w14:paraId="6F80E211" w14:textId="77777777" w:rsidR="00285162" w:rsidRPr="004B38A0" w:rsidRDefault="00285162" w:rsidP="002C2134">
            <w:pPr>
              <w:jc w:val="both"/>
              <w:rPr>
                <w:rFonts w:ascii="Arial Narrow" w:hAnsi="Arial Narrow" w:cs="Arial"/>
                <w:b/>
              </w:rPr>
            </w:pPr>
          </w:p>
        </w:tc>
      </w:tr>
      <w:tr w:rsidR="00285162" w:rsidRPr="004B38A0" w14:paraId="6A79E6B7" w14:textId="77777777" w:rsidTr="002C2134">
        <w:trPr>
          <w:trHeight w:val="147"/>
          <w:jc w:val="center"/>
        </w:trPr>
        <w:tc>
          <w:tcPr>
            <w:tcW w:w="1612" w:type="pct"/>
            <w:tcMar>
              <w:top w:w="0" w:type="dxa"/>
              <w:left w:w="108" w:type="dxa"/>
              <w:bottom w:w="0" w:type="dxa"/>
              <w:right w:w="108" w:type="dxa"/>
            </w:tcMar>
            <w:vAlign w:val="center"/>
            <w:hideMark/>
          </w:tcPr>
          <w:p w14:paraId="0C4915FC" w14:textId="77777777" w:rsidR="00285162" w:rsidRPr="004B38A0" w:rsidRDefault="00285162" w:rsidP="002C2134">
            <w:pPr>
              <w:jc w:val="both"/>
              <w:rPr>
                <w:rFonts w:ascii="Arial Narrow" w:hAnsi="Arial Narrow" w:cs="Arial"/>
                <w:b/>
                <w:bCs/>
              </w:rPr>
            </w:pPr>
            <w:r w:rsidRPr="004B38A0">
              <w:rPr>
                <w:rFonts w:ascii="Arial Narrow" w:hAnsi="Arial Narrow" w:cs="Arial"/>
                <w:b/>
                <w:bCs/>
              </w:rPr>
              <w:t>Respuesta a las observaciones presentadas al pliego de condiciones definitivo.</w:t>
            </w:r>
          </w:p>
        </w:tc>
        <w:tc>
          <w:tcPr>
            <w:tcW w:w="1254" w:type="pct"/>
            <w:tcMar>
              <w:top w:w="0" w:type="dxa"/>
              <w:left w:w="108" w:type="dxa"/>
              <w:bottom w:w="0" w:type="dxa"/>
              <w:right w:w="108" w:type="dxa"/>
            </w:tcMar>
            <w:vAlign w:val="center"/>
          </w:tcPr>
          <w:p w14:paraId="6ADD2D3A" w14:textId="528166ED" w:rsidR="00285162" w:rsidRPr="004B38A0" w:rsidRDefault="00285162" w:rsidP="002C2134">
            <w:pPr>
              <w:jc w:val="center"/>
              <w:rPr>
                <w:rFonts w:ascii="Arial Narrow" w:hAnsi="Arial Narrow" w:cs="Arial"/>
              </w:rPr>
            </w:pPr>
            <w:r>
              <w:rPr>
                <w:rFonts w:ascii="Arial Narrow" w:hAnsi="Arial Narrow" w:cs="Arial"/>
              </w:rPr>
              <w:t>10</w:t>
            </w:r>
            <w:r w:rsidRPr="004B38A0">
              <w:rPr>
                <w:rFonts w:ascii="Arial Narrow" w:hAnsi="Arial Narrow" w:cs="Arial"/>
              </w:rPr>
              <w:t xml:space="preserve"> de octubre de 2024, hasta el 23:59</w:t>
            </w:r>
          </w:p>
        </w:tc>
        <w:tc>
          <w:tcPr>
            <w:tcW w:w="2134" w:type="pct"/>
            <w:vMerge/>
            <w:tcMar>
              <w:top w:w="0" w:type="dxa"/>
              <w:left w:w="108" w:type="dxa"/>
              <w:bottom w:w="0" w:type="dxa"/>
              <w:right w:w="108" w:type="dxa"/>
            </w:tcMar>
          </w:tcPr>
          <w:p w14:paraId="421CEB41" w14:textId="77777777" w:rsidR="00285162" w:rsidRPr="004B38A0" w:rsidRDefault="00285162" w:rsidP="002C2134">
            <w:pPr>
              <w:jc w:val="both"/>
              <w:rPr>
                <w:rFonts w:ascii="Arial Narrow" w:hAnsi="Arial Narrow" w:cs="Arial"/>
              </w:rPr>
            </w:pPr>
          </w:p>
        </w:tc>
      </w:tr>
      <w:tr w:rsidR="00285162" w:rsidRPr="004B38A0" w14:paraId="189E83EA" w14:textId="77777777" w:rsidTr="002C2134">
        <w:trPr>
          <w:trHeight w:val="381"/>
          <w:jc w:val="center"/>
        </w:trPr>
        <w:tc>
          <w:tcPr>
            <w:tcW w:w="1612" w:type="pct"/>
            <w:tcMar>
              <w:top w:w="0" w:type="dxa"/>
              <w:left w:w="108" w:type="dxa"/>
              <w:bottom w:w="0" w:type="dxa"/>
              <w:right w:w="108" w:type="dxa"/>
            </w:tcMar>
            <w:vAlign w:val="center"/>
            <w:hideMark/>
          </w:tcPr>
          <w:p w14:paraId="6194ECF8" w14:textId="77777777" w:rsidR="00285162" w:rsidRPr="004B38A0" w:rsidRDefault="00285162" w:rsidP="002C2134">
            <w:pPr>
              <w:jc w:val="both"/>
              <w:rPr>
                <w:rFonts w:ascii="Arial Narrow" w:hAnsi="Arial Narrow" w:cs="Arial"/>
                <w:b/>
                <w:bCs/>
              </w:rPr>
            </w:pPr>
            <w:r w:rsidRPr="004B38A0">
              <w:rPr>
                <w:rFonts w:ascii="Arial Narrow" w:hAnsi="Arial Narrow" w:cs="Arial"/>
                <w:b/>
                <w:bCs/>
              </w:rPr>
              <w:lastRenderedPageBreak/>
              <w:t>Plazo para la expedición de adendas.</w:t>
            </w:r>
          </w:p>
        </w:tc>
        <w:tc>
          <w:tcPr>
            <w:tcW w:w="1254" w:type="pct"/>
            <w:tcMar>
              <w:top w:w="0" w:type="dxa"/>
              <w:left w:w="108" w:type="dxa"/>
              <w:bottom w:w="0" w:type="dxa"/>
              <w:right w:w="108" w:type="dxa"/>
            </w:tcMar>
            <w:vAlign w:val="center"/>
          </w:tcPr>
          <w:p w14:paraId="2953D4EA" w14:textId="11079056" w:rsidR="00285162" w:rsidRPr="004B38A0" w:rsidRDefault="00285162" w:rsidP="002C2134">
            <w:pPr>
              <w:jc w:val="center"/>
              <w:rPr>
                <w:rFonts w:ascii="Arial Narrow" w:hAnsi="Arial Narrow" w:cs="Arial"/>
              </w:rPr>
            </w:pPr>
            <w:r>
              <w:rPr>
                <w:rFonts w:ascii="Arial Narrow" w:hAnsi="Arial Narrow" w:cs="Arial"/>
              </w:rPr>
              <w:t xml:space="preserve">10 </w:t>
            </w:r>
            <w:r w:rsidRPr="004B38A0">
              <w:rPr>
                <w:rFonts w:ascii="Arial Narrow" w:hAnsi="Arial Narrow" w:cs="Arial"/>
              </w:rPr>
              <w:t>de octubre de 2024, hasta el 18:00</w:t>
            </w:r>
          </w:p>
        </w:tc>
        <w:tc>
          <w:tcPr>
            <w:tcW w:w="2134" w:type="pct"/>
            <w:vMerge/>
            <w:tcMar>
              <w:top w:w="0" w:type="dxa"/>
              <w:left w:w="108" w:type="dxa"/>
              <w:bottom w:w="0" w:type="dxa"/>
              <w:right w:w="108" w:type="dxa"/>
            </w:tcMar>
          </w:tcPr>
          <w:p w14:paraId="101BE14A" w14:textId="77777777" w:rsidR="00285162" w:rsidRPr="004B38A0" w:rsidRDefault="00285162" w:rsidP="002C2134">
            <w:pPr>
              <w:jc w:val="both"/>
              <w:rPr>
                <w:rFonts w:ascii="Arial Narrow" w:hAnsi="Arial Narrow" w:cs="Arial"/>
              </w:rPr>
            </w:pPr>
          </w:p>
        </w:tc>
      </w:tr>
      <w:tr w:rsidR="00285162" w:rsidRPr="004B38A0" w14:paraId="0AD021D6" w14:textId="77777777" w:rsidTr="002C2134">
        <w:trPr>
          <w:trHeight w:val="147"/>
          <w:jc w:val="center"/>
        </w:trPr>
        <w:tc>
          <w:tcPr>
            <w:tcW w:w="1612" w:type="pct"/>
            <w:tcMar>
              <w:top w:w="0" w:type="dxa"/>
              <w:left w:w="108" w:type="dxa"/>
              <w:bottom w:w="0" w:type="dxa"/>
              <w:right w:w="108" w:type="dxa"/>
            </w:tcMar>
            <w:vAlign w:val="center"/>
            <w:hideMark/>
          </w:tcPr>
          <w:p w14:paraId="14376C0C" w14:textId="77777777" w:rsidR="00285162" w:rsidRPr="004B38A0" w:rsidRDefault="00285162" w:rsidP="002C2134">
            <w:pPr>
              <w:jc w:val="both"/>
              <w:rPr>
                <w:rFonts w:ascii="Arial Narrow" w:hAnsi="Arial Narrow" w:cs="Arial"/>
                <w:b/>
                <w:bCs/>
              </w:rPr>
            </w:pPr>
            <w:r w:rsidRPr="004B38A0">
              <w:rPr>
                <w:rFonts w:ascii="Arial Narrow" w:hAnsi="Arial Narrow" w:cs="Arial"/>
                <w:b/>
                <w:bCs/>
              </w:rPr>
              <w:t>Cierre del proceso (presentación de ofertas).</w:t>
            </w:r>
          </w:p>
        </w:tc>
        <w:tc>
          <w:tcPr>
            <w:tcW w:w="1254" w:type="pct"/>
            <w:tcMar>
              <w:top w:w="0" w:type="dxa"/>
              <w:left w:w="108" w:type="dxa"/>
              <w:bottom w:w="0" w:type="dxa"/>
              <w:right w:w="108" w:type="dxa"/>
            </w:tcMar>
            <w:vAlign w:val="center"/>
          </w:tcPr>
          <w:p w14:paraId="2D38B924" w14:textId="647500AE" w:rsidR="00285162" w:rsidRPr="004B38A0" w:rsidRDefault="00285162" w:rsidP="002C2134">
            <w:pPr>
              <w:jc w:val="center"/>
              <w:rPr>
                <w:rFonts w:ascii="Arial Narrow" w:hAnsi="Arial Narrow" w:cs="Arial"/>
              </w:rPr>
            </w:pPr>
            <w:r>
              <w:rPr>
                <w:rFonts w:ascii="Arial Narrow" w:hAnsi="Arial Narrow" w:cs="Arial"/>
              </w:rPr>
              <w:t>15</w:t>
            </w:r>
            <w:r w:rsidRPr="004B38A0">
              <w:rPr>
                <w:rFonts w:ascii="Arial Narrow" w:hAnsi="Arial Narrow" w:cs="Arial"/>
              </w:rPr>
              <w:t xml:space="preserve"> de octubre de 2024, hasta el 10:00</w:t>
            </w:r>
          </w:p>
        </w:tc>
        <w:tc>
          <w:tcPr>
            <w:tcW w:w="2134" w:type="pct"/>
            <w:vMerge/>
            <w:tcMar>
              <w:top w:w="0" w:type="dxa"/>
              <w:left w:w="108" w:type="dxa"/>
              <w:bottom w:w="0" w:type="dxa"/>
              <w:right w:w="108" w:type="dxa"/>
            </w:tcMar>
            <w:vAlign w:val="center"/>
          </w:tcPr>
          <w:p w14:paraId="74235711" w14:textId="77777777" w:rsidR="00285162" w:rsidRPr="004B38A0" w:rsidRDefault="00285162" w:rsidP="002C2134">
            <w:pPr>
              <w:jc w:val="both"/>
              <w:rPr>
                <w:rFonts w:ascii="Arial Narrow" w:hAnsi="Arial Narrow" w:cs="Arial"/>
                <w:b/>
              </w:rPr>
            </w:pPr>
          </w:p>
        </w:tc>
      </w:tr>
      <w:tr w:rsidR="00285162" w:rsidRPr="004B38A0" w14:paraId="018A8ACA" w14:textId="77777777" w:rsidTr="002C2134">
        <w:trPr>
          <w:trHeight w:val="147"/>
          <w:jc w:val="center"/>
        </w:trPr>
        <w:tc>
          <w:tcPr>
            <w:tcW w:w="1612" w:type="pct"/>
            <w:tcMar>
              <w:top w:w="0" w:type="dxa"/>
              <w:left w:w="108" w:type="dxa"/>
              <w:bottom w:w="0" w:type="dxa"/>
              <w:right w:w="108" w:type="dxa"/>
            </w:tcMar>
            <w:vAlign w:val="center"/>
          </w:tcPr>
          <w:p w14:paraId="6DAECF8D" w14:textId="77777777" w:rsidR="00285162" w:rsidRPr="004B38A0" w:rsidRDefault="00285162" w:rsidP="002C2134">
            <w:pPr>
              <w:jc w:val="both"/>
              <w:rPr>
                <w:rFonts w:ascii="Arial Narrow" w:hAnsi="Arial Narrow" w:cs="Arial"/>
                <w:b/>
                <w:bCs/>
              </w:rPr>
            </w:pPr>
            <w:r w:rsidRPr="004B38A0">
              <w:rPr>
                <w:rFonts w:ascii="Arial Narrow" w:hAnsi="Arial Narrow" w:cs="Arial"/>
                <w:b/>
                <w:bCs/>
              </w:rPr>
              <w:t>Verificación de requisitos habilitantes.</w:t>
            </w:r>
          </w:p>
        </w:tc>
        <w:tc>
          <w:tcPr>
            <w:tcW w:w="1254" w:type="pct"/>
            <w:tcMar>
              <w:top w:w="0" w:type="dxa"/>
              <w:left w:w="108" w:type="dxa"/>
              <w:bottom w:w="0" w:type="dxa"/>
              <w:right w:w="108" w:type="dxa"/>
            </w:tcMar>
            <w:vAlign w:val="center"/>
          </w:tcPr>
          <w:p w14:paraId="665D58FE" w14:textId="275F4373" w:rsidR="00285162" w:rsidRPr="004B38A0" w:rsidRDefault="00285162" w:rsidP="00285162">
            <w:pPr>
              <w:jc w:val="center"/>
              <w:rPr>
                <w:rFonts w:ascii="Arial Narrow" w:hAnsi="Arial Narrow" w:cs="Arial"/>
              </w:rPr>
            </w:pPr>
            <w:r>
              <w:rPr>
                <w:rFonts w:ascii="Arial Narrow" w:hAnsi="Arial Narrow" w:cs="Arial"/>
              </w:rPr>
              <w:t>Desde el 15</w:t>
            </w:r>
            <w:r w:rsidRPr="004B38A0">
              <w:rPr>
                <w:rFonts w:ascii="Arial Narrow" w:hAnsi="Arial Narrow" w:cs="Arial"/>
              </w:rPr>
              <w:t xml:space="preserve"> al 1</w:t>
            </w:r>
            <w:r>
              <w:rPr>
                <w:rFonts w:ascii="Arial Narrow" w:hAnsi="Arial Narrow" w:cs="Arial"/>
              </w:rPr>
              <w:t>7</w:t>
            </w:r>
            <w:r w:rsidRPr="004B38A0">
              <w:rPr>
                <w:rFonts w:ascii="Arial Narrow" w:hAnsi="Arial Narrow" w:cs="Arial"/>
              </w:rPr>
              <w:t xml:space="preserve"> de octubre de 2024</w:t>
            </w:r>
          </w:p>
        </w:tc>
        <w:tc>
          <w:tcPr>
            <w:tcW w:w="2134" w:type="pct"/>
            <w:tcMar>
              <w:top w:w="0" w:type="dxa"/>
              <w:left w:w="108" w:type="dxa"/>
              <w:bottom w:w="0" w:type="dxa"/>
              <w:right w:w="108" w:type="dxa"/>
            </w:tcMar>
            <w:vAlign w:val="center"/>
          </w:tcPr>
          <w:p w14:paraId="262C0362" w14:textId="77777777" w:rsidR="00285162" w:rsidRPr="004B38A0" w:rsidRDefault="00285162" w:rsidP="002C2134">
            <w:pPr>
              <w:jc w:val="both"/>
              <w:rPr>
                <w:rFonts w:ascii="Arial Narrow" w:hAnsi="Arial Narrow" w:cs="Arial"/>
                <w:b/>
              </w:rPr>
            </w:pPr>
            <w:r w:rsidRPr="004B38A0">
              <w:rPr>
                <w:rFonts w:ascii="Arial Narrow" w:hAnsi="Arial Narrow" w:cs="Arial"/>
                <w:b/>
              </w:rPr>
              <w:t xml:space="preserve">Instalaciones de la de la </w:t>
            </w:r>
            <w:proofErr w:type="gramStart"/>
            <w:r w:rsidRPr="004B38A0">
              <w:rPr>
                <w:rFonts w:ascii="Arial Narrow" w:hAnsi="Arial Narrow" w:cs="Arial"/>
                <w:b/>
              </w:rPr>
              <w:t>Fiscalía General</w:t>
            </w:r>
            <w:proofErr w:type="gramEnd"/>
            <w:r w:rsidRPr="004B38A0">
              <w:rPr>
                <w:rFonts w:ascii="Arial Narrow" w:hAnsi="Arial Narrow" w:cs="Arial"/>
                <w:b/>
              </w:rPr>
              <w:t xml:space="preserve"> de la Nación.</w:t>
            </w:r>
          </w:p>
        </w:tc>
      </w:tr>
      <w:tr w:rsidR="00285162" w:rsidRPr="004B38A0" w14:paraId="02F73B02" w14:textId="77777777" w:rsidTr="002C2134">
        <w:trPr>
          <w:trHeight w:val="64"/>
          <w:jc w:val="center"/>
        </w:trPr>
        <w:tc>
          <w:tcPr>
            <w:tcW w:w="1612" w:type="pct"/>
            <w:tcMar>
              <w:top w:w="0" w:type="dxa"/>
              <w:left w:w="108" w:type="dxa"/>
              <w:bottom w:w="0" w:type="dxa"/>
              <w:right w:w="108" w:type="dxa"/>
            </w:tcMar>
          </w:tcPr>
          <w:p w14:paraId="3AFB2619"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Publicación del informe de verificación de requisitos habilitantes.</w:t>
            </w:r>
          </w:p>
        </w:tc>
        <w:tc>
          <w:tcPr>
            <w:tcW w:w="1254" w:type="pct"/>
            <w:tcMar>
              <w:top w:w="0" w:type="dxa"/>
              <w:left w:w="108" w:type="dxa"/>
              <w:bottom w:w="0" w:type="dxa"/>
              <w:right w:w="108" w:type="dxa"/>
            </w:tcMar>
            <w:vAlign w:val="center"/>
          </w:tcPr>
          <w:p w14:paraId="4FF16832" w14:textId="5458A157" w:rsidR="00285162" w:rsidRPr="004B38A0" w:rsidRDefault="00285162" w:rsidP="002C2134">
            <w:pPr>
              <w:jc w:val="center"/>
              <w:rPr>
                <w:rFonts w:ascii="Arial Narrow" w:hAnsi="Arial Narrow" w:cs="Arial"/>
              </w:rPr>
            </w:pPr>
            <w:proofErr w:type="gramStart"/>
            <w:r>
              <w:rPr>
                <w:rFonts w:ascii="Arial Narrow" w:hAnsi="Arial Narrow" w:cs="Arial"/>
              </w:rPr>
              <w:t xml:space="preserve">17 </w:t>
            </w:r>
            <w:r w:rsidRPr="004B38A0">
              <w:rPr>
                <w:rFonts w:ascii="Arial Narrow" w:hAnsi="Arial Narrow" w:cs="Arial"/>
              </w:rPr>
              <w:t xml:space="preserve"> de</w:t>
            </w:r>
            <w:proofErr w:type="gramEnd"/>
            <w:r w:rsidRPr="004B38A0">
              <w:rPr>
                <w:rFonts w:ascii="Arial Narrow" w:hAnsi="Arial Narrow" w:cs="Arial"/>
              </w:rPr>
              <w:t xml:space="preserve"> octubre de 2024</w:t>
            </w:r>
          </w:p>
          <w:p w14:paraId="7B3726AB" w14:textId="77777777" w:rsidR="00285162" w:rsidRPr="004B38A0" w:rsidRDefault="00285162" w:rsidP="002C2134">
            <w:pPr>
              <w:jc w:val="center"/>
              <w:rPr>
                <w:rFonts w:ascii="Arial Narrow" w:hAnsi="Arial Narrow" w:cs="Arial"/>
              </w:rPr>
            </w:pPr>
            <w:r w:rsidRPr="004B38A0">
              <w:rPr>
                <w:rFonts w:ascii="Arial Narrow" w:hAnsi="Arial Narrow" w:cs="Arial"/>
              </w:rPr>
              <w:t>Hasta las 23:59</w:t>
            </w:r>
          </w:p>
        </w:tc>
        <w:tc>
          <w:tcPr>
            <w:tcW w:w="2134" w:type="pct"/>
            <w:tcMar>
              <w:top w:w="0" w:type="dxa"/>
              <w:left w:w="108" w:type="dxa"/>
              <w:bottom w:w="0" w:type="dxa"/>
              <w:right w:w="108" w:type="dxa"/>
            </w:tcMar>
            <w:vAlign w:val="center"/>
          </w:tcPr>
          <w:p w14:paraId="0DD36C87" w14:textId="77777777" w:rsidR="00285162" w:rsidRPr="004B38A0" w:rsidRDefault="00285162" w:rsidP="002C2134">
            <w:pPr>
              <w:jc w:val="both"/>
              <w:rPr>
                <w:rFonts w:ascii="Arial Narrow" w:hAnsi="Arial Narrow" w:cs="Arial"/>
                <w:b/>
              </w:rPr>
            </w:pPr>
            <w:r w:rsidRPr="004B38A0">
              <w:rPr>
                <w:rFonts w:ascii="Arial Narrow" w:hAnsi="Arial Narrow" w:cs="Arial"/>
                <w:b/>
                <w:bCs/>
                <w:kern w:val="36"/>
              </w:rPr>
              <w:t xml:space="preserve">Sistema Electrónico de Contratación Pública </w:t>
            </w:r>
            <w:hyperlink r:id="rId11" w:history="1">
              <w:r w:rsidRPr="004B38A0">
                <w:rPr>
                  <w:rFonts w:ascii="Arial Narrow" w:hAnsi="Arial Narrow" w:cs="Arial"/>
                  <w:u w:val="single"/>
                </w:rPr>
                <w:t>www.colombiacompra.gov.co</w:t>
              </w:r>
            </w:hyperlink>
          </w:p>
        </w:tc>
      </w:tr>
      <w:tr w:rsidR="00285162" w:rsidRPr="004B38A0" w14:paraId="412079FC" w14:textId="77777777" w:rsidTr="002C2134">
        <w:trPr>
          <w:trHeight w:val="424"/>
          <w:jc w:val="center"/>
        </w:trPr>
        <w:tc>
          <w:tcPr>
            <w:tcW w:w="1612" w:type="pct"/>
            <w:tcMar>
              <w:top w:w="0" w:type="dxa"/>
              <w:left w:w="108" w:type="dxa"/>
              <w:bottom w:w="0" w:type="dxa"/>
              <w:right w:w="108" w:type="dxa"/>
            </w:tcMar>
          </w:tcPr>
          <w:p w14:paraId="619F6589"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Presentación de observaciones al informe Verificación de requisitos habilitantes.</w:t>
            </w:r>
          </w:p>
        </w:tc>
        <w:tc>
          <w:tcPr>
            <w:tcW w:w="1254" w:type="pct"/>
            <w:tcMar>
              <w:top w:w="0" w:type="dxa"/>
              <w:left w:w="108" w:type="dxa"/>
              <w:bottom w:w="0" w:type="dxa"/>
              <w:right w:w="108" w:type="dxa"/>
            </w:tcMar>
            <w:vAlign w:val="center"/>
          </w:tcPr>
          <w:p w14:paraId="3B072040" w14:textId="6D79DEDC" w:rsidR="00285162" w:rsidRPr="004B38A0" w:rsidRDefault="00285162" w:rsidP="002C2134">
            <w:pPr>
              <w:jc w:val="center"/>
              <w:rPr>
                <w:rFonts w:ascii="Arial Narrow" w:hAnsi="Arial Narrow" w:cs="Arial"/>
              </w:rPr>
            </w:pPr>
            <w:r w:rsidRPr="004B38A0">
              <w:rPr>
                <w:rFonts w:ascii="Arial Narrow" w:hAnsi="Arial Narrow" w:cs="Arial"/>
              </w:rPr>
              <w:t>Hasta el 1</w:t>
            </w:r>
            <w:r w:rsidR="00C73CA3">
              <w:rPr>
                <w:rFonts w:ascii="Arial Narrow" w:hAnsi="Arial Narrow" w:cs="Arial"/>
              </w:rPr>
              <w:t>8</w:t>
            </w:r>
            <w:r w:rsidRPr="004B38A0">
              <w:rPr>
                <w:rFonts w:ascii="Arial Narrow" w:hAnsi="Arial Narrow" w:cs="Arial"/>
              </w:rPr>
              <w:t xml:space="preserve"> de octubre de 2024</w:t>
            </w:r>
          </w:p>
          <w:p w14:paraId="1B6CFBD0" w14:textId="77777777" w:rsidR="00285162" w:rsidRPr="004B38A0" w:rsidRDefault="00285162" w:rsidP="002C2134">
            <w:pPr>
              <w:jc w:val="center"/>
              <w:rPr>
                <w:rFonts w:ascii="Arial Narrow" w:hAnsi="Arial Narrow" w:cs="Arial"/>
              </w:rPr>
            </w:pPr>
            <w:r w:rsidRPr="004B38A0">
              <w:rPr>
                <w:rFonts w:ascii="Arial Narrow" w:hAnsi="Arial Narrow" w:cs="Arial"/>
              </w:rPr>
              <w:t xml:space="preserve">Hasta las 23:59 </w:t>
            </w:r>
          </w:p>
        </w:tc>
        <w:tc>
          <w:tcPr>
            <w:tcW w:w="2134" w:type="pct"/>
            <w:tcMar>
              <w:top w:w="0" w:type="dxa"/>
              <w:left w:w="108" w:type="dxa"/>
              <w:bottom w:w="0" w:type="dxa"/>
              <w:right w:w="108" w:type="dxa"/>
            </w:tcMar>
            <w:vAlign w:val="center"/>
          </w:tcPr>
          <w:p w14:paraId="3F0515C2" w14:textId="77777777" w:rsidR="00285162" w:rsidRPr="004B38A0" w:rsidRDefault="00285162" w:rsidP="002C2134">
            <w:pPr>
              <w:jc w:val="both"/>
              <w:rPr>
                <w:rFonts w:ascii="Arial Narrow" w:hAnsi="Arial Narrow" w:cs="Arial"/>
                <w:b/>
              </w:rPr>
            </w:pPr>
            <w:r w:rsidRPr="004B38A0">
              <w:rPr>
                <w:rFonts w:ascii="Arial Narrow" w:hAnsi="Arial Narrow" w:cs="Arial"/>
                <w:b/>
                <w:bCs/>
                <w:kern w:val="36"/>
              </w:rPr>
              <w:t xml:space="preserve">Sistema Electrónico de Contratación Pública </w:t>
            </w:r>
            <w:hyperlink r:id="rId12" w:history="1">
              <w:r w:rsidRPr="004B38A0">
                <w:rPr>
                  <w:rFonts w:ascii="Arial Narrow" w:hAnsi="Arial Narrow" w:cs="Arial"/>
                  <w:u w:val="single"/>
                </w:rPr>
                <w:t>www.colombiacompra.gov.co</w:t>
              </w:r>
            </w:hyperlink>
          </w:p>
        </w:tc>
      </w:tr>
      <w:tr w:rsidR="00285162" w:rsidRPr="004B38A0" w14:paraId="3744D735" w14:textId="77777777" w:rsidTr="002C2134">
        <w:trPr>
          <w:trHeight w:val="64"/>
          <w:jc w:val="center"/>
        </w:trPr>
        <w:tc>
          <w:tcPr>
            <w:tcW w:w="1612" w:type="pct"/>
            <w:tcMar>
              <w:top w:w="0" w:type="dxa"/>
              <w:left w:w="108" w:type="dxa"/>
              <w:bottom w:w="0" w:type="dxa"/>
              <w:right w:w="108" w:type="dxa"/>
            </w:tcMar>
            <w:vAlign w:val="center"/>
          </w:tcPr>
          <w:p w14:paraId="15F48F77" w14:textId="77777777" w:rsidR="00285162" w:rsidRPr="004B38A0" w:rsidRDefault="00285162" w:rsidP="002C2134">
            <w:pPr>
              <w:jc w:val="both"/>
              <w:rPr>
                <w:rFonts w:ascii="Arial Narrow" w:hAnsi="Arial Narrow" w:cs="Arial"/>
                <w:b/>
                <w:bCs/>
              </w:rPr>
            </w:pPr>
            <w:r w:rsidRPr="004B38A0">
              <w:rPr>
                <w:rFonts w:ascii="Arial Narrow" w:hAnsi="Arial Narrow" w:cs="Arial"/>
                <w:b/>
                <w:bCs/>
              </w:rPr>
              <w:t>Publicación de respuestas a las observaciones presentadas al informe de verificación de requisitos habilitantes</w:t>
            </w:r>
          </w:p>
        </w:tc>
        <w:tc>
          <w:tcPr>
            <w:tcW w:w="1254" w:type="pct"/>
            <w:tcMar>
              <w:top w:w="0" w:type="dxa"/>
              <w:left w:w="108" w:type="dxa"/>
              <w:bottom w:w="0" w:type="dxa"/>
              <w:right w:w="108" w:type="dxa"/>
            </w:tcMar>
            <w:vAlign w:val="center"/>
          </w:tcPr>
          <w:p w14:paraId="623096AE" w14:textId="7836718B" w:rsidR="00285162" w:rsidRPr="004B38A0" w:rsidRDefault="00C73CA3" w:rsidP="002C2134">
            <w:pPr>
              <w:jc w:val="center"/>
              <w:rPr>
                <w:rFonts w:ascii="Arial Narrow" w:hAnsi="Arial Narrow" w:cs="Arial"/>
              </w:rPr>
            </w:pPr>
            <w:r>
              <w:rPr>
                <w:rFonts w:ascii="Arial Narrow" w:hAnsi="Arial Narrow" w:cs="Arial"/>
              </w:rPr>
              <w:t>21</w:t>
            </w:r>
            <w:r w:rsidR="00285162" w:rsidRPr="004B38A0">
              <w:rPr>
                <w:rFonts w:ascii="Arial Narrow" w:hAnsi="Arial Narrow" w:cs="Arial"/>
              </w:rPr>
              <w:t xml:space="preserve"> de octubre de 2024</w:t>
            </w:r>
          </w:p>
          <w:p w14:paraId="7D1171DD" w14:textId="77777777" w:rsidR="00285162" w:rsidRPr="004B38A0" w:rsidRDefault="00285162" w:rsidP="002C2134">
            <w:pPr>
              <w:jc w:val="center"/>
              <w:rPr>
                <w:rFonts w:ascii="Arial Narrow" w:hAnsi="Arial Narrow" w:cs="Arial"/>
              </w:rPr>
            </w:pPr>
            <w:r w:rsidRPr="004B38A0">
              <w:rPr>
                <w:rFonts w:ascii="Arial Narrow" w:hAnsi="Arial Narrow" w:cs="Arial"/>
              </w:rPr>
              <w:t xml:space="preserve">Hasta las 23:59 </w:t>
            </w:r>
          </w:p>
        </w:tc>
        <w:tc>
          <w:tcPr>
            <w:tcW w:w="2134" w:type="pct"/>
            <w:tcMar>
              <w:top w:w="0" w:type="dxa"/>
              <w:left w:w="108" w:type="dxa"/>
              <w:bottom w:w="0" w:type="dxa"/>
              <w:right w:w="108" w:type="dxa"/>
            </w:tcMar>
            <w:vAlign w:val="center"/>
          </w:tcPr>
          <w:p w14:paraId="214A37A1" w14:textId="77777777" w:rsidR="00285162" w:rsidRPr="004B38A0" w:rsidRDefault="00285162" w:rsidP="002C2134">
            <w:pPr>
              <w:jc w:val="both"/>
              <w:outlineLvl w:val="0"/>
              <w:rPr>
                <w:rFonts w:ascii="Arial Narrow" w:hAnsi="Arial Narrow" w:cs="Arial"/>
                <w:b/>
              </w:rPr>
            </w:pPr>
            <w:r w:rsidRPr="004B38A0">
              <w:rPr>
                <w:rFonts w:ascii="Arial Narrow" w:hAnsi="Arial Narrow" w:cs="Arial"/>
                <w:b/>
                <w:bCs/>
                <w:kern w:val="36"/>
              </w:rPr>
              <w:t xml:space="preserve">Sistema Electrónico de Contratación Pública </w:t>
            </w:r>
            <w:hyperlink r:id="rId13" w:history="1">
              <w:r w:rsidRPr="004B38A0">
                <w:rPr>
                  <w:rFonts w:ascii="Arial Narrow" w:hAnsi="Arial Narrow" w:cs="Arial"/>
                  <w:u w:val="single"/>
                </w:rPr>
                <w:t>www.colombiacompra.gov.co</w:t>
              </w:r>
            </w:hyperlink>
          </w:p>
        </w:tc>
      </w:tr>
      <w:tr w:rsidR="00285162" w:rsidRPr="004B38A0" w14:paraId="36F17F5C" w14:textId="77777777" w:rsidTr="002C2134">
        <w:trPr>
          <w:trHeight w:val="221"/>
          <w:jc w:val="center"/>
        </w:trPr>
        <w:tc>
          <w:tcPr>
            <w:tcW w:w="1612" w:type="pct"/>
            <w:tcMar>
              <w:top w:w="0" w:type="dxa"/>
              <w:left w:w="108" w:type="dxa"/>
              <w:bottom w:w="0" w:type="dxa"/>
              <w:right w:w="108" w:type="dxa"/>
            </w:tcMar>
            <w:vAlign w:val="center"/>
          </w:tcPr>
          <w:p w14:paraId="6700DD2D" w14:textId="77777777" w:rsidR="00285162" w:rsidRPr="004B38A0" w:rsidRDefault="00285162" w:rsidP="002C2134">
            <w:pPr>
              <w:jc w:val="both"/>
              <w:rPr>
                <w:rFonts w:ascii="Arial Narrow" w:hAnsi="Arial Narrow" w:cs="Arial"/>
                <w:b/>
                <w:bCs/>
              </w:rPr>
            </w:pPr>
            <w:proofErr w:type="gramStart"/>
            <w:r w:rsidRPr="004B38A0">
              <w:rPr>
                <w:rFonts w:ascii="Arial Narrow" w:hAnsi="Arial Narrow" w:cs="Arial"/>
                <w:b/>
                <w:bCs/>
              </w:rPr>
              <w:t>Publicación listado</w:t>
            </w:r>
            <w:proofErr w:type="gramEnd"/>
            <w:r w:rsidRPr="004B38A0">
              <w:rPr>
                <w:rFonts w:ascii="Arial Narrow" w:hAnsi="Arial Narrow" w:cs="Arial"/>
                <w:b/>
                <w:bCs/>
              </w:rPr>
              <w:t xml:space="preserve"> de Proponentes habilitados</w:t>
            </w:r>
          </w:p>
          <w:p w14:paraId="2731E7C8" w14:textId="77777777" w:rsidR="00285162" w:rsidRPr="004B38A0" w:rsidRDefault="00285162" w:rsidP="002C2134">
            <w:pPr>
              <w:jc w:val="both"/>
              <w:rPr>
                <w:rFonts w:ascii="Arial Narrow" w:hAnsi="Arial Narrow" w:cs="Arial"/>
                <w:b/>
                <w:bCs/>
              </w:rPr>
            </w:pPr>
            <w:r w:rsidRPr="004B38A0">
              <w:rPr>
                <w:rFonts w:ascii="Arial Narrow" w:hAnsi="Arial Narrow" w:cs="Arial"/>
                <w:b/>
                <w:bCs/>
              </w:rPr>
              <w:t xml:space="preserve">(Solo si el informe inicial de evaluación es modificado) </w:t>
            </w:r>
          </w:p>
        </w:tc>
        <w:tc>
          <w:tcPr>
            <w:tcW w:w="1254" w:type="pct"/>
            <w:tcMar>
              <w:top w:w="0" w:type="dxa"/>
              <w:left w:w="108" w:type="dxa"/>
              <w:bottom w:w="0" w:type="dxa"/>
              <w:right w:w="108" w:type="dxa"/>
            </w:tcMar>
            <w:vAlign w:val="center"/>
          </w:tcPr>
          <w:p w14:paraId="4095B4BB" w14:textId="2C6F900D" w:rsidR="00285162" w:rsidRPr="004B38A0" w:rsidRDefault="00C73CA3" w:rsidP="002C2134">
            <w:pPr>
              <w:jc w:val="center"/>
              <w:rPr>
                <w:rFonts w:ascii="Arial Narrow" w:hAnsi="Arial Narrow" w:cs="Arial"/>
              </w:rPr>
            </w:pPr>
            <w:r>
              <w:rPr>
                <w:rFonts w:ascii="Arial Narrow" w:hAnsi="Arial Narrow" w:cs="Arial"/>
              </w:rPr>
              <w:t>21</w:t>
            </w:r>
            <w:r w:rsidR="00285162" w:rsidRPr="004B38A0">
              <w:rPr>
                <w:rFonts w:ascii="Arial Narrow" w:hAnsi="Arial Narrow" w:cs="Arial"/>
              </w:rPr>
              <w:t xml:space="preserve"> de octubre de 2024</w:t>
            </w:r>
          </w:p>
          <w:p w14:paraId="4A4331F0" w14:textId="77777777" w:rsidR="00285162" w:rsidRPr="004B38A0" w:rsidRDefault="00285162" w:rsidP="002C2134">
            <w:pPr>
              <w:jc w:val="center"/>
              <w:rPr>
                <w:rFonts w:ascii="Arial Narrow" w:hAnsi="Arial Narrow" w:cs="Arial"/>
              </w:rPr>
            </w:pPr>
            <w:r w:rsidRPr="004B38A0">
              <w:rPr>
                <w:rFonts w:ascii="Arial Narrow" w:hAnsi="Arial Narrow" w:cs="Arial"/>
              </w:rPr>
              <w:t xml:space="preserve">Hasta las 23:59 </w:t>
            </w:r>
          </w:p>
        </w:tc>
        <w:tc>
          <w:tcPr>
            <w:tcW w:w="2134" w:type="pct"/>
            <w:tcMar>
              <w:top w:w="0" w:type="dxa"/>
              <w:left w:w="108" w:type="dxa"/>
              <w:bottom w:w="0" w:type="dxa"/>
              <w:right w:w="108" w:type="dxa"/>
            </w:tcMar>
            <w:vAlign w:val="center"/>
          </w:tcPr>
          <w:p w14:paraId="0EDFB362" w14:textId="77777777" w:rsidR="00285162" w:rsidRPr="004B38A0" w:rsidRDefault="00285162" w:rsidP="002C2134">
            <w:pPr>
              <w:jc w:val="both"/>
              <w:outlineLvl w:val="0"/>
              <w:rPr>
                <w:rFonts w:ascii="Arial Narrow" w:hAnsi="Arial Narrow" w:cs="Arial"/>
                <w:b/>
              </w:rPr>
            </w:pPr>
            <w:r w:rsidRPr="004B38A0">
              <w:rPr>
                <w:rFonts w:ascii="Arial Narrow" w:hAnsi="Arial Narrow" w:cs="Arial"/>
                <w:b/>
                <w:bCs/>
                <w:kern w:val="36"/>
              </w:rPr>
              <w:t xml:space="preserve">Sistema Electrónico de Contratación Pública </w:t>
            </w:r>
            <w:hyperlink r:id="rId14" w:history="1">
              <w:r w:rsidRPr="004B38A0">
                <w:rPr>
                  <w:rFonts w:ascii="Arial Narrow" w:hAnsi="Arial Narrow" w:cs="Arial"/>
                  <w:u w:val="single"/>
                </w:rPr>
                <w:t>www.colombiacompra.gov.co</w:t>
              </w:r>
            </w:hyperlink>
          </w:p>
        </w:tc>
      </w:tr>
      <w:tr w:rsidR="00285162" w:rsidRPr="004B38A0" w14:paraId="522F86C9" w14:textId="77777777" w:rsidTr="002C2134">
        <w:trPr>
          <w:trHeight w:val="357"/>
          <w:jc w:val="center"/>
        </w:trPr>
        <w:tc>
          <w:tcPr>
            <w:tcW w:w="1612" w:type="pct"/>
            <w:vMerge w:val="restart"/>
            <w:tcMar>
              <w:top w:w="0" w:type="dxa"/>
              <w:left w:w="108" w:type="dxa"/>
              <w:bottom w:w="0" w:type="dxa"/>
              <w:right w:w="108" w:type="dxa"/>
            </w:tcMar>
            <w:vAlign w:val="center"/>
          </w:tcPr>
          <w:p w14:paraId="69AFAE35" w14:textId="77777777" w:rsidR="00285162" w:rsidRPr="004B38A0" w:rsidRDefault="00285162" w:rsidP="002C2134">
            <w:pPr>
              <w:jc w:val="both"/>
              <w:rPr>
                <w:rFonts w:ascii="Arial Narrow" w:hAnsi="Arial Narrow" w:cs="Arial"/>
                <w:b/>
                <w:bCs/>
              </w:rPr>
            </w:pPr>
            <w:r w:rsidRPr="004B38A0">
              <w:rPr>
                <w:rFonts w:ascii="Arial Narrow" w:hAnsi="Arial Narrow" w:cs="Arial"/>
                <w:b/>
                <w:bCs/>
              </w:rPr>
              <w:t>Realización de la subasta. En SECOP II</w:t>
            </w:r>
          </w:p>
          <w:p w14:paraId="13BB1387" w14:textId="77777777" w:rsidR="00285162" w:rsidRPr="004B38A0" w:rsidRDefault="00285162" w:rsidP="002C2134">
            <w:pPr>
              <w:jc w:val="both"/>
              <w:rPr>
                <w:rFonts w:ascii="Arial Narrow" w:hAnsi="Arial Narrow" w:cs="Arial"/>
                <w:b/>
                <w:bCs/>
              </w:rPr>
            </w:pPr>
            <w:r w:rsidRPr="004B38A0">
              <w:rPr>
                <w:rFonts w:ascii="Arial Narrow" w:hAnsi="Arial Narrow" w:cs="Arial"/>
                <w:b/>
                <w:bCs/>
              </w:rPr>
              <w:t>Se integra por la apertura de sobres económicos e inicio de la puja dinámica.</w:t>
            </w:r>
          </w:p>
          <w:p w14:paraId="0AE8E794" w14:textId="77777777" w:rsidR="00285162" w:rsidRPr="004B38A0" w:rsidRDefault="00285162" w:rsidP="002C2134">
            <w:pPr>
              <w:jc w:val="both"/>
              <w:rPr>
                <w:rFonts w:ascii="Arial Narrow" w:hAnsi="Arial Narrow" w:cs="Arial"/>
                <w:b/>
                <w:bCs/>
              </w:rPr>
            </w:pPr>
            <w:r w:rsidRPr="004B38A0">
              <w:rPr>
                <w:rFonts w:ascii="Arial Narrow" w:hAnsi="Arial Narrow" w:cs="Arial"/>
                <w:b/>
                <w:bCs/>
              </w:rPr>
              <w:t xml:space="preserve">La apertura de sobres económicos corresponde al inicio de la subasta por cuanto es el insumo necesario para iniciar la puja dinámica, por esta razón se convierte en el límite para poder subsanar requisitos habilitantes. </w:t>
            </w:r>
          </w:p>
        </w:tc>
        <w:tc>
          <w:tcPr>
            <w:tcW w:w="1254" w:type="pct"/>
            <w:vMerge w:val="restart"/>
            <w:tcMar>
              <w:top w:w="0" w:type="dxa"/>
              <w:left w:w="108" w:type="dxa"/>
              <w:bottom w:w="0" w:type="dxa"/>
              <w:right w:w="108" w:type="dxa"/>
            </w:tcMar>
            <w:vAlign w:val="center"/>
          </w:tcPr>
          <w:p w14:paraId="2408E1D3" w14:textId="5AD68F64" w:rsidR="00285162" w:rsidRPr="004B38A0" w:rsidRDefault="00C73CA3" w:rsidP="002C2134">
            <w:pPr>
              <w:jc w:val="center"/>
              <w:rPr>
                <w:rFonts w:ascii="Arial Narrow" w:hAnsi="Arial Narrow" w:cs="Arial"/>
              </w:rPr>
            </w:pPr>
            <w:r>
              <w:rPr>
                <w:rFonts w:ascii="Arial Narrow" w:hAnsi="Arial Narrow" w:cs="Arial"/>
              </w:rPr>
              <w:t xml:space="preserve">22 </w:t>
            </w:r>
            <w:r w:rsidR="00285162" w:rsidRPr="004B38A0">
              <w:rPr>
                <w:rFonts w:ascii="Arial Narrow" w:hAnsi="Arial Narrow" w:cs="Arial"/>
              </w:rPr>
              <w:t>de octubre de 2024</w:t>
            </w:r>
          </w:p>
          <w:p w14:paraId="03CC12F4" w14:textId="77777777" w:rsidR="00285162" w:rsidRPr="004B38A0" w:rsidRDefault="00285162" w:rsidP="002C2134">
            <w:pPr>
              <w:jc w:val="center"/>
              <w:rPr>
                <w:rFonts w:ascii="Arial Narrow" w:hAnsi="Arial Narrow" w:cs="Arial"/>
              </w:rPr>
            </w:pPr>
          </w:p>
        </w:tc>
        <w:tc>
          <w:tcPr>
            <w:tcW w:w="2134" w:type="pct"/>
            <w:tcMar>
              <w:top w:w="0" w:type="dxa"/>
              <w:left w:w="108" w:type="dxa"/>
              <w:bottom w:w="0" w:type="dxa"/>
              <w:right w:w="108" w:type="dxa"/>
            </w:tcMar>
            <w:vAlign w:val="center"/>
          </w:tcPr>
          <w:p w14:paraId="46FFD010" w14:textId="77777777" w:rsidR="00285162" w:rsidRPr="004B38A0" w:rsidRDefault="00285162" w:rsidP="002C2134">
            <w:pPr>
              <w:tabs>
                <w:tab w:val="left" w:pos="142"/>
              </w:tabs>
              <w:autoSpaceDE w:val="0"/>
              <w:autoSpaceDN w:val="0"/>
              <w:jc w:val="both"/>
              <w:rPr>
                <w:rFonts w:ascii="Arial Narrow" w:hAnsi="Arial Narrow" w:cs="Arial"/>
                <w:b/>
              </w:rPr>
            </w:pPr>
            <w:r w:rsidRPr="004B38A0">
              <w:rPr>
                <w:rFonts w:ascii="Arial Narrow" w:hAnsi="Arial Narrow" w:cs="Arial"/>
                <w:b/>
              </w:rPr>
              <w:t xml:space="preserve">La apertura de los sobres económicos se llevará a cabo una vez publicada la lista de habilitados y se comunicará el precio de arranque con el fin de </w:t>
            </w:r>
            <w:proofErr w:type="gramStart"/>
            <w:r w:rsidRPr="004B38A0">
              <w:rPr>
                <w:rFonts w:ascii="Arial Narrow" w:hAnsi="Arial Narrow" w:cs="Arial"/>
                <w:b/>
              </w:rPr>
              <w:t>dar inicio a</w:t>
            </w:r>
            <w:proofErr w:type="gramEnd"/>
            <w:r w:rsidRPr="004B38A0">
              <w:rPr>
                <w:rFonts w:ascii="Arial Narrow" w:hAnsi="Arial Narrow" w:cs="Arial"/>
                <w:b/>
              </w:rPr>
              <w:t xml:space="preserve"> la puja.</w:t>
            </w:r>
          </w:p>
          <w:p w14:paraId="5EDDE335" w14:textId="77777777" w:rsidR="00285162" w:rsidRPr="004B38A0" w:rsidRDefault="00285162" w:rsidP="002C2134">
            <w:pPr>
              <w:tabs>
                <w:tab w:val="left" w:pos="142"/>
              </w:tabs>
              <w:jc w:val="center"/>
              <w:rPr>
                <w:rFonts w:ascii="Arial Narrow" w:hAnsi="Arial Narrow" w:cs="Arial"/>
              </w:rPr>
            </w:pPr>
            <w:r w:rsidRPr="004B38A0">
              <w:rPr>
                <w:rFonts w:ascii="Arial Narrow" w:hAnsi="Arial Narrow" w:cs="Arial"/>
              </w:rPr>
              <w:t>Apertura de sobres económicos: 09:00 AM</w:t>
            </w:r>
          </w:p>
          <w:p w14:paraId="01624997" w14:textId="77777777" w:rsidR="00285162" w:rsidRPr="004B38A0" w:rsidRDefault="00285162" w:rsidP="002C2134">
            <w:pPr>
              <w:tabs>
                <w:tab w:val="left" w:pos="142"/>
              </w:tabs>
              <w:jc w:val="both"/>
              <w:rPr>
                <w:rFonts w:ascii="Arial Narrow" w:hAnsi="Arial Narrow" w:cs="Arial"/>
                <w:b/>
              </w:rPr>
            </w:pPr>
            <w:r w:rsidRPr="004B38A0">
              <w:rPr>
                <w:rFonts w:ascii="Arial Narrow" w:hAnsi="Arial Narrow" w:cs="Arial"/>
                <w:bCs/>
              </w:rPr>
              <w:t>En caso de subsanación máximo se recibirán</w:t>
            </w:r>
            <w:r w:rsidRPr="004B38A0">
              <w:rPr>
                <w:rFonts w:ascii="Arial Narrow" w:hAnsi="Arial Narrow" w:cs="Arial"/>
                <w:b/>
              </w:rPr>
              <w:t xml:space="preserve"> hasta 08:59 AM </w:t>
            </w:r>
          </w:p>
          <w:p w14:paraId="32ADD776" w14:textId="77777777" w:rsidR="00285162" w:rsidRPr="004B38A0" w:rsidRDefault="00285162" w:rsidP="002C2134">
            <w:pPr>
              <w:tabs>
                <w:tab w:val="left" w:pos="142"/>
              </w:tabs>
              <w:jc w:val="both"/>
              <w:rPr>
                <w:rFonts w:ascii="Arial Narrow" w:hAnsi="Arial Narrow" w:cs="Arial"/>
                <w:b/>
              </w:rPr>
            </w:pPr>
            <w:r w:rsidRPr="004B38A0">
              <w:rPr>
                <w:rFonts w:ascii="Arial Narrow" w:hAnsi="Arial Narrow" w:cs="Arial"/>
                <w:b/>
              </w:rPr>
              <w:t>Lo anterior por cuanto los términos en la contratación son preclusivos y perentorios en aplicación al principio de economía.</w:t>
            </w:r>
          </w:p>
        </w:tc>
      </w:tr>
      <w:tr w:rsidR="00285162" w:rsidRPr="004B38A0" w14:paraId="21452066" w14:textId="77777777" w:rsidTr="002C2134">
        <w:trPr>
          <w:trHeight w:val="177"/>
          <w:jc w:val="center"/>
        </w:trPr>
        <w:tc>
          <w:tcPr>
            <w:tcW w:w="1612" w:type="pct"/>
            <w:vMerge/>
            <w:tcMar>
              <w:top w:w="0" w:type="dxa"/>
              <w:left w:w="108" w:type="dxa"/>
              <w:bottom w:w="0" w:type="dxa"/>
              <w:right w:w="108" w:type="dxa"/>
            </w:tcMar>
            <w:vAlign w:val="center"/>
          </w:tcPr>
          <w:p w14:paraId="0452A5DA" w14:textId="77777777" w:rsidR="00285162" w:rsidRPr="004B38A0" w:rsidRDefault="00285162" w:rsidP="002C2134">
            <w:pPr>
              <w:jc w:val="both"/>
              <w:rPr>
                <w:rFonts w:ascii="Arial Narrow" w:hAnsi="Arial Narrow" w:cs="Arial"/>
              </w:rPr>
            </w:pPr>
          </w:p>
        </w:tc>
        <w:tc>
          <w:tcPr>
            <w:tcW w:w="1254" w:type="pct"/>
            <w:vMerge/>
            <w:tcMar>
              <w:top w:w="0" w:type="dxa"/>
              <w:left w:w="108" w:type="dxa"/>
              <w:bottom w:w="0" w:type="dxa"/>
              <w:right w:w="108" w:type="dxa"/>
            </w:tcMar>
            <w:vAlign w:val="center"/>
          </w:tcPr>
          <w:p w14:paraId="71B1494D" w14:textId="77777777" w:rsidR="00285162" w:rsidRPr="004B38A0" w:rsidRDefault="00285162" w:rsidP="002C2134">
            <w:pPr>
              <w:jc w:val="both"/>
              <w:rPr>
                <w:rFonts w:ascii="Arial Narrow" w:hAnsi="Arial Narrow" w:cs="Arial"/>
              </w:rPr>
            </w:pPr>
          </w:p>
        </w:tc>
        <w:tc>
          <w:tcPr>
            <w:tcW w:w="2134" w:type="pct"/>
            <w:tcMar>
              <w:top w:w="0" w:type="dxa"/>
              <w:left w:w="108" w:type="dxa"/>
              <w:bottom w:w="0" w:type="dxa"/>
              <w:right w:w="108" w:type="dxa"/>
            </w:tcMar>
            <w:vAlign w:val="center"/>
          </w:tcPr>
          <w:p w14:paraId="3955F626" w14:textId="77777777" w:rsidR="00285162" w:rsidRPr="004B38A0" w:rsidRDefault="00285162" w:rsidP="002C2134">
            <w:pPr>
              <w:tabs>
                <w:tab w:val="left" w:pos="142"/>
              </w:tabs>
              <w:autoSpaceDE w:val="0"/>
              <w:autoSpaceDN w:val="0"/>
              <w:jc w:val="center"/>
              <w:rPr>
                <w:rFonts w:ascii="Arial Narrow" w:hAnsi="Arial Narrow" w:cs="Arial"/>
              </w:rPr>
            </w:pPr>
            <w:r w:rsidRPr="004B38A0">
              <w:rPr>
                <w:rFonts w:ascii="Arial Narrow" w:hAnsi="Arial Narrow" w:cs="Arial"/>
              </w:rPr>
              <w:t>Evento de subasta electrónica:</w:t>
            </w:r>
          </w:p>
          <w:p w14:paraId="31D0EE4A" w14:textId="77777777" w:rsidR="00285162" w:rsidRPr="004B38A0" w:rsidRDefault="00285162" w:rsidP="002C2134">
            <w:pPr>
              <w:tabs>
                <w:tab w:val="left" w:pos="142"/>
              </w:tabs>
              <w:autoSpaceDE w:val="0"/>
              <w:autoSpaceDN w:val="0"/>
              <w:jc w:val="center"/>
              <w:rPr>
                <w:rFonts w:ascii="Arial Narrow" w:hAnsi="Arial Narrow" w:cs="Arial"/>
              </w:rPr>
            </w:pPr>
            <w:r w:rsidRPr="004B38A0">
              <w:rPr>
                <w:rFonts w:ascii="Arial Narrow" w:hAnsi="Arial Narrow" w:cs="Arial"/>
              </w:rPr>
              <w:lastRenderedPageBreak/>
              <w:t>11:00 AM</w:t>
            </w:r>
          </w:p>
          <w:p w14:paraId="37526899" w14:textId="77777777" w:rsidR="00285162" w:rsidRPr="004B38A0" w:rsidRDefault="00285162" w:rsidP="002C2134">
            <w:pPr>
              <w:tabs>
                <w:tab w:val="left" w:pos="142"/>
              </w:tabs>
              <w:autoSpaceDE w:val="0"/>
              <w:autoSpaceDN w:val="0"/>
              <w:jc w:val="center"/>
              <w:rPr>
                <w:rFonts w:ascii="Arial Narrow" w:hAnsi="Arial Narrow" w:cs="Arial"/>
              </w:rPr>
            </w:pPr>
          </w:p>
          <w:p w14:paraId="6F8375A5" w14:textId="77777777" w:rsidR="00285162" w:rsidRPr="004B38A0" w:rsidRDefault="00285162" w:rsidP="002C2134">
            <w:pPr>
              <w:tabs>
                <w:tab w:val="left" w:pos="142"/>
              </w:tabs>
              <w:autoSpaceDE w:val="0"/>
              <w:autoSpaceDN w:val="0"/>
              <w:jc w:val="center"/>
              <w:rPr>
                <w:rFonts w:ascii="Arial Narrow" w:hAnsi="Arial Narrow" w:cs="Arial"/>
              </w:rPr>
            </w:pPr>
            <w:r w:rsidRPr="004B38A0">
              <w:rPr>
                <w:rFonts w:ascii="Arial Narrow" w:hAnsi="Arial Narrow" w:cs="Arial"/>
              </w:rPr>
              <w:t>La subasta será escalonada por Grupo, es decir empezara por el grupo 1, luego el dos y así sucesivamente</w:t>
            </w:r>
          </w:p>
        </w:tc>
      </w:tr>
      <w:tr w:rsidR="00285162" w:rsidRPr="004B38A0" w14:paraId="409128F7" w14:textId="77777777" w:rsidTr="002C2134">
        <w:trPr>
          <w:trHeight w:val="101"/>
          <w:jc w:val="center"/>
        </w:trPr>
        <w:tc>
          <w:tcPr>
            <w:tcW w:w="1612" w:type="pct"/>
            <w:shd w:val="clear" w:color="auto" w:fill="auto"/>
            <w:tcMar>
              <w:top w:w="0" w:type="dxa"/>
              <w:left w:w="108" w:type="dxa"/>
              <w:bottom w:w="0" w:type="dxa"/>
              <w:right w:w="108" w:type="dxa"/>
            </w:tcMar>
            <w:vAlign w:val="center"/>
          </w:tcPr>
          <w:p w14:paraId="73F89A6E" w14:textId="77777777" w:rsidR="00285162" w:rsidRPr="004B38A0" w:rsidRDefault="00285162" w:rsidP="002C2134">
            <w:pPr>
              <w:jc w:val="both"/>
              <w:rPr>
                <w:rFonts w:ascii="Arial Narrow" w:hAnsi="Arial Narrow" w:cs="Arial"/>
                <w:spacing w:val="2"/>
              </w:rPr>
            </w:pPr>
            <w:r w:rsidRPr="004B38A0">
              <w:rPr>
                <w:rFonts w:ascii="Arial Narrow" w:hAnsi="Arial Narrow" w:cs="Arial"/>
                <w:spacing w:val="2"/>
              </w:rPr>
              <w:lastRenderedPageBreak/>
              <w:t>Único Oferente</w:t>
            </w:r>
          </w:p>
          <w:p w14:paraId="234962B4" w14:textId="77777777" w:rsidR="00285162" w:rsidRPr="004B38A0" w:rsidRDefault="00285162" w:rsidP="002C2134">
            <w:pPr>
              <w:jc w:val="both"/>
              <w:rPr>
                <w:rFonts w:ascii="Arial Narrow" w:hAnsi="Arial Narrow" w:cs="Arial"/>
              </w:rPr>
            </w:pPr>
            <w:r w:rsidRPr="004B38A0">
              <w:rPr>
                <w:rFonts w:ascii="Arial Narrow" w:hAnsi="Arial Narrow" w:cs="Arial"/>
                <w:spacing w:val="2"/>
              </w:rPr>
              <w:t>Si en el proceso de contratación se presenta un único oferente cuyos bienes o servicios cumplen con la ficha técnica y está habilitado, la entidad estatal puede adjudicarle el contrato al único oferente si el valor de la oferta es igual o inferior a la disponibilidad presupuestal para el contrato, caso en el cual no hay lugar a la subasta inversa.</w:t>
            </w:r>
          </w:p>
        </w:tc>
        <w:tc>
          <w:tcPr>
            <w:tcW w:w="1254" w:type="pct"/>
            <w:shd w:val="clear" w:color="auto" w:fill="auto"/>
            <w:tcMar>
              <w:top w:w="0" w:type="dxa"/>
              <w:left w:w="108" w:type="dxa"/>
              <w:bottom w:w="0" w:type="dxa"/>
              <w:right w:w="108" w:type="dxa"/>
            </w:tcMar>
            <w:vAlign w:val="center"/>
          </w:tcPr>
          <w:p w14:paraId="515C46DE" w14:textId="77777777" w:rsidR="00285162" w:rsidRPr="004B38A0" w:rsidRDefault="00285162" w:rsidP="002C2134">
            <w:pPr>
              <w:jc w:val="center"/>
              <w:rPr>
                <w:rFonts w:ascii="Arial Narrow" w:hAnsi="Arial Narrow" w:cs="Arial"/>
              </w:rPr>
            </w:pPr>
          </w:p>
          <w:p w14:paraId="5C178452" w14:textId="77777777" w:rsidR="00285162" w:rsidRPr="004B38A0" w:rsidRDefault="00285162" w:rsidP="002C2134">
            <w:pPr>
              <w:jc w:val="center"/>
              <w:rPr>
                <w:rFonts w:ascii="Arial Narrow" w:hAnsi="Arial Narrow" w:cs="Arial"/>
              </w:rPr>
            </w:pPr>
          </w:p>
          <w:p w14:paraId="0D3C172F" w14:textId="77777777" w:rsidR="00285162" w:rsidRPr="004B38A0" w:rsidRDefault="00285162" w:rsidP="002C2134">
            <w:pPr>
              <w:jc w:val="center"/>
              <w:rPr>
                <w:rFonts w:ascii="Arial Narrow" w:hAnsi="Arial Narrow" w:cs="Arial"/>
              </w:rPr>
            </w:pPr>
          </w:p>
          <w:p w14:paraId="55520DEF" w14:textId="04C31CD8" w:rsidR="00285162" w:rsidRPr="004B38A0" w:rsidRDefault="00285162" w:rsidP="002C2134">
            <w:pPr>
              <w:jc w:val="center"/>
              <w:rPr>
                <w:rFonts w:ascii="Arial Narrow" w:hAnsi="Arial Narrow" w:cs="Arial"/>
              </w:rPr>
            </w:pPr>
            <w:r w:rsidRPr="004B38A0">
              <w:rPr>
                <w:rFonts w:ascii="Arial Narrow" w:hAnsi="Arial Narrow" w:cs="Arial"/>
              </w:rPr>
              <w:t>2</w:t>
            </w:r>
            <w:r w:rsidR="00C73CA3">
              <w:rPr>
                <w:rFonts w:ascii="Arial Narrow" w:hAnsi="Arial Narrow" w:cs="Arial"/>
              </w:rPr>
              <w:t>2</w:t>
            </w:r>
            <w:r w:rsidRPr="004B38A0">
              <w:rPr>
                <w:rFonts w:ascii="Arial Narrow" w:hAnsi="Arial Narrow" w:cs="Arial"/>
              </w:rPr>
              <w:t xml:space="preserve"> de octubre de 2024</w:t>
            </w:r>
          </w:p>
          <w:p w14:paraId="47ED7BF1" w14:textId="77777777" w:rsidR="00285162" w:rsidRPr="004B38A0" w:rsidRDefault="00285162" w:rsidP="002C2134">
            <w:pPr>
              <w:jc w:val="center"/>
              <w:rPr>
                <w:rFonts w:ascii="Arial Narrow" w:hAnsi="Arial Narrow" w:cs="Arial"/>
              </w:rPr>
            </w:pPr>
          </w:p>
        </w:tc>
        <w:tc>
          <w:tcPr>
            <w:tcW w:w="2134" w:type="pct"/>
            <w:shd w:val="clear" w:color="auto" w:fill="auto"/>
            <w:tcMar>
              <w:top w:w="0" w:type="dxa"/>
              <w:left w:w="108" w:type="dxa"/>
              <w:bottom w:w="0" w:type="dxa"/>
              <w:right w:w="108" w:type="dxa"/>
            </w:tcMar>
            <w:vAlign w:val="center"/>
          </w:tcPr>
          <w:p w14:paraId="7CB89886" w14:textId="77777777" w:rsidR="00285162" w:rsidRPr="004B38A0" w:rsidRDefault="00285162" w:rsidP="002C2134">
            <w:pPr>
              <w:tabs>
                <w:tab w:val="left" w:pos="142"/>
              </w:tabs>
              <w:jc w:val="both"/>
              <w:rPr>
                <w:rFonts w:ascii="Arial Narrow" w:hAnsi="Arial Narrow" w:cs="Arial"/>
                <w:b/>
              </w:rPr>
            </w:pPr>
            <w:r w:rsidRPr="004B38A0">
              <w:rPr>
                <w:rFonts w:ascii="Arial Narrow" w:hAnsi="Arial Narrow" w:cs="Arial"/>
                <w:b/>
              </w:rPr>
              <w:t>Sistema Electrónico de Contratación Pública www.colombiacompra.gov.co</w:t>
            </w:r>
          </w:p>
          <w:p w14:paraId="50C053ED" w14:textId="77777777" w:rsidR="00285162" w:rsidRPr="004B38A0" w:rsidRDefault="00285162" w:rsidP="002C2134">
            <w:pPr>
              <w:tabs>
                <w:tab w:val="left" w:pos="142"/>
              </w:tabs>
              <w:jc w:val="both"/>
              <w:rPr>
                <w:rFonts w:ascii="Arial Narrow" w:hAnsi="Arial Narrow" w:cs="Arial"/>
                <w:b/>
              </w:rPr>
            </w:pPr>
          </w:p>
          <w:p w14:paraId="7D607FB0" w14:textId="77777777" w:rsidR="00285162" w:rsidRPr="004B38A0" w:rsidRDefault="00285162" w:rsidP="002C2134">
            <w:pPr>
              <w:tabs>
                <w:tab w:val="left" w:pos="142"/>
              </w:tabs>
              <w:jc w:val="both"/>
              <w:rPr>
                <w:rFonts w:ascii="Arial Narrow" w:hAnsi="Arial Narrow" w:cs="Arial"/>
                <w:b/>
              </w:rPr>
            </w:pPr>
          </w:p>
          <w:p w14:paraId="7A0F85E9" w14:textId="77777777" w:rsidR="00285162" w:rsidRPr="004B38A0" w:rsidRDefault="00285162" w:rsidP="002C2134">
            <w:pPr>
              <w:tabs>
                <w:tab w:val="left" w:pos="142"/>
              </w:tabs>
              <w:jc w:val="both"/>
              <w:rPr>
                <w:rFonts w:ascii="Arial Narrow" w:hAnsi="Arial Narrow" w:cs="Arial"/>
              </w:rPr>
            </w:pPr>
          </w:p>
        </w:tc>
      </w:tr>
      <w:tr w:rsidR="00285162" w:rsidRPr="004B38A0" w14:paraId="5438B3D8" w14:textId="77777777" w:rsidTr="002C2134">
        <w:trPr>
          <w:trHeight w:val="752"/>
          <w:jc w:val="center"/>
        </w:trPr>
        <w:tc>
          <w:tcPr>
            <w:tcW w:w="1612" w:type="pct"/>
            <w:tcMar>
              <w:top w:w="0" w:type="dxa"/>
              <w:left w:w="108" w:type="dxa"/>
              <w:bottom w:w="0" w:type="dxa"/>
              <w:right w:w="108" w:type="dxa"/>
            </w:tcMar>
            <w:vAlign w:val="center"/>
          </w:tcPr>
          <w:p w14:paraId="1BDD662C" w14:textId="77777777" w:rsidR="00285162" w:rsidRPr="004B38A0" w:rsidRDefault="00285162" w:rsidP="002C2134">
            <w:pPr>
              <w:jc w:val="both"/>
              <w:rPr>
                <w:rFonts w:ascii="Arial Narrow" w:hAnsi="Arial Narrow" w:cs="Arial"/>
              </w:rPr>
            </w:pPr>
            <w:r w:rsidRPr="004B38A0">
              <w:rPr>
                <w:rFonts w:ascii="Arial Narrow" w:hAnsi="Arial Narrow" w:cs="Arial"/>
              </w:rPr>
              <w:t>Expedición acto administrativo de adjudicación o declaratoria de desierto</w:t>
            </w:r>
          </w:p>
        </w:tc>
        <w:tc>
          <w:tcPr>
            <w:tcW w:w="1254" w:type="pct"/>
            <w:tcMar>
              <w:top w:w="0" w:type="dxa"/>
              <w:left w:w="108" w:type="dxa"/>
              <w:bottom w:w="0" w:type="dxa"/>
              <w:right w:w="108" w:type="dxa"/>
            </w:tcMar>
            <w:vAlign w:val="center"/>
          </w:tcPr>
          <w:p w14:paraId="17A562AE" w14:textId="77777777" w:rsidR="00285162" w:rsidRPr="004B38A0" w:rsidRDefault="00285162" w:rsidP="002C2134">
            <w:pPr>
              <w:jc w:val="center"/>
              <w:rPr>
                <w:rFonts w:ascii="Arial Narrow" w:hAnsi="Arial Narrow" w:cs="Arial"/>
              </w:rPr>
            </w:pPr>
          </w:p>
          <w:p w14:paraId="3EC765A2" w14:textId="575DC54F" w:rsidR="00285162" w:rsidRPr="004B38A0" w:rsidRDefault="00285162" w:rsidP="00C73CA3">
            <w:pPr>
              <w:jc w:val="center"/>
              <w:rPr>
                <w:rFonts w:ascii="Arial Narrow" w:hAnsi="Arial Narrow" w:cs="Arial"/>
              </w:rPr>
            </w:pPr>
            <w:r w:rsidRPr="004B38A0">
              <w:rPr>
                <w:rFonts w:ascii="Arial Narrow" w:hAnsi="Arial Narrow" w:cs="Arial"/>
              </w:rPr>
              <w:t>Hasta el 2</w:t>
            </w:r>
            <w:r w:rsidR="00C73CA3">
              <w:rPr>
                <w:rFonts w:ascii="Arial Narrow" w:hAnsi="Arial Narrow" w:cs="Arial"/>
              </w:rPr>
              <w:t>5</w:t>
            </w:r>
            <w:r w:rsidRPr="004B38A0">
              <w:rPr>
                <w:rFonts w:ascii="Arial Narrow" w:hAnsi="Arial Narrow" w:cs="Arial"/>
              </w:rPr>
              <w:t xml:space="preserve"> de octubre de 2024</w:t>
            </w:r>
          </w:p>
        </w:tc>
        <w:tc>
          <w:tcPr>
            <w:tcW w:w="2134" w:type="pct"/>
            <w:tcMar>
              <w:top w:w="0" w:type="dxa"/>
              <w:left w:w="108" w:type="dxa"/>
              <w:bottom w:w="0" w:type="dxa"/>
              <w:right w:w="108" w:type="dxa"/>
            </w:tcMar>
            <w:vAlign w:val="center"/>
          </w:tcPr>
          <w:p w14:paraId="0292C914" w14:textId="77777777" w:rsidR="00285162" w:rsidRPr="004B38A0" w:rsidRDefault="00285162" w:rsidP="002C2134">
            <w:pPr>
              <w:jc w:val="both"/>
              <w:rPr>
                <w:rFonts w:ascii="Arial Narrow" w:hAnsi="Arial Narrow" w:cs="Arial"/>
              </w:rPr>
            </w:pPr>
            <w:r w:rsidRPr="004B38A0">
              <w:rPr>
                <w:rFonts w:ascii="Arial Narrow" w:hAnsi="Arial Narrow" w:cs="Arial"/>
              </w:rPr>
              <w:t xml:space="preserve">Instalaciones de la </w:t>
            </w:r>
            <w:proofErr w:type="gramStart"/>
            <w:r w:rsidRPr="004B38A0">
              <w:rPr>
                <w:rFonts w:ascii="Arial Narrow" w:hAnsi="Arial Narrow" w:cs="Arial"/>
              </w:rPr>
              <w:t>Fiscalía General</w:t>
            </w:r>
            <w:proofErr w:type="gramEnd"/>
            <w:r w:rsidRPr="004B38A0">
              <w:rPr>
                <w:rFonts w:ascii="Arial Narrow" w:hAnsi="Arial Narrow" w:cs="Arial"/>
              </w:rPr>
              <w:t xml:space="preserve"> de la Nación</w:t>
            </w:r>
          </w:p>
        </w:tc>
      </w:tr>
      <w:tr w:rsidR="00285162" w:rsidRPr="004B38A0" w14:paraId="41150010" w14:textId="77777777" w:rsidTr="002C2134">
        <w:trPr>
          <w:trHeight w:val="121"/>
          <w:jc w:val="center"/>
        </w:trPr>
        <w:tc>
          <w:tcPr>
            <w:tcW w:w="1612" w:type="pct"/>
            <w:tcMar>
              <w:top w:w="0" w:type="dxa"/>
              <w:left w:w="108" w:type="dxa"/>
              <w:bottom w:w="0" w:type="dxa"/>
              <w:right w:w="108" w:type="dxa"/>
            </w:tcMar>
            <w:vAlign w:val="center"/>
          </w:tcPr>
          <w:p w14:paraId="1E584C6D" w14:textId="77777777" w:rsidR="00285162" w:rsidRPr="004B38A0" w:rsidRDefault="00285162" w:rsidP="002C2134">
            <w:pPr>
              <w:jc w:val="both"/>
              <w:rPr>
                <w:rFonts w:ascii="Arial Narrow" w:hAnsi="Arial Narrow" w:cs="Arial"/>
              </w:rPr>
            </w:pPr>
            <w:r w:rsidRPr="004B38A0">
              <w:rPr>
                <w:rFonts w:ascii="Arial Narrow" w:hAnsi="Arial Narrow" w:cs="Arial"/>
              </w:rPr>
              <w:t>Firma del Contrato</w:t>
            </w:r>
          </w:p>
        </w:tc>
        <w:tc>
          <w:tcPr>
            <w:tcW w:w="1254" w:type="pct"/>
            <w:tcMar>
              <w:top w:w="0" w:type="dxa"/>
              <w:left w:w="108" w:type="dxa"/>
              <w:bottom w:w="0" w:type="dxa"/>
              <w:right w:w="108" w:type="dxa"/>
            </w:tcMar>
            <w:vAlign w:val="center"/>
          </w:tcPr>
          <w:p w14:paraId="3C78ABBE" w14:textId="3A1D8015" w:rsidR="00285162" w:rsidRPr="004B38A0" w:rsidRDefault="00C73CA3" w:rsidP="002C2134">
            <w:pPr>
              <w:jc w:val="center"/>
              <w:rPr>
                <w:rFonts w:ascii="Arial Narrow" w:hAnsi="Arial Narrow" w:cs="Arial"/>
              </w:rPr>
            </w:pPr>
            <w:r>
              <w:rPr>
                <w:rFonts w:ascii="Arial Narrow" w:hAnsi="Arial Narrow" w:cs="Arial"/>
              </w:rPr>
              <w:t xml:space="preserve"> Hasta 28</w:t>
            </w:r>
            <w:r w:rsidR="00285162" w:rsidRPr="004B38A0">
              <w:rPr>
                <w:rFonts w:ascii="Arial Narrow" w:hAnsi="Arial Narrow" w:cs="Arial"/>
              </w:rPr>
              <w:t xml:space="preserve"> de octubre de 2024</w:t>
            </w:r>
          </w:p>
        </w:tc>
        <w:tc>
          <w:tcPr>
            <w:tcW w:w="2134" w:type="pct"/>
            <w:tcMar>
              <w:top w:w="0" w:type="dxa"/>
              <w:left w:w="108" w:type="dxa"/>
              <w:bottom w:w="0" w:type="dxa"/>
              <w:right w:w="108" w:type="dxa"/>
            </w:tcMar>
            <w:vAlign w:val="center"/>
          </w:tcPr>
          <w:p w14:paraId="7C617010" w14:textId="77777777" w:rsidR="00285162" w:rsidRPr="004B38A0" w:rsidRDefault="00285162" w:rsidP="002C2134">
            <w:pPr>
              <w:jc w:val="both"/>
              <w:rPr>
                <w:rFonts w:ascii="Arial Narrow" w:hAnsi="Arial Narrow" w:cs="Arial"/>
                <w:b/>
              </w:rPr>
            </w:pPr>
            <w:r w:rsidRPr="004B38A0">
              <w:rPr>
                <w:rFonts w:ascii="Arial Narrow" w:hAnsi="Arial Narrow" w:cs="Arial"/>
                <w:b/>
              </w:rPr>
              <w:t xml:space="preserve">Sistema Electrónico de Contratación Pública </w:t>
            </w:r>
            <w:hyperlink r:id="rId15" w:history="1">
              <w:r w:rsidRPr="004B38A0">
                <w:rPr>
                  <w:rStyle w:val="Hipervnculo"/>
                  <w:rFonts w:ascii="Arial Narrow" w:hAnsi="Arial Narrow" w:cs="Arial"/>
                </w:rPr>
                <w:t>www.colombiacompra.gov.co</w:t>
              </w:r>
            </w:hyperlink>
          </w:p>
        </w:tc>
      </w:tr>
      <w:tr w:rsidR="00285162" w:rsidRPr="004B38A0" w14:paraId="51690541" w14:textId="77777777" w:rsidTr="002C2134">
        <w:trPr>
          <w:trHeight w:val="64"/>
          <w:jc w:val="center"/>
        </w:trPr>
        <w:tc>
          <w:tcPr>
            <w:tcW w:w="1612" w:type="pct"/>
            <w:tcMar>
              <w:top w:w="0" w:type="dxa"/>
              <w:left w:w="108" w:type="dxa"/>
              <w:bottom w:w="0" w:type="dxa"/>
              <w:right w:w="108" w:type="dxa"/>
            </w:tcMar>
            <w:vAlign w:val="center"/>
          </w:tcPr>
          <w:p w14:paraId="5DB02F2A" w14:textId="77777777" w:rsidR="00285162" w:rsidRPr="004B38A0" w:rsidRDefault="00285162" w:rsidP="002C2134">
            <w:pPr>
              <w:jc w:val="both"/>
              <w:rPr>
                <w:rFonts w:ascii="Arial Narrow" w:hAnsi="Arial Narrow" w:cs="Arial"/>
              </w:rPr>
            </w:pPr>
            <w:r w:rsidRPr="004B38A0">
              <w:rPr>
                <w:rFonts w:ascii="Arial Narrow" w:hAnsi="Arial Narrow" w:cs="Arial"/>
              </w:rPr>
              <w:t>Registro presupuestal</w:t>
            </w:r>
          </w:p>
        </w:tc>
        <w:tc>
          <w:tcPr>
            <w:tcW w:w="1254" w:type="pct"/>
            <w:tcMar>
              <w:top w:w="0" w:type="dxa"/>
              <w:left w:w="108" w:type="dxa"/>
              <w:bottom w:w="0" w:type="dxa"/>
              <w:right w:w="108" w:type="dxa"/>
            </w:tcMar>
            <w:vAlign w:val="center"/>
          </w:tcPr>
          <w:p w14:paraId="4B0E57CB" w14:textId="41983A26" w:rsidR="00285162" w:rsidRPr="004B38A0" w:rsidRDefault="00C73CA3" w:rsidP="002C2134">
            <w:pPr>
              <w:jc w:val="center"/>
              <w:rPr>
                <w:rFonts w:ascii="Arial Narrow" w:hAnsi="Arial Narrow" w:cs="Arial"/>
              </w:rPr>
            </w:pPr>
            <w:r>
              <w:rPr>
                <w:rFonts w:ascii="Arial Narrow" w:hAnsi="Arial Narrow" w:cs="Arial"/>
              </w:rPr>
              <w:t>Hasta el 29</w:t>
            </w:r>
            <w:r w:rsidR="00285162" w:rsidRPr="004B38A0">
              <w:rPr>
                <w:rFonts w:ascii="Arial Narrow" w:hAnsi="Arial Narrow" w:cs="Arial"/>
              </w:rPr>
              <w:t xml:space="preserve"> de octubre de 2024</w:t>
            </w:r>
          </w:p>
        </w:tc>
        <w:tc>
          <w:tcPr>
            <w:tcW w:w="2134" w:type="pct"/>
            <w:tcMar>
              <w:top w:w="0" w:type="dxa"/>
              <w:left w:w="108" w:type="dxa"/>
              <w:bottom w:w="0" w:type="dxa"/>
              <w:right w:w="108" w:type="dxa"/>
            </w:tcMar>
            <w:vAlign w:val="center"/>
          </w:tcPr>
          <w:p w14:paraId="004AD20E" w14:textId="77777777" w:rsidR="00285162" w:rsidRPr="004B38A0" w:rsidRDefault="00285162" w:rsidP="002C2134">
            <w:pPr>
              <w:jc w:val="both"/>
              <w:rPr>
                <w:rFonts w:ascii="Arial Narrow" w:hAnsi="Arial Narrow" w:cs="Arial"/>
                <w:b/>
              </w:rPr>
            </w:pPr>
            <w:r w:rsidRPr="004B38A0">
              <w:rPr>
                <w:rFonts w:ascii="Arial Narrow" w:hAnsi="Arial Narrow" w:cs="Arial"/>
              </w:rPr>
              <w:t xml:space="preserve">Instalaciones de la </w:t>
            </w:r>
            <w:proofErr w:type="gramStart"/>
            <w:r w:rsidRPr="004B38A0">
              <w:rPr>
                <w:rFonts w:ascii="Arial Narrow" w:hAnsi="Arial Narrow" w:cs="Arial"/>
              </w:rPr>
              <w:t>Fiscalía General</w:t>
            </w:r>
            <w:proofErr w:type="gramEnd"/>
            <w:r w:rsidRPr="004B38A0">
              <w:rPr>
                <w:rFonts w:ascii="Arial Narrow" w:hAnsi="Arial Narrow" w:cs="Arial"/>
              </w:rPr>
              <w:t xml:space="preserve"> de la Nación</w:t>
            </w:r>
          </w:p>
        </w:tc>
      </w:tr>
      <w:tr w:rsidR="00285162" w:rsidRPr="004B38A0" w14:paraId="73103FBA" w14:textId="77777777" w:rsidTr="002C2134">
        <w:trPr>
          <w:trHeight w:val="64"/>
          <w:jc w:val="center"/>
        </w:trPr>
        <w:tc>
          <w:tcPr>
            <w:tcW w:w="1612" w:type="pct"/>
            <w:tcMar>
              <w:top w:w="0" w:type="dxa"/>
              <w:left w:w="108" w:type="dxa"/>
              <w:bottom w:w="0" w:type="dxa"/>
              <w:right w:w="108" w:type="dxa"/>
            </w:tcMar>
            <w:vAlign w:val="center"/>
          </w:tcPr>
          <w:p w14:paraId="44FB61DC" w14:textId="77777777" w:rsidR="00285162" w:rsidRPr="004B38A0" w:rsidRDefault="00285162" w:rsidP="002C2134">
            <w:pPr>
              <w:jc w:val="both"/>
              <w:rPr>
                <w:rFonts w:ascii="Arial Narrow" w:hAnsi="Arial Narrow" w:cs="Arial"/>
              </w:rPr>
            </w:pPr>
            <w:r w:rsidRPr="004B38A0">
              <w:rPr>
                <w:rFonts w:ascii="Arial Narrow" w:hAnsi="Arial Narrow" w:cs="Arial"/>
              </w:rPr>
              <w:t>Entrega de garantías</w:t>
            </w:r>
          </w:p>
        </w:tc>
        <w:tc>
          <w:tcPr>
            <w:tcW w:w="1254" w:type="pct"/>
            <w:tcMar>
              <w:top w:w="0" w:type="dxa"/>
              <w:left w:w="108" w:type="dxa"/>
              <w:bottom w:w="0" w:type="dxa"/>
              <w:right w:w="108" w:type="dxa"/>
            </w:tcMar>
            <w:vAlign w:val="center"/>
          </w:tcPr>
          <w:p w14:paraId="7AE61593" w14:textId="652B0F2A" w:rsidR="00285162" w:rsidRPr="004B38A0" w:rsidRDefault="00C73CA3" w:rsidP="002C2134">
            <w:pPr>
              <w:jc w:val="center"/>
              <w:rPr>
                <w:rFonts w:ascii="Arial Narrow" w:hAnsi="Arial Narrow" w:cs="Arial"/>
              </w:rPr>
            </w:pPr>
            <w:r>
              <w:rPr>
                <w:rFonts w:ascii="Arial Narrow" w:hAnsi="Arial Narrow" w:cs="Arial"/>
              </w:rPr>
              <w:t>31</w:t>
            </w:r>
            <w:r w:rsidR="00285162" w:rsidRPr="004B38A0">
              <w:rPr>
                <w:rFonts w:ascii="Arial Narrow" w:hAnsi="Arial Narrow" w:cs="Arial"/>
              </w:rPr>
              <w:t xml:space="preserve"> de octubre de 2024</w:t>
            </w:r>
          </w:p>
          <w:p w14:paraId="67D6B4BE" w14:textId="77777777" w:rsidR="00285162" w:rsidRPr="004B38A0" w:rsidRDefault="00285162" w:rsidP="002C2134">
            <w:pPr>
              <w:jc w:val="center"/>
              <w:rPr>
                <w:rFonts w:ascii="Arial Narrow" w:hAnsi="Arial Narrow" w:cs="Arial"/>
              </w:rPr>
            </w:pPr>
          </w:p>
        </w:tc>
        <w:tc>
          <w:tcPr>
            <w:tcW w:w="2134" w:type="pct"/>
            <w:tcMar>
              <w:top w:w="0" w:type="dxa"/>
              <w:left w:w="108" w:type="dxa"/>
              <w:bottom w:w="0" w:type="dxa"/>
              <w:right w:w="108" w:type="dxa"/>
            </w:tcMar>
            <w:vAlign w:val="center"/>
          </w:tcPr>
          <w:p w14:paraId="32E0BF1B" w14:textId="77777777" w:rsidR="00285162" w:rsidRPr="004B38A0" w:rsidRDefault="00285162" w:rsidP="002C2134">
            <w:pPr>
              <w:jc w:val="both"/>
              <w:rPr>
                <w:rFonts w:ascii="Arial Narrow" w:hAnsi="Arial Narrow" w:cs="Arial"/>
                <w:b/>
              </w:rPr>
            </w:pPr>
            <w:r w:rsidRPr="004B38A0">
              <w:rPr>
                <w:rFonts w:ascii="Arial Narrow" w:hAnsi="Arial Narrow" w:cs="Arial"/>
                <w:b/>
              </w:rPr>
              <w:t xml:space="preserve">Sistema Electrónico de Contratación Pública </w:t>
            </w:r>
            <w:hyperlink r:id="rId16" w:history="1">
              <w:r w:rsidRPr="004B38A0">
                <w:rPr>
                  <w:rStyle w:val="Hipervnculo"/>
                  <w:rFonts w:ascii="Arial Narrow" w:hAnsi="Arial Narrow" w:cs="Arial"/>
                </w:rPr>
                <w:t>www.colombiacompra.gov.co</w:t>
              </w:r>
            </w:hyperlink>
          </w:p>
        </w:tc>
      </w:tr>
      <w:tr w:rsidR="00285162" w:rsidRPr="004B38A0" w14:paraId="6F1CB533" w14:textId="77777777" w:rsidTr="002C2134">
        <w:trPr>
          <w:trHeight w:val="565"/>
          <w:jc w:val="center"/>
        </w:trPr>
        <w:tc>
          <w:tcPr>
            <w:tcW w:w="1612" w:type="pct"/>
            <w:tcMar>
              <w:top w:w="0" w:type="dxa"/>
              <w:left w:w="108" w:type="dxa"/>
              <w:bottom w:w="0" w:type="dxa"/>
              <w:right w:w="108" w:type="dxa"/>
            </w:tcMar>
            <w:vAlign w:val="center"/>
          </w:tcPr>
          <w:p w14:paraId="5169C95E" w14:textId="77777777" w:rsidR="00285162" w:rsidRPr="004B38A0" w:rsidRDefault="00285162" w:rsidP="002C2134">
            <w:pPr>
              <w:jc w:val="both"/>
              <w:rPr>
                <w:rFonts w:ascii="Arial Narrow" w:hAnsi="Arial Narrow" w:cs="Arial"/>
              </w:rPr>
            </w:pPr>
            <w:r w:rsidRPr="004B38A0">
              <w:rPr>
                <w:rFonts w:ascii="Arial Narrow" w:hAnsi="Arial Narrow" w:cs="Arial"/>
              </w:rPr>
              <w:t xml:space="preserve">Aprobación de Garantías </w:t>
            </w:r>
          </w:p>
        </w:tc>
        <w:tc>
          <w:tcPr>
            <w:tcW w:w="1254" w:type="pct"/>
            <w:tcMar>
              <w:top w:w="0" w:type="dxa"/>
              <w:left w:w="108" w:type="dxa"/>
              <w:bottom w:w="0" w:type="dxa"/>
              <w:right w:w="108" w:type="dxa"/>
            </w:tcMar>
            <w:vAlign w:val="center"/>
          </w:tcPr>
          <w:p w14:paraId="625EEC4B" w14:textId="25F4A97F" w:rsidR="00285162" w:rsidRPr="004B38A0" w:rsidRDefault="00C73CA3" w:rsidP="002C2134">
            <w:pPr>
              <w:jc w:val="center"/>
              <w:rPr>
                <w:rFonts w:ascii="Arial Narrow" w:hAnsi="Arial Narrow" w:cs="Arial"/>
              </w:rPr>
            </w:pPr>
            <w:r>
              <w:rPr>
                <w:rFonts w:ascii="Arial Narrow" w:hAnsi="Arial Narrow" w:cs="Arial"/>
              </w:rPr>
              <w:t xml:space="preserve">31 </w:t>
            </w:r>
            <w:r w:rsidR="00285162" w:rsidRPr="004B38A0">
              <w:rPr>
                <w:rFonts w:ascii="Arial Narrow" w:hAnsi="Arial Narrow" w:cs="Arial"/>
              </w:rPr>
              <w:t>de octubre de 2024</w:t>
            </w:r>
          </w:p>
        </w:tc>
        <w:tc>
          <w:tcPr>
            <w:tcW w:w="2134" w:type="pct"/>
            <w:tcMar>
              <w:top w:w="0" w:type="dxa"/>
              <w:left w:w="108" w:type="dxa"/>
              <w:bottom w:w="0" w:type="dxa"/>
              <w:right w:w="108" w:type="dxa"/>
            </w:tcMar>
            <w:vAlign w:val="center"/>
          </w:tcPr>
          <w:p w14:paraId="6E9BEE95" w14:textId="77777777" w:rsidR="00285162" w:rsidRPr="004B38A0" w:rsidRDefault="00285162" w:rsidP="002C2134">
            <w:pPr>
              <w:jc w:val="both"/>
              <w:rPr>
                <w:rFonts w:ascii="Arial Narrow" w:hAnsi="Arial Narrow" w:cs="Arial"/>
                <w:b/>
              </w:rPr>
            </w:pPr>
            <w:r w:rsidRPr="004B38A0">
              <w:rPr>
                <w:rFonts w:ascii="Arial Narrow" w:hAnsi="Arial Narrow" w:cs="Arial"/>
                <w:b/>
              </w:rPr>
              <w:t xml:space="preserve">Sistema Electrónico de Contratación Pública </w:t>
            </w:r>
            <w:hyperlink r:id="rId17" w:history="1">
              <w:r w:rsidRPr="004B38A0">
                <w:rPr>
                  <w:rStyle w:val="Hipervnculo"/>
                  <w:rFonts w:ascii="Arial Narrow" w:hAnsi="Arial Narrow" w:cs="Arial"/>
                </w:rPr>
                <w:t>www.colombiacompra.gov.co</w:t>
              </w:r>
            </w:hyperlink>
          </w:p>
        </w:tc>
      </w:tr>
    </w:tbl>
    <w:p w14:paraId="6E63E3D2" w14:textId="77777777" w:rsidR="00F61E95" w:rsidRPr="004B64A9" w:rsidRDefault="00F61E95" w:rsidP="005335A8">
      <w:pPr>
        <w:jc w:val="both"/>
        <w:rPr>
          <w:rFonts w:ascii="Arial Narrow" w:hAnsi="Arial Narrow" w:cs="Arial"/>
          <w:b/>
          <w:sz w:val="20"/>
          <w:szCs w:val="20"/>
        </w:rPr>
      </w:pPr>
    </w:p>
    <w:p w14:paraId="09E1DE1E" w14:textId="77777777" w:rsidR="00E7784D" w:rsidRPr="004B64A9" w:rsidRDefault="00E7784D" w:rsidP="00E7784D">
      <w:pPr>
        <w:jc w:val="both"/>
        <w:rPr>
          <w:rFonts w:ascii="Arial Narrow" w:hAnsi="Arial Narrow" w:cs="Times New Roman"/>
          <w:sz w:val="20"/>
          <w:szCs w:val="20"/>
        </w:rPr>
      </w:pPr>
      <w:r w:rsidRPr="004B64A9">
        <w:rPr>
          <w:rFonts w:ascii="Arial Narrow" w:hAnsi="Arial Narrow" w:cs="Arial"/>
          <w:b/>
          <w:sz w:val="20"/>
          <w:szCs w:val="20"/>
        </w:rPr>
        <w:t xml:space="preserve">Nota: </w:t>
      </w:r>
      <w:r w:rsidRPr="004B64A9">
        <w:rPr>
          <w:rFonts w:ascii="Arial Narrow" w:hAnsi="Arial Narrow" w:cs="Arial"/>
          <w:bCs/>
          <w:sz w:val="20"/>
          <w:szCs w:val="20"/>
        </w:rPr>
        <w:t>La FISCALÍA podrá expedir adendas para modificar el “Cronograma del Proceso”, una vez vencido el término para la presentación de Ofertas y antes de la adjudicación del contrato (Inciso 2 artículo 2.2.1.1.2.2.1 del Decreto 1082 de 2015.</w:t>
      </w:r>
    </w:p>
    <w:p w14:paraId="3C55E8A6" w14:textId="7802D8A1" w:rsidR="002F1487" w:rsidRPr="004B64A9" w:rsidRDefault="000F4EDD" w:rsidP="002F1487">
      <w:pPr>
        <w:widowControl w:val="0"/>
        <w:autoSpaceDE w:val="0"/>
        <w:autoSpaceDN w:val="0"/>
        <w:adjustRightInd w:val="0"/>
        <w:jc w:val="both"/>
        <w:rPr>
          <w:rFonts w:ascii="Arial Narrow" w:hAnsi="Arial Narrow" w:cs="Arial"/>
          <w:sz w:val="20"/>
          <w:szCs w:val="20"/>
        </w:rPr>
      </w:pPr>
      <w:r w:rsidRPr="004B64A9">
        <w:rPr>
          <w:rFonts w:ascii="Arial Narrow" w:hAnsi="Arial Narrow" w:cs="Arial"/>
          <w:b/>
          <w:bCs/>
          <w:sz w:val="20"/>
          <w:szCs w:val="20"/>
        </w:rPr>
        <w:t>LUGAR DONDE SE PUEDE</w:t>
      </w:r>
      <w:r w:rsidR="002F1487" w:rsidRPr="004B64A9">
        <w:rPr>
          <w:rFonts w:ascii="Arial Narrow" w:hAnsi="Arial Narrow" w:cs="Arial"/>
          <w:b/>
          <w:bCs/>
          <w:sz w:val="20"/>
          <w:szCs w:val="20"/>
        </w:rPr>
        <w:t xml:space="preserve"> CONSULTAR EL PROYECTO DE PLIEGO DE CONDICIONES, ESTUDIOS Y DOCUMENTOS PREVIOS: </w:t>
      </w:r>
      <w:r w:rsidR="002F1487" w:rsidRPr="004B64A9">
        <w:rPr>
          <w:rFonts w:ascii="Arial Narrow" w:hAnsi="Arial Narrow" w:cs="Arial"/>
          <w:sz w:val="20"/>
          <w:szCs w:val="20"/>
        </w:rPr>
        <w:t xml:space="preserve">Los estudios y el pliego de condiciones de la presente convocatoria podrán ser consultados en la página WEB de Colombia Compra Eficiente, </w:t>
      </w:r>
      <w:hyperlink r:id="rId18" w:history="1">
        <w:r w:rsidR="002F1487" w:rsidRPr="004B64A9">
          <w:rPr>
            <w:rStyle w:val="Hipervnculo"/>
            <w:rFonts w:ascii="Arial Narrow" w:hAnsi="Arial Narrow" w:cs="Arial"/>
            <w:color w:val="auto"/>
            <w:sz w:val="20"/>
            <w:szCs w:val="20"/>
          </w:rPr>
          <w:t>www.colombiacompra.gov.co</w:t>
        </w:r>
      </w:hyperlink>
      <w:r w:rsidR="00A0573E" w:rsidRPr="004B64A9">
        <w:rPr>
          <w:rStyle w:val="Hipervnculo"/>
          <w:rFonts w:ascii="Arial Narrow" w:hAnsi="Arial Narrow" w:cs="Arial"/>
          <w:color w:val="auto"/>
          <w:sz w:val="20"/>
          <w:szCs w:val="20"/>
        </w:rPr>
        <w:t xml:space="preserve"> – SECOP II</w:t>
      </w:r>
    </w:p>
    <w:p w14:paraId="13CDE4EF" w14:textId="77777777" w:rsidR="005804D5" w:rsidRDefault="002F1487" w:rsidP="002F1487">
      <w:pPr>
        <w:pStyle w:val="Ttulo2"/>
        <w:jc w:val="both"/>
        <w:rPr>
          <w:rFonts w:ascii="Arial Narrow" w:hAnsi="Arial Narrow" w:cs="Arial"/>
          <w:b w:val="0"/>
          <w:noProof/>
          <w:color w:val="auto"/>
          <w:spacing w:val="3"/>
          <w:sz w:val="20"/>
          <w:szCs w:val="20"/>
          <w:lang w:val="es-CO" w:eastAsia="es-CO"/>
        </w:rPr>
      </w:pPr>
      <w:bookmarkStart w:id="5" w:name="_Toc386206109"/>
      <w:r w:rsidRPr="004B64A9">
        <w:rPr>
          <w:rFonts w:ascii="Arial Narrow" w:hAnsi="Arial Narrow" w:cs="Arial"/>
          <w:noProof/>
          <w:color w:val="auto"/>
          <w:spacing w:val="3"/>
          <w:sz w:val="20"/>
          <w:szCs w:val="20"/>
          <w:lang w:val="es-CO" w:eastAsia="es-CO"/>
        </w:rPr>
        <w:lastRenderedPageBreak/>
        <w:t>INVITACIÓN A LAS VEEDURÍAS CIUDADANAS</w:t>
      </w:r>
      <w:bookmarkEnd w:id="5"/>
      <w:r w:rsidR="00D72D9F" w:rsidRPr="004B64A9">
        <w:rPr>
          <w:rFonts w:ascii="Arial Narrow" w:hAnsi="Arial Narrow" w:cs="Arial"/>
          <w:noProof/>
          <w:color w:val="auto"/>
          <w:spacing w:val="3"/>
          <w:sz w:val="20"/>
          <w:szCs w:val="20"/>
          <w:lang w:val="es-CO" w:eastAsia="es-CO"/>
        </w:rPr>
        <w:t>:</w:t>
      </w:r>
      <w:r w:rsidRPr="004B64A9">
        <w:rPr>
          <w:rFonts w:ascii="Arial Narrow" w:hAnsi="Arial Narrow" w:cs="Arial"/>
          <w:noProof/>
          <w:color w:val="auto"/>
          <w:spacing w:val="3"/>
          <w:sz w:val="20"/>
          <w:szCs w:val="20"/>
          <w:lang w:val="es-CO" w:eastAsia="es-CO"/>
        </w:rPr>
        <w:t xml:space="preserve"> </w:t>
      </w:r>
      <w:r w:rsidRPr="004B64A9">
        <w:rPr>
          <w:rFonts w:ascii="Arial Narrow" w:hAnsi="Arial Narrow" w:cs="Arial"/>
          <w:b w:val="0"/>
          <w:noProof/>
          <w:color w:val="auto"/>
          <w:spacing w:val="3"/>
          <w:sz w:val="20"/>
          <w:szCs w:val="20"/>
          <w:lang w:val="es-CO" w:eastAsia="es-CO"/>
        </w:rPr>
        <w:t xml:space="preserve">En cumplimiento de lo dispuesto en el inciso 3 del artículo 66 de la Ley 80 de 1993 la </w:t>
      </w:r>
      <w:r w:rsidRPr="004B64A9">
        <w:rPr>
          <w:rFonts w:ascii="Arial Narrow" w:hAnsi="Arial Narrow" w:cs="Arial"/>
          <w:bCs w:val="0"/>
          <w:color w:val="auto"/>
          <w:sz w:val="20"/>
          <w:szCs w:val="20"/>
          <w:lang w:val="es-CO"/>
        </w:rPr>
        <w:t>FISCALIA GENERAL DE LA NACIÓN</w:t>
      </w:r>
      <w:r w:rsidRPr="004B64A9">
        <w:rPr>
          <w:rFonts w:ascii="Arial Narrow" w:hAnsi="Arial Narrow" w:cs="Arial"/>
          <w:b w:val="0"/>
          <w:noProof/>
          <w:color w:val="auto"/>
          <w:spacing w:val="3"/>
          <w:sz w:val="20"/>
          <w:szCs w:val="20"/>
          <w:lang w:val="es-CO" w:eastAsia="es-CO"/>
        </w:rPr>
        <w:t xml:space="preserve">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p>
    <w:p w14:paraId="3925B7A5" w14:textId="77777777" w:rsidR="00B81E3D" w:rsidRPr="00B81E3D" w:rsidRDefault="00B81E3D" w:rsidP="00B81E3D">
      <w:pPr>
        <w:rPr>
          <w:lang w:eastAsia="es-CO"/>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51"/>
        <w:gridCol w:w="5282"/>
        <w:gridCol w:w="1086"/>
        <w:gridCol w:w="1309"/>
      </w:tblGrid>
      <w:tr w:rsidR="0069458F" w:rsidRPr="004B64A9" w14:paraId="2CCDC928" w14:textId="77777777" w:rsidTr="009D0E7F">
        <w:tc>
          <w:tcPr>
            <w:tcW w:w="1151" w:type="dxa"/>
            <w:shd w:val="clear" w:color="auto" w:fill="auto"/>
          </w:tcPr>
          <w:p w14:paraId="1483F022" w14:textId="618BA495" w:rsidR="0069458F" w:rsidRPr="004B64A9" w:rsidRDefault="002F1487" w:rsidP="00E0552D">
            <w:pPr>
              <w:spacing w:after="0" w:line="240" w:lineRule="auto"/>
              <w:rPr>
                <w:rFonts w:ascii="Arial Narrow" w:hAnsi="Arial Narrow" w:cs="Arial"/>
                <w:sz w:val="20"/>
                <w:szCs w:val="20"/>
              </w:rPr>
            </w:pPr>
            <w:r w:rsidRPr="004B64A9">
              <w:rPr>
                <w:rFonts w:ascii="Arial Narrow" w:hAnsi="Arial Narrow" w:cs="Arial"/>
                <w:noProof/>
                <w:spacing w:val="3"/>
                <w:sz w:val="20"/>
                <w:szCs w:val="20"/>
                <w:lang w:eastAsia="es-CO"/>
              </w:rPr>
              <w:t xml:space="preserve"> </w:t>
            </w:r>
            <w:bookmarkStart w:id="6" w:name="_Hlk105775042"/>
          </w:p>
        </w:tc>
        <w:tc>
          <w:tcPr>
            <w:tcW w:w="5282" w:type="dxa"/>
            <w:shd w:val="clear" w:color="auto" w:fill="auto"/>
          </w:tcPr>
          <w:p w14:paraId="249FF6CF" w14:textId="77777777" w:rsidR="0069458F" w:rsidRPr="004B64A9" w:rsidRDefault="0069458F" w:rsidP="00E0552D">
            <w:pPr>
              <w:spacing w:after="0" w:line="240" w:lineRule="auto"/>
              <w:jc w:val="center"/>
              <w:rPr>
                <w:rFonts w:ascii="Arial Narrow" w:hAnsi="Arial Narrow" w:cs="Arial"/>
                <w:b/>
                <w:bCs/>
                <w:sz w:val="20"/>
                <w:szCs w:val="20"/>
              </w:rPr>
            </w:pPr>
            <w:r w:rsidRPr="004B64A9">
              <w:rPr>
                <w:rFonts w:ascii="Arial Narrow" w:hAnsi="Arial Narrow" w:cs="Arial"/>
                <w:b/>
                <w:bCs/>
                <w:sz w:val="20"/>
                <w:szCs w:val="20"/>
              </w:rPr>
              <w:t>Nombre</w:t>
            </w:r>
          </w:p>
        </w:tc>
        <w:tc>
          <w:tcPr>
            <w:tcW w:w="1086" w:type="dxa"/>
            <w:shd w:val="clear" w:color="auto" w:fill="auto"/>
          </w:tcPr>
          <w:p w14:paraId="27CC2E5B" w14:textId="77777777" w:rsidR="0069458F" w:rsidRPr="004B64A9" w:rsidRDefault="0069458F" w:rsidP="00E0552D">
            <w:pPr>
              <w:spacing w:after="0" w:line="240" w:lineRule="auto"/>
              <w:jc w:val="center"/>
              <w:rPr>
                <w:rFonts w:ascii="Arial Narrow" w:hAnsi="Arial Narrow" w:cs="Arial"/>
                <w:b/>
                <w:bCs/>
                <w:sz w:val="20"/>
                <w:szCs w:val="20"/>
              </w:rPr>
            </w:pPr>
            <w:r w:rsidRPr="004B64A9">
              <w:rPr>
                <w:rFonts w:ascii="Arial Narrow" w:hAnsi="Arial Narrow" w:cs="Arial"/>
                <w:b/>
                <w:bCs/>
                <w:sz w:val="20"/>
                <w:szCs w:val="20"/>
              </w:rPr>
              <w:t>Firma</w:t>
            </w:r>
          </w:p>
        </w:tc>
        <w:tc>
          <w:tcPr>
            <w:tcW w:w="1309" w:type="dxa"/>
            <w:shd w:val="clear" w:color="auto" w:fill="auto"/>
          </w:tcPr>
          <w:p w14:paraId="5F1B13A7" w14:textId="77777777" w:rsidR="0069458F" w:rsidRPr="004B64A9" w:rsidRDefault="0069458F" w:rsidP="00E0552D">
            <w:pPr>
              <w:spacing w:after="0" w:line="240" w:lineRule="auto"/>
              <w:jc w:val="center"/>
              <w:rPr>
                <w:rFonts w:ascii="Arial Narrow" w:hAnsi="Arial Narrow" w:cs="Arial"/>
                <w:b/>
                <w:bCs/>
                <w:sz w:val="20"/>
                <w:szCs w:val="20"/>
              </w:rPr>
            </w:pPr>
            <w:r w:rsidRPr="004B64A9">
              <w:rPr>
                <w:rFonts w:ascii="Arial Narrow" w:hAnsi="Arial Narrow" w:cs="Arial"/>
                <w:b/>
                <w:bCs/>
                <w:sz w:val="20"/>
                <w:szCs w:val="20"/>
              </w:rPr>
              <w:t>Fecha</w:t>
            </w:r>
          </w:p>
        </w:tc>
      </w:tr>
      <w:tr w:rsidR="0069458F" w:rsidRPr="004B64A9" w14:paraId="24B4AF96" w14:textId="77777777" w:rsidTr="009D0E7F">
        <w:tc>
          <w:tcPr>
            <w:tcW w:w="1151" w:type="dxa"/>
            <w:shd w:val="clear" w:color="auto" w:fill="auto"/>
            <w:vAlign w:val="center"/>
          </w:tcPr>
          <w:p w14:paraId="13A3F79F" w14:textId="74678374" w:rsidR="0069458F" w:rsidRPr="004B64A9" w:rsidRDefault="002D6B8D" w:rsidP="00E0552D">
            <w:pPr>
              <w:spacing w:after="0" w:line="240" w:lineRule="auto"/>
              <w:rPr>
                <w:rFonts w:ascii="Arial Narrow" w:hAnsi="Arial Narrow" w:cs="Arial"/>
                <w:b/>
                <w:bCs/>
                <w:sz w:val="20"/>
                <w:szCs w:val="20"/>
              </w:rPr>
            </w:pPr>
            <w:r w:rsidRPr="004B64A9">
              <w:rPr>
                <w:rFonts w:ascii="Arial Narrow" w:hAnsi="Arial Narrow" w:cs="Arial"/>
                <w:b/>
                <w:bCs/>
                <w:sz w:val="20"/>
                <w:szCs w:val="20"/>
              </w:rPr>
              <w:t>Proyectó</w:t>
            </w:r>
          </w:p>
        </w:tc>
        <w:tc>
          <w:tcPr>
            <w:tcW w:w="5282" w:type="dxa"/>
            <w:shd w:val="clear" w:color="auto" w:fill="auto"/>
            <w:vAlign w:val="center"/>
          </w:tcPr>
          <w:p w14:paraId="145F3C9F" w14:textId="77777777" w:rsidR="0069458F" w:rsidRPr="004B64A9" w:rsidRDefault="0069458F" w:rsidP="00E0552D">
            <w:pPr>
              <w:spacing w:after="0" w:line="240" w:lineRule="auto"/>
              <w:rPr>
                <w:rFonts w:ascii="Arial Narrow" w:hAnsi="Arial Narrow" w:cs="Arial"/>
                <w:sz w:val="20"/>
                <w:szCs w:val="20"/>
              </w:rPr>
            </w:pPr>
            <w:r w:rsidRPr="004B64A9">
              <w:rPr>
                <w:rFonts w:ascii="Arial Narrow" w:hAnsi="Arial Narrow" w:cs="Arial"/>
                <w:sz w:val="20"/>
                <w:szCs w:val="20"/>
              </w:rPr>
              <w:t>Alejandra Sánchez Rendón – Profesional de Gestión II - SGC</w:t>
            </w:r>
          </w:p>
        </w:tc>
        <w:tc>
          <w:tcPr>
            <w:tcW w:w="1086" w:type="dxa"/>
            <w:shd w:val="clear" w:color="auto" w:fill="auto"/>
            <w:vAlign w:val="center"/>
          </w:tcPr>
          <w:p w14:paraId="24A55989" w14:textId="563582A8" w:rsidR="0069458F" w:rsidRPr="004B64A9" w:rsidRDefault="0069458F" w:rsidP="00E0552D">
            <w:pPr>
              <w:spacing w:after="0" w:line="240" w:lineRule="auto"/>
              <w:jc w:val="center"/>
              <w:rPr>
                <w:rFonts w:ascii="Arial Narrow" w:hAnsi="Arial Narrow" w:cs="Arial"/>
                <w:sz w:val="20"/>
                <w:szCs w:val="20"/>
              </w:rPr>
            </w:pPr>
            <w:r w:rsidRPr="004B64A9">
              <w:rPr>
                <w:rFonts w:ascii="Arial Narrow" w:hAnsi="Arial Narrow" w:cs="Arial"/>
                <w:noProof/>
                <w:sz w:val="20"/>
                <w:szCs w:val="20"/>
                <w:lang w:eastAsia="es-CO"/>
              </w:rPr>
              <w:drawing>
                <wp:inline distT="0" distB="0" distL="0" distR="0" wp14:anchorId="4E38765D" wp14:editId="3B26AFDD">
                  <wp:extent cx="269240" cy="171450"/>
                  <wp:effectExtent l="0" t="0" r="0" b="0"/>
                  <wp:docPr id="203725789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9240" cy="171450"/>
                          </a:xfrm>
                          <a:prstGeom prst="rect">
                            <a:avLst/>
                          </a:prstGeom>
                          <a:noFill/>
                          <a:ln>
                            <a:noFill/>
                          </a:ln>
                        </pic:spPr>
                      </pic:pic>
                    </a:graphicData>
                  </a:graphic>
                </wp:inline>
              </w:drawing>
            </w:r>
          </w:p>
        </w:tc>
        <w:tc>
          <w:tcPr>
            <w:tcW w:w="1309" w:type="dxa"/>
            <w:shd w:val="clear" w:color="auto" w:fill="auto"/>
            <w:vAlign w:val="center"/>
          </w:tcPr>
          <w:p w14:paraId="766891F7" w14:textId="3B6547F8" w:rsidR="0069458F" w:rsidRPr="004B64A9" w:rsidRDefault="002D6B8D" w:rsidP="00E0552D">
            <w:pPr>
              <w:spacing w:after="0" w:line="240" w:lineRule="auto"/>
              <w:jc w:val="center"/>
              <w:rPr>
                <w:rFonts w:ascii="Arial Narrow" w:hAnsi="Arial Narrow" w:cs="Arial"/>
                <w:sz w:val="20"/>
                <w:szCs w:val="20"/>
              </w:rPr>
            </w:pPr>
            <w:r w:rsidRPr="004B64A9">
              <w:rPr>
                <w:rFonts w:ascii="Arial Narrow" w:hAnsi="Arial Narrow" w:cs="Arial"/>
                <w:sz w:val="20"/>
                <w:szCs w:val="20"/>
              </w:rPr>
              <w:t>17/09/2024</w:t>
            </w:r>
          </w:p>
        </w:tc>
      </w:tr>
      <w:tr w:rsidR="0069458F" w:rsidRPr="004B64A9" w14:paraId="6B784943" w14:textId="77777777" w:rsidTr="009D0E7F">
        <w:tc>
          <w:tcPr>
            <w:tcW w:w="1151" w:type="dxa"/>
            <w:shd w:val="clear" w:color="auto" w:fill="auto"/>
            <w:vAlign w:val="center"/>
          </w:tcPr>
          <w:p w14:paraId="42C0D4E6" w14:textId="77777777" w:rsidR="0069458F" w:rsidRPr="004B64A9" w:rsidRDefault="0069458F" w:rsidP="00E0552D">
            <w:pPr>
              <w:spacing w:after="0" w:line="240" w:lineRule="auto"/>
              <w:rPr>
                <w:rFonts w:ascii="Arial Narrow" w:hAnsi="Arial Narrow" w:cs="Arial"/>
                <w:b/>
                <w:bCs/>
                <w:sz w:val="20"/>
                <w:szCs w:val="20"/>
              </w:rPr>
            </w:pPr>
            <w:r w:rsidRPr="004B64A9">
              <w:rPr>
                <w:rFonts w:ascii="Arial Narrow" w:hAnsi="Arial Narrow" w:cs="Arial"/>
                <w:b/>
                <w:bCs/>
                <w:sz w:val="20"/>
                <w:szCs w:val="20"/>
              </w:rPr>
              <w:t>Revisó</w:t>
            </w:r>
          </w:p>
        </w:tc>
        <w:tc>
          <w:tcPr>
            <w:tcW w:w="5282" w:type="dxa"/>
            <w:shd w:val="clear" w:color="auto" w:fill="auto"/>
            <w:vAlign w:val="center"/>
          </w:tcPr>
          <w:p w14:paraId="7AB4595D" w14:textId="77777777" w:rsidR="0069458F" w:rsidRPr="004B64A9" w:rsidRDefault="0069458F" w:rsidP="00E0552D">
            <w:pPr>
              <w:spacing w:after="0" w:line="240" w:lineRule="auto"/>
              <w:rPr>
                <w:rFonts w:ascii="Arial Narrow" w:hAnsi="Arial Narrow" w:cs="Arial"/>
                <w:sz w:val="20"/>
                <w:szCs w:val="20"/>
              </w:rPr>
            </w:pPr>
            <w:r w:rsidRPr="004B64A9">
              <w:rPr>
                <w:rFonts w:ascii="Arial Narrow" w:hAnsi="Arial Narrow" w:cs="Arial"/>
                <w:sz w:val="20"/>
                <w:szCs w:val="20"/>
              </w:rPr>
              <w:t>Laura Jicela Téllez González – Profesional Experto - SGC</w:t>
            </w:r>
          </w:p>
        </w:tc>
        <w:tc>
          <w:tcPr>
            <w:tcW w:w="1086" w:type="dxa"/>
            <w:shd w:val="clear" w:color="auto" w:fill="auto"/>
            <w:vAlign w:val="center"/>
          </w:tcPr>
          <w:p w14:paraId="73D52E82" w14:textId="7DC9811A" w:rsidR="0069458F" w:rsidRPr="004B64A9" w:rsidRDefault="00C74E73" w:rsidP="00E0552D">
            <w:pPr>
              <w:spacing w:after="0" w:line="240" w:lineRule="auto"/>
              <w:jc w:val="center"/>
              <w:rPr>
                <w:rFonts w:ascii="Arial Narrow" w:hAnsi="Arial Narrow" w:cs="Arial"/>
                <w:sz w:val="20"/>
                <w:szCs w:val="20"/>
              </w:rPr>
            </w:pPr>
            <w:r>
              <w:rPr>
                <w:noProof/>
                <w:lang w:eastAsia="es-CO"/>
              </w:rPr>
              <w:drawing>
                <wp:inline distT="0" distB="0" distL="0" distR="0" wp14:anchorId="366AC93E" wp14:editId="39B720AC">
                  <wp:extent cx="279400" cy="142875"/>
                  <wp:effectExtent l="0" t="0" r="6350" b="9525"/>
                  <wp:docPr id="4" name="Imagen 4" descr="Imagen que contiene Cart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Carta&#10;&#10;Descripción generada automáticamente"/>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a:xfrm>
                            <a:off x="0" y="0"/>
                            <a:ext cx="305880" cy="156344"/>
                          </a:xfrm>
                          <a:prstGeom prst="rect">
                            <a:avLst/>
                          </a:prstGeom>
                          <a:noFill/>
                        </pic:spPr>
                      </pic:pic>
                    </a:graphicData>
                  </a:graphic>
                </wp:inline>
              </w:drawing>
            </w:r>
          </w:p>
        </w:tc>
        <w:tc>
          <w:tcPr>
            <w:tcW w:w="1309" w:type="dxa"/>
            <w:shd w:val="clear" w:color="auto" w:fill="auto"/>
            <w:vAlign w:val="center"/>
          </w:tcPr>
          <w:p w14:paraId="54661674" w14:textId="64877201" w:rsidR="0069458F" w:rsidRPr="004B64A9" w:rsidRDefault="00C73CA3" w:rsidP="00E0552D">
            <w:pPr>
              <w:spacing w:after="0" w:line="240" w:lineRule="auto"/>
              <w:jc w:val="center"/>
              <w:rPr>
                <w:rFonts w:ascii="Arial Narrow" w:hAnsi="Arial Narrow" w:cs="Arial"/>
                <w:sz w:val="20"/>
                <w:szCs w:val="20"/>
              </w:rPr>
            </w:pPr>
            <w:r>
              <w:rPr>
                <w:rFonts w:ascii="Arial Narrow" w:hAnsi="Arial Narrow" w:cs="Arial"/>
                <w:sz w:val="20"/>
                <w:szCs w:val="20"/>
              </w:rPr>
              <w:t>20/09/2024</w:t>
            </w:r>
          </w:p>
        </w:tc>
      </w:tr>
      <w:tr w:rsidR="0069458F" w:rsidRPr="004B64A9" w14:paraId="3732B59D" w14:textId="77777777" w:rsidTr="009D0E7F">
        <w:trPr>
          <w:trHeight w:val="399"/>
        </w:trPr>
        <w:tc>
          <w:tcPr>
            <w:tcW w:w="1151" w:type="dxa"/>
            <w:shd w:val="clear" w:color="auto" w:fill="auto"/>
            <w:vAlign w:val="center"/>
          </w:tcPr>
          <w:p w14:paraId="009F897A" w14:textId="77777777" w:rsidR="0069458F" w:rsidRPr="004B64A9" w:rsidRDefault="0069458F" w:rsidP="00E0552D">
            <w:pPr>
              <w:spacing w:after="0" w:line="240" w:lineRule="auto"/>
              <w:rPr>
                <w:rFonts w:ascii="Arial Narrow" w:hAnsi="Arial Narrow" w:cs="Arial"/>
                <w:b/>
                <w:bCs/>
                <w:sz w:val="20"/>
                <w:szCs w:val="20"/>
              </w:rPr>
            </w:pPr>
            <w:r w:rsidRPr="004B64A9">
              <w:rPr>
                <w:rFonts w:ascii="Arial Narrow" w:hAnsi="Arial Narrow" w:cs="Arial"/>
                <w:b/>
                <w:bCs/>
                <w:sz w:val="20"/>
                <w:szCs w:val="20"/>
              </w:rPr>
              <w:t>Aprobó</w:t>
            </w:r>
          </w:p>
        </w:tc>
        <w:tc>
          <w:tcPr>
            <w:tcW w:w="5282" w:type="dxa"/>
            <w:shd w:val="clear" w:color="auto" w:fill="auto"/>
            <w:vAlign w:val="center"/>
          </w:tcPr>
          <w:p w14:paraId="0369C3CC" w14:textId="77777777" w:rsidR="0069458F" w:rsidRPr="004B64A9" w:rsidRDefault="0069458F" w:rsidP="00E0552D">
            <w:pPr>
              <w:spacing w:after="0" w:line="240" w:lineRule="auto"/>
              <w:rPr>
                <w:rFonts w:ascii="Arial Narrow" w:hAnsi="Arial Narrow" w:cs="Arial"/>
                <w:sz w:val="20"/>
                <w:szCs w:val="20"/>
              </w:rPr>
            </w:pPr>
            <w:r w:rsidRPr="004B64A9">
              <w:rPr>
                <w:rFonts w:ascii="Arial Narrow" w:hAnsi="Arial Narrow" w:cs="Arial"/>
                <w:sz w:val="20"/>
                <w:szCs w:val="20"/>
              </w:rPr>
              <w:t xml:space="preserve">Raul Javier Manrique Vacca- </w:t>
            </w:r>
            <w:proofErr w:type="gramStart"/>
            <w:r w:rsidRPr="004B64A9">
              <w:rPr>
                <w:rFonts w:ascii="Arial Narrow" w:hAnsi="Arial Narrow"/>
                <w:sz w:val="20"/>
                <w:szCs w:val="20"/>
              </w:rPr>
              <w:t>Subdirector</w:t>
            </w:r>
            <w:proofErr w:type="gramEnd"/>
            <w:r w:rsidRPr="004B64A9">
              <w:rPr>
                <w:rFonts w:ascii="Arial Narrow" w:hAnsi="Arial Narrow"/>
                <w:sz w:val="20"/>
                <w:szCs w:val="20"/>
              </w:rPr>
              <w:t xml:space="preserve"> Nacional de Gestión Contractual </w:t>
            </w:r>
          </w:p>
        </w:tc>
        <w:tc>
          <w:tcPr>
            <w:tcW w:w="1086" w:type="dxa"/>
            <w:shd w:val="clear" w:color="auto" w:fill="auto"/>
            <w:vAlign w:val="center"/>
          </w:tcPr>
          <w:p w14:paraId="0B891E9D" w14:textId="77777777" w:rsidR="0069458F" w:rsidRPr="004B64A9" w:rsidRDefault="0069458F" w:rsidP="00E0552D">
            <w:pPr>
              <w:spacing w:after="0" w:line="240" w:lineRule="auto"/>
              <w:jc w:val="center"/>
              <w:rPr>
                <w:rFonts w:ascii="Arial Narrow" w:hAnsi="Arial Narrow"/>
                <w:sz w:val="20"/>
                <w:szCs w:val="20"/>
              </w:rPr>
            </w:pPr>
          </w:p>
          <w:p w14:paraId="2668202C" w14:textId="722A03EE" w:rsidR="0069458F" w:rsidRPr="004B64A9" w:rsidRDefault="006A001C" w:rsidP="00E0552D">
            <w:pPr>
              <w:spacing w:after="0" w:line="240" w:lineRule="auto"/>
              <w:jc w:val="center"/>
              <w:rPr>
                <w:rFonts w:ascii="Arial Narrow" w:hAnsi="Arial Narrow" w:cs="Arial"/>
                <w:sz w:val="20"/>
                <w:szCs w:val="20"/>
              </w:rPr>
            </w:pPr>
            <w:r>
              <w:rPr>
                <w:rFonts w:ascii="Arial Narrow" w:hAnsi="Arial Narrow" w:cs="Arial"/>
                <w:sz w:val="20"/>
                <w:szCs w:val="20"/>
              </w:rPr>
              <w:t>RJMV</w:t>
            </w:r>
          </w:p>
        </w:tc>
        <w:tc>
          <w:tcPr>
            <w:tcW w:w="1309" w:type="dxa"/>
            <w:shd w:val="clear" w:color="auto" w:fill="auto"/>
            <w:vAlign w:val="center"/>
          </w:tcPr>
          <w:p w14:paraId="03A6F5DC" w14:textId="4BACEA05" w:rsidR="0069458F" w:rsidRPr="004B64A9" w:rsidRDefault="00C73CA3" w:rsidP="00E0552D">
            <w:pPr>
              <w:spacing w:after="0" w:line="240" w:lineRule="auto"/>
              <w:jc w:val="center"/>
              <w:rPr>
                <w:rFonts w:ascii="Arial Narrow" w:hAnsi="Arial Narrow"/>
                <w:sz w:val="20"/>
                <w:szCs w:val="20"/>
              </w:rPr>
            </w:pPr>
            <w:r>
              <w:rPr>
                <w:rFonts w:ascii="Arial Narrow" w:hAnsi="Arial Narrow"/>
                <w:sz w:val="20"/>
                <w:szCs w:val="20"/>
              </w:rPr>
              <w:t>20/09/2024</w:t>
            </w:r>
          </w:p>
        </w:tc>
      </w:tr>
      <w:tr w:rsidR="0069458F" w:rsidRPr="004B64A9" w14:paraId="2FD41783" w14:textId="77777777" w:rsidTr="00E0552D">
        <w:tc>
          <w:tcPr>
            <w:tcW w:w="8828" w:type="dxa"/>
            <w:gridSpan w:val="4"/>
            <w:shd w:val="clear" w:color="auto" w:fill="auto"/>
          </w:tcPr>
          <w:p w14:paraId="2F6E26D2" w14:textId="77777777" w:rsidR="0069458F" w:rsidRPr="004B64A9" w:rsidRDefault="0069458F" w:rsidP="00E0552D">
            <w:pPr>
              <w:spacing w:after="0" w:line="240" w:lineRule="auto"/>
              <w:jc w:val="both"/>
              <w:rPr>
                <w:rFonts w:ascii="Arial Narrow" w:hAnsi="Arial Narrow"/>
                <w:sz w:val="20"/>
                <w:szCs w:val="20"/>
              </w:rPr>
            </w:pPr>
            <w:r w:rsidRPr="004B64A9">
              <w:rPr>
                <w:rFonts w:ascii="Arial Narrow" w:hAnsi="Arial Narrow" w:cs="Arial"/>
                <w:sz w:val="20"/>
                <w:szCs w:val="20"/>
              </w:rPr>
              <w:t>Los arriba firmantes declaramos que hemos revisado el documento y lo encontramos ajustado a las normas y disposiciones legales vigentes y, por lo tanto, bajo nuestra responsabilidad lo presentamos para la firma</w:t>
            </w:r>
            <w:r w:rsidRPr="004B64A9">
              <w:rPr>
                <w:rFonts w:ascii="Arial Narrow" w:hAnsi="Arial Narrow"/>
                <w:sz w:val="20"/>
                <w:szCs w:val="20"/>
              </w:rPr>
              <w:t>.</w:t>
            </w:r>
          </w:p>
        </w:tc>
      </w:tr>
      <w:bookmarkEnd w:id="6"/>
    </w:tbl>
    <w:p w14:paraId="57255229" w14:textId="77777777" w:rsidR="00EB7C9C" w:rsidRPr="004B64A9" w:rsidRDefault="00EB7C9C" w:rsidP="009D0E7F">
      <w:pPr>
        <w:rPr>
          <w:rFonts w:ascii="Arial Narrow" w:hAnsi="Arial Narrow"/>
          <w:sz w:val="20"/>
          <w:szCs w:val="20"/>
          <w:lang w:eastAsia="es-CO"/>
        </w:rPr>
      </w:pPr>
    </w:p>
    <w:sectPr w:rsidR="00EB7C9C" w:rsidRPr="004B64A9" w:rsidSect="002A5AE5">
      <w:pgSz w:w="12240" w:h="15840" w:code="1"/>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300102" w14:textId="77777777" w:rsidR="00597821" w:rsidRDefault="00597821" w:rsidP="004602DC">
      <w:pPr>
        <w:spacing w:after="0" w:line="240" w:lineRule="auto"/>
      </w:pPr>
      <w:r>
        <w:separator/>
      </w:r>
    </w:p>
  </w:endnote>
  <w:endnote w:type="continuationSeparator" w:id="0">
    <w:p w14:paraId="19D59986" w14:textId="77777777" w:rsidR="00597821" w:rsidRDefault="00597821" w:rsidP="004602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Work Sans">
    <w:charset w:val="00"/>
    <w:family w:val="auto"/>
    <w:pitch w:val="variable"/>
    <w:sig w:usb0="A00000FF" w:usb1="5000E07B"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695102" w14:textId="77777777" w:rsidR="00597821" w:rsidRDefault="00597821" w:rsidP="004602DC">
      <w:pPr>
        <w:spacing w:after="0" w:line="240" w:lineRule="auto"/>
      </w:pPr>
      <w:r>
        <w:separator/>
      </w:r>
    </w:p>
  </w:footnote>
  <w:footnote w:type="continuationSeparator" w:id="0">
    <w:p w14:paraId="2091E1C3" w14:textId="77777777" w:rsidR="00597821" w:rsidRDefault="00597821" w:rsidP="004602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C164A"/>
    <w:multiLevelType w:val="hybridMultilevel"/>
    <w:tmpl w:val="DF321BF0"/>
    <w:lvl w:ilvl="0" w:tplc="F79833AC">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DC7316"/>
    <w:multiLevelType w:val="hybridMultilevel"/>
    <w:tmpl w:val="2CB80DD2"/>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6348D9"/>
    <w:multiLevelType w:val="hybridMultilevel"/>
    <w:tmpl w:val="C9E4BA2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87D2974"/>
    <w:multiLevelType w:val="hybridMultilevel"/>
    <w:tmpl w:val="E6781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B7320DD"/>
    <w:multiLevelType w:val="hybridMultilevel"/>
    <w:tmpl w:val="D500DC76"/>
    <w:lvl w:ilvl="0" w:tplc="1B7847B2">
      <w:start w:val="1"/>
      <w:numFmt w:val="upperRoman"/>
      <w:lvlText w:val="%1."/>
      <w:lvlJc w:val="left"/>
      <w:pPr>
        <w:ind w:left="720" w:hanging="360"/>
      </w:pPr>
      <w:rPr>
        <w:rFonts w:ascii="Arial Narrow" w:eastAsiaTheme="minorHAnsi" w:hAnsi="Arial Narrow" w:cs="Arial"/>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C122511"/>
    <w:multiLevelType w:val="hybridMultilevel"/>
    <w:tmpl w:val="612071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410666587">
    <w:abstractNumId w:val="4"/>
  </w:num>
  <w:num w:numId="2" w16cid:durableId="1552380099">
    <w:abstractNumId w:val="0"/>
  </w:num>
  <w:num w:numId="3" w16cid:durableId="1962153730">
    <w:abstractNumId w:val="5"/>
  </w:num>
  <w:num w:numId="4" w16cid:durableId="225454257">
    <w:abstractNumId w:val="3"/>
  </w:num>
  <w:num w:numId="5" w16cid:durableId="524947125">
    <w:abstractNumId w:val="1"/>
  </w:num>
  <w:num w:numId="6" w16cid:durableId="149398800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1487"/>
    <w:rsid w:val="000027F9"/>
    <w:rsid w:val="0001147E"/>
    <w:rsid w:val="00012FDC"/>
    <w:rsid w:val="00015095"/>
    <w:rsid w:val="00016A71"/>
    <w:rsid w:val="000209F0"/>
    <w:rsid w:val="00020B76"/>
    <w:rsid w:val="000305F8"/>
    <w:rsid w:val="00031C5F"/>
    <w:rsid w:val="00034EF2"/>
    <w:rsid w:val="0003652D"/>
    <w:rsid w:val="00043740"/>
    <w:rsid w:val="00043A81"/>
    <w:rsid w:val="00044178"/>
    <w:rsid w:val="0004585A"/>
    <w:rsid w:val="00047016"/>
    <w:rsid w:val="00047EC5"/>
    <w:rsid w:val="00047F5D"/>
    <w:rsid w:val="00063C42"/>
    <w:rsid w:val="000652FB"/>
    <w:rsid w:val="00065D30"/>
    <w:rsid w:val="0006631D"/>
    <w:rsid w:val="00070738"/>
    <w:rsid w:val="00092517"/>
    <w:rsid w:val="000A0CC5"/>
    <w:rsid w:val="000B1CB3"/>
    <w:rsid w:val="000B1DEB"/>
    <w:rsid w:val="000B746A"/>
    <w:rsid w:val="000B79E8"/>
    <w:rsid w:val="000C0A95"/>
    <w:rsid w:val="000C5862"/>
    <w:rsid w:val="000C5D19"/>
    <w:rsid w:val="000C5F3D"/>
    <w:rsid w:val="000C7B11"/>
    <w:rsid w:val="000D47B0"/>
    <w:rsid w:val="000F1C8E"/>
    <w:rsid w:val="000F49CB"/>
    <w:rsid w:val="000F4EDD"/>
    <w:rsid w:val="00101D67"/>
    <w:rsid w:val="00107D89"/>
    <w:rsid w:val="00107F98"/>
    <w:rsid w:val="00111D63"/>
    <w:rsid w:val="001132F5"/>
    <w:rsid w:val="00114311"/>
    <w:rsid w:val="00114539"/>
    <w:rsid w:val="00117260"/>
    <w:rsid w:val="00117AFE"/>
    <w:rsid w:val="001319C1"/>
    <w:rsid w:val="0013283A"/>
    <w:rsid w:val="00140361"/>
    <w:rsid w:val="0015018B"/>
    <w:rsid w:val="00151538"/>
    <w:rsid w:val="00161E7D"/>
    <w:rsid w:val="001671D2"/>
    <w:rsid w:val="00171FA6"/>
    <w:rsid w:val="00174F4D"/>
    <w:rsid w:val="00176858"/>
    <w:rsid w:val="00176E6A"/>
    <w:rsid w:val="00177847"/>
    <w:rsid w:val="00186122"/>
    <w:rsid w:val="00196A31"/>
    <w:rsid w:val="00197BE0"/>
    <w:rsid w:val="001A24D6"/>
    <w:rsid w:val="001A64DC"/>
    <w:rsid w:val="001B57CE"/>
    <w:rsid w:val="001B6BD5"/>
    <w:rsid w:val="001C01EE"/>
    <w:rsid w:val="001C318B"/>
    <w:rsid w:val="001C37D5"/>
    <w:rsid w:val="001C41A1"/>
    <w:rsid w:val="001C63A3"/>
    <w:rsid w:val="001D15FD"/>
    <w:rsid w:val="001E5ED9"/>
    <w:rsid w:val="001E61B4"/>
    <w:rsid w:val="001F092E"/>
    <w:rsid w:val="001F23B5"/>
    <w:rsid w:val="001F4834"/>
    <w:rsid w:val="001F4DCC"/>
    <w:rsid w:val="001F5089"/>
    <w:rsid w:val="001F5BE9"/>
    <w:rsid w:val="001F73E5"/>
    <w:rsid w:val="00200013"/>
    <w:rsid w:val="00204D44"/>
    <w:rsid w:val="002138DE"/>
    <w:rsid w:val="002162B8"/>
    <w:rsid w:val="002206B4"/>
    <w:rsid w:val="00224CF3"/>
    <w:rsid w:val="00224F20"/>
    <w:rsid w:val="00226570"/>
    <w:rsid w:val="00231708"/>
    <w:rsid w:val="00252400"/>
    <w:rsid w:val="002530C5"/>
    <w:rsid w:val="00262BF5"/>
    <w:rsid w:val="00266CA8"/>
    <w:rsid w:val="002678D9"/>
    <w:rsid w:val="00276A15"/>
    <w:rsid w:val="00280898"/>
    <w:rsid w:val="00285162"/>
    <w:rsid w:val="002A4C0B"/>
    <w:rsid w:val="002A5AE5"/>
    <w:rsid w:val="002B14C1"/>
    <w:rsid w:val="002B4DFE"/>
    <w:rsid w:val="002C432E"/>
    <w:rsid w:val="002C5BEA"/>
    <w:rsid w:val="002D39D9"/>
    <w:rsid w:val="002D3B88"/>
    <w:rsid w:val="002D4B45"/>
    <w:rsid w:val="002D6629"/>
    <w:rsid w:val="002D6B8D"/>
    <w:rsid w:val="002E1250"/>
    <w:rsid w:val="002E1D41"/>
    <w:rsid w:val="002E1E1F"/>
    <w:rsid w:val="002E2269"/>
    <w:rsid w:val="002F1487"/>
    <w:rsid w:val="002F15CE"/>
    <w:rsid w:val="002F7788"/>
    <w:rsid w:val="00301A0E"/>
    <w:rsid w:val="003023C5"/>
    <w:rsid w:val="00304465"/>
    <w:rsid w:val="00304B50"/>
    <w:rsid w:val="00305315"/>
    <w:rsid w:val="00307215"/>
    <w:rsid w:val="00314010"/>
    <w:rsid w:val="003155DE"/>
    <w:rsid w:val="003257BC"/>
    <w:rsid w:val="00330077"/>
    <w:rsid w:val="003303B0"/>
    <w:rsid w:val="00332AEB"/>
    <w:rsid w:val="00332BE0"/>
    <w:rsid w:val="00333EF2"/>
    <w:rsid w:val="00334471"/>
    <w:rsid w:val="00336A4F"/>
    <w:rsid w:val="00340E31"/>
    <w:rsid w:val="003525CB"/>
    <w:rsid w:val="00354D7B"/>
    <w:rsid w:val="003561A0"/>
    <w:rsid w:val="0037148E"/>
    <w:rsid w:val="003715F3"/>
    <w:rsid w:val="00381458"/>
    <w:rsid w:val="003817CC"/>
    <w:rsid w:val="0038248F"/>
    <w:rsid w:val="00383DD0"/>
    <w:rsid w:val="00387819"/>
    <w:rsid w:val="0039168A"/>
    <w:rsid w:val="003940C4"/>
    <w:rsid w:val="003941BC"/>
    <w:rsid w:val="00394AD1"/>
    <w:rsid w:val="003968D7"/>
    <w:rsid w:val="003A3578"/>
    <w:rsid w:val="003A574E"/>
    <w:rsid w:val="003C45E1"/>
    <w:rsid w:val="003C5DCA"/>
    <w:rsid w:val="00402C8C"/>
    <w:rsid w:val="00406B8C"/>
    <w:rsid w:val="0041698B"/>
    <w:rsid w:val="00421469"/>
    <w:rsid w:val="004229BB"/>
    <w:rsid w:val="00433478"/>
    <w:rsid w:val="00434736"/>
    <w:rsid w:val="004403EE"/>
    <w:rsid w:val="00440B71"/>
    <w:rsid w:val="00441093"/>
    <w:rsid w:val="00441269"/>
    <w:rsid w:val="00446FFF"/>
    <w:rsid w:val="00452118"/>
    <w:rsid w:val="0045214E"/>
    <w:rsid w:val="0045324B"/>
    <w:rsid w:val="00455246"/>
    <w:rsid w:val="00455B24"/>
    <w:rsid w:val="004602DC"/>
    <w:rsid w:val="0046413F"/>
    <w:rsid w:val="0047056D"/>
    <w:rsid w:val="004809AF"/>
    <w:rsid w:val="0048248B"/>
    <w:rsid w:val="004824F3"/>
    <w:rsid w:val="004834E2"/>
    <w:rsid w:val="00484ECD"/>
    <w:rsid w:val="004903FB"/>
    <w:rsid w:val="004A32CD"/>
    <w:rsid w:val="004B13B7"/>
    <w:rsid w:val="004B64A9"/>
    <w:rsid w:val="004B758C"/>
    <w:rsid w:val="004C05D4"/>
    <w:rsid w:val="004C55B5"/>
    <w:rsid w:val="004C5DA3"/>
    <w:rsid w:val="004C5F0E"/>
    <w:rsid w:val="004D061C"/>
    <w:rsid w:val="004E216C"/>
    <w:rsid w:val="004E4AB3"/>
    <w:rsid w:val="004F704C"/>
    <w:rsid w:val="00502C6D"/>
    <w:rsid w:val="00506095"/>
    <w:rsid w:val="005077E9"/>
    <w:rsid w:val="00511919"/>
    <w:rsid w:val="005176DC"/>
    <w:rsid w:val="00520422"/>
    <w:rsid w:val="005214E8"/>
    <w:rsid w:val="00523D7C"/>
    <w:rsid w:val="005335A8"/>
    <w:rsid w:val="00537AD8"/>
    <w:rsid w:val="0054566C"/>
    <w:rsid w:val="00551919"/>
    <w:rsid w:val="00553497"/>
    <w:rsid w:val="00555FCF"/>
    <w:rsid w:val="005606F2"/>
    <w:rsid w:val="00561394"/>
    <w:rsid w:val="00561C52"/>
    <w:rsid w:val="00561FFE"/>
    <w:rsid w:val="0056443E"/>
    <w:rsid w:val="0057198A"/>
    <w:rsid w:val="00575FC9"/>
    <w:rsid w:val="00576004"/>
    <w:rsid w:val="005776F0"/>
    <w:rsid w:val="005804D5"/>
    <w:rsid w:val="00585175"/>
    <w:rsid w:val="00586F0E"/>
    <w:rsid w:val="005906BB"/>
    <w:rsid w:val="00592A9F"/>
    <w:rsid w:val="00595704"/>
    <w:rsid w:val="00597821"/>
    <w:rsid w:val="005A1A7A"/>
    <w:rsid w:val="005B0842"/>
    <w:rsid w:val="005B2124"/>
    <w:rsid w:val="005C0430"/>
    <w:rsid w:val="005C24FC"/>
    <w:rsid w:val="005C42E8"/>
    <w:rsid w:val="005C5E39"/>
    <w:rsid w:val="005D287D"/>
    <w:rsid w:val="005D6151"/>
    <w:rsid w:val="005D6793"/>
    <w:rsid w:val="005D7A9A"/>
    <w:rsid w:val="005E5BDD"/>
    <w:rsid w:val="00600DDF"/>
    <w:rsid w:val="00603504"/>
    <w:rsid w:val="00606DCF"/>
    <w:rsid w:val="00607694"/>
    <w:rsid w:val="00611E19"/>
    <w:rsid w:val="0061428B"/>
    <w:rsid w:val="0061576C"/>
    <w:rsid w:val="0062105C"/>
    <w:rsid w:val="0062271A"/>
    <w:rsid w:val="006337D3"/>
    <w:rsid w:val="00635E9B"/>
    <w:rsid w:val="0064153F"/>
    <w:rsid w:val="00642B1F"/>
    <w:rsid w:val="006443E2"/>
    <w:rsid w:val="00644A76"/>
    <w:rsid w:val="00644CD7"/>
    <w:rsid w:val="00651C96"/>
    <w:rsid w:val="00653448"/>
    <w:rsid w:val="00657658"/>
    <w:rsid w:val="00661377"/>
    <w:rsid w:val="00662397"/>
    <w:rsid w:val="00665468"/>
    <w:rsid w:val="00665CB7"/>
    <w:rsid w:val="00673EB7"/>
    <w:rsid w:val="0067586F"/>
    <w:rsid w:val="00677FA0"/>
    <w:rsid w:val="00682EFB"/>
    <w:rsid w:val="00691339"/>
    <w:rsid w:val="00693945"/>
    <w:rsid w:val="00693A8F"/>
    <w:rsid w:val="0069458F"/>
    <w:rsid w:val="006A001C"/>
    <w:rsid w:val="006A036F"/>
    <w:rsid w:val="006A3650"/>
    <w:rsid w:val="006A68E8"/>
    <w:rsid w:val="006A78DF"/>
    <w:rsid w:val="006B437B"/>
    <w:rsid w:val="006B6B44"/>
    <w:rsid w:val="006C3A2E"/>
    <w:rsid w:val="006D04F7"/>
    <w:rsid w:val="006D4D5C"/>
    <w:rsid w:val="006E1F9B"/>
    <w:rsid w:val="006E6029"/>
    <w:rsid w:val="006F25EC"/>
    <w:rsid w:val="006F7B9C"/>
    <w:rsid w:val="00702086"/>
    <w:rsid w:val="00706ACB"/>
    <w:rsid w:val="00711EFD"/>
    <w:rsid w:val="00715DF0"/>
    <w:rsid w:val="00720431"/>
    <w:rsid w:val="007222FC"/>
    <w:rsid w:val="007227A1"/>
    <w:rsid w:val="007273BA"/>
    <w:rsid w:val="00731442"/>
    <w:rsid w:val="00732528"/>
    <w:rsid w:val="00736E88"/>
    <w:rsid w:val="00737B07"/>
    <w:rsid w:val="00741F7B"/>
    <w:rsid w:val="007472E6"/>
    <w:rsid w:val="0075200F"/>
    <w:rsid w:val="00752A87"/>
    <w:rsid w:val="007576B6"/>
    <w:rsid w:val="007669CE"/>
    <w:rsid w:val="00773D96"/>
    <w:rsid w:val="00775EFB"/>
    <w:rsid w:val="00784FE6"/>
    <w:rsid w:val="00785325"/>
    <w:rsid w:val="00786B8F"/>
    <w:rsid w:val="00790C54"/>
    <w:rsid w:val="00790E93"/>
    <w:rsid w:val="00794556"/>
    <w:rsid w:val="00797B6C"/>
    <w:rsid w:val="007A07C6"/>
    <w:rsid w:val="007A25C7"/>
    <w:rsid w:val="007A497E"/>
    <w:rsid w:val="007B4502"/>
    <w:rsid w:val="007B6E9D"/>
    <w:rsid w:val="007B7FD9"/>
    <w:rsid w:val="007C15AB"/>
    <w:rsid w:val="007C576D"/>
    <w:rsid w:val="007C7C16"/>
    <w:rsid w:val="007D7228"/>
    <w:rsid w:val="007E14FD"/>
    <w:rsid w:val="007E42F4"/>
    <w:rsid w:val="007F42EA"/>
    <w:rsid w:val="007F56B0"/>
    <w:rsid w:val="008011B2"/>
    <w:rsid w:val="008104F6"/>
    <w:rsid w:val="008244BD"/>
    <w:rsid w:val="008332E3"/>
    <w:rsid w:val="00840CA5"/>
    <w:rsid w:val="00841143"/>
    <w:rsid w:val="0084121E"/>
    <w:rsid w:val="00843850"/>
    <w:rsid w:val="00850678"/>
    <w:rsid w:val="00857352"/>
    <w:rsid w:val="00862339"/>
    <w:rsid w:val="00863099"/>
    <w:rsid w:val="00863ACE"/>
    <w:rsid w:val="008641D8"/>
    <w:rsid w:val="0086717E"/>
    <w:rsid w:val="008738D0"/>
    <w:rsid w:val="008777EB"/>
    <w:rsid w:val="008867FF"/>
    <w:rsid w:val="008911D3"/>
    <w:rsid w:val="00895178"/>
    <w:rsid w:val="00897644"/>
    <w:rsid w:val="008C2F7F"/>
    <w:rsid w:val="008D1A3C"/>
    <w:rsid w:val="008D32FE"/>
    <w:rsid w:val="008D5DA5"/>
    <w:rsid w:val="008E2A67"/>
    <w:rsid w:val="008E32F0"/>
    <w:rsid w:val="008E3CFD"/>
    <w:rsid w:val="008E643E"/>
    <w:rsid w:val="008F31A0"/>
    <w:rsid w:val="008F44F9"/>
    <w:rsid w:val="008F6050"/>
    <w:rsid w:val="0090106A"/>
    <w:rsid w:val="0090276F"/>
    <w:rsid w:val="009068D0"/>
    <w:rsid w:val="00916D53"/>
    <w:rsid w:val="009204C2"/>
    <w:rsid w:val="00926A93"/>
    <w:rsid w:val="00926D65"/>
    <w:rsid w:val="0093402E"/>
    <w:rsid w:val="0093499F"/>
    <w:rsid w:val="00941606"/>
    <w:rsid w:val="009424D0"/>
    <w:rsid w:val="00943DC0"/>
    <w:rsid w:val="009455C4"/>
    <w:rsid w:val="009512E1"/>
    <w:rsid w:val="009555DC"/>
    <w:rsid w:val="00957CB7"/>
    <w:rsid w:val="00963743"/>
    <w:rsid w:val="00964A37"/>
    <w:rsid w:val="00965FB9"/>
    <w:rsid w:val="00973EAA"/>
    <w:rsid w:val="00976092"/>
    <w:rsid w:val="00980EA9"/>
    <w:rsid w:val="00987E66"/>
    <w:rsid w:val="00992FB3"/>
    <w:rsid w:val="00996D7A"/>
    <w:rsid w:val="009A02F6"/>
    <w:rsid w:val="009A1FDA"/>
    <w:rsid w:val="009A24D1"/>
    <w:rsid w:val="009A7ADF"/>
    <w:rsid w:val="009C45FC"/>
    <w:rsid w:val="009C51BC"/>
    <w:rsid w:val="009C5E00"/>
    <w:rsid w:val="009D088D"/>
    <w:rsid w:val="009D0E7F"/>
    <w:rsid w:val="009D35AF"/>
    <w:rsid w:val="009E2EA0"/>
    <w:rsid w:val="009F3ACB"/>
    <w:rsid w:val="009F546B"/>
    <w:rsid w:val="00A0001C"/>
    <w:rsid w:val="00A02428"/>
    <w:rsid w:val="00A046E4"/>
    <w:rsid w:val="00A0573E"/>
    <w:rsid w:val="00A05DB4"/>
    <w:rsid w:val="00A05FBC"/>
    <w:rsid w:val="00A11F61"/>
    <w:rsid w:val="00A1305F"/>
    <w:rsid w:val="00A14DB7"/>
    <w:rsid w:val="00A157C4"/>
    <w:rsid w:val="00A16AD5"/>
    <w:rsid w:val="00A17A7E"/>
    <w:rsid w:val="00A2217C"/>
    <w:rsid w:val="00A24188"/>
    <w:rsid w:val="00A243ED"/>
    <w:rsid w:val="00A37D3C"/>
    <w:rsid w:val="00A460F2"/>
    <w:rsid w:val="00A4623A"/>
    <w:rsid w:val="00A47E82"/>
    <w:rsid w:val="00A47F9A"/>
    <w:rsid w:val="00A61F23"/>
    <w:rsid w:val="00A633C1"/>
    <w:rsid w:val="00A707AF"/>
    <w:rsid w:val="00A70A84"/>
    <w:rsid w:val="00A70BCB"/>
    <w:rsid w:val="00A75448"/>
    <w:rsid w:val="00A775C6"/>
    <w:rsid w:val="00A80D09"/>
    <w:rsid w:val="00A81620"/>
    <w:rsid w:val="00A81FF9"/>
    <w:rsid w:val="00A909D5"/>
    <w:rsid w:val="00A91140"/>
    <w:rsid w:val="00A94647"/>
    <w:rsid w:val="00A96658"/>
    <w:rsid w:val="00AA4D7A"/>
    <w:rsid w:val="00AA7B98"/>
    <w:rsid w:val="00AC26ED"/>
    <w:rsid w:val="00AC73E5"/>
    <w:rsid w:val="00AD6709"/>
    <w:rsid w:val="00AE46FA"/>
    <w:rsid w:val="00AF2275"/>
    <w:rsid w:val="00AF2542"/>
    <w:rsid w:val="00AF4C64"/>
    <w:rsid w:val="00AF5EDC"/>
    <w:rsid w:val="00B021C5"/>
    <w:rsid w:val="00B16B8D"/>
    <w:rsid w:val="00B17114"/>
    <w:rsid w:val="00B26548"/>
    <w:rsid w:val="00B266D1"/>
    <w:rsid w:val="00B27578"/>
    <w:rsid w:val="00B34595"/>
    <w:rsid w:val="00B3561F"/>
    <w:rsid w:val="00B447AB"/>
    <w:rsid w:val="00B52009"/>
    <w:rsid w:val="00B533A7"/>
    <w:rsid w:val="00B5360D"/>
    <w:rsid w:val="00B57817"/>
    <w:rsid w:val="00B6105E"/>
    <w:rsid w:val="00B62F09"/>
    <w:rsid w:val="00B72B84"/>
    <w:rsid w:val="00B731E7"/>
    <w:rsid w:val="00B758E4"/>
    <w:rsid w:val="00B7611D"/>
    <w:rsid w:val="00B773A6"/>
    <w:rsid w:val="00B81A59"/>
    <w:rsid w:val="00B81E3D"/>
    <w:rsid w:val="00B830A2"/>
    <w:rsid w:val="00B83BE8"/>
    <w:rsid w:val="00B842CB"/>
    <w:rsid w:val="00B85087"/>
    <w:rsid w:val="00B85D45"/>
    <w:rsid w:val="00B86243"/>
    <w:rsid w:val="00B87247"/>
    <w:rsid w:val="00BA09F1"/>
    <w:rsid w:val="00BA0C82"/>
    <w:rsid w:val="00BA1A18"/>
    <w:rsid w:val="00BA5352"/>
    <w:rsid w:val="00BB24F2"/>
    <w:rsid w:val="00BB7002"/>
    <w:rsid w:val="00BD3148"/>
    <w:rsid w:val="00BD57F7"/>
    <w:rsid w:val="00BE14A3"/>
    <w:rsid w:val="00BE1C41"/>
    <w:rsid w:val="00BE69D5"/>
    <w:rsid w:val="00BE7561"/>
    <w:rsid w:val="00C0370D"/>
    <w:rsid w:val="00C04BA5"/>
    <w:rsid w:val="00C05C5D"/>
    <w:rsid w:val="00C12241"/>
    <w:rsid w:val="00C12DA4"/>
    <w:rsid w:val="00C16AAC"/>
    <w:rsid w:val="00C30874"/>
    <w:rsid w:val="00C31F69"/>
    <w:rsid w:val="00C31FBB"/>
    <w:rsid w:val="00C3765A"/>
    <w:rsid w:val="00C42A18"/>
    <w:rsid w:val="00C431F5"/>
    <w:rsid w:val="00C469D4"/>
    <w:rsid w:val="00C47DA6"/>
    <w:rsid w:val="00C51735"/>
    <w:rsid w:val="00C543E1"/>
    <w:rsid w:val="00C643F4"/>
    <w:rsid w:val="00C70228"/>
    <w:rsid w:val="00C7237E"/>
    <w:rsid w:val="00C73CA3"/>
    <w:rsid w:val="00C74E73"/>
    <w:rsid w:val="00C8467E"/>
    <w:rsid w:val="00C847C7"/>
    <w:rsid w:val="00C914D8"/>
    <w:rsid w:val="00CA0DF6"/>
    <w:rsid w:val="00CA0FDC"/>
    <w:rsid w:val="00CA37EE"/>
    <w:rsid w:val="00CA4889"/>
    <w:rsid w:val="00CC399B"/>
    <w:rsid w:val="00CC521D"/>
    <w:rsid w:val="00CC6CC2"/>
    <w:rsid w:val="00CD588A"/>
    <w:rsid w:val="00CE0E37"/>
    <w:rsid w:val="00CE12FA"/>
    <w:rsid w:val="00CE7C1F"/>
    <w:rsid w:val="00CF237F"/>
    <w:rsid w:val="00CF3E0A"/>
    <w:rsid w:val="00D031AF"/>
    <w:rsid w:val="00D03E42"/>
    <w:rsid w:val="00D041F2"/>
    <w:rsid w:val="00D0539C"/>
    <w:rsid w:val="00D07105"/>
    <w:rsid w:val="00D079AB"/>
    <w:rsid w:val="00D160F9"/>
    <w:rsid w:val="00D23075"/>
    <w:rsid w:val="00D23548"/>
    <w:rsid w:val="00D23D7D"/>
    <w:rsid w:val="00D30B52"/>
    <w:rsid w:val="00D33527"/>
    <w:rsid w:val="00D34F05"/>
    <w:rsid w:val="00D50B7E"/>
    <w:rsid w:val="00D52B73"/>
    <w:rsid w:val="00D53DB5"/>
    <w:rsid w:val="00D557F2"/>
    <w:rsid w:val="00D55B93"/>
    <w:rsid w:val="00D64879"/>
    <w:rsid w:val="00D6508E"/>
    <w:rsid w:val="00D65BA6"/>
    <w:rsid w:val="00D70554"/>
    <w:rsid w:val="00D70E9F"/>
    <w:rsid w:val="00D72D9F"/>
    <w:rsid w:val="00D736BF"/>
    <w:rsid w:val="00D75EEC"/>
    <w:rsid w:val="00D82FEB"/>
    <w:rsid w:val="00D841DC"/>
    <w:rsid w:val="00D87484"/>
    <w:rsid w:val="00D902C5"/>
    <w:rsid w:val="00D91800"/>
    <w:rsid w:val="00D942C1"/>
    <w:rsid w:val="00D979E8"/>
    <w:rsid w:val="00DA00B8"/>
    <w:rsid w:val="00DA183C"/>
    <w:rsid w:val="00DA7033"/>
    <w:rsid w:val="00DB128F"/>
    <w:rsid w:val="00DC0EF5"/>
    <w:rsid w:val="00DC1189"/>
    <w:rsid w:val="00DC3A53"/>
    <w:rsid w:val="00DC4BB2"/>
    <w:rsid w:val="00DC6C33"/>
    <w:rsid w:val="00DD06E9"/>
    <w:rsid w:val="00DD249A"/>
    <w:rsid w:val="00DD4C12"/>
    <w:rsid w:val="00DD59A8"/>
    <w:rsid w:val="00DD65BF"/>
    <w:rsid w:val="00DE0A9E"/>
    <w:rsid w:val="00DE2511"/>
    <w:rsid w:val="00DE2FF0"/>
    <w:rsid w:val="00DE7BC6"/>
    <w:rsid w:val="00DF2CEA"/>
    <w:rsid w:val="00E00057"/>
    <w:rsid w:val="00E0118F"/>
    <w:rsid w:val="00E05A0B"/>
    <w:rsid w:val="00E06590"/>
    <w:rsid w:val="00E11BD3"/>
    <w:rsid w:val="00E15797"/>
    <w:rsid w:val="00E15AC0"/>
    <w:rsid w:val="00E1726A"/>
    <w:rsid w:val="00E3346E"/>
    <w:rsid w:val="00E33BC4"/>
    <w:rsid w:val="00E34F77"/>
    <w:rsid w:val="00E438EF"/>
    <w:rsid w:val="00E532D0"/>
    <w:rsid w:val="00E606B1"/>
    <w:rsid w:val="00E6702F"/>
    <w:rsid w:val="00E7784D"/>
    <w:rsid w:val="00E77CA5"/>
    <w:rsid w:val="00E8142B"/>
    <w:rsid w:val="00E84BD4"/>
    <w:rsid w:val="00E8564A"/>
    <w:rsid w:val="00E928C4"/>
    <w:rsid w:val="00E92DA9"/>
    <w:rsid w:val="00EA00CD"/>
    <w:rsid w:val="00EA1415"/>
    <w:rsid w:val="00EA2BF0"/>
    <w:rsid w:val="00EA4F7A"/>
    <w:rsid w:val="00EA6BAC"/>
    <w:rsid w:val="00EB320D"/>
    <w:rsid w:val="00EB6B96"/>
    <w:rsid w:val="00EB7C9C"/>
    <w:rsid w:val="00EC12E7"/>
    <w:rsid w:val="00EC39F5"/>
    <w:rsid w:val="00ED280A"/>
    <w:rsid w:val="00ED34A2"/>
    <w:rsid w:val="00ED3730"/>
    <w:rsid w:val="00ED3AD1"/>
    <w:rsid w:val="00EE1654"/>
    <w:rsid w:val="00EE705E"/>
    <w:rsid w:val="00EF38AC"/>
    <w:rsid w:val="00EF40AC"/>
    <w:rsid w:val="00F0401F"/>
    <w:rsid w:val="00F05DCB"/>
    <w:rsid w:val="00F069C4"/>
    <w:rsid w:val="00F10EA7"/>
    <w:rsid w:val="00F231A6"/>
    <w:rsid w:val="00F27499"/>
    <w:rsid w:val="00F31936"/>
    <w:rsid w:val="00F33F8E"/>
    <w:rsid w:val="00F378A3"/>
    <w:rsid w:val="00F5422A"/>
    <w:rsid w:val="00F615CC"/>
    <w:rsid w:val="00F61E95"/>
    <w:rsid w:val="00F8062A"/>
    <w:rsid w:val="00F8065B"/>
    <w:rsid w:val="00F82D06"/>
    <w:rsid w:val="00F866A4"/>
    <w:rsid w:val="00F87B9D"/>
    <w:rsid w:val="00F90E33"/>
    <w:rsid w:val="00F95550"/>
    <w:rsid w:val="00F97ECC"/>
    <w:rsid w:val="00FB4450"/>
    <w:rsid w:val="00FB5206"/>
    <w:rsid w:val="00FC1367"/>
    <w:rsid w:val="00FD3E08"/>
    <w:rsid w:val="00FE2EFF"/>
    <w:rsid w:val="00FE35B7"/>
    <w:rsid w:val="00FF1DC3"/>
    <w:rsid w:val="00FF42B6"/>
    <w:rsid w:val="00FF4541"/>
    <w:rsid w:val="00FF4710"/>
    <w:rsid w:val="00FF6EF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DFDFD87"/>
  <w15:chartTrackingRefBased/>
  <w15:docId w15:val="{A390D50B-4985-45CD-8FF7-7C86001B4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77EB"/>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2F1487"/>
    <w:pPr>
      <w:keepNext/>
      <w:keepLines/>
      <w:spacing w:before="200" w:after="0" w:line="276" w:lineRule="auto"/>
      <w:outlineLvl w:val="1"/>
    </w:pPr>
    <w:rPr>
      <w:rFonts w:ascii="Cambria" w:eastAsia="Times New Roman" w:hAnsi="Cambria" w:cs="Times New Roman"/>
      <w:b/>
      <w:bCs/>
      <w:color w:val="4F81BD"/>
      <w:sz w:val="26"/>
      <w:szCs w:val="26"/>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2F1487"/>
    <w:rPr>
      <w:rFonts w:ascii="Cambria" w:eastAsia="Times New Roman" w:hAnsi="Cambria" w:cs="Times New Roman"/>
      <w:b/>
      <w:bCs/>
      <w:color w:val="4F81BD"/>
      <w:sz w:val="26"/>
      <w:szCs w:val="26"/>
      <w:lang w:val="en-US"/>
    </w:rPr>
  </w:style>
  <w:style w:type="character" w:styleId="Hipervnculo">
    <w:name w:val="Hyperlink"/>
    <w:uiPriority w:val="99"/>
    <w:rsid w:val="002F1487"/>
    <w:rPr>
      <w:color w:val="0000FF"/>
      <w:u w:val="single"/>
    </w:rPr>
  </w:style>
  <w:style w:type="table" w:styleId="Tablaconcuadrcula">
    <w:name w:val="Table Grid"/>
    <w:basedOn w:val="Tablanormal"/>
    <w:uiPriority w:val="39"/>
    <w:rsid w:val="006D4D5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1">
    <w:name w:val="Título1"/>
    <w:basedOn w:val="Normal"/>
    <w:link w:val="TtuloCar"/>
    <w:uiPriority w:val="10"/>
    <w:qFormat/>
    <w:rsid w:val="00555FCF"/>
    <w:pPr>
      <w:pBdr>
        <w:left w:val="double" w:sz="12" w:space="1" w:color="auto"/>
        <w:bottom w:val="double" w:sz="12" w:space="1" w:color="auto"/>
        <w:right w:val="double" w:sz="12" w:space="1" w:color="auto"/>
      </w:pBdr>
      <w:spacing w:after="0" w:line="240" w:lineRule="auto"/>
      <w:jc w:val="center"/>
    </w:pPr>
    <w:rPr>
      <w:rFonts w:ascii="Verdana" w:eastAsia="Times New Roman" w:hAnsi="Verdana" w:cs="Times New Roman"/>
      <w:sz w:val="24"/>
      <w:szCs w:val="20"/>
      <w:lang w:val="es-ES_tradnl" w:eastAsia="es-ES"/>
    </w:rPr>
  </w:style>
  <w:style w:type="character" w:customStyle="1" w:styleId="TtuloCar">
    <w:name w:val="Título Car"/>
    <w:link w:val="Ttulo1"/>
    <w:uiPriority w:val="10"/>
    <w:locked/>
    <w:rsid w:val="00555FCF"/>
    <w:rPr>
      <w:rFonts w:ascii="Verdana" w:eastAsia="Times New Roman" w:hAnsi="Verdana" w:cs="Times New Roman"/>
      <w:sz w:val="24"/>
      <w:szCs w:val="20"/>
      <w:lang w:val="es-ES_tradnl" w:eastAsia="es-ES"/>
    </w:rPr>
  </w:style>
  <w:style w:type="paragraph" w:styleId="Prrafodelista">
    <w:name w:val="List Paragraph"/>
    <w:aliases w:val="List,List1,List11,EY EPM - Lista,List111,List1111,List11111,List2,List111111,Capítulo,TIT 2 IND,List1111111,Fluvial1,titulo 3,Lista vistosa - Énfasis 11,Bullet List,FooterText,numbered,List Paragraph1,Paragraphe de liste1,List Paragraph"/>
    <w:basedOn w:val="Normal"/>
    <w:link w:val="PrrafodelistaCar"/>
    <w:uiPriority w:val="34"/>
    <w:qFormat/>
    <w:rsid w:val="008011B2"/>
    <w:pPr>
      <w:ind w:left="720"/>
      <w:contextualSpacing/>
    </w:pPr>
  </w:style>
  <w:style w:type="paragraph" w:styleId="TDC1">
    <w:name w:val="toc 1"/>
    <w:basedOn w:val="Normal"/>
    <w:next w:val="Normal"/>
    <w:autoRedefine/>
    <w:uiPriority w:val="39"/>
    <w:unhideWhenUsed/>
    <w:qFormat/>
    <w:rsid w:val="008011B2"/>
    <w:pPr>
      <w:tabs>
        <w:tab w:val="left" w:pos="660"/>
        <w:tab w:val="right" w:leader="dot" w:pos="8810"/>
      </w:tabs>
      <w:spacing w:after="100" w:line="276" w:lineRule="auto"/>
    </w:pPr>
    <w:rPr>
      <w:rFonts w:ascii="Tahoma" w:eastAsia="Times New Roman" w:hAnsi="Tahoma" w:cs="Tahoma"/>
      <w:noProof/>
      <w:spacing w:val="3"/>
      <w:lang w:eastAsia="es-CO"/>
    </w:rPr>
  </w:style>
  <w:style w:type="paragraph" w:styleId="Textocomentario">
    <w:name w:val="annotation text"/>
    <w:basedOn w:val="Normal"/>
    <w:link w:val="TextocomentarioCar"/>
    <w:uiPriority w:val="99"/>
    <w:unhideWhenUsed/>
    <w:rsid w:val="00A2217C"/>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A2217C"/>
    <w:rPr>
      <w:rFonts w:ascii="Times New Roman" w:eastAsia="Times New Roman" w:hAnsi="Times New Roman" w:cs="Times New Roman"/>
      <w:sz w:val="20"/>
      <w:szCs w:val="20"/>
      <w:lang w:val="es-ES" w:eastAsia="es-ES"/>
    </w:rPr>
  </w:style>
  <w:style w:type="character" w:styleId="Refdecomentario">
    <w:name w:val="annotation reference"/>
    <w:basedOn w:val="Fuentedeprrafopredeter"/>
    <w:uiPriority w:val="99"/>
    <w:unhideWhenUsed/>
    <w:rsid w:val="00D160F9"/>
    <w:rPr>
      <w:sz w:val="16"/>
      <w:szCs w:val="16"/>
    </w:rPr>
  </w:style>
  <w:style w:type="paragraph" w:styleId="Asuntodelcomentario">
    <w:name w:val="annotation subject"/>
    <w:basedOn w:val="Textocomentario"/>
    <w:next w:val="Textocomentario"/>
    <w:link w:val="AsuntodelcomentarioCar"/>
    <w:uiPriority w:val="99"/>
    <w:semiHidden/>
    <w:unhideWhenUsed/>
    <w:rsid w:val="00D160F9"/>
    <w:pPr>
      <w:spacing w:after="160"/>
    </w:pPr>
    <w:rPr>
      <w:rFonts w:asciiTheme="minorHAnsi" w:eastAsiaTheme="minorHAnsi" w:hAnsiTheme="minorHAnsi" w:cstheme="minorBidi"/>
      <w:b/>
      <w:bCs/>
      <w:lang w:val="es-CO" w:eastAsia="en-US"/>
    </w:rPr>
  </w:style>
  <w:style w:type="character" w:customStyle="1" w:styleId="AsuntodelcomentarioCar">
    <w:name w:val="Asunto del comentario Car"/>
    <w:basedOn w:val="TextocomentarioCar"/>
    <w:link w:val="Asuntodelcomentario"/>
    <w:uiPriority w:val="99"/>
    <w:semiHidden/>
    <w:rsid w:val="00D160F9"/>
    <w:rPr>
      <w:rFonts w:ascii="Times New Roman" w:eastAsia="Times New Roman" w:hAnsi="Times New Roman" w:cs="Times New Roman"/>
      <w:b/>
      <w:bCs/>
      <w:sz w:val="20"/>
      <w:szCs w:val="20"/>
      <w:lang w:val="es-ES" w:eastAsia="es-ES"/>
    </w:rPr>
  </w:style>
  <w:style w:type="paragraph" w:styleId="Textodeglobo">
    <w:name w:val="Balloon Text"/>
    <w:basedOn w:val="Normal"/>
    <w:link w:val="TextodegloboCar"/>
    <w:uiPriority w:val="99"/>
    <w:semiHidden/>
    <w:unhideWhenUsed/>
    <w:rsid w:val="00D160F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160F9"/>
    <w:rPr>
      <w:rFonts w:ascii="Segoe UI" w:hAnsi="Segoe UI" w:cs="Segoe UI"/>
      <w:sz w:val="18"/>
      <w:szCs w:val="18"/>
    </w:rPr>
  </w:style>
  <w:style w:type="table" w:customStyle="1" w:styleId="Tablaconcuadrcula1">
    <w:name w:val="Tabla con cuadrícula1"/>
    <w:basedOn w:val="Tablanormal"/>
    <w:next w:val="Tablaconcuadrcula"/>
    <w:uiPriority w:val="39"/>
    <w:rsid w:val="000C0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8467E"/>
    <w:pPr>
      <w:spacing w:after="0" w:line="240" w:lineRule="auto"/>
    </w:pPr>
  </w:style>
  <w:style w:type="paragraph" w:customStyle="1" w:styleId="Default">
    <w:name w:val="Default"/>
    <w:rsid w:val="00446FFF"/>
    <w:pPr>
      <w:autoSpaceDE w:val="0"/>
      <w:autoSpaceDN w:val="0"/>
      <w:adjustRightInd w:val="0"/>
      <w:spacing w:after="0" w:line="240" w:lineRule="auto"/>
    </w:pPr>
    <w:rPr>
      <w:rFonts w:ascii="Arial" w:hAnsi="Arial" w:cs="Arial"/>
      <w:color w:val="000000"/>
      <w:sz w:val="24"/>
      <w:szCs w:val="24"/>
    </w:rPr>
  </w:style>
  <w:style w:type="character" w:customStyle="1" w:styleId="Mencinsinresolver1">
    <w:name w:val="Mención sin resolver1"/>
    <w:basedOn w:val="Fuentedeprrafopredeter"/>
    <w:uiPriority w:val="99"/>
    <w:semiHidden/>
    <w:unhideWhenUsed/>
    <w:rsid w:val="002162B8"/>
    <w:rPr>
      <w:color w:val="605E5C"/>
      <w:shd w:val="clear" w:color="auto" w:fill="E1DFDD"/>
    </w:rPr>
  </w:style>
  <w:style w:type="paragraph" w:styleId="Ttulo">
    <w:name w:val="Title"/>
    <w:basedOn w:val="Normal"/>
    <w:link w:val="TtuloCar1"/>
    <w:qFormat/>
    <w:rsid w:val="00F05DCB"/>
    <w:pPr>
      <w:widowControl w:val="0"/>
      <w:autoSpaceDE w:val="0"/>
      <w:autoSpaceDN w:val="0"/>
      <w:adjustRightInd w:val="0"/>
      <w:spacing w:before="28" w:after="0" w:line="247" w:lineRule="exact"/>
    </w:pPr>
    <w:rPr>
      <w:rFonts w:ascii="Tahoma" w:eastAsia="Times New Roman" w:hAnsi="Tahoma" w:cs="Times New Roman"/>
      <w:b/>
      <w:bCs/>
      <w:w w:val="102"/>
      <w:position w:val="-1"/>
      <w:sz w:val="21"/>
      <w:szCs w:val="21"/>
      <w:lang w:val="es-ES_tradnl" w:eastAsia="es-ES"/>
    </w:rPr>
  </w:style>
  <w:style w:type="character" w:customStyle="1" w:styleId="TtuloCar1">
    <w:name w:val="Título Car1"/>
    <w:basedOn w:val="Fuentedeprrafopredeter"/>
    <w:link w:val="Ttulo"/>
    <w:rsid w:val="00F05DCB"/>
    <w:rPr>
      <w:rFonts w:ascii="Tahoma" w:eastAsia="Times New Roman" w:hAnsi="Tahoma" w:cs="Times New Roman"/>
      <w:b/>
      <w:bCs/>
      <w:w w:val="102"/>
      <w:position w:val="-1"/>
      <w:sz w:val="21"/>
      <w:szCs w:val="21"/>
      <w:lang w:val="es-ES_tradnl" w:eastAsia="es-ES"/>
    </w:rPr>
  </w:style>
  <w:style w:type="character" w:customStyle="1" w:styleId="Mencinsinresolver2">
    <w:name w:val="Mención sin resolver2"/>
    <w:basedOn w:val="Fuentedeprrafopredeter"/>
    <w:uiPriority w:val="99"/>
    <w:semiHidden/>
    <w:unhideWhenUsed/>
    <w:rsid w:val="00F866A4"/>
    <w:rPr>
      <w:color w:val="605E5C"/>
      <w:shd w:val="clear" w:color="auto" w:fill="E1DFDD"/>
    </w:rPr>
  </w:style>
  <w:style w:type="paragraph" w:styleId="Encabezado">
    <w:name w:val="header"/>
    <w:basedOn w:val="Normal"/>
    <w:link w:val="EncabezadoCar"/>
    <w:unhideWhenUsed/>
    <w:rsid w:val="00BB7002"/>
    <w:pPr>
      <w:tabs>
        <w:tab w:val="center" w:pos="4419"/>
        <w:tab w:val="right" w:pos="8838"/>
      </w:tabs>
      <w:spacing w:after="0" w:line="240" w:lineRule="auto"/>
    </w:pPr>
    <w:rPr>
      <w:rFonts w:ascii="Arial" w:eastAsia="Times New Roman" w:hAnsi="Arial" w:cs="Times New Roman"/>
      <w:sz w:val="24"/>
      <w:szCs w:val="20"/>
      <w:lang w:val="es-ES_tradnl" w:eastAsia="es-ES"/>
    </w:rPr>
  </w:style>
  <w:style w:type="character" w:customStyle="1" w:styleId="EncabezadoCar">
    <w:name w:val="Encabezado Car"/>
    <w:basedOn w:val="Fuentedeprrafopredeter"/>
    <w:link w:val="Encabezado"/>
    <w:rsid w:val="00BB7002"/>
    <w:rPr>
      <w:rFonts w:ascii="Arial" w:eastAsia="Times New Roman" w:hAnsi="Arial" w:cs="Times New Roman"/>
      <w:sz w:val="24"/>
      <w:szCs w:val="20"/>
      <w:lang w:val="es-ES_tradnl" w:eastAsia="es-ES"/>
    </w:rPr>
  </w:style>
  <w:style w:type="character" w:customStyle="1" w:styleId="PrrafodelistaCar">
    <w:name w:val="Párrafo de lista Car"/>
    <w:aliases w:val="List Car,List1 Car,List11 Car,EY EPM - Lista Car,List111 Car,List1111 Car,List11111 Car,List2 Car,List111111 Car,Capítulo Car,TIT 2 IND Car,List1111111 Car,Fluvial1 Car,titulo 3 Car,Lista vistosa - Énfasis 11 Car,Bullet List Car"/>
    <w:link w:val="Prrafodelista"/>
    <w:uiPriority w:val="34"/>
    <w:qFormat/>
    <w:locked/>
    <w:rsid w:val="0048248B"/>
  </w:style>
  <w:style w:type="paragraph" w:customStyle="1" w:styleId="pf0">
    <w:name w:val="pf0"/>
    <w:basedOn w:val="Normal"/>
    <w:rsid w:val="007F42E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f01">
    <w:name w:val="cf01"/>
    <w:basedOn w:val="Fuentedeprrafopredeter"/>
    <w:rsid w:val="007F42EA"/>
    <w:rPr>
      <w:rFonts w:ascii="Segoe UI" w:hAnsi="Segoe UI" w:cs="Segoe UI" w:hint="default"/>
      <w:sz w:val="18"/>
      <w:szCs w:val="18"/>
    </w:rPr>
  </w:style>
  <w:style w:type="character" w:customStyle="1" w:styleId="cf11">
    <w:name w:val="cf11"/>
    <w:basedOn w:val="Fuentedeprrafopredeter"/>
    <w:rsid w:val="007F42EA"/>
    <w:rPr>
      <w:rFonts w:ascii="Segoe UI" w:hAnsi="Segoe UI" w:cs="Segoe UI" w:hint="default"/>
      <w:i/>
      <w:iCs/>
      <w:sz w:val="18"/>
      <w:szCs w:val="18"/>
    </w:rPr>
  </w:style>
  <w:style w:type="paragraph" w:styleId="Textonotapie">
    <w:name w:val="footnote text"/>
    <w:basedOn w:val="Normal"/>
    <w:link w:val="TextonotapieCar"/>
    <w:uiPriority w:val="99"/>
    <w:semiHidden/>
    <w:unhideWhenUsed/>
    <w:rsid w:val="004602DC"/>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4602DC"/>
    <w:rPr>
      <w:sz w:val="20"/>
      <w:szCs w:val="20"/>
    </w:rPr>
  </w:style>
  <w:style w:type="character" w:styleId="Refdenotaalpie">
    <w:name w:val="footnote reference"/>
    <w:basedOn w:val="Fuentedeprrafopredeter"/>
    <w:uiPriority w:val="99"/>
    <w:semiHidden/>
    <w:unhideWhenUsed/>
    <w:rsid w:val="004602DC"/>
    <w:rPr>
      <w:vertAlign w:val="superscript"/>
    </w:rPr>
  </w:style>
  <w:style w:type="paragraph" w:styleId="NormalWeb">
    <w:name w:val="Normal (Web)"/>
    <w:basedOn w:val="Normal"/>
    <w:uiPriority w:val="99"/>
    <w:semiHidden/>
    <w:unhideWhenUsed/>
    <w:rsid w:val="00117AFE"/>
    <w:pPr>
      <w:spacing w:after="0" w:line="240" w:lineRule="auto"/>
    </w:pPr>
    <w:rPr>
      <w:rFonts w:ascii="Calibri" w:hAnsi="Calibri" w:cs="Calibri"/>
      <w:lang w:eastAsia="es-CO"/>
    </w:rPr>
  </w:style>
  <w:style w:type="character" w:styleId="Textoennegrita">
    <w:name w:val="Strong"/>
    <w:basedOn w:val="Fuentedeprrafopredeter"/>
    <w:uiPriority w:val="22"/>
    <w:qFormat/>
    <w:rsid w:val="00117AFE"/>
    <w:rPr>
      <w:b/>
      <w:bCs/>
    </w:rPr>
  </w:style>
  <w:style w:type="character" w:styleId="nfasis">
    <w:name w:val="Emphasis"/>
    <w:basedOn w:val="Fuentedeprrafopredeter"/>
    <w:uiPriority w:val="20"/>
    <w:qFormat/>
    <w:rsid w:val="00117AFE"/>
    <w:rPr>
      <w:i/>
      <w:iCs/>
    </w:rPr>
  </w:style>
  <w:style w:type="paragraph" w:styleId="Continuarlista2">
    <w:name w:val="List Continue 2"/>
    <w:basedOn w:val="Normal"/>
    <w:rsid w:val="00CA37EE"/>
    <w:pPr>
      <w:spacing w:after="120" w:line="240" w:lineRule="auto"/>
      <w:ind w:left="566"/>
      <w:contextualSpacing/>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6513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colombiacompra.gov.co/" TargetMode="External"/><Relationship Id="rId18" Type="http://schemas.openxmlformats.org/officeDocument/2006/relationships/hyperlink" Target="http://www.colombiacompra.gov.co/"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colombiacompra.gov.co/" TargetMode="External"/><Relationship Id="rId17" Type="http://schemas.openxmlformats.org/officeDocument/2006/relationships/hyperlink" Target="http://www.colombiacompra.gov.co" TargetMode="Externa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5" Type="http://schemas.openxmlformats.org/officeDocument/2006/relationships/webSettings" Target="webSetting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Microsoft_Word_97_-_2003_Document.doc"/><Relationship Id="rId14" Type="http://schemas.openxmlformats.org/officeDocument/2006/relationships/hyperlink" Target="http://www.colombiacompra.gov.co/" TargetMode="External"/><Relationship Id="rId2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30D362-6553-476A-8A96-5E50FAAF5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2042</Words>
  <Characters>11235</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FAMILIA OSPINA</dc:creator>
  <cp:keywords/>
  <dc:description/>
  <cp:lastModifiedBy>Luz Alejandra Sanchez Rendon</cp:lastModifiedBy>
  <cp:revision>2</cp:revision>
  <cp:lastPrinted>2024-05-27T19:13:00Z</cp:lastPrinted>
  <dcterms:created xsi:type="dcterms:W3CDTF">2024-09-20T17:29:00Z</dcterms:created>
  <dcterms:modified xsi:type="dcterms:W3CDTF">2024-09-20T17:29:00Z</dcterms:modified>
</cp:coreProperties>
</file>