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94A45" w14:textId="39D6713D" w:rsidR="005940DD" w:rsidRPr="006762A2" w:rsidRDefault="008066AF" w:rsidP="00C7016B">
      <w:pPr>
        <w:tabs>
          <w:tab w:val="left" w:pos="-720"/>
        </w:tabs>
        <w:suppressAutoHyphens/>
        <w:jc w:val="center"/>
        <w:rPr>
          <w:b/>
          <w:sz w:val="20"/>
          <w:szCs w:val="20"/>
        </w:rPr>
      </w:pPr>
      <w:r w:rsidRPr="006762A2">
        <w:rPr>
          <w:b/>
          <w:sz w:val="20"/>
          <w:szCs w:val="20"/>
        </w:rPr>
        <w:t xml:space="preserve">ANEXO No. </w:t>
      </w:r>
      <w:r w:rsidR="0078160C" w:rsidRPr="006762A2">
        <w:rPr>
          <w:b/>
          <w:sz w:val="20"/>
          <w:szCs w:val="20"/>
        </w:rPr>
        <w:t>7</w:t>
      </w:r>
    </w:p>
    <w:p w14:paraId="72C2F26C" w14:textId="77777777" w:rsidR="006762A2" w:rsidRPr="006762A2" w:rsidRDefault="006762A2" w:rsidP="00C7016B">
      <w:pPr>
        <w:tabs>
          <w:tab w:val="left" w:pos="-720"/>
        </w:tabs>
        <w:suppressAutoHyphens/>
        <w:jc w:val="center"/>
        <w:rPr>
          <w:b/>
          <w:sz w:val="20"/>
          <w:szCs w:val="20"/>
        </w:rPr>
      </w:pPr>
    </w:p>
    <w:p w14:paraId="2C9D880B" w14:textId="77777777" w:rsidR="0035014C" w:rsidRDefault="006762A2" w:rsidP="006762A2">
      <w:pPr>
        <w:tabs>
          <w:tab w:val="left" w:pos="-720"/>
          <w:tab w:val="center" w:pos="4419"/>
          <w:tab w:val="left" w:pos="8100"/>
        </w:tabs>
        <w:suppressAutoHyphens/>
        <w:rPr>
          <w:b/>
          <w:sz w:val="20"/>
          <w:szCs w:val="20"/>
        </w:rPr>
      </w:pPr>
      <w:r w:rsidRPr="006762A2">
        <w:rPr>
          <w:b/>
          <w:sz w:val="20"/>
          <w:szCs w:val="20"/>
        </w:rPr>
        <w:tab/>
      </w:r>
      <w:r w:rsidR="00C7016B" w:rsidRPr="006762A2">
        <w:rPr>
          <w:b/>
          <w:sz w:val="20"/>
          <w:szCs w:val="20"/>
        </w:rPr>
        <w:t xml:space="preserve"> ASPECTOS TECNICOS OBJETO DE </w:t>
      </w:r>
      <w:r w:rsidR="006860C8" w:rsidRPr="006762A2">
        <w:rPr>
          <w:b/>
          <w:sz w:val="20"/>
          <w:szCs w:val="20"/>
        </w:rPr>
        <w:t>PONDERACIÓN</w:t>
      </w:r>
      <w:r w:rsidR="00C7016B" w:rsidRPr="006762A2">
        <w:rPr>
          <w:b/>
          <w:sz w:val="20"/>
          <w:szCs w:val="20"/>
        </w:rPr>
        <w:t xml:space="preserve"> </w:t>
      </w:r>
      <w:r w:rsidR="006860C8" w:rsidRPr="006762A2">
        <w:rPr>
          <w:b/>
          <w:sz w:val="20"/>
          <w:szCs w:val="20"/>
        </w:rPr>
        <w:t>–</w:t>
      </w:r>
      <w:r w:rsidR="00C7016B" w:rsidRPr="006762A2">
        <w:rPr>
          <w:b/>
          <w:sz w:val="20"/>
          <w:szCs w:val="20"/>
        </w:rPr>
        <w:t xml:space="preserve"> OPCIONAL</w:t>
      </w:r>
    </w:p>
    <w:p w14:paraId="6403C72B" w14:textId="77777777" w:rsidR="0035014C" w:rsidRDefault="0035014C" w:rsidP="006762A2">
      <w:pPr>
        <w:tabs>
          <w:tab w:val="left" w:pos="-720"/>
          <w:tab w:val="center" w:pos="4419"/>
          <w:tab w:val="left" w:pos="8100"/>
        </w:tabs>
        <w:suppressAutoHyphens/>
        <w:rPr>
          <w:b/>
          <w:sz w:val="20"/>
          <w:szCs w:val="20"/>
        </w:rPr>
      </w:pPr>
    </w:p>
    <w:p w14:paraId="69D40FA7" w14:textId="13534C0A" w:rsidR="0035014C" w:rsidRDefault="006762A2" w:rsidP="000D7898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35014C" w:rsidRPr="000D7898">
        <w:rPr>
          <w:sz w:val="20"/>
          <w:szCs w:val="20"/>
        </w:rPr>
        <w:t xml:space="preserve">Factores de ponderación técnica </w:t>
      </w:r>
    </w:p>
    <w:p w14:paraId="4EF51335" w14:textId="1C9B749D" w:rsidR="000D7898" w:rsidRDefault="000D7898" w:rsidP="000D7898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p w14:paraId="322C509A" w14:textId="77777777" w:rsidR="00A308B0" w:rsidRPr="00734C75" w:rsidRDefault="00A308B0" w:rsidP="00A308B0">
      <w:pPr>
        <w:autoSpaceDE w:val="0"/>
        <w:autoSpaceDN w:val="0"/>
        <w:adjustRightInd w:val="0"/>
        <w:rPr>
          <w:b/>
          <w:sz w:val="20"/>
          <w:szCs w:val="20"/>
        </w:rPr>
      </w:pPr>
      <w:bookmarkStart w:id="0" w:name="_Hlk33870077"/>
      <w:bookmarkStart w:id="1" w:name="_Hlk33870050"/>
      <w:r>
        <w:rPr>
          <w:b/>
          <w:sz w:val="20"/>
          <w:szCs w:val="20"/>
        </w:rPr>
        <w:t>APLICA PARA EL GRUPO No. 1</w:t>
      </w:r>
    </w:p>
    <w:p w14:paraId="691CF0C8" w14:textId="77777777" w:rsidR="00A308B0" w:rsidRPr="00734C75" w:rsidRDefault="00A308B0" w:rsidP="00A308B0">
      <w:pPr>
        <w:autoSpaceDE w:val="0"/>
        <w:autoSpaceDN w:val="0"/>
        <w:adjustRightInd w:val="0"/>
        <w:rPr>
          <w:sz w:val="20"/>
          <w:szCs w:val="20"/>
        </w:rPr>
      </w:pPr>
    </w:p>
    <w:p w14:paraId="164E2022" w14:textId="77777777" w:rsidR="00A308B0" w:rsidRPr="009A4077" w:rsidRDefault="00A308B0" w:rsidP="00A308B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34C75">
        <w:rPr>
          <w:sz w:val="20"/>
          <w:szCs w:val="20"/>
        </w:rPr>
        <w:t xml:space="preserve">Una vez culminada la verificación jurídica, financiera y técnica de las ofertas y habiéndose efectuado los requerimientos previos </w:t>
      </w:r>
      <w:r w:rsidRPr="009A4077">
        <w:rPr>
          <w:sz w:val="20"/>
          <w:szCs w:val="20"/>
        </w:rPr>
        <w:t>a que hubiere lugar y obtenidas las correspondientes respuestas, se determinarán las ofertas que se consideran hábiles, según lo establecido en el pliego de condiciones "Orden de Elegibilidad", para efectos de asignar el puntaje económico y técnico, según corresponda. (Artículo 2.2.1.1.2.2.2 y 2.2.1.1.2.2.3 Decreto 1082 de 2015) así:</w:t>
      </w:r>
    </w:p>
    <w:p w14:paraId="4E3370B2" w14:textId="77777777" w:rsidR="00A308B0" w:rsidRPr="009A4077" w:rsidRDefault="00A308B0" w:rsidP="00A308B0">
      <w:pPr>
        <w:tabs>
          <w:tab w:val="left" w:pos="915"/>
        </w:tabs>
        <w:autoSpaceDE w:val="0"/>
        <w:autoSpaceDN w:val="0"/>
        <w:adjustRightInd w:val="0"/>
        <w:rPr>
          <w:sz w:val="20"/>
          <w:szCs w:val="20"/>
        </w:rPr>
      </w:pPr>
      <w:r w:rsidRPr="009A4077">
        <w:rPr>
          <w:sz w:val="20"/>
          <w:szCs w:val="20"/>
        </w:rPr>
        <w:tab/>
      </w:r>
    </w:p>
    <w:p w14:paraId="26774D48" w14:textId="77777777" w:rsidR="00A308B0" w:rsidRPr="009A4077" w:rsidRDefault="00A308B0" w:rsidP="00A30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both"/>
        <w:rPr>
          <w:sz w:val="20"/>
          <w:szCs w:val="20"/>
        </w:rPr>
      </w:pPr>
      <w:r w:rsidRPr="009A4077">
        <w:rPr>
          <w:sz w:val="20"/>
          <w:szCs w:val="20"/>
        </w:rPr>
        <w:t>FACTORES DE PONDERACIÓN TÉCNICA (Máxi</w:t>
      </w:r>
      <w:r w:rsidRPr="00734C75">
        <w:rPr>
          <w:sz w:val="20"/>
          <w:szCs w:val="20"/>
        </w:rPr>
        <w:t>mo 600 Puntos).</w:t>
      </w:r>
    </w:p>
    <w:p w14:paraId="49DC9D38" w14:textId="77777777" w:rsidR="00A308B0" w:rsidRPr="009A4077" w:rsidRDefault="00A308B0" w:rsidP="00A308B0">
      <w:pPr>
        <w:ind w:right="448"/>
        <w:jc w:val="both"/>
        <w:rPr>
          <w:sz w:val="20"/>
          <w:szCs w:val="20"/>
          <w:lang w:val="es-ES_tradn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5429"/>
        <w:gridCol w:w="2807"/>
      </w:tblGrid>
      <w:tr w:rsidR="00A308B0" w:rsidRPr="009A4077" w14:paraId="4BDD99FD" w14:textId="77777777" w:rsidTr="0072557D">
        <w:trPr>
          <w:trHeight w:val="314"/>
          <w:jc w:val="center"/>
        </w:trPr>
        <w:tc>
          <w:tcPr>
            <w:tcW w:w="335" w:type="pct"/>
            <w:shd w:val="clear" w:color="auto" w:fill="auto"/>
            <w:vAlign w:val="center"/>
          </w:tcPr>
          <w:p w14:paraId="2F8853EC" w14:textId="77777777" w:rsidR="00A308B0" w:rsidRPr="009A4077" w:rsidRDefault="00A308B0" w:rsidP="0072557D">
            <w:pPr>
              <w:jc w:val="center"/>
              <w:rPr>
                <w:sz w:val="20"/>
                <w:szCs w:val="20"/>
              </w:rPr>
            </w:pPr>
            <w:r w:rsidRPr="009A4077">
              <w:rPr>
                <w:sz w:val="20"/>
                <w:szCs w:val="20"/>
              </w:rPr>
              <w:t>No.</w:t>
            </w:r>
          </w:p>
        </w:tc>
        <w:tc>
          <w:tcPr>
            <w:tcW w:w="3075" w:type="pct"/>
            <w:shd w:val="clear" w:color="auto" w:fill="auto"/>
            <w:vAlign w:val="center"/>
          </w:tcPr>
          <w:p w14:paraId="1C0851C3" w14:textId="77777777" w:rsidR="00A308B0" w:rsidRPr="009A4077" w:rsidRDefault="00A308B0" w:rsidP="0072557D">
            <w:pPr>
              <w:jc w:val="center"/>
              <w:rPr>
                <w:sz w:val="20"/>
                <w:szCs w:val="20"/>
              </w:rPr>
            </w:pPr>
            <w:r w:rsidRPr="009A4077">
              <w:rPr>
                <w:sz w:val="20"/>
                <w:szCs w:val="20"/>
              </w:rPr>
              <w:t>SERVICIOS ADICIONALES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06357531" w14:textId="77777777" w:rsidR="00A308B0" w:rsidRPr="009A4077" w:rsidRDefault="00A308B0" w:rsidP="0072557D">
            <w:pPr>
              <w:jc w:val="center"/>
              <w:rPr>
                <w:bCs/>
                <w:sz w:val="20"/>
                <w:szCs w:val="20"/>
              </w:rPr>
            </w:pPr>
            <w:r w:rsidRPr="009A4077">
              <w:rPr>
                <w:bCs/>
                <w:sz w:val="20"/>
                <w:szCs w:val="20"/>
              </w:rPr>
              <w:t xml:space="preserve">PUNTOS </w:t>
            </w:r>
          </w:p>
        </w:tc>
      </w:tr>
      <w:tr w:rsidR="00A308B0" w:rsidRPr="009A4077" w14:paraId="44FE5A30" w14:textId="77777777" w:rsidTr="0072557D">
        <w:trPr>
          <w:trHeight w:val="273"/>
          <w:jc w:val="center"/>
        </w:trPr>
        <w:tc>
          <w:tcPr>
            <w:tcW w:w="335" w:type="pct"/>
            <w:shd w:val="clear" w:color="auto" w:fill="auto"/>
            <w:vAlign w:val="center"/>
          </w:tcPr>
          <w:p w14:paraId="0F6959CD" w14:textId="77777777" w:rsidR="00A308B0" w:rsidRPr="009A4077" w:rsidRDefault="00A308B0" w:rsidP="0072557D">
            <w:pPr>
              <w:autoSpaceDE w:val="0"/>
              <w:autoSpaceDN w:val="0"/>
              <w:spacing w:after="27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75" w:type="pct"/>
            <w:shd w:val="clear" w:color="auto" w:fill="auto"/>
            <w:vAlign w:val="center"/>
          </w:tcPr>
          <w:p w14:paraId="57A6CD9C" w14:textId="77777777" w:rsidR="00A308B0" w:rsidRPr="009A4077" w:rsidRDefault="00A308B0" w:rsidP="0072557D">
            <w:pPr>
              <w:jc w:val="both"/>
              <w:rPr>
                <w:sz w:val="20"/>
                <w:szCs w:val="20"/>
              </w:rPr>
            </w:pPr>
            <w:r w:rsidRPr="009A4077">
              <w:rPr>
                <w:sz w:val="20"/>
                <w:szCs w:val="20"/>
              </w:rPr>
              <w:t xml:space="preserve">EL CONTRATISTA </w:t>
            </w:r>
            <w:r>
              <w:rPr>
                <w:sz w:val="20"/>
                <w:szCs w:val="20"/>
              </w:rPr>
              <w:t>QUE OFREZCA UNA VISITA DE MANTENIMIENTO PREVENTIVO POSTERIOR A LOS 6 MESES DE INSTALACION DEL CCTV (ALMACEN GENERAL COGFM, MUSEO MILITAR CANDELARIA, MUSEO MILITAR TOCANCIPA, IMPRENTA COGFM, DCCAE) EL</w:t>
            </w:r>
            <w:r w:rsidRPr="009A4077">
              <w:rPr>
                <w:sz w:val="20"/>
                <w:szCs w:val="20"/>
              </w:rPr>
              <w:t xml:space="preserve"> cual debe ser </w:t>
            </w:r>
            <w:r>
              <w:rPr>
                <w:sz w:val="20"/>
                <w:szCs w:val="20"/>
              </w:rPr>
              <w:t>realizado</w:t>
            </w:r>
            <w:r w:rsidRPr="009A4077">
              <w:rPr>
                <w:sz w:val="20"/>
                <w:szCs w:val="20"/>
              </w:rPr>
              <w:t xml:space="preserve"> en el lugar </w:t>
            </w:r>
            <w:r>
              <w:rPr>
                <w:sz w:val="20"/>
                <w:szCs w:val="20"/>
              </w:rPr>
              <w:t xml:space="preserve">donde se instaló el CCTV, </w:t>
            </w:r>
            <w:r w:rsidRPr="009A4077">
              <w:rPr>
                <w:sz w:val="20"/>
                <w:szCs w:val="20"/>
              </w:rPr>
              <w:t>previa coordinación con el supervisor del contrato sin que genere costos para la administración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352AC618" w14:textId="77777777" w:rsidR="00A308B0" w:rsidRPr="009A4077" w:rsidRDefault="00A308B0" w:rsidP="00725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A308B0" w:rsidRPr="009A4077" w14:paraId="5AD32A14" w14:textId="77777777" w:rsidTr="0072557D">
        <w:trPr>
          <w:trHeight w:val="1062"/>
          <w:jc w:val="center"/>
        </w:trPr>
        <w:tc>
          <w:tcPr>
            <w:tcW w:w="335" w:type="pct"/>
            <w:shd w:val="clear" w:color="auto" w:fill="auto"/>
            <w:vAlign w:val="center"/>
          </w:tcPr>
          <w:p w14:paraId="6CD6CA9D" w14:textId="77777777" w:rsidR="00A308B0" w:rsidRPr="009A4077" w:rsidRDefault="00A308B0" w:rsidP="0072557D">
            <w:pPr>
              <w:autoSpaceDE w:val="0"/>
              <w:autoSpaceDN w:val="0"/>
              <w:spacing w:after="27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75" w:type="pct"/>
            <w:shd w:val="clear" w:color="auto" w:fill="auto"/>
            <w:vAlign w:val="center"/>
          </w:tcPr>
          <w:p w14:paraId="0727C773" w14:textId="77777777" w:rsidR="00A308B0" w:rsidRPr="009A4077" w:rsidRDefault="00A308B0" w:rsidP="0072557D">
            <w:pPr>
              <w:autoSpaceDE w:val="0"/>
              <w:autoSpaceDN w:val="0"/>
              <w:spacing w:after="27"/>
              <w:jc w:val="both"/>
              <w:rPr>
                <w:sz w:val="20"/>
                <w:szCs w:val="20"/>
              </w:rPr>
            </w:pPr>
            <w:r w:rsidRPr="009A4077">
              <w:rPr>
                <w:sz w:val="20"/>
                <w:szCs w:val="20"/>
              </w:rPr>
              <w:t xml:space="preserve">EL CONTRATISTA QUE OFREZCA </w:t>
            </w:r>
            <w:r>
              <w:rPr>
                <w:sz w:val="20"/>
                <w:szCs w:val="20"/>
              </w:rPr>
              <w:t>SEIS MESES DE GARANTIA ADICIONAL A LA OFRECIDA POR EL FABRICANTE,</w:t>
            </w:r>
            <w:r w:rsidRPr="009A4077">
              <w:rPr>
                <w:sz w:val="20"/>
                <w:szCs w:val="20"/>
              </w:rPr>
              <w:t xml:space="preserve"> previa coordinación con el supervisor del contrato sin que genere costos para la administración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1C1B3529" w14:textId="77777777" w:rsidR="00A308B0" w:rsidRPr="009A4077" w:rsidRDefault="00A308B0" w:rsidP="00725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A308B0" w:rsidRPr="009A4077" w14:paraId="44E5CFAC" w14:textId="77777777" w:rsidTr="0072557D">
        <w:trPr>
          <w:trHeight w:val="273"/>
          <w:jc w:val="center"/>
        </w:trPr>
        <w:tc>
          <w:tcPr>
            <w:tcW w:w="3410" w:type="pct"/>
            <w:gridSpan w:val="2"/>
            <w:shd w:val="clear" w:color="auto" w:fill="auto"/>
            <w:vAlign w:val="center"/>
          </w:tcPr>
          <w:p w14:paraId="72022657" w14:textId="77777777" w:rsidR="00A308B0" w:rsidRPr="009A4077" w:rsidRDefault="00A308B0" w:rsidP="0072557D">
            <w:pPr>
              <w:jc w:val="center"/>
              <w:rPr>
                <w:b/>
                <w:sz w:val="20"/>
                <w:szCs w:val="20"/>
              </w:rPr>
            </w:pPr>
            <w:r w:rsidRPr="009A4077">
              <w:rPr>
                <w:bCs/>
                <w:sz w:val="20"/>
                <w:szCs w:val="20"/>
              </w:rPr>
              <w:t>MAX</w:t>
            </w:r>
            <w:r w:rsidRPr="009A4077">
              <w:rPr>
                <w:b/>
                <w:bCs/>
                <w:sz w:val="20"/>
                <w:szCs w:val="20"/>
              </w:rPr>
              <w:t xml:space="preserve">. </w:t>
            </w:r>
            <w:r w:rsidRPr="009A4077">
              <w:rPr>
                <w:bCs/>
                <w:sz w:val="20"/>
                <w:szCs w:val="20"/>
              </w:rPr>
              <w:t>PUNTAJE TECNICO ADICIONAL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5785D915" w14:textId="77777777" w:rsidR="00A308B0" w:rsidRPr="009A4077" w:rsidRDefault="00A308B0" w:rsidP="0072557D">
            <w:pPr>
              <w:jc w:val="center"/>
              <w:rPr>
                <w:b/>
                <w:sz w:val="20"/>
                <w:szCs w:val="20"/>
              </w:rPr>
            </w:pPr>
            <w:r w:rsidRPr="009A4077">
              <w:rPr>
                <w:b/>
                <w:bCs/>
                <w:sz w:val="20"/>
                <w:szCs w:val="20"/>
              </w:rPr>
              <w:t>600 PUNTOS</w:t>
            </w:r>
          </w:p>
        </w:tc>
      </w:tr>
    </w:tbl>
    <w:p w14:paraId="3F5CD98B" w14:textId="77777777" w:rsidR="00A308B0" w:rsidRPr="009A4077" w:rsidRDefault="00A308B0" w:rsidP="00A308B0">
      <w:pPr>
        <w:ind w:right="448"/>
        <w:jc w:val="both"/>
        <w:rPr>
          <w:sz w:val="20"/>
          <w:szCs w:val="20"/>
          <w:lang w:val="es-ES_tradnl"/>
        </w:rPr>
      </w:pPr>
    </w:p>
    <w:p w14:paraId="68127E17" w14:textId="77777777" w:rsidR="00A308B0" w:rsidRPr="00734C75" w:rsidRDefault="00A308B0" w:rsidP="00A308B0">
      <w:pPr>
        <w:autoSpaceDE w:val="0"/>
        <w:autoSpaceDN w:val="0"/>
        <w:adjustRightInd w:val="0"/>
        <w:rPr>
          <w:b/>
          <w:sz w:val="20"/>
          <w:szCs w:val="20"/>
        </w:rPr>
      </w:pPr>
      <w:r w:rsidRPr="00734C75">
        <w:rPr>
          <w:b/>
          <w:sz w:val="20"/>
          <w:szCs w:val="20"/>
        </w:rPr>
        <w:t>APLICA PARA EL GRUPO No. 2</w:t>
      </w:r>
    </w:p>
    <w:p w14:paraId="287C14F8" w14:textId="77777777" w:rsidR="00A308B0" w:rsidRDefault="00A308B0" w:rsidP="00A308B0">
      <w:pPr>
        <w:ind w:right="-1"/>
        <w:jc w:val="both"/>
        <w:rPr>
          <w:sz w:val="20"/>
          <w:szCs w:val="20"/>
        </w:rPr>
      </w:pPr>
    </w:p>
    <w:p w14:paraId="3B3D350D" w14:textId="77777777" w:rsidR="00A308B0" w:rsidRDefault="00A308B0" w:rsidP="00A308B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34C75">
        <w:rPr>
          <w:sz w:val="20"/>
          <w:szCs w:val="20"/>
        </w:rPr>
        <w:t xml:space="preserve">Una vez culminada la verificación jurídica, financiera y técnica de las ofertas y habiéndose efectuado los requerimientos previos </w:t>
      </w:r>
      <w:r w:rsidRPr="009A4077">
        <w:rPr>
          <w:sz w:val="20"/>
          <w:szCs w:val="20"/>
        </w:rPr>
        <w:t>a que hubiere lugar y obtenidas las correspondientes respuestas, se determinarán las ofertas que se consideran hábiles, según lo establecido en el pliego de condiciones "Orden de Elegibilidad", para efectos de asignar el puntaje económico y técnico, según corresponda. (Artículo 2.2.1.1.2.2.2 y 2.2.1.1.2.2.3 Decreto 1082 de 2015) así:</w:t>
      </w:r>
    </w:p>
    <w:p w14:paraId="36290E16" w14:textId="77777777" w:rsidR="00A308B0" w:rsidRDefault="00A308B0" w:rsidP="00A308B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00E3E14" w14:textId="77777777" w:rsidR="00A308B0" w:rsidRPr="009A4077" w:rsidRDefault="00A308B0" w:rsidP="00A308B0">
      <w:pPr>
        <w:tabs>
          <w:tab w:val="left" w:pos="915"/>
        </w:tabs>
        <w:autoSpaceDE w:val="0"/>
        <w:autoSpaceDN w:val="0"/>
        <w:adjustRightInd w:val="0"/>
        <w:rPr>
          <w:sz w:val="20"/>
          <w:szCs w:val="20"/>
        </w:rPr>
      </w:pPr>
      <w:r w:rsidRPr="009A4077">
        <w:rPr>
          <w:sz w:val="20"/>
          <w:szCs w:val="20"/>
        </w:rPr>
        <w:tab/>
      </w:r>
    </w:p>
    <w:p w14:paraId="1D70682C" w14:textId="77777777" w:rsidR="00A308B0" w:rsidRPr="009A4077" w:rsidRDefault="00A308B0" w:rsidP="00A30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both"/>
        <w:rPr>
          <w:sz w:val="20"/>
          <w:szCs w:val="20"/>
        </w:rPr>
      </w:pPr>
      <w:r w:rsidRPr="009A4077">
        <w:rPr>
          <w:sz w:val="20"/>
          <w:szCs w:val="20"/>
        </w:rPr>
        <w:t>FACTORES DE PONDERACIÓN TÉCNICA (Máxi</w:t>
      </w:r>
      <w:r w:rsidRPr="00734C75">
        <w:rPr>
          <w:sz w:val="20"/>
          <w:szCs w:val="20"/>
        </w:rPr>
        <w:t xml:space="preserve">mo </w:t>
      </w:r>
      <w:r>
        <w:rPr>
          <w:sz w:val="20"/>
          <w:szCs w:val="20"/>
        </w:rPr>
        <w:t>3</w:t>
      </w:r>
      <w:r w:rsidRPr="00734C75">
        <w:rPr>
          <w:sz w:val="20"/>
          <w:szCs w:val="20"/>
        </w:rPr>
        <w:t>00 Puntos).</w:t>
      </w:r>
    </w:p>
    <w:p w14:paraId="7C5930D4" w14:textId="77777777" w:rsidR="00A308B0" w:rsidRPr="009A4077" w:rsidRDefault="00A308B0" w:rsidP="00A308B0">
      <w:pPr>
        <w:ind w:right="448"/>
        <w:jc w:val="both"/>
        <w:rPr>
          <w:sz w:val="20"/>
          <w:szCs w:val="20"/>
          <w:lang w:val="es-ES_tradn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5429"/>
        <w:gridCol w:w="2807"/>
      </w:tblGrid>
      <w:tr w:rsidR="00A308B0" w:rsidRPr="009A4077" w14:paraId="38784876" w14:textId="77777777" w:rsidTr="0072557D">
        <w:trPr>
          <w:trHeight w:val="314"/>
          <w:jc w:val="center"/>
        </w:trPr>
        <w:tc>
          <w:tcPr>
            <w:tcW w:w="335" w:type="pct"/>
            <w:shd w:val="clear" w:color="auto" w:fill="auto"/>
            <w:vAlign w:val="center"/>
          </w:tcPr>
          <w:p w14:paraId="04B334D9" w14:textId="77777777" w:rsidR="00A308B0" w:rsidRPr="009A4077" w:rsidRDefault="00A308B0" w:rsidP="0072557D">
            <w:pPr>
              <w:jc w:val="center"/>
              <w:rPr>
                <w:sz w:val="20"/>
                <w:szCs w:val="20"/>
              </w:rPr>
            </w:pPr>
            <w:r w:rsidRPr="009A4077">
              <w:rPr>
                <w:sz w:val="20"/>
                <w:szCs w:val="20"/>
              </w:rPr>
              <w:t>No.</w:t>
            </w:r>
          </w:p>
        </w:tc>
        <w:tc>
          <w:tcPr>
            <w:tcW w:w="3075" w:type="pct"/>
            <w:shd w:val="clear" w:color="auto" w:fill="auto"/>
            <w:vAlign w:val="center"/>
          </w:tcPr>
          <w:p w14:paraId="69FF17CF" w14:textId="77777777" w:rsidR="00A308B0" w:rsidRPr="009A4077" w:rsidRDefault="00A308B0" w:rsidP="0072557D">
            <w:pPr>
              <w:jc w:val="center"/>
              <w:rPr>
                <w:sz w:val="20"/>
                <w:szCs w:val="20"/>
              </w:rPr>
            </w:pPr>
            <w:r w:rsidRPr="009A4077">
              <w:rPr>
                <w:sz w:val="20"/>
                <w:szCs w:val="20"/>
              </w:rPr>
              <w:t>SERVICIOS ADICIONALES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7A415C21" w14:textId="77777777" w:rsidR="00A308B0" w:rsidRPr="009A4077" w:rsidRDefault="00A308B0" w:rsidP="0072557D">
            <w:pPr>
              <w:jc w:val="center"/>
              <w:rPr>
                <w:bCs/>
                <w:sz w:val="20"/>
                <w:szCs w:val="20"/>
              </w:rPr>
            </w:pPr>
            <w:r w:rsidRPr="009A4077">
              <w:rPr>
                <w:bCs/>
                <w:sz w:val="20"/>
                <w:szCs w:val="20"/>
              </w:rPr>
              <w:t xml:space="preserve">PUNTOS </w:t>
            </w:r>
          </w:p>
        </w:tc>
      </w:tr>
      <w:tr w:rsidR="00A308B0" w:rsidRPr="009A4077" w14:paraId="203742E6" w14:textId="77777777" w:rsidTr="0072557D">
        <w:trPr>
          <w:trHeight w:val="1062"/>
          <w:jc w:val="center"/>
        </w:trPr>
        <w:tc>
          <w:tcPr>
            <w:tcW w:w="335" w:type="pct"/>
            <w:shd w:val="clear" w:color="auto" w:fill="auto"/>
            <w:vAlign w:val="center"/>
          </w:tcPr>
          <w:p w14:paraId="7980B50D" w14:textId="77777777" w:rsidR="00A308B0" w:rsidRPr="009A4077" w:rsidRDefault="00A308B0" w:rsidP="0072557D">
            <w:pPr>
              <w:autoSpaceDE w:val="0"/>
              <w:autoSpaceDN w:val="0"/>
              <w:spacing w:after="27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75" w:type="pct"/>
            <w:shd w:val="clear" w:color="auto" w:fill="auto"/>
            <w:vAlign w:val="center"/>
          </w:tcPr>
          <w:p w14:paraId="59AE99EC" w14:textId="77777777" w:rsidR="00A308B0" w:rsidRPr="009A4077" w:rsidRDefault="00A308B0" w:rsidP="0072557D">
            <w:pPr>
              <w:autoSpaceDE w:val="0"/>
              <w:autoSpaceDN w:val="0"/>
              <w:spacing w:after="27"/>
              <w:jc w:val="both"/>
              <w:rPr>
                <w:sz w:val="20"/>
                <w:szCs w:val="20"/>
              </w:rPr>
            </w:pPr>
            <w:r w:rsidRPr="009A4077">
              <w:rPr>
                <w:sz w:val="20"/>
                <w:szCs w:val="20"/>
              </w:rPr>
              <w:t xml:space="preserve">EL CONTRATISTA QUE OFREZCA </w:t>
            </w:r>
            <w:r>
              <w:rPr>
                <w:sz w:val="20"/>
                <w:szCs w:val="20"/>
              </w:rPr>
              <w:t>SEIS MESES DE GARANTIA ADICIONAL A LA OFRECIDA POR EL FABRICANTE,</w:t>
            </w:r>
            <w:r w:rsidRPr="009A4077">
              <w:rPr>
                <w:sz w:val="20"/>
                <w:szCs w:val="20"/>
              </w:rPr>
              <w:t xml:space="preserve"> previa coordinación con el supervisor del contrato sin que genere costos para la administración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1A53E9A6" w14:textId="77777777" w:rsidR="00A308B0" w:rsidRPr="009A4077" w:rsidRDefault="00A308B0" w:rsidP="00725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A308B0" w:rsidRPr="009A4077" w14:paraId="05B3E2E3" w14:textId="77777777" w:rsidTr="0072557D">
        <w:trPr>
          <w:trHeight w:val="273"/>
          <w:jc w:val="center"/>
        </w:trPr>
        <w:tc>
          <w:tcPr>
            <w:tcW w:w="3410" w:type="pct"/>
            <w:gridSpan w:val="2"/>
            <w:shd w:val="clear" w:color="auto" w:fill="auto"/>
            <w:vAlign w:val="center"/>
          </w:tcPr>
          <w:p w14:paraId="030E30E0" w14:textId="77777777" w:rsidR="00A308B0" w:rsidRPr="009A4077" w:rsidRDefault="00A308B0" w:rsidP="0072557D">
            <w:pPr>
              <w:jc w:val="center"/>
              <w:rPr>
                <w:b/>
                <w:sz w:val="20"/>
                <w:szCs w:val="20"/>
              </w:rPr>
            </w:pPr>
            <w:r w:rsidRPr="009A4077">
              <w:rPr>
                <w:bCs/>
                <w:sz w:val="20"/>
                <w:szCs w:val="20"/>
              </w:rPr>
              <w:t>MAX</w:t>
            </w:r>
            <w:r w:rsidRPr="009A4077">
              <w:rPr>
                <w:b/>
                <w:bCs/>
                <w:sz w:val="20"/>
                <w:szCs w:val="20"/>
              </w:rPr>
              <w:t xml:space="preserve">. </w:t>
            </w:r>
            <w:r w:rsidRPr="009A4077">
              <w:rPr>
                <w:bCs/>
                <w:sz w:val="20"/>
                <w:szCs w:val="20"/>
              </w:rPr>
              <w:t>PUNTAJE TECNICO ADICIONAL</w:t>
            </w:r>
          </w:p>
        </w:tc>
        <w:tc>
          <w:tcPr>
            <w:tcW w:w="1590" w:type="pct"/>
            <w:shd w:val="clear" w:color="auto" w:fill="auto"/>
            <w:vAlign w:val="center"/>
          </w:tcPr>
          <w:p w14:paraId="5275A125" w14:textId="77777777" w:rsidR="00A308B0" w:rsidRPr="009A4077" w:rsidRDefault="00A308B0" w:rsidP="007255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Pr="009A4077">
              <w:rPr>
                <w:b/>
                <w:bCs/>
                <w:sz w:val="20"/>
                <w:szCs w:val="20"/>
              </w:rPr>
              <w:t>00 PUNTOS</w:t>
            </w:r>
          </w:p>
        </w:tc>
      </w:tr>
    </w:tbl>
    <w:p w14:paraId="6113CBCB" w14:textId="77777777" w:rsidR="00A308B0" w:rsidRDefault="00A308B0" w:rsidP="00A308B0">
      <w:pPr>
        <w:ind w:right="-1"/>
        <w:jc w:val="both"/>
        <w:rPr>
          <w:sz w:val="20"/>
          <w:szCs w:val="20"/>
        </w:rPr>
      </w:pPr>
    </w:p>
    <w:p w14:paraId="4F7E26D4" w14:textId="77777777" w:rsidR="00A308B0" w:rsidRPr="009A4077" w:rsidRDefault="00A308B0" w:rsidP="00A308B0">
      <w:pPr>
        <w:ind w:right="-1"/>
        <w:jc w:val="both"/>
        <w:rPr>
          <w:sz w:val="20"/>
          <w:szCs w:val="20"/>
        </w:rPr>
      </w:pPr>
      <w:r w:rsidRPr="009A4077">
        <w:rPr>
          <w:sz w:val="20"/>
          <w:szCs w:val="20"/>
        </w:rPr>
        <w:t>El puntaje de la ponderación técnica se dará única y exclusivamente si cumplen con las especificaciones técnicas, jurídica, financiera y la valoración de la propuesta económica.</w:t>
      </w:r>
    </w:p>
    <w:p w14:paraId="35A46510" w14:textId="77777777" w:rsidR="00A308B0" w:rsidRPr="009A4077" w:rsidRDefault="00A308B0" w:rsidP="00A308B0">
      <w:pPr>
        <w:ind w:right="-1"/>
        <w:jc w:val="both"/>
        <w:rPr>
          <w:sz w:val="20"/>
          <w:szCs w:val="20"/>
        </w:rPr>
      </w:pPr>
    </w:p>
    <w:p w14:paraId="7EC5ECAD" w14:textId="77777777" w:rsidR="00A308B0" w:rsidRPr="009A4077" w:rsidRDefault="00A308B0" w:rsidP="00A308B0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  <w:r w:rsidRPr="009A4077">
        <w:rPr>
          <w:sz w:val="20"/>
          <w:szCs w:val="20"/>
        </w:rPr>
        <w:t>NOTA 1: En caso de no realizar aspectos técnicos objeto de ponderación de la oferta se le asignará cero (0) puntos y la misma no constituye factor excluyente.</w:t>
      </w:r>
    </w:p>
    <w:p w14:paraId="0A15AF33" w14:textId="77777777" w:rsidR="00A308B0" w:rsidRPr="009A4077" w:rsidRDefault="00A308B0" w:rsidP="00A308B0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</w:p>
    <w:p w14:paraId="7CEEDEDC" w14:textId="77777777" w:rsidR="00A308B0" w:rsidRPr="009A4077" w:rsidRDefault="00A308B0" w:rsidP="00A308B0">
      <w:pPr>
        <w:ind w:right="-1"/>
        <w:jc w:val="both"/>
        <w:rPr>
          <w:sz w:val="20"/>
          <w:szCs w:val="20"/>
        </w:rPr>
      </w:pPr>
      <w:r w:rsidRPr="009A4077">
        <w:rPr>
          <w:sz w:val="20"/>
          <w:szCs w:val="20"/>
        </w:rPr>
        <w:t>NOTA 2: Los factores de ponderación son opcionales no son obligatorios y su ofrecimiento no genera costo económico adicional para el Comando General de las Fuerzas Militares.</w:t>
      </w:r>
    </w:p>
    <w:p w14:paraId="72E8ABFC" w14:textId="77777777" w:rsidR="00A308B0" w:rsidRPr="009A4077" w:rsidRDefault="00A308B0" w:rsidP="00A308B0">
      <w:pPr>
        <w:ind w:right="-1"/>
        <w:jc w:val="both"/>
        <w:rPr>
          <w:sz w:val="20"/>
          <w:szCs w:val="20"/>
        </w:rPr>
      </w:pPr>
      <w:bookmarkStart w:id="2" w:name="_GoBack"/>
      <w:bookmarkEnd w:id="2"/>
    </w:p>
    <w:p w14:paraId="631ACB5F" w14:textId="7F988AAA" w:rsidR="00A308B0" w:rsidRDefault="00A308B0" w:rsidP="00A308B0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b/>
          <w:sz w:val="20"/>
          <w:szCs w:val="20"/>
        </w:rPr>
        <w:t>APLICA PARA EL GRUPO No. 1</w:t>
      </w:r>
      <w:r>
        <w:rPr>
          <w:b/>
          <w:sz w:val="20"/>
          <w:szCs w:val="20"/>
        </w:rPr>
        <w:t xml:space="preserve">: </w:t>
      </w:r>
      <w:r w:rsidRPr="009A4077">
        <w:rPr>
          <w:sz w:val="20"/>
          <w:szCs w:val="20"/>
        </w:rPr>
        <w:t xml:space="preserve">La puntuación técnica será la sumatoria de cada factor técnico ponderable presentado para un mínimo de 0 puntos y un máximo de </w:t>
      </w:r>
      <w:r w:rsidRPr="009A4077">
        <w:rPr>
          <w:sz w:val="20"/>
          <w:szCs w:val="20"/>
          <w:u w:val="single"/>
        </w:rPr>
        <w:t>600 PUNTOS.</w:t>
      </w:r>
    </w:p>
    <w:p w14:paraId="6C93F530" w14:textId="72EF52E3" w:rsidR="0035014C" w:rsidRDefault="0035014C" w:rsidP="0035014C">
      <w:pPr>
        <w:jc w:val="both"/>
        <w:rPr>
          <w:sz w:val="20"/>
          <w:szCs w:val="20"/>
        </w:rPr>
      </w:pPr>
    </w:p>
    <w:p w14:paraId="6FAA1B7D" w14:textId="4E50F852" w:rsidR="00A308B0" w:rsidRDefault="00A308B0" w:rsidP="0035014C">
      <w:pPr>
        <w:jc w:val="both"/>
        <w:rPr>
          <w:b/>
          <w:sz w:val="20"/>
          <w:szCs w:val="20"/>
        </w:rPr>
      </w:pPr>
      <w:r w:rsidRPr="00734C75">
        <w:rPr>
          <w:b/>
          <w:sz w:val="20"/>
          <w:szCs w:val="20"/>
        </w:rPr>
        <w:t>APLICA PARA EL GRUPO No. 2</w:t>
      </w:r>
      <w:r>
        <w:rPr>
          <w:b/>
          <w:sz w:val="20"/>
          <w:szCs w:val="20"/>
        </w:rPr>
        <w:t>:</w:t>
      </w:r>
      <w:r w:rsidRPr="00A308B0">
        <w:rPr>
          <w:sz w:val="20"/>
          <w:szCs w:val="20"/>
        </w:rPr>
        <w:t xml:space="preserve"> </w:t>
      </w:r>
      <w:r w:rsidRPr="009A4077">
        <w:rPr>
          <w:sz w:val="20"/>
          <w:szCs w:val="20"/>
        </w:rPr>
        <w:t xml:space="preserve">La puntuación técnica será la sumatoria de cada factor técnico ponderable presentado para un mínimo de 0 puntos y un máximo de </w:t>
      </w:r>
      <w:r>
        <w:rPr>
          <w:sz w:val="20"/>
          <w:szCs w:val="20"/>
        </w:rPr>
        <w:t>3</w:t>
      </w:r>
      <w:r w:rsidRPr="009A4077">
        <w:rPr>
          <w:sz w:val="20"/>
          <w:szCs w:val="20"/>
          <w:u w:val="single"/>
        </w:rPr>
        <w:t>00 PUNTOS.</w:t>
      </w:r>
    </w:p>
    <w:p w14:paraId="72C28D34" w14:textId="77777777" w:rsidR="00A308B0" w:rsidRPr="00FA490A" w:rsidRDefault="00A308B0" w:rsidP="0035014C">
      <w:pPr>
        <w:jc w:val="both"/>
        <w:rPr>
          <w:sz w:val="20"/>
          <w:szCs w:val="20"/>
        </w:rPr>
      </w:pPr>
    </w:p>
    <w:p w14:paraId="0332180B" w14:textId="77777777" w:rsidR="0035014C" w:rsidRPr="00FA490A" w:rsidRDefault="0035014C" w:rsidP="0035014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A490A">
        <w:rPr>
          <w:sz w:val="20"/>
          <w:szCs w:val="20"/>
        </w:rPr>
        <w:t xml:space="preserve">NOTA 1: El Ministerio de Defensa Nacional – COGFM - Dirección Administrativa y Financiera sobre los aspectos y/o documentos señalados para la asignación del puntaje técnico, NO REALIZARA ningún tipo de requerimiento, teniendo en cuenta que los mismos constituyen factor de escogencia de las ofertas. </w:t>
      </w:r>
    </w:p>
    <w:p w14:paraId="33D11D29" w14:textId="77777777" w:rsidR="0035014C" w:rsidRPr="00FA490A" w:rsidRDefault="0035014C" w:rsidP="0035014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8588C74" w14:textId="77777777" w:rsidR="0035014C" w:rsidRPr="00FA490A" w:rsidRDefault="0035014C" w:rsidP="0035014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A490A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781137D2" w14:textId="77777777" w:rsidR="0035014C" w:rsidRPr="00FA490A" w:rsidRDefault="0035014C" w:rsidP="0035014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79772E4" w14:textId="2CA4CE37" w:rsidR="0035014C" w:rsidRPr="00FA490A" w:rsidRDefault="0035014C" w:rsidP="0035014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A490A">
        <w:rPr>
          <w:sz w:val="20"/>
          <w:szCs w:val="20"/>
        </w:rPr>
        <w:t>NOTA 3: El puntaje total de la ponderación técnica se dará única y exclusivamente si cumplen con las especificaciones técnicas, jurídica, financiera y la valoración de la propuesta económica</w:t>
      </w:r>
    </w:p>
    <w:bookmarkEnd w:id="0"/>
    <w:bookmarkEnd w:id="1"/>
    <w:p w14:paraId="181F7B8F" w14:textId="77777777" w:rsidR="0035014C" w:rsidRPr="00FA490A" w:rsidRDefault="0035014C" w:rsidP="0035014C">
      <w:pPr>
        <w:pStyle w:val="Default"/>
        <w:ind w:left="426" w:hanging="426"/>
        <w:jc w:val="both"/>
        <w:rPr>
          <w:sz w:val="20"/>
          <w:szCs w:val="20"/>
          <w:lang w:val="es-CO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C252D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55FFB"/>
    <w:multiLevelType w:val="hybridMultilevel"/>
    <w:tmpl w:val="B638FCCE"/>
    <w:lvl w:ilvl="0" w:tplc="5CB0448A">
      <w:numFmt w:val="bullet"/>
      <w:lvlText w:val="•"/>
      <w:lvlJc w:val="left"/>
      <w:pPr>
        <w:ind w:left="5180" w:hanging="360"/>
      </w:pPr>
      <w:rPr>
        <w:rFonts w:ascii="Calibri" w:eastAsia="Times New Roman" w:hAnsi="Calibri" w:cs="Calibri" w:hint="default"/>
        <w:b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827597"/>
    <w:multiLevelType w:val="hybridMultilevel"/>
    <w:tmpl w:val="277E6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13CEA"/>
    <w:rsid w:val="00026B63"/>
    <w:rsid w:val="000D7898"/>
    <w:rsid w:val="00196911"/>
    <w:rsid w:val="001D6B52"/>
    <w:rsid w:val="00291200"/>
    <w:rsid w:val="0031700F"/>
    <w:rsid w:val="0035014C"/>
    <w:rsid w:val="003557F9"/>
    <w:rsid w:val="0035610E"/>
    <w:rsid w:val="003A0B79"/>
    <w:rsid w:val="003A520B"/>
    <w:rsid w:val="003F785F"/>
    <w:rsid w:val="00431340"/>
    <w:rsid w:val="00450A83"/>
    <w:rsid w:val="00470A3D"/>
    <w:rsid w:val="0047112D"/>
    <w:rsid w:val="00475B85"/>
    <w:rsid w:val="005461EC"/>
    <w:rsid w:val="00552775"/>
    <w:rsid w:val="005940DD"/>
    <w:rsid w:val="005A38B5"/>
    <w:rsid w:val="005C3415"/>
    <w:rsid w:val="00627528"/>
    <w:rsid w:val="006762A2"/>
    <w:rsid w:val="006860C8"/>
    <w:rsid w:val="006A72F5"/>
    <w:rsid w:val="006C52AE"/>
    <w:rsid w:val="006E655E"/>
    <w:rsid w:val="007040D1"/>
    <w:rsid w:val="007114A6"/>
    <w:rsid w:val="00744A85"/>
    <w:rsid w:val="00772825"/>
    <w:rsid w:val="0078160C"/>
    <w:rsid w:val="007B79D1"/>
    <w:rsid w:val="007F3855"/>
    <w:rsid w:val="008066AF"/>
    <w:rsid w:val="0081090D"/>
    <w:rsid w:val="008470C5"/>
    <w:rsid w:val="00850077"/>
    <w:rsid w:val="008738BE"/>
    <w:rsid w:val="00914BA9"/>
    <w:rsid w:val="009728BA"/>
    <w:rsid w:val="00973C6F"/>
    <w:rsid w:val="009A1EB9"/>
    <w:rsid w:val="009E536E"/>
    <w:rsid w:val="00A308B0"/>
    <w:rsid w:val="00A421F2"/>
    <w:rsid w:val="00A773C0"/>
    <w:rsid w:val="00AE4CC9"/>
    <w:rsid w:val="00AE5A9C"/>
    <w:rsid w:val="00B62121"/>
    <w:rsid w:val="00BA582C"/>
    <w:rsid w:val="00C252D1"/>
    <w:rsid w:val="00C32B77"/>
    <w:rsid w:val="00C3659D"/>
    <w:rsid w:val="00C7016B"/>
    <w:rsid w:val="00C80B36"/>
    <w:rsid w:val="00CD6F3B"/>
    <w:rsid w:val="00E478B1"/>
    <w:rsid w:val="00E66A51"/>
    <w:rsid w:val="00F27118"/>
    <w:rsid w:val="00F502C4"/>
    <w:rsid w:val="00F63293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Luz Amanda Duran Espitia</cp:lastModifiedBy>
  <cp:revision>6</cp:revision>
  <dcterms:created xsi:type="dcterms:W3CDTF">2024-04-03T13:10:00Z</dcterms:created>
  <dcterms:modified xsi:type="dcterms:W3CDTF">2024-09-05T15:58:00Z</dcterms:modified>
</cp:coreProperties>
</file>