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03212A" w14:textId="12180D61" w:rsidR="00CF0CAD" w:rsidRDefault="00CF0CAD" w:rsidP="00A31B0B">
      <w:pPr>
        <w:pStyle w:val="Textoindependiente2"/>
        <w:tabs>
          <w:tab w:val="left" w:pos="709"/>
          <w:tab w:val="left" w:pos="1980"/>
        </w:tabs>
        <w:spacing w:after="0" w:line="240" w:lineRule="auto"/>
        <w:jc w:val="center"/>
        <w:rPr>
          <w:rFonts w:ascii="Arial" w:eastAsia="Calibri" w:hAnsi="Arial" w:cs="Arial"/>
          <w:b/>
          <w:bCs/>
          <w:color w:val="000000" w:themeColor="text1"/>
          <w:sz w:val="22"/>
          <w:szCs w:val="22"/>
        </w:rPr>
      </w:pPr>
      <w:r>
        <w:rPr>
          <w:rFonts w:ascii="Arial" w:eastAsia="Calibri" w:hAnsi="Arial" w:cs="Arial"/>
          <w:b/>
          <w:bCs/>
          <w:color w:val="000000" w:themeColor="text1"/>
          <w:sz w:val="22"/>
          <w:szCs w:val="22"/>
        </w:rPr>
        <w:t>ANEXO 2</w:t>
      </w:r>
    </w:p>
    <w:p w14:paraId="7B271854" w14:textId="77777777" w:rsidR="00CF0CAD" w:rsidRDefault="00CF0CAD" w:rsidP="00A31B0B">
      <w:pPr>
        <w:pStyle w:val="Textoindependiente2"/>
        <w:tabs>
          <w:tab w:val="left" w:pos="709"/>
          <w:tab w:val="left" w:pos="1980"/>
        </w:tabs>
        <w:spacing w:after="0" w:line="240" w:lineRule="auto"/>
        <w:jc w:val="center"/>
        <w:rPr>
          <w:rFonts w:ascii="Arial" w:eastAsia="Calibri" w:hAnsi="Arial" w:cs="Arial"/>
          <w:b/>
          <w:bCs/>
          <w:color w:val="000000" w:themeColor="text1"/>
          <w:sz w:val="22"/>
          <w:szCs w:val="22"/>
        </w:rPr>
      </w:pPr>
    </w:p>
    <w:p w14:paraId="0BC8CBAE" w14:textId="07DFAD2C" w:rsidR="00A31B0B" w:rsidRPr="00363718" w:rsidRDefault="00A31B0B" w:rsidP="00A31B0B">
      <w:pPr>
        <w:pStyle w:val="Textoindependiente2"/>
        <w:tabs>
          <w:tab w:val="left" w:pos="709"/>
          <w:tab w:val="left" w:pos="1980"/>
        </w:tabs>
        <w:spacing w:after="0" w:line="240" w:lineRule="auto"/>
        <w:jc w:val="center"/>
        <w:rPr>
          <w:rFonts w:ascii="Arial" w:eastAsia="Calibri" w:hAnsi="Arial" w:cs="Arial"/>
          <w:b/>
          <w:bCs/>
          <w:color w:val="000000" w:themeColor="text1"/>
          <w:sz w:val="22"/>
          <w:szCs w:val="22"/>
        </w:rPr>
      </w:pPr>
      <w:r w:rsidRPr="00363718">
        <w:rPr>
          <w:rFonts w:ascii="Arial" w:eastAsia="Calibri" w:hAnsi="Arial" w:cs="Arial"/>
          <w:b/>
          <w:bCs/>
          <w:color w:val="000000" w:themeColor="text1"/>
          <w:sz w:val="22"/>
          <w:szCs w:val="22"/>
        </w:rPr>
        <w:t>ESPECIFICACIONES TÉCNICAS MÍNIMAS</w:t>
      </w:r>
    </w:p>
    <w:p w14:paraId="313A8696" w14:textId="77777777" w:rsidR="00A31B0B" w:rsidRPr="00DA534C" w:rsidRDefault="00A31B0B" w:rsidP="00A31B0B">
      <w:pPr>
        <w:pStyle w:val="Prrafodelista"/>
        <w:tabs>
          <w:tab w:val="left" w:pos="240"/>
        </w:tabs>
        <w:ind w:left="0"/>
        <w:jc w:val="center"/>
        <w:rPr>
          <w:rFonts w:ascii="Arial" w:hAnsi="Arial" w:cs="Arial"/>
          <w:b/>
        </w:rPr>
      </w:pPr>
    </w:p>
    <w:p w14:paraId="35D8B0A6" w14:textId="77777777" w:rsidR="00A31B0B" w:rsidRPr="00480208" w:rsidRDefault="00A31B0B" w:rsidP="00A31B0B">
      <w:pPr>
        <w:pStyle w:val="Prrafodelista"/>
        <w:tabs>
          <w:tab w:val="left" w:pos="240"/>
        </w:tabs>
        <w:ind w:left="0"/>
        <w:rPr>
          <w:rFonts w:ascii="Arial" w:hAnsi="Arial" w:cs="Arial"/>
          <w:b/>
        </w:rPr>
      </w:pPr>
    </w:p>
    <w:p w14:paraId="2D080786" w14:textId="77777777" w:rsidR="00BE61FA" w:rsidRDefault="00BE61FA" w:rsidP="00BE61FA">
      <w:pPr>
        <w:pStyle w:val="Textoindependiente2"/>
        <w:spacing w:line="240" w:lineRule="auto"/>
        <w:jc w:val="center"/>
        <w:rPr>
          <w:rFonts w:ascii="Arial" w:eastAsia="Calibri" w:hAnsi="Arial" w:cs="Arial"/>
          <w:b/>
          <w:bCs/>
          <w:sz w:val="22"/>
          <w:szCs w:val="22"/>
        </w:rPr>
      </w:pPr>
    </w:p>
    <w:tbl>
      <w:tblPr>
        <w:tblW w:w="5144" w:type="pct"/>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46"/>
        <w:gridCol w:w="4301"/>
        <w:gridCol w:w="1263"/>
        <w:gridCol w:w="766"/>
        <w:gridCol w:w="976"/>
        <w:gridCol w:w="1110"/>
      </w:tblGrid>
      <w:tr w:rsidR="00BE61FA" w:rsidRPr="003C4706" w14:paraId="2FD9B9B0" w14:textId="77777777" w:rsidTr="00E22535">
        <w:trPr>
          <w:trHeight w:val="545"/>
        </w:trPr>
        <w:tc>
          <w:tcPr>
            <w:tcW w:w="340" w:type="pct"/>
            <w:shd w:val="clear" w:color="auto" w:fill="BFBFBF" w:themeFill="background1" w:themeFillShade="BF"/>
            <w:vAlign w:val="center"/>
          </w:tcPr>
          <w:p w14:paraId="28156BBC" w14:textId="77777777" w:rsidR="00BE61FA" w:rsidRPr="003C4706" w:rsidRDefault="00BE61FA" w:rsidP="00E22535">
            <w:pPr>
              <w:pStyle w:val="Sinespaciado"/>
              <w:jc w:val="center"/>
              <w:rPr>
                <w:rFonts w:ascii="Arial" w:hAnsi="Arial" w:cs="Arial"/>
                <w:b/>
                <w:bCs/>
                <w:sz w:val="18"/>
                <w:szCs w:val="18"/>
              </w:rPr>
            </w:pPr>
            <w:r>
              <w:rPr>
                <w:rFonts w:ascii="Arial" w:hAnsi="Arial" w:cs="Arial"/>
                <w:b/>
                <w:bCs/>
                <w:sz w:val="18"/>
                <w:szCs w:val="18"/>
              </w:rPr>
              <w:t>ITEM</w:t>
            </w:r>
          </w:p>
        </w:tc>
        <w:tc>
          <w:tcPr>
            <w:tcW w:w="2410" w:type="pct"/>
            <w:shd w:val="clear" w:color="auto" w:fill="BFBFBF" w:themeFill="background1" w:themeFillShade="BF"/>
            <w:vAlign w:val="center"/>
          </w:tcPr>
          <w:p w14:paraId="58D2CCC8" w14:textId="77777777" w:rsidR="00BE61FA" w:rsidRPr="003C4706" w:rsidRDefault="00BE61FA" w:rsidP="00E22535">
            <w:pPr>
              <w:pStyle w:val="Sinespaciado"/>
              <w:jc w:val="center"/>
              <w:rPr>
                <w:rFonts w:ascii="Arial" w:hAnsi="Arial" w:cs="Arial"/>
                <w:b/>
                <w:bCs/>
                <w:sz w:val="18"/>
                <w:szCs w:val="18"/>
              </w:rPr>
            </w:pPr>
            <w:r w:rsidRPr="003C4706">
              <w:rPr>
                <w:rFonts w:ascii="Arial" w:hAnsi="Arial" w:cs="Arial"/>
                <w:b/>
                <w:bCs/>
                <w:sz w:val="18"/>
                <w:szCs w:val="18"/>
              </w:rPr>
              <w:t>DESCRIPCIÓN</w:t>
            </w:r>
          </w:p>
        </w:tc>
        <w:tc>
          <w:tcPr>
            <w:tcW w:w="734" w:type="pct"/>
            <w:shd w:val="clear" w:color="auto" w:fill="BFBFBF" w:themeFill="background1" w:themeFillShade="BF"/>
            <w:vAlign w:val="center"/>
          </w:tcPr>
          <w:p w14:paraId="2A070B6B" w14:textId="77777777" w:rsidR="00BE61FA" w:rsidRPr="003C4706" w:rsidRDefault="00BE61FA" w:rsidP="00E22535">
            <w:pPr>
              <w:pStyle w:val="Sinespaciado"/>
              <w:jc w:val="center"/>
              <w:rPr>
                <w:rFonts w:ascii="Arial" w:hAnsi="Arial" w:cs="Arial"/>
                <w:b/>
                <w:bCs/>
                <w:sz w:val="18"/>
                <w:szCs w:val="18"/>
              </w:rPr>
            </w:pPr>
            <w:r w:rsidRPr="003C4706">
              <w:rPr>
                <w:rFonts w:ascii="Arial" w:hAnsi="Arial" w:cs="Arial"/>
                <w:b/>
                <w:bCs/>
                <w:sz w:val="18"/>
                <w:szCs w:val="18"/>
              </w:rPr>
              <w:t>U</w:t>
            </w:r>
            <w:r>
              <w:rPr>
                <w:rFonts w:ascii="Arial" w:hAnsi="Arial" w:cs="Arial"/>
                <w:b/>
                <w:bCs/>
                <w:sz w:val="18"/>
                <w:szCs w:val="18"/>
              </w:rPr>
              <w:t>/</w:t>
            </w:r>
            <w:r w:rsidRPr="003C4706">
              <w:rPr>
                <w:rFonts w:ascii="Arial" w:hAnsi="Arial" w:cs="Arial"/>
                <w:b/>
                <w:bCs/>
                <w:sz w:val="18"/>
                <w:szCs w:val="18"/>
              </w:rPr>
              <w:t xml:space="preserve"> DE MEDIDA</w:t>
            </w:r>
          </w:p>
        </w:tc>
        <w:tc>
          <w:tcPr>
            <w:tcW w:w="381" w:type="pct"/>
            <w:shd w:val="clear" w:color="auto" w:fill="BFBFBF" w:themeFill="background1" w:themeFillShade="BF"/>
            <w:vAlign w:val="center"/>
          </w:tcPr>
          <w:p w14:paraId="6B4DDDE3" w14:textId="77777777" w:rsidR="00BE61FA" w:rsidRPr="003C4706" w:rsidRDefault="00BE61FA" w:rsidP="00E22535">
            <w:pPr>
              <w:pStyle w:val="Sinespaciado"/>
              <w:jc w:val="center"/>
              <w:rPr>
                <w:rFonts w:ascii="Arial" w:hAnsi="Arial" w:cs="Arial"/>
                <w:b/>
                <w:bCs/>
                <w:sz w:val="18"/>
                <w:szCs w:val="18"/>
              </w:rPr>
            </w:pPr>
            <w:r w:rsidRPr="003C4706">
              <w:rPr>
                <w:rFonts w:ascii="Arial" w:hAnsi="Arial" w:cs="Arial"/>
                <w:b/>
                <w:bCs/>
                <w:sz w:val="18"/>
                <w:szCs w:val="18"/>
              </w:rPr>
              <w:t>CANT</w:t>
            </w:r>
            <w:r>
              <w:rPr>
                <w:rFonts w:ascii="Arial" w:hAnsi="Arial" w:cs="Arial"/>
                <w:b/>
                <w:bCs/>
                <w:sz w:val="18"/>
                <w:szCs w:val="18"/>
              </w:rPr>
              <w:t>.</w:t>
            </w:r>
          </w:p>
        </w:tc>
        <w:tc>
          <w:tcPr>
            <w:tcW w:w="485" w:type="pct"/>
            <w:shd w:val="clear" w:color="auto" w:fill="BFBFBF" w:themeFill="background1" w:themeFillShade="BF"/>
            <w:vAlign w:val="center"/>
          </w:tcPr>
          <w:p w14:paraId="25463B63" w14:textId="77777777" w:rsidR="00BE61FA" w:rsidRPr="003C4706" w:rsidRDefault="00BE61FA" w:rsidP="00E22535">
            <w:pPr>
              <w:pStyle w:val="Sinespaciado"/>
              <w:jc w:val="center"/>
              <w:rPr>
                <w:rFonts w:ascii="Arial" w:hAnsi="Arial" w:cs="Arial"/>
                <w:b/>
                <w:bCs/>
                <w:sz w:val="18"/>
                <w:szCs w:val="18"/>
              </w:rPr>
            </w:pPr>
            <w:r w:rsidRPr="003C4706">
              <w:rPr>
                <w:rFonts w:ascii="Arial" w:hAnsi="Arial" w:cs="Arial"/>
                <w:b/>
                <w:bCs/>
                <w:sz w:val="18"/>
                <w:szCs w:val="18"/>
              </w:rPr>
              <w:t>CUMPLE</w:t>
            </w:r>
          </w:p>
        </w:tc>
        <w:tc>
          <w:tcPr>
            <w:tcW w:w="649" w:type="pct"/>
            <w:shd w:val="clear" w:color="auto" w:fill="BFBFBF" w:themeFill="background1" w:themeFillShade="BF"/>
            <w:vAlign w:val="center"/>
          </w:tcPr>
          <w:p w14:paraId="12610A6D" w14:textId="77777777" w:rsidR="00BE61FA" w:rsidRPr="003C4706" w:rsidRDefault="00BE61FA" w:rsidP="00E22535">
            <w:pPr>
              <w:pStyle w:val="Sinespaciado"/>
              <w:jc w:val="center"/>
              <w:rPr>
                <w:rFonts w:ascii="Arial" w:hAnsi="Arial" w:cs="Arial"/>
                <w:b/>
                <w:bCs/>
                <w:sz w:val="18"/>
                <w:szCs w:val="18"/>
              </w:rPr>
            </w:pPr>
            <w:r w:rsidRPr="003C4706">
              <w:rPr>
                <w:rFonts w:ascii="Arial" w:hAnsi="Arial" w:cs="Arial"/>
                <w:b/>
                <w:bCs/>
                <w:sz w:val="18"/>
                <w:szCs w:val="18"/>
              </w:rPr>
              <w:t>NO CUMPLE</w:t>
            </w:r>
          </w:p>
        </w:tc>
      </w:tr>
      <w:tr w:rsidR="00BE61FA" w:rsidRPr="003C4706" w14:paraId="3406CAF8" w14:textId="77777777" w:rsidTr="00E22535">
        <w:trPr>
          <w:trHeight w:val="187"/>
        </w:trPr>
        <w:tc>
          <w:tcPr>
            <w:tcW w:w="340" w:type="pct"/>
            <w:vAlign w:val="center"/>
          </w:tcPr>
          <w:p w14:paraId="4EB5505B" w14:textId="77777777" w:rsidR="00BE61FA" w:rsidRPr="003C4706" w:rsidRDefault="00BE61FA" w:rsidP="00E22535">
            <w:pPr>
              <w:pStyle w:val="Sinespaciado"/>
              <w:jc w:val="center"/>
              <w:rPr>
                <w:rFonts w:ascii="Arial" w:hAnsi="Arial" w:cs="Arial"/>
                <w:sz w:val="18"/>
                <w:szCs w:val="18"/>
              </w:rPr>
            </w:pPr>
            <w:r>
              <w:rPr>
                <w:rFonts w:ascii="Arial" w:hAnsi="Arial" w:cs="Arial"/>
                <w:sz w:val="18"/>
                <w:szCs w:val="18"/>
              </w:rPr>
              <w:t>1</w:t>
            </w:r>
          </w:p>
        </w:tc>
        <w:tc>
          <w:tcPr>
            <w:tcW w:w="2410" w:type="pct"/>
            <w:vAlign w:val="center"/>
          </w:tcPr>
          <w:p w14:paraId="1CD88E79" w14:textId="77777777" w:rsidR="00BE61FA" w:rsidRPr="003C4706" w:rsidRDefault="00BE61FA" w:rsidP="00E22535">
            <w:pPr>
              <w:pStyle w:val="Sinespaciado"/>
              <w:jc w:val="both"/>
              <w:rPr>
                <w:rFonts w:ascii="Arial" w:hAnsi="Arial" w:cs="Arial"/>
                <w:sz w:val="18"/>
                <w:szCs w:val="18"/>
              </w:rPr>
            </w:pPr>
            <w:r w:rsidRPr="003C4706">
              <w:rPr>
                <w:rFonts w:ascii="Arial" w:hAnsi="Arial" w:cs="Arial"/>
                <w:sz w:val="18"/>
                <w:szCs w:val="18"/>
              </w:rPr>
              <w:t>SISTEMA DE ALMACENAMIENTO TIPO NVR</w:t>
            </w:r>
          </w:p>
        </w:tc>
        <w:tc>
          <w:tcPr>
            <w:tcW w:w="734" w:type="pct"/>
            <w:vAlign w:val="center"/>
          </w:tcPr>
          <w:p w14:paraId="3ADE8283" w14:textId="77777777" w:rsidR="00BE61FA" w:rsidRPr="003C4706" w:rsidRDefault="00BE61FA" w:rsidP="00E22535">
            <w:pPr>
              <w:pStyle w:val="Sinespaciado"/>
              <w:jc w:val="center"/>
              <w:rPr>
                <w:rFonts w:ascii="Arial" w:hAnsi="Arial" w:cs="Arial"/>
                <w:sz w:val="18"/>
                <w:szCs w:val="18"/>
              </w:rPr>
            </w:pPr>
            <w:r w:rsidRPr="003C4706">
              <w:rPr>
                <w:rFonts w:ascii="Arial" w:hAnsi="Arial" w:cs="Arial"/>
                <w:sz w:val="18"/>
                <w:szCs w:val="18"/>
              </w:rPr>
              <w:t>Unidad</w:t>
            </w:r>
          </w:p>
        </w:tc>
        <w:tc>
          <w:tcPr>
            <w:tcW w:w="381" w:type="pct"/>
            <w:vAlign w:val="center"/>
          </w:tcPr>
          <w:p w14:paraId="0541AB2B" w14:textId="77777777" w:rsidR="00BE61FA" w:rsidRPr="003C4706" w:rsidRDefault="00BE61FA" w:rsidP="00E22535">
            <w:pPr>
              <w:pStyle w:val="Sinespaciado"/>
              <w:jc w:val="center"/>
              <w:rPr>
                <w:rFonts w:ascii="Arial" w:hAnsi="Arial" w:cs="Arial"/>
                <w:sz w:val="18"/>
                <w:szCs w:val="18"/>
              </w:rPr>
            </w:pPr>
            <w:r w:rsidRPr="003C4706">
              <w:rPr>
                <w:rFonts w:ascii="Arial" w:hAnsi="Arial" w:cs="Arial"/>
                <w:sz w:val="18"/>
                <w:szCs w:val="18"/>
              </w:rPr>
              <w:t>1</w:t>
            </w:r>
          </w:p>
        </w:tc>
        <w:tc>
          <w:tcPr>
            <w:tcW w:w="485" w:type="pct"/>
          </w:tcPr>
          <w:p w14:paraId="4350405A" w14:textId="77777777" w:rsidR="00BE61FA" w:rsidRPr="003C4706" w:rsidRDefault="00BE61FA" w:rsidP="00E22535">
            <w:pPr>
              <w:pStyle w:val="Sinespaciado"/>
              <w:jc w:val="center"/>
              <w:rPr>
                <w:rFonts w:ascii="Arial" w:hAnsi="Arial" w:cs="Arial"/>
                <w:sz w:val="18"/>
                <w:szCs w:val="18"/>
              </w:rPr>
            </w:pPr>
          </w:p>
        </w:tc>
        <w:tc>
          <w:tcPr>
            <w:tcW w:w="649" w:type="pct"/>
          </w:tcPr>
          <w:p w14:paraId="78C18B38" w14:textId="77777777" w:rsidR="00BE61FA" w:rsidRPr="003C4706" w:rsidRDefault="00BE61FA" w:rsidP="00E22535">
            <w:pPr>
              <w:pStyle w:val="Sinespaciado"/>
              <w:jc w:val="center"/>
              <w:rPr>
                <w:rFonts w:ascii="Arial" w:hAnsi="Arial" w:cs="Arial"/>
                <w:sz w:val="18"/>
                <w:szCs w:val="18"/>
              </w:rPr>
            </w:pPr>
          </w:p>
        </w:tc>
      </w:tr>
      <w:tr w:rsidR="00BE61FA" w:rsidRPr="003C4706" w14:paraId="43048D78" w14:textId="77777777" w:rsidTr="00E22535">
        <w:trPr>
          <w:trHeight w:val="187"/>
        </w:trPr>
        <w:tc>
          <w:tcPr>
            <w:tcW w:w="340" w:type="pct"/>
            <w:vAlign w:val="center"/>
          </w:tcPr>
          <w:p w14:paraId="03A56E07" w14:textId="77777777" w:rsidR="00BE61FA" w:rsidRPr="003C4706" w:rsidRDefault="00BE61FA" w:rsidP="00E22535">
            <w:pPr>
              <w:pStyle w:val="Sinespaciado"/>
              <w:jc w:val="center"/>
              <w:rPr>
                <w:rFonts w:ascii="Arial" w:hAnsi="Arial" w:cs="Arial"/>
                <w:sz w:val="18"/>
                <w:szCs w:val="18"/>
              </w:rPr>
            </w:pPr>
            <w:r>
              <w:rPr>
                <w:rFonts w:ascii="Arial" w:hAnsi="Arial" w:cs="Arial"/>
                <w:sz w:val="18"/>
                <w:szCs w:val="18"/>
              </w:rPr>
              <w:t>2</w:t>
            </w:r>
          </w:p>
        </w:tc>
        <w:tc>
          <w:tcPr>
            <w:tcW w:w="2410" w:type="pct"/>
            <w:vAlign w:val="center"/>
          </w:tcPr>
          <w:p w14:paraId="7C7AC587" w14:textId="77777777" w:rsidR="00BE61FA" w:rsidRPr="003C4706" w:rsidRDefault="00BE61FA" w:rsidP="00E22535">
            <w:pPr>
              <w:pStyle w:val="Sinespaciado"/>
              <w:jc w:val="both"/>
              <w:rPr>
                <w:rFonts w:ascii="Arial" w:hAnsi="Arial" w:cs="Arial"/>
                <w:sz w:val="18"/>
                <w:szCs w:val="18"/>
              </w:rPr>
            </w:pPr>
            <w:r w:rsidRPr="003C4706">
              <w:rPr>
                <w:rFonts w:ascii="Arial" w:hAnsi="Arial" w:cs="Arial"/>
                <w:sz w:val="18"/>
                <w:szCs w:val="18"/>
              </w:rPr>
              <w:t xml:space="preserve">CÁMARAS FIJAS TIPO 1 </w:t>
            </w:r>
          </w:p>
        </w:tc>
        <w:tc>
          <w:tcPr>
            <w:tcW w:w="734" w:type="pct"/>
            <w:vAlign w:val="center"/>
          </w:tcPr>
          <w:p w14:paraId="0CF8B4B9"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Unidad</w:t>
            </w:r>
          </w:p>
        </w:tc>
        <w:tc>
          <w:tcPr>
            <w:tcW w:w="381" w:type="pct"/>
            <w:vAlign w:val="center"/>
          </w:tcPr>
          <w:p w14:paraId="3C39C73E" w14:textId="77777777" w:rsidR="00BE61FA" w:rsidRPr="003C4706" w:rsidRDefault="00BE61FA" w:rsidP="00E22535">
            <w:pPr>
              <w:jc w:val="center"/>
              <w:rPr>
                <w:rFonts w:ascii="Arial" w:hAnsi="Arial" w:cs="Arial"/>
                <w:sz w:val="18"/>
                <w:szCs w:val="18"/>
              </w:rPr>
            </w:pPr>
            <w:r>
              <w:rPr>
                <w:rFonts w:ascii="Arial" w:hAnsi="Arial" w:cs="Arial"/>
                <w:sz w:val="18"/>
                <w:szCs w:val="18"/>
              </w:rPr>
              <w:t>20</w:t>
            </w:r>
          </w:p>
        </w:tc>
        <w:tc>
          <w:tcPr>
            <w:tcW w:w="485" w:type="pct"/>
          </w:tcPr>
          <w:p w14:paraId="0F9D6B8B" w14:textId="77777777" w:rsidR="00BE61FA" w:rsidRPr="003C4706" w:rsidRDefault="00BE61FA" w:rsidP="00E22535">
            <w:pPr>
              <w:jc w:val="center"/>
              <w:rPr>
                <w:rFonts w:ascii="Arial" w:hAnsi="Arial" w:cs="Arial"/>
                <w:sz w:val="18"/>
                <w:szCs w:val="18"/>
              </w:rPr>
            </w:pPr>
          </w:p>
        </w:tc>
        <w:tc>
          <w:tcPr>
            <w:tcW w:w="649" w:type="pct"/>
          </w:tcPr>
          <w:p w14:paraId="25337B0E" w14:textId="77777777" w:rsidR="00BE61FA" w:rsidRPr="003C4706" w:rsidRDefault="00BE61FA" w:rsidP="00E22535">
            <w:pPr>
              <w:jc w:val="center"/>
              <w:rPr>
                <w:rFonts w:ascii="Arial" w:hAnsi="Arial" w:cs="Arial"/>
                <w:sz w:val="18"/>
                <w:szCs w:val="18"/>
              </w:rPr>
            </w:pPr>
          </w:p>
        </w:tc>
      </w:tr>
      <w:tr w:rsidR="00BE61FA" w:rsidRPr="003C4706" w14:paraId="271230D8" w14:textId="77777777" w:rsidTr="00E22535">
        <w:trPr>
          <w:trHeight w:val="179"/>
        </w:trPr>
        <w:tc>
          <w:tcPr>
            <w:tcW w:w="340" w:type="pct"/>
            <w:vAlign w:val="center"/>
          </w:tcPr>
          <w:p w14:paraId="20B41614" w14:textId="77777777" w:rsidR="00BE61FA" w:rsidRPr="003C4706" w:rsidRDefault="00BE61FA" w:rsidP="00E22535">
            <w:pPr>
              <w:pStyle w:val="Sinespaciado"/>
              <w:jc w:val="center"/>
              <w:rPr>
                <w:rFonts w:ascii="Arial" w:hAnsi="Arial" w:cs="Arial"/>
                <w:sz w:val="18"/>
                <w:szCs w:val="18"/>
              </w:rPr>
            </w:pPr>
            <w:r>
              <w:rPr>
                <w:rFonts w:ascii="Arial" w:hAnsi="Arial" w:cs="Arial"/>
                <w:sz w:val="18"/>
                <w:szCs w:val="18"/>
              </w:rPr>
              <w:t>3</w:t>
            </w:r>
          </w:p>
        </w:tc>
        <w:tc>
          <w:tcPr>
            <w:tcW w:w="2410" w:type="pct"/>
            <w:vAlign w:val="center"/>
          </w:tcPr>
          <w:p w14:paraId="37BFBCCE" w14:textId="77777777" w:rsidR="00BE61FA" w:rsidRPr="003C4706" w:rsidRDefault="00BE61FA" w:rsidP="00E22535">
            <w:pPr>
              <w:pStyle w:val="Sinespaciado"/>
              <w:jc w:val="both"/>
              <w:rPr>
                <w:rFonts w:ascii="Arial" w:hAnsi="Arial" w:cs="Arial"/>
                <w:sz w:val="18"/>
                <w:szCs w:val="18"/>
              </w:rPr>
            </w:pPr>
            <w:r w:rsidRPr="003C4706">
              <w:rPr>
                <w:rFonts w:ascii="Arial" w:hAnsi="Arial" w:cs="Arial"/>
                <w:sz w:val="18"/>
                <w:szCs w:val="18"/>
              </w:rPr>
              <w:t>CÁMARAS FIJAS TIPO 2</w:t>
            </w:r>
          </w:p>
        </w:tc>
        <w:tc>
          <w:tcPr>
            <w:tcW w:w="734" w:type="pct"/>
            <w:vAlign w:val="center"/>
          </w:tcPr>
          <w:p w14:paraId="51BB05E0"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Unidad</w:t>
            </w:r>
          </w:p>
        </w:tc>
        <w:tc>
          <w:tcPr>
            <w:tcW w:w="381" w:type="pct"/>
            <w:vAlign w:val="center"/>
          </w:tcPr>
          <w:p w14:paraId="0EDD3074" w14:textId="77777777" w:rsidR="00BE61FA" w:rsidRPr="003C4706" w:rsidRDefault="00BE61FA" w:rsidP="00E22535">
            <w:pPr>
              <w:jc w:val="center"/>
              <w:rPr>
                <w:rFonts w:ascii="Arial" w:hAnsi="Arial" w:cs="Arial"/>
                <w:sz w:val="18"/>
                <w:szCs w:val="18"/>
              </w:rPr>
            </w:pPr>
            <w:r>
              <w:rPr>
                <w:rFonts w:ascii="Arial" w:hAnsi="Arial" w:cs="Arial"/>
                <w:sz w:val="18"/>
                <w:szCs w:val="18"/>
              </w:rPr>
              <w:t>6</w:t>
            </w:r>
          </w:p>
        </w:tc>
        <w:tc>
          <w:tcPr>
            <w:tcW w:w="485" w:type="pct"/>
          </w:tcPr>
          <w:p w14:paraId="56988FF5" w14:textId="77777777" w:rsidR="00BE61FA" w:rsidRPr="003C4706" w:rsidRDefault="00BE61FA" w:rsidP="00E22535">
            <w:pPr>
              <w:jc w:val="center"/>
              <w:rPr>
                <w:rFonts w:ascii="Arial" w:hAnsi="Arial" w:cs="Arial"/>
                <w:sz w:val="18"/>
                <w:szCs w:val="18"/>
              </w:rPr>
            </w:pPr>
          </w:p>
        </w:tc>
        <w:tc>
          <w:tcPr>
            <w:tcW w:w="649" w:type="pct"/>
          </w:tcPr>
          <w:p w14:paraId="35D77E39" w14:textId="77777777" w:rsidR="00BE61FA" w:rsidRPr="003C4706" w:rsidRDefault="00BE61FA" w:rsidP="00E22535">
            <w:pPr>
              <w:jc w:val="center"/>
              <w:rPr>
                <w:rFonts w:ascii="Arial" w:hAnsi="Arial" w:cs="Arial"/>
                <w:sz w:val="18"/>
                <w:szCs w:val="18"/>
              </w:rPr>
            </w:pPr>
          </w:p>
        </w:tc>
      </w:tr>
      <w:tr w:rsidR="00BE61FA" w:rsidRPr="003C4706" w14:paraId="050C4004" w14:textId="77777777" w:rsidTr="00E22535">
        <w:trPr>
          <w:trHeight w:val="117"/>
        </w:trPr>
        <w:tc>
          <w:tcPr>
            <w:tcW w:w="340" w:type="pct"/>
            <w:vAlign w:val="center"/>
          </w:tcPr>
          <w:p w14:paraId="7FE883AA" w14:textId="77777777" w:rsidR="00BE61FA" w:rsidRPr="003C4706" w:rsidRDefault="00BE61FA" w:rsidP="00E22535">
            <w:pPr>
              <w:jc w:val="center"/>
              <w:rPr>
                <w:rFonts w:ascii="Arial" w:hAnsi="Arial" w:cs="Arial"/>
                <w:sz w:val="18"/>
                <w:szCs w:val="18"/>
              </w:rPr>
            </w:pPr>
            <w:r>
              <w:rPr>
                <w:rFonts w:ascii="Arial" w:hAnsi="Arial" w:cs="Arial"/>
                <w:sz w:val="18"/>
                <w:szCs w:val="18"/>
              </w:rPr>
              <w:t>4</w:t>
            </w:r>
          </w:p>
        </w:tc>
        <w:tc>
          <w:tcPr>
            <w:tcW w:w="2410" w:type="pct"/>
            <w:vAlign w:val="center"/>
          </w:tcPr>
          <w:p w14:paraId="16100F9D" w14:textId="77777777" w:rsidR="00BE61FA" w:rsidRPr="003C4706" w:rsidRDefault="00BE61FA" w:rsidP="00E22535">
            <w:pPr>
              <w:rPr>
                <w:rFonts w:ascii="Arial" w:hAnsi="Arial" w:cs="Arial"/>
                <w:sz w:val="18"/>
                <w:szCs w:val="18"/>
              </w:rPr>
            </w:pPr>
            <w:r w:rsidRPr="003C4706">
              <w:rPr>
                <w:rFonts w:ascii="Arial" w:hAnsi="Arial" w:cs="Arial"/>
                <w:sz w:val="18"/>
                <w:szCs w:val="18"/>
              </w:rPr>
              <w:t>SWITCH PARA CÁMARAS (8, 12 o 16 Puertos Base T)</w:t>
            </w:r>
          </w:p>
        </w:tc>
        <w:tc>
          <w:tcPr>
            <w:tcW w:w="734" w:type="pct"/>
            <w:vAlign w:val="center"/>
          </w:tcPr>
          <w:p w14:paraId="0133C172"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Unidad</w:t>
            </w:r>
          </w:p>
        </w:tc>
        <w:tc>
          <w:tcPr>
            <w:tcW w:w="381" w:type="pct"/>
            <w:vAlign w:val="center"/>
          </w:tcPr>
          <w:p w14:paraId="3990E9DD"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1</w:t>
            </w:r>
          </w:p>
        </w:tc>
        <w:tc>
          <w:tcPr>
            <w:tcW w:w="485" w:type="pct"/>
          </w:tcPr>
          <w:p w14:paraId="076886A7" w14:textId="77777777" w:rsidR="00BE61FA" w:rsidRPr="003C4706" w:rsidRDefault="00BE61FA" w:rsidP="00E22535">
            <w:pPr>
              <w:jc w:val="center"/>
              <w:rPr>
                <w:rFonts w:ascii="Arial" w:hAnsi="Arial" w:cs="Arial"/>
                <w:sz w:val="18"/>
                <w:szCs w:val="18"/>
              </w:rPr>
            </w:pPr>
          </w:p>
        </w:tc>
        <w:tc>
          <w:tcPr>
            <w:tcW w:w="649" w:type="pct"/>
          </w:tcPr>
          <w:p w14:paraId="5002588F" w14:textId="77777777" w:rsidR="00BE61FA" w:rsidRPr="003C4706" w:rsidRDefault="00BE61FA" w:rsidP="00E22535">
            <w:pPr>
              <w:jc w:val="center"/>
              <w:rPr>
                <w:rFonts w:ascii="Arial" w:hAnsi="Arial" w:cs="Arial"/>
                <w:sz w:val="18"/>
                <w:szCs w:val="18"/>
              </w:rPr>
            </w:pPr>
          </w:p>
        </w:tc>
      </w:tr>
      <w:tr w:rsidR="00BE61FA" w:rsidRPr="003C4706" w14:paraId="2BCFC5BF" w14:textId="77777777" w:rsidTr="00E22535">
        <w:trPr>
          <w:trHeight w:val="187"/>
        </w:trPr>
        <w:tc>
          <w:tcPr>
            <w:tcW w:w="340" w:type="pct"/>
            <w:vAlign w:val="center"/>
          </w:tcPr>
          <w:p w14:paraId="420099AB" w14:textId="77777777" w:rsidR="00BE61FA" w:rsidRPr="003C4706" w:rsidRDefault="00BE61FA" w:rsidP="00E22535">
            <w:pPr>
              <w:jc w:val="center"/>
              <w:rPr>
                <w:rFonts w:ascii="Arial" w:hAnsi="Arial" w:cs="Arial"/>
                <w:sz w:val="18"/>
                <w:szCs w:val="18"/>
              </w:rPr>
            </w:pPr>
            <w:r>
              <w:rPr>
                <w:rFonts w:ascii="Arial" w:hAnsi="Arial" w:cs="Arial"/>
                <w:sz w:val="18"/>
                <w:szCs w:val="18"/>
              </w:rPr>
              <w:t>5</w:t>
            </w:r>
          </w:p>
        </w:tc>
        <w:tc>
          <w:tcPr>
            <w:tcW w:w="2410" w:type="pct"/>
            <w:vAlign w:val="center"/>
          </w:tcPr>
          <w:p w14:paraId="2C140226" w14:textId="77777777" w:rsidR="00BE61FA" w:rsidRPr="003C4706" w:rsidRDefault="00BE61FA" w:rsidP="00E22535">
            <w:pPr>
              <w:rPr>
                <w:rFonts w:ascii="Arial" w:hAnsi="Arial" w:cs="Arial"/>
                <w:sz w:val="18"/>
                <w:szCs w:val="18"/>
              </w:rPr>
            </w:pPr>
            <w:r w:rsidRPr="003C4706">
              <w:rPr>
                <w:rFonts w:ascii="Arial" w:hAnsi="Arial" w:cs="Arial"/>
                <w:sz w:val="18"/>
                <w:szCs w:val="18"/>
              </w:rPr>
              <w:t>UPS 1.5KVA (para cámara)</w:t>
            </w:r>
          </w:p>
        </w:tc>
        <w:tc>
          <w:tcPr>
            <w:tcW w:w="734" w:type="pct"/>
            <w:vAlign w:val="center"/>
          </w:tcPr>
          <w:p w14:paraId="16A33B28"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Unidad</w:t>
            </w:r>
          </w:p>
        </w:tc>
        <w:tc>
          <w:tcPr>
            <w:tcW w:w="381" w:type="pct"/>
            <w:vAlign w:val="center"/>
          </w:tcPr>
          <w:p w14:paraId="0F212EB9"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3</w:t>
            </w:r>
          </w:p>
        </w:tc>
        <w:tc>
          <w:tcPr>
            <w:tcW w:w="485" w:type="pct"/>
          </w:tcPr>
          <w:p w14:paraId="070A23BC" w14:textId="77777777" w:rsidR="00BE61FA" w:rsidRPr="003C4706" w:rsidRDefault="00BE61FA" w:rsidP="00E22535">
            <w:pPr>
              <w:jc w:val="center"/>
              <w:rPr>
                <w:rFonts w:ascii="Arial" w:hAnsi="Arial" w:cs="Arial"/>
                <w:sz w:val="18"/>
                <w:szCs w:val="18"/>
              </w:rPr>
            </w:pPr>
          </w:p>
        </w:tc>
        <w:tc>
          <w:tcPr>
            <w:tcW w:w="649" w:type="pct"/>
          </w:tcPr>
          <w:p w14:paraId="2B09A370" w14:textId="77777777" w:rsidR="00BE61FA" w:rsidRPr="003C4706" w:rsidRDefault="00BE61FA" w:rsidP="00E22535">
            <w:pPr>
              <w:jc w:val="center"/>
              <w:rPr>
                <w:rFonts w:ascii="Arial" w:hAnsi="Arial" w:cs="Arial"/>
                <w:sz w:val="18"/>
                <w:szCs w:val="18"/>
              </w:rPr>
            </w:pPr>
          </w:p>
        </w:tc>
      </w:tr>
      <w:tr w:rsidR="00BE61FA" w:rsidRPr="003C4706" w14:paraId="10735AC9" w14:textId="77777777" w:rsidTr="00E22535">
        <w:trPr>
          <w:trHeight w:val="179"/>
        </w:trPr>
        <w:tc>
          <w:tcPr>
            <w:tcW w:w="340" w:type="pct"/>
            <w:vAlign w:val="center"/>
          </w:tcPr>
          <w:p w14:paraId="5CE203DB" w14:textId="77777777" w:rsidR="00BE61FA" w:rsidRPr="003C4706" w:rsidRDefault="00BE61FA" w:rsidP="00E22535">
            <w:pPr>
              <w:jc w:val="center"/>
              <w:rPr>
                <w:rFonts w:ascii="Arial" w:hAnsi="Arial" w:cs="Arial"/>
                <w:sz w:val="18"/>
                <w:szCs w:val="18"/>
              </w:rPr>
            </w:pPr>
            <w:r>
              <w:rPr>
                <w:rFonts w:ascii="Arial" w:hAnsi="Arial" w:cs="Arial"/>
                <w:sz w:val="18"/>
                <w:szCs w:val="18"/>
              </w:rPr>
              <w:t>6</w:t>
            </w:r>
          </w:p>
        </w:tc>
        <w:tc>
          <w:tcPr>
            <w:tcW w:w="2410" w:type="pct"/>
            <w:vAlign w:val="center"/>
          </w:tcPr>
          <w:p w14:paraId="65BACFBC" w14:textId="77777777" w:rsidR="00BE61FA" w:rsidRPr="003C4706" w:rsidRDefault="00BE61FA" w:rsidP="00E22535">
            <w:pPr>
              <w:rPr>
                <w:rFonts w:ascii="Arial" w:hAnsi="Arial" w:cs="Arial"/>
                <w:sz w:val="18"/>
                <w:szCs w:val="18"/>
              </w:rPr>
            </w:pPr>
            <w:r w:rsidRPr="003C4706">
              <w:rPr>
                <w:rFonts w:ascii="Arial" w:hAnsi="Arial" w:cs="Arial"/>
                <w:sz w:val="18"/>
                <w:szCs w:val="18"/>
              </w:rPr>
              <w:t>UPS 2KVA PARA PC</w:t>
            </w:r>
          </w:p>
        </w:tc>
        <w:tc>
          <w:tcPr>
            <w:tcW w:w="734" w:type="pct"/>
            <w:vAlign w:val="center"/>
          </w:tcPr>
          <w:p w14:paraId="4AC03DB5"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Unidad</w:t>
            </w:r>
          </w:p>
        </w:tc>
        <w:tc>
          <w:tcPr>
            <w:tcW w:w="381" w:type="pct"/>
            <w:vAlign w:val="center"/>
          </w:tcPr>
          <w:p w14:paraId="4C0C1D7F"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1</w:t>
            </w:r>
          </w:p>
        </w:tc>
        <w:tc>
          <w:tcPr>
            <w:tcW w:w="485" w:type="pct"/>
          </w:tcPr>
          <w:p w14:paraId="07D47BB0" w14:textId="77777777" w:rsidR="00BE61FA" w:rsidRPr="003C4706" w:rsidRDefault="00BE61FA" w:rsidP="00E22535">
            <w:pPr>
              <w:jc w:val="center"/>
              <w:rPr>
                <w:rFonts w:ascii="Arial" w:hAnsi="Arial" w:cs="Arial"/>
                <w:sz w:val="18"/>
                <w:szCs w:val="18"/>
              </w:rPr>
            </w:pPr>
          </w:p>
        </w:tc>
        <w:tc>
          <w:tcPr>
            <w:tcW w:w="649" w:type="pct"/>
          </w:tcPr>
          <w:p w14:paraId="7D99CDA6" w14:textId="77777777" w:rsidR="00BE61FA" w:rsidRPr="003C4706" w:rsidRDefault="00BE61FA" w:rsidP="00E22535">
            <w:pPr>
              <w:jc w:val="center"/>
              <w:rPr>
                <w:rFonts w:ascii="Arial" w:hAnsi="Arial" w:cs="Arial"/>
                <w:sz w:val="18"/>
                <w:szCs w:val="18"/>
              </w:rPr>
            </w:pPr>
          </w:p>
        </w:tc>
      </w:tr>
      <w:tr w:rsidR="00BE61FA" w:rsidRPr="003C4706" w14:paraId="5B101EE9" w14:textId="77777777" w:rsidTr="00E22535">
        <w:trPr>
          <w:trHeight w:val="187"/>
        </w:trPr>
        <w:tc>
          <w:tcPr>
            <w:tcW w:w="340" w:type="pct"/>
            <w:vAlign w:val="center"/>
          </w:tcPr>
          <w:p w14:paraId="346E7FB3" w14:textId="77777777" w:rsidR="00BE61FA" w:rsidRPr="003C4706" w:rsidRDefault="00BE61FA" w:rsidP="00E22535">
            <w:pPr>
              <w:jc w:val="center"/>
              <w:rPr>
                <w:rFonts w:ascii="Arial" w:hAnsi="Arial" w:cs="Arial"/>
                <w:sz w:val="18"/>
                <w:szCs w:val="18"/>
              </w:rPr>
            </w:pPr>
            <w:r>
              <w:rPr>
                <w:rFonts w:ascii="Arial" w:hAnsi="Arial" w:cs="Arial"/>
                <w:sz w:val="18"/>
                <w:szCs w:val="18"/>
              </w:rPr>
              <w:t>7</w:t>
            </w:r>
          </w:p>
        </w:tc>
        <w:tc>
          <w:tcPr>
            <w:tcW w:w="2410" w:type="pct"/>
            <w:vAlign w:val="center"/>
          </w:tcPr>
          <w:p w14:paraId="0E25D617" w14:textId="77777777" w:rsidR="00BE61FA" w:rsidRPr="003C4706" w:rsidRDefault="00BE61FA" w:rsidP="00E22535">
            <w:pPr>
              <w:rPr>
                <w:rFonts w:ascii="Arial" w:hAnsi="Arial" w:cs="Arial"/>
                <w:sz w:val="18"/>
                <w:szCs w:val="18"/>
              </w:rPr>
            </w:pPr>
            <w:r w:rsidRPr="003C4706">
              <w:rPr>
                <w:rFonts w:ascii="Arial" w:hAnsi="Arial" w:cs="Arial"/>
                <w:sz w:val="18"/>
                <w:szCs w:val="18"/>
              </w:rPr>
              <w:t>FIBRA ÓPTICA MONOMODO</w:t>
            </w:r>
          </w:p>
        </w:tc>
        <w:tc>
          <w:tcPr>
            <w:tcW w:w="734" w:type="pct"/>
            <w:vAlign w:val="center"/>
          </w:tcPr>
          <w:p w14:paraId="5C92DE96"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Metros</w:t>
            </w:r>
          </w:p>
        </w:tc>
        <w:tc>
          <w:tcPr>
            <w:tcW w:w="381" w:type="pct"/>
            <w:vAlign w:val="center"/>
          </w:tcPr>
          <w:p w14:paraId="0971FD1B"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300</w:t>
            </w:r>
          </w:p>
        </w:tc>
        <w:tc>
          <w:tcPr>
            <w:tcW w:w="485" w:type="pct"/>
          </w:tcPr>
          <w:p w14:paraId="7507BBC3" w14:textId="77777777" w:rsidR="00BE61FA" w:rsidRPr="003C4706" w:rsidRDefault="00BE61FA" w:rsidP="00E22535">
            <w:pPr>
              <w:jc w:val="center"/>
              <w:rPr>
                <w:rFonts w:ascii="Arial" w:hAnsi="Arial" w:cs="Arial"/>
                <w:sz w:val="18"/>
                <w:szCs w:val="18"/>
              </w:rPr>
            </w:pPr>
          </w:p>
        </w:tc>
        <w:tc>
          <w:tcPr>
            <w:tcW w:w="649" w:type="pct"/>
          </w:tcPr>
          <w:p w14:paraId="44BB2891" w14:textId="77777777" w:rsidR="00BE61FA" w:rsidRPr="003C4706" w:rsidRDefault="00BE61FA" w:rsidP="00E22535">
            <w:pPr>
              <w:jc w:val="center"/>
              <w:rPr>
                <w:rFonts w:ascii="Arial" w:hAnsi="Arial" w:cs="Arial"/>
                <w:sz w:val="18"/>
                <w:szCs w:val="18"/>
              </w:rPr>
            </w:pPr>
          </w:p>
        </w:tc>
      </w:tr>
      <w:tr w:rsidR="00BE61FA" w:rsidRPr="003C4706" w14:paraId="130A9D98" w14:textId="77777777" w:rsidTr="00E22535">
        <w:trPr>
          <w:trHeight w:val="179"/>
        </w:trPr>
        <w:tc>
          <w:tcPr>
            <w:tcW w:w="340" w:type="pct"/>
            <w:vAlign w:val="center"/>
          </w:tcPr>
          <w:p w14:paraId="147EC17D" w14:textId="77777777" w:rsidR="00BE61FA" w:rsidRPr="003C4706" w:rsidRDefault="00BE61FA" w:rsidP="00E22535">
            <w:pPr>
              <w:jc w:val="center"/>
              <w:rPr>
                <w:rFonts w:ascii="Arial" w:hAnsi="Arial" w:cs="Arial"/>
                <w:sz w:val="18"/>
                <w:szCs w:val="18"/>
              </w:rPr>
            </w:pPr>
            <w:r>
              <w:rPr>
                <w:rFonts w:ascii="Arial" w:hAnsi="Arial" w:cs="Arial"/>
                <w:sz w:val="18"/>
                <w:szCs w:val="18"/>
              </w:rPr>
              <w:t>8</w:t>
            </w:r>
          </w:p>
        </w:tc>
        <w:tc>
          <w:tcPr>
            <w:tcW w:w="2410" w:type="pct"/>
            <w:vAlign w:val="center"/>
          </w:tcPr>
          <w:p w14:paraId="5DD1A104" w14:textId="77777777" w:rsidR="00BE61FA" w:rsidRPr="003C4706" w:rsidRDefault="00BE61FA" w:rsidP="00E22535">
            <w:pPr>
              <w:rPr>
                <w:rFonts w:ascii="Arial" w:hAnsi="Arial" w:cs="Arial"/>
                <w:sz w:val="18"/>
                <w:szCs w:val="18"/>
              </w:rPr>
            </w:pPr>
            <w:r w:rsidRPr="003C4706">
              <w:rPr>
                <w:rFonts w:ascii="Arial" w:hAnsi="Arial" w:cs="Arial"/>
                <w:sz w:val="18"/>
                <w:szCs w:val="18"/>
              </w:rPr>
              <w:t>CABLE F/UTP CATEGORÍA 6 A</w:t>
            </w:r>
          </w:p>
        </w:tc>
        <w:tc>
          <w:tcPr>
            <w:tcW w:w="734" w:type="pct"/>
            <w:vAlign w:val="center"/>
          </w:tcPr>
          <w:p w14:paraId="4E1AF0AB"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Metros</w:t>
            </w:r>
          </w:p>
        </w:tc>
        <w:tc>
          <w:tcPr>
            <w:tcW w:w="381" w:type="pct"/>
            <w:vAlign w:val="center"/>
          </w:tcPr>
          <w:p w14:paraId="7A8F9E45"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700</w:t>
            </w:r>
          </w:p>
        </w:tc>
        <w:tc>
          <w:tcPr>
            <w:tcW w:w="485" w:type="pct"/>
          </w:tcPr>
          <w:p w14:paraId="72B7A836" w14:textId="77777777" w:rsidR="00BE61FA" w:rsidRPr="003C4706" w:rsidRDefault="00BE61FA" w:rsidP="00E22535">
            <w:pPr>
              <w:jc w:val="center"/>
              <w:rPr>
                <w:rFonts w:ascii="Arial" w:hAnsi="Arial" w:cs="Arial"/>
                <w:sz w:val="18"/>
                <w:szCs w:val="18"/>
              </w:rPr>
            </w:pPr>
          </w:p>
        </w:tc>
        <w:tc>
          <w:tcPr>
            <w:tcW w:w="649" w:type="pct"/>
          </w:tcPr>
          <w:p w14:paraId="0ABD163B" w14:textId="77777777" w:rsidR="00BE61FA" w:rsidRPr="003C4706" w:rsidRDefault="00BE61FA" w:rsidP="00E22535">
            <w:pPr>
              <w:jc w:val="center"/>
              <w:rPr>
                <w:rFonts w:ascii="Arial" w:hAnsi="Arial" w:cs="Arial"/>
                <w:sz w:val="18"/>
                <w:szCs w:val="18"/>
              </w:rPr>
            </w:pPr>
          </w:p>
        </w:tc>
      </w:tr>
      <w:tr w:rsidR="00BE61FA" w:rsidRPr="003C4706" w14:paraId="5C797E09" w14:textId="77777777" w:rsidTr="00E22535">
        <w:trPr>
          <w:trHeight w:val="187"/>
        </w:trPr>
        <w:tc>
          <w:tcPr>
            <w:tcW w:w="340" w:type="pct"/>
            <w:vAlign w:val="center"/>
          </w:tcPr>
          <w:p w14:paraId="194C80A0" w14:textId="77777777" w:rsidR="00BE61FA" w:rsidRPr="003C4706" w:rsidRDefault="00BE61FA" w:rsidP="00E22535">
            <w:pPr>
              <w:jc w:val="center"/>
              <w:rPr>
                <w:rFonts w:ascii="Arial" w:hAnsi="Arial" w:cs="Arial"/>
                <w:sz w:val="18"/>
                <w:szCs w:val="18"/>
              </w:rPr>
            </w:pPr>
            <w:r>
              <w:rPr>
                <w:rFonts w:ascii="Arial" w:hAnsi="Arial" w:cs="Arial"/>
                <w:sz w:val="18"/>
                <w:szCs w:val="18"/>
              </w:rPr>
              <w:t>9</w:t>
            </w:r>
          </w:p>
        </w:tc>
        <w:tc>
          <w:tcPr>
            <w:tcW w:w="2410" w:type="pct"/>
            <w:vAlign w:val="center"/>
          </w:tcPr>
          <w:p w14:paraId="26EF3AA4" w14:textId="77777777" w:rsidR="00BE61FA" w:rsidRPr="003C4706" w:rsidRDefault="00BE61FA" w:rsidP="00E22535">
            <w:pPr>
              <w:rPr>
                <w:rFonts w:ascii="Arial" w:hAnsi="Arial" w:cs="Arial"/>
                <w:sz w:val="18"/>
                <w:szCs w:val="18"/>
              </w:rPr>
            </w:pPr>
            <w:r w:rsidRPr="003C4706">
              <w:rPr>
                <w:rFonts w:ascii="Arial" w:hAnsi="Arial" w:cs="Arial"/>
                <w:sz w:val="18"/>
                <w:szCs w:val="18"/>
              </w:rPr>
              <w:t>GABINETES DE POSTE/FACHADA</w:t>
            </w:r>
          </w:p>
        </w:tc>
        <w:tc>
          <w:tcPr>
            <w:tcW w:w="734" w:type="pct"/>
            <w:vAlign w:val="center"/>
          </w:tcPr>
          <w:p w14:paraId="42A9681D"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Unidad</w:t>
            </w:r>
          </w:p>
        </w:tc>
        <w:tc>
          <w:tcPr>
            <w:tcW w:w="381" w:type="pct"/>
            <w:vAlign w:val="center"/>
          </w:tcPr>
          <w:p w14:paraId="780C05C3"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2</w:t>
            </w:r>
          </w:p>
        </w:tc>
        <w:tc>
          <w:tcPr>
            <w:tcW w:w="485" w:type="pct"/>
          </w:tcPr>
          <w:p w14:paraId="0045F2E5" w14:textId="77777777" w:rsidR="00BE61FA" w:rsidRPr="003C4706" w:rsidRDefault="00BE61FA" w:rsidP="00E22535">
            <w:pPr>
              <w:jc w:val="center"/>
              <w:rPr>
                <w:rFonts w:ascii="Arial" w:hAnsi="Arial" w:cs="Arial"/>
                <w:sz w:val="18"/>
                <w:szCs w:val="18"/>
              </w:rPr>
            </w:pPr>
          </w:p>
        </w:tc>
        <w:tc>
          <w:tcPr>
            <w:tcW w:w="649" w:type="pct"/>
          </w:tcPr>
          <w:p w14:paraId="1683E1C8" w14:textId="77777777" w:rsidR="00BE61FA" w:rsidRPr="003C4706" w:rsidRDefault="00BE61FA" w:rsidP="00E22535">
            <w:pPr>
              <w:jc w:val="center"/>
              <w:rPr>
                <w:rFonts w:ascii="Arial" w:hAnsi="Arial" w:cs="Arial"/>
                <w:sz w:val="18"/>
                <w:szCs w:val="18"/>
              </w:rPr>
            </w:pPr>
          </w:p>
        </w:tc>
      </w:tr>
      <w:tr w:rsidR="00BE61FA" w:rsidRPr="003C4706" w14:paraId="2997A920" w14:textId="77777777" w:rsidTr="00E22535">
        <w:trPr>
          <w:trHeight w:val="366"/>
        </w:trPr>
        <w:tc>
          <w:tcPr>
            <w:tcW w:w="340" w:type="pct"/>
            <w:vAlign w:val="center"/>
          </w:tcPr>
          <w:p w14:paraId="3BE5194F" w14:textId="77777777" w:rsidR="00BE61FA" w:rsidRPr="003C4706" w:rsidRDefault="00BE61FA" w:rsidP="00E22535">
            <w:pPr>
              <w:jc w:val="center"/>
              <w:rPr>
                <w:rFonts w:ascii="Arial" w:hAnsi="Arial" w:cs="Arial"/>
                <w:sz w:val="18"/>
                <w:szCs w:val="18"/>
              </w:rPr>
            </w:pPr>
            <w:r>
              <w:rPr>
                <w:rFonts w:ascii="Arial" w:hAnsi="Arial" w:cs="Arial"/>
                <w:sz w:val="18"/>
                <w:szCs w:val="18"/>
              </w:rPr>
              <w:t>10</w:t>
            </w:r>
          </w:p>
        </w:tc>
        <w:tc>
          <w:tcPr>
            <w:tcW w:w="2410" w:type="pct"/>
            <w:vAlign w:val="center"/>
          </w:tcPr>
          <w:p w14:paraId="5F08C948" w14:textId="77777777" w:rsidR="00BE61FA" w:rsidRPr="003C4706" w:rsidRDefault="00BE61FA" w:rsidP="00E22535">
            <w:pPr>
              <w:rPr>
                <w:rFonts w:ascii="Arial" w:hAnsi="Arial" w:cs="Arial"/>
                <w:sz w:val="18"/>
                <w:szCs w:val="18"/>
              </w:rPr>
            </w:pPr>
            <w:r w:rsidRPr="003C4706">
              <w:rPr>
                <w:rFonts w:ascii="Arial" w:hAnsi="Arial" w:cs="Arial"/>
                <w:sz w:val="18"/>
                <w:szCs w:val="18"/>
              </w:rPr>
              <w:t>SOFTWARE DE VISUALIZACIÓN, CONTROL Y ADMINISTRACIÓN</w:t>
            </w:r>
          </w:p>
        </w:tc>
        <w:tc>
          <w:tcPr>
            <w:tcW w:w="734" w:type="pct"/>
            <w:vAlign w:val="center"/>
          </w:tcPr>
          <w:p w14:paraId="6F1ECA56"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Unidad</w:t>
            </w:r>
          </w:p>
        </w:tc>
        <w:tc>
          <w:tcPr>
            <w:tcW w:w="381" w:type="pct"/>
            <w:vAlign w:val="center"/>
          </w:tcPr>
          <w:p w14:paraId="0B4536C3" w14:textId="77777777" w:rsidR="00BE61FA" w:rsidRPr="003C4706" w:rsidRDefault="00BE61FA" w:rsidP="00E22535">
            <w:pPr>
              <w:jc w:val="center"/>
              <w:rPr>
                <w:rFonts w:ascii="Arial" w:hAnsi="Arial" w:cs="Arial"/>
                <w:sz w:val="18"/>
                <w:szCs w:val="18"/>
              </w:rPr>
            </w:pPr>
            <w:r w:rsidRPr="003C4706">
              <w:rPr>
                <w:rFonts w:ascii="Arial" w:hAnsi="Arial" w:cs="Arial"/>
                <w:sz w:val="18"/>
                <w:szCs w:val="18"/>
              </w:rPr>
              <w:t>1</w:t>
            </w:r>
          </w:p>
        </w:tc>
        <w:tc>
          <w:tcPr>
            <w:tcW w:w="485" w:type="pct"/>
          </w:tcPr>
          <w:p w14:paraId="79529181" w14:textId="77777777" w:rsidR="00BE61FA" w:rsidRPr="003C4706" w:rsidRDefault="00BE61FA" w:rsidP="00E22535">
            <w:pPr>
              <w:jc w:val="center"/>
              <w:rPr>
                <w:rFonts w:ascii="Arial" w:hAnsi="Arial" w:cs="Arial"/>
                <w:sz w:val="18"/>
                <w:szCs w:val="18"/>
              </w:rPr>
            </w:pPr>
          </w:p>
        </w:tc>
        <w:tc>
          <w:tcPr>
            <w:tcW w:w="649" w:type="pct"/>
          </w:tcPr>
          <w:p w14:paraId="6FA50AAE" w14:textId="77777777" w:rsidR="00BE61FA" w:rsidRPr="003C4706" w:rsidRDefault="00BE61FA" w:rsidP="00E22535">
            <w:pPr>
              <w:jc w:val="center"/>
              <w:rPr>
                <w:rFonts w:ascii="Arial" w:hAnsi="Arial" w:cs="Arial"/>
                <w:sz w:val="18"/>
                <w:szCs w:val="18"/>
              </w:rPr>
            </w:pPr>
          </w:p>
        </w:tc>
      </w:tr>
    </w:tbl>
    <w:p w14:paraId="3A400A77" w14:textId="77777777" w:rsidR="00BE61FA" w:rsidRDefault="00BE61FA" w:rsidP="00BE61FA">
      <w:pPr>
        <w:pStyle w:val="Textoindependiente2"/>
        <w:spacing w:line="240" w:lineRule="auto"/>
        <w:jc w:val="center"/>
        <w:rPr>
          <w:rFonts w:ascii="Arial" w:eastAsia="Calibri" w:hAnsi="Arial" w:cs="Arial"/>
          <w:b/>
          <w:bCs/>
          <w:sz w:val="22"/>
          <w:szCs w:val="22"/>
        </w:rPr>
      </w:pPr>
    </w:p>
    <w:tbl>
      <w:tblPr>
        <w:tblW w:w="5154" w:type="pct"/>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641"/>
        <w:gridCol w:w="1793"/>
        <w:gridCol w:w="678"/>
        <w:gridCol w:w="3932"/>
        <w:gridCol w:w="902"/>
        <w:gridCol w:w="1148"/>
      </w:tblGrid>
      <w:tr w:rsidR="00BE61FA" w:rsidRPr="003C4706" w14:paraId="2637092D" w14:textId="77777777" w:rsidTr="00E22535">
        <w:trPr>
          <w:trHeight w:val="111"/>
        </w:trPr>
        <w:tc>
          <w:tcPr>
            <w:tcW w:w="352" w:type="pct"/>
            <w:shd w:val="clear" w:color="auto" w:fill="D9D9D9"/>
            <w:tcMar>
              <w:top w:w="0" w:type="dxa"/>
              <w:left w:w="28" w:type="dxa"/>
              <w:bottom w:w="0" w:type="dxa"/>
              <w:right w:w="28" w:type="dxa"/>
            </w:tcMar>
            <w:vAlign w:val="center"/>
            <w:hideMark/>
          </w:tcPr>
          <w:p w14:paraId="45DE48E7" w14:textId="77777777" w:rsidR="00BE61FA" w:rsidRPr="003C4706" w:rsidRDefault="00BE61FA" w:rsidP="00E22535">
            <w:pPr>
              <w:pStyle w:val="Sinespaciado1"/>
              <w:jc w:val="center"/>
              <w:rPr>
                <w:rFonts w:ascii="Arial" w:hAnsi="Arial" w:cs="Arial"/>
                <w:b/>
                <w:bCs/>
                <w:sz w:val="18"/>
                <w:szCs w:val="18"/>
              </w:rPr>
            </w:pPr>
            <w:r w:rsidRPr="003C4706">
              <w:rPr>
                <w:rFonts w:ascii="Arial" w:hAnsi="Arial" w:cs="Arial"/>
                <w:b/>
                <w:bCs/>
                <w:sz w:val="18"/>
                <w:szCs w:val="18"/>
              </w:rPr>
              <w:t>ÍTEM</w:t>
            </w:r>
          </w:p>
        </w:tc>
        <w:tc>
          <w:tcPr>
            <w:tcW w:w="3521" w:type="pct"/>
            <w:gridSpan w:val="3"/>
            <w:shd w:val="clear" w:color="auto" w:fill="D9D9D9"/>
            <w:tcMar>
              <w:top w:w="0" w:type="dxa"/>
              <w:left w:w="28" w:type="dxa"/>
              <w:bottom w:w="0" w:type="dxa"/>
              <w:right w:w="28" w:type="dxa"/>
            </w:tcMar>
            <w:vAlign w:val="center"/>
            <w:hideMark/>
          </w:tcPr>
          <w:p w14:paraId="7B9F9F4E" w14:textId="77777777" w:rsidR="00BE61FA" w:rsidRPr="003C4706" w:rsidRDefault="00BE61FA" w:rsidP="00E22535">
            <w:pPr>
              <w:pStyle w:val="Sinespaciado1"/>
              <w:jc w:val="center"/>
              <w:rPr>
                <w:rFonts w:ascii="Arial" w:hAnsi="Arial" w:cs="Arial"/>
                <w:b/>
                <w:bCs/>
                <w:sz w:val="18"/>
                <w:szCs w:val="18"/>
              </w:rPr>
            </w:pPr>
            <w:r w:rsidRPr="003C4706">
              <w:rPr>
                <w:rFonts w:ascii="Arial" w:hAnsi="Arial" w:cs="Arial"/>
                <w:b/>
                <w:bCs/>
                <w:sz w:val="18"/>
                <w:szCs w:val="18"/>
              </w:rPr>
              <w:t>DESCRIPCIÓN</w:t>
            </w:r>
          </w:p>
        </w:tc>
        <w:tc>
          <w:tcPr>
            <w:tcW w:w="496" w:type="pct"/>
            <w:vMerge w:val="restart"/>
            <w:shd w:val="clear" w:color="auto" w:fill="D9D9D9"/>
            <w:vAlign w:val="center"/>
          </w:tcPr>
          <w:p w14:paraId="35AF67ED" w14:textId="77777777" w:rsidR="00BE61FA" w:rsidRPr="003C4706" w:rsidRDefault="00BE61FA" w:rsidP="00E22535">
            <w:pPr>
              <w:pStyle w:val="Sinespaciado1"/>
              <w:jc w:val="center"/>
              <w:rPr>
                <w:rFonts w:ascii="Arial" w:hAnsi="Arial" w:cs="Arial"/>
                <w:b/>
                <w:bCs/>
                <w:sz w:val="18"/>
                <w:szCs w:val="18"/>
              </w:rPr>
            </w:pPr>
            <w:r w:rsidRPr="003C4706">
              <w:rPr>
                <w:rFonts w:ascii="Arial" w:hAnsi="Arial" w:cs="Arial"/>
                <w:b/>
                <w:bCs/>
                <w:sz w:val="18"/>
                <w:szCs w:val="18"/>
              </w:rPr>
              <w:t>CUMPLE</w:t>
            </w:r>
          </w:p>
        </w:tc>
        <w:tc>
          <w:tcPr>
            <w:tcW w:w="631" w:type="pct"/>
            <w:vMerge w:val="restart"/>
            <w:shd w:val="clear" w:color="auto" w:fill="D9D9D9"/>
            <w:vAlign w:val="center"/>
          </w:tcPr>
          <w:p w14:paraId="2532BADA" w14:textId="77777777" w:rsidR="00BE61FA" w:rsidRPr="003C4706" w:rsidRDefault="00BE61FA" w:rsidP="00E22535">
            <w:pPr>
              <w:pStyle w:val="Sinespaciado1"/>
              <w:jc w:val="center"/>
              <w:rPr>
                <w:rFonts w:ascii="Arial" w:hAnsi="Arial" w:cs="Arial"/>
                <w:b/>
                <w:bCs/>
                <w:sz w:val="18"/>
                <w:szCs w:val="18"/>
              </w:rPr>
            </w:pPr>
            <w:r w:rsidRPr="003C4706">
              <w:rPr>
                <w:rFonts w:ascii="Arial" w:hAnsi="Arial" w:cs="Arial"/>
                <w:b/>
                <w:bCs/>
                <w:sz w:val="18"/>
                <w:szCs w:val="18"/>
              </w:rPr>
              <w:t>NO CUMPLE</w:t>
            </w:r>
          </w:p>
        </w:tc>
      </w:tr>
      <w:tr w:rsidR="00BE61FA" w:rsidRPr="003C4706" w14:paraId="527E8AA5" w14:textId="77777777" w:rsidTr="00E22535">
        <w:trPr>
          <w:trHeight w:val="257"/>
        </w:trPr>
        <w:tc>
          <w:tcPr>
            <w:tcW w:w="352" w:type="pct"/>
            <w:shd w:val="clear" w:color="auto" w:fill="D9D9D9"/>
            <w:tcMar>
              <w:top w:w="0" w:type="dxa"/>
              <w:left w:w="28" w:type="dxa"/>
              <w:bottom w:w="0" w:type="dxa"/>
              <w:right w:w="28" w:type="dxa"/>
            </w:tcMar>
            <w:vAlign w:val="center"/>
          </w:tcPr>
          <w:p w14:paraId="2867BDDE" w14:textId="77777777" w:rsidR="00BE61FA" w:rsidRPr="003C4706" w:rsidRDefault="00BE61FA" w:rsidP="00E22535">
            <w:pPr>
              <w:pStyle w:val="Sinespaciado1"/>
              <w:jc w:val="center"/>
              <w:rPr>
                <w:rFonts w:ascii="Arial" w:hAnsi="Arial" w:cs="Arial"/>
                <w:b/>
                <w:bCs/>
                <w:sz w:val="18"/>
                <w:szCs w:val="18"/>
              </w:rPr>
            </w:pPr>
            <w:r w:rsidRPr="003C4706">
              <w:rPr>
                <w:rFonts w:ascii="Arial" w:hAnsi="Arial" w:cs="Arial"/>
                <w:b/>
                <w:bCs/>
                <w:sz w:val="18"/>
                <w:szCs w:val="18"/>
              </w:rPr>
              <w:t>1</w:t>
            </w:r>
          </w:p>
        </w:tc>
        <w:tc>
          <w:tcPr>
            <w:tcW w:w="3521" w:type="pct"/>
            <w:gridSpan w:val="3"/>
            <w:shd w:val="clear" w:color="auto" w:fill="D9D9D9"/>
            <w:tcMar>
              <w:top w:w="0" w:type="dxa"/>
              <w:left w:w="28" w:type="dxa"/>
              <w:bottom w:w="0" w:type="dxa"/>
              <w:right w:w="28" w:type="dxa"/>
            </w:tcMar>
            <w:vAlign w:val="center"/>
          </w:tcPr>
          <w:p w14:paraId="2EEBC22B" w14:textId="77777777" w:rsidR="00BE61FA" w:rsidRPr="003C4706" w:rsidRDefault="00BE61FA" w:rsidP="00E22535">
            <w:pPr>
              <w:pStyle w:val="Sinespaciado1"/>
              <w:jc w:val="center"/>
              <w:rPr>
                <w:rFonts w:ascii="Arial" w:hAnsi="Arial" w:cs="Arial"/>
                <w:b/>
                <w:bCs/>
                <w:sz w:val="18"/>
                <w:szCs w:val="18"/>
              </w:rPr>
            </w:pPr>
            <w:r w:rsidRPr="003C4706">
              <w:rPr>
                <w:rFonts w:ascii="Arial" w:hAnsi="Arial" w:cs="Arial"/>
                <w:b/>
                <w:bCs/>
                <w:sz w:val="18"/>
                <w:szCs w:val="18"/>
              </w:rPr>
              <w:t>SISTEMA DE ALMACENAMIENTO TIPO NVR</w:t>
            </w:r>
          </w:p>
        </w:tc>
        <w:tc>
          <w:tcPr>
            <w:tcW w:w="496" w:type="pct"/>
            <w:vMerge/>
            <w:shd w:val="clear" w:color="auto" w:fill="D9D9D9"/>
          </w:tcPr>
          <w:p w14:paraId="2584C144" w14:textId="77777777" w:rsidR="00BE61FA" w:rsidRPr="003C4706" w:rsidRDefault="00BE61FA" w:rsidP="00E22535">
            <w:pPr>
              <w:pStyle w:val="Textoindependiente2"/>
              <w:jc w:val="center"/>
              <w:rPr>
                <w:rFonts w:ascii="Arial" w:eastAsia="Calibri" w:hAnsi="Arial" w:cs="Arial"/>
                <w:b/>
                <w:bCs/>
                <w:sz w:val="18"/>
                <w:szCs w:val="18"/>
                <w:lang w:val="es-CO"/>
              </w:rPr>
            </w:pPr>
          </w:p>
        </w:tc>
        <w:tc>
          <w:tcPr>
            <w:tcW w:w="631" w:type="pct"/>
            <w:vMerge/>
            <w:shd w:val="clear" w:color="auto" w:fill="D9D9D9"/>
          </w:tcPr>
          <w:p w14:paraId="70F718C7" w14:textId="77777777" w:rsidR="00BE61FA" w:rsidRPr="003C4706" w:rsidRDefault="00BE61FA" w:rsidP="00E22535">
            <w:pPr>
              <w:pStyle w:val="Textoindependiente2"/>
              <w:jc w:val="center"/>
              <w:rPr>
                <w:rFonts w:ascii="Arial" w:eastAsia="Calibri" w:hAnsi="Arial" w:cs="Arial"/>
                <w:b/>
                <w:bCs/>
                <w:sz w:val="18"/>
                <w:szCs w:val="18"/>
                <w:lang w:val="es-CO"/>
              </w:rPr>
            </w:pPr>
          </w:p>
        </w:tc>
      </w:tr>
      <w:tr w:rsidR="00BE61FA" w:rsidRPr="003C4706" w14:paraId="714081EF" w14:textId="77777777" w:rsidTr="00E22535">
        <w:trPr>
          <w:trHeight w:val="30"/>
        </w:trPr>
        <w:tc>
          <w:tcPr>
            <w:tcW w:w="352" w:type="pct"/>
            <w:shd w:val="clear" w:color="auto" w:fill="FFFFFF"/>
            <w:tcMar>
              <w:top w:w="0" w:type="dxa"/>
              <w:left w:w="28" w:type="dxa"/>
              <w:bottom w:w="0" w:type="dxa"/>
              <w:right w:w="28" w:type="dxa"/>
            </w:tcMar>
            <w:vAlign w:val="center"/>
            <w:hideMark/>
          </w:tcPr>
          <w:p w14:paraId="5B99BBA0" w14:textId="77777777" w:rsidR="00BE61FA" w:rsidRPr="003C4706" w:rsidRDefault="00BE61FA" w:rsidP="00E22535">
            <w:pPr>
              <w:pStyle w:val="Textoindependiente2"/>
              <w:spacing w:line="240" w:lineRule="auto"/>
              <w:contextualSpacing/>
              <w:jc w:val="center"/>
              <w:rPr>
                <w:rFonts w:ascii="Arial" w:eastAsia="Calibri" w:hAnsi="Arial" w:cs="Arial"/>
                <w:b/>
                <w:bCs/>
                <w:sz w:val="18"/>
                <w:szCs w:val="18"/>
                <w:lang w:val="es-CO"/>
              </w:rPr>
            </w:pPr>
            <w:r>
              <w:rPr>
                <w:rFonts w:ascii="Arial" w:eastAsia="Calibri" w:hAnsi="Arial" w:cs="Arial"/>
                <w:b/>
                <w:bCs/>
                <w:sz w:val="18"/>
                <w:szCs w:val="18"/>
                <w:lang w:val="es-CO"/>
              </w:rPr>
              <w:t>1.1</w:t>
            </w:r>
          </w:p>
        </w:tc>
        <w:tc>
          <w:tcPr>
            <w:tcW w:w="1359" w:type="pct"/>
            <w:gridSpan w:val="2"/>
            <w:shd w:val="clear" w:color="auto" w:fill="FFFFFF"/>
            <w:tcMar>
              <w:top w:w="0" w:type="dxa"/>
              <w:left w:w="28" w:type="dxa"/>
              <w:bottom w:w="0" w:type="dxa"/>
              <w:right w:w="28" w:type="dxa"/>
            </w:tcMar>
            <w:vAlign w:val="center"/>
            <w:hideMark/>
          </w:tcPr>
          <w:p w14:paraId="33BFC13E" w14:textId="77777777" w:rsidR="00BE61FA" w:rsidRPr="003C4706" w:rsidRDefault="00BE61FA" w:rsidP="00E22535">
            <w:pPr>
              <w:pStyle w:val="Textoindependiente2"/>
              <w:spacing w:line="240" w:lineRule="auto"/>
              <w:contextualSpacing/>
              <w:jc w:val="center"/>
              <w:rPr>
                <w:rFonts w:ascii="Arial" w:eastAsia="Calibri" w:hAnsi="Arial" w:cs="Arial"/>
                <w:sz w:val="18"/>
                <w:szCs w:val="18"/>
                <w:lang w:val="es-CO"/>
              </w:rPr>
            </w:pPr>
            <w:r w:rsidRPr="003C4706">
              <w:rPr>
                <w:rFonts w:ascii="Arial" w:eastAsia="Calibri" w:hAnsi="Arial" w:cs="Arial"/>
                <w:sz w:val="18"/>
                <w:szCs w:val="18"/>
              </w:rPr>
              <w:t>Cantidad</w:t>
            </w:r>
          </w:p>
        </w:tc>
        <w:tc>
          <w:tcPr>
            <w:tcW w:w="2162" w:type="pct"/>
            <w:shd w:val="clear" w:color="auto" w:fill="FFFFFF"/>
            <w:tcMar>
              <w:top w:w="0" w:type="dxa"/>
              <w:left w:w="28" w:type="dxa"/>
              <w:bottom w:w="0" w:type="dxa"/>
              <w:right w:w="28" w:type="dxa"/>
            </w:tcMar>
            <w:vAlign w:val="center"/>
            <w:hideMark/>
          </w:tcPr>
          <w:p w14:paraId="5E653260" w14:textId="77777777" w:rsidR="00BE61FA" w:rsidRPr="003C4706" w:rsidRDefault="00BE61FA" w:rsidP="00E22535">
            <w:pPr>
              <w:pStyle w:val="Textoindependiente2"/>
              <w:spacing w:line="240" w:lineRule="auto"/>
              <w:contextualSpacing/>
              <w:jc w:val="center"/>
              <w:rPr>
                <w:rFonts w:ascii="Arial" w:eastAsia="Calibri" w:hAnsi="Arial" w:cs="Arial"/>
                <w:sz w:val="18"/>
                <w:szCs w:val="18"/>
                <w:lang w:val="es-CO"/>
              </w:rPr>
            </w:pPr>
            <w:r w:rsidRPr="003C4706">
              <w:rPr>
                <w:rFonts w:ascii="Arial" w:eastAsia="Calibri" w:hAnsi="Arial" w:cs="Arial"/>
                <w:sz w:val="18"/>
                <w:szCs w:val="18"/>
              </w:rPr>
              <w:t>1</w:t>
            </w:r>
          </w:p>
        </w:tc>
        <w:tc>
          <w:tcPr>
            <w:tcW w:w="496" w:type="pct"/>
            <w:shd w:val="clear" w:color="auto" w:fill="FFFFFF"/>
          </w:tcPr>
          <w:p w14:paraId="6B4A7852" w14:textId="77777777" w:rsidR="00BE61FA" w:rsidRPr="003C4706" w:rsidRDefault="00BE61FA" w:rsidP="00E22535">
            <w:pPr>
              <w:pStyle w:val="Textoindependiente2"/>
              <w:jc w:val="center"/>
              <w:rPr>
                <w:rFonts w:ascii="Arial" w:eastAsia="Calibri" w:hAnsi="Arial" w:cs="Arial"/>
                <w:b/>
                <w:bCs/>
                <w:sz w:val="18"/>
                <w:szCs w:val="18"/>
              </w:rPr>
            </w:pPr>
          </w:p>
        </w:tc>
        <w:tc>
          <w:tcPr>
            <w:tcW w:w="631" w:type="pct"/>
            <w:shd w:val="clear" w:color="auto" w:fill="FFFFFF"/>
          </w:tcPr>
          <w:p w14:paraId="22F6CDC3" w14:textId="77777777" w:rsidR="00BE61FA" w:rsidRPr="003C4706" w:rsidRDefault="00BE61FA" w:rsidP="00E22535">
            <w:pPr>
              <w:pStyle w:val="Textoindependiente2"/>
              <w:jc w:val="center"/>
              <w:rPr>
                <w:rFonts w:ascii="Arial" w:eastAsia="Calibri" w:hAnsi="Arial" w:cs="Arial"/>
                <w:b/>
                <w:bCs/>
                <w:sz w:val="18"/>
                <w:szCs w:val="18"/>
              </w:rPr>
            </w:pPr>
          </w:p>
        </w:tc>
      </w:tr>
      <w:tr w:rsidR="00BE61FA" w:rsidRPr="003C4706" w14:paraId="657A7828" w14:textId="77777777" w:rsidTr="00E22535">
        <w:trPr>
          <w:trHeight w:val="30"/>
        </w:trPr>
        <w:tc>
          <w:tcPr>
            <w:tcW w:w="352" w:type="pct"/>
            <w:shd w:val="clear" w:color="auto" w:fill="FFFFFF"/>
            <w:tcMar>
              <w:top w:w="0" w:type="dxa"/>
              <w:left w:w="28" w:type="dxa"/>
              <w:bottom w:w="0" w:type="dxa"/>
              <w:right w:w="28" w:type="dxa"/>
            </w:tcMar>
            <w:vAlign w:val="center"/>
            <w:hideMark/>
          </w:tcPr>
          <w:p w14:paraId="52C5B4B2" w14:textId="77777777" w:rsidR="00BE61FA" w:rsidRPr="003C4706" w:rsidRDefault="00BE61FA" w:rsidP="00E22535">
            <w:pPr>
              <w:pStyle w:val="Textoindependiente2"/>
              <w:spacing w:line="240" w:lineRule="auto"/>
              <w:contextualSpacing/>
              <w:jc w:val="center"/>
              <w:rPr>
                <w:rFonts w:ascii="Arial" w:eastAsia="Calibri" w:hAnsi="Arial" w:cs="Arial"/>
                <w:b/>
                <w:bCs/>
                <w:sz w:val="18"/>
                <w:szCs w:val="18"/>
                <w:lang w:val="es-CO"/>
              </w:rPr>
            </w:pPr>
            <w:r>
              <w:rPr>
                <w:rFonts w:ascii="Arial" w:eastAsia="Calibri" w:hAnsi="Arial" w:cs="Arial"/>
                <w:b/>
                <w:bCs/>
                <w:sz w:val="18"/>
                <w:szCs w:val="18"/>
                <w:lang w:val="es-CO"/>
              </w:rPr>
              <w:t>1.2</w:t>
            </w:r>
          </w:p>
        </w:tc>
        <w:tc>
          <w:tcPr>
            <w:tcW w:w="1359" w:type="pct"/>
            <w:gridSpan w:val="2"/>
            <w:shd w:val="clear" w:color="auto" w:fill="FFFFFF"/>
            <w:tcMar>
              <w:top w:w="0" w:type="dxa"/>
              <w:left w:w="28" w:type="dxa"/>
              <w:bottom w:w="0" w:type="dxa"/>
              <w:right w:w="28" w:type="dxa"/>
            </w:tcMar>
            <w:vAlign w:val="center"/>
            <w:hideMark/>
          </w:tcPr>
          <w:p w14:paraId="05B1E8B5" w14:textId="77777777" w:rsidR="00BE61FA" w:rsidRPr="003C4706" w:rsidRDefault="00BE61FA" w:rsidP="00E22535">
            <w:pPr>
              <w:pStyle w:val="Textoindependiente2"/>
              <w:spacing w:line="240" w:lineRule="auto"/>
              <w:contextualSpacing/>
              <w:jc w:val="center"/>
              <w:rPr>
                <w:rFonts w:ascii="Arial" w:eastAsia="Calibri" w:hAnsi="Arial" w:cs="Arial"/>
                <w:sz w:val="18"/>
                <w:szCs w:val="18"/>
                <w:lang w:val="es-CO"/>
              </w:rPr>
            </w:pPr>
            <w:r w:rsidRPr="003C4706">
              <w:rPr>
                <w:rFonts w:ascii="Arial" w:eastAsia="Calibri" w:hAnsi="Arial" w:cs="Arial"/>
                <w:sz w:val="18"/>
                <w:szCs w:val="18"/>
              </w:rPr>
              <w:t>Marca</w:t>
            </w:r>
          </w:p>
        </w:tc>
        <w:tc>
          <w:tcPr>
            <w:tcW w:w="2162" w:type="pct"/>
            <w:shd w:val="clear" w:color="auto" w:fill="FFFFFF"/>
            <w:tcMar>
              <w:top w:w="0" w:type="dxa"/>
              <w:left w:w="28" w:type="dxa"/>
              <w:bottom w:w="0" w:type="dxa"/>
              <w:right w:w="28" w:type="dxa"/>
            </w:tcMar>
            <w:vAlign w:val="center"/>
            <w:hideMark/>
          </w:tcPr>
          <w:p w14:paraId="15392BA4" w14:textId="77777777" w:rsidR="00BE61FA" w:rsidRPr="003C4706" w:rsidRDefault="00BE61FA" w:rsidP="00E22535">
            <w:pPr>
              <w:pStyle w:val="Textoindependiente2"/>
              <w:spacing w:line="240" w:lineRule="auto"/>
              <w:contextualSpacing/>
              <w:jc w:val="center"/>
              <w:rPr>
                <w:rFonts w:ascii="Arial" w:eastAsia="Calibri" w:hAnsi="Arial" w:cs="Arial"/>
                <w:sz w:val="18"/>
                <w:szCs w:val="18"/>
                <w:lang w:val="es-CO"/>
              </w:rPr>
            </w:pPr>
            <w:r w:rsidRPr="003C4706">
              <w:rPr>
                <w:rFonts w:ascii="Arial" w:eastAsia="Calibri" w:hAnsi="Arial" w:cs="Arial"/>
                <w:sz w:val="18"/>
                <w:szCs w:val="18"/>
              </w:rPr>
              <w:t>Especificar</w:t>
            </w:r>
          </w:p>
        </w:tc>
        <w:tc>
          <w:tcPr>
            <w:tcW w:w="496" w:type="pct"/>
            <w:shd w:val="clear" w:color="auto" w:fill="FFFFFF"/>
          </w:tcPr>
          <w:p w14:paraId="4D4BFBC8" w14:textId="77777777" w:rsidR="00BE61FA" w:rsidRPr="003C4706" w:rsidRDefault="00BE61FA" w:rsidP="00E22535">
            <w:pPr>
              <w:pStyle w:val="Textoindependiente2"/>
              <w:jc w:val="center"/>
              <w:rPr>
                <w:rFonts w:ascii="Arial" w:eastAsia="Calibri" w:hAnsi="Arial" w:cs="Arial"/>
                <w:b/>
                <w:bCs/>
                <w:sz w:val="18"/>
                <w:szCs w:val="18"/>
              </w:rPr>
            </w:pPr>
          </w:p>
        </w:tc>
        <w:tc>
          <w:tcPr>
            <w:tcW w:w="631" w:type="pct"/>
            <w:shd w:val="clear" w:color="auto" w:fill="FFFFFF"/>
          </w:tcPr>
          <w:p w14:paraId="77071340" w14:textId="77777777" w:rsidR="00BE61FA" w:rsidRPr="003C4706" w:rsidRDefault="00BE61FA" w:rsidP="00E22535">
            <w:pPr>
              <w:pStyle w:val="Textoindependiente2"/>
              <w:jc w:val="center"/>
              <w:rPr>
                <w:rFonts w:ascii="Arial" w:eastAsia="Calibri" w:hAnsi="Arial" w:cs="Arial"/>
                <w:b/>
                <w:bCs/>
                <w:sz w:val="18"/>
                <w:szCs w:val="18"/>
              </w:rPr>
            </w:pPr>
          </w:p>
        </w:tc>
      </w:tr>
      <w:tr w:rsidR="00BE61FA" w:rsidRPr="003C4706" w14:paraId="2362D782" w14:textId="77777777" w:rsidTr="00E22535">
        <w:trPr>
          <w:trHeight w:val="248"/>
        </w:trPr>
        <w:tc>
          <w:tcPr>
            <w:tcW w:w="352" w:type="pct"/>
            <w:shd w:val="clear" w:color="auto" w:fill="FFFFFF"/>
            <w:tcMar>
              <w:top w:w="0" w:type="dxa"/>
              <w:left w:w="28" w:type="dxa"/>
              <w:bottom w:w="0" w:type="dxa"/>
              <w:right w:w="28" w:type="dxa"/>
            </w:tcMar>
            <w:vAlign w:val="center"/>
            <w:hideMark/>
          </w:tcPr>
          <w:p w14:paraId="266084C1" w14:textId="77777777" w:rsidR="00BE61FA" w:rsidRPr="003C4706" w:rsidRDefault="00BE61FA" w:rsidP="00E22535">
            <w:pPr>
              <w:pStyle w:val="Textoindependiente2"/>
              <w:spacing w:line="240" w:lineRule="auto"/>
              <w:contextualSpacing/>
              <w:jc w:val="center"/>
              <w:rPr>
                <w:rFonts w:ascii="Arial" w:eastAsia="Calibri" w:hAnsi="Arial" w:cs="Arial"/>
                <w:b/>
                <w:bCs/>
                <w:sz w:val="18"/>
                <w:szCs w:val="18"/>
                <w:lang w:val="es-CO"/>
              </w:rPr>
            </w:pPr>
            <w:r>
              <w:rPr>
                <w:rFonts w:ascii="Arial" w:eastAsia="Calibri" w:hAnsi="Arial" w:cs="Arial"/>
                <w:b/>
                <w:bCs/>
                <w:sz w:val="18"/>
                <w:szCs w:val="18"/>
                <w:lang w:val="es-CO"/>
              </w:rPr>
              <w:t>1.3</w:t>
            </w:r>
          </w:p>
        </w:tc>
        <w:tc>
          <w:tcPr>
            <w:tcW w:w="1359" w:type="pct"/>
            <w:gridSpan w:val="2"/>
            <w:shd w:val="clear" w:color="auto" w:fill="FFFFFF"/>
            <w:tcMar>
              <w:top w:w="0" w:type="dxa"/>
              <w:left w:w="28" w:type="dxa"/>
              <w:bottom w:w="0" w:type="dxa"/>
              <w:right w:w="28" w:type="dxa"/>
            </w:tcMar>
            <w:vAlign w:val="center"/>
            <w:hideMark/>
          </w:tcPr>
          <w:p w14:paraId="5FD19B01" w14:textId="77777777" w:rsidR="00BE61FA" w:rsidRPr="003C4706" w:rsidRDefault="00BE61FA" w:rsidP="00E22535">
            <w:pPr>
              <w:pStyle w:val="Textoindependiente2"/>
              <w:spacing w:line="240" w:lineRule="auto"/>
              <w:contextualSpacing/>
              <w:jc w:val="center"/>
              <w:rPr>
                <w:rFonts w:ascii="Arial" w:eastAsia="Calibri" w:hAnsi="Arial" w:cs="Arial"/>
                <w:sz w:val="18"/>
                <w:szCs w:val="18"/>
                <w:lang w:val="es-CO"/>
              </w:rPr>
            </w:pPr>
            <w:r w:rsidRPr="003C4706">
              <w:rPr>
                <w:rFonts w:ascii="Arial" w:eastAsia="Calibri" w:hAnsi="Arial" w:cs="Arial"/>
                <w:sz w:val="18"/>
                <w:szCs w:val="18"/>
              </w:rPr>
              <w:t>Referencia</w:t>
            </w:r>
          </w:p>
        </w:tc>
        <w:tc>
          <w:tcPr>
            <w:tcW w:w="2162" w:type="pct"/>
            <w:shd w:val="clear" w:color="auto" w:fill="FFFFFF"/>
            <w:tcMar>
              <w:top w:w="0" w:type="dxa"/>
              <w:left w:w="28" w:type="dxa"/>
              <w:bottom w:w="0" w:type="dxa"/>
              <w:right w:w="28" w:type="dxa"/>
            </w:tcMar>
            <w:vAlign w:val="center"/>
            <w:hideMark/>
          </w:tcPr>
          <w:p w14:paraId="07346CBA" w14:textId="77777777" w:rsidR="00BE61FA" w:rsidRPr="003C4706" w:rsidRDefault="00BE61FA" w:rsidP="00E22535">
            <w:pPr>
              <w:pStyle w:val="Textoindependiente2"/>
              <w:spacing w:line="240" w:lineRule="auto"/>
              <w:contextualSpacing/>
              <w:jc w:val="center"/>
              <w:rPr>
                <w:rFonts w:ascii="Arial" w:eastAsia="Calibri" w:hAnsi="Arial" w:cs="Arial"/>
                <w:sz w:val="18"/>
                <w:szCs w:val="18"/>
                <w:lang w:val="es-CO"/>
              </w:rPr>
            </w:pPr>
            <w:r w:rsidRPr="003C4706">
              <w:rPr>
                <w:rFonts w:ascii="Arial" w:eastAsia="Calibri" w:hAnsi="Arial" w:cs="Arial"/>
                <w:sz w:val="18"/>
                <w:szCs w:val="18"/>
              </w:rPr>
              <w:t>Especificar</w:t>
            </w:r>
          </w:p>
        </w:tc>
        <w:tc>
          <w:tcPr>
            <w:tcW w:w="496" w:type="pct"/>
            <w:shd w:val="clear" w:color="auto" w:fill="FFFFFF"/>
          </w:tcPr>
          <w:p w14:paraId="013BDC9D" w14:textId="77777777" w:rsidR="00BE61FA" w:rsidRPr="003C4706" w:rsidRDefault="00BE61FA" w:rsidP="00E22535">
            <w:pPr>
              <w:pStyle w:val="Textoindependiente2"/>
              <w:jc w:val="center"/>
              <w:rPr>
                <w:rFonts w:ascii="Arial" w:eastAsia="Calibri" w:hAnsi="Arial" w:cs="Arial"/>
                <w:b/>
                <w:bCs/>
                <w:sz w:val="18"/>
                <w:szCs w:val="18"/>
              </w:rPr>
            </w:pPr>
          </w:p>
        </w:tc>
        <w:tc>
          <w:tcPr>
            <w:tcW w:w="631" w:type="pct"/>
            <w:shd w:val="clear" w:color="auto" w:fill="FFFFFF"/>
          </w:tcPr>
          <w:p w14:paraId="708B199F" w14:textId="77777777" w:rsidR="00BE61FA" w:rsidRPr="003C4706" w:rsidRDefault="00BE61FA" w:rsidP="00E22535">
            <w:pPr>
              <w:pStyle w:val="Textoindependiente2"/>
              <w:jc w:val="center"/>
              <w:rPr>
                <w:rFonts w:ascii="Arial" w:eastAsia="Calibri" w:hAnsi="Arial" w:cs="Arial"/>
                <w:b/>
                <w:bCs/>
                <w:sz w:val="18"/>
                <w:szCs w:val="18"/>
              </w:rPr>
            </w:pPr>
          </w:p>
        </w:tc>
      </w:tr>
      <w:tr w:rsidR="00BE61FA" w:rsidRPr="003C4706" w14:paraId="0DF50794" w14:textId="77777777" w:rsidTr="00E22535">
        <w:trPr>
          <w:trHeight w:val="30"/>
        </w:trPr>
        <w:tc>
          <w:tcPr>
            <w:tcW w:w="352" w:type="pct"/>
            <w:shd w:val="clear" w:color="auto" w:fill="FFFFFF"/>
            <w:tcMar>
              <w:top w:w="0" w:type="dxa"/>
              <w:left w:w="28" w:type="dxa"/>
              <w:bottom w:w="0" w:type="dxa"/>
              <w:right w:w="28" w:type="dxa"/>
            </w:tcMar>
            <w:vAlign w:val="center"/>
            <w:hideMark/>
          </w:tcPr>
          <w:p w14:paraId="21F26714" w14:textId="77777777" w:rsidR="00BE61FA" w:rsidRPr="003C4706" w:rsidRDefault="00BE61FA" w:rsidP="00E22535">
            <w:pPr>
              <w:pStyle w:val="Textoindependiente2"/>
              <w:spacing w:after="0" w:line="240" w:lineRule="auto"/>
              <w:contextualSpacing/>
              <w:jc w:val="center"/>
              <w:rPr>
                <w:rFonts w:ascii="Arial" w:eastAsia="Calibri" w:hAnsi="Arial" w:cs="Arial"/>
                <w:b/>
                <w:bCs/>
                <w:sz w:val="18"/>
                <w:szCs w:val="18"/>
                <w:lang w:val="es-CO"/>
              </w:rPr>
            </w:pPr>
            <w:r>
              <w:rPr>
                <w:rFonts w:ascii="Arial" w:eastAsia="Calibri" w:hAnsi="Arial" w:cs="Arial"/>
                <w:b/>
                <w:bCs/>
                <w:sz w:val="18"/>
                <w:szCs w:val="18"/>
                <w:lang w:val="es-CO"/>
              </w:rPr>
              <w:t>1.4</w:t>
            </w:r>
          </w:p>
        </w:tc>
        <w:tc>
          <w:tcPr>
            <w:tcW w:w="3521" w:type="pct"/>
            <w:gridSpan w:val="3"/>
            <w:shd w:val="clear" w:color="auto" w:fill="FFFFFF"/>
            <w:tcMar>
              <w:top w:w="0" w:type="dxa"/>
              <w:left w:w="28" w:type="dxa"/>
              <w:bottom w:w="0" w:type="dxa"/>
              <w:right w:w="28" w:type="dxa"/>
            </w:tcMar>
            <w:vAlign w:val="center"/>
            <w:hideMark/>
          </w:tcPr>
          <w:p w14:paraId="6B691D5D" w14:textId="77777777" w:rsidR="00BE61FA" w:rsidRPr="003C4706" w:rsidRDefault="00BE61FA" w:rsidP="00E22535">
            <w:pPr>
              <w:pStyle w:val="Textoindependiente2"/>
              <w:spacing w:after="0" w:line="240" w:lineRule="auto"/>
              <w:contextualSpacing/>
              <w:jc w:val="both"/>
              <w:rPr>
                <w:rFonts w:ascii="Arial" w:eastAsia="Calibri" w:hAnsi="Arial" w:cs="Arial"/>
                <w:sz w:val="18"/>
                <w:szCs w:val="18"/>
              </w:rPr>
            </w:pPr>
            <w:r w:rsidRPr="003C4706">
              <w:rPr>
                <w:rFonts w:ascii="Arial" w:eastAsia="Calibri" w:hAnsi="Arial" w:cs="Arial"/>
                <w:sz w:val="18"/>
                <w:szCs w:val="18"/>
              </w:rPr>
              <w:t>El contratista deberá proveer un grabador tipo NVR de mínimo 64 canales, con las capacidades necesarias para el sistema de almacenamiento, a fin de satisfacer un tiempo de 30 días de grabación por cada cámara a una resolución mínima de Full HD (1920 x 1080) a 30 FPS, en formato de compresión H.265, H.265+, H.264, H.264+, para reconocimiento y analítica forense (búsqueda por patrones o búsquedas inteligentes) deberá ajustar la tasa de bit para analítica.</w:t>
            </w:r>
          </w:p>
          <w:p w14:paraId="3A987458" w14:textId="77777777" w:rsidR="00BE61FA" w:rsidRPr="003C4706" w:rsidRDefault="00BE61FA" w:rsidP="00E22535">
            <w:pPr>
              <w:pStyle w:val="Textoindependiente2"/>
              <w:spacing w:after="0" w:line="240" w:lineRule="auto"/>
              <w:contextualSpacing/>
              <w:jc w:val="both"/>
              <w:rPr>
                <w:rFonts w:ascii="Arial" w:eastAsia="Calibri" w:hAnsi="Arial" w:cs="Arial"/>
                <w:sz w:val="18"/>
                <w:szCs w:val="18"/>
              </w:rPr>
            </w:pPr>
          </w:p>
          <w:p w14:paraId="05B41BAE" w14:textId="77777777" w:rsidR="00BE61FA" w:rsidRPr="003C4706" w:rsidRDefault="00BE61FA" w:rsidP="00E22535">
            <w:pPr>
              <w:pStyle w:val="Textoindependiente2"/>
              <w:spacing w:after="0" w:line="240" w:lineRule="auto"/>
              <w:contextualSpacing/>
              <w:jc w:val="both"/>
              <w:rPr>
                <w:rFonts w:ascii="Arial" w:eastAsia="Calibri" w:hAnsi="Arial" w:cs="Arial"/>
                <w:sz w:val="18"/>
                <w:szCs w:val="18"/>
                <w:lang w:val="es-CO"/>
              </w:rPr>
            </w:pPr>
            <w:r w:rsidRPr="003C4706">
              <w:rPr>
                <w:rFonts w:ascii="Arial" w:eastAsia="Calibri" w:hAnsi="Arial" w:cs="Arial"/>
                <w:sz w:val="18"/>
                <w:szCs w:val="18"/>
              </w:rPr>
              <w:t xml:space="preserve">NOTA: se debe tener en cuenta la integración de 05 cámaras existentes, las cuales se encuentran ubicadas dentro de las instalaciones del Complejo de Policía Picaleña. </w:t>
            </w:r>
          </w:p>
        </w:tc>
        <w:tc>
          <w:tcPr>
            <w:tcW w:w="496" w:type="pct"/>
            <w:shd w:val="clear" w:color="auto" w:fill="FFFFFF"/>
          </w:tcPr>
          <w:p w14:paraId="69968F2A" w14:textId="77777777" w:rsidR="00BE61FA" w:rsidRPr="003C4706" w:rsidRDefault="00BE61FA" w:rsidP="00E22535">
            <w:pPr>
              <w:pStyle w:val="Textoindependiente2"/>
              <w:spacing w:after="0"/>
              <w:jc w:val="center"/>
              <w:rPr>
                <w:rFonts w:ascii="Arial" w:eastAsia="Calibri" w:hAnsi="Arial" w:cs="Arial"/>
                <w:b/>
                <w:bCs/>
                <w:sz w:val="18"/>
                <w:szCs w:val="18"/>
              </w:rPr>
            </w:pPr>
          </w:p>
        </w:tc>
        <w:tc>
          <w:tcPr>
            <w:tcW w:w="631" w:type="pct"/>
            <w:shd w:val="clear" w:color="auto" w:fill="FFFFFF"/>
          </w:tcPr>
          <w:p w14:paraId="4FFF3DDC" w14:textId="77777777" w:rsidR="00BE61FA" w:rsidRPr="003C4706" w:rsidRDefault="00BE61FA" w:rsidP="00E22535">
            <w:pPr>
              <w:pStyle w:val="Textoindependiente2"/>
              <w:spacing w:after="0"/>
              <w:jc w:val="center"/>
              <w:rPr>
                <w:rFonts w:ascii="Arial" w:eastAsia="Calibri" w:hAnsi="Arial" w:cs="Arial"/>
                <w:b/>
                <w:bCs/>
                <w:sz w:val="18"/>
                <w:szCs w:val="18"/>
              </w:rPr>
            </w:pPr>
          </w:p>
        </w:tc>
      </w:tr>
      <w:tr w:rsidR="00BE61FA" w:rsidRPr="003C4706" w14:paraId="0128008A" w14:textId="77777777" w:rsidTr="00E22535">
        <w:trPr>
          <w:trHeight w:val="30"/>
        </w:trPr>
        <w:tc>
          <w:tcPr>
            <w:tcW w:w="352" w:type="pct"/>
            <w:shd w:val="clear" w:color="auto" w:fill="FFFFFF"/>
            <w:tcMar>
              <w:top w:w="0" w:type="dxa"/>
              <w:left w:w="28" w:type="dxa"/>
              <w:bottom w:w="0" w:type="dxa"/>
              <w:right w:w="28" w:type="dxa"/>
            </w:tcMar>
            <w:vAlign w:val="center"/>
            <w:hideMark/>
          </w:tcPr>
          <w:p w14:paraId="0C306667" w14:textId="77777777" w:rsidR="00BE61FA" w:rsidRPr="003C4706" w:rsidRDefault="00BE61FA" w:rsidP="00E22535">
            <w:pPr>
              <w:pStyle w:val="Textoindependiente2"/>
              <w:spacing w:line="240" w:lineRule="auto"/>
              <w:contextualSpacing/>
              <w:jc w:val="center"/>
              <w:rPr>
                <w:rFonts w:ascii="Arial" w:eastAsia="Calibri" w:hAnsi="Arial" w:cs="Arial"/>
                <w:b/>
                <w:bCs/>
                <w:sz w:val="18"/>
                <w:szCs w:val="18"/>
                <w:lang w:val="es-CO"/>
              </w:rPr>
            </w:pPr>
            <w:r>
              <w:rPr>
                <w:rFonts w:ascii="Arial" w:eastAsia="Calibri" w:hAnsi="Arial" w:cs="Arial"/>
                <w:b/>
                <w:bCs/>
                <w:sz w:val="18"/>
                <w:szCs w:val="18"/>
                <w:lang w:val="es-CO"/>
              </w:rPr>
              <w:t>1.5</w:t>
            </w:r>
          </w:p>
        </w:tc>
        <w:tc>
          <w:tcPr>
            <w:tcW w:w="3521" w:type="pct"/>
            <w:gridSpan w:val="3"/>
            <w:shd w:val="clear" w:color="auto" w:fill="FFFFFF"/>
            <w:tcMar>
              <w:top w:w="0" w:type="dxa"/>
              <w:left w:w="28" w:type="dxa"/>
              <w:bottom w:w="0" w:type="dxa"/>
              <w:right w:w="28" w:type="dxa"/>
            </w:tcMar>
            <w:vAlign w:val="center"/>
            <w:hideMark/>
          </w:tcPr>
          <w:p w14:paraId="37D52249" w14:textId="77777777" w:rsidR="00BE61FA" w:rsidRPr="003C4706" w:rsidRDefault="00BE61FA" w:rsidP="00E22535">
            <w:pPr>
              <w:pStyle w:val="Textoindependiente2"/>
              <w:spacing w:line="240" w:lineRule="auto"/>
              <w:contextualSpacing/>
              <w:jc w:val="both"/>
              <w:rPr>
                <w:rFonts w:ascii="Arial" w:eastAsia="Calibri" w:hAnsi="Arial" w:cs="Arial"/>
                <w:sz w:val="18"/>
                <w:szCs w:val="18"/>
                <w:lang w:val="es-CO"/>
              </w:rPr>
            </w:pPr>
            <w:r w:rsidRPr="003C4706">
              <w:rPr>
                <w:rFonts w:ascii="Arial" w:eastAsia="Calibri" w:hAnsi="Arial" w:cs="Arial"/>
                <w:sz w:val="18"/>
                <w:szCs w:val="18"/>
                <w:lang w:val="es-CO"/>
              </w:rPr>
              <w:t>Se deberá garantizar la ampliación del 20% del total de cámaras.</w:t>
            </w:r>
          </w:p>
        </w:tc>
        <w:tc>
          <w:tcPr>
            <w:tcW w:w="496" w:type="pct"/>
            <w:shd w:val="clear" w:color="auto" w:fill="FFFFFF"/>
          </w:tcPr>
          <w:p w14:paraId="06910C16" w14:textId="77777777" w:rsidR="00BE61FA" w:rsidRPr="003C4706" w:rsidRDefault="00BE61FA" w:rsidP="00E22535">
            <w:pPr>
              <w:pStyle w:val="Textoindependiente2"/>
              <w:jc w:val="center"/>
              <w:rPr>
                <w:rFonts w:ascii="Arial" w:eastAsia="Calibri" w:hAnsi="Arial" w:cs="Arial"/>
                <w:b/>
                <w:bCs/>
                <w:sz w:val="18"/>
                <w:szCs w:val="18"/>
                <w:lang w:val="es-CO"/>
              </w:rPr>
            </w:pPr>
          </w:p>
        </w:tc>
        <w:tc>
          <w:tcPr>
            <w:tcW w:w="631" w:type="pct"/>
            <w:shd w:val="clear" w:color="auto" w:fill="FFFFFF"/>
          </w:tcPr>
          <w:p w14:paraId="05895900" w14:textId="77777777" w:rsidR="00BE61FA" w:rsidRPr="003C4706" w:rsidRDefault="00BE61FA" w:rsidP="00E22535">
            <w:pPr>
              <w:pStyle w:val="Textoindependiente2"/>
              <w:jc w:val="center"/>
              <w:rPr>
                <w:rFonts w:ascii="Arial" w:eastAsia="Calibri" w:hAnsi="Arial" w:cs="Arial"/>
                <w:b/>
                <w:bCs/>
                <w:sz w:val="18"/>
                <w:szCs w:val="18"/>
                <w:lang w:val="es-CO"/>
              </w:rPr>
            </w:pPr>
          </w:p>
        </w:tc>
      </w:tr>
      <w:tr w:rsidR="00BE61FA" w:rsidRPr="003C4706" w14:paraId="673C6527" w14:textId="77777777" w:rsidTr="00E22535">
        <w:trPr>
          <w:trHeight w:val="30"/>
        </w:trPr>
        <w:tc>
          <w:tcPr>
            <w:tcW w:w="352" w:type="pct"/>
            <w:shd w:val="clear" w:color="auto" w:fill="FFFFFF"/>
            <w:tcMar>
              <w:top w:w="0" w:type="dxa"/>
              <w:left w:w="28" w:type="dxa"/>
              <w:bottom w:w="0" w:type="dxa"/>
              <w:right w:w="28" w:type="dxa"/>
            </w:tcMar>
            <w:vAlign w:val="center"/>
            <w:hideMark/>
          </w:tcPr>
          <w:p w14:paraId="76A94FB3" w14:textId="77777777" w:rsidR="00BE61FA" w:rsidRPr="003C4706" w:rsidRDefault="00BE61FA" w:rsidP="00E22535">
            <w:pPr>
              <w:pStyle w:val="Textoindependiente2"/>
              <w:jc w:val="center"/>
              <w:rPr>
                <w:rFonts w:ascii="Arial" w:eastAsia="Calibri" w:hAnsi="Arial" w:cs="Arial"/>
                <w:b/>
                <w:bCs/>
                <w:sz w:val="18"/>
                <w:szCs w:val="18"/>
                <w:lang w:val="es-CO"/>
              </w:rPr>
            </w:pPr>
            <w:r>
              <w:rPr>
                <w:rFonts w:ascii="Arial" w:eastAsia="Calibri" w:hAnsi="Arial" w:cs="Arial"/>
                <w:b/>
                <w:bCs/>
                <w:sz w:val="18"/>
                <w:szCs w:val="18"/>
                <w:lang w:val="es-CO"/>
              </w:rPr>
              <w:t>1.6</w:t>
            </w:r>
          </w:p>
        </w:tc>
        <w:tc>
          <w:tcPr>
            <w:tcW w:w="986" w:type="pct"/>
            <w:shd w:val="clear" w:color="auto" w:fill="FFFFFF"/>
            <w:tcMar>
              <w:top w:w="0" w:type="dxa"/>
              <w:left w:w="28" w:type="dxa"/>
              <w:bottom w:w="0" w:type="dxa"/>
              <w:right w:w="28" w:type="dxa"/>
            </w:tcMar>
            <w:vAlign w:val="center"/>
            <w:hideMark/>
          </w:tcPr>
          <w:p w14:paraId="58636E41" w14:textId="77777777" w:rsidR="00BE61FA" w:rsidRPr="003C4706" w:rsidRDefault="00BE61FA" w:rsidP="00E22535">
            <w:pPr>
              <w:pStyle w:val="Textoindependiente2"/>
              <w:spacing w:line="240" w:lineRule="auto"/>
              <w:contextualSpacing/>
              <w:jc w:val="center"/>
              <w:rPr>
                <w:rFonts w:ascii="Arial" w:eastAsia="Calibri" w:hAnsi="Arial" w:cs="Arial"/>
                <w:sz w:val="18"/>
                <w:szCs w:val="18"/>
                <w:lang w:val="es-CO"/>
              </w:rPr>
            </w:pPr>
            <w:r w:rsidRPr="003C4706">
              <w:rPr>
                <w:rFonts w:ascii="Arial" w:eastAsia="Calibri" w:hAnsi="Arial" w:cs="Arial"/>
                <w:sz w:val="18"/>
                <w:szCs w:val="18"/>
              </w:rPr>
              <w:t>Garantía</w:t>
            </w:r>
          </w:p>
        </w:tc>
        <w:tc>
          <w:tcPr>
            <w:tcW w:w="2535" w:type="pct"/>
            <w:gridSpan w:val="2"/>
            <w:shd w:val="clear" w:color="auto" w:fill="FFFFFF"/>
            <w:tcMar>
              <w:top w:w="0" w:type="dxa"/>
              <w:left w:w="28" w:type="dxa"/>
              <w:bottom w:w="0" w:type="dxa"/>
              <w:right w:w="28" w:type="dxa"/>
            </w:tcMar>
            <w:hideMark/>
          </w:tcPr>
          <w:p w14:paraId="79898C1A" w14:textId="77777777" w:rsidR="00BE61FA" w:rsidRPr="003C4706" w:rsidRDefault="00BE61FA" w:rsidP="00E22535">
            <w:pPr>
              <w:pStyle w:val="Textoindependiente2"/>
              <w:spacing w:line="240" w:lineRule="auto"/>
              <w:contextualSpacing/>
              <w:jc w:val="both"/>
              <w:rPr>
                <w:rFonts w:ascii="Arial" w:eastAsia="Calibri" w:hAnsi="Arial" w:cs="Arial"/>
                <w:sz w:val="18"/>
                <w:szCs w:val="18"/>
                <w:lang w:val="es-CO"/>
              </w:rPr>
            </w:pPr>
            <w:r w:rsidRPr="003C4706">
              <w:rPr>
                <w:rFonts w:ascii="Arial" w:eastAsia="Calibri" w:hAnsi="Arial" w:cs="Arial"/>
                <w:sz w:val="18"/>
                <w:szCs w:val="18"/>
                <w:lang w:val="es-CO"/>
              </w:rPr>
              <w:t>El contratista debe proveer un periodo mínimo de 3 años de garantía en la solución implementada.</w:t>
            </w:r>
          </w:p>
          <w:p w14:paraId="2CD0AF24" w14:textId="77777777" w:rsidR="00BE61FA" w:rsidRPr="003C4706" w:rsidRDefault="00BE61FA" w:rsidP="00E22535">
            <w:pPr>
              <w:pStyle w:val="Textoindependiente2"/>
              <w:spacing w:line="240" w:lineRule="auto"/>
              <w:contextualSpacing/>
              <w:jc w:val="both"/>
              <w:rPr>
                <w:rFonts w:ascii="Arial" w:eastAsia="Calibri" w:hAnsi="Arial" w:cs="Arial"/>
                <w:sz w:val="18"/>
                <w:szCs w:val="18"/>
                <w:lang w:val="es-CO"/>
              </w:rPr>
            </w:pPr>
          </w:p>
          <w:p w14:paraId="5CDBCEEB" w14:textId="77777777" w:rsidR="00BE61FA" w:rsidRPr="003C4706" w:rsidRDefault="00BE61FA" w:rsidP="00E22535">
            <w:pPr>
              <w:pStyle w:val="Textoindependiente2"/>
              <w:spacing w:line="240" w:lineRule="auto"/>
              <w:contextualSpacing/>
              <w:jc w:val="both"/>
              <w:rPr>
                <w:rFonts w:ascii="Arial" w:eastAsia="Calibri" w:hAnsi="Arial" w:cs="Arial"/>
                <w:sz w:val="18"/>
                <w:szCs w:val="18"/>
                <w:lang w:val="es-CO"/>
              </w:rPr>
            </w:pPr>
            <w:r w:rsidRPr="003C4706">
              <w:rPr>
                <w:rFonts w:ascii="Arial" w:eastAsia="Calibri" w:hAnsi="Arial" w:cs="Arial"/>
                <w:sz w:val="18"/>
                <w:szCs w:val="18"/>
                <w:lang w:val="es-CO"/>
              </w:rPr>
              <w:t>Los equipos instalados en la solución, deberán contar con periodo de garantía de 5 años directos de fábrica.</w:t>
            </w:r>
          </w:p>
        </w:tc>
        <w:tc>
          <w:tcPr>
            <w:tcW w:w="496" w:type="pct"/>
            <w:shd w:val="clear" w:color="auto" w:fill="FFFFFF"/>
          </w:tcPr>
          <w:p w14:paraId="779DFB37" w14:textId="77777777" w:rsidR="00BE61FA" w:rsidRPr="003C4706" w:rsidRDefault="00BE61FA" w:rsidP="00E22535">
            <w:pPr>
              <w:pStyle w:val="Textoindependiente2"/>
              <w:jc w:val="center"/>
              <w:rPr>
                <w:rFonts w:ascii="Arial" w:eastAsia="Calibri" w:hAnsi="Arial" w:cs="Arial"/>
                <w:b/>
                <w:bCs/>
                <w:sz w:val="18"/>
                <w:szCs w:val="18"/>
                <w:lang w:val="es-CO"/>
              </w:rPr>
            </w:pPr>
          </w:p>
        </w:tc>
        <w:tc>
          <w:tcPr>
            <w:tcW w:w="631" w:type="pct"/>
            <w:shd w:val="clear" w:color="auto" w:fill="FFFFFF"/>
          </w:tcPr>
          <w:p w14:paraId="02BB51C3" w14:textId="77777777" w:rsidR="00BE61FA" w:rsidRPr="003C4706" w:rsidRDefault="00BE61FA" w:rsidP="00E22535">
            <w:pPr>
              <w:pStyle w:val="Textoindependiente2"/>
              <w:jc w:val="center"/>
              <w:rPr>
                <w:rFonts w:ascii="Arial" w:eastAsia="Calibri" w:hAnsi="Arial" w:cs="Arial"/>
                <w:b/>
                <w:bCs/>
                <w:sz w:val="18"/>
                <w:szCs w:val="18"/>
                <w:lang w:val="es-CO"/>
              </w:rPr>
            </w:pPr>
          </w:p>
        </w:tc>
      </w:tr>
      <w:tr w:rsidR="00BE61FA" w:rsidRPr="003C4706" w14:paraId="3945560D" w14:textId="77777777" w:rsidTr="00E22535">
        <w:trPr>
          <w:trHeight w:val="30"/>
        </w:trPr>
        <w:tc>
          <w:tcPr>
            <w:tcW w:w="352" w:type="pct"/>
            <w:shd w:val="clear" w:color="auto" w:fill="FFFFFF"/>
            <w:tcMar>
              <w:top w:w="0" w:type="dxa"/>
              <w:left w:w="28" w:type="dxa"/>
              <w:bottom w:w="0" w:type="dxa"/>
              <w:right w:w="28" w:type="dxa"/>
            </w:tcMar>
            <w:vAlign w:val="center"/>
            <w:hideMark/>
          </w:tcPr>
          <w:p w14:paraId="130175AB" w14:textId="77777777" w:rsidR="00BE61FA" w:rsidRPr="003C4706" w:rsidRDefault="00BE61FA" w:rsidP="00E22535">
            <w:pPr>
              <w:pStyle w:val="Textoindependiente2"/>
              <w:jc w:val="center"/>
              <w:rPr>
                <w:rFonts w:ascii="Arial" w:eastAsia="Calibri" w:hAnsi="Arial" w:cs="Arial"/>
                <w:b/>
                <w:bCs/>
                <w:sz w:val="18"/>
                <w:szCs w:val="18"/>
                <w:lang w:val="es-CO"/>
              </w:rPr>
            </w:pPr>
            <w:r>
              <w:rPr>
                <w:rFonts w:ascii="Arial" w:eastAsia="Calibri" w:hAnsi="Arial" w:cs="Arial"/>
                <w:b/>
                <w:bCs/>
                <w:sz w:val="18"/>
                <w:szCs w:val="18"/>
                <w:lang w:val="es-CO"/>
              </w:rPr>
              <w:lastRenderedPageBreak/>
              <w:t>1.7</w:t>
            </w:r>
          </w:p>
        </w:tc>
        <w:tc>
          <w:tcPr>
            <w:tcW w:w="986" w:type="pct"/>
            <w:shd w:val="clear" w:color="auto" w:fill="FFFFFF"/>
            <w:tcMar>
              <w:top w:w="0" w:type="dxa"/>
              <w:left w:w="28" w:type="dxa"/>
              <w:bottom w:w="0" w:type="dxa"/>
              <w:right w:w="28" w:type="dxa"/>
            </w:tcMar>
            <w:vAlign w:val="center"/>
            <w:hideMark/>
          </w:tcPr>
          <w:p w14:paraId="3A0BEC33" w14:textId="77777777" w:rsidR="00BE61FA" w:rsidRPr="003C4706" w:rsidRDefault="00BE61FA" w:rsidP="00E22535">
            <w:pPr>
              <w:pStyle w:val="Textoindependiente2"/>
              <w:spacing w:line="240" w:lineRule="auto"/>
              <w:contextualSpacing/>
              <w:jc w:val="center"/>
              <w:rPr>
                <w:rFonts w:ascii="Arial" w:eastAsia="Calibri" w:hAnsi="Arial" w:cs="Arial"/>
                <w:sz w:val="18"/>
                <w:szCs w:val="18"/>
                <w:lang w:val="es-CO"/>
              </w:rPr>
            </w:pPr>
            <w:r w:rsidRPr="003C4706">
              <w:rPr>
                <w:rFonts w:ascii="Arial" w:eastAsia="Calibri" w:hAnsi="Arial" w:cs="Arial"/>
                <w:sz w:val="18"/>
                <w:szCs w:val="18"/>
              </w:rPr>
              <w:t>Ficha técnica</w:t>
            </w:r>
          </w:p>
        </w:tc>
        <w:tc>
          <w:tcPr>
            <w:tcW w:w="2535" w:type="pct"/>
            <w:gridSpan w:val="2"/>
            <w:shd w:val="clear" w:color="auto" w:fill="FFFFFF"/>
            <w:tcMar>
              <w:top w:w="0" w:type="dxa"/>
              <w:left w:w="28" w:type="dxa"/>
              <w:bottom w:w="0" w:type="dxa"/>
              <w:right w:w="28" w:type="dxa"/>
            </w:tcMar>
            <w:hideMark/>
          </w:tcPr>
          <w:p w14:paraId="76713A83" w14:textId="77777777" w:rsidR="00BE61FA" w:rsidRPr="003C4706" w:rsidRDefault="00BE61FA" w:rsidP="00E22535">
            <w:pPr>
              <w:pStyle w:val="Textoindependiente2"/>
              <w:spacing w:line="240" w:lineRule="auto"/>
              <w:contextualSpacing/>
              <w:jc w:val="both"/>
              <w:rPr>
                <w:rFonts w:ascii="Arial" w:eastAsia="Calibri" w:hAnsi="Arial" w:cs="Arial"/>
                <w:sz w:val="18"/>
                <w:szCs w:val="18"/>
              </w:rPr>
            </w:pPr>
            <w:r w:rsidRPr="003C4706">
              <w:rPr>
                <w:rFonts w:ascii="Arial" w:eastAsia="Calibri" w:hAnsi="Arial" w:cs="Arial"/>
                <w:sz w:val="18"/>
                <w:szCs w:val="18"/>
              </w:rPr>
              <w:t>Del equipo ofertado (es obligatorio adjuntar la ficha técnica junto con el presente anexo, que permita confirmar el cumplimiento de las especificaciones técnicas mínimas aquí indicadas)</w:t>
            </w:r>
          </w:p>
          <w:p w14:paraId="70DEB98F" w14:textId="77777777" w:rsidR="00BE61FA" w:rsidRPr="003C4706" w:rsidRDefault="00BE61FA" w:rsidP="00E22535">
            <w:pPr>
              <w:pStyle w:val="Textoindependiente2"/>
              <w:spacing w:line="240" w:lineRule="auto"/>
              <w:contextualSpacing/>
              <w:jc w:val="both"/>
              <w:rPr>
                <w:rFonts w:ascii="Arial" w:eastAsia="Calibri" w:hAnsi="Arial" w:cs="Arial"/>
                <w:sz w:val="18"/>
                <w:szCs w:val="18"/>
                <w:lang w:val="es-CO"/>
              </w:rPr>
            </w:pPr>
          </w:p>
        </w:tc>
        <w:tc>
          <w:tcPr>
            <w:tcW w:w="496" w:type="pct"/>
            <w:shd w:val="clear" w:color="auto" w:fill="FFFFFF"/>
          </w:tcPr>
          <w:p w14:paraId="2B819A76" w14:textId="77777777" w:rsidR="00BE61FA" w:rsidRPr="003C4706" w:rsidRDefault="00BE61FA" w:rsidP="00E22535">
            <w:pPr>
              <w:pStyle w:val="Textoindependiente2"/>
              <w:jc w:val="center"/>
              <w:rPr>
                <w:rFonts w:ascii="Arial" w:eastAsia="Calibri" w:hAnsi="Arial" w:cs="Arial"/>
                <w:b/>
                <w:bCs/>
                <w:sz w:val="18"/>
                <w:szCs w:val="18"/>
              </w:rPr>
            </w:pPr>
          </w:p>
        </w:tc>
        <w:tc>
          <w:tcPr>
            <w:tcW w:w="631" w:type="pct"/>
            <w:shd w:val="clear" w:color="auto" w:fill="FFFFFF"/>
          </w:tcPr>
          <w:p w14:paraId="260F6FEB" w14:textId="77777777" w:rsidR="00BE61FA" w:rsidRPr="003C4706" w:rsidRDefault="00BE61FA" w:rsidP="00E22535">
            <w:pPr>
              <w:pStyle w:val="Textoindependiente2"/>
              <w:jc w:val="center"/>
              <w:rPr>
                <w:rFonts w:ascii="Arial" w:eastAsia="Calibri" w:hAnsi="Arial" w:cs="Arial"/>
                <w:b/>
                <w:bCs/>
                <w:sz w:val="18"/>
                <w:szCs w:val="18"/>
              </w:rPr>
            </w:pPr>
          </w:p>
        </w:tc>
      </w:tr>
      <w:tr w:rsidR="00BE61FA" w:rsidRPr="003C4706" w14:paraId="4D083E38" w14:textId="77777777" w:rsidTr="00E22535">
        <w:trPr>
          <w:trHeight w:val="30"/>
        </w:trPr>
        <w:tc>
          <w:tcPr>
            <w:tcW w:w="352" w:type="pct"/>
            <w:shd w:val="clear" w:color="auto" w:fill="FFFFFF"/>
            <w:tcMar>
              <w:top w:w="0" w:type="dxa"/>
              <w:left w:w="28" w:type="dxa"/>
              <w:bottom w:w="0" w:type="dxa"/>
              <w:right w:w="28" w:type="dxa"/>
            </w:tcMar>
            <w:vAlign w:val="center"/>
            <w:hideMark/>
          </w:tcPr>
          <w:p w14:paraId="3402F5BC" w14:textId="77777777" w:rsidR="00BE61FA" w:rsidRPr="003C4706" w:rsidRDefault="00BE61FA" w:rsidP="00E22535">
            <w:pPr>
              <w:pStyle w:val="Textoindependiente2"/>
              <w:jc w:val="center"/>
              <w:rPr>
                <w:rFonts w:ascii="Arial" w:eastAsia="Calibri" w:hAnsi="Arial" w:cs="Arial"/>
                <w:b/>
                <w:bCs/>
                <w:sz w:val="18"/>
                <w:szCs w:val="18"/>
                <w:lang w:val="es-CO"/>
              </w:rPr>
            </w:pPr>
            <w:r>
              <w:rPr>
                <w:rFonts w:ascii="Arial" w:eastAsia="Calibri" w:hAnsi="Arial" w:cs="Arial"/>
                <w:b/>
                <w:bCs/>
                <w:sz w:val="18"/>
                <w:szCs w:val="18"/>
                <w:lang w:val="es-CO"/>
              </w:rPr>
              <w:t>1.8</w:t>
            </w:r>
          </w:p>
        </w:tc>
        <w:tc>
          <w:tcPr>
            <w:tcW w:w="986" w:type="pct"/>
            <w:shd w:val="clear" w:color="auto" w:fill="FFFFFF"/>
            <w:tcMar>
              <w:top w:w="0" w:type="dxa"/>
              <w:left w:w="28" w:type="dxa"/>
              <w:bottom w:w="0" w:type="dxa"/>
              <w:right w:w="28" w:type="dxa"/>
            </w:tcMar>
            <w:vAlign w:val="center"/>
            <w:hideMark/>
          </w:tcPr>
          <w:p w14:paraId="7099EBEF" w14:textId="77777777" w:rsidR="00BE61FA" w:rsidRPr="003C4706" w:rsidRDefault="00BE61FA" w:rsidP="00E22535">
            <w:pPr>
              <w:pStyle w:val="Textoindependiente2"/>
              <w:spacing w:line="240" w:lineRule="auto"/>
              <w:contextualSpacing/>
              <w:jc w:val="center"/>
              <w:rPr>
                <w:rFonts w:ascii="Arial" w:eastAsia="Arial" w:hAnsi="Arial" w:cs="Arial"/>
                <w:sz w:val="18"/>
                <w:szCs w:val="18"/>
                <w:lang w:val="es-CO"/>
              </w:rPr>
            </w:pPr>
            <w:r w:rsidRPr="003C4706">
              <w:rPr>
                <w:rFonts w:ascii="Arial" w:eastAsia="Arial" w:hAnsi="Arial" w:cs="Arial"/>
                <w:sz w:val="18"/>
                <w:szCs w:val="18"/>
                <w:lang w:val="es-CO"/>
              </w:rPr>
              <w:t>Instalación y Configuración</w:t>
            </w:r>
          </w:p>
        </w:tc>
        <w:tc>
          <w:tcPr>
            <w:tcW w:w="2535" w:type="pct"/>
            <w:gridSpan w:val="2"/>
            <w:shd w:val="clear" w:color="auto" w:fill="FFFFFF"/>
            <w:tcMar>
              <w:top w:w="0" w:type="dxa"/>
              <w:left w:w="28" w:type="dxa"/>
              <w:bottom w:w="0" w:type="dxa"/>
              <w:right w:w="28" w:type="dxa"/>
            </w:tcMar>
            <w:hideMark/>
          </w:tcPr>
          <w:p w14:paraId="5BFD2A55" w14:textId="77777777" w:rsidR="00BE61FA" w:rsidRPr="003C4706" w:rsidRDefault="00BE61FA" w:rsidP="00E22535">
            <w:pPr>
              <w:pStyle w:val="Textoindependiente2"/>
              <w:spacing w:line="240" w:lineRule="auto"/>
              <w:contextualSpacing/>
              <w:jc w:val="both"/>
              <w:rPr>
                <w:rFonts w:ascii="Arial" w:eastAsia="Arial" w:hAnsi="Arial" w:cs="Arial"/>
                <w:sz w:val="18"/>
                <w:szCs w:val="18"/>
                <w:lang w:val="es-CO"/>
              </w:rPr>
            </w:pPr>
            <w:r w:rsidRPr="003C4706">
              <w:rPr>
                <w:rFonts w:ascii="Arial" w:eastAsia="Arial" w:hAnsi="Arial" w:cs="Arial"/>
                <w:sz w:val="18"/>
                <w:szCs w:val="18"/>
                <w:lang w:val="es-CO"/>
              </w:rPr>
              <w:t>El NVR deberá entregarse instalado, cableadas, configurado y en correcto funcionamiento como un Sistema integrado. Incluye todos los elementos de cableado, fijación, etc, necesarios para un óptimo funcionamiento e instalación hasta la ubicación del sistema de almacenamiento.</w:t>
            </w:r>
          </w:p>
        </w:tc>
        <w:tc>
          <w:tcPr>
            <w:tcW w:w="496" w:type="pct"/>
            <w:shd w:val="clear" w:color="auto" w:fill="FFFFFF"/>
          </w:tcPr>
          <w:p w14:paraId="1A4DD81F" w14:textId="77777777" w:rsidR="00BE61FA" w:rsidRPr="003C4706" w:rsidRDefault="00BE61FA" w:rsidP="00E22535">
            <w:pPr>
              <w:pStyle w:val="Textoindependiente2"/>
              <w:jc w:val="center"/>
              <w:rPr>
                <w:rFonts w:ascii="Arial" w:eastAsia="Calibri" w:hAnsi="Arial" w:cs="Arial"/>
                <w:b/>
                <w:bCs/>
                <w:sz w:val="18"/>
                <w:szCs w:val="18"/>
                <w:lang w:val="es-CO"/>
              </w:rPr>
            </w:pPr>
          </w:p>
        </w:tc>
        <w:tc>
          <w:tcPr>
            <w:tcW w:w="631" w:type="pct"/>
            <w:shd w:val="clear" w:color="auto" w:fill="FFFFFF"/>
          </w:tcPr>
          <w:p w14:paraId="3768DD8D" w14:textId="77777777" w:rsidR="00BE61FA" w:rsidRPr="003C4706" w:rsidRDefault="00BE61FA" w:rsidP="00E22535">
            <w:pPr>
              <w:pStyle w:val="Textoindependiente2"/>
              <w:jc w:val="center"/>
              <w:rPr>
                <w:rFonts w:ascii="Arial" w:eastAsia="Calibri" w:hAnsi="Arial" w:cs="Arial"/>
                <w:b/>
                <w:bCs/>
                <w:sz w:val="18"/>
                <w:szCs w:val="18"/>
                <w:lang w:val="es-CO"/>
              </w:rPr>
            </w:pPr>
          </w:p>
        </w:tc>
      </w:tr>
    </w:tbl>
    <w:p w14:paraId="5047B592" w14:textId="77777777" w:rsidR="00BE61FA" w:rsidRDefault="00BE61FA" w:rsidP="00BE61FA">
      <w:pPr>
        <w:pStyle w:val="Sinespaciado1"/>
        <w:rPr>
          <w:rFonts w:ascii="Arial" w:eastAsia="Calibri" w:hAnsi="Arial" w:cs="Arial"/>
          <w:bCs/>
          <w:sz w:val="20"/>
          <w:szCs w:val="20"/>
        </w:rPr>
      </w:pPr>
    </w:p>
    <w:p w14:paraId="6A0D89F6" w14:textId="77777777" w:rsidR="00BE61FA" w:rsidRPr="00073397" w:rsidRDefault="00BE61FA" w:rsidP="00BE61FA">
      <w:pPr>
        <w:pStyle w:val="Sinespaciado1"/>
        <w:rPr>
          <w:rFonts w:ascii="Arial" w:eastAsia="Calibri" w:hAnsi="Arial" w:cs="Arial"/>
          <w:bCs/>
          <w:sz w:val="20"/>
          <w:szCs w:val="20"/>
        </w:rPr>
      </w:pPr>
    </w:p>
    <w:tbl>
      <w:tblPr>
        <w:tblW w:w="514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6"/>
        <w:gridCol w:w="1780"/>
        <w:gridCol w:w="4553"/>
        <w:gridCol w:w="976"/>
        <w:gridCol w:w="1134"/>
      </w:tblGrid>
      <w:tr w:rsidR="00BE61FA" w:rsidRPr="003C4706" w14:paraId="71D802B7" w14:textId="77777777" w:rsidTr="00E22535">
        <w:trPr>
          <w:trHeight w:val="20"/>
          <w:jc w:val="center"/>
        </w:trPr>
        <w:tc>
          <w:tcPr>
            <w:tcW w:w="349" w:type="pct"/>
            <w:shd w:val="clear" w:color="auto" w:fill="BEBEBE"/>
            <w:vAlign w:val="center"/>
          </w:tcPr>
          <w:p w14:paraId="2472A019" w14:textId="77777777" w:rsidR="00BE61FA" w:rsidRPr="003C4706" w:rsidRDefault="00BE61FA" w:rsidP="00E22535">
            <w:pPr>
              <w:pStyle w:val="Sinespaciado1"/>
              <w:jc w:val="center"/>
              <w:rPr>
                <w:rFonts w:ascii="Arial" w:eastAsia="Arial" w:hAnsi="Arial" w:cs="Arial"/>
                <w:b/>
                <w:sz w:val="18"/>
                <w:szCs w:val="18"/>
              </w:rPr>
            </w:pPr>
            <w:r w:rsidRPr="003C4706">
              <w:rPr>
                <w:rFonts w:ascii="Arial" w:eastAsia="Arial" w:hAnsi="Arial" w:cs="Arial"/>
                <w:b/>
                <w:sz w:val="18"/>
                <w:szCs w:val="18"/>
              </w:rPr>
              <w:t>ITEM</w:t>
            </w:r>
          </w:p>
        </w:tc>
        <w:tc>
          <w:tcPr>
            <w:tcW w:w="3523" w:type="pct"/>
            <w:gridSpan w:val="2"/>
            <w:shd w:val="clear" w:color="auto" w:fill="BEBEBE"/>
            <w:vAlign w:val="center"/>
          </w:tcPr>
          <w:p w14:paraId="5C74B0FA" w14:textId="77777777" w:rsidR="00BE61FA" w:rsidRPr="003C4706" w:rsidRDefault="00BE61FA" w:rsidP="00E22535">
            <w:pPr>
              <w:pStyle w:val="Sinespaciado1"/>
              <w:jc w:val="center"/>
              <w:rPr>
                <w:rFonts w:ascii="Arial" w:eastAsia="Arial" w:hAnsi="Arial" w:cs="Arial"/>
                <w:b/>
                <w:sz w:val="18"/>
                <w:szCs w:val="18"/>
              </w:rPr>
            </w:pPr>
            <w:r w:rsidRPr="003C4706">
              <w:rPr>
                <w:rFonts w:ascii="Arial" w:eastAsia="Arial" w:hAnsi="Arial" w:cs="Arial"/>
                <w:b/>
                <w:sz w:val="18"/>
                <w:szCs w:val="18"/>
              </w:rPr>
              <w:t>DESCRIPCIÓN</w:t>
            </w:r>
          </w:p>
        </w:tc>
        <w:tc>
          <w:tcPr>
            <w:tcW w:w="485" w:type="pct"/>
            <w:vMerge w:val="restart"/>
            <w:shd w:val="clear" w:color="auto" w:fill="BEBEBE"/>
            <w:vAlign w:val="center"/>
          </w:tcPr>
          <w:p w14:paraId="03B6551E" w14:textId="77777777" w:rsidR="00BE61FA" w:rsidRPr="003C4706" w:rsidRDefault="00BE61FA" w:rsidP="00E22535">
            <w:pPr>
              <w:pStyle w:val="Sinespaciado1"/>
              <w:jc w:val="center"/>
              <w:rPr>
                <w:rFonts w:ascii="Arial" w:eastAsia="Arial" w:hAnsi="Arial" w:cs="Arial"/>
                <w:b/>
                <w:sz w:val="18"/>
                <w:szCs w:val="18"/>
              </w:rPr>
            </w:pPr>
            <w:r w:rsidRPr="003C4706">
              <w:rPr>
                <w:rFonts w:ascii="Arial" w:eastAsia="Arial" w:hAnsi="Arial" w:cs="Arial"/>
                <w:b/>
                <w:sz w:val="18"/>
                <w:szCs w:val="18"/>
              </w:rPr>
              <w:t>CUMPLE</w:t>
            </w:r>
          </w:p>
        </w:tc>
        <w:tc>
          <w:tcPr>
            <w:tcW w:w="643" w:type="pct"/>
            <w:vMerge w:val="restart"/>
            <w:shd w:val="clear" w:color="auto" w:fill="BEBEBE"/>
            <w:vAlign w:val="center"/>
          </w:tcPr>
          <w:p w14:paraId="04EC21C4" w14:textId="77777777" w:rsidR="00BE61FA" w:rsidRPr="003C4706" w:rsidRDefault="00BE61FA" w:rsidP="00E22535">
            <w:pPr>
              <w:pStyle w:val="Sinespaciado1"/>
              <w:jc w:val="center"/>
              <w:rPr>
                <w:rFonts w:ascii="Arial" w:eastAsia="Arial" w:hAnsi="Arial" w:cs="Arial"/>
                <w:b/>
                <w:sz w:val="18"/>
                <w:szCs w:val="18"/>
              </w:rPr>
            </w:pPr>
            <w:r w:rsidRPr="003C4706">
              <w:rPr>
                <w:rFonts w:ascii="Arial" w:eastAsia="Arial" w:hAnsi="Arial" w:cs="Arial"/>
                <w:b/>
                <w:sz w:val="18"/>
                <w:szCs w:val="18"/>
              </w:rPr>
              <w:t>NO CUMPLE</w:t>
            </w:r>
          </w:p>
        </w:tc>
      </w:tr>
      <w:tr w:rsidR="00BE61FA" w:rsidRPr="003C4706" w14:paraId="7DAAECE2" w14:textId="77777777" w:rsidTr="00E22535">
        <w:trPr>
          <w:trHeight w:val="20"/>
          <w:jc w:val="center"/>
        </w:trPr>
        <w:tc>
          <w:tcPr>
            <w:tcW w:w="349" w:type="pct"/>
            <w:shd w:val="clear" w:color="auto" w:fill="BEBEBE"/>
            <w:vAlign w:val="center"/>
          </w:tcPr>
          <w:p w14:paraId="06ED0E43"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2</w:t>
            </w:r>
          </w:p>
        </w:tc>
        <w:tc>
          <w:tcPr>
            <w:tcW w:w="3523" w:type="pct"/>
            <w:gridSpan w:val="2"/>
            <w:shd w:val="clear" w:color="auto" w:fill="BEBEBE"/>
          </w:tcPr>
          <w:p w14:paraId="4F48C37B" w14:textId="77777777" w:rsidR="00BE61FA" w:rsidRPr="003C4706" w:rsidRDefault="00BE61FA" w:rsidP="00E22535">
            <w:pPr>
              <w:pStyle w:val="Sinespaciado1"/>
              <w:jc w:val="center"/>
              <w:rPr>
                <w:rFonts w:ascii="Arial" w:eastAsia="Arial" w:hAnsi="Arial" w:cs="Arial"/>
                <w:b/>
                <w:sz w:val="18"/>
                <w:szCs w:val="18"/>
              </w:rPr>
            </w:pPr>
            <w:bookmarkStart w:id="0" w:name="_heading=h.tyjcwt" w:colFirst="0" w:colLast="0"/>
            <w:bookmarkStart w:id="1" w:name="_Toc173767256"/>
            <w:bookmarkEnd w:id="0"/>
            <w:r w:rsidRPr="003C4706">
              <w:rPr>
                <w:rFonts w:ascii="Arial" w:eastAsia="Arial" w:hAnsi="Arial" w:cs="Arial"/>
                <w:b/>
                <w:sz w:val="18"/>
                <w:szCs w:val="18"/>
              </w:rPr>
              <w:t>CÁMARA FIJA TIPO 1</w:t>
            </w:r>
            <w:bookmarkEnd w:id="1"/>
          </w:p>
          <w:p w14:paraId="358026CB" w14:textId="77777777" w:rsidR="00BE61FA" w:rsidRPr="003C4706" w:rsidRDefault="00BE61FA" w:rsidP="00E22535">
            <w:pPr>
              <w:pStyle w:val="Sinespaciado1"/>
              <w:jc w:val="center"/>
              <w:rPr>
                <w:rFonts w:ascii="Arial" w:eastAsia="Arial" w:hAnsi="Arial" w:cs="Arial"/>
                <w:b/>
                <w:sz w:val="18"/>
                <w:szCs w:val="18"/>
              </w:rPr>
            </w:pPr>
            <w:r w:rsidRPr="003C4706">
              <w:rPr>
                <w:rFonts w:ascii="Arial" w:eastAsia="Arial" w:hAnsi="Arial" w:cs="Arial"/>
                <w:b/>
                <w:sz w:val="18"/>
                <w:szCs w:val="18"/>
              </w:rPr>
              <w:t>Cámaras fija para intemperie seguridad ciudadana.</w:t>
            </w:r>
          </w:p>
        </w:tc>
        <w:tc>
          <w:tcPr>
            <w:tcW w:w="485" w:type="pct"/>
            <w:vMerge/>
            <w:shd w:val="clear" w:color="auto" w:fill="BEBEBE"/>
          </w:tcPr>
          <w:p w14:paraId="105CFCCF" w14:textId="77777777" w:rsidR="00BE61FA" w:rsidRPr="003C4706" w:rsidRDefault="00BE61FA" w:rsidP="00E22535">
            <w:pPr>
              <w:pStyle w:val="Sinespaciado1"/>
              <w:jc w:val="center"/>
              <w:rPr>
                <w:rFonts w:ascii="Arial" w:eastAsia="Arial" w:hAnsi="Arial" w:cs="Arial"/>
                <w:b/>
                <w:sz w:val="18"/>
                <w:szCs w:val="18"/>
              </w:rPr>
            </w:pPr>
          </w:p>
        </w:tc>
        <w:tc>
          <w:tcPr>
            <w:tcW w:w="643" w:type="pct"/>
            <w:vMerge/>
            <w:shd w:val="clear" w:color="auto" w:fill="BEBEBE"/>
          </w:tcPr>
          <w:p w14:paraId="5A5B5A7A" w14:textId="77777777" w:rsidR="00BE61FA" w:rsidRPr="003C4706" w:rsidRDefault="00BE61FA" w:rsidP="00E22535">
            <w:pPr>
              <w:pStyle w:val="Sinespaciado1"/>
              <w:jc w:val="center"/>
              <w:rPr>
                <w:rFonts w:ascii="Arial" w:eastAsia="Arial" w:hAnsi="Arial" w:cs="Arial"/>
                <w:b/>
                <w:sz w:val="18"/>
                <w:szCs w:val="18"/>
              </w:rPr>
            </w:pPr>
          </w:p>
        </w:tc>
      </w:tr>
      <w:tr w:rsidR="00BE61FA" w:rsidRPr="003C4706" w14:paraId="4BEFC338" w14:textId="77777777" w:rsidTr="00E22535">
        <w:trPr>
          <w:trHeight w:val="20"/>
          <w:jc w:val="center"/>
        </w:trPr>
        <w:tc>
          <w:tcPr>
            <w:tcW w:w="349" w:type="pct"/>
            <w:vAlign w:val="center"/>
          </w:tcPr>
          <w:p w14:paraId="214E8FE4"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2.1</w:t>
            </w:r>
          </w:p>
        </w:tc>
        <w:tc>
          <w:tcPr>
            <w:tcW w:w="999" w:type="pct"/>
            <w:vAlign w:val="center"/>
          </w:tcPr>
          <w:p w14:paraId="5DF2E5FC"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Cantidad</w:t>
            </w:r>
          </w:p>
        </w:tc>
        <w:tc>
          <w:tcPr>
            <w:tcW w:w="2524" w:type="pct"/>
          </w:tcPr>
          <w:p w14:paraId="4A6DCB50" w14:textId="77777777" w:rsidR="00BE61FA" w:rsidRPr="003C4706" w:rsidRDefault="00BE61FA" w:rsidP="00E22535">
            <w:pPr>
              <w:pStyle w:val="Sinespaciado1"/>
              <w:jc w:val="both"/>
              <w:rPr>
                <w:rFonts w:ascii="Arial" w:eastAsia="Arial" w:hAnsi="Arial" w:cs="Arial"/>
                <w:sz w:val="18"/>
                <w:szCs w:val="18"/>
              </w:rPr>
            </w:pPr>
            <w:r>
              <w:rPr>
                <w:rFonts w:ascii="Arial" w:eastAsia="Arial" w:hAnsi="Arial" w:cs="Arial"/>
                <w:sz w:val="18"/>
                <w:szCs w:val="18"/>
              </w:rPr>
              <w:t>20</w:t>
            </w:r>
          </w:p>
        </w:tc>
        <w:tc>
          <w:tcPr>
            <w:tcW w:w="485" w:type="pct"/>
          </w:tcPr>
          <w:p w14:paraId="711DA2F0"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1900BA17"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2D942386" w14:textId="77777777" w:rsidTr="00E22535">
        <w:trPr>
          <w:trHeight w:val="20"/>
          <w:jc w:val="center"/>
        </w:trPr>
        <w:tc>
          <w:tcPr>
            <w:tcW w:w="349" w:type="pct"/>
            <w:vAlign w:val="center"/>
          </w:tcPr>
          <w:p w14:paraId="48212465"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2.2</w:t>
            </w:r>
          </w:p>
        </w:tc>
        <w:tc>
          <w:tcPr>
            <w:tcW w:w="999" w:type="pct"/>
            <w:vAlign w:val="center"/>
          </w:tcPr>
          <w:p w14:paraId="3A7E037E"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Marca</w:t>
            </w:r>
          </w:p>
        </w:tc>
        <w:tc>
          <w:tcPr>
            <w:tcW w:w="2524" w:type="pct"/>
          </w:tcPr>
          <w:p w14:paraId="0F58D99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Especificar</w:t>
            </w:r>
          </w:p>
        </w:tc>
        <w:tc>
          <w:tcPr>
            <w:tcW w:w="485" w:type="pct"/>
          </w:tcPr>
          <w:p w14:paraId="5E9FF6AE"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39C74AFA"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67E2AB8C" w14:textId="77777777" w:rsidTr="00E22535">
        <w:trPr>
          <w:trHeight w:val="20"/>
          <w:jc w:val="center"/>
        </w:trPr>
        <w:tc>
          <w:tcPr>
            <w:tcW w:w="349" w:type="pct"/>
            <w:vAlign w:val="center"/>
          </w:tcPr>
          <w:p w14:paraId="2723A931"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2.3</w:t>
            </w:r>
          </w:p>
        </w:tc>
        <w:tc>
          <w:tcPr>
            <w:tcW w:w="999" w:type="pct"/>
            <w:vAlign w:val="center"/>
          </w:tcPr>
          <w:p w14:paraId="1E1E8AA7"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Modelo</w:t>
            </w:r>
          </w:p>
        </w:tc>
        <w:tc>
          <w:tcPr>
            <w:tcW w:w="2524" w:type="pct"/>
          </w:tcPr>
          <w:p w14:paraId="14B9F7F2"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Especificar</w:t>
            </w:r>
          </w:p>
        </w:tc>
        <w:tc>
          <w:tcPr>
            <w:tcW w:w="485" w:type="pct"/>
          </w:tcPr>
          <w:p w14:paraId="3D69B922"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1BF02C5D"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5F0AB915" w14:textId="77777777" w:rsidTr="00E22535">
        <w:trPr>
          <w:trHeight w:val="20"/>
          <w:jc w:val="center"/>
        </w:trPr>
        <w:tc>
          <w:tcPr>
            <w:tcW w:w="349" w:type="pct"/>
            <w:vAlign w:val="center"/>
          </w:tcPr>
          <w:p w14:paraId="7DDC09CC"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2.4</w:t>
            </w:r>
          </w:p>
        </w:tc>
        <w:tc>
          <w:tcPr>
            <w:tcW w:w="999" w:type="pct"/>
            <w:vAlign w:val="center"/>
          </w:tcPr>
          <w:p w14:paraId="7D70E58B"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Tipo</w:t>
            </w:r>
          </w:p>
        </w:tc>
        <w:tc>
          <w:tcPr>
            <w:tcW w:w="2524" w:type="pct"/>
          </w:tcPr>
          <w:p w14:paraId="6F23113C"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Tipo Bala varifocal motorizado, Fija intemperie (exteriores)</w:t>
            </w:r>
          </w:p>
        </w:tc>
        <w:tc>
          <w:tcPr>
            <w:tcW w:w="485" w:type="pct"/>
          </w:tcPr>
          <w:p w14:paraId="2F5921DC"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0974C087"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58CDC79F" w14:textId="77777777" w:rsidTr="00E22535">
        <w:trPr>
          <w:trHeight w:val="20"/>
          <w:jc w:val="center"/>
        </w:trPr>
        <w:tc>
          <w:tcPr>
            <w:tcW w:w="349" w:type="pct"/>
            <w:vAlign w:val="center"/>
          </w:tcPr>
          <w:p w14:paraId="396B43C1"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2.5</w:t>
            </w:r>
          </w:p>
        </w:tc>
        <w:tc>
          <w:tcPr>
            <w:tcW w:w="999" w:type="pct"/>
            <w:vAlign w:val="center"/>
          </w:tcPr>
          <w:p w14:paraId="631316E2"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Lente</w:t>
            </w:r>
          </w:p>
        </w:tc>
        <w:tc>
          <w:tcPr>
            <w:tcW w:w="2524" w:type="pct"/>
            <w:vAlign w:val="center"/>
          </w:tcPr>
          <w:p w14:paraId="6E61B8C9"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Mínimo en un rango de 2.5 a 12 mm o superior </w:t>
            </w:r>
          </w:p>
          <w:p w14:paraId="35FAEB4F"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El contratista deberá suministrar y ajustar el lente teniendo en cuenta la ubicación de la cámara y zona de enfoque indicada por el supervisor y/o interventor del contrato.</w:t>
            </w:r>
          </w:p>
        </w:tc>
        <w:tc>
          <w:tcPr>
            <w:tcW w:w="485" w:type="pct"/>
          </w:tcPr>
          <w:p w14:paraId="76220BF0"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1330F904"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7F50DE15" w14:textId="77777777" w:rsidTr="00E22535">
        <w:trPr>
          <w:trHeight w:val="20"/>
          <w:jc w:val="center"/>
        </w:trPr>
        <w:tc>
          <w:tcPr>
            <w:tcW w:w="349" w:type="pct"/>
            <w:vAlign w:val="center"/>
          </w:tcPr>
          <w:p w14:paraId="69700F4D"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2.6</w:t>
            </w:r>
          </w:p>
        </w:tc>
        <w:tc>
          <w:tcPr>
            <w:tcW w:w="999" w:type="pct"/>
            <w:vAlign w:val="center"/>
          </w:tcPr>
          <w:p w14:paraId="0B07F66F"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Iluminación mínima</w:t>
            </w:r>
          </w:p>
        </w:tc>
        <w:tc>
          <w:tcPr>
            <w:tcW w:w="2524" w:type="pct"/>
            <w:vAlign w:val="center"/>
          </w:tcPr>
          <w:p w14:paraId="4B85C4A9"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Color: 0,13 lux o mejor</w:t>
            </w:r>
          </w:p>
          <w:p w14:paraId="65D6540B"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B/N: 0 lux con IR</w:t>
            </w:r>
          </w:p>
        </w:tc>
        <w:tc>
          <w:tcPr>
            <w:tcW w:w="485" w:type="pct"/>
          </w:tcPr>
          <w:p w14:paraId="6A63233A"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784B6439"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079FC9AD" w14:textId="77777777" w:rsidTr="00E22535">
        <w:trPr>
          <w:trHeight w:val="20"/>
          <w:jc w:val="center"/>
        </w:trPr>
        <w:tc>
          <w:tcPr>
            <w:tcW w:w="349" w:type="pct"/>
            <w:vAlign w:val="center"/>
          </w:tcPr>
          <w:p w14:paraId="5C64C3BD"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2.7</w:t>
            </w:r>
          </w:p>
        </w:tc>
        <w:tc>
          <w:tcPr>
            <w:tcW w:w="999" w:type="pct"/>
            <w:vAlign w:val="center"/>
          </w:tcPr>
          <w:p w14:paraId="20B60A18"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Iluminador Infrarrojo interno</w:t>
            </w:r>
          </w:p>
        </w:tc>
        <w:tc>
          <w:tcPr>
            <w:tcW w:w="2524" w:type="pct"/>
            <w:vAlign w:val="center"/>
          </w:tcPr>
          <w:p w14:paraId="02AE0BCC"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Iluminación infrarroja integrada que permita, bajo condiciones de o 0 lux, generar imágenes utilizables en B/N para objetos o personas ubicadas a una distancia de 40 metros o mayor.</w:t>
            </w:r>
          </w:p>
        </w:tc>
        <w:tc>
          <w:tcPr>
            <w:tcW w:w="485" w:type="pct"/>
          </w:tcPr>
          <w:p w14:paraId="6A0732C0"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3132DEF2"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3ACA282A" w14:textId="77777777" w:rsidTr="00E22535">
        <w:trPr>
          <w:trHeight w:val="20"/>
          <w:jc w:val="center"/>
        </w:trPr>
        <w:tc>
          <w:tcPr>
            <w:tcW w:w="349" w:type="pct"/>
            <w:vAlign w:val="center"/>
          </w:tcPr>
          <w:p w14:paraId="1808AA92"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2.8</w:t>
            </w:r>
          </w:p>
        </w:tc>
        <w:tc>
          <w:tcPr>
            <w:tcW w:w="999" w:type="pct"/>
            <w:vAlign w:val="center"/>
          </w:tcPr>
          <w:p w14:paraId="1F8469C6"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WDR</w:t>
            </w:r>
          </w:p>
        </w:tc>
        <w:tc>
          <w:tcPr>
            <w:tcW w:w="2524" w:type="pct"/>
            <w:vAlign w:val="center"/>
          </w:tcPr>
          <w:p w14:paraId="35DA9664"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120 dB o superior</w:t>
            </w:r>
          </w:p>
          <w:p w14:paraId="1DC83C6B"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No se aceptan WDR digitales.</w:t>
            </w:r>
          </w:p>
        </w:tc>
        <w:tc>
          <w:tcPr>
            <w:tcW w:w="485" w:type="pct"/>
          </w:tcPr>
          <w:p w14:paraId="25C2904B"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3426424C"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1822132C" w14:textId="77777777" w:rsidTr="00E22535">
        <w:trPr>
          <w:trHeight w:val="20"/>
          <w:jc w:val="center"/>
        </w:trPr>
        <w:tc>
          <w:tcPr>
            <w:tcW w:w="349" w:type="pct"/>
            <w:vAlign w:val="center"/>
          </w:tcPr>
          <w:p w14:paraId="7873A2D4"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2.9</w:t>
            </w:r>
          </w:p>
        </w:tc>
        <w:tc>
          <w:tcPr>
            <w:tcW w:w="999" w:type="pct"/>
            <w:vAlign w:val="center"/>
          </w:tcPr>
          <w:p w14:paraId="073A9B7A"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Resolución</w:t>
            </w:r>
          </w:p>
        </w:tc>
        <w:tc>
          <w:tcPr>
            <w:tcW w:w="2524" w:type="pct"/>
          </w:tcPr>
          <w:p w14:paraId="6E6B3F8E"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Mínimo 4 Megapíxeles o superior</w:t>
            </w:r>
          </w:p>
        </w:tc>
        <w:tc>
          <w:tcPr>
            <w:tcW w:w="485" w:type="pct"/>
          </w:tcPr>
          <w:p w14:paraId="2372192F"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6B3CD772"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1D4A5132" w14:textId="77777777" w:rsidTr="00E22535">
        <w:trPr>
          <w:trHeight w:val="20"/>
          <w:jc w:val="center"/>
        </w:trPr>
        <w:tc>
          <w:tcPr>
            <w:tcW w:w="349" w:type="pct"/>
            <w:vAlign w:val="center"/>
          </w:tcPr>
          <w:p w14:paraId="6E46420B"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2.10</w:t>
            </w:r>
          </w:p>
        </w:tc>
        <w:tc>
          <w:tcPr>
            <w:tcW w:w="999" w:type="pct"/>
            <w:vAlign w:val="center"/>
          </w:tcPr>
          <w:p w14:paraId="18608FA4"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Formato sensor de Imagen</w:t>
            </w:r>
          </w:p>
        </w:tc>
        <w:tc>
          <w:tcPr>
            <w:tcW w:w="2524" w:type="pct"/>
          </w:tcPr>
          <w:p w14:paraId="4B7352EE"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1/1.8” (0.56 mm) a 1/3 " (0.33 mm) CMOS o mejor</w:t>
            </w:r>
          </w:p>
        </w:tc>
        <w:tc>
          <w:tcPr>
            <w:tcW w:w="485" w:type="pct"/>
          </w:tcPr>
          <w:p w14:paraId="224151D3"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3EECCB91"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18012B5A" w14:textId="77777777" w:rsidTr="00E22535">
        <w:trPr>
          <w:trHeight w:val="20"/>
          <w:jc w:val="center"/>
        </w:trPr>
        <w:tc>
          <w:tcPr>
            <w:tcW w:w="349" w:type="pct"/>
            <w:shd w:val="clear" w:color="auto" w:fill="auto"/>
            <w:vAlign w:val="center"/>
          </w:tcPr>
          <w:p w14:paraId="4719A4A2"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2.11</w:t>
            </w:r>
          </w:p>
        </w:tc>
        <w:tc>
          <w:tcPr>
            <w:tcW w:w="999" w:type="pct"/>
            <w:shd w:val="clear" w:color="auto" w:fill="auto"/>
            <w:vAlign w:val="center"/>
          </w:tcPr>
          <w:p w14:paraId="3DCDC0E8"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Día y Noche</w:t>
            </w:r>
          </w:p>
        </w:tc>
        <w:tc>
          <w:tcPr>
            <w:tcW w:w="2524" w:type="pct"/>
            <w:shd w:val="clear" w:color="auto" w:fill="auto"/>
          </w:tcPr>
          <w:p w14:paraId="196E46E5"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Filtro real infrarrojo día/noche</w:t>
            </w:r>
          </w:p>
        </w:tc>
        <w:tc>
          <w:tcPr>
            <w:tcW w:w="485" w:type="pct"/>
          </w:tcPr>
          <w:p w14:paraId="36A28507"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13D61C1C"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3E501670" w14:textId="77777777" w:rsidTr="00E22535">
        <w:trPr>
          <w:trHeight w:val="20"/>
          <w:jc w:val="center"/>
        </w:trPr>
        <w:tc>
          <w:tcPr>
            <w:tcW w:w="349" w:type="pct"/>
            <w:shd w:val="clear" w:color="auto" w:fill="auto"/>
            <w:vAlign w:val="center"/>
          </w:tcPr>
          <w:p w14:paraId="7FE8D29D"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2.12</w:t>
            </w:r>
          </w:p>
        </w:tc>
        <w:tc>
          <w:tcPr>
            <w:tcW w:w="999" w:type="pct"/>
            <w:shd w:val="clear" w:color="auto" w:fill="auto"/>
            <w:vAlign w:val="center"/>
          </w:tcPr>
          <w:p w14:paraId="21E4D6B6"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Protocolos de red</w:t>
            </w:r>
          </w:p>
        </w:tc>
        <w:tc>
          <w:tcPr>
            <w:tcW w:w="2524" w:type="pct"/>
            <w:shd w:val="clear" w:color="auto" w:fill="auto"/>
          </w:tcPr>
          <w:p w14:paraId="630DB964"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IPv4/v6, HTTP, HTTPS, SNMP, DNS, TCP/IP, UDP/IP, DHCP, RTP, UDP, RTSP, NTP, SMTP, ICMP, IGMP, QoS, SSL/TLS, FTP.</w:t>
            </w:r>
          </w:p>
        </w:tc>
        <w:tc>
          <w:tcPr>
            <w:tcW w:w="485" w:type="pct"/>
          </w:tcPr>
          <w:p w14:paraId="208E10CA"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0526D899"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7AF6654D" w14:textId="77777777" w:rsidTr="00E22535">
        <w:trPr>
          <w:trHeight w:val="20"/>
          <w:jc w:val="center"/>
        </w:trPr>
        <w:tc>
          <w:tcPr>
            <w:tcW w:w="349" w:type="pct"/>
            <w:shd w:val="clear" w:color="auto" w:fill="auto"/>
            <w:vAlign w:val="center"/>
          </w:tcPr>
          <w:p w14:paraId="21798AA6"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2.13</w:t>
            </w:r>
          </w:p>
        </w:tc>
        <w:tc>
          <w:tcPr>
            <w:tcW w:w="999" w:type="pct"/>
            <w:shd w:val="clear" w:color="auto" w:fill="auto"/>
            <w:vAlign w:val="center"/>
          </w:tcPr>
          <w:p w14:paraId="4EC8D27A"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Compatibilidad ONVIF</w:t>
            </w:r>
          </w:p>
        </w:tc>
        <w:tc>
          <w:tcPr>
            <w:tcW w:w="2524" w:type="pct"/>
            <w:shd w:val="clear" w:color="auto" w:fill="auto"/>
          </w:tcPr>
          <w:p w14:paraId="093F79CD"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ONVIF Profile S, G, T; M (opcional) (verificable en la página de https://www.onvif.org/)</w:t>
            </w:r>
          </w:p>
        </w:tc>
        <w:tc>
          <w:tcPr>
            <w:tcW w:w="485" w:type="pct"/>
          </w:tcPr>
          <w:p w14:paraId="63305B07"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5121062A"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44B89276" w14:textId="77777777" w:rsidTr="00E22535">
        <w:trPr>
          <w:trHeight w:val="20"/>
          <w:jc w:val="center"/>
        </w:trPr>
        <w:tc>
          <w:tcPr>
            <w:tcW w:w="349" w:type="pct"/>
            <w:shd w:val="clear" w:color="auto" w:fill="auto"/>
            <w:vAlign w:val="center"/>
          </w:tcPr>
          <w:p w14:paraId="59993854"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2.14</w:t>
            </w:r>
          </w:p>
        </w:tc>
        <w:tc>
          <w:tcPr>
            <w:tcW w:w="999" w:type="pct"/>
            <w:shd w:val="clear" w:color="auto" w:fill="auto"/>
            <w:vAlign w:val="center"/>
          </w:tcPr>
          <w:p w14:paraId="6612C402"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Certificación</w:t>
            </w:r>
          </w:p>
        </w:tc>
        <w:tc>
          <w:tcPr>
            <w:tcW w:w="2524" w:type="pct"/>
            <w:shd w:val="clear" w:color="auto" w:fill="auto"/>
          </w:tcPr>
          <w:p w14:paraId="78F6643A" w14:textId="77777777" w:rsidR="00BE61FA" w:rsidRPr="003C4706" w:rsidRDefault="00BE61FA" w:rsidP="00E22535">
            <w:pPr>
              <w:pStyle w:val="Sinespaciado1"/>
              <w:jc w:val="both"/>
              <w:rPr>
                <w:rFonts w:ascii="Arial" w:eastAsia="Arial" w:hAnsi="Arial" w:cs="Arial"/>
                <w:sz w:val="18"/>
                <w:szCs w:val="18"/>
                <w:lang w:val="pt-PT"/>
              </w:rPr>
            </w:pPr>
            <w:r w:rsidRPr="003C4706">
              <w:rPr>
                <w:rFonts w:ascii="Arial" w:eastAsia="Arial" w:hAnsi="Arial" w:cs="Arial"/>
                <w:sz w:val="18"/>
                <w:szCs w:val="18"/>
                <w:lang w:val="pt-PT"/>
              </w:rPr>
              <w:t>IP 66, IK10, UL O CE, FCC.</w:t>
            </w:r>
          </w:p>
        </w:tc>
        <w:tc>
          <w:tcPr>
            <w:tcW w:w="485" w:type="pct"/>
          </w:tcPr>
          <w:p w14:paraId="1F700DAB" w14:textId="77777777" w:rsidR="00BE61FA" w:rsidRPr="003C4706" w:rsidRDefault="00BE61FA" w:rsidP="00E22535">
            <w:pPr>
              <w:pStyle w:val="Sinespaciado1"/>
              <w:jc w:val="both"/>
              <w:rPr>
                <w:rFonts w:ascii="Arial" w:eastAsia="Arial" w:hAnsi="Arial" w:cs="Arial"/>
                <w:sz w:val="18"/>
                <w:szCs w:val="18"/>
                <w:lang w:val="pt-PT"/>
              </w:rPr>
            </w:pPr>
          </w:p>
        </w:tc>
        <w:tc>
          <w:tcPr>
            <w:tcW w:w="643" w:type="pct"/>
          </w:tcPr>
          <w:p w14:paraId="28C911B2" w14:textId="77777777" w:rsidR="00BE61FA" w:rsidRPr="003C4706" w:rsidRDefault="00BE61FA" w:rsidP="00E22535">
            <w:pPr>
              <w:pStyle w:val="Sinespaciado1"/>
              <w:jc w:val="both"/>
              <w:rPr>
                <w:rFonts w:ascii="Arial" w:eastAsia="Arial" w:hAnsi="Arial" w:cs="Arial"/>
                <w:sz w:val="18"/>
                <w:szCs w:val="18"/>
                <w:lang w:val="pt-PT"/>
              </w:rPr>
            </w:pPr>
          </w:p>
        </w:tc>
      </w:tr>
      <w:tr w:rsidR="00BE61FA" w:rsidRPr="003C4706" w14:paraId="3AA0087C" w14:textId="77777777" w:rsidTr="00E22535">
        <w:trPr>
          <w:trHeight w:val="20"/>
          <w:jc w:val="center"/>
        </w:trPr>
        <w:tc>
          <w:tcPr>
            <w:tcW w:w="349" w:type="pct"/>
            <w:shd w:val="clear" w:color="auto" w:fill="auto"/>
            <w:vAlign w:val="center"/>
          </w:tcPr>
          <w:p w14:paraId="77D78691" w14:textId="77777777" w:rsidR="00BE61FA" w:rsidRPr="003C4706" w:rsidRDefault="00BE61FA" w:rsidP="00E22535">
            <w:pPr>
              <w:pStyle w:val="Sinespaciado1"/>
              <w:ind w:right="-106"/>
              <w:jc w:val="center"/>
              <w:rPr>
                <w:rFonts w:ascii="Arial" w:eastAsia="Arial" w:hAnsi="Arial" w:cs="Arial"/>
                <w:b/>
                <w:bCs/>
                <w:sz w:val="18"/>
                <w:szCs w:val="18"/>
                <w:lang w:val="pt-PT"/>
              </w:rPr>
            </w:pPr>
            <w:r>
              <w:rPr>
                <w:rFonts w:ascii="Arial" w:eastAsia="Arial" w:hAnsi="Arial" w:cs="Arial"/>
                <w:b/>
                <w:bCs/>
                <w:sz w:val="18"/>
                <w:szCs w:val="18"/>
                <w:lang w:val="pt-PT"/>
              </w:rPr>
              <w:t>2.15</w:t>
            </w:r>
          </w:p>
        </w:tc>
        <w:tc>
          <w:tcPr>
            <w:tcW w:w="999" w:type="pct"/>
            <w:shd w:val="clear" w:color="auto" w:fill="auto"/>
            <w:vAlign w:val="center"/>
          </w:tcPr>
          <w:p w14:paraId="22525061"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Debe tener</w:t>
            </w:r>
          </w:p>
        </w:tc>
        <w:tc>
          <w:tcPr>
            <w:tcW w:w="2524" w:type="pct"/>
            <w:shd w:val="clear" w:color="auto" w:fill="auto"/>
          </w:tcPr>
          <w:p w14:paraId="4AE25BB3"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Control de luz, HLC o equivalente, Autoiris  </w:t>
            </w:r>
          </w:p>
          <w:p w14:paraId="68E4C049"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Auto Foco</w:t>
            </w:r>
          </w:p>
          <w:p w14:paraId="2AB19DB1"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Control Automático de ganancia – AGC         Automático</w:t>
            </w:r>
          </w:p>
          <w:p w14:paraId="7AFB5BB9"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Estabilización de imagen </w:t>
            </w:r>
          </w:p>
          <w:p w14:paraId="17FAD2E7"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Balance de blancos – AWB</w:t>
            </w:r>
          </w:p>
          <w:p w14:paraId="0C79A3CA"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Obturador Electrónico Automático - AES (Automatic Electronic Shutter) Tecnología para video a color con baja iluminación</w:t>
            </w:r>
          </w:p>
          <w:p w14:paraId="318D34E1"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Filtro de reducción de ruido en la imagen</w:t>
            </w:r>
          </w:p>
        </w:tc>
        <w:tc>
          <w:tcPr>
            <w:tcW w:w="485" w:type="pct"/>
          </w:tcPr>
          <w:p w14:paraId="113273EF"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57964348"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0673D6F4" w14:textId="77777777" w:rsidTr="00E22535">
        <w:trPr>
          <w:trHeight w:val="20"/>
          <w:jc w:val="center"/>
        </w:trPr>
        <w:tc>
          <w:tcPr>
            <w:tcW w:w="349" w:type="pct"/>
            <w:shd w:val="clear" w:color="auto" w:fill="auto"/>
            <w:vAlign w:val="center"/>
          </w:tcPr>
          <w:p w14:paraId="28724308"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2.16</w:t>
            </w:r>
          </w:p>
        </w:tc>
        <w:tc>
          <w:tcPr>
            <w:tcW w:w="999" w:type="pct"/>
            <w:shd w:val="clear" w:color="auto" w:fill="auto"/>
            <w:vAlign w:val="center"/>
          </w:tcPr>
          <w:p w14:paraId="42825669"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Formato de video</w:t>
            </w:r>
          </w:p>
        </w:tc>
        <w:tc>
          <w:tcPr>
            <w:tcW w:w="2524" w:type="pct"/>
            <w:shd w:val="clear" w:color="auto" w:fill="auto"/>
          </w:tcPr>
          <w:p w14:paraId="1D39BF15"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H.265 o superior</w:t>
            </w:r>
          </w:p>
        </w:tc>
        <w:tc>
          <w:tcPr>
            <w:tcW w:w="485" w:type="pct"/>
          </w:tcPr>
          <w:p w14:paraId="4B64404D"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6003A23D"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6EE99E04" w14:textId="77777777" w:rsidTr="00E22535">
        <w:trPr>
          <w:trHeight w:val="20"/>
          <w:jc w:val="center"/>
        </w:trPr>
        <w:tc>
          <w:tcPr>
            <w:tcW w:w="349" w:type="pct"/>
            <w:shd w:val="clear" w:color="auto" w:fill="auto"/>
            <w:vAlign w:val="center"/>
          </w:tcPr>
          <w:p w14:paraId="250A0B7C"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2.17</w:t>
            </w:r>
          </w:p>
        </w:tc>
        <w:tc>
          <w:tcPr>
            <w:tcW w:w="999" w:type="pct"/>
            <w:shd w:val="clear" w:color="auto" w:fill="auto"/>
            <w:vAlign w:val="center"/>
          </w:tcPr>
          <w:p w14:paraId="0D675A68"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 xml:space="preserve">Seguridad </w:t>
            </w:r>
          </w:p>
        </w:tc>
        <w:tc>
          <w:tcPr>
            <w:tcW w:w="2524" w:type="pct"/>
            <w:shd w:val="clear" w:color="auto" w:fill="auto"/>
            <w:vAlign w:val="center"/>
          </w:tcPr>
          <w:p w14:paraId="510410C3" w14:textId="77777777" w:rsidR="00BE61FA" w:rsidRPr="003C4706" w:rsidRDefault="00BE61FA" w:rsidP="00E22535">
            <w:pPr>
              <w:pStyle w:val="Sinespaciado1"/>
              <w:jc w:val="both"/>
              <w:rPr>
                <w:rFonts w:ascii="Arial" w:hAnsi="Arial" w:cs="Arial"/>
                <w:sz w:val="18"/>
                <w:szCs w:val="18"/>
              </w:rPr>
            </w:pPr>
            <w:r w:rsidRPr="003C4706">
              <w:rPr>
                <w:rFonts w:ascii="Arial" w:hAnsi="Arial" w:cs="Arial"/>
                <w:sz w:val="18"/>
                <w:szCs w:val="18"/>
              </w:rPr>
              <w:t>Compatibilidad con la infraestructura de claves públicas (PKI) o FIPS 140-2 Encryption.</w:t>
            </w:r>
          </w:p>
          <w:p w14:paraId="2403DF89" w14:textId="77777777" w:rsidR="00BE61FA" w:rsidRPr="003C4706" w:rsidRDefault="00BE61FA" w:rsidP="00E22535">
            <w:pPr>
              <w:pStyle w:val="Sinespaciado1"/>
              <w:jc w:val="both"/>
              <w:rPr>
                <w:rFonts w:ascii="Arial" w:hAnsi="Arial" w:cs="Arial"/>
                <w:sz w:val="18"/>
                <w:szCs w:val="18"/>
              </w:rPr>
            </w:pPr>
            <w:r w:rsidRPr="003C4706">
              <w:rPr>
                <w:rFonts w:ascii="Arial" w:hAnsi="Arial" w:cs="Arial"/>
                <w:sz w:val="18"/>
                <w:szCs w:val="18"/>
              </w:rPr>
              <w:t>Codificación: TLS/SSL y AES 256 ó AES 128 bits en transmisión y almacenamiento de datos.</w:t>
            </w:r>
          </w:p>
          <w:p w14:paraId="43A34451" w14:textId="77777777" w:rsidR="00BE61FA" w:rsidRPr="003C4706" w:rsidRDefault="00BE61FA" w:rsidP="00E22535">
            <w:pPr>
              <w:pStyle w:val="Sinespaciado1"/>
              <w:jc w:val="both"/>
              <w:rPr>
                <w:rFonts w:ascii="Arial" w:hAnsi="Arial" w:cs="Arial"/>
                <w:sz w:val="18"/>
                <w:szCs w:val="18"/>
              </w:rPr>
            </w:pPr>
            <w:r w:rsidRPr="003C4706">
              <w:rPr>
                <w:rFonts w:ascii="Arial" w:hAnsi="Arial" w:cs="Arial"/>
                <w:sz w:val="18"/>
                <w:szCs w:val="18"/>
              </w:rPr>
              <w:t>-No se debe permitir la instalación de ningún firmware que no sea suministrado por el fabricante de la cámara</w:t>
            </w:r>
          </w:p>
          <w:p w14:paraId="69809E15" w14:textId="77777777" w:rsidR="00BE61FA" w:rsidRPr="003C4706" w:rsidRDefault="00BE61FA" w:rsidP="00E22535">
            <w:pPr>
              <w:pStyle w:val="Sinespaciado1"/>
              <w:jc w:val="both"/>
              <w:rPr>
                <w:rFonts w:ascii="Arial" w:eastAsia="Arial" w:hAnsi="Arial" w:cs="Arial"/>
                <w:sz w:val="18"/>
                <w:szCs w:val="18"/>
              </w:rPr>
            </w:pPr>
            <w:r w:rsidRPr="003C4706">
              <w:rPr>
                <w:rFonts w:ascii="Arial" w:hAnsi="Arial" w:cs="Arial"/>
                <w:sz w:val="18"/>
                <w:szCs w:val="18"/>
              </w:rPr>
              <w:t xml:space="preserve">-El oferente garantizar un escaneo de vulnerabilidades a todo el sistema por medio de software de terceros, y </w:t>
            </w:r>
            <w:r w:rsidRPr="003C4706">
              <w:rPr>
                <w:rFonts w:ascii="Arial" w:hAnsi="Arial" w:cs="Arial"/>
                <w:sz w:val="18"/>
                <w:szCs w:val="18"/>
              </w:rPr>
              <w:lastRenderedPageBreak/>
              <w:t>llegado el caso de presentarse una vulnerabilidad esta deberá ser subsanada entre el integrador y el fabricante de la solución.</w:t>
            </w:r>
          </w:p>
        </w:tc>
        <w:tc>
          <w:tcPr>
            <w:tcW w:w="485" w:type="pct"/>
          </w:tcPr>
          <w:p w14:paraId="063D707C" w14:textId="77777777" w:rsidR="00BE61FA" w:rsidRPr="003C4706" w:rsidRDefault="00BE61FA" w:rsidP="00E22535">
            <w:pPr>
              <w:pStyle w:val="Sinespaciado1"/>
              <w:jc w:val="both"/>
              <w:rPr>
                <w:rFonts w:ascii="Arial" w:hAnsi="Arial" w:cs="Arial"/>
                <w:sz w:val="18"/>
                <w:szCs w:val="18"/>
              </w:rPr>
            </w:pPr>
          </w:p>
        </w:tc>
        <w:tc>
          <w:tcPr>
            <w:tcW w:w="643" w:type="pct"/>
          </w:tcPr>
          <w:p w14:paraId="7E110B40" w14:textId="77777777" w:rsidR="00BE61FA" w:rsidRPr="003C4706" w:rsidRDefault="00BE61FA" w:rsidP="00E22535">
            <w:pPr>
              <w:pStyle w:val="Sinespaciado1"/>
              <w:jc w:val="both"/>
              <w:rPr>
                <w:rFonts w:ascii="Arial" w:hAnsi="Arial" w:cs="Arial"/>
                <w:sz w:val="18"/>
                <w:szCs w:val="18"/>
              </w:rPr>
            </w:pPr>
          </w:p>
        </w:tc>
      </w:tr>
      <w:tr w:rsidR="00BE61FA" w:rsidRPr="003C4706" w14:paraId="414DF39D" w14:textId="77777777" w:rsidTr="00E22535">
        <w:trPr>
          <w:trHeight w:val="20"/>
          <w:jc w:val="center"/>
        </w:trPr>
        <w:tc>
          <w:tcPr>
            <w:tcW w:w="349" w:type="pct"/>
            <w:shd w:val="clear" w:color="auto" w:fill="auto"/>
            <w:vAlign w:val="center"/>
          </w:tcPr>
          <w:p w14:paraId="136004C1"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2.18</w:t>
            </w:r>
          </w:p>
        </w:tc>
        <w:tc>
          <w:tcPr>
            <w:tcW w:w="999" w:type="pct"/>
            <w:shd w:val="clear" w:color="auto" w:fill="auto"/>
            <w:vAlign w:val="center"/>
          </w:tcPr>
          <w:p w14:paraId="65A318FB"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Streaming de Video</w:t>
            </w:r>
          </w:p>
        </w:tc>
        <w:tc>
          <w:tcPr>
            <w:tcW w:w="2524" w:type="pct"/>
            <w:shd w:val="clear" w:color="auto" w:fill="auto"/>
          </w:tcPr>
          <w:p w14:paraId="3D025037"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Multistreaming configurable mínimo, así:</w:t>
            </w:r>
          </w:p>
          <w:p w14:paraId="1CCC3190"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Para visualización local y almacenamiento 1920x1080, a 30 fps.</w:t>
            </w:r>
          </w:p>
          <w:p w14:paraId="6096242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Para acceso remoto a video en vivo en resoluciones 1920X 1080 a 15 FPS.</w:t>
            </w:r>
          </w:p>
          <w:p w14:paraId="7AF5A08A" w14:textId="77777777" w:rsidR="00BE61FA" w:rsidRPr="003C4706" w:rsidRDefault="00BE61FA" w:rsidP="00E22535">
            <w:pPr>
              <w:pStyle w:val="Sinespaciado1"/>
              <w:jc w:val="both"/>
              <w:rPr>
                <w:rFonts w:ascii="Arial" w:eastAsia="Arial" w:hAnsi="Arial" w:cs="Arial"/>
                <w:sz w:val="18"/>
                <w:szCs w:val="18"/>
              </w:rPr>
            </w:pPr>
          </w:p>
          <w:p w14:paraId="3C1CCD10"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Nota: Para cada una de las configuraciones el contratista deberá ajustar la tasa de bit, permitiendo lograr que no se detectada la pixelación producida por el movimiento de la imagen manteniendo las calidades requeridas, a satisfacción del supervisor y/o interventor del contrato.</w:t>
            </w:r>
          </w:p>
        </w:tc>
        <w:tc>
          <w:tcPr>
            <w:tcW w:w="485" w:type="pct"/>
          </w:tcPr>
          <w:p w14:paraId="37F3AD43"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1A4AC400"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0367DD55" w14:textId="77777777" w:rsidTr="00E22535">
        <w:trPr>
          <w:trHeight w:val="20"/>
          <w:jc w:val="center"/>
        </w:trPr>
        <w:tc>
          <w:tcPr>
            <w:tcW w:w="349" w:type="pct"/>
            <w:vAlign w:val="center"/>
          </w:tcPr>
          <w:p w14:paraId="6687B00A"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2.19</w:t>
            </w:r>
          </w:p>
        </w:tc>
        <w:tc>
          <w:tcPr>
            <w:tcW w:w="999" w:type="pct"/>
            <w:shd w:val="clear" w:color="auto" w:fill="auto"/>
            <w:vAlign w:val="center"/>
          </w:tcPr>
          <w:p w14:paraId="7E795FF2"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Memoria de respaldo local</w:t>
            </w:r>
          </w:p>
        </w:tc>
        <w:tc>
          <w:tcPr>
            <w:tcW w:w="2524" w:type="pct"/>
            <w:shd w:val="clear" w:color="auto" w:fill="auto"/>
          </w:tcPr>
          <w:p w14:paraId="1162D1D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Para cada una de las cámaras el contratista debe suministrar y configurar la grabación local en una memoria tipo flash (MicroSD o SD,) SDXC clase 10, (expandible en la cámara) con capacidad minino de 256 GB, como respaldo de almacenamiento; cuando se reestablezca la conexión se debe tener acceso al video grabado de la memoria expandible de la cámara desde el software de gestión principal.</w:t>
            </w:r>
          </w:p>
          <w:p w14:paraId="1718A93B" w14:textId="77777777" w:rsidR="00BE61FA" w:rsidRPr="003C4706" w:rsidRDefault="00BE61FA" w:rsidP="00E22535">
            <w:pPr>
              <w:pStyle w:val="Sinespaciado1"/>
              <w:jc w:val="both"/>
              <w:rPr>
                <w:rFonts w:ascii="Arial" w:eastAsia="Arial" w:hAnsi="Arial" w:cs="Arial"/>
                <w:sz w:val="18"/>
                <w:szCs w:val="18"/>
              </w:rPr>
            </w:pPr>
          </w:p>
          <w:p w14:paraId="2820EF89"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Para grabación local por mínimo tres (3) días en una disposición de resolución mínima de almacenamiento debe ser de 1080p a 15 o 30 FPS.</w:t>
            </w:r>
          </w:p>
          <w:p w14:paraId="12922FF7" w14:textId="77777777" w:rsidR="00BE61FA" w:rsidRPr="003C4706" w:rsidRDefault="00BE61FA" w:rsidP="00E22535">
            <w:pPr>
              <w:pStyle w:val="Sinespaciado1"/>
              <w:jc w:val="both"/>
              <w:rPr>
                <w:rFonts w:ascii="Arial" w:eastAsia="Arial" w:hAnsi="Arial" w:cs="Arial"/>
                <w:sz w:val="18"/>
                <w:szCs w:val="18"/>
              </w:rPr>
            </w:pPr>
          </w:p>
          <w:p w14:paraId="0D46DE5E"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Nota: Cuando se restablezca la conexión se debe tener acceso al video grabado de la memoria expandible de la cámara desde el software de gestión principal, este video debe quedar en el almacenamiento principal.</w:t>
            </w:r>
          </w:p>
        </w:tc>
        <w:tc>
          <w:tcPr>
            <w:tcW w:w="485" w:type="pct"/>
          </w:tcPr>
          <w:p w14:paraId="72CD6222"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4C3AB613"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7AE4E4BF" w14:textId="77777777" w:rsidTr="00E22535">
        <w:trPr>
          <w:trHeight w:val="20"/>
          <w:jc w:val="center"/>
        </w:trPr>
        <w:tc>
          <w:tcPr>
            <w:tcW w:w="349" w:type="pct"/>
            <w:vAlign w:val="center"/>
          </w:tcPr>
          <w:p w14:paraId="42A2C4F8"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2.20</w:t>
            </w:r>
          </w:p>
        </w:tc>
        <w:tc>
          <w:tcPr>
            <w:tcW w:w="999" w:type="pct"/>
            <w:shd w:val="clear" w:color="auto" w:fill="auto"/>
            <w:vAlign w:val="center"/>
          </w:tcPr>
          <w:p w14:paraId="796B35AF"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Soportes</w:t>
            </w:r>
          </w:p>
        </w:tc>
        <w:tc>
          <w:tcPr>
            <w:tcW w:w="2524" w:type="pct"/>
            <w:shd w:val="clear" w:color="auto" w:fill="auto"/>
          </w:tcPr>
          <w:p w14:paraId="20F76161"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Debe contemplarse soporte para la cámara según ubicación.</w:t>
            </w:r>
          </w:p>
        </w:tc>
        <w:tc>
          <w:tcPr>
            <w:tcW w:w="485" w:type="pct"/>
          </w:tcPr>
          <w:p w14:paraId="4D5F81CE" w14:textId="77777777" w:rsidR="00BE61FA" w:rsidRPr="003C4706" w:rsidRDefault="00BE61FA" w:rsidP="00E22535">
            <w:pPr>
              <w:pStyle w:val="Sinespaciado1"/>
              <w:jc w:val="both"/>
              <w:rPr>
                <w:rFonts w:ascii="Arial" w:eastAsia="Arial" w:hAnsi="Arial" w:cs="Arial"/>
                <w:sz w:val="18"/>
                <w:szCs w:val="18"/>
                <w:highlight w:val="yellow"/>
              </w:rPr>
            </w:pPr>
          </w:p>
        </w:tc>
        <w:tc>
          <w:tcPr>
            <w:tcW w:w="643" w:type="pct"/>
          </w:tcPr>
          <w:p w14:paraId="6403A52F" w14:textId="77777777" w:rsidR="00BE61FA" w:rsidRPr="003C4706" w:rsidRDefault="00BE61FA" w:rsidP="00E22535">
            <w:pPr>
              <w:pStyle w:val="Sinespaciado1"/>
              <w:jc w:val="both"/>
              <w:rPr>
                <w:rFonts w:ascii="Arial" w:eastAsia="Arial" w:hAnsi="Arial" w:cs="Arial"/>
                <w:sz w:val="18"/>
                <w:szCs w:val="18"/>
                <w:highlight w:val="yellow"/>
              </w:rPr>
            </w:pPr>
          </w:p>
        </w:tc>
      </w:tr>
      <w:tr w:rsidR="00BE61FA" w:rsidRPr="003C4706" w14:paraId="6698AAAD" w14:textId="77777777" w:rsidTr="00E22535">
        <w:trPr>
          <w:trHeight w:val="20"/>
          <w:jc w:val="center"/>
        </w:trPr>
        <w:tc>
          <w:tcPr>
            <w:tcW w:w="349" w:type="pct"/>
            <w:vAlign w:val="center"/>
          </w:tcPr>
          <w:p w14:paraId="3A286A13"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2.21</w:t>
            </w:r>
          </w:p>
        </w:tc>
        <w:tc>
          <w:tcPr>
            <w:tcW w:w="999" w:type="pct"/>
            <w:shd w:val="clear" w:color="auto" w:fill="auto"/>
            <w:vAlign w:val="center"/>
          </w:tcPr>
          <w:p w14:paraId="3B7A29F4"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Instalación</w:t>
            </w:r>
          </w:p>
        </w:tc>
        <w:tc>
          <w:tcPr>
            <w:tcW w:w="2524" w:type="pct"/>
            <w:shd w:val="clear" w:color="auto" w:fill="auto"/>
          </w:tcPr>
          <w:p w14:paraId="58A84151"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Mínimo a una altura de 70% de la base del poste, por debajo del gabinete.</w:t>
            </w:r>
          </w:p>
        </w:tc>
        <w:tc>
          <w:tcPr>
            <w:tcW w:w="485" w:type="pct"/>
          </w:tcPr>
          <w:p w14:paraId="49DEABCC"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7E71961C"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4A31324F" w14:textId="77777777" w:rsidTr="00E22535">
        <w:trPr>
          <w:trHeight w:val="20"/>
          <w:jc w:val="center"/>
        </w:trPr>
        <w:tc>
          <w:tcPr>
            <w:tcW w:w="349" w:type="pct"/>
            <w:vAlign w:val="center"/>
          </w:tcPr>
          <w:p w14:paraId="09D8AE74"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2.22</w:t>
            </w:r>
          </w:p>
        </w:tc>
        <w:tc>
          <w:tcPr>
            <w:tcW w:w="999" w:type="pct"/>
            <w:vAlign w:val="center"/>
          </w:tcPr>
          <w:p w14:paraId="58A9586E"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Analíticas incluidas sin requerir licencias o componentes adicionales</w:t>
            </w:r>
          </w:p>
        </w:tc>
        <w:tc>
          <w:tcPr>
            <w:tcW w:w="2524" w:type="pct"/>
          </w:tcPr>
          <w:p w14:paraId="73B247F4"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Incluidas sin requerir licencias o componentes adicionales, activar de forma concurrente como mínimo 4 sin requerir licencias o componentes adicionales.</w:t>
            </w:r>
          </w:p>
          <w:p w14:paraId="197F4D3C" w14:textId="77777777" w:rsidR="00BE61FA" w:rsidRPr="003C4706" w:rsidRDefault="00BE61FA" w:rsidP="00BE61FA">
            <w:pPr>
              <w:pStyle w:val="Sinespaciado1"/>
              <w:numPr>
                <w:ilvl w:val="0"/>
                <w:numId w:val="44"/>
              </w:numPr>
              <w:jc w:val="both"/>
              <w:rPr>
                <w:rFonts w:ascii="Arial" w:eastAsia="Arial" w:hAnsi="Arial" w:cs="Arial"/>
                <w:sz w:val="18"/>
                <w:szCs w:val="18"/>
              </w:rPr>
            </w:pPr>
            <w:r w:rsidRPr="003C4706">
              <w:rPr>
                <w:rFonts w:ascii="Arial" w:eastAsia="Arial" w:hAnsi="Arial" w:cs="Arial"/>
                <w:sz w:val="18"/>
                <w:szCs w:val="18"/>
              </w:rPr>
              <w:t xml:space="preserve">Detección de movimiento </w:t>
            </w:r>
          </w:p>
          <w:p w14:paraId="43C2B85C" w14:textId="77777777" w:rsidR="00BE61FA" w:rsidRPr="003C4706" w:rsidRDefault="00BE61FA" w:rsidP="00BE61FA">
            <w:pPr>
              <w:pStyle w:val="Sinespaciado1"/>
              <w:numPr>
                <w:ilvl w:val="0"/>
                <w:numId w:val="44"/>
              </w:numPr>
              <w:jc w:val="both"/>
              <w:rPr>
                <w:rFonts w:ascii="Arial" w:eastAsia="Arial" w:hAnsi="Arial" w:cs="Arial"/>
                <w:sz w:val="18"/>
                <w:szCs w:val="18"/>
              </w:rPr>
            </w:pPr>
            <w:r w:rsidRPr="003C4706">
              <w:rPr>
                <w:rFonts w:ascii="Arial" w:eastAsia="Arial" w:hAnsi="Arial" w:cs="Arial"/>
                <w:sz w:val="18"/>
                <w:szCs w:val="18"/>
              </w:rPr>
              <w:t xml:space="preserve">Detección de rostros </w:t>
            </w:r>
          </w:p>
          <w:p w14:paraId="202778CA" w14:textId="77777777" w:rsidR="00BE61FA" w:rsidRPr="003C4706" w:rsidRDefault="00BE61FA" w:rsidP="00BE61FA">
            <w:pPr>
              <w:pStyle w:val="Sinespaciado1"/>
              <w:numPr>
                <w:ilvl w:val="0"/>
                <w:numId w:val="44"/>
              </w:numPr>
              <w:jc w:val="both"/>
              <w:rPr>
                <w:rFonts w:ascii="Arial" w:eastAsia="Arial" w:hAnsi="Arial" w:cs="Arial"/>
                <w:sz w:val="18"/>
                <w:szCs w:val="18"/>
              </w:rPr>
            </w:pPr>
            <w:r w:rsidRPr="003C4706">
              <w:rPr>
                <w:rFonts w:ascii="Arial" w:eastAsia="Arial" w:hAnsi="Arial" w:cs="Arial"/>
                <w:sz w:val="18"/>
                <w:szCs w:val="18"/>
              </w:rPr>
              <w:t>Cruce de línea</w:t>
            </w:r>
          </w:p>
          <w:p w14:paraId="2551AF48" w14:textId="77777777" w:rsidR="00BE61FA" w:rsidRPr="003C4706" w:rsidRDefault="00BE61FA" w:rsidP="00BE61FA">
            <w:pPr>
              <w:pStyle w:val="Sinespaciado1"/>
              <w:numPr>
                <w:ilvl w:val="0"/>
                <w:numId w:val="44"/>
              </w:numPr>
              <w:jc w:val="both"/>
              <w:rPr>
                <w:rFonts w:ascii="Arial" w:eastAsia="Arial" w:hAnsi="Arial" w:cs="Arial"/>
                <w:sz w:val="18"/>
                <w:szCs w:val="18"/>
              </w:rPr>
            </w:pPr>
            <w:r w:rsidRPr="003C4706">
              <w:rPr>
                <w:rFonts w:ascii="Arial" w:eastAsia="Arial" w:hAnsi="Arial" w:cs="Arial"/>
                <w:sz w:val="18"/>
                <w:szCs w:val="18"/>
              </w:rPr>
              <w:t xml:space="preserve">Merodeo </w:t>
            </w:r>
          </w:p>
          <w:p w14:paraId="49BE2516" w14:textId="77777777" w:rsidR="00BE61FA" w:rsidRPr="003C4706" w:rsidRDefault="00BE61FA" w:rsidP="00BE61FA">
            <w:pPr>
              <w:pStyle w:val="Sinespaciado1"/>
              <w:numPr>
                <w:ilvl w:val="0"/>
                <w:numId w:val="44"/>
              </w:numPr>
              <w:jc w:val="both"/>
              <w:rPr>
                <w:rFonts w:ascii="Arial" w:eastAsia="Arial" w:hAnsi="Arial" w:cs="Arial"/>
                <w:sz w:val="18"/>
                <w:szCs w:val="18"/>
              </w:rPr>
            </w:pPr>
            <w:r w:rsidRPr="003C4706">
              <w:rPr>
                <w:rFonts w:ascii="Arial" w:eastAsia="Arial" w:hAnsi="Arial" w:cs="Arial"/>
                <w:sz w:val="18"/>
                <w:szCs w:val="18"/>
              </w:rPr>
              <w:t>Intrusión</w:t>
            </w:r>
          </w:p>
          <w:p w14:paraId="1EA1A538" w14:textId="77777777" w:rsidR="00BE61FA" w:rsidRPr="003C4706" w:rsidRDefault="00BE61FA" w:rsidP="00BE61FA">
            <w:pPr>
              <w:pStyle w:val="Sinespaciado1"/>
              <w:numPr>
                <w:ilvl w:val="0"/>
                <w:numId w:val="44"/>
              </w:numPr>
              <w:jc w:val="both"/>
              <w:rPr>
                <w:rFonts w:ascii="Arial" w:eastAsia="Arial" w:hAnsi="Arial" w:cs="Arial"/>
                <w:sz w:val="18"/>
                <w:szCs w:val="18"/>
              </w:rPr>
            </w:pPr>
            <w:r w:rsidRPr="003C4706">
              <w:rPr>
                <w:rFonts w:ascii="Arial" w:eastAsia="Arial" w:hAnsi="Arial" w:cs="Arial"/>
                <w:sz w:val="18"/>
                <w:szCs w:val="18"/>
              </w:rPr>
              <w:t xml:space="preserve">Sabotaje </w:t>
            </w:r>
          </w:p>
          <w:p w14:paraId="3A4C2239" w14:textId="77777777" w:rsidR="00BE61FA" w:rsidRPr="003C4706" w:rsidRDefault="00BE61FA" w:rsidP="00BE61FA">
            <w:pPr>
              <w:pStyle w:val="Sinespaciado1"/>
              <w:numPr>
                <w:ilvl w:val="0"/>
                <w:numId w:val="44"/>
              </w:numPr>
              <w:jc w:val="both"/>
              <w:rPr>
                <w:rFonts w:ascii="Arial" w:eastAsia="Arial" w:hAnsi="Arial" w:cs="Arial"/>
                <w:sz w:val="18"/>
                <w:szCs w:val="18"/>
              </w:rPr>
            </w:pPr>
            <w:r w:rsidRPr="003C4706">
              <w:rPr>
                <w:rFonts w:ascii="Arial" w:eastAsia="Arial" w:hAnsi="Arial" w:cs="Arial"/>
                <w:sz w:val="18"/>
                <w:szCs w:val="18"/>
              </w:rPr>
              <w:t xml:space="preserve">Tampering </w:t>
            </w:r>
          </w:p>
          <w:p w14:paraId="15C9A61F" w14:textId="77777777" w:rsidR="00BE61FA" w:rsidRPr="003C4706" w:rsidRDefault="00BE61FA" w:rsidP="00BE61FA">
            <w:pPr>
              <w:pStyle w:val="Sinespaciado1"/>
              <w:numPr>
                <w:ilvl w:val="0"/>
                <w:numId w:val="44"/>
              </w:numPr>
              <w:jc w:val="both"/>
              <w:rPr>
                <w:rFonts w:ascii="Arial" w:eastAsia="Arial" w:hAnsi="Arial" w:cs="Arial"/>
                <w:sz w:val="18"/>
                <w:szCs w:val="18"/>
              </w:rPr>
            </w:pPr>
            <w:r w:rsidRPr="003C4706">
              <w:rPr>
                <w:rFonts w:ascii="Arial" w:eastAsia="Arial" w:hAnsi="Arial" w:cs="Arial"/>
                <w:sz w:val="18"/>
                <w:szCs w:val="18"/>
              </w:rPr>
              <w:t>Detección de región de entrada o salida</w:t>
            </w:r>
          </w:p>
        </w:tc>
        <w:tc>
          <w:tcPr>
            <w:tcW w:w="485" w:type="pct"/>
          </w:tcPr>
          <w:p w14:paraId="73F6BCB0"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5BB1AC70"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1E6CD9F5" w14:textId="77777777" w:rsidTr="00E22535">
        <w:trPr>
          <w:trHeight w:val="20"/>
          <w:jc w:val="center"/>
        </w:trPr>
        <w:tc>
          <w:tcPr>
            <w:tcW w:w="349" w:type="pct"/>
            <w:shd w:val="clear" w:color="auto" w:fill="auto"/>
            <w:vAlign w:val="center"/>
          </w:tcPr>
          <w:p w14:paraId="5C63D092"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2.23</w:t>
            </w:r>
          </w:p>
        </w:tc>
        <w:tc>
          <w:tcPr>
            <w:tcW w:w="999" w:type="pct"/>
            <w:shd w:val="clear" w:color="auto" w:fill="auto"/>
            <w:vAlign w:val="center"/>
          </w:tcPr>
          <w:p w14:paraId="7C456300"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 xml:space="preserve">Mantenimiento y soporte  </w:t>
            </w:r>
          </w:p>
        </w:tc>
        <w:tc>
          <w:tcPr>
            <w:tcW w:w="2524" w:type="pct"/>
            <w:shd w:val="clear" w:color="auto" w:fill="auto"/>
            <w:vAlign w:val="center"/>
          </w:tcPr>
          <w:p w14:paraId="0CF401C5"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El contratista deberá tomar acciones que permitan detectar las fallas y defectos de los equipos o elementos del sistema, para lo cual cada (06) seis meses deberá realizar un mantenimiento con sus respectivos procedimiento o protocolos y de ser necesario adelantar acciones correctivas, finalizada la activad el contratista entregará un informe técnico de lo actuado, mínimo durante el plazo de garantía de </w:t>
            </w:r>
            <w:r>
              <w:rPr>
                <w:rFonts w:ascii="Arial" w:eastAsia="Arial" w:hAnsi="Arial" w:cs="Arial"/>
                <w:sz w:val="18"/>
                <w:szCs w:val="18"/>
              </w:rPr>
              <w:t>1</w:t>
            </w:r>
            <w:r w:rsidRPr="003C4706">
              <w:rPr>
                <w:rFonts w:ascii="Arial" w:eastAsia="Arial" w:hAnsi="Arial" w:cs="Arial"/>
                <w:sz w:val="18"/>
                <w:szCs w:val="18"/>
              </w:rPr>
              <w:t xml:space="preserve"> año.</w:t>
            </w:r>
          </w:p>
          <w:p w14:paraId="07F4A555" w14:textId="77777777" w:rsidR="00BE61FA" w:rsidRPr="003C4706" w:rsidRDefault="00BE61FA" w:rsidP="00E22535">
            <w:pPr>
              <w:pStyle w:val="Sinespaciado1"/>
              <w:jc w:val="both"/>
              <w:rPr>
                <w:rFonts w:ascii="Arial" w:eastAsia="Arial" w:hAnsi="Arial" w:cs="Arial"/>
                <w:sz w:val="18"/>
                <w:szCs w:val="18"/>
              </w:rPr>
            </w:pPr>
          </w:p>
          <w:p w14:paraId="4F775B49"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Nota: Para las unidades donde las condiciones climáticas aceleran el periodo de deterioro de los </w:t>
            </w:r>
            <w:r w:rsidRPr="003C4706">
              <w:rPr>
                <w:rFonts w:ascii="Arial" w:eastAsia="Arial" w:hAnsi="Arial" w:cs="Arial"/>
                <w:sz w:val="18"/>
                <w:szCs w:val="18"/>
              </w:rPr>
              <w:lastRenderedPageBreak/>
              <w:t xml:space="preserve">componentes del sistema, la temporalidad del mantenimiento se debe reducir a (03) tres meses. </w:t>
            </w:r>
          </w:p>
        </w:tc>
        <w:tc>
          <w:tcPr>
            <w:tcW w:w="485" w:type="pct"/>
          </w:tcPr>
          <w:p w14:paraId="30F5DC35"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630DAB2D"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730AFBCD" w14:textId="77777777" w:rsidTr="00E22535">
        <w:trPr>
          <w:trHeight w:val="20"/>
          <w:jc w:val="center"/>
        </w:trPr>
        <w:tc>
          <w:tcPr>
            <w:tcW w:w="349" w:type="pct"/>
            <w:shd w:val="clear" w:color="auto" w:fill="auto"/>
            <w:vAlign w:val="center"/>
          </w:tcPr>
          <w:p w14:paraId="50F2421A"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2.24</w:t>
            </w:r>
          </w:p>
        </w:tc>
        <w:tc>
          <w:tcPr>
            <w:tcW w:w="999" w:type="pct"/>
            <w:shd w:val="clear" w:color="auto" w:fill="auto"/>
            <w:vAlign w:val="center"/>
          </w:tcPr>
          <w:p w14:paraId="78DEBED3"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Instalación y Configuración</w:t>
            </w:r>
          </w:p>
        </w:tc>
        <w:tc>
          <w:tcPr>
            <w:tcW w:w="2524" w:type="pct"/>
            <w:shd w:val="clear" w:color="auto" w:fill="auto"/>
          </w:tcPr>
          <w:p w14:paraId="144BADA0"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Las cámaras deberán entregarse instaladas, cableadas, configuradas y en correcto funcionamiento como un Sistema integrado. </w:t>
            </w:r>
          </w:p>
          <w:p w14:paraId="3650881A" w14:textId="77777777" w:rsidR="00BE61FA" w:rsidRPr="003C4706" w:rsidRDefault="00BE61FA" w:rsidP="00E22535">
            <w:pPr>
              <w:pStyle w:val="Sinespaciado1"/>
              <w:jc w:val="both"/>
              <w:rPr>
                <w:rFonts w:ascii="Arial" w:eastAsia="Arial" w:hAnsi="Arial" w:cs="Arial"/>
                <w:sz w:val="18"/>
                <w:szCs w:val="18"/>
              </w:rPr>
            </w:pPr>
          </w:p>
          <w:p w14:paraId="4A821108"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Incluye todos los elementos de cableado, canalización, fijación, etc, necesarios para un óptimo funcionamiento e instalación hasta la ubicación del sistema de almacenamiento.</w:t>
            </w:r>
          </w:p>
        </w:tc>
        <w:tc>
          <w:tcPr>
            <w:tcW w:w="485" w:type="pct"/>
          </w:tcPr>
          <w:p w14:paraId="7AD43399"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39CC70AA"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52692717" w14:textId="77777777" w:rsidTr="00E22535">
        <w:trPr>
          <w:trHeight w:val="20"/>
          <w:jc w:val="center"/>
        </w:trPr>
        <w:tc>
          <w:tcPr>
            <w:tcW w:w="349" w:type="pct"/>
            <w:shd w:val="clear" w:color="auto" w:fill="auto"/>
            <w:vAlign w:val="center"/>
          </w:tcPr>
          <w:p w14:paraId="076AE3B5"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2.25</w:t>
            </w:r>
          </w:p>
        </w:tc>
        <w:tc>
          <w:tcPr>
            <w:tcW w:w="999" w:type="pct"/>
            <w:shd w:val="clear" w:color="auto" w:fill="auto"/>
            <w:vAlign w:val="center"/>
          </w:tcPr>
          <w:p w14:paraId="2AAE5086"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Transferencia de conocimiento</w:t>
            </w:r>
          </w:p>
        </w:tc>
        <w:tc>
          <w:tcPr>
            <w:tcW w:w="2524" w:type="pct"/>
            <w:shd w:val="clear" w:color="auto" w:fill="auto"/>
          </w:tcPr>
          <w:p w14:paraId="7C54003D"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Se debe capacitar mínimo a (8) funcionarios así: (03) del Grupo de Telemática de unidad y (05) operadores en nivel del manejo, uso y operación del sistema instalado</w:t>
            </w:r>
          </w:p>
          <w:p w14:paraId="3D9A2304" w14:textId="77777777" w:rsidR="00BE61FA" w:rsidRPr="003C4706" w:rsidRDefault="00BE61FA" w:rsidP="00E22535">
            <w:pPr>
              <w:pStyle w:val="Sinespaciado1"/>
              <w:jc w:val="both"/>
              <w:rPr>
                <w:rFonts w:ascii="Arial" w:eastAsia="Arial" w:hAnsi="Arial" w:cs="Arial"/>
                <w:sz w:val="18"/>
                <w:szCs w:val="18"/>
              </w:rPr>
            </w:pPr>
          </w:p>
          <w:p w14:paraId="5D3E17DC"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La transferencia de conocimientos debe ser dictada por personal idóneo, altamente capacitado y calificado (el personal que dicte los temas deberá tener las mismas competencias exigidas al contratista en la experiencia del contratista en cuanto al nivel de educación y experiencia y debe ser aprobado por la supervisión del contrato). La duración de esta es de mínimo 16 horas. El contratista garantizará las locaciones (en la ciudad de a convenir, según aprobación del supervisor del contrato) y material adecuado para llevar a cabo la capacitación.</w:t>
            </w:r>
          </w:p>
          <w:p w14:paraId="322630BC" w14:textId="77777777" w:rsidR="00BE61FA" w:rsidRPr="003C4706" w:rsidRDefault="00BE61FA" w:rsidP="00E22535">
            <w:pPr>
              <w:pStyle w:val="Sinespaciado1"/>
              <w:jc w:val="both"/>
              <w:rPr>
                <w:rFonts w:ascii="Arial" w:eastAsia="Arial" w:hAnsi="Arial" w:cs="Arial"/>
                <w:sz w:val="18"/>
                <w:szCs w:val="18"/>
              </w:rPr>
            </w:pPr>
          </w:p>
          <w:p w14:paraId="7E285FA7"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Temas a tratar:</w:t>
            </w:r>
          </w:p>
          <w:p w14:paraId="6DEA952F" w14:textId="77777777" w:rsidR="00BE61FA" w:rsidRPr="003C4706" w:rsidRDefault="00BE61FA" w:rsidP="00BE61FA">
            <w:pPr>
              <w:pStyle w:val="Sinespaciado1"/>
              <w:numPr>
                <w:ilvl w:val="0"/>
                <w:numId w:val="45"/>
              </w:numPr>
              <w:jc w:val="both"/>
              <w:rPr>
                <w:rFonts w:ascii="Arial" w:eastAsia="Arial" w:hAnsi="Arial" w:cs="Arial"/>
                <w:sz w:val="18"/>
                <w:szCs w:val="18"/>
              </w:rPr>
            </w:pPr>
            <w:r w:rsidRPr="003C4706">
              <w:rPr>
                <w:rFonts w:ascii="Arial" w:eastAsia="Arial" w:hAnsi="Arial" w:cs="Arial"/>
                <w:sz w:val="18"/>
                <w:szCs w:val="18"/>
              </w:rPr>
              <w:t xml:space="preserve">4 horas operación </w:t>
            </w:r>
          </w:p>
          <w:p w14:paraId="5B6A0E4E" w14:textId="77777777" w:rsidR="00BE61FA" w:rsidRPr="003C4706" w:rsidRDefault="00BE61FA" w:rsidP="00BE61FA">
            <w:pPr>
              <w:pStyle w:val="Sinespaciado1"/>
              <w:numPr>
                <w:ilvl w:val="0"/>
                <w:numId w:val="45"/>
              </w:numPr>
              <w:jc w:val="both"/>
              <w:rPr>
                <w:rFonts w:ascii="Arial" w:eastAsia="Arial" w:hAnsi="Arial" w:cs="Arial"/>
                <w:sz w:val="18"/>
                <w:szCs w:val="18"/>
              </w:rPr>
            </w:pPr>
            <w:r w:rsidRPr="003C4706">
              <w:rPr>
                <w:rFonts w:ascii="Arial" w:eastAsia="Arial" w:hAnsi="Arial" w:cs="Arial"/>
                <w:sz w:val="18"/>
                <w:szCs w:val="18"/>
              </w:rPr>
              <w:t xml:space="preserve">4 horas conceptos de grabación. </w:t>
            </w:r>
          </w:p>
          <w:p w14:paraId="0EB3A546" w14:textId="77777777" w:rsidR="00BE61FA" w:rsidRPr="003C4706" w:rsidRDefault="00BE61FA" w:rsidP="00BE61FA">
            <w:pPr>
              <w:pStyle w:val="Sinespaciado1"/>
              <w:numPr>
                <w:ilvl w:val="0"/>
                <w:numId w:val="45"/>
              </w:numPr>
              <w:jc w:val="both"/>
              <w:rPr>
                <w:rFonts w:ascii="Arial" w:eastAsia="Arial" w:hAnsi="Arial" w:cs="Arial"/>
                <w:sz w:val="18"/>
                <w:szCs w:val="18"/>
              </w:rPr>
            </w:pPr>
            <w:r w:rsidRPr="003C4706">
              <w:rPr>
                <w:rFonts w:ascii="Arial" w:eastAsia="Arial" w:hAnsi="Arial" w:cs="Arial"/>
                <w:sz w:val="18"/>
                <w:szCs w:val="18"/>
              </w:rPr>
              <w:t xml:space="preserve">4 horas de administración técnica y operativa </w:t>
            </w:r>
          </w:p>
          <w:p w14:paraId="1CD8273A" w14:textId="77777777" w:rsidR="00BE61FA" w:rsidRPr="003C4706" w:rsidRDefault="00BE61FA" w:rsidP="00BE61FA">
            <w:pPr>
              <w:pStyle w:val="Sinespaciado1"/>
              <w:numPr>
                <w:ilvl w:val="0"/>
                <w:numId w:val="45"/>
              </w:numPr>
              <w:jc w:val="both"/>
              <w:rPr>
                <w:rFonts w:ascii="Arial" w:eastAsia="Arial" w:hAnsi="Arial" w:cs="Arial"/>
                <w:sz w:val="18"/>
                <w:szCs w:val="18"/>
              </w:rPr>
            </w:pPr>
            <w:r w:rsidRPr="003C4706">
              <w:rPr>
                <w:rFonts w:ascii="Arial" w:eastAsia="Arial" w:hAnsi="Arial" w:cs="Arial"/>
                <w:sz w:val="18"/>
                <w:szCs w:val="18"/>
              </w:rPr>
              <w:t xml:space="preserve">4 horas mantenimiento preventivo del sistema. </w:t>
            </w:r>
          </w:p>
          <w:p w14:paraId="2B65A9C6" w14:textId="77777777" w:rsidR="00BE61FA" w:rsidRPr="003C4706" w:rsidRDefault="00BE61FA" w:rsidP="00E22535">
            <w:pPr>
              <w:pStyle w:val="Sinespaciado1"/>
              <w:jc w:val="both"/>
              <w:rPr>
                <w:rFonts w:ascii="Arial" w:eastAsia="Arial" w:hAnsi="Arial" w:cs="Arial"/>
                <w:sz w:val="18"/>
                <w:szCs w:val="18"/>
              </w:rPr>
            </w:pPr>
          </w:p>
          <w:p w14:paraId="762ED244"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Nota: la capacitación no genera costos para las presentes condiciones técnicas</w:t>
            </w:r>
          </w:p>
        </w:tc>
        <w:tc>
          <w:tcPr>
            <w:tcW w:w="485" w:type="pct"/>
          </w:tcPr>
          <w:p w14:paraId="7D456386"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6A081060"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6788766C" w14:textId="77777777" w:rsidTr="00E22535">
        <w:trPr>
          <w:trHeight w:val="20"/>
          <w:jc w:val="center"/>
        </w:trPr>
        <w:tc>
          <w:tcPr>
            <w:tcW w:w="349" w:type="pct"/>
            <w:vAlign w:val="center"/>
          </w:tcPr>
          <w:p w14:paraId="270D6CA2"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2.26</w:t>
            </w:r>
          </w:p>
        </w:tc>
        <w:tc>
          <w:tcPr>
            <w:tcW w:w="999" w:type="pct"/>
            <w:shd w:val="clear" w:color="auto" w:fill="auto"/>
            <w:vAlign w:val="center"/>
          </w:tcPr>
          <w:p w14:paraId="490D3D12"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Garantía</w:t>
            </w:r>
          </w:p>
        </w:tc>
        <w:tc>
          <w:tcPr>
            <w:tcW w:w="2524" w:type="pct"/>
            <w:shd w:val="clear" w:color="auto" w:fill="auto"/>
            <w:vAlign w:val="center"/>
          </w:tcPr>
          <w:p w14:paraId="1BECBA8D"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El contratista debe proveer un periodo mínimo de </w:t>
            </w:r>
            <w:r>
              <w:rPr>
                <w:rFonts w:ascii="Arial" w:eastAsia="Arial" w:hAnsi="Arial" w:cs="Arial"/>
                <w:sz w:val="18"/>
                <w:szCs w:val="18"/>
              </w:rPr>
              <w:t>1</w:t>
            </w:r>
            <w:r w:rsidRPr="003C4706">
              <w:rPr>
                <w:rFonts w:ascii="Arial" w:eastAsia="Arial" w:hAnsi="Arial" w:cs="Arial"/>
                <w:sz w:val="18"/>
                <w:szCs w:val="18"/>
              </w:rPr>
              <w:t xml:space="preserve"> año de garantía en la solución implementada.</w:t>
            </w:r>
          </w:p>
          <w:p w14:paraId="63BD72FC"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Los equipos instalados en la solución, deberán contar con periodo de garantía de </w:t>
            </w:r>
            <w:r>
              <w:rPr>
                <w:rFonts w:ascii="Arial" w:eastAsia="Arial" w:hAnsi="Arial" w:cs="Arial"/>
                <w:sz w:val="18"/>
                <w:szCs w:val="18"/>
              </w:rPr>
              <w:t>1</w:t>
            </w:r>
            <w:r w:rsidRPr="003C4706">
              <w:rPr>
                <w:rFonts w:ascii="Arial" w:eastAsia="Arial" w:hAnsi="Arial" w:cs="Arial"/>
                <w:sz w:val="18"/>
                <w:szCs w:val="18"/>
              </w:rPr>
              <w:t xml:space="preserve"> año.  </w:t>
            </w:r>
          </w:p>
        </w:tc>
        <w:tc>
          <w:tcPr>
            <w:tcW w:w="485" w:type="pct"/>
          </w:tcPr>
          <w:p w14:paraId="75F11D7D"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3E052C7C"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18B4D068" w14:textId="77777777" w:rsidTr="00E22535">
        <w:trPr>
          <w:trHeight w:val="20"/>
          <w:jc w:val="center"/>
        </w:trPr>
        <w:tc>
          <w:tcPr>
            <w:tcW w:w="349" w:type="pct"/>
            <w:vAlign w:val="center"/>
          </w:tcPr>
          <w:p w14:paraId="79340438" w14:textId="77777777" w:rsidR="00BE61FA" w:rsidRPr="003C4706" w:rsidRDefault="00BE61FA" w:rsidP="00E22535">
            <w:pPr>
              <w:pStyle w:val="Sinespaciado1"/>
              <w:ind w:right="-106"/>
              <w:jc w:val="center"/>
              <w:rPr>
                <w:rFonts w:ascii="Arial" w:eastAsia="Arial" w:hAnsi="Arial" w:cs="Arial"/>
                <w:b/>
                <w:bCs/>
                <w:sz w:val="18"/>
                <w:szCs w:val="18"/>
              </w:rPr>
            </w:pPr>
            <w:r>
              <w:rPr>
                <w:rFonts w:ascii="Arial" w:eastAsia="Arial" w:hAnsi="Arial" w:cs="Arial"/>
                <w:b/>
                <w:bCs/>
                <w:sz w:val="18"/>
                <w:szCs w:val="18"/>
              </w:rPr>
              <w:t>2.27</w:t>
            </w:r>
          </w:p>
        </w:tc>
        <w:tc>
          <w:tcPr>
            <w:tcW w:w="999" w:type="pct"/>
            <w:shd w:val="clear" w:color="auto" w:fill="auto"/>
            <w:vAlign w:val="center"/>
          </w:tcPr>
          <w:p w14:paraId="5B92C344"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Ficha técnica</w:t>
            </w:r>
          </w:p>
        </w:tc>
        <w:tc>
          <w:tcPr>
            <w:tcW w:w="2524" w:type="pct"/>
            <w:shd w:val="clear" w:color="auto" w:fill="auto"/>
          </w:tcPr>
          <w:p w14:paraId="2859E95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Del equipo ofertado (es obligatorio adjuntar la ficha técnica junto con el presente anexo, que permita confirmar el cumplimiento de las especificaciones técnicas mínimas aquí indicadas)</w:t>
            </w:r>
          </w:p>
        </w:tc>
        <w:tc>
          <w:tcPr>
            <w:tcW w:w="485" w:type="pct"/>
          </w:tcPr>
          <w:p w14:paraId="1C5955B8" w14:textId="77777777" w:rsidR="00BE61FA" w:rsidRPr="003C4706" w:rsidRDefault="00BE61FA" w:rsidP="00E22535">
            <w:pPr>
              <w:pStyle w:val="Sinespaciado1"/>
              <w:jc w:val="both"/>
              <w:rPr>
                <w:rFonts w:ascii="Arial" w:eastAsia="Arial" w:hAnsi="Arial" w:cs="Arial"/>
                <w:sz w:val="18"/>
                <w:szCs w:val="18"/>
              </w:rPr>
            </w:pPr>
          </w:p>
        </w:tc>
        <w:tc>
          <w:tcPr>
            <w:tcW w:w="643" w:type="pct"/>
          </w:tcPr>
          <w:p w14:paraId="2A3A46A4"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3B3904F5" w14:textId="77777777" w:rsidTr="00E22535">
        <w:tblPrEx>
          <w:jc w:val="left"/>
        </w:tblPrEx>
        <w:trPr>
          <w:trHeight w:val="20"/>
        </w:trPr>
        <w:tc>
          <w:tcPr>
            <w:tcW w:w="5000" w:type="pct"/>
            <w:gridSpan w:val="5"/>
            <w:shd w:val="clear" w:color="auto" w:fill="D9D9D9" w:themeFill="background1" w:themeFillShade="D9"/>
          </w:tcPr>
          <w:p w14:paraId="6BABDC8D" w14:textId="77777777" w:rsidR="00BE61FA" w:rsidRPr="003C4706" w:rsidRDefault="00BE61FA" w:rsidP="00E22535">
            <w:pPr>
              <w:pStyle w:val="Sinespaciado1"/>
              <w:jc w:val="center"/>
              <w:rPr>
                <w:rFonts w:ascii="Arial" w:eastAsia="Arial" w:hAnsi="Arial" w:cs="Arial"/>
                <w:b/>
                <w:sz w:val="18"/>
                <w:szCs w:val="18"/>
              </w:rPr>
            </w:pPr>
            <w:r w:rsidRPr="003C4706">
              <w:rPr>
                <w:rFonts w:ascii="Arial" w:eastAsia="Arial" w:hAnsi="Arial" w:cs="Arial"/>
                <w:b/>
                <w:sz w:val="18"/>
                <w:szCs w:val="18"/>
              </w:rPr>
              <w:t>CANALIZACIÓN ELÉCTRICA DE CÁMARAS Y NODOS</w:t>
            </w:r>
          </w:p>
        </w:tc>
      </w:tr>
      <w:tr w:rsidR="00BE61FA" w:rsidRPr="003C4706" w14:paraId="53CD669F" w14:textId="77777777" w:rsidTr="00E22535">
        <w:tblPrEx>
          <w:jc w:val="left"/>
        </w:tblPrEx>
        <w:trPr>
          <w:trHeight w:val="20"/>
        </w:trPr>
        <w:tc>
          <w:tcPr>
            <w:tcW w:w="349" w:type="pct"/>
          </w:tcPr>
          <w:p w14:paraId="15800F09" w14:textId="77777777" w:rsidR="00BE61FA" w:rsidRPr="002424A7"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20"/>
                <w:szCs w:val="18"/>
              </w:rPr>
            </w:pPr>
            <w:r w:rsidRPr="002424A7">
              <w:rPr>
                <w:rFonts w:ascii="Arial" w:eastAsia="Arial" w:hAnsi="Arial" w:cs="Arial"/>
                <w:b/>
                <w:color w:val="000000"/>
                <w:sz w:val="20"/>
                <w:szCs w:val="18"/>
              </w:rPr>
              <w:t>2.28</w:t>
            </w:r>
          </w:p>
        </w:tc>
        <w:tc>
          <w:tcPr>
            <w:tcW w:w="3523" w:type="pct"/>
            <w:gridSpan w:val="2"/>
          </w:tcPr>
          <w:p w14:paraId="6CCD928D" w14:textId="77777777" w:rsidR="00BE61FA" w:rsidRPr="003C4706" w:rsidRDefault="00BE61FA" w:rsidP="00E22535">
            <w:pPr>
              <w:pBdr>
                <w:top w:val="nil"/>
                <w:left w:val="nil"/>
                <w:bottom w:val="nil"/>
                <w:right w:val="nil"/>
                <w:between w:val="nil"/>
              </w:pBdr>
              <w:ind w:left="31"/>
              <w:rPr>
                <w:rFonts w:ascii="Arial" w:eastAsia="Arial" w:hAnsi="Arial" w:cs="Arial"/>
                <w:color w:val="000000"/>
                <w:sz w:val="18"/>
                <w:szCs w:val="18"/>
              </w:rPr>
            </w:pPr>
            <w:r w:rsidRPr="003C4706">
              <w:rPr>
                <w:rFonts w:ascii="Arial" w:eastAsia="Arial" w:hAnsi="Arial" w:cs="Arial"/>
                <w:color w:val="000000"/>
                <w:sz w:val="18"/>
                <w:szCs w:val="18"/>
              </w:rPr>
              <w:t>Canalización desde el poste de cámara hasta el poste de energía eléctrica, sin importar si es canalización en concreto, asfalto o tierra. Se deberá realizar la canalización necesaria hasta la conexión con las redes de fibra y eléctricas a instalar, cumpliendo con la reglamentación y normatividad de la empresa de energía eléctrica del municipio.</w:t>
            </w:r>
          </w:p>
          <w:p w14:paraId="257C139A" w14:textId="77777777" w:rsidR="00BE61FA" w:rsidRPr="003C4706" w:rsidRDefault="00BE61FA" w:rsidP="00E22535">
            <w:pPr>
              <w:pBdr>
                <w:top w:val="nil"/>
                <w:left w:val="nil"/>
                <w:bottom w:val="nil"/>
                <w:right w:val="nil"/>
                <w:between w:val="nil"/>
              </w:pBdr>
              <w:ind w:left="31"/>
              <w:rPr>
                <w:rFonts w:ascii="Arial" w:eastAsia="Arial" w:hAnsi="Arial" w:cs="Arial"/>
                <w:color w:val="000000"/>
                <w:sz w:val="18"/>
                <w:szCs w:val="18"/>
              </w:rPr>
            </w:pPr>
            <w:r w:rsidRPr="003C4706">
              <w:rPr>
                <w:rFonts w:ascii="Arial" w:eastAsia="Arial" w:hAnsi="Arial" w:cs="Arial"/>
                <w:color w:val="000000"/>
                <w:sz w:val="18"/>
                <w:szCs w:val="18"/>
              </w:rPr>
              <w:t>Tubería metálica pesada IMC de subida al poste de energía de mínimo 4,5 metros y cinta metálica; esta tubería debe ir sellada en la parte superior.</w:t>
            </w:r>
          </w:p>
          <w:p w14:paraId="2408AF79" w14:textId="77777777" w:rsidR="00BE61FA" w:rsidRPr="003C4706" w:rsidRDefault="00BE61FA" w:rsidP="00E22535">
            <w:pPr>
              <w:pBdr>
                <w:top w:val="nil"/>
                <w:left w:val="nil"/>
                <w:bottom w:val="nil"/>
                <w:right w:val="nil"/>
                <w:between w:val="nil"/>
              </w:pBdr>
              <w:ind w:left="31"/>
              <w:rPr>
                <w:rFonts w:ascii="Arial" w:eastAsia="Arial" w:hAnsi="Arial" w:cs="Arial"/>
                <w:color w:val="000000"/>
                <w:sz w:val="18"/>
                <w:szCs w:val="18"/>
              </w:rPr>
            </w:pPr>
            <w:r w:rsidRPr="003C4706">
              <w:rPr>
                <w:rFonts w:ascii="Arial" w:eastAsia="Arial" w:hAnsi="Arial" w:cs="Arial"/>
                <w:color w:val="000000"/>
                <w:sz w:val="18"/>
                <w:szCs w:val="18"/>
              </w:rPr>
              <w:t>También se podrá instalar en fachada, de acuerdo al punto eléctrico elegido durante la ejecución del proyecto y previa aprobación.</w:t>
            </w:r>
          </w:p>
        </w:tc>
        <w:tc>
          <w:tcPr>
            <w:tcW w:w="485" w:type="pct"/>
          </w:tcPr>
          <w:p w14:paraId="7C407518" w14:textId="77777777" w:rsidR="00BE61FA" w:rsidRPr="003C4706" w:rsidRDefault="00BE61FA" w:rsidP="00E22535">
            <w:pPr>
              <w:pBdr>
                <w:top w:val="nil"/>
                <w:left w:val="nil"/>
                <w:bottom w:val="nil"/>
                <w:right w:val="nil"/>
                <w:between w:val="nil"/>
              </w:pBdr>
              <w:ind w:left="31"/>
              <w:rPr>
                <w:rFonts w:ascii="Arial" w:eastAsia="Arial" w:hAnsi="Arial" w:cs="Arial"/>
                <w:color w:val="000000"/>
                <w:sz w:val="18"/>
                <w:szCs w:val="18"/>
              </w:rPr>
            </w:pPr>
          </w:p>
        </w:tc>
        <w:tc>
          <w:tcPr>
            <w:tcW w:w="643" w:type="pct"/>
          </w:tcPr>
          <w:p w14:paraId="4FD90624" w14:textId="77777777" w:rsidR="00BE61FA" w:rsidRPr="003C4706" w:rsidRDefault="00BE61FA" w:rsidP="00E22535">
            <w:pPr>
              <w:pBdr>
                <w:top w:val="nil"/>
                <w:left w:val="nil"/>
                <w:bottom w:val="nil"/>
                <w:right w:val="nil"/>
                <w:between w:val="nil"/>
              </w:pBdr>
              <w:ind w:left="31"/>
              <w:rPr>
                <w:rFonts w:ascii="Arial" w:eastAsia="Arial" w:hAnsi="Arial" w:cs="Arial"/>
                <w:color w:val="000000"/>
                <w:sz w:val="18"/>
                <w:szCs w:val="18"/>
              </w:rPr>
            </w:pPr>
          </w:p>
        </w:tc>
      </w:tr>
      <w:tr w:rsidR="00BE61FA" w:rsidRPr="003C4706" w14:paraId="3FB26A6C" w14:textId="77777777" w:rsidTr="00E22535">
        <w:tblPrEx>
          <w:jc w:val="left"/>
        </w:tblPrEx>
        <w:trPr>
          <w:trHeight w:val="20"/>
        </w:trPr>
        <w:tc>
          <w:tcPr>
            <w:tcW w:w="349" w:type="pct"/>
          </w:tcPr>
          <w:p w14:paraId="09E6CFE9" w14:textId="77777777" w:rsidR="00BE61FA" w:rsidRPr="002424A7"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20"/>
                <w:szCs w:val="18"/>
              </w:rPr>
            </w:pPr>
            <w:r w:rsidRPr="002424A7">
              <w:rPr>
                <w:rFonts w:ascii="Arial" w:eastAsia="Arial" w:hAnsi="Arial" w:cs="Arial"/>
                <w:b/>
                <w:color w:val="000000"/>
                <w:sz w:val="20"/>
                <w:szCs w:val="18"/>
              </w:rPr>
              <w:t>2.29</w:t>
            </w:r>
          </w:p>
        </w:tc>
        <w:tc>
          <w:tcPr>
            <w:tcW w:w="3523" w:type="pct"/>
            <w:gridSpan w:val="2"/>
          </w:tcPr>
          <w:p w14:paraId="76C2D191" w14:textId="77777777" w:rsidR="00BE61FA" w:rsidRPr="003C4706" w:rsidRDefault="00BE61FA" w:rsidP="00E22535">
            <w:pPr>
              <w:pBdr>
                <w:top w:val="nil"/>
                <w:left w:val="nil"/>
                <w:bottom w:val="nil"/>
                <w:right w:val="nil"/>
                <w:between w:val="nil"/>
              </w:pBdr>
              <w:ind w:left="31"/>
              <w:rPr>
                <w:rFonts w:ascii="Arial" w:eastAsia="Arial" w:hAnsi="Arial" w:cs="Arial"/>
                <w:color w:val="000000"/>
                <w:sz w:val="18"/>
                <w:szCs w:val="18"/>
              </w:rPr>
            </w:pPr>
            <w:r w:rsidRPr="003C4706">
              <w:rPr>
                <w:rFonts w:ascii="Arial" w:eastAsia="Arial" w:hAnsi="Arial" w:cs="Arial"/>
                <w:color w:val="000000"/>
                <w:sz w:val="18"/>
                <w:szCs w:val="18"/>
              </w:rPr>
              <w:t>Las canalizaciones para la instalación de las cámaras en los diferentes puntos estarán a cargo del contratista así:</w:t>
            </w:r>
          </w:p>
        </w:tc>
        <w:tc>
          <w:tcPr>
            <w:tcW w:w="485" w:type="pct"/>
          </w:tcPr>
          <w:p w14:paraId="2AEEA329" w14:textId="77777777" w:rsidR="00BE61FA" w:rsidRPr="003C4706" w:rsidRDefault="00BE61FA" w:rsidP="00E22535">
            <w:pPr>
              <w:pBdr>
                <w:top w:val="nil"/>
                <w:left w:val="nil"/>
                <w:bottom w:val="nil"/>
                <w:right w:val="nil"/>
                <w:between w:val="nil"/>
              </w:pBdr>
              <w:ind w:left="31"/>
              <w:rPr>
                <w:rFonts w:ascii="Arial" w:eastAsia="Arial" w:hAnsi="Arial" w:cs="Arial"/>
                <w:color w:val="000000"/>
                <w:sz w:val="18"/>
                <w:szCs w:val="18"/>
              </w:rPr>
            </w:pPr>
          </w:p>
        </w:tc>
        <w:tc>
          <w:tcPr>
            <w:tcW w:w="643" w:type="pct"/>
          </w:tcPr>
          <w:p w14:paraId="1FF61C8F" w14:textId="77777777" w:rsidR="00BE61FA" w:rsidRPr="003C4706" w:rsidRDefault="00BE61FA" w:rsidP="00E22535">
            <w:pPr>
              <w:pBdr>
                <w:top w:val="nil"/>
                <w:left w:val="nil"/>
                <w:bottom w:val="nil"/>
                <w:right w:val="nil"/>
                <w:between w:val="nil"/>
              </w:pBdr>
              <w:ind w:left="31"/>
              <w:rPr>
                <w:rFonts w:ascii="Arial" w:eastAsia="Arial" w:hAnsi="Arial" w:cs="Arial"/>
                <w:color w:val="000000"/>
                <w:sz w:val="18"/>
                <w:szCs w:val="18"/>
              </w:rPr>
            </w:pPr>
          </w:p>
        </w:tc>
      </w:tr>
      <w:tr w:rsidR="00BE61FA" w:rsidRPr="003C4706" w14:paraId="05F6D3B6" w14:textId="77777777" w:rsidTr="00E22535">
        <w:tblPrEx>
          <w:jc w:val="left"/>
        </w:tblPrEx>
        <w:trPr>
          <w:trHeight w:val="20"/>
        </w:trPr>
        <w:tc>
          <w:tcPr>
            <w:tcW w:w="349" w:type="pct"/>
          </w:tcPr>
          <w:p w14:paraId="3AA98E39" w14:textId="77777777" w:rsidR="00BE61FA" w:rsidRPr="002424A7"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20"/>
                <w:szCs w:val="18"/>
              </w:rPr>
            </w:pPr>
            <w:r w:rsidRPr="002424A7">
              <w:rPr>
                <w:rFonts w:ascii="Arial" w:eastAsia="Arial" w:hAnsi="Arial" w:cs="Arial"/>
                <w:b/>
                <w:color w:val="000000"/>
                <w:sz w:val="20"/>
                <w:szCs w:val="18"/>
              </w:rPr>
              <w:lastRenderedPageBreak/>
              <w:t>2.30</w:t>
            </w:r>
          </w:p>
        </w:tc>
        <w:tc>
          <w:tcPr>
            <w:tcW w:w="3523" w:type="pct"/>
            <w:gridSpan w:val="2"/>
          </w:tcPr>
          <w:p w14:paraId="15C1E425" w14:textId="77777777" w:rsidR="00BE61FA" w:rsidRPr="003C4706" w:rsidRDefault="00BE61FA" w:rsidP="00E22535">
            <w:pPr>
              <w:pBdr>
                <w:top w:val="nil"/>
                <w:left w:val="nil"/>
                <w:bottom w:val="nil"/>
                <w:right w:val="nil"/>
                <w:between w:val="nil"/>
              </w:pBdr>
              <w:ind w:left="31"/>
              <w:rPr>
                <w:rFonts w:ascii="Arial" w:eastAsia="Arial" w:hAnsi="Arial" w:cs="Arial"/>
                <w:color w:val="000000"/>
                <w:sz w:val="18"/>
                <w:szCs w:val="18"/>
              </w:rPr>
            </w:pPr>
            <w:r w:rsidRPr="003C4706">
              <w:rPr>
                <w:rFonts w:ascii="Arial" w:eastAsia="Arial" w:hAnsi="Arial" w:cs="Arial"/>
                <w:color w:val="000000"/>
                <w:sz w:val="18"/>
                <w:szCs w:val="18"/>
              </w:rPr>
              <w:t>Cableado eléctrico, debe ajustarse a las sugerencias y exigencias de la empresa de energía de cada lugar.</w:t>
            </w:r>
          </w:p>
        </w:tc>
        <w:tc>
          <w:tcPr>
            <w:tcW w:w="485" w:type="pct"/>
          </w:tcPr>
          <w:p w14:paraId="4A5A2533" w14:textId="77777777" w:rsidR="00BE61FA" w:rsidRPr="003C4706" w:rsidRDefault="00BE61FA" w:rsidP="00E22535">
            <w:pPr>
              <w:pBdr>
                <w:top w:val="nil"/>
                <w:left w:val="nil"/>
                <w:bottom w:val="nil"/>
                <w:right w:val="nil"/>
                <w:between w:val="nil"/>
              </w:pBdr>
              <w:ind w:left="31"/>
              <w:rPr>
                <w:rFonts w:ascii="Arial" w:eastAsia="Arial" w:hAnsi="Arial" w:cs="Arial"/>
                <w:color w:val="000000"/>
                <w:sz w:val="18"/>
                <w:szCs w:val="18"/>
              </w:rPr>
            </w:pPr>
          </w:p>
        </w:tc>
        <w:tc>
          <w:tcPr>
            <w:tcW w:w="643" w:type="pct"/>
          </w:tcPr>
          <w:p w14:paraId="7F51F37C" w14:textId="77777777" w:rsidR="00BE61FA" w:rsidRPr="003C4706" w:rsidRDefault="00BE61FA" w:rsidP="00E22535">
            <w:pPr>
              <w:pBdr>
                <w:top w:val="nil"/>
                <w:left w:val="nil"/>
                <w:bottom w:val="nil"/>
                <w:right w:val="nil"/>
                <w:between w:val="nil"/>
              </w:pBdr>
              <w:ind w:left="31"/>
              <w:rPr>
                <w:rFonts w:ascii="Arial" w:eastAsia="Arial" w:hAnsi="Arial" w:cs="Arial"/>
                <w:color w:val="000000"/>
                <w:sz w:val="18"/>
                <w:szCs w:val="18"/>
              </w:rPr>
            </w:pPr>
          </w:p>
        </w:tc>
      </w:tr>
    </w:tbl>
    <w:p w14:paraId="6924A3BD" w14:textId="77777777" w:rsidR="00BE61FA" w:rsidRDefault="00BE61FA" w:rsidP="00BE61FA">
      <w:pPr>
        <w:pStyle w:val="Sinespaciado1"/>
        <w:rPr>
          <w:rFonts w:ascii="Arial" w:eastAsia="Calibri" w:hAnsi="Arial" w:cs="Arial"/>
          <w:bCs/>
          <w:sz w:val="20"/>
          <w:szCs w:val="20"/>
        </w:rPr>
      </w:pPr>
    </w:p>
    <w:tbl>
      <w:tblPr>
        <w:tblW w:w="511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6"/>
        <w:gridCol w:w="2000"/>
        <w:gridCol w:w="4104"/>
        <w:gridCol w:w="976"/>
        <w:gridCol w:w="1298"/>
      </w:tblGrid>
      <w:tr w:rsidR="00BE61FA" w:rsidRPr="003C4706" w14:paraId="3A4B3BCB" w14:textId="77777777" w:rsidTr="00E22535">
        <w:trPr>
          <w:trHeight w:val="20"/>
          <w:jc w:val="center"/>
        </w:trPr>
        <w:tc>
          <w:tcPr>
            <w:tcW w:w="323" w:type="pct"/>
            <w:shd w:val="clear" w:color="auto" w:fill="BEBEBE"/>
            <w:vAlign w:val="center"/>
          </w:tcPr>
          <w:p w14:paraId="3DAA7376" w14:textId="77777777" w:rsidR="00BE61FA" w:rsidRPr="003C4706" w:rsidRDefault="00BE61FA" w:rsidP="00E22535">
            <w:pPr>
              <w:pStyle w:val="Sinespaciado1"/>
              <w:rPr>
                <w:rFonts w:ascii="Arial" w:eastAsia="Arial" w:hAnsi="Arial" w:cs="Arial"/>
                <w:b/>
                <w:sz w:val="18"/>
                <w:szCs w:val="18"/>
              </w:rPr>
            </w:pPr>
            <w:r w:rsidRPr="003C4706">
              <w:rPr>
                <w:rFonts w:ascii="Arial" w:eastAsia="Arial" w:hAnsi="Arial" w:cs="Arial"/>
                <w:b/>
                <w:sz w:val="18"/>
                <w:szCs w:val="18"/>
              </w:rPr>
              <w:t>ITEM</w:t>
            </w:r>
          </w:p>
        </w:tc>
        <w:tc>
          <w:tcPr>
            <w:tcW w:w="3435" w:type="pct"/>
            <w:gridSpan w:val="2"/>
            <w:shd w:val="clear" w:color="auto" w:fill="BEBEBE"/>
            <w:vAlign w:val="center"/>
          </w:tcPr>
          <w:p w14:paraId="4F1C3BA0" w14:textId="77777777" w:rsidR="00BE61FA" w:rsidRPr="003C4706" w:rsidRDefault="00BE61FA" w:rsidP="00E22535">
            <w:pPr>
              <w:pStyle w:val="Sinespaciado1"/>
              <w:jc w:val="center"/>
              <w:rPr>
                <w:rFonts w:ascii="Arial" w:eastAsia="Arial" w:hAnsi="Arial" w:cs="Arial"/>
                <w:b/>
                <w:sz w:val="18"/>
                <w:szCs w:val="18"/>
              </w:rPr>
            </w:pPr>
            <w:r w:rsidRPr="003C4706">
              <w:rPr>
                <w:rFonts w:ascii="Arial" w:eastAsia="Arial" w:hAnsi="Arial" w:cs="Arial"/>
                <w:b/>
                <w:sz w:val="18"/>
                <w:szCs w:val="18"/>
              </w:rPr>
              <w:t>DESCRIPCIÓN</w:t>
            </w:r>
          </w:p>
        </w:tc>
        <w:tc>
          <w:tcPr>
            <w:tcW w:w="497" w:type="pct"/>
            <w:vMerge w:val="restart"/>
            <w:shd w:val="clear" w:color="auto" w:fill="BEBEBE"/>
            <w:vAlign w:val="center"/>
          </w:tcPr>
          <w:p w14:paraId="09284717" w14:textId="77777777" w:rsidR="00BE61FA" w:rsidRPr="003C4706" w:rsidRDefault="00BE61FA" w:rsidP="00E22535">
            <w:pPr>
              <w:pStyle w:val="Sinespaciado1"/>
              <w:jc w:val="center"/>
              <w:rPr>
                <w:rFonts w:ascii="Arial" w:eastAsia="Arial" w:hAnsi="Arial" w:cs="Arial"/>
                <w:b/>
                <w:sz w:val="18"/>
                <w:szCs w:val="18"/>
              </w:rPr>
            </w:pPr>
            <w:r w:rsidRPr="003C4706">
              <w:rPr>
                <w:rFonts w:ascii="Arial" w:eastAsia="Arial" w:hAnsi="Arial" w:cs="Arial"/>
                <w:b/>
                <w:sz w:val="18"/>
                <w:szCs w:val="18"/>
              </w:rPr>
              <w:t>CUMPLE</w:t>
            </w:r>
          </w:p>
        </w:tc>
        <w:tc>
          <w:tcPr>
            <w:tcW w:w="745" w:type="pct"/>
            <w:vMerge w:val="restart"/>
            <w:shd w:val="clear" w:color="auto" w:fill="BEBEBE"/>
            <w:vAlign w:val="center"/>
          </w:tcPr>
          <w:p w14:paraId="693BE84A" w14:textId="77777777" w:rsidR="00BE61FA" w:rsidRPr="003C4706" w:rsidRDefault="00BE61FA" w:rsidP="00E22535">
            <w:pPr>
              <w:pStyle w:val="Sinespaciado1"/>
              <w:jc w:val="center"/>
              <w:rPr>
                <w:rFonts w:ascii="Arial" w:eastAsia="Arial" w:hAnsi="Arial" w:cs="Arial"/>
                <w:b/>
                <w:sz w:val="18"/>
                <w:szCs w:val="18"/>
              </w:rPr>
            </w:pPr>
            <w:r w:rsidRPr="003C4706">
              <w:rPr>
                <w:rFonts w:ascii="Arial" w:eastAsia="Arial" w:hAnsi="Arial" w:cs="Arial"/>
                <w:b/>
                <w:sz w:val="18"/>
                <w:szCs w:val="18"/>
              </w:rPr>
              <w:t>NO CUMPLE</w:t>
            </w:r>
          </w:p>
        </w:tc>
      </w:tr>
      <w:tr w:rsidR="00BE61FA" w:rsidRPr="003C4706" w14:paraId="0E52DF39" w14:textId="77777777" w:rsidTr="00E22535">
        <w:trPr>
          <w:trHeight w:val="20"/>
          <w:jc w:val="center"/>
        </w:trPr>
        <w:tc>
          <w:tcPr>
            <w:tcW w:w="323" w:type="pct"/>
            <w:shd w:val="clear" w:color="auto" w:fill="BEBEBE"/>
            <w:vAlign w:val="center"/>
          </w:tcPr>
          <w:p w14:paraId="7341BD93"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w:t>
            </w:r>
          </w:p>
        </w:tc>
        <w:tc>
          <w:tcPr>
            <w:tcW w:w="3435" w:type="pct"/>
            <w:gridSpan w:val="2"/>
            <w:shd w:val="clear" w:color="auto" w:fill="BEBEBE"/>
            <w:vAlign w:val="center"/>
          </w:tcPr>
          <w:p w14:paraId="3C12A0A5" w14:textId="77777777" w:rsidR="00BE61FA" w:rsidRPr="003C4706" w:rsidRDefault="00BE61FA" w:rsidP="00E22535">
            <w:pPr>
              <w:pStyle w:val="Sinespaciado1"/>
              <w:jc w:val="center"/>
              <w:rPr>
                <w:rFonts w:ascii="Arial" w:eastAsia="Arial" w:hAnsi="Arial" w:cs="Arial"/>
                <w:b/>
                <w:sz w:val="18"/>
                <w:szCs w:val="18"/>
              </w:rPr>
            </w:pPr>
            <w:bookmarkStart w:id="2" w:name="_heading=h.1t3h5sf" w:colFirst="0" w:colLast="0"/>
            <w:bookmarkStart w:id="3" w:name="_Toc173767257"/>
            <w:bookmarkEnd w:id="2"/>
            <w:r w:rsidRPr="003C4706">
              <w:rPr>
                <w:rFonts w:ascii="Arial" w:eastAsia="Arial" w:hAnsi="Arial" w:cs="Arial"/>
                <w:b/>
                <w:sz w:val="18"/>
                <w:szCs w:val="18"/>
              </w:rPr>
              <w:t>CÁMARA FIJA TIPO 2</w:t>
            </w:r>
            <w:bookmarkEnd w:id="3"/>
            <w:r w:rsidRPr="003C4706">
              <w:rPr>
                <w:rFonts w:ascii="Arial" w:eastAsia="Arial" w:hAnsi="Arial" w:cs="Arial"/>
                <w:b/>
                <w:sz w:val="18"/>
                <w:szCs w:val="18"/>
              </w:rPr>
              <w:t xml:space="preserve"> Cámaras fija para interiores</w:t>
            </w:r>
          </w:p>
        </w:tc>
        <w:tc>
          <w:tcPr>
            <w:tcW w:w="497" w:type="pct"/>
            <w:vMerge/>
            <w:shd w:val="clear" w:color="auto" w:fill="BEBEBE"/>
          </w:tcPr>
          <w:p w14:paraId="31A9B7AE" w14:textId="77777777" w:rsidR="00BE61FA" w:rsidRPr="003C4706" w:rsidRDefault="00BE61FA" w:rsidP="00E22535">
            <w:pPr>
              <w:pStyle w:val="Sinespaciado1"/>
              <w:jc w:val="center"/>
              <w:rPr>
                <w:rFonts w:ascii="Arial" w:eastAsia="Arial" w:hAnsi="Arial" w:cs="Arial"/>
                <w:b/>
                <w:sz w:val="18"/>
                <w:szCs w:val="18"/>
              </w:rPr>
            </w:pPr>
          </w:p>
        </w:tc>
        <w:tc>
          <w:tcPr>
            <w:tcW w:w="745" w:type="pct"/>
            <w:vMerge/>
            <w:shd w:val="clear" w:color="auto" w:fill="BEBEBE"/>
          </w:tcPr>
          <w:p w14:paraId="56F84A9A" w14:textId="77777777" w:rsidR="00BE61FA" w:rsidRPr="003C4706" w:rsidRDefault="00BE61FA" w:rsidP="00E22535">
            <w:pPr>
              <w:pStyle w:val="Sinespaciado1"/>
              <w:jc w:val="center"/>
              <w:rPr>
                <w:rFonts w:ascii="Arial" w:eastAsia="Arial" w:hAnsi="Arial" w:cs="Arial"/>
                <w:b/>
                <w:sz w:val="18"/>
                <w:szCs w:val="18"/>
              </w:rPr>
            </w:pPr>
          </w:p>
        </w:tc>
      </w:tr>
      <w:tr w:rsidR="00BE61FA" w:rsidRPr="003C4706" w14:paraId="04DC42B2" w14:textId="77777777" w:rsidTr="00E22535">
        <w:trPr>
          <w:trHeight w:val="20"/>
          <w:jc w:val="center"/>
        </w:trPr>
        <w:tc>
          <w:tcPr>
            <w:tcW w:w="323" w:type="pct"/>
            <w:vAlign w:val="center"/>
          </w:tcPr>
          <w:p w14:paraId="1C4A490E"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3.1</w:t>
            </w:r>
          </w:p>
        </w:tc>
        <w:tc>
          <w:tcPr>
            <w:tcW w:w="1135" w:type="pct"/>
            <w:vAlign w:val="center"/>
          </w:tcPr>
          <w:p w14:paraId="68E14C2A"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Cantidad</w:t>
            </w:r>
          </w:p>
        </w:tc>
        <w:tc>
          <w:tcPr>
            <w:tcW w:w="2300" w:type="pct"/>
          </w:tcPr>
          <w:p w14:paraId="2633DC4C" w14:textId="77777777" w:rsidR="00BE61FA" w:rsidRPr="003C4706" w:rsidRDefault="00BE61FA" w:rsidP="00E22535">
            <w:pPr>
              <w:pStyle w:val="Sinespaciado1"/>
              <w:jc w:val="both"/>
              <w:rPr>
                <w:rFonts w:ascii="Arial" w:eastAsia="Arial" w:hAnsi="Arial" w:cs="Arial"/>
                <w:sz w:val="18"/>
                <w:szCs w:val="18"/>
              </w:rPr>
            </w:pPr>
            <w:r>
              <w:rPr>
                <w:rFonts w:ascii="Arial" w:eastAsia="Arial" w:hAnsi="Arial" w:cs="Arial"/>
                <w:sz w:val="18"/>
                <w:szCs w:val="18"/>
              </w:rPr>
              <w:t>6</w:t>
            </w:r>
          </w:p>
        </w:tc>
        <w:tc>
          <w:tcPr>
            <w:tcW w:w="497" w:type="pct"/>
          </w:tcPr>
          <w:p w14:paraId="2E971ECF"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7685C4CF"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4F351341" w14:textId="77777777" w:rsidTr="00E22535">
        <w:trPr>
          <w:trHeight w:val="20"/>
          <w:jc w:val="center"/>
        </w:trPr>
        <w:tc>
          <w:tcPr>
            <w:tcW w:w="323" w:type="pct"/>
            <w:vAlign w:val="center"/>
          </w:tcPr>
          <w:p w14:paraId="10F76622"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3.2</w:t>
            </w:r>
          </w:p>
        </w:tc>
        <w:tc>
          <w:tcPr>
            <w:tcW w:w="1135" w:type="pct"/>
            <w:vAlign w:val="center"/>
          </w:tcPr>
          <w:p w14:paraId="7E15D40E"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Marca</w:t>
            </w:r>
          </w:p>
        </w:tc>
        <w:tc>
          <w:tcPr>
            <w:tcW w:w="2300" w:type="pct"/>
          </w:tcPr>
          <w:p w14:paraId="267515A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Especificar</w:t>
            </w:r>
          </w:p>
        </w:tc>
        <w:tc>
          <w:tcPr>
            <w:tcW w:w="497" w:type="pct"/>
          </w:tcPr>
          <w:p w14:paraId="74CC3ED1"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5A92DCFF"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0129161F" w14:textId="77777777" w:rsidTr="00E22535">
        <w:trPr>
          <w:trHeight w:val="20"/>
          <w:jc w:val="center"/>
        </w:trPr>
        <w:tc>
          <w:tcPr>
            <w:tcW w:w="323" w:type="pct"/>
            <w:vAlign w:val="center"/>
          </w:tcPr>
          <w:p w14:paraId="42307EAD"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3.3</w:t>
            </w:r>
          </w:p>
        </w:tc>
        <w:tc>
          <w:tcPr>
            <w:tcW w:w="1135" w:type="pct"/>
            <w:vAlign w:val="center"/>
          </w:tcPr>
          <w:p w14:paraId="5978996C"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Modelo</w:t>
            </w:r>
          </w:p>
        </w:tc>
        <w:tc>
          <w:tcPr>
            <w:tcW w:w="2300" w:type="pct"/>
          </w:tcPr>
          <w:p w14:paraId="02A2B7A1"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Especificar</w:t>
            </w:r>
          </w:p>
        </w:tc>
        <w:tc>
          <w:tcPr>
            <w:tcW w:w="497" w:type="pct"/>
          </w:tcPr>
          <w:p w14:paraId="376B447A"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292EBD83"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315C40AD" w14:textId="77777777" w:rsidTr="00E22535">
        <w:trPr>
          <w:trHeight w:val="20"/>
          <w:jc w:val="center"/>
        </w:trPr>
        <w:tc>
          <w:tcPr>
            <w:tcW w:w="323" w:type="pct"/>
            <w:vAlign w:val="center"/>
          </w:tcPr>
          <w:p w14:paraId="20425A56" w14:textId="77777777" w:rsidR="00BE61FA" w:rsidRPr="003C4706" w:rsidRDefault="00BE61FA" w:rsidP="00E22535">
            <w:pPr>
              <w:pStyle w:val="Sinespaciado1"/>
              <w:ind w:left="24"/>
              <w:jc w:val="center"/>
              <w:rPr>
                <w:rFonts w:ascii="Arial" w:eastAsia="Arial" w:hAnsi="Arial" w:cs="Arial"/>
                <w:b/>
                <w:bCs/>
                <w:sz w:val="18"/>
                <w:szCs w:val="18"/>
              </w:rPr>
            </w:pPr>
            <w:r>
              <w:rPr>
                <w:rFonts w:ascii="Arial" w:eastAsia="Arial" w:hAnsi="Arial" w:cs="Arial"/>
                <w:b/>
                <w:bCs/>
                <w:sz w:val="18"/>
                <w:szCs w:val="18"/>
              </w:rPr>
              <w:t>3.4</w:t>
            </w:r>
          </w:p>
        </w:tc>
        <w:tc>
          <w:tcPr>
            <w:tcW w:w="1135" w:type="pct"/>
            <w:vAlign w:val="center"/>
          </w:tcPr>
          <w:p w14:paraId="2C905C21"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Tipo</w:t>
            </w:r>
          </w:p>
        </w:tc>
        <w:tc>
          <w:tcPr>
            <w:tcW w:w="2300" w:type="pct"/>
          </w:tcPr>
          <w:p w14:paraId="392B168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Tipo Domo</w:t>
            </w:r>
          </w:p>
        </w:tc>
        <w:tc>
          <w:tcPr>
            <w:tcW w:w="497" w:type="pct"/>
          </w:tcPr>
          <w:p w14:paraId="450BDB2C"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72E409E3"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08345628" w14:textId="77777777" w:rsidTr="00E22535">
        <w:trPr>
          <w:trHeight w:val="20"/>
          <w:jc w:val="center"/>
        </w:trPr>
        <w:tc>
          <w:tcPr>
            <w:tcW w:w="323" w:type="pct"/>
            <w:vAlign w:val="center"/>
          </w:tcPr>
          <w:p w14:paraId="3B2A0663"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3.5</w:t>
            </w:r>
          </w:p>
        </w:tc>
        <w:tc>
          <w:tcPr>
            <w:tcW w:w="1135" w:type="pct"/>
            <w:vAlign w:val="center"/>
          </w:tcPr>
          <w:p w14:paraId="5643E020"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Lente</w:t>
            </w:r>
          </w:p>
        </w:tc>
        <w:tc>
          <w:tcPr>
            <w:tcW w:w="2300" w:type="pct"/>
          </w:tcPr>
          <w:p w14:paraId="04FA1581"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Mínimo en un rango entre 2.5 a 12 mm o superior</w:t>
            </w:r>
          </w:p>
          <w:p w14:paraId="09179C3B"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 </w:t>
            </w:r>
          </w:p>
          <w:p w14:paraId="69D136E8"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El contratista deberá suministrar y ajustar el lente teniendo en cuenta la ubicación de la cámara y zona de enfoque indicada por el supervisor y/o interventor del contrato.</w:t>
            </w:r>
          </w:p>
        </w:tc>
        <w:tc>
          <w:tcPr>
            <w:tcW w:w="497" w:type="pct"/>
          </w:tcPr>
          <w:p w14:paraId="1A345A52"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6579AED0"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07364B9C" w14:textId="77777777" w:rsidTr="00E22535">
        <w:trPr>
          <w:trHeight w:val="20"/>
          <w:jc w:val="center"/>
        </w:trPr>
        <w:tc>
          <w:tcPr>
            <w:tcW w:w="323" w:type="pct"/>
            <w:vAlign w:val="center"/>
          </w:tcPr>
          <w:p w14:paraId="5AD9E1EB"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3.6</w:t>
            </w:r>
          </w:p>
        </w:tc>
        <w:tc>
          <w:tcPr>
            <w:tcW w:w="1135" w:type="pct"/>
            <w:vAlign w:val="center"/>
          </w:tcPr>
          <w:p w14:paraId="73BCE6B5"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Iluminación mínima</w:t>
            </w:r>
          </w:p>
        </w:tc>
        <w:tc>
          <w:tcPr>
            <w:tcW w:w="2300" w:type="pct"/>
          </w:tcPr>
          <w:p w14:paraId="30EBB500"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Color: 0,4 lux o mejor</w:t>
            </w:r>
          </w:p>
          <w:p w14:paraId="5D8B9598"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B/N: 0,04 lux o mejor</w:t>
            </w:r>
          </w:p>
        </w:tc>
        <w:tc>
          <w:tcPr>
            <w:tcW w:w="497" w:type="pct"/>
          </w:tcPr>
          <w:p w14:paraId="4EF6C4D4"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6BE9E655"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29683444" w14:textId="77777777" w:rsidTr="00E22535">
        <w:trPr>
          <w:trHeight w:val="20"/>
          <w:jc w:val="center"/>
        </w:trPr>
        <w:tc>
          <w:tcPr>
            <w:tcW w:w="323" w:type="pct"/>
            <w:vAlign w:val="center"/>
          </w:tcPr>
          <w:p w14:paraId="48FF558C"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3.7</w:t>
            </w:r>
          </w:p>
        </w:tc>
        <w:tc>
          <w:tcPr>
            <w:tcW w:w="1135" w:type="pct"/>
            <w:vAlign w:val="center"/>
          </w:tcPr>
          <w:p w14:paraId="0681A658"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Iluminador Infrarrojo interno</w:t>
            </w:r>
          </w:p>
        </w:tc>
        <w:tc>
          <w:tcPr>
            <w:tcW w:w="2300" w:type="pct"/>
            <w:vAlign w:val="center"/>
          </w:tcPr>
          <w:p w14:paraId="36D7203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Iluminación infrarroja integrada que permita, bajo condiciones de 0 lux, generar imágenes utilizables en B/N para objetos o personas ubicadas a una distancia de 30 metros o mayor</w:t>
            </w:r>
          </w:p>
        </w:tc>
        <w:tc>
          <w:tcPr>
            <w:tcW w:w="497" w:type="pct"/>
          </w:tcPr>
          <w:p w14:paraId="75FB91D4"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4F166687"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158E3427" w14:textId="77777777" w:rsidTr="00E22535">
        <w:trPr>
          <w:trHeight w:val="20"/>
          <w:jc w:val="center"/>
        </w:trPr>
        <w:tc>
          <w:tcPr>
            <w:tcW w:w="323" w:type="pct"/>
            <w:vAlign w:val="center"/>
          </w:tcPr>
          <w:p w14:paraId="1DA9EBC6"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3.8</w:t>
            </w:r>
          </w:p>
        </w:tc>
        <w:tc>
          <w:tcPr>
            <w:tcW w:w="1135" w:type="pct"/>
          </w:tcPr>
          <w:p w14:paraId="1AC6C0F5"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Día y Noche</w:t>
            </w:r>
          </w:p>
        </w:tc>
        <w:tc>
          <w:tcPr>
            <w:tcW w:w="2300" w:type="pct"/>
          </w:tcPr>
          <w:p w14:paraId="55E5290E"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Filtro real infrarrojo día/noche</w:t>
            </w:r>
          </w:p>
        </w:tc>
        <w:tc>
          <w:tcPr>
            <w:tcW w:w="497" w:type="pct"/>
          </w:tcPr>
          <w:p w14:paraId="5364E4D0"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60AADA86"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1975EDB4" w14:textId="77777777" w:rsidTr="00E22535">
        <w:trPr>
          <w:trHeight w:val="20"/>
          <w:jc w:val="center"/>
        </w:trPr>
        <w:tc>
          <w:tcPr>
            <w:tcW w:w="323" w:type="pct"/>
            <w:vAlign w:val="center"/>
          </w:tcPr>
          <w:p w14:paraId="0B737E1C"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3.9</w:t>
            </w:r>
          </w:p>
        </w:tc>
        <w:tc>
          <w:tcPr>
            <w:tcW w:w="1135" w:type="pct"/>
          </w:tcPr>
          <w:p w14:paraId="68B9A5A7"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Compatibilidad</w:t>
            </w:r>
          </w:p>
        </w:tc>
        <w:tc>
          <w:tcPr>
            <w:tcW w:w="2300" w:type="pct"/>
          </w:tcPr>
          <w:p w14:paraId="3514DB53"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ONVIF Profile S, G, T; M (opcional) (verificable en la página de https://www.onvif.org/)</w:t>
            </w:r>
          </w:p>
        </w:tc>
        <w:tc>
          <w:tcPr>
            <w:tcW w:w="497" w:type="pct"/>
          </w:tcPr>
          <w:p w14:paraId="7C2EC8F4"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29E0359F"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633D736E" w14:textId="77777777" w:rsidTr="00E22535">
        <w:trPr>
          <w:trHeight w:val="20"/>
          <w:jc w:val="center"/>
        </w:trPr>
        <w:tc>
          <w:tcPr>
            <w:tcW w:w="323" w:type="pct"/>
            <w:vAlign w:val="center"/>
          </w:tcPr>
          <w:p w14:paraId="5C2CDD2B"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3.10</w:t>
            </w:r>
          </w:p>
        </w:tc>
        <w:tc>
          <w:tcPr>
            <w:tcW w:w="1135" w:type="pct"/>
          </w:tcPr>
          <w:p w14:paraId="402D9F1A"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Certificación</w:t>
            </w:r>
          </w:p>
        </w:tc>
        <w:tc>
          <w:tcPr>
            <w:tcW w:w="2300" w:type="pct"/>
          </w:tcPr>
          <w:p w14:paraId="313D722D" w14:textId="77777777" w:rsidR="00BE61FA" w:rsidRPr="003C4706" w:rsidRDefault="00BE61FA" w:rsidP="00E22535">
            <w:pPr>
              <w:pStyle w:val="Sinespaciado1"/>
              <w:jc w:val="both"/>
              <w:rPr>
                <w:rFonts w:ascii="Arial" w:eastAsia="Arial" w:hAnsi="Arial" w:cs="Arial"/>
                <w:sz w:val="18"/>
                <w:szCs w:val="18"/>
                <w:lang w:val="pt-PT"/>
              </w:rPr>
            </w:pPr>
            <w:r w:rsidRPr="003C4706">
              <w:rPr>
                <w:rFonts w:ascii="Arial" w:eastAsia="Arial" w:hAnsi="Arial" w:cs="Arial"/>
                <w:sz w:val="18"/>
                <w:szCs w:val="18"/>
                <w:lang w:val="pt-PT"/>
              </w:rPr>
              <w:t>IP 66, IK10, UL O CE, FCC</w:t>
            </w:r>
          </w:p>
        </w:tc>
        <w:tc>
          <w:tcPr>
            <w:tcW w:w="497" w:type="pct"/>
          </w:tcPr>
          <w:p w14:paraId="1D51F800" w14:textId="77777777" w:rsidR="00BE61FA" w:rsidRPr="003C4706" w:rsidRDefault="00BE61FA" w:rsidP="00E22535">
            <w:pPr>
              <w:pStyle w:val="Sinespaciado1"/>
              <w:jc w:val="both"/>
              <w:rPr>
                <w:rFonts w:ascii="Arial" w:eastAsia="Arial" w:hAnsi="Arial" w:cs="Arial"/>
                <w:sz w:val="18"/>
                <w:szCs w:val="18"/>
                <w:lang w:val="pt-PT"/>
              </w:rPr>
            </w:pPr>
          </w:p>
        </w:tc>
        <w:tc>
          <w:tcPr>
            <w:tcW w:w="745" w:type="pct"/>
          </w:tcPr>
          <w:p w14:paraId="6CA3CEB2" w14:textId="77777777" w:rsidR="00BE61FA" w:rsidRPr="003C4706" w:rsidRDefault="00BE61FA" w:rsidP="00E22535">
            <w:pPr>
              <w:pStyle w:val="Sinespaciado1"/>
              <w:jc w:val="both"/>
              <w:rPr>
                <w:rFonts w:ascii="Arial" w:eastAsia="Arial" w:hAnsi="Arial" w:cs="Arial"/>
                <w:sz w:val="18"/>
                <w:szCs w:val="18"/>
                <w:lang w:val="pt-PT"/>
              </w:rPr>
            </w:pPr>
          </w:p>
        </w:tc>
      </w:tr>
      <w:tr w:rsidR="00BE61FA" w:rsidRPr="003C4706" w14:paraId="7A32D303" w14:textId="77777777" w:rsidTr="00E22535">
        <w:trPr>
          <w:trHeight w:val="20"/>
          <w:jc w:val="center"/>
        </w:trPr>
        <w:tc>
          <w:tcPr>
            <w:tcW w:w="323" w:type="pct"/>
            <w:vAlign w:val="center"/>
          </w:tcPr>
          <w:p w14:paraId="47822B09" w14:textId="77777777" w:rsidR="00BE61FA" w:rsidRPr="003C4706" w:rsidRDefault="00BE61FA" w:rsidP="00E22535">
            <w:pPr>
              <w:pStyle w:val="Sinespaciado1"/>
              <w:jc w:val="center"/>
              <w:rPr>
                <w:rFonts w:ascii="Arial" w:eastAsia="Arial" w:hAnsi="Arial" w:cs="Arial"/>
                <w:b/>
                <w:bCs/>
                <w:sz w:val="18"/>
                <w:szCs w:val="18"/>
                <w:lang w:val="pt-PT"/>
              </w:rPr>
            </w:pPr>
            <w:r>
              <w:rPr>
                <w:rFonts w:ascii="Arial" w:eastAsia="Arial" w:hAnsi="Arial" w:cs="Arial"/>
                <w:b/>
                <w:bCs/>
                <w:sz w:val="18"/>
                <w:szCs w:val="18"/>
                <w:lang w:val="pt-PT"/>
              </w:rPr>
              <w:t>3.11</w:t>
            </w:r>
          </w:p>
        </w:tc>
        <w:tc>
          <w:tcPr>
            <w:tcW w:w="1135" w:type="pct"/>
          </w:tcPr>
          <w:p w14:paraId="67B9DD92"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 xml:space="preserve">Temperatura de operación </w:t>
            </w:r>
          </w:p>
        </w:tc>
        <w:tc>
          <w:tcPr>
            <w:tcW w:w="2300" w:type="pct"/>
          </w:tcPr>
          <w:p w14:paraId="60761A0E"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-30° a 45°</w:t>
            </w:r>
          </w:p>
        </w:tc>
        <w:tc>
          <w:tcPr>
            <w:tcW w:w="497" w:type="pct"/>
          </w:tcPr>
          <w:p w14:paraId="2DD27A22"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7EA4252B"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033C15A2" w14:textId="77777777" w:rsidTr="00E22535">
        <w:trPr>
          <w:trHeight w:val="20"/>
          <w:jc w:val="center"/>
        </w:trPr>
        <w:tc>
          <w:tcPr>
            <w:tcW w:w="323" w:type="pct"/>
            <w:vAlign w:val="center"/>
          </w:tcPr>
          <w:p w14:paraId="0AD6059E"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3.12</w:t>
            </w:r>
          </w:p>
        </w:tc>
        <w:tc>
          <w:tcPr>
            <w:tcW w:w="1135" w:type="pct"/>
          </w:tcPr>
          <w:p w14:paraId="4FA224B0"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 xml:space="preserve">Consumo eléctrico </w:t>
            </w:r>
          </w:p>
        </w:tc>
        <w:tc>
          <w:tcPr>
            <w:tcW w:w="2300" w:type="pct"/>
          </w:tcPr>
          <w:p w14:paraId="1A6646D0"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Máximo 15W</w:t>
            </w:r>
          </w:p>
        </w:tc>
        <w:tc>
          <w:tcPr>
            <w:tcW w:w="497" w:type="pct"/>
          </w:tcPr>
          <w:p w14:paraId="60B748FE"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72781149"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021E9FCA" w14:textId="77777777" w:rsidTr="00E22535">
        <w:trPr>
          <w:trHeight w:val="20"/>
          <w:jc w:val="center"/>
        </w:trPr>
        <w:tc>
          <w:tcPr>
            <w:tcW w:w="323" w:type="pct"/>
            <w:vAlign w:val="center"/>
          </w:tcPr>
          <w:p w14:paraId="3316A1EC"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3.13</w:t>
            </w:r>
          </w:p>
        </w:tc>
        <w:tc>
          <w:tcPr>
            <w:tcW w:w="1135" w:type="pct"/>
          </w:tcPr>
          <w:p w14:paraId="064EABD0"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Soportes</w:t>
            </w:r>
          </w:p>
        </w:tc>
        <w:tc>
          <w:tcPr>
            <w:tcW w:w="2300" w:type="pct"/>
          </w:tcPr>
          <w:p w14:paraId="1322033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Debe contemplarse soporte para la cámara según ubicación</w:t>
            </w:r>
          </w:p>
        </w:tc>
        <w:tc>
          <w:tcPr>
            <w:tcW w:w="497" w:type="pct"/>
          </w:tcPr>
          <w:p w14:paraId="1AE1EE62"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6882EF2E"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7F3D9A9C" w14:textId="77777777" w:rsidTr="00E22535">
        <w:trPr>
          <w:trHeight w:val="20"/>
          <w:jc w:val="center"/>
        </w:trPr>
        <w:tc>
          <w:tcPr>
            <w:tcW w:w="323" w:type="pct"/>
            <w:vAlign w:val="center"/>
          </w:tcPr>
          <w:p w14:paraId="6BE4C752"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3.14</w:t>
            </w:r>
          </w:p>
        </w:tc>
        <w:tc>
          <w:tcPr>
            <w:tcW w:w="1135" w:type="pct"/>
          </w:tcPr>
          <w:p w14:paraId="42BF84CF"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Instalación</w:t>
            </w:r>
          </w:p>
        </w:tc>
        <w:tc>
          <w:tcPr>
            <w:tcW w:w="2300" w:type="pct"/>
          </w:tcPr>
          <w:p w14:paraId="4856D8E2"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Mínimo a una altura de 70% de la base del poste, por debajo del gabinete.</w:t>
            </w:r>
          </w:p>
        </w:tc>
        <w:tc>
          <w:tcPr>
            <w:tcW w:w="497" w:type="pct"/>
          </w:tcPr>
          <w:p w14:paraId="46CB2E38"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7BB8E532"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1D581101" w14:textId="77777777" w:rsidTr="00E22535">
        <w:trPr>
          <w:trHeight w:val="20"/>
          <w:jc w:val="center"/>
        </w:trPr>
        <w:tc>
          <w:tcPr>
            <w:tcW w:w="323" w:type="pct"/>
            <w:vAlign w:val="center"/>
          </w:tcPr>
          <w:p w14:paraId="79613ECA"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3.15</w:t>
            </w:r>
          </w:p>
        </w:tc>
        <w:tc>
          <w:tcPr>
            <w:tcW w:w="1135" w:type="pct"/>
            <w:vAlign w:val="center"/>
          </w:tcPr>
          <w:p w14:paraId="22B2CFC9"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WDR</w:t>
            </w:r>
          </w:p>
        </w:tc>
        <w:tc>
          <w:tcPr>
            <w:tcW w:w="2300" w:type="pct"/>
          </w:tcPr>
          <w:p w14:paraId="40DA03FF"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120 dB o superior</w:t>
            </w:r>
          </w:p>
          <w:p w14:paraId="06D82D6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No se aceptan WDR digitales.</w:t>
            </w:r>
          </w:p>
        </w:tc>
        <w:tc>
          <w:tcPr>
            <w:tcW w:w="497" w:type="pct"/>
          </w:tcPr>
          <w:p w14:paraId="2E525AC7"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28714B07"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65AC24CD" w14:textId="77777777" w:rsidTr="00E22535">
        <w:trPr>
          <w:trHeight w:val="20"/>
          <w:jc w:val="center"/>
        </w:trPr>
        <w:tc>
          <w:tcPr>
            <w:tcW w:w="323" w:type="pct"/>
            <w:vAlign w:val="center"/>
          </w:tcPr>
          <w:p w14:paraId="56911573"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3.16</w:t>
            </w:r>
          </w:p>
        </w:tc>
        <w:tc>
          <w:tcPr>
            <w:tcW w:w="1135" w:type="pct"/>
            <w:vAlign w:val="center"/>
          </w:tcPr>
          <w:p w14:paraId="16F0BE90"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Resolución</w:t>
            </w:r>
          </w:p>
        </w:tc>
        <w:tc>
          <w:tcPr>
            <w:tcW w:w="2300" w:type="pct"/>
          </w:tcPr>
          <w:p w14:paraId="2CCB4F5D"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Mínimo 4 Megapíxeles o superior</w:t>
            </w:r>
          </w:p>
        </w:tc>
        <w:tc>
          <w:tcPr>
            <w:tcW w:w="497" w:type="pct"/>
          </w:tcPr>
          <w:p w14:paraId="0EB06D58"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215F722E"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5DC9064A" w14:textId="77777777" w:rsidTr="00E22535">
        <w:trPr>
          <w:trHeight w:val="20"/>
          <w:jc w:val="center"/>
        </w:trPr>
        <w:tc>
          <w:tcPr>
            <w:tcW w:w="323" w:type="pct"/>
            <w:vAlign w:val="center"/>
          </w:tcPr>
          <w:p w14:paraId="180CC15D"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3.17</w:t>
            </w:r>
          </w:p>
        </w:tc>
        <w:tc>
          <w:tcPr>
            <w:tcW w:w="1135" w:type="pct"/>
            <w:vAlign w:val="center"/>
          </w:tcPr>
          <w:p w14:paraId="3C62CE0C"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Formato sensor de Imagen</w:t>
            </w:r>
          </w:p>
        </w:tc>
        <w:tc>
          <w:tcPr>
            <w:tcW w:w="2300" w:type="pct"/>
          </w:tcPr>
          <w:p w14:paraId="35878437"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1/1.8 0.56 mm) a 1/3 " (0.33mm) CMOS o mejor</w:t>
            </w:r>
          </w:p>
        </w:tc>
        <w:tc>
          <w:tcPr>
            <w:tcW w:w="497" w:type="pct"/>
          </w:tcPr>
          <w:p w14:paraId="2AE8145D"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2461FA38"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181D1EC4" w14:textId="77777777" w:rsidTr="00E22535">
        <w:trPr>
          <w:trHeight w:val="20"/>
          <w:jc w:val="center"/>
        </w:trPr>
        <w:tc>
          <w:tcPr>
            <w:tcW w:w="323" w:type="pct"/>
            <w:shd w:val="clear" w:color="auto" w:fill="auto"/>
            <w:vAlign w:val="center"/>
          </w:tcPr>
          <w:p w14:paraId="04033DD2"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3.18</w:t>
            </w:r>
          </w:p>
        </w:tc>
        <w:tc>
          <w:tcPr>
            <w:tcW w:w="1135" w:type="pct"/>
            <w:shd w:val="clear" w:color="auto" w:fill="auto"/>
            <w:vAlign w:val="center"/>
          </w:tcPr>
          <w:p w14:paraId="0B675B36"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Debe tener</w:t>
            </w:r>
          </w:p>
        </w:tc>
        <w:tc>
          <w:tcPr>
            <w:tcW w:w="2300" w:type="pct"/>
            <w:shd w:val="clear" w:color="auto" w:fill="auto"/>
          </w:tcPr>
          <w:p w14:paraId="1722E9C1"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Control de luz, HLC o equivalente, Autoiris Sistema auto foco</w:t>
            </w:r>
          </w:p>
          <w:p w14:paraId="316E615D"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Control Automático de ganancia – AGC Automático balance de blancos – AWB</w:t>
            </w:r>
          </w:p>
          <w:p w14:paraId="7299F4DD" w14:textId="77777777" w:rsidR="00BE61FA" w:rsidRPr="003C4706" w:rsidRDefault="00BE61FA" w:rsidP="00E22535">
            <w:pPr>
              <w:pStyle w:val="Sinespaciado1"/>
              <w:jc w:val="both"/>
              <w:rPr>
                <w:rFonts w:ascii="Arial" w:eastAsia="Arial" w:hAnsi="Arial" w:cs="Arial"/>
                <w:sz w:val="18"/>
                <w:szCs w:val="18"/>
              </w:rPr>
            </w:pPr>
          </w:p>
          <w:p w14:paraId="1753B873"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Obturador Electrónico Automático - AES (Automatic Electronic Shutter) Tecnología para video a color con baja Iluminación Filtro de reducción de ruido en la imagen</w:t>
            </w:r>
          </w:p>
        </w:tc>
        <w:tc>
          <w:tcPr>
            <w:tcW w:w="497" w:type="pct"/>
          </w:tcPr>
          <w:p w14:paraId="01D7D87E"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5098FC8A"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018F9E16" w14:textId="77777777" w:rsidTr="00E22535">
        <w:trPr>
          <w:trHeight w:val="20"/>
          <w:jc w:val="center"/>
        </w:trPr>
        <w:tc>
          <w:tcPr>
            <w:tcW w:w="323" w:type="pct"/>
            <w:shd w:val="clear" w:color="auto" w:fill="auto"/>
            <w:vAlign w:val="center"/>
          </w:tcPr>
          <w:p w14:paraId="30320D83"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3.19</w:t>
            </w:r>
          </w:p>
        </w:tc>
        <w:tc>
          <w:tcPr>
            <w:tcW w:w="1135" w:type="pct"/>
            <w:shd w:val="clear" w:color="auto" w:fill="auto"/>
            <w:vAlign w:val="center"/>
          </w:tcPr>
          <w:p w14:paraId="0B3D18EF"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Formato de video</w:t>
            </w:r>
          </w:p>
        </w:tc>
        <w:tc>
          <w:tcPr>
            <w:tcW w:w="2300" w:type="pct"/>
            <w:shd w:val="clear" w:color="auto" w:fill="auto"/>
          </w:tcPr>
          <w:p w14:paraId="41F24118"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H.265 o superior</w:t>
            </w:r>
          </w:p>
        </w:tc>
        <w:tc>
          <w:tcPr>
            <w:tcW w:w="497" w:type="pct"/>
          </w:tcPr>
          <w:p w14:paraId="05B81F5F"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03983756"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5AEFA9A7" w14:textId="77777777" w:rsidTr="00E22535">
        <w:trPr>
          <w:trHeight w:val="20"/>
          <w:jc w:val="center"/>
        </w:trPr>
        <w:tc>
          <w:tcPr>
            <w:tcW w:w="323" w:type="pct"/>
            <w:shd w:val="clear" w:color="auto" w:fill="auto"/>
            <w:vAlign w:val="center"/>
          </w:tcPr>
          <w:p w14:paraId="7DB05C2C"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3.20</w:t>
            </w:r>
          </w:p>
        </w:tc>
        <w:tc>
          <w:tcPr>
            <w:tcW w:w="1135" w:type="pct"/>
            <w:shd w:val="clear" w:color="auto" w:fill="auto"/>
            <w:vAlign w:val="center"/>
          </w:tcPr>
          <w:p w14:paraId="71CD0E4D"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 xml:space="preserve">Seguridad </w:t>
            </w:r>
          </w:p>
        </w:tc>
        <w:tc>
          <w:tcPr>
            <w:tcW w:w="2300" w:type="pct"/>
            <w:shd w:val="clear" w:color="auto" w:fill="auto"/>
            <w:vAlign w:val="center"/>
          </w:tcPr>
          <w:p w14:paraId="62AA9130" w14:textId="77777777" w:rsidR="00BE61FA" w:rsidRPr="003C4706" w:rsidRDefault="00BE61FA" w:rsidP="00E22535">
            <w:pPr>
              <w:pStyle w:val="Sinespaciado1"/>
              <w:jc w:val="both"/>
              <w:rPr>
                <w:rFonts w:ascii="Arial" w:hAnsi="Arial" w:cs="Arial"/>
                <w:sz w:val="18"/>
                <w:szCs w:val="18"/>
              </w:rPr>
            </w:pPr>
            <w:r w:rsidRPr="003C4706">
              <w:rPr>
                <w:rFonts w:ascii="Arial" w:hAnsi="Arial" w:cs="Arial"/>
                <w:sz w:val="18"/>
                <w:szCs w:val="18"/>
              </w:rPr>
              <w:t>Compatibilidad con la infraestructura de claves públicas (PKI) o FIPS 140-2 Encryption.</w:t>
            </w:r>
          </w:p>
          <w:p w14:paraId="4490C9F6" w14:textId="77777777" w:rsidR="00BE61FA" w:rsidRPr="003C4706" w:rsidRDefault="00BE61FA" w:rsidP="00E22535">
            <w:pPr>
              <w:pStyle w:val="Sinespaciado1"/>
              <w:jc w:val="both"/>
              <w:rPr>
                <w:rFonts w:ascii="Arial" w:hAnsi="Arial" w:cs="Arial"/>
                <w:sz w:val="18"/>
                <w:szCs w:val="18"/>
              </w:rPr>
            </w:pPr>
          </w:p>
          <w:p w14:paraId="01A0AEF3" w14:textId="77777777" w:rsidR="00BE61FA" w:rsidRPr="003C4706" w:rsidRDefault="00BE61FA" w:rsidP="00E22535">
            <w:pPr>
              <w:pStyle w:val="Sinespaciado1"/>
              <w:jc w:val="both"/>
              <w:rPr>
                <w:rFonts w:ascii="Arial" w:hAnsi="Arial" w:cs="Arial"/>
                <w:sz w:val="18"/>
                <w:szCs w:val="18"/>
              </w:rPr>
            </w:pPr>
            <w:r w:rsidRPr="003C4706">
              <w:rPr>
                <w:rFonts w:ascii="Arial" w:hAnsi="Arial" w:cs="Arial"/>
                <w:sz w:val="18"/>
                <w:szCs w:val="18"/>
              </w:rPr>
              <w:t>Codificación: TLS/SSL y AES 256 ó AES 128 bits en transmisión y almacenamiento de datos.</w:t>
            </w:r>
          </w:p>
          <w:p w14:paraId="0C6445D2" w14:textId="77777777" w:rsidR="00BE61FA" w:rsidRPr="003C4706" w:rsidRDefault="00BE61FA" w:rsidP="00E22535">
            <w:pPr>
              <w:pStyle w:val="Sinespaciado1"/>
              <w:jc w:val="both"/>
              <w:rPr>
                <w:rFonts w:ascii="Arial" w:hAnsi="Arial" w:cs="Arial"/>
                <w:sz w:val="18"/>
                <w:szCs w:val="18"/>
              </w:rPr>
            </w:pPr>
          </w:p>
          <w:p w14:paraId="7DD73CD6" w14:textId="77777777" w:rsidR="00BE61FA" w:rsidRPr="003C4706" w:rsidRDefault="00BE61FA" w:rsidP="00E22535">
            <w:pPr>
              <w:pStyle w:val="Sinespaciado1"/>
              <w:jc w:val="both"/>
              <w:rPr>
                <w:rFonts w:ascii="Arial" w:eastAsia="Arial" w:hAnsi="Arial" w:cs="Arial"/>
                <w:sz w:val="18"/>
                <w:szCs w:val="18"/>
              </w:rPr>
            </w:pPr>
            <w:r w:rsidRPr="003C4706">
              <w:rPr>
                <w:rFonts w:ascii="Arial" w:hAnsi="Arial" w:cs="Arial"/>
                <w:sz w:val="18"/>
                <w:szCs w:val="18"/>
              </w:rPr>
              <w:t>No debe permitir instalación de ningún software en la cámara, sólo se puede cargar el firmware autenticado del fabricante.</w:t>
            </w:r>
          </w:p>
        </w:tc>
        <w:tc>
          <w:tcPr>
            <w:tcW w:w="497" w:type="pct"/>
          </w:tcPr>
          <w:p w14:paraId="4545E83F" w14:textId="77777777" w:rsidR="00BE61FA" w:rsidRPr="003C4706" w:rsidRDefault="00BE61FA" w:rsidP="00E22535">
            <w:pPr>
              <w:pStyle w:val="Sinespaciado1"/>
              <w:jc w:val="both"/>
              <w:rPr>
                <w:rFonts w:ascii="Arial" w:hAnsi="Arial" w:cs="Arial"/>
                <w:sz w:val="18"/>
                <w:szCs w:val="18"/>
              </w:rPr>
            </w:pPr>
          </w:p>
        </w:tc>
        <w:tc>
          <w:tcPr>
            <w:tcW w:w="745" w:type="pct"/>
          </w:tcPr>
          <w:p w14:paraId="25EB9CEB" w14:textId="77777777" w:rsidR="00BE61FA" w:rsidRPr="003C4706" w:rsidRDefault="00BE61FA" w:rsidP="00E22535">
            <w:pPr>
              <w:pStyle w:val="Sinespaciado1"/>
              <w:jc w:val="both"/>
              <w:rPr>
                <w:rFonts w:ascii="Arial" w:hAnsi="Arial" w:cs="Arial"/>
                <w:sz w:val="18"/>
                <w:szCs w:val="18"/>
              </w:rPr>
            </w:pPr>
          </w:p>
        </w:tc>
      </w:tr>
      <w:tr w:rsidR="00BE61FA" w:rsidRPr="003C4706" w14:paraId="4FF84467" w14:textId="77777777" w:rsidTr="00E22535">
        <w:trPr>
          <w:trHeight w:val="20"/>
          <w:jc w:val="center"/>
        </w:trPr>
        <w:tc>
          <w:tcPr>
            <w:tcW w:w="323" w:type="pct"/>
            <w:shd w:val="clear" w:color="auto" w:fill="auto"/>
            <w:vAlign w:val="center"/>
          </w:tcPr>
          <w:p w14:paraId="374C540B"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3.21</w:t>
            </w:r>
          </w:p>
        </w:tc>
        <w:tc>
          <w:tcPr>
            <w:tcW w:w="1135" w:type="pct"/>
            <w:shd w:val="clear" w:color="auto" w:fill="auto"/>
          </w:tcPr>
          <w:p w14:paraId="064104D0" w14:textId="77777777" w:rsidR="00BE61FA" w:rsidRPr="003C4706" w:rsidRDefault="00BE61FA" w:rsidP="00E22535">
            <w:pPr>
              <w:pStyle w:val="Sinespaciado1"/>
              <w:rPr>
                <w:rFonts w:ascii="Arial" w:eastAsia="Arial" w:hAnsi="Arial" w:cs="Arial"/>
                <w:sz w:val="18"/>
                <w:szCs w:val="18"/>
              </w:rPr>
            </w:pPr>
          </w:p>
          <w:p w14:paraId="076258BD" w14:textId="77777777" w:rsidR="00BE61FA" w:rsidRPr="003C4706" w:rsidRDefault="00BE61FA" w:rsidP="00E22535">
            <w:pPr>
              <w:pStyle w:val="Sinespaciado1"/>
              <w:rPr>
                <w:rFonts w:ascii="Arial" w:eastAsia="Arial" w:hAnsi="Arial" w:cs="Arial"/>
                <w:sz w:val="18"/>
                <w:szCs w:val="18"/>
              </w:rPr>
            </w:pPr>
          </w:p>
          <w:p w14:paraId="62F2EE79"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Streaming de Video</w:t>
            </w:r>
          </w:p>
        </w:tc>
        <w:tc>
          <w:tcPr>
            <w:tcW w:w="2300" w:type="pct"/>
            <w:shd w:val="clear" w:color="auto" w:fill="auto"/>
          </w:tcPr>
          <w:p w14:paraId="1CB3916B"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Multistreaming configurable mínimo, así:</w:t>
            </w:r>
          </w:p>
          <w:p w14:paraId="2FDE7A35" w14:textId="77777777" w:rsidR="00BE61FA" w:rsidRPr="003C4706" w:rsidRDefault="00BE61FA" w:rsidP="00E22535">
            <w:pPr>
              <w:pStyle w:val="Sinespaciado1"/>
              <w:jc w:val="both"/>
              <w:rPr>
                <w:rFonts w:ascii="Arial" w:eastAsia="Arial" w:hAnsi="Arial" w:cs="Arial"/>
                <w:sz w:val="18"/>
                <w:szCs w:val="18"/>
              </w:rPr>
            </w:pPr>
          </w:p>
          <w:p w14:paraId="05030FE9"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Para visualización local y almacenamiento 1920X1080p, a 30 FPS.</w:t>
            </w:r>
          </w:p>
          <w:p w14:paraId="61860A2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lastRenderedPageBreak/>
              <w:t>Para acceso r</w:t>
            </w:r>
            <w:r>
              <w:rPr>
                <w:rFonts w:ascii="Arial" w:eastAsia="Arial" w:hAnsi="Arial" w:cs="Arial"/>
                <w:sz w:val="18"/>
                <w:szCs w:val="18"/>
              </w:rPr>
              <w:t>|</w:t>
            </w:r>
            <w:r w:rsidRPr="003C4706">
              <w:rPr>
                <w:rFonts w:ascii="Arial" w:eastAsia="Arial" w:hAnsi="Arial" w:cs="Arial"/>
                <w:sz w:val="18"/>
                <w:szCs w:val="18"/>
              </w:rPr>
              <w:t>emoto a video en vivo en resoluciones 1920X1080p a 15 FPS.</w:t>
            </w:r>
          </w:p>
          <w:p w14:paraId="6E404FF5" w14:textId="77777777" w:rsidR="00BE61FA" w:rsidRPr="003C4706" w:rsidRDefault="00BE61FA" w:rsidP="00E22535">
            <w:pPr>
              <w:pStyle w:val="Sinespaciado1"/>
              <w:jc w:val="both"/>
              <w:rPr>
                <w:rFonts w:ascii="Arial" w:eastAsia="Arial" w:hAnsi="Arial" w:cs="Arial"/>
                <w:sz w:val="18"/>
                <w:szCs w:val="18"/>
              </w:rPr>
            </w:pPr>
          </w:p>
          <w:p w14:paraId="34486962"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Nota: Para cada una de las configuraciones el contratista deberá ajustar la tasa de bit, permitiendo lograr que no se detectada la pixelación producida por el movimiento de la imagen manteniendo las calidades requeridas, a satisfacción del supervisor y/o interventor del contrato.</w:t>
            </w:r>
          </w:p>
        </w:tc>
        <w:tc>
          <w:tcPr>
            <w:tcW w:w="497" w:type="pct"/>
          </w:tcPr>
          <w:p w14:paraId="58FFA659"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629D84B0"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717E403E" w14:textId="77777777" w:rsidTr="00E22535">
        <w:trPr>
          <w:trHeight w:val="20"/>
          <w:jc w:val="center"/>
        </w:trPr>
        <w:tc>
          <w:tcPr>
            <w:tcW w:w="323" w:type="pct"/>
            <w:shd w:val="clear" w:color="auto" w:fill="auto"/>
            <w:vAlign w:val="center"/>
          </w:tcPr>
          <w:p w14:paraId="026515EA"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3.22</w:t>
            </w:r>
          </w:p>
        </w:tc>
        <w:tc>
          <w:tcPr>
            <w:tcW w:w="1135" w:type="pct"/>
            <w:shd w:val="clear" w:color="auto" w:fill="auto"/>
            <w:vAlign w:val="center"/>
          </w:tcPr>
          <w:p w14:paraId="7B065419" w14:textId="77777777" w:rsidR="00BE61FA" w:rsidRPr="003C4706" w:rsidRDefault="00BE61FA" w:rsidP="00E22535">
            <w:pPr>
              <w:pStyle w:val="Sinespaciado1"/>
              <w:rPr>
                <w:rFonts w:ascii="Arial" w:eastAsia="Arial" w:hAnsi="Arial" w:cs="Arial"/>
                <w:sz w:val="18"/>
                <w:szCs w:val="18"/>
              </w:rPr>
            </w:pPr>
          </w:p>
          <w:p w14:paraId="3CD535BA"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Memoria de respaldo local</w:t>
            </w:r>
          </w:p>
        </w:tc>
        <w:tc>
          <w:tcPr>
            <w:tcW w:w="2300" w:type="pct"/>
            <w:shd w:val="clear" w:color="auto" w:fill="auto"/>
          </w:tcPr>
          <w:p w14:paraId="5A7AE7AD"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Para cada una de las cámaras el contratista debe suministrar y configurar la grabación local en una memoria tipo flash (MicroSD o SD,) SDXC clase 10, (expandible en la cámara) con capacidad minino de 256 GB, como respaldo de almacenamiento; cuando se reestablezca la conexión se debe tener acceso al video grabado de la memoria expandible de la cámara desde el software de gestión principal.</w:t>
            </w:r>
          </w:p>
          <w:p w14:paraId="3816C026" w14:textId="77777777" w:rsidR="00BE61FA" w:rsidRPr="003C4706" w:rsidRDefault="00BE61FA" w:rsidP="00E22535">
            <w:pPr>
              <w:pStyle w:val="Sinespaciado1"/>
              <w:jc w:val="both"/>
              <w:rPr>
                <w:rFonts w:ascii="Arial" w:eastAsia="Arial" w:hAnsi="Arial" w:cs="Arial"/>
                <w:sz w:val="18"/>
                <w:szCs w:val="18"/>
              </w:rPr>
            </w:pPr>
          </w:p>
          <w:p w14:paraId="5BD645A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Para grabación local por mínimo tres (3) días en una disposición de resolución mínima de almacenamiento debe ser de 1080p a 15 o 30 FPS.</w:t>
            </w:r>
          </w:p>
          <w:p w14:paraId="463AD4F6" w14:textId="77777777" w:rsidR="00BE61FA" w:rsidRPr="003C4706" w:rsidRDefault="00BE61FA" w:rsidP="00E22535">
            <w:pPr>
              <w:pStyle w:val="Sinespaciado1"/>
              <w:jc w:val="both"/>
              <w:rPr>
                <w:rFonts w:ascii="Arial" w:eastAsia="Arial" w:hAnsi="Arial" w:cs="Arial"/>
                <w:sz w:val="18"/>
                <w:szCs w:val="18"/>
              </w:rPr>
            </w:pPr>
          </w:p>
          <w:p w14:paraId="5A08AB2C"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Nota: Cuando se restablezca la conexión se debe tener acceso al video grabado de la memoria expandible de la cámara desde el software de gestión principal, este video debe quedar en el almacenamiento principal.</w:t>
            </w:r>
          </w:p>
        </w:tc>
        <w:tc>
          <w:tcPr>
            <w:tcW w:w="497" w:type="pct"/>
          </w:tcPr>
          <w:p w14:paraId="199B8D9B"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7F9425E2"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6A9EADC1" w14:textId="77777777" w:rsidTr="00E22535">
        <w:trPr>
          <w:trHeight w:val="20"/>
          <w:jc w:val="center"/>
        </w:trPr>
        <w:tc>
          <w:tcPr>
            <w:tcW w:w="323" w:type="pct"/>
            <w:shd w:val="clear" w:color="auto" w:fill="auto"/>
            <w:vAlign w:val="center"/>
          </w:tcPr>
          <w:p w14:paraId="13736F28"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3.23</w:t>
            </w:r>
          </w:p>
        </w:tc>
        <w:tc>
          <w:tcPr>
            <w:tcW w:w="1135" w:type="pct"/>
            <w:shd w:val="clear" w:color="auto" w:fill="auto"/>
            <w:vAlign w:val="center"/>
          </w:tcPr>
          <w:p w14:paraId="4E7C02E9"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Analíticas incluidas sin requerir licencias o componentes adicionales</w:t>
            </w:r>
          </w:p>
        </w:tc>
        <w:tc>
          <w:tcPr>
            <w:tcW w:w="2300" w:type="pct"/>
            <w:shd w:val="clear" w:color="auto" w:fill="auto"/>
          </w:tcPr>
          <w:p w14:paraId="0688730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Incluidas en la cámara, activar de forma concurrente como mínimo 4 sin requerir licencias o componentes adicionales.</w:t>
            </w:r>
          </w:p>
          <w:p w14:paraId="3BB16082" w14:textId="77777777" w:rsidR="00BE61FA" w:rsidRPr="003C4706" w:rsidRDefault="00BE61FA" w:rsidP="00BE61FA">
            <w:pPr>
              <w:pStyle w:val="Sinespaciado1"/>
              <w:numPr>
                <w:ilvl w:val="0"/>
                <w:numId w:val="46"/>
              </w:numPr>
              <w:jc w:val="both"/>
              <w:rPr>
                <w:rFonts w:ascii="Arial" w:eastAsia="Arial" w:hAnsi="Arial" w:cs="Arial"/>
                <w:sz w:val="18"/>
                <w:szCs w:val="18"/>
              </w:rPr>
            </w:pPr>
            <w:r w:rsidRPr="003C4706">
              <w:rPr>
                <w:rFonts w:ascii="Arial" w:eastAsia="Arial" w:hAnsi="Arial" w:cs="Arial"/>
                <w:sz w:val="18"/>
                <w:szCs w:val="18"/>
              </w:rPr>
              <w:t xml:space="preserve">Detección de movimiento </w:t>
            </w:r>
          </w:p>
          <w:p w14:paraId="1ED01EF7" w14:textId="77777777" w:rsidR="00BE61FA" w:rsidRPr="003C4706" w:rsidRDefault="00BE61FA" w:rsidP="00BE61FA">
            <w:pPr>
              <w:pStyle w:val="Sinespaciado1"/>
              <w:numPr>
                <w:ilvl w:val="0"/>
                <w:numId w:val="46"/>
              </w:numPr>
              <w:jc w:val="both"/>
              <w:rPr>
                <w:rFonts w:ascii="Arial" w:eastAsia="Arial" w:hAnsi="Arial" w:cs="Arial"/>
                <w:sz w:val="18"/>
                <w:szCs w:val="18"/>
              </w:rPr>
            </w:pPr>
            <w:r w:rsidRPr="003C4706">
              <w:rPr>
                <w:rFonts w:ascii="Arial" w:eastAsia="Arial" w:hAnsi="Arial" w:cs="Arial"/>
                <w:sz w:val="18"/>
                <w:szCs w:val="18"/>
              </w:rPr>
              <w:t xml:space="preserve">Detección de rostros </w:t>
            </w:r>
          </w:p>
          <w:p w14:paraId="3140A500" w14:textId="77777777" w:rsidR="00BE61FA" w:rsidRPr="003C4706" w:rsidRDefault="00BE61FA" w:rsidP="00BE61FA">
            <w:pPr>
              <w:pStyle w:val="Sinespaciado1"/>
              <w:numPr>
                <w:ilvl w:val="0"/>
                <w:numId w:val="46"/>
              </w:numPr>
              <w:jc w:val="both"/>
              <w:rPr>
                <w:rFonts w:ascii="Arial" w:eastAsia="Arial" w:hAnsi="Arial" w:cs="Arial"/>
                <w:sz w:val="18"/>
                <w:szCs w:val="18"/>
              </w:rPr>
            </w:pPr>
            <w:r w:rsidRPr="003C4706">
              <w:rPr>
                <w:rFonts w:ascii="Arial" w:eastAsia="Arial" w:hAnsi="Arial" w:cs="Arial"/>
                <w:sz w:val="18"/>
                <w:szCs w:val="18"/>
              </w:rPr>
              <w:t>Cruce de línea</w:t>
            </w:r>
          </w:p>
          <w:p w14:paraId="1806BE7B" w14:textId="77777777" w:rsidR="00BE61FA" w:rsidRPr="003C4706" w:rsidRDefault="00BE61FA" w:rsidP="00BE61FA">
            <w:pPr>
              <w:pStyle w:val="Sinespaciado1"/>
              <w:numPr>
                <w:ilvl w:val="0"/>
                <w:numId w:val="46"/>
              </w:numPr>
              <w:jc w:val="both"/>
              <w:rPr>
                <w:rFonts w:ascii="Arial" w:eastAsia="Arial" w:hAnsi="Arial" w:cs="Arial"/>
                <w:sz w:val="18"/>
                <w:szCs w:val="18"/>
              </w:rPr>
            </w:pPr>
            <w:r w:rsidRPr="003C4706">
              <w:rPr>
                <w:rFonts w:ascii="Arial" w:eastAsia="Arial" w:hAnsi="Arial" w:cs="Arial"/>
                <w:sz w:val="18"/>
                <w:szCs w:val="18"/>
              </w:rPr>
              <w:t>Merodeo o intrusión</w:t>
            </w:r>
          </w:p>
          <w:p w14:paraId="55C6211D" w14:textId="77777777" w:rsidR="00BE61FA" w:rsidRPr="003C4706" w:rsidRDefault="00BE61FA" w:rsidP="00BE61FA">
            <w:pPr>
              <w:pStyle w:val="Sinespaciado1"/>
              <w:numPr>
                <w:ilvl w:val="0"/>
                <w:numId w:val="46"/>
              </w:numPr>
              <w:jc w:val="both"/>
              <w:rPr>
                <w:rFonts w:ascii="Arial" w:eastAsia="Arial" w:hAnsi="Arial" w:cs="Arial"/>
                <w:sz w:val="18"/>
                <w:szCs w:val="18"/>
              </w:rPr>
            </w:pPr>
            <w:r w:rsidRPr="003C4706">
              <w:rPr>
                <w:rFonts w:ascii="Arial" w:eastAsia="Arial" w:hAnsi="Arial" w:cs="Arial"/>
                <w:sz w:val="18"/>
                <w:szCs w:val="18"/>
              </w:rPr>
              <w:t xml:space="preserve">Sabotaje </w:t>
            </w:r>
          </w:p>
          <w:p w14:paraId="2CF14AB9" w14:textId="77777777" w:rsidR="00BE61FA" w:rsidRPr="003C4706" w:rsidRDefault="00BE61FA" w:rsidP="00BE61FA">
            <w:pPr>
              <w:pStyle w:val="Sinespaciado1"/>
              <w:numPr>
                <w:ilvl w:val="0"/>
                <w:numId w:val="46"/>
              </w:numPr>
              <w:jc w:val="both"/>
              <w:rPr>
                <w:rFonts w:ascii="Arial" w:eastAsia="Arial" w:hAnsi="Arial" w:cs="Arial"/>
                <w:sz w:val="18"/>
                <w:szCs w:val="18"/>
              </w:rPr>
            </w:pPr>
            <w:r w:rsidRPr="003C4706">
              <w:rPr>
                <w:rFonts w:ascii="Arial" w:eastAsia="Arial" w:hAnsi="Arial" w:cs="Arial"/>
                <w:sz w:val="18"/>
                <w:szCs w:val="18"/>
              </w:rPr>
              <w:t xml:space="preserve">Tampering </w:t>
            </w:r>
          </w:p>
          <w:p w14:paraId="3FCC7858" w14:textId="77777777" w:rsidR="00BE61FA" w:rsidRPr="003C4706" w:rsidRDefault="00BE61FA" w:rsidP="00BE61FA">
            <w:pPr>
              <w:pStyle w:val="Sinespaciado1"/>
              <w:numPr>
                <w:ilvl w:val="0"/>
                <w:numId w:val="46"/>
              </w:numPr>
              <w:jc w:val="both"/>
              <w:rPr>
                <w:rFonts w:ascii="Arial" w:eastAsia="Arial" w:hAnsi="Arial" w:cs="Arial"/>
                <w:sz w:val="18"/>
                <w:szCs w:val="18"/>
              </w:rPr>
            </w:pPr>
            <w:r w:rsidRPr="003C4706">
              <w:rPr>
                <w:rFonts w:ascii="Arial" w:eastAsia="Arial" w:hAnsi="Arial" w:cs="Arial"/>
                <w:sz w:val="18"/>
                <w:szCs w:val="18"/>
              </w:rPr>
              <w:t xml:space="preserve">Detección de región de entrada o salida </w:t>
            </w:r>
          </w:p>
        </w:tc>
        <w:tc>
          <w:tcPr>
            <w:tcW w:w="497" w:type="pct"/>
          </w:tcPr>
          <w:p w14:paraId="22319958"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63D4827C"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3DD3DC0C" w14:textId="77777777" w:rsidTr="00E22535">
        <w:trPr>
          <w:trHeight w:val="20"/>
          <w:jc w:val="center"/>
        </w:trPr>
        <w:tc>
          <w:tcPr>
            <w:tcW w:w="323" w:type="pct"/>
            <w:shd w:val="clear" w:color="auto" w:fill="auto"/>
            <w:vAlign w:val="center"/>
          </w:tcPr>
          <w:p w14:paraId="647CB5BB"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3.24</w:t>
            </w:r>
          </w:p>
        </w:tc>
        <w:tc>
          <w:tcPr>
            <w:tcW w:w="1135" w:type="pct"/>
            <w:shd w:val="clear" w:color="auto" w:fill="auto"/>
            <w:vAlign w:val="center"/>
          </w:tcPr>
          <w:p w14:paraId="1F54A100"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 xml:space="preserve">Mantenimiento y soporte  </w:t>
            </w:r>
          </w:p>
        </w:tc>
        <w:tc>
          <w:tcPr>
            <w:tcW w:w="2300" w:type="pct"/>
            <w:shd w:val="clear" w:color="auto" w:fill="auto"/>
            <w:vAlign w:val="center"/>
          </w:tcPr>
          <w:p w14:paraId="0CB13D38" w14:textId="77777777" w:rsidR="00BE61FA" w:rsidRPr="003C4706" w:rsidRDefault="00BE61FA" w:rsidP="00E22535">
            <w:pPr>
              <w:pStyle w:val="Sinespaciado1"/>
              <w:jc w:val="both"/>
              <w:rPr>
                <w:rFonts w:ascii="Arial" w:hAnsi="Arial" w:cs="Arial"/>
                <w:sz w:val="18"/>
                <w:szCs w:val="18"/>
              </w:rPr>
            </w:pPr>
            <w:r w:rsidRPr="003C4706">
              <w:rPr>
                <w:rFonts w:ascii="Arial" w:hAnsi="Arial" w:cs="Arial"/>
                <w:sz w:val="18"/>
                <w:szCs w:val="18"/>
              </w:rPr>
              <w:t>El contratista deberá tomar acciones que permitan detectar las fallas y defectos de los equipos o elementos del sistema, para lo cual cada (06) seis meses deberá realizar un mantenimiento con sus respectivos procedimiento o protocolos y de ser necesario adelantar acciones correctivas, finalizada la activad el contratista entregará un informe técnico de lo actuado, mínimo durante el plazo de garantía 3 años.</w:t>
            </w:r>
          </w:p>
          <w:p w14:paraId="06863403" w14:textId="77777777" w:rsidR="00BE61FA" w:rsidRPr="003C4706" w:rsidRDefault="00BE61FA" w:rsidP="00E22535">
            <w:pPr>
              <w:pStyle w:val="Sinespaciado1"/>
              <w:jc w:val="both"/>
              <w:rPr>
                <w:rFonts w:ascii="Arial" w:hAnsi="Arial" w:cs="Arial"/>
                <w:sz w:val="18"/>
                <w:szCs w:val="18"/>
              </w:rPr>
            </w:pPr>
          </w:p>
          <w:p w14:paraId="65860013" w14:textId="77777777" w:rsidR="00BE61FA" w:rsidRPr="003C4706" w:rsidRDefault="00BE61FA" w:rsidP="00E22535">
            <w:pPr>
              <w:pStyle w:val="Sinespaciado1"/>
              <w:jc w:val="both"/>
              <w:rPr>
                <w:rFonts w:ascii="Arial" w:eastAsia="Arial" w:hAnsi="Arial" w:cs="Arial"/>
                <w:sz w:val="18"/>
                <w:szCs w:val="18"/>
              </w:rPr>
            </w:pPr>
            <w:r w:rsidRPr="003C4706">
              <w:rPr>
                <w:rFonts w:ascii="Arial" w:hAnsi="Arial" w:cs="Arial"/>
                <w:sz w:val="18"/>
                <w:szCs w:val="18"/>
              </w:rPr>
              <w:t>Nota: Para las unidades donde las condiciones climáticas aceleran el periodo de deterioro de los componentes del sistema, la temporalidad del mantenimiento se debe reducir a (03) tres meses.</w:t>
            </w:r>
            <w:r w:rsidRPr="003C4706">
              <w:rPr>
                <w:rFonts w:ascii="Arial" w:eastAsia="Arial" w:hAnsi="Arial" w:cs="Arial"/>
                <w:sz w:val="18"/>
                <w:szCs w:val="18"/>
              </w:rPr>
              <w:t xml:space="preserve"> </w:t>
            </w:r>
          </w:p>
        </w:tc>
        <w:tc>
          <w:tcPr>
            <w:tcW w:w="497" w:type="pct"/>
          </w:tcPr>
          <w:p w14:paraId="60BDC074" w14:textId="77777777" w:rsidR="00BE61FA" w:rsidRPr="003C4706" w:rsidRDefault="00BE61FA" w:rsidP="00E22535">
            <w:pPr>
              <w:pStyle w:val="Sinespaciado1"/>
              <w:jc w:val="both"/>
              <w:rPr>
                <w:rFonts w:ascii="Arial" w:hAnsi="Arial" w:cs="Arial"/>
                <w:sz w:val="18"/>
                <w:szCs w:val="18"/>
              </w:rPr>
            </w:pPr>
          </w:p>
        </w:tc>
        <w:tc>
          <w:tcPr>
            <w:tcW w:w="745" w:type="pct"/>
          </w:tcPr>
          <w:p w14:paraId="6A8CFD07" w14:textId="77777777" w:rsidR="00BE61FA" w:rsidRPr="003C4706" w:rsidRDefault="00BE61FA" w:rsidP="00E22535">
            <w:pPr>
              <w:pStyle w:val="Sinespaciado1"/>
              <w:jc w:val="both"/>
              <w:rPr>
                <w:rFonts w:ascii="Arial" w:hAnsi="Arial" w:cs="Arial"/>
                <w:sz w:val="18"/>
                <w:szCs w:val="18"/>
              </w:rPr>
            </w:pPr>
          </w:p>
        </w:tc>
      </w:tr>
      <w:tr w:rsidR="00BE61FA" w:rsidRPr="003C4706" w14:paraId="15C87C10" w14:textId="77777777" w:rsidTr="00E22535">
        <w:trPr>
          <w:trHeight w:val="20"/>
          <w:jc w:val="center"/>
        </w:trPr>
        <w:tc>
          <w:tcPr>
            <w:tcW w:w="323" w:type="pct"/>
            <w:shd w:val="clear" w:color="auto" w:fill="auto"/>
            <w:vAlign w:val="center"/>
          </w:tcPr>
          <w:p w14:paraId="03AD7E6C"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3.25</w:t>
            </w:r>
          </w:p>
        </w:tc>
        <w:tc>
          <w:tcPr>
            <w:tcW w:w="1135" w:type="pct"/>
            <w:shd w:val="clear" w:color="auto" w:fill="auto"/>
            <w:vAlign w:val="center"/>
          </w:tcPr>
          <w:p w14:paraId="31D7A258"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Instalación y Configuración</w:t>
            </w:r>
          </w:p>
        </w:tc>
        <w:tc>
          <w:tcPr>
            <w:tcW w:w="2300" w:type="pct"/>
            <w:shd w:val="clear" w:color="auto" w:fill="auto"/>
          </w:tcPr>
          <w:p w14:paraId="387BCAC8"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Las cámaras deberán entregarse instaladas, cableadas, configuradas y en correcto funcionamiento como un Sistema integrado. </w:t>
            </w:r>
          </w:p>
          <w:p w14:paraId="001F3912" w14:textId="77777777" w:rsidR="00BE61FA" w:rsidRPr="00290736" w:rsidRDefault="00BE61FA" w:rsidP="00E22535">
            <w:pPr>
              <w:pStyle w:val="Sinespaciado1"/>
              <w:jc w:val="both"/>
              <w:rPr>
                <w:rFonts w:ascii="Arial" w:eastAsia="Arial" w:hAnsi="Arial" w:cs="Arial"/>
                <w:sz w:val="8"/>
                <w:szCs w:val="18"/>
              </w:rPr>
            </w:pPr>
          </w:p>
          <w:p w14:paraId="48DD15EB"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Incluye todos los elementos de cableado, fijación, etc, necesarios para un óptimo funcionamiento e </w:t>
            </w:r>
            <w:r w:rsidRPr="003C4706">
              <w:rPr>
                <w:rFonts w:ascii="Arial" w:eastAsia="Arial" w:hAnsi="Arial" w:cs="Arial"/>
                <w:sz w:val="18"/>
                <w:szCs w:val="18"/>
              </w:rPr>
              <w:lastRenderedPageBreak/>
              <w:t>instalación hasta la ubicación del sistema de almacenamiento,</w:t>
            </w:r>
          </w:p>
        </w:tc>
        <w:tc>
          <w:tcPr>
            <w:tcW w:w="497" w:type="pct"/>
          </w:tcPr>
          <w:p w14:paraId="649EC2EB"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39A8A4D6"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27F7A564" w14:textId="77777777" w:rsidTr="00E22535">
        <w:trPr>
          <w:trHeight w:val="20"/>
          <w:jc w:val="center"/>
        </w:trPr>
        <w:tc>
          <w:tcPr>
            <w:tcW w:w="323" w:type="pct"/>
            <w:vAlign w:val="center"/>
          </w:tcPr>
          <w:p w14:paraId="474C2EE1"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3.26</w:t>
            </w:r>
          </w:p>
        </w:tc>
        <w:tc>
          <w:tcPr>
            <w:tcW w:w="1135" w:type="pct"/>
            <w:vAlign w:val="center"/>
          </w:tcPr>
          <w:p w14:paraId="50AF4900"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Transferencia de conocimiento</w:t>
            </w:r>
          </w:p>
        </w:tc>
        <w:tc>
          <w:tcPr>
            <w:tcW w:w="2300" w:type="pct"/>
          </w:tcPr>
          <w:p w14:paraId="6F9067FA"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Se debe capacitar mínimo a (8) funcionarios así: (03) del Grupo de Telemática de unidad y (05) operadores en nivel del manejo, uso y operación del sistema instalado</w:t>
            </w:r>
          </w:p>
          <w:p w14:paraId="11F1E001" w14:textId="77777777" w:rsidR="00BE61FA" w:rsidRPr="00290736" w:rsidRDefault="00BE61FA" w:rsidP="00E22535">
            <w:pPr>
              <w:pStyle w:val="Sinespaciado1"/>
              <w:jc w:val="both"/>
              <w:rPr>
                <w:rFonts w:ascii="Arial" w:eastAsia="Arial" w:hAnsi="Arial" w:cs="Arial"/>
                <w:sz w:val="8"/>
                <w:szCs w:val="18"/>
              </w:rPr>
            </w:pPr>
          </w:p>
          <w:p w14:paraId="072B3559"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La transferencia de conocimientos debe ser dictada por personal idóneo, altamente capacitado y calificado (el personal que dicte los temas deberá tener las mismas competencias exigidas al contratista en la experiencia del contratista en cuanto al nivel de educación y experiencia y debe ser aprobado por la supervisión del contrato). La duración de esta es de mínimo 16 horas. El contratista garantizará las locaciones (en la ciudad de a convenir, según aprobación del supervisor del contrato) y material adecuado para llevar a cabo la capacitación.</w:t>
            </w:r>
          </w:p>
          <w:p w14:paraId="1FAA468A" w14:textId="77777777" w:rsidR="00BE61FA" w:rsidRPr="00290736" w:rsidRDefault="00BE61FA" w:rsidP="00E22535">
            <w:pPr>
              <w:pStyle w:val="Sinespaciado1"/>
              <w:jc w:val="both"/>
              <w:rPr>
                <w:rFonts w:ascii="Arial" w:eastAsia="Arial" w:hAnsi="Arial" w:cs="Arial"/>
                <w:sz w:val="8"/>
                <w:szCs w:val="18"/>
              </w:rPr>
            </w:pPr>
          </w:p>
          <w:p w14:paraId="6260E03E"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Temas a tratar:</w:t>
            </w:r>
          </w:p>
          <w:p w14:paraId="398788A2" w14:textId="77777777" w:rsidR="00BE61FA" w:rsidRPr="003C4706" w:rsidRDefault="00BE61FA" w:rsidP="00BE61FA">
            <w:pPr>
              <w:pStyle w:val="Sinespaciado1"/>
              <w:numPr>
                <w:ilvl w:val="0"/>
                <w:numId w:val="47"/>
              </w:numPr>
              <w:jc w:val="both"/>
              <w:rPr>
                <w:rFonts w:ascii="Arial" w:eastAsia="Arial" w:hAnsi="Arial" w:cs="Arial"/>
                <w:sz w:val="18"/>
                <w:szCs w:val="18"/>
              </w:rPr>
            </w:pPr>
            <w:r w:rsidRPr="003C4706">
              <w:rPr>
                <w:rFonts w:ascii="Arial" w:eastAsia="Arial" w:hAnsi="Arial" w:cs="Arial"/>
                <w:sz w:val="18"/>
                <w:szCs w:val="18"/>
              </w:rPr>
              <w:t xml:space="preserve">4 horas operación </w:t>
            </w:r>
          </w:p>
          <w:p w14:paraId="1F918E16" w14:textId="77777777" w:rsidR="00BE61FA" w:rsidRPr="003C4706" w:rsidRDefault="00BE61FA" w:rsidP="00BE61FA">
            <w:pPr>
              <w:pStyle w:val="Sinespaciado1"/>
              <w:numPr>
                <w:ilvl w:val="0"/>
                <w:numId w:val="47"/>
              </w:numPr>
              <w:jc w:val="both"/>
              <w:rPr>
                <w:rFonts w:ascii="Arial" w:eastAsia="Arial" w:hAnsi="Arial" w:cs="Arial"/>
                <w:sz w:val="18"/>
                <w:szCs w:val="18"/>
              </w:rPr>
            </w:pPr>
            <w:r w:rsidRPr="003C4706">
              <w:rPr>
                <w:rFonts w:ascii="Arial" w:eastAsia="Arial" w:hAnsi="Arial" w:cs="Arial"/>
                <w:sz w:val="18"/>
                <w:szCs w:val="18"/>
              </w:rPr>
              <w:t xml:space="preserve">4 horas conceptos de grabación. </w:t>
            </w:r>
          </w:p>
          <w:p w14:paraId="2E04B6AA" w14:textId="77777777" w:rsidR="00BE61FA" w:rsidRPr="003C4706" w:rsidRDefault="00BE61FA" w:rsidP="00BE61FA">
            <w:pPr>
              <w:pStyle w:val="Sinespaciado1"/>
              <w:numPr>
                <w:ilvl w:val="0"/>
                <w:numId w:val="47"/>
              </w:numPr>
              <w:jc w:val="both"/>
              <w:rPr>
                <w:rFonts w:ascii="Arial" w:eastAsia="Arial" w:hAnsi="Arial" w:cs="Arial"/>
                <w:sz w:val="18"/>
                <w:szCs w:val="18"/>
              </w:rPr>
            </w:pPr>
            <w:r w:rsidRPr="003C4706">
              <w:rPr>
                <w:rFonts w:ascii="Arial" w:eastAsia="Arial" w:hAnsi="Arial" w:cs="Arial"/>
                <w:sz w:val="18"/>
                <w:szCs w:val="18"/>
              </w:rPr>
              <w:t xml:space="preserve">4 horas de administración técnica y operativa </w:t>
            </w:r>
          </w:p>
          <w:p w14:paraId="05E054FA" w14:textId="77777777" w:rsidR="00BE61FA" w:rsidRPr="003C4706" w:rsidRDefault="00BE61FA" w:rsidP="00BE61FA">
            <w:pPr>
              <w:pStyle w:val="Sinespaciado1"/>
              <w:numPr>
                <w:ilvl w:val="0"/>
                <w:numId w:val="47"/>
              </w:numPr>
              <w:jc w:val="both"/>
              <w:rPr>
                <w:rFonts w:ascii="Arial" w:eastAsia="Arial" w:hAnsi="Arial" w:cs="Arial"/>
                <w:sz w:val="18"/>
                <w:szCs w:val="18"/>
              </w:rPr>
            </w:pPr>
            <w:r w:rsidRPr="003C4706">
              <w:rPr>
                <w:rFonts w:ascii="Arial" w:eastAsia="Arial" w:hAnsi="Arial" w:cs="Arial"/>
                <w:sz w:val="18"/>
                <w:szCs w:val="18"/>
              </w:rPr>
              <w:t xml:space="preserve">4 horas mantenimiento preventivo del sistema. </w:t>
            </w:r>
          </w:p>
          <w:p w14:paraId="0A28BDA9" w14:textId="77777777" w:rsidR="00BE61FA" w:rsidRPr="00290736" w:rsidRDefault="00BE61FA" w:rsidP="00E22535">
            <w:pPr>
              <w:pStyle w:val="Sinespaciado1"/>
              <w:jc w:val="both"/>
              <w:rPr>
                <w:rFonts w:ascii="Arial" w:eastAsia="Arial" w:hAnsi="Arial" w:cs="Arial"/>
                <w:sz w:val="8"/>
                <w:szCs w:val="18"/>
              </w:rPr>
            </w:pPr>
          </w:p>
          <w:p w14:paraId="5800B0C5"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Nota: la capacitación no genera costos para las presentes condiciones técnicas</w:t>
            </w:r>
          </w:p>
        </w:tc>
        <w:tc>
          <w:tcPr>
            <w:tcW w:w="497" w:type="pct"/>
          </w:tcPr>
          <w:p w14:paraId="2D8A4E22"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2DE43CA7"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47AF263F" w14:textId="77777777" w:rsidTr="00E22535">
        <w:trPr>
          <w:trHeight w:val="20"/>
          <w:jc w:val="center"/>
        </w:trPr>
        <w:tc>
          <w:tcPr>
            <w:tcW w:w="323" w:type="pct"/>
            <w:shd w:val="clear" w:color="auto" w:fill="auto"/>
            <w:vAlign w:val="center"/>
          </w:tcPr>
          <w:p w14:paraId="6290B52F"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3.27</w:t>
            </w:r>
          </w:p>
        </w:tc>
        <w:tc>
          <w:tcPr>
            <w:tcW w:w="1135" w:type="pct"/>
            <w:shd w:val="clear" w:color="auto" w:fill="auto"/>
            <w:vAlign w:val="center"/>
          </w:tcPr>
          <w:p w14:paraId="6483AD54"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Garantía</w:t>
            </w:r>
          </w:p>
        </w:tc>
        <w:tc>
          <w:tcPr>
            <w:tcW w:w="2300" w:type="pct"/>
            <w:shd w:val="clear" w:color="auto" w:fill="auto"/>
            <w:vAlign w:val="center"/>
          </w:tcPr>
          <w:p w14:paraId="2A9D66E1"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El contratista debe proveer un periodo mínimo de </w:t>
            </w:r>
            <w:r>
              <w:rPr>
                <w:rFonts w:ascii="Arial" w:eastAsia="Arial" w:hAnsi="Arial" w:cs="Arial"/>
                <w:sz w:val="18"/>
                <w:szCs w:val="18"/>
              </w:rPr>
              <w:t>1</w:t>
            </w:r>
            <w:r w:rsidRPr="003C4706">
              <w:rPr>
                <w:rFonts w:ascii="Arial" w:eastAsia="Arial" w:hAnsi="Arial" w:cs="Arial"/>
                <w:sz w:val="18"/>
                <w:szCs w:val="18"/>
              </w:rPr>
              <w:t xml:space="preserve"> año de garantía en la solución implementada.</w:t>
            </w:r>
          </w:p>
          <w:p w14:paraId="738086C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Los equipos instalados en la solución, deberán contar con periodo de garantía de </w:t>
            </w:r>
            <w:r>
              <w:rPr>
                <w:rFonts w:ascii="Arial" w:eastAsia="Arial" w:hAnsi="Arial" w:cs="Arial"/>
                <w:sz w:val="18"/>
                <w:szCs w:val="18"/>
              </w:rPr>
              <w:t>1</w:t>
            </w:r>
            <w:r w:rsidRPr="003C4706">
              <w:rPr>
                <w:rFonts w:ascii="Arial" w:eastAsia="Arial" w:hAnsi="Arial" w:cs="Arial"/>
                <w:sz w:val="18"/>
                <w:szCs w:val="18"/>
              </w:rPr>
              <w:t xml:space="preserve"> año.  </w:t>
            </w:r>
          </w:p>
        </w:tc>
        <w:tc>
          <w:tcPr>
            <w:tcW w:w="497" w:type="pct"/>
          </w:tcPr>
          <w:p w14:paraId="24BF4D3F"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5A033257"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5EE66B81" w14:textId="77777777" w:rsidTr="00E22535">
        <w:trPr>
          <w:trHeight w:val="20"/>
          <w:jc w:val="center"/>
        </w:trPr>
        <w:tc>
          <w:tcPr>
            <w:tcW w:w="323" w:type="pct"/>
            <w:vAlign w:val="center"/>
          </w:tcPr>
          <w:p w14:paraId="255B1548"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3.28</w:t>
            </w:r>
          </w:p>
        </w:tc>
        <w:tc>
          <w:tcPr>
            <w:tcW w:w="1135" w:type="pct"/>
            <w:vAlign w:val="center"/>
          </w:tcPr>
          <w:p w14:paraId="324C2F31" w14:textId="77777777" w:rsidR="00BE61FA" w:rsidRPr="003C4706" w:rsidRDefault="00BE61FA" w:rsidP="00E22535">
            <w:pPr>
              <w:pStyle w:val="Sinespaciado1"/>
              <w:rPr>
                <w:rFonts w:ascii="Arial" w:eastAsia="Arial" w:hAnsi="Arial" w:cs="Arial"/>
                <w:sz w:val="18"/>
                <w:szCs w:val="18"/>
              </w:rPr>
            </w:pPr>
            <w:r w:rsidRPr="003C4706">
              <w:rPr>
                <w:rFonts w:ascii="Arial" w:eastAsia="Arial" w:hAnsi="Arial" w:cs="Arial"/>
                <w:sz w:val="18"/>
                <w:szCs w:val="18"/>
              </w:rPr>
              <w:t>Ficha técnica</w:t>
            </w:r>
          </w:p>
        </w:tc>
        <w:tc>
          <w:tcPr>
            <w:tcW w:w="2300" w:type="pct"/>
          </w:tcPr>
          <w:p w14:paraId="2FBB41F2"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Del equipo ofertado (es obligatorio adjuntar la ficha técnica junto con el presente anexo, que permita confirmar el cumplimiento de las especificaciones técnicas mínimas aquí indicadas)</w:t>
            </w:r>
          </w:p>
        </w:tc>
        <w:tc>
          <w:tcPr>
            <w:tcW w:w="497" w:type="pct"/>
          </w:tcPr>
          <w:p w14:paraId="3DDD9DE8" w14:textId="77777777" w:rsidR="00BE61FA" w:rsidRPr="003C4706" w:rsidRDefault="00BE61FA" w:rsidP="00E22535">
            <w:pPr>
              <w:pStyle w:val="Sinespaciado1"/>
              <w:jc w:val="both"/>
              <w:rPr>
                <w:rFonts w:ascii="Arial" w:eastAsia="Arial" w:hAnsi="Arial" w:cs="Arial"/>
                <w:sz w:val="18"/>
                <w:szCs w:val="18"/>
              </w:rPr>
            </w:pPr>
          </w:p>
        </w:tc>
        <w:tc>
          <w:tcPr>
            <w:tcW w:w="745" w:type="pct"/>
          </w:tcPr>
          <w:p w14:paraId="79FFA193" w14:textId="77777777" w:rsidR="00BE61FA" w:rsidRPr="003C4706" w:rsidRDefault="00BE61FA" w:rsidP="00E22535">
            <w:pPr>
              <w:pStyle w:val="Sinespaciado1"/>
              <w:jc w:val="both"/>
              <w:rPr>
                <w:rFonts w:ascii="Arial" w:eastAsia="Arial" w:hAnsi="Arial" w:cs="Arial"/>
                <w:sz w:val="18"/>
                <w:szCs w:val="18"/>
              </w:rPr>
            </w:pPr>
          </w:p>
        </w:tc>
      </w:tr>
    </w:tbl>
    <w:p w14:paraId="48B70B4E" w14:textId="77777777" w:rsidR="00BE61FA" w:rsidRPr="00290736" w:rsidRDefault="00BE61FA" w:rsidP="00BE61FA">
      <w:pPr>
        <w:pStyle w:val="Sinespaciado1"/>
        <w:rPr>
          <w:rFonts w:ascii="Arial" w:hAnsi="Arial" w:cs="Arial"/>
          <w:sz w:val="12"/>
          <w:szCs w:val="20"/>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59"/>
        <w:gridCol w:w="4536"/>
        <w:gridCol w:w="993"/>
        <w:gridCol w:w="1559"/>
      </w:tblGrid>
      <w:tr w:rsidR="00BE61FA" w:rsidRPr="00073397" w14:paraId="147377A4" w14:textId="77777777" w:rsidTr="00E22535">
        <w:trPr>
          <w:trHeight w:val="20"/>
        </w:trPr>
        <w:tc>
          <w:tcPr>
            <w:tcW w:w="618" w:type="dxa"/>
            <w:shd w:val="clear" w:color="auto" w:fill="BFBFBF" w:themeFill="background1" w:themeFillShade="BF"/>
            <w:vAlign w:val="center"/>
          </w:tcPr>
          <w:p w14:paraId="31398834" w14:textId="77777777" w:rsidR="00BE61FA" w:rsidRPr="00270EA8" w:rsidRDefault="00BE61FA" w:rsidP="00E22535">
            <w:pPr>
              <w:pStyle w:val="Sinespaciado1"/>
              <w:jc w:val="center"/>
              <w:rPr>
                <w:rFonts w:ascii="Arial" w:hAnsi="Arial" w:cs="Arial"/>
                <w:b/>
                <w:bCs/>
                <w:sz w:val="20"/>
                <w:szCs w:val="20"/>
              </w:rPr>
            </w:pPr>
            <w:r w:rsidRPr="00270EA8">
              <w:rPr>
                <w:rFonts w:ascii="Arial" w:hAnsi="Arial" w:cs="Arial"/>
                <w:b/>
                <w:bCs/>
                <w:sz w:val="20"/>
                <w:szCs w:val="20"/>
              </w:rPr>
              <w:t>ITEM</w:t>
            </w:r>
          </w:p>
        </w:tc>
        <w:tc>
          <w:tcPr>
            <w:tcW w:w="6895" w:type="dxa"/>
            <w:gridSpan w:val="2"/>
            <w:shd w:val="clear" w:color="auto" w:fill="BFBFBF" w:themeFill="background1" w:themeFillShade="BF"/>
            <w:vAlign w:val="center"/>
          </w:tcPr>
          <w:p w14:paraId="072AF6B4" w14:textId="77777777" w:rsidR="00BE61FA" w:rsidRPr="002956C8" w:rsidRDefault="00BE61FA" w:rsidP="00E22535">
            <w:pPr>
              <w:pStyle w:val="Sinespaciado1"/>
              <w:jc w:val="center"/>
              <w:rPr>
                <w:rFonts w:ascii="Arial" w:hAnsi="Arial" w:cs="Arial"/>
                <w:b/>
                <w:sz w:val="20"/>
                <w:szCs w:val="20"/>
              </w:rPr>
            </w:pPr>
            <w:r w:rsidRPr="002956C8">
              <w:rPr>
                <w:rFonts w:ascii="Arial" w:hAnsi="Arial" w:cs="Arial"/>
                <w:b/>
                <w:bCs/>
                <w:sz w:val="20"/>
                <w:szCs w:val="20"/>
              </w:rPr>
              <w:t>ESPECIFICACIONES TÉCNICAS MÍNIMAS</w:t>
            </w:r>
          </w:p>
        </w:tc>
        <w:tc>
          <w:tcPr>
            <w:tcW w:w="993" w:type="dxa"/>
            <w:vMerge w:val="restart"/>
            <w:shd w:val="clear" w:color="auto" w:fill="BFBFBF" w:themeFill="background1" w:themeFillShade="BF"/>
            <w:vAlign w:val="center"/>
          </w:tcPr>
          <w:p w14:paraId="164719A1" w14:textId="77777777" w:rsidR="00BE61FA" w:rsidRPr="002956C8" w:rsidRDefault="00BE61FA" w:rsidP="00E22535">
            <w:pPr>
              <w:pStyle w:val="Sinespaciado1"/>
              <w:jc w:val="center"/>
              <w:rPr>
                <w:rFonts w:ascii="Arial" w:hAnsi="Arial" w:cs="Arial"/>
                <w:b/>
                <w:bCs/>
                <w:sz w:val="20"/>
                <w:szCs w:val="20"/>
              </w:rPr>
            </w:pPr>
            <w:r w:rsidRPr="003C4706">
              <w:rPr>
                <w:rFonts w:ascii="Arial" w:eastAsia="Arial" w:hAnsi="Arial" w:cs="Arial"/>
                <w:b/>
                <w:sz w:val="18"/>
                <w:szCs w:val="18"/>
              </w:rPr>
              <w:t>CUMPLE</w:t>
            </w:r>
          </w:p>
        </w:tc>
        <w:tc>
          <w:tcPr>
            <w:tcW w:w="1559" w:type="dxa"/>
            <w:vMerge w:val="restart"/>
            <w:shd w:val="clear" w:color="auto" w:fill="BFBFBF" w:themeFill="background1" w:themeFillShade="BF"/>
            <w:vAlign w:val="center"/>
          </w:tcPr>
          <w:p w14:paraId="40AEFED8" w14:textId="77777777" w:rsidR="00BE61FA" w:rsidRPr="002956C8" w:rsidRDefault="00BE61FA" w:rsidP="00E22535">
            <w:pPr>
              <w:pStyle w:val="Sinespaciado1"/>
              <w:jc w:val="center"/>
              <w:rPr>
                <w:rFonts w:ascii="Arial" w:hAnsi="Arial" w:cs="Arial"/>
                <w:b/>
                <w:bCs/>
                <w:sz w:val="20"/>
                <w:szCs w:val="20"/>
              </w:rPr>
            </w:pPr>
            <w:r w:rsidRPr="003C4706">
              <w:rPr>
                <w:rFonts w:ascii="Arial" w:eastAsia="Arial" w:hAnsi="Arial" w:cs="Arial"/>
                <w:b/>
                <w:sz w:val="18"/>
                <w:szCs w:val="18"/>
              </w:rPr>
              <w:t>NO CUMPLE</w:t>
            </w:r>
          </w:p>
        </w:tc>
      </w:tr>
      <w:tr w:rsidR="00BE61FA" w:rsidRPr="00073397" w14:paraId="5A2EA578" w14:textId="77777777" w:rsidTr="00E22535">
        <w:trPr>
          <w:trHeight w:val="20"/>
        </w:trPr>
        <w:tc>
          <w:tcPr>
            <w:tcW w:w="618" w:type="dxa"/>
            <w:shd w:val="clear" w:color="auto" w:fill="BFBFBF" w:themeFill="background1" w:themeFillShade="BF"/>
            <w:vAlign w:val="center"/>
          </w:tcPr>
          <w:p w14:paraId="2CC199E2"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p>
        </w:tc>
        <w:tc>
          <w:tcPr>
            <w:tcW w:w="6895" w:type="dxa"/>
            <w:gridSpan w:val="2"/>
            <w:shd w:val="clear" w:color="auto" w:fill="BFBFBF" w:themeFill="background1" w:themeFillShade="BF"/>
            <w:vAlign w:val="center"/>
          </w:tcPr>
          <w:p w14:paraId="1A393BA3" w14:textId="77777777" w:rsidR="00BE61FA" w:rsidRPr="002956C8" w:rsidRDefault="00BE61FA" w:rsidP="00E22535">
            <w:pPr>
              <w:pStyle w:val="Sinespaciado1"/>
              <w:jc w:val="center"/>
              <w:rPr>
                <w:rFonts w:ascii="Arial" w:hAnsi="Arial" w:cs="Arial"/>
                <w:b/>
                <w:sz w:val="20"/>
                <w:szCs w:val="20"/>
              </w:rPr>
            </w:pPr>
            <w:bookmarkStart w:id="4" w:name="_Toc173767269"/>
            <w:r w:rsidRPr="002956C8">
              <w:rPr>
                <w:rFonts w:ascii="Arial" w:hAnsi="Arial" w:cs="Arial"/>
                <w:b/>
                <w:sz w:val="20"/>
                <w:szCs w:val="20"/>
              </w:rPr>
              <w:t>SWITCH PARA CÁMARAS (8, 12 o 16 Puertos Base T)</w:t>
            </w:r>
          </w:p>
        </w:tc>
        <w:tc>
          <w:tcPr>
            <w:tcW w:w="993" w:type="dxa"/>
            <w:vMerge/>
            <w:shd w:val="clear" w:color="auto" w:fill="BFBFBF" w:themeFill="background1" w:themeFillShade="BF"/>
          </w:tcPr>
          <w:p w14:paraId="20B18919" w14:textId="77777777" w:rsidR="00BE61FA" w:rsidRPr="002956C8" w:rsidRDefault="00BE61FA" w:rsidP="00E22535">
            <w:pPr>
              <w:pStyle w:val="Sinespaciado1"/>
              <w:jc w:val="center"/>
              <w:rPr>
                <w:rFonts w:ascii="Arial" w:hAnsi="Arial" w:cs="Arial"/>
                <w:b/>
                <w:sz w:val="20"/>
                <w:szCs w:val="20"/>
              </w:rPr>
            </w:pPr>
          </w:p>
        </w:tc>
        <w:tc>
          <w:tcPr>
            <w:tcW w:w="1559" w:type="dxa"/>
            <w:vMerge/>
            <w:shd w:val="clear" w:color="auto" w:fill="BFBFBF" w:themeFill="background1" w:themeFillShade="BF"/>
          </w:tcPr>
          <w:p w14:paraId="55E5565A" w14:textId="77777777" w:rsidR="00BE61FA" w:rsidRPr="002956C8" w:rsidRDefault="00BE61FA" w:rsidP="00E22535">
            <w:pPr>
              <w:pStyle w:val="Sinespaciado1"/>
              <w:jc w:val="center"/>
              <w:rPr>
                <w:rFonts w:ascii="Arial" w:hAnsi="Arial" w:cs="Arial"/>
                <w:b/>
                <w:sz w:val="20"/>
                <w:szCs w:val="20"/>
              </w:rPr>
            </w:pPr>
          </w:p>
        </w:tc>
        <w:bookmarkEnd w:id="4"/>
      </w:tr>
      <w:tr w:rsidR="00BE61FA" w:rsidRPr="00073397" w14:paraId="528D7C88" w14:textId="77777777" w:rsidTr="00E22535">
        <w:trPr>
          <w:trHeight w:val="20"/>
        </w:trPr>
        <w:tc>
          <w:tcPr>
            <w:tcW w:w="618" w:type="dxa"/>
            <w:shd w:val="clear" w:color="auto" w:fill="auto"/>
            <w:vAlign w:val="center"/>
            <w:hideMark/>
          </w:tcPr>
          <w:p w14:paraId="4A8EC037"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.1</w:t>
            </w:r>
          </w:p>
        </w:tc>
        <w:tc>
          <w:tcPr>
            <w:tcW w:w="2359" w:type="dxa"/>
            <w:shd w:val="clear" w:color="auto" w:fill="auto"/>
            <w:vAlign w:val="center"/>
            <w:hideMark/>
          </w:tcPr>
          <w:p w14:paraId="6170CCBA"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Marca</w:t>
            </w:r>
          </w:p>
        </w:tc>
        <w:tc>
          <w:tcPr>
            <w:tcW w:w="4536" w:type="dxa"/>
            <w:shd w:val="clear" w:color="auto" w:fill="auto"/>
            <w:vAlign w:val="center"/>
            <w:hideMark/>
          </w:tcPr>
          <w:p w14:paraId="3F6AF81A"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Especificar</w:t>
            </w:r>
          </w:p>
        </w:tc>
        <w:tc>
          <w:tcPr>
            <w:tcW w:w="993" w:type="dxa"/>
          </w:tcPr>
          <w:p w14:paraId="05BCD2F1" w14:textId="77777777" w:rsidR="00BE61FA" w:rsidRPr="00073397" w:rsidRDefault="00BE61FA" w:rsidP="00E22535">
            <w:pPr>
              <w:pStyle w:val="Sinespaciado1"/>
              <w:jc w:val="both"/>
              <w:rPr>
                <w:rFonts w:ascii="Arial" w:hAnsi="Arial" w:cs="Arial"/>
                <w:sz w:val="20"/>
                <w:szCs w:val="20"/>
              </w:rPr>
            </w:pPr>
          </w:p>
        </w:tc>
        <w:tc>
          <w:tcPr>
            <w:tcW w:w="1559" w:type="dxa"/>
          </w:tcPr>
          <w:p w14:paraId="37F524B1" w14:textId="77777777" w:rsidR="00BE61FA" w:rsidRPr="00073397" w:rsidRDefault="00BE61FA" w:rsidP="00E22535">
            <w:pPr>
              <w:pStyle w:val="Sinespaciado1"/>
              <w:jc w:val="both"/>
              <w:rPr>
                <w:rFonts w:ascii="Arial" w:hAnsi="Arial" w:cs="Arial"/>
                <w:sz w:val="20"/>
                <w:szCs w:val="20"/>
              </w:rPr>
            </w:pPr>
          </w:p>
        </w:tc>
      </w:tr>
      <w:tr w:rsidR="00BE61FA" w:rsidRPr="00073397" w14:paraId="09C8B110" w14:textId="77777777" w:rsidTr="00E22535">
        <w:trPr>
          <w:trHeight w:val="20"/>
        </w:trPr>
        <w:tc>
          <w:tcPr>
            <w:tcW w:w="618" w:type="dxa"/>
            <w:shd w:val="clear" w:color="auto" w:fill="auto"/>
            <w:vAlign w:val="center"/>
            <w:hideMark/>
          </w:tcPr>
          <w:p w14:paraId="18EF4C45"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.2</w:t>
            </w:r>
          </w:p>
        </w:tc>
        <w:tc>
          <w:tcPr>
            <w:tcW w:w="2359" w:type="dxa"/>
            <w:shd w:val="clear" w:color="auto" w:fill="auto"/>
            <w:vAlign w:val="center"/>
            <w:hideMark/>
          </w:tcPr>
          <w:p w14:paraId="2F4DA4E5"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Modelo</w:t>
            </w:r>
          </w:p>
        </w:tc>
        <w:tc>
          <w:tcPr>
            <w:tcW w:w="4536" w:type="dxa"/>
            <w:shd w:val="clear" w:color="auto" w:fill="auto"/>
            <w:vAlign w:val="center"/>
            <w:hideMark/>
          </w:tcPr>
          <w:p w14:paraId="50BBB703"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Especificar</w:t>
            </w:r>
          </w:p>
        </w:tc>
        <w:tc>
          <w:tcPr>
            <w:tcW w:w="993" w:type="dxa"/>
          </w:tcPr>
          <w:p w14:paraId="4C68D56A" w14:textId="77777777" w:rsidR="00BE61FA" w:rsidRPr="00073397" w:rsidRDefault="00BE61FA" w:rsidP="00E22535">
            <w:pPr>
              <w:pStyle w:val="Sinespaciado1"/>
              <w:jc w:val="both"/>
              <w:rPr>
                <w:rFonts w:ascii="Arial" w:hAnsi="Arial" w:cs="Arial"/>
                <w:sz w:val="20"/>
                <w:szCs w:val="20"/>
              </w:rPr>
            </w:pPr>
          </w:p>
        </w:tc>
        <w:tc>
          <w:tcPr>
            <w:tcW w:w="1559" w:type="dxa"/>
          </w:tcPr>
          <w:p w14:paraId="6CD02FDA" w14:textId="77777777" w:rsidR="00BE61FA" w:rsidRPr="00073397" w:rsidRDefault="00BE61FA" w:rsidP="00E22535">
            <w:pPr>
              <w:pStyle w:val="Sinespaciado1"/>
              <w:jc w:val="both"/>
              <w:rPr>
                <w:rFonts w:ascii="Arial" w:hAnsi="Arial" w:cs="Arial"/>
                <w:sz w:val="20"/>
                <w:szCs w:val="20"/>
              </w:rPr>
            </w:pPr>
          </w:p>
        </w:tc>
      </w:tr>
      <w:tr w:rsidR="00BE61FA" w:rsidRPr="00073397" w14:paraId="2217279F" w14:textId="77777777" w:rsidTr="00E22535">
        <w:trPr>
          <w:trHeight w:val="20"/>
        </w:trPr>
        <w:tc>
          <w:tcPr>
            <w:tcW w:w="618" w:type="dxa"/>
            <w:shd w:val="clear" w:color="auto" w:fill="auto"/>
            <w:vAlign w:val="center"/>
            <w:hideMark/>
          </w:tcPr>
          <w:p w14:paraId="733D77D2"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.3</w:t>
            </w:r>
          </w:p>
        </w:tc>
        <w:tc>
          <w:tcPr>
            <w:tcW w:w="2359" w:type="dxa"/>
            <w:shd w:val="clear" w:color="auto" w:fill="auto"/>
            <w:vAlign w:val="center"/>
            <w:hideMark/>
          </w:tcPr>
          <w:p w14:paraId="182A984C"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Cantidad</w:t>
            </w:r>
          </w:p>
        </w:tc>
        <w:tc>
          <w:tcPr>
            <w:tcW w:w="4536" w:type="dxa"/>
            <w:shd w:val="clear" w:color="auto" w:fill="auto"/>
            <w:vAlign w:val="center"/>
            <w:hideMark/>
          </w:tcPr>
          <w:p w14:paraId="35214964" w14:textId="77777777" w:rsidR="00BE61FA" w:rsidRPr="00073397" w:rsidRDefault="00BE61FA" w:rsidP="00E22535">
            <w:pPr>
              <w:pStyle w:val="Sinespaciado1"/>
              <w:jc w:val="both"/>
              <w:rPr>
                <w:rFonts w:ascii="Arial" w:hAnsi="Arial" w:cs="Arial"/>
                <w:bCs/>
                <w:sz w:val="20"/>
                <w:szCs w:val="20"/>
              </w:rPr>
            </w:pPr>
            <w:r w:rsidRPr="00073397">
              <w:rPr>
                <w:rFonts w:ascii="Arial" w:hAnsi="Arial" w:cs="Arial"/>
                <w:sz w:val="20"/>
                <w:szCs w:val="20"/>
              </w:rPr>
              <w:t>1</w:t>
            </w:r>
          </w:p>
        </w:tc>
        <w:tc>
          <w:tcPr>
            <w:tcW w:w="993" w:type="dxa"/>
          </w:tcPr>
          <w:p w14:paraId="59095A7E" w14:textId="77777777" w:rsidR="00BE61FA" w:rsidRPr="00073397" w:rsidRDefault="00BE61FA" w:rsidP="00E22535">
            <w:pPr>
              <w:pStyle w:val="Sinespaciado1"/>
              <w:jc w:val="both"/>
              <w:rPr>
                <w:rFonts w:ascii="Arial" w:hAnsi="Arial" w:cs="Arial"/>
                <w:sz w:val="20"/>
                <w:szCs w:val="20"/>
              </w:rPr>
            </w:pPr>
          </w:p>
        </w:tc>
        <w:tc>
          <w:tcPr>
            <w:tcW w:w="1559" w:type="dxa"/>
          </w:tcPr>
          <w:p w14:paraId="56E17375" w14:textId="77777777" w:rsidR="00BE61FA" w:rsidRPr="00073397" w:rsidRDefault="00BE61FA" w:rsidP="00E22535">
            <w:pPr>
              <w:pStyle w:val="Sinespaciado1"/>
              <w:jc w:val="both"/>
              <w:rPr>
                <w:rFonts w:ascii="Arial" w:hAnsi="Arial" w:cs="Arial"/>
                <w:sz w:val="20"/>
                <w:szCs w:val="20"/>
              </w:rPr>
            </w:pPr>
          </w:p>
        </w:tc>
      </w:tr>
      <w:tr w:rsidR="00BE61FA" w:rsidRPr="00073397" w14:paraId="6029AB58" w14:textId="77777777" w:rsidTr="00E22535">
        <w:trPr>
          <w:trHeight w:val="20"/>
        </w:trPr>
        <w:tc>
          <w:tcPr>
            <w:tcW w:w="618" w:type="dxa"/>
            <w:shd w:val="clear" w:color="auto" w:fill="auto"/>
            <w:vAlign w:val="center"/>
            <w:hideMark/>
          </w:tcPr>
          <w:p w14:paraId="6D57C99D"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.4</w:t>
            </w:r>
          </w:p>
        </w:tc>
        <w:tc>
          <w:tcPr>
            <w:tcW w:w="2359" w:type="dxa"/>
            <w:shd w:val="clear" w:color="auto" w:fill="auto"/>
            <w:vAlign w:val="center"/>
            <w:hideMark/>
          </w:tcPr>
          <w:p w14:paraId="5BDE777B"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Puertos</w:t>
            </w:r>
          </w:p>
        </w:tc>
        <w:tc>
          <w:tcPr>
            <w:tcW w:w="4536" w:type="dxa"/>
            <w:shd w:val="clear" w:color="auto" w:fill="auto"/>
            <w:vAlign w:val="center"/>
            <w:hideMark/>
          </w:tcPr>
          <w:p w14:paraId="009A95CF" w14:textId="77777777" w:rsidR="00BE61FA" w:rsidRPr="00073397" w:rsidRDefault="00BE61FA" w:rsidP="00E22535">
            <w:pPr>
              <w:pStyle w:val="Sinespaciado1"/>
              <w:jc w:val="both"/>
              <w:rPr>
                <w:rFonts w:ascii="Arial" w:hAnsi="Arial" w:cs="Arial"/>
                <w:i/>
                <w:iCs/>
                <w:sz w:val="20"/>
                <w:szCs w:val="20"/>
              </w:rPr>
            </w:pPr>
            <w:r w:rsidRPr="00073397">
              <w:rPr>
                <w:rFonts w:ascii="Arial" w:hAnsi="Arial" w:cs="Arial"/>
                <w:sz w:val="20"/>
                <w:szCs w:val="20"/>
              </w:rPr>
              <w:t>Dieciséis (16) puertos 10/100/1000 Base T.</w:t>
            </w:r>
          </w:p>
          <w:p w14:paraId="4571DDCC" w14:textId="77777777" w:rsidR="00BE61FA" w:rsidRPr="00073397" w:rsidRDefault="00BE61FA" w:rsidP="00E22535">
            <w:pPr>
              <w:pStyle w:val="Sinespaciado1"/>
              <w:jc w:val="both"/>
              <w:rPr>
                <w:rFonts w:ascii="Arial" w:hAnsi="Arial" w:cs="Arial"/>
                <w:sz w:val="20"/>
                <w:szCs w:val="20"/>
              </w:rPr>
            </w:pPr>
            <w:r w:rsidRPr="00073397">
              <w:rPr>
                <w:rFonts w:ascii="Arial" w:hAnsi="Arial" w:cs="Arial"/>
                <w:bCs/>
                <w:sz w:val="20"/>
                <w:szCs w:val="20"/>
              </w:rPr>
              <w:t>PoE+ (802.3at) en todos sus puertos RJ45.</w:t>
            </w:r>
            <w:r w:rsidRPr="00073397">
              <w:rPr>
                <w:rFonts w:ascii="Arial" w:hAnsi="Arial" w:cs="Arial"/>
                <w:sz w:val="20"/>
                <w:szCs w:val="20"/>
              </w:rPr>
              <w:t xml:space="preserve"> </w:t>
            </w:r>
          </w:p>
        </w:tc>
        <w:tc>
          <w:tcPr>
            <w:tcW w:w="993" w:type="dxa"/>
          </w:tcPr>
          <w:p w14:paraId="3C56AC69" w14:textId="77777777" w:rsidR="00BE61FA" w:rsidRPr="00073397" w:rsidRDefault="00BE61FA" w:rsidP="00E22535">
            <w:pPr>
              <w:pStyle w:val="Sinespaciado1"/>
              <w:jc w:val="both"/>
              <w:rPr>
                <w:rFonts w:ascii="Arial" w:hAnsi="Arial" w:cs="Arial"/>
                <w:sz w:val="20"/>
                <w:szCs w:val="20"/>
              </w:rPr>
            </w:pPr>
          </w:p>
        </w:tc>
        <w:tc>
          <w:tcPr>
            <w:tcW w:w="1559" w:type="dxa"/>
          </w:tcPr>
          <w:p w14:paraId="6420FA28" w14:textId="77777777" w:rsidR="00BE61FA" w:rsidRPr="00073397" w:rsidRDefault="00BE61FA" w:rsidP="00E22535">
            <w:pPr>
              <w:pStyle w:val="Sinespaciado1"/>
              <w:jc w:val="both"/>
              <w:rPr>
                <w:rFonts w:ascii="Arial" w:hAnsi="Arial" w:cs="Arial"/>
                <w:sz w:val="20"/>
                <w:szCs w:val="20"/>
              </w:rPr>
            </w:pPr>
          </w:p>
        </w:tc>
      </w:tr>
      <w:tr w:rsidR="00BE61FA" w:rsidRPr="00073397" w14:paraId="61BA9D87" w14:textId="77777777" w:rsidTr="00E22535">
        <w:trPr>
          <w:trHeight w:val="20"/>
        </w:trPr>
        <w:tc>
          <w:tcPr>
            <w:tcW w:w="618" w:type="dxa"/>
            <w:shd w:val="clear" w:color="auto" w:fill="auto"/>
            <w:vAlign w:val="center"/>
            <w:hideMark/>
          </w:tcPr>
          <w:p w14:paraId="399F2E81"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.5</w:t>
            </w:r>
          </w:p>
        </w:tc>
        <w:tc>
          <w:tcPr>
            <w:tcW w:w="2359" w:type="dxa"/>
            <w:shd w:val="clear" w:color="auto" w:fill="auto"/>
            <w:vAlign w:val="center"/>
            <w:hideMark/>
          </w:tcPr>
          <w:p w14:paraId="2AC7D50B"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Puertos uplink</w:t>
            </w:r>
          </w:p>
        </w:tc>
        <w:tc>
          <w:tcPr>
            <w:tcW w:w="4536" w:type="dxa"/>
            <w:shd w:val="clear" w:color="auto" w:fill="auto"/>
            <w:vAlign w:val="center"/>
            <w:hideMark/>
          </w:tcPr>
          <w:p w14:paraId="4F44DA17"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Mínimo dos (02) Puertos 1000 SFP, totalmente independientes, no compartidos.</w:t>
            </w:r>
          </w:p>
        </w:tc>
        <w:tc>
          <w:tcPr>
            <w:tcW w:w="993" w:type="dxa"/>
          </w:tcPr>
          <w:p w14:paraId="1F6F8F0E" w14:textId="77777777" w:rsidR="00BE61FA" w:rsidRPr="00073397" w:rsidRDefault="00BE61FA" w:rsidP="00E22535">
            <w:pPr>
              <w:pStyle w:val="Sinespaciado1"/>
              <w:jc w:val="both"/>
              <w:rPr>
                <w:rFonts w:ascii="Arial" w:hAnsi="Arial" w:cs="Arial"/>
                <w:sz w:val="20"/>
                <w:szCs w:val="20"/>
              </w:rPr>
            </w:pPr>
          </w:p>
        </w:tc>
        <w:tc>
          <w:tcPr>
            <w:tcW w:w="1559" w:type="dxa"/>
          </w:tcPr>
          <w:p w14:paraId="15CFD8BE" w14:textId="77777777" w:rsidR="00BE61FA" w:rsidRPr="00073397" w:rsidRDefault="00BE61FA" w:rsidP="00E22535">
            <w:pPr>
              <w:pStyle w:val="Sinespaciado1"/>
              <w:jc w:val="both"/>
              <w:rPr>
                <w:rFonts w:ascii="Arial" w:hAnsi="Arial" w:cs="Arial"/>
                <w:sz w:val="20"/>
                <w:szCs w:val="20"/>
              </w:rPr>
            </w:pPr>
          </w:p>
        </w:tc>
      </w:tr>
      <w:tr w:rsidR="00BE61FA" w:rsidRPr="00073397" w14:paraId="1CB10A20" w14:textId="77777777" w:rsidTr="00E22535">
        <w:trPr>
          <w:trHeight w:val="20"/>
        </w:trPr>
        <w:tc>
          <w:tcPr>
            <w:tcW w:w="618" w:type="dxa"/>
            <w:shd w:val="clear" w:color="auto" w:fill="auto"/>
            <w:vAlign w:val="center"/>
          </w:tcPr>
          <w:p w14:paraId="4F3A4033"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.6</w:t>
            </w:r>
          </w:p>
        </w:tc>
        <w:tc>
          <w:tcPr>
            <w:tcW w:w="2359" w:type="dxa"/>
            <w:shd w:val="clear" w:color="auto" w:fill="auto"/>
            <w:vAlign w:val="center"/>
          </w:tcPr>
          <w:p w14:paraId="08BDBD8C" w14:textId="77777777" w:rsidR="00BE61FA" w:rsidRPr="00073397" w:rsidRDefault="00BE61FA" w:rsidP="00E22535">
            <w:pPr>
              <w:pStyle w:val="Sinespaciado1"/>
              <w:rPr>
                <w:rFonts w:ascii="Arial" w:hAnsi="Arial" w:cs="Arial"/>
                <w:color w:val="FF0000"/>
                <w:sz w:val="20"/>
                <w:szCs w:val="20"/>
              </w:rPr>
            </w:pPr>
            <w:r w:rsidRPr="00073397">
              <w:rPr>
                <w:rFonts w:ascii="Arial" w:hAnsi="Arial" w:cs="Arial"/>
                <w:sz w:val="20"/>
                <w:szCs w:val="20"/>
              </w:rPr>
              <w:t>Módulo transceiver</w:t>
            </w:r>
          </w:p>
        </w:tc>
        <w:tc>
          <w:tcPr>
            <w:tcW w:w="4536" w:type="dxa"/>
            <w:shd w:val="clear" w:color="auto" w:fill="auto"/>
            <w:vAlign w:val="center"/>
          </w:tcPr>
          <w:p w14:paraId="721D4F3D" w14:textId="77777777" w:rsidR="00BE61FA" w:rsidRPr="00073397" w:rsidRDefault="00BE61FA" w:rsidP="00E22535">
            <w:pPr>
              <w:pStyle w:val="Sinespaciado1"/>
              <w:jc w:val="both"/>
              <w:rPr>
                <w:rFonts w:ascii="Arial" w:hAnsi="Arial" w:cs="Arial"/>
                <w:color w:val="FF0000"/>
                <w:sz w:val="20"/>
                <w:szCs w:val="20"/>
              </w:rPr>
            </w:pPr>
            <w:r w:rsidRPr="00290736">
              <w:rPr>
                <w:rFonts w:ascii="Arial" w:hAnsi="Arial" w:cs="Arial"/>
                <w:sz w:val="18"/>
                <w:szCs w:val="20"/>
              </w:rPr>
              <w:t>Dos (02) módulo Transceiver SFP, conector LC, monomodo y/o multimodo (de acuerdo a la implementación) de la misma marca del switch ofertado, con distancia máxima de transferencia de acuerdo a la solución a implementar. El contratista garantizará la compatibilidad de los módulos con los switches a adquirir y los existentes.</w:t>
            </w:r>
          </w:p>
        </w:tc>
        <w:tc>
          <w:tcPr>
            <w:tcW w:w="993" w:type="dxa"/>
          </w:tcPr>
          <w:p w14:paraId="6975DDE1" w14:textId="77777777" w:rsidR="00BE61FA" w:rsidRPr="00073397" w:rsidRDefault="00BE61FA" w:rsidP="00E22535">
            <w:pPr>
              <w:pStyle w:val="Sinespaciado1"/>
              <w:jc w:val="both"/>
              <w:rPr>
                <w:rFonts w:ascii="Arial" w:hAnsi="Arial" w:cs="Arial"/>
                <w:sz w:val="20"/>
                <w:szCs w:val="20"/>
              </w:rPr>
            </w:pPr>
          </w:p>
        </w:tc>
        <w:tc>
          <w:tcPr>
            <w:tcW w:w="1559" w:type="dxa"/>
          </w:tcPr>
          <w:p w14:paraId="69CDF15A" w14:textId="77777777" w:rsidR="00BE61FA" w:rsidRPr="00073397" w:rsidRDefault="00BE61FA" w:rsidP="00E22535">
            <w:pPr>
              <w:pStyle w:val="Sinespaciado1"/>
              <w:jc w:val="both"/>
              <w:rPr>
                <w:rFonts w:ascii="Arial" w:hAnsi="Arial" w:cs="Arial"/>
                <w:sz w:val="20"/>
                <w:szCs w:val="20"/>
              </w:rPr>
            </w:pPr>
          </w:p>
        </w:tc>
      </w:tr>
      <w:tr w:rsidR="00BE61FA" w:rsidRPr="00073397" w14:paraId="2EE4202C" w14:textId="77777777" w:rsidTr="00E22535">
        <w:trPr>
          <w:trHeight w:val="20"/>
        </w:trPr>
        <w:tc>
          <w:tcPr>
            <w:tcW w:w="618" w:type="dxa"/>
            <w:shd w:val="clear" w:color="auto" w:fill="auto"/>
            <w:vAlign w:val="center"/>
          </w:tcPr>
          <w:p w14:paraId="4EDE2DD7"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.7</w:t>
            </w:r>
          </w:p>
        </w:tc>
        <w:tc>
          <w:tcPr>
            <w:tcW w:w="2359" w:type="dxa"/>
            <w:shd w:val="clear" w:color="auto" w:fill="auto"/>
            <w:vAlign w:val="center"/>
          </w:tcPr>
          <w:p w14:paraId="3C915E22"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Dimensión / Instalación</w:t>
            </w:r>
          </w:p>
        </w:tc>
        <w:tc>
          <w:tcPr>
            <w:tcW w:w="4536" w:type="dxa"/>
            <w:shd w:val="clear" w:color="auto" w:fill="auto"/>
            <w:vAlign w:val="center"/>
          </w:tcPr>
          <w:p w14:paraId="2FD50DB4"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1 UR, de diecinueve (19) " y/o accesorios que garanticen su instalación horizontal</w:t>
            </w:r>
          </w:p>
        </w:tc>
        <w:tc>
          <w:tcPr>
            <w:tcW w:w="993" w:type="dxa"/>
          </w:tcPr>
          <w:p w14:paraId="1B7B7395" w14:textId="77777777" w:rsidR="00BE61FA" w:rsidRPr="00073397" w:rsidRDefault="00BE61FA" w:rsidP="00E22535">
            <w:pPr>
              <w:pStyle w:val="Sinespaciado1"/>
              <w:jc w:val="both"/>
              <w:rPr>
                <w:rFonts w:ascii="Arial" w:hAnsi="Arial" w:cs="Arial"/>
                <w:sz w:val="20"/>
                <w:szCs w:val="20"/>
              </w:rPr>
            </w:pPr>
          </w:p>
        </w:tc>
        <w:tc>
          <w:tcPr>
            <w:tcW w:w="1559" w:type="dxa"/>
          </w:tcPr>
          <w:p w14:paraId="6A0DCFA7" w14:textId="77777777" w:rsidR="00BE61FA" w:rsidRPr="00073397" w:rsidRDefault="00BE61FA" w:rsidP="00E22535">
            <w:pPr>
              <w:pStyle w:val="Sinespaciado1"/>
              <w:jc w:val="both"/>
              <w:rPr>
                <w:rFonts w:ascii="Arial" w:hAnsi="Arial" w:cs="Arial"/>
                <w:sz w:val="20"/>
                <w:szCs w:val="20"/>
              </w:rPr>
            </w:pPr>
          </w:p>
        </w:tc>
      </w:tr>
      <w:tr w:rsidR="00BE61FA" w:rsidRPr="00073397" w14:paraId="4FD1873F" w14:textId="77777777" w:rsidTr="00E22535">
        <w:trPr>
          <w:trHeight w:val="20"/>
        </w:trPr>
        <w:tc>
          <w:tcPr>
            <w:tcW w:w="618" w:type="dxa"/>
            <w:shd w:val="clear" w:color="auto" w:fill="auto"/>
            <w:vAlign w:val="center"/>
          </w:tcPr>
          <w:p w14:paraId="00B2FE0C"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.8</w:t>
            </w:r>
          </w:p>
        </w:tc>
        <w:tc>
          <w:tcPr>
            <w:tcW w:w="2359" w:type="dxa"/>
            <w:shd w:val="clear" w:color="auto" w:fill="auto"/>
            <w:vAlign w:val="center"/>
          </w:tcPr>
          <w:p w14:paraId="6DC8BF77"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Tipo</w:t>
            </w:r>
          </w:p>
        </w:tc>
        <w:tc>
          <w:tcPr>
            <w:tcW w:w="4536" w:type="dxa"/>
            <w:shd w:val="clear" w:color="auto" w:fill="auto"/>
            <w:vAlign w:val="center"/>
          </w:tcPr>
          <w:p w14:paraId="49661F68"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Administrable vía: CLI, web, SSH v2.0.</w:t>
            </w:r>
          </w:p>
        </w:tc>
        <w:tc>
          <w:tcPr>
            <w:tcW w:w="993" w:type="dxa"/>
          </w:tcPr>
          <w:p w14:paraId="6DCFC2CD" w14:textId="77777777" w:rsidR="00BE61FA" w:rsidRPr="00073397" w:rsidRDefault="00BE61FA" w:rsidP="00E22535">
            <w:pPr>
              <w:pStyle w:val="Sinespaciado1"/>
              <w:jc w:val="both"/>
              <w:rPr>
                <w:rFonts w:ascii="Arial" w:hAnsi="Arial" w:cs="Arial"/>
                <w:sz w:val="20"/>
                <w:szCs w:val="20"/>
              </w:rPr>
            </w:pPr>
          </w:p>
        </w:tc>
        <w:tc>
          <w:tcPr>
            <w:tcW w:w="1559" w:type="dxa"/>
          </w:tcPr>
          <w:p w14:paraId="56713380" w14:textId="77777777" w:rsidR="00BE61FA" w:rsidRPr="00073397" w:rsidRDefault="00BE61FA" w:rsidP="00E22535">
            <w:pPr>
              <w:pStyle w:val="Sinespaciado1"/>
              <w:jc w:val="both"/>
              <w:rPr>
                <w:rFonts w:ascii="Arial" w:hAnsi="Arial" w:cs="Arial"/>
                <w:sz w:val="20"/>
                <w:szCs w:val="20"/>
              </w:rPr>
            </w:pPr>
          </w:p>
        </w:tc>
      </w:tr>
      <w:tr w:rsidR="00BE61FA" w:rsidRPr="00073397" w14:paraId="1B3586EF" w14:textId="77777777" w:rsidTr="00E22535">
        <w:trPr>
          <w:trHeight w:val="20"/>
        </w:trPr>
        <w:tc>
          <w:tcPr>
            <w:tcW w:w="618" w:type="dxa"/>
            <w:shd w:val="clear" w:color="auto" w:fill="auto"/>
            <w:vAlign w:val="center"/>
          </w:tcPr>
          <w:p w14:paraId="343E5C3F"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.9</w:t>
            </w:r>
          </w:p>
        </w:tc>
        <w:tc>
          <w:tcPr>
            <w:tcW w:w="2359" w:type="dxa"/>
            <w:shd w:val="clear" w:color="auto" w:fill="auto"/>
            <w:vAlign w:val="center"/>
          </w:tcPr>
          <w:p w14:paraId="5765A6FD"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Tasa de reenvío sin stack</w:t>
            </w:r>
          </w:p>
        </w:tc>
        <w:tc>
          <w:tcPr>
            <w:tcW w:w="4536" w:type="dxa"/>
            <w:shd w:val="clear" w:color="auto" w:fill="auto"/>
            <w:vAlign w:val="center"/>
          </w:tcPr>
          <w:p w14:paraId="71C42A66"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14 Mpps</w:t>
            </w:r>
          </w:p>
        </w:tc>
        <w:tc>
          <w:tcPr>
            <w:tcW w:w="993" w:type="dxa"/>
          </w:tcPr>
          <w:p w14:paraId="0D9B79E1" w14:textId="77777777" w:rsidR="00BE61FA" w:rsidRPr="00073397" w:rsidRDefault="00BE61FA" w:rsidP="00E22535">
            <w:pPr>
              <w:pStyle w:val="Sinespaciado1"/>
              <w:jc w:val="both"/>
              <w:rPr>
                <w:rFonts w:ascii="Arial" w:hAnsi="Arial" w:cs="Arial"/>
                <w:sz w:val="20"/>
                <w:szCs w:val="20"/>
              </w:rPr>
            </w:pPr>
          </w:p>
        </w:tc>
        <w:tc>
          <w:tcPr>
            <w:tcW w:w="1559" w:type="dxa"/>
          </w:tcPr>
          <w:p w14:paraId="209F52BB" w14:textId="77777777" w:rsidR="00BE61FA" w:rsidRPr="00073397" w:rsidRDefault="00BE61FA" w:rsidP="00E22535">
            <w:pPr>
              <w:pStyle w:val="Sinespaciado1"/>
              <w:jc w:val="both"/>
              <w:rPr>
                <w:rFonts w:ascii="Arial" w:hAnsi="Arial" w:cs="Arial"/>
                <w:sz w:val="20"/>
                <w:szCs w:val="20"/>
              </w:rPr>
            </w:pPr>
          </w:p>
        </w:tc>
      </w:tr>
      <w:tr w:rsidR="00BE61FA" w:rsidRPr="00073397" w14:paraId="66421B67" w14:textId="77777777" w:rsidTr="00E22535">
        <w:trPr>
          <w:trHeight w:val="20"/>
        </w:trPr>
        <w:tc>
          <w:tcPr>
            <w:tcW w:w="618" w:type="dxa"/>
            <w:shd w:val="clear" w:color="auto" w:fill="auto"/>
            <w:vAlign w:val="center"/>
            <w:hideMark/>
          </w:tcPr>
          <w:p w14:paraId="6F863EBC"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lastRenderedPageBreak/>
              <w:t>4.</w:t>
            </w:r>
            <w:r w:rsidRPr="00272A2B">
              <w:rPr>
                <w:rFonts w:ascii="Arial" w:hAnsi="Arial" w:cs="Arial"/>
                <w:b/>
                <w:sz w:val="20"/>
                <w:szCs w:val="20"/>
              </w:rPr>
              <w:t>10</w:t>
            </w:r>
          </w:p>
        </w:tc>
        <w:tc>
          <w:tcPr>
            <w:tcW w:w="2359" w:type="dxa"/>
            <w:shd w:val="clear" w:color="auto" w:fill="auto"/>
            <w:vAlign w:val="center"/>
            <w:hideMark/>
          </w:tcPr>
          <w:p w14:paraId="0C21B02E"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Ancho de banda de conmutación sin stack</w:t>
            </w:r>
          </w:p>
        </w:tc>
        <w:tc>
          <w:tcPr>
            <w:tcW w:w="4536" w:type="dxa"/>
            <w:shd w:val="clear" w:color="auto" w:fill="auto"/>
            <w:vAlign w:val="center"/>
            <w:hideMark/>
          </w:tcPr>
          <w:p w14:paraId="03708E2F"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20 Mbps</w:t>
            </w:r>
          </w:p>
          <w:p w14:paraId="100B60C4" w14:textId="77777777" w:rsidR="00BE61FA" w:rsidRPr="00073397" w:rsidRDefault="00BE61FA" w:rsidP="00E22535">
            <w:pPr>
              <w:pStyle w:val="Sinespaciado1"/>
              <w:jc w:val="both"/>
              <w:rPr>
                <w:rFonts w:ascii="Arial" w:hAnsi="Arial" w:cs="Arial"/>
                <w:sz w:val="20"/>
                <w:szCs w:val="20"/>
              </w:rPr>
            </w:pPr>
          </w:p>
        </w:tc>
        <w:tc>
          <w:tcPr>
            <w:tcW w:w="993" w:type="dxa"/>
          </w:tcPr>
          <w:p w14:paraId="1F8C01D1" w14:textId="77777777" w:rsidR="00BE61FA" w:rsidRPr="00073397" w:rsidRDefault="00BE61FA" w:rsidP="00E22535">
            <w:pPr>
              <w:pStyle w:val="Sinespaciado1"/>
              <w:jc w:val="both"/>
              <w:rPr>
                <w:rFonts w:ascii="Arial" w:hAnsi="Arial" w:cs="Arial"/>
                <w:sz w:val="20"/>
                <w:szCs w:val="20"/>
              </w:rPr>
            </w:pPr>
          </w:p>
        </w:tc>
        <w:tc>
          <w:tcPr>
            <w:tcW w:w="1559" w:type="dxa"/>
          </w:tcPr>
          <w:p w14:paraId="592E74C2" w14:textId="77777777" w:rsidR="00BE61FA" w:rsidRPr="00073397" w:rsidRDefault="00BE61FA" w:rsidP="00E22535">
            <w:pPr>
              <w:pStyle w:val="Sinespaciado1"/>
              <w:jc w:val="both"/>
              <w:rPr>
                <w:rFonts w:ascii="Arial" w:hAnsi="Arial" w:cs="Arial"/>
                <w:sz w:val="20"/>
                <w:szCs w:val="20"/>
              </w:rPr>
            </w:pPr>
          </w:p>
        </w:tc>
      </w:tr>
      <w:tr w:rsidR="00BE61FA" w:rsidRPr="00073397" w14:paraId="039C8705" w14:textId="77777777" w:rsidTr="00E22535">
        <w:trPr>
          <w:trHeight w:val="20"/>
        </w:trPr>
        <w:tc>
          <w:tcPr>
            <w:tcW w:w="618" w:type="dxa"/>
            <w:shd w:val="clear" w:color="auto" w:fill="auto"/>
            <w:vAlign w:val="center"/>
            <w:hideMark/>
          </w:tcPr>
          <w:p w14:paraId="112231F6"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11</w:t>
            </w:r>
          </w:p>
        </w:tc>
        <w:tc>
          <w:tcPr>
            <w:tcW w:w="2359" w:type="dxa"/>
            <w:shd w:val="clear" w:color="auto" w:fill="auto"/>
            <w:vAlign w:val="center"/>
            <w:hideMark/>
          </w:tcPr>
          <w:p w14:paraId="67E3614A"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Capa</w:t>
            </w:r>
          </w:p>
        </w:tc>
        <w:tc>
          <w:tcPr>
            <w:tcW w:w="4536" w:type="dxa"/>
            <w:shd w:val="clear" w:color="auto" w:fill="auto"/>
            <w:vAlign w:val="center"/>
            <w:hideMark/>
          </w:tcPr>
          <w:p w14:paraId="19183332"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L2</w:t>
            </w:r>
          </w:p>
        </w:tc>
        <w:tc>
          <w:tcPr>
            <w:tcW w:w="993" w:type="dxa"/>
          </w:tcPr>
          <w:p w14:paraId="5070BA70" w14:textId="77777777" w:rsidR="00BE61FA" w:rsidRPr="00073397" w:rsidRDefault="00BE61FA" w:rsidP="00E22535">
            <w:pPr>
              <w:pStyle w:val="Sinespaciado1"/>
              <w:jc w:val="both"/>
              <w:rPr>
                <w:rFonts w:ascii="Arial" w:hAnsi="Arial" w:cs="Arial"/>
                <w:sz w:val="20"/>
                <w:szCs w:val="20"/>
              </w:rPr>
            </w:pPr>
          </w:p>
        </w:tc>
        <w:tc>
          <w:tcPr>
            <w:tcW w:w="1559" w:type="dxa"/>
          </w:tcPr>
          <w:p w14:paraId="0FAD3A26" w14:textId="77777777" w:rsidR="00BE61FA" w:rsidRPr="00073397" w:rsidRDefault="00BE61FA" w:rsidP="00E22535">
            <w:pPr>
              <w:pStyle w:val="Sinespaciado1"/>
              <w:jc w:val="both"/>
              <w:rPr>
                <w:rFonts w:ascii="Arial" w:hAnsi="Arial" w:cs="Arial"/>
                <w:sz w:val="20"/>
                <w:szCs w:val="20"/>
              </w:rPr>
            </w:pPr>
          </w:p>
        </w:tc>
      </w:tr>
      <w:tr w:rsidR="00BE61FA" w:rsidRPr="00073397" w14:paraId="7672CEB6" w14:textId="77777777" w:rsidTr="00E22535">
        <w:trPr>
          <w:trHeight w:val="20"/>
        </w:trPr>
        <w:tc>
          <w:tcPr>
            <w:tcW w:w="618" w:type="dxa"/>
            <w:shd w:val="clear" w:color="auto" w:fill="auto"/>
            <w:vAlign w:val="center"/>
            <w:hideMark/>
          </w:tcPr>
          <w:p w14:paraId="26F47BAC"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.12</w:t>
            </w:r>
          </w:p>
        </w:tc>
        <w:tc>
          <w:tcPr>
            <w:tcW w:w="2359" w:type="dxa"/>
            <w:shd w:val="clear" w:color="auto" w:fill="auto"/>
            <w:vAlign w:val="center"/>
            <w:hideMark/>
          </w:tcPr>
          <w:p w14:paraId="0C393973"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Gestión y protocolos</w:t>
            </w:r>
          </w:p>
        </w:tc>
        <w:tc>
          <w:tcPr>
            <w:tcW w:w="4536" w:type="dxa"/>
            <w:shd w:val="clear" w:color="auto" w:fill="auto"/>
            <w:vAlign w:val="center"/>
            <w:hideMark/>
          </w:tcPr>
          <w:p w14:paraId="0A5D9A97"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SNMP v1/v2/v3</w:t>
            </w:r>
          </w:p>
        </w:tc>
        <w:tc>
          <w:tcPr>
            <w:tcW w:w="993" w:type="dxa"/>
          </w:tcPr>
          <w:p w14:paraId="440053F8" w14:textId="77777777" w:rsidR="00BE61FA" w:rsidRPr="00073397" w:rsidRDefault="00BE61FA" w:rsidP="00E22535">
            <w:pPr>
              <w:pStyle w:val="Sinespaciado1"/>
              <w:jc w:val="both"/>
              <w:rPr>
                <w:rFonts w:ascii="Arial" w:hAnsi="Arial" w:cs="Arial"/>
                <w:sz w:val="20"/>
                <w:szCs w:val="20"/>
              </w:rPr>
            </w:pPr>
          </w:p>
        </w:tc>
        <w:tc>
          <w:tcPr>
            <w:tcW w:w="1559" w:type="dxa"/>
          </w:tcPr>
          <w:p w14:paraId="5BA22503" w14:textId="77777777" w:rsidR="00BE61FA" w:rsidRPr="00073397" w:rsidRDefault="00BE61FA" w:rsidP="00E22535">
            <w:pPr>
              <w:pStyle w:val="Sinespaciado1"/>
              <w:jc w:val="both"/>
              <w:rPr>
                <w:rFonts w:ascii="Arial" w:hAnsi="Arial" w:cs="Arial"/>
                <w:sz w:val="20"/>
                <w:szCs w:val="20"/>
              </w:rPr>
            </w:pPr>
          </w:p>
        </w:tc>
      </w:tr>
      <w:tr w:rsidR="00BE61FA" w:rsidRPr="00073397" w14:paraId="4D7A0884" w14:textId="77777777" w:rsidTr="00E22535">
        <w:trPr>
          <w:trHeight w:val="20"/>
        </w:trPr>
        <w:tc>
          <w:tcPr>
            <w:tcW w:w="618" w:type="dxa"/>
            <w:vMerge w:val="restart"/>
            <w:vAlign w:val="center"/>
            <w:hideMark/>
          </w:tcPr>
          <w:p w14:paraId="2D71082A"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.13</w:t>
            </w:r>
          </w:p>
        </w:tc>
        <w:tc>
          <w:tcPr>
            <w:tcW w:w="2359" w:type="dxa"/>
            <w:vMerge w:val="restart"/>
            <w:vAlign w:val="center"/>
            <w:hideMark/>
          </w:tcPr>
          <w:p w14:paraId="64530A66" w14:textId="77777777" w:rsidR="00BE61FA" w:rsidRPr="00073397" w:rsidRDefault="00BE61FA" w:rsidP="00E22535">
            <w:pPr>
              <w:pStyle w:val="Sinespaciado1"/>
              <w:rPr>
                <w:rFonts w:ascii="Arial" w:hAnsi="Arial" w:cs="Arial"/>
                <w:color w:val="FF0000"/>
                <w:sz w:val="20"/>
                <w:szCs w:val="20"/>
              </w:rPr>
            </w:pPr>
            <w:r w:rsidRPr="00073397">
              <w:rPr>
                <w:rFonts w:ascii="Arial" w:hAnsi="Arial" w:cs="Arial"/>
                <w:sz w:val="20"/>
                <w:szCs w:val="20"/>
              </w:rPr>
              <w:t>Gestión y protocolos</w:t>
            </w:r>
          </w:p>
          <w:p w14:paraId="60C2CE68" w14:textId="77777777" w:rsidR="00BE61FA" w:rsidRPr="00073397" w:rsidRDefault="00BE61FA" w:rsidP="00E22535">
            <w:pPr>
              <w:pStyle w:val="Sinespaciado1"/>
              <w:rPr>
                <w:rFonts w:ascii="Arial" w:hAnsi="Arial" w:cs="Arial"/>
                <w:color w:val="FF0000"/>
                <w:sz w:val="20"/>
                <w:szCs w:val="20"/>
              </w:rPr>
            </w:pPr>
          </w:p>
        </w:tc>
        <w:tc>
          <w:tcPr>
            <w:tcW w:w="4536" w:type="dxa"/>
            <w:shd w:val="clear" w:color="auto" w:fill="auto"/>
            <w:vAlign w:val="center"/>
            <w:hideMark/>
          </w:tcPr>
          <w:p w14:paraId="2C756671"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RMON y/o RMON2</w:t>
            </w:r>
          </w:p>
        </w:tc>
        <w:tc>
          <w:tcPr>
            <w:tcW w:w="993" w:type="dxa"/>
          </w:tcPr>
          <w:p w14:paraId="2EE7BDCA" w14:textId="77777777" w:rsidR="00BE61FA" w:rsidRPr="00073397" w:rsidRDefault="00BE61FA" w:rsidP="00E22535">
            <w:pPr>
              <w:pStyle w:val="Sinespaciado1"/>
              <w:jc w:val="both"/>
              <w:rPr>
                <w:rFonts w:ascii="Arial" w:hAnsi="Arial" w:cs="Arial"/>
                <w:sz w:val="20"/>
                <w:szCs w:val="20"/>
              </w:rPr>
            </w:pPr>
          </w:p>
        </w:tc>
        <w:tc>
          <w:tcPr>
            <w:tcW w:w="1559" w:type="dxa"/>
          </w:tcPr>
          <w:p w14:paraId="0B68C5D4" w14:textId="77777777" w:rsidR="00BE61FA" w:rsidRPr="00073397" w:rsidRDefault="00BE61FA" w:rsidP="00E22535">
            <w:pPr>
              <w:pStyle w:val="Sinespaciado1"/>
              <w:jc w:val="both"/>
              <w:rPr>
                <w:rFonts w:ascii="Arial" w:hAnsi="Arial" w:cs="Arial"/>
                <w:sz w:val="20"/>
                <w:szCs w:val="20"/>
              </w:rPr>
            </w:pPr>
          </w:p>
        </w:tc>
      </w:tr>
      <w:tr w:rsidR="00BE61FA" w:rsidRPr="00073397" w14:paraId="7ADC938A" w14:textId="77777777" w:rsidTr="00E22535">
        <w:trPr>
          <w:trHeight w:val="20"/>
        </w:trPr>
        <w:tc>
          <w:tcPr>
            <w:tcW w:w="618" w:type="dxa"/>
            <w:vMerge/>
            <w:vAlign w:val="center"/>
            <w:hideMark/>
          </w:tcPr>
          <w:p w14:paraId="5DA59A20" w14:textId="77777777" w:rsidR="00BE61FA" w:rsidRPr="00272A2B" w:rsidRDefault="00BE61FA" w:rsidP="00E22535">
            <w:pPr>
              <w:pStyle w:val="Sinespaciado1"/>
              <w:jc w:val="center"/>
              <w:rPr>
                <w:rFonts w:ascii="Arial" w:hAnsi="Arial" w:cs="Arial"/>
                <w:b/>
                <w:sz w:val="20"/>
                <w:szCs w:val="20"/>
              </w:rPr>
            </w:pPr>
          </w:p>
        </w:tc>
        <w:tc>
          <w:tcPr>
            <w:tcW w:w="2359" w:type="dxa"/>
            <w:vMerge/>
            <w:vAlign w:val="center"/>
            <w:hideMark/>
          </w:tcPr>
          <w:p w14:paraId="3516A63A" w14:textId="77777777" w:rsidR="00BE61FA" w:rsidRPr="00073397" w:rsidRDefault="00BE61FA" w:rsidP="00E22535">
            <w:pPr>
              <w:pStyle w:val="Sinespaciado1"/>
              <w:rPr>
                <w:rFonts w:ascii="Arial" w:hAnsi="Arial" w:cs="Arial"/>
                <w:color w:val="FF0000"/>
                <w:sz w:val="20"/>
                <w:szCs w:val="20"/>
              </w:rPr>
            </w:pPr>
          </w:p>
        </w:tc>
        <w:tc>
          <w:tcPr>
            <w:tcW w:w="4536" w:type="dxa"/>
            <w:shd w:val="clear" w:color="auto" w:fill="auto"/>
            <w:vAlign w:val="center"/>
            <w:hideMark/>
          </w:tcPr>
          <w:p w14:paraId="40F3C86D"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SSL y/o HTTPS</w:t>
            </w:r>
          </w:p>
        </w:tc>
        <w:tc>
          <w:tcPr>
            <w:tcW w:w="993" w:type="dxa"/>
          </w:tcPr>
          <w:p w14:paraId="635CD0C4" w14:textId="77777777" w:rsidR="00BE61FA" w:rsidRPr="00073397" w:rsidRDefault="00BE61FA" w:rsidP="00E22535">
            <w:pPr>
              <w:pStyle w:val="Sinespaciado1"/>
              <w:jc w:val="both"/>
              <w:rPr>
                <w:rFonts w:ascii="Arial" w:hAnsi="Arial" w:cs="Arial"/>
                <w:sz w:val="20"/>
                <w:szCs w:val="20"/>
              </w:rPr>
            </w:pPr>
          </w:p>
        </w:tc>
        <w:tc>
          <w:tcPr>
            <w:tcW w:w="1559" w:type="dxa"/>
          </w:tcPr>
          <w:p w14:paraId="7AC1E0DE" w14:textId="77777777" w:rsidR="00BE61FA" w:rsidRPr="00073397" w:rsidRDefault="00BE61FA" w:rsidP="00E22535">
            <w:pPr>
              <w:pStyle w:val="Sinespaciado1"/>
              <w:jc w:val="both"/>
              <w:rPr>
                <w:rFonts w:ascii="Arial" w:hAnsi="Arial" w:cs="Arial"/>
                <w:sz w:val="20"/>
                <w:szCs w:val="20"/>
              </w:rPr>
            </w:pPr>
          </w:p>
        </w:tc>
      </w:tr>
      <w:tr w:rsidR="00BE61FA" w:rsidRPr="00073397" w14:paraId="370C6F51" w14:textId="77777777" w:rsidTr="00E22535">
        <w:trPr>
          <w:trHeight w:val="20"/>
        </w:trPr>
        <w:tc>
          <w:tcPr>
            <w:tcW w:w="618" w:type="dxa"/>
            <w:vMerge/>
            <w:vAlign w:val="center"/>
            <w:hideMark/>
          </w:tcPr>
          <w:p w14:paraId="7B150EBD" w14:textId="77777777" w:rsidR="00BE61FA" w:rsidRPr="00272A2B" w:rsidRDefault="00BE61FA" w:rsidP="00E22535">
            <w:pPr>
              <w:pStyle w:val="Sinespaciado1"/>
              <w:jc w:val="center"/>
              <w:rPr>
                <w:rFonts w:ascii="Arial" w:hAnsi="Arial" w:cs="Arial"/>
                <w:b/>
                <w:sz w:val="20"/>
                <w:szCs w:val="20"/>
              </w:rPr>
            </w:pPr>
          </w:p>
        </w:tc>
        <w:tc>
          <w:tcPr>
            <w:tcW w:w="2359" w:type="dxa"/>
            <w:vMerge/>
            <w:vAlign w:val="center"/>
            <w:hideMark/>
          </w:tcPr>
          <w:p w14:paraId="71E3615E" w14:textId="77777777" w:rsidR="00BE61FA" w:rsidRPr="00073397" w:rsidRDefault="00BE61FA" w:rsidP="00E22535">
            <w:pPr>
              <w:pStyle w:val="Sinespaciado1"/>
              <w:rPr>
                <w:rFonts w:ascii="Arial" w:hAnsi="Arial" w:cs="Arial"/>
                <w:color w:val="FF0000"/>
                <w:sz w:val="20"/>
                <w:szCs w:val="20"/>
              </w:rPr>
            </w:pPr>
          </w:p>
        </w:tc>
        <w:tc>
          <w:tcPr>
            <w:tcW w:w="4536" w:type="dxa"/>
            <w:shd w:val="clear" w:color="auto" w:fill="auto"/>
            <w:vAlign w:val="center"/>
            <w:hideMark/>
          </w:tcPr>
          <w:p w14:paraId="3B1B44F7"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 xml:space="preserve">QoS </w:t>
            </w:r>
          </w:p>
        </w:tc>
        <w:tc>
          <w:tcPr>
            <w:tcW w:w="993" w:type="dxa"/>
          </w:tcPr>
          <w:p w14:paraId="20318E46" w14:textId="77777777" w:rsidR="00BE61FA" w:rsidRPr="00073397" w:rsidRDefault="00BE61FA" w:rsidP="00E22535">
            <w:pPr>
              <w:pStyle w:val="Sinespaciado1"/>
              <w:jc w:val="both"/>
              <w:rPr>
                <w:rFonts w:ascii="Arial" w:hAnsi="Arial" w:cs="Arial"/>
                <w:sz w:val="20"/>
                <w:szCs w:val="20"/>
              </w:rPr>
            </w:pPr>
          </w:p>
        </w:tc>
        <w:tc>
          <w:tcPr>
            <w:tcW w:w="1559" w:type="dxa"/>
          </w:tcPr>
          <w:p w14:paraId="282BE567" w14:textId="77777777" w:rsidR="00BE61FA" w:rsidRPr="00073397" w:rsidRDefault="00BE61FA" w:rsidP="00E22535">
            <w:pPr>
              <w:pStyle w:val="Sinespaciado1"/>
              <w:jc w:val="both"/>
              <w:rPr>
                <w:rFonts w:ascii="Arial" w:hAnsi="Arial" w:cs="Arial"/>
                <w:sz w:val="20"/>
                <w:szCs w:val="20"/>
              </w:rPr>
            </w:pPr>
          </w:p>
        </w:tc>
      </w:tr>
      <w:tr w:rsidR="00BE61FA" w:rsidRPr="00073397" w14:paraId="1D215258" w14:textId="77777777" w:rsidTr="00E22535">
        <w:trPr>
          <w:trHeight w:val="20"/>
        </w:trPr>
        <w:tc>
          <w:tcPr>
            <w:tcW w:w="618" w:type="dxa"/>
            <w:vMerge/>
            <w:vAlign w:val="center"/>
            <w:hideMark/>
          </w:tcPr>
          <w:p w14:paraId="73175A87" w14:textId="77777777" w:rsidR="00BE61FA" w:rsidRPr="00272A2B" w:rsidRDefault="00BE61FA" w:rsidP="00E22535">
            <w:pPr>
              <w:pStyle w:val="Sinespaciado1"/>
              <w:jc w:val="center"/>
              <w:rPr>
                <w:rFonts w:ascii="Arial" w:hAnsi="Arial" w:cs="Arial"/>
                <w:b/>
                <w:sz w:val="20"/>
                <w:szCs w:val="20"/>
              </w:rPr>
            </w:pPr>
          </w:p>
        </w:tc>
        <w:tc>
          <w:tcPr>
            <w:tcW w:w="2359" w:type="dxa"/>
            <w:vMerge/>
            <w:vAlign w:val="center"/>
            <w:hideMark/>
          </w:tcPr>
          <w:p w14:paraId="61F8E0A8" w14:textId="77777777" w:rsidR="00BE61FA" w:rsidRPr="00073397" w:rsidRDefault="00BE61FA" w:rsidP="00E22535">
            <w:pPr>
              <w:pStyle w:val="Sinespaciado1"/>
              <w:rPr>
                <w:rFonts w:ascii="Arial" w:hAnsi="Arial" w:cs="Arial"/>
                <w:color w:val="FF0000"/>
                <w:sz w:val="20"/>
                <w:szCs w:val="20"/>
              </w:rPr>
            </w:pPr>
          </w:p>
        </w:tc>
        <w:tc>
          <w:tcPr>
            <w:tcW w:w="4536" w:type="dxa"/>
            <w:shd w:val="clear" w:color="auto" w:fill="auto"/>
            <w:vAlign w:val="center"/>
            <w:hideMark/>
          </w:tcPr>
          <w:p w14:paraId="23CF715D"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IPv4</w:t>
            </w:r>
          </w:p>
        </w:tc>
        <w:tc>
          <w:tcPr>
            <w:tcW w:w="993" w:type="dxa"/>
          </w:tcPr>
          <w:p w14:paraId="683CB893" w14:textId="77777777" w:rsidR="00BE61FA" w:rsidRPr="00073397" w:rsidRDefault="00BE61FA" w:rsidP="00E22535">
            <w:pPr>
              <w:pStyle w:val="Sinespaciado1"/>
              <w:jc w:val="both"/>
              <w:rPr>
                <w:rFonts w:ascii="Arial" w:hAnsi="Arial" w:cs="Arial"/>
                <w:sz w:val="20"/>
                <w:szCs w:val="20"/>
              </w:rPr>
            </w:pPr>
          </w:p>
        </w:tc>
        <w:tc>
          <w:tcPr>
            <w:tcW w:w="1559" w:type="dxa"/>
          </w:tcPr>
          <w:p w14:paraId="7C81DDA7" w14:textId="77777777" w:rsidR="00BE61FA" w:rsidRPr="00073397" w:rsidRDefault="00BE61FA" w:rsidP="00E22535">
            <w:pPr>
              <w:pStyle w:val="Sinespaciado1"/>
              <w:jc w:val="both"/>
              <w:rPr>
                <w:rFonts w:ascii="Arial" w:hAnsi="Arial" w:cs="Arial"/>
                <w:sz w:val="20"/>
                <w:szCs w:val="20"/>
              </w:rPr>
            </w:pPr>
          </w:p>
        </w:tc>
      </w:tr>
      <w:tr w:rsidR="00BE61FA" w:rsidRPr="00073397" w14:paraId="13C73404" w14:textId="77777777" w:rsidTr="00E22535">
        <w:trPr>
          <w:trHeight w:val="20"/>
        </w:trPr>
        <w:tc>
          <w:tcPr>
            <w:tcW w:w="618" w:type="dxa"/>
            <w:vMerge/>
            <w:vAlign w:val="center"/>
            <w:hideMark/>
          </w:tcPr>
          <w:p w14:paraId="2260CB6B" w14:textId="77777777" w:rsidR="00BE61FA" w:rsidRPr="00272A2B" w:rsidRDefault="00BE61FA" w:rsidP="00E22535">
            <w:pPr>
              <w:pStyle w:val="Sinespaciado1"/>
              <w:jc w:val="center"/>
              <w:rPr>
                <w:rFonts w:ascii="Arial" w:hAnsi="Arial" w:cs="Arial"/>
                <w:b/>
                <w:sz w:val="20"/>
                <w:szCs w:val="20"/>
              </w:rPr>
            </w:pPr>
          </w:p>
        </w:tc>
        <w:tc>
          <w:tcPr>
            <w:tcW w:w="2359" w:type="dxa"/>
            <w:vMerge/>
            <w:vAlign w:val="center"/>
            <w:hideMark/>
          </w:tcPr>
          <w:p w14:paraId="76688C5A" w14:textId="77777777" w:rsidR="00BE61FA" w:rsidRPr="00073397" w:rsidRDefault="00BE61FA" w:rsidP="00E22535">
            <w:pPr>
              <w:pStyle w:val="Sinespaciado1"/>
              <w:rPr>
                <w:rFonts w:ascii="Arial" w:hAnsi="Arial" w:cs="Arial"/>
                <w:color w:val="FF0000"/>
                <w:sz w:val="20"/>
                <w:szCs w:val="20"/>
              </w:rPr>
            </w:pPr>
          </w:p>
        </w:tc>
        <w:tc>
          <w:tcPr>
            <w:tcW w:w="4536" w:type="dxa"/>
            <w:shd w:val="clear" w:color="auto" w:fill="auto"/>
            <w:vAlign w:val="center"/>
            <w:hideMark/>
          </w:tcPr>
          <w:p w14:paraId="23DD59A6"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IPv6 (RFC2460)</w:t>
            </w:r>
          </w:p>
        </w:tc>
        <w:tc>
          <w:tcPr>
            <w:tcW w:w="993" w:type="dxa"/>
          </w:tcPr>
          <w:p w14:paraId="7DC50001" w14:textId="77777777" w:rsidR="00BE61FA" w:rsidRPr="00073397" w:rsidRDefault="00BE61FA" w:rsidP="00E22535">
            <w:pPr>
              <w:pStyle w:val="Sinespaciado1"/>
              <w:jc w:val="both"/>
              <w:rPr>
                <w:rFonts w:ascii="Arial" w:hAnsi="Arial" w:cs="Arial"/>
                <w:sz w:val="20"/>
                <w:szCs w:val="20"/>
              </w:rPr>
            </w:pPr>
          </w:p>
        </w:tc>
        <w:tc>
          <w:tcPr>
            <w:tcW w:w="1559" w:type="dxa"/>
          </w:tcPr>
          <w:p w14:paraId="099E2A3E" w14:textId="77777777" w:rsidR="00BE61FA" w:rsidRPr="00073397" w:rsidRDefault="00BE61FA" w:rsidP="00E22535">
            <w:pPr>
              <w:pStyle w:val="Sinespaciado1"/>
              <w:jc w:val="both"/>
              <w:rPr>
                <w:rFonts w:ascii="Arial" w:hAnsi="Arial" w:cs="Arial"/>
                <w:sz w:val="20"/>
                <w:szCs w:val="20"/>
              </w:rPr>
            </w:pPr>
          </w:p>
        </w:tc>
      </w:tr>
      <w:tr w:rsidR="00BE61FA" w:rsidRPr="00073397" w14:paraId="51502F88" w14:textId="77777777" w:rsidTr="00E22535">
        <w:trPr>
          <w:trHeight w:val="20"/>
        </w:trPr>
        <w:tc>
          <w:tcPr>
            <w:tcW w:w="618" w:type="dxa"/>
            <w:vMerge/>
            <w:vAlign w:val="center"/>
            <w:hideMark/>
          </w:tcPr>
          <w:p w14:paraId="5C23265D" w14:textId="77777777" w:rsidR="00BE61FA" w:rsidRPr="00272A2B" w:rsidRDefault="00BE61FA" w:rsidP="00E22535">
            <w:pPr>
              <w:pStyle w:val="Sinespaciado1"/>
              <w:jc w:val="center"/>
              <w:rPr>
                <w:rFonts w:ascii="Arial" w:hAnsi="Arial" w:cs="Arial"/>
                <w:b/>
                <w:sz w:val="20"/>
                <w:szCs w:val="20"/>
              </w:rPr>
            </w:pPr>
          </w:p>
        </w:tc>
        <w:tc>
          <w:tcPr>
            <w:tcW w:w="2359" w:type="dxa"/>
            <w:vMerge/>
            <w:vAlign w:val="center"/>
            <w:hideMark/>
          </w:tcPr>
          <w:p w14:paraId="4B839E5E" w14:textId="77777777" w:rsidR="00BE61FA" w:rsidRPr="00073397" w:rsidRDefault="00BE61FA" w:rsidP="00E22535">
            <w:pPr>
              <w:pStyle w:val="Sinespaciado1"/>
              <w:rPr>
                <w:rFonts w:ascii="Arial" w:hAnsi="Arial" w:cs="Arial"/>
                <w:color w:val="FF0000"/>
                <w:sz w:val="20"/>
                <w:szCs w:val="20"/>
              </w:rPr>
            </w:pPr>
          </w:p>
        </w:tc>
        <w:tc>
          <w:tcPr>
            <w:tcW w:w="4536" w:type="dxa"/>
            <w:shd w:val="clear" w:color="auto" w:fill="auto"/>
            <w:vAlign w:val="center"/>
            <w:hideMark/>
          </w:tcPr>
          <w:p w14:paraId="135F5B29"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MLDv2.</w:t>
            </w:r>
          </w:p>
        </w:tc>
        <w:tc>
          <w:tcPr>
            <w:tcW w:w="993" w:type="dxa"/>
          </w:tcPr>
          <w:p w14:paraId="4C38F3A8" w14:textId="77777777" w:rsidR="00BE61FA" w:rsidRPr="00073397" w:rsidRDefault="00BE61FA" w:rsidP="00E22535">
            <w:pPr>
              <w:pStyle w:val="Sinespaciado1"/>
              <w:jc w:val="both"/>
              <w:rPr>
                <w:rFonts w:ascii="Arial" w:hAnsi="Arial" w:cs="Arial"/>
                <w:sz w:val="20"/>
                <w:szCs w:val="20"/>
              </w:rPr>
            </w:pPr>
          </w:p>
        </w:tc>
        <w:tc>
          <w:tcPr>
            <w:tcW w:w="1559" w:type="dxa"/>
          </w:tcPr>
          <w:p w14:paraId="3FE863F9" w14:textId="77777777" w:rsidR="00BE61FA" w:rsidRPr="00073397" w:rsidRDefault="00BE61FA" w:rsidP="00E22535">
            <w:pPr>
              <w:pStyle w:val="Sinespaciado1"/>
              <w:jc w:val="both"/>
              <w:rPr>
                <w:rFonts w:ascii="Arial" w:hAnsi="Arial" w:cs="Arial"/>
                <w:sz w:val="20"/>
                <w:szCs w:val="20"/>
              </w:rPr>
            </w:pPr>
          </w:p>
        </w:tc>
      </w:tr>
      <w:tr w:rsidR="00BE61FA" w:rsidRPr="00073397" w14:paraId="71091E4F" w14:textId="77777777" w:rsidTr="00E22535">
        <w:trPr>
          <w:trHeight w:val="20"/>
        </w:trPr>
        <w:tc>
          <w:tcPr>
            <w:tcW w:w="618" w:type="dxa"/>
            <w:vMerge/>
            <w:vAlign w:val="center"/>
            <w:hideMark/>
          </w:tcPr>
          <w:p w14:paraId="0C3C59B6" w14:textId="77777777" w:rsidR="00BE61FA" w:rsidRPr="00272A2B" w:rsidRDefault="00BE61FA" w:rsidP="00E22535">
            <w:pPr>
              <w:pStyle w:val="Sinespaciado1"/>
              <w:jc w:val="center"/>
              <w:rPr>
                <w:rFonts w:ascii="Arial" w:hAnsi="Arial" w:cs="Arial"/>
                <w:b/>
                <w:sz w:val="20"/>
                <w:szCs w:val="20"/>
              </w:rPr>
            </w:pPr>
          </w:p>
        </w:tc>
        <w:tc>
          <w:tcPr>
            <w:tcW w:w="2359" w:type="dxa"/>
            <w:vMerge/>
            <w:vAlign w:val="center"/>
            <w:hideMark/>
          </w:tcPr>
          <w:p w14:paraId="024A64C7" w14:textId="77777777" w:rsidR="00BE61FA" w:rsidRPr="00073397" w:rsidRDefault="00BE61FA" w:rsidP="00E22535">
            <w:pPr>
              <w:pStyle w:val="Sinespaciado1"/>
              <w:rPr>
                <w:rFonts w:ascii="Arial" w:hAnsi="Arial" w:cs="Arial"/>
                <w:color w:val="FF0000"/>
                <w:sz w:val="20"/>
                <w:szCs w:val="20"/>
              </w:rPr>
            </w:pPr>
          </w:p>
        </w:tc>
        <w:tc>
          <w:tcPr>
            <w:tcW w:w="4536" w:type="dxa"/>
            <w:shd w:val="clear" w:color="auto" w:fill="auto"/>
            <w:vAlign w:val="center"/>
            <w:hideMark/>
          </w:tcPr>
          <w:p w14:paraId="7B08C89B"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Vlan</w:t>
            </w:r>
          </w:p>
        </w:tc>
        <w:tc>
          <w:tcPr>
            <w:tcW w:w="993" w:type="dxa"/>
          </w:tcPr>
          <w:p w14:paraId="1B04E9DC" w14:textId="77777777" w:rsidR="00BE61FA" w:rsidRPr="00073397" w:rsidRDefault="00BE61FA" w:rsidP="00E22535">
            <w:pPr>
              <w:pStyle w:val="Sinespaciado1"/>
              <w:jc w:val="both"/>
              <w:rPr>
                <w:rFonts w:ascii="Arial" w:hAnsi="Arial" w:cs="Arial"/>
                <w:sz w:val="20"/>
                <w:szCs w:val="20"/>
              </w:rPr>
            </w:pPr>
          </w:p>
        </w:tc>
        <w:tc>
          <w:tcPr>
            <w:tcW w:w="1559" w:type="dxa"/>
          </w:tcPr>
          <w:p w14:paraId="268C5798" w14:textId="77777777" w:rsidR="00BE61FA" w:rsidRPr="00073397" w:rsidRDefault="00BE61FA" w:rsidP="00E22535">
            <w:pPr>
              <w:pStyle w:val="Sinespaciado1"/>
              <w:jc w:val="both"/>
              <w:rPr>
                <w:rFonts w:ascii="Arial" w:hAnsi="Arial" w:cs="Arial"/>
                <w:sz w:val="20"/>
                <w:szCs w:val="20"/>
              </w:rPr>
            </w:pPr>
          </w:p>
        </w:tc>
      </w:tr>
      <w:tr w:rsidR="00BE61FA" w:rsidRPr="00073397" w14:paraId="05C3EFC4" w14:textId="77777777" w:rsidTr="00E22535">
        <w:trPr>
          <w:trHeight w:val="20"/>
        </w:trPr>
        <w:tc>
          <w:tcPr>
            <w:tcW w:w="618" w:type="dxa"/>
            <w:vMerge/>
            <w:vAlign w:val="center"/>
            <w:hideMark/>
          </w:tcPr>
          <w:p w14:paraId="05DCB078" w14:textId="77777777" w:rsidR="00BE61FA" w:rsidRPr="00272A2B" w:rsidRDefault="00BE61FA" w:rsidP="00E22535">
            <w:pPr>
              <w:pStyle w:val="Sinespaciado1"/>
              <w:jc w:val="center"/>
              <w:rPr>
                <w:rFonts w:ascii="Arial" w:hAnsi="Arial" w:cs="Arial"/>
                <w:b/>
                <w:sz w:val="20"/>
                <w:szCs w:val="20"/>
              </w:rPr>
            </w:pPr>
          </w:p>
        </w:tc>
        <w:tc>
          <w:tcPr>
            <w:tcW w:w="2359" w:type="dxa"/>
            <w:vMerge/>
            <w:vAlign w:val="center"/>
            <w:hideMark/>
          </w:tcPr>
          <w:p w14:paraId="7E6A9121" w14:textId="77777777" w:rsidR="00BE61FA" w:rsidRPr="00073397" w:rsidRDefault="00BE61FA" w:rsidP="00E22535">
            <w:pPr>
              <w:pStyle w:val="Sinespaciado1"/>
              <w:rPr>
                <w:rFonts w:ascii="Arial" w:hAnsi="Arial" w:cs="Arial"/>
                <w:color w:val="FF0000"/>
                <w:sz w:val="20"/>
                <w:szCs w:val="20"/>
              </w:rPr>
            </w:pPr>
          </w:p>
        </w:tc>
        <w:tc>
          <w:tcPr>
            <w:tcW w:w="4536" w:type="dxa"/>
            <w:shd w:val="clear" w:color="auto" w:fill="auto"/>
            <w:vAlign w:val="center"/>
            <w:hideMark/>
          </w:tcPr>
          <w:p w14:paraId="594E9F44" w14:textId="77777777" w:rsidR="00BE61FA" w:rsidRPr="00073397" w:rsidRDefault="00BE61FA" w:rsidP="00E22535">
            <w:pPr>
              <w:pStyle w:val="Sinespaciado1"/>
              <w:jc w:val="both"/>
              <w:rPr>
                <w:rFonts w:ascii="Arial" w:hAnsi="Arial" w:cs="Arial"/>
                <w:color w:val="FF0000"/>
                <w:sz w:val="20"/>
                <w:szCs w:val="20"/>
              </w:rPr>
            </w:pPr>
            <w:r w:rsidRPr="00073397">
              <w:rPr>
                <w:rFonts w:ascii="Arial" w:hAnsi="Arial" w:cs="Arial"/>
                <w:sz w:val="20"/>
                <w:szCs w:val="20"/>
                <w:lang w:val="en-US"/>
              </w:rPr>
              <w:t>STP (IEEE 802.1d), RSTP (IEEE 802.1w) y MSTP (IEEE 802.1s)</w:t>
            </w:r>
          </w:p>
        </w:tc>
        <w:tc>
          <w:tcPr>
            <w:tcW w:w="993" w:type="dxa"/>
          </w:tcPr>
          <w:p w14:paraId="3840CC58" w14:textId="77777777" w:rsidR="00BE61FA" w:rsidRPr="00073397" w:rsidRDefault="00BE61FA" w:rsidP="00E22535">
            <w:pPr>
              <w:pStyle w:val="Sinespaciado1"/>
              <w:jc w:val="both"/>
              <w:rPr>
                <w:rFonts w:ascii="Arial" w:hAnsi="Arial" w:cs="Arial"/>
                <w:sz w:val="20"/>
                <w:szCs w:val="20"/>
              </w:rPr>
            </w:pPr>
          </w:p>
        </w:tc>
        <w:tc>
          <w:tcPr>
            <w:tcW w:w="1559" w:type="dxa"/>
          </w:tcPr>
          <w:p w14:paraId="28EC213D" w14:textId="77777777" w:rsidR="00BE61FA" w:rsidRPr="00073397" w:rsidRDefault="00BE61FA" w:rsidP="00E22535">
            <w:pPr>
              <w:pStyle w:val="Sinespaciado1"/>
              <w:jc w:val="both"/>
              <w:rPr>
                <w:rFonts w:ascii="Arial" w:hAnsi="Arial" w:cs="Arial"/>
                <w:sz w:val="20"/>
                <w:szCs w:val="20"/>
              </w:rPr>
            </w:pPr>
          </w:p>
        </w:tc>
      </w:tr>
      <w:tr w:rsidR="00BE61FA" w:rsidRPr="00F125D7" w14:paraId="40BDFF94" w14:textId="77777777" w:rsidTr="00E22535">
        <w:trPr>
          <w:trHeight w:val="20"/>
        </w:trPr>
        <w:tc>
          <w:tcPr>
            <w:tcW w:w="618" w:type="dxa"/>
            <w:vMerge/>
            <w:vAlign w:val="center"/>
            <w:hideMark/>
          </w:tcPr>
          <w:p w14:paraId="48D1D412" w14:textId="77777777" w:rsidR="00BE61FA" w:rsidRPr="00272A2B" w:rsidRDefault="00BE61FA" w:rsidP="00E22535">
            <w:pPr>
              <w:pStyle w:val="Sinespaciado1"/>
              <w:jc w:val="center"/>
              <w:rPr>
                <w:rFonts w:ascii="Arial" w:hAnsi="Arial" w:cs="Arial"/>
                <w:b/>
                <w:sz w:val="20"/>
                <w:szCs w:val="20"/>
              </w:rPr>
            </w:pPr>
          </w:p>
        </w:tc>
        <w:tc>
          <w:tcPr>
            <w:tcW w:w="2359" w:type="dxa"/>
            <w:vMerge/>
            <w:vAlign w:val="center"/>
            <w:hideMark/>
          </w:tcPr>
          <w:p w14:paraId="34C19446" w14:textId="77777777" w:rsidR="00BE61FA" w:rsidRPr="00073397" w:rsidRDefault="00BE61FA" w:rsidP="00E22535">
            <w:pPr>
              <w:pStyle w:val="Sinespaciado1"/>
              <w:rPr>
                <w:rFonts w:ascii="Arial" w:hAnsi="Arial" w:cs="Arial"/>
                <w:color w:val="FF0000"/>
                <w:sz w:val="20"/>
                <w:szCs w:val="20"/>
              </w:rPr>
            </w:pPr>
          </w:p>
        </w:tc>
        <w:tc>
          <w:tcPr>
            <w:tcW w:w="4536" w:type="dxa"/>
            <w:shd w:val="clear" w:color="auto" w:fill="auto"/>
            <w:vAlign w:val="center"/>
            <w:hideMark/>
          </w:tcPr>
          <w:p w14:paraId="01622430" w14:textId="77777777" w:rsidR="00BE61FA" w:rsidRPr="00073397" w:rsidRDefault="00BE61FA" w:rsidP="00E22535">
            <w:pPr>
              <w:pStyle w:val="Sinespaciado1"/>
              <w:jc w:val="both"/>
              <w:rPr>
                <w:rFonts w:ascii="Arial" w:hAnsi="Arial" w:cs="Arial"/>
                <w:color w:val="FF0000"/>
                <w:sz w:val="20"/>
                <w:szCs w:val="20"/>
                <w:lang w:val="en-US"/>
              </w:rPr>
            </w:pPr>
            <w:r w:rsidRPr="00073397">
              <w:rPr>
                <w:rFonts w:ascii="Arial" w:hAnsi="Arial" w:cs="Arial"/>
                <w:sz w:val="20"/>
                <w:szCs w:val="20"/>
              </w:rPr>
              <w:t>Rutas estáticas, IGMP, Multicast</w:t>
            </w:r>
          </w:p>
        </w:tc>
        <w:tc>
          <w:tcPr>
            <w:tcW w:w="993" w:type="dxa"/>
          </w:tcPr>
          <w:p w14:paraId="2D13085A" w14:textId="77777777" w:rsidR="00BE61FA" w:rsidRPr="00073397" w:rsidRDefault="00BE61FA" w:rsidP="00E22535">
            <w:pPr>
              <w:pStyle w:val="Sinespaciado1"/>
              <w:jc w:val="both"/>
              <w:rPr>
                <w:rFonts w:ascii="Arial" w:hAnsi="Arial" w:cs="Arial"/>
                <w:sz w:val="20"/>
                <w:szCs w:val="20"/>
                <w:lang w:val="en-US"/>
              </w:rPr>
            </w:pPr>
          </w:p>
        </w:tc>
        <w:tc>
          <w:tcPr>
            <w:tcW w:w="1559" w:type="dxa"/>
          </w:tcPr>
          <w:p w14:paraId="4E34200A" w14:textId="77777777" w:rsidR="00BE61FA" w:rsidRPr="00073397" w:rsidRDefault="00BE61FA" w:rsidP="00E22535">
            <w:pPr>
              <w:pStyle w:val="Sinespaciado1"/>
              <w:jc w:val="both"/>
              <w:rPr>
                <w:rFonts w:ascii="Arial" w:hAnsi="Arial" w:cs="Arial"/>
                <w:sz w:val="20"/>
                <w:szCs w:val="20"/>
                <w:lang w:val="en-US"/>
              </w:rPr>
            </w:pPr>
          </w:p>
        </w:tc>
      </w:tr>
      <w:tr w:rsidR="00BE61FA" w:rsidRPr="00073397" w14:paraId="343E031B" w14:textId="77777777" w:rsidTr="00E22535">
        <w:trPr>
          <w:trHeight w:val="20"/>
        </w:trPr>
        <w:tc>
          <w:tcPr>
            <w:tcW w:w="618" w:type="dxa"/>
            <w:vMerge/>
            <w:vAlign w:val="center"/>
            <w:hideMark/>
          </w:tcPr>
          <w:p w14:paraId="5402AE20" w14:textId="77777777" w:rsidR="00BE61FA" w:rsidRPr="00272A2B" w:rsidRDefault="00BE61FA" w:rsidP="00E22535">
            <w:pPr>
              <w:pStyle w:val="Sinespaciado1"/>
              <w:jc w:val="center"/>
              <w:rPr>
                <w:rFonts w:ascii="Arial" w:hAnsi="Arial" w:cs="Arial"/>
                <w:b/>
                <w:sz w:val="20"/>
                <w:szCs w:val="20"/>
                <w:lang w:val="en-US"/>
              </w:rPr>
            </w:pPr>
          </w:p>
        </w:tc>
        <w:tc>
          <w:tcPr>
            <w:tcW w:w="2359" w:type="dxa"/>
            <w:vMerge/>
            <w:vAlign w:val="center"/>
            <w:hideMark/>
          </w:tcPr>
          <w:p w14:paraId="05DEE7E8" w14:textId="77777777" w:rsidR="00BE61FA" w:rsidRPr="00073397" w:rsidRDefault="00BE61FA" w:rsidP="00E22535">
            <w:pPr>
              <w:pStyle w:val="Sinespaciado1"/>
              <w:rPr>
                <w:rFonts w:ascii="Arial" w:hAnsi="Arial" w:cs="Arial"/>
                <w:color w:val="FF0000"/>
                <w:sz w:val="20"/>
                <w:szCs w:val="20"/>
                <w:lang w:val="en-US"/>
              </w:rPr>
            </w:pPr>
          </w:p>
        </w:tc>
        <w:tc>
          <w:tcPr>
            <w:tcW w:w="4536" w:type="dxa"/>
            <w:shd w:val="clear" w:color="auto" w:fill="auto"/>
            <w:vAlign w:val="center"/>
            <w:hideMark/>
          </w:tcPr>
          <w:p w14:paraId="5373606F" w14:textId="77777777" w:rsidR="00BE61FA" w:rsidRPr="00073397" w:rsidRDefault="00BE61FA" w:rsidP="00E22535">
            <w:pPr>
              <w:pStyle w:val="Sinespaciado1"/>
              <w:jc w:val="both"/>
              <w:rPr>
                <w:rFonts w:ascii="Arial" w:hAnsi="Arial" w:cs="Arial"/>
                <w:color w:val="FF0000"/>
                <w:sz w:val="20"/>
                <w:szCs w:val="20"/>
              </w:rPr>
            </w:pPr>
            <w:r w:rsidRPr="00073397">
              <w:rPr>
                <w:rFonts w:ascii="Arial" w:hAnsi="Arial" w:cs="Arial"/>
                <w:sz w:val="20"/>
                <w:szCs w:val="20"/>
              </w:rPr>
              <w:t>ACL</w:t>
            </w:r>
          </w:p>
        </w:tc>
        <w:tc>
          <w:tcPr>
            <w:tcW w:w="993" w:type="dxa"/>
          </w:tcPr>
          <w:p w14:paraId="0C476229" w14:textId="77777777" w:rsidR="00BE61FA" w:rsidRPr="00073397" w:rsidRDefault="00BE61FA" w:rsidP="00E22535">
            <w:pPr>
              <w:pStyle w:val="Sinespaciado1"/>
              <w:jc w:val="both"/>
              <w:rPr>
                <w:rFonts w:ascii="Arial" w:hAnsi="Arial" w:cs="Arial"/>
                <w:sz w:val="20"/>
                <w:szCs w:val="20"/>
              </w:rPr>
            </w:pPr>
          </w:p>
        </w:tc>
        <w:tc>
          <w:tcPr>
            <w:tcW w:w="1559" w:type="dxa"/>
          </w:tcPr>
          <w:p w14:paraId="298D7E96" w14:textId="77777777" w:rsidR="00BE61FA" w:rsidRPr="00073397" w:rsidRDefault="00BE61FA" w:rsidP="00E22535">
            <w:pPr>
              <w:pStyle w:val="Sinespaciado1"/>
              <w:jc w:val="both"/>
              <w:rPr>
                <w:rFonts w:ascii="Arial" w:hAnsi="Arial" w:cs="Arial"/>
                <w:sz w:val="20"/>
                <w:szCs w:val="20"/>
              </w:rPr>
            </w:pPr>
          </w:p>
        </w:tc>
      </w:tr>
      <w:tr w:rsidR="00BE61FA" w:rsidRPr="00073397" w14:paraId="76DDCE71" w14:textId="77777777" w:rsidTr="00E22535">
        <w:trPr>
          <w:trHeight w:val="20"/>
        </w:trPr>
        <w:tc>
          <w:tcPr>
            <w:tcW w:w="618" w:type="dxa"/>
            <w:vMerge/>
            <w:vAlign w:val="center"/>
            <w:hideMark/>
          </w:tcPr>
          <w:p w14:paraId="4A09E8A4" w14:textId="77777777" w:rsidR="00BE61FA" w:rsidRPr="00272A2B" w:rsidRDefault="00BE61FA" w:rsidP="00E22535">
            <w:pPr>
              <w:pStyle w:val="Sinespaciado1"/>
              <w:jc w:val="center"/>
              <w:rPr>
                <w:rFonts w:ascii="Arial" w:hAnsi="Arial" w:cs="Arial"/>
                <w:b/>
                <w:sz w:val="20"/>
                <w:szCs w:val="20"/>
              </w:rPr>
            </w:pPr>
          </w:p>
        </w:tc>
        <w:tc>
          <w:tcPr>
            <w:tcW w:w="2359" w:type="dxa"/>
            <w:vMerge/>
            <w:vAlign w:val="center"/>
            <w:hideMark/>
          </w:tcPr>
          <w:p w14:paraId="792EC081" w14:textId="77777777" w:rsidR="00BE61FA" w:rsidRPr="00073397" w:rsidRDefault="00BE61FA" w:rsidP="00E22535">
            <w:pPr>
              <w:pStyle w:val="Sinespaciado1"/>
              <w:rPr>
                <w:rFonts w:ascii="Arial" w:hAnsi="Arial" w:cs="Arial"/>
                <w:color w:val="FF0000"/>
                <w:sz w:val="20"/>
                <w:szCs w:val="20"/>
              </w:rPr>
            </w:pPr>
          </w:p>
        </w:tc>
        <w:tc>
          <w:tcPr>
            <w:tcW w:w="4536" w:type="dxa"/>
            <w:shd w:val="clear" w:color="auto" w:fill="auto"/>
            <w:vAlign w:val="center"/>
            <w:hideMark/>
          </w:tcPr>
          <w:p w14:paraId="119C0868" w14:textId="77777777" w:rsidR="00BE61FA" w:rsidRPr="00073397" w:rsidRDefault="00BE61FA" w:rsidP="00E22535">
            <w:pPr>
              <w:pStyle w:val="Sinespaciado1"/>
              <w:jc w:val="both"/>
              <w:rPr>
                <w:rFonts w:ascii="Arial" w:hAnsi="Arial" w:cs="Arial"/>
                <w:color w:val="FF0000"/>
                <w:sz w:val="20"/>
                <w:szCs w:val="20"/>
              </w:rPr>
            </w:pPr>
            <w:r w:rsidRPr="00073397">
              <w:rPr>
                <w:rFonts w:ascii="Arial" w:hAnsi="Arial" w:cs="Arial"/>
                <w:sz w:val="20"/>
                <w:szCs w:val="20"/>
              </w:rPr>
              <w:t>El equipo debe soportar autenticación vía RADIUS, TACACS + y/o similares</w:t>
            </w:r>
            <w:r w:rsidRPr="00073397">
              <w:rPr>
                <w:rFonts w:ascii="Arial" w:hAnsi="Arial" w:cs="Arial"/>
                <w:color w:val="FF0000"/>
                <w:sz w:val="20"/>
                <w:szCs w:val="20"/>
              </w:rPr>
              <w:t>.</w:t>
            </w:r>
          </w:p>
        </w:tc>
        <w:tc>
          <w:tcPr>
            <w:tcW w:w="993" w:type="dxa"/>
          </w:tcPr>
          <w:p w14:paraId="29FB34DB" w14:textId="77777777" w:rsidR="00BE61FA" w:rsidRPr="00073397" w:rsidRDefault="00BE61FA" w:rsidP="00E22535">
            <w:pPr>
              <w:pStyle w:val="Sinespaciado1"/>
              <w:jc w:val="both"/>
              <w:rPr>
                <w:rFonts w:ascii="Arial" w:hAnsi="Arial" w:cs="Arial"/>
                <w:sz w:val="20"/>
                <w:szCs w:val="20"/>
              </w:rPr>
            </w:pPr>
          </w:p>
        </w:tc>
        <w:tc>
          <w:tcPr>
            <w:tcW w:w="1559" w:type="dxa"/>
          </w:tcPr>
          <w:p w14:paraId="25277C71" w14:textId="77777777" w:rsidR="00BE61FA" w:rsidRPr="00073397" w:rsidRDefault="00BE61FA" w:rsidP="00E22535">
            <w:pPr>
              <w:pStyle w:val="Sinespaciado1"/>
              <w:jc w:val="both"/>
              <w:rPr>
                <w:rFonts w:ascii="Arial" w:hAnsi="Arial" w:cs="Arial"/>
                <w:sz w:val="20"/>
                <w:szCs w:val="20"/>
              </w:rPr>
            </w:pPr>
          </w:p>
        </w:tc>
      </w:tr>
      <w:tr w:rsidR="00BE61FA" w:rsidRPr="00073397" w14:paraId="75F19C3A" w14:textId="77777777" w:rsidTr="00E22535">
        <w:trPr>
          <w:trHeight w:val="20"/>
        </w:trPr>
        <w:tc>
          <w:tcPr>
            <w:tcW w:w="618" w:type="dxa"/>
            <w:vMerge/>
            <w:shd w:val="clear" w:color="auto" w:fill="auto"/>
            <w:vAlign w:val="center"/>
            <w:hideMark/>
          </w:tcPr>
          <w:p w14:paraId="3645CB9F" w14:textId="77777777" w:rsidR="00BE61FA" w:rsidRPr="00272A2B" w:rsidRDefault="00BE61FA" w:rsidP="00E22535">
            <w:pPr>
              <w:pStyle w:val="Sinespaciado1"/>
              <w:jc w:val="center"/>
              <w:rPr>
                <w:rFonts w:ascii="Arial" w:hAnsi="Arial" w:cs="Arial"/>
                <w:b/>
                <w:sz w:val="20"/>
                <w:szCs w:val="20"/>
              </w:rPr>
            </w:pPr>
          </w:p>
        </w:tc>
        <w:tc>
          <w:tcPr>
            <w:tcW w:w="2359" w:type="dxa"/>
            <w:shd w:val="clear" w:color="auto" w:fill="auto"/>
            <w:vAlign w:val="center"/>
            <w:hideMark/>
          </w:tcPr>
          <w:p w14:paraId="2EA1754B" w14:textId="77777777" w:rsidR="00BE61FA" w:rsidRPr="00073397" w:rsidRDefault="00BE61FA" w:rsidP="00E22535">
            <w:pPr>
              <w:pStyle w:val="Sinespaciado1"/>
              <w:rPr>
                <w:rFonts w:ascii="Arial" w:hAnsi="Arial" w:cs="Arial"/>
                <w:color w:val="FF0000"/>
                <w:sz w:val="20"/>
                <w:szCs w:val="20"/>
              </w:rPr>
            </w:pPr>
            <w:r w:rsidRPr="00073397">
              <w:rPr>
                <w:rFonts w:ascii="Arial" w:hAnsi="Arial" w:cs="Arial"/>
                <w:sz w:val="20"/>
                <w:szCs w:val="20"/>
              </w:rPr>
              <w:t>Autenticación</w:t>
            </w:r>
          </w:p>
        </w:tc>
        <w:tc>
          <w:tcPr>
            <w:tcW w:w="4536" w:type="dxa"/>
            <w:shd w:val="clear" w:color="auto" w:fill="auto"/>
            <w:vAlign w:val="center"/>
            <w:hideMark/>
          </w:tcPr>
          <w:p w14:paraId="031D929F" w14:textId="77777777" w:rsidR="00BE61FA" w:rsidRPr="00073397" w:rsidRDefault="00BE61FA" w:rsidP="00E22535">
            <w:pPr>
              <w:pStyle w:val="Sinespaciado1"/>
              <w:jc w:val="both"/>
              <w:rPr>
                <w:rFonts w:ascii="Arial" w:hAnsi="Arial" w:cs="Arial"/>
                <w:color w:val="FF0000"/>
                <w:sz w:val="20"/>
                <w:szCs w:val="20"/>
              </w:rPr>
            </w:pPr>
            <w:r w:rsidRPr="00073397">
              <w:rPr>
                <w:rFonts w:ascii="Arial" w:hAnsi="Arial" w:cs="Arial"/>
                <w:sz w:val="20"/>
                <w:szCs w:val="20"/>
              </w:rPr>
              <w:t>802.1x</w:t>
            </w:r>
          </w:p>
        </w:tc>
        <w:tc>
          <w:tcPr>
            <w:tcW w:w="993" w:type="dxa"/>
          </w:tcPr>
          <w:p w14:paraId="208E7F1B" w14:textId="77777777" w:rsidR="00BE61FA" w:rsidRPr="00073397" w:rsidRDefault="00BE61FA" w:rsidP="00E22535">
            <w:pPr>
              <w:pStyle w:val="Sinespaciado1"/>
              <w:jc w:val="both"/>
              <w:rPr>
                <w:rFonts w:ascii="Arial" w:hAnsi="Arial" w:cs="Arial"/>
                <w:sz w:val="20"/>
                <w:szCs w:val="20"/>
              </w:rPr>
            </w:pPr>
          </w:p>
        </w:tc>
        <w:tc>
          <w:tcPr>
            <w:tcW w:w="1559" w:type="dxa"/>
          </w:tcPr>
          <w:p w14:paraId="15AF0222" w14:textId="77777777" w:rsidR="00BE61FA" w:rsidRPr="00073397" w:rsidRDefault="00BE61FA" w:rsidP="00E22535">
            <w:pPr>
              <w:pStyle w:val="Sinespaciado1"/>
              <w:jc w:val="both"/>
              <w:rPr>
                <w:rFonts w:ascii="Arial" w:hAnsi="Arial" w:cs="Arial"/>
                <w:sz w:val="20"/>
                <w:szCs w:val="20"/>
              </w:rPr>
            </w:pPr>
          </w:p>
        </w:tc>
      </w:tr>
      <w:tr w:rsidR="00BE61FA" w:rsidRPr="00073397" w14:paraId="2C297F5F" w14:textId="77777777" w:rsidTr="00E22535">
        <w:trPr>
          <w:trHeight w:val="20"/>
        </w:trPr>
        <w:tc>
          <w:tcPr>
            <w:tcW w:w="618" w:type="dxa"/>
            <w:shd w:val="clear" w:color="auto" w:fill="auto"/>
            <w:vAlign w:val="center"/>
            <w:hideMark/>
          </w:tcPr>
          <w:p w14:paraId="51036105"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.14</w:t>
            </w:r>
          </w:p>
        </w:tc>
        <w:tc>
          <w:tcPr>
            <w:tcW w:w="2359" w:type="dxa"/>
            <w:shd w:val="clear" w:color="auto" w:fill="auto"/>
            <w:vAlign w:val="center"/>
            <w:hideMark/>
          </w:tcPr>
          <w:p w14:paraId="09ADD1B7"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Manejo de direcciones MAC</w:t>
            </w:r>
          </w:p>
        </w:tc>
        <w:tc>
          <w:tcPr>
            <w:tcW w:w="4536" w:type="dxa"/>
            <w:shd w:val="clear" w:color="auto" w:fill="auto"/>
            <w:vAlign w:val="center"/>
            <w:hideMark/>
          </w:tcPr>
          <w:p w14:paraId="6C53053C"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8000</w:t>
            </w:r>
          </w:p>
        </w:tc>
        <w:tc>
          <w:tcPr>
            <w:tcW w:w="993" w:type="dxa"/>
          </w:tcPr>
          <w:p w14:paraId="47FCD1FF" w14:textId="77777777" w:rsidR="00BE61FA" w:rsidRPr="00073397" w:rsidRDefault="00BE61FA" w:rsidP="00E22535">
            <w:pPr>
              <w:pStyle w:val="Sinespaciado1"/>
              <w:jc w:val="both"/>
              <w:rPr>
                <w:rFonts w:ascii="Arial" w:hAnsi="Arial" w:cs="Arial"/>
                <w:sz w:val="20"/>
                <w:szCs w:val="20"/>
              </w:rPr>
            </w:pPr>
          </w:p>
        </w:tc>
        <w:tc>
          <w:tcPr>
            <w:tcW w:w="1559" w:type="dxa"/>
          </w:tcPr>
          <w:p w14:paraId="4910FF93" w14:textId="77777777" w:rsidR="00BE61FA" w:rsidRPr="00073397" w:rsidRDefault="00BE61FA" w:rsidP="00E22535">
            <w:pPr>
              <w:pStyle w:val="Sinespaciado1"/>
              <w:jc w:val="both"/>
              <w:rPr>
                <w:rFonts w:ascii="Arial" w:hAnsi="Arial" w:cs="Arial"/>
                <w:sz w:val="20"/>
                <w:szCs w:val="20"/>
              </w:rPr>
            </w:pPr>
          </w:p>
        </w:tc>
      </w:tr>
      <w:tr w:rsidR="00BE61FA" w:rsidRPr="00073397" w14:paraId="13448843" w14:textId="77777777" w:rsidTr="00E22535">
        <w:trPr>
          <w:trHeight w:val="20"/>
        </w:trPr>
        <w:tc>
          <w:tcPr>
            <w:tcW w:w="618" w:type="dxa"/>
            <w:shd w:val="clear" w:color="auto" w:fill="auto"/>
            <w:vAlign w:val="center"/>
            <w:hideMark/>
          </w:tcPr>
          <w:p w14:paraId="4F08389A"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.15</w:t>
            </w:r>
          </w:p>
        </w:tc>
        <w:tc>
          <w:tcPr>
            <w:tcW w:w="2359" w:type="dxa"/>
            <w:shd w:val="clear" w:color="auto" w:fill="auto"/>
            <w:vAlign w:val="center"/>
            <w:hideMark/>
          </w:tcPr>
          <w:p w14:paraId="097044AA"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Flash y Memoria</w:t>
            </w:r>
          </w:p>
        </w:tc>
        <w:tc>
          <w:tcPr>
            <w:tcW w:w="4536" w:type="dxa"/>
            <w:shd w:val="clear" w:color="auto" w:fill="auto"/>
            <w:vAlign w:val="center"/>
            <w:hideMark/>
          </w:tcPr>
          <w:p w14:paraId="3306E3A2"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256 MB FLASH, 512 MB RAM y/o DRAM y/o DDR4 y/o DDR3</w:t>
            </w:r>
          </w:p>
        </w:tc>
        <w:tc>
          <w:tcPr>
            <w:tcW w:w="993" w:type="dxa"/>
          </w:tcPr>
          <w:p w14:paraId="2A578855" w14:textId="77777777" w:rsidR="00BE61FA" w:rsidRPr="00073397" w:rsidRDefault="00BE61FA" w:rsidP="00E22535">
            <w:pPr>
              <w:pStyle w:val="Sinespaciado1"/>
              <w:jc w:val="both"/>
              <w:rPr>
                <w:rFonts w:ascii="Arial" w:hAnsi="Arial" w:cs="Arial"/>
                <w:sz w:val="20"/>
                <w:szCs w:val="20"/>
              </w:rPr>
            </w:pPr>
          </w:p>
        </w:tc>
        <w:tc>
          <w:tcPr>
            <w:tcW w:w="1559" w:type="dxa"/>
          </w:tcPr>
          <w:p w14:paraId="7B15ED7B" w14:textId="77777777" w:rsidR="00BE61FA" w:rsidRPr="00073397" w:rsidRDefault="00BE61FA" w:rsidP="00E22535">
            <w:pPr>
              <w:pStyle w:val="Sinespaciado1"/>
              <w:jc w:val="both"/>
              <w:rPr>
                <w:rFonts w:ascii="Arial" w:hAnsi="Arial" w:cs="Arial"/>
                <w:sz w:val="20"/>
                <w:szCs w:val="20"/>
              </w:rPr>
            </w:pPr>
          </w:p>
        </w:tc>
      </w:tr>
      <w:tr w:rsidR="00BE61FA" w:rsidRPr="00073397" w14:paraId="20437E30" w14:textId="77777777" w:rsidTr="00E22535">
        <w:trPr>
          <w:trHeight w:val="20"/>
        </w:trPr>
        <w:tc>
          <w:tcPr>
            <w:tcW w:w="618" w:type="dxa"/>
            <w:shd w:val="clear" w:color="auto" w:fill="auto"/>
            <w:vAlign w:val="center"/>
            <w:hideMark/>
          </w:tcPr>
          <w:p w14:paraId="472C407D"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.16</w:t>
            </w:r>
          </w:p>
        </w:tc>
        <w:tc>
          <w:tcPr>
            <w:tcW w:w="2359" w:type="dxa"/>
            <w:shd w:val="clear" w:color="auto" w:fill="auto"/>
            <w:vAlign w:val="center"/>
            <w:hideMark/>
          </w:tcPr>
          <w:p w14:paraId="07B2E690"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Manejo de Vlan</w:t>
            </w:r>
          </w:p>
        </w:tc>
        <w:tc>
          <w:tcPr>
            <w:tcW w:w="4536" w:type="dxa"/>
            <w:shd w:val="clear" w:color="auto" w:fill="auto"/>
            <w:vAlign w:val="center"/>
            <w:hideMark/>
          </w:tcPr>
          <w:p w14:paraId="7543CC0B"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2000</w:t>
            </w:r>
          </w:p>
        </w:tc>
        <w:tc>
          <w:tcPr>
            <w:tcW w:w="993" w:type="dxa"/>
          </w:tcPr>
          <w:p w14:paraId="44F7C8DE" w14:textId="77777777" w:rsidR="00BE61FA" w:rsidRPr="00073397" w:rsidRDefault="00BE61FA" w:rsidP="00E22535">
            <w:pPr>
              <w:pStyle w:val="Sinespaciado1"/>
              <w:jc w:val="both"/>
              <w:rPr>
                <w:rFonts w:ascii="Arial" w:hAnsi="Arial" w:cs="Arial"/>
                <w:sz w:val="20"/>
                <w:szCs w:val="20"/>
              </w:rPr>
            </w:pPr>
          </w:p>
        </w:tc>
        <w:tc>
          <w:tcPr>
            <w:tcW w:w="1559" w:type="dxa"/>
          </w:tcPr>
          <w:p w14:paraId="70E1C4B0" w14:textId="77777777" w:rsidR="00BE61FA" w:rsidRPr="00073397" w:rsidRDefault="00BE61FA" w:rsidP="00E22535">
            <w:pPr>
              <w:pStyle w:val="Sinespaciado1"/>
              <w:jc w:val="both"/>
              <w:rPr>
                <w:rFonts w:ascii="Arial" w:hAnsi="Arial" w:cs="Arial"/>
                <w:sz w:val="20"/>
                <w:szCs w:val="20"/>
              </w:rPr>
            </w:pPr>
          </w:p>
        </w:tc>
      </w:tr>
      <w:tr w:rsidR="00BE61FA" w:rsidRPr="00073397" w14:paraId="138A5852" w14:textId="77777777" w:rsidTr="00E22535">
        <w:trPr>
          <w:trHeight w:val="20"/>
        </w:trPr>
        <w:tc>
          <w:tcPr>
            <w:tcW w:w="618" w:type="dxa"/>
            <w:shd w:val="clear" w:color="auto" w:fill="auto"/>
            <w:vAlign w:val="center"/>
            <w:hideMark/>
          </w:tcPr>
          <w:p w14:paraId="584CC0CB"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.17</w:t>
            </w:r>
          </w:p>
        </w:tc>
        <w:tc>
          <w:tcPr>
            <w:tcW w:w="2359" w:type="dxa"/>
            <w:shd w:val="clear" w:color="auto" w:fill="auto"/>
            <w:vAlign w:val="center"/>
            <w:hideMark/>
          </w:tcPr>
          <w:p w14:paraId="138CFEEB"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 xml:space="preserve">Mínimo rutas de IPV4 </w:t>
            </w:r>
          </w:p>
        </w:tc>
        <w:tc>
          <w:tcPr>
            <w:tcW w:w="4536" w:type="dxa"/>
            <w:shd w:val="clear" w:color="auto" w:fill="auto"/>
            <w:vAlign w:val="center"/>
            <w:hideMark/>
          </w:tcPr>
          <w:p w14:paraId="231C48AD"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500</w:t>
            </w:r>
          </w:p>
        </w:tc>
        <w:tc>
          <w:tcPr>
            <w:tcW w:w="993" w:type="dxa"/>
          </w:tcPr>
          <w:p w14:paraId="0F1CDD62" w14:textId="77777777" w:rsidR="00BE61FA" w:rsidRPr="00073397" w:rsidRDefault="00BE61FA" w:rsidP="00E22535">
            <w:pPr>
              <w:pStyle w:val="Sinespaciado1"/>
              <w:jc w:val="both"/>
              <w:rPr>
                <w:rFonts w:ascii="Arial" w:hAnsi="Arial" w:cs="Arial"/>
                <w:sz w:val="20"/>
                <w:szCs w:val="20"/>
              </w:rPr>
            </w:pPr>
          </w:p>
        </w:tc>
        <w:tc>
          <w:tcPr>
            <w:tcW w:w="1559" w:type="dxa"/>
          </w:tcPr>
          <w:p w14:paraId="6165A57B" w14:textId="77777777" w:rsidR="00BE61FA" w:rsidRPr="00073397" w:rsidRDefault="00BE61FA" w:rsidP="00E22535">
            <w:pPr>
              <w:pStyle w:val="Sinespaciado1"/>
              <w:jc w:val="both"/>
              <w:rPr>
                <w:rFonts w:ascii="Arial" w:hAnsi="Arial" w:cs="Arial"/>
                <w:sz w:val="20"/>
                <w:szCs w:val="20"/>
              </w:rPr>
            </w:pPr>
          </w:p>
        </w:tc>
      </w:tr>
      <w:tr w:rsidR="00BE61FA" w:rsidRPr="00073397" w14:paraId="27FE05D1" w14:textId="77777777" w:rsidTr="00E22535">
        <w:trPr>
          <w:trHeight w:val="20"/>
        </w:trPr>
        <w:tc>
          <w:tcPr>
            <w:tcW w:w="618" w:type="dxa"/>
            <w:shd w:val="clear" w:color="auto" w:fill="auto"/>
            <w:vAlign w:val="center"/>
            <w:hideMark/>
          </w:tcPr>
          <w:p w14:paraId="3D6B0633"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.18</w:t>
            </w:r>
          </w:p>
        </w:tc>
        <w:tc>
          <w:tcPr>
            <w:tcW w:w="2359" w:type="dxa"/>
            <w:shd w:val="clear" w:color="auto" w:fill="auto"/>
            <w:vAlign w:val="center"/>
            <w:hideMark/>
          </w:tcPr>
          <w:p w14:paraId="4DD9A626"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Mínimo rutas de IPV6</w:t>
            </w:r>
          </w:p>
        </w:tc>
        <w:tc>
          <w:tcPr>
            <w:tcW w:w="4536" w:type="dxa"/>
            <w:shd w:val="clear" w:color="auto" w:fill="auto"/>
            <w:vAlign w:val="center"/>
            <w:hideMark/>
          </w:tcPr>
          <w:p w14:paraId="31C7CE8E"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400</w:t>
            </w:r>
          </w:p>
        </w:tc>
        <w:tc>
          <w:tcPr>
            <w:tcW w:w="993" w:type="dxa"/>
          </w:tcPr>
          <w:p w14:paraId="594BF3C1" w14:textId="77777777" w:rsidR="00BE61FA" w:rsidRPr="00073397" w:rsidRDefault="00BE61FA" w:rsidP="00E22535">
            <w:pPr>
              <w:pStyle w:val="Sinespaciado1"/>
              <w:jc w:val="both"/>
              <w:rPr>
                <w:rFonts w:ascii="Arial" w:hAnsi="Arial" w:cs="Arial"/>
                <w:sz w:val="20"/>
                <w:szCs w:val="20"/>
              </w:rPr>
            </w:pPr>
          </w:p>
        </w:tc>
        <w:tc>
          <w:tcPr>
            <w:tcW w:w="1559" w:type="dxa"/>
          </w:tcPr>
          <w:p w14:paraId="51D3089B" w14:textId="77777777" w:rsidR="00BE61FA" w:rsidRPr="00073397" w:rsidRDefault="00BE61FA" w:rsidP="00E22535">
            <w:pPr>
              <w:pStyle w:val="Sinespaciado1"/>
              <w:jc w:val="both"/>
              <w:rPr>
                <w:rFonts w:ascii="Arial" w:hAnsi="Arial" w:cs="Arial"/>
                <w:sz w:val="20"/>
                <w:szCs w:val="20"/>
              </w:rPr>
            </w:pPr>
          </w:p>
        </w:tc>
      </w:tr>
      <w:tr w:rsidR="00BE61FA" w:rsidRPr="00073397" w14:paraId="3DB25BF5" w14:textId="77777777" w:rsidTr="00E22535">
        <w:trPr>
          <w:trHeight w:val="20"/>
        </w:trPr>
        <w:tc>
          <w:tcPr>
            <w:tcW w:w="618" w:type="dxa"/>
            <w:shd w:val="clear" w:color="auto" w:fill="auto"/>
            <w:vAlign w:val="center"/>
            <w:hideMark/>
          </w:tcPr>
          <w:p w14:paraId="5731DECB"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.19</w:t>
            </w:r>
          </w:p>
        </w:tc>
        <w:tc>
          <w:tcPr>
            <w:tcW w:w="2359" w:type="dxa"/>
            <w:shd w:val="clear" w:color="auto" w:fill="auto"/>
            <w:vAlign w:val="center"/>
            <w:hideMark/>
          </w:tcPr>
          <w:p w14:paraId="2F3CF09B"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Alimentación</w:t>
            </w:r>
          </w:p>
        </w:tc>
        <w:tc>
          <w:tcPr>
            <w:tcW w:w="4536" w:type="dxa"/>
            <w:shd w:val="clear" w:color="auto" w:fill="auto"/>
            <w:vAlign w:val="center"/>
            <w:hideMark/>
          </w:tcPr>
          <w:p w14:paraId="4FE74280"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100 - 240 VAC</w:t>
            </w:r>
          </w:p>
        </w:tc>
        <w:tc>
          <w:tcPr>
            <w:tcW w:w="993" w:type="dxa"/>
          </w:tcPr>
          <w:p w14:paraId="75EEFA52" w14:textId="77777777" w:rsidR="00BE61FA" w:rsidRPr="00073397" w:rsidRDefault="00BE61FA" w:rsidP="00E22535">
            <w:pPr>
              <w:pStyle w:val="Sinespaciado1"/>
              <w:jc w:val="both"/>
              <w:rPr>
                <w:rFonts w:ascii="Arial" w:hAnsi="Arial" w:cs="Arial"/>
                <w:sz w:val="20"/>
                <w:szCs w:val="20"/>
              </w:rPr>
            </w:pPr>
          </w:p>
        </w:tc>
        <w:tc>
          <w:tcPr>
            <w:tcW w:w="1559" w:type="dxa"/>
          </w:tcPr>
          <w:p w14:paraId="6C06031D" w14:textId="77777777" w:rsidR="00BE61FA" w:rsidRPr="00073397" w:rsidRDefault="00BE61FA" w:rsidP="00E22535">
            <w:pPr>
              <w:pStyle w:val="Sinespaciado1"/>
              <w:jc w:val="both"/>
              <w:rPr>
                <w:rFonts w:ascii="Arial" w:hAnsi="Arial" w:cs="Arial"/>
                <w:sz w:val="20"/>
                <w:szCs w:val="20"/>
              </w:rPr>
            </w:pPr>
          </w:p>
        </w:tc>
      </w:tr>
      <w:tr w:rsidR="00BE61FA" w:rsidRPr="00073397" w14:paraId="37D8FBFB" w14:textId="77777777" w:rsidTr="00E22535">
        <w:trPr>
          <w:trHeight w:val="20"/>
        </w:trPr>
        <w:tc>
          <w:tcPr>
            <w:tcW w:w="618" w:type="dxa"/>
            <w:shd w:val="clear" w:color="auto" w:fill="auto"/>
            <w:vAlign w:val="center"/>
            <w:hideMark/>
          </w:tcPr>
          <w:p w14:paraId="7E7E998C"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.20</w:t>
            </w:r>
          </w:p>
        </w:tc>
        <w:tc>
          <w:tcPr>
            <w:tcW w:w="2359" w:type="dxa"/>
            <w:shd w:val="clear" w:color="auto" w:fill="auto"/>
            <w:vAlign w:val="center"/>
            <w:hideMark/>
          </w:tcPr>
          <w:p w14:paraId="59D57E01"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Frecuencia</w:t>
            </w:r>
          </w:p>
        </w:tc>
        <w:tc>
          <w:tcPr>
            <w:tcW w:w="4536" w:type="dxa"/>
            <w:shd w:val="clear" w:color="auto" w:fill="auto"/>
            <w:vAlign w:val="center"/>
            <w:hideMark/>
          </w:tcPr>
          <w:p w14:paraId="6E4FC6CD"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50 / 60 Hz</w:t>
            </w:r>
          </w:p>
        </w:tc>
        <w:tc>
          <w:tcPr>
            <w:tcW w:w="993" w:type="dxa"/>
          </w:tcPr>
          <w:p w14:paraId="058A8988" w14:textId="77777777" w:rsidR="00BE61FA" w:rsidRPr="00073397" w:rsidRDefault="00BE61FA" w:rsidP="00E22535">
            <w:pPr>
              <w:pStyle w:val="Sinespaciado1"/>
              <w:jc w:val="both"/>
              <w:rPr>
                <w:rFonts w:ascii="Arial" w:hAnsi="Arial" w:cs="Arial"/>
                <w:sz w:val="20"/>
                <w:szCs w:val="20"/>
              </w:rPr>
            </w:pPr>
          </w:p>
        </w:tc>
        <w:tc>
          <w:tcPr>
            <w:tcW w:w="1559" w:type="dxa"/>
          </w:tcPr>
          <w:p w14:paraId="2ECADEFA" w14:textId="77777777" w:rsidR="00BE61FA" w:rsidRPr="00073397" w:rsidRDefault="00BE61FA" w:rsidP="00E22535">
            <w:pPr>
              <w:pStyle w:val="Sinespaciado1"/>
              <w:jc w:val="both"/>
              <w:rPr>
                <w:rFonts w:ascii="Arial" w:hAnsi="Arial" w:cs="Arial"/>
                <w:sz w:val="20"/>
                <w:szCs w:val="20"/>
              </w:rPr>
            </w:pPr>
          </w:p>
        </w:tc>
      </w:tr>
      <w:tr w:rsidR="00BE61FA" w:rsidRPr="00073397" w14:paraId="5CFAB9B7" w14:textId="77777777" w:rsidTr="00E22535">
        <w:trPr>
          <w:trHeight w:val="20"/>
        </w:trPr>
        <w:tc>
          <w:tcPr>
            <w:tcW w:w="618" w:type="dxa"/>
            <w:shd w:val="clear" w:color="auto" w:fill="auto"/>
            <w:vAlign w:val="center"/>
            <w:hideMark/>
          </w:tcPr>
          <w:p w14:paraId="1A4799E3"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.21</w:t>
            </w:r>
          </w:p>
        </w:tc>
        <w:tc>
          <w:tcPr>
            <w:tcW w:w="2359" w:type="dxa"/>
            <w:shd w:val="clear" w:color="auto" w:fill="auto"/>
            <w:vAlign w:val="center"/>
            <w:hideMark/>
          </w:tcPr>
          <w:p w14:paraId="47E75ACD"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Fuente de poder</w:t>
            </w:r>
          </w:p>
        </w:tc>
        <w:tc>
          <w:tcPr>
            <w:tcW w:w="4536" w:type="dxa"/>
            <w:shd w:val="clear" w:color="auto" w:fill="auto"/>
            <w:vAlign w:val="center"/>
            <w:hideMark/>
          </w:tcPr>
          <w:p w14:paraId="1193534D"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Fija</w:t>
            </w:r>
          </w:p>
        </w:tc>
        <w:tc>
          <w:tcPr>
            <w:tcW w:w="993" w:type="dxa"/>
          </w:tcPr>
          <w:p w14:paraId="5BEF68DE" w14:textId="77777777" w:rsidR="00BE61FA" w:rsidRPr="00073397" w:rsidRDefault="00BE61FA" w:rsidP="00E22535">
            <w:pPr>
              <w:pStyle w:val="Sinespaciado1"/>
              <w:jc w:val="both"/>
              <w:rPr>
                <w:rFonts w:ascii="Arial" w:hAnsi="Arial" w:cs="Arial"/>
                <w:sz w:val="20"/>
                <w:szCs w:val="20"/>
              </w:rPr>
            </w:pPr>
          </w:p>
        </w:tc>
        <w:tc>
          <w:tcPr>
            <w:tcW w:w="1559" w:type="dxa"/>
          </w:tcPr>
          <w:p w14:paraId="0A96F9D3" w14:textId="77777777" w:rsidR="00BE61FA" w:rsidRPr="00073397" w:rsidRDefault="00BE61FA" w:rsidP="00E22535">
            <w:pPr>
              <w:pStyle w:val="Sinespaciado1"/>
              <w:jc w:val="both"/>
              <w:rPr>
                <w:rFonts w:ascii="Arial" w:hAnsi="Arial" w:cs="Arial"/>
                <w:sz w:val="20"/>
                <w:szCs w:val="20"/>
              </w:rPr>
            </w:pPr>
          </w:p>
        </w:tc>
      </w:tr>
      <w:tr w:rsidR="00BE61FA" w:rsidRPr="00073397" w14:paraId="32BDEED2" w14:textId="77777777" w:rsidTr="00E22535">
        <w:trPr>
          <w:trHeight w:val="20"/>
        </w:trPr>
        <w:tc>
          <w:tcPr>
            <w:tcW w:w="618" w:type="dxa"/>
            <w:shd w:val="clear" w:color="auto" w:fill="auto"/>
            <w:vAlign w:val="center"/>
            <w:hideMark/>
          </w:tcPr>
          <w:p w14:paraId="19B385D0"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w:t>
            </w:r>
            <w:r>
              <w:rPr>
                <w:rFonts w:ascii="Arial" w:hAnsi="Arial" w:cs="Arial"/>
                <w:b/>
                <w:sz w:val="20"/>
                <w:szCs w:val="20"/>
              </w:rPr>
              <w:t>22</w:t>
            </w:r>
          </w:p>
        </w:tc>
        <w:tc>
          <w:tcPr>
            <w:tcW w:w="2359" w:type="dxa"/>
            <w:shd w:val="clear" w:color="auto" w:fill="auto"/>
            <w:vAlign w:val="center"/>
            <w:hideMark/>
          </w:tcPr>
          <w:p w14:paraId="1721385C"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Disipación de calor</w:t>
            </w:r>
          </w:p>
        </w:tc>
        <w:tc>
          <w:tcPr>
            <w:tcW w:w="4536" w:type="dxa"/>
            <w:shd w:val="clear" w:color="auto" w:fill="auto"/>
            <w:vAlign w:val="center"/>
            <w:hideMark/>
          </w:tcPr>
          <w:p w14:paraId="707BD2F2"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 xml:space="preserve">Por ventilador incluido y/o disipadores </w:t>
            </w:r>
          </w:p>
        </w:tc>
        <w:tc>
          <w:tcPr>
            <w:tcW w:w="993" w:type="dxa"/>
          </w:tcPr>
          <w:p w14:paraId="59589096" w14:textId="77777777" w:rsidR="00BE61FA" w:rsidRPr="00073397" w:rsidRDefault="00BE61FA" w:rsidP="00E22535">
            <w:pPr>
              <w:pStyle w:val="Sinespaciado1"/>
              <w:jc w:val="both"/>
              <w:rPr>
                <w:rFonts w:ascii="Arial" w:hAnsi="Arial" w:cs="Arial"/>
                <w:sz w:val="20"/>
                <w:szCs w:val="20"/>
              </w:rPr>
            </w:pPr>
          </w:p>
        </w:tc>
        <w:tc>
          <w:tcPr>
            <w:tcW w:w="1559" w:type="dxa"/>
          </w:tcPr>
          <w:p w14:paraId="35AFC24E" w14:textId="77777777" w:rsidR="00BE61FA" w:rsidRPr="00073397" w:rsidRDefault="00BE61FA" w:rsidP="00E22535">
            <w:pPr>
              <w:pStyle w:val="Sinespaciado1"/>
              <w:jc w:val="both"/>
              <w:rPr>
                <w:rFonts w:ascii="Arial" w:hAnsi="Arial" w:cs="Arial"/>
                <w:sz w:val="20"/>
                <w:szCs w:val="20"/>
              </w:rPr>
            </w:pPr>
          </w:p>
        </w:tc>
      </w:tr>
      <w:tr w:rsidR="00BE61FA" w:rsidRPr="00073397" w14:paraId="050D14B3" w14:textId="77777777" w:rsidTr="00E22535">
        <w:trPr>
          <w:trHeight w:val="20"/>
        </w:trPr>
        <w:tc>
          <w:tcPr>
            <w:tcW w:w="618" w:type="dxa"/>
            <w:shd w:val="clear" w:color="auto" w:fill="auto"/>
            <w:vAlign w:val="center"/>
          </w:tcPr>
          <w:p w14:paraId="3B7FC8E1"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.23</w:t>
            </w:r>
          </w:p>
        </w:tc>
        <w:tc>
          <w:tcPr>
            <w:tcW w:w="2359" w:type="dxa"/>
            <w:shd w:val="clear" w:color="auto" w:fill="auto"/>
            <w:vAlign w:val="center"/>
          </w:tcPr>
          <w:p w14:paraId="304A2A5E"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Puerto de consola</w:t>
            </w:r>
          </w:p>
        </w:tc>
        <w:tc>
          <w:tcPr>
            <w:tcW w:w="4536" w:type="dxa"/>
            <w:shd w:val="clear" w:color="auto" w:fill="auto"/>
            <w:vAlign w:val="center"/>
          </w:tcPr>
          <w:p w14:paraId="28482EB1"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Un (1) Puerto de gestión RJ45 y/o USB</w:t>
            </w:r>
          </w:p>
        </w:tc>
        <w:tc>
          <w:tcPr>
            <w:tcW w:w="993" w:type="dxa"/>
          </w:tcPr>
          <w:p w14:paraId="74340E45" w14:textId="77777777" w:rsidR="00BE61FA" w:rsidRPr="00073397" w:rsidRDefault="00BE61FA" w:rsidP="00E22535">
            <w:pPr>
              <w:pStyle w:val="Sinespaciado1"/>
              <w:jc w:val="both"/>
              <w:rPr>
                <w:rFonts w:ascii="Arial" w:hAnsi="Arial" w:cs="Arial"/>
                <w:sz w:val="20"/>
                <w:szCs w:val="20"/>
              </w:rPr>
            </w:pPr>
          </w:p>
        </w:tc>
        <w:tc>
          <w:tcPr>
            <w:tcW w:w="1559" w:type="dxa"/>
          </w:tcPr>
          <w:p w14:paraId="0C146255" w14:textId="77777777" w:rsidR="00BE61FA" w:rsidRPr="00073397" w:rsidRDefault="00BE61FA" w:rsidP="00E22535">
            <w:pPr>
              <w:pStyle w:val="Sinespaciado1"/>
              <w:jc w:val="both"/>
              <w:rPr>
                <w:rFonts w:ascii="Arial" w:hAnsi="Arial" w:cs="Arial"/>
                <w:sz w:val="20"/>
                <w:szCs w:val="20"/>
              </w:rPr>
            </w:pPr>
          </w:p>
        </w:tc>
      </w:tr>
      <w:tr w:rsidR="00BE61FA" w:rsidRPr="00073397" w14:paraId="00F99074" w14:textId="77777777" w:rsidTr="00E22535">
        <w:trPr>
          <w:trHeight w:val="20"/>
        </w:trPr>
        <w:tc>
          <w:tcPr>
            <w:tcW w:w="618" w:type="dxa"/>
            <w:shd w:val="clear" w:color="auto" w:fill="auto"/>
            <w:vAlign w:val="center"/>
          </w:tcPr>
          <w:p w14:paraId="61DFC4E2"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.24</w:t>
            </w:r>
          </w:p>
        </w:tc>
        <w:tc>
          <w:tcPr>
            <w:tcW w:w="2359" w:type="dxa"/>
            <w:shd w:val="clear" w:color="auto" w:fill="auto"/>
            <w:vAlign w:val="center"/>
            <w:hideMark/>
          </w:tcPr>
          <w:p w14:paraId="6090F23C"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Certificación en Seguridad</w:t>
            </w:r>
          </w:p>
        </w:tc>
        <w:tc>
          <w:tcPr>
            <w:tcW w:w="4536" w:type="dxa"/>
            <w:shd w:val="clear" w:color="auto" w:fill="auto"/>
            <w:vAlign w:val="center"/>
            <w:hideMark/>
          </w:tcPr>
          <w:p w14:paraId="33A9C35C"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UL62368-1 y/o UL60950-1 y/o IEC60825-1 y/o EN60825-1.</w:t>
            </w:r>
          </w:p>
        </w:tc>
        <w:tc>
          <w:tcPr>
            <w:tcW w:w="993" w:type="dxa"/>
          </w:tcPr>
          <w:p w14:paraId="12B878EA" w14:textId="77777777" w:rsidR="00BE61FA" w:rsidRPr="00073397" w:rsidRDefault="00BE61FA" w:rsidP="00E22535">
            <w:pPr>
              <w:pStyle w:val="Sinespaciado1"/>
              <w:jc w:val="both"/>
              <w:rPr>
                <w:rFonts w:ascii="Arial" w:hAnsi="Arial" w:cs="Arial"/>
                <w:sz w:val="20"/>
                <w:szCs w:val="20"/>
              </w:rPr>
            </w:pPr>
          </w:p>
        </w:tc>
        <w:tc>
          <w:tcPr>
            <w:tcW w:w="1559" w:type="dxa"/>
          </w:tcPr>
          <w:p w14:paraId="4A037057" w14:textId="77777777" w:rsidR="00BE61FA" w:rsidRPr="00073397" w:rsidRDefault="00BE61FA" w:rsidP="00E22535">
            <w:pPr>
              <w:pStyle w:val="Sinespaciado1"/>
              <w:jc w:val="both"/>
              <w:rPr>
                <w:rFonts w:ascii="Arial" w:hAnsi="Arial" w:cs="Arial"/>
                <w:sz w:val="20"/>
                <w:szCs w:val="20"/>
              </w:rPr>
            </w:pPr>
          </w:p>
        </w:tc>
      </w:tr>
      <w:tr w:rsidR="00BE61FA" w:rsidRPr="00073397" w14:paraId="75EF57D5" w14:textId="77777777" w:rsidTr="00E22535">
        <w:trPr>
          <w:trHeight w:val="20"/>
        </w:trPr>
        <w:tc>
          <w:tcPr>
            <w:tcW w:w="618" w:type="dxa"/>
            <w:shd w:val="clear" w:color="auto" w:fill="auto"/>
            <w:vAlign w:val="center"/>
          </w:tcPr>
          <w:p w14:paraId="01275343"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.25</w:t>
            </w:r>
          </w:p>
        </w:tc>
        <w:tc>
          <w:tcPr>
            <w:tcW w:w="2359" w:type="dxa"/>
            <w:shd w:val="clear" w:color="auto" w:fill="auto"/>
            <w:vAlign w:val="center"/>
            <w:hideMark/>
          </w:tcPr>
          <w:p w14:paraId="5CB1EFC1"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Certificación ambiental</w:t>
            </w:r>
          </w:p>
        </w:tc>
        <w:tc>
          <w:tcPr>
            <w:tcW w:w="4536" w:type="dxa"/>
            <w:shd w:val="clear" w:color="auto" w:fill="auto"/>
            <w:vAlign w:val="center"/>
            <w:hideMark/>
          </w:tcPr>
          <w:p w14:paraId="3147B037"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ROHS y/o WEEE y/o REACH.</w:t>
            </w:r>
          </w:p>
        </w:tc>
        <w:tc>
          <w:tcPr>
            <w:tcW w:w="993" w:type="dxa"/>
          </w:tcPr>
          <w:p w14:paraId="26400B31" w14:textId="77777777" w:rsidR="00BE61FA" w:rsidRPr="00073397" w:rsidRDefault="00BE61FA" w:rsidP="00E22535">
            <w:pPr>
              <w:pStyle w:val="Sinespaciado1"/>
              <w:jc w:val="both"/>
              <w:rPr>
                <w:rFonts w:ascii="Arial" w:hAnsi="Arial" w:cs="Arial"/>
                <w:sz w:val="20"/>
                <w:szCs w:val="20"/>
              </w:rPr>
            </w:pPr>
          </w:p>
        </w:tc>
        <w:tc>
          <w:tcPr>
            <w:tcW w:w="1559" w:type="dxa"/>
          </w:tcPr>
          <w:p w14:paraId="01FA2F25" w14:textId="77777777" w:rsidR="00BE61FA" w:rsidRPr="00073397" w:rsidRDefault="00BE61FA" w:rsidP="00E22535">
            <w:pPr>
              <w:pStyle w:val="Sinespaciado1"/>
              <w:jc w:val="both"/>
              <w:rPr>
                <w:rFonts w:ascii="Arial" w:hAnsi="Arial" w:cs="Arial"/>
                <w:sz w:val="20"/>
                <w:szCs w:val="20"/>
              </w:rPr>
            </w:pPr>
          </w:p>
        </w:tc>
      </w:tr>
      <w:tr w:rsidR="00BE61FA" w:rsidRPr="00073397" w14:paraId="0E4D32EA" w14:textId="77777777" w:rsidTr="00E22535">
        <w:trPr>
          <w:trHeight w:val="20"/>
        </w:trPr>
        <w:tc>
          <w:tcPr>
            <w:tcW w:w="618" w:type="dxa"/>
            <w:shd w:val="clear" w:color="auto" w:fill="auto"/>
            <w:vAlign w:val="center"/>
          </w:tcPr>
          <w:p w14:paraId="7A098BD3"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w:t>
            </w:r>
            <w:r w:rsidRPr="00272A2B">
              <w:rPr>
                <w:rFonts w:ascii="Arial" w:hAnsi="Arial" w:cs="Arial"/>
                <w:b/>
                <w:sz w:val="20"/>
                <w:szCs w:val="20"/>
              </w:rPr>
              <w:t>.26</w:t>
            </w:r>
          </w:p>
        </w:tc>
        <w:tc>
          <w:tcPr>
            <w:tcW w:w="2359" w:type="dxa"/>
            <w:shd w:val="clear" w:color="auto" w:fill="auto"/>
            <w:vAlign w:val="center"/>
            <w:hideMark/>
          </w:tcPr>
          <w:p w14:paraId="5B4621C0"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Accesorios</w:t>
            </w:r>
          </w:p>
        </w:tc>
        <w:tc>
          <w:tcPr>
            <w:tcW w:w="4536" w:type="dxa"/>
            <w:shd w:val="clear" w:color="auto" w:fill="auto"/>
            <w:vAlign w:val="center"/>
            <w:hideMark/>
          </w:tcPr>
          <w:p w14:paraId="2C89A595" w14:textId="77777777" w:rsidR="00BE61FA" w:rsidRDefault="00BE61FA" w:rsidP="00E22535">
            <w:pPr>
              <w:pStyle w:val="Sinespaciado1"/>
              <w:jc w:val="both"/>
              <w:rPr>
                <w:rFonts w:ascii="Arial" w:hAnsi="Arial" w:cs="Arial"/>
                <w:sz w:val="20"/>
                <w:szCs w:val="20"/>
              </w:rPr>
            </w:pPr>
            <w:r w:rsidRPr="00073397">
              <w:rPr>
                <w:rFonts w:ascii="Arial" w:hAnsi="Arial" w:cs="Arial"/>
                <w:sz w:val="20"/>
                <w:szCs w:val="20"/>
              </w:rPr>
              <w:t>El contratista deberá entregar para cada equipo adquirido todos los elementos y accesorios necesarios para su correcta instalación.</w:t>
            </w:r>
          </w:p>
          <w:p w14:paraId="37A20F02" w14:textId="77777777" w:rsidR="00BE61FA" w:rsidRPr="00073397" w:rsidRDefault="00BE61FA" w:rsidP="00E22535">
            <w:pPr>
              <w:pStyle w:val="Sinespaciado1"/>
              <w:jc w:val="both"/>
              <w:rPr>
                <w:rFonts w:ascii="Arial" w:hAnsi="Arial" w:cs="Arial"/>
                <w:sz w:val="20"/>
                <w:szCs w:val="20"/>
              </w:rPr>
            </w:pPr>
          </w:p>
          <w:p w14:paraId="5F269D4F" w14:textId="77777777" w:rsidR="00BE61FA" w:rsidRDefault="00BE61FA" w:rsidP="00E22535">
            <w:pPr>
              <w:pStyle w:val="Sinespaciado1"/>
              <w:jc w:val="both"/>
              <w:rPr>
                <w:rFonts w:ascii="Arial" w:hAnsi="Arial" w:cs="Arial"/>
                <w:sz w:val="20"/>
                <w:szCs w:val="20"/>
              </w:rPr>
            </w:pPr>
            <w:r w:rsidRPr="00073397">
              <w:rPr>
                <w:rFonts w:ascii="Arial" w:hAnsi="Arial" w:cs="Arial"/>
                <w:sz w:val="20"/>
                <w:szCs w:val="20"/>
              </w:rPr>
              <w:t>Cables de poder</w:t>
            </w:r>
            <w:r>
              <w:rPr>
                <w:rFonts w:ascii="Arial" w:hAnsi="Arial" w:cs="Arial"/>
                <w:sz w:val="20"/>
                <w:szCs w:val="20"/>
              </w:rPr>
              <w:t xml:space="preserve"> </w:t>
            </w:r>
            <w:r w:rsidRPr="00073397">
              <w:rPr>
                <w:rFonts w:ascii="Arial" w:hAnsi="Arial" w:cs="Arial"/>
                <w:sz w:val="20"/>
                <w:szCs w:val="20"/>
              </w:rPr>
              <w:t>Herrajes para anclaje en rack de 19”.</w:t>
            </w:r>
          </w:p>
          <w:p w14:paraId="676DDAE1" w14:textId="77777777" w:rsidR="00BE61FA" w:rsidRPr="00073397" w:rsidRDefault="00BE61FA" w:rsidP="00E22535">
            <w:pPr>
              <w:pStyle w:val="Sinespaciado1"/>
              <w:jc w:val="both"/>
              <w:rPr>
                <w:rFonts w:ascii="Arial" w:hAnsi="Arial" w:cs="Arial"/>
                <w:sz w:val="20"/>
                <w:szCs w:val="20"/>
              </w:rPr>
            </w:pPr>
          </w:p>
          <w:p w14:paraId="7C72DB40"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Cable de consola de RJ45 a USB (compatible USB2.0 y/o USB3.0) compatible con sistemas operativos windows 11, 10, 8.</w:t>
            </w:r>
          </w:p>
          <w:p w14:paraId="5D522D92"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Y los demás elementos que sean necesarios para la administración, configuración y correcto funcionamiento de los mismos.</w:t>
            </w:r>
          </w:p>
        </w:tc>
        <w:tc>
          <w:tcPr>
            <w:tcW w:w="993" w:type="dxa"/>
          </w:tcPr>
          <w:p w14:paraId="34AB15AD" w14:textId="77777777" w:rsidR="00BE61FA" w:rsidRPr="00073397" w:rsidRDefault="00BE61FA" w:rsidP="00E22535">
            <w:pPr>
              <w:pStyle w:val="Sinespaciado1"/>
              <w:jc w:val="both"/>
              <w:rPr>
                <w:rFonts w:ascii="Arial" w:hAnsi="Arial" w:cs="Arial"/>
                <w:sz w:val="20"/>
                <w:szCs w:val="20"/>
              </w:rPr>
            </w:pPr>
          </w:p>
        </w:tc>
        <w:tc>
          <w:tcPr>
            <w:tcW w:w="1559" w:type="dxa"/>
          </w:tcPr>
          <w:p w14:paraId="226B6D4F" w14:textId="77777777" w:rsidR="00BE61FA" w:rsidRPr="00073397" w:rsidRDefault="00BE61FA" w:rsidP="00E22535">
            <w:pPr>
              <w:pStyle w:val="Sinespaciado1"/>
              <w:jc w:val="both"/>
              <w:rPr>
                <w:rFonts w:ascii="Arial" w:hAnsi="Arial" w:cs="Arial"/>
                <w:sz w:val="20"/>
                <w:szCs w:val="20"/>
              </w:rPr>
            </w:pPr>
          </w:p>
        </w:tc>
      </w:tr>
      <w:tr w:rsidR="00BE61FA" w:rsidRPr="00073397" w14:paraId="5756A813" w14:textId="77777777" w:rsidTr="00E22535">
        <w:trPr>
          <w:trHeight w:val="20"/>
        </w:trPr>
        <w:tc>
          <w:tcPr>
            <w:tcW w:w="618" w:type="dxa"/>
            <w:shd w:val="clear" w:color="auto" w:fill="auto"/>
            <w:vAlign w:val="center"/>
          </w:tcPr>
          <w:p w14:paraId="42A6EBDC"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4.27</w:t>
            </w:r>
          </w:p>
        </w:tc>
        <w:tc>
          <w:tcPr>
            <w:tcW w:w="2359" w:type="dxa"/>
            <w:shd w:val="clear" w:color="auto" w:fill="auto"/>
            <w:vAlign w:val="center"/>
            <w:hideMark/>
          </w:tcPr>
          <w:p w14:paraId="18B3413F"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Firmware</w:t>
            </w:r>
          </w:p>
        </w:tc>
        <w:tc>
          <w:tcPr>
            <w:tcW w:w="4536" w:type="dxa"/>
            <w:shd w:val="clear" w:color="auto" w:fill="auto"/>
            <w:vAlign w:val="center"/>
            <w:hideMark/>
          </w:tcPr>
          <w:p w14:paraId="2FDADE10"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El contratista garantizará que los equipos entregados tengan la última versión existente a la fecha de entrega.</w:t>
            </w:r>
          </w:p>
        </w:tc>
        <w:tc>
          <w:tcPr>
            <w:tcW w:w="993" w:type="dxa"/>
          </w:tcPr>
          <w:p w14:paraId="7A85CCEC" w14:textId="77777777" w:rsidR="00BE61FA" w:rsidRPr="00073397" w:rsidRDefault="00BE61FA" w:rsidP="00E22535">
            <w:pPr>
              <w:pStyle w:val="Sinespaciado1"/>
              <w:jc w:val="both"/>
              <w:rPr>
                <w:rFonts w:ascii="Arial" w:hAnsi="Arial" w:cs="Arial"/>
                <w:sz w:val="20"/>
                <w:szCs w:val="20"/>
              </w:rPr>
            </w:pPr>
          </w:p>
        </w:tc>
        <w:tc>
          <w:tcPr>
            <w:tcW w:w="1559" w:type="dxa"/>
          </w:tcPr>
          <w:p w14:paraId="7A137404" w14:textId="77777777" w:rsidR="00BE61FA" w:rsidRPr="00073397" w:rsidRDefault="00BE61FA" w:rsidP="00E22535">
            <w:pPr>
              <w:pStyle w:val="Sinespaciado1"/>
              <w:jc w:val="both"/>
              <w:rPr>
                <w:rFonts w:ascii="Arial" w:hAnsi="Arial" w:cs="Arial"/>
                <w:sz w:val="20"/>
                <w:szCs w:val="20"/>
              </w:rPr>
            </w:pPr>
          </w:p>
        </w:tc>
      </w:tr>
      <w:tr w:rsidR="00BE61FA" w:rsidRPr="00073397" w14:paraId="66BA2413" w14:textId="77777777" w:rsidTr="00E22535">
        <w:trPr>
          <w:trHeight w:val="20"/>
        </w:trPr>
        <w:tc>
          <w:tcPr>
            <w:tcW w:w="618" w:type="dxa"/>
            <w:shd w:val="clear" w:color="auto" w:fill="auto"/>
            <w:vAlign w:val="center"/>
          </w:tcPr>
          <w:p w14:paraId="327ACD06"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4.28</w:t>
            </w:r>
          </w:p>
        </w:tc>
        <w:tc>
          <w:tcPr>
            <w:tcW w:w="2359" w:type="dxa"/>
            <w:shd w:val="clear" w:color="auto" w:fill="auto"/>
            <w:vAlign w:val="center"/>
            <w:hideMark/>
          </w:tcPr>
          <w:p w14:paraId="2C183D24"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Ficha técnica</w:t>
            </w:r>
          </w:p>
        </w:tc>
        <w:tc>
          <w:tcPr>
            <w:tcW w:w="4536" w:type="dxa"/>
            <w:shd w:val="clear" w:color="auto" w:fill="auto"/>
            <w:vAlign w:val="center"/>
            <w:hideMark/>
          </w:tcPr>
          <w:p w14:paraId="38EE5F60"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Adjuntar ficha técnica del equipo ofertado. Deberá relacionar URL o enlace web del fabricante del producto con dominio .com, donde sea posible la verificación de la ficha técnica aportada en cada uno de su ítem.</w:t>
            </w:r>
          </w:p>
        </w:tc>
        <w:tc>
          <w:tcPr>
            <w:tcW w:w="993" w:type="dxa"/>
          </w:tcPr>
          <w:p w14:paraId="2BCDC2CA" w14:textId="77777777" w:rsidR="00BE61FA" w:rsidRPr="00073397" w:rsidRDefault="00BE61FA" w:rsidP="00E22535">
            <w:pPr>
              <w:pStyle w:val="Sinespaciado1"/>
              <w:jc w:val="both"/>
              <w:rPr>
                <w:rFonts w:ascii="Arial" w:hAnsi="Arial" w:cs="Arial"/>
                <w:sz w:val="20"/>
                <w:szCs w:val="20"/>
              </w:rPr>
            </w:pPr>
          </w:p>
        </w:tc>
        <w:tc>
          <w:tcPr>
            <w:tcW w:w="1559" w:type="dxa"/>
          </w:tcPr>
          <w:p w14:paraId="0FB67BDA" w14:textId="77777777" w:rsidR="00BE61FA" w:rsidRPr="00073397" w:rsidRDefault="00BE61FA" w:rsidP="00E22535">
            <w:pPr>
              <w:pStyle w:val="Sinespaciado1"/>
              <w:jc w:val="both"/>
              <w:rPr>
                <w:rFonts w:ascii="Arial" w:hAnsi="Arial" w:cs="Arial"/>
                <w:sz w:val="20"/>
                <w:szCs w:val="20"/>
              </w:rPr>
            </w:pPr>
          </w:p>
        </w:tc>
      </w:tr>
      <w:tr w:rsidR="00BE61FA" w:rsidRPr="00073397" w14:paraId="12022D22" w14:textId="77777777" w:rsidTr="00E22535">
        <w:trPr>
          <w:trHeight w:val="20"/>
        </w:trPr>
        <w:tc>
          <w:tcPr>
            <w:tcW w:w="618" w:type="dxa"/>
            <w:shd w:val="clear" w:color="auto" w:fill="auto"/>
            <w:vAlign w:val="center"/>
          </w:tcPr>
          <w:p w14:paraId="0E06CA7E"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lastRenderedPageBreak/>
              <w:t>4.29</w:t>
            </w:r>
          </w:p>
        </w:tc>
        <w:tc>
          <w:tcPr>
            <w:tcW w:w="2359" w:type="dxa"/>
            <w:shd w:val="clear" w:color="auto" w:fill="auto"/>
            <w:vAlign w:val="center"/>
          </w:tcPr>
          <w:p w14:paraId="3592F23B"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Manual</w:t>
            </w:r>
          </w:p>
        </w:tc>
        <w:tc>
          <w:tcPr>
            <w:tcW w:w="4536" w:type="dxa"/>
            <w:shd w:val="clear" w:color="auto" w:fill="auto"/>
            <w:vAlign w:val="center"/>
          </w:tcPr>
          <w:p w14:paraId="61638C96" w14:textId="77777777" w:rsidR="00BE61FA" w:rsidRDefault="00BE61FA" w:rsidP="00E22535">
            <w:pPr>
              <w:pStyle w:val="Sinespaciado1"/>
              <w:jc w:val="both"/>
              <w:rPr>
                <w:rFonts w:ascii="Arial" w:hAnsi="Arial" w:cs="Arial"/>
                <w:sz w:val="20"/>
                <w:szCs w:val="20"/>
              </w:rPr>
            </w:pPr>
            <w:r w:rsidRPr="00073397">
              <w:rPr>
                <w:rFonts w:ascii="Arial" w:hAnsi="Arial" w:cs="Arial"/>
                <w:sz w:val="20"/>
                <w:szCs w:val="20"/>
              </w:rPr>
              <w:t>Manual o guía de configuración CLI en idioma español en formato .docx, de las siguientes funciones del equipo:</w:t>
            </w:r>
          </w:p>
          <w:p w14:paraId="43153773" w14:textId="77777777" w:rsidR="00BE61FA" w:rsidRPr="00073397" w:rsidRDefault="00BE61FA" w:rsidP="00E22535">
            <w:pPr>
              <w:pStyle w:val="Sinespaciado1"/>
              <w:jc w:val="both"/>
              <w:rPr>
                <w:rFonts w:ascii="Arial" w:hAnsi="Arial" w:cs="Arial"/>
                <w:sz w:val="20"/>
                <w:szCs w:val="20"/>
              </w:rPr>
            </w:pPr>
          </w:p>
          <w:p w14:paraId="1FFD1244"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Acceso inicial y configuración básica del equipo</w:t>
            </w:r>
          </w:p>
          <w:p w14:paraId="4AB28C3A"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Configuración de usuario y contraseña</w:t>
            </w:r>
          </w:p>
          <w:p w14:paraId="3EBA5886"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Configuración de acceso SSH y Web</w:t>
            </w:r>
          </w:p>
          <w:p w14:paraId="0DE2E326"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Configuración de Vlan e interface Vlan.</w:t>
            </w:r>
          </w:p>
          <w:p w14:paraId="5430F3CF"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Configuración de interface modo Access, trunk e hibrido.</w:t>
            </w:r>
          </w:p>
          <w:p w14:paraId="75061F38"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Configuración de enrutamiento IPv4 e IPv6.</w:t>
            </w:r>
          </w:p>
          <w:p w14:paraId="06E88B14"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Configuración de protocolo Spanning Tree, multicast.</w:t>
            </w:r>
          </w:p>
          <w:p w14:paraId="222C28C1" w14:textId="77777777" w:rsidR="00BE61FA" w:rsidRDefault="00BE61FA" w:rsidP="00E22535">
            <w:pPr>
              <w:pStyle w:val="Sinespaciado1"/>
              <w:jc w:val="both"/>
              <w:rPr>
                <w:rFonts w:ascii="Arial" w:hAnsi="Arial" w:cs="Arial"/>
                <w:sz w:val="20"/>
                <w:szCs w:val="20"/>
              </w:rPr>
            </w:pPr>
            <w:r w:rsidRPr="00073397">
              <w:rPr>
                <w:rFonts w:ascii="Arial" w:hAnsi="Arial" w:cs="Arial"/>
                <w:sz w:val="20"/>
                <w:szCs w:val="20"/>
              </w:rPr>
              <w:t>Procedimiento para actualización de firmware del equipo.</w:t>
            </w:r>
          </w:p>
          <w:p w14:paraId="13242738" w14:textId="77777777" w:rsidR="00BE61FA" w:rsidRPr="00073397" w:rsidRDefault="00BE61FA" w:rsidP="00E22535">
            <w:pPr>
              <w:pStyle w:val="Sinespaciado1"/>
              <w:jc w:val="both"/>
              <w:rPr>
                <w:rFonts w:ascii="Arial" w:hAnsi="Arial" w:cs="Arial"/>
                <w:sz w:val="20"/>
                <w:szCs w:val="20"/>
              </w:rPr>
            </w:pPr>
          </w:p>
          <w:p w14:paraId="6D013E2C"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Demas que sean necesarias para el funcionamiento del equipo.</w:t>
            </w:r>
          </w:p>
        </w:tc>
        <w:tc>
          <w:tcPr>
            <w:tcW w:w="993" w:type="dxa"/>
          </w:tcPr>
          <w:p w14:paraId="63BB0BFA" w14:textId="77777777" w:rsidR="00BE61FA" w:rsidRPr="00073397" w:rsidRDefault="00BE61FA" w:rsidP="00E22535">
            <w:pPr>
              <w:pStyle w:val="Sinespaciado1"/>
              <w:jc w:val="both"/>
              <w:rPr>
                <w:rFonts w:ascii="Arial" w:hAnsi="Arial" w:cs="Arial"/>
                <w:sz w:val="20"/>
                <w:szCs w:val="20"/>
              </w:rPr>
            </w:pPr>
          </w:p>
        </w:tc>
        <w:tc>
          <w:tcPr>
            <w:tcW w:w="1559" w:type="dxa"/>
          </w:tcPr>
          <w:p w14:paraId="19C7688A" w14:textId="77777777" w:rsidR="00BE61FA" w:rsidRPr="00073397" w:rsidRDefault="00BE61FA" w:rsidP="00E22535">
            <w:pPr>
              <w:pStyle w:val="Sinespaciado1"/>
              <w:jc w:val="both"/>
              <w:rPr>
                <w:rFonts w:ascii="Arial" w:hAnsi="Arial" w:cs="Arial"/>
                <w:sz w:val="20"/>
                <w:szCs w:val="20"/>
              </w:rPr>
            </w:pPr>
          </w:p>
        </w:tc>
      </w:tr>
      <w:tr w:rsidR="00BE61FA" w:rsidRPr="00073397" w14:paraId="36B31FBE" w14:textId="77777777" w:rsidTr="00E22535">
        <w:trPr>
          <w:trHeight w:val="20"/>
        </w:trPr>
        <w:tc>
          <w:tcPr>
            <w:tcW w:w="618" w:type="dxa"/>
            <w:shd w:val="clear" w:color="auto" w:fill="auto"/>
            <w:vAlign w:val="center"/>
          </w:tcPr>
          <w:p w14:paraId="788A3143"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4.30</w:t>
            </w:r>
          </w:p>
        </w:tc>
        <w:tc>
          <w:tcPr>
            <w:tcW w:w="2359" w:type="dxa"/>
            <w:shd w:val="clear" w:color="auto" w:fill="auto"/>
            <w:vAlign w:val="center"/>
            <w:hideMark/>
          </w:tcPr>
          <w:p w14:paraId="6890D538"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Transferencia de conocimiento</w:t>
            </w:r>
          </w:p>
        </w:tc>
        <w:tc>
          <w:tcPr>
            <w:tcW w:w="4536" w:type="dxa"/>
            <w:shd w:val="clear" w:color="auto" w:fill="auto"/>
            <w:vAlign w:val="center"/>
            <w:hideMark/>
          </w:tcPr>
          <w:p w14:paraId="1750A52E"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El contratista realizará transferencia de conocimiento de las funciones relacionadas en el ítem “2.2 Manual”, para un mínimo de dos (02) funcionarios, con una intensidad horaria no menor a dieciséis (16) horas, previa coordinación con el supervisor del contrato.</w:t>
            </w:r>
          </w:p>
        </w:tc>
        <w:tc>
          <w:tcPr>
            <w:tcW w:w="993" w:type="dxa"/>
          </w:tcPr>
          <w:p w14:paraId="0BDD9567" w14:textId="77777777" w:rsidR="00BE61FA" w:rsidRPr="00073397" w:rsidRDefault="00BE61FA" w:rsidP="00E22535">
            <w:pPr>
              <w:pStyle w:val="Sinespaciado1"/>
              <w:jc w:val="both"/>
              <w:rPr>
                <w:rFonts w:ascii="Arial" w:hAnsi="Arial" w:cs="Arial"/>
                <w:sz w:val="20"/>
                <w:szCs w:val="20"/>
              </w:rPr>
            </w:pPr>
          </w:p>
        </w:tc>
        <w:tc>
          <w:tcPr>
            <w:tcW w:w="1559" w:type="dxa"/>
          </w:tcPr>
          <w:p w14:paraId="4EB95307" w14:textId="77777777" w:rsidR="00BE61FA" w:rsidRPr="00073397" w:rsidRDefault="00BE61FA" w:rsidP="00E22535">
            <w:pPr>
              <w:pStyle w:val="Sinespaciado1"/>
              <w:jc w:val="both"/>
              <w:rPr>
                <w:rFonts w:ascii="Arial" w:hAnsi="Arial" w:cs="Arial"/>
                <w:sz w:val="20"/>
                <w:szCs w:val="20"/>
              </w:rPr>
            </w:pPr>
          </w:p>
        </w:tc>
      </w:tr>
      <w:tr w:rsidR="00BE61FA" w:rsidRPr="00073397" w14:paraId="54F4DCA8" w14:textId="77777777" w:rsidTr="00E22535">
        <w:trPr>
          <w:trHeight w:val="20"/>
        </w:trPr>
        <w:tc>
          <w:tcPr>
            <w:tcW w:w="618" w:type="dxa"/>
            <w:shd w:val="clear" w:color="auto" w:fill="auto"/>
            <w:vAlign w:val="center"/>
          </w:tcPr>
          <w:p w14:paraId="10D57A97"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4.31</w:t>
            </w:r>
          </w:p>
        </w:tc>
        <w:tc>
          <w:tcPr>
            <w:tcW w:w="2359" w:type="dxa"/>
            <w:shd w:val="clear" w:color="auto" w:fill="auto"/>
            <w:vAlign w:val="center"/>
            <w:hideMark/>
          </w:tcPr>
          <w:p w14:paraId="68CCC008"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Garantía Técnica</w:t>
            </w:r>
          </w:p>
        </w:tc>
        <w:tc>
          <w:tcPr>
            <w:tcW w:w="4536" w:type="dxa"/>
            <w:shd w:val="clear" w:color="auto" w:fill="auto"/>
            <w:vAlign w:val="center"/>
            <w:hideMark/>
          </w:tcPr>
          <w:p w14:paraId="11EFD032"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 xml:space="preserve">Garantía técnica mínima de </w:t>
            </w:r>
            <w:r>
              <w:rPr>
                <w:rFonts w:ascii="Arial" w:hAnsi="Arial" w:cs="Arial"/>
                <w:sz w:val="20"/>
                <w:szCs w:val="20"/>
              </w:rPr>
              <w:t>un (01) año</w:t>
            </w:r>
            <w:r w:rsidRPr="00073397">
              <w:rPr>
                <w:rFonts w:ascii="Arial" w:hAnsi="Arial" w:cs="Arial"/>
                <w:sz w:val="20"/>
                <w:szCs w:val="20"/>
              </w:rPr>
              <w:t>, contados a partir del acta de recepción de los bienes, incluyendo cambio avanzado de partes, actualizaciones de firmware (incluye soporte técnico en configuración).</w:t>
            </w:r>
          </w:p>
        </w:tc>
        <w:tc>
          <w:tcPr>
            <w:tcW w:w="993" w:type="dxa"/>
          </w:tcPr>
          <w:p w14:paraId="3812C71C" w14:textId="77777777" w:rsidR="00BE61FA" w:rsidRPr="00073397" w:rsidRDefault="00BE61FA" w:rsidP="00E22535">
            <w:pPr>
              <w:pStyle w:val="Sinespaciado1"/>
              <w:jc w:val="both"/>
              <w:rPr>
                <w:rFonts w:ascii="Arial" w:hAnsi="Arial" w:cs="Arial"/>
                <w:sz w:val="20"/>
                <w:szCs w:val="20"/>
              </w:rPr>
            </w:pPr>
          </w:p>
        </w:tc>
        <w:tc>
          <w:tcPr>
            <w:tcW w:w="1559" w:type="dxa"/>
          </w:tcPr>
          <w:p w14:paraId="436D58CF" w14:textId="77777777" w:rsidR="00BE61FA" w:rsidRPr="00073397" w:rsidRDefault="00BE61FA" w:rsidP="00E22535">
            <w:pPr>
              <w:pStyle w:val="Sinespaciado1"/>
              <w:jc w:val="both"/>
              <w:rPr>
                <w:rFonts w:ascii="Arial" w:hAnsi="Arial" w:cs="Arial"/>
                <w:sz w:val="20"/>
                <w:szCs w:val="20"/>
              </w:rPr>
            </w:pPr>
          </w:p>
        </w:tc>
      </w:tr>
      <w:tr w:rsidR="00BE61FA" w:rsidRPr="00073397" w14:paraId="25C0338D" w14:textId="77777777" w:rsidTr="00E22535">
        <w:trPr>
          <w:trHeight w:val="20"/>
        </w:trPr>
        <w:tc>
          <w:tcPr>
            <w:tcW w:w="618" w:type="dxa"/>
            <w:shd w:val="clear" w:color="auto" w:fill="auto"/>
            <w:vAlign w:val="center"/>
          </w:tcPr>
          <w:p w14:paraId="50C2029B"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4.32</w:t>
            </w:r>
          </w:p>
        </w:tc>
        <w:tc>
          <w:tcPr>
            <w:tcW w:w="2359" w:type="dxa"/>
            <w:shd w:val="clear" w:color="auto" w:fill="auto"/>
            <w:vAlign w:val="center"/>
            <w:hideMark/>
          </w:tcPr>
          <w:p w14:paraId="3DEACB87"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Soporte técnico</w:t>
            </w:r>
          </w:p>
        </w:tc>
        <w:tc>
          <w:tcPr>
            <w:tcW w:w="4536" w:type="dxa"/>
            <w:shd w:val="clear" w:color="auto" w:fill="auto"/>
            <w:vAlign w:val="center"/>
            <w:hideMark/>
          </w:tcPr>
          <w:p w14:paraId="738EBE00"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El contratista deberá entregar al supervisor del contrato, el canal de comunicación y los protocolos para tramitar las solicitudes en materia técnica o garantía de los equipos, la cual deberá ser gestionada en un tiempo no mayor tres (03) días, durante el período de la garantía.</w:t>
            </w:r>
          </w:p>
        </w:tc>
        <w:tc>
          <w:tcPr>
            <w:tcW w:w="993" w:type="dxa"/>
          </w:tcPr>
          <w:p w14:paraId="461BFC89" w14:textId="77777777" w:rsidR="00BE61FA" w:rsidRPr="00073397" w:rsidRDefault="00BE61FA" w:rsidP="00E22535">
            <w:pPr>
              <w:pStyle w:val="Sinespaciado1"/>
              <w:jc w:val="both"/>
              <w:rPr>
                <w:rFonts w:ascii="Arial" w:hAnsi="Arial" w:cs="Arial"/>
                <w:sz w:val="20"/>
                <w:szCs w:val="20"/>
              </w:rPr>
            </w:pPr>
          </w:p>
        </w:tc>
        <w:tc>
          <w:tcPr>
            <w:tcW w:w="1559" w:type="dxa"/>
          </w:tcPr>
          <w:p w14:paraId="3AB3FB65" w14:textId="77777777" w:rsidR="00BE61FA" w:rsidRPr="00073397" w:rsidRDefault="00BE61FA" w:rsidP="00E22535">
            <w:pPr>
              <w:pStyle w:val="Sinespaciado1"/>
              <w:jc w:val="both"/>
              <w:rPr>
                <w:rFonts w:ascii="Arial" w:hAnsi="Arial" w:cs="Arial"/>
                <w:sz w:val="20"/>
                <w:szCs w:val="20"/>
              </w:rPr>
            </w:pPr>
          </w:p>
        </w:tc>
      </w:tr>
      <w:tr w:rsidR="00BE61FA" w:rsidRPr="00073397" w14:paraId="6E4A1920" w14:textId="77777777" w:rsidTr="00E22535">
        <w:trPr>
          <w:trHeight w:val="20"/>
        </w:trPr>
        <w:tc>
          <w:tcPr>
            <w:tcW w:w="618" w:type="dxa"/>
            <w:shd w:val="clear" w:color="auto" w:fill="auto"/>
            <w:vAlign w:val="center"/>
          </w:tcPr>
          <w:p w14:paraId="5986643D" w14:textId="77777777" w:rsidR="00BE61FA" w:rsidRPr="00272A2B" w:rsidRDefault="00BE61FA" w:rsidP="00E22535">
            <w:pPr>
              <w:pStyle w:val="Sinespaciado1"/>
              <w:jc w:val="center"/>
              <w:rPr>
                <w:rFonts w:ascii="Arial" w:hAnsi="Arial" w:cs="Arial"/>
                <w:b/>
                <w:sz w:val="20"/>
                <w:szCs w:val="20"/>
              </w:rPr>
            </w:pPr>
            <w:r>
              <w:rPr>
                <w:rFonts w:ascii="Arial" w:hAnsi="Arial" w:cs="Arial"/>
                <w:b/>
                <w:sz w:val="20"/>
                <w:szCs w:val="20"/>
              </w:rPr>
              <w:t>4.33</w:t>
            </w:r>
          </w:p>
        </w:tc>
        <w:tc>
          <w:tcPr>
            <w:tcW w:w="2359" w:type="dxa"/>
            <w:shd w:val="clear" w:color="auto" w:fill="auto"/>
            <w:vAlign w:val="center"/>
            <w:hideMark/>
          </w:tcPr>
          <w:p w14:paraId="13C064F6" w14:textId="77777777" w:rsidR="00BE61FA" w:rsidRPr="00073397" w:rsidRDefault="00BE61FA" w:rsidP="00E22535">
            <w:pPr>
              <w:pStyle w:val="Sinespaciado1"/>
              <w:rPr>
                <w:rFonts w:ascii="Arial" w:hAnsi="Arial" w:cs="Arial"/>
                <w:sz w:val="20"/>
                <w:szCs w:val="20"/>
              </w:rPr>
            </w:pPr>
            <w:r w:rsidRPr="00073397">
              <w:rPr>
                <w:rFonts w:ascii="Arial" w:hAnsi="Arial" w:cs="Arial"/>
                <w:sz w:val="20"/>
                <w:szCs w:val="20"/>
              </w:rPr>
              <w:t>Fecha de fabricación</w:t>
            </w:r>
          </w:p>
        </w:tc>
        <w:tc>
          <w:tcPr>
            <w:tcW w:w="4536" w:type="dxa"/>
            <w:shd w:val="clear" w:color="auto" w:fill="auto"/>
            <w:vAlign w:val="center"/>
            <w:hideMark/>
          </w:tcPr>
          <w:p w14:paraId="56EDDAF4" w14:textId="77777777" w:rsidR="00BE61FA" w:rsidRPr="00073397" w:rsidRDefault="00BE61FA" w:rsidP="00E22535">
            <w:pPr>
              <w:pStyle w:val="Sinespaciado1"/>
              <w:jc w:val="both"/>
              <w:rPr>
                <w:rFonts w:ascii="Arial" w:hAnsi="Arial" w:cs="Arial"/>
                <w:sz w:val="20"/>
                <w:szCs w:val="20"/>
              </w:rPr>
            </w:pPr>
            <w:r w:rsidRPr="00073397">
              <w:rPr>
                <w:rFonts w:ascii="Arial" w:hAnsi="Arial" w:cs="Arial"/>
                <w:sz w:val="20"/>
                <w:szCs w:val="20"/>
              </w:rPr>
              <w:t xml:space="preserve">El contratista deberá garantizar que los equipos entregados son nuevos, de última tecnología, no remanufacturados y fabricados con fecha posterior a </w:t>
            </w:r>
            <w:r>
              <w:rPr>
                <w:rFonts w:ascii="Arial" w:hAnsi="Arial" w:cs="Arial"/>
                <w:sz w:val="20"/>
                <w:szCs w:val="20"/>
              </w:rPr>
              <w:t>enero</w:t>
            </w:r>
            <w:r w:rsidRPr="00073397">
              <w:rPr>
                <w:rFonts w:ascii="Arial" w:hAnsi="Arial" w:cs="Arial"/>
                <w:sz w:val="20"/>
                <w:szCs w:val="20"/>
              </w:rPr>
              <w:t xml:space="preserve"> de 202</w:t>
            </w:r>
            <w:r>
              <w:rPr>
                <w:rFonts w:ascii="Arial" w:hAnsi="Arial" w:cs="Arial"/>
                <w:sz w:val="20"/>
                <w:szCs w:val="20"/>
              </w:rPr>
              <w:t>4</w:t>
            </w:r>
            <w:r w:rsidRPr="00073397">
              <w:rPr>
                <w:rFonts w:ascii="Arial" w:hAnsi="Arial" w:cs="Arial"/>
                <w:sz w:val="20"/>
                <w:szCs w:val="20"/>
              </w:rPr>
              <w:t>.</w:t>
            </w:r>
          </w:p>
        </w:tc>
        <w:tc>
          <w:tcPr>
            <w:tcW w:w="993" w:type="dxa"/>
          </w:tcPr>
          <w:p w14:paraId="7DF59535" w14:textId="77777777" w:rsidR="00BE61FA" w:rsidRPr="00073397" w:rsidRDefault="00BE61FA" w:rsidP="00E22535">
            <w:pPr>
              <w:pStyle w:val="Sinespaciado1"/>
              <w:jc w:val="both"/>
              <w:rPr>
                <w:rFonts w:ascii="Arial" w:hAnsi="Arial" w:cs="Arial"/>
                <w:sz w:val="20"/>
                <w:szCs w:val="20"/>
              </w:rPr>
            </w:pPr>
          </w:p>
        </w:tc>
        <w:tc>
          <w:tcPr>
            <w:tcW w:w="1559" w:type="dxa"/>
          </w:tcPr>
          <w:p w14:paraId="516A18E6" w14:textId="77777777" w:rsidR="00BE61FA" w:rsidRPr="00073397" w:rsidRDefault="00BE61FA" w:rsidP="00E22535">
            <w:pPr>
              <w:pStyle w:val="Sinespaciado1"/>
              <w:jc w:val="both"/>
              <w:rPr>
                <w:rFonts w:ascii="Arial" w:hAnsi="Arial" w:cs="Arial"/>
                <w:sz w:val="20"/>
                <w:szCs w:val="20"/>
              </w:rPr>
            </w:pPr>
          </w:p>
        </w:tc>
      </w:tr>
    </w:tbl>
    <w:p w14:paraId="2BB2DE35" w14:textId="77777777" w:rsidR="00BE61FA" w:rsidRDefault="00BE61FA" w:rsidP="00BE61FA"/>
    <w:tbl>
      <w:tblPr>
        <w:tblW w:w="517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6"/>
        <w:gridCol w:w="1719"/>
        <w:gridCol w:w="4385"/>
        <w:gridCol w:w="976"/>
        <w:gridCol w:w="1402"/>
      </w:tblGrid>
      <w:tr w:rsidR="00BE61FA" w:rsidRPr="003C4706" w14:paraId="6D2EA38B" w14:textId="77777777" w:rsidTr="00E22535">
        <w:trPr>
          <w:trHeight w:val="20"/>
          <w:jc w:val="center"/>
        </w:trPr>
        <w:tc>
          <w:tcPr>
            <w:tcW w:w="320" w:type="pct"/>
            <w:shd w:val="clear" w:color="auto" w:fill="BDBDBD"/>
            <w:vAlign w:val="center"/>
          </w:tcPr>
          <w:p w14:paraId="08035B38" w14:textId="77777777" w:rsidR="00BE61FA" w:rsidRPr="003C4706" w:rsidRDefault="00BE61FA" w:rsidP="00E22535">
            <w:pPr>
              <w:pStyle w:val="Sinespaciado1"/>
              <w:jc w:val="center"/>
              <w:rPr>
                <w:rFonts w:ascii="Arial" w:eastAsia="Arial" w:hAnsi="Arial" w:cs="Arial"/>
                <w:b/>
                <w:sz w:val="18"/>
                <w:szCs w:val="18"/>
              </w:rPr>
            </w:pPr>
            <w:r w:rsidRPr="003C4706">
              <w:rPr>
                <w:rFonts w:ascii="Arial" w:eastAsia="Arial" w:hAnsi="Arial" w:cs="Arial"/>
                <w:b/>
                <w:sz w:val="18"/>
                <w:szCs w:val="18"/>
              </w:rPr>
              <w:t>ÍTEM</w:t>
            </w:r>
          </w:p>
        </w:tc>
        <w:tc>
          <w:tcPr>
            <w:tcW w:w="3396" w:type="pct"/>
            <w:gridSpan w:val="2"/>
            <w:shd w:val="clear" w:color="auto" w:fill="BDBDBD"/>
            <w:vAlign w:val="center"/>
          </w:tcPr>
          <w:p w14:paraId="03CF1D28" w14:textId="77777777" w:rsidR="00BE61FA" w:rsidRPr="003C4706" w:rsidRDefault="00BE61FA" w:rsidP="00E22535">
            <w:pPr>
              <w:pStyle w:val="Sinespaciado1"/>
              <w:jc w:val="center"/>
              <w:rPr>
                <w:rFonts w:ascii="Arial" w:hAnsi="Arial" w:cs="Arial"/>
                <w:b/>
                <w:sz w:val="18"/>
                <w:szCs w:val="18"/>
              </w:rPr>
            </w:pPr>
            <w:bookmarkStart w:id="5" w:name="_heading=h.1baon6m" w:colFirst="0" w:colLast="0"/>
            <w:bookmarkEnd w:id="5"/>
            <w:r w:rsidRPr="003C4706">
              <w:rPr>
                <w:rFonts w:ascii="Arial" w:hAnsi="Arial" w:cs="Arial"/>
                <w:b/>
                <w:sz w:val="18"/>
                <w:szCs w:val="18"/>
              </w:rPr>
              <w:t>DESCRIPCIÓN</w:t>
            </w:r>
          </w:p>
        </w:tc>
        <w:tc>
          <w:tcPr>
            <w:tcW w:w="490" w:type="pct"/>
            <w:vMerge w:val="restart"/>
            <w:shd w:val="clear" w:color="auto" w:fill="BDBDBD"/>
            <w:vAlign w:val="center"/>
          </w:tcPr>
          <w:p w14:paraId="3B9E48A5" w14:textId="77777777" w:rsidR="00BE61FA" w:rsidRPr="003C4706" w:rsidRDefault="00BE61FA" w:rsidP="00E22535">
            <w:pPr>
              <w:pStyle w:val="Sinespaciado1"/>
              <w:jc w:val="center"/>
              <w:rPr>
                <w:rFonts w:ascii="Arial" w:hAnsi="Arial" w:cs="Arial"/>
                <w:b/>
                <w:sz w:val="18"/>
                <w:szCs w:val="18"/>
              </w:rPr>
            </w:pPr>
            <w:r w:rsidRPr="003C4706">
              <w:rPr>
                <w:rFonts w:ascii="Arial" w:hAnsi="Arial" w:cs="Arial"/>
                <w:b/>
                <w:sz w:val="18"/>
                <w:szCs w:val="18"/>
              </w:rPr>
              <w:t>CUMPLE</w:t>
            </w:r>
          </w:p>
        </w:tc>
        <w:tc>
          <w:tcPr>
            <w:tcW w:w="793" w:type="pct"/>
            <w:vMerge w:val="restart"/>
            <w:shd w:val="clear" w:color="auto" w:fill="BDBDBD"/>
            <w:vAlign w:val="center"/>
          </w:tcPr>
          <w:p w14:paraId="4255B5DC" w14:textId="77777777" w:rsidR="00BE61FA" w:rsidRPr="003C4706" w:rsidRDefault="00BE61FA" w:rsidP="00E22535">
            <w:pPr>
              <w:pStyle w:val="Sinespaciado1"/>
              <w:jc w:val="center"/>
              <w:rPr>
                <w:rFonts w:ascii="Arial" w:hAnsi="Arial" w:cs="Arial"/>
                <w:b/>
                <w:sz w:val="18"/>
                <w:szCs w:val="18"/>
              </w:rPr>
            </w:pPr>
            <w:r w:rsidRPr="003C4706">
              <w:rPr>
                <w:rFonts w:ascii="Arial" w:hAnsi="Arial" w:cs="Arial"/>
                <w:b/>
                <w:sz w:val="18"/>
                <w:szCs w:val="18"/>
              </w:rPr>
              <w:t>NO CUMPLE</w:t>
            </w:r>
          </w:p>
        </w:tc>
      </w:tr>
      <w:tr w:rsidR="00BE61FA" w:rsidRPr="003C4706" w14:paraId="48DE32FB" w14:textId="77777777" w:rsidTr="00E22535">
        <w:trPr>
          <w:trHeight w:val="20"/>
          <w:jc w:val="center"/>
        </w:trPr>
        <w:tc>
          <w:tcPr>
            <w:tcW w:w="320" w:type="pct"/>
            <w:shd w:val="clear" w:color="auto" w:fill="BDBDBD"/>
            <w:vAlign w:val="center"/>
          </w:tcPr>
          <w:p w14:paraId="3144F78B" w14:textId="77777777" w:rsidR="00BE61FA" w:rsidRPr="003C4706" w:rsidRDefault="00BE61FA" w:rsidP="00E22535">
            <w:pPr>
              <w:pStyle w:val="Sinespaciado1"/>
              <w:ind w:left="585" w:hanging="585"/>
              <w:jc w:val="center"/>
              <w:rPr>
                <w:rFonts w:ascii="Arial" w:eastAsia="Arial" w:hAnsi="Arial" w:cs="Arial"/>
                <w:b/>
                <w:sz w:val="18"/>
                <w:szCs w:val="18"/>
              </w:rPr>
            </w:pPr>
            <w:r>
              <w:rPr>
                <w:rFonts w:ascii="Arial" w:eastAsia="Arial" w:hAnsi="Arial" w:cs="Arial"/>
                <w:b/>
                <w:sz w:val="18"/>
                <w:szCs w:val="18"/>
              </w:rPr>
              <w:t>5</w:t>
            </w:r>
          </w:p>
        </w:tc>
        <w:tc>
          <w:tcPr>
            <w:tcW w:w="3396" w:type="pct"/>
            <w:gridSpan w:val="2"/>
            <w:shd w:val="clear" w:color="auto" w:fill="BDBDBD"/>
            <w:vAlign w:val="center"/>
          </w:tcPr>
          <w:p w14:paraId="3DD966A3" w14:textId="77777777" w:rsidR="00BE61FA" w:rsidRPr="003C4706" w:rsidRDefault="00BE61FA" w:rsidP="00E22535">
            <w:pPr>
              <w:pStyle w:val="Sinespaciado1"/>
              <w:jc w:val="center"/>
              <w:rPr>
                <w:rFonts w:ascii="Arial" w:eastAsia="Arial" w:hAnsi="Arial" w:cs="Arial"/>
                <w:b/>
                <w:sz w:val="18"/>
                <w:szCs w:val="18"/>
              </w:rPr>
            </w:pPr>
            <w:bookmarkStart w:id="6" w:name="_heading=h.3vac5uf" w:colFirst="0" w:colLast="0"/>
            <w:bookmarkStart w:id="7" w:name="_Toc173767283"/>
            <w:bookmarkEnd w:id="6"/>
            <w:r w:rsidRPr="003C4706">
              <w:rPr>
                <w:rFonts w:ascii="Arial" w:eastAsia="Arial" w:hAnsi="Arial" w:cs="Arial"/>
                <w:b/>
                <w:sz w:val="18"/>
                <w:szCs w:val="18"/>
              </w:rPr>
              <w:t>UPS 1.5KVA (para cámara)</w:t>
            </w:r>
          </w:p>
        </w:tc>
        <w:tc>
          <w:tcPr>
            <w:tcW w:w="490" w:type="pct"/>
            <w:vMerge/>
            <w:shd w:val="clear" w:color="auto" w:fill="BDBDBD"/>
            <w:vAlign w:val="center"/>
          </w:tcPr>
          <w:p w14:paraId="58435E92" w14:textId="77777777" w:rsidR="00BE61FA" w:rsidRPr="003C4706" w:rsidRDefault="00BE61FA" w:rsidP="00E22535">
            <w:pPr>
              <w:pStyle w:val="Sinespaciado1"/>
              <w:jc w:val="center"/>
              <w:rPr>
                <w:rFonts w:ascii="Arial" w:eastAsia="Arial" w:hAnsi="Arial" w:cs="Arial"/>
                <w:b/>
                <w:sz w:val="18"/>
                <w:szCs w:val="18"/>
              </w:rPr>
            </w:pPr>
          </w:p>
        </w:tc>
        <w:bookmarkEnd w:id="7"/>
        <w:tc>
          <w:tcPr>
            <w:tcW w:w="793" w:type="pct"/>
            <w:vMerge/>
            <w:shd w:val="clear" w:color="auto" w:fill="BDBDBD"/>
            <w:vAlign w:val="center"/>
          </w:tcPr>
          <w:p w14:paraId="2B8FDB56" w14:textId="77777777" w:rsidR="00BE61FA" w:rsidRPr="003C4706" w:rsidRDefault="00BE61FA" w:rsidP="00E22535">
            <w:pPr>
              <w:pStyle w:val="Sinespaciado1"/>
              <w:jc w:val="center"/>
              <w:rPr>
                <w:rFonts w:ascii="Arial" w:eastAsia="Arial" w:hAnsi="Arial" w:cs="Arial"/>
                <w:b/>
                <w:sz w:val="18"/>
                <w:szCs w:val="18"/>
              </w:rPr>
            </w:pPr>
          </w:p>
        </w:tc>
      </w:tr>
      <w:tr w:rsidR="00BE61FA" w:rsidRPr="003C4706" w14:paraId="1A1B128E" w14:textId="77777777" w:rsidTr="00E22535">
        <w:trPr>
          <w:trHeight w:val="20"/>
          <w:jc w:val="center"/>
        </w:trPr>
        <w:tc>
          <w:tcPr>
            <w:tcW w:w="320" w:type="pct"/>
            <w:vAlign w:val="center"/>
          </w:tcPr>
          <w:p w14:paraId="0F569EA1"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5.1</w:t>
            </w:r>
          </w:p>
        </w:tc>
        <w:tc>
          <w:tcPr>
            <w:tcW w:w="968" w:type="pct"/>
          </w:tcPr>
          <w:p w14:paraId="091038FE"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Marca</w:t>
            </w:r>
          </w:p>
        </w:tc>
        <w:tc>
          <w:tcPr>
            <w:tcW w:w="2428" w:type="pct"/>
          </w:tcPr>
          <w:p w14:paraId="4E672C15"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Por especificar</w:t>
            </w:r>
          </w:p>
        </w:tc>
        <w:tc>
          <w:tcPr>
            <w:tcW w:w="490" w:type="pct"/>
          </w:tcPr>
          <w:p w14:paraId="67130A3A" w14:textId="77777777" w:rsidR="00BE61FA" w:rsidRPr="003C4706" w:rsidRDefault="00BE61FA" w:rsidP="00E22535">
            <w:pPr>
              <w:pStyle w:val="Sinespaciado1"/>
              <w:jc w:val="both"/>
              <w:rPr>
                <w:rFonts w:ascii="Arial" w:eastAsia="Arial" w:hAnsi="Arial" w:cs="Arial"/>
                <w:sz w:val="18"/>
                <w:szCs w:val="18"/>
              </w:rPr>
            </w:pPr>
          </w:p>
        </w:tc>
        <w:tc>
          <w:tcPr>
            <w:tcW w:w="793" w:type="pct"/>
          </w:tcPr>
          <w:p w14:paraId="607C42C9"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67A36AF4" w14:textId="77777777" w:rsidTr="00E22535">
        <w:trPr>
          <w:trHeight w:val="20"/>
          <w:jc w:val="center"/>
        </w:trPr>
        <w:tc>
          <w:tcPr>
            <w:tcW w:w="320" w:type="pct"/>
            <w:vAlign w:val="center"/>
          </w:tcPr>
          <w:p w14:paraId="1BA39CE4"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5.2</w:t>
            </w:r>
          </w:p>
        </w:tc>
        <w:tc>
          <w:tcPr>
            <w:tcW w:w="968" w:type="pct"/>
          </w:tcPr>
          <w:p w14:paraId="6EC69F5B"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Modelo</w:t>
            </w:r>
          </w:p>
        </w:tc>
        <w:tc>
          <w:tcPr>
            <w:tcW w:w="2428" w:type="pct"/>
          </w:tcPr>
          <w:p w14:paraId="54DC5FAB"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Por especificar</w:t>
            </w:r>
          </w:p>
        </w:tc>
        <w:tc>
          <w:tcPr>
            <w:tcW w:w="490" w:type="pct"/>
          </w:tcPr>
          <w:p w14:paraId="254EF578" w14:textId="77777777" w:rsidR="00BE61FA" w:rsidRPr="003C4706" w:rsidRDefault="00BE61FA" w:rsidP="00E22535">
            <w:pPr>
              <w:pStyle w:val="Sinespaciado1"/>
              <w:jc w:val="both"/>
              <w:rPr>
                <w:rFonts w:ascii="Arial" w:eastAsia="Arial" w:hAnsi="Arial" w:cs="Arial"/>
                <w:sz w:val="18"/>
                <w:szCs w:val="18"/>
              </w:rPr>
            </w:pPr>
          </w:p>
        </w:tc>
        <w:tc>
          <w:tcPr>
            <w:tcW w:w="793" w:type="pct"/>
          </w:tcPr>
          <w:p w14:paraId="612BC7F8"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6E1B0DAD" w14:textId="77777777" w:rsidTr="00E22535">
        <w:trPr>
          <w:trHeight w:val="20"/>
          <w:jc w:val="center"/>
        </w:trPr>
        <w:tc>
          <w:tcPr>
            <w:tcW w:w="320" w:type="pct"/>
            <w:vAlign w:val="center"/>
          </w:tcPr>
          <w:p w14:paraId="034B0822"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5.3</w:t>
            </w:r>
          </w:p>
        </w:tc>
        <w:tc>
          <w:tcPr>
            <w:tcW w:w="968" w:type="pct"/>
          </w:tcPr>
          <w:p w14:paraId="7083ACA2"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Capacidad </w:t>
            </w:r>
          </w:p>
        </w:tc>
        <w:tc>
          <w:tcPr>
            <w:tcW w:w="2428" w:type="pct"/>
          </w:tcPr>
          <w:p w14:paraId="0682AA1C"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Mínimo 1.5 KVA</w:t>
            </w:r>
          </w:p>
        </w:tc>
        <w:tc>
          <w:tcPr>
            <w:tcW w:w="490" w:type="pct"/>
          </w:tcPr>
          <w:p w14:paraId="5DC4A3E6" w14:textId="77777777" w:rsidR="00BE61FA" w:rsidRPr="003C4706" w:rsidRDefault="00BE61FA" w:rsidP="00E22535">
            <w:pPr>
              <w:pStyle w:val="Sinespaciado1"/>
              <w:jc w:val="both"/>
              <w:rPr>
                <w:rFonts w:ascii="Arial" w:eastAsia="Arial" w:hAnsi="Arial" w:cs="Arial"/>
                <w:sz w:val="18"/>
                <w:szCs w:val="18"/>
              </w:rPr>
            </w:pPr>
          </w:p>
        </w:tc>
        <w:tc>
          <w:tcPr>
            <w:tcW w:w="793" w:type="pct"/>
          </w:tcPr>
          <w:p w14:paraId="5BD0A371"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312F56C6" w14:textId="77777777" w:rsidTr="00E22535">
        <w:trPr>
          <w:trHeight w:val="20"/>
          <w:jc w:val="center"/>
        </w:trPr>
        <w:tc>
          <w:tcPr>
            <w:tcW w:w="320" w:type="pct"/>
            <w:vAlign w:val="center"/>
          </w:tcPr>
          <w:p w14:paraId="1EE887B5"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5.4</w:t>
            </w:r>
          </w:p>
        </w:tc>
        <w:tc>
          <w:tcPr>
            <w:tcW w:w="968" w:type="pct"/>
          </w:tcPr>
          <w:p w14:paraId="59AAE6EC"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Normas de fabricación que cumple:</w:t>
            </w:r>
          </w:p>
        </w:tc>
        <w:tc>
          <w:tcPr>
            <w:tcW w:w="2428" w:type="pct"/>
          </w:tcPr>
          <w:p w14:paraId="0C69C01B"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RETIE</w:t>
            </w:r>
          </w:p>
          <w:p w14:paraId="4FFB9384"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IEC 62040-1 y/o su equivalente internacional.</w:t>
            </w:r>
          </w:p>
        </w:tc>
        <w:tc>
          <w:tcPr>
            <w:tcW w:w="490" w:type="pct"/>
          </w:tcPr>
          <w:p w14:paraId="01570247" w14:textId="77777777" w:rsidR="00BE61FA" w:rsidRPr="003C4706" w:rsidRDefault="00BE61FA" w:rsidP="00E22535">
            <w:pPr>
              <w:pStyle w:val="Sinespaciado1"/>
              <w:jc w:val="both"/>
              <w:rPr>
                <w:rFonts w:ascii="Arial" w:eastAsia="Arial" w:hAnsi="Arial" w:cs="Arial"/>
                <w:sz w:val="18"/>
                <w:szCs w:val="18"/>
              </w:rPr>
            </w:pPr>
          </w:p>
        </w:tc>
        <w:tc>
          <w:tcPr>
            <w:tcW w:w="793" w:type="pct"/>
          </w:tcPr>
          <w:p w14:paraId="01FF10AC"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33252E26" w14:textId="77777777" w:rsidTr="00E22535">
        <w:trPr>
          <w:trHeight w:val="20"/>
          <w:jc w:val="center"/>
        </w:trPr>
        <w:tc>
          <w:tcPr>
            <w:tcW w:w="320" w:type="pct"/>
            <w:vAlign w:val="center"/>
          </w:tcPr>
          <w:p w14:paraId="0020C96D"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5.5</w:t>
            </w:r>
          </w:p>
        </w:tc>
        <w:tc>
          <w:tcPr>
            <w:tcW w:w="968" w:type="pct"/>
          </w:tcPr>
          <w:p w14:paraId="04DC1D7A"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Tipo de UPS:</w:t>
            </w:r>
          </w:p>
        </w:tc>
        <w:tc>
          <w:tcPr>
            <w:tcW w:w="2428" w:type="pct"/>
          </w:tcPr>
          <w:p w14:paraId="0B637601"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True On line doble conversión</w:t>
            </w:r>
          </w:p>
          <w:p w14:paraId="01B2AFB3"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Debe permitir el reinicio automático al momento de tener una descarga profunda y/o ausencia de tensión por parte del operador de red.</w:t>
            </w:r>
          </w:p>
        </w:tc>
        <w:tc>
          <w:tcPr>
            <w:tcW w:w="490" w:type="pct"/>
          </w:tcPr>
          <w:p w14:paraId="3F0B18D4" w14:textId="77777777" w:rsidR="00BE61FA" w:rsidRPr="003C4706" w:rsidRDefault="00BE61FA" w:rsidP="00E22535">
            <w:pPr>
              <w:pStyle w:val="Sinespaciado1"/>
              <w:jc w:val="both"/>
              <w:rPr>
                <w:rFonts w:ascii="Arial" w:eastAsia="Arial" w:hAnsi="Arial" w:cs="Arial"/>
                <w:sz w:val="18"/>
                <w:szCs w:val="18"/>
              </w:rPr>
            </w:pPr>
          </w:p>
        </w:tc>
        <w:tc>
          <w:tcPr>
            <w:tcW w:w="793" w:type="pct"/>
          </w:tcPr>
          <w:p w14:paraId="27C45CB4"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1B107221" w14:textId="77777777" w:rsidTr="00E22535">
        <w:trPr>
          <w:trHeight w:val="20"/>
          <w:jc w:val="center"/>
        </w:trPr>
        <w:tc>
          <w:tcPr>
            <w:tcW w:w="5000" w:type="pct"/>
            <w:gridSpan w:val="5"/>
            <w:shd w:val="clear" w:color="auto" w:fill="D9D9D9" w:themeFill="background1" w:themeFillShade="D9"/>
            <w:vAlign w:val="center"/>
          </w:tcPr>
          <w:p w14:paraId="34682998" w14:textId="77777777" w:rsidR="00BE61FA" w:rsidRPr="003C4706" w:rsidRDefault="00BE61FA" w:rsidP="00E22535">
            <w:pPr>
              <w:pStyle w:val="Sinespaciado1"/>
              <w:ind w:left="452"/>
              <w:jc w:val="center"/>
              <w:rPr>
                <w:rFonts w:ascii="Arial" w:eastAsia="Arial" w:hAnsi="Arial" w:cs="Arial"/>
                <w:b/>
                <w:bCs/>
                <w:sz w:val="18"/>
                <w:szCs w:val="18"/>
              </w:rPr>
            </w:pPr>
            <w:r w:rsidRPr="003C4706">
              <w:rPr>
                <w:rFonts w:ascii="Arial" w:eastAsia="Arial" w:hAnsi="Arial" w:cs="Arial"/>
                <w:b/>
                <w:bCs/>
                <w:sz w:val="18"/>
                <w:szCs w:val="18"/>
              </w:rPr>
              <w:t>CARACTERÍSTICAS DE ENTRADA:</w:t>
            </w:r>
          </w:p>
        </w:tc>
      </w:tr>
      <w:tr w:rsidR="00BE61FA" w:rsidRPr="003C4706" w14:paraId="7397A69F" w14:textId="77777777" w:rsidTr="00E22535">
        <w:trPr>
          <w:trHeight w:val="20"/>
          <w:jc w:val="center"/>
        </w:trPr>
        <w:tc>
          <w:tcPr>
            <w:tcW w:w="320" w:type="pct"/>
            <w:vAlign w:val="center"/>
          </w:tcPr>
          <w:p w14:paraId="60F72185"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5.6</w:t>
            </w:r>
          </w:p>
        </w:tc>
        <w:tc>
          <w:tcPr>
            <w:tcW w:w="968" w:type="pct"/>
          </w:tcPr>
          <w:p w14:paraId="03CDDABD"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Voltaje nominal de entrada</w:t>
            </w:r>
          </w:p>
        </w:tc>
        <w:tc>
          <w:tcPr>
            <w:tcW w:w="2428" w:type="pct"/>
            <w:vAlign w:val="center"/>
          </w:tcPr>
          <w:p w14:paraId="0B4D3BF6"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120 VAC</w:t>
            </w:r>
          </w:p>
        </w:tc>
        <w:tc>
          <w:tcPr>
            <w:tcW w:w="490" w:type="pct"/>
          </w:tcPr>
          <w:p w14:paraId="2D0201CB" w14:textId="77777777" w:rsidR="00BE61FA" w:rsidRPr="003C4706" w:rsidRDefault="00BE61FA" w:rsidP="00E22535">
            <w:pPr>
              <w:pStyle w:val="Sinespaciado1"/>
              <w:jc w:val="both"/>
              <w:rPr>
                <w:rFonts w:ascii="Arial" w:eastAsia="Arial" w:hAnsi="Arial" w:cs="Arial"/>
                <w:sz w:val="18"/>
                <w:szCs w:val="18"/>
              </w:rPr>
            </w:pPr>
          </w:p>
        </w:tc>
        <w:tc>
          <w:tcPr>
            <w:tcW w:w="793" w:type="pct"/>
          </w:tcPr>
          <w:p w14:paraId="410B8FC7"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0F1B1FF4" w14:textId="77777777" w:rsidTr="00E22535">
        <w:trPr>
          <w:trHeight w:val="20"/>
          <w:jc w:val="center"/>
        </w:trPr>
        <w:tc>
          <w:tcPr>
            <w:tcW w:w="320" w:type="pct"/>
            <w:vAlign w:val="center"/>
          </w:tcPr>
          <w:p w14:paraId="1BE02018" w14:textId="77777777" w:rsidR="00BE61FA" w:rsidRPr="003C4706" w:rsidRDefault="00BE61FA" w:rsidP="00E22535">
            <w:pPr>
              <w:pStyle w:val="Sinespaciado1"/>
              <w:jc w:val="center"/>
              <w:rPr>
                <w:rFonts w:ascii="Arial" w:eastAsia="Arial" w:hAnsi="Arial" w:cs="Arial"/>
                <w:b/>
                <w:bCs/>
                <w:sz w:val="18"/>
                <w:szCs w:val="18"/>
              </w:rPr>
            </w:pPr>
            <w:r>
              <w:rPr>
                <w:rFonts w:ascii="Arial" w:eastAsia="Arial" w:hAnsi="Arial" w:cs="Arial"/>
                <w:b/>
                <w:bCs/>
                <w:sz w:val="18"/>
                <w:szCs w:val="18"/>
              </w:rPr>
              <w:t>5.7</w:t>
            </w:r>
          </w:p>
        </w:tc>
        <w:tc>
          <w:tcPr>
            <w:tcW w:w="968" w:type="pct"/>
          </w:tcPr>
          <w:p w14:paraId="003BF5CA"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Cantidad de hilos</w:t>
            </w:r>
          </w:p>
        </w:tc>
        <w:tc>
          <w:tcPr>
            <w:tcW w:w="2428" w:type="pct"/>
            <w:vAlign w:val="center"/>
          </w:tcPr>
          <w:p w14:paraId="1750FB49"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3 (Fase, neutro y tierra)</w:t>
            </w:r>
          </w:p>
        </w:tc>
        <w:tc>
          <w:tcPr>
            <w:tcW w:w="490" w:type="pct"/>
          </w:tcPr>
          <w:p w14:paraId="18C4DC24" w14:textId="77777777" w:rsidR="00BE61FA" w:rsidRPr="003C4706" w:rsidRDefault="00BE61FA" w:rsidP="00E22535">
            <w:pPr>
              <w:pStyle w:val="Sinespaciado1"/>
              <w:jc w:val="both"/>
              <w:rPr>
                <w:rFonts w:ascii="Arial" w:eastAsia="Arial" w:hAnsi="Arial" w:cs="Arial"/>
                <w:sz w:val="18"/>
                <w:szCs w:val="18"/>
              </w:rPr>
            </w:pPr>
          </w:p>
        </w:tc>
        <w:tc>
          <w:tcPr>
            <w:tcW w:w="793" w:type="pct"/>
          </w:tcPr>
          <w:p w14:paraId="533E10E6"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16DE78DD" w14:textId="77777777" w:rsidTr="00E22535">
        <w:trPr>
          <w:trHeight w:val="20"/>
          <w:jc w:val="center"/>
        </w:trPr>
        <w:tc>
          <w:tcPr>
            <w:tcW w:w="320" w:type="pct"/>
            <w:vAlign w:val="center"/>
          </w:tcPr>
          <w:p w14:paraId="1EA59BE0" w14:textId="77777777" w:rsidR="00BE61FA" w:rsidRPr="00305E2B" w:rsidRDefault="00BE61FA" w:rsidP="00E22535">
            <w:pPr>
              <w:widowControl w:val="0"/>
              <w:pBdr>
                <w:top w:val="nil"/>
                <w:left w:val="nil"/>
                <w:bottom w:val="nil"/>
                <w:right w:val="nil"/>
                <w:between w:val="nil"/>
              </w:pBdr>
              <w:jc w:val="center"/>
              <w:rPr>
                <w:rFonts w:ascii="Arial" w:eastAsia="Arial" w:hAnsi="Arial" w:cs="Arial"/>
                <w:b/>
                <w:color w:val="000000"/>
                <w:sz w:val="18"/>
                <w:szCs w:val="18"/>
              </w:rPr>
            </w:pPr>
            <w:r>
              <w:rPr>
                <w:rFonts w:ascii="Arial" w:eastAsia="Arial" w:hAnsi="Arial" w:cs="Arial"/>
                <w:b/>
                <w:color w:val="000000"/>
                <w:sz w:val="18"/>
                <w:szCs w:val="18"/>
              </w:rPr>
              <w:lastRenderedPageBreak/>
              <w:t>5.8</w:t>
            </w:r>
          </w:p>
        </w:tc>
        <w:tc>
          <w:tcPr>
            <w:tcW w:w="968" w:type="pct"/>
          </w:tcPr>
          <w:p w14:paraId="525997BF"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Tecnología del Rectificador</w:t>
            </w:r>
          </w:p>
        </w:tc>
        <w:tc>
          <w:tcPr>
            <w:tcW w:w="2428" w:type="pct"/>
            <w:vAlign w:val="center"/>
          </w:tcPr>
          <w:p w14:paraId="521F5D24"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Rectificador con IGBTs</w:t>
            </w:r>
          </w:p>
        </w:tc>
        <w:tc>
          <w:tcPr>
            <w:tcW w:w="490" w:type="pct"/>
          </w:tcPr>
          <w:p w14:paraId="1845175B"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2D9DB967"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43E341C6" w14:textId="77777777" w:rsidTr="00E22535">
        <w:trPr>
          <w:trHeight w:val="20"/>
          <w:jc w:val="center"/>
        </w:trPr>
        <w:tc>
          <w:tcPr>
            <w:tcW w:w="320" w:type="pct"/>
            <w:vAlign w:val="center"/>
          </w:tcPr>
          <w:p w14:paraId="6FCF84F5"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5.9</w:t>
            </w:r>
          </w:p>
        </w:tc>
        <w:tc>
          <w:tcPr>
            <w:tcW w:w="968" w:type="pct"/>
          </w:tcPr>
          <w:p w14:paraId="072CA092"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Distorsión armónica de corriente</w:t>
            </w:r>
          </w:p>
        </w:tc>
        <w:tc>
          <w:tcPr>
            <w:tcW w:w="2428" w:type="pct"/>
            <w:vAlign w:val="center"/>
          </w:tcPr>
          <w:p w14:paraId="5618B45D" w14:textId="77777777" w:rsidR="00BE61FA" w:rsidRPr="003C4706" w:rsidRDefault="00BE61FA" w:rsidP="00E22535">
            <w:pPr>
              <w:pStyle w:val="Sinespaciado1"/>
              <w:jc w:val="both"/>
              <w:rPr>
                <w:rFonts w:ascii="Arial" w:eastAsia="Arial" w:hAnsi="Arial" w:cs="Arial"/>
                <w:color w:val="000000"/>
                <w:sz w:val="18"/>
                <w:szCs w:val="18"/>
              </w:rPr>
            </w:pPr>
            <w:sdt>
              <w:sdtPr>
                <w:rPr>
                  <w:rFonts w:ascii="Arial" w:hAnsi="Arial" w:cs="Arial"/>
                  <w:sz w:val="18"/>
                  <w:szCs w:val="18"/>
                </w:rPr>
                <w:tag w:val="goog_rdk_0"/>
                <w:id w:val="-1277639478"/>
              </w:sdtPr>
              <w:sdtContent>
                <w:r w:rsidRPr="003C4706">
                  <w:rPr>
                    <w:rFonts w:ascii="Arial" w:eastAsia="Arial Unicode MS" w:hAnsi="Arial" w:cs="Arial"/>
                    <w:color w:val="000000"/>
                    <w:sz w:val="18"/>
                    <w:szCs w:val="18"/>
                  </w:rPr>
                  <w:t>≤ 5%THDI</w:t>
                </w:r>
              </w:sdtContent>
            </w:sdt>
          </w:p>
        </w:tc>
        <w:tc>
          <w:tcPr>
            <w:tcW w:w="490" w:type="pct"/>
          </w:tcPr>
          <w:p w14:paraId="0CCC3DE3" w14:textId="77777777" w:rsidR="00BE61FA" w:rsidRPr="003C4706" w:rsidRDefault="00BE61FA" w:rsidP="00E22535">
            <w:pPr>
              <w:pStyle w:val="Sinespaciado1"/>
              <w:jc w:val="both"/>
              <w:rPr>
                <w:rFonts w:ascii="Arial" w:hAnsi="Arial" w:cs="Arial"/>
                <w:sz w:val="18"/>
                <w:szCs w:val="18"/>
              </w:rPr>
            </w:pPr>
          </w:p>
        </w:tc>
        <w:tc>
          <w:tcPr>
            <w:tcW w:w="793" w:type="pct"/>
          </w:tcPr>
          <w:p w14:paraId="126EE8BC" w14:textId="77777777" w:rsidR="00BE61FA" w:rsidRPr="003C4706" w:rsidRDefault="00BE61FA" w:rsidP="00E22535">
            <w:pPr>
              <w:pStyle w:val="Sinespaciado1"/>
              <w:jc w:val="both"/>
              <w:rPr>
                <w:rFonts w:ascii="Arial" w:hAnsi="Arial" w:cs="Arial"/>
                <w:sz w:val="18"/>
                <w:szCs w:val="18"/>
              </w:rPr>
            </w:pPr>
          </w:p>
        </w:tc>
      </w:tr>
      <w:tr w:rsidR="00BE61FA" w:rsidRPr="003C4706" w14:paraId="5920AB2F" w14:textId="77777777" w:rsidTr="00E22535">
        <w:trPr>
          <w:trHeight w:val="20"/>
          <w:jc w:val="center"/>
        </w:trPr>
        <w:tc>
          <w:tcPr>
            <w:tcW w:w="320" w:type="pct"/>
            <w:vAlign w:val="center"/>
          </w:tcPr>
          <w:p w14:paraId="005F1BBB"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5.10</w:t>
            </w:r>
          </w:p>
        </w:tc>
        <w:tc>
          <w:tcPr>
            <w:tcW w:w="968" w:type="pct"/>
          </w:tcPr>
          <w:p w14:paraId="5BB77D65"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Frecuencia</w:t>
            </w:r>
          </w:p>
        </w:tc>
        <w:tc>
          <w:tcPr>
            <w:tcW w:w="2428" w:type="pct"/>
            <w:vAlign w:val="center"/>
          </w:tcPr>
          <w:p w14:paraId="295268D5"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60 Hz</w:t>
            </w:r>
          </w:p>
        </w:tc>
        <w:tc>
          <w:tcPr>
            <w:tcW w:w="490" w:type="pct"/>
          </w:tcPr>
          <w:p w14:paraId="598C6CC6"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7B35C703"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01EE2643" w14:textId="77777777" w:rsidTr="00E22535">
        <w:trPr>
          <w:trHeight w:val="20"/>
          <w:jc w:val="center"/>
        </w:trPr>
        <w:tc>
          <w:tcPr>
            <w:tcW w:w="320" w:type="pct"/>
            <w:vAlign w:val="center"/>
          </w:tcPr>
          <w:p w14:paraId="555415E5"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5.11</w:t>
            </w:r>
          </w:p>
        </w:tc>
        <w:tc>
          <w:tcPr>
            <w:tcW w:w="968" w:type="pct"/>
          </w:tcPr>
          <w:p w14:paraId="15D8DAA5"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Factor de potencia de entrada</w:t>
            </w:r>
          </w:p>
        </w:tc>
        <w:tc>
          <w:tcPr>
            <w:tcW w:w="2428" w:type="pct"/>
            <w:vAlign w:val="center"/>
          </w:tcPr>
          <w:p w14:paraId="3B48A75C"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 xml:space="preserve">Mayor a 0.98 </w:t>
            </w:r>
          </w:p>
        </w:tc>
        <w:tc>
          <w:tcPr>
            <w:tcW w:w="490" w:type="pct"/>
          </w:tcPr>
          <w:p w14:paraId="6D494FD5"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30888F4C"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4822690B" w14:textId="77777777" w:rsidTr="00E22535">
        <w:trPr>
          <w:trHeight w:val="20"/>
          <w:jc w:val="center"/>
        </w:trPr>
        <w:tc>
          <w:tcPr>
            <w:tcW w:w="320" w:type="pct"/>
            <w:vAlign w:val="center"/>
          </w:tcPr>
          <w:p w14:paraId="283E8F0A"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5.12</w:t>
            </w:r>
          </w:p>
        </w:tc>
        <w:tc>
          <w:tcPr>
            <w:tcW w:w="968" w:type="pct"/>
          </w:tcPr>
          <w:p w14:paraId="03023D0B"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Conexión</w:t>
            </w:r>
          </w:p>
        </w:tc>
        <w:tc>
          <w:tcPr>
            <w:tcW w:w="2428" w:type="pct"/>
            <w:vAlign w:val="center"/>
          </w:tcPr>
          <w:p w14:paraId="07EC8147"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clavija nema 5-15P</w:t>
            </w:r>
          </w:p>
        </w:tc>
        <w:tc>
          <w:tcPr>
            <w:tcW w:w="490" w:type="pct"/>
          </w:tcPr>
          <w:p w14:paraId="17282FB4"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7BBACB9E"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75E04DEA" w14:textId="77777777" w:rsidTr="00E22535">
        <w:trPr>
          <w:trHeight w:val="20"/>
          <w:jc w:val="center"/>
        </w:trPr>
        <w:tc>
          <w:tcPr>
            <w:tcW w:w="5000" w:type="pct"/>
            <w:gridSpan w:val="5"/>
            <w:shd w:val="clear" w:color="auto" w:fill="D9D9D9" w:themeFill="background1" w:themeFillShade="D9"/>
            <w:vAlign w:val="center"/>
          </w:tcPr>
          <w:p w14:paraId="6B2497CC" w14:textId="77777777" w:rsidR="00BE61FA" w:rsidRPr="003C4706" w:rsidRDefault="00BE61FA" w:rsidP="00E22535">
            <w:pPr>
              <w:pStyle w:val="Sinespaciado1"/>
              <w:ind w:left="452"/>
              <w:jc w:val="center"/>
              <w:rPr>
                <w:rFonts w:ascii="Arial" w:eastAsia="Arial" w:hAnsi="Arial" w:cs="Arial"/>
                <w:b/>
                <w:color w:val="000000"/>
                <w:sz w:val="18"/>
                <w:szCs w:val="18"/>
              </w:rPr>
            </w:pPr>
            <w:r w:rsidRPr="003C4706">
              <w:rPr>
                <w:rFonts w:ascii="Arial" w:eastAsia="Arial" w:hAnsi="Arial" w:cs="Arial"/>
                <w:b/>
                <w:color w:val="000000"/>
                <w:sz w:val="18"/>
                <w:szCs w:val="18"/>
              </w:rPr>
              <w:t>CARACTERÍSTICAS DE SALIDA</w:t>
            </w:r>
          </w:p>
        </w:tc>
      </w:tr>
      <w:tr w:rsidR="00BE61FA" w:rsidRPr="003C4706" w14:paraId="25CBEB95" w14:textId="77777777" w:rsidTr="00E22535">
        <w:trPr>
          <w:trHeight w:val="20"/>
          <w:jc w:val="center"/>
        </w:trPr>
        <w:tc>
          <w:tcPr>
            <w:tcW w:w="320" w:type="pct"/>
            <w:vAlign w:val="center"/>
          </w:tcPr>
          <w:p w14:paraId="3919FDEC"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5.13</w:t>
            </w:r>
          </w:p>
        </w:tc>
        <w:tc>
          <w:tcPr>
            <w:tcW w:w="968" w:type="pct"/>
            <w:shd w:val="clear" w:color="auto" w:fill="auto"/>
          </w:tcPr>
          <w:p w14:paraId="352F2093"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Voltaje nominal de salida</w:t>
            </w:r>
          </w:p>
        </w:tc>
        <w:tc>
          <w:tcPr>
            <w:tcW w:w="2428" w:type="pct"/>
            <w:vAlign w:val="center"/>
          </w:tcPr>
          <w:p w14:paraId="6C017912"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110 y/o 115 y/o 120 y/o 127 VAC</w:t>
            </w:r>
          </w:p>
        </w:tc>
        <w:tc>
          <w:tcPr>
            <w:tcW w:w="490" w:type="pct"/>
          </w:tcPr>
          <w:p w14:paraId="0F8EA74C"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6EB4B68B"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203ADD0E" w14:textId="77777777" w:rsidTr="00E22535">
        <w:trPr>
          <w:trHeight w:val="20"/>
          <w:jc w:val="center"/>
        </w:trPr>
        <w:tc>
          <w:tcPr>
            <w:tcW w:w="320" w:type="pct"/>
            <w:vAlign w:val="center"/>
          </w:tcPr>
          <w:p w14:paraId="1B197AFD"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5.14</w:t>
            </w:r>
          </w:p>
        </w:tc>
        <w:tc>
          <w:tcPr>
            <w:tcW w:w="968" w:type="pct"/>
          </w:tcPr>
          <w:p w14:paraId="3B8FF6CE"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 xml:space="preserve">Factor de potencia de salida </w:t>
            </w:r>
          </w:p>
        </w:tc>
        <w:tc>
          <w:tcPr>
            <w:tcW w:w="2428" w:type="pct"/>
            <w:vAlign w:val="center"/>
          </w:tcPr>
          <w:p w14:paraId="1CFC0DD6"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&gt;0.9</w:t>
            </w:r>
          </w:p>
        </w:tc>
        <w:tc>
          <w:tcPr>
            <w:tcW w:w="490" w:type="pct"/>
          </w:tcPr>
          <w:p w14:paraId="0CAB8BC9"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2C1E449C"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7B8ADF1F" w14:textId="77777777" w:rsidTr="00E22535">
        <w:trPr>
          <w:trHeight w:val="20"/>
          <w:jc w:val="center"/>
        </w:trPr>
        <w:tc>
          <w:tcPr>
            <w:tcW w:w="320" w:type="pct"/>
            <w:vAlign w:val="center"/>
          </w:tcPr>
          <w:p w14:paraId="0D3F2766"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5.15</w:t>
            </w:r>
          </w:p>
        </w:tc>
        <w:tc>
          <w:tcPr>
            <w:tcW w:w="968" w:type="pct"/>
          </w:tcPr>
          <w:p w14:paraId="4AD72834" w14:textId="77777777" w:rsidR="00BE61FA" w:rsidRPr="003C4706" w:rsidRDefault="00BE61FA" w:rsidP="00E22535">
            <w:pPr>
              <w:pStyle w:val="Sinespaciado1"/>
              <w:jc w:val="both"/>
              <w:rPr>
                <w:rFonts w:ascii="Arial" w:eastAsia="Arial" w:hAnsi="Arial" w:cs="Arial"/>
                <w:color w:val="000000"/>
                <w:sz w:val="18"/>
                <w:szCs w:val="18"/>
                <w:lang w:val="pt-PT"/>
              </w:rPr>
            </w:pPr>
            <w:r w:rsidRPr="003C4706">
              <w:rPr>
                <w:rFonts w:ascii="Arial" w:eastAsia="Arial" w:hAnsi="Arial" w:cs="Arial"/>
                <w:color w:val="000000"/>
                <w:sz w:val="18"/>
                <w:szCs w:val="18"/>
                <w:lang w:val="pt-PT"/>
              </w:rPr>
              <w:t>Tipo de onda de salida</w:t>
            </w:r>
          </w:p>
        </w:tc>
        <w:tc>
          <w:tcPr>
            <w:tcW w:w="2428" w:type="pct"/>
            <w:vAlign w:val="center"/>
          </w:tcPr>
          <w:p w14:paraId="3B2E3CEA"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Onda Sinusoidal</w:t>
            </w:r>
          </w:p>
        </w:tc>
        <w:tc>
          <w:tcPr>
            <w:tcW w:w="490" w:type="pct"/>
          </w:tcPr>
          <w:p w14:paraId="77E3B7AB"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760A1314"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2512951B" w14:textId="77777777" w:rsidTr="00E22535">
        <w:trPr>
          <w:trHeight w:val="20"/>
          <w:jc w:val="center"/>
        </w:trPr>
        <w:tc>
          <w:tcPr>
            <w:tcW w:w="320" w:type="pct"/>
            <w:vAlign w:val="center"/>
          </w:tcPr>
          <w:p w14:paraId="199EA804"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5.16</w:t>
            </w:r>
          </w:p>
        </w:tc>
        <w:tc>
          <w:tcPr>
            <w:tcW w:w="968" w:type="pct"/>
          </w:tcPr>
          <w:p w14:paraId="76A06FC0"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Cantidad de hilos</w:t>
            </w:r>
          </w:p>
        </w:tc>
        <w:tc>
          <w:tcPr>
            <w:tcW w:w="2428" w:type="pct"/>
            <w:vAlign w:val="center"/>
          </w:tcPr>
          <w:p w14:paraId="03EC11D7"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3 (Fase, neutro y tierra)</w:t>
            </w:r>
          </w:p>
        </w:tc>
        <w:tc>
          <w:tcPr>
            <w:tcW w:w="490" w:type="pct"/>
          </w:tcPr>
          <w:p w14:paraId="1275069A"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2E8AFCD7"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72AF566E" w14:textId="77777777" w:rsidTr="00E22535">
        <w:trPr>
          <w:trHeight w:val="20"/>
          <w:jc w:val="center"/>
        </w:trPr>
        <w:tc>
          <w:tcPr>
            <w:tcW w:w="320" w:type="pct"/>
            <w:vAlign w:val="center"/>
          </w:tcPr>
          <w:p w14:paraId="54EEEDD8"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5.17</w:t>
            </w:r>
          </w:p>
        </w:tc>
        <w:tc>
          <w:tcPr>
            <w:tcW w:w="968" w:type="pct"/>
          </w:tcPr>
          <w:p w14:paraId="6D276AC8"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Distorsión armónica de salida</w:t>
            </w:r>
          </w:p>
        </w:tc>
        <w:tc>
          <w:tcPr>
            <w:tcW w:w="2428" w:type="pct"/>
            <w:vAlign w:val="center"/>
          </w:tcPr>
          <w:p w14:paraId="1C386967" w14:textId="77777777" w:rsidR="00BE61FA" w:rsidRPr="003C4706" w:rsidRDefault="00BE61FA" w:rsidP="00E22535">
            <w:pPr>
              <w:pStyle w:val="Sinespaciado1"/>
              <w:jc w:val="both"/>
              <w:rPr>
                <w:rFonts w:ascii="Arial" w:eastAsia="Arial" w:hAnsi="Arial" w:cs="Arial"/>
                <w:color w:val="000000"/>
                <w:sz w:val="18"/>
                <w:szCs w:val="18"/>
              </w:rPr>
            </w:pPr>
            <w:sdt>
              <w:sdtPr>
                <w:rPr>
                  <w:rFonts w:ascii="Arial" w:hAnsi="Arial" w:cs="Arial"/>
                  <w:sz w:val="18"/>
                  <w:szCs w:val="18"/>
                </w:rPr>
                <w:tag w:val="goog_rdk_1"/>
                <w:id w:val="-642884446"/>
              </w:sdtPr>
              <w:sdtContent>
                <w:r w:rsidRPr="003C4706">
                  <w:rPr>
                    <w:rFonts w:ascii="Arial" w:eastAsia="Arial Unicode MS" w:hAnsi="Arial" w:cs="Arial"/>
                    <w:color w:val="000000"/>
                    <w:sz w:val="18"/>
                    <w:szCs w:val="18"/>
                  </w:rPr>
                  <w:t>≤ 6% THD para carga no lineal</w:t>
                </w:r>
              </w:sdtContent>
            </w:sdt>
          </w:p>
        </w:tc>
        <w:tc>
          <w:tcPr>
            <w:tcW w:w="490" w:type="pct"/>
          </w:tcPr>
          <w:p w14:paraId="3B3059E1" w14:textId="77777777" w:rsidR="00BE61FA" w:rsidRPr="003C4706" w:rsidRDefault="00BE61FA" w:rsidP="00E22535">
            <w:pPr>
              <w:pStyle w:val="Sinespaciado1"/>
              <w:jc w:val="both"/>
              <w:rPr>
                <w:rFonts w:ascii="Arial" w:hAnsi="Arial" w:cs="Arial"/>
                <w:sz w:val="18"/>
                <w:szCs w:val="18"/>
              </w:rPr>
            </w:pPr>
          </w:p>
        </w:tc>
        <w:tc>
          <w:tcPr>
            <w:tcW w:w="793" w:type="pct"/>
          </w:tcPr>
          <w:p w14:paraId="48F4CED3" w14:textId="77777777" w:rsidR="00BE61FA" w:rsidRPr="003C4706" w:rsidRDefault="00BE61FA" w:rsidP="00E22535">
            <w:pPr>
              <w:pStyle w:val="Sinespaciado1"/>
              <w:jc w:val="both"/>
              <w:rPr>
                <w:rFonts w:ascii="Arial" w:hAnsi="Arial" w:cs="Arial"/>
                <w:sz w:val="18"/>
                <w:szCs w:val="18"/>
              </w:rPr>
            </w:pPr>
          </w:p>
        </w:tc>
      </w:tr>
      <w:tr w:rsidR="00BE61FA" w:rsidRPr="003C4706" w14:paraId="51528517" w14:textId="77777777" w:rsidTr="00E22535">
        <w:trPr>
          <w:trHeight w:val="20"/>
          <w:jc w:val="center"/>
        </w:trPr>
        <w:tc>
          <w:tcPr>
            <w:tcW w:w="320" w:type="pct"/>
            <w:vAlign w:val="center"/>
          </w:tcPr>
          <w:p w14:paraId="4B93BBBD"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5.18</w:t>
            </w:r>
          </w:p>
        </w:tc>
        <w:tc>
          <w:tcPr>
            <w:tcW w:w="968" w:type="pct"/>
          </w:tcPr>
          <w:p w14:paraId="7D960C36"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Frecuencia nominal de salida</w:t>
            </w:r>
          </w:p>
        </w:tc>
        <w:tc>
          <w:tcPr>
            <w:tcW w:w="2428" w:type="pct"/>
            <w:vAlign w:val="center"/>
          </w:tcPr>
          <w:p w14:paraId="005F698F"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60 Hz</w:t>
            </w:r>
          </w:p>
        </w:tc>
        <w:tc>
          <w:tcPr>
            <w:tcW w:w="490" w:type="pct"/>
          </w:tcPr>
          <w:p w14:paraId="676142D4"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194D9B7B"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08AF3435" w14:textId="77777777" w:rsidTr="00E22535">
        <w:trPr>
          <w:trHeight w:val="20"/>
          <w:jc w:val="center"/>
        </w:trPr>
        <w:tc>
          <w:tcPr>
            <w:tcW w:w="320" w:type="pct"/>
            <w:vMerge w:val="restart"/>
            <w:vAlign w:val="center"/>
          </w:tcPr>
          <w:p w14:paraId="65C8A12A"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5.19</w:t>
            </w:r>
          </w:p>
        </w:tc>
        <w:tc>
          <w:tcPr>
            <w:tcW w:w="968" w:type="pct"/>
            <w:vMerge w:val="restart"/>
          </w:tcPr>
          <w:p w14:paraId="5CDBB1FB"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Capacidad de sobrecarga &gt;100%</w:t>
            </w:r>
          </w:p>
          <w:p w14:paraId="7347CF55"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Eficiencia total AC - AC</w:t>
            </w:r>
          </w:p>
        </w:tc>
        <w:tc>
          <w:tcPr>
            <w:tcW w:w="2428" w:type="pct"/>
            <w:vAlign w:val="center"/>
          </w:tcPr>
          <w:p w14:paraId="24E9F853"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SI</w:t>
            </w:r>
          </w:p>
        </w:tc>
        <w:tc>
          <w:tcPr>
            <w:tcW w:w="490" w:type="pct"/>
          </w:tcPr>
          <w:p w14:paraId="3EE85926"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72B0EE34"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600775D1" w14:textId="77777777" w:rsidTr="00E22535">
        <w:trPr>
          <w:trHeight w:val="20"/>
          <w:jc w:val="center"/>
        </w:trPr>
        <w:tc>
          <w:tcPr>
            <w:tcW w:w="320" w:type="pct"/>
            <w:vMerge/>
            <w:vAlign w:val="center"/>
          </w:tcPr>
          <w:p w14:paraId="44729DB6" w14:textId="77777777" w:rsidR="00BE61FA" w:rsidRPr="003C4706" w:rsidRDefault="00BE61FA" w:rsidP="00BE61FA">
            <w:pPr>
              <w:pStyle w:val="Prrafodelista"/>
              <w:numPr>
                <w:ilvl w:val="0"/>
                <w:numId w:val="33"/>
              </w:numPr>
              <w:pBdr>
                <w:top w:val="nil"/>
                <w:left w:val="nil"/>
                <w:bottom w:val="nil"/>
                <w:right w:val="nil"/>
                <w:between w:val="nil"/>
              </w:pBdr>
              <w:ind w:left="452"/>
              <w:jc w:val="center"/>
              <w:rPr>
                <w:rFonts w:ascii="Arial" w:eastAsia="Arial" w:hAnsi="Arial" w:cs="Arial"/>
                <w:color w:val="000000"/>
                <w:sz w:val="18"/>
                <w:szCs w:val="18"/>
              </w:rPr>
            </w:pPr>
          </w:p>
        </w:tc>
        <w:tc>
          <w:tcPr>
            <w:tcW w:w="968" w:type="pct"/>
            <w:vMerge/>
          </w:tcPr>
          <w:p w14:paraId="7C191B64" w14:textId="77777777" w:rsidR="00BE61FA" w:rsidRPr="003C4706" w:rsidRDefault="00BE61FA" w:rsidP="00E22535">
            <w:pPr>
              <w:pStyle w:val="Sinespaciado1"/>
              <w:jc w:val="both"/>
              <w:rPr>
                <w:rFonts w:ascii="Arial" w:eastAsia="Arial" w:hAnsi="Arial" w:cs="Arial"/>
                <w:color w:val="000000"/>
                <w:sz w:val="18"/>
                <w:szCs w:val="18"/>
              </w:rPr>
            </w:pPr>
          </w:p>
        </w:tc>
        <w:tc>
          <w:tcPr>
            <w:tcW w:w="2428" w:type="pct"/>
            <w:vAlign w:val="center"/>
          </w:tcPr>
          <w:p w14:paraId="6A3CC815" w14:textId="77777777" w:rsidR="00BE61FA" w:rsidRPr="003C4706" w:rsidRDefault="00BE61FA" w:rsidP="00E22535">
            <w:pPr>
              <w:pStyle w:val="Sinespaciado1"/>
              <w:jc w:val="both"/>
              <w:rPr>
                <w:rFonts w:ascii="Arial" w:eastAsia="Arial" w:hAnsi="Arial" w:cs="Arial"/>
                <w:color w:val="000000"/>
                <w:sz w:val="18"/>
                <w:szCs w:val="18"/>
              </w:rPr>
            </w:pPr>
            <w:sdt>
              <w:sdtPr>
                <w:rPr>
                  <w:rFonts w:ascii="Arial" w:hAnsi="Arial" w:cs="Arial"/>
                  <w:sz w:val="18"/>
                  <w:szCs w:val="18"/>
                </w:rPr>
                <w:tag w:val="goog_rdk_2"/>
                <w:id w:val="-83921953"/>
              </w:sdtPr>
              <w:sdtContent>
                <w:r w:rsidRPr="003C4706">
                  <w:rPr>
                    <w:rFonts w:ascii="Arial" w:eastAsia="Arial Unicode MS" w:hAnsi="Arial" w:cs="Arial"/>
                    <w:color w:val="000000"/>
                    <w:sz w:val="18"/>
                    <w:szCs w:val="18"/>
                  </w:rPr>
                  <w:t>≥ 88%</w:t>
                </w:r>
              </w:sdtContent>
            </w:sdt>
          </w:p>
        </w:tc>
        <w:tc>
          <w:tcPr>
            <w:tcW w:w="490" w:type="pct"/>
          </w:tcPr>
          <w:p w14:paraId="38D4B81A" w14:textId="77777777" w:rsidR="00BE61FA" w:rsidRPr="003C4706" w:rsidRDefault="00BE61FA" w:rsidP="00E22535">
            <w:pPr>
              <w:pStyle w:val="Sinespaciado1"/>
              <w:jc w:val="both"/>
              <w:rPr>
                <w:rFonts w:ascii="Arial" w:hAnsi="Arial" w:cs="Arial"/>
                <w:sz w:val="18"/>
                <w:szCs w:val="18"/>
              </w:rPr>
            </w:pPr>
          </w:p>
        </w:tc>
        <w:tc>
          <w:tcPr>
            <w:tcW w:w="793" w:type="pct"/>
          </w:tcPr>
          <w:p w14:paraId="53A79B8E" w14:textId="77777777" w:rsidR="00BE61FA" w:rsidRPr="003C4706" w:rsidRDefault="00BE61FA" w:rsidP="00E22535">
            <w:pPr>
              <w:pStyle w:val="Sinespaciado1"/>
              <w:jc w:val="both"/>
              <w:rPr>
                <w:rFonts w:ascii="Arial" w:hAnsi="Arial" w:cs="Arial"/>
                <w:sz w:val="18"/>
                <w:szCs w:val="18"/>
              </w:rPr>
            </w:pPr>
          </w:p>
        </w:tc>
      </w:tr>
      <w:tr w:rsidR="00BE61FA" w:rsidRPr="003C4706" w14:paraId="7A5C9E02" w14:textId="77777777" w:rsidTr="00E22535">
        <w:trPr>
          <w:trHeight w:val="188"/>
          <w:jc w:val="center"/>
        </w:trPr>
        <w:tc>
          <w:tcPr>
            <w:tcW w:w="320" w:type="pct"/>
            <w:vAlign w:val="center"/>
          </w:tcPr>
          <w:p w14:paraId="193FCDF6"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5.20</w:t>
            </w:r>
          </w:p>
        </w:tc>
        <w:tc>
          <w:tcPr>
            <w:tcW w:w="968" w:type="pct"/>
          </w:tcPr>
          <w:p w14:paraId="3FCD1395"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conexión salida</w:t>
            </w:r>
          </w:p>
        </w:tc>
        <w:tc>
          <w:tcPr>
            <w:tcW w:w="2428" w:type="pct"/>
            <w:vAlign w:val="center"/>
          </w:tcPr>
          <w:p w14:paraId="39752454"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 xml:space="preserve">(4) NEMA 5-15R  </w:t>
            </w:r>
          </w:p>
        </w:tc>
        <w:tc>
          <w:tcPr>
            <w:tcW w:w="490" w:type="pct"/>
          </w:tcPr>
          <w:p w14:paraId="5DFF8541"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2EA7E72E"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3C9A126B" w14:textId="77777777" w:rsidTr="00E22535">
        <w:trPr>
          <w:trHeight w:val="20"/>
          <w:jc w:val="center"/>
        </w:trPr>
        <w:tc>
          <w:tcPr>
            <w:tcW w:w="5000" w:type="pct"/>
            <w:gridSpan w:val="5"/>
            <w:shd w:val="clear" w:color="auto" w:fill="D9D9D9" w:themeFill="background1" w:themeFillShade="D9"/>
            <w:vAlign w:val="center"/>
          </w:tcPr>
          <w:p w14:paraId="4E26ABCF" w14:textId="77777777" w:rsidR="00BE61FA" w:rsidRPr="003C4706" w:rsidRDefault="00BE61FA" w:rsidP="00E22535">
            <w:pPr>
              <w:pStyle w:val="Sinespaciado1"/>
              <w:ind w:left="452"/>
              <w:jc w:val="center"/>
              <w:rPr>
                <w:rFonts w:ascii="Arial" w:eastAsia="Arial" w:hAnsi="Arial" w:cs="Arial"/>
                <w:b/>
                <w:color w:val="000000"/>
                <w:sz w:val="18"/>
                <w:szCs w:val="18"/>
              </w:rPr>
            </w:pPr>
            <w:r w:rsidRPr="003C4706">
              <w:rPr>
                <w:rFonts w:ascii="Arial" w:eastAsia="Arial" w:hAnsi="Arial" w:cs="Arial"/>
                <w:b/>
                <w:color w:val="000000"/>
                <w:sz w:val="18"/>
                <w:szCs w:val="18"/>
              </w:rPr>
              <w:t>CARACTERÍSTICAS DEL BYPASS AUTOMÁTICO INTERNO</w:t>
            </w:r>
          </w:p>
        </w:tc>
      </w:tr>
      <w:tr w:rsidR="00BE61FA" w:rsidRPr="003C4706" w14:paraId="7388AD9F" w14:textId="77777777" w:rsidTr="00E22535">
        <w:trPr>
          <w:trHeight w:val="20"/>
          <w:jc w:val="center"/>
        </w:trPr>
        <w:tc>
          <w:tcPr>
            <w:tcW w:w="320" w:type="pct"/>
            <w:vAlign w:val="center"/>
          </w:tcPr>
          <w:p w14:paraId="7DC17420"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5.21</w:t>
            </w:r>
          </w:p>
        </w:tc>
        <w:tc>
          <w:tcPr>
            <w:tcW w:w="968" w:type="pct"/>
          </w:tcPr>
          <w:p w14:paraId="0190E6FD"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Tecnología de Bypass</w:t>
            </w:r>
          </w:p>
        </w:tc>
        <w:tc>
          <w:tcPr>
            <w:tcW w:w="2428" w:type="pct"/>
            <w:vAlign w:val="center"/>
          </w:tcPr>
          <w:p w14:paraId="2EFA3906"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Electrónico y/o estado solido</w:t>
            </w:r>
          </w:p>
        </w:tc>
        <w:tc>
          <w:tcPr>
            <w:tcW w:w="490" w:type="pct"/>
          </w:tcPr>
          <w:p w14:paraId="506A6F1A"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1E350835"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1EDE11AF" w14:textId="77777777" w:rsidTr="00E22535">
        <w:trPr>
          <w:trHeight w:val="20"/>
          <w:jc w:val="center"/>
        </w:trPr>
        <w:tc>
          <w:tcPr>
            <w:tcW w:w="320" w:type="pct"/>
            <w:vAlign w:val="center"/>
          </w:tcPr>
          <w:p w14:paraId="5D799AD4"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5.22</w:t>
            </w:r>
          </w:p>
        </w:tc>
        <w:tc>
          <w:tcPr>
            <w:tcW w:w="968" w:type="pct"/>
          </w:tcPr>
          <w:p w14:paraId="1D35B0C7"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Operación</w:t>
            </w:r>
          </w:p>
        </w:tc>
        <w:tc>
          <w:tcPr>
            <w:tcW w:w="2428" w:type="pct"/>
            <w:vAlign w:val="center"/>
          </w:tcPr>
          <w:p w14:paraId="2FCB7C24"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Con retransferencia automática y/o Ininterrumpida.</w:t>
            </w:r>
          </w:p>
        </w:tc>
        <w:tc>
          <w:tcPr>
            <w:tcW w:w="490" w:type="pct"/>
          </w:tcPr>
          <w:p w14:paraId="2C662D3F"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66E29E41"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220EDF6F" w14:textId="77777777" w:rsidTr="00E22535">
        <w:trPr>
          <w:trHeight w:val="20"/>
          <w:jc w:val="center"/>
        </w:trPr>
        <w:tc>
          <w:tcPr>
            <w:tcW w:w="5000" w:type="pct"/>
            <w:gridSpan w:val="5"/>
            <w:shd w:val="clear" w:color="auto" w:fill="D9D9D9" w:themeFill="background1" w:themeFillShade="D9"/>
            <w:vAlign w:val="center"/>
          </w:tcPr>
          <w:p w14:paraId="485939E5" w14:textId="77777777" w:rsidR="00BE61FA" w:rsidRPr="003C4706" w:rsidRDefault="00BE61FA" w:rsidP="00E22535">
            <w:pPr>
              <w:pStyle w:val="Sinespaciado1"/>
              <w:ind w:left="452"/>
              <w:jc w:val="center"/>
              <w:rPr>
                <w:rFonts w:ascii="Arial" w:eastAsia="Arial" w:hAnsi="Arial" w:cs="Arial"/>
                <w:b/>
                <w:color w:val="000000"/>
                <w:sz w:val="18"/>
                <w:szCs w:val="18"/>
              </w:rPr>
            </w:pPr>
            <w:r w:rsidRPr="003C4706">
              <w:rPr>
                <w:rFonts w:ascii="Arial" w:eastAsia="Arial" w:hAnsi="Arial" w:cs="Arial"/>
                <w:b/>
                <w:color w:val="000000"/>
                <w:sz w:val="18"/>
                <w:szCs w:val="18"/>
              </w:rPr>
              <w:t>CARACTERÍSTICAS DE LAS BATERÍAS</w:t>
            </w:r>
          </w:p>
        </w:tc>
      </w:tr>
      <w:tr w:rsidR="00BE61FA" w:rsidRPr="003C4706" w14:paraId="00CF67F2" w14:textId="77777777" w:rsidTr="00E22535">
        <w:trPr>
          <w:trHeight w:val="20"/>
          <w:jc w:val="center"/>
        </w:trPr>
        <w:tc>
          <w:tcPr>
            <w:tcW w:w="320" w:type="pct"/>
            <w:vAlign w:val="center"/>
          </w:tcPr>
          <w:p w14:paraId="2F9E659D"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5.23</w:t>
            </w:r>
          </w:p>
        </w:tc>
        <w:tc>
          <w:tcPr>
            <w:tcW w:w="968" w:type="pct"/>
            <w:shd w:val="clear" w:color="auto" w:fill="auto"/>
          </w:tcPr>
          <w:p w14:paraId="6AAD0C07"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Tipo de baterías</w:t>
            </w:r>
          </w:p>
        </w:tc>
        <w:tc>
          <w:tcPr>
            <w:tcW w:w="2428" w:type="pct"/>
            <w:vAlign w:val="center"/>
          </w:tcPr>
          <w:p w14:paraId="0BB35A23"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Selladas libres de mantenimiento, VRLA válvula regulada, tecnología AGM y alojadas al interior de la UPS.</w:t>
            </w:r>
          </w:p>
        </w:tc>
        <w:tc>
          <w:tcPr>
            <w:tcW w:w="490" w:type="pct"/>
          </w:tcPr>
          <w:p w14:paraId="7A95B246"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5BE52528"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2A404377" w14:textId="77777777" w:rsidTr="00E22535">
        <w:trPr>
          <w:trHeight w:val="20"/>
          <w:jc w:val="center"/>
        </w:trPr>
        <w:tc>
          <w:tcPr>
            <w:tcW w:w="320" w:type="pct"/>
            <w:vAlign w:val="center"/>
          </w:tcPr>
          <w:p w14:paraId="2FD35E6B"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5.24</w:t>
            </w:r>
          </w:p>
        </w:tc>
        <w:tc>
          <w:tcPr>
            <w:tcW w:w="968" w:type="pct"/>
          </w:tcPr>
          <w:p w14:paraId="5ADA0EDB"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Tiempo máximo de recarga</w:t>
            </w:r>
          </w:p>
        </w:tc>
        <w:tc>
          <w:tcPr>
            <w:tcW w:w="2428" w:type="pct"/>
            <w:vAlign w:val="center"/>
          </w:tcPr>
          <w:p w14:paraId="7A78C0AF"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Máximo cinco (5) horas después de una descarga completa para recuperar el 90% de la capacidad</w:t>
            </w:r>
          </w:p>
        </w:tc>
        <w:tc>
          <w:tcPr>
            <w:tcW w:w="490" w:type="pct"/>
          </w:tcPr>
          <w:p w14:paraId="0584E8EC"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56E85636"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351423FD" w14:textId="77777777" w:rsidTr="00E22535">
        <w:trPr>
          <w:trHeight w:val="20"/>
          <w:jc w:val="center"/>
        </w:trPr>
        <w:tc>
          <w:tcPr>
            <w:tcW w:w="320" w:type="pct"/>
            <w:vAlign w:val="center"/>
          </w:tcPr>
          <w:p w14:paraId="7E68EAA4"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5.25</w:t>
            </w:r>
          </w:p>
        </w:tc>
        <w:tc>
          <w:tcPr>
            <w:tcW w:w="968" w:type="pct"/>
          </w:tcPr>
          <w:p w14:paraId="19FEA18C"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 xml:space="preserve">Autonomía de Baterías para la cámara y accesorios </w:t>
            </w:r>
          </w:p>
        </w:tc>
        <w:tc>
          <w:tcPr>
            <w:tcW w:w="2428" w:type="pct"/>
            <w:vAlign w:val="center"/>
          </w:tcPr>
          <w:p w14:paraId="58883706"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&gt;=15 minutos para 30% de carga y demás accesorios calculados a una descarga de 1.75 VDC por celda. El oferente deberá entregar memorias de cálculo.</w:t>
            </w:r>
          </w:p>
        </w:tc>
        <w:tc>
          <w:tcPr>
            <w:tcW w:w="490" w:type="pct"/>
          </w:tcPr>
          <w:p w14:paraId="7CB3BFBC"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16CF9858"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2A4A6AEB" w14:textId="77777777" w:rsidTr="00E22535">
        <w:trPr>
          <w:trHeight w:val="20"/>
          <w:jc w:val="center"/>
        </w:trPr>
        <w:tc>
          <w:tcPr>
            <w:tcW w:w="5000" w:type="pct"/>
            <w:gridSpan w:val="5"/>
            <w:shd w:val="clear" w:color="auto" w:fill="D9D9D9" w:themeFill="background1" w:themeFillShade="D9"/>
            <w:vAlign w:val="center"/>
          </w:tcPr>
          <w:p w14:paraId="60B56757" w14:textId="77777777" w:rsidR="00BE61FA" w:rsidRPr="003C4706" w:rsidRDefault="00BE61FA" w:rsidP="00E22535">
            <w:pPr>
              <w:pStyle w:val="Sinespaciado1"/>
              <w:ind w:left="452"/>
              <w:jc w:val="center"/>
              <w:rPr>
                <w:rFonts w:ascii="Arial" w:eastAsia="Arial" w:hAnsi="Arial" w:cs="Arial"/>
                <w:b/>
                <w:color w:val="000000"/>
                <w:sz w:val="18"/>
                <w:szCs w:val="18"/>
              </w:rPr>
            </w:pPr>
            <w:r w:rsidRPr="003C4706">
              <w:rPr>
                <w:rFonts w:ascii="Arial" w:eastAsia="Arial" w:hAnsi="Arial" w:cs="Arial"/>
                <w:b/>
                <w:color w:val="000000"/>
                <w:sz w:val="18"/>
                <w:szCs w:val="18"/>
              </w:rPr>
              <w:t>CARACTERISTICAS AMBIENTALES</w:t>
            </w:r>
          </w:p>
        </w:tc>
      </w:tr>
      <w:tr w:rsidR="00BE61FA" w:rsidRPr="003C4706" w14:paraId="78D88C12" w14:textId="77777777" w:rsidTr="00E22535">
        <w:trPr>
          <w:trHeight w:val="20"/>
          <w:jc w:val="center"/>
        </w:trPr>
        <w:tc>
          <w:tcPr>
            <w:tcW w:w="320" w:type="pct"/>
            <w:vAlign w:val="center"/>
          </w:tcPr>
          <w:p w14:paraId="03F48BF2"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5.26</w:t>
            </w:r>
          </w:p>
        </w:tc>
        <w:tc>
          <w:tcPr>
            <w:tcW w:w="968" w:type="pct"/>
          </w:tcPr>
          <w:p w14:paraId="57A97CD5"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 xml:space="preserve">Ruido audible @ 1m </w:t>
            </w:r>
          </w:p>
        </w:tc>
        <w:tc>
          <w:tcPr>
            <w:tcW w:w="2428" w:type="pct"/>
            <w:vAlign w:val="center"/>
          </w:tcPr>
          <w:p w14:paraId="1C26E0E1"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&lt;50 dBA</w:t>
            </w:r>
          </w:p>
        </w:tc>
        <w:tc>
          <w:tcPr>
            <w:tcW w:w="490" w:type="pct"/>
          </w:tcPr>
          <w:p w14:paraId="1A8DE7FD"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51099CFE"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7BB2804F" w14:textId="77777777" w:rsidTr="00E22535">
        <w:trPr>
          <w:trHeight w:val="20"/>
          <w:jc w:val="center"/>
        </w:trPr>
        <w:tc>
          <w:tcPr>
            <w:tcW w:w="320" w:type="pct"/>
            <w:vAlign w:val="center"/>
          </w:tcPr>
          <w:p w14:paraId="2682798A"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5.27</w:t>
            </w:r>
          </w:p>
        </w:tc>
        <w:tc>
          <w:tcPr>
            <w:tcW w:w="968" w:type="pct"/>
          </w:tcPr>
          <w:p w14:paraId="767D654B"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Temperatura ambiente de operación</w:t>
            </w:r>
          </w:p>
        </w:tc>
        <w:tc>
          <w:tcPr>
            <w:tcW w:w="2428" w:type="pct"/>
            <w:vAlign w:val="center"/>
          </w:tcPr>
          <w:p w14:paraId="43A3D6FF"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De 0°C a 40° C.</w:t>
            </w:r>
          </w:p>
        </w:tc>
        <w:tc>
          <w:tcPr>
            <w:tcW w:w="490" w:type="pct"/>
          </w:tcPr>
          <w:p w14:paraId="7F7BCC13"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4B50F421"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092CDE6D" w14:textId="77777777" w:rsidTr="00E22535">
        <w:trPr>
          <w:trHeight w:val="20"/>
          <w:jc w:val="center"/>
        </w:trPr>
        <w:tc>
          <w:tcPr>
            <w:tcW w:w="5000" w:type="pct"/>
            <w:gridSpan w:val="5"/>
            <w:shd w:val="clear" w:color="auto" w:fill="D9D9D9" w:themeFill="background1" w:themeFillShade="D9"/>
            <w:vAlign w:val="center"/>
          </w:tcPr>
          <w:p w14:paraId="09F14D3D" w14:textId="77777777" w:rsidR="00BE61FA" w:rsidRPr="003C4706" w:rsidRDefault="00BE61FA" w:rsidP="00E22535">
            <w:pPr>
              <w:pStyle w:val="Sinespaciado1"/>
              <w:ind w:left="452"/>
              <w:jc w:val="center"/>
              <w:rPr>
                <w:rFonts w:ascii="Arial" w:eastAsia="Arial" w:hAnsi="Arial" w:cs="Arial"/>
                <w:b/>
                <w:color w:val="000000"/>
                <w:sz w:val="18"/>
                <w:szCs w:val="18"/>
              </w:rPr>
            </w:pPr>
            <w:r w:rsidRPr="003C4706">
              <w:rPr>
                <w:rFonts w:ascii="Arial" w:eastAsia="Arial" w:hAnsi="Arial" w:cs="Arial"/>
                <w:b/>
                <w:color w:val="000000"/>
                <w:sz w:val="18"/>
                <w:szCs w:val="18"/>
              </w:rPr>
              <w:t>OTRAS CARACTERÍSTICAS</w:t>
            </w:r>
          </w:p>
        </w:tc>
      </w:tr>
      <w:tr w:rsidR="00BE61FA" w:rsidRPr="003C4706" w14:paraId="3A5102F4" w14:textId="77777777" w:rsidTr="00E22535">
        <w:trPr>
          <w:trHeight w:val="20"/>
          <w:jc w:val="center"/>
        </w:trPr>
        <w:tc>
          <w:tcPr>
            <w:tcW w:w="320" w:type="pct"/>
            <w:vAlign w:val="center"/>
          </w:tcPr>
          <w:p w14:paraId="195DB718"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5.28</w:t>
            </w:r>
          </w:p>
        </w:tc>
        <w:tc>
          <w:tcPr>
            <w:tcW w:w="968" w:type="pct"/>
          </w:tcPr>
          <w:p w14:paraId="3B45CFBD"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Indicadores del sistema</w:t>
            </w:r>
          </w:p>
        </w:tc>
        <w:tc>
          <w:tcPr>
            <w:tcW w:w="2428" w:type="pct"/>
            <w:vAlign w:val="center"/>
          </w:tcPr>
          <w:p w14:paraId="003F4C19"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 xml:space="preserve">Display LCD </w:t>
            </w:r>
          </w:p>
        </w:tc>
        <w:tc>
          <w:tcPr>
            <w:tcW w:w="490" w:type="pct"/>
          </w:tcPr>
          <w:p w14:paraId="175704AC"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005AE6B3"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4BF8C15A" w14:textId="77777777" w:rsidTr="00E22535">
        <w:trPr>
          <w:trHeight w:val="20"/>
          <w:jc w:val="center"/>
        </w:trPr>
        <w:tc>
          <w:tcPr>
            <w:tcW w:w="320" w:type="pct"/>
            <w:vAlign w:val="center"/>
          </w:tcPr>
          <w:p w14:paraId="50EB10D5"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5.29</w:t>
            </w:r>
          </w:p>
        </w:tc>
        <w:tc>
          <w:tcPr>
            <w:tcW w:w="968" w:type="pct"/>
          </w:tcPr>
          <w:p w14:paraId="64F18CAD"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Parámetros que registra</w:t>
            </w:r>
          </w:p>
        </w:tc>
        <w:tc>
          <w:tcPr>
            <w:tcW w:w="2428" w:type="pct"/>
            <w:vAlign w:val="center"/>
          </w:tcPr>
          <w:p w14:paraId="21AEA5C3"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Parámetros generales.</w:t>
            </w:r>
          </w:p>
        </w:tc>
        <w:tc>
          <w:tcPr>
            <w:tcW w:w="490" w:type="pct"/>
          </w:tcPr>
          <w:p w14:paraId="4419E64F"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30A52E94"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40C0041B" w14:textId="77777777" w:rsidTr="00E22535">
        <w:trPr>
          <w:trHeight w:val="20"/>
          <w:jc w:val="center"/>
        </w:trPr>
        <w:tc>
          <w:tcPr>
            <w:tcW w:w="320" w:type="pct"/>
            <w:vAlign w:val="center"/>
          </w:tcPr>
          <w:p w14:paraId="211E6E84"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5.30</w:t>
            </w:r>
          </w:p>
        </w:tc>
        <w:tc>
          <w:tcPr>
            <w:tcW w:w="968" w:type="pct"/>
          </w:tcPr>
          <w:p w14:paraId="2782891C"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 xml:space="preserve">Tarjeta de red </w:t>
            </w:r>
          </w:p>
        </w:tc>
        <w:tc>
          <w:tcPr>
            <w:tcW w:w="2428" w:type="pct"/>
            <w:vAlign w:val="center"/>
          </w:tcPr>
          <w:p w14:paraId="55D2B1C4"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Para monitoreo y gestión a través de red ethernet vía protocolo SNMP</w:t>
            </w:r>
          </w:p>
        </w:tc>
        <w:tc>
          <w:tcPr>
            <w:tcW w:w="490" w:type="pct"/>
          </w:tcPr>
          <w:p w14:paraId="0EFA87B2"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3C3462D3"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418118E5" w14:textId="77777777" w:rsidTr="00E22535">
        <w:trPr>
          <w:trHeight w:val="20"/>
          <w:jc w:val="center"/>
        </w:trPr>
        <w:tc>
          <w:tcPr>
            <w:tcW w:w="320" w:type="pct"/>
            <w:vAlign w:val="center"/>
          </w:tcPr>
          <w:p w14:paraId="216A5647"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5.31</w:t>
            </w:r>
          </w:p>
        </w:tc>
        <w:tc>
          <w:tcPr>
            <w:tcW w:w="968" w:type="pct"/>
          </w:tcPr>
          <w:p w14:paraId="077CACCD"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 xml:space="preserve">Interface </w:t>
            </w:r>
          </w:p>
        </w:tc>
        <w:tc>
          <w:tcPr>
            <w:tcW w:w="2428" w:type="pct"/>
          </w:tcPr>
          <w:p w14:paraId="54FDE121"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Interface La UPS puede ser monitoreada por un PC vía RS232 -USB</w:t>
            </w:r>
          </w:p>
        </w:tc>
        <w:tc>
          <w:tcPr>
            <w:tcW w:w="490" w:type="pct"/>
          </w:tcPr>
          <w:p w14:paraId="2AB292B8"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1FB36D9E"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39602F11" w14:textId="77777777" w:rsidTr="00E22535">
        <w:trPr>
          <w:trHeight w:val="20"/>
          <w:jc w:val="center"/>
        </w:trPr>
        <w:tc>
          <w:tcPr>
            <w:tcW w:w="320" w:type="pct"/>
            <w:vAlign w:val="center"/>
          </w:tcPr>
          <w:p w14:paraId="10A4E282"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5.32</w:t>
            </w:r>
          </w:p>
        </w:tc>
        <w:tc>
          <w:tcPr>
            <w:tcW w:w="968" w:type="pct"/>
          </w:tcPr>
          <w:p w14:paraId="20925C7C"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Apagado de Emergencia (EPO)</w:t>
            </w:r>
          </w:p>
        </w:tc>
        <w:tc>
          <w:tcPr>
            <w:tcW w:w="2428" w:type="pct"/>
          </w:tcPr>
          <w:p w14:paraId="29F2D0EC"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SI</w:t>
            </w:r>
          </w:p>
        </w:tc>
        <w:tc>
          <w:tcPr>
            <w:tcW w:w="490" w:type="pct"/>
          </w:tcPr>
          <w:p w14:paraId="6345B956"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04E3FCA6" w14:textId="77777777" w:rsidR="00BE61FA" w:rsidRPr="003C4706" w:rsidRDefault="00BE61FA" w:rsidP="00E22535">
            <w:pPr>
              <w:pStyle w:val="Sinespaciado1"/>
              <w:jc w:val="both"/>
              <w:rPr>
                <w:rFonts w:ascii="Arial" w:eastAsia="Arial" w:hAnsi="Arial" w:cs="Arial"/>
                <w:color w:val="000000"/>
                <w:sz w:val="18"/>
                <w:szCs w:val="18"/>
              </w:rPr>
            </w:pPr>
          </w:p>
        </w:tc>
      </w:tr>
      <w:tr w:rsidR="00BE61FA" w:rsidRPr="003C4706" w14:paraId="5779C249" w14:textId="77777777" w:rsidTr="00E22535">
        <w:trPr>
          <w:trHeight w:val="20"/>
          <w:jc w:val="center"/>
        </w:trPr>
        <w:tc>
          <w:tcPr>
            <w:tcW w:w="320" w:type="pct"/>
            <w:vAlign w:val="center"/>
          </w:tcPr>
          <w:p w14:paraId="39FA72F2"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5.33</w:t>
            </w:r>
          </w:p>
        </w:tc>
        <w:tc>
          <w:tcPr>
            <w:tcW w:w="968" w:type="pct"/>
          </w:tcPr>
          <w:p w14:paraId="58188A99" w14:textId="77777777" w:rsidR="00BE61FA" w:rsidRPr="003C4706" w:rsidRDefault="00BE61FA" w:rsidP="00E22535">
            <w:pPr>
              <w:pStyle w:val="Sinespaciado1"/>
              <w:jc w:val="both"/>
              <w:rPr>
                <w:rFonts w:ascii="Arial" w:eastAsia="Arial" w:hAnsi="Arial" w:cs="Arial"/>
                <w:b/>
                <w:color w:val="000000"/>
                <w:sz w:val="18"/>
                <w:szCs w:val="18"/>
              </w:rPr>
            </w:pPr>
            <w:r w:rsidRPr="003C4706">
              <w:rPr>
                <w:rFonts w:ascii="Arial" w:eastAsia="Arial" w:hAnsi="Arial" w:cs="Arial"/>
                <w:color w:val="000000"/>
                <w:sz w:val="18"/>
                <w:szCs w:val="18"/>
              </w:rPr>
              <w:t>Garantía</w:t>
            </w:r>
          </w:p>
        </w:tc>
        <w:tc>
          <w:tcPr>
            <w:tcW w:w="2428" w:type="pct"/>
          </w:tcPr>
          <w:p w14:paraId="408A03DF"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hAnsi="Arial" w:cs="Arial"/>
                <w:sz w:val="18"/>
                <w:szCs w:val="18"/>
              </w:rPr>
              <w:t>2 años para reparación y/o sustitución y funcionamiento de baterías.</w:t>
            </w:r>
          </w:p>
        </w:tc>
        <w:tc>
          <w:tcPr>
            <w:tcW w:w="490" w:type="pct"/>
          </w:tcPr>
          <w:p w14:paraId="09C35842" w14:textId="77777777" w:rsidR="00BE61FA" w:rsidRPr="003C4706" w:rsidRDefault="00BE61FA" w:rsidP="00E22535">
            <w:pPr>
              <w:pStyle w:val="Sinespaciado1"/>
              <w:jc w:val="both"/>
              <w:rPr>
                <w:rFonts w:ascii="Arial" w:hAnsi="Arial" w:cs="Arial"/>
                <w:sz w:val="18"/>
                <w:szCs w:val="18"/>
              </w:rPr>
            </w:pPr>
          </w:p>
        </w:tc>
        <w:tc>
          <w:tcPr>
            <w:tcW w:w="793" w:type="pct"/>
          </w:tcPr>
          <w:p w14:paraId="261D9214" w14:textId="77777777" w:rsidR="00BE61FA" w:rsidRPr="003C4706" w:rsidRDefault="00BE61FA" w:rsidP="00E22535">
            <w:pPr>
              <w:pStyle w:val="Sinespaciado1"/>
              <w:jc w:val="both"/>
              <w:rPr>
                <w:rFonts w:ascii="Arial" w:hAnsi="Arial" w:cs="Arial"/>
                <w:sz w:val="18"/>
                <w:szCs w:val="18"/>
              </w:rPr>
            </w:pPr>
          </w:p>
        </w:tc>
      </w:tr>
      <w:tr w:rsidR="00BE61FA" w:rsidRPr="003C4706" w14:paraId="1C2977DD" w14:textId="77777777" w:rsidTr="00E22535">
        <w:trPr>
          <w:trHeight w:val="20"/>
          <w:jc w:val="center"/>
        </w:trPr>
        <w:tc>
          <w:tcPr>
            <w:tcW w:w="320" w:type="pct"/>
            <w:vAlign w:val="center"/>
          </w:tcPr>
          <w:p w14:paraId="751F4D1F"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5.34</w:t>
            </w:r>
          </w:p>
        </w:tc>
        <w:tc>
          <w:tcPr>
            <w:tcW w:w="968" w:type="pct"/>
            <w:vAlign w:val="center"/>
          </w:tcPr>
          <w:p w14:paraId="4CDE9FF6"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Instalación</w:t>
            </w:r>
          </w:p>
        </w:tc>
        <w:tc>
          <w:tcPr>
            <w:tcW w:w="2428" w:type="pct"/>
            <w:vAlign w:val="bottom"/>
          </w:tcPr>
          <w:p w14:paraId="13AB8A65"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El contratista proveerá un circuito eléctrico dedicado a la instalación de la UPS desde la línea de alimentación más cercana coordinado con la electrificadora de la zona en caso de ser necesario, hasta el gabinete donde estará alojado la UPS para alimentar la cámara y demás accesorios, incluye Breaker de protección 1x20 Amperios, acometida, tubería EMT y/o PVC (empotrada o de sobreponer) y/o canastilla.</w:t>
            </w:r>
          </w:p>
          <w:p w14:paraId="36E8F8FE" w14:textId="77777777" w:rsidR="00BE61FA" w:rsidRPr="003C4706" w:rsidRDefault="00BE61FA" w:rsidP="00E22535">
            <w:pPr>
              <w:pStyle w:val="Sinespaciado1"/>
              <w:jc w:val="both"/>
              <w:rPr>
                <w:rFonts w:ascii="Arial" w:eastAsia="Arial" w:hAnsi="Arial" w:cs="Arial"/>
                <w:sz w:val="18"/>
                <w:szCs w:val="18"/>
              </w:rPr>
            </w:pPr>
            <w:r w:rsidRPr="003C4706">
              <w:rPr>
                <w:rFonts w:ascii="Arial" w:eastAsia="Arial" w:hAnsi="Arial" w:cs="Arial"/>
                <w:sz w:val="18"/>
                <w:szCs w:val="18"/>
              </w:rPr>
              <w:t xml:space="preserve"> </w:t>
            </w:r>
          </w:p>
          <w:p w14:paraId="22A4F9DF"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Este circuito deberá incluir el cableado en calibre 12AWG para la fase 12AWG para el neutro + (12T) AWG, THHN/THWN-2 90°C Tensión máxima de operación: 600 V, certificados según las normas aplicables e instalación.</w:t>
            </w:r>
          </w:p>
        </w:tc>
        <w:tc>
          <w:tcPr>
            <w:tcW w:w="490" w:type="pct"/>
          </w:tcPr>
          <w:p w14:paraId="2E12B26F" w14:textId="77777777" w:rsidR="00BE61FA" w:rsidRPr="003C4706" w:rsidRDefault="00BE61FA" w:rsidP="00E22535">
            <w:pPr>
              <w:pStyle w:val="Sinespaciado1"/>
              <w:jc w:val="both"/>
              <w:rPr>
                <w:rFonts w:ascii="Arial" w:eastAsia="Arial" w:hAnsi="Arial" w:cs="Arial"/>
                <w:sz w:val="18"/>
                <w:szCs w:val="18"/>
              </w:rPr>
            </w:pPr>
          </w:p>
        </w:tc>
        <w:tc>
          <w:tcPr>
            <w:tcW w:w="793" w:type="pct"/>
          </w:tcPr>
          <w:p w14:paraId="1E541EAC" w14:textId="77777777" w:rsidR="00BE61FA" w:rsidRPr="003C4706" w:rsidRDefault="00BE61FA" w:rsidP="00E22535">
            <w:pPr>
              <w:pStyle w:val="Sinespaciado1"/>
              <w:jc w:val="both"/>
              <w:rPr>
                <w:rFonts w:ascii="Arial" w:eastAsia="Arial" w:hAnsi="Arial" w:cs="Arial"/>
                <w:sz w:val="18"/>
                <w:szCs w:val="18"/>
              </w:rPr>
            </w:pPr>
          </w:p>
        </w:tc>
      </w:tr>
      <w:tr w:rsidR="00BE61FA" w:rsidRPr="003C4706" w14:paraId="4B847848" w14:textId="77777777" w:rsidTr="00E22535">
        <w:trPr>
          <w:trHeight w:val="20"/>
          <w:jc w:val="center"/>
        </w:trPr>
        <w:tc>
          <w:tcPr>
            <w:tcW w:w="320" w:type="pct"/>
            <w:vAlign w:val="center"/>
          </w:tcPr>
          <w:p w14:paraId="7DE828C8" w14:textId="77777777" w:rsidR="00BE61FA" w:rsidRPr="003C4706"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5.35</w:t>
            </w:r>
          </w:p>
        </w:tc>
        <w:tc>
          <w:tcPr>
            <w:tcW w:w="968" w:type="pct"/>
            <w:vAlign w:val="center"/>
          </w:tcPr>
          <w:p w14:paraId="4E717625"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Ficha técnica</w:t>
            </w:r>
          </w:p>
        </w:tc>
        <w:tc>
          <w:tcPr>
            <w:tcW w:w="2428" w:type="pct"/>
            <w:vAlign w:val="center"/>
          </w:tcPr>
          <w:p w14:paraId="71CE3C16" w14:textId="77777777" w:rsidR="00BE61FA" w:rsidRPr="003C4706" w:rsidRDefault="00BE61FA" w:rsidP="00E22535">
            <w:pPr>
              <w:pStyle w:val="Sinespaciado1"/>
              <w:jc w:val="both"/>
              <w:rPr>
                <w:rFonts w:ascii="Arial" w:eastAsia="Arial" w:hAnsi="Arial" w:cs="Arial"/>
                <w:color w:val="000000"/>
                <w:sz w:val="18"/>
                <w:szCs w:val="18"/>
              </w:rPr>
            </w:pPr>
            <w:r w:rsidRPr="003C4706">
              <w:rPr>
                <w:rFonts w:ascii="Arial" w:eastAsia="Arial" w:hAnsi="Arial" w:cs="Arial"/>
                <w:color w:val="000000"/>
                <w:sz w:val="18"/>
                <w:szCs w:val="18"/>
              </w:rPr>
              <w:t>Del equipo ofertado (es obligatorio adjuntar la ficha técnica junto con el presente anexo).</w:t>
            </w:r>
          </w:p>
        </w:tc>
        <w:tc>
          <w:tcPr>
            <w:tcW w:w="490" w:type="pct"/>
          </w:tcPr>
          <w:p w14:paraId="0FE3FF3F" w14:textId="77777777" w:rsidR="00BE61FA" w:rsidRPr="003C4706" w:rsidRDefault="00BE61FA" w:rsidP="00E22535">
            <w:pPr>
              <w:pStyle w:val="Sinespaciado1"/>
              <w:jc w:val="both"/>
              <w:rPr>
                <w:rFonts w:ascii="Arial" w:eastAsia="Arial" w:hAnsi="Arial" w:cs="Arial"/>
                <w:color w:val="000000"/>
                <w:sz w:val="18"/>
                <w:szCs w:val="18"/>
              </w:rPr>
            </w:pPr>
          </w:p>
        </w:tc>
        <w:tc>
          <w:tcPr>
            <w:tcW w:w="793" w:type="pct"/>
          </w:tcPr>
          <w:p w14:paraId="38C3D30D" w14:textId="77777777" w:rsidR="00BE61FA" w:rsidRPr="003C4706" w:rsidRDefault="00BE61FA" w:rsidP="00E22535">
            <w:pPr>
              <w:pStyle w:val="Sinespaciado1"/>
              <w:jc w:val="both"/>
              <w:rPr>
                <w:rFonts w:ascii="Arial" w:eastAsia="Arial" w:hAnsi="Arial" w:cs="Arial"/>
                <w:color w:val="000000"/>
                <w:sz w:val="18"/>
                <w:szCs w:val="18"/>
              </w:rPr>
            </w:pPr>
          </w:p>
        </w:tc>
      </w:tr>
    </w:tbl>
    <w:p w14:paraId="340744D6" w14:textId="77777777" w:rsidR="00BE61FA" w:rsidRDefault="00BE61FA" w:rsidP="00BE61FA">
      <w:pPr>
        <w:spacing w:after="0" w:line="240" w:lineRule="auto"/>
        <w:contextualSpacing/>
        <w:jc w:val="both"/>
        <w:rPr>
          <w:rFonts w:ascii="Arial" w:hAnsi="Arial" w:cs="Arial"/>
          <w:sz w:val="20"/>
          <w:szCs w:val="20"/>
        </w:rPr>
      </w:pPr>
    </w:p>
    <w:p w14:paraId="15E8A80D" w14:textId="77777777" w:rsidR="00BE61FA" w:rsidRPr="00F11D81" w:rsidRDefault="00BE61FA" w:rsidP="00BE61FA">
      <w:pPr>
        <w:spacing w:after="0" w:line="240" w:lineRule="auto"/>
        <w:contextualSpacing/>
        <w:jc w:val="both"/>
        <w:rPr>
          <w:rFonts w:ascii="Arial" w:hAnsi="Arial" w:cs="Arial"/>
          <w:sz w:val="20"/>
          <w:szCs w:val="20"/>
        </w:rPr>
      </w:pPr>
    </w:p>
    <w:tbl>
      <w:tblPr>
        <w:tblW w:w="522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6"/>
        <w:gridCol w:w="1763"/>
        <w:gridCol w:w="4325"/>
        <w:gridCol w:w="976"/>
        <w:gridCol w:w="1506"/>
      </w:tblGrid>
      <w:tr w:rsidR="00BE61FA" w:rsidRPr="001C66D3" w14:paraId="3C558652" w14:textId="77777777" w:rsidTr="00E22535">
        <w:trPr>
          <w:trHeight w:val="20"/>
          <w:jc w:val="center"/>
        </w:trPr>
        <w:tc>
          <w:tcPr>
            <w:tcW w:w="345" w:type="pct"/>
            <w:shd w:val="clear" w:color="auto" w:fill="BDBDBD"/>
            <w:vAlign w:val="center"/>
          </w:tcPr>
          <w:p w14:paraId="1983BA31"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r w:rsidRPr="001C66D3">
              <w:rPr>
                <w:rFonts w:ascii="Arial" w:hAnsi="Arial" w:cs="Arial"/>
                <w:b/>
                <w:sz w:val="18"/>
                <w:szCs w:val="18"/>
              </w:rPr>
              <w:t>ÍTEM</w:t>
            </w:r>
          </w:p>
        </w:tc>
        <w:tc>
          <w:tcPr>
            <w:tcW w:w="3335" w:type="pct"/>
            <w:gridSpan w:val="2"/>
            <w:shd w:val="clear" w:color="auto" w:fill="BDBDBD"/>
          </w:tcPr>
          <w:p w14:paraId="6D8A9781"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bookmarkStart w:id="8" w:name="_heading=h.2afmg28" w:colFirst="0" w:colLast="0"/>
            <w:bookmarkEnd w:id="8"/>
            <w:r w:rsidRPr="001C66D3">
              <w:rPr>
                <w:rFonts w:ascii="Arial" w:hAnsi="Arial" w:cs="Arial"/>
                <w:b/>
                <w:sz w:val="18"/>
                <w:szCs w:val="18"/>
              </w:rPr>
              <w:t>DESCRIPCIÓN</w:t>
            </w:r>
          </w:p>
        </w:tc>
        <w:tc>
          <w:tcPr>
            <w:tcW w:w="487" w:type="pct"/>
            <w:vMerge w:val="restart"/>
            <w:shd w:val="clear" w:color="auto" w:fill="BDBDBD"/>
            <w:vAlign w:val="center"/>
          </w:tcPr>
          <w:p w14:paraId="78E3286B"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r w:rsidRPr="001C66D3">
              <w:rPr>
                <w:rFonts w:ascii="Arial" w:hAnsi="Arial" w:cs="Arial"/>
                <w:b/>
                <w:sz w:val="18"/>
                <w:szCs w:val="18"/>
              </w:rPr>
              <w:t>CUMPLE</w:t>
            </w:r>
          </w:p>
        </w:tc>
        <w:tc>
          <w:tcPr>
            <w:tcW w:w="833" w:type="pct"/>
            <w:vMerge w:val="restart"/>
            <w:shd w:val="clear" w:color="auto" w:fill="BDBDBD"/>
            <w:vAlign w:val="center"/>
          </w:tcPr>
          <w:p w14:paraId="3D929B1D"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r w:rsidRPr="001C66D3">
              <w:rPr>
                <w:rFonts w:ascii="Arial" w:hAnsi="Arial" w:cs="Arial"/>
                <w:b/>
                <w:sz w:val="18"/>
                <w:szCs w:val="18"/>
              </w:rPr>
              <w:t>NO CUMPLE</w:t>
            </w:r>
          </w:p>
        </w:tc>
      </w:tr>
      <w:tr w:rsidR="00BE61FA" w:rsidRPr="001C66D3" w14:paraId="7D247AB4" w14:textId="77777777" w:rsidTr="00E22535">
        <w:trPr>
          <w:trHeight w:val="257"/>
          <w:jc w:val="center"/>
        </w:trPr>
        <w:tc>
          <w:tcPr>
            <w:tcW w:w="345" w:type="pct"/>
            <w:shd w:val="clear" w:color="auto" w:fill="BDBDBD"/>
            <w:vAlign w:val="center"/>
          </w:tcPr>
          <w:p w14:paraId="380EC903"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r>
              <w:rPr>
                <w:rFonts w:ascii="Arial" w:hAnsi="Arial" w:cs="Arial"/>
                <w:b/>
                <w:sz w:val="18"/>
                <w:szCs w:val="18"/>
              </w:rPr>
              <w:t>6</w:t>
            </w:r>
          </w:p>
        </w:tc>
        <w:tc>
          <w:tcPr>
            <w:tcW w:w="3335" w:type="pct"/>
            <w:gridSpan w:val="2"/>
            <w:shd w:val="clear" w:color="auto" w:fill="BDBDBD"/>
          </w:tcPr>
          <w:p w14:paraId="2A424E09"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bookmarkStart w:id="9" w:name="_heading=h.pkwqa1" w:colFirst="0" w:colLast="0"/>
            <w:bookmarkStart w:id="10" w:name="_Toc173767284"/>
            <w:bookmarkEnd w:id="9"/>
            <w:r w:rsidRPr="001C66D3">
              <w:rPr>
                <w:rFonts w:ascii="Arial" w:hAnsi="Arial" w:cs="Arial"/>
                <w:b/>
                <w:sz w:val="18"/>
                <w:szCs w:val="18"/>
              </w:rPr>
              <w:t>UPS 2KVA PARA CAMARAS</w:t>
            </w:r>
          </w:p>
        </w:tc>
        <w:tc>
          <w:tcPr>
            <w:tcW w:w="487" w:type="pct"/>
            <w:vMerge/>
            <w:shd w:val="clear" w:color="auto" w:fill="BDBDBD"/>
          </w:tcPr>
          <w:p w14:paraId="4CB86FDB"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bookmarkEnd w:id="10"/>
        <w:tc>
          <w:tcPr>
            <w:tcW w:w="833" w:type="pct"/>
            <w:vMerge/>
            <w:shd w:val="clear" w:color="auto" w:fill="BDBDBD"/>
          </w:tcPr>
          <w:p w14:paraId="5AA8146D"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r>
      <w:tr w:rsidR="00BE61FA" w:rsidRPr="001C66D3" w14:paraId="682744BC" w14:textId="77777777" w:rsidTr="00E22535">
        <w:trPr>
          <w:trHeight w:val="20"/>
          <w:jc w:val="center"/>
        </w:trPr>
        <w:tc>
          <w:tcPr>
            <w:tcW w:w="345" w:type="pct"/>
            <w:vAlign w:val="center"/>
          </w:tcPr>
          <w:p w14:paraId="7B8434D0"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6.1</w:t>
            </w:r>
          </w:p>
        </w:tc>
        <w:tc>
          <w:tcPr>
            <w:tcW w:w="973" w:type="pct"/>
          </w:tcPr>
          <w:p w14:paraId="19EAFF49"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Marca</w:t>
            </w:r>
          </w:p>
        </w:tc>
        <w:tc>
          <w:tcPr>
            <w:tcW w:w="2362" w:type="pct"/>
          </w:tcPr>
          <w:p w14:paraId="67504066" w14:textId="77777777" w:rsidR="00BE61FA" w:rsidRPr="001C66D3" w:rsidRDefault="00BE61FA" w:rsidP="00E22535">
            <w:pPr>
              <w:pBdr>
                <w:top w:val="nil"/>
                <w:left w:val="nil"/>
                <w:bottom w:val="nil"/>
                <w:right w:val="nil"/>
                <w:between w:val="nil"/>
              </w:pBdr>
              <w:spacing w:line="240" w:lineRule="auto"/>
              <w:ind w:left="32"/>
              <w:contextualSpacing/>
              <w:rPr>
                <w:rFonts w:ascii="Arial" w:eastAsia="Arial" w:hAnsi="Arial" w:cs="Arial"/>
                <w:color w:val="000000"/>
                <w:sz w:val="18"/>
                <w:szCs w:val="18"/>
              </w:rPr>
            </w:pPr>
            <w:r w:rsidRPr="001C66D3">
              <w:rPr>
                <w:rFonts w:ascii="Arial" w:eastAsia="Arial" w:hAnsi="Arial" w:cs="Arial"/>
                <w:color w:val="000000"/>
                <w:sz w:val="18"/>
                <w:szCs w:val="18"/>
              </w:rPr>
              <w:t>Por especificar</w:t>
            </w:r>
          </w:p>
        </w:tc>
        <w:tc>
          <w:tcPr>
            <w:tcW w:w="487" w:type="pct"/>
          </w:tcPr>
          <w:p w14:paraId="0CC381B1" w14:textId="77777777" w:rsidR="00BE61FA" w:rsidRPr="001C66D3" w:rsidRDefault="00BE61FA" w:rsidP="00E22535">
            <w:pPr>
              <w:pBdr>
                <w:top w:val="nil"/>
                <w:left w:val="nil"/>
                <w:bottom w:val="nil"/>
                <w:right w:val="nil"/>
                <w:between w:val="nil"/>
              </w:pBdr>
              <w:ind w:left="32"/>
              <w:rPr>
                <w:rFonts w:ascii="Arial" w:eastAsia="Arial" w:hAnsi="Arial" w:cs="Arial"/>
                <w:color w:val="000000"/>
                <w:sz w:val="18"/>
                <w:szCs w:val="18"/>
              </w:rPr>
            </w:pPr>
          </w:p>
        </w:tc>
        <w:tc>
          <w:tcPr>
            <w:tcW w:w="833" w:type="pct"/>
          </w:tcPr>
          <w:p w14:paraId="435327B6" w14:textId="77777777" w:rsidR="00BE61FA" w:rsidRPr="001C66D3" w:rsidRDefault="00BE61FA" w:rsidP="00E22535">
            <w:pPr>
              <w:pBdr>
                <w:top w:val="nil"/>
                <w:left w:val="nil"/>
                <w:bottom w:val="nil"/>
                <w:right w:val="nil"/>
                <w:between w:val="nil"/>
              </w:pBdr>
              <w:ind w:left="32"/>
              <w:rPr>
                <w:rFonts w:ascii="Arial" w:eastAsia="Arial" w:hAnsi="Arial" w:cs="Arial"/>
                <w:color w:val="000000"/>
                <w:sz w:val="18"/>
                <w:szCs w:val="18"/>
              </w:rPr>
            </w:pPr>
          </w:p>
        </w:tc>
      </w:tr>
      <w:tr w:rsidR="00BE61FA" w:rsidRPr="001C66D3" w14:paraId="0A1F1D5B" w14:textId="77777777" w:rsidTr="00E22535">
        <w:trPr>
          <w:trHeight w:val="20"/>
          <w:jc w:val="center"/>
        </w:trPr>
        <w:tc>
          <w:tcPr>
            <w:tcW w:w="345" w:type="pct"/>
            <w:vAlign w:val="center"/>
          </w:tcPr>
          <w:p w14:paraId="4584D569"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6.2</w:t>
            </w:r>
          </w:p>
        </w:tc>
        <w:tc>
          <w:tcPr>
            <w:tcW w:w="973" w:type="pct"/>
          </w:tcPr>
          <w:p w14:paraId="13FBF351"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Modelo</w:t>
            </w:r>
          </w:p>
        </w:tc>
        <w:tc>
          <w:tcPr>
            <w:tcW w:w="2362" w:type="pct"/>
          </w:tcPr>
          <w:p w14:paraId="43B2198E" w14:textId="77777777" w:rsidR="00BE61FA" w:rsidRPr="001C66D3" w:rsidRDefault="00BE61FA" w:rsidP="00E22535">
            <w:pPr>
              <w:pBdr>
                <w:top w:val="nil"/>
                <w:left w:val="nil"/>
                <w:bottom w:val="nil"/>
                <w:right w:val="nil"/>
                <w:between w:val="nil"/>
              </w:pBdr>
              <w:spacing w:line="240" w:lineRule="auto"/>
              <w:ind w:left="32"/>
              <w:contextualSpacing/>
              <w:rPr>
                <w:rFonts w:ascii="Arial" w:eastAsia="Arial" w:hAnsi="Arial" w:cs="Arial"/>
                <w:color w:val="000000"/>
                <w:sz w:val="18"/>
                <w:szCs w:val="18"/>
              </w:rPr>
            </w:pPr>
            <w:r w:rsidRPr="001C66D3">
              <w:rPr>
                <w:rFonts w:ascii="Arial" w:eastAsia="Arial" w:hAnsi="Arial" w:cs="Arial"/>
                <w:color w:val="000000"/>
                <w:sz w:val="18"/>
                <w:szCs w:val="18"/>
              </w:rPr>
              <w:t>Por especificar</w:t>
            </w:r>
          </w:p>
        </w:tc>
        <w:tc>
          <w:tcPr>
            <w:tcW w:w="487" w:type="pct"/>
          </w:tcPr>
          <w:p w14:paraId="228B4018" w14:textId="77777777" w:rsidR="00BE61FA" w:rsidRPr="001C66D3" w:rsidRDefault="00BE61FA" w:rsidP="00E22535">
            <w:pPr>
              <w:pBdr>
                <w:top w:val="nil"/>
                <w:left w:val="nil"/>
                <w:bottom w:val="nil"/>
                <w:right w:val="nil"/>
                <w:between w:val="nil"/>
              </w:pBdr>
              <w:ind w:left="32"/>
              <w:rPr>
                <w:rFonts w:ascii="Arial" w:eastAsia="Arial" w:hAnsi="Arial" w:cs="Arial"/>
                <w:color w:val="000000"/>
                <w:sz w:val="18"/>
                <w:szCs w:val="18"/>
              </w:rPr>
            </w:pPr>
          </w:p>
        </w:tc>
        <w:tc>
          <w:tcPr>
            <w:tcW w:w="833" w:type="pct"/>
          </w:tcPr>
          <w:p w14:paraId="53269496" w14:textId="77777777" w:rsidR="00BE61FA" w:rsidRPr="001C66D3" w:rsidRDefault="00BE61FA" w:rsidP="00E22535">
            <w:pPr>
              <w:pBdr>
                <w:top w:val="nil"/>
                <w:left w:val="nil"/>
                <w:bottom w:val="nil"/>
                <w:right w:val="nil"/>
                <w:between w:val="nil"/>
              </w:pBdr>
              <w:ind w:left="32"/>
              <w:rPr>
                <w:rFonts w:ascii="Arial" w:eastAsia="Arial" w:hAnsi="Arial" w:cs="Arial"/>
                <w:color w:val="000000"/>
                <w:sz w:val="18"/>
                <w:szCs w:val="18"/>
              </w:rPr>
            </w:pPr>
          </w:p>
        </w:tc>
      </w:tr>
      <w:tr w:rsidR="00BE61FA" w:rsidRPr="001C66D3" w14:paraId="0338C2E6" w14:textId="77777777" w:rsidTr="00E22535">
        <w:trPr>
          <w:trHeight w:val="20"/>
          <w:jc w:val="center"/>
        </w:trPr>
        <w:tc>
          <w:tcPr>
            <w:tcW w:w="345" w:type="pct"/>
            <w:vAlign w:val="center"/>
          </w:tcPr>
          <w:p w14:paraId="66B5DDE2"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6.3</w:t>
            </w:r>
          </w:p>
        </w:tc>
        <w:tc>
          <w:tcPr>
            <w:tcW w:w="973" w:type="pct"/>
          </w:tcPr>
          <w:p w14:paraId="6A0E1F49"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 xml:space="preserve">Capacidad </w:t>
            </w:r>
          </w:p>
        </w:tc>
        <w:tc>
          <w:tcPr>
            <w:tcW w:w="2362" w:type="pct"/>
          </w:tcPr>
          <w:p w14:paraId="3AD31AD9" w14:textId="77777777" w:rsidR="00BE61FA" w:rsidRPr="001C66D3" w:rsidRDefault="00BE61FA" w:rsidP="00E22535">
            <w:pPr>
              <w:pBdr>
                <w:top w:val="nil"/>
                <w:left w:val="nil"/>
                <w:bottom w:val="nil"/>
                <w:right w:val="nil"/>
                <w:between w:val="nil"/>
              </w:pBdr>
              <w:spacing w:line="240" w:lineRule="auto"/>
              <w:ind w:left="32"/>
              <w:contextualSpacing/>
              <w:rPr>
                <w:rFonts w:ascii="Arial" w:eastAsia="Arial" w:hAnsi="Arial" w:cs="Arial"/>
                <w:color w:val="000000"/>
                <w:sz w:val="18"/>
                <w:szCs w:val="18"/>
              </w:rPr>
            </w:pPr>
            <w:r w:rsidRPr="001C66D3">
              <w:rPr>
                <w:rFonts w:ascii="Arial" w:eastAsia="Arial" w:hAnsi="Arial" w:cs="Arial"/>
                <w:color w:val="000000"/>
                <w:sz w:val="18"/>
                <w:szCs w:val="18"/>
              </w:rPr>
              <w:t>Mínimo 2 kVA</w:t>
            </w:r>
          </w:p>
        </w:tc>
        <w:tc>
          <w:tcPr>
            <w:tcW w:w="487" w:type="pct"/>
          </w:tcPr>
          <w:p w14:paraId="4FB9BCD0" w14:textId="77777777" w:rsidR="00BE61FA" w:rsidRPr="001C66D3" w:rsidRDefault="00BE61FA" w:rsidP="00E22535">
            <w:pPr>
              <w:pBdr>
                <w:top w:val="nil"/>
                <w:left w:val="nil"/>
                <w:bottom w:val="nil"/>
                <w:right w:val="nil"/>
                <w:between w:val="nil"/>
              </w:pBdr>
              <w:ind w:left="32"/>
              <w:rPr>
                <w:rFonts w:ascii="Arial" w:eastAsia="Arial" w:hAnsi="Arial" w:cs="Arial"/>
                <w:color w:val="000000"/>
                <w:sz w:val="18"/>
                <w:szCs w:val="18"/>
              </w:rPr>
            </w:pPr>
          </w:p>
        </w:tc>
        <w:tc>
          <w:tcPr>
            <w:tcW w:w="833" w:type="pct"/>
          </w:tcPr>
          <w:p w14:paraId="238D6A6E" w14:textId="77777777" w:rsidR="00BE61FA" w:rsidRPr="001C66D3" w:rsidRDefault="00BE61FA" w:rsidP="00E22535">
            <w:pPr>
              <w:pBdr>
                <w:top w:val="nil"/>
                <w:left w:val="nil"/>
                <w:bottom w:val="nil"/>
                <w:right w:val="nil"/>
                <w:between w:val="nil"/>
              </w:pBdr>
              <w:ind w:left="32"/>
              <w:rPr>
                <w:rFonts w:ascii="Arial" w:eastAsia="Arial" w:hAnsi="Arial" w:cs="Arial"/>
                <w:color w:val="000000"/>
                <w:sz w:val="18"/>
                <w:szCs w:val="18"/>
              </w:rPr>
            </w:pPr>
          </w:p>
        </w:tc>
      </w:tr>
      <w:tr w:rsidR="00BE61FA" w:rsidRPr="001C66D3" w14:paraId="087F0BF7" w14:textId="77777777" w:rsidTr="00E22535">
        <w:trPr>
          <w:trHeight w:val="20"/>
          <w:jc w:val="center"/>
        </w:trPr>
        <w:tc>
          <w:tcPr>
            <w:tcW w:w="345" w:type="pct"/>
            <w:vAlign w:val="center"/>
          </w:tcPr>
          <w:p w14:paraId="3399A93A"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6.4</w:t>
            </w:r>
          </w:p>
        </w:tc>
        <w:tc>
          <w:tcPr>
            <w:tcW w:w="973" w:type="pct"/>
          </w:tcPr>
          <w:p w14:paraId="28FDEE57"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Normas de fabricación que cumple:</w:t>
            </w:r>
          </w:p>
        </w:tc>
        <w:tc>
          <w:tcPr>
            <w:tcW w:w="2362" w:type="pct"/>
          </w:tcPr>
          <w:p w14:paraId="30AD4909" w14:textId="77777777" w:rsidR="00BE61FA" w:rsidRPr="001C66D3" w:rsidRDefault="00BE61FA" w:rsidP="00E22535">
            <w:pPr>
              <w:spacing w:line="240" w:lineRule="auto"/>
              <w:contextualSpacing/>
              <w:rPr>
                <w:rFonts w:ascii="Arial" w:eastAsia="Arial" w:hAnsi="Arial" w:cs="Arial"/>
                <w:sz w:val="18"/>
                <w:szCs w:val="18"/>
              </w:rPr>
            </w:pPr>
            <w:r w:rsidRPr="001C66D3">
              <w:rPr>
                <w:rFonts w:ascii="Arial" w:eastAsia="Arial" w:hAnsi="Arial" w:cs="Arial"/>
                <w:sz w:val="18"/>
                <w:szCs w:val="18"/>
              </w:rPr>
              <w:t>RETIE</w:t>
            </w:r>
          </w:p>
          <w:p w14:paraId="02D7B86A" w14:textId="77777777" w:rsidR="00BE61FA" w:rsidRPr="001C66D3" w:rsidRDefault="00BE61FA" w:rsidP="00E22535">
            <w:pPr>
              <w:pBdr>
                <w:top w:val="nil"/>
                <w:left w:val="nil"/>
                <w:bottom w:val="nil"/>
                <w:right w:val="nil"/>
                <w:between w:val="nil"/>
              </w:pBdr>
              <w:spacing w:line="240" w:lineRule="auto"/>
              <w:ind w:left="32"/>
              <w:contextualSpacing/>
              <w:rPr>
                <w:rFonts w:ascii="Arial" w:eastAsia="Arial" w:hAnsi="Arial" w:cs="Arial"/>
                <w:color w:val="000000"/>
                <w:sz w:val="18"/>
                <w:szCs w:val="18"/>
              </w:rPr>
            </w:pPr>
            <w:r w:rsidRPr="001C66D3">
              <w:rPr>
                <w:rFonts w:ascii="Arial" w:eastAsia="Arial" w:hAnsi="Arial" w:cs="Arial"/>
                <w:color w:val="000000"/>
                <w:sz w:val="18"/>
                <w:szCs w:val="18"/>
              </w:rPr>
              <w:t>IEC 62040-1 y/o su equivalente internacional.</w:t>
            </w:r>
          </w:p>
        </w:tc>
        <w:tc>
          <w:tcPr>
            <w:tcW w:w="487" w:type="pct"/>
          </w:tcPr>
          <w:p w14:paraId="28CA5B54" w14:textId="77777777" w:rsidR="00BE61FA" w:rsidRPr="001C66D3" w:rsidRDefault="00BE61FA" w:rsidP="00E22535">
            <w:pPr>
              <w:rPr>
                <w:rFonts w:ascii="Arial" w:eastAsia="Arial" w:hAnsi="Arial" w:cs="Arial"/>
                <w:sz w:val="18"/>
                <w:szCs w:val="18"/>
              </w:rPr>
            </w:pPr>
          </w:p>
        </w:tc>
        <w:tc>
          <w:tcPr>
            <w:tcW w:w="833" w:type="pct"/>
          </w:tcPr>
          <w:p w14:paraId="761E6E6C" w14:textId="77777777" w:rsidR="00BE61FA" w:rsidRPr="001C66D3" w:rsidRDefault="00BE61FA" w:rsidP="00E22535">
            <w:pPr>
              <w:rPr>
                <w:rFonts w:ascii="Arial" w:eastAsia="Arial" w:hAnsi="Arial" w:cs="Arial"/>
                <w:sz w:val="18"/>
                <w:szCs w:val="18"/>
              </w:rPr>
            </w:pPr>
          </w:p>
        </w:tc>
      </w:tr>
      <w:tr w:rsidR="00BE61FA" w:rsidRPr="001C66D3" w14:paraId="3B2EE5E5" w14:textId="77777777" w:rsidTr="00E22535">
        <w:trPr>
          <w:trHeight w:val="20"/>
          <w:jc w:val="center"/>
        </w:trPr>
        <w:tc>
          <w:tcPr>
            <w:tcW w:w="345" w:type="pct"/>
            <w:vAlign w:val="center"/>
          </w:tcPr>
          <w:p w14:paraId="0CFAB769"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6.5</w:t>
            </w:r>
          </w:p>
        </w:tc>
        <w:tc>
          <w:tcPr>
            <w:tcW w:w="973" w:type="pct"/>
          </w:tcPr>
          <w:p w14:paraId="095ADEDC"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Tipo de UPS:</w:t>
            </w:r>
          </w:p>
        </w:tc>
        <w:tc>
          <w:tcPr>
            <w:tcW w:w="2362" w:type="pct"/>
          </w:tcPr>
          <w:p w14:paraId="7E245BBC" w14:textId="77777777" w:rsidR="00BE61FA" w:rsidRPr="001C66D3" w:rsidRDefault="00BE61FA" w:rsidP="00E22535">
            <w:pPr>
              <w:spacing w:line="240" w:lineRule="auto"/>
              <w:contextualSpacing/>
              <w:rPr>
                <w:rFonts w:ascii="Arial" w:eastAsia="Arial" w:hAnsi="Arial" w:cs="Arial"/>
                <w:sz w:val="18"/>
                <w:szCs w:val="18"/>
              </w:rPr>
            </w:pPr>
            <w:r w:rsidRPr="001C66D3">
              <w:rPr>
                <w:rFonts w:ascii="Arial" w:eastAsia="Arial" w:hAnsi="Arial" w:cs="Arial"/>
                <w:sz w:val="18"/>
                <w:szCs w:val="18"/>
              </w:rPr>
              <w:t>True On line doble conversión</w:t>
            </w:r>
          </w:p>
          <w:p w14:paraId="53E035E1" w14:textId="77777777" w:rsidR="00BE61FA" w:rsidRPr="001C66D3" w:rsidRDefault="00BE61FA" w:rsidP="00E22535">
            <w:pPr>
              <w:pBdr>
                <w:top w:val="nil"/>
                <w:left w:val="nil"/>
                <w:bottom w:val="nil"/>
                <w:right w:val="nil"/>
                <w:between w:val="nil"/>
              </w:pBdr>
              <w:spacing w:line="240" w:lineRule="auto"/>
              <w:ind w:left="34" w:right="11"/>
              <w:contextualSpacing/>
              <w:jc w:val="both"/>
              <w:rPr>
                <w:rFonts w:ascii="Arial" w:eastAsia="Arial" w:hAnsi="Arial" w:cs="Arial"/>
                <w:color w:val="000000"/>
                <w:sz w:val="18"/>
                <w:szCs w:val="18"/>
              </w:rPr>
            </w:pPr>
            <w:r w:rsidRPr="001C66D3">
              <w:rPr>
                <w:rFonts w:ascii="Arial" w:eastAsia="Arial" w:hAnsi="Arial" w:cs="Arial"/>
                <w:color w:val="000000"/>
                <w:sz w:val="18"/>
                <w:szCs w:val="18"/>
              </w:rPr>
              <w:t>Debe permitir el reinicio automático al momento de tener una descarga profunda y/o ausencia de tensión por parte del operador de red.</w:t>
            </w:r>
          </w:p>
        </w:tc>
        <w:tc>
          <w:tcPr>
            <w:tcW w:w="487" w:type="pct"/>
          </w:tcPr>
          <w:p w14:paraId="5B7FD8DF" w14:textId="77777777" w:rsidR="00BE61FA" w:rsidRPr="001C66D3" w:rsidRDefault="00BE61FA" w:rsidP="00E22535">
            <w:pPr>
              <w:rPr>
                <w:rFonts w:ascii="Arial" w:eastAsia="Arial" w:hAnsi="Arial" w:cs="Arial"/>
                <w:sz w:val="18"/>
                <w:szCs w:val="18"/>
              </w:rPr>
            </w:pPr>
          </w:p>
        </w:tc>
        <w:tc>
          <w:tcPr>
            <w:tcW w:w="833" w:type="pct"/>
          </w:tcPr>
          <w:p w14:paraId="52AFBE93" w14:textId="77777777" w:rsidR="00BE61FA" w:rsidRPr="001C66D3" w:rsidRDefault="00BE61FA" w:rsidP="00E22535">
            <w:pPr>
              <w:rPr>
                <w:rFonts w:ascii="Arial" w:eastAsia="Arial" w:hAnsi="Arial" w:cs="Arial"/>
                <w:sz w:val="18"/>
                <w:szCs w:val="18"/>
              </w:rPr>
            </w:pPr>
          </w:p>
        </w:tc>
      </w:tr>
      <w:tr w:rsidR="00BE61FA" w:rsidRPr="001C66D3" w14:paraId="3019E5AD" w14:textId="77777777" w:rsidTr="00E22535">
        <w:trPr>
          <w:trHeight w:val="20"/>
          <w:jc w:val="center"/>
        </w:trPr>
        <w:tc>
          <w:tcPr>
            <w:tcW w:w="3680" w:type="pct"/>
            <w:gridSpan w:val="3"/>
            <w:shd w:val="clear" w:color="auto" w:fill="D9D9D9" w:themeFill="background1" w:themeFillShade="D9"/>
            <w:vAlign w:val="center"/>
          </w:tcPr>
          <w:p w14:paraId="11364987" w14:textId="77777777" w:rsidR="00BE61FA" w:rsidRPr="001C66D3" w:rsidRDefault="00BE61FA" w:rsidP="00E22535">
            <w:pPr>
              <w:pStyle w:val="Sinespaciado1"/>
              <w:pBdr>
                <w:top w:val="nil"/>
                <w:left w:val="nil"/>
                <w:bottom w:val="nil"/>
                <w:right w:val="nil"/>
                <w:between w:val="nil"/>
              </w:pBdr>
              <w:contextualSpacing/>
              <w:jc w:val="center"/>
              <w:rPr>
                <w:rFonts w:ascii="Arial" w:eastAsia="Arial" w:hAnsi="Arial" w:cs="Arial"/>
                <w:color w:val="000000"/>
                <w:sz w:val="18"/>
                <w:szCs w:val="18"/>
              </w:rPr>
            </w:pPr>
            <w:r w:rsidRPr="001C66D3">
              <w:rPr>
                <w:rFonts w:ascii="Arial" w:hAnsi="Arial" w:cs="Arial"/>
                <w:b/>
                <w:sz w:val="18"/>
                <w:szCs w:val="18"/>
              </w:rPr>
              <w:t>CARACTERÍSTICAS DE ENTRADA:</w:t>
            </w:r>
          </w:p>
        </w:tc>
        <w:tc>
          <w:tcPr>
            <w:tcW w:w="487" w:type="pct"/>
            <w:shd w:val="clear" w:color="auto" w:fill="D9D9D9" w:themeFill="background1" w:themeFillShade="D9"/>
          </w:tcPr>
          <w:p w14:paraId="6AAF7085"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c>
          <w:tcPr>
            <w:tcW w:w="833" w:type="pct"/>
            <w:shd w:val="clear" w:color="auto" w:fill="D9D9D9" w:themeFill="background1" w:themeFillShade="D9"/>
          </w:tcPr>
          <w:p w14:paraId="677C8C29"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r>
      <w:tr w:rsidR="00BE61FA" w:rsidRPr="001C66D3" w14:paraId="7729551E" w14:textId="77777777" w:rsidTr="00E22535">
        <w:trPr>
          <w:trHeight w:val="20"/>
          <w:jc w:val="center"/>
        </w:trPr>
        <w:tc>
          <w:tcPr>
            <w:tcW w:w="345" w:type="pct"/>
            <w:vAlign w:val="center"/>
          </w:tcPr>
          <w:p w14:paraId="6C8CDD16"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6.6</w:t>
            </w:r>
          </w:p>
        </w:tc>
        <w:tc>
          <w:tcPr>
            <w:tcW w:w="973" w:type="pct"/>
          </w:tcPr>
          <w:p w14:paraId="730A7A84"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Voltaje nominal de entrada</w:t>
            </w:r>
          </w:p>
        </w:tc>
        <w:tc>
          <w:tcPr>
            <w:tcW w:w="2362" w:type="pct"/>
            <w:vAlign w:val="center"/>
          </w:tcPr>
          <w:p w14:paraId="740B1EF3" w14:textId="77777777" w:rsidR="00BE61FA" w:rsidRPr="001C66D3" w:rsidRDefault="00BE61FA" w:rsidP="00E22535">
            <w:pPr>
              <w:pBdr>
                <w:top w:val="nil"/>
                <w:left w:val="nil"/>
                <w:bottom w:val="nil"/>
                <w:right w:val="nil"/>
                <w:between w:val="nil"/>
              </w:pBdr>
              <w:spacing w:line="240" w:lineRule="auto"/>
              <w:ind w:left="32"/>
              <w:contextualSpacing/>
              <w:rPr>
                <w:rFonts w:ascii="Arial" w:eastAsia="Arial" w:hAnsi="Arial" w:cs="Arial"/>
                <w:color w:val="000000"/>
                <w:sz w:val="18"/>
                <w:szCs w:val="18"/>
              </w:rPr>
            </w:pPr>
            <w:r w:rsidRPr="001C66D3">
              <w:rPr>
                <w:rFonts w:ascii="Arial" w:eastAsia="Arial" w:hAnsi="Arial" w:cs="Arial"/>
                <w:color w:val="000000"/>
                <w:sz w:val="18"/>
                <w:szCs w:val="18"/>
              </w:rPr>
              <w:t>120 VAC</w:t>
            </w:r>
          </w:p>
        </w:tc>
        <w:tc>
          <w:tcPr>
            <w:tcW w:w="487" w:type="pct"/>
          </w:tcPr>
          <w:p w14:paraId="69AF3A00" w14:textId="77777777" w:rsidR="00BE61FA" w:rsidRPr="001C66D3" w:rsidRDefault="00BE61FA" w:rsidP="00E22535">
            <w:pPr>
              <w:pBdr>
                <w:top w:val="nil"/>
                <w:left w:val="nil"/>
                <w:bottom w:val="nil"/>
                <w:right w:val="nil"/>
                <w:between w:val="nil"/>
              </w:pBdr>
              <w:ind w:left="32"/>
              <w:rPr>
                <w:rFonts w:ascii="Arial" w:eastAsia="Arial" w:hAnsi="Arial" w:cs="Arial"/>
                <w:color w:val="000000"/>
                <w:sz w:val="18"/>
                <w:szCs w:val="18"/>
              </w:rPr>
            </w:pPr>
          </w:p>
        </w:tc>
        <w:tc>
          <w:tcPr>
            <w:tcW w:w="833" w:type="pct"/>
          </w:tcPr>
          <w:p w14:paraId="0250F73B" w14:textId="77777777" w:rsidR="00BE61FA" w:rsidRPr="001C66D3" w:rsidRDefault="00BE61FA" w:rsidP="00E22535">
            <w:pPr>
              <w:pBdr>
                <w:top w:val="nil"/>
                <w:left w:val="nil"/>
                <w:bottom w:val="nil"/>
                <w:right w:val="nil"/>
                <w:between w:val="nil"/>
              </w:pBdr>
              <w:ind w:left="32"/>
              <w:rPr>
                <w:rFonts w:ascii="Arial" w:eastAsia="Arial" w:hAnsi="Arial" w:cs="Arial"/>
                <w:color w:val="000000"/>
                <w:sz w:val="18"/>
                <w:szCs w:val="18"/>
              </w:rPr>
            </w:pPr>
          </w:p>
        </w:tc>
      </w:tr>
      <w:tr w:rsidR="00BE61FA" w:rsidRPr="001C66D3" w14:paraId="620BD1A2" w14:textId="77777777" w:rsidTr="00E22535">
        <w:trPr>
          <w:trHeight w:val="20"/>
          <w:jc w:val="center"/>
        </w:trPr>
        <w:tc>
          <w:tcPr>
            <w:tcW w:w="345" w:type="pct"/>
            <w:vAlign w:val="center"/>
          </w:tcPr>
          <w:p w14:paraId="07B35312"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6.7</w:t>
            </w:r>
          </w:p>
        </w:tc>
        <w:tc>
          <w:tcPr>
            <w:tcW w:w="973" w:type="pct"/>
          </w:tcPr>
          <w:p w14:paraId="058684A0"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Cantidad de hilos</w:t>
            </w:r>
          </w:p>
        </w:tc>
        <w:tc>
          <w:tcPr>
            <w:tcW w:w="2362" w:type="pct"/>
            <w:vAlign w:val="center"/>
          </w:tcPr>
          <w:p w14:paraId="149AB29D" w14:textId="77777777" w:rsidR="00BE61FA" w:rsidRPr="001C66D3" w:rsidRDefault="00BE61FA" w:rsidP="00E22535">
            <w:pPr>
              <w:pBdr>
                <w:top w:val="nil"/>
                <w:left w:val="nil"/>
                <w:bottom w:val="nil"/>
                <w:right w:val="nil"/>
                <w:between w:val="nil"/>
              </w:pBdr>
              <w:spacing w:line="240" w:lineRule="auto"/>
              <w:ind w:left="32"/>
              <w:contextualSpacing/>
              <w:rPr>
                <w:rFonts w:ascii="Arial" w:eastAsia="Arial" w:hAnsi="Arial" w:cs="Arial"/>
                <w:color w:val="000000"/>
                <w:sz w:val="18"/>
                <w:szCs w:val="18"/>
              </w:rPr>
            </w:pPr>
            <w:r w:rsidRPr="001C66D3">
              <w:rPr>
                <w:rFonts w:ascii="Arial" w:eastAsia="Arial" w:hAnsi="Arial" w:cs="Arial"/>
                <w:color w:val="000000"/>
                <w:sz w:val="18"/>
                <w:szCs w:val="18"/>
              </w:rPr>
              <w:t>3 (Fase, neutro y tierra)</w:t>
            </w:r>
          </w:p>
        </w:tc>
        <w:tc>
          <w:tcPr>
            <w:tcW w:w="487" w:type="pct"/>
          </w:tcPr>
          <w:p w14:paraId="0DC2E543" w14:textId="77777777" w:rsidR="00BE61FA" w:rsidRPr="001C66D3" w:rsidRDefault="00BE61FA" w:rsidP="00E22535">
            <w:pPr>
              <w:pBdr>
                <w:top w:val="nil"/>
                <w:left w:val="nil"/>
                <w:bottom w:val="nil"/>
                <w:right w:val="nil"/>
                <w:between w:val="nil"/>
              </w:pBdr>
              <w:ind w:left="32"/>
              <w:rPr>
                <w:rFonts w:ascii="Arial" w:eastAsia="Arial" w:hAnsi="Arial" w:cs="Arial"/>
                <w:color w:val="000000"/>
                <w:sz w:val="18"/>
                <w:szCs w:val="18"/>
              </w:rPr>
            </w:pPr>
          </w:p>
        </w:tc>
        <w:tc>
          <w:tcPr>
            <w:tcW w:w="833" w:type="pct"/>
          </w:tcPr>
          <w:p w14:paraId="08E205F9" w14:textId="77777777" w:rsidR="00BE61FA" w:rsidRPr="001C66D3" w:rsidRDefault="00BE61FA" w:rsidP="00E22535">
            <w:pPr>
              <w:pBdr>
                <w:top w:val="nil"/>
                <w:left w:val="nil"/>
                <w:bottom w:val="nil"/>
                <w:right w:val="nil"/>
                <w:between w:val="nil"/>
              </w:pBdr>
              <w:ind w:left="32"/>
              <w:rPr>
                <w:rFonts w:ascii="Arial" w:eastAsia="Arial" w:hAnsi="Arial" w:cs="Arial"/>
                <w:color w:val="000000"/>
                <w:sz w:val="18"/>
                <w:szCs w:val="18"/>
              </w:rPr>
            </w:pPr>
          </w:p>
        </w:tc>
      </w:tr>
      <w:tr w:rsidR="00BE61FA" w:rsidRPr="001C66D3" w14:paraId="4BE34CFE" w14:textId="77777777" w:rsidTr="00E22535">
        <w:trPr>
          <w:trHeight w:val="20"/>
          <w:jc w:val="center"/>
        </w:trPr>
        <w:tc>
          <w:tcPr>
            <w:tcW w:w="345" w:type="pct"/>
            <w:vAlign w:val="center"/>
          </w:tcPr>
          <w:p w14:paraId="7A762C2F"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6.8</w:t>
            </w:r>
          </w:p>
        </w:tc>
        <w:tc>
          <w:tcPr>
            <w:tcW w:w="973" w:type="pct"/>
          </w:tcPr>
          <w:p w14:paraId="2289FC57"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Tecnología del Rectificador</w:t>
            </w:r>
          </w:p>
        </w:tc>
        <w:tc>
          <w:tcPr>
            <w:tcW w:w="2362" w:type="pct"/>
            <w:vAlign w:val="center"/>
          </w:tcPr>
          <w:p w14:paraId="22A2536C" w14:textId="77777777" w:rsidR="00BE61FA" w:rsidRPr="001C66D3" w:rsidRDefault="00BE61FA" w:rsidP="00E22535">
            <w:pPr>
              <w:pBdr>
                <w:top w:val="nil"/>
                <w:left w:val="nil"/>
                <w:bottom w:val="nil"/>
                <w:right w:val="nil"/>
                <w:between w:val="nil"/>
              </w:pBdr>
              <w:spacing w:line="240" w:lineRule="auto"/>
              <w:ind w:left="32" w:right="274"/>
              <w:contextualSpacing/>
              <w:rPr>
                <w:rFonts w:ascii="Arial" w:eastAsia="Arial" w:hAnsi="Arial" w:cs="Arial"/>
                <w:color w:val="000000"/>
                <w:sz w:val="18"/>
                <w:szCs w:val="18"/>
              </w:rPr>
            </w:pPr>
            <w:r w:rsidRPr="001C66D3">
              <w:rPr>
                <w:rFonts w:ascii="Arial" w:eastAsia="Arial" w:hAnsi="Arial" w:cs="Arial"/>
                <w:color w:val="000000"/>
                <w:sz w:val="18"/>
                <w:szCs w:val="18"/>
              </w:rPr>
              <w:t>Rectificador con IGBTs</w:t>
            </w:r>
          </w:p>
        </w:tc>
        <w:tc>
          <w:tcPr>
            <w:tcW w:w="487" w:type="pct"/>
          </w:tcPr>
          <w:p w14:paraId="48672A74" w14:textId="77777777" w:rsidR="00BE61FA" w:rsidRPr="001C66D3" w:rsidRDefault="00BE61FA" w:rsidP="00E22535">
            <w:pPr>
              <w:pBdr>
                <w:top w:val="nil"/>
                <w:left w:val="nil"/>
                <w:bottom w:val="nil"/>
                <w:right w:val="nil"/>
                <w:between w:val="nil"/>
              </w:pBdr>
              <w:ind w:left="32" w:right="274"/>
              <w:rPr>
                <w:rFonts w:ascii="Arial" w:eastAsia="Arial" w:hAnsi="Arial" w:cs="Arial"/>
                <w:color w:val="000000"/>
                <w:sz w:val="18"/>
                <w:szCs w:val="18"/>
              </w:rPr>
            </w:pPr>
          </w:p>
        </w:tc>
        <w:tc>
          <w:tcPr>
            <w:tcW w:w="833" w:type="pct"/>
          </w:tcPr>
          <w:p w14:paraId="38D48446" w14:textId="77777777" w:rsidR="00BE61FA" w:rsidRPr="001C66D3" w:rsidRDefault="00BE61FA" w:rsidP="00E22535">
            <w:pPr>
              <w:pBdr>
                <w:top w:val="nil"/>
                <w:left w:val="nil"/>
                <w:bottom w:val="nil"/>
                <w:right w:val="nil"/>
                <w:between w:val="nil"/>
              </w:pBdr>
              <w:ind w:left="32" w:right="274"/>
              <w:rPr>
                <w:rFonts w:ascii="Arial" w:eastAsia="Arial" w:hAnsi="Arial" w:cs="Arial"/>
                <w:color w:val="000000"/>
                <w:sz w:val="18"/>
                <w:szCs w:val="18"/>
              </w:rPr>
            </w:pPr>
          </w:p>
        </w:tc>
      </w:tr>
      <w:tr w:rsidR="00BE61FA" w:rsidRPr="001C66D3" w14:paraId="67E97547" w14:textId="77777777" w:rsidTr="00E22535">
        <w:trPr>
          <w:trHeight w:val="20"/>
          <w:jc w:val="center"/>
        </w:trPr>
        <w:tc>
          <w:tcPr>
            <w:tcW w:w="345" w:type="pct"/>
            <w:vAlign w:val="center"/>
          </w:tcPr>
          <w:p w14:paraId="6A0D84C3"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6.9</w:t>
            </w:r>
          </w:p>
        </w:tc>
        <w:tc>
          <w:tcPr>
            <w:tcW w:w="973" w:type="pct"/>
          </w:tcPr>
          <w:p w14:paraId="23AB1A89"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Distorsión armónica de corriente</w:t>
            </w:r>
          </w:p>
        </w:tc>
        <w:tc>
          <w:tcPr>
            <w:tcW w:w="2362" w:type="pct"/>
            <w:vAlign w:val="center"/>
          </w:tcPr>
          <w:p w14:paraId="7625D09C" w14:textId="77777777" w:rsidR="00BE61FA" w:rsidRPr="001C66D3" w:rsidRDefault="00BE61FA" w:rsidP="00E22535">
            <w:pPr>
              <w:pBdr>
                <w:top w:val="nil"/>
                <w:left w:val="nil"/>
                <w:bottom w:val="nil"/>
                <w:right w:val="nil"/>
                <w:between w:val="nil"/>
              </w:pBdr>
              <w:spacing w:line="240" w:lineRule="auto"/>
              <w:ind w:left="32"/>
              <w:contextualSpacing/>
              <w:rPr>
                <w:rFonts w:ascii="Arial" w:eastAsia="Arial" w:hAnsi="Arial" w:cs="Arial"/>
                <w:color w:val="000000"/>
                <w:sz w:val="18"/>
                <w:szCs w:val="18"/>
              </w:rPr>
            </w:pPr>
            <w:sdt>
              <w:sdtPr>
                <w:rPr>
                  <w:rFonts w:ascii="Arial" w:hAnsi="Arial" w:cs="Arial"/>
                  <w:sz w:val="18"/>
                  <w:szCs w:val="18"/>
                </w:rPr>
                <w:tag w:val="goog_rdk_3"/>
                <w:id w:val="-1928640523"/>
              </w:sdtPr>
              <w:sdtContent>
                <w:r w:rsidRPr="001C66D3">
                  <w:rPr>
                    <w:rFonts w:ascii="Arial" w:eastAsia="Arial Unicode MS" w:hAnsi="Arial" w:cs="Arial"/>
                    <w:color w:val="000000"/>
                    <w:sz w:val="18"/>
                    <w:szCs w:val="18"/>
                  </w:rPr>
                  <w:t>≤ 5%THDI</w:t>
                </w:r>
              </w:sdtContent>
            </w:sdt>
          </w:p>
        </w:tc>
        <w:tc>
          <w:tcPr>
            <w:tcW w:w="487" w:type="pct"/>
          </w:tcPr>
          <w:p w14:paraId="23C0DE85" w14:textId="77777777" w:rsidR="00BE61FA" w:rsidRPr="001C66D3" w:rsidRDefault="00BE61FA" w:rsidP="00E22535">
            <w:pPr>
              <w:pBdr>
                <w:top w:val="nil"/>
                <w:left w:val="nil"/>
                <w:bottom w:val="nil"/>
                <w:right w:val="nil"/>
                <w:between w:val="nil"/>
              </w:pBdr>
              <w:ind w:left="32"/>
              <w:rPr>
                <w:rFonts w:ascii="Arial" w:hAnsi="Arial" w:cs="Arial"/>
                <w:sz w:val="18"/>
                <w:szCs w:val="18"/>
              </w:rPr>
            </w:pPr>
          </w:p>
        </w:tc>
        <w:tc>
          <w:tcPr>
            <w:tcW w:w="833" w:type="pct"/>
          </w:tcPr>
          <w:p w14:paraId="392552E2" w14:textId="77777777" w:rsidR="00BE61FA" w:rsidRPr="001C66D3" w:rsidRDefault="00BE61FA" w:rsidP="00E22535">
            <w:pPr>
              <w:pBdr>
                <w:top w:val="nil"/>
                <w:left w:val="nil"/>
                <w:bottom w:val="nil"/>
                <w:right w:val="nil"/>
                <w:between w:val="nil"/>
              </w:pBdr>
              <w:ind w:left="32"/>
              <w:rPr>
                <w:rFonts w:ascii="Arial" w:hAnsi="Arial" w:cs="Arial"/>
                <w:sz w:val="18"/>
                <w:szCs w:val="18"/>
              </w:rPr>
            </w:pPr>
          </w:p>
        </w:tc>
      </w:tr>
      <w:tr w:rsidR="00BE61FA" w:rsidRPr="001C66D3" w14:paraId="1727AB1D" w14:textId="77777777" w:rsidTr="00E22535">
        <w:trPr>
          <w:trHeight w:val="20"/>
          <w:jc w:val="center"/>
        </w:trPr>
        <w:tc>
          <w:tcPr>
            <w:tcW w:w="345" w:type="pct"/>
            <w:vAlign w:val="center"/>
          </w:tcPr>
          <w:p w14:paraId="02450215"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6.10</w:t>
            </w:r>
          </w:p>
        </w:tc>
        <w:tc>
          <w:tcPr>
            <w:tcW w:w="973" w:type="pct"/>
          </w:tcPr>
          <w:p w14:paraId="2C6D9893"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Frecuencia</w:t>
            </w:r>
          </w:p>
        </w:tc>
        <w:tc>
          <w:tcPr>
            <w:tcW w:w="2362" w:type="pct"/>
            <w:vAlign w:val="center"/>
          </w:tcPr>
          <w:p w14:paraId="03831B0C" w14:textId="77777777" w:rsidR="00BE61FA" w:rsidRPr="001C66D3" w:rsidRDefault="00BE61FA" w:rsidP="00E22535">
            <w:pPr>
              <w:pBdr>
                <w:top w:val="nil"/>
                <w:left w:val="nil"/>
                <w:bottom w:val="nil"/>
                <w:right w:val="nil"/>
                <w:between w:val="nil"/>
              </w:pBdr>
              <w:spacing w:line="240" w:lineRule="auto"/>
              <w:ind w:left="32" w:right="165"/>
              <w:contextualSpacing/>
              <w:rPr>
                <w:rFonts w:ascii="Arial" w:eastAsia="Arial" w:hAnsi="Arial" w:cs="Arial"/>
                <w:color w:val="000000"/>
                <w:sz w:val="18"/>
                <w:szCs w:val="18"/>
              </w:rPr>
            </w:pPr>
            <w:r w:rsidRPr="001C66D3">
              <w:rPr>
                <w:rFonts w:ascii="Arial" w:eastAsia="Arial" w:hAnsi="Arial" w:cs="Arial"/>
                <w:color w:val="000000"/>
                <w:sz w:val="18"/>
                <w:szCs w:val="18"/>
              </w:rPr>
              <w:t>60 Hz</w:t>
            </w:r>
          </w:p>
        </w:tc>
        <w:tc>
          <w:tcPr>
            <w:tcW w:w="487" w:type="pct"/>
          </w:tcPr>
          <w:p w14:paraId="57B14518" w14:textId="77777777" w:rsidR="00BE61FA" w:rsidRPr="001C66D3" w:rsidRDefault="00BE61FA" w:rsidP="00E22535">
            <w:pPr>
              <w:pBdr>
                <w:top w:val="nil"/>
                <w:left w:val="nil"/>
                <w:bottom w:val="nil"/>
                <w:right w:val="nil"/>
                <w:between w:val="nil"/>
              </w:pBdr>
              <w:ind w:left="32" w:right="165"/>
              <w:rPr>
                <w:rFonts w:ascii="Arial" w:eastAsia="Arial" w:hAnsi="Arial" w:cs="Arial"/>
                <w:color w:val="000000"/>
                <w:sz w:val="18"/>
                <w:szCs w:val="18"/>
              </w:rPr>
            </w:pPr>
          </w:p>
        </w:tc>
        <w:tc>
          <w:tcPr>
            <w:tcW w:w="833" w:type="pct"/>
          </w:tcPr>
          <w:p w14:paraId="46B48A3A" w14:textId="77777777" w:rsidR="00BE61FA" w:rsidRPr="001C66D3" w:rsidRDefault="00BE61FA" w:rsidP="00E22535">
            <w:pPr>
              <w:pBdr>
                <w:top w:val="nil"/>
                <w:left w:val="nil"/>
                <w:bottom w:val="nil"/>
                <w:right w:val="nil"/>
                <w:between w:val="nil"/>
              </w:pBdr>
              <w:ind w:left="32" w:right="165"/>
              <w:rPr>
                <w:rFonts w:ascii="Arial" w:eastAsia="Arial" w:hAnsi="Arial" w:cs="Arial"/>
                <w:color w:val="000000"/>
                <w:sz w:val="18"/>
                <w:szCs w:val="18"/>
              </w:rPr>
            </w:pPr>
          </w:p>
        </w:tc>
      </w:tr>
      <w:tr w:rsidR="00BE61FA" w:rsidRPr="001C66D3" w14:paraId="224B374B" w14:textId="77777777" w:rsidTr="00E22535">
        <w:trPr>
          <w:trHeight w:val="20"/>
          <w:jc w:val="center"/>
        </w:trPr>
        <w:tc>
          <w:tcPr>
            <w:tcW w:w="345" w:type="pct"/>
            <w:vAlign w:val="center"/>
          </w:tcPr>
          <w:p w14:paraId="67DC3B6B"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6.11</w:t>
            </w:r>
          </w:p>
        </w:tc>
        <w:tc>
          <w:tcPr>
            <w:tcW w:w="973" w:type="pct"/>
          </w:tcPr>
          <w:p w14:paraId="06E06771"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Factor de potencia de entrada</w:t>
            </w:r>
          </w:p>
        </w:tc>
        <w:tc>
          <w:tcPr>
            <w:tcW w:w="2362" w:type="pct"/>
            <w:vAlign w:val="center"/>
          </w:tcPr>
          <w:p w14:paraId="69ED1F48" w14:textId="77777777" w:rsidR="00BE61FA" w:rsidRPr="001C66D3" w:rsidRDefault="00BE61FA" w:rsidP="00E22535">
            <w:pPr>
              <w:pBdr>
                <w:top w:val="nil"/>
                <w:left w:val="nil"/>
                <w:bottom w:val="nil"/>
                <w:right w:val="nil"/>
                <w:between w:val="nil"/>
              </w:pBdr>
              <w:spacing w:line="240" w:lineRule="auto"/>
              <w:ind w:left="32"/>
              <w:contextualSpacing/>
              <w:rPr>
                <w:rFonts w:ascii="Arial" w:eastAsia="Arial" w:hAnsi="Arial" w:cs="Arial"/>
                <w:color w:val="000000"/>
                <w:sz w:val="18"/>
                <w:szCs w:val="18"/>
              </w:rPr>
            </w:pPr>
            <w:r w:rsidRPr="001C66D3">
              <w:rPr>
                <w:rFonts w:ascii="Arial" w:eastAsia="Arial" w:hAnsi="Arial" w:cs="Arial"/>
                <w:color w:val="000000"/>
                <w:sz w:val="18"/>
                <w:szCs w:val="18"/>
              </w:rPr>
              <w:t xml:space="preserve">Mayor a 0.98 </w:t>
            </w:r>
          </w:p>
        </w:tc>
        <w:tc>
          <w:tcPr>
            <w:tcW w:w="487" w:type="pct"/>
          </w:tcPr>
          <w:p w14:paraId="48D60710" w14:textId="77777777" w:rsidR="00BE61FA" w:rsidRPr="001C66D3" w:rsidRDefault="00BE61FA" w:rsidP="00E22535">
            <w:pPr>
              <w:pBdr>
                <w:top w:val="nil"/>
                <w:left w:val="nil"/>
                <w:bottom w:val="nil"/>
                <w:right w:val="nil"/>
                <w:between w:val="nil"/>
              </w:pBdr>
              <w:ind w:left="32"/>
              <w:rPr>
                <w:rFonts w:ascii="Arial" w:eastAsia="Arial" w:hAnsi="Arial" w:cs="Arial"/>
                <w:color w:val="000000"/>
                <w:sz w:val="18"/>
                <w:szCs w:val="18"/>
              </w:rPr>
            </w:pPr>
          </w:p>
        </w:tc>
        <w:tc>
          <w:tcPr>
            <w:tcW w:w="833" w:type="pct"/>
          </w:tcPr>
          <w:p w14:paraId="55D9DEF5" w14:textId="77777777" w:rsidR="00BE61FA" w:rsidRPr="001C66D3" w:rsidRDefault="00BE61FA" w:rsidP="00E22535">
            <w:pPr>
              <w:pBdr>
                <w:top w:val="nil"/>
                <w:left w:val="nil"/>
                <w:bottom w:val="nil"/>
                <w:right w:val="nil"/>
                <w:between w:val="nil"/>
              </w:pBdr>
              <w:ind w:left="32"/>
              <w:rPr>
                <w:rFonts w:ascii="Arial" w:eastAsia="Arial" w:hAnsi="Arial" w:cs="Arial"/>
                <w:color w:val="000000"/>
                <w:sz w:val="18"/>
                <w:szCs w:val="18"/>
              </w:rPr>
            </w:pPr>
          </w:p>
        </w:tc>
      </w:tr>
      <w:tr w:rsidR="00BE61FA" w:rsidRPr="001C66D3" w14:paraId="25E1DC91" w14:textId="77777777" w:rsidTr="00E22535">
        <w:trPr>
          <w:trHeight w:val="20"/>
          <w:jc w:val="center"/>
        </w:trPr>
        <w:tc>
          <w:tcPr>
            <w:tcW w:w="345" w:type="pct"/>
            <w:vAlign w:val="center"/>
          </w:tcPr>
          <w:p w14:paraId="3A950D5E"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6.12</w:t>
            </w:r>
          </w:p>
        </w:tc>
        <w:tc>
          <w:tcPr>
            <w:tcW w:w="973" w:type="pct"/>
          </w:tcPr>
          <w:p w14:paraId="032E8FD1"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Conexión</w:t>
            </w:r>
          </w:p>
        </w:tc>
        <w:tc>
          <w:tcPr>
            <w:tcW w:w="2362" w:type="pct"/>
            <w:vAlign w:val="center"/>
          </w:tcPr>
          <w:p w14:paraId="2C4FEF09"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rPr>
                <w:rFonts w:ascii="Arial" w:eastAsia="Arial" w:hAnsi="Arial" w:cs="Arial"/>
                <w:color w:val="000000"/>
                <w:sz w:val="18"/>
                <w:szCs w:val="18"/>
              </w:rPr>
            </w:pPr>
            <w:r w:rsidRPr="001C66D3">
              <w:rPr>
                <w:rFonts w:ascii="Arial" w:eastAsia="Arial" w:hAnsi="Arial" w:cs="Arial"/>
                <w:color w:val="000000"/>
                <w:sz w:val="18"/>
                <w:szCs w:val="18"/>
              </w:rPr>
              <w:t>clavija nema 5-20P</w:t>
            </w:r>
          </w:p>
        </w:tc>
        <w:tc>
          <w:tcPr>
            <w:tcW w:w="487" w:type="pct"/>
          </w:tcPr>
          <w:p w14:paraId="11920943"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c>
          <w:tcPr>
            <w:tcW w:w="833" w:type="pct"/>
          </w:tcPr>
          <w:p w14:paraId="2A7A036B"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r>
      <w:tr w:rsidR="00BE61FA" w:rsidRPr="001C66D3" w14:paraId="08A223C0" w14:textId="77777777" w:rsidTr="00E22535">
        <w:trPr>
          <w:trHeight w:val="20"/>
          <w:jc w:val="center"/>
        </w:trPr>
        <w:tc>
          <w:tcPr>
            <w:tcW w:w="3680" w:type="pct"/>
            <w:gridSpan w:val="3"/>
            <w:shd w:val="clear" w:color="auto" w:fill="D9D9D9" w:themeFill="background1" w:themeFillShade="D9"/>
            <w:vAlign w:val="center"/>
          </w:tcPr>
          <w:p w14:paraId="64D75F18" w14:textId="77777777" w:rsidR="00BE61FA" w:rsidRPr="001C66D3" w:rsidRDefault="00BE61FA" w:rsidP="00E22535">
            <w:pPr>
              <w:pStyle w:val="Sinespaciado1"/>
              <w:pBdr>
                <w:top w:val="nil"/>
                <w:left w:val="nil"/>
                <w:bottom w:val="nil"/>
                <w:right w:val="nil"/>
                <w:between w:val="nil"/>
              </w:pBdr>
              <w:contextualSpacing/>
              <w:jc w:val="center"/>
              <w:rPr>
                <w:rFonts w:ascii="Arial" w:eastAsia="Arial" w:hAnsi="Arial" w:cs="Arial"/>
                <w:color w:val="000000"/>
                <w:sz w:val="18"/>
                <w:szCs w:val="18"/>
              </w:rPr>
            </w:pPr>
            <w:r w:rsidRPr="001C66D3">
              <w:rPr>
                <w:rFonts w:ascii="Arial" w:hAnsi="Arial" w:cs="Arial"/>
                <w:b/>
                <w:sz w:val="18"/>
                <w:szCs w:val="18"/>
              </w:rPr>
              <w:t>CARACTERÍSTICAS DE SALIDA</w:t>
            </w:r>
          </w:p>
        </w:tc>
        <w:tc>
          <w:tcPr>
            <w:tcW w:w="487" w:type="pct"/>
            <w:shd w:val="clear" w:color="auto" w:fill="D9D9D9" w:themeFill="background1" w:themeFillShade="D9"/>
          </w:tcPr>
          <w:p w14:paraId="3568134E"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c>
          <w:tcPr>
            <w:tcW w:w="833" w:type="pct"/>
            <w:shd w:val="clear" w:color="auto" w:fill="D9D9D9" w:themeFill="background1" w:themeFillShade="D9"/>
          </w:tcPr>
          <w:p w14:paraId="74B96D47"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r>
      <w:tr w:rsidR="00BE61FA" w:rsidRPr="001C66D3" w14:paraId="4430CD4C" w14:textId="77777777" w:rsidTr="00E22535">
        <w:trPr>
          <w:trHeight w:val="20"/>
          <w:jc w:val="center"/>
        </w:trPr>
        <w:tc>
          <w:tcPr>
            <w:tcW w:w="345" w:type="pct"/>
            <w:vAlign w:val="center"/>
          </w:tcPr>
          <w:p w14:paraId="4F42200A"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6.13</w:t>
            </w:r>
          </w:p>
        </w:tc>
        <w:tc>
          <w:tcPr>
            <w:tcW w:w="973" w:type="pct"/>
          </w:tcPr>
          <w:p w14:paraId="36D40EAD"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Voltaje nominal de salida</w:t>
            </w:r>
          </w:p>
        </w:tc>
        <w:tc>
          <w:tcPr>
            <w:tcW w:w="2362" w:type="pct"/>
            <w:vAlign w:val="center"/>
          </w:tcPr>
          <w:p w14:paraId="0043E409"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rPr>
                <w:rFonts w:ascii="Arial" w:eastAsia="Arial" w:hAnsi="Arial" w:cs="Arial"/>
                <w:color w:val="000000"/>
                <w:sz w:val="18"/>
                <w:szCs w:val="18"/>
              </w:rPr>
            </w:pPr>
            <w:r w:rsidRPr="001C66D3">
              <w:rPr>
                <w:rFonts w:ascii="Arial" w:eastAsia="Arial" w:hAnsi="Arial" w:cs="Arial"/>
                <w:color w:val="000000"/>
                <w:sz w:val="18"/>
                <w:szCs w:val="18"/>
              </w:rPr>
              <w:t>110 y/o 115 y/o 120 y/o 127 VAC</w:t>
            </w:r>
          </w:p>
        </w:tc>
        <w:tc>
          <w:tcPr>
            <w:tcW w:w="487" w:type="pct"/>
          </w:tcPr>
          <w:p w14:paraId="478FD0EF"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c>
          <w:tcPr>
            <w:tcW w:w="833" w:type="pct"/>
          </w:tcPr>
          <w:p w14:paraId="734F4C58"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r>
      <w:tr w:rsidR="00BE61FA" w:rsidRPr="001C66D3" w14:paraId="645A80AC" w14:textId="77777777" w:rsidTr="00E22535">
        <w:trPr>
          <w:trHeight w:val="20"/>
          <w:jc w:val="center"/>
        </w:trPr>
        <w:tc>
          <w:tcPr>
            <w:tcW w:w="345" w:type="pct"/>
            <w:vAlign w:val="center"/>
          </w:tcPr>
          <w:p w14:paraId="1F40A3DE"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6.14</w:t>
            </w:r>
          </w:p>
        </w:tc>
        <w:tc>
          <w:tcPr>
            <w:tcW w:w="973" w:type="pct"/>
          </w:tcPr>
          <w:p w14:paraId="0DDB4B86"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 xml:space="preserve">Factor de potencia de salida </w:t>
            </w:r>
          </w:p>
        </w:tc>
        <w:tc>
          <w:tcPr>
            <w:tcW w:w="2362" w:type="pct"/>
            <w:vAlign w:val="center"/>
          </w:tcPr>
          <w:p w14:paraId="30ED1F49"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rPr>
                <w:rFonts w:ascii="Arial" w:eastAsia="Arial" w:hAnsi="Arial" w:cs="Arial"/>
                <w:color w:val="000000"/>
                <w:sz w:val="18"/>
                <w:szCs w:val="18"/>
              </w:rPr>
            </w:pPr>
            <w:r w:rsidRPr="001C66D3">
              <w:rPr>
                <w:rFonts w:ascii="Arial" w:eastAsia="Arial" w:hAnsi="Arial" w:cs="Arial"/>
                <w:color w:val="000000"/>
                <w:sz w:val="18"/>
                <w:szCs w:val="18"/>
              </w:rPr>
              <w:t>&gt;0.9</w:t>
            </w:r>
          </w:p>
        </w:tc>
        <w:tc>
          <w:tcPr>
            <w:tcW w:w="487" w:type="pct"/>
          </w:tcPr>
          <w:p w14:paraId="13D5F190"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c>
          <w:tcPr>
            <w:tcW w:w="833" w:type="pct"/>
          </w:tcPr>
          <w:p w14:paraId="11A0E414"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r>
      <w:tr w:rsidR="00BE61FA" w:rsidRPr="001C66D3" w14:paraId="7D4F8407" w14:textId="77777777" w:rsidTr="00E22535">
        <w:trPr>
          <w:trHeight w:val="20"/>
          <w:jc w:val="center"/>
        </w:trPr>
        <w:tc>
          <w:tcPr>
            <w:tcW w:w="345" w:type="pct"/>
            <w:vAlign w:val="center"/>
          </w:tcPr>
          <w:p w14:paraId="7F07232B"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6.15</w:t>
            </w:r>
          </w:p>
        </w:tc>
        <w:tc>
          <w:tcPr>
            <w:tcW w:w="973" w:type="pct"/>
          </w:tcPr>
          <w:p w14:paraId="4FDD1CE9"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lang w:val="pt-PT"/>
              </w:rPr>
            </w:pPr>
            <w:r w:rsidRPr="001C66D3">
              <w:rPr>
                <w:rFonts w:ascii="Arial" w:eastAsia="Arial" w:hAnsi="Arial" w:cs="Arial"/>
                <w:color w:val="000000"/>
                <w:sz w:val="18"/>
                <w:szCs w:val="18"/>
                <w:lang w:val="pt-PT"/>
              </w:rPr>
              <w:t>Tipo de onda de salida</w:t>
            </w:r>
          </w:p>
        </w:tc>
        <w:tc>
          <w:tcPr>
            <w:tcW w:w="2362" w:type="pct"/>
            <w:vAlign w:val="center"/>
          </w:tcPr>
          <w:p w14:paraId="70AAECE2"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rPr>
                <w:rFonts w:ascii="Arial" w:eastAsia="Arial" w:hAnsi="Arial" w:cs="Arial"/>
                <w:color w:val="000000"/>
                <w:sz w:val="18"/>
                <w:szCs w:val="18"/>
              </w:rPr>
            </w:pPr>
            <w:r w:rsidRPr="001C66D3">
              <w:rPr>
                <w:rFonts w:ascii="Arial" w:eastAsia="Arial" w:hAnsi="Arial" w:cs="Arial"/>
                <w:color w:val="000000"/>
                <w:sz w:val="18"/>
                <w:szCs w:val="18"/>
              </w:rPr>
              <w:t>Onda Sinusoidal</w:t>
            </w:r>
          </w:p>
        </w:tc>
        <w:tc>
          <w:tcPr>
            <w:tcW w:w="487" w:type="pct"/>
          </w:tcPr>
          <w:p w14:paraId="684E9CED"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c>
          <w:tcPr>
            <w:tcW w:w="833" w:type="pct"/>
          </w:tcPr>
          <w:p w14:paraId="2AE70FA2"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r>
      <w:tr w:rsidR="00BE61FA" w:rsidRPr="001C66D3" w14:paraId="65898BD2" w14:textId="77777777" w:rsidTr="00E22535">
        <w:trPr>
          <w:trHeight w:val="20"/>
          <w:jc w:val="center"/>
        </w:trPr>
        <w:tc>
          <w:tcPr>
            <w:tcW w:w="345" w:type="pct"/>
            <w:vAlign w:val="center"/>
          </w:tcPr>
          <w:p w14:paraId="6E88FA00"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6.16</w:t>
            </w:r>
          </w:p>
        </w:tc>
        <w:tc>
          <w:tcPr>
            <w:tcW w:w="973" w:type="pct"/>
          </w:tcPr>
          <w:p w14:paraId="17EBBCC7"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Cantidad de hilos</w:t>
            </w:r>
          </w:p>
        </w:tc>
        <w:tc>
          <w:tcPr>
            <w:tcW w:w="2362" w:type="pct"/>
            <w:vAlign w:val="center"/>
          </w:tcPr>
          <w:p w14:paraId="49B5CBA0"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rPr>
                <w:rFonts w:ascii="Arial" w:eastAsia="Arial" w:hAnsi="Arial" w:cs="Arial"/>
                <w:color w:val="000000"/>
                <w:sz w:val="18"/>
                <w:szCs w:val="18"/>
              </w:rPr>
            </w:pPr>
            <w:r w:rsidRPr="001C66D3">
              <w:rPr>
                <w:rFonts w:ascii="Arial" w:eastAsia="Arial" w:hAnsi="Arial" w:cs="Arial"/>
                <w:color w:val="000000"/>
                <w:sz w:val="18"/>
                <w:szCs w:val="18"/>
              </w:rPr>
              <w:t>3 (Fase, neutro y tierra)</w:t>
            </w:r>
          </w:p>
        </w:tc>
        <w:tc>
          <w:tcPr>
            <w:tcW w:w="487" w:type="pct"/>
          </w:tcPr>
          <w:p w14:paraId="5E518ED7"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c>
          <w:tcPr>
            <w:tcW w:w="833" w:type="pct"/>
          </w:tcPr>
          <w:p w14:paraId="79E1C683"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r>
      <w:tr w:rsidR="00BE61FA" w:rsidRPr="001C66D3" w14:paraId="690ECF28" w14:textId="77777777" w:rsidTr="00E22535">
        <w:trPr>
          <w:trHeight w:val="20"/>
          <w:jc w:val="center"/>
        </w:trPr>
        <w:tc>
          <w:tcPr>
            <w:tcW w:w="345" w:type="pct"/>
            <w:vAlign w:val="center"/>
          </w:tcPr>
          <w:p w14:paraId="68C5D76B"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6.17</w:t>
            </w:r>
          </w:p>
        </w:tc>
        <w:tc>
          <w:tcPr>
            <w:tcW w:w="973" w:type="pct"/>
          </w:tcPr>
          <w:p w14:paraId="08E625CD"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Distorsión armónica de salida</w:t>
            </w:r>
          </w:p>
        </w:tc>
        <w:tc>
          <w:tcPr>
            <w:tcW w:w="2362" w:type="pct"/>
            <w:vAlign w:val="center"/>
          </w:tcPr>
          <w:p w14:paraId="0044DB9B"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rPr>
                <w:rFonts w:ascii="Arial" w:eastAsia="Arial" w:hAnsi="Arial" w:cs="Arial"/>
                <w:color w:val="000000"/>
                <w:sz w:val="18"/>
                <w:szCs w:val="18"/>
              </w:rPr>
            </w:pPr>
            <w:sdt>
              <w:sdtPr>
                <w:rPr>
                  <w:rFonts w:ascii="Arial" w:hAnsi="Arial" w:cs="Arial"/>
                  <w:sz w:val="18"/>
                  <w:szCs w:val="18"/>
                </w:rPr>
                <w:tag w:val="goog_rdk_4"/>
                <w:id w:val="-963108948"/>
              </w:sdtPr>
              <w:sdtContent>
                <w:r w:rsidRPr="001C66D3">
                  <w:rPr>
                    <w:rFonts w:ascii="Arial" w:eastAsia="Arial Unicode MS" w:hAnsi="Arial" w:cs="Arial"/>
                    <w:color w:val="000000"/>
                    <w:sz w:val="18"/>
                    <w:szCs w:val="18"/>
                  </w:rPr>
                  <w:t>≤ 6% THD para carga no lineal</w:t>
                </w:r>
              </w:sdtContent>
            </w:sdt>
          </w:p>
        </w:tc>
        <w:tc>
          <w:tcPr>
            <w:tcW w:w="487" w:type="pct"/>
          </w:tcPr>
          <w:p w14:paraId="6CA96A46" w14:textId="77777777" w:rsidR="00BE61FA" w:rsidRPr="001C66D3" w:rsidRDefault="00BE61FA" w:rsidP="00E22535">
            <w:pPr>
              <w:pBdr>
                <w:top w:val="nil"/>
                <w:left w:val="nil"/>
                <w:bottom w:val="nil"/>
                <w:right w:val="nil"/>
                <w:between w:val="nil"/>
              </w:pBdr>
              <w:tabs>
                <w:tab w:val="left" w:pos="3436"/>
              </w:tabs>
              <w:ind w:left="32" w:right="256"/>
              <w:rPr>
                <w:rFonts w:ascii="Arial" w:hAnsi="Arial" w:cs="Arial"/>
                <w:sz w:val="18"/>
                <w:szCs w:val="18"/>
              </w:rPr>
            </w:pPr>
          </w:p>
        </w:tc>
        <w:tc>
          <w:tcPr>
            <w:tcW w:w="833" w:type="pct"/>
          </w:tcPr>
          <w:p w14:paraId="3A5EFCA3" w14:textId="77777777" w:rsidR="00BE61FA" w:rsidRPr="001C66D3" w:rsidRDefault="00BE61FA" w:rsidP="00E22535">
            <w:pPr>
              <w:pBdr>
                <w:top w:val="nil"/>
                <w:left w:val="nil"/>
                <w:bottom w:val="nil"/>
                <w:right w:val="nil"/>
                <w:between w:val="nil"/>
              </w:pBdr>
              <w:tabs>
                <w:tab w:val="left" w:pos="3436"/>
              </w:tabs>
              <w:ind w:left="32" w:right="256"/>
              <w:rPr>
                <w:rFonts w:ascii="Arial" w:hAnsi="Arial" w:cs="Arial"/>
                <w:sz w:val="18"/>
                <w:szCs w:val="18"/>
              </w:rPr>
            </w:pPr>
          </w:p>
        </w:tc>
      </w:tr>
      <w:tr w:rsidR="00BE61FA" w:rsidRPr="001C66D3" w14:paraId="17BA86ED" w14:textId="77777777" w:rsidTr="00E22535">
        <w:trPr>
          <w:trHeight w:val="20"/>
          <w:jc w:val="center"/>
        </w:trPr>
        <w:tc>
          <w:tcPr>
            <w:tcW w:w="345" w:type="pct"/>
            <w:vAlign w:val="center"/>
          </w:tcPr>
          <w:p w14:paraId="782E187B"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lastRenderedPageBreak/>
              <w:t>6.18</w:t>
            </w:r>
          </w:p>
        </w:tc>
        <w:tc>
          <w:tcPr>
            <w:tcW w:w="973" w:type="pct"/>
            <w:vMerge w:val="restart"/>
          </w:tcPr>
          <w:p w14:paraId="1B6E168E"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Frecuencia nominal de salida</w:t>
            </w:r>
          </w:p>
          <w:p w14:paraId="69640067"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Capacidad de sobrecarga &gt;100%</w:t>
            </w:r>
          </w:p>
        </w:tc>
        <w:tc>
          <w:tcPr>
            <w:tcW w:w="2362" w:type="pct"/>
            <w:vAlign w:val="center"/>
          </w:tcPr>
          <w:p w14:paraId="3C705FD0"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rPr>
                <w:rFonts w:ascii="Arial" w:eastAsia="Arial" w:hAnsi="Arial" w:cs="Arial"/>
                <w:color w:val="000000"/>
                <w:sz w:val="18"/>
                <w:szCs w:val="18"/>
              </w:rPr>
            </w:pPr>
            <w:r w:rsidRPr="001C66D3">
              <w:rPr>
                <w:rFonts w:ascii="Arial" w:eastAsia="Arial" w:hAnsi="Arial" w:cs="Arial"/>
                <w:color w:val="000000"/>
                <w:sz w:val="18"/>
                <w:szCs w:val="18"/>
              </w:rPr>
              <w:t>60 Hz</w:t>
            </w:r>
          </w:p>
        </w:tc>
        <w:tc>
          <w:tcPr>
            <w:tcW w:w="487" w:type="pct"/>
          </w:tcPr>
          <w:p w14:paraId="3E1873B9"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c>
          <w:tcPr>
            <w:tcW w:w="833" w:type="pct"/>
          </w:tcPr>
          <w:p w14:paraId="4B1C4CC9"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r>
      <w:tr w:rsidR="00BE61FA" w:rsidRPr="001C66D3" w14:paraId="2BC388C9" w14:textId="77777777" w:rsidTr="00E22535">
        <w:trPr>
          <w:trHeight w:val="20"/>
          <w:jc w:val="center"/>
        </w:trPr>
        <w:tc>
          <w:tcPr>
            <w:tcW w:w="345" w:type="pct"/>
            <w:vAlign w:val="center"/>
          </w:tcPr>
          <w:p w14:paraId="69D6E5A5"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6.19</w:t>
            </w:r>
          </w:p>
        </w:tc>
        <w:tc>
          <w:tcPr>
            <w:tcW w:w="973" w:type="pct"/>
            <w:vMerge/>
          </w:tcPr>
          <w:p w14:paraId="7434E9F1" w14:textId="77777777" w:rsidR="00BE61FA" w:rsidRPr="001C66D3" w:rsidRDefault="00BE61FA" w:rsidP="00E22535">
            <w:pPr>
              <w:pBdr>
                <w:top w:val="nil"/>
                <w:left w:val="nil"/>
                <w:bottom w:val="nil"/>
                <w:right w:val="nil"/>
                <w:between w:val="nil"/>
              </w:pBdr>
              <w:spacing w:line="240" w:lineRule="auto"/>
              <w:contextualSpacing/>
              <w:rPr>
                <w:rFonts w:ascii="Arial" w:eastAsia="Arial" w:hAnsi="Arial" w:cs="Arial"/>
                <w:b/>
                <w:color w:val="000000"/>
                <w:sz w:val="18"/>
                <w:szCs w:val="18"/>
              </w:rPr>
            </w:pPr>
          </w:p>
        </w:tc>
        <w:tc>
          <w:tcPr>
            <w:tcW w:w="2362" w:type="pct"/>
            <w:vAlign w:val="center"/>
          </w:tcPr>
          <w:p w14:paraId="2CFFBE2F"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rPr>
                <w:rFonts w:ascii="Arial" w:eastAsia="Arial" w:hAnsi="Arial" w:cs="Arial"/>
                <w:color w:val="000000"/>
                <w:sz w:val="18"/>
                <w:szCs w:val="18"/>
              </w:rPr>
            </w:pPr>
            <w:r w:rsidRPr="001C66D3">
              <w:rPr>
                <w:rFonts w:ascii="Arial" w:eastAsia="Arial" w:hAnsi="Arial" w:cs="Arial"/>
                <w:color w:val="000000"/>
                <w:sz w:val="18"/>
                <w:szCs w:val="18"/>
              </w:rPr>
              <w:t>SI</w:t>
            </w:r>
          </w:p>
        </w:tc>
        <w:tc>
          <w:tcPr>
            <w:tcW w:w="487" w:type="pct"/>
          </w:tcPr>
          <w:p w14:paraId="6A2FDFD2"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c>
          <w:tcPr>
            <w:tcW w:w="833" w:type="pct"/>
          </w:tcPr>
          <w:p w14:paraId="49AA77D2"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r>
      <w:tr w:rsidR="00BE61FA" w:rsidRPr="001C66D3" w14:paraId="10081783" w14:textId="77777777" w:rsidTr="00E22535">
        <w:trPr>
          <w:trHeight w:val="20"/>
          <w:jc w:val="center"/>
        </w:trPr>
        <w:tc>
          <w:tcPr>
            <w:tcW w:w="345" w:type="pct"/>
            <w:vAlign w:val="center"/>
          </w:tcPr>
          <w:p w14:paraId="0763442A"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6.20</w:t>
            </w:r>
          </w:p>
        </w:tc>
        <w:tc>
          <w:tcPr>
            <w:tcW w:w="973" w:type="pct"/>
          </w:tcPr>
          <w:p w14:paraId="063ABB21"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Eficiencia total AC - AC</w:t>
            </w:r>
          </w:p>
        </w:tc>
        <w:tc>
          <w:tcPr>
            <w:tcW w:w="2362" w:type="pct"/>
            <w:vAlign w:val="center"/>
          </w:tcPr>
          <w:p w14:paraId="1629997D"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rPr>
                <w:rFonts w:ascii="Arial" w:eastAsia="Arial" w:hAnsi="Arial" w:cs="Arial"/>
                <w:color w:val="000000"/>
                <w:sz w:val="18"/>
                <w:szCs w:val="18"/>
              </w:rPr>
            </w:pPr>
            <w:sdt>
              <w:sdtPr>
                <w:rPr>
                  <w:rFonts w:ascii="Arial" w:hAnsi="Arial" w:cs="Arial"/>
                  <w:sz w:val="18"/>
                  <w:szCs w:val="18"/>
                </w:rPr>
                <w:tag w:val="goog_rdk_5"/>
                <w:id w:val="1487514135"/>
              </w:sdtPr>
              <w:sdtContent>
                <w:r w:rsidRPr="001C66D3">
                  <w:rPr>
                    <w:rFonts w:ascii="Arial" w:eastAsia="Arial Unicode MS" w:hAnsi="Arial" w:cs="Arial"/>
                    <w:color w:val="000000"/>
                    <w:sz w:val="18"/>
                    <w:szCs w:val="18"/>
                  </w:rPr>
                  <w:t>≥ 88%</w:t>
                </w:r>
              </w:sdtContent>
            </w:sdt>
          </w:p>
        </w:tc>
        <w:tc>
          <w:tcPr>
            <w:tcW w:w="487" w:type="pct"/>
          </w:tcPr>
          <w:p w14:paraId="54F2023D" w14:textId="77777777" w:rsidR="00BE61FA" w:rsidRPr="001C66D3" w:rsidRDefault="00BE61FA" w:rsidP="00E22535">
            <w:pPr>
              <w:pBdr>
                <w:top w:val="nil"/>
                <w:left w:val="nil"/>
                <w:bottom w:val="nil"/>
                <w:right w:val="nil"/>
                <w:between w:val="nil"/>
              </w:pBdr>
              <w:tabs>
                <w:tab w:val="left" w:pos="3436"/>
              </w:tabs>
              <w:ind w:left="32" w:right="256"/>
              <w:rPr>
                <w:rFonts w:ascii="Arial" w:hAnsi="Arial" w:cs="Arial"/>
                <w:sz w:val="18"/>
                <w:szCs w:val="18"/>
              </w:rPr>
            </w:pPr>
          </w:p>
        </w:tc>
        <w:tc>
          <w:tcPr>
            <w:tcW w:w="833" w:type="pct"/>
          </w:tcPr>
          <w:p w14:paraId="634CAFFB" w14:textId="77777777" w:rsidR="00BE61FA" w:rsidRPr="001C66D3" w:rsidRDefault="00BE61FA" w:rsidP="00E22535">
            <w:pPr>
              <w:pBdr>
                <w:top w:val="nil"/>
                <w:left w:val="nil"/>
                <w:bottom w:val="nil"/>
                <w:right w:val="nil"/>
                <w:between w:val="nil"/>
              </w:pBdr>
              <w:tabs>
                <w:tab w:val="left" w:pos="3436"/>
              </w:tabs>
              <w:ind w:left="32" w:right="256"/>
              <w:rPr>
                <w:rFonts w:ascii="Arial" w:hAnsi="Arial" w:cs="Arial"/>
                <w:sz w:val="18"/>
                <w:szCs w:val="18"/>
              </w:rPr>
            </w:pPr>
          </w:p>
        </w:tc>
      </w:tr>
      <w:tr w:rsidR="00BE61FA" w:rsidRPr="001C66D3" w14:paraId="4C75FEC8" w14:textId="77777777" w:rsidTr="00E22535">
        <w:trPr>
          <w:trHeight w:val="20"/>
          <w:jc w:val="center"/>
        </w:trPr>
        <w:tc>
          <w:tcPr>
            <w:tcW w:w="345" w:type="pct"/>
            <w:vAlign w:val="center"/>
          </w:tcPr>
          <w:p w14:paraId="217AC293"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6.21</w:t>
            </w:r>
          </w:p>
        </w:tc>
        <w:tc>
          <w:tcPr>
            <w:tcW w:w="973" w:type="pct"/>
          </w:tcPr>
          <w:p w14:paraId="7D874DE7"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conexión salida</w:t>
            </w:r>
          </w:p>
        </w:tc>
        <w:tc>
          <w:tcPr>
            <w:tcW w:w="2362" w:type="pct"/>
            <w:vAlign w:val="center"/>
          </w:tcPr>
          <w:p w14:paraId="4AC48237"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rPr>
                <w:rFonts w:ascii="Arial" w:eastAsia="Arial" w:hAnsi="Arial" w:cs="Arial"/>
                <w:color w:val="000000"/>
                <w:sz w:val="18"/>
                <w:szCs w:val="18"/>
                <w:lang w:val="pt-PT"/>
              </w:rPr>
            </w:pPr>
            <w:r w:rsidRPr="001C66D3">
              <w:rPr>
                <w:rFonts w:ascii="Arial" w:eastAsia="Arial" w:hAnsi="Arial" w:cs="Arial"/>
                <w:color w:val="000000"/>
                <w:sz w:val="18"/>
                <w:szCs w:val="18"/>
                <w:lang w:val="pt-PT"/>
              </w:rPr>
              <w:t>NEMA 5-20R Y/O Tomas NEMA 5-20R + NEMA 5-15R</w:t>
            </w:r>
          </w:p>
        </w:tc>
        <w:tc>
          <w:tcPr>
            <w:tcW w:w="487" w:type="pct"/>
          </w:tcPr>
          <w:p w14:paraId="6FC45603"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lang w:val="pt-PT"/>
              </w:rPr>
            </w:pPr>
          </w:p>
        </w:tc>
        <w:tc>
          <w:tcPr>
            <w:tcW w:w="833" w:type="pct"/>
          </w:tcPr>
          <w:p w14:paraId="5A24AFB8"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lang w:val="pt-PT"/>
              </w:rPr>
            </w:pPr>
          </w:p>
        </w:tc>
      </w:tr>
      <w:tr w:rsidR="00BE61FA" w:rsidRPr="001C66D3" w14:paraId="6C5F5D23" w14:textId="77777777" w:rsidTr="00E22535">
        <w:trPr>
          <w:trHeight w:val="20"/>
          <w:jc w:val="center"/>
        </w:trPr>
        <w:tc>
          <w:tcPr>
            <w:tcW w:w="3680" w:type="pct"/>
            <w:gridSpan w:val="3"/>
            <w:shd w:val="clear" w:color="auto" w:fill="D9D9D9" w:themeFill="background1" w:themeFillShade="D9"/>
            <w:vAlign w:val="center"/>
          </w:tcPr>
          <w:p w14:paraId="65BC2FCC" w14:textId="77777777" w:rsidR="00BE61FA" w:rsidRPr="001C66D3" w:rsidRDefault="00BE61FA" w:rsidP="00E22535">
            <w:pPr>
              <w:pStyle w:val="Sinespaciado1"/>
              <w:pBdr>
                <w:top w:val="nil"/>
                <w:left w:val="nil"/>
                <w:bottom w:val="nil"/>
                <w:right w:val="nil"/>
                <w:between w:val="nil"/>
              </w:pBdr>
              <w:contextualSpacing/>
              <w:jc w:val="center"/>
              <w:rPr>
                <w:rFonts w:ascii="Arial" w:eastAsia="Arial" w:hAnsi="Arial" w:cs="Arial"/>
                <w:color w:val="000000"/>
                <w:sz w:val="18"/>
                <w:szCs w:val="18"/>
              </w:rPr>
            </w:pPr>
            <w:r w:rsidRPr="001C66D3">
              <w:rPr>
                <w:rFonts w:ascii="Arial" w:hAnsi="Arial" w:cs="Arial"/>
                <w:b/>
                <w:sz w:val="18"/>
                <w:szCs w:val="18"/>
              </w:rPr>
              <w:t>CARACTERÍSTICAS DEL BYPASS AUTOMÁTICO INTERNO</w:t>
            </w:r>
          </w:p>
        </w:tc>
        <w:tc>
          <w:tcPr>
            <w:tcW w:w="487" w:type="pct"/>
            <w:shd w:val="clear" w:color="auto" w:fill="D9D9D9" w:themeFill="background1" w:themeFillShade="D9"/>
          </w:tcPr>
          <w:p w14:paraId="7F828996"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c>
          <w:tcPr>
            <w:tcW w:w="833" w:type="pct"/>
            <w:shd w:val="clear" w:color="auto" w:fill="D9D9D9" w:themeFill="background1" w:themeFillShade="D9"/>
          </w:tcPr>
          <w:p w14:paraId="4DE52F96"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r>
      <w:tr w:rsidR="00BE61FA" w:rsidRPr="001C66D3" w14:paraId="5A7DC947" w14:textId="77777777" w:rsidTr="00E22535">
        <w:trPr>
          <w:trHeight w:val="20"/>
          <w:jc w:val="center"/>
        </w:trPr>
        <w:tc>
          <w:tcPr>
            <w:tcW w:w="345" w:type="pct"/>
            <w:vAlign w:val="center"/>
          </w:tcPr>
          <w:p w14:paraId="21850B24"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6.22</w:t>
            </w:r>
          </w:p>
        </w:tc>
        <w:tc>
          <w:tcPr>
            <w:tcW w:w="973" w:type="pct"/>
          </w:tcPr>
          <w:p w14:paraId="08092EA3"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Tecnología de Bypass</w:t>
            </w:r>
          </w:p>
        </w:tc>
        <w:tc>
          <w:tcPr>
            <w:tcW w:w="2362" w:type="pct"/>
            <w:vAlign w:val="center"/>
          </w:tcPr>
          <w:p w14:paraId="634ECC6C"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rPr>
                <w:rFonts w:ascii="Arial" w:eastAsia="Arial" w:hAnsi="Arial" w:cs="Arial"/>
                <w:color w:val="000000"/>
                <w:sz w:val="18"/>
                <w:szCs w:val="18"/>
              </w:rPr>
            </w:pPr>
            <w:r w:rsidRPr="001C66D3">
              <w:rPr>
                <w:rFonts w:ascii="Arial" w:eastAsia="Arial" w:hAnsi="Arial" w:cs="Arial"/>
                <w:color w:val="000000"/>
                <w:sz w:val="18"/>
                <w:szCs w:val="18"/>
              </w:rPr>
              <w:t>Electrónico y/o estado solido</w:t>
            </w:r>
          </w:p>
        </w:tc>
        <w:tc>
          <w:tcPr>
            <w:tcW w:w="487" w:type="pct"/>
          </w:tcPr>
          <w:p w14:paraId="610547B0"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c>
          <w:tcPr>
            <w:tcW w:w="833" w:type="pct"/>
          </w:tcPr>
          <w:p w14:paraId="229C1FD4"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r>
      <w:tr w:rsidR="00BE61FA" w:rsidRPr="001C66D3" w14:paraId="71D0D3F8" w14:textId="77777777" w:rsidTr="00E22535">
        <w:trPr>
          <w:trHeight w:val="20"/>
          <w:jc w:val="center"/>
        </w:trPr>
        <w:tc>
          <w:tcPr>
            <w:tcW w:w="345" w:type="pct"/>
            <w:vAlign w:val="center"/>
          </w:tcPr>
          <w:p w14:paraId="269F8AA7"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6.23</w:t>
            </w:r>
          </w:p>
        </w:tc>
        <w:tc>
          <w:tcPr>
            <w:tcW w:w="973" w:type="pct"/>
          </w:tcPr>
          <w:p w14:paraId="5196E4AF"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Operación</w:t>
            </w:r>
          </w:p>
        </w:tc>
        <w:tc>
          <w:tcPr>
            <w:tcW w:w="2362" w:type="pct"/>
            <w:vAlign w:val="center"/>
          </w:tcPr>
          <w:p w14:paraId="24CFFA5F"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rPr>
                <w:rFonts w:ascii="Arial" w:eastAsia="Arial" w:hAnsi="Arial" w:cs="Arial"/>
                <w:color w:val="000000"/>
                <w:sz w:val="18"/>
                <w:szCs w:val="18"/>
              </w:rPr>
            </w:pPr>
            <w:r w:rsidRPr="001C66D3">
              <w:rPr>
                <w:rFonts w:ascii="Arial" w:eastAsia="Arial" w:hAnsi="Arial" w:cs="Arial"/>
                <w:color w:val="000000"/>
                <w:sz w:val="18"/>
                <w:szCs w:val="18"/>
              </w:rPr>
              <w:t>Con retransferencia automática y/o Ininterrumpida.</w:t>
            </w:r>
          </w:p>
        </w:tc>
        <w:tc>
          <w:tcPr>
            <w:tcW w:w="487" w:type="pct"/>
          </w:tcPr>
          <w:p w14:paraId="59C4DE75"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c>
          <w:tcPr>
            <w:tcW w:w="833" w:type="pct"/>
          </w:tcPr>
          <w:p w14:paraId="7097276F" w14:textId="77777777" w:rsidR="00BE61FA" w:rsidRPr="001C66D3" w:rsidRDefault="00BE61FA" w:rsidP="00E22535">
            <w:pPr>
              <w:pBdr>
                <w:top w:val="nil"/>
                <w:left w:val="nil"/>
                <w:bottom w:val="nil"/>
                <w:right w:val="nil"/>
                <w:between w:val="nil"/>
              </w:pBdr>
              <w:tabs>
                <w:tab w:val="left" w:pos="3436"/>
              </w:tabs>
              <w:ind w:left="32" w:right="256"/>
              <w:rPr>
                <w:rFonts w:ascii="Arial" w:eastAsia="Arial" w:hAnsi="Arial" w:cs="Arial"/>
                <w:color w:val="000000"/>
                <w:sz w:val="18"/>
                <w:szCs w:val="18"/>
              </w:rPr>
            </w:pPr>
          </w:p>
        </w:tc>
      </w:tr>
      <w:tr w:rsidR="00BE61FA" w:rsidRPr="001C66D3" w14:paraId="567B5E9C" w14:textId="77777777" w:rsidTr="00E22535">
        <w:trPr>
          <w:trHeight w:val="20"/>
          <w:jc w:val="center"/>
        </w:trPr>
        <w:tc>
          <w:tcPr>
            <w:tcW w:w="3680" w:type="pct"/>
            <w:gridSpan w:val="3"/>
            <w:shd w:val="clear" w:color="auto" w:fill="D9D9D9" w:themeFill="background1" w:themeFillShade="D9"/>
            <w:vAlign w:val="center"/>
          </w:tcPr>
          <w:p w14:paraId="7360BAAA" w14:textId="77777777" w:rsidR="00BE61FA" w:rsidRPr="001C66D3" w:rsidRDefault="00BE61FA" w:rsidP="00E22535">
            <w:pPr>
              <w:pStyle w:val="Sinespaciado1"/>
              <w:pBdr>
                <w:top w:val="nil"/>
                <w:left w:val="nil"/>
                <w:bottom w:val="nil"/>
                <w:right w:val="nil"/>
                <w:between w:val="nil"/>
              </w:pBdr>
              <w:jc w:val="center"/>
              <w:rPr>
                <w:rFonts w:ascii="Arial" w:eastAsia="Arial" w:hAnsi="Arial" w:cs="Arial"/>
                <w:color w:val="000000"/>
                <w:sz w:val="18"/>
                <w:szCs w:val="18"/>
              </w:rPr>
            </w:pPr>
            <w:r w:rsidRPr="001C66D3">
              <w:rPr>
                <w:rFonts w:ascii="Arial" w:hAnsi="Arial" w:cs="Arial"/>
                <w:b/>
                <w:sz w:val="18"/>
                <w:szCs w:val="18"/>
              </w:rPr>
              <w:t>CARACTERÍSTICAS DE LAS BATERÍAS</w:t>
            </w:r>
          </w:p>
        </w:tc>
        <w:tc>
          <w:tcPr>
            <w:tcW w:w="487" w:type="pct"/>
            <w:shd w:val="clear" w:color="auto" w:fill="D9D9D9" w:themeFill="background1" w:themeFillShade="D9"/>
          </w:tcPr>
          <w:p w14:paraId="60E60969"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c>
          <w:tcPr>
            <w:tcW w:w="833" w:type="pct"/>
            <w:shd w:val="clear" w:color="auto" w:fill="D9D9D9" w:themeFill="background1" w:themeFillShade="D9"/>
          </w:tcPr>
          <w:p w14:paraId="7403F282"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r>
      <w:tr w:rsidR="00BE61FA" w:rsidRPr="001C66D3" w14:paraId="68556BD2" w14:textId="77777777" w:rsidTr="00E22535">
        <w:trPr>
          <w:trHeight w:val="20"/>
          <w:jc w:val="center"/>
        </w:trPr>
        <w:tc>
          <w:tcPr>
            <w:tcW w:w="345" w:type="pct"/>
            <w:vAlign w:val="center"/>
          </w:tcPr>
          <w:p w14:paraId="55E96A67"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6.24</w:t>
            </w:r>
          </w:p>
        </w:tc>
        <w:tc>
          <w:tcPr>
            <w:tcW w:w="973" w:type="pct"/>
          </w:tcPr>
          <w:p w14:paraId="76A3C230"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Tipo de baterías</w:t>
            </w:r>
          </w:p>
        </w:tc>
        <w:tc>
          <w:tcPr>
            <w:tcW w:w="2362" w:type="pct"/>
            <w:vAlign w:val="center"/>
          </w:tcPr>
          <w:p w14:paraId="035DA44D"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jc w:val="both"/>
              <w:rPr>
                <w:rFonts w:ascii="Arial" w:eastAsia="Arial" w:hAnsi="Arial" w:cs="Arial"/>
                <w:color w:val="000000"/>
                <w:sz w:val="18"/>
                <w:szCs w:val="18"/>
              </w:rPr>
            </w:pPr>
            <w:r w:rsidRPr="001C66D3">
              <w:rPr>
                <w:rFonts w:ascii="Arial" w:eastAsia="Arial" w:hAnsi="Arial" w:cs="Arial"/>
                <w:color w:val="000000"/>
                <w:sz w:val="18"/>
                <w:szCs w:val="18"/>
              </w:rPr>
              <w:t>Selladas libres de mantenimiento, VRLA válvula regulada, tecnología AGM y alojadas al interior de la UPS.</w:t>
            </w:r>
          </w:p>
        </w:tc>
        <w:tc>
          <w:tcPr>
            <w:tcW w:w="487" w:type="pct"/>
          </w:tcPr>
          <w:p w14:paraId="3A74D100" w14:textId="77777777" w:rsidR="00BE61FA" w:rsidRPr="001C66D3" w:rsidRDefault="00BE61FA" w:rsidP="00E22535">
            <w:pPr>
              <w:pBdr>
                <w:top w:val="nil"/>
                <w:left w:val="nil"/>
                <w:bottom w:val="nil"/>
                <w:right w:val="nil"/>
                <w:between w:val="nil"/>
              </w:pBdr>
              <w:tabs>
                <w:tab w:val="left" w:pos="3436"/>
              </w:tabs>
              <w:ind w:left="32" w:right="256"/>
              <w:jc w:val="both"/>
              <w:rPr>
                <w:rFonts w:ascii="Arial" w:eastAsia="Arial" w:hAnsi="Arial" w:cs="Arial"/>
                <w:color w:val="000000"/>
                <w:sz w:val="18"/>
                <w:szCs w:val="18"/>
              </w:rPr>
            </w:pPr>
          </w:p>
        </w:tc>
        <w:tc>
          <w:tcPr>
            <w:tcW w:w="833" w:type="pct"/>
          </w:tcPr>
          <w:p w14:paraId="2E82BB3A" w14:textId="77777777" w:rsidR="00BE61FA" w:rsidRPr="001C66D3" w:rsidRDefault="00BE61FA" w:rsidP="00E22535">
            <w:pPr>
              <w:pBdr>
                <w:top w:val="nil"/>
                <w:left w:val="nil"/>
                <w:bottom w:val="nil"/>
                <w:right w:val="nil"/>
                <w:between w:val="nil"/>
              </w:pBdr>
              <w:tabs>
                <w:tab w:val="left" w:pos="3436"/>
              </w:tabs>
              <w:ind w:left="32" w:right="256"/>
              <w:jc w:val="both"/>
              <w:rPr>
                <w:rFonts w:ascii="Arial" w:eastAsia="Arial" w:hAnsi="Arial" w:cs="Arial"/>
                <w:color w:val="000000"/>
                <w:sz w:val="18"/>
                <w:szCs w:val="18"/>
              </w:rPr>
            </w:pPr>
          </w:p>
        </w:tc>
      </w:tr>
      <w:tr w:rsidR="00BE61FA" w:rsidRPr="001C66D3" w14:paraId="6E0922F6" w14:textId="77777777" w:rsidTr="00E22535">
        <w:trPr>
          <w:trHeight w:val="20"/>
          <w:jc w:val="center"/>
        </w:trPr>
        <w:tc>
          <w:tcPr>
            <w:tcW w:w="345" w:type="pct"/>
            <w:vAlign w:val="center"/>
          </w:tcPr>
          <w:p w14:paraId="301649A2"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6.25</w:t>
            </w:r>
          </w:p>
        </w:tc>
        <w:tc>
          <w:tcPr>
            <w:tcW w:w="973" w:type="pct"/>
          </w:tcPr>
          <w:p w14:paraId="6213865E"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Tiempo máximo de recarga</w:t>
            </w:r>
          </w:p>
        </w:tc>
        <w:tc>
          <w:tcPr>
            <w:tcW w:w="2362" w:type="pct"/>
            <w:vAlign w:val="center"/>
          </w:tcPr>
          <w:p w14:paraId="2216BF08"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jc w:val="both"/>
              <w:rPr>
                <w:rFonts w:ascii="Arial" w:eastAsia="Arial" w:hAnsi="Arial" w:cs="Arial"/>
                <w:color w:val="000000"/>
                <w:sz w:val="18"/>
                <w:szCs w:val="18"/>
              </w:rPr>
            </w:pPr>
            <w:r w:rsidRPr="001C66D3">
              <w:rPr>
                <w:rFonts w:ascii="Arial" w:eastAsia="Arial" w:hAnsi="Arial" w:cs="Arial"/>
                <w:color w:val="000000"/>
                <w:sz w:val="18"/>
                <w:szCs w:val="18"/>
              </w:rPr>
              <w:t>Máximo cinco (5) horas después de una descarga completa para recuperar el 90% de la capacidad</w:t>
            </w:r>
          </w:p>
        </w:tc>
        <w:tc>
          <w:tcPr>
            <w:tcW w:w="487" w:type="pct"/>
          </w:tcPr>
          <w:p w14:paraId="5DAB6B8C" w14:textId="77777777" w:rsidR="00BE61FA" w:rsidRPr="001C66D3" w:rsidRDefault="00BE61FA" w:rsidP="00E22535">
            <w:pPr>
              <w:pBdr>
                <w:top w:val="nil"/>
                <w:left w:val="nil"/>
                <w:bottom w:val="nil"/>
                <w:right w:val="nil"/>
                <w:between w:val="nil"/>
              </w:pBdr>
              <w:tabs>
                <w:tab w:val="left" w:pos="3436"/>
              </w:tabs>
              <w:ind w:left="32" w:right="256"/>
              <w:jc w:val="both"/>
              <w:rPr>
                <w:rFonts w:ascii="Arial" w:eastAsia="Arial" w:hAnsi="Arial" w:cs="Arial"/>
                <w:color w:val="000000"/>
                <w:sz w:val="18"/>
                <w:szCs w:val="18"/>
              </w:rPr>
            </w:pPr>
          </w:p>
        </w:tc>
        <w:tc>
          <w:tcPr>
            <w:tcW w:w="833" w:type="pct"/>
          </w:tcPr>
          <w:p w14:paraId="1449CB4E" w14:textId="77777777" w:rsidR="00BE61FA" w:rsidRPr="001C66D3" w:rsidRDefault="00BE61FA" w:rsidP="00E22535">
            <w:pPr>
              <w:pBdr>
                <w:top w:val="nil"/>
                <w:left w:val="nil"/>
                <w:bottom w:val="nil"/>
                <w:right w:val="nil"/>
                <w:between w:val="nil"/>
              </w:pBdr>
              <w:tabs>
                <w:tab w:val="left" w:pos="3436"/>
              </w:tabs>
              <w:ind w:left="32" w:right="256"/>
              <w:jc w:val="both"/>
              <w:rPr>
                <w:rFonts w:ascii="Arial" w:eastAsia="Arial" w:hAnsi="Arial" w:cs="Arial"/>
                <w:color w:val="000000"/>
                <w:sz w:val="18"/>
                <w:szCs w:val="18"/>
              </w:rPr>
            </w:pPr>
          </w:p>
        </w:tc>
      </w:tr>
      <w:tr w:rsidR="00BE61FA" w:rsidRPr="001C66D3" w14:paraId="26863F26" w14:textId="77777777" w:rsidTr="00E22535">
        <w:trPr>
          <w:trHeight w:val="20"/>
          <w:jc w:val="center"/>
        </w:trPr>
        <w:tc>
          <w:tcPr>
            <w:tcW w:w="345" w:type="pct"/>
            <w:vAlign w:val="center"/>
          </w:tcPr>
          <w:p w14:paraId="6F8F16F9"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6.26</w:t>
            </w:r>
          </w:p>
        </w:tc>
        <w:tc>
          <w:tcPr>
            <w:tcW w:w="973" w:type="pct"/>
          </w:tcPr>
          <w:p w14:paraId="5F7145F7"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 xml:space="preserve">Autonomía de Baterías para la cámara y accesorios </w:t>
            </w:r>
          </w:p>
        </w:tc>
        <w:tc>
          <w:tcPr>
            <w:tcW w:w="2362" w:type="pct"/>
            <w:vAlign w:val="center"/>
          </w:tcPr>
          <w:p w14:paraId="17960A25" w14:textId="77777777" w:rsidR="00BE61FA" w:rsidRPr="001C66D3" w:rsidRDefault="00BE61FA" w:rsidP="00E22535">
            <w:pPr>
              <w:pBdr>
                <w:top w:val="nil"/>
                <w:left w:val="nil"/>
                <w:bottom w:val="nil"/>
                <w:right w:val="nil"/>
                <w:between w:val="nil"/>
              </w:pBdr>
              <w:tabs>
                <w:tab w:val="left" w:pos="3436"/>
              </w:tabs>
              <w:spacing w:line="240" w:lineRule="auto"/>
              <w:ind w:left="32" w:right="256"/>
              <w:contextualSpacing/>
              <w:jc w:val="both"/>
              <w:rPr>
                <w:rFonts w:ascii="Arial" w:eastAsia="Arial" w:hAnsi="Arial" w:cs="Arial"/>
                <w:color w:val="000000"/>
                <w:sz w:val="18"/>
                <w:szCs w:val="18"/>
              </w:rPr>
            </w:pPr>
            <w:r w:rsidRPr="001C66D3">
              <w:rPr>
                <w:rFonts w:ascii="Arial" w:eastAsia="Arial" w:hAnsi="Arial" w:cs="Arial"/>
                <w:color w:val="000000"/>
                <w:sz w:val="18"/>
                <w:szCs w:val="18"/>
              </w:rPr>
              <w:t>&gt;=15 minutos para 30% de carga y demás accesorios calculados a una descarga de 1.75 VDC por celda. El oferente deberá entregar memorias de cálculo.</w:t>
            </w:r>
          </w:p>
        </w:tc>
        <w:tc>
          <w:tcPr>
            <w:tcW w:w="487" w:type="pct"/>
          </w:tcPr>
          <w:p w14:paraId="720FF91E" w14:textId="77777777" w:rsidR="00BE61FA" w:rsidRPr="001C66D3" w:rsidRDefault="00BE61FA" w:rsidP="00E22535">
            <w:pPr>
              <w:pBdr>
                <w:top w:val="nil"/>
                <w:left w:val="nil"/>
                <w:bottom w:val="nil"/>
                <w:right w:val="nil"/>
                <w:between w:val="nil"/>
              </w:pBdr>
              <w:tabs>
                <w:tab w:val="left" w:pos="3436"/>
              </w:tabs>
              <w:ind w:left="32" w:right="256"/>
              <w:jc w:val="both"/>
              <w:rPr>
                <w:rFonts w:ascii="Arial" w:eastAsia="Arial" w:hAnsi="Arial" w:cs="Arial"/>
                <w:color w:val="000000"/>
                <w:sz w:val="18"/>
                <w:szCs w:val="18"/>
              </w:rPr>
            </w:pPr>
          </w:p>
        </w:tc>
        <w:tc>
          <w:tcPr>
            <w:tcW w:w="833" w:type="pct"/>
          </w:tcPr>
          <w:p w14:paraId="69D4DF45" w14:textId="77777777" w:rsidR="00BE61FA" w:rsidRPr="001C66D3" w:rsidRDefault="00BE61FA" w:rsidP="00E22535">
            <w:pPr>
              <w:pBdr>
                <w:top w:val="nil"/>
                <w:left w:val="nil"/>
                <w:bottom w:val="nil"/>
                <w:right w:val="nil"/>
                <w:between w:val="nil"/>
              </w:pBdr>
              <w:tabs>
                <w:tab w:val="left" w:pos="3436"/>
              </w:tabs>
              <w:ind w:left="32" w:right="256"/>
              <w:jc w:val="both"/>
              <w:rPr>
                <w:rFonts w:ascii="Arial" w:eastAsia="Arial" w:hAnsi="Arial" w:cs="Arial"/>
                <w:color w:val="000000"/>
                <w:sz w:val="18"/>
                <w:szCs w:val="18"/>
              </w:rPr>
            </w:pPr>
          </w:p>
        </w:tc>
      </w:tr>
      <w:tr w:rsidR="00BE61FA" w:rsidRPr="001C66D3" w14:paraId="26053875" w14:textId="77777777" w:rsidTr="00E22535">
        <w:trPr>
          <w:trHeight w:val="20"/>
          <w:jc w:val="center"/>
        </w:trPr>
        <w:tc>
          <w:tcPr>
            <w:tcW w:w="3680" w:type="pct"/>
            <w:gridSpan w:val="3"/>
            <w:shd w:val="clear" w:color="auto" w:fill="D9D9D9" w:themeFill="background1" w:themeFillShade="D9"/>
            <w:vAlign w:val="center"/>
          </w:tcPr>
          <w:p w14:paraId="0731498F" w14:textId="77777777" w:rsidR="00BE61FA" w:rsidRPr="001C66D3" w:rsidRDefault="00BE61FA" w:rsidP="00E22535">
            <w:pPr>
              <w:pStyle w:val="Sinespaciado1"/>
              <w:pBdr>
                <w:top w:val="nil"/>
                <w:left w:val="nil"/>
                <w:bottom w:val="nil"/>
                <w:right w:val="nil"/>
                <w:between w:val="nil"/>
              </w:pBdr>
              <w:contextualSpacing/>
              <w:jc w:val="center"/>
              <w:rPr>
                <w:rFonts w:ascii="Arial" w:eastAsia="Arial" w:hAnsi="Arial" w:cs="Arial"/>
                <w:color w:val="000000"/>
                <w:sz w:val="18"/>
                <w:szCs w:val="18"/>
              </w:rPr>
            </w:pPr>
            <w:r w:rsidRPr="001C66D3">
              <w:rPr>
                <w:rFonts w:ascii="Arial" w:hAnsi="Arial" w:cs="Arial"/>
                <w:b/>
                <w:sz w:val="18"/>
                <w:szCs w:val="18"/>
              </w:rPr>
              <w:t>CARACTERISTICAS AMBIENTALES</w:t>
            </w:r>
          </w:p>
        </w:tc>
        <w:tc>
          <w:tcPr>
            <w:tcW w:w="487" w:type="pct"/>
            <w:shd w:val="clear" w:color="auto" w:fill="D9D9D9" w:themeFill="background1" w:themeFillShade="D9"/>
          </w:tcPr>
          <w:p w14:paraId="08DFA1A2"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c>
          <w:tcPr>
            <w:tcW w:w="833" w:type="pct"/>
            <w:shd w:val="clear" w:color="auto" w:fill="D9D9D9" w:themeFill="background1" w:themeFillShade="D9"/>
          </w:tcPr>
          <w:p w14:paraId="06487D8D"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r>
      <w:tr w:rsidR="00BE61FA" w:rsidRPr="001C66D3" w14:paraId="0B56C7B3" w14:textId="77777777" w:rsidTr="00E22535">
        <w:trPr>
          <w:trHeight w:val="20"/>
          <w:jc w:val="center"/>
        </w:trPr>
        <w:tc>
          <w:tcPr>
            <w:tcW w:w="345" w:type="pct"/>
            <w:vAlign w:val="center"/>
          </w:tcPr>
          <w:p w14:paraId="315396C1"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6.27</w:t>
            </w:r>
          </w:p>
        </w:tc>
        <w:tc>
          <w:tcPr>
            <w:tcW w:w="973" w:type="pct"/>
          </w:tcPr>
          <w:p w14:paraId="6ECB3111" w14:textId="77777777" w:rsidR="00BE61FA" w:rsidRPr="001C66D3" w:rsidRDefault="00BE61FA" w:rsidP="00E22535">
            <w:pPr>
              <w:pBdr>
                <w:top w:val="nil"/>
                <w:left w:val="nil"/>
                <w:bottom w:val="nil"/>
                <w:right w:val="nil"/>
                <w:between w:val="nil"/>
              </w:pBdr>
              <w:spacing w:line="240" w:lineRule="auto"/>
              <w:ind w:left="30"/>
              <w:contextualSpacing/>
              <w:rPr>
                <w:rFonts w:ascii="Arial" w:eastAsia="Arial" w:hAnsi="Arial" w:cs="Arial"/>
                <w:color w:val="000000"/>
                <w:sz w:val="18"/>
                <w:szCs w:val="18"/>
              </w:rPr>
            </w:pPr>
            <w:r w:rsidRPr="001C66D3">
              <w:rPr>
                <w:rFonts w:ascii="Arial" w:eastAsia="Arial" w:hAnsi="Arial" w:cs="Arial"/>
                <w:color w:val="000000"/>
                <w:sz w:val="18"/>
                <w:szCs w:val="18"/>
              </w:rPr>
              <w:t xml:space="preserve">Ruido audible @ 1m </w:t>
            </w:r>
          </w:p>
        </w:tc>
        <w:tc>
          <w:tcPr>
            <w:tcW w:w="2362" w:type="pct"/>
            <w:vAlign w:val="center"/>
          </w:tcPr>
          <w:p w14:paraId="042659E8" w14:textId="77777777" w:rsidR="00BE61FA" w:rsidRPr="001C66D3" w:rsidRDefault="00BE61FA" w:rsidP="00E22535">
            <w:pPr>
              <w:pBdr>
                <w:top w:val="nil"/>
                <w:left w:val="nil"/>
                <w:bottom w:val="nil"/>
                <w:right w:val="nil"/>
                <w:between w:val="nil"/>
              </w:pBdr>
              <w:tabs>
                <w:tab w:val="left" w:pos="3436"/>
              </w:tabs>
              <w:spacing w:line="240" w:lineRule="auto"/>
              <w:ind w:left="34" w:right="11"/>
              <w:contextualSpacing/>
              <w:jc w:val="both"/>
              <w:rPr>
                <w:rFonts w:ascii="Arial" w:eastAsia="Arial" w:hAnsi="Arial" w:cs="Arial"/>
                <w:color w:val="000000"/>
                <w:sz w:val="18"/>
                <w:szCs w:val="18"/>
              </w:rPr>
            </w:pPr>
            <w:r w:rsidRPr="001C66D3">
              <w:rPr>
                <w:rFonts w:ascii="Arial" w:eastAsia="Arial" w:hAnsi="Arial" w:cs="Arial"/>
                <w:color w:val="000000"/>
                <w:sz w:val="18"/>
                <w:szCs w:val="18"/>
              </w:rPr>
              <w:t>&lt;50 dBA</w:t>
            </w:r>
          </w:p>
        </w:tc>
        <w:tc>
          <w:tcPr>
            <w:tcW w:w="487" w:type="pct"/>
          </w:tcPr>
          <w:p w14:paraId="4E53CF27"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c>
          <w:tcPr>
            <w:tcW w:w="833" w:type="pct"/>
          </w:tcPr>
          <w:p w14:paraId="003EFC04"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r>
      <w:tr w:rsidR="00BE61FA" w:rsidRPr="001C66D3" w14:paraId="3DEB1EEF" w14:textId="77777777" w:rsidTr="00E22535">
        <w:trPr>
          <w:trHeight w:val="20"/>
          <w:jc w:val="center"/>
        </w:trPr>
        <w:tc>
          <w:tcPr>
            <w:tcW w:w="345" w:type="pct"/>
            <w:vAlign w:val="center"/>
          </w:tcPr>
          <w:p w14:paraId="1B37D1E2"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6.28</w:t>
            </w:r>
          </w:p>
        </w:tc>
        <w:tc>
          <w:tcPr>
            <w:tcW w:w="973" w:type="pct"/>
          </w:tcPr>
          <w:p w14:paraId="477B8144" w14:textId="77777777" w:rsidR="00BE61FA" w:rsidRPr="001C66D3" w:rsidRDefault="00BE61FA" w:rsidP="00E22535">
            <w:pPr>
              <w:pBdr>
                <w:top w:val="nil"/>
                <w:left w:val="nil"/>
                <w:bottom w:val="nil"/>
                <w:right w:val="nil"/>
                <w:between w:val="nil"/>
              </w:pBdr>
              <w:spacing w:line="240" w:lineRule="auto"/>
              <w:contextualSpacing/>
              <w:rPr>
                <w:rFonts w:ascii="Arial" w:eastAsia="Arial" w:hAnsi="Arial" w:cs="Arial"/>
                <w:color w:val="000000"/>
                <w:sz w:val="18"/>
                <w:szCs w:val="18"/>
              </w:rPr>
            </w:pPr>
            <w:r w:rsidRPr="001C66D3">
              <w:rPr>
                <w:rFonts w:ascii="Arial" w:eastAsia="Arial" w:hAnsi="Arial" w:cs="Arial"/>
                <w:color w:val="000000"/>
                <w:sz w:val="18"/>
                <w:szCs w:val="18"/>
              </w:rPr>
              <w:t>Temperatura ambiente de operación</w:t>
            </w:r>
          </w:p>
        </w:tc>
        <w:tc>
          <w:tcPr>
            <w:tcW w:w="2362" w:type="pct"/>
            <w:vAlign w:val="center"/>
          </w:tcPr>
          <w:p w14:paraId="681AE4CE" w14:textId="77777777" w:rsidR="00BE61FA" w:rsidRPr="001C66D3" w:rsidRDefault="00BE61FA" w:rsidP="00E22535">
            <w:pPr>
              <w:pBdr>
                <w:top w:val="nil"/>
                <w:left w:val="nil"/>
                <w:bottom w:val="nil"/>
                <w:right w:val="nil"/>
                <w:between w:val="nil"/>
              </w:pBdr>
              <w:tabs>
                <w:tab w:val="left" w:pos="3436"/>
              </w:tabs>
              <w:spacing w:line="240" w:lineRule="auto"/>
              <w:ind w:left="34" w:right="11"/>
              <w:contextualSpacing/>
              <w:jc w:val="both"/>
              <w:rPr>
                <w:rFonts w:ascii="Arial" w:eastAsia="Arial" w:hAnsi="Arial" w:cs="Arial"/>
                <w:color w:val="000000"/>
                <w:sz w:val="18"/>
                <w:szCs w:val="18"/>
              </w:rPr>
            </w:pPr>
            <w:r w:rsidRPr="001C66D3">
              <w:rPr>
                <w:rFonts w:ascii="Arial" w:eastAsia="Arial" w:hAnsi="Arial" w:cs="Arial"/>
                <w:color w:val="000000"/>
                <w:sz w:val="18"/>
                <w:szCs w:val="18"/>
              </w:rPr>
              <w:t>De 0°C a 40° C.</w:t>
            </w:r>
          </w:p>
        </w:tc>
        <w:tc>
          <w:tcPr>
            <w:tcW w:w="487" w:type="pct"/>
          </w:tcPr>
          <w:p w14:paraId="6AC8A5EC"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c>
          <w:tcPr>
            <w:tcW w:w="833" w:type="pct"/>
          </w:tcPr>
          <w:p w14:paraId="2E924EF0"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r>
      <w:tr w:rsidR="00BE61FA" w:rsidRPr="001C66D3" w14:paraId="0A882E34" w14:textId="77777777" w:rsidTr="00E22535">
        <w:trPr>
          <w:trHeight w:val="20"/>
          <w:jc w:val="center"/>
        </w:trPr>
        <w:tc>
          <w:tcPr>
            <w:tcW w:w="3680" w:type="pct"/>
            <w:gridSpan w:val="3"/>
            <w:shd w:val="clear" w:color="auto" w:fill="D9D9D9" w:themeFill="background1" w:themeFillShade="D9"/>
            <w:vAlign w:val="center"/>
          </w:tcPr>
          <w:p w14:paraId="000E9730" w14:textId="77777777" w:rsidR="00BE61FA" w:rsidRPr="001C66D3" w:rsidRDefault="00BE61FA" w:rsidP="00E22535">
            <w:pPr>
              <w:pStyle w:val="Sinespaciado1"/>
              <w:pBdr>
                <w:top w:val="nil"/>
                <w:left w:val="nil"/>
                <w:bottom w:val="nil"/>
                <w:right w:val="nil"/>
                <w:between w:val="nil"/>
              </w:pBdr>
              <w:contextualSpacing/>
              <w:jc w:val="center"/>
              <w:rPr>
                <w:rFonts w:ascii="Arial" w:eastAsia="Arial" w:hAnsi="Arial" w:cs="Arial"/>
                <w:color w:val="000000"/>
                <w:sz w:val="18"/>
                <w:szCs w:val="18"/>
              </w:rPr>
            </w:pPr>
            <w:r w:rsidRPr="001C66D3">
              <w:rPr>
                <w:rFonts w:ascii="Arial" w:hAnsi="Arial" w:cs="Arial"/>
                <w:b/>
                <w:sz w:val="18"/>
                <w:szCs w:val="18"/>
              </w:rPr>
              <w:t>OTRAS CARACTERÍSTICAS</w:t>
            </w:r>
          </w:p>
        </w:tc>
        <w:tc>
          <w:tcPr>
            <w:tcW w:w="487" w:type="pct"/>
            <w:shd w:val="clear" w:color="auto" w:fill="D9D9D9" w:themeFill="background1" w:themeFillShade="D9"/>
          </w:tcPr>
          <w:p w14:paraId="4ACAB02E"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c>
          <w:tcPr>
            <w:tcW w:w="833" w:type="pct"/>
            <w:shd w:val="clear" w:color="auto" w:fill="D9D9D9" w:themeFill="background1" w:themeFillShade="D9"/>
          </w:tcPr>
          <w:p w14:paraId="5CD5A0D7" w14:textId="77777777" w:rsidR="00BE61FA" w:rsidRPr="001C66D3" w:rsidRDefault="00BE61FA" w:rsidP="00E22535">
            <w:pPr>
              <w:pStyle w:val="Sinespaciado1"/>
              <w:pBdr>
                <w:top w:val="nil"/>
                <w:left w:val="nil"/>
                <w:bottom w:val="nil"/>
                <w:right w:val="nil"/>
                <w:between w:val="nil"/>
              </w:pBdr>
              <w:jc w:val="center"/>
              <w:rPr>
                <w:rFonts w:ascii="Arial" w:hAnsi="Arial" w:cs="Arial"/>
                <w:b/>
                <w:sz w:val="18"/>
                <w:szCs w:val="18"/>
              </w:rPr>
            </w:pPr>
          </w:p>
        </w:tc>
      </w:tr>
      <w:tr w:rsidR="00BE61FA" w:rsidRPr="001C66D3" w14:paraId="1C610128" w14:textId="77777777" w:rsidTr="00E22535">
        <w:trPr>
          <w:trHeight w:val="20"/>
          <w:jc w:val="center"/>
        </w:trPr>
        <w:tc>
          <w:tcPr>
            <w:tcW w:w="345" w:type="pct"/>
            <w:vAlign w:val="center"/>
          </w:tcPr>
          <w:p w14:paraId="2561290E"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6.29</w:t>
            </w:r>
          </w:p>
        </w:tc>
        <w:tc>
          <w:tcPr>
            <w:tcW w:w="973" w:type="pct"/>
          </w:tcPr>
          <w:p w14:paraId="1B70BF5A" w14:textId="77777777" w:rsidR="00BE61FA" w:rsidRPr="001C66D3" w:rsidRDefault="00BE61FA" w:rsidP="00E22535">
            <w:pPr>
              <w:pBdr>
                <w:top w:val="nil"/>
                <w:left w:val="nil"/>
                <w:bottom w:val="nil"/>
                <w:right w:val="nil"/>
                <w:between w:val="nil"/>
              </w:pBdr>
              <w:spacing w:line="240" w:lineRule="auto"/>
              <w:contextualSpacing/>
              <w:rPr>
                <w:rFonts w:ascii="Arial" w:eastAsia="Arial" w:hAnsi="Arial" w:cs="Arial"/>
                <w:color w:val="000000"/>
                <w:sz w:val="18"/>
                <w:szCs w:val="18"/>
              </w:rPr>
            </w:pPr>
            <w:r w:rsidRPr="001C66D3">
              <w:rPr>
                <w:rFonts w:ascii="Arial" w:eastAsia="Arial" w:hAnsi="Arial" w:cs="Arial"/>
                <w:color w:val="000000"/>
                <w:sz w:val="18"/>
                <w:szCs w:val="18"/>
              </w:rPr>
              <w:t>Indicadores del sistema</w:t>
            </w:r>
          </w:p>
        </w:tc>
        <w:tc>
          <w:tcPr>
            <w:tcW w:w="2362" w:type="pct"/>
            <w:vAlign w:val="center"/>
          </w:tcPr>
          <w:p w14:paraId="4F699B30" w14:textId="77777777" w:rsidR="00BE61FA" w:rsidRPr="001C66D3" w:rsidRDefault="00BE61FA" w:rsidP="00E22535">
            <w:pPr>
              <w:pBdr>
                <w:top w:val="nil"/>
                <w:left w:val="nil"/>
                <w:bottom w:val="nil"/>
                <w:right w:val="nil"/>
                <w:between w:val="nil"/>
              </w:pBdr>
              <w:tabs>
                <w:tab w:val="left" w:pos="3436"/>
              </w:tabs>
              <w:spacing w:line="240" w:lineRule="auto"/>
              <w:ind w:left="34" w:right="11"/>
              <w:contextualSpacing/>
              <w:jc w:val="both"/>
              <w:rPr>
                <w:rFonts w:ascii="Arial" w:eastAsia="Arial" w:hAnsi="Arial" w:cs="Arial"/>
                <w:color w:val="000000"/>
                <w:sz w:val="18"/>
                <w:szCs w:val="18"/>
              </w:rPr>
            </w:pPr>
            <w:r w:rsidRPr="001C66D3">
              <w:rPr>
                <w:rFonts w:ascii="Arial" w:eastAsia="Arial" w:hAnsi="Arial" w:cs="Arial"/>
                <w:color w:val="000000"/>
                <w:sz w:val="18"/>
                <w:szCs w:val="18"/>
              </w:rPr>
              <w:t xml:space="preserve">Display LCD </w:t>
            </w:r>
          </w:p>
        </w:tc>
        <w:tc>
          <w:tcPr>
            <w:tcW w:w="487" w:type="pct"/>
          </w:tcPr>
          <w:p w14:paraId="217362D2"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c>
          <w:tcPr>
            <w:tcW w:w="833" w:type="pct"/>
          </w:tcPr>
          <w:p w14:paraId="62A2D8B8"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r>
      <w:tr w:rsidR="00BE61FA" w:rsidRPr="001C66D3" w14:paraId="20CFC82E" w14:textId="77777777" w:rsidTr="00E22535">
        <w:trPr>
          <w:trHeight w:val="20"/>
          <w:jc w:val="center"/>
        </w:trPr>
        <w:tc>
          <w:tcPr>
            <w:tcW w:w="345" w:type="pct"/>
            <w:vAlign w:val="center"/>
          </w:tcPr>
          <w:p w14:paraId="50762E1A"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6.30</w:t>
            </w:r>
          </w:p>
        </w:tc>
        <w:tc>
          <w:tcPr>
            <w:tcW w:w="973" w:type="pct"/>
          </w:tcPr>
          <w:p w14:paraId="60D37BBA" w14:textId="77777777" w:rsidR="00BE61FA" w:rsidRPr="001C66D3" w:rsidRDefault="00BE61FA" w:rsidP="00E22535">
            <w:pPr>
              <w:pBdr>
                <w:top w:val="nil"/>
                <w:left w:val="nil"/>
                <w:bottom w:val="nil"/>
                <w:right w:val="nil"/>
                <w:between w:val="nil"/>
              </w:pBdr>
              <w:spacing w:line="240" w:lineRule="auto"/>
              <w:contextualSpacing/>
              <w:rPr>
                <w:rFonts w:ascii="Arial" w:eastAsia="Arial" w:hAnsi="Arial" w:cs="Arial"/>
                <w:color w:val="000000"/>
                <w:sz w:val="18"/>
                <w:szCs w:val="18"/>
              </w:rPr>
            </w:pPr>
            <w:r w:rsidRPr="001C66D3">
              <w:rPr>
                <w:rFonts w:ascii="Arial" w:eastAsia="Arial" w:hAnsi="Arial" w:cs="Arial"/>
                <w:color w:val="000000"/>
                <w:sz w:val="18"/>
                <w:szCs w:val="18"/>
              </w:rPr>
              <w:t>Parámetros que registra</w:t>
            </w:r>
          </w:p>
        </w:tc>
        <w:tc>
          <w:tcPr>
            <w:tcW w:w="2362" w:type="pct"/>
            <w:vAlign w:val="center"/>
          </w:tcPr>
          <w:p w14:paraId="2C3E7812" w14:textId="77777777" w:rsidR="00BE61FA" w:rsidRPr="001C66D3" w:rsidRDefault="00BE61FA" w:rsidP="00E22535">
            <w:pPr>
              <w:pBdr>
                <w:top w:val="nil"/>
                <w:left w:val="nil"/>
                <w:bottom w:val="nil"/>
                <w:right w:val="nil"/>
                <w:between w:val="nil"/>
              </w:pBdr>
              <w:tabs>
                <w:tab w:val="left" w:pos="3436"/>
              </w:tabs>
              <w:spacing w:line="240" w:lineRule="auto"/>
              <w:ind w:left="34" w:right="11"/>
              <w:contextualSpacing/>
              <w:jc w:val="both"/>
              <w:rPr>
                <w:rFonts w:ascii="Arial" w:eastAsia="Arial" w:hAnsi="Arial" w:cs="Arial"/>
                <w:color w:val="000000"/>
                <w:sz w:val="18"/>
                <w:szCs w:val="18"/>
              </w:rPr>
            </w:pPr>
            <w:r w:rsidRPr="001C66D3">
              <w:rPr>
                <w:rFonts w:ascii="Arial" w:eastAsia="Arial" w:hAnsi="Arial" w:cs="Arial"/>
                <w:color w:val="000000"/>
                <w:sz w:val="18"/>
                <w:szCs w:val="18"/>
              </w:rPr>
              <w:t>Parámetros generales.</w:t>
            </w:r>
          </w:p>
        </w:tc>
        <w:tc>
          <w:tcPr>
            <w:tcW w:w="487" w:type="pct"/>
          </w:tcPr>
          <w:p w14:paraId="73911AC9"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c>
          <w:tcPr>
            <w:tcW w:w="833" w:type="pct"/>
          </w:tcPr>
          <w:p w14:paraId="20BD7F77"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r>
      <w:tr w:rsidR="00BE61FA" w:rsidRPr="001C66D3" w14:paraId="3F74179E" w14:textId="77777777" w:rsidTr="00E22535">
        <w:trPr>
          <w:trHeight w:val="20"/>
          <w:jc w:val="center"/>
        </w:trPr>
        <w:tc>
          <w:tcPr>
            <w:tcW w:w="345" w:type="pct"/>
            <w:vAlign w:val="center"/>
          </w:tcPr>
          <w:p w14:paraId="5E3F5F48"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6.31</w:t>
            </w:r>
          </w:p>
        </w:tc>
        <w:tc>
          <w:tcPr>
            <w:tcW w:w="973" w:type="pct"/>
          </w:tcPr>
          <w:p w14:paraId="40372D70" w14:textId="77777777" w:rsidR="00BE61FA" w:rsidRPr="001C66D3" w:rsidRDefault="00BE61FA" w:rsidP="00E22535">
            <w:pPr>
              <w:pBdr>
                <w:top w:val="nil"/>
                <w:left w:val="nil"/>
                <w:bottom w:val="nil"/>
                <w:right w:val="nil"/>
                <w:between w:val="nil"/>
              </w:pBdr>
              <w:spacing w:line="240" w:lineRule="auto"/>
              <w:contextualSpacing/>
              <w:rPr>
                <w:rFonts w:ascii="Arial" w:eastAsia="Arial" w:hAnsi="Arial" w:cs="Arial"/>
                <w:color w:val="000000"/>
                <w:sz w:val="18"/>
                <w:szCs w:val="18"/>
              </w:rPr>
            </w:pPr>
            <w:r w:rsidRPr="001C66D3">
              <w:rPr>
                <w:rFonts w:ascii="Arial" w:eastAsia="Arial" w:hAnsi="Arial" w:cs="Arial"/>
                <w:color w:val="000000"/>
                <w:sz w:val="18"/>
                <w:szCs w:val="18"/>
              </w:rPr>
              <w:t xml:space="preserve">Tarjeta de red </w:t>
            </w:r>
          </w:p>
        </w:tc>
        <w:tc>
          <w:tcPr>
            <w:tcW w:w="2362" w:type="pct"/>
            <w:vAlign w:val="center"/>
          </w:tcPr>
          <w:p w14:paraId="1FD70B30" w14:textId="77777777" w:rsidR="00BE61FA" w:rsidRPr="001C66D3" w:rsidRDefault="00BE61FA" w:rsidP="00E22535">
            <w:pPr>
              <w:pBdr>
                <w:top w:val="nil"/>
                <w:left w:val="nil"/>
                <w:bottom w:val="nil"/>
                <w:right w:val="nil"/>
                <w:between w:val="nil"/>
              </w:pBdr>
              <w:tabs>
                <w:tab w:val="left" w:pos="3436"/>
              </w:tabs>
              <w:spacing w:line="240" w:lineRule="auto"/>
              <w:ind w:left="34" w:right="11"/>
              <w:contextualSpacing/>
              <w:jc w:val="both"/>
              <w:rPr>
                <w:rFonts w:ascii="Arial" w:eastAsia="Arial" w:hAnsi="Arial" w:cs="Arial"/>
                <w:color w:val="000000"/>
                <w:sz w:val="18"/>
                <w:szCs w:val="18"/>
              </w:rPr>
            </w:pPr>
            <w:r w:rsidRPr="001C66D3">
              <w:rPr>
                <w:rFonts w:ascii="Arial" w:eastAsia="Arial" w:hAnsi="Arial" w:cs="Arial"/>
                <w:color w:val="000000"/>
                <w:sz w:val="18"/>
                <w:szCs w:val="18"/>
              </w:rPr>
              <w:t>Tarjeta SNMP para monitoreo remoto.</w:t>
            </w:r>
          </w:p>
        </w:tc>
        <w:tc>
          <w:tcPr>
            <w:tcW w:w="487" w:type="pct"/>
          </w:tcPr>
          <w:p w14:paraId="17D500B0"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c>
          <w:tcPr>
            <w:tcW w:w="833" w:type="pct"/>
          </w:tcPr>
          <w:p w14:paraId="61882804"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r>
      <w:tr w:rsidR="00BE61FA" w:rsidRPr="001C66D3" w14:paraId="28EE3CF5" w14:textId="77777777" w:rsidTr="00E22535">
        <w:trPr>
          <w:trHeight w:val="20"/>
          <w:jc w:val="center"/>
        </w:trPr>
        <w:tc>
          <w:tcPr>
            <w:tcW w:w="345" w:type="pct"/>
            <w:vAlign w:val="center"/>
          </w:tcPr>
          <w:p w14:paraId="63BACD08"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6.32</w:t>
            </w:r>
          </w:p>
        </w:tc>
        <w:tc>
          <w:tcPr>
            <w:tcW w:w="973" w:type="pct"/>
          </w:tcPr>
          <w:p w14:paraId="1058946F" w14:textId="77777777" w:rsidR="00BE61FA" w:rsidRPr="001C66D3" w:rsidRDefault="00BE61FA" w:rsidP="00E22535">
            <w:pPr>
              <w:pBdr>
                <w:top w:val="nil"/>
                <w:left w:val="nil"/>
                <w:bottom w:val="nil"/>
                <w:right w:val="nil"/>
                <w:between w:val="nil"/>
              </w:pBdr>
              <w:spacing w:line="240" w:lineRule="auto"/>
              <w:contextualSpacing/>
              <w:rPr>
                <w:rFonts w:ascii="Arial" w:eastAsia="Arial" w:hAnsi="Arial" w:cs="Arial"/>
                <w:color w:val="000000"/>
                <w:sz w:val="18"/>
                <w:szCs w:val="18"/>
              </w:rPr>
            </w:pPr>
            <w:r w:rsidRPr="001C66D3">
              <w:rPr>
                <w:rFonts w:ascii="Arial" w:eastAsia="Arial" w:hAnsi="Arial" w:cs="Arial"/>
                <w:color w:val="000000"/>
                <w:sz w:val="18"/>
                <w:szCs w:val="18"/>
              </w:rPr>
              <w:t xml:space="preserve">Interface </w:t>
            </w:r>
          </w:p>
        </w:tc>
        <w:tc>
          <w:tcPr>
            <w:tcW w:w="2362" w:type="pct"/>
          </w:tcPr>
          <w:p w14:paraId="314328B6" w14:textId="77777777" w:rsidR="00BE61FA" w:rsidRPr="001C66D3" w:rsidRDefault="00BE61FA" w:rsidP="00E22535">
            <w:pPr>
              <w:pBdr>
                <w:top w:val="nil"/>
                <w:left w:val="nil"/>
                <w:bottom w:val="nil"/>
                <w:right w:val="nil"/>
                <w:between w:val="nil"/>
              </w:pBdr>
              <w:tabs>
                <w:tab w:val="left" w:pos="3436"/>
              </w:tabs>
              <w:spacing w:line="240" w:lineRule="auto"/>
              <w:ind w:left="34" w:right="11"/>
              <w:contextualSpacing/>
              <w:jc w:val="both"/>
              <w:rPr>
                <w:rFonts w:ascii="Arial" w:eastAsia="Arial" w:hAnsi="Arial" w:cs="Arial"/>
                <w:color w:val="000000"/>
                <w:sz w:val="18"/>
                <w:szCs w:val="18"/>
              </w:rPr>
            </w:pPr>
            <w:r w:rsidRPr="001C66D3">
              <w:rPr>
                <w:rFonts w:ascii="Arial" w:eastAsia="Arial" w:hAnsi="Arial" w:cs="Arial"/>
                <w:color w:val="000000"/>
                <w:sz w:val="18"/>
                <w:szCs w:val="18"/>
              </w:rPr>
              <w:t>Puerto RS232 y/o USB para comunicación.</w:t>
            </w:r>
          </w:p>
        </w:tc>
        <w:tc>
          <w:tcPr>
            <w:tcW w:w="487" w:type="pct"/>
          </w:tcPr>
          <w:p w14:paraId="787DA568"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c>
          <w:tcPr>
            <w:tcW w:w="833" w:type="pct"/>
          </w:tcPr>
          <w:p w14:paraId="073F7814"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r>
      <w:tr w:rsidR="00BE61FA" w:rsidRPr="001C66D3" w14:paraId="0DA17841" w14:textId="77777777" w:rsidTr="00E22535">
        <w:trPr>
          <w:trHeight w:val="20"/>
          <w:jc w:val="center"/>
        </w:trPr>
        <w:tc>
          <w:tcPr>
            <w:tcW w:w="345" w:type="pct"/>
            <w:vAlign w:val="center"/>
          </w:tcPr>
          <w:p w14:paraId="56A5447D"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6.33</w:t>
            </w:r>
          </w:p>
        </w:tc>
        <w:tc>
          <w:tcPr>
            <w:tcW w:w="973" w:type="pct"/>
          </w:tcPr>
          <w:p w14:paraId="1D41662D" w14:textId="77777777" w:rsidR="00BE61FA" w:rsidRPr="001C66D3" w:rsidRDefault="00BE61FA" w:rsidP="00E22535">
            <w:pPr>
              <w:pBdr>
                <w:top w:val="nil"/>
                <w:left w:val="nil"/>
                <w:bottom w:val="nil"/>
                <w:right w:val="nil"/>
                <w:between w:val="nil"/>
              </w:pBdr>
              <w:spacing w:line="240" w:lineRule="auto"/>
              <w:contextualSpacing/>
              <w:rPr>
                <w:rFonts w:ascii="Arial" w:eastAsia="Arial" w:hAnsi="Arial" w:cs="Arial"/>
                <w:color w:val="000000"/>
                <w:sz w:val="18"/>
                <w:szCs w:val="18"/>
              </w:rPr>
            </w:pPr>
            <w:r w:rsidRPr="001C66D3">
              <w:rPr>
                <w:rFonts w:ascii="Arial" w:eastAsia="Arial" w:hAnsi="Arial" w:cs="Arial"/>
                <w:color w:val="000000"/>
                <w:sz w:val="18"/>
                <w:szCs w:val="18"/>
              </w:rPr>
              <w:t>Apagado de Emergencia (EPO)</w:t>
            </w:r>
          </w:p>
        </w:tc>
        <w:tc>
          <w:tcPr>
            <w:tcW w:w="2362" w:type="pct"/>
          </w:tcPr>
          <w:p w14:paraId="70F97C00" w14:textId="77777777" w:rsidR="00BE61FA" w:rsidRPr="001C66D3" w:rsidRDefault="00BE61FA" w:rsidP="00E22535">
            <w:pPr>
              <w:pBdr>
                <w:top w:val="nil"/>
                <w:left w:val="nil"/>
                <w:bottom w:val="nil"/>
                <w:right w:val="nil"/>
                <w:between w:val="nil"/>
              </w:pBdr>
              <w:tabs>
                <w:tab w:val="left" w:pos="3436"/>
              </w:tabs>
              <w:spacing w:line="240" w:lineRule="auto"/>
              <w:ind w:left="34" w:right="11"/>
              <w:contextualSpacing/>
              <w:jc w:val="both"/>
              <w:rPr>
                <w:rFonts w:ascii="Arial" w:eastAsia="Arial" w:hAnsi="Arial" w:cs="Arial"/>
                <w:color w:val="000000"/>
                <w:sz w:val="18"/>
                <w:szCs w:val="18"/>
              </w:rPr>
            </w:pPr>
            <w:r w:rsidRPr="001C66D3">
              <w:rPr>
                <w:rFonts w:ascii="Arial" w:eastAsia="Arial" w:hAnsi="Arial" w:cs="Arial"/>
                <w:color w:val="000000"/>
                <w:sz w:val="18"/>
                <w:szCs w:val="18"/>
              </w:rPr>
              <w:t>SI</w:t>
            </w:r>
          </w:p>
        </w:tc>
        <w:tc>
          <w:tcPr>
            <w:tcW w:w="487" w:type="pct"/>
          </w:tcPr>
          <w:p w14:paraId="2E16F9EC"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c>
          <w:tcPr>
            <w:tcW w:w="833" w:type="pct"/>
          </w:tcPr>
          <w:p w14:paraId="427E9831"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Arial" w:hAnsi="Arial" w:cs="Arial"/>
                <w:color w:val="000000"/>
                <w:sz w:val="18"/>
                <w:szCs w:val="18"/>
              </w:rPr>
            </w:pPr>
          </w:p>
        </w:tc>
      </w:tr>
      <w:tr w:rsidR="00BE61FA" w:rsidRPr="001C66D3" w14:paraId="7973B71E" w14:textId="77777777" w:rsidTr="00E22535">
        <w:trPr>
          <w:trHeight w:val="20"/>
          <w:jc w:val="center"/>
        </w:trPr>
        <w:tc>
          <w:tcPr>
            <w:tcW w:w="345" w:type="pct"/>
            <w:vAlign w:val="center"/>
          </w:tcPr>
          <w:p w14:paraId="068F1109"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6.34</w:t>
            </w:r>
          </w:p>
        </w:tc>
        <w:tc>
          <w:tcPr>
            <w:tcW w:w="973" w:type="pct"/>
          </w:tcPr>
          <w:p w14:paraId="398D3B52" w14:textId="77777777" w:rsidR="00BE61FA" w:rsidRPr="001C66D3" w:rsidRDefault="00BE61FA" w:rsidP="00E22535">
            <w:pPr>
              <w:pBdr>
                <w:top w:val="nil"/>
                <w:left w:val="nil"/>
                <w:bottom w:val="nil"/>
                <w:right w:val="nil"/>
                <w:between w:val="nil"/>
              </w:pBdr>
              <w:spacing w:line="240" w:lineRule="auto"/>
              <w:contextualSpacing/>
              <w:rPr>
                <w:rFonts w:ascii="Arial" w:eastAsia="Arial" w:hAnsi="Arial" w:cs="Arial"/>
                <w:color w:val="000000"/>
                <w:sz w:val="18"/>
                <w:szCs w:val="18"/>
              </w:rPr>
            </w:pPr>
            <w:r w:rsidRPr="001C66D3">
              <w:rPr>
                <w:rFonts w:ascii="Arial" w:eastAsia="Arial" w:hAnsi="Arial" w:cs="Arial"/>
                <w:color w:val="000000"/>
                <w:sz w:val="18"/>
                <w:szCs w:val="18"/>
              </w:rPr>
              <w:t>Garantía</w:t>
            </w:r>
          </w:p>
        </w:tc>
        <w:tc>
          <w:tcPr>
            <w:tcW w:w="2362" w:type="pct"/>
          </w:tcPr>
          <w:p w14:paraId="7A298357" w14:textId="77777777" w:rsidR="00BE61FA" w:rsidRPr="001C66D3" w:rsidRDefault="00BE61FA" w:rsidP="00E22535">
            <w:pPr>
              <w:pBdr>
                <w:top w:val="nil"/>
                <w:left w:val="nil"/>
                <w:bottom w:val="nil"/>
                <w:right w:val="nil"/>
                <w:between w:val="nil"/>
              </w:pBdr>
              <w:tabs>
                <w:tab w:val="left" w:pos="3436"/>
              </w:tabs>
              <w:spacing w:line="240" w:lineRule="auto"/>
              <w:ind w:left="34" w:right="11"/>
              <w:contextualSpacing/>
              <w:jc w:val="both"/>
              <w:rPr>
                <w:rFonts w:ascii="Arial" w:eastAsia="Arial" w:hAnsi="Arial" w:cs="Arial"/>
                <w:color w:val="000000"/>
                <w:sz w:val="18"/>
                <w:szCs w:val="18"/>
              </w:rPr>
            </w:pPr>
            <w:r w:rsidRPr="001C66D3">
              <w:rPr>
                <w:rFonts w:ascii="Arial" w:eastAsia="Times New Roman" w:hAnsi="Arial" w:cs="Arial"/>
                <w:sz w:val="18"/>
                <w:szCs w:val="18"/>
              </w:rPr>
              <w:t>2 años para reparación y/o sustitución y funcionamiento de baterías.</w:t>
            </w:r>
          </w:p>
        </w:tc>
        <w:tc>
          <w:tcPr>
            <w:tcW w:w="487" w:type="pct"/>
          </w:tcPr>
          <w:p w14:paraId="25A0968B"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Times New Roman" w:hAnsi="Arial" w:cs="Arial"/>
                <w:sz w:val="18"/>
                <w:szCs w:val="18"/>
              </w:rPr>
            </w:pPr>
          </w:p>
        </w:tc>
        <w:tc>
          <w:tcPr>
            <w:tcW w:w="833" w:type="pct"/>
          </w:tcPr>
          <w:p w14:paraId="1CBC28BE" w14:textId="77777777" w:rsidR="00BE61FA" w:rsidRPr="001C66D3" w:rsidRDefault="00BE61FA" w:rsidP="00E22535">
            <w:pPr>
              <w:pBdr>
                <w:top w:val="nil"/>
                <w:left w:val="nil"/>
                <w:bottom w:val="nil"/>
                <w:right w:val="nil"/>
                <w:between w:val="nil"/>
              </w:pBdr>
              <w:tabs>
                <w:tab w:val="left" w:pos="3436"/>
              </w:tabs>
              <w:ind w:left="34" w:right="11"/>
              <w:jc w:val="both"/>
              <w:rPr>
                <w:rFonts w:ascii="Arial" w:eastAsia="Times New Roman" w:hAnsi="Arial" w:cs="Arial"/>
                <w:sz w:val="18"/>
                <w:szCs w:val="18"/>
              </w:rPr>
            </w:pPr>
          </w:p>
        </w:tc>
      </w:tr>
      <w:tr w:rsidR="00BE61FA" w:rsidRPr="001C66D3" w14:paraId="2BBEC5AC" w14:textId="77777777" w:rsidTr="00E22535">
        <w:trPr>
          <w:trHeight w:val="20"/>
          <w:jc w:val="center"/>
        </w:trPr>
        <w:tc>
          <w:tcPr>
            <w:tcW w:w="345" w:type="pct"/>
            <w:vAlign w:val="center"/>
          </w:tcPr>
          <w:p w14:paraId="6744FFA5" w14:textId="77777777" w:rsidR="00BE61FA" w:rsidRPr="001C66D3" w:rsidRDefault="00BE61FA" w:rsidP="00E22535">
            <w:pPr>
              <w:widowControl w:val="0"/>
              <w:pBdr>
                <w:top w:val="nil"/>
                <w:left w:val="nil"/>
                <w:bottom w:val="nil"/>
                <w:right w:val="nil"/>
                <w:between w:val="nil"/>
              </w:pBdr>
              <w:spacing w:after="0" w:line="240" w:lineRule="auto"/>
              <w:ind w:right="-108"/>
              <w:jc w:val="center"/>
              <w:rPr>
                <w:rFonts w:ascii="Arial" w:eastAsia="Arial" w:hAnsi="Arial" w:cs="Arial"/>
                <w:b/>
                <w:color w:val="000000"/>
                <w:sz w:val="18"/>
                <w:szCs w:val="18"/>
              </w:rPr>
            </w:pPr>
            <w:r>
              <w:rPr>
                <w:rFonts w:ascii="Arial" w:eastAsia="Arial" w:hAnsi="Arial" w:cs="Arial"/>
                <w:b/>
                <w:color w:val="000000"/>
                <w:sz w:val="18"/>
                <w:szCs w:val="18"/>
              </w:rPr>
              <w:t>6.35</w:t>
            </w:r>
          </w:p>
        </w:tc>
        <w:tc>
          <w:tcPr>
            <w:tcW w:w="973" w:type="pct"/>
            <w:vAlign w:val="center"/>
          </w:tcPr>
          <w:p w14:paraId="5D103F9F" w14:textId="77777777" w:rsidR="00BE61FA" w:rsidRPr="001C66D3" w:rsidRDefault="00BE61FA" w:rsidP="00E22535">
            <w:pPr>
              <w:pBdr>
                <w:top w:val="nil"/>
                <w:left w:val="nil"/>
                <w:bottom w:val="nil"/>
                <w:right w:val="nil"/>
                <w:between w:val="nil"/>
              </w:pBdr>
              <w:spacing w:line="240" w:lineRule="auto"/>
              <w:contextualSpacing/>
              <w:rPr>
                <w:rFonts w:ascii="Arial" w:eastAsia="Arial" w:hAnsi="Arial" w:cs="Arial"/>
                <w:color w:val="000000"/>
                <w:sz w:val="18"/>
                <w:szCs w:val="18"/>
              </w:rPr>
            </w:pPr>
            <w:r w:rsidRPr="001C66D3">
              <w:rPr>
                <w:rFonts w:ascii="Arial" w:eastAsia="Arial" w:hAnsi="Arial" w:cs="Arial"/>
                <w:color w:val="000000"/>
                <w:sz w:val="18"/>
                <w:szCs w:val="18"/>
              </w:rPr>
              <w:t>Ficha técnica</w:t>
            </w:r>
          </w:p>
        </w:tc>
        <w:tc>
          <w:tcPr>
            <w:tcW w:w="2362" w:type="pct"/>
            <w:vAlign w:val="center"/>
          </w:tcPr>
          <w:p w14:paraId="53659911" w14:textId="77777777" w:rsidR="00BE61FA" w:rsidRPr="001C66D3" w:rsidRDefault="00BE61FA" w:rsidP="00E22535">
            <w:pPr>
              <w:spacing w:line="240" w:lineRule="auto"/>
              <w:contextualSpacing/>
              <w:jc w:val="both"/>
              <w:rPr>
                <w:rFonts w:ascii="Arial" w:eastAsia="Arial" w:hAnsi="Arial" w:cs="Arial"/>
                <w:sz w:val="18"/>
                <w:szCs w:val="18"/>
              </w:rPr>
            </w:pPr>
            <w:r w:rsidRPr="001C66D3">
              <w:rPr>
                <w:rFonts w:ascii="Arial" w:eastAsia="Arial" w:hAnsi="Arial" w:cs="Arial"/>
                <w:sz w:val="18"/>
                <w:szCs w:val="18"/>
              </w:rPr>
              <w:t>Del equipo ofertado (es obligatorio adjuntar la ficha técnica junto con el presente anexo).</w:t>
            </w:r>
          </w:p>
        </w:tc>
        <w:tc>
          <w:tcPr>
            <w:tcW w:w="487" w:type="pct"/>
          </w:tcPr>
          <w:p w14:paraId="7BAE0700" w14:textId="77777777" w:rsidR="00BE61FA" w:rsidRPr="001C66D3" w:rsidRDefault="00BE61FA" w:rsidP="00E22535">
            <w:pPr>
              <w:jc w:val="both"/>
              <w:rPr>
                <w:rFonts w:ascii="Arial" w:eastAsia="Arial" w:hAnsi="Arial" w:cs="Arial"/>
                <w:sz w:val="18"/>
                <w:szCs w:val="18"/>
              </w:rPr>
            </w:pPr>
          </w:p>
        </w:tc>
        <w:tc>
          <w:tcPr>
            <w:tcW w:w="833" w:type="pct"/>
          </w:tcPr>
          <w:p w14:paraId="5E4F856E" w14:textId="77777777" w:rsidR="00BE61FA" w:rsidRPr="001C66D3" w:rsidRDefault="00BE61FA" w:rsidP="00E22535">
            <w:pPr>
              <w:jc w:val="both"/>
              <w:rPr>
                <w:rFonts w:ascii="Arial" w:eastAsia="Arial" w:hAnsi="Arial" w:cs="Arial"/>
                <w:sz w:val="18"/>
                <w:szCs w:val="18"/>
              </w:rPr>
            </w:pPr>
          </w:p>
        </w:tc>
      </w:tr>
    </w:tbl>
    <w:p w14:paraId="50B222DD" w14:textId="77777777" w:rsidR="00BE61FA" w:rsidRDefault="00BE61FA" w:rsidP="00BE61FA">
      <w:pPr>
        <w:spacing w:after="0" w:line="240" w:lineRule="auto"/>
        <w:ind w:left="-709"/>
        <w:contextualSpacing/>
        <w:jc w:val="both"/>
        <w:rPr>
          <w:rFonts w:ascii="Arial" w:hAnsi="Arial" w:cs="Arial"/>
          <w:sz w:val="18"/>
          <w:szCs w:val="18"/>
        </w:rPr>
      </w:pPr>
    </w:p>
    <w:p w14:paraId="5CF047C8" w14:textId="77777777" w:rsidR="00BE61FA" w:rsidRPr="001C66D3" w:rsidRDefault="00BE61FA" w:rsidP="00BE61FA">
      <w:pPr>
        <w:spacing w:after="0" w:line="240" w:lineRule="auto"/>
        <w:ind w:left="-709"/>
        <w:contextualSpacing/>
        <w:jc w:val="both"/>
        <w:rPr>
          <w:rFonts w:ascii="Arial" w:hAnsi="Arial" w:cs="Arial"/>
          <w:sz w:val="18"/>
          <w:szCs w:val="18"/>
        </w:rPr>
      </w:pPr>
    </w:p>
    <w:p w14:paraId="08FEB926" w14:textId="77777777" w:rsidR="00BE61FA" w:rsidRPr="001C66D3" w:rsidRDefault="00BE61FA" w:rsidP="00BE61FA">
      <w:pPr>
        <w:spacing w:after="0" w:line="240" w:lineRule="auto"/>
        <w:ind w:left="-709"/>
        <w:contextualSpacing/>
        <w:jc w:val="both"/>
        <w:rPr>
          <w:rFonts w:ascii="Arial" w:hAnsi="Arial" w:cs="Arial"/>
          <w:sz w:val="18"/>
          <w:szCs w:val="18"/>
        </w:rPr>
      </w:pPr>
    </w:p>
    <w:tbl>
      <w:tblPr>
        <w:tblW w:w="523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2"/>
        <w:gridCol w:w="1252"/>
        <w:gridCol w:w="5046"/>
        <w:gridCol w:w="897"/>
        <w:gridCol w:w="1309"/>
      </w:tblGrid>
      <w:tr w:rsidR="00BE61FA" w:rsidRPr="001F76FA" w14:paraId="5375780E" w14:textId="77777777" w:rsidTr="00E22535">
        <w:trPr>
          <w:trHeight w:val="20"/>
          <w:jc w:val="center"/>
        </w:trPr>
        <w:tc>
          <w:tcPr>
            <w:tcW w:w="401" w:type="pct"/>
            <w:shd w:val="clear" w:color="auto" w:fill="BDBDBD"/>
            <w:vAlign w:val="center"/>
          </w:tcPr>
          <w:p w14:paraId="2F119317" w14:textId="77777777" w:rsidR="00BE61FA" w:rsidRPr="001F76FA" w:rsidRDefault="00BE61FA" w:rsidP="00E22535">
            <w:pPr>
              <w:pStyle w:val="Sinespaciado1"/>
              <w:jc w:val="center"/>
              <w:rPr>
                <w:rFonts w:ascii="Arial" w:eastAsia="Arial" w:hAnsi="Arial" w:cs="Arial"/>
                <w:b/>
                <w:sz w:val="18"/>
                <w:szCs w:val="18"/>
              </w:rPr>
            </w:pPr>
            <w:r w:rsidRPr="001F76FA">
              <w:rPr>
                <w:rFonts w:ascii="Arial" w:eastAsia="Arial" w:hAnsi="Arial" w:cs="Arial"/>
                <w:b/>
                <w:sz w:val="18"/>
                <w:szCs w:val="18"/>
              </w:rPr>
              <w:t>ITEM</w:t>
            </w:r>
          </w:p>
        </w:tc>
        <w:tc>
          <w:tcPr>
            <w:tcW w:w="3406" w:type="pct"/>
            <w:gridSpan w:val="2"/>
            <w:shd w:val="clear" w:color="auto" w:fill="BDBDBD"/>
            <w:vAlign w:val="center"/>
          </w:tcPr>
          <w:p w14:paraId="50449A3E" w14:textId="77777777" w:rsidR="00BE61FA" w:rsidRPr="001F76FA" w:rsidRDefault="00BE61FA" w:rsidP="00E22535">
            <w:pPr>
              <w:pStyle w:val="Sinespaciado1"/>
              <w:jc w:val="center"/>
              <w:rPr>
                <w:rFonts w:ascii="Arial" w:eastAsia="Arial" w:hAnsi="Arial" w:cs="Arial"/>
                <w:b/>
                <w:sz w:val="18"/>
                <w:szCs w:val="18"/>
              </w:rPr>
            </w:pPr>
            <w:r w:rsidRPr="001F76FA">
              <w:rPr>
                <w:rFonts w:ascii="Arial" w:eastAsia="Arial" w:hAnsi="Arial" w:cs="Arial"/>
                <w:b/>
                <w:sz w:val="18"/>
                <w:szCs w:val="18"/>
              </w:rPr>
              <w:t>DESCRIPCIÓN</w:t>
            </w:r>
          </w:p>
        </w:tc>
        <w:tc>
          <w:tcPr>
            <w:tcW w:w="485" w:type="pct"/>
            <w:vMerge w:val="restart"/>
            <w:shd w:val="clear" w:color="auto" w:fill="BDBDBD"/>
            <w:vAlign w:val="center"/>
          </w:tcPr>
          <w:p w14:paraId="72DE21E6" w14:textId="77777777" w:rsidR="00BE61FA" w:rsidRPr="001F76FA" w:rsidRDefault="00BE61FA" w:rsidP="00E22535">
            <w:pPr>
              <w:pStyle w:val="Sinespaciado1"/>
              <w:jc w:val="center"/>
              <w:rPr>
                <w:rFonts w:ascii="Arial" w:eastAsia="Arial" w:hAnsi="Arial" w:cs="Arial"/>
                <w:b/>
                <w:sz w:val="18"/>
                <w:szCs w:val="18"/>
              </w:rPr>
            </w:pPr>
            <w:r w:rsidRPr="001F76FA">
              <w:rPr>
                <w:rFonts w:ascii="Arial" w:eastAsia="Arial" w:hAnsi="Arial" w:cs="Arial"/>
                <w:b/>
                <w:sz w:val="18"/>
                <w:szCs w:val="18"/>
              </w:rPr>
              <w:t>CUMPLE</w:t>
            </w:r>
          </w:p>
        </w:tc>
        <w:tc>
          <w:tcPr>
            <w:tcW w:w="708" w:type="pct"/>
            <w:vMerge w:val="restart"/>
            <w:shd w:val="clear" w:color="auto" w:fill="BDBDBD"/>
            <w:vAlign w:val="center"/>
          </w:tcPr>
          <w:p w14:paraId="4EC76B8A" w14:textId="77777777" w:rsidR="00BE61FA" w:rsidRPr="001F76FA" w:rsidRDefault="00BE61FA" w:rsidP="00E22535">
            <w:pPr>
              <w:pStyle w:val="Sinespaciado1"/>
              <w:jc w:val="center"/>
              <w:rPr>
                <w:rFonts w:ascii="Arial" w:eastAsia="Arial" w:hAnsi="Arial" w:cs="Arial"/>
                <w:b/>
                <w:sz w:val="18"/>
                <w:szCs w:val="18"/>
              </w:rPr>
            </w:pPr>
            <w:r w:rsidRPr="001F76FA">
              <w:rPr>
                <w:rFonts w:ascii="Arial" w:eastAsia="Arial" w:hAnsi="Arial" w:cs="Arial"/>
                <w:b/>
                <w:sz w:val="18"/>
                <w:szCs w:val="18"/>
              </w:rPr>
              <w:t>NO CUMPLE</w:t>
            </w:r>
          </w:p>
        </w:tc>
      </w:tr>
      <w:tr w:rsidR="00BE61FA" w:rsidRPr="001F76FA" w14:paraId="09FCBC32" w14:textId="77777777" w:rsidTr="00E22535">
        <w:trPr>
          <w:trHeight w:val="20"/>
          <w:jc w:val="center"/>
        </w:trPr>
        <w:tc>
          <w:tcPr>
            <w:tcW w:w="401" w:type="pct"/>
            <w:shd w:val="clear" w:color="auto" w:fill="BDBDBD"/>
            <w:vAlign w:val="center"/>
          </w:tcPr>
          <w:p w14:paraId="5C8B92A4" w14:textId="77777777" w:rsidR="00BE61FA" w:rsidRPr="001F76FA" w:rsidRDefault="00BE61FA" w:rsidP="00E22535">
            <w:pPr>
              <w:pStyle w:val="Sinespaciado1"/>
              <w:ind w:right="32"/>
              <w:jc w:val="center"/>
              <w:rPr>
                <w:rFonts w:ascii="Arial" w:eastAsia="Arial" w:hAnsi="Arial" w:cs="Arial"/>
                <w:b/>
                <w:sz w:val="18"/>
                <w:szCs w:val="18"/>
              </w:rPr>
            </w:pPr>
            <w:r>
              <w:rPr>
                <w:rFonts w:ascii="Arial" w:eastAsia="Arial" w:hAnsi="Arial" w:cs="Arial"/>
                <w:b/>
                <w:sz w:val="18"/>
                <w:szCs w:val="18"/>
              </w:rPr>
              <w:t>7</w:t>
            </w:r>
          </w:p>
        </w:tc>
        <w:tc>
          <w:tcPr>
            <w:tcW w:w="3406" w:type="pct"/>
            <w:gridSpan w:val="2"/>
            <w:shd w:val="clear" w:color="auto" w:fill="BDBDBD"/>
            <w:vAlign w:val="center"/>
          </w:tcPr>
          <w:p w14:paraId="71858A72" w14:textId="77777777" w:rsidR="00BE61FA" w:rsidRPr="001F76FA" w:rsidRDefault="00BE61FA" w:rsidP="00E22535">
            <w:pPr>
              <w:pStyle w:val="Sinespaciado1"/>
              <w:jc w:val="center"/>
              <w:rPr>
                <w:rFonts w:ascii="Arial" w:eastAsia="Arial" w:hAnsi="Arial" w:cs="Arial"/>
                <w:b/>
                <w:sz w:val="18"/>
                <w:szCs w:val="18"/>
              </w:rPr>
            </w:pPr>
            <w:r w:rsidRPr="001F76FA">
              <w:rPr>
                <w:rFonts w:ascii="Arial" w:eastAsia="Arial" w:hAnsi="Arial" w:cs="Arial"/>
                <w:b/>
                <w:sz w:val="18"/>
                <w:szCs w:val="18"/>
              </w:rPr>
              <w:t>FIBRA ÓPTICA MONOMODO</w:t>
            </w:r>
          </w:p>
        </w:tc>
        <w:tc>
          <w:tcPr>
            <w:tcW w:w="485" w:type="pct"/>
            <w:vMerge/>
            <w:shd w:val="clear" w:color="auto" w:fill="BDBDBD"/>
            <w:vAlign w:val="center"/>
          </w:tcPr>
          <w:p w14:paraId="2B1D34B2" w14:textId="77777777" w:rsidR="00BE61FA" w:rsidRPr="001F76FA" w:rsidRDefault="00BE61FA" w:rsidP="00E22535">
            <w:pPr>
              <w:pStyle w:val="Sinespaciado1"/>
              <w:jc w:val="center"/>
              <w:rPr>
                <w:rFonts w:ascii="Arial" w:eastAsia="Arial" w:hAnsi="Arial" w:cs="Arial"/>
                <w:b/>
                <w:sz w:val="18"/>
                <w:szCs w:val="18"/>
              </w:rPr>
            </w:pPr>
          </w:p>
        </w:tc>
        <w:tc>
          <w:tcPr>
            <w:tcW w:w="708" w:type="pct"/>
            <w:vMerge/>
            <w:shd w:val="clear" w:color="auto" w:fill="BDBDBD"/>
            <w:vAlign w:val="center"/>
          </w:tcPr>
          <w:p w14:paraId="1A7B5F1E" w14:textId="77777777" w:rsidR="00BE61FA" w:rsidRPr="001F76FA" w:rsidRDefault="00BE61FA" w:rsidP="00E22535">
            <w:pPr>
              <w:pStyle w:val="Sinespaciado1"/>
              <w:jc w:val="center"/>
              <w:rPr>
                <w:rFonts w:ascii="Arial" w:eastAsia="Arial" w:hAnsi="Arial" w:cs="Arial"/>
                <w:b/>
                <w:sz w:val="18"/>
                <w:szCs w:val="18"/>
              </w:rPr>
            </w:pPr>
          </w:p>
        </w:tc>
      </w:tr>
      <w:tr w:rsidR="00BE61FA" w:rsidRPr="001F76FA" w14:paraId="741F0CAC" w14:textId="77777777" w:rsidTr="00E22535">
        <w:trPr>
          <w:trHeight w:val="20"/>
          <w:jc w:val="center"/>
        </w:trPr>
        <w:tc>
          <w:tcPr>
            <w:tcW w:w="401" w:type="pct"/>
            <w:vAlign w:val="center"/>
          </w:tcPr>
          <w:p w14:paraId="3FCC89C7"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7.1</w:t>
            </w:r>
          </w:p>
        </w:tc>
        <w:tc>
          <w:tcPr>
            <w:tcW w:w="677" w:type="pct"/>
            <w:vAlign w:val="center"/>
          </w:tcPr>
          <w:p w14:paraId="24CE794D"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Marca</w:t>
            </w:r>
          </w:p>
        </w:tc>
        <w:tc>
          <w:tcPr>
            <w:tcW w:w="2729" w:type="pct"/>
            <w:vAlign w:val="center"/>
          </w:tcPr>
          <w:p w14:paraId="201048EE"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Especificar</w:t>
            </w:r>
          </w:p>
        </w:tc>
        <w:tc>
          <w:tcPr>
            <w:tcW w:w="485" w:type="pct"/>
          </w:tcPr>
          <w:p w14:paraId="2BCA90A7"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151C275E"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1C60B4D3" w14:textId="77777777" w:rsidTr="00E22535">
        <w:trPr>
          <w:trHeight w:val="20"/>
          <w:jc w:val="center"/>
        </w:trPr>
        <w:tc>
          <w:tcPr>
            <w:tcW w:w="401" w:type="pct"/>
            <w:vAlign w:val="center"/>
          </w:tcPr>
          <w:p w14:paraId="66362648"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7.2</w:t>
            </w:r>
          </w:p>
        </w:tc>
        <w:tc>
          <w:tcPr>
            <w:tcW w:w="677" w:type="pct"/>
            <w:shd w:val="clear" w:color="auto" w:fill="auto"/>
            <w:vAlign w:val="center"/>
          </w:tcPr>
          <w:p w14:paraId="4667857A"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Modelo</w:t>
            </w:r>
          </w:p>
        </w:tc>
        <w:tc>
          <w:tcPr>
            <w:tcW w:w="2729" w:type="pct"/>
            <w:shd w:val="clear" w:color="auto" w:fill="auto"/>
            <w:vAlign w:val="center"/>
          </w:tcPr>
          <w:p w14:paraId="0C7873B0"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Especificar</w:t>
            </w:r>
          </w:p>
        </w:tc>
        <w:tc>
          <w:tcPr>
            <w:tcW w:w="485" w:type="pct"/>
          </w:tcPr>
          <w:p w14:paraId="03FADCAA"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49F0224D"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36D47F06" w14:textId="77777777" w:rsidTr="00E22535">
        <w:trPr>
          <w:trHeight w:val="20"/>
          <w:jc w:val="center"/>
        </w:trPr>
        <w:tc>
          <w:tcPr>
            <w:tcW w:w="401" w:type="pct"/>
            <w:vAlign w:val="center"/>
          </w:tcPr>
          <w:p w14:paraId="4505B5C1"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7.3</w:t>
            </w:r>
          </w:p>
        </w:tc>
        <w:tc>
          <w:tcPr>
            <w:tcW w:w="677" w:type="pct"/>
            <w:shd w:val="clear" w:color="auto" w:fill="auto"/>
            <w:vAlign w:val="center"/>
          </w:tcPr>
          <w:p w14:paraId="071A8250"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Tipo de fibra óptica</w:t>
            </w:r>
          </w:p>
        </w:tc>
        <w:tc>
          <w:tcPr>
            <w:tcW w:w="2729" w:type="pct"/>
            <w:shd w:val="clear" w:color="auto" w:fill="auto"/>
            <w:vAlign w:val="center"/>
          </w:tcPr>
          <w:p w14:paraId="1F05D855"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Monomodo subterráneo o área, según sea el caso</w:t>
            </w:r>
          </w:p>
        </w:tc>
        <w:tc>
          <w:tcPr>
            <w:tcW w:w="485" w:type="pct"/>
          </w:tcPr>
          <w:p w14:paraId="3E49013B"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11C111CC"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542A68D6" w14:textId="77777777" w:rsidTr="00E22535">
        <w:trPr>
          <w:trHeight w:val="20"/>
          <w:jc w:val="center"/>
        </w:trPr>
        <w:tc>
          <w:tcPr>
            <w:tcW w:w="401" w:type="pct"/>
            <w:vAlign w:val="center"/>
          </w:tcPr>
          <w:p w14:paraId="1119E0B3"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7.4</w:t>
            </w:r>
          </w:p>
          <w:p w14:paraId="28CDEC80" w14:textId="77777777" w:rsidR="00BE61FA" w:rsidRPr="001F76FA" w:rsidRDefault="00BE61FA" w:rsidP="00E22535">
            <w:pPr>
              <w:pStyle w:val="Sinespaciado1"/>
              <w:ind w:left="452" w:hanging="425"/>
              <w:jc w:val="center"/>
              <w:rPr>
                <w:rFonts w:ascii="Arial" w:eastAsia="Arial" w:hAnsi="Arial" w:cs="Arial"/>
                <w:b/>
                <w:bCs/>
                <w:sz w:val="18"/>
                <w:szCs w:val="18"/>
              </w:rPr>
            </w:pPr>
          </w:p>
        </w:tc>
        <w:tc>
          <w:tcPr>
            <w:tcW w:w="677" w:type="pct"/>
            <w:shd w:val="clear" w:color="auto" w:fill="auto"/>
            <w:vAlign w:val="center"/>
          </w:tcPr>
          <w:p w14:paraId="7EF6AA2F"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Número mínimo de fibras ópticas o hilos</w:t>
            </w:r>
          </w:p>
        </w:tc>
        <w:tc>
          <w:tcPr>
            <w:tcW w:w="2729" w:type="pct"/>
            <w:shd w:val="clear" w:color="auto" w:fill="auto"/>
            <w:vAlign w:val="center"/>
          </w:tcPr>
          <w:p w14:paraId="57EBDC69"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12 hilos mínimo en todo su recorrido, si el contratista de acuerdo al diseño realizado estima fibra óptica de mayor número de fibras, los costos de este tipo serán asumidos por el contratista.</w:t>
            </w:r>
          </w:p>
        </w:tc>
        <w:tc>
          <w:tcPr>
            <w:tcW w:w="485" w:type="pct"/>
          </w:tcPr>
          <w:p w14:paraId="0E73946B"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03119269"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0BD86689" w14:textId="77777777" w:rsidTr="00E22535">
        <w:trPr>
          <w:trHeight w:val="20"/>
          <w:jc w:val="center"/>
        </w:trPr>
        <w:tc>
          <w:tcPr>
            <w:tcW w:w="401" w:type="pct"/>
            <w:vAlign w:val="center"/>
          </w:tcPr>
          <w:p w14:paraId="7A04B767"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lastRenderedPageBreak/>
              <w:t>7.5</w:t>
            </w:r>
          </w:p>
        </w:tc>
        <w:tc>
          <w:tcPr>
            <w:tcW w:w="677" w:type="pct"/>
            <w:shd w:val="clear" w:color="auto" w:fill="auto"/>
            <w:vAlign w:val="center"/>
          </w:tcPr>
          <w:p w14:paraId="21FCDD36"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Velocidad mínima de conectividad</w:t>
            </w:r>
          </w:p>
        </w:tc>
        <w:tc>
          <w:tcPr>
            <w:tcW w:w="2729" w:type="pct"/>
            <w:shd w:val="clear" w:color="auto" w:fill="auto"/>
            <w:vAlign w:val="center"/>
          </w:tcPr>
          <w:p w14:paraId="7CBF1E94"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Entre equipos activos, punto de cámara y equipo de nodo, debe ser de mínimo 1 Gb.</w:t>
            </w:r>
          </w:p>
          <w:p w14:paraId="4B051C49"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Entre equipo nodos, debe ser de mínimo 10 Gb.</w:t>
            </w:r>
          </w:p>
          <w:p w14:paraId="1E1AF490"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El contratista debe garantizar la conectividad requerida para la solución de videovigilancia.</w:t>
            </w:r>
          </w:p>
        </w:tc>
        <w:tc>
          <w:tcPr>
            <w:tcW w:w="485" w:type="pct"/>
          </w:tcPr>
          <w:p w14:paraId="0B24FC33"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24EBF9BC"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2B5B526D" w14:textId="77777777" w:rsidTr="00E22535">
        <w:trPr>
          <w:trHeight w:val="20"/>
          <w:jc w:val="center"/>
        </w:trPr>
        <w:tc>
          <w:tcPr>
            <w:tcW w:w="401" w:type="pct"/>
            <w:vAlign w:val="center"/>
          </w:tcPr>
          <w:p w14:paraId="07E242F4"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7.6</w:t>
            </w:r>
          </w:p>
        </w:tc>
        <w:tc>
          <w:tcPr>
            <w:tcW w:w="677" w:type="pct"/>
            <w:shd w:val="clear" w:color="auto" w:fill="auto"/>
            <w:vAlign w:val="center"/>
          </w:tcPr>
          <w:p w14:paraId="0E2F526D"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Característica (intemperie)</w:t>
            </w:r>
          </w:p>
        </w:tc>
        <w:tc>
          <w:tcPr>
            <w:tcW w:w="2729" w:type="pct"/>
            <w:shd w:val="clear" w:color="auto" w:fill="auto"/>
            <w:vAlign w:val="center"/>
          </w:tcPr>
          <w:p w14:paraId="4879D386"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 xml:space="preserve">Negro, resistente a rayos ultra violeta, anti-roedores </w:t>
            </w:r>
          </w:p>
          <w:p w14:paraId="04B490CD"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Para tendidos aéreos elemento adicional que garantice la sujeción, tensión y SPAN mínimos normados en todo el tendido.</w:t>
            </w:r>
          </w:p>
        </w:tc>
        <w:tc>
          <w:tcPr>
            <w:tcW w:w="485" w:type="pct"/>
          </w:tcPr>
          <w:p w14:paraId="1E23C923"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5DE81430"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0D71FCAB" w14:textId="77777777" w:rsidTr="00E22535">
        <w:trPr>
          <w:trHeight w:val="20"/>
          <w:jc w:val="center"/>
        </w:trPr>
        <w:tc>
          <w:tcPr>
            <w:tcW w:w="401" w:type="pct"/>
            <w:vAlign w:val="center"/>
          </w:tcPr>
          <w:p w14:paraId="6975E308"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7.7</w:t>
            </w:r>
          </w:p>
        </w:tc>
        <w:tc>
          <w:tcPr>
            <w:tcW w:w="677" w:type="pct"/>
            <w:shd w:val="clear" w:color="auto" w:fill="auto"/>
            <w:vAlign w:val="center"/>
          </w:tcPr>
          <w:p w14:paraId="6A939607"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Temperatura de operación.</w:t>
            </w:r>
          </w:p>
        </w:tc>
        <w:tc>
          <w:tcPr>
            <w:tcW w:w="2729" w:type="pct"/>
            <w:shd w:val="clear" w:color="auto" w:fill="auto"/>
            <w:vAlign w:val="center"/>
          </w:tcPr>
          <w:p w14:paraId="3AEF6881"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Debe soportar como mínimo temperaturas de operación entre-10°C a 50°C.</w:t>
            </w:r>
          </w:p>
        </w:tc>
        <w:tc>
          <w:tcPr>
            <w:tcW w:w="485" w:type="pct"/>
          </w:tcPr>
          <w:p w14:paraId="0D88EE2A"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592577CE"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388B76AD" w14:textId="77777777" w:rsidTr="00E22535">
        <w:trPr>
          <w:trHeight w:val="20"/>
          <w:jc w:val="center"/>
        </w:trPr>
        <w:tc>
          <w:tcPr>
            <w:tcW w:w="401" w:type="pct"/>
            <w:vAlign w:val="center"/>
          </w:tcPr>
          <w:p w14:paraId="68F6F600"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7.8</w:t>
            </w:r>
          </w:p>
        </w:tc>
        <w:tc>
          <w:tcPr>
            <w:tcW w:w="677" w:type="pct"/>
            <w:shd w:val="clear" w:color="auto" w:fill="auto"/>
            <w:vAlign w:val="center"/>
          </w:tcPr>
          <w:p w14:paraId="65483B95"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Tensión</w:t>
            </w:r>
          </w:p>
        </w:tc>
        <w:tc>
          <w:tcPr>
            <w:tcW w:w="2729" w:type="pct"/>
            <w:shd w:val="clear" w:color="auto" w:fill="auto"/>
            <w:vAlign w:val="center"/>
          </w:tcPr>
          <w:p w14:paraId="1F22BE50"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La fibra óptica debe soportar la tensión generada por su peso en su instalación debido a las distancias en la suspensión al igual que las condiciones de inmersión de agua y presencia de roedores para la fibra de instalación por ducto, por lo tanto, en la ejecución del contrato será responsabilidad del contratista verificando el tipo a emplear.</w:t>
            </w:r>
          </w:p>
        </w:tc>
        <w:tc>
          <w:tcPr>
            <w:tcW w:w="485" w:type="pct"/>
          </w:tcPr>
          <w:p w14:paraId="12EBCE38"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7B52F4EF"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3D58EC3C" w14:textId="77777777" w:rsidTr="00E22535">
        <w:trPr>
          <w:trHeight w:val="20"/>
          <w:jc w:val="center"/>
        </w:trPr>
        <w:tc>
          <w:tcPr>
            <w:tcW w:w="401" w:type="pct"/>
            <w:vAlign w:val="center"/>
          </w:tcPr>
          <w:p w14:paraId="59549C71"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7.9</w:t>
            </w:r>
          </w:p>
        </w:tc>
        <w:tc>
          <w:tcPr>
            <w:tcW w:w="677" w:type="pct"/>
            <w:shd w:val="clear" w:color="auto" w:fill="auto"/>
            <w:vAlign w:val="center"/>
          </w:tcPr>
          <w:p w14:paraId="1E0293D6"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Garantía de fibra óptica</w:t>
            </w:r>
          </w:p>
        </w:tc>
        <w:tc>
          <w:tcPr>
            <w:tcW w:w="2729" w:type="pct"/>
            <w:shd w:val="clear" w:color="auto" w:fill="auto"/>
            <w:vAlign w:val="center"/>
          </w:tcPr>
          <w:p w14:paraId="63EE4B16"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Se debe garantizar por parte del contratista y fabricante mediante documento escrito anexo a la propuesta que la fibra óptica ofertada tiene como mínimo 20 años de vida útil estimada y el contratista asumirá la garantía dentro del periodo solicitado, por lo tanto debe tenerse en cuenta la infinidad de variables en la instalación y diseño de la red en cuanto a velocidades de conexión y funcionamiento en medios hostiles en donde operara, el personal de instalación debe poseer certificación de capacitación del fabricante o distribuidor autorizado.</w:t>
            </w:r>
          </w:p>
        </w:tc>
        <w:tc>
          <w:tcPr>
            <w:tcW w:w="485" w:type="pct"/>
          </w:tcPr>
          <w:p w14:paraId="47C37CBC"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319507CC"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21D03FF7" w14:textId="77777777" w:rsidTr="00E22535">
        <w:trPr>
          <w:trHeight w:val="20"/>
          <w:jc w:val="center"/>
        </w:trPr>
        <w:tc>
          <w:tcPr>
            <w:tcW w:w="401" w:type="pct"/>
            <w:vAlign w:val="center"/>
          </w:tcPr>
          <w:p w14:paraId="176B8C72"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7.9</w:t>
            </w:r>
          </w:p>
        </w:tc>
        <w:tc>
          <w:tcPr>
            <w:tcW w:w="677" w:type="pct"/>
            <w:shd w:val="clear" w:color="auto" w:fill="auto"/>
            <w:vAlign w:val="center"/>
          </w:tcPr>
          <w:p w14:paraId="13F7B24E"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Composición mínima</w:t>
            </w:r>
          </w:p>
        </w:tc>
        <w:tc>
          <w:tcPr>
            <w:tcW w:w="2729" w:type="pct"/>
            <w:shd w:val="clear" w:color="auto" w:fill="auto"/>
            <w:vAlign w:val="center"/>
          </w:tcPr>
          <w:p w14:paraId="2080195A"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Elemento central dieléctrico, tubos holgados (buffer), fibras ópticas, elementos absorbentes de la humedad. Cubierta exterior de polietileno.</w:t>
            </w:r>
          </w:p>
        </w:tc>
        <w:tc>
          <w:tcPr>
            <w:tcW w:w="485" w:type="pct"/>
          </w:tcPr>
          <w:p w14:paraId="6D596251"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191DA85A"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661654C1" w14:textId="77777777" w:rsidTr="00E22535">
        <w:trPr>
          <w:trHeight w:val="20"/>
          <w:jc w:val="center"/>
        </w:trPr>
        <w:tc>
          <w:tcPr>
            <w:tcW w:w="401" w:type="pct"/>
            <w:vAlign w:val="center"/>
          </w:tcPr>
          <w:p w14:paraId="4D32B435"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7.10</w:t>
            </w:r>
          </w:p>
        </w:tc>
        <w:tc>
          <w:tcPr>
            <w:tcW w:w="677" w:type="pct"/>
            <w:shd w:val="clear" w:color="auto" w:fill="auto"/>
            <w:vAlign w:val="center"/>
          </w:tcPr>
          <w:p w14:paraId="2D38280D"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Uniones y conectores</w:t>
            </w:r>
          </w:p>
        </w:tc>
        <w:tc>
          <w:tcPr>
            <w:tcW w:w="2729" w:type="pct"/>
            <w:shd w:val="clear" w:color="auto" w:fill="auto"/>
            <w:vAlign w:val="center"/>
          </w:tcPr>
          <w:p w14:paraId="5E65498C"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La fibra debe ser fusionada con conectores que generen la menor atenuación óptica.</w:t>
            </w:r>
          </w:p>
        </w:tc>
        <w:tc>
          <w:tcPr>
            <w:tcW w:w="485" w:type="pct"/>
          </w:tcPr>
          <w:p w14:paraId="6EC35CFE"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57D37402"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574033C5" w14:textId="77777777" w:rsidTr="00E22535">
        <w:trPr>
          <w:trHeight w:val="20"/>
          <w:jc w:val="center"/>
        </w:trPr>
        <w:tc>
          <w:tcPr>
            <w:tcW w:w="401" w:type="pct"/>
            <w:vAlign w:val="center"/>
          </w:tcPr>
          <w:p w14:paraId="01BE5CC3"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7.11</w:t>
            </w:r>
          </w:p>
        </w:tc>
        <w:tc>
          <w:tcPr>
            <w:tcW w:w="677" w:type="pct"/>
            <w:shd w:val="clear" w:color="auto" w:fill="auto"/>
            <w:vAlign w:val="center"/>
          </w:tcPr>
          <w:p w14:paraId="7EF966D9"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Normatividad</w:t>
            </w:r>
          </w:p>
        </w:tc>
        <w:tc>
          <w:tcPr>
            <w:tcW w:w="2729" w:type="pct"/>
            <w:shd w:val="clear" w:color="auto" w:fill="auto"/>
            <w:vAlign w:val="center"/>
          </w:tcPr>
          <w:p w14:paraId="40EB9403"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Se debe cumplir la normatividad de cableado de fibra aérea y canalizada que sea aplicable y vigente en el país o las instituciones que permitirán su instalación, lo cual será responsabilidad del contratista.</w:t>
            </w:r>
          </w:p>
          <w:p w14:paraId="289A0757" w14:textId="77777777" w:rsidR="00BE61FA" w:rsidRPr="001F76FA" w:rsidRDefault="00BE61FA" w:rsidP="00E22535">
            <w:pPr>
              <w:pStyle w:val="Sinespaciado1"/>
              <w:jc w:val="both"/>
              <w:rPr>
                <w:rFonts w:ascii="Arial" w:eastAsia="Arial" w:hAnsi="Arial" w:cs="Arial"/>
                <w:sz w:val="18"/>
                <w:szCs w:val="18"/>
              </w:rPr>
            </w:pPr>
          </w:p>
          <w:p w14:paraId="38185CB0"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El Contratista deberá cumplir con la normatividad de la empresa de energía y/o dueño de la infraestructura donde se ejecute el proyecto.</w:t>
            </w:r>
          </w:p>
        </w:tc>
        <w:tc>
          <w:tcPr>
            <w:tcW w:w="485" w:type="pct"/>
          </w:tcPr>
          <w:p w14:paraId="19A89BBD"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746B664B"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1FEFE8A7" w14:textId="77777777" w:rsidTr="00E22535">
        <w:trPr>
          <w:trHeight w:val="20"/>
          <w:jc w:val="center"/>
        </w:trPr>
        <w:tc>
          <w:tcPr>
            <w:tcW w:w="401" w:type="pct"/>
            <w:vMerge w:val="restart"/>
            <w:vAlign w:val="center"/>
          </w:tcPr>
          <w:p w14:paraId="550EF564"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7.12</w:t>
            </w:r>
          </w:p>
        </w:tc>
        <w:tc>
          <w:tcPr>
            <w:tcW w:w="677" w:type="pct"/>
            <w:vMerge w:val="restart"/>
            <w:shd w:val="clear" w:color="auto" w:fill="auto"/>
            <w:vAlign w:val="center"/>
          </w:tcPr>
          <w:p w14:paraId="39E8DB97"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Tipo de cable</w:t>
            </w:r>
          </w:p>
        </w:tc>
        <w:tc>
          <w:tcPr>
            <w:tcW w:w="2729" w:type="pct"/>
            <w:shd w:val="clear" w:color="auto" w:fill="auto"/>
            <w:vAlign w:val="center"/>
          </w:tcPr>
          <w:p w14:paraId="353CF6AA"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Cable de fibra óptica ADSS de mínimo 12 hilos con SPAN de 100 o 200 o 300 según el trayecto y puntos de suspensión disponibles a instalar.</w:t>
            </w:r>
          </w:p>
        </w:tc>
        <w:tc>
          <w:tcPr>
            <w:tcW w:w="485" w:type="pct"/>
          </w:tcPr>
          <w:p w14:paraId="7ECFA42E"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7EDA8366"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6C39E2F8" w14:textId="77777777" w:rsidTr="00E22535">
        <w:trPr>
          <w:trHeight w:val="20"/>
          <w:jc w:val="center"/>
        </w:trPr>
        <w:tc>
          <w:tcPr>
            <w:tcW w:w="401" w:type="pct"/>
            <w:vMerge/>
            <w:vAlign w:val="center"/>
          </w:tcPr>
          <w:p w14:paraId="51BD073D" w14:textId="77777777" w:rsidR="00BE61FA" w:rsidRPr="001F76FA" w:rsidRDefault="00BE61FA" w:rsidP="00BE61FA">
            <w:pPr>
              <w:pStyle w:val="Sinespaciado1"/>
              <w:numPr>
                <w:ilvl w:val="0"/>
                <w:numId w:val="34"/>
              </w:numPr>
              <w:ind w:left="452" w:hanging="425"/>
              <w:jc w:val="center"/>
              <w:rPr>
                <w:rFonts w:ascii="Arial" w:eastAsia="Arial" w:hAnsi="Arial" w:cs="Arial"/>
                <w:b/>
                <w:bCs/>
                <w:sz w:val="18"/>
                <w:szCs w:val="18"/>
              </w:rPr>
            </w:pPr>
          </w:p>
        </w:tc>
        <w:tc>
          <w:tcPr>
            <w:tcW w:w="677" w:type="pct"/>
            <w:vMerge/>
            <w:shd w:val="clear" w:color="auto" w:fill="auto"/>
            <w:vAlign w:val="center"/>
          </w:tcPr>
          <w:p w14:paraId="5BCB8E51" w14:textId="77777777" w:rsidR="00BE61FA" w:rsidRPr="001F76FA" w:rsidRDefault="00BE61FA" w:rsidP="00E22535">
            <w:pPr>
              <w:pStyle w:val="Sinespaciado1"/>
              <w:jc w:val="both"/>
              <w:rPr>
                <w:rFonts w:ascii="Arial" w:eastAsia="Arial" w:hAnsi="Arial" w:cs="Arial"/>
                <w:sz w:val="18"/>
                <w:szCs w:val="18"/>
              </w:rPr>
            </w:pPr>
          </w:p>
        </w:tc>
        <w:tc>
          <w:tcPr>
            <w:tcW w:w="2729" w:type="pct"/>
            <w:shd w:val="clear" w:color="auto" w:fill="auto"/>
            <w:vAlign w:val="center"/>
          </w:tcPr>
          <w:p w14:paraId="2B1FAD7E"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El cable deberá ser del tipo Loose Tube, los tubos holgados deberán contar con un compuesto que bloquee el ingreso de agua al interior de éstos, el cual no debe afectar los colores de identificación aplicados a las fibras individuales y a las unidades de fibras (tubos).</w:t>
            </w:r>
          </w:p>
        </w:tc>
        <w:tc>
          <w:tcPr>
            <w:tcW w:w="485" w:type="pct"/>
          </w:tcPr>
          <w:p w14:paraId="794F7C1C"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795926FE"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3785E593" w14:textId="77777777" w:rsidTr="00E22535">
        <w:trPr>
          <w:trHeight w:val="20"/>
          <w:jc w:val="center"/>
        </w:trPr>
        <w:tc>
          <w:tcPr>
            <w:tcW w:w="401" w:type="pct"/>
            <w:vMerge/>
            <w:vAlign w:val="center"/>
          </w:tcPr>
          <w:p w14:paraId="03C53850" w14:textId="77777777" w:rsidR="00BE61FA" w:rsidRPr="001F76FA" w:rsidRDefault="00BE61FA" w:rsidP="00BE61FA">
            <w:pPr>
              <w:pStyle w:val="Sinespaciado1"/>
              <w:numPr>
                <w:ilvl w:val="0"/>
                <w:numId w:val="34"/>
              </w:numPr>
              <w:ind w:left="452" w:hanging="425"/>
              <w:jc w:val="center"/>
              <w:rPr>
                <w:rFonts w:ascii="Arial" w:eastAsia="Arial" w:hAnsi="Arial" w:cs="Arial"/>
                <w:b/>
                <w:bCs/>
                <w:sz w:val="18"/>
                <w:szCs w:val="18"/>
              </w:rPr>
            </w:pPr>
          </w:p>
        </w:tc>
        <w:tc>
          <w:tcPr>
            <w:tcW w:w="677" w:type="pct"/>
            <w:vMerge/>
            <w:shd w:val="clear" w:color="auto" w:fill="auto"/>
            <w:vAlign w:val="center"/>
          </w:tcPr>
          <w:p w14:paraId="400DFE0C" w14:textId="77777777" w:rsidR="00BE61FA" w:rsidRPr="001F76FA" w:rsidRDefault="00BE61FA" w:rsidP="00E22535">
            <w:pPr>
              <w:pStyle w:val="Sinespaciado1"/>
              <w:jc w:val="both"/>
              <w:rPr>
                <w:rFonts w:ascii="Arial" w:eastAsia="Arial" w:hAnsi="Arial" w:cs="Arial"/>
                <w:sz w:val="18"/>
                <w:szCs w:val="18"/>
              </w:rPr>
            </w:pPr>
          </w:p>
        </w:tc>
        <w:tc>
          <w:tcPr>
            <w:tcW w:w="2729" w:type="pct"/>
            <w:shd w:val="clear" w:color="auto" w:fill="auto"/>
            <w:vAlign w:val="center"/>
          </w:tcPr>
          <w:p w14:paraId="73D7F9E8"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Los cables deberán contener 6 o 12 fibras por tubo, los tubos deberán ser trenzados usando el proceso “S-Z”</w:t>
            </w:r>
          </w:p>
        </w:tc>
        <w:tc>
          <w:tcPr>
            <w:tcW w:w="485" w:type="pct"/>
          </w:tcPr>
          <w:p w14:paraId="3F9B3A88"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412159FC"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75B13364" w14:textId="77777777" w:rsidTr="00E22535">
        <w:trPr>
          <w:trHeight w:val="20"/>
          <w:jc w:val="center"/>
        </w:trPr>
        <w:tc>
          <w:tcPr>
            <w:tcW w:w="401" w:type="pct"/>
            <w:vMerge w:val="restart"/>
            <w:vAlign w:val="center"/>
          </w:tcPr>
          <w:p w14:paraId="26C507C1"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7.13</w:t>
            </w:r>
          </w:p>
        </w:tc>
        <w:tc>
          <w:tcPr>
            <w:tcW w:w="677" w:type="pct"/>
            <w:vMerge w:val="restart"/>
            <w:shd w:val="clear" w:color="auto" w:fill="auto"/>
            <w:vAlign w:val="center"/>
          </w:tcPr>
          <w:p w14:paraId="6FC7384C"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Herrajes</w:t>
            </w:r>
          </w:p>
        </w:tc>
        <w:tc>
          <w:tcPr>
            <w:tcW w:w="2729" w:type="pct"/>
            <w:shd w:val="clear" w:color="auto" w:fill="auto"/>
            <w:vAlign w:val="center"/>
          </w:tcPr>
          <w:p w14:paraId="48C7BCDC"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El proponente deberá incluir toda la variedad de herrajes que garanticen el adecuado funcionamiento de los cables ADSS; por tanto, la propuesta deberá considerar la totalidad de estos elementos necesarios, por lo que en caso de necesitar elementos adicionales o diferentes a los ofertados deberán ser suministrados por el proponente sin costo alguno para el proyecto, de acuerdo con la necesidad, se definirá la longitud de los tramos en los cuales el cable debe permitir su uso.</w:t>
            </w:r>
          </w:p>
        </w:tc>
        <w:tc>
          <w:tcPr>
            <w:tcW w:w="485" w:type="pct"/>
          </w:tcPr>
          <w:p w14:paraId="31A52A80"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285C3D87"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28BC4C6E" w14:textId="77777777" w:rsidTr="00E22535">
        <w:trPr>
          <w:trHeight w:val="20"/>
          <w:jc w:val="center"/>
        </w:trPr>
        <w:tc>
          <w:tcPr>
            <w:tcW w:w="401" w:type="pct"/>
            <w:vMerge/>
            <w:vAlign w:val="center"/>
          </w:tcPr>
          <w:p w14:paraId="2A0D6AE1" w14:textId="77777777" w:rsidR="00BE61FA" w:rsidRPr="001F76FA" w:rsidRDefault="00BE61FA" w:rsidP="00BE61FA">
            <w:pPr>
              <w:pStyle w:val="Sinespaciado1"/>
              <w:numPr>
                <w:ilvl w:val="0"/>
                <w:numId w:val="34"/>
              </w:numPr>
              <w:ind w:left="452" w:hanging="425"/>
              <w:jc w:val="center"/>
              <w:rPr>
                <w:rFonts w:ascii="Arial" w:eastAsia="Arial" w:hAnsi="Arial" w:cs="Arial"/>
                <w:b/>
                <w:bCs/>
                <w:sz w:val="18"/>
                <w:szCs w:val="18"/>
              </w:rPr>
            </w:pPr>
          </w:p>
        </w:tc>
        <w:tc>
          <w:tcPr>
            <w:tcW w:w="677" w:type="pct"/>
            <w:vMerge/>
            <w:shd w:val="clear" w:color="auto" w:fill="auto"/>
            <w:vAlign w:val="center"/>
          </w:tcPr>
          <w:p w14:paraId="5FCA14C6" w14:textId="77777777" w:rsidR="00BE61FA" w:rsidRPr="001F76FA" w:rsidRDefault="00BE61FA" w:rsidP="00E22535">
            <w:pPr>
              <w:pStyle w:val="Sinespaciado1"/>
              <w:jc w:val="both"/>
              <w:rPr>
                <w:rFonts w:ascii="Arial" w:eastAsia="Arial" w:hAnsi="Arial" w:cs="Arial"/>
                <w:sz w:val="18"/>
                <w:szCs w:val="18"/>
              </w:rPr>
            </w:pPr>
          </w:p>
        </w:tc>
        <w:tc>
          <w:tcPr>
            <w:tcW w:w="2729" w:type="pct"/>
            <w:shd w:val="clear" w:color="auto" w:fill="auto"/>
            <w:vAlign w:val="center"/>
          </w:tcPr>
          <w:p w14:paraId="668BE45E"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 xml:space="preserve">Se recomienda herrajes de tipo preformado, el contratista suministrará los accesorios y herrajes necesarios para la implementación de la fibra óptica teniendo en cuenta factores </w:t>
            </w:r>
            <w:r w:rsidRPr="001F76FA">
              <w:rPr>
                <w:rFonts w:ascii="Arial" w:eastAsia="Arial" w:hAnsi="Arial" w:cs="Arial"/>
                <w:sz w:val="18"/>
                <w:szCs w:val="18"/>
              </w:rPr>
              <w:lastRenderedPageBreak/>
              <w:t>como: Distancia entre los cuartos de cableado existentes, velocidad del viento, etc.  Por lo que será responsabilidad del contratista la correcta instalación del cableado de fibra óptica de acuerdo con los estándares y normas nacionales e internacionales.</w:t>
            </w:r>
          </w:p>
        </w:tc>
        <w:tc>
          <w:tcPr>
            <w:tcW w:w="485" w:type="pct"/>
          </w:tcPr>
          <w:p w14:paraId="1FC4CE54"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5C2C40BC"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56305EC9" w14:textId="77777777" w:rsidTr="00E22535">
        <w:trPr>
          <w:trHeight w:val="20"/>
          <w:jc w:val="center"/>
        </w:trPr>
        <w:tc>
          <w:tcPr>
            <w:tcW w:w="401" w:type="pct"/>
            <w:vAlign w:val="center"/>
          </w:tcPr>
          <w:p w14:paraId="5ACCF386"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7.14</w:t>
            </w:r>
          </w:p>
        </w:tc>
        <w:tc>
          <w:tcPr>
            <w:tcW w:w="677" w:type="pct"/>
            <w:shd w:val="clear" w:color="auto" w:fill="auto"/>
            <w:vAlign w:val="center"/>
          </w:tcPr>
          <w:p w14:paraId="03A7342D"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El ingreso de la fibra óptica a los centros de control, nodos y/o CAI</w:t>
            </w:r>
          </w:p>
        </w:tc>
        <w:tc>
          <w:tcPr>
            <w:tcW w:w="2729" w:type="pct"/>
            <w:shd w:val="clear" w:color="auto" w:fill="auto"/>
            <w:vAlign w:val="center"/>
          </w:tcPr>
          <w:p w14:paraId="40894351"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Deberá contar con un ODF rackeable de 1UR, a instalar en un rack de comunicaciones debidamente organizado e identificando cada uno de los hilos de la fibra de acuerdo a los ramales preestablecidos en el diseño de la red del tendido de la fibra óptica.</w:t>
            </w:r>
          </w:p>
        </w:tc>
        <w:tc>
          <w:tcPr>
            <w:tcW w:w="485" w:type="pct"/>
          </w:tcPr>
          <w:p w14:paraId="6CE85144"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27828B8D"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2E4690F9" w14:textId="77777777" w:rsidTr="00E22535">
        <w:trPr>
          <w:trHeight w:val="20"/>
          <w:jc w:val="center"/>
        </w:trPr>
        <w:tc>
          <w:tcPr>
            <w:tcW w:w="401" w:type="pct"/>
            <w:vAlign w:val="center"/>
          </w:tcPr>
          <w:p w14:paraId="18B13890"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7.15</w:t>
            </w:r>
          </w:p>
        </w:tc>
        <w:tc>
          <w:tcPr>
            <w:tcW w:w="677" w:type="pct"/>
            <w:shd w:val="clear" w:color="auto" w:fill="auto"/>
            <w:vAlign w:val="center"/>
          </w:tcPr>
          <w:p w14:paraId="61D3A33C"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Empaque, marcación y transporte</w:t>
            </w:r>
          </w:p>
        </w:tc>
        <w:tc>
          <w:tcPr>
            <w:tcW w:w="2729" w:type="pct"/>
            <w:shd w:val="clear" w:color="auto" w:fill="auto"/>
            <w:vAlign w:val="center"/>
          </w:tcPr>
          <w:p w14:paraId="0F2A141C"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Adicional a lo establecido en la norma, toda la longitud del cable deberá marcarse sobre la superficie exterior de la chaqueta a intervalos no mayores de 1,5 metros con la siguiente información:</w:t>
            </w:r>
          </w:p>
          <w:p w14:paraId="5C522B72" w14:textId="77777777" w:rsidR="00BE61FA" w:rsidRPr="001F76FA" w:rsidRDefault="00BE61FA" w:rsidP="00E22535">
            <w:pPr>
              <w:pStyle w:val="Sinespaciado1"/>
              <w:jc w:val="both"/>
              <w:rPr>
                <w:rFonts w:ascii="Arial" w:eastAsia="Arial" w:hAnsi="Arial" w:cs="Arial"/>
                <w:sz w:val="18"/>
                <w:szCs w:val="18"/>
              </w:rPr>
            </w:pPr>
          </w:p>
          <w:p w14:paraId="575993DF"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Nombre del fabricante. Año de fabricación.</w:t>
            </w:r>
          </w:p>
          <w:p w14:paraId="228ABB96" w14:textId="77777777" w:rsidR="00BE61FA" w:rsidRPr="001F76FA" w:rsidRDefault="00BE61FA" w:rsidP="00E22535">
            <w:pPr>
              <w:pStyle w:val="Sinespaciado1"/>
              <w:jc w:val="both"/>
              <w:rPr>
                <w:rFonts w:ascii="Arial" w:eastAsia="Arial" w:hAnsi="Arial" w:cs="Arial"/>
                <w:sz w:val="18"/>
                <w:szCs w:val="18"/>
              </w:rPr>
            </w:pPr>
          </w:p>
          <w:p w14:paraId="3F4B40B6"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Número de fibras y tipo de cable. Por ejemplo: cable óptico ADSS G.652 D de 24 fibras.</w:t>
            </w:r>
          </w:p>
          <w:p w14:paraId="44FE4A14" w14:textId="77777777" w:rsidR="00BE61FA" w:rsidRPr="001F76FA" w:rsidRDefault="00BE61FA" w:rsidP="00E22535">
            <w:pPr>
              <w:pStyle w:val="Sinespaciado1"/>
              <w:jc w:val="both"/>
              <w:rPr>
                <w:rFonts w:ascii="Arial" w:eastAsia="Arial" w:hAnsi="Arial" w:cs="Arial"/>
                <w:sz w:val="18"/>
                <w:szCs w:val="18"/>
              </w:rPr>
            </w:pPr>
          </w:p>
          <w:p w14:paraId="6A6CB170"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La longitud de los cables de fibra óptica incluida en cada carrete deberá ser continua, es decir, no se aceptan uniones o empalmes en el tramo de cable suministrado en cada carrete</w:t>
            </w:r>
          </w:p>
        </w:tc>
        <w:tc>
          <w:tcPr>
            <w:tcW w:w="485" w:type="pct"/>
          </w:tcPr>
          <w:p w14:paraId="66DFFD29"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3A00082E"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03F4AF89" w14:textId="77777777" w:rsidTr="00E22535">
        <w:trPr>
          <w:trHeight w:val="20"/>
          <w:jc w:val="center"/>
        </w:trPr>
        <w:tc>
          <w:tcPr>
            <w:tcW w:w="401" w:type="pct"/>
            <w:vAlign w:val="center"/>
          </w:tcPr>
          <w:p w14:paraId="64346623"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7.16</w:t>
            </w:r>
          </w:p>
        </w:tc>
        <w:tc>
          <w:tcPr>
            <w:tcW w:w="677" w:type="pct"/>
            <w:shd w:val="clear" w:color="auto" w:fill="auto"/>
            <w:vAlign w:val="center"/>
          </w:tcPr>
          <w:p w14:paraId="493F4A12"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Etiquetado y/o marquillado</w:t>
            </w:r>
          </w:p>
        </w:tc>
        <w:tc>
          <w:tcPr>
            <w:tcW w:w="2729" w:type="pct"/>
            <w:shd w:val="clear" w:color="auto" w:fill="auto"/>
            <w:vAlign w:val="center"/>
          </w:tcPr>
          <w:p w14:paraId="1C0969F6"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Cada uno de los extremos del cableado será identificado, con una placa de material acrílico, medidas máximo de 10 centímetros de largo por 5.5 centímetros de ancho, el fondo de la placa será de color verde y las letras y logos serán de color blanco. Deberá entregar diseño para aprobación por el supervisor del contrato.</w:t>
            </w:r>
          </w:p>
        </w:tc>
        <w:tc>
          <w:tcPr>
            <w:tcW w:w="485" w:type="pct"/>
          </w:tcPr>
          <w:p w14:paraId="3032B88B"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24DE6C7D"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5485B1FD" w14:textId="77777777" w:rsidTr="00E22535">
        <w:trPr>
          <w:trHeight w:val="20"/>
          <w:jc w:val="center"/>
        </w:trPr>
        <w:tc>
          <w:tcPr>
            <w:tcW w:w="401" w:type="pct"/>
            <w:vAlign w:val="center"/>
          </w:tcPr>
          <w:p w14:paraId="5CFED01E"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7.17</w:t>
            </w:r>
          </w:p>
        </w:tc>
        <w:tc>
          <w:tcPr>
            <w:tcW w:w="677" w:type="pct"/>
            <w:shd w:val="clear" w:color="auto" w:fill="auto"/>
            <w:vAlign w:val="center"/>
          </w:tcPr>
          <w:p w14:paraId="3682F554"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Fusión de la totalidad de los hilos de fibra óptica</w:t>
            </w:r>
          </w:p>
        </w:tc>
        <w:tc>
          <w:tcPr>
            <w:tcW w:w="2729" w:type="pct"/>
            <w:shd w:val="clear" w:color="auto" w:fill="auto"/>
            <w:vAlign w:val="center"/>
          </w:tcPr>
          <w:p w14:paraId="590A569B"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Durante la implementación, garantía de calidad, idoneidad y servicio postventa, el contratista deberá fusionar la totalidad de los hilos.</w:t>
            </w:r>
          </w:p>
        </w:tc>
        <w:tc>
          <w:tcPr>
            <w:tcW w:w="485" w:type="pct"/>
          </w:tcPr>
          <w:p w14:paraId="7CA94FE5"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066B115C"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002A908B" w14:textId="77777777" w:rsidTr="00E22535">
        <w:trPr>
          <w:trHeight w:val="20"/>
          <w:jc w:val="center"/>
        </w:trPr>
        <w:tc>
          <w:tcPr>
            <w:tcW w:w="401" w:type="pct"/>
            <w:vAlign w:val="center"/>
          </w:tcPr>
          <w:p w14:paraId="280A2043"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7.18</w:t>
            </w:r>
          </w:p>
        </w:tc>
        <w:tc>
          <w:tcPr>
            <w:tcW w:w="677" w:type="pct"/>
            <w:shd w:val="clear" w:color="auto" w:fill="auto"/>
            <w:vAlign w:val="center"/>
          </w:tcPr>
          <w:p w14:paraId="27846CA7"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Reserva</w:t>
            </w:r>
          </w:p>
        </w:tc>
        <w:tc>
          <w:tcPr>
            <w:tcW w:w="2729" w:type="pct"/>
            <w:shd w:val="clear" w:color="auto" w:fill="auto"/>
            <w:vAlign w:val="center"/>
          </w:tcPr>
          <w:p w14:paraId="1E4912FE"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5% del total de la fibra instalada. (Debe ser garantizado al término del período de la ejecución y al término del período de la garantía).</w:t>
            </w:r>
          </w:p>
        </w:tc>
        <w:tc>
          <w:tcPr>
            <w:tcW w:w="485" w:type="pct"/>
          </w:tcPr>
          <w:p w14:paraId="746A6952"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315760D5"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301442B8" w14:textId="77777777" w:rsidTr="00E22535">
        <w:trPr>
          <w:trHeight w:val="20"/>
          <w:jc w:val="center"/>
        </w:trPr>
        <w:tc>
          <w:tcPr>
            <w:tcW w:w="401" w:type="pct"/>
            <w:vAlign w:val="center"/>
          </w:tcPr>
          <w:p w14:paraId="7BF7CAB5"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7.19</w:t>
            </w:r>
          </w:p>
        </w:tc>
        <w:tc>
          <w:tcPr>
            <w:tcW w:w="677" w:type="pct"/>
            <w:shd w:val="clear" w:color="auto" w:fill="auto"/>
            <w:vAlign w:val="center"/>
          </w:tcPr>
          <w:p w14:paraId="6C287405"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 xml:space="preserve">Topología de conexión </w:t>
            </w:r>
          </w:p>
        </w:tc>
        <w:tc>
          <w:tcPr>
            <w:tcW w:w="2729" w:type="pct"/>
            <w:shd w:val="clear" w:color="auto" w:fill="auto"/>
            <w:vAlign w:val="center"/>
          </w:tcPr>
          <w:p w14:paraId="66F7CC31"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Las fibras ópticas se conectarán en topología de anillo.</w:t>
            </w:r>
          </w:p>
          <w:p w14:paraId="4B614EB0"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No se permitirá por ningún motivo desangrado de fibras ópticas.</w:t>
            </w:r>
          </w:p>
        </w:tc>
        <w:tc>
          <w:tcPr>
            <w:tcW w:w="485" w:type="pct"/>
          </w:tcPr>
          <w:p w14:paraId="6F149C70"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04C2611D"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475D7427" w14:textId="77777777" w:rsidTr="00E22535">
        <w:trPr>
          <w:trHeight w:val="20"/>
          <w:jc w:val="center"/>
        </w:trPr>
        <w:tc>
          <w:tcPr>
            <w:tcW w:w="3807" w:type="pct"/>
            <w:gridSpan w:val="3"/>
            <w:shd w:val="clear" w:color="auto" w:fill="D9D9D9" w:themeFill="background1" w:themeFillShade="D9"/>
            <w:vAlign w:val="center"/>
          </w:tcPr>
          <w:p w14:paraId="145054A1" w14:textId="77777777" w:rsidR="00BE61FA" w:rsidRPr="001F76FA" w:rsidRDefault="00BE61FA" w:rsidP="00E22535">
            <w:pPr>
              <w:pStyle w:val="Sinespaciado1"/>
              <w:jc w:val="center"/>
              <w:rPr>
                <w:rFonts w:ascii="Arial" w:hAnsi="Arial" w:cs="Arial"/>
                <w:b/>
                <w:sz w:val="18"/>
                <w:szCs w:val="18"/>
              </w:rPr>
            </w:pPr>
            <w:r w:rsidRPr="001F76FA">
              <w:rPr>
                <w:rFonts w:ascii="Arial" w:hAnsi="Arial" w:cs="Arial"/>
                <w:b/>
                <w:sz w:val="18"/>
                <w:szCs w:val="18"/>
              </w:rPr>
              <w:t>PRUEBAS RED FIBRA ÓPTICA</w:t>
            </w:r>
          </w:p>
        </w:tc>
        <w:tc>
          <w:tcPr>
            <w:tcW w:w="485" w:type="pct"/>
            <w:shd w:val="clear" w:color="auto" w:fill="D9D9D9" w:themeFill="background1" w:themeFillShade="D9"/>
          </w:tcPr>
          <w:p w14:paraId="68CB5869" w14:textId="77777777" w:rsidR="00BE61FA" w:rsidRPr="001F76FA" w:rsidRDefault="00BE61FA" w:rsidP="00E22535">
            <w:pPr>
              <w:pStyle w:val="Sinespaciado1"/>
              <w:jc w:val="center"/>
              <w:rPr>
                <w:rFonts w:ascii="Arial" w:hAnsi="Arial" w:cs="Arial"/>
                <w:b/>
                <w:sz w:val="18"/>
                <w:szCs w:val="18"/>
              </w:rPr>
            </w:pPr>
          </w:p>
        </w:tc>
        <w:tc>
          <w:tcPr>
            <w:tcW w:w="708" w:type="pct"/>
            <w:shd w:val="clear" w:color="auto" w:fill="D9D9D9" w:themeFill="background1" w:themeFillShade="D9"/>
          </w:tcPr>
          <w:p w14:paraId="5C0BAFA0" w14:textId="77777777" w:rsidR="00BE61FA" w:rsidRPr="001F76FA" w:rsidRDefault="00BE61FA" w:rsidP="00E22535">
            <w:pPr>
              <w:pStyle w:val="Sinespaciado1"/>
              <w:jc w:val="center"/>
              <w:rPr>
                <w:rFonts w:ascii="Arial" w:hAnsi="Arial" w:cs="Arial"/>
                <w:b/>
                <w:sz w:val="18"/>
                <w:szCs w:val="18"/>
              </w:rPr>
            </w:pPr>
          </w:p>
        </w:tc>
      </w:tr>
      <w:tr w:rsidR="00BE61FA" w:rsidRPr="001F76FA" w14:paraId="7FA1AB34" w14:textId="77777777" w:rsidTr="00E22535">
        <w:trPr>
          <w:trHeight w:val="20"/>
          <w:jc w:val="center"/>
        </w:trPr>
        <w:tc>
          <w:tcPr>
            <w:tcW w:w="401" w:type="pct"/>
            <w:vAlign w:val="center"/>
          </w:tcPr>
          <w:p w14:paraId="673DCCA4"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7.20</w:t>
            </w:r>
          </w:p>
        </w:tc>
        <w:tc>
          <w:tcPr>
            <w:tcW w:w="3406" w:type="pct"/>
            <w:gridSpan w:val="2"/>
          </w:tcPr>
          <w:p w14:paraId="48E08C90"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El contratista deberá entregar los resultados de las pruebas en idioma español o inglés y se realizarán según los métodos de ensayo y los criterios de aceptación descritos en la norma IEEE 1222-2011, el contratista suministrará reportes de pruebas tipo realizadas sobre cables de la misma familia.</w:t>
            </w:r>
          </w:p>
        </w:tc>
        <w:tc>
          <w:tcPr>
            <w:tcW w:w="485" w:type="pct"/>
          </w:tcPr>
          <w:p w14:paraId="697D5A1C"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08F6D04C"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6336E651" w14:textId="77777777" w:rsidTr="00E22535">
        <w:trPr>
          <w:trHeight w:val="20"/>
          <w:jc w:val="center"/>
        </w:trPr>
        <w:tc>
          <w:tcPr>
            <w:tcW w:w="401" w:type="pct"/>
            <w:vAlign w:val="center"/>
          </w:tcPr>
          <w:p w14:paraId="7831E18C"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7.21</w:t>
            </w:r>
          </w:p>
        </w:tc>
        <w:tc>
          <w:tcPr>
            <w:tcW w:w="3406" w:type="pct"/>
            <w:gridSpan w:val="2"/>
          </w:tcPr>
          <w:p w14:paraId="2CA6BB36"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El contratista deberá entregar certificación de los enlaces.</w:t>
            </w:r>
          </w:p>
        </w:tc>
        <w:tc>
          <w:tcPr>
            <w:tcW w:w="485" w:type="pct"/>
          </w:tcPr>
          <w:p w14:paraId="1368CA21"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361F20B7" w14:textId="77777777" w:rsidR="00BE61FA" w:rsidRPr="001F76FA" w:rsidRDefault="00BE61FA" w:rsidP="00E22535">
            <w:pPr>
              <w:pStyle w:val="Sinespaciado1"/>
              <w:jc w:val="both"/>
              <w:rPr>
                <w:rFonts w:ascii="Arial" w:eastAsia="Arial" w:hAnsi="Arial" w:cs="Arial"/>
                <w:sz w:val="18"/>
                <w:szCs w:val="18"/>
              </w:rPr>
            </w:pPr>
          </w:p>
        </w:tc>
      </w:tr>
      <w:tr w:rsidR="00BE61FA" w:rsidRPr="001F76FA" w14:paraId="660F66EB" w14:textId="77777777" w:rsidTr="00E22535">
        <w:trPr>
          <w:cantSplit/>
          <w:trHeight w:val="20"/>
          <w:jc w:val="center"/>
        </w:trPr>
        <w:tc>
          <w:tcPr>
            <w:tcW w:w="401" w:type="pct"/>
            <w:vAlign w:val="center"/>
          </w:tcPr>
          <w:p w14:paraId="4C2EA976" w14:textId="77777777" w:rsidR="00BE61FA" w:rsidRPr="001F76FA" w:rsidRDefault="00BE61FA" w:rsidP="00E22535">
            <w:pPr>
              <w:pStyle w:val="Sinespaciado1"/>
              <w:rPr>
                <w:rFonts w:ascii="Arial" w:eastAsia="Arial" w:hAnsi="Arial" w:cs="Arial"/>
                <w:b/>
                <w:bCs/>
                <w:sz w:val="18"/>
                <w:szCs w:val="18"/>
              </w:rPr>
            </w:pPr>
            <w:r>
              <w:rPr>
                <w:rFonts w:ascii="Arial" w:eastAsia="Arial" w:hAnsi="Arial" w:cs="Arial"/>
                <w:b/>
                <w:bCs/>
                <w:sz w:val="18"/>
                <w:szCs w:val="18"/>
              </w:rPr>
              <w:t>7.22</w:t>
            </w:r>
          </w:p>
        </w:tc>
        <w:tc>
          <w:tcPr>
            <w:tcW w:w="3406" w:type="pct"/>
            <w:gridSpan w:val="2"/>
          </w:tcPr>
          <w:p w14:paraId="3527ED42" w14:textId="77777777" w:rsidR="00BE61FA" w:rsidRPr="001F76FA" w:rsidRDefault="00BE61FA" w:rsidP="00E22535">
            <w:pPr>
              <w:pStyle w:val="Sinespaciado1"/>
              <w:jc w:val="both"/>
              <w:rPr>
                <w:rFonts w:ascii="Arial" w:eastAsia="Arial" w:hAnsi="Arial" w:cs="Arial"/>
                <w:sz w:val="18"/>
                <w:szCs w:val="18"/>
              </w:rPr>
            </w:pPr>
            <w:r w:rsidRPr="001F76FA">
              <w:rPr>
                <w:rFonts w:ascii="Arial" w:eastAsia="Arial" w:hAnsi="Arial" w:cs="Arial"/>
                <w:sz w:val="18"/>
                <w:szCs w:val="18"/>
              </w:rPr>
              <w:t>Se deberán realizar pruebas al tendido de fibra óptica una vez instalada en su totalidad, con el fin de verificar que no se presenten cortes o rupturas en los nodos o tramos extendidos.</w:t>
            </w:r>
          </w:p>
        </w:tc>
        <w:tc>
          <w:tcPr>
            <w:tcW w:w="485" w:type="pct"/>
          </w:tcPr>
          <w:p w14:paraId="57C5CB33" w14:textId="77777777" w:rsidR="00BE61FA" w:rsidRPr="001F76FA" w:rsidRDefault="00BE61FA" w:rsidP="00E22535">
            <w:pPr>
              <w:pStyle w:val="Sinespaciado1"/>
              <w:jc w:val="both"/>
              <w:rPr>
                <w:rFonts w:ascii="Arial" w:eastAsia="Arial" w:hAnsi="Arial" w:cs="Arial"/>
                <w:sz w:val="18"/>
                <w:szCs w:val="18"/>
              </w:rPr>
            </w:pPr>
          </w:p>
        </w:tc>
        <w:tc>
          <w:tcPr>
            <w:tcW w:w="708" w:type="pct"/>
          </w:tcPr>
          <w:p w14:paraId="5A1155A4" w14:textId="77777777" w:rsidR="00BE61FA" w:rsidRPr="001F76FA" w:rsidRDefault="00BE61FA" w:rsidP="00E22535">
            <w:pPr>
              <w:pStyle w:val="Sinespaciado1"/>
              <w:jc w:val="both"/>
              <w:rPr>
                <w:rFonts w:ascii="Arial" w:eastAsia="Arial" w:hAnsi="Arial" w:cs="Arial"/>
                <w:sz w:val="18"/>
                <w:szCs w:val="18"/>
              </w:rPr>
            </w:pPr>
          </w:p>
        </w:tc>
      </w:tr>
    </w:tbl>
    <w:p w14:paraId="77EC2640" w14:textId="77777777" w:rsidR="00BE61FA" w:rsidRPr="001C66D3" w:rsidRDefault="00BE61FA" w:rsidP="00BE61FA">
      <w:pPr>
        <w:spacing w:after="0" w:line="240" w:lineRule="auto"/>
        <w:ind w:left="-709"/>
        <w:contextualSpacing/>
        <w:jc w:val="both"/>
        <w:rPr>
          <w:rFonts w:ascii="Arial" w:hAnsi="Arial" w:cs="Arial"/>
          <w:sz w:val="18"/>
          <w:szCs w:val="18"/>
        </w:rPr>
      </w:pPr>
    </w:p>
    <w:p w14:paraId="39846022" w14:textId="77777777" w:rsidR="00BE61FA" w:rsidRDefault="00BE61FA" w:rsidP="00BE61FA">
      <w:pPr>
        <w:spacing w:after="0" w:line="240" w:lineRule="auto"/>
        <w:ind w:left="-709"/>
        <w:contextualSpacing/>
        <w:jc w:val="both"/>
        <w:rPr>
          <w:rFonts w:ascii="Arial" w:hAnsi="Arial" w:cs="Arial"/>
          <w:sz w:val="18"/>
          <w:szCs w:val="18"/>
        </w:rPr>
      </w:pPr>
    </w:p>
    <w:p w14:paraId="2668CDFF" w14:textId="77777777" w:rsidR="00BE61FA" w:rsidRPr="001C66D3" w:rsidRDefault="00BE61FA" w:rsidP="00BE61FA">
      <w:pPr>
        <w:spacing w:after="0" w:line="240" w:lineRule="auto"/>
        <w:ind w:left="-709"/>
        <w:contextualSpacing/>
        <w:jc w:val="both"/>
        <w:rPr>
          <w:rFonts w:ascii="Arial" w:hAnsi="Arial" w:cs="Arial"/>
          <w:sz w:val="18"/>
          <w:szCs w:val="18"/>
        </w:rPr>
      </w:pPr>
    </w:p>
    <w:tbl>
      <w:tblPr>
        <w:tblpPr w:leftFromText="141" w:rightFromText="141" w:vertAnchor="text" w:tblpXSpec="center" w:tblpY="1"/>
        <w:tblOverlap w:val="never"/>
        <w:tblW w:w="52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23"/>
        <w:gridCol w:w="3471"/>
        <w:gridCol w:w="3229"/>
        <w:gridCol w:w="816"/>
        <w:gridCol w:w="1099"/>
      </w:tblGrid>
      <w:tr w:rsidR="00BE61FA" w:rsidRPr="001C66D3" w14:paraId="5EB1E59B" w14:textId="77777777" w:rsidTr="00E22535">
        <w:trPr>
          <w:trHeight w:val="21"/>
        </w:trPr>
        <w:tc>
          <w:tcPr>
            <w:tcW w:w="414" w:type="pct"/>
            <w:tcBorders>
              <w:top w:val="single" w:sz="4" w:space="0" w:color="auto"/>
              <w:left w:val="single" w:sz="4" w:space="0" w:color="auto"/>
              <w:right w:val="single" w:sz="4" w:space="0" w:color="auto"/>
            </w:tcBorders>
            <w:shd w:val="clear" w:color="auto" w:fill="D9D9D9" w:themeFill="background1" w:themeFillShade="D9"/>
            <w:noWrap/>
            <w:vAlign w:val="center"/>
          </w:tcPr>
          <w:p w14:paraId="1DB37AB8" w14:textId="77777777" w:rsidR="00BE61FA" w:rsidRPr="001C66D3" w:rsidRDefault="00BE61FA" w:rsidP="00E22535">
            <w:pPr>
              <w:spacing w:after="0" w:line="240" w:lineRule="auto"/>
              <w:ind w:left="-36"/>
              <w:contextualSpacing/>
              <w:jc w:val="center"/>
              <w:rPr>
                <w:rFonts w:ascii="Arial" w:hAnsi="Arial" w:cs="Arial"/>
                <w:b/>
                <w:bCs/>
                <w:sz w:val="18"/>
                <w:szCs w:val="18"/>
              </w:rPr>
            </w:pPr>
            <w:r w:rsidRPr="001C66D3">
              <w:rPr>
                <w:rFonts w:ascii="Arial" w:hAnsi="Arial" w:cs="Arial"/>
                <w:b/>
                <w:bCs/>
                <w:sz w:val="18"/>
                <w:szCs w:val="18"/>
              </w:rPr>
              <w:t>ITEM</w:t>
            </w:r>
          </w:p>
        </w:tc>
        <w:tc>
          <w:tcPr>
            <w:tcW w:w="3397" w:type="pct"/>
            <w:gridSpan w:val="2"/>
            <w:tcBorders>
              <w:top w:val="single" w:sz="4" w:space="0" w:color="auto"/>
              <w:left w:val="single" w:sz="4" w:space="0" w:color="auto"/>
              <w:right w:val="single" w:sz="4" w:space="0" w:color="auto"/>
            </w:tcBorders>
            <w:shd w:val="clear" w:color="auto" w:fill="D9D9D9" w:themeFill="background1" w:themeFillShade="D9"/>
            <w:vAlign w:val="center"/>
          </w:tcPr>
          <w:p w14:paraId="09779879" w14:textId="77777777" w:rsidR="00BE61FA" w:rsidRPr="001C66D3" w:rsidRDefault="00BE61FA" w:rsidP="00E22535">
            <w:pPr>
              <w:spacing w:after="0" w:line="240" w:lineRule="auto"/>
              <w:contextualSpacing/>
              <w:jc w:val="center"/>
              <w:rPr>
                <w:rFonts w:ascii="Arial" w:hAnsi="Arial" w:cs="Arial"/>
                <w:b/>
                <w:bCs/>
                <w:sz w:val="18"/>
                <w:szCs w:val="18"/>
                <w:lang w:val="es-ES_tradnl"/>
              </w:rPr>
            </w:pPr>
            <w:r w:rsidRPr="001C66D3">
              <w:rPr>
                <w:rFonts w:ascii="Arial" w:hAnsi="Arial" w:cs="Arial"/>
                <w:b/>
                <w:bCs/>
                <w:sz w:val="18"/>
                <w:szCs w:val="18"/>
                <w:lang w:val="es-ES_tradnl"/>
              </w:rPr>
              <w:t>DESCRIPCIÓN</w:t>
            </w:r>
          </w:p>
        </w:tc>
        <w:tc>
          <w:tcPr>
            <w:tcW w:w="485"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C211334" w14:textId="77777777" w:rsidR="00BE61FA" w:rsidRPr="001C66D3" w:rsidRDefault="00BE61FA" w:rsidP="00E22535">
            <w:pPr>
              <w:spacing w:after="0" w:line="240" w:lineRule="auto"/>
              <w:contextualSpacing/>
              <w:jc w:val="center"/>
              <w:rPr>
                <w:rFonts w:ascii="Arial" w:hAnsi="Arial" w:cs="Arial"/>
                <w:b/>
                <w:bCs/>
                <w:sz w:val="18"/>
                <w:szCs w:val="18"/>
              </w:rPr>
            </w:pPr>
            <w:r w:rsidRPr="001C66D3">
              <w:rPr>
                <w:rFonts w:ascii="Arial" w:hAnsi="Arial" w:cs="Arial"/>
                <w:b/>
                <w:bCs/>
                <w:sz w:val="18"/>
                <w:szCs w:val="18"/>
              </w:rPr>
              <w:t>CUMPLE</w:t>
            </w:r>
          </w:p>
        </w:tc>
        <w:tc>
          <w:tcPr>
            <w:tcW w:w="704"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BEA830A" w14:textId="77777777" w:rsidR="00BE61FA" w:rsidRPr="001C66D3" w:rsidRDefault="00BE61FA" w:rsidP="00E22535">
            <w:pPr>
              <w:spacing w:after="0" w:line="240" w:lineRule="auto"/>
              <w:contextualSpacing/>
              <w:jc w:val="center"/>
              <w:rPr>
                <w:rFonts w:ascii="Arial" w:hAnsi="Arial" w:cs="Arial"/>
                <w:b/>
                <w:bCs/>
                <w:sz w:val="18"/>
                <w:szCs w:val="18"/>
              </w:rPr>
            </w:pPr>
            <w:r w:rsidRPr="001C66D3">
              <w:rPr>
                <w:rFonts w:ascii="Arial" w:hAnsi="Arial" w:cs="Arial"/>
                <w:b/>
                <w:bCs/>
                <w:sz w:val="18"/>
                <w:szCs w:val="18"/>
              </w:rPr>
              <w:t>NO CUMPLE</w:t>
            </w:r>
          </w:p>
        </w:tc>
      </w:tr>
      <w:tr w:rsidR="00BE61FA" w:rsidRPr="001C66D3" w14:paraId="5E028B97" w14:textId="77777777" w:rsidTr="00E22535">
        <w:trPr>
          <w:trHeight w:val="21"/>
        </w:trPr>
        <w:tc>
          <w:tcPr>
            <w:tcW w:w="414" w:type="pct"/>
            <w:tcBorders>
              <w:left w:val="single" w:sz="4" w:space="0" w:color="auto"/>
              <w:bottom w:val="single" w:sz="4" w:space="0" w:color="auto"/>
              <w:right w:val="single" w:sz="4" w:space="0" w:color="auto"/>
            </w:tcBorders>
            <w:shd w:val="clear" w:color="auto" w:fill="D9D9D9" w:themeFill="background1" w:themeFillShade="D9"/>
            <w:noWrap/>
            <w:vAlign w:val="center"/>
          </w:tcPr>
          <w:p w14:paraId="69C25661" w14:textId="77777777" w:rsidR="00BE61FA" w:rsidRPr="001C66D3" w:rsidRDefault="00BE61FA" w:rsidP="00E22535">
            <w:pPr>
              <w:spacing w:after="0" w:line="240" w:lineRule="auto"/>
              <w:ind w:left="-36"/>
              <w:contextualSpacing/>
              <w:jc w:val="center"/>
              <w:rPr>
                <w:rFonts w:ascii="Arial" w:hAnsi="Arial" w:cs="Arial"/>
                <w:b/>
                <w:bCs/>
                <w:sz w:val="18"/>
                <w:szCs w:val="18"/>
              </w:rPr>
            </w:pPr>
            <w:r>
              <w:rPr>
                <w:rFonts w:ascii="Arial" w:hAnsi="Arial" w:cs="Arial"/>
                <w:b/>
                <w:bCs/>
                <w:sz w:val="18"/>
                <w:szCs w:val="18"/>
              </w:rPr>
              <w:t>8</w:t>
            </w:r>
          </w:p>
        </w:tc>
        <w:tc>
          <w:tcPr>
            <w:tcW w:w="3397" w:type="pct"/>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5F78B6BB" w14:textId="77777777" w:rsidR="00BE61FA" w:rsidRPr="001C66D3" w:rsidRDefault="00BE61FA" w:rsidP="00E22535">
            <w:pPr>
              <w:spacing w:after="0" w:line="240" w:lineRule="auto"/>
              <w:contextualSpacing/>
              <w:jc w:val="center"/>
              <w:rPr>
                <w:rFonts w:ascii="Arial" w:hAnsi="Arial" w:cs="Arial"/>
                <w:b/>
                <w:bCs/>
                <w:sz w:val="18"/>
                <w:szCs w:val="18"/>
              </w:rPr>
            </w:pPr>
            <w:r w:rsidRPr="001C66D3">
              <w:rPr>
                <w:rFonts w:ascii="Arial" w:hAnsi="Arial" w:cs="Arial"/>
                <w:b/>
                <w:bCs/>
                <w:sz w:val="18"/>
                <w:szCs w:val="18"/>
              </w:rPr>
              <w:t>CABLE F/UTP CATEGORÍA 6 A</w:t>
            </w:r>
          </w:p>
        </w:tc>
        <w:tc>
          <w:tcPr>
            <w:tcW w:w="485" w:type="pct"/>
            <w:vMerge/>
            <w:tcBorders>
              <w:left w:val="single" w:sz="4" w:space="0" w:color="auto"/>
              <w:bottom w:val="single" w:sz="4" w:space="0" w:color="auto"/>
              <w:right w:val="single" w:sz="4" w:space="0" w:color="auto"/>
            </w:tcBorders>
            <w:shd w:val="clear" w:color="auto" w:fill="D9D9D9" w:themeFill="background1" w:themeFillShade="D9"/>
            <w:vAlign w:val="center"/>
          </w:tcPr>
          <w:p w14:paraId="35070890" w14:textId="77777777" w:rsidR="00BE61FA" w:rsidRPr="001C66D3" w:rsidRDefault="00BE61FA" w:rsidP="00E22535">
            <w:pPr>
              <w:spacing w:after="0" w:line="240" w:lineRule="auto"/>
              <w:contextualSpacing/>
              <w:jc w:val="center"/>
              <w:rPr>
                <w:rFonts w:ascii="Arial" w:hAnsi="Arial" w:cs="Arial"/>
                <w:b/>
                <w:bCs/>
                <w:sz w:val="18"/>
                <w:szCs w:val="18"/>
              </w:rPr>
            </w:pPr>
          </w:p>
        </w:tc>
        <w:tc>
          <w:tcPr>
            <w:tcW w:w="704" w:type="pct"/>
            <w:vMerge/>
            <w:tcBorders>
              <w:left w:val="single" w:sz="4" w:space="0" w:color="auto"/>
              <w:bottom w:val="single" w:sz="4" w:space="0" w:color="auto"/>
              <w:right w:val="single" w:sz="4" w:space="0" w:color="auto"/>
            </w:tcBorders>
            <w:shd w:val="clear" w:color="auto" w:fill="D9D9D9" w:themeFill="background1" w:themeFillShade="D9"/>
            <w:vAlign w:val="center"/>
          </w:tcPr>
          <w:p w14:paraId="69E053FA" w14:textId="77777777" w:rsidR="00BE61FA" w:rsidRPr="001C66D3" w:rsidRDefault="00BE61FA" w:rsidP="00E22535">
            <w:pPr>
              <w:spacing w:after="0" w:line="240" w:lineRule="auto"/>
              <w:contextualSpacing/>
              <w:jc w:val="center"/>
              <w:rPr>
                <w:rFonts w:ascii="Arial" w:hAnsi="Arial" w:cs="Arial"/>
                <w:b/>
                <w:bCs/>
                <w:sz w:val="18"/>
                <w:szCs w:val="18"/>
              </w:rPr>
            </w:pPr>
          </w:p>
        </w:tc>
      </w:tr>
      <w:tr w:rsidR="00BE61FA" w:rsidRPr="001C66D3" w14:paraId="15A6B0D7"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22B1FDAB" w14:textId="77777777" w:rsidR="00BE61FA" w:rsidRPr="005D03DF" w:rsidRDefault="00BE61FA" w:rsidP="00E22535">
            <w:pPr>
              <w:jc w:val="center"/>
              <w:rPr>
                <w:rFonts w:ascii="Arial" w:hAnsi="Arial" w:cs="Arial"/>
                <w:b/>
                <w:bCs/>
                <w:sz w:val="20"/>
                <w:szCs w:val="18"/>
              </w:rPr>
            </w:pPr>
            <w:r w:rsidRPr="005D03DF">
              <w:rPr>
                <w:rFonts w:ascii="Arial" w:hAnsi="Arial" w:cs="Arial"/>
                <w:b/>
                <w:bCs/>
                <w:sz w:val="20"/>
                <w:szCs w:val="18"/>
              </w:rPr>
              <w:t>8.1</w:t>
            </w:r>
          </w:p>
        </w:tc>
        <w:tc>
          <w:tcPr>
            <w:tcW w:w="1760" w:type="pct"/>
            <w:tcBorders>
              <w:top w:val="single" w:sz="4" w:space="0" w:color="auto"/>
              <w:left w:val="single" w:sz="4" w:space="0" w:color="auto"/>
              <w:bottom w:val="single" w:sz="4" w:space="0" w:color="auto"/>
              <w:right w:val="single" w:sz="4" w:space="0" w:color="auto"/>
            </w:tcBorders>
          </w:tcPr>
          <w:p w14:paraId="215D4C7C" w14:textId="77777777" w:rsidR="00BE61FA" w:rsidRPr="001C66D3" w:rsidRDefault="00BE61FA" w:rsidP="00E22535">
            <w:pPr>
              <w:tabs>
                <w:tab w:val="left" w:pos="751"/>
              </w:tabs>
              <w:spacing w:after="0" w:line="240" w:lineRule="auto"/>
              <w:ind w:left="-23"/>
              <w:contextualSpacing/>
              <w:jc w:val="both"/>
              <w:rPr>
                <w:rFonts w:ascii="Arial" w:hAnsi="Arial" w:cs="Arial"/>
                <w:bCs/>
                <w:sz w:val="18"/>
                <w:szCs w:val="18"/>
              </w:rPr>
            </w:pPr>
            <w:r w:rsidRPr="001C66D3">
              <w:rPr>
                <w:rFonts w:ascii="Arial" w:hAnsi="Arial" w:cs="Arial"/>
                <w:bCs/>
                <w:sz w:val="18"/>
                <w:szCs w:val="18"/>
              </w:rPr>
              <w:t>Marca:</w:t>
            </w:r>
            <w:r w:rsidRPr="001C66D3">
              <w:rPr>
                <w:rFonts w:ascii="Arial" w:hAnsi="Arial" w:cs="Arial"/>
                <w:bCs/>
                <w:sz w:val="18"/>
                <w:szCs w:val="18"/>
              </w:rPr>
              <w:tab/>
            </w:r>
          </w:p>
        </w:tc>
        <w:tc>
          <w:tcPr>
            <w:tcW w:w="1637" w:type="pct"/>
            <w:tcBorders>
              <w:top w:val="single" w:sz="4" w:space="0" w:color="auto"/>
              <w:left w:val="single" w:sz="4" w:space="0" w:color="auto"/>
              <w:bottom w:val="single" w:sz="4" w:space="0" w:color="auto"/>
              <w:right w:val="single" w:sz="4" w:space="0" w:color="auto"/>
            </w:tcBorders>
          </w:tcPr>
          <w:p w14:paraId="134BEFD7" w14:textId="77777777" w:rsidR="00BE61FA" w:rsidRPr="001C66D3" w:rsidRDefault="00BE61FA" w:rsidP="00E22535">
            <w:pPr>
              <w:spacing w:after="0" w:line="240" w:lineRule="auto"/>
              <w:ind w:left="-709"/>
              <w:contextualSpacing/>
              <w:jc w:val="both"/>
              <w:rPr>
                <w:rFonts w:ascii="Arial" w:hAnsi="Arial" w:cs="Arial"/>
                <w:b/>
                <w:sz w:val="18"/>
                <w:szCs w:val="18"/>
              </w:rPr>
            </w:pPr>
          </w:p>
        </w:tc>
        <w:tc>
          <w:tcPr>
            <w:tcW w:w="485" w:type="pct"/>
            <w:tcBorders>
              <w:top w:val="single" w:sz="4" w:space="0" w:color="auto"/>
              <w:left w:val="single" w:sz="4" w:space="0" w:color="auto"/>
              <w:bottom w:val="single" w:sz="4" w:space="0" w:color="auto"/>
              <w:right w:val="single" w:sz="4" w:space="0" w:color="auto"/>
            </w:tcBorders>
            <w:vAlign w:val="center"/>
          </w:tcPr>
          <w:p w14:paraId="633CC6D2"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2DA45D94"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5CC415E4"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36DAD2D1" w14:textId="77777777" w:rsidR="00BE61FA" w:rsidRPr="005D03DF" w:rsidRDefault="00BE61FA" w:rsidP="00E22535">
            <w:pPr>
              <w:jc w:val="center"/>
              <w:rPr>
                <w:rFonts w:ascii="Arial" w:hAnsi="Arial" w:cs="Arial"/>
                <w:b/>
                <w:bCs/>
                <w:sz w:val="20"/>
                <w:szCs w:val="18"/>
              </w:rPr>
            </w:pPr>
            <w:r w:rsidRPr="005D03DF">
              <w:rPr>
                <w:rFonts w:ascii="Arial" w:hAnsi="Arial" w:cs="Arial"/>
                <w:b/>
                <w:bCs/>
                <w:sz w:val="20"/>
                <w:szCs w:val="18"/>
              </w:rPr>
              <w:t>8.2</w:t>
            </w:r>
          </w:p>
        </w:tc>
        <w:tc>
          <w:tcPr>
            <w:tcW w:w="1760" w:type="pct"/>
            <w:tcBorders>
              <w:top w:val="single" w:sz="4" w:space="0" w:color="auto"/>
              <w:left w:val="single" w:sz="4" w:space="0" w:color="auto"/>
              <w:bottom w:val="single" w:sz="4" w:space="0" w:color="auto"/>
              <w:right w:val="single" w:sz="4" w:space="0" w:color="auto"/>
            </w:tcBorders>
          </w:tcPr>
          <w:p w14:paraId="03D663F0" w14:textId="77777777" w:rsidR="00BE61FA" w:rsidRPr="001C66D3" w:rsidRDefault="00BE61FA" w:rsidP="00E22535">
            <w:pPr>
              <w:spacing w:after="0" w:line="240" w:lineRule="auto"/>
              <w:ind w:left="-23"/>
              <w:contextualSpacing/>
              <w:jc w:val="both"/>
              <w:rPr>
                <w:rFonts w:ascii="Arial" w:hAnsi="Arial" w:cs="Arial"/>
                <w:bCs/>
                <w:sz w:val="18"/>
                <w:szCs w:val="18"/>
              </w:rPr>
            </w:pPr>
            <w:r w:rsidRPr="001C66D3">
              <w:rPr>
                <w:rFonts w:ascii="Arial" w:hAnsi="Arial" w:cs="Arial"/>
                <w:bCs/>
                <w:sz w:val="18"/>
                <w:szCs w:val="18"/>
              </w:rPr>
              <w:t>Modelo y/o referencia y/o número de parte:</w:t>
            </w:r>
          </w:p>
        </w:tc>
        <w:tc>
          <w:tcPr>
            <w:tcW w:w="1637" w:type="pct"/>
            <w:tcBorders>
              <w:top w:val="single" w:sz="4" w:space="0" w:color="auto"/>
              <w:left w:val="single" w:sz="4" w:space="0" w:color="auto"/>
              <w:bottom w:val="single" w:sz="4" w:space="0" w:color="auto"/>
              <w:right w:val="single" w:sz="4" w:space="0" w:color="auto"/>
            </w:tcBorders>
            <w:vAlign w:val="center"/>
          </w:tcPr>
          <w:p w14:paraId="52C490A7" w14:textId="77777777" w:rsidR="00BE61FA" w:rsidRPr="001C66D3" w:rsidRDefault="00BE61FA" w:rsidP="00E22535">
            <w:pPr>
              <w:spacing w:after="0" w:line="240" w:lineRule="auto"/>
              <w:ind w:left="-709"/>
              <w:contextualSpacing/>
              <w:jc w:val="both"/>
              <w:rPr>
                <w:rFonts w:ascii="Arial" w:hAnsi="Arial" w:cs="Arial"/>
                <w:b/>
                <w:sz w:val="18"/>
                <w:szCs w:val="18"/>
              </w:rPr>
            </w:pPr>
          </w:p>
        </w:tc>
        <w:tc>
          <w:tcPr>
            <w:tcW w:w="485" w:type="pct"/>
            <w:tcBorders>
              <w:top w:val="single" w:sz="4" w:space="0" w:color="auto"/>
              <w:left w:val="single" w:sz="4" w:space="0" w:color="auto"/>
              <w:bottom w:val="single" w:sz="4" w:space="0" w:color="auto"/>
              <w:right w:val="single" w:sz="4" w:space="0" w:color="auto"/>
            </w:tcBorders>
          </w:tcPr>
          <w:p w14:paraId="59EE45C9"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24F8182C"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13D61C3C"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6988B7B9"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lastRenderedPageBreak/>
              <w:t>8.3</w:t>
            </w:r>
          </w:p>
        </w:tc>
        <w:tc>
          <w:tcPr>
            <w:tcW w:w="3397" w:type="pct"/>
            <w:gridSpan w:val="2"/>
            <w:tcBorders>
              <w:top w:val="single" w:sz="4" w:space="0" w:color="auto"/>
              <w:left w:val="single" w:sz="4" w:space="0" w:color="auto"/>
              <w:bottom w:val="single" w:sz="4" w:space="0" w:color="auto"/>
              <w:right w:val="single" w:sz="4" w:space="0" w:color="auto"/>
            </w:tcBorders>
            <w:hideMark/>
          </w:tcPr>
          <w:p w14:paraId="3CFD23A0"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Debe cumplir o superar las especificaciones de las normas ISO/IEC</w:t>
            </w:r>
            <w:r w:rsidRPr="001C66D3">
              <w:rPr>
                <w:rFonts w:ascii="Arial" w:hAnsi="Arial" w:cs="Arial"/>
                <w:sz w:val="18"/>
                <w:szCs w:val="18"/>
              </w:rPr>
              <w:t xml:space="preserve"> 11801, </w:t>
            </w:r>
            <w:r w:rsidRPr="001C66D3">
              <w:rPr>
                <w:rFonts w:ascii="Arial" w:hAnsi="Arial" w:cs="Arial"/>
                <w:sz w:val="18"/>
                <w:szCs w:val="18"/>
                <w:lang w:val="es-ES_tradnl"/>
              </w:rPr>
              <w:t>ANSI/TIA-568-2-D, el estándar IEEE 802.3an-2006 (requerimientos de canal para soportar 10GBASE-T).</w:t>
            </w:r>
          </w:p>
        </w:tc>
        <w:tc>
          <w:tcPr>
            <w:tcW w:w="485" w:type="pct"/>
            <w:tcBorders>
              <w:top w:val="single" w:sz="4" w:space="0" w:color="auto"/>
              <w:left w:val="single" w:sz="4" w:space="0" w:color="auto"/>
              <w:bottom w:val="single" w:sz="4" w:space="0" w:color="auto"/>
              <w:right w:val="single" w:sz="4" w:space="0" w:color="auto"/>
            </w:tcBorders>
            <w:vAlign w:val="center"/>
          </w:tcPr>
          <w:p w14:paraId="564C8EC9"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520E90CE"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0BB93FC0"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1805E4C5"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8.4</w:t>
            </w:r>
          </w:p>
        </w:tc>
        <w:tc>
          <w:tcPr>
            <w:tcW w:w="3397" w:type="pct"/>
            <w:gridSpan w:val="2"/>
            <w:tcBorders>
              <w:top w:val="single" w:sz="4" w:space="0" w:color="auto"/>
              <w:left w:val="single" w:sz="4" w:space="0" w:color="auto"/>
              <w:bottom w:val="single" w:sz="4" w:space="0" w:color="auto"/>
              <w:right w:val="single" w:sz="4" w:space="0" w:color="auto"/>
            </w:tcBorders>
            <w:hideMark/>
          </w:tcPr>
          <w:p w14:paraId="35260B2C" w14:textId="77777777" w:rsidR="00BE61FA" w:rsidRPr="001C66D3" w:rsidRDefault="00BE61FA" w:rsidP="00E22535">
            <w:pPr>
              <w:spacing w:after="0" w:line="240" w:lineRule="auto"/>
              <w:ind w:left="-23"/>
              <w:contextualSpacing/>
              <w:jc w:val="both"/>
              <w:rPr>
                <w:rFonts w:ascii="Arial" w:hAnsi="Arial" w:cs="Arial"/>
                <w:sz w:val="18"/>
                <w:szCs w:val="18"/>
              </w:rPr>
            </w:pPr>
            <w:r w:rsidRPr="001C66D3">
              <w:rPr>
                <w:rFonts w:ascii="Arial" w:hAnsi="Arial" w:cs="Arial"/>
                <w:sz w:val="18"/>
                <w:szCs w:val="18"/>
                <w:lang w:val="es-ES_tradnl"/>
              </w:rPr>
              <w:t>Debe soportar las siguientes aplicaciones a 100 Mb/s Ethernet 10G Base-T,</w:t>
            </w:r>
            <w:r w:rsidRPr="001C66D3">
              <w:rPr>
                <w:rFonts w:ascii="Arial" w:hAnsi="Arial" w:cs="Arial"/>
                <w:sz w:val="18"/>
                <w:szCs w:val="18"/>
              </w:rPr>
              <w:t xml:space="preserve"> 100 Base-TX (Fast Ethernet), 1000 Base-T (Gigabit Ethernet).</w:t>
            </w:r>
          </w:p>
        </w:tc>
        <w:tc>
          <w:tcPr>
            <w:tcW w:w="485" w:type="pct"/>
            <w:tcBorders>
              <w:top w:val="single" w:sz="4" w:space="0" w:color="auto"/>
              <w:left w:val="single" w:sz="4" w:space="0" w:color="auto"/>
              <w:bottom w:val="single" w:sz="4" w:space="0" w:color="auto"/>
              <w:right w:val="single" w:sz="4" w:space="0" w:color="auto"/>
            </w:tcBorders>
            <w:vAlign w:val="center"/>
          </w:tcPr>
          <w:p w14:paraId="0F8753E8"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55AA923E"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72BACF65"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5CCF5974"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8.5</w:t>
            </w:r>
          </w:p>
        </w:tc>
        <w:tc>
          <w:tcPr>
            <w:tcW w:w="3397" w:type="pct"/>
            <w:gridSpan w:val="2"/>
            <w:tcBorders>
              <w:top w:val="single" w:sz="4" w:space="0" w:color="auto"/>
              <w:left w:val="single" w:sz="4" w:space="0" w:color="auto"/>
              <w:bottom w:val="single" w:sz="4" w:space="0" w:color="auto"/>
              <w:right w:val="single" w:sz="4" w:space="0" w:color="auto"/>
            </w:tcBorders>
            <w:hideMark/>
          </w:tcPr>
          <w:p w14:paraId="19A79388"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 xml:space="preserve">Debe existir compatibilidad mecánica y eléctrica de los productos y cables de la Categoría 6A, con las categorías anteriores. </w:t>
            </w:r>
          </w:p>
        </w:tc>
        <w:tc>
          <w:tcPr>
            <w:tcW w:w="485" w:type="pct"/>
            <w:tcBorders>
              <w:top w:val="single" w:sz="4" w:space="0" w:color="auto"/>
              <w:left w:val="single" w:sz="4" w:space="0" w:color="auto"/>
              <w:bottom w:val="single" w:sz="4" w:space="0" w:color="auto"/>
              <w:right w:val="single" w:sz="4" w:space="0" w:color="auto"/>
            </w:tcBorders>
            <w:vAlign w:val="center"/>
          </w:tcPr>
          <w:p w14:paraId="4CD37A75"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680DC13A"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7EA68F9C"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03B3432A"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8.6</w:t>
            </w:r>
          </w:p>
        </w:tc>
        <w:tc>
          <w:tcPr>
            <w:tcW w:w="3397" w:type="pct"/>
            <w:gridSpan w:val="2"/>
            <w:tcBorders>
              <w:top w:val="single" w:sz="4" w:space="0" w:color="auto"/>
              <w:left w:val="single" w:sz="4" w:space="0" w:color="auto"/>
              <w:bottom w:val="single" w:sz="4" w:space="0" w:color="auto"/>
              <w:right w:val="single" w:sz="4" w:space="0" w:color="auto"/>
            </w:tcBorders>
            <w:hideMark/>
          </w:tcPr>
          <w:p w14:paraId="0F246446"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El forro debe ser continuo, sin porosidades u otras imperfecciones, con especificación de su cubierta LSZH-3 o LS0H-3, certificada por UL o ETL y acorde a la norma IEC 60332-3.</w:t>
            </w:r>
          </w:p>
        </w:tc>
        <w:tc>
          <w:tcPr>
            <w:tcW w:w="485" w:type="pct"/>
            <w:tcBorders>
              <w:top w:val="single" w:sz="4" w:space="0" w:color="auto"/>
              <w:left w:val="single" w:sz="4" w:space="0" w:color="auto"/>
              <w:bottom w:val="single" w:sz="4" w:space="0" w:color="auto"/>
              <w:right w:val="single" w:sz="4" w:space="0" w:color="auto"/>
            </w:tcBorders>
            <w:vAlign w:val="center"/>
          </w:tcPr>
          <w:p w14:paraId="022785E2"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4147E846"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17E57A77"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56E03DC5"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8.7</w:t>
            </w:r>
          </w:p>
        </w:tc>
        <w:tc>
          <w:tcPr>
            <w:tcW w:w="3397" w:type="pct"/>
            <w:gridSpan w:val="2"/>
            <w:tcBorders>
              <w:top w:val="single" w:sz="4" w:space="0" w:color="auto"/>
              <w:left w:val="single" w:sz="4" w:space="0" w:color="auto"/>
              <w:bottom w:val="single" w:sz="4" w:space="0" w:color="auto"/>
              <w:right w:val="single" w:sz="4" w:space="0" w:color="auto"/>
            </w:tcBorders>
            <w:hideMark/>
          </w:tcPr>
          <w:p w14:paraId="73AE9032" w14:textId="77777777" w:rsidR="00BE61FA" w:rsidRPr="001C66D3" w:rsidRDefault="00BE61FA" w:rsidP="00E22535">
            <w:pPr>
              <w:spacing w:after="0" w:line="240" w:lineRule="auto"/>
              <w:ind w:left="-23"/>
              <w:contextualSpacing/>
              <w:jc w:val="both"/>
              <w:rPr>
                <w:rFonts w:ascii="Arial" w:hAnsi="Arial" w:cs="Arial"/>
                <w:sz w:val="18"/>
                <w:szCs w:val="18"/>
              </w:rPr>
            </w:pPr>
            <w:r w:rsidRPr="001C66D3">
              <w:rPr>
                <w:rFonts w:ascii="Arial" w:hAnsi="Arial" w:cs="Arial"/>
                <w:sz w:val="18"/>
                <w:szCs w:val="18"/>
                <w:lang w:val="es-ES_tradnl"/>
              </w:rPr>
              <w:t>El cable</w:t>
            </w:r>
            <w:r w:rsidRPr="001C66D3">
              <w:rPr>
                <w:rFonts w:ascii="Arial" w:hAnsi="Arial" w:cs="Arial"/>
                <w:b/>
                <w:sz w:val="18"/>
                <w:szCs w:val="18"/>
                <w:u w:val="single"/>
                <w:lang w:val="es-ES_tradnl"/>
              </w:rPr>
              <w:t xml:space="preserve"> </w:t>
            </w:r>
            <w:r w:rsidRPr="001C66D3">
              <w:rPr>
                <w:rFonts w:ascii="Arial" w:hAnsi="Arial" w:cs="Arial"/>
                <w:sz w:val="18"/>
                <w:szCs w:val="18"/>
                <w:lang w:val="es-ES_tradnl"/>
              </w:rPr>
              <w:t>debe ser de construcción tubular en su apariencia externa (redondo). Dentro del cable, conductores de cobre de 23 AWG, trenzados en pares firmemente con separación individual para mejorar su desempeño.</w:t>
            </w:r>
          </w:p>
        </w:tc>
        <w:tc>
          <w:tcPr>
            <w:tcW w:w="485" w:type="pct"/>
            <w:tcBorders>
              <w:top w:val="single" w:sz="4" w:space="0" w:color="auto"/>
              <w:left w:val="single" w:sz="4" w:space="0" w:color="auto"/>
              <w:bottom w:val="single" w:sz="4" w:space="0" w:color="auto"/>
              <w:right w:val="single" w:sz="4" w:space="0" w:color="auto"/>
            </w:tcBorders>
            <w:vAlign w:val="center"/>
          </w:tcPr>
          <w:p w14:paraId="0ADEC202"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1EC57350"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51F5291D"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5997D5C2"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8.8</w:t>
            </w:r>
          </w:p>
        </w:tc>
        <w:tc>
          <w:tcPr>
            <w:tcW w:w="3397" w:type="pct"/>
            <w:gridSpan w:val="2"/>
            <w:tcBorders>
              <w:top w:val="single" w:sz="4" w:space="0" w:color="auto"/>
              <w:left w:val="single" w:sz="4" w:space="0" w:color="auto"/>
              <w:bottom w:val="single" w:sz="4" w:space="0" w:color="auto"/>
              <w:right w:val="single" w:sz="4" w:space="0" w:color="auto"/>
            </w:tcBorders>
          </w:tcPr>
          <w:p w14:paraId="30F06BF6"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 xml:space="preserve">El diámetro externo máximo del cable debe ser de 7.2 mm. </w:t>
            </w:r>
            <w:r w:rsidRPr="001C66D3">
              <w:rPr>
                <w:rFonts w:ascii="Arial" w:hAnsi="Arial" w:cs="Arial"/>
                <w:sz w:val="18"/>
                <w:szCs w:val="18"/>
              </w:rPr>
              <w:t xml:space="preserve"> </w:t>
            </w:r>
            <w:r w:rsidRPr="001C66D3">
              <w:rPr>
                <w:rFonts w:ascii="Arial" w:hAnsi="Arial" w:cs="Arial"/>
                <w:sz w:val="18"/>
                <w:szCs w:val="18"/>
                <w:lang w:val="es-ES_tradnl"/>
              </w:rPr>
              <w:t>No se aceptaran cables con diferentes tipos de blindaje a F/UTP.</w:t>
            </w:r>
          </w:p>
        </w:tc>
        <w:tc>
          <w:tcPr>
            <w:tcW w:w="485" w:type="pct"/>
            <w:tcBorders>
              <w:top w:val="single" w:sz="4" w:space="0" w:color="auto"/>
              <w:left w:val="single" w:sz="4" w:space="0" w:color="auto"/>
              <w:bottom w:val="single" w:sz="4" w:space="0" w:color="auto"/>
              <w:right w:val="single" w:sz="4" w:space="0" w:color="auto"/>
            </w:tcBorders>
            <w:vAlign w:val="center"/>
          </w:tcPr>
          <w:p w14:paraId="126A9935"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1E843BC1"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5CD5101F" w14:textId="77777777" w:rsidTr="00E22535">
        <w:trPr>
          <w:trHeight w:val="1497"/>
        </w:trPr>
        <w:tc>
          <w:tcPr>
            <w:tcW w:w="414" w:type="pct"/>
            <w:tcBorders>
              <w:top w:val="single" w:sz="4" w:space="0" w:color="auto"/>
              <w:left w:val="single" w:sz="4" w:space="0" w:color="auto"/>
              <w:bottom w:val="single" w:sz="4" w:space="0" w:color="auto"/>
              <w:right w:val="single" w:sz="4" w:space="0" w:color="auto"/>
            </w:tcBorders>
            <w:noWrap/>
            <w:vAlign w:val="center"/>
          </w:tcPr>
          <w:p w14:paraId="45371ABF"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8.9</w:t>
            </w:r>
          </w:p>
        </w:tc>
        <w:tc>
          <w:tcPr>
            <w:tcW w:w="3397" w:type="pct"/>
            <w:gridSpan w:val="2"/>
            <w:tcBorders>
              <w:top w:val="single" w:sz="4" w:space="0" w:color="auto"/>
              <w:left w:val="single" w:sz="4" w:space="0" w:color="auto"/>
              <w:bottom w:val="single" w:sz="4" w:space="0" w:color="auto"/>
              <w:right w:val="single" w:sz="4" w:space="0" w:color="auto"/>
            </w:tcBorders>
          </w:tcPr>
          <w:p w14:paraId="6E09E9BA"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No se aceptarán cables con conductores pegados u otros métodos de ensamblaje que requieran herramientas especiales para su terminación. El código de colores de pares debe ser el siguiente: 2w</w:t>
            </w:r>
          </w:p>
          <w:p w14:paraId="0D586455"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p>
          <w:p w14:paraId="130DC9C1"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Par1: Azul-Blanco.</w:t>
            </w:r>
          </w:p>
          <w:p w14:paraId="13019F6C"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Par2: Anaranjado-Blanco.</w:t>
            </w:r>
          </w:p>
          <w:p w14:paraId="404DAF73"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Par3: Verde-Blanco.</w:t>
            </w:r>
          </w:p>
          <w:p w14:paraId="7F50B7F9"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Par 4: Marrón-Blanco.</w:t>
            </w:r>
          </w:p>
        </w:tc>
        <w:tc>
          <w:tcPr>
            <w:tcW w:w="485" w:type="pct"/>
            <w:tcBorders>
              <w:top w:val="single" w:sz="4" w:space="0" w:color="auto"/>
              <w:left w:val="single" w:sz="4" w:space="0" w:color="auto"/>
              <w:bottom w:val="single" w:sz="4" w:space="0" w:color="auto"/>
              <w:right w:val="single" w:sz="4" w:space="0" w:color="auto"/>
            </w:tcBorders>
            <w:vAlign w:val="center"/>
          </w:tcPr>
          <w:p w14:paraId="56AECC8F"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0AEA6298"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4C70E480"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74D86A39"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8.10</w:t>
            </w:r>
          </w:p>
        </w:tc>
        <w:tc>
          <w:tcPr>
            <w:tcW w:w="3397" w:type="pct"/>
            <w:gridSpan w:val="2"/>
            <w:tcBorders>
              <w:top w:val="single" w:sz="4" w:space="0" w:color="auto"/>
              <w:left w:val="single" w:sz="4" w:space="0" w:color="auto"/>
              <w:bottom w:val="single" w:sz="4" w:space="0" w:color="auto"/>
              <w:right w:val="single" w:sz="4" w:space="0" w:color="auto"/>
            </w:tcBorders>
            <w:hideMark/>
          </w:tcPr>
          <w:p w14:paraId="2D6FFB4D"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 xml:space="preserve">Debe poseer un elemento entre los cuatro pares de cobre que contribuya a reducir los efectos de </w:t>
            </w:r>
            <w:r w:rsidRPr="001C66D3">
              <w:rPr>
                <w:rFonts w:ascii="Arial" w:hAnsi="Arial" w:cs="Arial"/>
                <w:sz w:val="18"/>
                <w:szCs w:val="18"/>
              </w:rPr>
              <w:t>Near End Cross Talk (NEXT).</w:t>
            </w:r>
          </w:p>
        </w:tc>
        <w:tc>
          <w:tcPr>
            <w:tcW w:w="485" w:type="pct"/>
            <w:tcBorders>
              <w:top w:val="single" w:sz="4" w:space="0" w:color="auto"/>
              <w:left w:val="single" w:sz="4" w:space="0" w:color="auto"/>
              <w:bottom w:val="single" w:sz="4" w:space="0" w:color="auto"/>
              <w:right w:val="single" w:sz="4" w:space="0" w:color="auto"/>
            </w:tcBorders>
            <w:vAlign w:val="center"/>
          </w:tcPr>
          <w:p w14:paraId="3C0896B5"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308A8083"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63218878"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21FAE435"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8.11</w:t>
            </w:r>
          </w:p>
        </w:tc>
        <w:tc>
          <w:tcPr>
            <w:tcW w:w="3397" w:type="pct"/>
            <w:gridSpan w:val="2"/>
            <w:tcBorders>
              <w:top w:val="single" w:sz="4" w:space="0" w:color="auto"/>
              <w:left w:val="single" w:sz="4" w:space="0" w:color="auto"/>
              <w:bottom w:val="single" w:sz="4" w:space="0" w:color="auto"/>
              <w:right w:val="single" w:sz="4" w:space="0" w:color="auto"/>
            </w:tcBorders>
          </w:tcPr>
          <w:p w14:paraId="311199B3"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Debe poseer un elemento que contribuya al drenaje reduciendo efectos negativos, causados por rupturas o falta de continuidad del folder del cable.</w:t>
            </w:r>
          </w:p>
        </w:tc>
        <w:tc>
          <w:tcPr>
            <w:tcW w:w="485" w:type="pct"/>
            <w:tcBorders>
              <w:top w:val="single" w:sz="4" w:space="0" w:color="auto"/>
              <w:left w:val="single" w:sz="4" w:space="0" w:color="auto"/>
              <w:bottom w:val="single" w:sz="4" w:space="0" w:color="auto"/>
              <w:right w:val="single" w:sz="4" w:space="0" w:color="auto"/>
            </w:tcBorders>
            <w:vAlign w:val="center"/>
          </w:tcPr>
          <w:p w14:paraId="0B4236B5"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06396698"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05937114"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187D46BA"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8.12</w:t>
            </w:r>
          </w:p>
        </w:tc>
        <w:tc>
          <w:tcPr>
            <w:tcW w:w="3397" w:type="pct"/>
            <w:gridSpan w:val="2"/>
            <w:tcBorders>
              <w:top w:val="single" w:sz="4" w:space="0" w:color="auto"/>
              <w:left w:val="single" w:sz="4" w:space="0" w:color="auto"/>
              <w:bottom w:val="single" w:sz="4" w:space="0" w:color="auto"/>
              <w:right w:val="single" w:sz="4" w:space="0" w:color="auto"/>
            </w:tcBorders>
            <w:hideMark/>
          </w:tcPr>
          <w:p w14:paraId="190F0CF6"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 xml:space="preserve">El forro del cable debe tener impresa, como mínimo, la siguiente información: nombre del fabricante, número de parte, tipo de cable, número de pares, norma IEC que cumple para flamabilidad, toxicidad y densidad de humos y marcas de mediciones secuenciales para verificación visual de longitudes. </w:t>
            </w:r>
          </w:p>
        </w:tc>
        <w:tc>
          <w:tcPr>
            <w:tcW w:w="485" w:type="pct"/>
            <w:tcBorders>
              <w:top w:val="single" w:sz="4" w:space="0" w:color="auto"/>
              <w:left w:val="single" w:sz="4" w:space="0" w:color="auto"/>
              <w:bottom w:val="single" w:sz="4" w:space="0" w:color="auto"/>
              <w:right w:val="single" w:sz="4" w:space="0" w:color="auto"/>
            </w:tcBorders>
            <w:vAlign w:val="center"/>
          </w:tcPr>
          <w:p w14:paraId="71710677"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1811FFEA"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4C3B46D3"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0465C12B"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8.13</w:t>
            </w:r>
          </w:p>
        </w:tc>
        <w:tc>
          <w:tcPr>
            <w:tcW w:w="3397" w:type="pct"/>
            <w:gridSpan w:val="2"/>
            <w:tcBorders>
              <w:top w:val="single" w:sz="4" w:space="0" w:color="auto"/>
              <w:left w:val="single" w:sz="4" w:space="0" w:color="auto"/>
              <w:bottom w:val="single" w:sz="4" w:space="0" w:color="auto"/>
              <w:right w:val="single" w:sz="4" w:space="0" w:color="auto"/>
            </w:tcBorders>
            <w:hideMark/>
          </w:tcPr>
          <w:p w14:paraId="4EB04B3D"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Serán certificados por UL y/o ETL, para garantizar que el cable ofrecido ha sido avalado por este laboratorio. Se deberá anexar certificación UL y/o ETL donde se evidencia la prueba de desempeño para la referencia de elementos a instalar.</w:t>
            </w:r>
          </w:p>
        </w:tc>
        <w:tc>
          <w:tcPr>
            <w:tcW w:w="485" w:type="pct"/>
            <w:tcBorders>
              <w:top w:val="single" w:sz="4" w:space="0" w:color="auto"/>
              <w:left w:val="single" w:sz="4" w:space="0" w:color="auto"/>
              <w:bottom w:val="single" w:sz="4" w:space="0" w:color="auto"/>
              <w:right w:val="single" w:sz="4" w:space="0" w:color="auto"/>
            </w:tcBorders>
            <w:vAlign w:val="center"/>
          </w:tcPr>
          <w:p w14:paraId="5C433AFA"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1A3A5E2B"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40A2D16E"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1918F721"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8.14</w:t>
            </w:r>
          </w:p>
        </w:tc>
        <w:tc>
          <w:tcPr>
            <w:tcW w:w="3397" w:type="pct"/>
            <w:gridSpan w:val="2"/>
            <w:tcBorders>
              <w:top w:val="single" w:sz="4" w:space="0" w:color="auto"/>
              <w:left w:val="single" w:sz="4" w:space="0" w:color="auto"/>
              <w:bottom w:val="single" w:sz="4" w:space="0" w:color="auto"/>
              <w:right w:val="single" w:sz="4" w:space="0" w:color="auto"/>
            </w:tcBorders>
            <w:hideMark/>
          </w:tcPr>
          <w:p w14:paraId="6DCD64BC"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Estos cables ofrecidos deben ser verificados por ETL (Intertek) y/o UL en conjunto con los componentes que conforman el canal, de acuerdo al estándar ANSI/TIA–568-2-D y/o ISO 11801 para Categoría 6 Aumentada.</w:t>
            </w:r>
          </w:p>
        </w:tc>
        <w:tc>
          <w:tcPr>
            <w:tcW w:w="485" w:type="pct"/>
            <w:tcBorders>
              <w:top w:val="single" w:sz="4" w:space="0" w:color="auto"/>
              <w:left w:val="single" w:sz="4" w:space="0" w:color="auto"/>
              <w:bottom w:val="single" w:sz="4" w:space="0" w:color="auto"/>
              <w:right w:val="single" w:sz="4" w:space="0" w:color="auto"/>
            </w:tcBorders>
            <w:vAlign w:val="center"/>
          </w:tcPr>
          <w:p w14:paraId="7B9E5F87"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05C3B927"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682204CD"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41492EA5"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8.15</w:t>
            </w:r>
          </w:p>
        </w:tc>
        <w:tc>
          <w:tcPr>
            <w:tcW w:w="3397" w:type="pct"/>
            <w:gridSpan w:val="2"/>
            <w:tcBorders>
              <w:top w:val="single" w:sz="4" w:space="0" w:color="auto"/>
              <w:left w:val="single" w:sz="4" w:space="0" w:color="auto"/>
              <w:bottom w:val="single" w:sz="4" w:space="0" w:color="auto"/>
              <w:right w:val="single" w:sz="4" w:space="0" w:color="auto"/>
            </w:tcBorders>
          </w:tcPr>
          <w:p w14:paraId="2F8F46EF"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El cable debe permitir en su instalación al menos un radio mínimo de curvatura de 4 veces su diámetro externo a la temperatura de operación especificada en la ficha técnica del cable sin ocasionar deterioro en forro o aislantes.</w:t>
            </w:r>
          </w:p>
        </w:tc>
        <w:tc>
          <w:tcPr>
            <w:tcW w:w="485" w:type="pct"/>
            <w:tcBorders>
              <w:top w:val="single" w:sz="4" w:space="0" w:color="auto"/>
              <w:left w:val="single" w:sz="4" w:space="0" w:color="auto"/>
              <w:bottom w:val="single" w:sz="4" w:space="0" w:color="auto"/>
              <w:right w:val="single" w:sz="4" w:space="0" w:color="auto"/>
            </w:tcBorders>
            <w:vAlign w:val="center"/>
          </w:tcPr>
          <w:p w14:paraId="26A1143F"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0C926B10"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7E26CEE2"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7C1F0AF4"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8.16</w:t>
            </w:r>
          </w:p>
        </w:tc>
        <w:tc>
          <w:tcPr>
            <w:tcW w:w="3397" w:type="pct"/>
            <w:gridSpan w:val="2"/>
            <w:tcBorders>
              <w:top w:val="single" w:sz="4" w:space="0" w:color="auto"/>
              <w:left w:val="single" w:sz="4" w:space="0" w:color="auto"/>
              <w:bottom w:val="single" w:sz="4" w:space="0" w:color="auto"/>
              <w:right w:val="single" w:sz="4" w:space="0" w:color="auto"/>
            </w:tcBorders>
            <w:hideMark/>
          </w:tcPr>
          <w:p w14:paraId="4DF434B7"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Velocidad de propagación 65% +/- 5% a 500 Mhz; resistencia de desbalance ≤5% a 20°C de acuerdo con el ANSI/TIA 568-2-D para categoría 6 A.</w:t>
            </w:r>
          </w:p>
        </w:tc>
        <w:tc>
          <w:tcPr>
            <w:tcW w:w="485" w:type="pct"/>
            <w:tcBorders>
              <w:top w:val="single" w:sz="4" w:space="0" w:color="auto"/>
              <w:left w:val="single" w:sz="4" w:space="0" w:color="auto"/>
              <w:bottom w:val="single" w:sz="4" w:space="0" w:color="auto"/>
              <w:right w:val="single" w:sz="4" w:space="0" w:color="auto"/>
            </w:tcBorders>
            <w:vAlign w:val="center"/>
          </w:tcPr>
          <w:p w14:paraId="2C9736E9"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402247BC"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35AF6F37"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31DBC145"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8.17</w:t>
            </w:r>
          </w:p>
        </w:tc>
        <w:tc>
          <w:tcPr>
            <w:tcW w:w="3397" w:type="pct"/>
            <w:gridSpan w:val="2"/>
            <w:tcBorders>
              <w:top w:val="single" w:sz="4" w:space="0" w:color="auto"/>
              <w:left w:val="single" w:sz="4" w:space="0" w:color="auto"/>
              <w:bottom w:val="single" w:sz="4" w:space="0" w:color="auto"/>
              <w:right w:val="single" w:sz="4" w:space="0" w:color="auto"/>
            </w:tcBorders>
            <w:hideMark/>
          </w:tcPr>
          <w:p w14:paraId="56922FA2"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La clasificación de flamabilidad de la chaqueta debe cumplir con IEC 60332-3,  IEC 60754-22,  IEC 61034</w:t>
            </w:r>
          </w:p>
        </w:tc>
        <w:tc>
          <w:tcPr>
            <w:tcW w:w="485" w:type="pct"/>
            <w:tcBorders>
              <w:top w:val="single" w:sz="4" w:space="0" w:color="auto"/>
              <w:left w:val="single" w:sz="4" w:space="0" w:color="auto"/>
              <w:bottom w:val="single" w:sz="4" w:space="0" w:color="auto"/>
              <w:right w:val="single" w:sz="4" w:space="0" w:color="auto"/>
            </w:tcBorders>
            <w:vAlign w:val="center"/>
          </w:tcPr>
          <w:p w14:paraId="413A4333"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7330E433"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0CD6DD03"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264A6008"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8.18</w:t>
            </w:r>
          </w:p>
        </w:tc>
        <w:tc>
          <w:tcPr>
            <w:tcW w:w="3397" w:type="pct"/>
            <w:gridSpan w:val="2"/>
            <w:tcBorders>
              <w:top w:val="single" w:sz="4" w:space="0" w:color="auto"/>
              <w:left w:val="single" w:sz="4" w:space="0" w:color="auto"/>
              <w:bottom w:val="single" w:sz="4" w:space="0" w:color="auto"/>
              <w:right w:val="single" w:sz="4" w:space="0" w:color="auto"/>
            </w:tcBorders>
            <w:hideMark/>
          </w:tcPr>
          <w:p w14:paraId="0E52DE96"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Retardante de llama, no generar gas toxico y libre de halógenos; igual o superior a LSZH-3 que debe cumplir mínimo con los estándares internacionales IEC 60332-3 (no propagación de Incendio), IEC 61034 parte 2 (baja emisión de humos opacos) e IEC 60754 parte 3 (libre de halógenos y baja emisión de gases corrosivos).</w:t>
            </w:r>
          </w:p>
        </w:tc>
        <w:tc>
          <w:tcPr>
            <w:tcW w:w="485" w:type="pct"/>
            <w:tcBorders>
              <w:top w:val="single" w:sz="4" w:space="0" w:color="auto"/>
              <w:left w:val="single" w:sz="4" w:space="0" w:color="auto"/>
              <w:bottom w:val="single" w:sz="4" w:space="0" w:color="auto"/>
              <w:right w:val="single" w:sz="4" w:space="0" w:color="auto"/>
            </w:tcBorders>
            <w:vAlign w:val="center"/>
          </w:tcPr>
          <w:p w14:paraId="1C31E581"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413E4481"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5AC428C1"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29E96EE5"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8.19</w:t>
            </w:r>
          </w:p>
        </w:tc>
        <w:tc>
          <w:tcPr>
            <w:tcW w:w="3397" w:type="pct"/>
            <w:gridSpan w:val="2"/>
            <w:tcBorders>
              <w:top w:val="single" w:sz="4" w:space="0" w:color="auto"/>
              <w:left w:val="single" w:sz="4" w:space="0" w:color="auto"/>
              <w:bottom w:val="single" w:sz="4" w:space="0" w:color="auto"/>
              <w:right w:val="single" w:sz="4" w:space="0" w:color="auto"/>
            </w:tcBorders>
          </w:tcPr>
          <w:p w14:paraId="7B500082"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rPr>
              <w:t>El cable debe cumplir con temperatura para operación desde – 10°C a +75° C.</w:t>
            </w:r>
          </w:p>
        </w:tc>
        <w:tc>
          <w:tcPr>
            <w:tcW w:w="485" w:type="pct"/>
            <w:tcBorders>
              <w:top w:val="single" w:sz="4" w:space="0" w:color="auto"/>
              <w:left w:val="single" w:sz="4" w:space="0" w:color="auto"/>
              <w:bottom w:val="single" w:sz="4" w:space="0" w:color="auto"/>
              <w:right w:val="single" w:sz="4" w:space="0" w:color="auto"/>
            </w:tcBorders>
            <w:vAlign w:val="center"/>
          </w:tcPr>
          <w:p w14:paraId="473079B5"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29B9DF9C"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183204DF" w14:textId="77777777" w:rsidTr="00E22535">
        <w:trPr>
          <w:trHeight w:val="423"/>
        </w:trPr>
        <w:tc>
          <w:tcPr>
            <w:tcW w:w="414" w:type="pct"/>
            <w:tcBorders>
              <w:top w:val="single" w:sz="4" w:space="0" w:color="auto"/>
              <w:left w:val="single" w:sz="4" w:space="0" w:color="auto"/>
              <w:bottom w:val="single" w:sz="4" w:space="0" w:color="auto"/>
              <w:right w:val="single" w:sz="4" w:space="0" w:color="auto"/>
            </w:tcBorders>
            <w:noWrap/>
            <w:vAlign w:val="center"/>
          </w:tcPr>
          <w:p w14:paraId="325C6016"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8.20</w:t>
            </w:r>
          </w:p>
        </w:tc>
        <w:tc>
          <w:tcPr>
            <w:tcW w:w="3397" w:type="pct"/>
            <w:gridSpan w:val="2"/>
            <w:tcBorders>
              <w:top w:val="single" w:sz="4" w:space="0" w:color="auto"/>
              <w:left w:val="single" w:sz="4" w:space="0" w:color="auto"/>
              <w:bottom w:val="single" w:sz="4" w:space="0" w:color="auto"/>
              <w:right w:val="single" w:sz="4" w:space="0" w:color="auto"/>
            </w:tcBorders>
          </w:tcPr>
          <w:p w14:paraId="1CDEFC05" w14:textId="77777777" w:rsidR="00BE61FA" w:rsidRPr="001C66D3" w:rsidRDefault="00BE61FA" w:rsidP="00E22535">
            <w:pPr>
              <w:spacing w:after="0" w:line="240" w:lineRule="auto"/>
              <w:ind w:left="-23"/>
              <w:contextualSpacing/>
              <w:jc w:val="both"/>
              <w:rPr>
                <w:rFonts w:ascii="Arial" w:hAnsi="Arial" w:cs="Arial"/>
                <w:sz w:val="18"/>
                <w:szCs w:val="18"/>
              </w:rPr>
            </w:pPr>
            <w:r w:rsidRPr="001C66D3">
              <w:rPr>
                <w:rFonts w:ascii="Arial" w:hAnsi="Arial" w:cs="Arial"/>
                <w:sz w:val="18"/>
                <w:szCs w:val="18"/>
              </w:rPr>
              <w:t>Garantizar el desempeño de canal de acuerdo con los estándares ANSI-TIA 568.2-D y/o ISO/IEC 11801-1, esto usando patch cords estándar para categoría 6 A  y cuatro (4) puntos de conexión. Se anexa la siguiente tabla con las mediciones mínimas y/o máximas de desempeño del canal exigidas para el cableado estructurado, las cuales deben ser cumplidas para el peor de los casos al momento de la prueba con una frecuencia mínima de 500Mhz. (Información verificada por reporte de desempeño acreditado).</w:t>
            </w:r>
          </w:p>
          <w:p w14:paraId="3176FEFE" w14:textId="77777777" w:rsidR="00BE61FA" w:rsidRPr="001C66D3" w:rsidRDefault="00BE61FA" w:rsidP="00E22535">
            <w:pPr>
              <w:spacing w:after="0" w:line="240" w:lineRule="auto"/>
              <w:ind w:left="-23"/>
              <w:contextualSpacing/>
              <w:jc w:val="both"/>
              <w:rPr>
                <w:rFonts w:ascii="Arial" w:hAnsi="Arial" w:cs="Arial"/>
                <w:sz w:val="18"/>
                <w:szCs w:val="18"/>
              </w:rPr>
            </w:pPr>
          </w:p>
          <w:tbl>
            <w:tblPr>
              <w:tblW w:w="6633" w:type="dxa"/>
              <w:jc w:val="center"/>
              <w:tblCellMar>
                <w:left w:w="70" w:type="dxa"/>
                <w:right w:w="70" w:type="dxa"/>
              </w:tblCellMar>
              <w:tblLook w:val="04A0" w:firstRow="1" w:lastRow="0" w:firstColumn="1" w:lastColumn="0" w:noHBand="0" w:noVBand="1"/>
            </w:tblPr>
            <w:tblGrid>
              <w:gridCol w:w="733"/>
              <w:gridCol w:w="1009"/>
              <w:gridCol w:w="1009"/>
              <w:gridCol w:w="1008"/>
              <w:gridCol w:w="933"/>
              <w:gridCol w:w="1008"/>
              <w:gridCol w:w="933"/>
            </w:tblGrid>
            <w:tr w:rsidR="00BE61FA" w:rsidRPr="001C66D3" w14:paraId="4E0E94BF" w14:textId="77777777" w:rsidTr="00E22535">
              <w:trPr>
                <w:trHeight w:val="167"/>
                <w:jc w:val="center"/>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13270"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FREQ (Mhz)</w:t>
                  </w:r>
                </w:p>
              </w:tc>
              <w:tc>
                <w:tcPr>
                  <w:tcW w:w="1009" w:type="dxa"/>
                  <w:tcBorders>
                    <w:top w:val="single" w:sz="4" w:space="0" w:color="auto"/>
                    <w:left w:val="nil"/>
                    <w:bottom w:val="single" w:sz="4" w:space="0" w:color="auto"/>
                    <w:right w:val="single" w:sz="4" w:space="0" w:color="auto"/>
                  </w:tcBorders>
                  <w:shd w:val="clear" w:color="auto" w:fill="auto"/>
                  <w:noWrap/>
                  <w:vAlign w:val="center"/>
                  <w:hideMark/>
                </w:tcPr>
                <w:p w14:paraId="3D98B633"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IL (dB)</w:t>
                  </w:r>
                </w:p>
                <w:p w14:paraId="26928F41"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MAXIMO</w:t>
                  </w:r>
                </w:p>
              </w:tc>
              <w:tc>
                <w:tcPr>
                  <w:tcW w:w="1009" w:type="dxa"/>
                  <w:tcBorders>
                    <w:top w:val="single" w:sz="4" w:space="0" w:color="auto"/>
                    <w:left w:val="nil"/>
                    <w:bottom w:val="single" w:sz="4" w:space="0" w:color="auto"/>
                    <w:right w:val="single" w:sz="4" w:space="0" w:color="auto"/>
                  </w:tcBorders>
                  <w:shd w:val="clear" w:color="auto" w:fill="auto"/>
                  <w:noWrap/>
                  <w:vAlign w:val="center"/>
                  <w:hideMark/>
                </w:tcPr>
                <w:p w14:paraId="5F8E8A73"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NEXT (dB)</w:t>
                  </w:r>
                </w:p>
                <w:p w14:paraId="7A6255CF"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MINIMO</w:t>
                  </w:r>
                </w:p>
              </w:tc>
              <w:tc>
                <w:tcPr>
                  <w:tcW w:w="1008" w:type="dxa"/>
                  <w:tcBorders>
                    <w:top w:val="single" w:sz="4" w:space="0" w:color="auto"/>
                    <w:left w:val="nil"/>
                    <w:bottom w:val="single" w:sz="4" w:space="0" w:color="auto"/>
                    <w:right w:val="single" w:sz="4" w:space="0" w:color="auto"/>
                  </w:tcBorders>
                  <w:shd w:val="clear" w:color="auto" w:fill="auto"/>
                  <w:noWrap/>
                  <w:vAlign w:val="center"/>
                  <w:hideMark/>
                </w:tcPr>
                <w:p w14:paraId="2982E5F4"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PS NEXT (dB)</w:t>
                  </w:r>
                </w:p>
                <w:p w14:paraId="1DBC8FF1"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MINIMO</w:t>
                  </w:r>
                </w:p>
              </w:tc>
              <w:tc>
                <w:tcPr>
                  <w:tcW w:w="933" w:type="dxa"/>
                  <w:tcBorders>
                    <w:top w:val="single" w:sz="4" w:space="0" w:color="auto"/>
                    <w:left w:val="nil"/>
                    <w:bottom w:val="single" w:sz="4" w:space="0" w:color="auto"/>
                    <w:right w:val="single" w:sz="4" w:space="0" w:color="auto"/>
                  </w:tcBorders>
                  <w:shd w:val="clear" w:color="auto" w:fill="auto"/>
                  <w:noWrap/>
                  <w:vAlign w:val="center"/>
                  <w:hideMark/>
                </w:tcPr>
                <w:p w14:paraId="65EAE345"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ACRF (dB)</w:t>
                  </w:r>
                </w:p>
                <w:p w14:paraId="7F1DBC48"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MINIMO</w:t>
                  </w:r>
                </w:p>
              </w:tc>
              <w:tc>
                <w:tcPr>
                  <w:tcW w:w="1008" w:type="dxa"/>
                  <w:tcBorders>
                    <w:top w:val="single" w:sz="4" w:space="0" w:color="auto"/>
                    <w:left w:val="nil"/>
                    <w:bottom w:val="single" w:sz="4" w:space="0" w:color="auto"/>
                    <w:right w:val="single" w:sz="4" w:space="0" w:color="auto"/>
                  </w:tcBorders>
                  <w:shd w:val="clear" w:color="auto" w:fill="auto"/>
                  <w:noWrap/>
                  <w:vAlign w:val="center"/>
                  <w:hideMark/>
                </w:tcPr>
                <w:p w14:paraId="32CD1DC7"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PS ACRF (dB)</w:t>
                  </w:r>
                </w:p>
                <w:p w14:paraId="01FC2C72"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MÍNIMO</w:t>
                  </w:r>
                </w:p>
              </w:tc>
              <w:tc>
                <w:tcPr>
                  <w:tcW w:w="933" w:type="dxa"/>
                  <w:tcBorders>
                    <w:top w:val="single" w:sz="4" w:space="0" w:color="auto"/>
                    <w:left w:val="nil"/>
                    <w:bottom w:val="single" w:sz="4" w:space="0" w:color="auto"/>
                    <w:right w:val="single" w:sz="4" w:space="0" w:color="auto"/>
                  </w:tcBorders>
                  <w:shd w:val="clear" w:color="auto" w:fill="auto"/>
                  <w:noWrap/>
                  <w:vAlign w:val="center"/>
                  <w:hideMark/>
                </w:tcPr>
                <w:p w14:paraId="4241BA06"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RL (dB)</w:t>
                  </w:r>
                </w:p>
                <w:p w14:paraId="6E8A6341"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MÍNIMO</w:t>
                  </w:r>
                </w:p>
              </w:tc>
            </w:tr>
            <w:tr w:rsidR="00BE61FA" w:rsidRPr="001C66D3" w14:paraId="29434F52" w14:textId="77777777" w:rsidTr="00E22535">
              <w:trPr>
                <w:trHeight w:val="167"/>
                <w:jc w:val="center"/>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06D3F07"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lastRenderedPageBreak/>
                    <w:t>500</w:t>
                  </w:r>
                </w:p>
              </w:tc>
              <w:tc>
                <w:tcPr>
                  <w:tcW w:w="1009" w:type="dxa"/>
                  <w:tcBorders>
                    <w:top w:val="nil"/>
                    <w:left w:val="nil"/>
                    <w:bottom w:val="single" w:sz="4" w:space="0" w:color="auto"/>
                    <w:right w:val="single" w:sz="4" w:space="0" w:color="auto"/>
                  </w:tcBorders>
                  <w:shd w:val="clear" w:color="auto" w:fill="auto"/>
                  <w:noWrap/>
                  <w:vAlign w:val="center"/>
                  <w:hideMark/>
                </w:tcPr>
                <w:p w14:paraId="1A17A8A4"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  46</w:t>
                  </w:r>
                </w:p>
              </w:tc>
              <w:tc>
                <w:tcPr>
                  <w:tcW w:w="1009" w:type="dxa"/>
                  <w:tcBorders>
                    <w:top w:val="nil"/>
                    <w:left w:val="nil"/>
                    <w:bottom w:val="single" w:sz="4" w:space="0" w:color="auto"/>
                    <w:right w:val="single" w:sz="4" w:space="0" w:color="auto"/>
                  </w:tcBorders>
                  <w:shd w:val="clear" w:color="auto" w:fill="auto"/>
                  <w:noWrap/>
                  <w:vAlign w:val="center"/>
                  <w:hideMark/>
                </w:tcPr>
                <w:p w14:paraId="18AD5ECB"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 33.5</w:t>
                  </w:r>
                </w:p>
              </w:tc>
              <w:tc>
                <w:tcPr>
                  <w:tcW w:w="1008" w:type="dxa"/>
                  <w:tcBorders>
                    <w:top w:val="nil"/>
                    <w:left w:val="nil"/>
                    <w:bottom w:val="single" w:sz="4" w:space="0" w:color="auto"/>
                    <w:right w:val="single" w:sz="4" w:space="0" w:color="auto"/>
                  </w:tcBorders>
                  <w:shd w:val="clear" w:color="auto" w:fill="auto"/>
                  <w:noWrap/>
                  <w:vAlign w:val="center"/>
                  <w:hideMark/>
                </w:tcPr>
                <w:p w14:paraId="4E1A4299"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 31</w:t>
                  </w:r>
                </w:p>
              </w:tc>
              <w:tc>
                <w:tcPr>
                  <w:tcW w:w="933" w:type="dxa"/>
                  <w:tcBorders>
                    <w:top w:val="nil"/>
                    <w:left w:val="nil"/>
                    <w:bottom w:val="single" w:sz="4" w:space="0" w:color="auto"/>
                    <w:right w:val="single" w:sz="4" w:space="0" w:color="auto"/>
                  </w:tcBorders>
                  <w:shd w:val="clear" w:color="auto" w:fill="auto"/>
                  <w:noWrap/>
                  <w:vAlign w:val="center"/>
                  <w:hideMark/>
                </w:tcPr>
                <w:p w14:paraId="6079D1E7"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 20</w:t>
                  </w:r>
                </w:p>
              </w:tc>
              <w:tc>
                <w:tcPr>
                  <w:tcW w:w="1008" w:type="dxa"/>
                  <w:tcBorders>
                    <w:top w:val="nil"/>
                    <w:left w:val="nil"/>
                    <w:bottom w:val="single" w:sz="4" w:space="0" w:color="auto"/>
                    <w:right w:val="single" w:sz="4" w:space="0" w:color="auto"/>
                  </w:tcBorders>
                  <w:shd w:val="clear" w:color="auto" w:fill="auto"/>
                  <w:noWrap/>
                  <w:vAlign w:val="center"/>
                  <w:hideMark/>
                </w:tcPr>
                <w:p w14:paraId="3C768174"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 20</w:t>
                  </w:r>
                </w:p>
              </w:tc>
              <w:tc>
                <w:tcPr>
                  <w:tcW w:w="933" w:type="dxa"/>
                  <w:tcBorders>
                    <w:top w:val="nil"/>
                    <w:left w:val="nil"/>
                    <w:bottom w:val="single" w:sz="4" w:space="0" w:color="auto"/>
                    <w:right w:val="single" w:sz="4" w:space="0" w:color="auto"/>
                  </w:tcBorders>
                  <w:shd w:val="clear" w:color="auto" w:fill="auto"/>
                  <w:noWrap/>
                  <w:vAlign w:val="center"/>
                  <w:hideMark/>
                </w:tcPr>
                <w:p w14:paraId="2951269E" w14:textId="77777777" w:rsidR="00BE61FA" w:rsidRPr="001C66D3" w:rsidRDefault="00BE61FA" w:rsidP="00E22535">
                  <w:pPr>
                    <w:framePr w:hSpace="141" w:wrap="around" w:vAnchor="text" w:hAnchor="text" w:xAlign="center" w:y="1"/>
                    <w:spacing w:after="0" w:line="240" w:lineRule="auto"/>
                    <w:ind w:left="-23"/>
                    <w:contextualSpacing/>
                    <w:suppressOverlap/>
                    <w:jc w:val="center"/>
                    <w:rPr>
                      <w:rFonts w:ascii="Arial" w:hAnsi="Arial" w:cs="Arial"/>
                      <w:sz w:val="18"/>
                      <w:szCs w:val="18"/>
                    </w:rPr>
                  </w:pPr>
                  <w:r w:rsidRPr="001C66D3">
                    <w:rPr>
                      <w:rFonts w:ascii="Arial" w:hAnsi="Arial" w:cs="Arial"/>
                      <w:sz w:val="18"/>
                      <w:szCs w:val="18"/>
                    </w:rPr>
                    <w:t>≥ 15</w:t>
                  </w:r>
                </w:p>
              </w:tc>
            </w:tr>
          </w:tbl>
          <w:p w14:paraId="1646C10D" w14:textId="77777777" w:rsidR="00BE61FA" w:rsidRPr="001C66D3" w:rsidRDefault="00BE61FA" w:rsidP="00E22535">
            <w:pPr>
              <w:spacing w:after="0" w:line="240" w:lineRule="auto"/>
              <w:ind w:left="-23"/>
              <w:contextualSpacing/>
              <w:jc w:val="both"/>
              <w:rPr>
                <w:rFonts w:ascii="Arial" w:hAnsi="Arial" w:cs="Arial"/>
                <w:sz w:val="18"/>
                <w:szCs w:val="18"/>
              </w:rPr>
            </w:pPr>
          </w:p>
          <w:p w14:paraId="3368D568" w14:textId="77777777" w:rsidR="00BE61FA" w:rsidRPr="001C66D3" w:rsidRDefault="00BE61FA" w:rsidP="00E22535">
            <w:pPr>
              <w:spacing w:after="0" w:line="240" w:lineRule="auto"/>
              <w:ind w:left="-23"/>
              <w:contextualSpacing/>
              <w:jc w:val="both"/>
              <w:rPr>
                <w:rFonts w:ascii="Arial" w:hAnsi="Arial" w:cs="Arial"/>
                <w:sz w:val="18"/>
                <w:szCs w:val="18"/>
              </w:rPr>
            </w:pPr>
            <w:r w:rsidRPr="001C66D3">
              <w:rPr>
                <w:rFonts w:ascii="Arial" w:hAnsi="Arial" w:cs="Arial"/>
                <w:sz w:val="18"/>
                <w:szCs w:val="18"/>
              </w:rPr>
              <w:t>Valores que serán tenidos en cuenta de acuerdo con los mínimos aceptados y aprobados por los estándares de la ANSI/TIA 568.2-D y ISO/IEC 11801-1 y márgenes solicitados.</w:t>
            </w:r>
          </w:p>
        </w:tc>
        <w:tc>
          <w:tcPr>
            <w:tcW w:w="485" w:type="pct"/>
            <w:tcBorders>
              <w:top w:val="single" w:sz="4" w:space="0" w:color="auto"/>
              <w:left w:val="single" w:sz="4" w:space="0" w:color="auto"/>
              <w:bottom w:val="single" w:sz="4" w:space="0" w:color="auto"/>
              <w:right w:val="single" w:sz="4" w:space="0" w:color="auto"/>
            </w:tcBorders>
            <w:vAlign w:val="center"/>
          </w:tcPr>
          <w:p w14:paraId="57CFCDC6"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5A15FA59"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5189B05F" w14:textId="77777777" w:rsidTr="00E22535">
        <w:trPr>
          <w:trHeight w:val="80"/>
        </w:trPr>
        <w:tc>
          <w:tcPr>
            <w:tcW w:w="414" w:type="pct"/>
            <w:tcBorders>
              <w:top w:val="single" w:sz="4" w:space="0" w:color="auto"/>
              <w:left w:val="single" w:sz="4" w:space="0" w:color="auto"/>
              <w:bottom w:val="single" w:sz="4" w:space="0" w:color="auto"/>
              <w:right w:val="single" w:sz="4" w:space="0" w:color="auto"/>
            </w:tcBorders>
            <w:noWrap/>
            <w:vAlign w:val="center"/>
          </w:tcPr>
          <w:p w14:paraId="51F19F00"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8.21</w:t>
            </w:r>
          </w:p>
        </w:tc>
        <w:tc>
          <w:tcPr>
            <w:tcW w:w="3397" w:type="pct"/>
            <w:gridSpan w:val="2"/>
            <w:tcBorders>
              <w:top w:val="single" w:sz="4" w:space="0" w:color="auto"/>
              <w:left w:val="single" w:sz="4" w:space="0" w:color="auto"/>
              <w:bottom w:val="single" w:sz="4" w:space="0" w:color="auto"/>
              <w:right w:val="single" w:sz="4" w:space="0" w:color="auto"/>
            </w:tcBorders>
          </w:tcPr>
          <w:p w14:paraId="3D6DA17C" w14:textId="77777777" w:rsidR="00BE61FA" w:rsidRPr="001C66D3" w:rsidRDefault="00BE61FA" w:rsidP="00E22535">
            <w:pPr>
              <w:spacing w:after="0" w:line="240" w:lineRule="auto"/>
              <w:ind w:left="-23"/>
              <w:contextualSpacing/>
              <w:jc w:val="both"/>
              <w:rPr>
                <w:rFonts w:ascii="Arial" w:hAnsi="Arial" w:cs="Arial"/>
                <w:sz w:val="18"/>
                <w:szCs w:val="18"/>
              </w:rPr>
            </w:pPr>
            <w:r w:rsidRPr="001C66D3">
              <w:rPr>
                <w:rFonts w:ascii="Arial" w:hAnsi="Arial" w:cs="Arial"/>
                <w:sz w:val="18"/>
                <w:szCs w:val="18"/>
              </w:rPr>
              <w:t>Soportar PoE tipo 1, 2, 3 y 4 (IEEE 802.3af,  IEEE 802.3at, IEEE 802.3at, 802.3bt) y POH</w:t>
            </w:r>
          </w:p>
        </w:tc>
        <w:tc>
          <w:tcPr>
            <w:tcW w:w="485" w:type="pct"/>
            <w:tcBorders>
              <w:top w:val="single" w:sz="4" w:space="0" w:color="auto"/>
              <w:left w:val="single" w:sz="4" w:space="0" w:color="auto"/>
              <w:bottom w:val="single" w:sz="4" w:space="0" w:color="auto"/>
              <w:right w:val="single" w:sz="4" w:space="0" w:color="auto"/>
            </w:tcBorders>
            <w:vAlign w:val="center"/>
          </w:tcPr>
          <w:p w14:paraId="31D8EDC3" w14:textId="77777777" w:rsidR="00BE61FA" w:rsidRPr="001C66D3" w:rsidRDefault="00BE61FA" w:rsidP="00E22535">
            <w:pPr>
              <w:spacing w:after="0" w:line="240" w:lineRule="auto"/>
              <w:ind w:left="-709"/>
              <w:contextualSpacing/>
              <w:jc w:val="both"/>
              <w:rPr>
                <w:rFonts w:ascii="Arial" w:hAnsi="Arial" w:cs="Arial"/>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tcPr>
          <w:p w14:paraId="6A2611E7" w14:textId="77777777" w:rsidR="00BE61FA" w:rsidRPr="001C66D3" w:rsidRDefault="00BE61FA" w:rsidP="00E22535">
            <w:pPr>
              <w:spacing w:after="0" w:line="240" w:lineRule="auto"/>
              <w:ind w:left="-709"/>
              <w:contextualSpacing/>
              <w:jc w:val="both"/>
              <w:rPr>
                <w:rFonts w:ascii="Arial" w:hAnsi="Arial" w:cs="Arial"/>
                <w:sz w:val="18"/>
                <w:szCs w:val="18"/>
              </w:rPr>
            </w:pPr>
          </w:p>
        </w:tc>
      </w:tr>
      <w:tr w:rsidR="00BE61FA" w:rsidRPr="001C66D3" w14:paraId="1CC28106" w14:textId="77777777" w:rsidTr="00E22535">
        <w:trPr>
          <w:trHeight w:val="21"/>
        </w:trPr>
        <w:tc>
          <w:tcPr>
            <w:tcW w:w="414" w:type="pct"/>
            <w:tcBorders>
              <w:top w:val="single" w:sz="4" w:space="0" w:color="auto"/>
              <w:left w:val="single" w:sz="4" w:space="0" w:color="auto"/>
              <w:bottom w:val="single" w:sz="4" w:space="0" w:color="auto"/>
              <w:right w:val="single" w:sz="4" w:space="0" w:color="auto"/>
            </w:tcBorders>
            <w:noWrap/>
            <w:vAlign w:val="center"/>
          </w:tcPr>
          <w:p w14:paraId="2A40041B" w14:textId="77777777" w:rsidR="00BE61FA" w:rsidRPr="005D03DF" w:rsidRDefault="00BE61FA" w:rsidP="00E22535">
            <w:pPr>
              <w:jc w:val="center"/>
              <w:rPr>
                <w:rFonts w:ascii="Arial" w:hAnsi="Arial" w:cs="Arial"/>
                <w:b/>
                <w:sz w:val="20"/>
                <w:szCs w:val="18"/>
              </w:rPr>
            </w:pPr>
            <w:r w:rsidRPr="005D03DF">
              <w:rPr>
                <w:rFonts w:ascii="Arial" w:hAnsi="Arial" w:cs="Arial"/>
                <w:b/>
                <w:sz w:val="20"/>
                <w:szCs w:val="18"/>
              </w:rPr>
              <w:t>8.22</w:t>
            </w:r>
          </w:p>
        </w:tc>
        <w:tc>
          <w:tcPr>
            <w:tcW w:w="3397" w:type="pct"/>
            <w:gridSpan w:val="2"/>
            <w:tcBorders>
              <w:top w:val="single" w:sz="4" w:space="0" w:color="auto"/>
              <w:left w:val="single" w:sz="4" w:space="0" w:color="auto"/>
              <w:bottom w:val="single" w:sz="4" w:space="0" w:color="auto"/>
              <w:right w:val="single" w:sz="4" w:space="0" w:color="auto"/>
            </w:tcBorders>
            <w:hideMark/>
          </w:tcPr>
          <w:p w14:paraId="74EA403E"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 xml:space="preserve">Adjuntar ficha técnica del producto ofertado, donde sea posible verificar las especificaciones y parámetros de desempeño.  </w:t>
            </w:r>
          </w:p>
          <w:p w14:paraId="59AF92D1" w14:textId="77777777" w:rsidR="00BE61FA" w:rsidRPr="001C66D3" w:rsidRDefault="00BE61FA" w:rsidP="00E22535">
            <w:pPr>
              <w:spacing w:after="0" w:line="240" w:lineRule="auto"/>
              <w:ind w:left="-23"/>
              <w:contextualSpacing/>
              <w:jc w:val="both"/>
              <w:rPr>
                <w:rFonts w:ascii="Arial" w:hAnsi="Arial" w:cs="Arial"/>
                <w:sz w:val="18"/>
                <w:szCs w:val="18"/>
                <w:lang w:val="es-ES_tradnl"/>
              </w:rPr>
            </w:pPr>
            <w:r w:rsidRPr="001C66D3">
              <w:rPr>
                <w:rFonts w:ascii="Arial" w:hAnsi="Arial" w:cs="Arial"/>
                <w:sz w:val="18"/>
                <w:szCs w:val="18"/>
                <w:lang w:val="es-ES_tradnl"/>
              </w:rPr>
              <w:t>Deberá relacionar URL o enlace web del fabricante del producto con dominio .com, donde se posible la verificación de la ficha técnica aportada en cada uno de sus item.</w:t>
            </w:r>
          </w:p>
        </w:tc>
        <w:tc>
          <w:tcPr>
            <w:tcW w:w="485" w:type="pct"/>
            <w:tcBorders>
              <w:top w:val="single" w:sz="4" w:space="0" w:color="auto"/>
              <w:left w:val="single" w:sz="4" w:space="0" w:color="auto"/>
              <w:bottom w:val="single" w:sz="4" w:space="0" w:color="auto"/>
              <w:right w:val="single" w:sz="4" w:space="0" w:color="auto"/>
            </w:tcBorders>
            <w:vAlign w:val="center"/>
          </w:tcPr>
          <w:p w14:paraId="3FA0455A" w14:textId="77777777" w:rsidR="00BE61FA" w:rsidRPr="001C66D3" w:rsidRDefault="00BE61FA" w:rsidP="00E22535">
            <w:pPr>
              <w:spacing w:after="0" w:line="240" w:lineRule="auto"/>
              <w:ind w:left="-709"/>
              <w:contextualSpacing/>
              <w:jc w:val="both"/>
              <w:rPr>
                <w:rFonts w:ascii="Arial" w:hAnsi="Arial" w:cs="Arial"/>
                <w:sz w:val="18"/>
                <w:szCs w:val="18"/>
                <w:lang w:val="es-ES_tradnl"/>
              </w:rPr>
            </w:pPr>
          </w:p>
        </w:tc>
        <w:tc>
          <w:tcPr>
            <w:tcW w:w="704" w:type="pct"/>
            <w:tcBorders>
              <w:top w:val="single" w:sz="4" w:space="0" w:color="auto"/>
              <w:left w:val="single" w:sz="4" w:space="0" w:color="auto"/>
              <w:bottom w:val="single" w:sz="4" w:space="0" w:color="auto"/>
              <w:right w:val="single" w:sz="4" w:space="0" w:color="auto"/>
            </w:tcBorders>
            <w:vAlign w:val="center"/>
          </w:tcPr>
          <w:p w14:paraId="029156FB" w14:textId="77777777" w:rsidR="00BE61FA" w:rsidRPr="001C66D3" w:rsidRDefault="00BE61FA" w:rsidP="00E22535">
            <w:pPr>
              <w:spacing w:after="0" w:line="240" w:lineRule="auto"/>
              <w:ind w:left="-709"/>
              <w:contextualSpacing/>
              <w:jc w:val="both"/>
              <w:rPr>
                <w:rFonts w:ascii="Arial" w:hAnsi="Arial" w:cs="Arial"/>
                <w:sz w:val="18"/>
                <w:szCs w:val="18"/>
              </w:rPr>
            </w:pPr>
          </w:p>
        </w:tc>
      </w:tr>
    </w:tbl>
    <w:p w14:paraId="6CDC929B" w14:textId="77777777" w:rsidR="00BE61FA" w:rsidRDefault="00BE61FA" w:rsidP="00BE61FA">
      <w:pPr>
        <w:spacing w:after="0" w:line="240" w:lineRule="auto"/>
        <w:ind w:left="-709"/>
        <w:contextualSpacing/>
        <w:jc w:val="both"/>
        <w:rPr>
          <w:rFonts w:ascii="Arial" w:hAnsi="Arial" w:cs="Arial"/>
          <w:sz w:val="18"/>
          <w:szCs w:val="18"/>
        </w:rPr>
      </w:pPr>
    </w:p>
    <w:tbl>
      <w:tblPr>
        <w:tblStyle w:val="Tablaconcuadrcula"/>
        <w:tblW w:w="10349" w:type="dxa"/>
        <w:tblInd w:w="-289" w:type="dxa"/>
        <w:tblLook w:val="04A0" w:firstRow="1" w:lastRow="0" w:firstColumn="1" w:lastColumn="0" w:noHBand="0" w:noVBand="1"/>
      </w:tblPr>
      <w:tblGrid>
        <w:gridCol w:w="981"/>
        <w:gridCol w:w="863"/>
        <w:gridCol w:w="5953"/>
        <w:gridCol w:w="998"/>
        <w:gridCol w:w="1554"/>
      </w:tblGrid>
      <w:tr w:rsidR="00BE61FA" w:rsidRPr="00B2407E" w14:paraId="51439166" w14:textId="77777777" w:rsidTr="00E22535">
        <w:tc>
          <w:tcPr>
            <w:tcW w:w="981" w:type="dxa"/>
            <w:shd w:val="clear" w:color="auto" w:fill="D0CECE" w:themeFill="background2" w:themeFillShade="E6"/>
            <w:vAlign w:val="center"/>
          </w:tcPr>
          <w:p w14:paraId="64F12377" w14:textId="77777777" w:rsidR="00BE61FA" w:rsidRPr="00B2407E" w:rsidRDefault="00BE61FA" w:rsidP="00E22535">
            <w:pPr>
              <w:pStyle w:val="Sinespaciado1"/>
              <w:ind w:left="-23" w:hanging="23"/>
              <w:jc w:val="center"/>
              <w:rPr>
                <w:rFonts w:ascii="Arial" w:eastAsia="Arial" w:hAnsi="Arial" w:cs="Arial"/>
                <w:b/>
                <w:sz w:val="18"/>
                <w:szCs w:val="18"/>
              </w:rPr>
            </w:pPr>
            <w:r w:rsidRPr="001C66D3">
              <w:rPr>
                <w:rFonts w:ascii="Arial" w:eastAsia="Arial" w:hAnsi="Arial" w:cs="Arial"/>
                <w:b/>
                <w:sz w:val="18"/>
                <w:szCs w:val="18"/>
              </w:rPr>
              <w:t>ÍTEM</w:t>
            </w:r>
          </w:p>
        </w:tc>
        <w:tc>
          <w:tcPr>
            <w:tcW w:w="6816" w:type="dxa"/>
            <w:gridSpan w:val="2"/>
            <w:shd w:val="clear" w:color="auto" w:fill="D0CECE" w:themeFill="background2" w:themeFillShade="E6"/>
          </w:tcPr>
          <w:p w14:paraId="11EA8073" w14:textId="77777777" w:rsidR="00BE61FA" w:rsidRPr="00B2407E" w:rsidRDefault="00BE61FA" w:rsidP="00E22535">
            <w:pPr>
              <w:pStyle w:val="Sinespaciado1"/>
              <w:ind w:left="-23" w:hanging="23"/>
              <w:jc w:val="center"/>
              <w:rPr>
                <w:rFonts w:ascii="Arial" w:eastAsia="Arial" w:hAnsi="Arial" w:cs="Arial"/>
                <w:b/>
                <w:sz w:val="18"/>
                <w:szCs w:val="18"/>
              </w:rPr>
            </w:pPr>
            <w:r w:rsidRPr="00B2407E">
              <w:rPr>
                <w:rFonts w:ascii="Arial" w:eastAsia="Arial" w:hAnsi="Arial" w:cs="Arial"/>
                <w:b/>
                <w:sz w:val="18"/>
                <w:szCs w:val="18"/>
              </w:rPr>
              <w:t>DESCRIPCIÓN</w:t>
            </w:r>
          </w:p>
        </w:tc>
        <w:tc>
          <w:tcPr>
            <w:tcW w:w="998" w:type="dxa"/>
            <w:vMerge w:val="restart"/>
            <w:shd w:val="clear" w:color="auto" w:fill="D0CECE" w:themeFill="background2" w:themeFillShade="E6"/>
            <w:vAlign w:val="center"/>
          </w:tcPr>
          <w:p w14:paraId="6C4E64B0" w14:textId="77777777" w:rsidR="00BE61FA" w:rsidRPr="00B2407E" w:rsidRDefault="00BE61FA" w:rsidP="00E22535">
            <w:pPr>
              <w:pStyle w:val="Sinespaciado1"/>
              <w:ind w:left="-23" w:hanging="23"/>
              <w:jc w:val="center"/>
              <w:rPr>
                <w:rFonts w:ascii="Arial" w:eastAsia="Arial" w:hAnsi="Arial" w:cs="Arial"/>
                <w:b/>
                <w:sz w:val="18"/>
                <w:szCs w:val="18"/>
              </w:rPr>
            </w:pPr>
            <w:r w:rsidRPr="00B2407E">
              <w:rPr>
                <w:rFonts w:ascii="Arial" w:eastAsia="Arial" w:hAnsi="Arial" w:cs="Arial"/>
                <w:b/>
                <w:sz w:val="18"/>
                <w:szCs w:val="18"/>
              </w:rPr>
              <w:t>CUMPLE</w:t>
            </w:r>
          </w:p>
        </w:tc>
        <w:tc>
          <w:tcPr>
            <w:tcW w:w="1554" w:type="dxa"/>
            <w:vMerge w:val="restart"/>
            <w:shd w:val="clear" w:color="auto" w:fill="D0CECE" w:themeFill="background2" w:themeFillShade="E6"/>
            <w:vAlign w:val="center"/>
          </w:tcPr>
          <w:p w14:paraId="16799486" w14:textId="77777777" w:rsidR="00BE61FA" w:rsidRPr="00B2407E" w:rsidRDefault="00BE61FA" w:rsidP="00E22535">
            <w:pPr>
              <w:pStyle w:val="Sinespaciado1"/>
              <w:ind w:left="-23" w:hanging="23"/>
              <w:jc w:val="center"/>
              <w:rPr>
                <w:rFonts w:ascii="Arial" w:eastAsia="Arial" w:hAnsi="Arial" w:cs="Arial"/>
                <w:b/>
                <w:sz w:val="18"/>
                <w:szCs w:val="18"/>
              </w:rPr>
            </w:pPr>
            <w:r w:rsidRPr="00B2407E">
              <w:rPr>
                <w:rFonts w:ascii="Arial" w:eastAsia="Arial" w:hAnsi="Arial" w:cs="Arial"/>
                <w:b/>
                <w:sz w:val="18"/>
                <w:szCs w:val="18"/>
              </w:rPr>
              <w:t>NO CUMPLE</w:t>
            </w:r>
          </w:p>
        </w:tc>
      </w:tr>
      <w:tr w:rsidR="00BE61FA" w:rsidRPr="00B2407E" w14:paraId="6AF8618F" w14:textId="77777777" w:rsidTr="00E22535">
        <w:tc>
          <w:tcPr>
            <w:tcW w:w="981" w:type="dxa"/>
            <w:shd w:val="clear" w:color="auto" w:fill="D0CECE" w:themeFill="background2" w:themeFillShade="E6"/>
            <w:vAlign w:val="center"/>
          </w:tcPr>
          <w:p w14:paraId="282DE327" w14:textId="77777777" w:rsidR="00BE61FA" w:rsidRPr="00B2407E"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w:t>
            </w:r>
          </w:p>
        </w:tc>
        <w:tc>
          <w:tcPr>
            <w:tcW w:w="6816" w:type="dxa"/>
            <w:gridSpan w:val="2"/>
            <w:shd w:val="clear" w:color="auto" w:fill="D0CECE" w:themeFill="background2" w:themeFillShade="E6"/>
          </w:tcPr>
          <w:p w14:paraId="037014A1" w14:textId="77777777" w:rsidR="00BE61FA" w:rsidRPr="00B2407E" w:rsidRDefault="00BE61FA" w:rsidP="00E22535">
            <w:pPr>
              <w:pStyle w:val="Sinespaciado1"/>
              <w:ind w:left="-23" w:hanging="23"/>
              <w:jc w:val="center"/>
              <w:rPr>
                <w:rFonts w:ascii="Arial" w:eastAsia="Arial" w:hAnsi="Arial" w:cs="Arial"/>
                <w:b/>
                <w:sz w:val="18"/>
                <w:szCs w:val="18"/>
              </w:rPr>
            </w:pPr>
            <w:r w:rsidRPr="001C66D3">
              <w:rPr>
                <w:rFonts w:ascii="Arial" w:eastAsia="Arial" w:hAnsi="Arial" w:cs="Arial"/>
                <w:b/>
                <w:sz w:val="18"/>
                <w:szCs w:val="18"/>
              </w:rPr>
              <w:t>GABINETES DE POSTE/FACHADA</w:t>
            </w:r>
          </w:p>
        </w:tc>
        <w:tc>
          <w:tcPr>
            <w:tcW w:w="998" w:type="dxa"/>
            <w:vMerge/>
            <w:shd w:val="clear" w:color="auto" w:fill="D0CECE" w:themeFill="background2" w:themeFillShade="E6"/>
            <w:vAlign w:val="center"/>
          </w:tcPr>
          <w:p w14:paraId="7DD42692" w14:textId="77777777" w:rsidR="00BE61FA" w:rsidRPr="00B2407E" w:rsidRDefault="00BE61FA" w:rsidP="00E22535">
            <w:pPr>
              <w:pStyle w:val="Sinespaciado1"/>
              <w:ind w:left="-23" w:hanging="23"/>
              <w:jc w:val="center"/>
              <w:rPr>
                <w:rFonts w:ascii="Arial" w:eastAsia="Arial" w:hAnsi="Arial" w:cs="Arial"/>
                <w:b/>
                <w:sz w:val="18"/>
                <w:szCs w:val="18"/>
              </w:rPr>
            </w:pPr>
          </w:p>
        </w:tc>
        <w:tc>
          <w:tcPr>
            <w:tcW w:w="1554" w:type="dxa"/>
            <w:vMerge/>
            <w:shd w:val="clear" w:color="auto" w:fill="D0CECE" w:themeFill="background2" w:themeFillShade="E6"/>
            <w:vAlign w:val="center"/>
          </w:tcPr>
          <w:p w14:paraId="4ED8B72F" w14:textId="77777777" w:rsidR="00BE61FA" w:rsidRPr="00B2407E" w:rsidRDefault="00BE61FA" w:rsidP="00E22535">
            <w:pPr>
              <w:pStyle w:val="Sinespaciado1"/>
              <w:ind w:left="-23" w:hanging="23"/>
              <w:jc w:val="center"/>
              <w:rPr>
                <w:rFonts w:ascii="Arial" w:eastAsia="Arial" w:hAnsi="Arial" w:cs="Arial"/>
                <w:b/>
                <w:sz w:val="18"/>
                <w:szCs w:val="18"/>
              </w:rPr>
            </w:pPr>
          </w:p>
        </w:tc>
      </w:tr>
      <w:tr w:rsidR="00BE61FA" w:rsidRPr="00B2407E" w14:paraId="1FC9AC65" w14:textId="77777777" w:rsidTr="00E22535">
        <w:tc>
          <w:tcPr>
            <w:tcW w:w="981" w:type="dxa"/>
            <w:shd w:val="clear" w:color="auto" w:fill="auto"/>
            <w:vAlign w:val="center"/>
          </w:tcPr>
          <w:p w14:paraId="55C3A2D5" w14:textId="77777777" w:rsidR="00BE61FA" w:rsidRPr="00B2407E"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9.1</w:t>
            </w:r>
          </w:p>
        </w:tc>
        <w:tc>
          <w:tcPr>
            <w:tcW w:w="6816" w:type="dxa"/>
            <w:gridSpan w:val="2"/>
            <w:shd w:val="clear" w:color="auto" w:fill="auto"/>
          </w:tcPr>
          <w:p w14:paraId="4D4AB732"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Tipo intemperie</w:t>
            </w:r>
          </w:p>
          <w:p w14:paraId="4662CFA2"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 xml:space="preserve">Herrajes de sujeción y ajuste de instalación en poste Elaborado en lámina de acero galvanizado calibre 16 o 18 con acabado en pintura electrostática. </w:t>
            </w:r>
          </w:p>
          <w:p w14:paraId="57C444DB"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 xml:space="preserve">Las cajas serán fabricadas cumpliendo la norma NEMA 4X, el tamaño será acordado con el supervisor del contrato de acuerdo a las dimensiones ofertadas y ubicación los equipos, UPS, fuentes y transceiver de fibra en dado caso. </w:t>
            </w:r>
          </w:p>
          <w:p w14:paraId="1F925895"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 xml:space="preserve">Techo inclinado, para evitar empozamiento de agua y alojamiento de polvo. </w:t>
            </w:r>
          </w:p>
          <w:p w14:paraId="4C5D097F" w14:textId="77777777" w:rsidR="00BE61FA" w:rsidRPr="001C66D3" w:rsidRDefault="00BE61FA" w:rsidP="00E22535">
            <w:pPr>
              <w:pStyle w:val="Sinespaciado1"/>
              <w:ind w:left="-23" w:hanging="23"/>
              <w:jc w:val="both"/>
              <w:rPr>
                <w:rFonts w:ascii="Arial" w:eastAsia="Arial" w:hAnsi="Arial" w:cs="Arial"/>
                <w:b/>
                <w:sz w:val="18"/>
                <w:szCs w:val="18"/>
              </w:rPr>
            </w:pPr>
            <w:r w:rsidRPr="001C66D3">
              <w:rPr>
                <w:rFonts w:ascii="Arial" w:eastAsia="Arial" w:hAnsi="Arial" w:cs="Arial"/>
                <w:sz w:val="18"/>
                <w:szCs w:val="18"/>
              </w:rPr>
              <w:t>Espaciamiento interno: mínimo dos divisiones internas perforadas para ubicación de fuentes, transceiver y demás</w:t>
            </w:r>
          </w:p>
        </w:tc>
        <w:tc>
          <w:tcPr>
            <w:tcW w:w="998" w:type="dxa"/>
            <w:shd w:val="clear" w:color="auto" w:fill="auto"/>
            <w:vAlign w:val="center"/>
          </w:tcPr>
          <w:p w14:paraId="28421DE9" w14:textId="77777777" w:rsidR="00BE61FA" w:rsidRPr="00B2407E"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0B824625" w14:textId="77777777" w:rsidR="00BE61FA" w:rsidRPr="00B2407E" w:rsidRDefault="00BE61FA" w:rsidP="00E22535">
            <w:pPr>
              <w:pStyle w:val="Sinespaciado1"/>
              <w:ind w:left="-23" w:hanging="23"/>
              <w:jc w:val="center"/>
              <w:rPr>
                <w:rFonts w:ascii="Arial" w:eastAsia="Arial" w:hAnsi="Arial" w:cs="Arial"/>
                <w:b/>
                <w:sz w:val="18"/>
                <w:szCs w:val="18"/>
              </w:rPr>
            </w:pPr>
          </w:p>
        </w:tc>
      </w:tr>
      <w:tr w:rsidR="00BE61FA" w:rsidRPr="00B2407E" w14:paraId="1DFBCA38" w14:textId="77777777" w:rsidTr="00E22535">
        <w:tc>
          <w:tcPr>
            <w:tcW w:w="981" w:type="dxa"/>
            <w:shd w:val="clear" w:color="auto" w:fill="auto"/>
            <w:vAlign w:val="center"/>
          </w:tcPr>
          <w:p w14:paraId="16E765F3" w14:textId="77777777" w:rsidR="00BE61FA" w:rsidRPr="00B2407E"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9.2</w:t>
            </w:r>
          </w:p>
        </w:tc>
        <w:tc>
          <w:tcPr>
            <w:tcW w:w="6816" w:type="dxa"/>
            <w:gridSpan w:val="2"/>
            <w:shd w:val="clear" w:color="auto" w:fill="auto"/>
          </w:tcPr>
          <w:p w14:paraId="463EEB27"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Nivel de protección NEMA 4X, IP 66, para ambientes hostiles.</w:t>
            </w:r>
          </w:p>
        </w:tc>
        <w:tc>
          <w:tcPr>
            <w:tcW w:w="998" w:type="dxa"/>
            <w:shd w:val="clear" w:color="auto" w:fill="auto"/>
            <w:vAlign w:val="center"/>
          </w:tcPr>
          <w:p w14:paraId="76D002C5" w14:textId="77777777" w:rsidR="00BE61FA" w:rsidRPr="00B2407E"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250723F9" w14:textId="77777777" w:rsidR="00BE61FA" w:rsidRPr="00B2407E" w:rsidRDefault="00BE61FA" w:rsidP="00E22535">
            <w:pPr>
              <w:pStyle w:val="Sinespaciado1"/>
              <w:ind w:left="-23" w:hanging="23"/>
              <w:jc w:val="center"/>
              <w:rPr>
                <w:rFonts w:ascii="Arial" w:eastAsia="Arial" w:hAnsi="Arial" w:cs="Arial"/>
                <w:b/>
                <w:sz w:val="18"/>
                <w:szCs w:val="18"/>
              </w:rPr>
            </w:pPr>
          </w:p>
        </w:tc>
      </w:tr>
      <w:tr w:rsidR="00BE61FA" w:rsidRPr="00B2407E" w14:paraId="6B9ED941" w14:textId="77777777" w:rsidTr="00E22535">
        <w:tc>
          <w:tcPr>
            <w:tcW w:w="981" w:type="dxa"/>
            <w:shd w:val="clear" w:color="auto" w:fill="auto"/>
            <w:vAlign w:val="center"/>
          </w:tcPr>
          <w:p w14:paraId="5F899A1D" w14:textId="77777777" w:rsidR="00BE61FA" w:rsidRPr="00B2407E"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9.3</w:t>
            </w:r>
          </w:p>
        </w:tc>
        <w:tc>
          <w:tcPr>
            <w:tcW w:w="6816" w:type="dxa"/>
            <w:gridSpan w:val="2"/>
            <w:shd w:val="clear" w:color="auto" w:fill="auto"/>
          </w:tcPr>
          <w:p w14:paraId="3CEA2739"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Tipo Metálico</w:t>
            </w:r>
          </w:p>
        </w:tc>
        <w:tc>
          <w:tcPr>
            <w:tcW w:w="998" w:type="dxa"/>
            <w:shd w:val="clear" w:color="auto" w:fill="auto"/>
            <w:vAlign w:val="center"/>
          </w:tcPr>
          <w:p w14:paraId="7DEF83A1" w14:textId="77777777" w:rsidR="00BE61FA" w:rsidRPr="00B2407E"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6899B418" w14:textId="77777777" w:rsidR="00BE61FA" w:rsidRPr="00B2407E" w:rsidRDefault="00BE61FA" w:rsidP="00E22535">
            <w:pPr>
              <w:pStyle w:val="Sinespaciado1"/>
              <w:ind w:left="-23" w:hanging="23"/>
              <w:jc w:val="center"/>
              <w:rPr>
                <w:rFonts w:ascii="Arial" w:eastAsia="Arial" w:hAnsi="Arial" w:cs="Arial"/>
                <w:b/>
                <w:sz w:val="18"/>
                <w:szCs w:val="18"/>
              </w:rPr>
            </w:pPr>
          </w:p>
        </w:tc>
      </w:tr>
      <w:tr w:rsidR="00BE61FA" w:rsidRPr="00B2407E" w14:paraId="7E2B642B" w14:textId="77777777" w:rsidTr="00E22535">
        <w:tc>
          <w:tcPr>
            <w:tcW w:w="981" w:type="dxa"/>
            <w:shd w:val="clear" w:color="auto" w:fill="auto"/>
            <w:vAlign w:val="center"/>
          </w:tcPr>
          <w:p w14:paraId="480178F7" w14:textId="77777777" w:rsidR="00BE61FA" w:rsidRPr="00B2407E"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9.4</w:t>
            </w:r>
          </w:p>
        </w:tc>
        <w:tc>
          <w:tcPr>
            <w:tcW w:w="6816" w:type="dxa"/>
            <w:gridSpan w:val="2"/>
            <w:shd w:val="clear" w:color="auto" w:fill="auto"/>
          </w:tcPr>
          <w:p w14:paraId="7B8A7A5D"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Instalación: El contratista deberá entregar instalado el gabinete por encima del nivel de cámara con el fin que no interfiera la visualización en 360º.</w:t>
            </w:r>
          </w:p>
        </w:tc>
        <w:tc>
          <w:tcPr>
            <w:tcW w:w="998" w:type="dxa"/>
            <w:shd w:val="clear" w:color="auto" w:fill="auto"/>
            <w:vAlign w:val="center"/>
          </w:tcPr>
          <w:p w14:paraId="0A852B70" w14:textId="77777777" w:rsidR="00BE61FA" w:rsidRPr="00B2407E"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31E01FA9" w14:textId="77777777" w:rsidR="00BE61FA" w:rsidRPr="00B2407E" w:rsidRDefault="00BE61FA" w:rsidP="00E22535">
            <w:pPr>
              <w:pStyle w:val="Sinespaciado1"/>
              <w:ind w:left="-23" w:hanging="23"/>
              <w:jc w:val="center"/>
              <w:rPr>
                <w:rFonts w:ascii="Arial" w:eastAsia="Arial" w:hAnsi="Arial" w:cs="Arial"/>
                <w:b/>
                <w:sz w:val="18"/>
                <w:szCs w:val="18"/>
              </w:rPr>
            </w:pPr>
          </w:p>
        </w:tc>
      </w:tr>
      <w:tr w:rsidR="00BE61FA" w:rsidRPr="00B2407E" w14:paraId="11C328E5" w14:textId="77777777" w:rsidTr="00E22535">
        <w:tc>
          <w:tcPr>
            <w:tcW w:w="981" w:type="dxa"/>
            <w:shd w:val="clear" w:color="auto" w:fill="auto"/>
            <w:vAlign w:val="center"/>
          </w:tcPr>
          <w:p w14:paraId="61AEB44A" w14:textId="77777777" w:rsidR="00BE61FA" w:rsidRPr="00B2407E"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9.5</w:t>
            </w:r>
          </w:p>
        </w:tc>
        <w:tc>
          <w:tcPr>
            <w:tcW w:w="6816" w:type="dxa"/>
            <w:gridSpan w:val="2"/>
            <w:shd w:val="clear" w:color="auto" w:fill="auto"/>
          </w:tcPr>
          <w:p w14:paraId="06475FAA"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 xml:space="preserve">Dentro de la caja se instalarán todos los equipos necesarios para el correcto funcionamiento, por lo cual, debe tener espacio suficiente para su instalación (barraje de cobre, cableado, transformador, transmisor de video, estabilizador o reguladores de Voltaje (deben ser 100% electrónicos, de alta velocidad), puntos de prueba para las revisiones (test point) y demás circuitos necesarios). </w:t>
            </w:r>
            <w:r>
              <w:rPr>
                <w:rFonts w:ascii="Arial" w:eastAsia="Arial" w:hAnsi="Arial" w:cs="Arial"/>
                <w:sz w:val="18"/>
                <w:szCs w:val="18"/>
              </w:rPr>
              <w:t xml:space="preserve">La caja deberá ser instalada de acuerdo a las indicaciones brindadas por el supervisor del contrato teniendo en cuenta las condiciones físicas del entorno. </w:t>
            </w:r>
            <w:r w:rsidRPr="001C66D3">
              <w:rPr>
                <w:rFonts w:ascii="Arial" w:eastAsia="Arial" w:hAnsi="Arial" w:cs="Arial"/>
                <w:sz w:val="18"/>
                <w:szCs w:val="18"/>
              </w:rPr>
              <w:t>Los elementos y cable instalados en la parte interna del gabinete deben estar organizados sin que se observe algún desorden en los dispositivos y cables.</w:t>
            </w:r>
          </w:p>
        </w:tc>
        <w:tc>
          <w:tcPr>
            <w:tcW w:w="998" w:type="dxa"/>
            <w:shd w:val="clear" w:color="auto" w:fill="auto"/>
            <w:vAlign w:val="center"/>
          </w:tcPr>
          <w:p w14:paraId="7B2DBBFE" w14:textId="77777777" w:rsidR="00BE61FA" w:rsidRPr="00B2407E"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24920B2B" w14:textId="77777777" w:rsidR="00BE61FA" w:rsidRPr="00B2407E" w:rsidRDefault="00BE61FA" w:rsidP="00E22535">
            <w:pPr>
              <w:pStyle w:val="Sinespaciado1"/>
              <w:ind w:left="-23" w:hanging="23"/>
              <w:jc w:val="center"/>
              <w:rPr>
                <w:rFonts w:ascii="Arial" w:eastAsia="Arial" w:hAnsi="Arial" w:cs="Arial"/>
                <w:b/>
                <w:sz w:val="18"/>
                <w:szCs w:val="18"/>
              </w:rPr>
            </w:pPr>
          </w:p>
        </w:tc>
      </w:tr>
      <w:tr w:rsidR="00BE61FA" w:rsidRPr="00B2407E" w14:paraId="51F68D3C" w14:textId="77777777" w:rsidTr="00E22535">
        <w:tc>
          <w:tcPr>
            <w:tcW w:w="981" w:type="dxa"/>
            <w:shd w:val="clear" w:color="auto" w:fill="auto"/>
            <w:vAlign w:val="center"/>
          </w:tcPr>
          <w:p w14:paraId="07049C7B" w14:textId="77777777" w:rsidR="00BE61FA" w:rsidRPr="00B2407E"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9.6</w:t>
            </w:r>
          </w:p>
        </w:tc>
        <w:tc>
          <w:tcPr>
            <w:tcW w:w="6816" w:type="dxa"/>
            <w:gridSpan w:val="2"/>
            <w:shd w:val="clear" w:color="auto" w:fill="auto"/>
          </w:tcPr>
          <w:p w14:paraId="56F3D281"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Componentes eléctricos internos de conexión:</w:t>
            </w:r>
          </w:p>
          <w:p w14:paraId="62DF8510"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1 Breakers de 2x20, 1 breaker 1x20, 1 transformador de aislamiento galvánico de tierra entrada dual de 220 y 110 60 Hz salida 110 V 60 Hz potencia 1 KVA, PDU eléctrica de normal Fase, neutro y tierra de (6) puntos de conexión, (1) riel omega, (1) relevo 110 VAC, (1) termostato de activación de extractores activación parametrizable entre 0 a 60 °C de riel omega, micro switch de palanca (sensor de apertura de gabinete), borneras de conexión, (2) PDU deben ser de tipo hospitalario de fase regulada, neutro y tierra de mínimo 4 salidas cada una con fusible e interruptor de encendido y apagado,</w:t>
            </w:r>
          </w:p>
          <w:p w14:paraId="3400ADBA"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(1) barraje de puesta a tierra y (1) barraje neutro de tipo hospitalario de fase regulada cada barraje.</w:t>
            </w:r>
          </w:p>
          <w:p w14:paraId="1915762A"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La caja debe ser tipo intemperie, que impida el ingreso de líquidos al interior; el cableado desde el soporte al gabinete debe ir recubierto por coraza metálica</w:t>
            </w:r>
          </w:p>
          <w:p w14:paraId="6762E892"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Todas las instalaciones de las cámaras, al igual que el chasis de las cajas deberán ir aterrizadas; se debe instalar coraza entre la caja de equipos, los transmisores y la cámara.</w:t>
            </w:r>
          </w:p>
          <w:p w14:paraId="58811589"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Se debe realizar la conexión del transformador de aislamiento galvánico especificado anteriormente, con el fin de garantizar las protecciones de entrada de todo el componente tecnológico que se encuentra dentro del gabinete.</w:t>
            </w:r>
          </w:p>
          <w:p w14:paraId="6B240335"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Se debe garantizar un sistema que permita que la temperatura interna del gabinete sea la adecuada para el correcto funcionamiento de los equipos, ya sea por extracción o aislamiento térmico.</w:t>
            </w:r>
          </w:p>
          <w:p w14:paraId="5F9BEB4F"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Cada gabinete debe tener integradas dos alarmas: ante fallo de Energía en la red Pública y ante apertura de gabinete las cuales se visualizarán en tiempo real en la matriz de visualización indicando el punto exacto donde ocurrió la alarma</w:t>
            </w:r>
          </w:p>
          <w:p w14:paraId="7B9F14A1"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Puerta con llave de seguridad, manija abatible y llave genérica.</w:t>
            </w:r>
          </w:p>
          <w:p w14:paraId="20E76A03" w14:textId="77777777" w:rsidR="00BE61FA" w:rsidRPr="001C66D3"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lastRenderedPageBreak/>
              <w:t>Todo el recorrido de salidas y entradas de cable serán recubiertos en coraza metálica, con sus respectivos acoples metálicos.</w:t>
            </w:r>
          </w:p>
        </w:tc>
        <w:tc>
          <w:tcPr>
            <w:tcW w:w="998" w:type="dxa"/>
            <w:shd w:val="clear" w:color="auto" w:fill="auto"/>
            <w:vAlign w:val="center"/>
          </w:tcPr>
          <w:p w14:paraId="68DAC2F0" w14:textId="77777777" w:rsidR="00BE61FA" w:rsidRPr="00B2407E"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2B7566D4" w14:textId="77777777" w:rsidR="00BE61FA" w:rsidRPr="00B2407E" w:rsidRDefault="00BE61FA" w:rsidP="00E22535">
            <w:pPr>
              <w:pStyle w:val="Sinespaciado1"/>
              <w:ind w:left="-23" w:hanging="23"/>
              <w:jc w:val="center"/>
              <w:rPr>
                <w:rFonts w:ascii="Arial" w:eastAsia="Arial" w:hAnsi="Arial" w:cs="Arial"/>
                <w:b/>
                <w:sz w:val="18"/>
                <w:szCs w:val="18"/>
              </w:rPr>
            </w:pPr>
          </w:p>
        </w:tc>
      </w:tr>
      <w:tr w:rsidR="00BE61FA" w:rsidRPr="00B2407E" w14:paraId="447265F7" w14:textId="77777777" w:rsidTr="00E22535">
        <w:trPr>
          <w:trHeight w:val="70"/>
        </w:trPr>
        <w:tc>
          <w:tcPr>
            <w:tcW w:w="10349" w:type="dxa"/>
            <w:gridSpan w:val="5"/>
            <w:shd w:val="clear" w:color="auto" w:fill="D0CECE" w:themeFill="background2" w:themeFillShade="E6"/>
            <w:vAlign w:val="center"/>
          </w:tcPr>
          <w:p w14:paraId="7A9515CD" w14:textId="77777777" w:rsidR="00BE61FA" w:rsidRPr="00B2407E" w:rsidRDefault="00BE61FA" w:rsidP="00E22535">
            <w:pPr>
              <w:pStyle w:val="Sinespaciado1"/>
              <w:ind w:left="-23" w:hanging="23"/>
              <w:jc w:val="center"/>
              <w:rPr>
                <w:rFonts w:ascii="Arial" w:eastAsia="Arial" w:hAnsi="Arial" w:cs="Arial"/>
                <w:b/>
                <w:sz w:val="18"/>
                <w:szCs w:val="18"/>
              </w:rPr>
            </w:pPr>
            <w:r w:rsidRPr="001C66D3">
              <w:rPr>
                <w:rFonts w:ascii="Arial" w:eastAsia="Arial" w:hAnsi="Arial" w:cs="Arial"/>
                <w:b/>
                <w:sz w:val="18"/>
                <w:szCs w:val="18"/>
              </w:rPr>
              <w:t>ALIMENTACIÓN Y DISTRIBUCIÓN ELÉCTRICA CENTRO DE CONTROL</w:t>
            </w:r>
          </w:p>
        </w:tc>
      </w:tr>
      <w:tr w:rsidR="00BE61FA" w:rsidRPr="00B2407E" w14:paraId="5A5D6DD7" w14:textId="77777777" w:rsidTr="00E22535">
        <w:trPr>
          <w:trHeight w:val="70"/>
        </w:trPr>
        <w:tc>
          <w:tcPr>
            <w:tcW w:w="981" w:type="dxa"/>
            <w:shd w:val="clear" w:color="auto" w:fill="auto"/>
            <w:vAlign w:val="center"/>
          </w:tcPr>
          <w:p w14:paraId="73BE7E62" w14:textId="77777777" w:rsidR="00BE61FA" w:rsidRPr="001C66D3"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9.7</w:t>
            </w:r>
          </w:p>
        </w:tc>
        <w:tc>
          <w:tcPr>
            <w:tcW w:w="6816" w:type="dxa"/>
            <w:gridSpan w:val="2"/>
            <w:shd w:val="clear" w:color="auto" w:fill="auto"/>
          </w:tcPr>
          <w:p w14:paraId="6E0364A5" w14:textId="77777777" w:rsidR="00BE61FA" w:rsidRPr="001C66D3" w:rsidRDefault="00BE61FA" w:rsidP="00E22535">
            <w:pPr>
              <w:pStyle w:val="Sinespaciado1"/>
              <w:ind w:left="-23" w:hanging="23"/>
              <w:jc w:val="both"/>
              <w:rPr>
                <w:rFonts w:ascii="Arial" w:eastAsia="Arial" w:hAnsi="Arial" w:cs="Arial"/>
                <w:b/>
                <w:sz w:val="18"/>
                <w:szCs w:val="18"/>
              </w:rPr>
            </w:pPr>
            <w:r w:rsidRPr="001C66D3">
              <w:rPr>
                <w:rFonts w:ascii="Arial" w:eastAsia="Arial" w:hAnsi="Arial" w:cs="Arial"/>
                <w:sz w:val="18"/>
                <w:szCs w:val="18"/>
              </w:rPr>
              <w:t>Para determinar la capacidad de potencia eléctrica necesaria en la solución a implementar, el contratista deberá realizar estudio de calidad de energía, cálculos de potencia, verificación red eléctrica instalada y proyección de carga, con lo anterior definirá la capacidad del sistema de respaldo a instalar para la solución tecnológica, aunado a lo expuesto, dichos estudios y materialización de proyecto deberán cumplir con la normatividad técnica establecida en la RETIE, NEC Y NTC-2050; lo anterior será avalado por un ingeniero eléctrico, electricista y/o afines.</w:t>
            </w:r>
          </w:p>
        </w:tc>
        <w:tc>
          <w:tcPr>
            <w:tcW w:w="998" w:type="dxa"/>
            <w:shd w:val="clear" w:color="auto" w:fill="auto"/>
            <w:vAlign w:val="center"/>
          </w:tcPr>
          <w:p w14:paraId="1338EF47" w14:textId="77777777" w:rsidR="00BE61FA" w:rsidRPr="001C66D3"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0A402879" w14:textId="77777777" w:rsidR="00BE61FA" w:rsidRPr="001C66D3" w:rsidRDefault="00BE61FA" w:rsidP="00E22535">
            <w:pPr>
              <w:pStyle w:val="Sinespaciado1"/>
              <w:ind w:left="-23" w:hanging="23"/>
              <w:jc w:val="center"/>
              <w:rPr>
                <w:rFonts w:ascii="Arial" w:eastAsia="Arial" w:hAnsi="Arial" w:cs="Arial"/>
                <w:b/>
                <w:sz w:val="18"/>
                <w:szCs w:val="18"/>
              </w:rPr>
            </w:pPr>
          </w:p>
        </w:tc>
      </w:tr>
      <w:tr w:rsidR="00BE61FA" w:rsidRPr="00B2407E" w14:paraId="36591526" w14:textId="77777777" w:rsidTr="00E22535">
        <w:trPr>
          <w:trHeight w:val="70"/>
        </w:trPr>
        <w:tc>
          <w:tcPr>
            <w:tcW w:w="981" w:type="dxa"/>
            <w:shd w:val="clear" w:color="auto" w:fill="auto"/>
            <w:vAlign w:val="center"/>
          </w:tcPr>
          <w:p w14:paraId="4D4BC0AC" w14:textId="77777777" w:rsidR="00BE61FA" w:rsidRPr="001C66D3"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9.8</w:t>
            </w:r>
          </w:p>
        </w:tc>
        <w:tc>
          <w:tcPr>
            <w:tcW w:w="6816" w:type="dxa"/>
            <w:gridSpan w:val="2"/>
            <w:shd w:val="clear" w:color="auto" w:fill="auto"/>
          </w:tcPr>
          <w:p w14:paraId="6E2B7214" w14:textId="77777777" w:rsidR="00BE61FA" w:rsidRPr="001C66D3" w:rsidRDefault="00BE61FA" w:rsidP="00E22535">
            <w:pPr>
              <w:pStyle w:val="Sinespaciado1"/>
              <w:ind w:left="-23" w:hanging="23"/>
              <w:jc w:val="both"/>
              <w:rPr>
                <w:rFonts w:ascii="Arial" w:eastAsia="Arial" w:hAnsi="Arial" w:cs="Arial"/>
                <w:b/>
                <w:sz w:val="18"/>
                <w:szCs w:val="18"/>
              </w:rPr>
            </w:pPr>
            <w:r w:rsidRPr="001C66D3">
              <w:rPr>
                <w:rFonts w:ascii="Arial" w:eastAsia="Arial" w:hAnsi="Arial" w:cs="Arial"/>
                <w:sz w:val="18"/>
                <w:szCs w:val="18"/>
              </w:rPr>
              <w:t xml:space="preserve">El contratista deberá proveer, instalar y poner en funcionamiento un sistema de medición de energía de paso (medidor), el tipo del elemento será de acuerdo a las líneas de alimentación y requerimiento técnico solicitado por la empresa proveedora del servicio de energía, esta misma entidad validará la certificación de uso del elemento (medidor), es de aclarar que se utilizará única y exclusivamente para la solución tecnológica enmarcada en el proyecto a ejecutar.      </w:t>
            </w:r>
          </w:p>
        </w:tc>
        <w:tc>
          <w:tcPr>
            <w:tcW w:w="998" w:type="dxa"/>
            <w:shd w:val="clear" w:color="auto" w:fill="auto"/>
            <w:vAlign w:val="center"/>
          </w:tcPr>
          <w:p w14:paraId="13C4632D" w14:textId="77777777" w:rsidR="00BE61FA" w:rsidRPr="001C66D3"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701D7D34" w14:textId="77777777" w:rsidR="00BE61FA" w:rsidRPr="001C66D3" w:rsidRDefault="00BE61FA" w:rsidP="00E22535">
            <w:pPr>
              <w:pStyle w:val="Sinespaciado1"/>
              <w:ind w:left="-23" w:hanging="23"/>
              <w:jc w:val="center"/>
              <w:rPr>
                <w:rFonts w:ascii="Arial" w:eastAsia="Arial" w:hAnsi="Arial" w:cs="Arial"/>
                <w:b/>
                <w:sz w:val="18"/>
                <w:szCs w:val="18"/>
              </w:rPr>
            </w:pPr>
          </w:p>
        </w:tc>
      </w:tr>
      <w:tr w:rsidR="00BE61FA" w:rsidRPr="00B2407E" w14:paraId="0950C36E" w14:textId="77777777" w:rsidTr="00E22535">
        <w:trPr>
          <w:trHeight w:val="70"/>
        </w:trPr>
        <w:tc>
          <w:tcPr>
            <w:tcW w:w="981" w:type="dxa"/>
            <w:shd w:val="clear" w:color="auto" w:fill="auto"/>
            <w:vAlign w:val="center"/>
          </w:tcPr>
          <w:p w14:paraId="128D23F5" w14:textId="77777777" w:rsidR="00BE61FA" w:rsidRPr="001C66D3"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9.9</w:t>
            </w:r>
          </w:p>
        </w:tc>
        <w:tc>
          <w:tcPr>
            <w:tcW w:w="6816" w:type="dxa"/>
            <w:gridSpan w:val="2"/>
            <w:shd w:val="clear" w:color="auto" w:fill="auto"/>
          </w:tcPr>
          <w:p w14:paraId="4BA9169D" w14:textId="77777777" w:rsidR="00BE61FA"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Eléctrica y/o UPS (cálculo de corrientes), esta se realizará teniendo en cuenta los cálculos de regulación y norma técnica eléctrica RETIE, con sus respectivas protecciones.</w:t>
            </w:r>
          </w:p>
          <w:p w14:paraId="30D5701C" w14:textId="77777777" w:rsidR="00BE61FA" w:rsidRPr="001C66D3" w:rsidRDefault="00BE61FA" w:rsidP="00E22535">
            <w:pPr>
              <w:pStyle w:val="Sinespaciado1"/>
              <w:jc w:val="both"/>
              <w:rPr>
                <w:rFonts w:ascii="Arial" w:eastAsia="Arial" w:hAnsi="Arial" w:cs="Arial"/>
                <w:sz w:val="18"/>
                <w:szCs w:val="18"/>
              </w:rPr>
            </w:pPr>
          </w:p>
          <w:p w14:paraId="073AAB4E" w14:textId="77777777" w:rsidR="00BE61FA" w:rsidRDefault="00BE61FA" w:rsidP="00E22535">
            <w:pPr>
              <w:pStyle w:val="Sinespaciado1"/>
              <w:jc w:val="both"/>
              <w:rPr>
                <w:rFonts w:ascii="Arial" w:eastAsia="Arial" w:hAnsi="Arial" w:cs="Arial"/>
                <w:sz w:val="18"/>
                <w:szCs w:val="18"/>
              </w:rPr>
            </w:pPr>
            <w:r w:rsidRPr="001C66D3">
              <w:rPr>
                <w:rFonts w:ascii="Arial" w:eastAsia="Arial" w:hAnsi="Arial" w:cs="Arial"/>
                <w:sz w:val="18"/>
                <w:szCs w:val="18"/>
              </w:rPr>
              <w:t>Se deberá garantizar la conexión a la Planta eléctrica y UPS con sus respectivos tableros independientes. Estas conexiones están incluidas en los ítems mencionados.</w:t>
            </w:r>
          </w:p>
          <w:p w14:paraId="70CA8D99" w14:textId="77777777" w:rsidR="00BE61FA" w:rsidRPr="00B87919" w:rsidRDefault="00BE61FA" w:rsidP="00E22535">
            <w:pPr>
              <w:pStyle w:val="Sinespaciado1"/>
              <w:jc w:val="both"/>
              <w:rPr>
                <w:rFonts w:ascii="Arial" w:eastAsia="Arial" w:hAnsi="Arial" w:cs="Arial"/>
                <w:sz w:val="12"/>
                <w:szCs w:val="18"/>
              </w:rPr>
            </w:pPr>
          </w:p>
          <w:p w14:paraId="25A7249D" w14:textId="77777777" w:rsidR="00BE61FA" w:rsidRPr="001C66D3" w:rsidRDefault="00BE61FA" w:rsidP="00E22535">
            <w:pPr>
              <w:pStyle w:val="Sinespaciado1"/>
              <w:jc w:val="both"/>
              <w:rPr>
                <w:rFonts w:ascii="Arial" w:eastAsia="Arial" w:hAnsi="Arial" w:cs="Arial"/>
                <w:b/>
                <w:sz w:val="18"/>
                <w:szCs w:val="18"/>
              </w:rPr>
            </w:pPr>
            <w:r w:rsidRPr="001C66D3">
              <w:rPr>
                <w:rFonts w:ascii="Arial" w:eastAsia="Arial" w:hAnsi="Arial" w:cs="Arial"/>
                <w:sz w:val="18"/>
                <w:szCs w:val="18"/>
              </w:rPr>
              <w:t>El contratista deberá realizar toda la adecuación al cuarto de monitoreo y cuarto de equipo, a fin dejar los puntos eléctricosy de datos necesarios para funcionamiento de los equipos a instalar objeto de la presente contratación, adicionalmente deberá instalar mínimo cuatro (4) puntos de cableado estructurado, los cuales quedaran libres.</w:t>
            </w:r>
          </w:p>
        </w:tc>
        <w:tc>
          <w:tcPr>
            <w:tcW w:w="998" w:type="dxa"/>
            <w:shd w:val="clear" w:color="auto" w:fill="auto"/>
            <w:vAlign w:val="center"/>
          </w:tcPr>
          <w:p w14:paraId="18346298" w14:textId="77777777" w:rsidR="00BE61FA" w:rsidRPr="001C66D3"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2CB7269B" w14:textId="77777777" w:rsidR="00BE61FA" w:rsidRPr="001C66D3" w:rsidRDefault="00BE61FA" w:rsidP="00E22535">
            <w:pPr>
              <w:pStyle w:val="Sinespaciado1"/>
              <w:ind w:left="-23" w:hanging="23"/>
              <w:jc w:val="center"/>
              <w:rPr>
                <w:rFonts w:ascii="Arial" w:eastAsia="Arial" w:hAnsi="Arial" w:cs="Arial"/>
                <w:b/>
                <w:sz w:val="18"/>
                <w:szCs w:val="18"/>
              </w:rPr>
            </w:pPr>
          </w:p>
        </w:tc>
      </w:tr>
      <w:tr w:rsidR="00BE61FA" w:rsidRPr="00B2407E" w14:paraId="39A47C6F" w14:textId="77777777" w:rsidTr="00E22535">
        <w:trPr>
          <w:trHeight w:val="70"/>
        </w:trPr>
        <w:tc>
          <w:tcPr>
            <w:tcW w:w="981" w:type="dxa"/>
            <w:shd w:val="clear" w:color="auto" w:fill="auto"/>
            <w:vAlign w:val="center"/>
          </w:tcPr>
          <w:p w14:paraId="7A66127F" w14:textId="77777777" w:rsidR="00BE61FA" w:rsidRPr="001C66D3"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9.10</w:t>
            </w:r>
          </w:p>
        </w:tc>
        <w:tc>
          <w:tcPr>
            <w:tcW w:w="6816" w:type="dxa"/>
            <w:gridSpan w:val="2"/>
            <w:shd w:val="clear" w:color="auto" w:fill="auto"/>
          </w:tcPr>
          <w:p w14:paraId="38E0938A" w14:textId="77777777" w:rsidR="00BE61FA" w:rsidRPr="001C66D3" w:rsidRDefault="00BE61FA" w:rsidP="00E22535">
            <w:pPr>
              <w:pStyle w:val="Sinespaciado1"/>
              <w:ind w:left="-23" w:hanging="23"/>
              <w:jc w:val="both"/>
              <w:rPr>
                <w:rFonts w:ascii="Arial" w:eastAsia="Arial" w:hAnsi="Arial" w:cs="Arial"/>
                <w:b/>
                <w:sz w:val="18"/>
                <w:szCs w:val="18"/>
              </w:rPr>
            </w:pPr>
            <w:r w:rsidRPr="001C66D3">
              <w:rPr>
                <w:rFonts w:ascii="Arial" w:eastAsia="Arial" w:hAnsi="Arial" w:cs="Arial"/>
                <w:sz w:val="18"/>
                <w:szCs w:val="18"/>
              </w:rPr>
              <w:t>La alimentación eléctrica para las cámaras (fachada), deberá ser certificada para uso subterráneo y su calibre será calculado de acuerdo a la regulación mínima en</w:t>
            </w:r>
            <w:r>
              <w:rPr>
                <w:rFonts w:ascii="Arial" w:eastAsia="Arial" w:hAnsi="Arial" w:cs="Arial"/>
                <w:sz w:val="18"/>
                <w:szCs w:val="18"/>
              </w:rPr>
              <w:t xml:space="preserve"> </w:t>
            </w:r>
            <w:r w:rsidRPr="001C66D3">
              <w:rPr>
                <w:rFonts w:ascii="Arial" w:eastAsia="Arial" w:hAnsi="Arial" w:cs="Arial"/>
                <w:sz w:val="18"/>
                <w:szCs w:val="18"/>
              </w:rPr>
              <w:t>el punto de cámara, siguiendo a cabalidad norma RETIE y código eléctrico colombiano.</w:t>
            </w:r>
          </w:p>
        </w:tc>
        <w:tc>
          <w:tcPr>
            <w:tcW w:w="998" w:type="dxa"/>
            <w:shd w:val="clear" w:color="auto" w:fill="auto"/>
            <w:vAlign w:val="center"/>
          </w:tcPr>
          <w:p w14:paraId="1A88E349" w14:textId="77777777" w:rsidR="00BE61FA" w:rsidRPr="001C66D3"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10842C4F" w14:textId="77777777" w:rsidR="00BE61FA" w:rsidRPr="001C66D3" w:rsidRDefault="00BE61FA" w:rsidP="00E22535">
            <w:pPr>
              <w:pStyle w:val="Sinespaciado1"/>
              <w:ind w:left="-23" w:hanging="23"/>
              <w:jc w:val="center"/>
              <w:rPr>
                <w:rFonts w:ascii="Arial" w:eastAsia="Arial" w:hAnsi="Arial" w:cs="Arial"/>
                <w:b/>
                <w:sz w:val="18"/>
                <w:szCs w:val="18"/>
              </w:rPr>
            </w:pPr>
          </w:p>
        </w:tc>
      </w:tr>
      <w:tr w:rsidR="00BE61FA" w:rsidRPr="00B2407E" w14:paraId="18177657" w14:textId="77777777" w:rsidTr="00E22535">
        <w:trPr>
          <w:trHeight w:val="70"/>
        </w:trPr>
        <w:tc>
          <w:tcPr>
            <w:tcW w:w="981" w:type="dxa"/>
            <w:shd w:val="clear" w:color="auto" w:fill="auto"/>
            <w:vAlign w:val="center"/>
          </w:tcPr>
          <w:p w14:paraId="76468ED4" w14:textId="77777777" w:rsidR="00BE61FA" w:rsidRPr="001C66D3"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9.11</w:t>
            </w:r>
          </w:p>
        </w:tc>
        <w:tc>
          <w:tcPr>
            <w:tcW w:w="863" w:type="dxa"/>
            <w:shd w:val="clear" w:color="auto" w:fill="auto"/>
          </w:tcPr>
          <w:p w14:paraId="0BE2596C" w14:textId="77777777" w:rsidR="00BE61FA" w:rsidRPr="001C66D3" w:rsidRDefault="00BE61FA" w:rsidP="00E22535">
            <w:pPr>
              <w:pStyle w:val="Sinespaciado1"/>
              <w:ind w:left="-23" w:hanging="23"/>
              <w:jc w:val="both"/>
              <w:rPr>
                <w:rFonts w:ascii="Arial" w:eastAsia="Arial" w:hAnsi="Arial" w:cs="Arial"/>
                <w:sz w:val="18"/>
                <w:szCs w:val="18"/>
              </w:rPr>
            </w:pPr>
            <w:r w:rsidRPr="001C66D3">
              <w:rPr>
                <w:rFonts w:ascii="Arial" w:eastAsia="Arial" w:hAnsi="Arial" w:cs="Arial"/>
                <w:sz w:val="18"/>
                <w:szCs w:val="18"/>
              </w:rPr>
              <w:t>Calibre</w:t>
            </w:r>
          </w:p>
        </w:tc>
        <w:tc>
          <w:tcPr>
            <w:tcW w:w="8505" w:type="dxa"/>
            <w:gridSpan w:val="3"/>
            <w:shd w:val="clear" w:color="auto" w:fill="auto"/>
          </w:tcPr>
          <w:p w14:paraId="058D4833" w14:textId="77777777" w:rsidR="00BE61FA" w:rsidRPr="001C66D3" w:rsidRDefault="00BE61FA" w:rsidP="00E22535">
            <w:pPr>
              <w:pStyle w:val="Sinespaciado1"/>
              <w:ind w:left="-23" w:hanging="23"/>
              <w:rPr>
                <w:rFonts w:ascii="Arial" w:eastAsia="Arial" w:hAnsi="Arial" w:cs="Arial"/>
                <w:b/>
                <w:sz w:val="18"/>
                <w:szCs w:val="18"/>
              </w:rPr>
            </w:pPr>
            <w:r w:rsidRPr="001C66D3">
              <w:rPr>
                <w:rFonts w:ascii="Arial" w:hAnsi="Arial" w:cs="Arial"/>
                <w:sz w:val="18"/>
                <w:szCs w:val="18"/>
              </w:rPr>
              <w:t>Acometida concéntrica 1x8+8 awg</w:t>
            </w:r>
          </w:p>
        </w:tc>
      </w:tr>
      <w:tr w:rsidR="00BE61FA" w:rsidRPr="00B2407E" w14:paraId="33447B00" w14:textId="77777777" w:rsidTr="00E22535">
        <w:trPr>
          <w:trHeight w:val="70"/>
        </w:trPr>
        <w:tc>
          <w:tcPr>
            <w:tcW w:w="981" w:type="dxa"/>
            <w:shd w:val="clear" w:color="auto" w:fill="auto"/>
            <w:vAlign w:val="center"/>
          </w:tcPr>
          <w:p w14:paraId="5723A8B8" w14:textId="77777777" w:rsidR="00BE61FA" w:rsidRPr="001C66D3"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9.12</w:t>
            </w:r>
          </w:p>
        </w:tc>
        <w:tc>
          <w:tcPr>
            <w:tcW w:w="6816" w:type="dxa"/>
            <w:gridSpan w:val="2"/>
            <w:shd w:val="clear" w:color="auto" w:fill="auto"/>
          </w:tcPr>
          <w:p w14:paraId="0E0C6EC4" w14:textId="77777777" w:rsidR="00BE61FA" w:rsidRPr="001C66D3" w:rsidRDefault="00BE61FA" w:rsidP="00E22535">
            <w:pPr>
              <w:pStyle w:val="Sinespaciado1"/>
              <w:ind w:left="-23" w:hanging="23"/>
              <w:jc w:val="both"/>
              <w:rPr>
                <w:rFonts w:ascii="Arial" w:eastAsia="Arial" w:hAnsi="Arial" w:cs="Arial"/>
                <w:sz w:val="18"/>
                <w:szCs w:val="18"/>
              </w:rPr>
            </w:pPr>
            <w:r w:rsidRPr="001C66D3">
              <w:rPr>
                <w:rFonts w:ascii="Arial" w:eastAsia="Arial" w:hAnsi="Arial" w:cs="Arial"/>
                <w:sz w:val="18"/>
                <w:szCs w:val="18"/>
              </w:rPr>
              <w:t>Distancia desde la ubicación de cámara hasta el cuarto de cableado, que se utilizará de punto de pegue.</w:t>
            </w:r>
          </w:p>
        </w:tc>
        <w:tc>
          <w:tcPr>
            <w:tcW w:w="998" w:type="dxa"/>
            <w:shd w:val="clear" w:color="auto" w:fill="auto"/>
            <w:vAlign w:val="center"/>
          </w:tcPr>
          <w:p w14:paraId="0E021977" w14:textId="77777777" w:rsidR="00BE61FA" w:rsidRPr="001C66D3"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0197AFEB" w14:textId="77777777" w:rsidR="00BE61FA" w:rsidRPr="001C66D3" w:rsidRDefault="00BE61FA" w:rsidP="00E22535">
            <w:pPr>
              <w:pStyle w:val="Sinespaciado1"/>
              <w:ind w:left="-23" w:hanging="23"/>
              <w:jc w:val="center"/>
              <w:rPr>
                <w:rFonts w:ascii="Arial" w:eastAsia="Arial" w:hAnsi="Arial" w:cs="Arial"/>
                <w:b/>
                <w:sz w:val="18"/>
                <w:szCs w:val="18"/>
              </w:rPr>
            </w:pPr>
          </w:p>
        </w:tc>
      </w:tr>
      <w:tr w:rsidR="00BE61FA" w:rsidRPr="00B2407E" w14:paraId="74EAF043" w14:textId="77777777" w:rsidTr="00E22535">
        <w:trPr>
          <w:trHeight w:val="70"/>
        </w:trPr>
        <w:tc>
          <w:tcPr>
            <w:tcW w:w="981" w:type="dxa"/>
            <w:shd w:val="clear" w:color="auto" w:fill="auto"/>
            <w:vAlign w:val="center"/>
          </w:tcPr>
          <w:p w14:paraId="652F846B" w14:textId="77777777" w:rsidR="00BE61FA" w:rsidRPr="001C66D3"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9.13</w:t>
            </w:r>
          </w:p>
        </w:tc>
        <w:tc>
          <w:tcPr>
            <w:tcW w:w="6816" w:type="dxa"/>
            <w:gridSpan w:val="2"/>
            <w:shd w:val="clear" w:color="auto" w:fill="auto"/>
          </w:tcPr>
          <w:p w14:paraId="6AF7E4E8" w14:textId="77777777" w:rsidR="00BE61FA" w:rsidRPr="001C66D3" w:rsidRDefault="00BE61FA" w:rsidP="00E22535">
            <w:pPr>
              <w:pStyle w:val="Sinespaciado1"/>
              <w:ind w:left="-23" w:hanging="23"/>
              <w:jc w:val="both"/>
              <w:rPr>
                <w:rFonts w:ascii="Arial" w:eastAsia="Arial" w:hAnsi="Arial" w:cs="Arial"/>
                <w:sz w:val="18"/>
                <w:szCs w:val="18"/>
              </w:rPr>
            </w:pPr>
            <w:r w:rsidRPr="001C66D3">
              <w:rPr>
                <w:rFonts w:ascii="Arial" w:eastAsia="Arial" w:hAnsi="Arial" w:cs="Arial"/>
                <w:sz w:val="18"/>
                <w:szCs w:val="18"/>
              </w:rPr>
              <w:t>Se debe realizar la conexión necesaria con cable encauchetado 3x12 desde el punto de cámara hasta le gabinete que alojará los equipos cumpliendo con la reglamentación y normatividad de la empresa de energía eléctrica del municipio.</w:t>
            </w:r>
          </w:p>
        </w:tc>
        <w:tc>
          <w:tcPr>
            <w:tcW w:w="998" w:type="dxa"/>
            <w:shd w:val="clear" w:color="auto" w:fill="auto"/>
            <w:vAlign w:val="center"/>
          </w:tcPr>
          <w:p w14:paraId="43158D52" w14:textId="77777777" w:rsidR="00BE61FA" w:rsidRPr="001C66D3"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2CDB5224" w14:textId="77777777" w:rsidR="00BE61FA" w:rsidRPr="001C66D3" w:rsidRDefault="00BE61FA" w:rsidP="00E22535">
            <w:pPr>
              <w:pStyle w:val="Sinespaciado1"/>
              <w:ind w:left="-23" w:hanging="23"/>
              <w:jc w:val="center"/>
              <w:rPr>
                <w:rFonts w:ascii="Arial" w:eastAsia="Arial" w:hAnsi="Arial" w:cs="Arial"/>
                <w:b/>
                <w:sz w:val="18"/>
                <w:szCs w:val="18"/>
              </w:rPr>
            </w:pPr>
          </w:p>
        </w:tc>
      </w:tr>
      <w:tr w:rsidR="00BE61FA" w:rsidRPr="00B2407E" w14:paraId="56608870" w14:textId="77777777" w:rsidTr="00E22535">
        <w:trPr>
          <w:trHeight w:val="70"/>
        </w:trPr>
        <w:tc>
          <w:tcPr>
            <w:tcW w:w="981" w:type="dxa"/>
            <w:shd w:val="clear" w:color="auto" w:fill="auto"/>
            <w:vAlign w:val="center"/>
          </w:tcPr>
          <w:p w14:paraId="74103B97" w14:textId="77777777" w:rsidR="00BE61FA" w:rsidRPr="001C66D3" w:rsidRDefault="00BE61FA" w:rsidP="00E22535">
            <w:pPr>
              <w:pStyle w:val="Sinespaciado1"/>
              <w:ind w:left="-23" w:hanging="23"/>
              <w:jc w:val="center"/>
              <w:rPr>
                <w:rFonts w:ascii="Arial" w:eastAsia="Arial" w:hAnsi="Arial" w:cs="Arial"/>
                <w:b/>
                <w:sz w:val="18"/>
                <w:szCs w:val="18"/>
              </w:rPr>
            </w:pPr>
            <w:r>
              <w:rPr>
                <w:rFonts w:ascii="Arial" w:eastAsia="Arial" w:hAnsi="Arial" w:cs="Arial"/>
                <w:b/>
                <w:sz w:val="18"/>
                <w:szCs w:val="18"/>
              </w:rPr>
              <w:t>9.14</w:t>
            </w:r>
          </w:p>
        </w:tc>
        <w:tc>
          <w:tcPr>
            <w:tcW w:w="6816" w:type="dxa"/>
            <w:gridSpan w:val="2"/>
            <w:shd w:val="clear" w:color="auto" w:fill="auto"/>
          </w:tcPr>
          <w:p w14:paraId="2DCAF66F" w14:textId="77777777" w:rsidR="00BE61FA" w:rsidRPr="001C66D3" w:rsidRDefault="00BE61FA" w:rsidP="00E22535">
            <w:pPr>
              <w:pStyle w:val="Sinespaciado1"/>
              <w:ind w:left="-23" w:hanging="23"/>
              <w:jc w:val="both"/>
              <w:rPr>
                <w:rFonts w:ascii="Arial" w:eastAsia="Arial" w:hAnsi="Arial" w:cs="Arial"/>
                <w:sz w:val="18"/>
                <w:szCs w:val="18"/>
              </w:rPr>
            </w:pPr>
            <w:r w:rsidRPr="001C66D3">
              <w:rPr>
                <w:rFonts w:ascii="Arial" w:eastAsia="Arial" w:hAnsi="Arial" w:cs="Arial"/>
                <w:sz w:val="18"/>
                <w:szCs w:val="18"/>
              </w:rPr>
              <w:t xml:space="preserve">Se debe suministrar los accesorios necesarios para la correcta instalación de la acometida </w:t>
            </w:r>
          </w:p>
        </w:tc>
        <w:tc>
          <w:tcPr>
            <w:tcW w:w="998" w:type="dxa"/>
            <w:shd w:val="clear" w:color="auto" w:fill="auto"/>
            <w:vAlign w:val="center"/>
          </w:tcPr>
          <w:p w14:paraId="5E5CCD6D" w14:textId="77777777" w:rsidR="00BE61FA" w:rsidRPr="001C66D3" w:rsidRDefault="00BE61FA" w:rsidP="00E22535">
            <w:pPr>
              <w:pStyle w:val="Sinespaciado1"/>
              <w:ind w:left="-23" w:hanging="23"/>
              <w:jc w:val="center"/>
              <w:rPr>
                <w:rFonts w:ascii="Arial" w:eastAsia="Arial" w:hAnsi="Arial" w:cs="Arial"/>
                <w:b/>
                <w:sz w:val="18"/>
                <w:szCs w:val="18"/>
              </w:rPr>
            </w:pPr>
          </w:p>
        </w:tc>
        <w:tc>
          <w:tcPr>
            <w:tcW w:w="1554" w:type="dxa"/>
            <w:shd w:val="clear" w:color="auto" w:fill="auto"/>
            <w:vAlign w:val="center"/>
          </w:tcPr>
          <w:p w14:paraId="2941A4EB" w14:textId="77777777" w:rsidR="00BE61FA" w:rsidRPr="001C66D3" w:rsidRDefault="00BE61FA" w:rsidP="00E22535">
            <w:pPr>
              <w:pStyle w:val="Sinespaciado1"/>
              <w:ind w:left="-23" w:hanging="23"/>
              <w:jc w:val="center"/>
              <w:rPr>
                <w:rFonts w:ascii="Arial" w:eastAsia="Arial" w:hAnsi="Arial" w:cs="Arial"/>
                <w:b/>
                <w:sz w:val="18"/>
                <w:szCs w:val="18"/>
              </w:rPr>
            </w:pPr>
          </w:p>
        </w:tc>
      </w:tr>
    </w:tbl>
    <w:tbl>
      <w:tblPr>
        <w:tblW w:w="5296"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6"/>
        <w:gridCol w:w="1468"/>
        <w:gridCol w:w="4773"/>
        <w:gridCol w:w="996"/>
        <w:gridCol w:w="1248"/>
      </w:tblGrid>
      <w:tr w:rsidR="00BE61FA" w:rsidRPr="001C66D3" w14:paraId="357833ED" w14:textId="77777777" w:rsidTr="00E22535">
        <w:trPr>
          <w:trHeight w:val="251"/>
        </w:trPr>
        <w:tc>
          <w:tcPr>
            <w:tcW w:w="480" w:type="pct"/>
            <w:shd w:val="clear" w:color="auto" w:fill="BDBDBD"/>
            <w:vAlign w:val="center"/>
          </w:tcPr>
          <w:p w14:paraId="505F0BF3" w14:textId="77777777" w:rsidR="00BE61FA" w:rsidRPr="001C66D3" w:rsidRDefault="00BE61FA" w:rsidP="00E22535">
            <w:pPr>
              <w:pStyle w:val="Sinespaciado1"/>
              <w:pBdr>
                <w:top w:val="nil"/>
                <w:left w:val="nil"/>
                <w:bottom w:val="nil"/>
                <w:right w:val="nil"/>
                <w:between w:val="nil"/>
              </w:pBdr>
              <w:ind w:left="-23" w:hanging="23"/>
              <w:jc w:val="center"/>
              <w:rPr>
                <w:rFonts w:ascii="Arial" w:eastAsia="Arial" w:hAnsi="Arial" w:cs="Arial"/>
                <w:b/>
                <w:sz w:val="18"/>
                <w:szCs w:val="18"/>
              </w:rPr>
            </w:pPr>
            <w:r w:rsidRPr="001C66D3">
              <w:rPr>
                <w:rFonts w:ascii="Arial" w:eastAsia="Arial" w:hAnsi="Arial" w:cs="Arial"/>
                <w:b/>
                <w:sz w:val="18"/>
                <w:szCs w:val="18"/>
              </w:rPr>
              <w:t>ÍTEM</w:t>
            </w:r>
          </w:p>
        </w:tc>
        <w:tc>
          <w:tcPr>
            <w:tcW w:w="3287" w:type="pct"/>
            <w:gridSpan w:val="2"/>
            <w:shd w:val="clear" w:color="auto" w:fill="BDBDBD"/>
          </w:tcPr>
          <w:p w14:paraId="695A4C41" w14:textId="77777777" w:rsidR="00BE61FA" w:rsidRPr="001C66D3" w:rsidRDefault="00BE61FA" w:rsidP="00E22535">
            <w:pPr>
              <w:pStyle w:val="Sinespaciado1"/>
              <w:pBdr>
                <w:top w:val="nil"/>
                <w:left w:val="nil"/>
                <w:bottom w:val="nil"/>
                <w:right w:val="nil"/>
                <w:between w:val="nil"/>
              </w:pBdr>
              <w:ind w:left="-23" w:hanging="23"/>
              <w:jc w:val="center"/>
              <w:rPr>
                <w:rFonts w:ascii="Arial" w:eastAsia="Arial" w:hAnsi="Arial" w:cs="Arial"/>
                <w:b/>
                <w:sz w:val="18"/>
                <w:szCs w:val="18"/>
              </w:rPr>
            </w:pPr>
            <w:bookmarkStart w:id="11" w:name="_heading=h.1pxezwc" w:colFirst="0" w:colLast="0"/>
            <w:bookmarkEnd w:id="11"/>
            <w:r w:rsidRPr="001C66D3">
              <w:rPr>
                <w:rFonts w:ascii="Arial" w:eastAsia="Arial" w:hAnsi="Arial" w:cs="Arial"/>
                <w:b/>
                <w:sz w:val="18"/>
                <w:szCs w:val="18"/>
              </w:rPr>
              <w:t>DESCRIPCIÓN</w:t>
            </w:r>
          </w:p>
        </w:tc>
        <w:tc>
          <w:tcPr>
            <w:tcW w:w="549" w:type="pct"/>
            <w:vMerge w:val="restart"/>
            <w:shd w:val="clear" w:color="auto" w:fill="BDBDBD"/>
            <w:vAlign w:val="center"/>
          </w:tcPr>
          <w:p w14:paraId="482C57CB" w14:textId="77777777" w:rsidR="00BE61FA" w:rsidRPr="001C66D3" w:rsidRDefault="00BE61FA" w:rsidP="00E22535">
            <w:pPr>
              <w:pStyle w:val="Sinespaciado1"/>
              <w:pBdr>
                <w:top w:val="nil"/>
                <w:left w:val="nil"/>
                <w:bottom w:val="nil"/>
                <w:right w:val="nil"/>
                <w:between w:val="nil"/>
              </w:pBdr>
              <w:ind w:left="-23" w:hanging="23"/>
              <w:jc w:val="center"/>
              <w:rPr>
                <w:rFonts w:ascii="Arial" w:eastAsia="Arial" w:hAnsi="Arial" w:cs="Arial"/>
                <w:b/>
                <w:sz w:val="18"/>
                <w:szCs w:val="18"/>
              </w:rPr>
            </w:pPr>
            <w:r w:rsidRPr="001C66D3">
              <w:rPr>
                <w:rFonts w:ascii="Arial" w:eastAsia="Arial" w:hAnsi="Arial" w:cs="Arial"/>
                <w:b/>
                <w:sz w:val="18"/>
                <w:szCs w:val="18"/>
              </w:rPr>
              <w:t>CUMPLE</w:t>
            </w:r>
          </w:p>
        </w:tc>
        <w:tc>
          <w:tcPr>
            <w:tcW w:w="684" w:type="pct"/>
            <w:vMerge w:val="restart"/>
            <w:shd w:val="clear" w:color="auto" w:fill="BDBDBD"/>
            <w:vAlign w:val="center"/>
          </w:tcPr>
          <w:p w14:paraId="6830DC16" w14:textId="77777777" w:rsidR="00BE61FA" w:rsidRPr="001C66D3" w:rsidRDefault="00BE61FA" w:rsidP="00E22535">
            <w:pPr>
              <w:pStyle w:val="Sinespaciado1"/>
              <w:pBdr>
                <w:top w:val="nil"/>
                <w:left w:val="nil"/>
                <w:bottom w:val="nil"/>
                <w:right w:val="nil"/>
                <w:between w:val="nil"/>
              </w:pBdr>
              <w:ind w:left="-23" w:hanging="23"/>
              <w:jc w:val="center"/>
              <w:rPr>
                <w:rFonts w:ascii="Arial" w:eastAsia="Arial" w:hAnsi="Arial" w:cs="Arial"/>
                <w:b/>
                <w:sz w:val="18"/>
                <w:szCs w:val="18"/>
              </w:rPr>
            </w:pPr>
            <w:r w:rsidRPr="001C66D3">
              <w:rPr>
                <w:rFonts w:ascii="Arial" w:eastAsia="Arial" w:hAnsi="Arial" w:cs="Arial"/>
                <w:b/>
                <w:sz w:val="18"/>
                <w:szCs w:val="18"/>
              </w:rPr>
              <w:t>NO CUMPLE</w:t>
            </w:r>
          </w:p>
        </w:tc>
      </w:tr>
      <w:tr w:rsidR="00BE61FA" w:rsidRPr="001C66D3" w14:paraId="6C26AD7F" w14:textId="77777777" w:rsidTr="00E22535">
        <w:trPr>
          <w:trHeight w:val="22"/>
        </w:trPr>
        <w:tc>
          <w:tcPr>
            <w:tcW w:w="480" w:type="pct"/>
            <w:shd w:val="clear" w:color="auto" w:fill="BDBDBD"/>
          </w:tcPr>
          <w:p w14:paraId="5F6CCF35" w14:textId="77777777" w:rsidR="00BE61FA" w:rsidRPr="001C66D3" w:rsidRDefault="00BE61FA" w:rsidP="00E22535">
            <w:pPr>
              <w:pStyle w:val="Sinespaciado1"/>
              <w:pBdr>
                <w:top w:val="nil"/>
                <w:left w:val="nil"/>
                <w:bottom w:val="nil"/>
                <w:right w:val="nil"/>
                <w:between w:val="nil"/>
              </w:pBdr>
              <w:ind w:left="-23" w:hanging="23"/>
              <w:jc w:val="center"/>
              <w:rPr>
                <w:rFonts w:ascii="Arial" w:eastAsia="Arial" w:hAnsi="Arial" w:cs="Arial"/>
                <w:b/>
                <w:sz w:val="18"/>
                <w:szCs w:val="18"/>
              </w:rPr>
            </w:pPr>
            <w:r>
              <w:rPr>
                <w:rFonts w:ascii="Arial" w:eastAsia="Arial" w:hAnsi="Arial" w:cs="Arial"/>
                <w:b/>
                <w:sz w:val="18"/>
                <w:szCs w:val="18"/>
              </w:rPr>
              <w:t>10</w:t>
            </w:r>
          </w:p>
        </w:tc>
        <w:tc>
          <w:tcPr>
            <w:tcW w:w="3287" w:type="pct"/>
            <w:gridSpan w:val="2"/>
            <w:shd w:val="clear" w:color="auto" w:fill="BDBDBD"/>
            <w:vAlign w:val="center"/>
          </w:tcPr>
          <w:p w14:paraId="6C56025D" w14:textId="77777777" w:rsidR="00BE61FA" w:rsidRPr="001C66D3" w:rsidRDefault="00BE61FA" w:rsidP="00E22535">
            <w:pPr>
              <w:pStyle w:val="Sinespaciado1"/>
              <w:pBdr>
                <w:top w:val="nil"/>
                <w:left w:val="nil"/>
                <w:bottom w:val="nil"/>
                <w:right w:val="nil"/>
                <w:between w:val="nil"/>
              </w:pBdr>
              <w:ind w:left="-23" w:hanging="23"/>
              <w:jc w:val="center"/>
              <w:rPr>
                <w:rFonts w:ascii="Arial" w:eastAsia="Arial" w:hAnsi="Arial" w:cs="Arial"/>
                <w:b/>
                <w:sz w:val="18"/>
                <w:szCs w:val="18"/>
              </w:rPr>
            </w:pPr>
            <w:bookmarkStart w:id="12" w:name="_heading=h.49x2ik5" w:colFirst="0" w:colLast="0"/>
            <w:bookmarkEnd w:id="12"/>
            <w:r w:rsidRPr="001C66D3">
              <w:rPr>
                <w:rFonts w:ascii="Arial" w:eastAsia="Arial" w:hAnsi="Arial" w:cs="Arial"/>
                <w:b/>
                <w:sz w:val="18"/>
                <w:szCs w:val="18"/>
              </w:rPr>
              <w:t>SOFTWARE DE VISUALIZACIÓN, CONTROL Y ADMINISTRACIÓN</w:t>
            </w:r>
          </w:p>
        </w:tc>
        <w:tc>
          <w:tcPr>
            <w:tcW w:w="549" w:type="pct"/>
            <w:vMerge/>
            <w:shd w:val="clear" w:color="auto" w:fill="BDBDBD"/>
            <w:vAlign w:val="center"/>
          </w:tcPr>
          <w:p w14:paraId="3AA58905" w14:textId="77777777" w:rsidR="00BE61FA" w:rsidRPr="001C66D3" w:rsidRDefault="00BE61FA" w:rsidP="00E22535">
            <w:pPr>
              <w:pStyle w:val="Sinespaciado1"/>
              <w:pBdr>
                <w:top w:val="nil"/>
                <w:left w:val="nil"/>
                <w:bottom w:val="nil"/>
                <w:right w:val="nil"/>
                <w:between w:val="nil"/>
              </w:pBdr>
              <w:ind w:left="-23" w:hanging="23"/>
              <w:jc w:val="center"/>
              <w:rPr>
                <w:rFonts w:ascii="Arial" w:eastAsia="Arial" w:hAnsi="Arial" w:cs="Arial"/>
                <w:b/>
                <w:sz w:val="18"/>
                <w:szCs w:val="18"/>
              </w:rPr>
            </w:pPr>
          </w:p>
        </w:tc>
        <w:tc>
          <w:tcPr>
            <w:tcW w:w="684" w:type="pct"/>
            <w:vMerge/>
            <w:shd w:val="clear" w:color="auto" w:fill="BDBDBD"/>
            <w:vAlign w:val="center"/>
          </w:tcPr>
          <w:p w14:paraId="7B86598F" w14:textId="77777777" w:rsidR="00BE61FA" w:rsidRPr="001C66D3" w:rsidRDefault="00BE61FA" w:rsidP="00E22535">
            <w:pPr>
              <w:pStyle w:val="Sinespaciado1"/>
              <w:pBdr>
                <w:top w:val="nil"/>
                <w:left w:val="nil"/>
                <w:bottom w:val="nil"/>
                <w:right w:val="nil"/>
                <w:between w:val="nil"/>
              </w:pBdr>
              <w:ind w:left="-23" w:hanging="23"/>
              <w:jc w:val="center"/>
              <w:rPr>
                <w:rFonts w:ascii="Arial" w:eastAsia="Arial" w:hAnsi="Arial" w:cs="Arial"/>
                <w:b/>
                <w:sz w:val="18"/>
                <w:szCs w:val="18"/>
              </w:rPr>
            </w:pPr>
          </w:p>
        </w:tc>
      </w:tr>
      <w:tr w:rsidR="00BE61FA" w:rsidRPr="001C66D3" w14:paraId="566F3799" w14:textId="77777777" w:rsidTr="00E22535">
        <w:trPr>
          <w:trHeight w:val="203"/>
        </w:trPr>
        <w:tc>
          <w:tcPr>
            <w:tcW w:w="480" w:type="pct"/>
            <w:vAlign w:val="center"/>
          </w:tcPr>
          <w:p w14:paraId="22DAC65E"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10.1</w:t>
            </w:r>
          </w:p>
        </w:tc>
        <w:tc>
          <w:tcPr>
            <w:tcW w:w="718" w:type="pct"/>
          </w:tcPr>
          <w:p w14:paraId="3DF8C6E9"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Marca:</w:t>
            </w:r>
          </w:p>
        </w:tc>
        <w:tc>
          <w:tcPr>
            <w:tcW w:w="2569" w:type="pct"/>
          </w:tcPr>
          <w:p w14:paraId="0BF3AC6B"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Especificar</w:t>
            </w:r>
          </w:p>
        </w:tc>
        <w:tc>
          <w:tcPr>
            <w:tcW w:w="549" w:type="pct"/>
          </w:tcPr>
          <w:p w14:paraId="1E2A3B32"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552DBB17"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01E14897" w14:textId="77777777" w:rsidTr="00E22535">
        <w:trPr>
          <w:trHeight w:val="206"/>
        </w:trPr>
        <w:tc>
          <w:tcPr>
            <w:tcW w:w="480" w:type="pct"/>
            <w:vAlign w:val="center"/>
          </w:tcPr>
          <w:p w14:paraId="03B4C50C"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10.2</w:t>
            </w:r>
          </w:p>
        </w:tc>
        <w:tc>
          <w:tcPr>
            <w:tcW w:w="718" w:type="pct"/>
          </w:tcPr>
          <w:p w14:paraId="48F81661"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Modelo:</w:t>
            </w:r>
          </w:p>
        </w:tc>
        <w:tc>
          <w:tcPr>
            <w:tcW w:w="2569" w:type="pct"/>
          </w:tcPr>
          <w:p w14:paraId="707F69D7"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Especificar</w:t>
            </w:r>
          </w:p>
        </w:tc>
        <w:tc>
          <w:tcPr>
            <w:tcW w:w="549" w:type="pct"/>
          </w:tcPr>
          <w:p w14:paraId="630C5ECE"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6C9DEEDB"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60A5700C" w14:textId="77777777" w:rsidTr="00E22535">
        <w:trPr>
          <w:trHeight w:val="204"/>
        </w:trPr>
        <w:tc>
          <w:tcPr>
            <w:tcW w:w="480" w:type="pct"/>
            <w:vAlign w:val="center"/>
          </w:tcPr>
          <w:p w14:paraId="3AAA743D"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10.3</w:t>
            </w:r>
          </w:p>
        </w:tc>
        <w:tc>
          <w:tcPr>
            <w:tcW w:w="718" w:type="pct"/>
          </w:tcPr>
          <w:p w14:paraId="383A2885"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Formato</w:t>
            </w:r>
          </w:p>
        </w:tc>
        <w:tc>
          <w:tcPr>
            <w:tcW w:w="2569" w:type="pct"/>
          </w:tcPr>
          <w:p w14:paraId="2A31576D"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H.264, H.265 o superior</w:t>
            </w:r>
          </w:p>
        </w:tc>
        <w:tc>
          <w:tcPr>
            <w:tcW w:w="549" w:type="pct"/>
          </w:tcPr>
          <w:p w14:paraId="41F3B3A9"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3D4023AD"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03CAFFF9" w14:textId="77777777" w:rsidTr="00E22535">
        <w:trPr>
          <w:trHeight w:val="204"/>
        </w:trPr>
        <w:tc>
          <w:tcPr>
            <w:tcW w:w="480" w:type="pct"/>
            <w:vAlign w:val="center"/>
          </w:tcPr>
          <w:p w14:paraId="45C87226"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10.4</w:t>
            </w:r>
          </w:p>
        </w:tc>
        <w:tc>
          <w:tcPr>
            <w:tcW w:w="3287" w:type="pct"/>
            <w:gridSpan w:val="2"/>
          </w:tcPr>
          <w:p w14:paraId="35CFE3F6"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Debe estar instalado sobre el hardware apropiado que le permita procesar, configurar y ejecutar su perfecto funcionamiento</w:t>
            </w:r>
          </w:p>
        </w:tc>
        <w:tc>
          <w:tcPr>
            <w:tcW w:w="549" w:type="pct"/>
          </w:tcPr>
          <w:p w14:paraId="03692B23"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p>
        </w:tc>
        <w:tc>
          <w:tcPr>
            <w:tcW w:w="684" w:type="pct"/>
          </w:tcPr>
          <w:p w14:paraId="74A89E3A"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p>
        </w:tc>
      </w:tr>
      <w:tr w:rsidR="00BE61FA" w:rsidRPr="001C66D3" w14:paraId="66B9BE1E" w14:textId="77777777" w:rsidTr="00E22535">
        <w:trPr>
          <w:trHeight w:val="412"/>
        </w:trPr>
        <w:tc>
          <w:tcPr>
            <w:tcW w:w="480" w:type="pct"/>
            <w:vAlign w:val="center"/>
          </w:tcPr>
          <w:p w14:paraId="1DCAB253"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10.5</w:t>
            </w:r>
          </w:p>
        </w:tc>
        <w:tc>
          <w:tcPr>
            <w:tcW w:w="718" w:type="pct"/>
          </w:tcPr>
          <w:p w14:paraId="0427DCD8"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Certificación de funcionamiento</w:t>
            </w:r>
          </w:p>
        </w:tc>
        <w:tc>
          <w:tcPr>
            <w:tcW w:w="2569" w:type="pct"/>
          </w:tcPr>
          <w:p w14:paraId="084FF0E9"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Con el sistema operativo requerido en las estaciones de trabajo, NVRS o servidores</w:t>
            </w:r>
          </w:p>
        </w:tc>
        <w:tc>
          <w:tcPr>
            <w:tcW w:w="549" w:type="pct"/>
          </w:tcPr>
          <w:p w14:paraId="7DD9D516"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28D0A0E8"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2B6236D8" w14:textId="77777777" w:rsidTr="00E22535">
        <w:trPr>
          <w:trHeight w:val="2916"/>
        </w:trPr>
        <w:tc>
          <w:tcPr>
            <w:tcW w:w="480" w:type="pct"/>
            <w:vAlign w:val="center"/>
          </w:tcPr>
          <w:p w14:paraId="7EBF7CEE"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10.6</w:t>
            </w:r>
          </w:p>
        </w:tc>
        <w:tc>
          <w:tcPr>
            <w:tcW w:w="718" w:type="pct"/>
          </w:tcPr>
          <w:p w14:paraId="1328B637" w14:textId="77777777" w:rsidR="00BE61FA" w:rsidRPr="001C66D3" w:rsidRDefault="00BE61FA" w:rsidP="00E22535">
            <w:pPr>
              <w:pBdr>
                <w:top w:val="nil"/>
                <w:left w:val="nil"/>
                <w:bottom w:val="nil"/>
                <w:right w:val="nil"/>
                <w:between w:val="nil"/>
              </w:pBdr>
              <w:rPr>
                <w:rFonts w:ascii="Arial" w:eastAsia="Arial" w:hAnsi="Arial" w:cs="Arial"/>
                <w:b/>
                <w:color w:val="000000"/>
                <w:sz w:val="18"/>
                <w:szCs w:val="18"/>
              </w:rPr>
            </w:pPr>
          </w:p>
          <w:p w14:paraId="1BE32A48" w14:textId="77777777" w:rsidR="00BE61FA" w:rsidRPr="001C66D3" w:rsidRDefault="00BE61FA" w:rsidP="00E22535">
            <w:pPr>
              <w:pBdr>
                <w:top w:val="nil"/>
                <w:left w:val="nil"/>
                <w:bottom w:val="nil"/>
                <w:right w:val="nil"/>
                <w:between w:val="nil"/>
              </w:pBdr>
              <w:rPr>
                <w:rFonts w:ascii="Arial" w:eastAsia="Arial" w:hAnsi="Arial" w:cs="Arial"/>
                <w:b/>
                <w:color w:val="000000"/>
                <w:sz w:val="18"/>
                <w:szCs w:val="18"/>
              </w:rPr>
            </w:pPr>
          </w:p>
          <w:p w14:paraId="74D9DEE0"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Aplicación de gestión con capacidad</w:t>
            </w:r>
          </w:p>
        </w:tc>
        <w:tc>
          <w:tcPr>
            <w:tcW w:w="2569" w:type="pct"/>
          </w:tcPr>
          <w:p w14:paraId="65482598" w14:textId="77777777" w:rsidR="00BE61FA" w:rsidRPr="001C66D3" w:rsidRDefault="00BE61FA" w:rsidP="00E22535">
            <w:pPr>
              <w:pBdr>
                <w:top w:val="nil"/>
                <w:left w:val="nil"/>
                <w:bottom w:val="nil"/>
                <w:right w:val="nil"/>
                <w:between w:val="nil"/>
              </w:pBdr>
              <w:ind w:left="33" w:right="14"/>
              <w:jc w:val="both"/>
              <w:rPr>
                <w:rFonts w:ascii="Arial" w:eastAsia="Arial" w:hAnsi="Arial" w:cs="Arial"/>
                <w:color w:val="000000"/>
                <w:sz w:val="18"/>
                <w:szCs w:val="18"/>
              </w:rPr>
            </w:pPr>
            <w:r w:rsidRPr="001C66D3">
              <w:rPr>
                <w:rFonts w:ascii="Arial" w:eastAsia="Arial" w:hAnsi="Arial" w:cs="Arial"/>
                <w:color w:val="000000"/>
                <w:sz w:val="18"/>
                <w:szCs w:val="18"/>
              </w:rPr>
              <w:t>De visualizar, grabar, reproducir y administrar video, audio y datos de la totalidad de cámaras, contemplando la integración de las cámaras existentes a través de redes IP de múltiples fabricantes.</w:t>
            </w:r>
          </w:p>
          <w:p w14:paraId="1BD7198E" w14:textId="77777777" w:rsidR="00BE61FA" w:rsidRPr="001C66D3" w:rsidRDefault="00BE61FA" w:rsidP="00E22535">
            <w:pPr>
              <w:pBdr>
                <w:top w:val="nil"/>
                <w:left w:val="nil"/>
                <w:bottom w:val="nil"/>
                <w:right w:val="nil"/>
                <w:between w:val="nil"/>
              </w:pBdr>
              <w:ind w:left="33" w:right="14"/>
              <w:jc w:val="both"/>
              <w:rPr>
                <w:rFonts w:ascii="Arial" w:eastAsia="Arial" w:hAnsi="Arial" w:cs="Arial"/>
                <w:color w:val="000000"/>
                <w:sz w:val="18"/>
                <w:szCs w:val="18"/>
              </w:rPr>
            </w:pPr>
          </w:p>
          <w:p w14:paraId="25FC0E31" w14:textId="77777777" w:rsidR="00BE61FA" w:rsidRPr="001C66D3" w:rsidRDefault="00BE61FA" w:rsidP="00E22535">
            <w:pPr>
              <w:pBdr>
                <w:top w:val="nil"/>
                <w:left w:val="nil"/>
                <w:bottom w:val="nil"/>
                <w:right w:val="nil"/>
                <w:between w:val="nil"/>
              </w:pBdr>
              <w:ind w:left="33" w:right="14"/>
              <w:jc w:val="both"/>
              <w:rPr>
                <w:rFonts w:ascii="Arial" w:eastAsia="Arial" w:hAnsi="Arial" w:cs="Arial"/>
                <w:color w:val="000000"/>
                <w:sz w:val="18"/>
                <w:szCs w:val="18"/>
              </w:rPr>
            </w:pPr>
            <w:r w:rsidRPr="001C66D3">
              <w:rPr>
                <w:rFonts w:ascii="Arial" w:eastAsia="Arial" w:hAnsi="Arial" w:cs="Arial"/>
                <w:color w:val="000000"/>
                <w:sz w:val="18"/>
                <w:szCs w:val="18"/>
              </w:rPr>
              <w:t>Gestión de Eventos y Alarmas. Dichos eventos y alarmas se refieren a que el sistema esté en la capacidad de prevenir e informar sobre alguna falla, desconexión y avería de los elementos que conforman los subsistemas de grabación, eléctrico, comunicación, visualización y de video.</w:t>
            </w:r>
          </w:p>
        </w:tc>
        <w:tc>
          <w:tcPr>
            <w:tcW w:w="549" w:type="pct"/>
          </w:tcPr>
          <w:p w14:paraId="51B92AB7" w14:textId="77777777" w:rsidR="00BE61FA" w:rsidRPr="001C66D3" w:rsidRDefault="00BE61FA" w:rsidP="00E22535">
            <w:pPr>
              <w:pBdr>
                <w:top w:val="nil"/>
                <w:left w:val="nil"/>
                <w:bottom w:val="nil"/>
                <w:right w:val="nil"/>
                <w:between w:val="nil"/>
              </w:pBdr>
              <w:ind w:left="33" w:right="14"/>
              <w:jc w:val="both"/>
              <w:rPr>
                <w:rFonts w:ascii="Arial" w:eastAsia="Arial" w:hAnsi="Arial" w:cs="Arial"/>
                <w:color w:val="000000"/>
                <w:sz w:val="18"/>
                <w:szCs w:val="18"/>
              </w:rPr>
            </w:pPr>
          </w:p>
        </w:tc>
        <w:tc>
          <w:tcPr>
            <w:tcW w:w="684" w:type="pct"/>
          </w:tcPr>
          <w:p w14:paraId="47A8A22B" w14:textId="77777777" w:rsidR="00BE61FA" w:rsidRPr="001C66D3" w:rsidRDefault="00BE61FA" w:rsidP="00E22535">
            <w:pPr>
              <w:pBdr>
                <w:top w:val="nil"/>
                <w:left w:val="nil"/>
                <w:bottom w:val="nil"/>
                <w:right w:val="nil"/>
                <w:between w:val="nil"/>
              </w:pBdr>
              <w:ind w:left="33" w:right="14"/>
              <w:jc w:val="both"/>
              <w:rPr>
                <w:rFonts w:ascii="Arial" w:eastAsia="Arial" w:hAnsi="Arial" w:cs="Arial"/>
                <w:color w:val="000000"/>
                <w:sz w:val="18"/>
                <w:szCs w:val="18"/>
              </w:rPr>
            </w:pPr>
          </w:p>
        </w:tc>
      </w:tr>
      <w:tr w:rsidR="00BE61FA" w:rsidRPr="001C66D3" w14:paraId="334104CF" w14:textId="77777777" w:rsidTr="00E22535">
        <w:trPr>
          <w:trHeight w:val="409"/>
        </w:trPr>
        <w:tc>
          <w:tcPr>
            <w:tcW w:w="480" w:type="pct"/>
            <w:vAlign w:val="center"/>
          </w:tcPr>
          <w:p w14:paraId="71DED388"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10.7</w:t>
            </w:r>
          </w:p>
        </w:tc>
        <w:tc>
          <w:tcPr>
            <w:tcW w:w="718" w:type="pct"/>
          </w:tcPr>
          <w:p w14:paraId="0C660B29"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Acceso a video grabado y video en vivo</w:t>
            </w:r>
          </w:p>
        </w:tc>
        <w:tc>
          <w:tcPr>
            <w:tcW w:w="2569" w:type="pct"/>
          </w:tcPr>
          <w:p w14:paraId="41C6D606"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Desde ubicaciones remotas. Administración Local o Remota. Posibilidad de múltiples clientes sin licencia adicionales.</w:t>
            </w:r>
          </w:p>
        </w:tc>
        <w:tc>
          <w:tcPr>
            <w:tcW w:w="549" w:type="pct"/>
          </w:tcPr>
          <w:p w14:paraId="040D6B84"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11E2576F"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45F68581" w14:textId="77777777" w:rsidTr="00E22535">
        <w:trPr>
          <w:trHeight w:val="204"/>
        </w:trPr>
        <w:tc>
          <w:tcPr>
            <w:tcW w:w="480" w:type="pct"/>
            <w:vAlign w:val="center"/>
          </w:tcPr>
          <w:p w14:paraId="6062379D"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10.8</w:t>
            </w:r>
          </w:p>
        </w:tc>
        <w:tc>
          <w:tcPr>
            <w:tcW w:w="718" w:type="pct"/>
          </w:tcPr>
          <w:p w14:paraId="32FC67A4"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Compatibilidad y convergencia de operación</w:t>
            </w:r>
          </w:p>
        </w:tc>
        <w:tc>
          <w:tcPr>
            <w:tcW w:w="2569" w:type="pct"/>
          </w:tcPr>
          <w:p w14:paraId="1820BDBF"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Matriz virtual que permita la multiplexación de las cámaras para el proyecto.</w:t>
            </w:r>
          </w:p>
        </w:tc>
        <w:tc>
          <w:tcPr>
            <w:tcW w:w="549" w:type="pct"/>
          </w:tcPr>
          <w:p w14:paraId="3B1C0095"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3C4F36CF"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08D82FC1" w14:textId="77777777" w:rsidTr="00E22535">
        <w:trPr>
          <w:trHeight w:val="206"/>
        </w:trPr>
        <w:tc>
          <w:tcPr>
            <w:tcW w:w="480" w:type="pct"/>
            <w:vAlign w:val="center"/>
          </w:tcPr>
          <w:p w14:paraId="1D6C8BB1"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10.9</w:t>
            </w:r>
          </w:p>
        </w:tc>
        <w:tc>
          <w:tcPr>
            <w:tcW w:w="718" w:type="pct"/>
          </w:tcPr>
          <w:p w14:paraId="6837D95E"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Protocolos soportados</w:t>
            </w:r>
          </w:p>
        </w:tc>
        <w:tc>
          <w:tcPr>
            <w:tcW w:w="2569" w:type="pct"/>
          </w:tcPr>
          <w:p w14:paraId="419AE3B5"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TCP, UDP, Multicast, configurable por cada estación</w:t>
            </w:r>
          </w:p>
        </w:tc>
        <w:tc>
          <w:tcPr>
            <w:tcW w:w="549" w:type="pct"/>
          </w:tcPr>
          <w:p w14:paraId="6E1E7A8E"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225097B1"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0E5FF749" w14:textId="77777777" w:rsidTr="00E22535">
        <w:trPr>
          <w:trHeight w:val="201"/>
        </w:trPr>
        <w:tc>
          <w:tcPr>
            <w:tcW w:w="480" w:type="pct"/>
            <w:vAlign w:val="center"/>
          </w:tcPr>
          <w:p w14:paraId="68ACB968"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10.10</w:t>
            </w:r>
          </w:p>
        </w:tc>
        <w:tc>
          <w:tcPr>
            <w:tcW w:w="718" w:type="pct"/>
          </w:tcPr>
          <w:p w14:paraId="4551B0C2"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Resolución de visualización y grabación</w:t>
            </w:r>
          </w:p>
        </w:tc>
        <w:tc>
          <w:tcPr>
            <w:tcW w:w="2569" w:type="pct"/>
          </w:tcPr>
          <w:p w14:paraId="69F6E47B"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lang w:val="en-US"/>
              </w:rPr>
            </w:pPr>
            <w:r w:rsidRPr="001C66D3">
              <w:rPr>
                <w:rFonts w:ascii="Arial" w:eastAsia="Arial" w:hAnsi="Arial" w:cs="Arial"/>
                <w:color w:val="000000"/>
                <w:sz w:val="18"/>
                <w:szCs w:val="18"/>
                <w:lang w:val="en-US"/>
              </w:rPr>
              <w:t>HD 1280x720p, Full HD 1920x1080p, o superior.</w:t>
            </w:r>
          </w:p>
        </w:tc>
        <w:tc>
          <w:tcPr>
            <w:tcW w:w="549" w:type="pct"/>
          </w:tcPr>
          <w:p w14:paraId="3FA83300"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lang w:val="en-US"/>
              </w:rPr>
            </w:pPr>
          </w:p>
        </w:tc>
        <w:tc>
          <w:tcPr>
            <w:tcW w:w="684" w:type="pct"/>
          </w:tcPr>
          <w:p w14:paraId="32B96B8E"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lang w:val="en-US"/>
              </w:rPr>
            </w:pPr>
          </w:p>
        </w:tc>
      </w:tr>
      <w:tr w:rsidR="00BE61FA" w:rsidRPr="001C66D3" w14:paraId="22E68355" w14:textId="77777777" w:rsidTr="00E22535">
        <w:trPr>
          <w:trHeight w:val="203"/>
        </w:trPr>
        <w:tc>
          <w:tcPr>
            <w:tcW w:w="480" w:type="pct"/>
            <w:vAlign w:val="center"/>
          </w:tcPr>
          <w:p w14:paraId="129E770D"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lang w:val="en-US"/>
              </w:rPr>
            </w:pPr>
            <w:r>
              <w:rPr>
                <w:rFonts w:ascii="Arial" w:eastAsia="Arial" w:hAnsi="Arial" w:cs="Arial"/>
                <w:b/>
                <w:color w:val="000000"/>
                <w:sz w:val="18"/>
                <w:szCs w:val="18"/>
                <w:lang w:val="en-US"/>
              </w:rPr>
              <w:t>10.11</w:t>
            </w:r>
          </w:p>
        </w:tc>
        <w:tc>
          <w:tcPr>
            <w:tcW w:w="3287" w:type="pct"/>
            <w:gridSpan w:val="2"/>
          </w:tcPr>
          <w:p w14:paraId="6449E4CB"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Debe permitir el funcionamiento del PTZ con los Joystick requeridos Pan, Tilt, zoom simultáneamente.</w:t>
            </w:r>
          </w:p>
        </w:tc>
        <w:tc>
          <w:tcPr>
            <w:tcW w:w="549" w:type="pct"/>
          </w:tcPr>
          <w:p w14:paraId="01DB2CFF"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p>
        </w:tc>
        <w:tc>
          <w:tcPr>
            <w:tcW w:w="684" w:type="pct"/>
          </w:tcPr>
          <w:p w14:paraId="5059DFAB"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p>
        </w:tc>
      </w:tr>
      <w:tr w:rsidR="00BE61FA" w:rsidRPr="001C66D3" w14:paraId="176FAE2E" w14:textId="77777777" w:rsidTr="00E22535">
        <w:trPr>
          <w:trHeight w:val="412"/>
        </w:trPr>
        <w:tc>
          <w:tcPr>
            <w:tcW w:w="480" w:type="pct"/>
            <w:vAlign w:val="center"/>
          </w:tcPr>
          <w:p w14:paraId="0049270E"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10.12</w:t>
            </w:r>
          </w:p>
        </w:tc>
        <w:tc>
          <w:tcPr>
            <w:tcW w:w="718" w:type="pct"/>
          </w:tcPr>
          <w:p w14:paraId="116BE907"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Seguridad</w:t>
            </w:r>
          </w:p>
        </w:tc>
        <w:tc>
          <w:tcPr>
            <w:tcW w:w="2569" w:type="pct"/>
          </w:tcPr>
          <w:p w14:paraId="73D77A12"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La grabación de video debe tener una marca de agua o certificado digital.</w:t>
            </w:r>
          </w:p>
        </w:tc>
        <w:tc>
          <w:tcPr>
            <w:tcW w:w="549" w:type="pct"/>
          </w:tcPr>
          <w:p w14:paraId="2C730C84"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54B3F94C"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28D91CAC" w14:textId="77777777" w:rsidTr="00E22535">
        <w:trPr>
          <w:trHeight w:val="681"/>
        </w:trPr>
        <w:tc>
          <w:tcPr>
            <w:tcW w:w="480" w:type="pct"/>
            <w:vAlign w:val="center"/>
          </w:tcPr>
          <w:p w14:paraId="3279DED2"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10.13</w:t>
            </w:r>
          </w:p>
        </w:tc>
        <w:tc>
          <w:tcPr>
            <w:tcW w:w="718" w:type="pct"/>
          </w:tcPr>
          <w:p w14:paraId="0865FC67"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Licenciamiento</w:t>
            </w:r>
          </w:p>
        </w:tc>
        <w:tc>
          <w:tcPr>
            <w:tcW w:w="2569" w:type="pct"/>
          </w:tcPr>
          <w:p w14:paraId="4B90B44A" w14:textId="77777777" w:rsidR="00BE61FA" w:rsidRPr="001C66D3" w:rsidRDefault="00BE61FA" w:rsidP="00E22535">
            <w:pPr>
              <w:pBdr>
                <w:top w:val="nil"/>
                <w:left w:val="nil"/>
                <w:bottom w:val="nil"/>
                <w:right w:val="nil"/>
                <w:between w:val="nil"/>
              </w:pBdr>
              <w:ind w:left="33" w:right="16"/>
              <w:jc w:val="both"/>
              <w:rPr>
                <w:rFonts w:ascii="Arial" w:eastAsia="Arial" w:hAnsi="Arial" w:cs="Arial"/>
                <w:color w:val="000000"/>
                <w:sz w:val="18"/>
                <w:szCs w:val="18"/>
              </w:rPr>
            </w:pPr>
            <w:r w:rsidRPr="001C66D3">
              <w:rPr>
                <w:rFonts w:ascii="Arial" w:eastAsia="Arial" w:hAnsi="Arial" w:cs="Arial"/>
                <w:color w:val="000000"/>
                <w:sz w:val="18"/>
                <w:szCs w:val="18"/>
              </w:rPr>
              <w:t>Perpetuo e Incluido a garantizar ampliación del sistema en hardware y software, tomando como referencia la totalidad de las cámaras, garantizando y entregando la ampliación del 20% en visualización, almacenamiento, y conexión mínima para un (1) joystick, y una (1) estación de trabajo.</w:t>
            </w:r>
          </w:p>
        </w:tc>
        <w:tc>
          <w:tcPr>
            <w:tcW w:w="549" w:type="pct"/>
          </w:tcPr>
          <w:p w14:paraId="09614F8E" w14:textId="77777777" w:rsidR="00BE61FA" w:rsidRPr="001C66D3" w:rsidRDefault="00BE61FA" w:rsidP="00E22535">
            <w:pPr>
              <w:pBdr>
                <w:top w:val="nil"/>
                <w:left w:val="nil"/>
                <w:bottom w:val="nil"/>
                <w:right w:val="nil"/>
                <w:between w:val="nil"/>
              </w:pBdr>
              <w:ind w:left="33" w:right="16"/>
              <w:jc w:val="both"/>
              <w:rPr>
                <w:rFonts w:ascii="Arial" w:eastAsia="Arial" w:hAnsi="Arial" w:cs="Arial"/>
                <w:color w:val="000000"/>
                <w:sz w:val="18"/>
                <w:szCs w:val="18"/>
              </w:rPr>
            </w:pPr>
          </w:p>
        </w:tc>
        <w:tc>
          <w:tcPr>
            <w:tcW w:w="684" w:type="pct"/>
          </w:tcPr>
          <w:p w14:paraId="7535B7CD" w14:textId="77777777" w:rsidR="00BE61FA" w:rsidRPr="001C66D3" w:rsidRDefault="00BE61FA" w:rsidP="00E22535">
            <w:pPr>
              <w:pBdr>
                <w:top w:val="nil"/>
                <w:left w:val="nil"/>
                <w:bottom w:val="nil"/>
                <w:right w:val="nil"/>
                <w:between w:val="nil"/>
              </w:pBdr>
              <w:ind w:left="33" w:right="16"/>
              <w:jc w:val="both"/>
              <w:rPr>
                <w:rFonts w:ascii="Arial" w:eastAsia="Arial" w:hAnsi="Arial" w:cs="Arial"/>
                <w:color w:val="000000"/>
                <w:sz w:val="18"/>
                <w:szCs w:val="18"/>
              </w:rPr>
            </w:pPr>
          </w:p>
        </w:tc>
      </w:tr>
      <w:tr w:rsidR="00BE61FA" w:rsidRPr="001C66D3" w14:paraId="2C4A9E9D" w14:textId="77777777" w:rsidTr="00E22535">
        <w:trPr>
          <w:trHeight w:val="411"/>
        </w:trPr>
        <w:tc>
          <w:tcPr>
            <w:tcW w:w="480" w:type="pct"/>
            <w:vAlign w:val="center"/>
          </w:tcPr>
          <w:p w14:paraId="2C2DCD39"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10.14</w:t>
            </w:r>
          </w:p>
        </w:tc>
        <w:tc>
          <w:tcPr>
            <w:tcW w:w="718" w:type="pct"/>
          </w:tcPr>
          <w:p w14:paraId="7426DC45"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Monitoreo</w:t>
            </w:r>
          </w:p>
        </w:tc>
        <w:tc>
          <w:tcPr>
            <w:tcW w:w="2569" w:type="pct"/>
          </w:tcPr>
          <w:p w14:paraId="11DD37BC"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Cada estación de trabajo podrá visualizar cualquiera de las cámaras de video previa configuración de la misma.</w:t>
            </w:r>
          </w:p>
        </w:tc>
        <w:tc>
          <w:tcPr>
            <w:tcW w:w="549" w:type="pct"/>
          </w:tcPr>
          <w:p w14:paraId="6EAFD3BA"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6A5A7BC2"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3C1EBAE0" w14:textId="77777777" w:rsidTr="00E22535">
        <w:trPr>
          <w:trHeight w:val="561"/>
        </w:trPr>
        <w:tc>
          <w:tcPr>
            <w:tcW w:w="480" w:type="pct"/>
            <w:vAlign w:val="center"/>
          </w:tcPr>
          <w:p w14:paraId="45B3BE68"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10.15</w:t>
            </w:r>
          </w:p>
        </w:tc>
        <w:tc>
          <w:tcPr>
            <w:tcW w:w="3287" w:type="pct"/>
            <w:gridSpan w:val="2"/>
          </w:tcPr>
          <w:p w14:paraId="1B9C7FAA"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En la estación se debe permitir la programación de salidas de video para visualización multiscreen y full screen, configurable mínimo 16 cámaras, 9 cámaras, 4 cámaras y full screen, cada una de estas opciones en la totalidad de los monitores solicitados, de igual forma visualización de video en vivo, y reproducción de las grabaciones realizadas, en la totalidad de los monitores solicitados.</w:t>
            </w:r>
          </w:p>
        </w:tc>
        <w:tc>
          <w:tcPr>
            <w:tcW w:w="549" w:type="pct"/>
          </w:tcPr>
          <w:p w14:paraId="5DDA551A"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1BFFB711"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38084A9E" w14:textId="77777777" w:rsidTr="00E22535">
        <w:trPr>
          <w:trHeight w:val="201"/>
        </w:trPr>
        <w:tc>
          <w:tcPr>
            <w:tcW w:w="480" w:type="pct"/>
            <w:vAlign w:val="center"/>
          </w:tcPr>
          <w:p w14:paraId="01F409F5"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10.16</w:t>
            </w:r>
          </w:p>
        </w:tc>
        <w:tc>
          <w:tcPr>
            <w:tcW w:w="3287" w:type="pct"/>
            <w:gridSpan w:val="2"/>
          </w:tcPr>
          <w:p w14:paraId="0A2EA2AC"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Recepción de vídeo y datos (control P.T.Z) en tiempo real sin presencia de retardos.</w:t>
            </w:r>
          </w:p>
        </w:tc>
        <w:tc>
          <w:tcPr>
            <w:tcW w:w="549" w:type="pct"/>
          </w:tcPr>
          <w:p w14:paraId="3A234979"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p>
        </w:tc>
        <w:tc>
          <w:tcPr>
            <w:tcW w:w="684" w:type="pct"/>
          </w:tcPr>
          <w:p w14:paraId="76C67F23"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p>
        </w:tc>
      </w:tr>
      <w:tr w:rsidR="00BE61FA" w:rsidRPr="001C66D3" w14:paraId="1115183D" w14:textId="77777777" w:rsidTr="00E22535">
        <w:trPr>
          <w:trHeight w:val="409"/>
        </w:trPr>
        <w:tc>
          <w:tcPr>
            <w:tcW w:w="480" w:type="pct"/>
            <w:vAlign w:val="center"/>
          </w:tcPr>
          <w:p w14:paraId="31234E44"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10.17</w:t>
            </w:r>
          </w:p>
        </w:tc>
        <w:tc>
          <w:tcPr>
            <w:tcW w:w="718" w:type="pct"/>
          </w:tcPr>
          <w:p w14:paraId="327E4964"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Accesorios</w:t>
            </w:r>
          </w:p>
        </w:tc>
        <w:tc>
          <w:tcPr>
            <w:tcW w:w="2569" w:type="pct"/>
          </w:tcPr>
          <w:p w14:paraId="31D24E21" w14:textId="77777777" w:rsidR="00BE61FA" w:rsidRPr="001C66D3" w:rsidRDefault="00BE61FA" w:rsidP="00E22535">
            <w:pPr>
              <w:pBdr>
                <w:top w:val="nil"/>
                <w:left w:val="nil"/>
                <w:bottom w:val="nil"/>
                <w:right w:val="nil"/>
                <w:between w:val="nil"/>
              </w:pBdr>
              <w:ind w:left="33" w:right="29"/>
              <w:jc w:val="both"/>
              <w:rPr>
                <w:rFonts w:ascii="Arial" w:eastAsia="Arial" w:hAnsi="Arial" w:cs="Arial"/>
                <w:color w:val="000000"/>
                <w:sz w:val="18"/>
                <w:szCs w:val="18"/>
              </w:rPr>
            </w:pPr>
            <w:r w:rsidRPr="001C66D3">
              <w:rPr>
                <w:rFonts w:ascii="Arial" w:eastAsia="Arial" w:hAnsi="Arial" w:cs="Arial"/>
                <w:color w:val="000000"/>
                <w:sz w:val="18"/>
                <w:szCs w:val="18"/>
              </w:rPr>
              <w:t>Los necesarios para su instalación y puesta en funcionamiento y operación como un todo.</w:t>
            </w:r>
          </w:p>
        </w:tc>
        <w:tc>
          <w:tcPr>
            <w:tcW w:w="549" w:type="pct"/>
          </w:tcPr>
          <w:p w14:paraId="6C0C28CB" w14:textId="77777777" w:rsidR="00BE61FA" w:rsidRPr="001C66D3" w:rsidRDefault="00BE61FA" w:rsidP="00E22535">
            <w:pPr>
              <w:pBdr>
                <w:top w:val="nil"/>
                <w:left w:val="nil"/>
                <w:bottom w:val="nil"/>
                <w:right w:val="nil"/>
                <w:between w:val="nil"/>
              </w:pBdr>
              <w:ind w:left="33" w:right="29"/>
              <w:jc w:val="both"/>
              <w:rPr>
                <w:rFonts w:ascii="Arial" w:eastAsia="Arial" w:hAnsi="Arial" w:cs="Arial"/>
                <w:color w:val="000000"/>
                <w:sz w:val="18"/>
                <w:szCs w:val="18"/>
              </w:rPr>
            </w:pPr>
          </w:p>
        </w:tc>
        <w:tc>
          <w:tcPr>
            <w:tcW w:w="684" w:type="pct"/>
          </w:tcPr>
          <w:p w14:paraId="2985E7A9" w14:textId="77777777" w:rsidR="00BE61FA" w:rsidRPr="001C66D3" w:rsidRDefault="00BE61FA" w:rsidP="00E22535">
            <w:pPr>
              <w:pBdr>
                <w:top w:val="nil"/>
                <w:left w:val="nil"/>
                <w:bottom w:val="nil"/>
                <w:right w:val="nil"/>
                <w:between w:val="nil"/>
              </w:pBdr>
              <w:ind w:left="33" w:right="29"/>
              <w:jc w:val="both"/>
              <w:rPr>
                <w:rFonts w:ascii="Arial" w:eastAsia="Arial" w:hAnsi="Arial" w:cs="Arial"/>
                <w:color w:val="000000"/>
                <w:sz w:val="18"/>
                <w:szCs w:val="18"/>
              </w:rPr>
            </w:pPr>
          </w:p>
        </w:tc>
      </w:tr>
      <w:tr w:rsidR="00BE61FA" w:rsidRPr="001C66D3" w14:paraId="650B764E" w14:textId="77777777" w:rsidTr="00E22535">
        <w:trPr>
          <w:trHeight w:val="206"/>
        </w:trPr>
        <w:tc>
          <w:tcPr>
            <w:tcW w:w="480" w:type="pct"/>
            <w:vAlign w:val="center"/>
          </w:tcPr>
          <w:p w14:paraId="714F8777"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10.18</w:t>
            </w:r>
          </w:p>
        </w:tc>
        <w:tc>
          <w:tcPr>
            <w:tcW w:w="718" w:type="pct"/>
          </w:tcPr>
          <w:p w14:paraId="130CDFFC"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Software licenciado</w:t>
            </w:r>
          </w:p>
        </w:tc>
        <w:tc>
          <w:tcPr>
            <w:tcW w:w="2569" w:type="pct"/>
          </w:tcPr>
          <w:p w14:paraId="6FF994D8"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 xml:space="preserve">Para la correcta instalación y operación requerida el cual deberá ser a perpetuidad. </w:t>
            </w:r>
          </w:p>
        </w:tc>
        <w:tc>
          <w:tcPr>
            <w:tcW w:w="549" w:type="pct"/>
          </w:tcPr>
          <w:p w14:paraId="54D01B8D"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4EBDDE71"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27CAD5D8" w14:textId="77777777" w:rsidTr="00E22535">
        <w:trPr>
          <w:trHeight w:val="204"/>
        </w:trPr>
        <w:tc>
          <w:tcPr>
            <w:tcW w:w="480" w:type="pct"/>
            <w:vAlign w:val="center"/>
          </w:tcPr>
          <w:p w14:paraId="03C685B3"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10.19</w:t>
            </w:r>
          </w:p>
        </w:tc>
        <w:tc>
          <w:tcPr>
            <w:tcW w:w="718" w:type="pct"/>
          </w:tcPr>
          <w:p w14:paraId="7203E510"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Compatibilidad con la estación de trabajo</w:t>
            </w:r>
          </w:p>
        </w:tc>
        <w:tc>
          <w:tcPr>
            <w:tcW w:w="2569" w:type="pct"/>
          </w:tcPr>
          <w:p w14:paraId="1A778A21"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Garantizada</w:t>
            </w:r>
          </w:p>
        </w:tc>
        <w:tc>
          <w:tcPr>
            <w:tcW w:w="549" w:type="pct"/>
          </w:tcPr>
          <w:p w14:paraId="76FADC71"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10E7CDB2"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373275F7" w14:textId="77777777" w:rsidTr="00E22535">
        <w:trPr>
          <w:trHeight w:val="411"/>
        </w:trPr>
        <w:tc>
          <w:tcPr>
            <w:tcW w:w="480" w:type="pct"/>
            <w:vAlign w:val="center"/>
          </w:tcPr>
          <w:p w14:paraId="2B7A9171"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10.20</w:t>
            </w:r>
          </w:p>
        </w:tc>
        <w:tc>
          <w:tcPr>
            <w:tcW w:w="718" w:type="pct"/>
            <w:vAlign w:val="center"/>
          </w:tcPr>
          <w:p w14:paraId="182A6AF4" w14:textId="77777777" w:rsidR="00BE61FA" w:rsidRPr="001C66D3" w:rsidRDefault="00BE61FA" w:rsidP="00E22535">
            <w:pPr>
              <w:pBdr>
                <w:top w:val="nil"/>
                <w:left w:val="nil"/>
                <w:bottom w:val="nil"/>
                <w:right w:val="nil"/>
                <w:between w:val="nil"/>
              </w:pBdr>
              <w:ind w:left="31"/>
              <w:jc w:val="both"/>
              <w:rPr>
                <w:rFonts w:ascii="Arial" w:eastAsia="Arial" w:hAnsi="Arial" w:cs="Arial"/>
                <w:color w:val="000000"/>
                <w:sz w:val="18"/>
                <w:szCs w:val="18"/>
              </w:rPr>
            </w:pPr>
            <w:r w:rsidRPr="001C66D3">
              <w:rPr>
                <w:rFonts w:ascii="Arial" w:eastAsia="Arial" w:hAnsi="Arial" w:cs="Arial"/>
                <w:color w:val="000000"/>
                <w:sz w:val="18"/>
                <w:szCs w:val="18"/>
              </w:rPr>
              <w:t>Configuración de usuarios</w:t>
            </w:r>
          </w:p>
        </w:tc>
        <w:tc>
          <w:tcPr>
            <w:tcW w:w="2569" w:type="pct"/>
            <w:vAlign w:val="center"/>
          </w:tcPr>
          <w:p w14:paraId="2E55D062" w14:textId="77777777" w:rsidR="00BE61FA" w:rsidRPr="001C66D3" w:rsidRDefault="00BE61FA" w:rsidP="00E22535">
            <w:pPr>
              <w:pBdr>
                <w:top w:val="nil"/>
                <w:left w:val="nil"/>
                <w:bottom w:val="nil"/>
                <w:right w:val="nil"/>
                <w:between w:val="nil"/>
              </w:pBdr>
              <w:ind w:left="33"/>
              <w:jc w:val="both"/>
              <w:rPr>
                <w:rFonts w:ascii="Arial" w:eastAsia="Arial" w:hAnsi="Arial" w:cs="Arial"/>
                <w:color w:val="000000"/>
                <w:sz w:val="18"/>
                <w:szCs w:val="18"/>
              </w:rPr>
            </w:pPr>
            <w:r w:rsidRPr="001C66D3">
              <w:rPr>
                <w:rFonts w:ascii="Arial" w:eastAsia="Arial" w:hAnsi="Arial" w:cs="Arial"/>
                <w:color w:val="000000"/>
                <w:sz w:val="18"/>
                <w:szCs w:val="18"/>
              </w:rPr>
              <w:t>Administrador maestro, administrador local y usuario de operación.</w:t>
            </w:r>
          </w:p>
        </w:tc>
        <w:tc>
          <w:tcPr>
            <w:tcW w:w="549" w:type="pct"/>
          </w:tcPr>
          <w:p w14:paraId="2D280CDB" w14:textId="77777777" w:rsidR="00BE61FA" w:rsidRPr="001C66D3" w:rsidRDefault="00BE61FA" w:rsidP="00E22535">
            <w:pPr>
              <w:pBdr>
                <w:top w:val="nil"/>
                <w:left w:val="nil"/>
                <w:bottom w:val="nil"/>
                <w:right w:val="nil"/>
                <w:between w:val="nil"/>
              </w:pBdr>
              <w:ind w:left="33"/>
              <w:jc w:val="both"/>
              <w:rPr>
                <w:rFonts w:ascii="Arial" w:eastAsia="Arial" w:hAnsi="Arial" w:cs="Arial"/>
                <w:color w:val="000000"/>
                <w:sz w:val="18"/>
                <w:szCs w:val="18"/>
              </w:rPr>
            </w:pPr>
          </w:p>
        </w:tc>
        <w:tc>
          <w:tcPr>
            <w:tcW w:w="684" w:type="pct"/>
          </w:tcPr>
          <w:p w14:paraId="7481EB72" w14:textId="77777777" w:rsidR="00BE61FA" w:rsidRPr="001C66D3" w:rsidRDefault="00BE61FA" w:rsidP="00E22535">
            <w:pPr>
              <w:pBdr>
                <w:top w:val="nil"/>
                <w:left w:val="nil"/>
                <w:bottom w:val="nil"/>
                <w:right w:val="nil"/>
                <w:between w:val="nil"/>
              </w:pBdr>
              <w:ind w:left="33"/>
              <w:jc w:val="both"/>
              <w:rPr>
                <w:rFonts w:ascii="Arial" w:eastAsia="Arial" w:hAnsi="Arial" w:cs="Arial"/>
                <w:color w:val="000000"/>
                <w:sz w:val="18"/>
                <w:szCs w:val="18"/>
              </w:rPr>
            </w:pPr>
          </w:p>
        </w:tc>
      </w:tr>
      <w:tr w:rsidR="00BE61FA" w:rsidRPr="001C66D3" w14:paraId="7C72915C" w14:textId="77777777" w:rsidTr="00E22535">
        <w:trPr>
          <w:trHeight w:val="201"/>
        </w:trPr>
        <w:tc>
          <w:tcPr>
            <w:tcW w:w="480" w:type="pct"/>
            <w:vAlign w:val="center"/>
          </w:tcPr>
          <w:p w14:paraId="25E460D2"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10.21</w:t>
            </w:r>
          </w:p>
        </w:tc>
        <w:tc>
          <w:tcPr>
            <w:tcW w:w="718" w:type="pct"/>
            <w:vAlign w:val="center"/>
          </w:tcPr>
          <w:p w14:paraId="456314D5" w14:textId="77777777" w:rsidR="00BE61FA" w:rsidRPr="001C66D3" w:rsidRDefault="00BE61FA" w:rsidP="00E22535">
            <w:pPr>
              <w:pBdr>
                <w:top w:val="nil"/>
                <w:left w:val="nil"/>
                <w:bottom w:val="nil"/>
                <w:right w:val="nil"/>
                <w:between w:val="nil"/>
              </w:pBdr>
              <w:ind w:left="31"/>
              <w:jc w:val="both"/>
              <w:rPr>
                <w:rFonts w:ascii="Arial" w:eastAsia="Arial" w:hAnsi="Arial" w:cs="Arial"/>
                <w:color w:val="000000"/>
                <w:sz w:val="18"/>
                <w:szCs w:val="18"/>
              </w:rPr>
            </w:pPr>
            <w:r w:rsidRPr="001C66D3">
              <w:rPr>
                <w:rFonts w:ascii="Arial" w:eastAsia="Arial" w:hAnsi="Arial" w:cs="Arial"/>
                <w:color w:val="000000"/>
                <w:sz w:val="18"/>
                <w:szCs w:val="18"/>
              </w:rPr>
              <w:t>Configuración de usuario</w:t>
            </w:r>
          </w:p>
        </w:tc>
        <w:tc>
          <w:tcPr>
            <w:tcW w:w="2569" w:type="pct"/>
            <w:vAlign w:val="center"/>
          </w:tcPr>
          <w:p w14:paraId="0523003B"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Individual</w:t>
            </w:r>
          </w:p>
        </w:tc>
        <w:tc>
          <w:tcPr>
            <w:tcW w:w="549" w:type="pct"/>
          </w:tcPr>
          <w:p w14:paraId="2ACC8A89"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03EB7EF8"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7CB41356" w14:textId="77777777" w:rsidTr="00E22535">
        <w:trPr>
          <w:trHeight w:val="206"/>
        </w:trPr>
        <w:tc>
          <w:tcPr>
            <w:tcW w:w="480" w:type="pct"/>
            <w:vAlign w:val="center"/>
          </w:tcPr>
          <w:p w14:paraId="523F6923"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10.22</w:t>
            </w:r>
          </w:p>
        </w:tc>
        <w:tc>
          <w:tcPr>
            <w:tcW w:w="718" w:type="pct"/>
          </w:tcPr>
          <w:p w14:paraId="65B14126"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Inicio de sesión</w:t>
            </w:r>
          </w:p>
        </w:tc>
        <w:tc>
          <w:tcPr>
            <w:tcW w:w="2569" w:type="pct"/>
          </w:tcPr>
          <w:p w14:paraId="5C1D3C0C"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Individual por persona – operador</w:t>
            </w:r>
          </w:p>
        </w:tc>
        <w:tc>
          <w:tcPr>
            <w:tcW w:w="549" w:type="pct"/>
          </w:tcPr>
          <w:p w14:paraId="6895921E"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4D13691B"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44F8930F" w14:textId="77777777" w:rsidTr="00E22535">
        <w:trPr>
          <w:trHeight w:val="751"/>
        </w:trPr>
        <w:tc>
          <w:tcPr>
            <w:tcW w:w="480" w:type="pct"/>
            <w:vAlign w:val="center"/>
          </w:tcPr>
          <w:p w14:paraId="2356C4FA"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10.23</w:t>
            </w:r>
          </w:p>
        </w:tc>
        <w:tc>
          <w:tcPr>
            <w:tcW w:w="718" w:type="pct"/>
          </w:tcPr>
          <w:p w14:paraId="52CF72AD" w14:textId="77777777" w:rsidR="00BE61FA" w:rsidRPr="001C66D3" w:rsidRDefault="00BE61FA" w:rsidP="00E22535">
            <w:pPr>
              <w:pBdr>
                <w:top w:val="nil"/>
                <w:left w:val="nil"/>
                <w:bottom w:val="nil"/>
                <w:right w:val="nil"/>
                <w:between w:val="nil"/>
              </w:pBdr>
              <w:ind w:left="31" w:right="11"/>
              <w:jc w:val="both"/>
              <w:rPr>
                <w:rFonts w:ascii="Arial" w:eastAsia="Arial" w:hAnsi="Arial" w:cs="Arial"/>
                <w:color w:val="000000"/>
                <w:sz w:val="18"/>
                <w:szCs w:val="18"/>
              </w:rPr>
            </w:pPr>
            <w:r w:rsidRPr="001C66D3">
              <w:rPr>
                <w:rFonts w:ascii="Arial" w:eastAsia="Arial" w:hAnsi="Arial" w:cs="Arial"/>
                <w:color w:val="000000"/>
                <w:sz w:val="18"/>
                <w:szCs w:val="18"/>
              </w:rPr>
              <w:t>Registros mínimos por usuario que debe generar la   aplicación en Base de Datos, para control y auditorias del sistema.</w:t>
            </w:r>
          </w:p>
        </w:tc>
        <w:tc>
          <w:tcPr>
            <w:tcW w:w="2569" w:type="pct"/>
          </w:tcPr>
          <w:p w14:paraId="7B6F381A"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Inicio sesión del usuario Cierre de sesión del usuario Inicio de reproducción de una grabación por usuario que exporto grabaciones Usuario que detuvo la grabación Reconocimiento y acciones de alarmas.</w:t>
            </w:r>
          </w:p>
        </w:tc>
        <w:tc>
          <w:tcPr>
            <w:tcW w:w="549" w:type="pct"/>
          </w:tcPr>
          <w:p w14:paraId="74C834CE"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3F9EAA50"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68061AC1" w14:textId="77777777" w:rsidTr="00E22535">
        <w:trPr>
          <w:trHeight w:val="411"/>
        </w:trPr>
        <w:tc>
          <w:tcPr>
            <w:tcW w:w="480" w:type="pct"/>
            <w:vAlign w:val="center"/>
          </w:tcPr>
          <w:p w14:paraId="0F2E71AE"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10.24</w:t>
            </w:r>
          </w:p>
        </w:tc>
        <w:tc>
          <w:tcPr>
            <w:tcW w:w="718" w:type="pct"/>
          </w:tcPr>
          <w:p w14:paraId="03CBE1C7"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Monitoreo</w:t>
            </w:r>
          </w:p>
        </w:tc>
        <w:tc>
          <w:tcPr>
            <w:tcW w:w="2569" w:type="pct"/>
          </w:tcPr>
          <w:p w14:paraId="3FA1404C"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De alarmas Físicas, externas de otros sistemas, generadas por Analíticas, perdida de Video o Red.</w:t>
            </w:r>
          </w:p>
        </w:tc>
        <w:tc>
          <w:tcPr>
            <w:tcW w:w="549" w:type="pct"/>
          </w:tcPr>
          <w:p w14:paraId="282C7582"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4CA4C428"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704F5AFD" w14:textId="77777777" w:rsidTr="00E22535">
        <w:trPr>
          <w:trHeight w:val="411"/>
        </w:trPr>
        <w:tc>
          <w:tcPr>
            <w:tcW w:w="480" w:type="pct"/>
            <w:vAlign w:val="center"/>
          </w:tcPr>
          <w:p w14:paraId="4D3D515A"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10.25</w:t>
            </w:r>
          </w:p>
        </w:tc>
        <w:tc>
          <w:tcPr>
            <w:tcW w:w="3287" w:type="pct"/>
            <w:gridSpan w:val="2"/>
          </w:tcPr>
          <w:p w14:paraId="4466D179"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Si ocurren daños o mal funcionamiento del sistema atribuido a virus, spam y demás, serán responsabilidad del contratista, la solución sin costo adicional, durante el tiempo de garantía.</w:t>
            </w:r>
          </w:p>
        </w:tc>
        <w:tc>
          <w:tcPr>
            <w:tcW w:w="549" w:type="pct"/>
          </w:tcPr>
          <w:p w14:paraId="377ED863"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1840281B"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3B5B8E5E" w14:textId="77777777" w:rsidTr="00E22535">
        <w:trPr>
          <w:trHeight w:val="203"/>
        </w:trPr>
        <w:tc>
          <w:tcPr>
            <w:tcW w:w="480" w:type="pct"/>
            <w:vAlign w:val="center"/>
          </w:tcPr>
          <w:p w14:paraId="2F628B2E"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10.26</w:t>
            </w:r>
          </w:p>
        </w:tc>
        <w:tc>
          <w:tcPr>
            <w:tcW w:w="718" w:type="pct"/>
          </w:tcPr>
          <w:p w14:paraId="72823382"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Grabación</w:t>
            </w:r>
          </w:p>
        </w:tc>
        <w:tc>
          <w:tcPr>
            <w:tcW w:w="2569" w:type="pct"/>
          </w:tcPr>
          <w:p w14:paraId="07FEED3A"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FIFO.</w:t>
            </w:r>
          </w:p>
        </w:tc>
        <w:tc>
          <w:tcPr>
            <w:tcW w:w="549" w:type="pct"/>
          </w:tcPr>
          <w:p w14:paraId="59DF8C3B"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70139C2E"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0EBECC7F" w14:textId="77777777" w:rsidTr="00E22535">
        <w:trPr>
          <w:trHeight w:val="203"/>
        </w:trPr>
        <w:tc>
          <w:tcPr>
            <w:tcW w:w="480" w:type="pct"/>
            <w:vAlign w:val="center"/>
          </w:tcPr>
          <w:p w14:paraId="42717727"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10.27</w:t>
            </w:r>
          </w:p>
        </w:tc>
        <w:tc>
          <w:tcPr>
            <w:tcW w:w="718" w:type="pct"/>
          </w:tcPr>
          <w:p w14:paraId="15F4E631"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Función triplex</w:t>
            </w:r>
          </w:p>
        </w:tc>
        <w:tc>
          <w:tcPr>
            <w:tcW w:w="2569" w:type="pct"/>
          </w:tcPr>
          <w:p w14:paraId="6F2FA32A"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Visualización, grabación y consulta simultánea.</w:t>
            </w:r>
          </w:p>
        </w:tc>
        <w:tc>
          <w:tcPr>
            <w:tcW w:w="549" w:type="pct"/>
          </w:tcPr>
          <w:p w14:paraId="11937966"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61A4EA56"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2925DCC3" w14:textId="77777777" w:rsidTr="00E22535">
        <w:trPr>
          <w:trHeight w:val="260"/>
        </w:trPr>
        <w:tc>
          <w:tcPr>
            <w:tcW w:w="480" w:type="pct"/>
            <w:vAlign w:val="center"/>
          </w:tcPr>
          <w:p w14:paraId="48B7E327" w14:textId="77777777" w:rsidR="00BE61FA" w:rsidRPr="001C66D3" w:rsidRDefault="00BE61FA" w:rsidP="00E22535">
            <w:pPr>
              <w:widowControl w:val="0"/>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10.28</w:t>
            </w:r>
          </w:p>
        </w:tc>
        <w:tc>
          <w:tcPr>
            <w:tcW w:w="718" w:type="pct"/>
          </w:tcPr>
          <w:p w14:paraId="51921FCA" w14:textId="77777777" w:rsidR="00BE61FA" w:rsidRPr="001C66D3" w:rsidRDefault="00BE61FA" w:rsidP="00E22535">
            <w:pPr>
              <w:pBdr>
                <w:top w:val="nil"/>
                <w:left w:val="nil"/>
                <w:bottom w:val="nil"/>
                <w:right w:val="nil"/>
                <w:between w:val="nil"/>
              </w:pBdr>
              <w:spacing w:after="0"/>
              <w:ind w:left="31" w:right="184"/>
              <w:jc w:val="both"/>
              <w:rPr>
                <w:rFonts w:ascii="Arial" w:eastAsia="Arial" w:hAnsi="Arial" w:cs="Arial"/>
                <w:color w:val="000000"/>
                <w:sz w:val="18"/>
                <w:szCs w:val="18"/>
              </w:rPr>
            </w:pPr>
            <w:r w:rsidRPr="001C66D3">
              <w:rPr>
                <w:rFonts w:ascii="Arial" w:eastAsia="Arial" w:hAnsi="Arial" w:cs="Arial"/>
                <w:color w:val="000000"/>
                <w:sz w:val="18"/>
                <w:szCs w:val="18"/>
              </w:rPr>
              <w:t>Formato de visualización sobre la misma herramienta o capa</w:t>
            </w:r>
          </w:p>
        </w:tc>
        <w:tc>
          <w:tcPr>
            <w:tcW w:w="2569" w:type="pct"/>
          </w:tcPr>
          <w:p w14:paraId="6DDA734E"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4:3 y 16:9</w:t>
            </w:r>
          </w:p>
        </w:tc>
        <w:tc>
          <w:tcPr>
            <w:tcW w:w="549" w:type="pct"/>
          </w:tcPr>
          <w:p w14:paraId="708658E4"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6D0D0FD9"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bl>
    <w:p w14:paraId="2C92F218" w14:textId="77777777" w:rsidR="00BE61FA" w:rsidRPr="001C66D3" w:rsidRDefault="00BE61FA" w:rsidP="00BE61FA">
      <w:pPr>
        <w:rPr>
          <w:rFonts w:ascii="Arial" w:hAnsi="Arial" w:cs="Arial"/>
          <w:sz w:val="18"/>
          <w:szCs w:val="18"/>
          <w:lang w:eastAsia="es-ES"/>
        </w:rPr>
      </w:pPr>
    </w:p>
    <w:tbl>
      <w:tblPr>
        <w:tblW w:w="5296"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88"/>
        <w:gridCol w:w="771"/>
        <w:gridCol w:w="1153"/>
        <w:gridCol w:w="3593"/>
        <w:gridCol w:w="997"/>
        <w:gridCol w:w="1249"/>
      </w:tblGrid>
      <w:tr w:rsidR="00BE61FA" w:rsidRPr="001C66D3" w14:paraId="4C00E6C3" w14:textId="77777777" w:rsidTr="00E22535">
        <w:trPr>
          <w:trHeight w:val="211"/>
        </w:trPr>
        <w:tc>
          <w:tcPr>
            <w:tcW w:w="3767" w:type="pct"/>
            <w:gridSpan w:val="4"/>
            <w:shd w:val="clear" w:color="auto" w:fill="D9D9D9"/>
          </w:tcPr>
          <w:p w14:paraId="1C5E409D" w14:textId="77777777" w:rsidR="00BE61FA" w:rsidRPr="001C66D3" w:rsidRDefault="00BE61FA" w:rsidP="00E22535">
            <w:pPr>
              <w:pStyle w:val="Sinespaciado1"/>
              <w:jc w:val="center"/>
              <w:rPr>
                <w:rFonts w:ascii="Arial" w:eastAsia="Arial" w:hAnsi="Arial" w:cs="Arial"/>
                <w:b/>
                <w:sz w:val="18"/>
                <w:szCs w:val="18"/>
              </w:rPr>
            </w:pPr>
            <w:bookmarkStart w:id="13" w:name="_heading=h.4fsjm0b" w:colFirst="0" w:colLast="0"/>
            <w:bookmarkEnd w:id="13"/>
            <w:r w:rsidRPr="001C66D3">
              <w:rPr>
                <w:rFonts w:ascii="Arial" w:eastAsia="Arial" w:hAnsi="Arial" w:cs="Arial"/>
                <w:b/>
                <w:sz w:val="18"/>
                <w:szCs w:val="18"/>
              </w:rPr>
              <w:t>DESCRIPCIÓN</w:t>
            </w:r>
          </w:p>
        </w:tc>
        <w:tc>
          <w:tcPr>
            <w:tcW w:w="549" w:type="pct"/>
            <w:vMerge w:val="restart"/>
            <w:shd w:val="clear" w:color="auto" w:fill="D9D9D9"/>
            <w:vAlign w:val="center"/>
          </w:tcPr>
          <w:p w14:paraId="66E17BDC" w14:textId="77777777" w:rsidR="00BE61FA" w:rsidRPr="001C66D3" w:rsidRDefault="00BE61FA" w:rsidP="00E22535">
            <w:pPr>
              <w:pStyle w:val="Sinespaciado1"/>
              <w:jc w:val="center"/>
              <w:rPr>
                <w:rFonts w:ascii="Arial" w:eastAsia="Arial" w:hAnsi="Arial" w:cs="Arial"/>
                <w:b/>
                <w:sz w:val="18"/>
                <w:szCs w:val="18"/>
              </w:rPr>
            </w:pPr>
            <w:r w:rsidRPr="001C66D3">
              <w:rPr>
                <w:rFonts w:ascii="Arial" w:eastAsia="Arial" w:hAnsi="Arial" w:cs="Arial"/>
                <w:b/>
                <w:sz w:val="18"/>
                <w:szCs w:val="18"/>
              </w:rPr>
              <w:t>CUMPLE</w:t>
            </w:r>
          </w:p>
        </w:tc>
        <w:tc>
          <w:tcPr>
            <w:tcW w:w="684" w:type="pct"/>
            <w:vMerge w:val="restart"/>
            <w:shd w:val="clear" w:color="auto" w:fill="D9D9D9"/>
            <w:vAlign w:val="center"/>
          </w:tcPr>
          <w:p w14:paraId="735982EE" w14:textId="77777777" w:rsidR="00BE61FA" w:rsidRPr="001C66D3" w:rsidRDefault="00BE61FA" w:rsidP="00E22535">
            <w:pPr>
              <w:pStyle w:val="Sinespaciado1"/>
              <w:jc w:val="center"/>
              <w:rPr>
                <w:rFonts w:ascii="Arial" w:eastAsia="Arial" w:hAnsi="Arial" w:cs="Arial"/>
                <w:b/>
                <w:sz w:val="18"/>
                <w:szCs w:val="18"/>
              </w:rPr>
            </w:pPr>
            <w:r w:rsidRPr="001C66D3">
              <w:rPr>
                <w:rFonts w:ascii="Arial" w:eastAsia="Arial" w:hAnsi="Arial" w:cs="Arial"/>
                <w:b/>
                <w:sz w:val="18"/>
                <w:szCs w:val="18"/>
              </w:rPr>
              <w:t>NO CUMPLE</w:t>
            </w:r>
          </w:p>
        </w:tc>
      </w:tr>
      <w:tr w:rsidR="00BE61FA" w:rsidRPr="001C66D3" w14:paraId="20334206" w14:textId="77777777" w:rsidTr="00E22535">
        <w:trPr>
          <w:trHeight w:val="210"/>
        </w:trPr>
        <w:tc>
          <w:tcPr>
            <w:tcW w:w="3767" w:type="pct"/>
            <w:gridSpan w:val="4"/>
            <w:shd w:val="clear" w:color="auto" w:fill="D9D9D9"/>
            <w:vAlign w:val="center"/>
          </w:tcPr>
          <w:p w14:paraId="59A19BE2" w14:textId="77777777" w:rsidR="00BE61FA" w:rsidRPr="001C66D3" w:rsidRDefault="00BE61FA" w:rsidP="00E22535">
            <w:pPr>
              <w:pStyle w:val="Sinespaciado1"/>
              <w:jc w:val="center"/>
              <w:rPr>
                <w:rFonts w:ascii="Arial" w:eastAsia="Arial" w:hAnsi="Arial" w:cs="Arial"/>
                <w:b/>
                <w:sz w:val="18"/>
                <w:szCs w:val="18"/>
              </w:rPr>
            </w:pPr>
            <w:bookmarkStart w:id="14" w:name="_Toc173767327"/>
            <w:r w:rsidRPr="001C66D3">
              <w:rPr>
                <w:rFonts w:ascii="Arial" w:eastAsia="Arial" w:hAnsi="Arial" w:cs="Arial"/>
                <w:b/>
                <w:sz w:val="18"/>
                <w:szCs w:val="18"/>
              </w:rPr>
              <w:t>GENERALIDADES DE LA SOLUCIÓN</w:t>
            </w:r>
            <w:bookmarkEnd w:id="14"/>
          </w:p>
        </w:tc>
        <w:tc>
          <w:tcPr>
            <w:tcW w:w="549" w:type="pct"/>
            <w:vMerge/>
            <w:shd w:val="clear" w:color="auto" w:fill="D9D9D9"/>
            <w:vAlign w:val="center"/>
          </w:tcPr>
          <w:p w14:paraId="27E60D29" w14:textId="77777777" w:rsidR="00BE61FA" w:rsidRPr="001C66D3" w:rsidRDefault="00BE61FA" w:rsidP="00E22535">
            <w:pPr>
              <w:pStyle w:val="Sinespaciado1"/>
              <w:jc w:val="center"/>
              <w:rPr>
                <w:rFonts w:ascii="Arial" w:eastAsia="Arial" w:hAnsi="Arial" w:cs="Arial"/>
                <w:b/>
                <w:sz w:val="18"/>
                <w:szCs w:val="18"/>
              </w:rPr>
            </w:pPr>
          </w:p>
        </w:tc>
        <w:tc>
          <w:tcPr>
            <w:tcW w:w="684" w:type="pct"/>
            <w:vMerge/>
            <w:shd w:val="clear" w:color="auto" w:fill="D9D9D9"/>
            <w:vAlign w:val="center"/>
          </w:tcPr>
          <w:p w14:paraId="3F93B27D" w14:textId="77777777" w:rsidR="00BE61FA" w:rsidRPr="001C66D3" w:rsidRDefault="00BE61FA" w:rsidP="00E22535">
            <w:pPr>
              <w:pStyle w:val="Sinespaciado1"/>
              <w:jc w:val="center"/>
              <w:rPr>
                <w:rFonts w:ascii="Arial" w:eastAsia="Arial" w:hAnsi="Arial" w:cs="Arial"/>
                <w:b/>
                <w:sz w:val="18"/>
                <w:szCs w:val="18"/>
              </w:rPr>
            </w:pPr>
          </w:p>
        </w:tc>
      </w:tr>
      <w:tr w:rsidR="00BE61FA" w:rsidRPr="001C66D3" w14:paraId="03882ECC" w14:textId="77777777" w:rsidTr="00E22535">
        <w:trPr>
          <w:trHeight w:val="20"/>
        </w:trPr>
        <w:tc>
          <w:tcPr>
            <w:tcW w:w="768" w:type="pct"/>
            <w:vAlign w:val="center"/>
          </w:tcPr>
          <w:p w14:paraId="6978A722"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Funcionamiento</w:t>
            </w:r>
          </w:p>
        </w:tc>
        <w:tc>
          <w:tcPr>
            <w:tcW w:w="2999" w:type="pct"/>
            <w:gridSpan w:val="3"/>
          </w:tcPr>
          <w:p w14:paraId="54B0C414"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Continuo sin limitaciones funcionales durante las 24 horas del día, todos los días del año.</w:t>
            </w:r>
          </w:p>
        </w:tc>
        <w:tc>
          <w:tcPr>
            <w:tcW w:w="549" w:type="pct"/>
          </w:tcPr>
          <w:p w14:paraId="1C5F0F5B"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05DCD29B"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2726B87E" w14:textId="77777777" w:rsidTr="00E22535">
        <w:trPr>
          <w:trHeight w:val="20"/>
        </w:trPr>
        <w:tc>
          <w:tcPr>
            <w:tcW w:w="768" w:type="pct"/>
            <w:vAlign w:val="center"/>
          </w:tcPr>
          <w:p w14:paraId="1A77FB37"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 xml:space="preserve">Sistema de Almacenamiento NVR </w:t>
            </w:r>
          </w:p>
        </w:tc>
        <w:tc>
          <w:tcPr>
            <w:tcW w:w="2999" w:type="pct"/>
            <w:gridSpan w:val="3"/>
          </w:tcPr>
          <w:p w14:paraId="07ED1BD0"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 xml:space="preserve">Es la acción o conjunto de acciones que como objetivo tienen la función de mantener los equipos en correcto estado y funcionamiento, esto mediante tareas sistemáticas de inspección y diagnóstico, todo esto al grupo de equipos y elementos especificados de modo que se evite fallas a futuro que representen riegos para el funcionamiento del mismo, y se deban hacer correcciones o cambio del equipo en su totalidad. </w:t>
            </w:r>
          </w:p>
          <w:p w14:paraId="2E50C232"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 xml:space="preserve">El contratista deberá tomar acciones que permitan detectar las fallas y defectos de los equipos o elementos del sistema, para lo cual cada (06) seis meses deberá realizar un mantenimiento con sus respectivos procedimiento o protocolos y de ser necesario </w:t>
            </w:r>
            <w:r w:rsidRPr="001C66D3">
              <w:rPr>
                <w:rFonts w:ascii="Arial" w:eastAsia="Arial" w:hAnsi="Arial" w:cs="Arial"/>
                <w:color w:val="000000"/>
                <w:sz w:val="18"/>
                <w:szCs w:val="18"/>
              </w:rPr>
              <w:lastRenderedPageBreak/>
              <w:t xml:space="preserve">adelantar acciones correctivas, finalizada la activad el contratista entregará un informe técnico de lo actuado. </w:t>
            </w:r>
          </w:p>
        </w:tc>
        <w:tc>
          <w:tcPr>
            <w:tcW w:w="549" w:type="pct"/>
          </w:tcPr>
          <w:p w14:paraId="6B36C484"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2F1DD951"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0384A639" w14:textId="77777777" w:rsidTr="00E22535">
        <w:trPr>
          <w:trHeight w:val="20"/>
        </w:trPr>
        <w:tc>
          <w:tcPr>
            <w:tcW w:w="768" w:type="pct"/>
            <w:vAlign w:val="center"/>
          </w:tcPr>
          <w:p w14:paraId="138078DE"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Perfiles del personal técnico.</w:t>
            </w:r>
          </w:p>
        </w:tc>
        <w:tc>
          <w:tcPr>
            <w:tcW w:w="2999" w:type="pct"/>
            <w:gridSpan w:val="3"/>
          </w:tcPr>
          <w:p w14:paraId="42A98DE0"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Un (1) Profesional en ingeniería electrónica o eléctrico o sistemas o telecomunicaciones, Acreditar mediante certificaciones de experiencia en mantenimiento e instalación en Sistema CCTV contados a partir de la expedición de la tarjeta profesional, certificado por la Marca a Ofertar.</w:t>
            </w:r>
          </w:p>
        </w:tc>
        <w:tc>
          <w:tcPr>
            <w:tcW w:w="549" w:type="pct"/>
          </w:tcPr>
          <w:p w14:paraId="7DB4B12C"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17FDED48"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54ECBD98" w14:textId="77777777" w:rsidTr="00E22535">
        <w:trPr>
          <w:trHeight w:val="20"/>
        </w:trPr>
        <w:tc>
          <w:tcPr>
            <w:tcW w:w="768" w:type="pct"/>
            <w:vAlign w:val="center"/>
          </w:tcPr>
          <w:p w14:paraId="12E97BA0"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Carta del fabricante.</w:t>
            </w:r>
          </w:p>
        </w:tc>
        <w:tc>
          <w:tcPr>
            <w:tcW w:w="2999" w:type="pct"/>
            <w:gridSpan w:val="3"/>
          </w:tcPr>
          <w:p w14:paraId="22387554"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lang w:val="es-ES"/>
              </w:rPr>
            </w:pPr>
            <w:r w:rsidRPr="001C66D3">
              <w:rPr>
                <w:rFonts w:ascii="Arial" w:eastAsia="Arial" w:hAnsi="Arial" w:cs="Arial"/>
                <w:color w:val="000000"/>
                <w:sz w:val="18"/>
                <w:szCs w:val="18"/>
                <w:lang w:val="es-ES"/>
              </w:rPr>
              <w:t>El proponente deberá allegar carta del fabricante en donde esté autorizado para la comercialización e instalación de la marca ofertada, así mismo, tanto el NVR como las cámaras serán mono marca, lo cual garantizará un solo programa de gestión y administración, dado que, en caso de presentar anomalías, la garantía solo se remite a un proveedor, brindando soporte certificado y cubriendo todos los elementos de la marca.</w:t>
            </w:r>
          </w:p>
        </w:tc>
        <w:tc>
          <w:tcPr>
            <w:tcW w:w="549" w:type="pct"/>
          </w:tcPr>
          <w:p w14:paraId="6AF9E6F0"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101D73B6"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094F6D78" w14:textId="77777777" w:rsidTr="00E22535">
        <w:trPr>
          <w:trHeight w:val="20"/>
        </w:trPr>
        <w:tc>
          <w:tcPr>
            <w:tcW w:w="768" w:type="pct"/>
            <w:vAlign w:val="center"/>
          </w:tcPr>
          <w:p w14:paraId="19325E11"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Medios de transmisión</w:t>
            </w:r>
          </w:p>
        </w:tc>
        <w:tc>
          <w:tcPr>
            <w:tcW w:w="2999" w:type="pct"/>
            <w:gridSpan w:val="3"/>
          </w:tcPr>
          <w:p w14:paraId="3C4F7097"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El contratista deberá plantear arquitectura de conexión basados principalmente en medios de transmisión basados en Fibra Óptica y cableado de red UTP de categoría 6A.</w:t>
            </w:r>
          </w:p>
        </w:tc>
        <w:tc>
          <w:tcPr>
            <w:tcW w:w="549" w:type="pct"/>
          </w:tcPr>
          <w:p w14:paraId="4E9F3675"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4CF90C08"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0E22443C" w14:textId="77777777" w:rsidTr="00E22535">
        <w:trPr>
          <w:trHeight w:val="623"/>
        </w:trPr>
        <w:tc>
          <w:tcPr>
            <w:tcW w:w="768" w:type="pct"/>
            <w:vAlign w:val="center"/>
          </w:tcPr>
          <w:p w14:paraId="472750E9" w14:textId="77777777" w:rsidR="00BE61FA" w:rsidRPr="001C66D3" w:rsidRDefault="00BE61FA" w:rsidP="00E22535">
            <w:pPr>
              <w:pBdr>
                <w:top w:val="nil"/>
                <w:left w:val="nil"/>
                <w:bottom w:val="nil"/>
                <w:right w:val="nil"/>
                <w:between w:val="nil"/>
              </w:pBdr>
              <w:ind w:left="31" w:right="13"/>
              <w:rPr>
                <w:rFonts w:ascii="Arial" w:eastAsia="Arial" w:hAnsi="Arial" w:cs="Arial"/>
                <w:color w:val="000000"/>
                <w:sz w:val="18"/>
                <w:szCs w:val="18"/>
              </w:rPr>
            </w:pPr>
            <w:r w:rsidRPr="001C66D3">
              <w:rPr>
                <w:rFonts w:ascii="Arial" w:eastAsia="Arial" w:hAnsi="Arial" w:cs="Arial"/>
                <w:color w:val="000000"/>
                <w:sz w:val="18"/>
                <w:szCs w:val="18"/>
              </w:rPr>
              <w:t>Es obligación del Contratista realizar todos los ajustes de diseños requeridos al igual que constatar todas las cantidades necesarias a través de la visita técnica.</w:t>
            </w:r>
          </w:p>
        </w:tc>
        <w:tc>
          <w:tcPr>
            <w:tcW w:w="2999" w:type="pct"/>
            <w:gridSpan w:val="3"/>
          </w:tcPr>
          <w:p w14:paraId="4A57DCF3"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Esta visita será programada por la supervisión y el contratista; lo anterior, con el fin de ajustar todas y cada una de las características técnicas y administrativas que garantice la correcta instalación y funcionamiento de los sistemas.</w:t>
            </w:r>
          </w:p>
          <w:p w14:paraId="27C43C1B"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Las omisiones o errores del diseño serán asumidas por el contratista, quien será el directo responsable del correcto funcionamiento del sistema.</w:t>
            </w:r>
          </w:p>
          <w:p w14:paraId="2E42ABE1"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Es responsabilidad del contratista, suministrar todo lo necesario para el desarrollo de la solución tecnológica propuesta, incluyendo los accesorios para la instalación y correcto funcionamiento y enlazado al servidor central.</w:t>
            </w:r>
          </w:p>
        </w:tc>
        <w:tc>
          <w:tcPr>
            <w:tcW w:w="549" w:type="pct"/>
          </w:tcPr>
          <w:p w14:paraId="4EC8A8EF"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0305BCA2"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49299DCA" w14:textId="77777777" w:rsidTr="00E22535">
        <w:trPr>
          <w:trHeight w:val="20"/>
        </w:trPr>
        <w:tc>
          <w:tcPr>
            <w:tcW w:w="768" w:type="pct"/>
            <w:vAlign w:val="center"/>
          </w:tcPr>
          <w:p w14:paraId="53A059CF" w14:textId="77777777" w:rsidR="00BE61FA" w:rsidRPr="001C66D3" w:rsidRDefault="00BE61FA" w:rsidP="00E22535">
            <w:pPr>
              <w:pBdr>
                <w:top w:val="nil"/>
                <w:left w:val="nil"/>
                <w:bottom w:val="nil"/>
                <w:right w:val="nil"/>
                <w:between w:val="nil"/>
              </w:pBdr>
              <w:tabs>
                <w:tab w:val="left" w:pos="1421"/>
              </w:tabs>
              <w:rPr>
                <w:rFonts w:ascii="Arial" w:eastAsia="Arial" w:hAnsi="Arial" w:cs="Arial"/>
                <w:color w:val="000000"/>
                <w:sz w:val="18"/>
                <w:szCs w:val="18"/>
              </w:rPr>
            </w:pPr>
            <w:r w:rsidRPr="001C66D3">
              <w:rPr>
                <w:rFonts w:ascii="Arial" w:eastAsia="Arial" w:hAnsi="Arial" w:cs="Arial"/>
                <w:color w:val="000000"/>
                <w:sz w:val="18"/>
                <w:szCs w:val="18"/>
              </w:rPr>
              <w:t>Video y control.</w:t>
            </w:r>
          </w:p>
        </w:tc>
        <w:tc>
          <w:tcPr>
            <w:tcW w:w="2999" w:type="pct"/>
            <w:gridSpan w:val="3"/>
          </w:tcPr>
          <w:p w14:paraId="49A24AE4" w14:textId="77777777" w:rsidR="00BE61FA" w:rsidRPr="001C66D3" w:rsidRDefault="00BE61FA" w:rsidP="00E22535">
            <w:pPr>
              <w:pBdr>
                <w:top w:val="nil"/>
                <w:left w:val="nil"/>
                <w:bottom w:val="nil"/>
                <w:right w:val="nil"/>
                <w:between w:val="nil"/>
              </w:pBdr>
              <w:tabs>
                <w:tab w:val="left" w:pos="555"/>
              </w:tabs>
              <w:ind w:right="-5"/>
              <w:jc w:val="both"/>
              <w:rPr>
                <w:rFonts w:ascii="Arial" w:eastAsia="Arial" w:hAnsi="Arial" w:cs="Arial"/>
                <w:color w:val="000000"/>
                <w:sz w:val="18"/>
                <w:szCs w:val="18"/>
              </w:rPr>
            </w:pPr>
            <w:r w:rsidRPr="001C66D3">
              <w:rPr>
                <w:rFonts w:ascii="Arial" w:eastAsia="Arial" w:hAnsi="Arial" w:cs="Arial"/>
                <w:color w:val="000000"/>
                <w:sz w:val="18"/>
                <w:szCs w:val="18"/>
              </w:rPr>
              <w:t>Debe ser en tiempo real no se permitirá retardo en la transmisión o recepción de mencionadas señales que pueda ser percibida por el ojo humano, (15 o 30 FPS a 1920x1080p).</w:t>
            </w:r>
          </w:p>
        </w:tc>
        <w:tc>
          <w:tcPr>
            <w:tcW w:w="549" w:type="pct"/>
          </w:tcPr>
          <w:p w14:paraId="721FEDDC" w14:textId="77777777" w:rsidR="00BE61FA" w:rsidRPr="001C66D3" w:rsidRDefault="00BE61FA" w:rsidP="00E22535">
            <w:pPr>
              <w:pBdr>
                <w:top w:val="nil"/>
                <w:left w:val="nil"/>
                <w:bottom w:val="nil"/>
                <w:right w:val="nil"/>
                <w:between w:val="nil"/>
              </w:pBdr>
              <w:tabs>
                <w:tab w:val="left" w:pos="555"/>
              </w:tabs>
              <w:ind w:right="-5"/>
              <w:jc w:val="both"/>
              <w:rPr>
                <w:rFonts w:ascii="Arial" w:eastAsia="Arial" w:hAnsi="Arial" w:cs="Arial"/>
                <w:color w:val="000000"/>
                <w:sz w:val="18"/>
                <w:szCs w:val="18"/>
              </w:rPr>
            </w:pPr>
          </w:p>
        </w:tc>
        <w:tc>
          <w:tcPr>
            <w:tcW w:w="684" w:type="pct"/>
          </w:tcPr>
          <w:p w14:paraId="4DF4F361" w14:textId="77777777" w:rsidR="00BE61FA" w:rsidRPr="001C66D3" w:rsidRDefault="00BE61FA" w:rsidP="00E22535">
            <w:pPr>
              <w:pBdr>
                <w:top w:val="nil"/>
                <w:left w:val="nil"/>
                <w:bottom w:val="nil"/>
                <w:right w:val="nil"/>
                <w:between w:val="nil"/>
              </w:pBdr>
              <w:tabs>
                <w:tab w:val="left" w:pos="555"/>
              </w:tabs>
              <w:ind w:right="-5"/>
              <w:jc w:val="both"/>
              <w:rPr>
                <w:rFonts w:ascii="Arial" w:eastAsia="Arial" w:hAnsi="Arial" w:cs="Arial"/>
                <w:color w:val="000000"/>
                <w:sz w:val="18"/>
                <w:szCs w:val="18"/>
              </w:rPr>
            </w:pPr>
          </w:p>
        </w:tc>
      </w:tr>
      <w:tr w:rsidR="00BE61FA" w:rsidRPr="001C66D3" w14:paraId="7DEA3CDC" w14:textId="77777777" w:rsidTr="00E22535">
        <w:trPr>
          <w:trHeight w:val="20"/>
        </w:trPr>
        <w:tc>
          <w:tcPr>
            <w:tcW w:w="768" w:type="pct"/>
          </w:tcPr>
          <w:p w14:paraId="5C972825" w14:textId="77777777" w:rsidR="00BE61FA" w:rsidRPr="001C66D3" w:rsidRDefault="00BE61FA" w:rsidP="00E22535">
            <w:pPr>
              <w:pBdr>
                <w:top w:val="nil"/>
                <w:left w:val="nil"/>
                <w:bottom w:val="nil"/>
                <w:right w:val="nil"/>
                <w:between w:val="nil"/>
              </w:pBdr>
              <w:jc w:val="both"/>
              <w:rPr>
                <w:rFonts w:ascii="Arial" w:eastAsia="Arial" w:hAnsi="Arial" w:cs="Arial"/>
                <w:color w:val="000000"/>
                <w:sz w:val="18"/>
                <w:szCs w:val="18"/>
              </w:rPr>
            </w:pPr>
            <w:r w:rsidRPr="001C66D3">
              <w:rPr>
                <w:rFonts w:ascii="Arial" w:eastAsia="Arial" w:hAnsi="Arial" w:cs="Arial"/>
                <w:color w:val="000000"/>
                <w:sz w:val="18"/>
                <w:szCs w:val="18"/>
              </w:rPr>
              <w:t>Resolución de video en visualización</w:t>
            </w:r>
          </w:p>
        </w:tc>
        <w:tc>
          <w:tcPr>
            <w:tcW w:w="2999" w:type="pct"/>
            <w:gridSpan w:val="3"/>
          </w:tcPr>
          <w:p w14:paraId="2DEC0482" w14:textId="77777777" w:rsidR="00BE61FA" w:rsidRPr="001C66D3" w:rsidRDefault="00BE61FA" w:rsidP="00E22535">
            <w:pPr>
              <w:pBdr>
                <w:top w:val="nil"/>
                <w:left w:val="nil"/>
                <w:bottom w:val="nil"/>
                <w:right w:val="nil"/>
                <w:between w:val="nil"/>
              </w:pBdr>
              <w:tabs>
                <w:tab w:val="left" w:pos="555"/>
              </w:tabs>
              <w:ind w:right="785"/>
              <w:rPr>
                <w:rFonts w:ascii="Arial" w:eastAsia="Arial" w:hAnsi="Arial" w:cs="Arial"/>
                <w:color w:val="000000"/>
                <w:sz w:val="18"/>
                <w:szCs w:val="18"/>
              </w:rPr>
            </w:pPr>
            <w:r w:rsidRPr="001C66D3">
              <w:rPr>
                <w:rFonts w:ascii="Arial" w:eastAsia="Arial" w:hAnsi="Arial" w:cs="Arial"/>
                <w:color w:val="000000"/>
                <w:sz w:val="18"/>
                <w:szCs w:val="18"/>
              </w:rPr>
              <w:t>FULL HD 1920x 1080p</w:t>
            </w:r>
          </w:p>
        </w:tc>
        <w:tc>
          <w:tcPr>
            <w:tcW w:w="549" w:type="pct"/>
          </w:tcPr>
          <w:p w14:paraId="5275CCBC" w14:textId="77777777" w:rsidR="00BE61FA" w:rsidRPr="001C66D3" w:rsidRDefault="00BE61FA" w:rsidP="00E22535">
            <w:pPr>
              <w:pBdr>
                <w:top w:val="nil"/>
                <w:left w:val="nil"/>
                <w:bottom w:val="nil"/>
                <w:right w:val="nil"/>
                <w:between w:val="nil"/>
              </w:pBdr>
              <w:tabs>
                <w:tab w:val="left" w:pos="555"/>
              </w:tabs>
              <w:ind w:right="785"/>
              <w:rPr>
                <w:rFonts w:ascii="Arial" w:eastAsia="Arial" w:hAnsi="Arial" w:cs="Arial"/>
                <w:color w:val="000000"/>
                <w:sz w:val="18"/>
                <w:szCs w:val="18"/>
              </w:rPr>
            </w:pPr>
          </w:p>
        </w:tc>
        <w:tc>
          <w:tcPr>
            <w:tcW w:w="684" w:type="pct"/>
          </w:tcPr>
          <w:p w14:paraId="0C3C3C84" w14:textId="77777777" w:rsidR="00BE61FA" w:rsidRPr="001C66D3" w:rsidRDefault="00BE61FA" w:rsidP="00E22535">
            <w:pPr>
              <w:pBdr>
                <w:top w:val="nil"/>
                <w:left w:val="nil"/>
                <w:bottom w:val="nil"/>
                <w:right w:val="nil"/>
                <w:between w:val="nil"/>
              </w:pBdr>
              <w:tabs>
                <w:tab w:val="left" w:pos="555"/>
              </w:tabs>
              <w:ind w:right="785"/>
              <w:rPr>
                <w:rFonts w:ascii="Arial" w:eastAsia="Arial" w:hAnsi="Arial" w:cs="Arial"/>
                <w:color w:val="000000"/>
                <w:sz w:val="18"/>
                <w:szCs w:val="18"/>
              </w:rPr>
            </w:pPr>
          </w:p>
        </w:tc>
      </w:tr>
      <w:tr w:rsidR="00BE61FA" w:rsidRPr="001C66D3" w14:paraId="6BC5AC5D" w14:textId="77777777" w:rsidTr="00E22535">
        <w:trPr>
          <w:trHeight w:val="20"/>
        </w:trPr>
        <w:tc>
          <w:tcPr>
            <w:tcW w:w="3767" w:type="pct"/>
            <w:gridSpan w:val="4"/>
          </w:tcPr>
          <w:p w14:paraId="1E2DCADF" w14:textId="77777777" w:rsidR="00BE61FA" w:rsidRPr="001C66D3" w:rsidRDefault="00BE61FA" w:rsidP="00E22535">
            <w:pPr>
              <w:pBdr>
                <w:top w:val="nil"/>
                <w:left w:val="nil"/>
                <w:bottom w:val="nil"/>
                <w:right w:val="nil"/>
                <w:between w:val="nil"/>
              </w:pBdr>
              <w:tabs>
                <w:tab w:val="left" w:pos="555"/>
              </w:tabs>
              <w:ind w:left="-2" w:right="785" w:firstLine="2"/>
              <w:jc w:val="both"/>
              <w:rPr>
                <w:rFonts w:ascii="Arial" w:eastAsia="Arial" w:hAnsi="Arial" w:cs="Arial"/>
                <w:color w:val="000000"/>
                <w:sz w:val="18"/>
                <w:szCs w:val="18"/>
              </w:rPr>
            </w:pPr>
            <w:r w:rsidRPr="001C66D3">
              <w:rPr>
                <w:rFonts w:ascii="Arial" w:eastAsia="Arial" w:hAnsi="Arial" w:cs="Arial"/>
                <w:color w:val="000000"/>
                <w:sz w:val="18"/>
                <w:szCs w:val="18"/>
              </w:rPr>
              <w:t>Todo el hardware ofertado debe ser nuevo y fabricado mínimo 2024, Los equipos deben quedar instalados, configurados, programados y operando correctamente.</w:t>
            </w:r>
          </w:p>
        </w:tc>
        <w:tc>
          <w:tcPr>
            <w:tcW w:w="549" w:type="pct"/>
          </w:tcPr>
          <w:p w14:paraId="5DCC85BB" w14:textId="77777777" w:rsidR="00BE61FA" w:rsidRPr="001C66D3" w:rsidRDefault="00BE61FA" w:rsidP="00E22535">
            <w:pPr>
              <w:pBdr>
                <w:top w:val="nil"/>
                <w:left w:val="nil"/>
                <w:bottom w:val="nil"/>
                <w:right w:val="nil"/>
                <w:between w:val="nil"/>
              </w:pBdr>
              <w:tabs>
                <w:tab w:val="left" w:pos="555"/>
              </w:tabs>
              <w:ind w:left="-2" w:right="785" w:firstLine="2"/>
              <w:jc w:val="both"/>
              <w:rPr>
                <w:rFonts w:ascii="Arial" w:eastAsia="Arial" w:hAnsi="Arial" w:cs="Arial"/>
                <w:color w:val="000000"/>
                <w:sz w:val="18"/>
                <w:szCs w:val="18"/>
              </w:rPr>
            </w:pPr>
          </w:p>
        </w:tc>
        <w:tc>
          <w:tcPr>
            <w:tcW w:w="684" w:type="pct"/>
          </w:tcPr>
          <w:p w14:paraId="0A334408" w14:textId="77777777" w:rsidR="00BE61FA" w:rsidRPr="001C66D3" w:rsidRDefault="00BE61FA" w:rsidP="00E22535">
            <w:pPr>
              <w:pBdr>
                <w:top w:val="nil"/>
                <w:left w:val="nil"/>
                <w:bottom w:val="nil"/>
                <w:right w:val="nil"/>
                <w:between w:val="nil"/>
              </w:pBdr>
              <w:tabs>
                <w:tab w:val="left" w:pos="555"/>
              </w:tabs>
              <w:ind w:left="-2" w:right="785" w:firstLine="2"/>
              <w:jc w:val="both"/>
              <w:rPr>
                <w:rFonts w:ascii="Arial" w:eastAsia="Arial" w:hAnsi="Arial" w:cs="Arial"/>
                <w:color w:val="000000"/>
                <w:sz w:val="18"/>
                <w:szCs w:val="18"/>
              </w:rPr>
            </w:pPr>
          </w:p>
        </w:tc>
      </w:tr>
      <w:tr w:rsidR="00BE61FA" w:rsidRPr="001C66D3" w14:paraId="5E5B830B" w14:textId="77777777" w:rsidTr="00E22535">
        <w:trPr>
          <w:trHeight w:val="20"/>
        </w:trPr>
        <w:tc>
          <w:tcPr>
            <w:tcW w:w="3767" w:type="pct"/>
            <w:gridSpan w:val="4"/>
          </w:tcPr>
          <w:p w14:paraId="1972543D" w14:textId="77777777" w:rsidR="00BE61FA" w:rsidRPr="001C66D3" w:rsidRDefault="00BE61FA" w:rsidP="00E22535">
            <w:pPr>
              <w:pBdr>
                <w:top w:val="nil"/>
                <w:left w:val="nil"/>
                <w:bottom w:val="nil"/>
                <w:right w:val="nil"/>
                <w:between w:val="nil"/>
              </w:pBdr>
              <w:ind w:left="31" w:right="11" w:hanging="414"/>
              <w:jc w:val="both"/>
              <w:rPr>
                <w:rFonts w:ascii="Arial" w:eastAsia="Arial" w:hAnsi="Arial" w:cs="Arial"/>
                <w:color w:val="000000"/>
                <w:sz w:val="18"/>
                <w:szCs w:val="18"/>
              </w:rPr>
            </w:pPr>
            <w:r w:rsidRPr="001C66D3">
              <w:rPr>
                <w:rFonts w:ascii="Arial" w:eastAsia="Arial" w:hAnsi="Arial" w:cs="Arial"/>
                <w:color w:val="000000"/>
                <w:sz w:val="18"/>
                <w:szCs w:val="18"/>
              </w:rPr>
              <w:tab/>
              <w:t>Todo el software ofertado debe ser en sus últimas versiones disponibles en el mercado, garantizando las actualizaciones durante el periodo de garantía sin costo adicional. Se deben entregar los medios físicos con sus respectivos seriales para reinstalación.</w:t>
            </w:r>
          </w:p>
        </w:tc>
        <w:tc>
          <w:tcPr>
            <w:tcW w:w="549" w:type="pct"/>
          </w:tcPr>
          <w:p w14:paraId="521663BA" w14:textId="77777777" w:rsidR="00BE61FA" w:rsidRPr="001C66D3" w:rsidRDefault="00BE61FA" w:rsidP="00E22535">
            <w:pPr>
              <w:pBdr>
                <w:top w:val="nil"/>
                <w:left w:val="nil"/>
                <w:bottom w:val="nil"/>
                <w:right w:val="nil"/>
                <w:between w:val="nil"/>
              </w:pBdr>
              <w:ind w:left="31" w:right="11" w:hanging="414"/>
              <w:jc w:val="both"/>
              <w:rPr>
                <w:rFonts w:ascii="Arial" w:eastAsia="Arial" w:hAnsi="Arial" w:cs="Arial"/>
                <w:color w:val="000000"/>
                <w:sz w:val="18"/>
                <w:szCs w:val="18"/>
              </w:rPr>
            </w:pPr>
          </w:p>
        </w:tc>
        <w:tc>
          <w:tcPr>
            <w:tcW w:w="684" w:type="pct"/>
          </w:tcPr>
          <w:p w14:paraId="3FFCBFEB" w14:textId="77777777" w:rsidR="00BE61FA" w:rsidRPr="001C66D3" w:rsidRDefault="00BE61FA" w:rsidP="00E22535">
            <w:pPr>
              <w:pBdr>
                <w:top w:val="nil"/>
                <w:left w:val="nil"/>
                <w:bottom w:val="nil"/>
                <w:right w:val="nil"/>
                <w:between w:val="nil"/>
              </w:pBdr>
              <w:ind w:left="31" w:right="11" w:hanging="414"/>
              <w:jc w:val="both"/>
              <w:rPr>
                <w:rFonts w:ascii="Arial" w:eastAsia="Arial" w:hAnsi="Arial" w:cs="Arial"/>
                <w:color w:val="000000"/>
                <w:sz w:val="18"/>
                <w:szCs w:val="18"/>
              </w:rPr>
            </w:pPr>
          </w:p>
        </w:tc>
      </w:tr>
      <w:tr w:rsidR="00BE61FA" w:rsidRPr="001C66D3" w14:paraId="46E95BCA" w14:textId="77777777" w:rsidTr="00E22535">
        <w:trPr>
          <w:trHeight w:val="20"/>
        </w:trPr>
        <w:tc>
          <w:tcPr>
            <w:tcW w:w="3767" w:type="pct"/>
            <w:gridSpan w:val="4"/>
          </w:tcPr>
          <w:p w14:paraId="77BF33AE" w14:textId="77777777" w:rsidR="00BE61FA" w:rsidRPr="001C66D3" w:rsidRDefault="00BE61FA" w:rsidP="00E22535">
            <w:pPr>
              <w:pBdr>
                <w:top w:val="nil"/>
                <w:left w:val="nil"/>
                <w:bottom w:val="nil"/>
                <w:right w:val="nil"/>
                <w:between w:val="nil"/>
              </w:pBdr>
              <w:tabs>
                <w:tab w:val="left" w:pos="555"/>
              </w:tabs>
              <w:ind w:right="785"/>
              <w:jc w:val="both"/>
              <w:rPr>
                <w:rFonts w:ascii="Arial" w:eastAsia="Arial" w:hAnsi="Arial" w:cs="Arial"/>
                <w:color w:val="000000"/>
                <w:sz w:val="18"/>
                <w:szCs w:val="18"/>
              </w:rPr>
            </w:pPr>
            <w:r w:rsidRPr="001C66D3">
              <w:rPr>
                <w:rFonts w:ascii="Arial" w:eastAsia="Arial" w:hAnsi="Arial" w:cs="Arial"/>
                <w:color w:val="000000"/>
                <w:sz w:val="18"/>
                <w:szCs w:val="18"/>
              </w:rPr>
              <w:t>El contratista deberá garantizar que el hardware y software, sea compatible y funcional entre sí.</w:t>
            </w:r>
          </w:p>
        </w:tc>
        <w:tc>
          <w:tcPr>
            <w:tcW w:w="549" w:type="pct"/>
          </w:tcPr>
          <w:p w14:paraId="7D2E8F9F" w14:textId="77777777" w:rsidR="00BE61FA" w:rsidRPr="001C66D3" w:rsidRDefault="00BE61FA" w:rsidP="00E22535">
            <w:pPr>
              <w:pBdr>
                <w:top w:val="nil"/>
                <w:left w:val="nil"/>
                <w:bottom w:val="nil"/>
                <w:right w:val="nil"/>
                <w:between w:val="nil"/>
              </w:pBdr>
              <w:tabs>
                <w:tab w:val="left" w:pos="555"/>
              </w:tabs>
              <w:ind w:left="414" w:right="785" w:hanging="414"/>
              <w:jc w:val="both"/>
              <w:rPr>
                <w:rFonts w:ascii="Arial" w:eastAsia="Arial" w:hAnsi="Arial" w:cs="Arial"/>
                <w:color w:val="000000"/>
                <w:sz w:val="18"/>
                <w:szCs w:val="18"/>
              </w:rPr>
            </w:pPr>
          </w:p>
        </w:tc>
        <w:tc>
          <w:tcPr>
            <w:tcW w:w="684" w:type="pct"/>
          </w:tcPr>
          <w:p w14:paraId="7E48B8E0" w14:textId="77777777" w:rsidR="00BE61FA" w:rsidRPr="001C66D3" w:rsidRDefault="00BE61FA" w:rsidP="00E22535">
            <w:pPr>
              <w:pBdr>
                <w:top w:val="nil"/>
                <w:left w:val="nil"/>
                <w:bottom w:val="nil"/>
                <w:right w:val="nil"/>
                <w:between w:val="nil"/>
              </w:pBdr>
              <w:tabs>
                <w:tab w:val="left" w:pos="555"/>
              </w:tabs>
              <w:ind w:left="414" w:right="785" w:hanging="414"/>
              <w:jc w:val="both"/>
              <w:rPr>
                <w:rFonts w:ascii="Arial" w:eastAsia="Arial" w:hAnsi="Arial" w:cs="Arial"/>
                <w:color w:val="000000"/>
                <w:sz w:val="18"/>
                <w:szCs w:val="18"/>
              </w:rPr>
            </w:pPr>
          </w:p>
        </w:tc>
      </w:tr>
      <w:tr w:rsidR="00BE61FA" w:rsidRPr="001C66D3" w14:paraId="0A8F9C4D" w14:textId="77777777" w:rsidTr="00E22535">
        <w:trPr>
          <w:trHeight w:val="20"/>
        </w:trPr>
        <w:tc>
          <w:tcPr>
            <w:tcW w:w="3767" w:type="pct"/>
            <w:gridSpan w:val="4"/>
          </w:tcPr>
          <w:p w14:paraId="01733C50" w14:textId="77777777" w:rsidR="00BE61FA" w:rsidRPr="001C66D3" w:rsidRDefault="00BE61FA" w:rsidP="00E22535">
            <w:pPr>
              <w:pBdr>
                <w:top w:val="nil"/>
                <w:left w:val="nil"/>
                <w:bottom w:val="nil"/>
                <w:right w:val="nil"/>
                <w:between w:val="nil"/>
              </w:pBdr>
              <w:tabs>
                <w:tab w:val="left" w:pos="555"/>
              </w:tabs>
              <w:ind w:left="-2" w:right="-5" w:firstLine="2"/>
              <w:jc w:val="both"/>
              <w:rPr>
                <w:rFonts w:ascii="Arial" w:eastAsia="Arial" w:hAnsi="Arial" w:cs="Arial"/>
                <w:color w:val="000000"/>
                <w:sz w:val="18"/>
                <w:szCs w:val="18"/>
              </w:rPr>
            </w:pPr>
            <w:r w:rsidRPr="001C66D3">
              <w:rPr>
                <w:rFonts w:ascii="Arial" w:eastAsia="Arial" w:hAnsi="Arial" w:cs="Arial"/>
                <w:color w:val="000000"/>
                <w:sz w:val="18"/>
                <w:szCs w:val="18"/>
              </w:rPr>
              <w:t>El contratista deberá entregar en medios magnéticos extraíbles, las plantillas para el restablecimiento de la configuración de los equipos como cámaras, switches, servidores, estaciones de trabajo, para el rápido restablecimiento de operación del sistema en caso de fallas o daños</w:t>
            </w:r>
          </w:p>
        </w:tc>
        <w:tc>
          <w:tcPr>
            <w:tcW w:w="549" w:type="pct"/>
          </w:tcPr>
          <w:p w14:paraId="3CDD7A11" w14:textId="77777777" w:rsidR="00BE61FA" w:rsidRPr="001C66D3" w:rsidRDefault="00BE61FA" w:rsidP="00E22535">
            <w:pPr>
              <w:pBdr>
                <w:top w:val="nil"/>
                <w:left w:val="nil"/>
                <w:bottom w:val="nil"/>
                <w:right w:val="nil"/>
                <w:between w:val="nil"/>
              </w:pBdr>
              <w:tabs>
                <w:tab w:val="left" w:pos="555"/>
              </w:tabs>
              <w:ind w:left="-2" w:right="-5" w:firstLine="2"/>
              <w:jc w:val="both"/>
              <w:rPr>
                <w:rFonts w:ascii="Arial" w:eastAsia="Arial" w:hAnsi="Arial" w:cs="Arial"/>
                <w:color w:val="000000"/>
                <w:sz w:val="18"/>
                <w:szCs w:val="18"/>
              </w:rPr>
            </w:pPr>
          </w:p>
        </w:tc>
        <w:tc>
          <w:tcPr>
            <w:tcW w:w="684" w:type="pct"/>
          </w:tcPr>
          <w:p w14:paraId="17A0B014" w14:textId="77777777" w:rsidR="00BE61FA" w:rsidRPr="001C66D3" w:rsidRDefault="00BE61FA" w:rsidP="00E22535">
            <w:pPr>
              <w:pBdr>
                <w:top w:val="nil"/>
                <w:left w:val="nil"/>
                <w:bottom w:val="nil"/>
                <w:right w:val="nil"/>
                <w:between w:val="nil"/>
              </w:pBdr>
              <w:tabs>
                <w:tab w:val="left" w:pos="555"/>
              </w:tabs>
              <w:ind w:left="-2" w:right="-5" w:firstLine="2"/>
              <w:jc w:val="both"/>
              <w:rPr>
                <w:rFonts w:ascii="Arial" w:eastAsia="Arial" w:hAnsi="Arial" w:cs="Arial"/>
                <w:color w:val="000000"/>
                <w:sz w:val="18"/>
                <w:szCs w:val="18"/>
              </w:rPr>
            </w:pPr>
          </w:p>
        </w:tc>
      </w:tr>
      <w:tr w:rsidR="00BE61FA" w:rsidRPr="001C66D3" w14:paraId="56CA4415" w14:textId="77777777" w:rsidTr="00E22535">
        <w:trPr>
          <w:trHeight w:val="20"/>
        </w:trPr>
        <w:tc>
          <w:tcPr>
            <w:tcW w:w="3767" w:type="pct"/>
            <w:gridSpan w:val="4"/>
          </w:tcPr>
          <w:p w14:paraId="426BEFD1" w14:textId="77777777" w:rsidR="00BE61FA" w:rsidRPr="001C66D3" w:rsidRDefault="00BE61FA" w:rsidP="00E22535">
            <w:pPr>
              <w:pBdr>
                <w:top w:val="nil"/>
                <w:left w:val="nil"/>
                <w:bottom w:val="nil"/>
                <w:right w:val="nil"/>
                <w:between w:val="nil"/>
              </w:pBdr>
              <w:tabs>
                <w:tab w:val="left" w:pos="555"/>
              </w:tabs>
              <w:ind w:right="785"/>
              <w:jc w:val="both"/>
              <w:rPr>
                <w:rFonts w:ascii="Arial" w:eastAsia="Arial" w:hAnsi="Arial" w:cs="Arial"/>
                <w:color w:val="000000"/>
                <w:sz w:val="18"/>
                <w:szCs w:val="18"/>
              </w:rPr>
            </w:pPr>
            <w:r w:rsidRPr="001C66D3">
              <w:rPr>
                <w:rFonts w:ascii="Arial" w:eastAsia="Arial" w:hAnsi="Arial" w:cs="Arial"/>
                <w:color w:val="000000"/>
                <w:sz w:val="18"/>
                <w:szCs w:val="18"/>
              </w:rPr>
              <w:lastRenderedPageBreak/>
              <w:t>Será un circuito cerrado de televisión que garantice video y control en tiempo real.</w:t>
            </w:r>
          </w:p>
        </w:tc>
        <w:tc>
          <w:tcPr>
            <w:tcW w:w="549" w:type="pct"/>
          </w:tcPr>
          <w:p w14:paraId="41DC0775" w14:textId="77777777" w:rsidR="00BE61FA" w:rsidRPr="001C66D3" w:rsidRDefault="00BE61FA" w:rsidP="00E22535">
            <w:pPr>
              <w:pBdr>
                <w:top w:val="nil"/>
                <w:left w:val="nil"/>
                <w:bottom w:val="nil"/>
                <w:right w:val="nil"/>
                <w:between w:val="nil"/>
              </w:pBdr>
              <w:tabs>
                <w:tab w:val="left" w:pos="555"/>
              </w:tabs>
              <w:ind w:left="414" w:right="785" w:hanging="414"/>
              <w:jc w:val="both"/>
              <w:rPr>
                <w:rFonts w:ascii="Arial" w:eastAsia="Arial" w:hAnsi="Arial" w:cs="Arial"/>
                <w:color w:val="000000"/>
                <w:sz w:val="18"/>
                <w:szCs w:val="18"/>
              </w:rPr>
            </w:pPr>
          </w:p>
        </w:tc>
        <w:tc>
          <w:tcPr>
            <w:tcW w:w="684" w:type="pct"/>
          </w:tcPr>
          <w:p w14:paraId="3116E7E0" w14:textId="77777777" w:rsidR="00BE61FA" w:rsidRPr="001C66D3" w:rsidRDefault="00BE61FA" w:rsidP="00E22535">
            <w:pPr>
              <w:pBdr>
                <w:top w:val="nil"/>
                <w:left w:val="nil"/>
                <w:bottom w:val="nil"/>
                <w:right w:val="nil"/>
                <w:between w:val="nil"/>
              </w:pBdr>
              <w:tabs>
                <w:tab w:val="left" w:pos="555"/>
              </w:tabs>
              <w:ind w:left="414" w:right="785" w:hanging="414"/>
              <w:jc w:val="both"/>
              <w:rPr>
                <w:rFonts w:ascii="Arial" w:eastAsia="Arial" w:hAnsi="Arial" w:cs="Arial"/>
                <w:color w:val="000000"/>
                <w:sz w:val="18"/>
                <w:szCs w:val="18"/>
              </w:rPr>
            </w:pPr>
          </w:p>
        </w:tc>
      </w:tr>
      <w:tr w:rsidR="00BE61FA" w:rsidRPr="001C66D3" w14:paraId="2A893B4E" w14:textId="77777777" w:rsidTr="00E22535">
        <w:trPr>
          <w:trHeight w:val="20"/>
        </w:trPr>
        <w:tc>
          <w:tcPr>
            <w:tcW w:w="3767" w:type="pct"/>
            <w:gridSpan w:val="4"/>
          </w:tcPr>
          <w:p w14:paraId="28A2ACF3" w14:textId="77777777" w:rsidR="00BE61FA" w:rsidRPr="001C66D3" w:rsidRDefault="00BE61FA" w:rsidP="00E22535">
            <w:pPr>
              <w:pBdr>
                <w:top w:val="nil"/>
                <w:left w:val="nil"/>
                <w:bottom w:val="nil"/>
                <w:right w:val="nil"/>
                <w:between w:val="nil"/>
              </w:pBdr>
              <w:tabs>
                <w:tab w:val="left" w:pos="555"/>
              </w:tabs>
              <w:ind w:right="785"/>
              <w:jc w:val="both"/>
              <w:rPr>
                <w:rFonts w:ascii="Arial" w:eastAsia="Arial" w:hAnsi="Arial" w:cs="Arial"/>
                <w:color w:val="000000"/>
                <w:sz w:val="18"/>
                <w:szCs w:val="18"/>
              </w:rPr>
            </w:pPr>
            <w:r w:rsidRPr="001C66D3">
              <w:rPr>
                <w:rFonts w:ascii="Arial" w:eastAsia="Arial" w:hAnsi="Arial" w:cs="Arial"/>
                <w:color w:val="000000"/>
                <w:sz w:val="18"/>
                <w:szCs w:val="18"/>
              </w:rPr>
              <w:t>La implementación tanto del software como del hardware de la solución será basada en el diseño global del sistema.</w:t>
            </w:r>
          </w:p>
        </w:tc>
        <w:tc>
          <w:tcPr>
            <w:tcW w:w="549" w:type="pct"/>
          </w:tcPr>
          <w:p w14:paraId="03D1BF85" w14:textId="77777777" w:rsidR="00BE61FA" w:rsidRPr="001C66D3" w:rsidRDefault="00BE61FA" w:rsidP="00E22535">
            <w:pPr>
              <w:pBdr>
                <w:top w:val="nil"/>
                <w:left w:val="nil"/>
                <w:bottom w:val="nil"/>
                <w:right w:val="nil"/>
                <w:between w:val="nil"/>
              </w:pBdr>
              <w:tabs>
                <w:tab w:val="left" w:pos="555"/>
              </w:tabs>
              <w:ind w:left="414" w:right="785" w:hanging="414"/>
              <w:jc w:val="both"/>
              <w:rPr>
                <w:rFonts w:ascii="Arial" w:eastAsia="Arial" w:hAnsi="Arial" w:cs="Arial"/>
                <w:color w:val="000000"/>
                <w:sz w:val="18"/>
                <w:szCs w:val="18"/>
              </w:rPr>
            </w:pPr>
          </w:p>
        </w:tc>
        <w:tc>
          <w:tcPr>
            <w:tcW w:w="684" w:type="pct"/>
          </w:tcPr>
          <w:p w14:paraId="20AD119B" w14:textId="77777777" w:rsidR="00BE61FA" w:rsidRPr="001C66D3" w:rsidRDefault="00BE61FA" w:rsidP="00E22535">
            <w:pPr>
              <w:pBdr>
                <w:top w:val="nil"/>
                <w:left w:val="nil"/>
                <w:bottom w:val="nil"/>
                <w:right w:val="nil"/>
                <w:between w:val="nil"/>
              </w:pBdr>
              <w:tabs>
                <w:tab w:val="left" w:pos="555"/>
              </w:tabs>
              <w:ind w:left="414" w:right="785" w:hanging="414"/>
              <w:jc w:val="both"/>
              <w:rPr>
                <w:rFonts w:ascii="Arial" w:eastAsia="Arial" w:hAnsi="Arial" w:cs="Arial"/>
                <w:color w:val="000000"/>
                <w:sz w:val="18"/>
                <w:szCs w:val="18"/>
              </w:rPr>
            </w:pPr>
          </w:p>
        </w:tc>
      </w:tr>
      <w:tr w:rsidR="00BE61FA" w:rsidRPr="001C66D3" w14:paraId="565A09CF" w14:textId="77777777" w:rsidTr="00E22535">
        <w:trPr>
          <w:trHeight w:val="20"/>
        </w:trPr>
        <w:tc>
          <w:tcPr>
            <w:tcW w:w="3767" w:type="pct"/>
            <w:gridSpan w:val="4"/>
          </w:tcPr>
          <w:p w14:paraId="6DB4EA90" w14:textId="77777777" w:rsidR="00BE61FA" w:rsidRPr="001C66D3" w:rsidRDefault="00BE61FA" w:rsidP="00E22535">
            <w:pPr>
              <w:pBdr>
                <w:top w:val="nil"/>
                <w:left w:val="nil"/>
                <w:bottom w:val="nil"/>
                <w:right w:val="nil"/>
                <w:between w:val="nil"/>
              </w:pBdr>
              <w:tabs>
                <w:tab w:val="left" w:pos="2721"/>
              </w:tabs>
              <w:ind w:left="-2" w:right="-5"/>
              <w:jc w:val="both"/>
              <w:rPr>
                <w:rFonts w:ascii="Arial" w:eastAsia="Arial" w:hAnsi="Arial" w:cs="Arial"/>
                <w:color w:val="000000"/>
                <w:sz w:val="18"/>
                <w:szCs w:val="18"/>
              </w:rPr>
            </w:pPr>
            <w:r w:rsidRPr="001C66D3">
              <w:rPr>
                <w:rFonts w:ascii="Arial" w:eastAsia="Arial" w:hAnsi="Arial" w:cs="Arial"/>
                <w:color w:val="000000"/>
                <w:sz w:val="18"/>
                <w:szCs w:val="18"/>
              </w:rPr>
              <w:t>Las actualizaciones de versiones o mejoras que se requieren para su normal funcionamiento deben ser asumidas e instaladas por el contratista, durante el periodo de garantía.</w:t>
            </w:r>
          </w:p>
        </w:tc>
        <w:tc>
          <w:tcPr>
            <w:tcW w:w="549" w:type="pct"/>
          </w:tcPr>
          <w:p w14:paraId="50977E3D" w14:textId="77777777" w:rsidR="00BE61FA" w:rsidRPr="001C66D3" w:rsidRDefault="00BE61FA" w:rsidP="00E22535">
            <w:pPr>
              <w:pBdr>
                <w:top w:val="nil"/>
                <w:left w:val="nil"/>
                <w:bottom w:val="nil"/>
                <w:right w:val="nil"/>
                <w:between w:val="nil"/>
              </w:pBdr>
              <w:tabs>
                <w:tab w:val="left" w:pos="2721"/>
              </w:tabs>
              <w:ind w:left="-2" w:right="-5"/>
              <w:jc w:val="both"/>
              <w:rPr>
                <w:rFonts w:ascii="Arial" w:eastAsia="Arial" w:hAnsi="Arial" w:cs="Arial"/>
                <w:color w:val="000000"/>
                <w:sz w:val="18"/>
                <w:szCs w:val="18"/>
              </w:rPr>
            </w:pPr>
          </w:p>
        </w:tc>
        <w:tc>
          <w:tcPr>
            <w:tcW w:w="684" w:type="pct"/>
          </w:tcPr>
          <w:p w14:paraId="5ED2C19A" w14:textId="77777777" w:rsidR="00BE61FA" w:rsidRPr="001C66D3" w:rsidRDefault="00BE61FA" w:rsidP="00E22535">
            <w:pPr>
              <w:pBdr>
                <w:top w:val="nil"/>
                <w:left w:val="nil"/>
                <w:bottom w:val="nil"/>
                <w:right w:val="nil"/>
                <w:between w:val="nil"/>
              </w:pBdr>
              <w:tabs>
                <w:tab w:val="left" w:pos="2721"/>
              </w:tabs>
              <w:ind w:left="-2" w:right="-5"/>
              <w:jc w:val="both"/>
              <w:rPr>
                <w:rFonts w:ascii="Arial" w:eastAsia="Arial" w:hAnsi="Arial" w:cs="Arial"/>
                <w:color w:val="000000"/>
                <w:sz w:val="18"/>
                <w:szCs w:val="18"/>
              </w:rPr>
            </w:pPr>
          </w:p>
        </w:tc>
      </w:tr>
      <w:tr w:rsidR="00BE61FA" w:rsidRPr="001C66D3" w14:paraId="19A30C13" w14:textId="77777777" w:rsidTr="00E22535">
        <w:trPr>
          <w:trHeight w:val="20"/>
        </w:trPr>
        <w:tc>
          <w:tcPr>
            <w:tcW w:w="3767" w:type="pct"/>
            <w:gridSpan w:val="4"/>
          </w:tcPr>
          <w:p w14:paraId="5737345F" w14:textId="77777777" w:rsidR="00BE61FA" w:rsidRPr="001C66D3" w:rsidRDefault="00BE61FA" w:rsidP="00E22535">
            <w:pPr>
              <w:pBdr>
                <w:top w:val="nil"/>
                <w:left w:val="nil"/>
                <w:bottom w:val="nil"/>
                <w:right w:val="nil"/>
                <w:between w:val="nil"/>
              </w:pBdr>
              <w:tabs>
                <w:tab w:val="left" w:pos="555"/>
              </w:tabs>
              <w:jc w:val="both"/>
              <w:rPr>
                <w:rFonts w:ascii="Arial" w:eastAsia="Arial" w:hAnsi="Arial" w:cs="Arial"/>
                <w:color w:val="000000"/>
                <w:sz w:val="18"/>
                <w:szCs w:val="18"/>
              </w:rPr>
            </w:pPr>
            <w:r w:rsidRPr="001C66D3">
              <w:rPr>
                <w:rFonts w:ascii="Arial" w:eastAsia="Arial" w:hAnsi="Arial" w:cs="Arial"/>
                <w:color w:val="000000"/>
                <w:sz w:val="18"/>
                <w:szCs w:val="18"/>
              </w:rPr>
              <w:t>La ejecución del proyecto debe regirse y cumplir por la normatividad eléctrica vigente como el código eléctrico nacional, NTC 2050 y los reglamentos técnicos como RETIE, además deberá cumplir con la normatividad de la empresa de energía y/o dueño de la infraestructura donde se ejecute el proyecto.</w:t>
            </w:r>
          </w:p>
        </w:tc>
        <w:tc>
          <w:tcPr>
            <w:tcW w:w="549" w:type="pct"/>
          </w:tcPr>
          <w:p w14:paraId="7BE1091C" w14:textId="77777777" w:rsidR="00BE61FA" w:rsidRPr="001C66D3" w:rsidRDefault="00BE61FA" w:rsidP="00E22535">
            <w:pPr>
              <w:pBdr>
                <w:top w:val="nil"/>
                <w:left w:val="nil"/>
                <w:bottom w:val="nil"/>
                <w:right w:val="nil"/>
                <w:between w:val="nil"/>
              </w:pBdr>
              <w:tabs>
                <w:tab w:val="left" w:pos="555"/>
              </w:tabs>
              <w:jc w:val="both"/>
              <w:rPr>
                <w:rFonts w:ascii="Arial" w:eastAsia="Arial" w:hAnsi="Arial" w:cs="Arial"/>
                <w:color w:val="000000"/>
                <w:sz w:val="18"/>
                <w:szCs w:val="18"/>
              </w:rPr>
            </w:pPr>
          </w:p>
        </w:tc>
        <w:tc>
          <w:tcPr>
            <w:tcW w:w="684" w:type="pct"/>
          </w:tcPr>
          <w:p w14:paraId="032766E5" w14:textId="77777777" w:rsidR="00BE61FA" w:rsidRPr="001C66D3" w:rsidRDefault="00BE61FA" w:rsidP="00E22535">
            <w:pPr>
              <w:pBdr>
                <w:top w:val="nil"/>
                <w:left w:val="nil"/>
                <w:bottom w:val="nil"/>
                <w:right w:val="nil"/>
                <w:between w:val="nil"/>
              </w:pBdr>
              <w:tabs>
                <w:tab w:val="left" w:pos="555"/>
              </w:tabs>
              <w:jc w:val="both"/>
              <w:rPr>
                <w:rFonts w:ascii="Arial" w:eastAsia="Arial" w:hAnsi="Arial" w:cs="Arial"/>
                <w:color w:val="000000"/>
                <w:sz w:val="18"/>
                <w:szCs w:val="18"/>
              </w:rPr>
            </w:pPr>
          </w:p>
        </w:tc>
      </w:tr>
      <w:tr w:rsidR="00BE61FA" w:rsidRPr="001C66D3" w14:paraId="55004D44" w14:textId="77777777" w:rsidTr="00E22535">
        <w:trPr>
          <w:trHeight w:val="20"/>
        </w:trPr>
        <w:tc>
          <w:tcPr>
            <w:tcW w:w="3767" w:type="pct"/>
            <w:gridSpan w:val="4"/>
          </w:tcPr>
          <w:p w14:paraId="1F13072E" w14:textId="77777777" w:rsidR="00BE61FA" w:rsidRPr="001C66D3" w:rsidRDefault="00BE61FA" w:rsidP="00E22535">
            <w:pPr>
              <w:pBdr>
                <w:top w:val="nil"/>
                <w:left w:val="nil"/>
                <w:bottom w:val="nil"/>
                <w:right w:val="nil"/>
                <w:between w:val="nil"/>
              </w:pBdr>
              <w:tabs>
                <w:tab w:val="left" w:pos="0"/>
              </w:tabs>
              <w:ind w:right="-5" w:hanging="2"/>
              <w:jc w:val="both"/>
              <w:rPr>
                <w:rFonts w:ascii="Arial" w:eastAsia="Arial" w:hAnsi="Arial" w:cs="Arial"/>
                <w:color w:val="000000"/>
                <w:sz w:val="18"/>
                <w:szCs w:val="18"/>
              </w:rPr>
            </w:pPr>
            <w:r w:rsidRPr="001C66D3">
              <w:rPr>
                <w:rFonts w:ascii="Arial" w:eastAsia="Arial" w:hAnsi="Arial" w:cs="Arial"/>
                <w:color w:val="000000"/>
                <w:sz w:val="18"/>
                <w:szCs w:val="18"/>
              </w:rPr>
              <w:t>Se debe suministrar e instalar todas las protecciones eléctricas y mecánicas necesarias en el centro de monitoreo, nodos de repetición, puntos de cámaras, puntos de visualización, seguridad en CAI contra descargas eléctricas, sobrecargas, transciendes, espurios, picos de voltaje y de corriente, no obstante a las protecciones generales del sistema que el contratista deberá instalar, si posterior a la instalación y recepción del sistema se detectan fallas aducidas a protecciones inapropiadas o protecciones faltantes, el contratista las debe suministrar e instalar sin costo adicional. Si se presentan fallas o daños en los equipos por falta de protecciones, el contratista debe realizar el cambio de los equipos, cable y elementos que pueden ser afectados sin costo adicional para el proyecto.</w:t>
            </w:r>
          </w:p>
        </w:tc>
        <w:tc>
          <w:tcPr>
            <w:tcW w:w="549" w:type="pct"/>
          </w:tcPr>
          <w:p w14:paraId="380724C3" w14:textId="77777777" w:rsidR="00BE61FA" w:rsidRPr="001C66D3" w:rsidRDefault="00BE61FA" w:rsidP="00E22535">
            <w:pPr>
              <w:pBdr>
                <w:top w:val="nil"/>
                <w:left w:val="nil"/>
                <w:bottom w:val="nil"/>
                <w:right w:val="nil"/>
                <w:between w:val="nil"/>
              </w:pBdr>
              <w:tabs>
                <w:tab w:val="left" w:pos="0"/>
              </w:tabs>
              <w:ind w:right="-5" w:hanging="2"/>
              <w:jc w:val="both"/>
              <w:rPr>
                <w:rFonts w:ascii="Arial" w:eastAsia="Arial" w:hAnsi="Arial" w:cs="Arial"/>
                <w:color w:val="000000"/>
                <w:sz w:val="18"/>
                <w:szCs w:val="18"/>
              </w:rPr>
            </w:pPr>
          </w:p>
        </w:tc>
        <w:tc>
          <w:tcPr>
            <w:tcW w:w="684" w:type="pct"/>
          </w:tcPr>
          <w:p w14:paraId="051A1766" w14:textId="77777777" w:rsidR="00BE61FA" w:rsidRPr="001C66D3" w:rsidRDefault="00BE61FA" w:rsidP="00E22535">
            <w:pPr>
              <w:pBdr>
                <w:top w:val="nil"/>
                <w:left w:val="nil"/>
                <w:bottom w:val="nil"/>
                <w:right w:val="nil"/>
                <w:between w:val="nil"/>
              </w:pBdr>
              <w:tabs>
                <w:tab w:val="left" w:pos="0"/>
              </w:tabs>
              <w:ind w:right="-5" w:hanging="2"/>
              <w:jc w:val="both"/>
              <w:rPr>
                <w:rFonts w:ascii="Arial" w:eastAsia="Arial" w:hAnsi="Arial" w:cs="Arial"/>
                <w:color w:val="000000"/>
                <w:sz w:val="18"/>
                <w:szCs w:val="18"/>
              </w:rPr>
            </w:pPr>
          </w:p>
        </w:tc>
      </w:tr>
      <w:tr w:rsidR="00BE61FA" w:rsidRPr="001C66D3" w14:paraId="4322A7C7" w14:textId="77777777" w:rsidTr="00E22535">
        <w:trPr>
          <w:trHeight w:val="20"/>
        </w:trPr>
        <w:tc>
          <w:tcPr>
            <w:tcW w:w="3767" w:type="pct"/>
            <w:gridSpan w:val="4"/>
          </w:tcPr>
          <w:p w14:paraId="07A0FFCD" w14:textId="77777777" w:rsidR="00BE61FA" w:rsidRPr="001C66D3" w:rsidRDefault="00BE61FA" w:rsidP="00E22535">
            <w:pPr>
              <w:rPr>
                <w:rFonts w:ascii="Arial" w:eastAsia="Arial" w:hAnsi="Arial" w:cs="Arial"/>
                <w:color w:val="000000"/>
                <w:sz w:val="18"/>
                <w:szCs w:val="18"/>
              </w:rPr>
            </w:pPr>
            <w:r w:rsidRPr="001C66D3">
              <w:rPr>
                <w:rFonts w:ascii="Arial" w:eastAsia="Arial" w:hAnsi="Arial" w:cs="Arial"/>
                <w:color w:val="000000"/>
                <w:sz w:val="18"/>
                <w:szCs w:val="18"/>
              </w:rPr>
              <w:t xml:space="preserve">Para la entrega del producto software web y móvil, se deberá incluir las etapas del ciclo de vida: </w:t>
            </w:r>
          </w:p>
          <w:p w14:paraId="468203A2" w14:textId="77777777" w:rsidR="00BE61FA" w:rsidRPr="001C66D3" w:rsidRDefault="00BE61FA" w:rsidP="00E22535">
            <w:pPr>
              <w:rPr>
                <w:rFonts w:ascii="Arial" w:eastAsia="Arial" w:hAnsi="Arial" w:cs="Arial"/>
                <w:color w:val="000000"/>
                <w:sz w:val="18"/>
                <w:szCs w:val="18"/>
              </w:rPr>
            </w:pPr>
            <w:r w:rsidRPr="001C66D3">
              <w:rPr>
                <w:rFonts w:ascii="Arial" w:eastAsia="Arial" w:hAnsi="Arial" w:cs="Arial"/>
                <w:color w:val="000000"/>
                <w:sz w:val="18"/>
                <w:szCs w:val="18"/>
              </w:rPr>
              <w:t xml:space="preserve">- Levantamiento de requerimientos </w:t>
            </w:r>
          </w:p>
          <w:p w14:paraId="04D2457B" w14:textId="77777777" w:rsidR="00BE61FA" w:rsidRPr="001C66D3" w:rsidRDefault="00BE61FA" w:rsidP="00E22535">
            <w:pPr>
              <w:rPr>
                <w:rFonts w:ascii="Arial" w:eastAsia="Arial" w:hAnsi="Arial" w:cs="Arial"/>
                <w:color w:val="000000"/>
                <w:sz w:val="18"/>
                <w:szCs w:val="18"/>
              </w:rPr>
            </w:pPr>
            <w:r w:rsidRPr="001C66D3">
              <w:rPr>
                <w:rFonts w:ascii="Arial" w:eastAsia="Arial" w:hAnsi="Arial" w:cs="Arial"/>
                <w:color w:val="000000"/>
                <w:sz w:val="18"/>
                <w:szCs w:val="18"/>
              </w:rPr>
              <w:t>- Diseño</w:t>
            </w:r>
          </w:p>
          <w:p w14:paraId="11C03B2E" w14:textId="77777777" w:rsidR="00BE61FA" w:rsidRPr="001C66D3" w:rsidRDefault="00BE61FA" w:rsidP="00E22535">
            <w:pPr>
              <w:rPr>
                <w:rFonts w:ascii="Arial" w:eastAsia="Arial" w:hAnsi="Arial" w:cs="Arial"/>
                <w:color w:val="000000"/>
                <w:sz w:val="18"/>
                <w:szCs w:val="18"/>
              </w:rPr>
            </w:pPr>
            <w:r w:rsidRPr="001C66D3">
              <w:rPr>
                <w:rFonts w:ascii="Arial" w:eastAsia="Arial" w:hAnsi="Arial" w:cs="Arial"/>
                <w:color w:val="000000"/>
                <w:sz w:val="18"/>
                <w:szCs w:val="18"/>
              </w:rPr>
              <w:t xml:space="preserve">- Implementación </w:t>
            </w:r>
          </w:p>
          <w:p w14:paraId="16AB0FBB" w14:textId="77777777" w:rsidR="00BE61FA" w:rsidRPr="001C66D3" w:rsidRDefault="00BE61FA" w:rsidP="00E22535">
            <w:pPr>
              <w:rPr>
                <w:rFonts w:ascii="Arial" w:eastAsia="Arial" w:hAnsi="Arial" w:cs="Arial"/>
                <w:color w:val="000000"/>
                <w:sz w:val="18"/>
                <w:szCs w:val="18"/>
              </w:rPr>
            </w:pPr>
            <w:r w:rsidRPr="001C66D3">
              <w:rPr>
                <w:rFonts w:ascii="Arial" w:eastAsia="Arial" w:hAnsi="Arial" w:cs="Arial"/>
                <w:color w:val="000000"/>
                <w:sz w:val="18"/>
                <w:szCs w:val="18"/>
              </w:rPr>
              <w:t xml:space="preserve">- Pruebas </w:t>
            </w:r>
          </w:p>
          <w:p w14:paraId="3B873F5E" w14:textId="77777777" w:rsidR="00BE61FA" w:rsidRPr="001C66D3" w:rsidRDefault="00BE61FA" w:rsidP="00E22535">
            <w:pPr>
              <w:rPr>
                <w:rFonts w:ascii="Arial" w:eastAsia="Arial" w:hAnsi="Arial" w:cs="Arial"/>
                <w:color w:val="000000"/>
                <w:sz w:val="18"/>
                <w:szCs w:val="18"/>
              </w:rPr>
            </w:pPr>
            <w:r w:rsidRPr="001C66D3">
              <w:rPr>
                <w:rFonts w:ascii="Arial" w:eastAsia="Arial" w:hAnsi="Arial" w:cs="Arial"/>
                <w:color w:val="000000"/>
                <w:sz w:val="18"/>
                <w:szCs w:val="18"/>
              </w:rPr>
              <w:t>- Mantenimiento</w:t>
            </w:r>
          </w:p>
          <w:p w14:paraId="4E96C919" w14:textId="77777777" w:rsidR="00BE61FA" w:rsidRPr="001C66D3" w:rsidRDefault="00BE61FA" w:rsidP="00E22535">
            <w:pPr>
              <w:rPr>
                <w:rFonts w:ascii="Arial" w:eastAsia="Arial" w:hAnsi="Arial" w:cs="Arial"/>
                <w:color w:val="000000"/>
                <w:sz w:val="18"/>
                <w:szCs w:val="18"/>
              </w:rPr>
            </w:pPr>
            <w:r w:rsidRPr="001C66D3">
              <w:rPr>
                <w:rFonts w:ascii="Arial" w:eastAsia="Arial" w:hAnsi="Arial" w:cs="Arial"/>
                <w:color w:val="000000"/>
                <w:sz w:val="18"/>
                <w:szCs w:val="18"/>
              </w:rPr>
              <w:t> Incluyendo diagramas de arquitectura y diseño detallado.</w:t>
            </w:r>
          </w:p>
        </w:tc>
        <w:tc>
          <w:tcPr>
            <w:tcW w:w="549" w:type="pct"/>
          </w:tcPr>
          <w:p w14:paraId="09AD96A8" w14:textId="77777777" w:rsidR="00BE61FA" w:rsidRPr="001C66D3" w:rsidRDefault="00BE61FA" w:rsidP="00E22535">
            <w:pPr>
              <w:rPr>
                <w:rFonts w:ascii="Arial" w:eastAsia="Arial" w:hAnsi="Arial" w:cs="Arial"/>
                <w:color w:val="000000"/>
                <w:sz w:val="18"/>
                <w:szCs w:val="18"/>
              </w:rPr>
            </w:pPr>
          </w:p>
        </w:tc>
        <w:tc>
          <w:tcPr>
            <w:tcW w:w="684" w:type="pct"/>
          </w:tcPr>
          <w:p w14:paraId="637964F3" w14:textId="77777777" w:rsidR="00BE61FA" w:rsidRPr="001C66D3" w:rsidRDefault="00BE61FA" w:rsidP="00E22535">
            <w:pPr>
              <w:rPr>
                <w:rFonts w:ascii="Arial" w:eastAsia="Arial" w:hAnsi="Arial" w:cs="Arial"/>
                <w:color w:val="000000"/>
                <w:sz w:val="18"/>
                <w:szCs w:val="18"/>
              </w:rPr>
            </w:pPr>
          </w:p>
        </w:tc>
      </w:tr>
      <w:tr w:rsidR="00BE61FA" w:rsidRPr="001C66D3" w14:paraId="26D66550" w14:textId="77777777" w:rsidTr="00E22535">
        <w:trPr>
          <w:trHeight w:val="20"/>
        </w:trPr>
        <w:tc>
          <w:tcPr>
            <w:tcW w:w="3767" w:type="pct"/>
            <w:gridSpan w:val="4"/>
          </w:tcPr>
          <w:p w14:paraId="238B4D8B" w14:textId="77777777" w:rsidR="00BE61FA" w:rsidRPr="001C66D3" w:rsidRDefault="00BE61FA" w:rsidP="00E22535">
            <w:pPr>
              <w:pBdr>
                <w:top w:val="nil"/>
                <w:left w:val="nil"/>
                <w:bottom w:val="nil"/>
                <w:right w:val="nil"/>
                <w:between w:val="nil"/>
              </w:pBdr>
              <w:tabs>
                <w:tab w:val="left" w:pos="555"/>
              </w:tabs>
              <w:ind w:right="785"/>
              <w:jc w:val="both"/>
              <w:rPr>
                <w:rFonts w:ascii="Arial" w:eastAsia="Arial" w:hAnsi="Arial" w:cs="Arial"/>
                <w:color w:val="000000"/>
                <w:sz w:val="18"/>
                <w:szCs w:val="18"/>
              </w:rPr>
            </w:pPr>
            <w:r w:rsidRPr="001C66D3">
              <w:rPr>
                <w:rFonts w:ascii="Arial" w:eastAsia="Arial" w:hAnsi="Arial" w:cs="Arial"/>
                <w:color w:val="000000"/>
                <w:sz w:val="18"/>
                <w:szCs w:val="18"/>
              </w:rPr>
              <w:t>Se deberán realizar pruebas de funcionamiento previas a la puesta en servicio del sistema: como mínimo 10 días antes.</w:t>
            </w:r>
          </w:p>
        </w:tc>
        <w:tc>
          <w:tcPr>
            <w:tcW w:w="549" w:type="pct"/>
            <w:tcBorders>
              <w:bottom w:val="single" w:sz="4" w:space="0" w:color="auto"/>
            </w:tcBorders>
          </w:tcPr>
          <w:p w14:paraId="322A9594" w14:textId="77777777" w:rsidR="00BE61FA" w:rsidRPr="001C66D3" w:rsidRDefault="00BE61FA" w:rsidP="00E22535">
            <w:pPr>
              <w:pBdr>
                <w:top w:val="nil"/>
                <w:left w:val="nil"/>
                <w:bottom w:val="nil"/>
                <w:right w:val="nil"/>
                <w:between w:val="nil"/>
              </w:pBdr>
              <w:tabs>
                <w:tab w:val="left" w:pos="555"/>
              </w:tabs>
              <w:ind w:right="785"/>
              <w:jc w:val="both"/>
              <w:rPr>
                <w:rFonts w:ascii="Arial" w:eastAsia="Arial" w:hAnsi="Arial" w:cs="Arial"/>
                <w:color w:val="000000"/>
                <w:sz w:val="18"/>
                <w:szCs w:val="18"/>
              </w:rPr>
            </w:pPr>
          </w:p>
        </w:tc>
        <w:tc>
          <w:tcPr>
            <w:tcW w:w="684" w:type="pct"/>
            <w:tcBorders>
              <w:bottom w:val="single" w:sz="4" w:space="0" w:color="auto"/>
            </w:tcBorders>
          </w:tcPr>
          <w:p w14:paraId="26B91E91" w14:textId="77777777" w:rsidR="00BE61FA" w:rsidRPr="001C66D3" w:rsidRDefault="00BE61FA" w:rsidP="00E22535">
            <w:pPr>
              <w:pBdr>
                <w:top w:val="nil"/>
                <w:left w:val="nil"/>
                <w:bottom w:val="nil"/>
                <w:right w:val="nil"/>
                <w:between w:val="nil"/>
              </w:pBdr>
              <w:tabs>
                <w:tab w:val="left" w:pos="555"/>
              </w:tabs>
              <w:ind w:right="785"/>
              <w:jc w:val="both"/>
              <w:rPr>
                <w:rFonts w:ascii="Arial" w:eastAsia="Arial" w:hAnsi="Arial" w:cs="Arial"/>
                <w:color w:val="000000"/>
                <w:sz w:val="18"/>
                <w:szCs w:val="18"/>
              </w:rPr>
            </w:pPr>
          </w:p>
        </w:tc>
      </w:tr>
      <w:tr w:rsidR="00BE61FA" w:rsidRPr="001C66D3" w14:paraId="3F6B5B0A" w14:textId="77777777" w:rsidTr="00E22535">
        <w:trPr>
          <w:trHeight w:val="327"/>
        </w:trPr>
        <w:tc>
          <w:tcPr>
            <w:tcW w:w="3767" w:type="pct"/>
            <w:gridSpan w:val="4"/>
            <w:tcBorders>
              <w:right w:val="single" w:sz="4" w:space="0" w:color="auto"/>
            </w:tcBorders>
            <w:vAlign w:val="center"/>
          </w:tcPr>
          <w:p w14:paraId="09F9703A" w14:textId="77777777" w:rsidR="00BE61FA" w:rsidRPr="001C66D3" w:rsidRDefault="00BE61FA" w:rsidP="00E22535">
            <w:pPr>
              <w:pBdr>
                <w:top w:val="nil"/>
                <w:left w:val="nil"/>
                <w:bottom w:val="nil"/>
                <w:right w:val="nil"/>
                <w:between w:val="nil"/>
              </w:pBdr>
              <w:ind w:right="11"/>
              <w:jc w:val="both"/>
              <w:rPr>
                <w:rFonts w:ascii="Arial" w:eastAsia="Arial" w:hAnsi="Arial" w:cs="Arial"/>
                <w:color w:val="000000"/>
                <w:sz w:val="18"/>
                <w:szCs w:val="18"/>
              </w:rPr>
            </w:pPr>
            <w:r w:rsidRPr="001C66D3">
              <w:rPr>
                <w:rFonts w:ascii="Arial" w:eastAsia="Arial" w:hAnsi="Arial" w:cs="Arial"/>
                <w:color w:val="000000"/>
                <w:sz w:val="18"/>
                <w:szCs w:val="18"/>
              </w:rPr>
              <w:t>Acta de recibo a satisfacción del sistema con el fin de garantizar su estabilidad y realizar ajustes, minimizando riesgos en su puesta en funcionamiento. Para lo cual se elaborará un protocolo de pruebas por parte de la supervisión y/o interventoría en común acuerdo entre los interesados, el cual será de obligatorio cumplimiento para el contratista, dentro del acta de recibo final del sistema.</w:t>
            </w: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41532375" w14:textId="77777777" w:rsidR="00BE61FA" w:rsidRPr="001C66D3" w:rsidRDefault="00BE61FA" w:rsidP="00E22535">
            <w:pPr>
              <w:rPr>
                <w:rFonts w:ascii="Arial"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D8416CC" w14:textId="77777777" w:rsidR="00BE61FA" w:rsidRPr="001C66D3" w:rsidRDefault="00BE61FA" w:rsidP="00E22535">
            <w:pPr>
              <w:rPr>
                <w:rFonts w:ascii="Arial" w:hAnsi="Arial" w:cs="Arial"/>
                <w:sz w:val="18"/>
                <w:szCs w:val="18"/>
              </w:rPr>
            </w:pPr>
          </w:p>
        </w:tc>
      </w:tr>
      <w:tr w:rsidR="00BE61FA" w:rsidRPr="001C66D3" w14:paraId="777F28A7" w14:textId="77777777" w:rsidTr="00E22535">
        <w:trPr>
          <w:trHeight w:val="462"/>
        </w:trPr>
        <w:tc>
          <w:tcPr>
            <w:tcW w:w="3767" w:type="pct"/>
            <w:gridSpan w:val="4"/>
            <w:tcBorders>
              <w:right w:val="single" w:sz="4" w:space="0" w:color="auto"/>
            </w:tcBorders>
            <w:vAlign w:val="center"/>
          </w:tcPr>
          <w:p w14:paraId="14905AB0"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El contratista debe implementar prototipos para realizar laboratorios de prueba de los componentes que conforman la solución contratada: procesamiento, visualización, grabación, gestión y control de las cámaras tipo domo, fijas y radioenlaces, el cual debe ser presentado a la interventoría para su revisión y validación.</w:t>
            </w: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00F3D36E" w14:textId="77777777" w:rsidR="00BE61FA" w:rsidRPr="001C66D3" w:rsidRDefault="00BE61FA" w:rsidP="00E22535">
            <w:pPr>
              <w:rPr>
                <w:rFonts w:ascii="Arial" w:hAnsi="Arial" w:cs="Arial"/>
                <w:sz w:val="18"/>
                <w:szCs w:val="18"/>
              </w:rPr>
            </w:pP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502CCFF" w14:textId="77777777" w:rsidR="00BE61FA" w:rsidRPr="001C66D3" w:rsidRDefault="00BE61FA" w:rsidP="00E22535">
            <w:pPr>
              <w:rPr>
                <w:rFonts w:ascii="Arial" w:hAnsi="Arial" w:cs="Arial"/>
                <w:sz w:val="18"/>
                <w:szCs w:val="18"/>
              </w:rPr>
            </w:pPr>
          </w:p>
        </w:tc>
      </w:tr>
      <w:tr w:rsidR="00BE61FA" w:rsidRPr="001C66D3" w14:paraId="69B2012A" w14:textId="77777777" w:rsidTr="00E22535">
        <w:trPr>
          <w:trHeight w:val="894"/>
        </w:trPr>
        <w:tc>
          <w:tcPr>
            <w:tcW w:w="1197" w:type="pct"/>
            <w:gridSpan w:val="2"/>
            <w:vAlign w:val="center"/>
          </w:tcPr>
          <w:p w14:paraId="64478816" w14:textId="77777777" w:rsidR="00BE61FA" w:rsidRPr="001C66D3" w:rsidRDefault="00BE61FA" w:rsidP="00E22535">
            <w:pPr>
              <w:pBdr>
                <w:top w:val="nil"/>
                <w:left w:val="nil"/>
                <w:bottom w:val="nil"/>
                <w:right w:val="nil"/>
                <w:between w:val="nil"/>
              </w:pBdr>
              <w:jc w:val="center"/>
              <w:rPr>
                <w:rFonts w:ascii="Arial" w:eastAsia="Arial" w:hAnsi="Arial" w:cs="Arial"/>
                <w:color w:val="000000"/>
                <w:sz w:val="18"/>
                <w:szCs w:val="18"/>
              </w:rPr>
            </w:pPr>
            <w:r w:rsidRPr="001C66D3">
              <w:rPr>
                <w:rFonts w:ascii="Arial" w:eastAsia="Arial" w:hAnsi="Arial" w:cs="Arial"/>
                <w:color w:val="000000"/>
                <w:sz w:val="18"/>
                <w:szCs w:val="18"/>
              </w:rPr>
              <w:t>Cortes del medio de TX - fibra óptica</w:t>
            </w:r>
          </w:p>
        </w:tc>
        <w:tc>
          <w:tcPr>
            <w:tcW w:w="2570" w:type="pct"/>
            <w:gridSpan w:val="2"/>
          </w:tcPr>
          <w:p w14:paraId="273CAE80"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 xml:space="preserve">Los múltiples empalmes, fibra óptica y demás elementos que se requieran posteriores a la entrega del proyecto debido a cortes o fractura deben ser asumidos en su totalidad por el contratista, durante el periodo de la garantía sin costo adicional para el proyecto, sin importar que los daños ocasionados por terceros, actos de </w:t>
            </w:r>
            <w:r w:rsidRPr="001C66D3">
              <w:rPr>
                <w:rFonts w:ascii="Arial" w:eastAsia="Arial" w:hAnsi="Arial" w:cs="Arial"/>
                <w:color w:val="000000"/>
                <w:sz w:val="18"/>
                <w:szCs w:val="18"/>
              </w:rPr>
              <w:lastRenderedPageBreak/>
              <w:t>vandalismo o terrorismo o cualquier tipo de incidente y debe garantizar la conectividad de todos los hilos.</w:t>
            </w:r>
          </w:p>
        </w:tc>
        <w:tc>
          <w:tcPr>
            <w:tcW w:w="549" w:type="pct"/>
          </w:tcPr>
          <w:p w14:paraId="5DFF3DAA"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23ED8271"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279FC2E3" w14:textId="77777777" w:rsidTr="00E22535">
        <w:trPr>
          <w:trHeight w:val="237"/>
        </w:trPr>
        <w:tc>
          <w:tcPr>
            <w:tcW w:w="1197" w:type="pct"/>
            <w:gridSpan w:val="2"/>
            <w:vAlign w:val="center"/>
          </w:tcPr>
          <w:p w14:paraId="6CE39979" w14:textId="77777777" w:rsidR="00BE61FA" w:rsidRPr="001C66D3" w:rsidRDefault="00BE61FA" w:rsidP="00E22535">
            <w:pPr>
              <w:pBdr>
                <w:top w:val="nil"/>
                <w:left w:val="nil"/>
                <w:bottom w:val="nil"/>
                <w:right w:val="nil"/>
                <w:between w:val="nil"/>
              </w:pBdr>
              <w:ind w:left="31"/>
              <w:jc w:val="center"/>
              <w:rPr>
                <w:rFonts w:ascii="Arial" w:eastAsia="Arial" w:hAnsi="Arial" w:cs="Arial"/>
                <w:color w:val="000000"/>
                <w:sz w:val="18"/>
                <w:szCs w:val="18"/>
              </w:rPr>
            </w:pPr>
            <w:r w:rsidRPr="001C66D3">
              <w:rPr>
                <w:rFonts w:ascii="Arial" w:eastAsia="Arial" w:hAnsi="Arial" w:cs="Arial"/>
                <w:color w:val="000000"/>
                <w:sz w:val="18"/>
                <w:szCs w:val="18"/>
              </w:rPr>
              <w:t>Suministro de energía eléctrica regulada AC</w:t>
            </w:r>
          </w:p>
        </w:tc>
        <w:tc>
          <w:tcPr>
            <w:tcW w:w="2570" w:type="pct"/>
            <w:gridSpan w:val="2"/>
          </w:tcPr>
          <w:p w14:paraId="7283A267"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Para todo el CCTV.</w:t>
            </w:r>
          </w:p>
        </w:tc>
        <w:tc>
          <w:tcPr>
            <w:tcW w:w="549" w:type="pct"/>
          </w:tcPr>
          <w:p w14:paraId="3EFA358A"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1FE4CD2C" w14:textId="77777777" w:rsidR="00BE61FA" w:rsidRPr="001C66D3" w:rsidRDefault="00BE61FA" w:rsidP="00E22535">
            <w:pPr>
              <w:pBdr>
                <w:top w:val="nil"/>
                <w:left w:val="nil"/>
                <w:bottom w:val="nil"/>
                <w:right w:val="nil"/>
                <w:between w:val="nil"/>
              </w:pBdr>
              <w:ind w:left="81"/>
              <w:rPr>
                <w:rFonts w:ascii="Arial" w:eastAsia="Arial" w:hAnsi="Arial" w:cs="Arial"/>
                <w:color w:val="000000"/>
                <w:sz w:val="18"/>
                <w:szCs w:val="18"/>
              </w:rPr>
            </w:pPr>
          </w:p>
        </w:tc>
      </w:tr>
      <w:tr w:rsidR="00BE61FA" w:rsidRPr="001C66D3" w14:paraId="6E5C0136" w14:textId="77777777" w:rsidTr="00E22535">
        <w:trPr>
          <w:trHeight w:val="240"/>
        </w:trPr>
        <w:tc>
          <w:tcPr>
            <w:tcW w:w="1197" w:type="pct"/>
            <w:gridSpan w:val="2"/>
            <w:vAlign w:val="center"/>
          </w:tcPr>
          <w:p w14:paraId="37045741" w14:textId="77777777" w:rsidR="00BE61FA" w:rsidRPr="001C66D3" w:rsidRDefault="00BE61FA" w:rsidP="00E22535">
            <w:pPr>
              <w:pBdr>
                <w:top w:val="nil"/>
                <w:left w:val="nil"/>
                <w:bottom w:val="nil"/>
                <w:right w:val="nil"/>
                <w:between w:val="nil"/>
              </w:pBdr>
              <w:ind w:left="31"/>
              <w:jc w:val="center"/>
              <w:rPr>
                <w:rFonts w:ascii="Arial" w:eastAsia="Arial" w:hAnsi="Arial" w:cs="Arial"/>
                <w:color w:val="000000"/>
                <w:sz w:val="18"/>
                <w:szCs w:val="18"/>
              </w:rPr>
            </w:pPr>
            <w:r w:rsidRPr="001C66D3">
              <w:rPr>
                <w:rFonts w:ascii="Arial" w:eastAsia="Arial" w:hAnsi="Arial" w:cs="Arial"/>
                <w:color w:val="000000"/>
                <w:sz w:val="18"/>
                <w:szCs w:val="18"/>
              </w:rPr>
              <w:t>Funcionamiento de la matriz virtual</w:t>
            </w:r>
          </w:p>
        </w:tc>
        <w:tc>
          <w:tcPr>
            <w:tcW w:w="2570" w:type="pct"/>
            <w:gridSpan w:val="2"/>
          </w:tcPr>
          <w:p w14:paraId="3C943BD2"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r w:rsidRPr="001C66D3">
              <w:rPr>
                <w:rFonts w:ascii="Arial" w:eastAsia="Arial" w:hAnsi="Arial" w:cs="Arial"/>
                <w:color w:val="000000"/>
                <w:sz w:val="18"/>
                <w:szCs w:val="18"/>
              </w:rPr>
              <w:t>No se permitirán aplicaciones con tarjetas importadoras de video.</w:t>
            </w:r>
          </w:p>
        </w:tc>
        <w:tc>
          <w:tcPr>
            <w:tcW w:w="549" w:type="pct"/>
          </w:tcPr>
          <w:p w14:paraId="1DC7ADA6"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c>
          <w:tcPr>
            <w:tcW w:w="684" w:type="pct"/>
          </w:tcPr>
          <w:p w14:paraId="105D824A" w14:textId="77777777" w:rsidR="00BE61FA" w:rsidRPr="001C66D3" w:rsidRDefault="00BE61FA" w:rsidP="00E22535">
            <w:pPr>
              <w:pBdr>
                <w:top w:val="nil"/>
                <w:left w:val="nil"/>
                <w:bottom w:val="nil"/>
                <w:right w:val="nil"/>
                <w:between w:val="nil"/>
              </w:pBdr>
              <w:ind w:left="33"/>
              <w:rPr>
                <w:rFonts w:ascii="Arial" w:eastAsia="Arial" w:hAnsi="Arial" w:cs="Arial"/>
                <w:color w:val="000000"/>
                <w:sz w:val="18"/>
                <w:szCs w:val="18"/>
              </w:rPr>
            </w:pPr>
          </w:p>
        </w:tc>
      </w:tr>
      <w:tr w:rsidR="00BE61FA" w:rsidRPr="001C66D3" w14:paraId="0D80941C" w14:textId="77777777" w:rsidTr="00E22535">
        <w:trPr>
          <w:trHeight w:val="989"/>
        </w:trPr>
        <w:tc>
          <w:tcPr>
            <w:tcW w:w="1197" w:type="pct"/>
            <w:gridSpan w:val="2"/>
            <w:vAlign w:val="center"/>
          </w:tcPr>
          <w:p w14:paraId="5AA75486" w14:textId="77777777" w:rsidR="00BE61FA" w:rsidRPr="001C66D3" w:rsidRDefault="00BE61FA" w:rsidP="00E22535">
            <w:pPr>
              <w:pBdr>
                <w:top w:val="nil"/>
                <w:left w:val="nil"/>
                <w:bottom w:val="nil"/>
                <w:right w:val="nil"/>
                <w:between w:val="nil"/>
              </w:pBdr>
              <w:ind w:left="31" w:right="313"/>
              <w:jc w:val="center"/>
              <w:rPr>
                <w:rFonts w:ascii="Arial" w:eastAsia="Arial" w:hAnsi="Arial" w:cs="Arial"/>
                <w:b/>
                <w:color w:val="000000"/>
                <w:sz w:val="18"/>
                <w:szCs w:val="18"/>
              </w:rPr>
            </w:pPr>
            <w:r w:rsidRPr="001C66D3">
              <w:rPr>
                <w:rFonts w:ascii="Arial" w:eastAsia="Arial" w:hAnsi="Arial" w:cs="Arial"/>
                <w:color w:val="000000"/>
                <w:sz w:val="18"/>
                <w:szCs w:val="18"/>
              </w:rPr>
              <w:t xml:space="preserve">Será un sistema con una garantía posventa de </w:t>
            </w:r>
            <w:r>
              <w:rPr>
                <w:rFonts w:ascii="Arial" w:eastAsia="Arial" w:hAnsi="Arial" w:cs="Arial"/>
                <w:color w:val="000000"/>
                <w:sz w:val="18"/>
                <w:szCs w:val="18"/>
              </w:rPr>
              <w:t>1</w:t>
            </w:r>
            <w:r w:rsidRPr="001C66D3">
              <w:rPr>
                <w:rFonts w:ascii="Arial" w:eastAsia="Arial" w:hAnsi="Arial" w:cs="Arial"/>
                <w:color w:val="000000"/>
                <w:sz w:val="18"/>
                <w:szCs w:val="18"/>
              </w:rPr>
              <w:t xml:space="preserve"> año.</w:t>
            </w:r>
          </w:p>
        </w:tc>
        <w:tc>
          <w:tcPr>
            <w:tcW w:w="2570" w:type="pct"/>
            <w:gridSpan w:val="2"/>
          </w:tcPr>
          <w:p w14:paraId="606285B3"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Lo cual incluye mantenimientos preventivos cada tres (3) meses a todos los equipos y correctivos cuando sea necesario y lo requiera el sistema, este será contado a partir del acta de recibo a satisfacción del sistema, para lo cual el contratista seleccionado entregará el plan de mantenimiento con sus respectivos procedimiento o protocolos de mantenimiento por cada uno de los equipos avalado por el fabricante, los cuales deben ser aprobados por la interventoría.</w:t>
            </w:r>
          </w:p>
        </w:tc>
        <w:tc>
          <w:tcPr>
            <w:tcW w:w="549" w:type="pct"/>
          </w:tcPr>
          <w:p w14:paraId="3EB008E2"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02518C50"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593BFC90" w14:textId="77777777" w:rsidTr="00E22535">
        <w:trPr>
          <w:trHeight w:val="721"/>
        </w:trPr>
        <w:tc>
          <w:tcPr>
            <w:tcW w:w="1197" w:type="pct"/>
            <w:gridSpan w:val="2"/>
            <w:vAlign w:val="center"/>
          </w:tcPr>
          <w:p w14:paraId="18BEAEBF" w14:textId="77777777" w:rsidR="00BE61FA" w:rsidRPr="001C66D3" w:rsidRDefault="00BE61FA" w:rsidP="00E22535">
            <w:pPr>
              <w:pBdr>
                <w:top w:val="nil"/>
                <w:left w:val="nil"/>
                <w:bottom w:val="nil"/>
                <w:right w:val="nil"/>
                <w:between w:val="nil"/>
              </w:pBdr>
              <w:ind w:left="31" w:right="481"/>
              <w:jc w:val="center"/>
              <w:rPr>
                <w:rFonts w:ascii="Arial" w:eastAsia="Arial" w:hAnsi="Arial" w:cs="Arial"/>
                <w:color w:val="000000"/>
                <w:sz w:val="18"/>
                <w:szCs w:val="18"/>
              </w:rPr>
            </w:pPr>
            <w:r w:rsidRPr="001C66D3">
              <w:rPr>
                <w:rFonts w:ascii="Arial" w:eastAsia="Arial" w:hAnsi="Arial" w:cs="Arial"/>
                <w:color w:val="000000"/>
                <w:sz w:val="18"/>
                <w:szCs w:val="18"/>
              </w:rPr>
              <w:t>Garantía de los equipos a cargo y cuenta del contratista.</w:t>
            </w:r>
          </w:p>
        </w:tc>
        <w:tc>
          <w:tcPr>
            <w:tcW w:w="2570" w:type="pct"/>
            <w:gridSpan w:val="2"/>
          </w:tcPr>
          <w:p w14:paraId="6642A52F"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Todos los equipos activos incluyendo interfaces y demás, que queden fuera de servicio o presenten fallas constantes en más de dos veces durante el periodo de garantía deberán ser cambiados por nuevos y este asumirá la misma garantía finalmente.</w:t>
            </w:r>
          </w:p>
        </w:tc>
        <w:tc>
          <w:tcPr>
            <w:tcW w:w="549" w:type="pct"/>
          </w:tcPr>
          <w:p w14:paraId="25C7E713"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00F88611"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1942D7C7" w14:textId="77777777" w:rsidTr="00E22535">
        <w:trPr>
          <w:trHeight w:val="339"/>
        </w:trPr>
        <w:tc>
          <w:tcPr>
            <w:tcW w:w="1197" w:type="pct"/>
            <w:gridSpan w:val="2"/>
            <w:vAlign w:val="center"/>
          </w:tcPr>
          <w:p w14:paraId="6D54F79A" w14:textId="77777777" w:rsidR="00BE61FA" w:rsidRPr="001C66D3" w:rsidRDefault="00BE61FA" w:rsidP="00E22535">
            <w:pPr>
              <w:pBdr>
                <w:top w:val="nil"/>
                <w:left w:val="nil"/>
                <w:bottom w:val="nil"/>
                <w:right w:val="nil"/>
                <w:between w:val="nil"/>
              </w:pBdr>
              <w:ind w:left="31"/>
              <w:jc w:val="center"/>
              <w:rPr>
                <w:rFonts w:ascii="Arial" w:eastAsia="Arial" w:hAnsi="Arial" w:cs="Arial"/>
                <w:color w:val="000000"/>
                <w:sz w:val="18"/>
                <w:szCs w:val="18"/>
              </w:rPr>
            </w:pPr>
            <w:r w:rsidRPr="001C66D3">
              <w:rPr>
                <w:rFonts w:ascii="Arial" w:eastAsia="Arial" w:hAnsi="Arial" w:cs="Arial"/>
                <w:color w:val="000000"/>
                <w:sz w:val="18"/>
                <w:szCs w:val="18"/>
              </w:rPr>
              <w:t>Cambio total de equipos y/o elementos.</w:t>
            </w:r>
          </w:p>
        </w:tc>
        <w:tc>
          <w:tcPr>
            <w:tcW w:w="2570" w:type="pct"/>
            <w:gridSpan w:val="2"/>
          </w:tcPr>
          <w:p w14:paraId="6FABCBB3" w14:textId="77777777" w:rsidR="00BE61FA" w:rsidRPr="001C66D3" w:rsidRDefault="00BE61FA" w:rsidP="00E22535">
            <w:pPr>
              <w:pBdr>
                <w:top w:val="nil"/>
                <w:left w:val="nil"/>
                <w:bottom w:val="nil"/>
                <w:right w:val="nil"/>
                <w:between w:val="nil"/>
              </w:pBdr>
              <w:ind w:right="11"/>
              <w:jc w:val="both"/>
              <w:rPr>
                <w:rFonts w:ascii="Arial" w:eastAsia="Arial" w:hAnsi="Arial" w:cs="Arial"/>
                <w:color w:val="000000"/>
                <w:sz w:val="18"/>
                <w:szCs w:val="18"/>
              </w:rPr>
            </w:pPr>
            <w:r w:rsidRPr="001C66D3">
              <w:rPr>
                <w:rFonts w:ascii="Arial" w:eastAsia="Arial" w:hAnsi="Arial" w:cs="Arial"/>
                <w:color w:val="000000"/>
                <w:sz w:val="18"/>
                <w:szCs w:val="18"/>
              </w:rPr>
              <w:t>Si se detecta daños en más del 20% de las cámaras y/o radio enlaces y/o ups y/o tranceiver y/o Switch y/o sistema de almacenamiento de video y/o demás equipos y/o elementos que conforman los sistemas del proyecto, el contratista asumirá bajo su responsabilidad la sustitución total de estos en todo el proyecto, asumiendo los costos pertinentes de reinstalación, nueva garantía, integración y demás; por lo tanto, no se reconocerán adicionales.</w:t>
            </w:r>
          </w:p>
        </w:tc>
        <w:tc>
          <w:tcPr>
            <w:tcW w:w="549" w:type="pct"/>
          </w:tcPr>
          <w:p w14:paraId="2CB27C81" w14:textId="77777777" w:rsidR="00BE61FA" w:rsidRPr="001C66D3" w:rsidRDefault="00BE61FA" w:rsidP="00E22535">
            <w:pPr>
              <w:pBdr>
                <w:top w:val="nil"/>
                <w:left w:val="nil"/>
                <w:bottom w:val="nil"/>
                <w:right w:val="nil"/>
                <w:between w:val="nil"/>
              </w:pBdr>
              <w:ind w:right="11"/>
              <w:jc w:val="both"/>
              <w:rPr>
                <w:rFonts w:ascii="Arial" w:eastAsia="Arial" w:hAnsi="Arial" w:cs="Arial"/>
                <w:color w:val="000000"/>
                <w:sz w:val="18"/>
                <w:szCs w:val="18"/>
              </w:rPr>
            </w:pPr>
          </w:p>
        </w:tc>
        <w:tc>
          <w:tcPr>
            <w:tcW w:w="684" w:type="pct"/>
          </w:tcPr>
          <w:p w14:paraId="565F18AF" w14:textId="77777777" w:rsidR="00BE61FA" w:rsidRPr="001C66D3" w:rsidRDefault="00BE61FA" w:rsidP="00E22535">
            <w:pPr>
              <w:pBdr>
                <w:top w:val="nil"/>
                <w:left w:val="nil"/>
                <w:bottom w:val="nil"/>
                <w:right w:val="nil"/>
                <w:between w:val="nil"/>
              </w:pBdr>
              <w:ind w:right="11"/>
              <w:jc w:val="both"/>
              <w:rPr>
                <w:rFonts w:ascii="Arial" w:eastAsia="Arial" w:hAnsi="Arial" w:cs="Arial"/>
                <w:color w:val="000000"/>
                <w:sz w:val="18"/>
                <w:szCs w:val="18"/>
              </w:rPr>
            </w:pPr>
          </w:p>
        </w:tc>
      </w:tr>
      <w:tr w:rsidR="00BE61FA" w:rsidRPr="001C66D3" w14:paraId="6310DF28" w14:textId="77777777" w:rsidTr="00E22535">
        <w:trPr>
          <w:trHeight w:val="1118"/>
        </w:trPr>
        <w:tc>
          <w:tcPr>
            <w:tcW w:w="1197" w:type="pct"/>
            <w:gridSpan w:val="2"/>
            <w:vAlign w:val="center"/>
          </w:tcPr>
          <w:p w14:paraId="345CBDD8" w14:textId="77777777" w:rsidR="00BE61FA" w:rsidRPr="001C66D3" w:rsidRDefault="00BE61FA" w:rsidP="00E22535">
            <w:pPr>
              <w:pBdr>
                <w:top w:val="nil"/>
                <w:left w:val="nil"/>
                <w:bottom w:val="nil"/>
                <w:right w:val="nil"/>
                <w:between w:val="nil"/>
              </w:pBdr>
              <w:jc w:val="center"/>
              <w:rPr>
                <w:rFonts w:ascii="Arial" w:eastAsia="Arial" w:hAnsi="Arial" w:cs="Arial"/>
                <w:color w:val="000000"/>
                <w:sz w:val="18"/>
                <w:szCs w:val="18"/>
              </w:rPr>
            </w:pPr>
            <w:r w:rsidRPr="001C66D3">
              <w:rPr>
                <w:rFonts w:ascii="Arial" w:eastAsia="Arial" w:hAnsi="Arial" w:cs="Arial"/>
                <w:color w:val="000000"/>
                <w:sz w:val="18"/>
                <w:szCs w:val="18"/>
              </w:rPr>
              <w:t>El medio de transmisión será:</w:t>
            </w:r>
          </w:p>
        </w:tc>
        <w:tc>
          <w:tcPr>
            <w:tcW w:w="2570" w:type="pct"/>
            <w:gridSpan w:val="2"/>
          </w:tcPr>
          <w:p w14:paraId="64EBC50F"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Fibra Óptica monomodo y cable de transmisión tipo UTP Categoria 6A de tendido aéreo o armada (tendido subterráneo), será el medio de transmisión principal.</w:t>
            </w:r>
          </w:p>
          <w:p w14:paraId="43F3B621"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El uso de radio enlaces punto a punto como acceso a los puntos de cámara, será utilizado cuando exista imposibilidad técnica del medio de transmisión óptico. No se permite el uso de enlaces punto – multipunto como acceso a los puntos de cámara.</w:t>
            </w:r>
          </w:p>
        </w:tc>
        <w:tc>
          <w:tcPr>
            <w:tcW w:w="549" w:type="pct"/>
          </w:tcPr>
          <w:p w14:paraId="779ED61E"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23893DB4"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3D6D63ED" w14:textId="77777777" w:rsidTr="00E22535">
        <w:trPr>
          <w:trHeight w:val="1156"/>
        </w:trPr>
        <w:tc>
          <w:tcPr>
            <w:tcW w:w="3767" w:type="pct"/>
            <w:gridSpan w:val="4"/>
            <w:vAlign w:val="center"/>
          </w:tcPr>
          <w:p w14:paraId="194DE749" w14:textId="77777777" w:rsidR="00BE61FA" w:rsidRPr="001C66D3" w:rsidRDefault="00BE61FA" w:rsidP="00E22535">
            <w:pPr>
              <w:pBdr>
                <w:top w:val="nil"/>
                <w:left w:val="nil"/>
                <w:bottom w:val="nil"/>
                <w:right w:val="nil"/>
                <w:between w:val="nil"/>
              </w:pBdr>
              <w:ind w:left="31" w:right="14"/>
              <w:jc w:val="both"/>
              <w:rPr>
                <w:rFonts w:ascii="Arial" w:eastAsia="Arial" w:hAnsi="Arial" w:cs="Arial"/>
                <w:color w:val="000000"/>
                <w:sz w:val="18"/>
                <w:szCs w:val="18"/>
              </w:rPr>
            </w:pPr>
            <w:r w:rsidRPr="001C66D3">
              <w:rPr>
                <w:rFonts w:ascii="Arial" w:eastAsia="Arial" w:hAnsi="Arial" w:cs="Arial"/>
                <w:color w:val="000000"/>
                <w:sz w:val="18"/>
                <w:szCs w:val="18"/>
              </w:rPr>
              <w:t>El contratista posterior al acta de recibo a satisfacción del sistema debe suscribir póliza contra todo riesgo de los equipos ofertados e</w:t>
            </w:r>
            <w:r>
              <w:rPr>
                <w:rFonts w:ascii="Arial" w:eastAsia="Arial" w:hAnsi="Arial" w:cs="Arial"/>
                <w:color w:val="000000"/>
                <w:sz w:val="18"/>
                <w:szCs w:val="18"/>
              </w:rPr>
              <w:t xml:space="preserve"> </w:t>
            </w:r>
            <w:r w:rsidRPr="001C66D3">
              <w:rPr>
                <w:rFonts w:ascii="Arial" w:eastAsia="Arial" w:hAnsi="Arial" w:cs="Arial"/>
                <w:color w:val="000000"/>
                <w:sz w:val="18"/>
                <w:szCs w:val="18"/>
              </w:rPr>
              <w:t>instalados.</w:t>
            </w:r>
          </w:p>
          <w:p w14:paraId="5CAEA89F" w14:textId="77777777" w:rsidR="00BE61FA" w:rsidRPr="001C66D3" w:rsidRDefault="00BE61FA" w:rsidP="00E22535">
            <w:pPr>
              <w:pBdr>
                <w:top w:val="nil"/>
                <w:left w:val="nil"/>
                <w:bottom w:val="nil"/>
                <w:right w:val="nil"/>
                <w:between w:val="nil"/>
              </w:pBdr>
              <w:ind w:left="33" w:right="11"/>
              <w:jc w:val="both"/>
              <w:rPr>
                <w:rFonts w:ascii="Arial" w:eastAsia="Arial" w:hAnsi="Arial" w:cs="Arial"/>
                <w:color w:val="000000"/>
                <w:sz w:val="18"/>
                <w:szCs w:val="18"/>
              </w:rPr>
            </w:pPr>
            <w:r w:rsidRPr="001C66D3">
              <w:rPr>
                <w:rFonts w:ascii="Arial" w:eastAsia="Arial" w:hAnsi="Arial" w:cs="Arial"/>
                <w:color w:val="000000"/>
                <w:sz w:val="18"/>
                <w:szCs w:val="18"/>
              </w:rPr>
              <w:t>Lo anterior, con el fin de garantizar durante el periodo de garantía, el funcionamiento total del sistema que cubra daños por terceros, inclemencias atmosféricas, desastres naturales, vandalismo y terrorismo.</w:t>
            </w:r>
          </w:p>
        </w:tc>
        <w:tc>
          <w:tcPr>
            <w:tcW w:w="549" w:type="pct"/>
          </w:tcPr>
          <w:p w14:paraId="3387B215" w14:textId="77777777" w:rsidR="00BE61FA" w:rsidRPr="001C66D3" w:rsidRDefault="00BE61FA" w:rsidP="00E22535">
            <w:pPr>
              <w:pBdr>
                <w:top w:val="nil"/>
                <w:left w:val="nil"/>
                <w:bottom w:val="nil"/>
                <w:right w:val="nil"/>
                <w:between w:val="nil"/>
              </w:pBdr>
              <w:ind w:left="33" w:right="11"/>
              <w:jc w:val="both"/>
              <w:rPr>
                <w:rFonts w:ascii="Arial" w:eastAsia="Arial" w:hAnsi="Arial" w:cs="Arial"/>
                <w:color w:val="000000"/>
                <w:sz w:val="18"/>
                <w:szCs w:val="18"/>
              </w:rPr>
            </w:pPr>
          </w:p>
        </w:tc>
        <w:tc>
          <w:tcPr>
            <w:tcW w:w="684" w:type="pct"/>
          </w:tcPr>
          <w:p w14:paraId="77C78CB1" w14:textId="77777777" w:rsidR="00BE61FA" w:rsidRPr="001C66D3" w:rsidRDefault="00BE61FA" w:rsidP="00E22535">
            <w:pPr>
              <w:pBdr>
                <w:top w:val="nil"/>
                <w:left w:val="nil"/>
                <w:bottom w:val="nil"/>
                <w:right w:val="nil"/>
                <w:between w:val="nil"/>
              </w:pBdr>
              <w:ind w:left="33" w:right="11"/>
              <w:jc w:val="both"/>
              <w:rPr>
                <w:rFonts w:ascii="Arial" w:eastAsia="Arial" w:hAnsi="Arial" w:cs="Arial"/>
                <w:color w:val="000000"/>
                <w:sz w:val="18"/>
                <w:szCs w:val="18"/>
              </w:rPr>
            </w:pPr>
          </w:p>
        </w:tc>
      </w:tr>
      <w:tr w:rsidR="00BE61FA" w:rsidRPr="001C66D3" w14:paraId="766C3D6D" w14:textId="77777777" w:rsidTr="00E22535">
        <w:trPr>
          <w:trHeight w:val="182"/>
        </w:trPr>
        <w:tc>
          <w:tcPr>
            <w:tcW w:w="3767" w:type="pct"/>
            <w:gridSpan w:val="4"/>
            <w:vAlign w:val="center"/>
          </w:tcPr>
          <w:p w14:paraId="289F5E3B"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Adicionalmente los cambios de hardware que se requieran serán a todo costo por el contratista.</w:t>
            </w:r>
          </w:p>
        </w:tc>
        <w:tc>
          <w:tcPr>
            <w:tcW w:w="549" w:type="pct"/>
            <w:vAlign w:val="center"/>
          </w:tcPr>
          <w:p w14:paraId="04EEBCD4" w14:textId="77777777" w:rsidR="00BE61FA" w:rsidRPr="001C66D3" w:rsidRDefault="00BE61FA" w:rsidP="00E22535">
            <w:pPr>
              <w:pBdr>
                <w:top w:val="nil"/>
                <w:left w:val="nil"/>
                <w:bottom w:val="nil"/>
                <w:right w:val="nil"/>
                <w:between w:val="nil"/>
              </w:pBdr>
              <w:ind w:left="34" w:right="11"/>
              <w:jc w:val="center"/>
              <w:rPr>
                <w:rFonts w:ascii="Arial" w:eastAsia="Arial" w:hAnsi="Arial" w:cs="Arial"/>
                <w:color w:val="000000"/>
                <w:sz w:val="18"/>
                <w:szCs w:val="18"/>
              </w:rPr>
            </w:pPr>
          </w:p>
        </w:tc>
        <w:tc>
          <w:tcPr>
            <w:tcW w:w="684" w:type="pct"/>
            <w:vAlign w:val="center"/>
          </w:tcPr>
          <w:p w14:paraId="55CEB7C1" w14:textId="77777777" w:rsidR="00BE61FA" w:rsidRPr="001C66D3" w:rsidRDefault="00BE61FA" w:rsidP="00E22535">
            <w:pPr>
              <w:pBdr>
                <w:top w:val="nil"/>
                <w:left w:val="nil"/>
                <w:bottom w:val="nil"/>
                <w:right w:val="nil"/>
                <w:between w:val="nil"/>
              </w:pBdr>
              <w:ind w:left="34" w:right="11"/>
              <w:jc w:val="center"/>
              <w:rPr>
                <w:rFonts w:ascii="Arial" w:eastAsia="Arial" w:hAnsi="Arial" w:cs="Arial"/>
                <w:color w:val="000000"/>
                <w:sz w:val="18"/>
                <w:szCs w:val="18"/>
              </w:rPr>
            </w:pPr>
          </w:p>
        </w:tc>
      </w:tr>
      <w:tr w:rsidR="00BE61FA" w:rsidRPr="001C66D3" w14:paraId="0C166174" w14:textId="77777777" w:rsidTr="00E22535">
        <w:trPr>
          <w:trHeight w:val="958"/>
        </w:trPr>
        <w:tc>
          <w:tcPr>
            <w:tcW w:w="3767" w:type="pct"/>
            <w:gridSpan w:val="4"/>
            <w:vAlign w:val="center"/>
          </w:tcPr>
          <w:p w14:paraId="317D8864"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 xml:space="preserve">Se deben realizar todas las adaptaciones locativas necesarias en la sala de control y cuarto de equipos, áreas asignadas para la implementación del proyecto, garantizando </w:t>
            </w:r>
            <w:r w:rsidRPr="001C66D3">
              <w:rPr>
                <w:rFonts w:ascii="Arial" w:eastAsia="Arial" w:hAnsi="Arial" w:cs="Arial"/>
                <w:color w:val="000000"/>
                <w:sz w:val="18"/>
                <w:szCs w:val="18"/>
              </w:rPr>
              <w:lastRenderedPageBreak/>
              <w:t>la armonía con lo existente, y con el cumplimiento de la NSR10 en caso de ser construcción nueva.</w:t>
            </w:r>
          </w:p>
        </w:tc>
        <w:tc>
          <w:tcPr>
            <w:tcW w:w="549" w:type="pct"/>
            <w:vAlign w:val="center"/>
          </w:tcPr>
          <w:p w14:paraId="37E63FAB"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c>
          <w:tcPr>
            <w:tcW w:w="684" w:type="pct"/>
            <w:vAlign w:val="center"/>
          </w:tcPr>
          <w:p w14:paraId="172546B6"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r>
      <w:tr w:rsidR="00BE61FA" w:rsidRPr="001C66D3" w14:paraId="61C80D88" w14:textId="77777777" w:rsidTr="00E22535">
        <w:trPr>
          <w:trHeight w:val="237"/>
        </w:trPr>
        <w:tc>
          <w:tcPr>
            <w:tcW w:w="3767" w:type="pct"/>
            <w:gridSpan w:val="4"/>
            <w:vAlign w:val="center"/>
          </w:tcPr>
          <w:p w14:paraId="51A54E7F" w14:textId="77777777" w:rsidR="00BE61FA" w:rsidRPr="001C66D3" w:rsidRDefault="00BE61FA" w:rsidP="00E22535">
            <w:pPr>
              <w:pBdr>
                <w:top w:val="nil"/>
                <w:left w:val="nil"/>
                <w:bottom w:val="nil"/>
                <w:right w:val="nil"/>
                <w:between w:val="nil"/>
              </w:pBdr>
              <w:ind w:left="31"/>
              <w:jc w:val="both"/>
              <w:rPr>
                <w:rFonts w:ascii="Arial" w:eastAsia="Arial" w:hAnsi="Arial" w:cs="Arial"/>
                <w:color w:val="000000"/>
                <w:sz w:val="18"/>
                <w:szCs w:val="18"/>
              </w:rPr>
            </w:pPr>
            <w:r w:rsidRPr="001C66D3">
              <w:rPr>
                <w:rFonts w:ascii="Arial" w:eastAsia="Arial" w:hAnsi="Arial" w:cs="Arial"/>
                <w:color w:val="000000"/>
                <w:sz w:val="18"/>
                <w:szCs w:val="18"/>
              </w:rPr>
              <w:t>Será un proyecto y contrato en el cual se debe entregar instalado y funcionando a todo costo.</w:t>
            </w:r>
          </w:p>
        </w:tc>
        <w:tc>
          <w:tcPr>
            <w:tcW w:w="549" w:type="pct"/>
            <w:vAlign w:val="center"/>
          </w:tcPr>
          <w:p w14:paraId="4DC1302F" w14:textId="77777777" w:rsidR="00BE61FA" w:rsidRPr="001C66D3" w:rsidRDefault="00BE61FA" w:rsidP="00E22535">
            <w:pPr>
              <w:pBdr>
                <w:top w:val="nil"/>
                <w:left w:val="nil"/>
                <w:bottom w:val="nil"/>
                <w:right w:val="nil"/>
                <w:between w:val="nil"/>
              </w:pBdr>
              <w:ind w:left="31"/>
              <w:jc w:val="center"/>
              <w:rPr>
                <w:rFonts w:ascii="Arial" w:eastAsia="Arial" w:hAnsi="Arial" w:cs="Arial"/>
                <w:color w:val="000000"/>
                <w:sz w:val="18"/>
                <w:szCs w:val="18"/>
              </w:rPr>
            </w:pPr>
          </w:p>
        </w:tc>
        <w:tc>
          <w:tcPr>
            <w:tcW w:w="684" w:type="pct"/>
            <w:vAlign w:val="center"/>
          </w:tcPr>
          <w:p w14:paraId="076250F2" w14:textId="77777777" w:rsidR="00BE61FA" w:rsidRPr="001C66D3" w:rsidRDefault="00BE61FA" w:rsidP="00E22535">
            <w:pPr>
              <w:pBdr>
                <w:top w:val="nil"/>
                <w:left w:val="nil"/>
                <w:bottom w:val="nil"/>
                <w:right w:val="nil"/>
                <w:between w:val="nil"/>
              </w:pBdr>
              <w:ind w:left="31"/>
              <w:jc w:val="center"/>
              <w:rPr>
                <w:rFonts w:ascii="Arial" w:eastAsia="Arial" w:hAnsi="Arial" w:cs="Arial"/>
                <w:color w:val="000000"/>
                <w:sz w:val="18"/>
                <w:szCs w:val="18"/>
              </w:rPr>
            </w:pPr>
          </w:p>
        </w:tc>
      </w:tr>
      <w:tr w:rsidR="00BE61FA" w:rsidRPr="001C66D3" w14:paraId="0DA08F99" w14:textId="77777777" w:rsidTr="00E22535">
        <w:trPr>
          <w:trHeight w:val="309"/>
        </w:trPr>
        <w:tc>
          <w:tcPr>
            <w:tcW w:w="3767" w:type="pct"/>
            <w:gridSpan w:val="4"/>
            <w:vAlign w:val="center"/>
          </w:tcPr>
          <w:p w14:paraId="52BC0E65"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Todos los equipos a instalar en el cuarto de equipos serán de instalación en rack estándar en gabinetes de mínimo 1,8 metros de altura. Por lo tanto, tendrá un gabinete diseñado en dimensiones apropiadas al número de equipos a instalar con la capacidad de crecimiento solicitado y ajustados a la solución ofertada.</w:t>
            </w:r>
          </w:p>
        </w:tc>
        <w:tc>
          <w:tcPr>
            <w:tcW w:w="549" w:type="pct"/>
            <w:vAlign w:val="center"/>
          </w:tcPr>
          <w:p w14:paraId="1381196D"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c>
          <w:tcPr>
            <w:tcW w:w="684" w:type="pct"/>
            <w:vAlign w:val="center"/>
          </w:tcPr>
          <w:p w14:paraId="5AB9312E"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r>
      <w:tr w:rsidR="00BE61FA" w:rsidRPr="001C66D3" w14:paraId="2E9965BD" w14:textId="77777777" w:rsidTr="00E22535">
        <w:trPr>
          <w:trHeight w:val="601"/>
        </w:trPr>
        <w:tc>
          <w:tcPr>
            <w:tcW w:w="3767" w:type="pct"/>
            <w:gridSpan w:val="4"/>
            <w:vAlign w:val="center"/>
          </w:tcPr>
          <w:p w14:paraId="63B1AAE9"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El contratista será el responsable de los daños y/o fallas que se ocasionen a sistemas, equipos, redes, obras civiles internas o externas. En caso de que estas se presenten, se preestablecerán al estado original y los costos involucrados a la misma, al igual que sanciones o multas serán responsabilidad del contratista.</w:t>
            </w:r>
          </w:p>
        </w:tc>
        <w:tc>
          <w:tcPr>
            <w:tcW w:w="549" w:type="pct"/>
            <w:vAlign w:val="center"/>
          </w:tcPr>
          <w:p w14:paraId="31F68DAE"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c>
          <w:tcPr>
            <w:tcW w:w="684" w:type="pct"/>
            <w:vAlign w:val="center"/>
          </w:tcPr>
          <w:p w14:paraId="5AA6084D"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r>
      <w:tr w:rsidR="00BE61FA" w:rsidRPr="001C66D3" w14:paraId="305EF92F" w14:textId="77777777" w:rsidTr="00E22535">
        <w:trPr>
          <w:trHeight w:val="289"/>
        </w:trPr>
        <w:tc>
          <w:tcPr>
            <w:tcW w:w="3767" w:type="pct"/>
            <w:gridSpan w:val="4"/>
            <w:vAlign w:val="center"/>
          </w:tcPr>
          <w:p w14:paraId="4DE0CF7D" w14:textId="77777777" w:rsidR="00BE61FA" w:rsidRPr="001C66D3" w:rsidRDefault="00BE61FA" w:rsidP="00E22535">
            <w:pPr>
              <w:pBdr>
                <w:top w:val="nil"/>
                <w:left w:val="nil"/>
                <w:bottom w:val="nil"/>
                <w:right w:val="nil"/>
                <w:between w:val="nil"/>
              </w:pBdr>
              <w:ind w:left="31"/>
              <w:jc w:val="both"/>
              <w:rPr>
                <w:rFonts w:ascii="Arial" w:eastAsia="Arial" w:hAnsi="Arial" w:cs="Arial"/>
                <w:color w:val="000000"/>
                <w:sz w:val="18"/>
                <w:szCs w:val="18"/>
              </w:rPr>
            </w:pPr>
            <w:r w:rsidRPr="001C66D3">
              <w:rPr>
                <w:rFonts w:ascii="Arial" w:eastAsia="Arial" w:hAnsi="Arial" w:cs="Arial"/>
                <w:color w:val="000000"/>
                <w:sz w:val="18"/>
                <w:szCs w:val="18"/>
              </w:rPr>
              <w:t>Cada uno de los extremos del cableado será identificado de acuerdo a lo acordado con el supervisor y/interventor del contrato.</w:t>
            </w:r>
          </w:p>
        </w:tc>
        <w:tc>
          <w:tcPr>
            <w:tcW w:w="549" w:type="pct"/>
            <w:vAlign w:val="center"/>
          </w:tcPr>
          <w:p w14:paraId="4484C15B" w14:textId="77777777" w:rsidR="00BE61FA" w:rsidRPr="001C66D3" w:rsidRDefault="00BE61FA" w:rsidP="00E22535">
            <w:pPr>
              <w:pBdr>
                <w:top w:val="nil"/>
                <w:left w:val="nil"/>
                <w:bottom w:val="nil"/>
                <w:right w:val="nil"/>
                <w:between w:val="nil"/>
              </w:pBdr>
              <w:ind w:left="31"/>
              <w:jc w:val="center"/>
              <w:rPr>
                <w:rFonts w:ascii="Arial" w:eastAsia="Arial" w:hAnsi="Arial" w:cs="Arial"/>
                <w:color w:val="000000"/>
                <w:sz w:val="18"/>
                <w:szCs w:val="18"/>
              </w:rPr>
            </w:pPr>
          </w:p>
        </w:tc>
        <w:tc>
          <w:tcPr>
            <w:tcW w:w="684" w:type="pct"/>
            <w:vAlign w:val="center"/>
          </w:tcPr>
          <w:p w14:paraId="33FA9CD2" w14:textId="77777777" w:rsidR="00BE61FA" w:rsidRPr="001C66D3" w:rsidRDefault="00BE61FA" w:rsidP="00E22535">
            <w:pPr>
              <w:pBdr>
                <w:top w:val="nil"/>
                <w:left w:val="nil"/>
                <w:bottom w:val="nil"/>
                <w:right w:val="nil"/>
                <w:between w:val="nil"/>
              </w:pBdr>
              <w:ind w:left="31"/>
              <w:jc w:val="center"/>
              <w:rPr>
                <w:rFonts w:ascii="Arial" w:eastAsia="Arial" w:hAnsi="Arial" w:cs="Arial"/>
                <w:color w:val="000000"/>
                <w:sz w:val="18"/>
                <w:szCs w:val="18"/>
              </w:rPr>
            </w:pPr>
          </w:p>
        </w:tc>
      </w:tr>
      <w:tr w:rsidR="00BE61FA" w:rsidRPr="001C66D3" w14:paraId="0D49884A" w14:textId="77777777" w:rsidTr="00E22535">
        <w:trPr>
          <w:trHeight w:val="691"/>
        </w:trPr>
        <w:tc>
          <w:tcPr>
            <w:tcW w:w="3767" w:type="pct"/>
            <w:gridSpan w:val="4"/>
            <w:vAlign w:val="center"/>
          </w:tcPr>
          <w:p w14:paraId="468A5232"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Todas las especificaciones técnicas, son las mínimas requeridas, por lo tanto, los contratistas podrán ofrecer mejores características de las solicitadas y mantener dichos ofrecimientos durante la entrega del proyecto. No se aceptarán cambios en las especificaciones por mejoras entregadas si estas son inferiores a las ofertadas.</w:t>
            </w:r>
          </w:p>
        </w:tc>
        <w:tc>
          <w:tcPr>
            <w:tcW w:w="549" w:type="pct"/>
            <w:vAlign w:val="center"/>
          </w:tcPr>
          <w:p w14:paraId="43802500"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c>
          <w:tcPr>
            <w:tcW w:w="684" w:type="pct"/>
            <w:vAlign w:val="center"/>
          </w:tcPr>
          <w:p w14:paraId="26184CDD"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r>
      <w:tr w:rsidR="00BE61FA" w:rsidRPr="001C66D3" w14:paraId="10BA3086" w14:textId="77777777" w:rsidTr="00E22535">
        <w:trPr>
          <w:trHeight w:val="410"/>
        </w:trPr>
        <w:tc>
          <w:tcPr>
            <w:tcW w:w="3767" w:type="pct"/>
            <w:gridSpan w:val="4"/>
            <w:vAlign w:val="center"/>
          </w:tcPr>
          <w:p w14:paraId="58FE35BB"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Todo el sistema propuesto cumplirá las normas ICONTEC actuales u homologadas, pertinentes a normalización de Telecomunicaciones “NTC4071 - Ductos y Espacios”, “NTC4353 - Cableado para Edificios Comerciales”, “NTC4171- Puestas a Tierra para Edificaciones Comerciales”, “NTC2050 - Norma Eléctrica Colombiana”, “NTC4563-Administración de Cableado del operador de red eléctrica pública local”, “NTC3613 - 38, NTC3860 y complementarias - Protecciones contra rayos”.</w:t>
            </w:r>
          </w:p>
        </w:tc>
        <w:tc>
          <w:tcPr>
            <w:tcW w:w="549" w:type="pct"/>
            <w:vAlign w:val="center"/>
          </w:tcPr>
          <w:p w14:paraId="2B601F47"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c>
          <w:tcPr>
            <w:tcW w:w="684" w:type="pct"/>
            <w:vAlign w:val="center"/>
          </w:tcPr>
          <w:p w14:paraId="219CA031"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r>
      <w:tr w:rsidR="00BE61FA" w:rsidRPr="001C66D3" w14:paraId="4EB67530" w14:textId="77777777" w:rsidTr="00E22535">
        <w:trPr>
          <w:trHeight w:val="678"/>
        </w:trPr>
        <w:tc>
          <w:tcPr>
            <w:tcW w:w="1197" w:type="pct"/>
            <w:gridSpan w:val="2"/>
            <w:vAlign w:val="center"/>
          </w:tcPr>
          <w:p w14:paraId="51E44B69" w14:textId="77777777" w:rsidR="00BE61FA" w:rsidRPr="001C66D3" w:rsidRDefault="00BE61FA" w:rsidP="00E22535">
            <w:pPr>
              <w:pBdr>
                <w:top w:val="nil"/>
                <w:left w:val="nil"/>
                <w:bottom w:val="nil"/>
                <w:right w:val="nil"/>
                <w:between w:val="nil"/>
              </w:pBdr>
              <w:ind w:left="31" w:right="125"/>
              <w:jc w:val="center"/>
              <w:rPr>
                <w:rFonts w:ascii="Arial" w:eastAsia="Arial" w:hAnsi="Arial" w:cs="Arial"/>
                <w:color w:val="000000"/>
                <w:sz w:val="18"/>
                <w:szCs w:val="18"/>
              </w:rPr>
            </w:pPr>
            <w:r w:rsidRPr="001C66D3">
              <w:rPr>
                <w:rFonts w:ascii="Arial" w:eastAsia="Arial" w:hAnsi="Arial" w:cs="Arial"/>
                <w:color w:val="000000"/>
                <w:sz w:val="18"/>
                <w:szCs w:val="18"/>
              </w:rPr>
              <w:t>Acometida eléctricas sala de control y cuarto de equipos.</w:t>
            </w:r>
          </w:p>
        </w:tc>
        <w:tc>
          <w:tcPr>
            <w:tcW w:w="2570" w:type="pct"/>
            <w:gridSpan w:val="2"/>
          </w:tcPr>
          <w:p w14:paraId="3E2DE6F7"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Se deberá instalar alimentación eléctrica necesaria según el proyecto desde el transformador del circuito más cercano, subestación, tablero de distribución principal o medidor; es decir, se debe garantizar que el transformador, los conductores, tableros y protecciones son los adecuados para alimentar las cargas nuevas y existentes cumpliendo con las normas técnicas, RETIE y regulación de tensión, garantizando la coordinación de protecciones en los equipos instalados. Igualmente, diseñada y calculada a la potencia del proyecto y de la planta a suministrar, lo cual estará a cargo del contratista al igual que el diseño, costos de conexión, medidor, tablero eléctrico, protecciones y conexión de los circuitos existentes a este, lo anterior debe ser avalado por el supervisor del contrato. La posibilidad de contar con una acometida en media tensión y/o suministro de transformador nuevo será asumida por la Alcaldía Municipal.</w:t>
            </w:r>
          </w:p>
        </w:tc>
        <w:tc>
          <w:tcPr>
            <w:tcW w:w="549" w:type="pct"/>
          </w:tcPr>
          <w:p w14:paraId="02027A2F"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3416187E"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45A2B5DF" w14:textId="77777777" w:rsidTr="00E22535">
        <w:trPr>
          <w:trHeight w:val="477"/>
        </w:trPr>
        <w:tc>
          <w:tcPr>
            <w:tcW w:w="3767" w:type="pct"/>
            <w:gridSpan w:val="4"/>
            <w:vAlign w:val="center"/>
          </w:tcPr>
          <w:p w14:paraId="48BA93FE"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Se deben instalar las siguientes protecciones mínimas: DPS en RJ45 para radios microondas, DPS en tablero eléctrico no regulado centro de control y DPS de entrada al circuito eléctrico de gabinete de poste.</w:t>
            </w:r>
          </w:p>
        </w:tc>
        <w:tc>
          <w:tcPr>
            <w:tcW w:w="549" w:type="pct"/>
            <w:vAlign w:val="center"/>
          </w:tcPr>
          <w:p w14:paraId="38CC6425"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c>
          <w:tcPr>
            <w:tcW w:w="684" w:type="pct"/>
            <w:vAlign w:val="center"/>
          </w:tcPr>
          <w:p w14:paraId="142AB65C"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r>
      <w:tr w:rsidR="00BE61FA" w:rsidRPr="001C66D3" w14:paraId="18562B50" w14:textId="77777777" w:rsidTr="00E22535">
        <w:trPr>
          <w:trHeight w:val="779"/>
        </w:trPr>
        <w:tc>
          <w:tcPr>
            <w:tcW w:w="3767" w:type="pct"/>
            <w:gridSpan w:val="4"/>
            <w:vAlign w:val="center"/>
          </w:tcPr>
          <w:p w14:paraId="0E280CAC"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 xml:space="preserve">El Contratista debe tomar las medidas de carácter técnico encaminadas a proteger los equipos y a los operadores del sistema de CCTV evitando de esta manera daños en la salud de las personas o en los equipos utilizados, además utilizará los tipos de tomas (Tierra lógica y Tierra de protección) y verificará su valor Óhmico. Por lo anterior, el </w:t>
            </w:r>
            <w:r w:rsidRPr="001C66D3">
              <w:rPr>
                <w:rFonts w:ascii="Arial" w:eastAsia="Arial" w:hAnsi="Arial" w:cs="Arial"/>
                <w:color w:val="000000"/>
                <w:sz w:val="18"/>
                <w:szCs w:val="18"/>
              </w:rPr>
              <w:lastRenderedPageBreak/>
              <w:t>contratista deberá presentar los certificados de alturas y la afiliación a los sistemas de seguridad social de cada uno de sus empleados antes de realizar cualquier intervención al interventor del contrato para su aprobación.</w:t>
            </w:r>
          </w:p>
        </w:tc>
        <w:tc>
          <w:tcPr>
            <w:tcW w:w="549" w:type="pct"/>
            <w:vAlign w:val="center"/>
          </w:tcPr>
          <w:p w14:paraId="317AE21A"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c>
          <w:tcPr>
            <w:tcW w:w="684" w:type="pct"/>
            <w:vAlign w:val="center"/>
          </w:tcPr>
          <w:p w14:paraId="5240BB16"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r>
      <w:tr w:rsidR="00BE61FA" w:rsidRPr="001C66D3" w14:paraId="6299664A" w14:textId="77777777" w:rsidTr="00E22535">
        <w:trPr>
          <w:trHeight w:val="477"/>
        </w:trPr>
        <w:tc>
          <w:tcPr>
            <w:tcW w:w="3767" w:type="pct"/>
            <w:gridSpan w:val="4"/>
            <w:vAlign w:val="center"/>
          </w:tcPr>
          <w:p w14:paraId="3CC85A41"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Todos los equipos utilizados, así como los contenedores metálicos deberán estar técnicamente aterrizados y protegidos contra descargas y sobrecargas de cualquier tipo.</w:t>
            </w:r>
          </w:p>
        </w:tc>
        <w:tc>
          <w:tcPr>
            <w:tcW w:w="549" w:type="pct"/>
            <w:vAlign w:val="center"/>
          </w:tcPr>
          <w:p w14:paraId="6D3B404F"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c>
          <w:tcPr>
            <w:tcW w:w="684" w:type="pct"/>
            <w:vAlign w:val="center"/>
          </w:tcPr>
          <w:p w14:paraId="151F0898"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r>
      <w:tr w:rsidR="00BE61FA" w:rsidRPr="001C66D3" w14:paraId="73ABE1BA" w14:textId="77777777" w:rsidTr="00E22535">
        <w:trPr>
          <w:trHeight w:val="474"/>
        </w:trPr>
        <w:tc>
          <w:tcPr>
            <w:tcW w:w="3767" w:type="pct"/>
            <w:gridSpan w:val="4"/>
            <w:vAlign w:val="center"/>
          </w:tcPr>
          <w:p w14:paraId="31F61221"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Los daños originados por descargas eléctricas u otro tipo de anomalías en la red, será total responsabilidad del contratista, para lo cual deberá reemplazar los equipos, sin ningún costo adicional, por garantía.</w:t>
            </w:r>
          </w:p>
        </w:tc>
        <w:tc>
          <w:tcPr>
            <w:tcW w:w="549" w:type="pct"/>
            <w:vAlign w:val="center"/>
          </w:tcPr>
          <w:p w14:paraId="48224F62"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c>
          <w:tcPr>
            <w:tcW w:w="684" w:type="pct"/>
            <w:vAlign w:val="center"/>
          </w:tcPr>
          <w:p w14:paraId="674C42CF"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r>
      <w:tr w:rsidR="00BE61FA" w:rsidRPr="001C66D3" w14:paraId="27A1F073" w14:textId="77777777" w:rsidTr="00E22535">
        <w:trPr>
          <w:trHeight w:val="477"/>
        </w:trPr>
        <w:tc>
          <w:tcPr>
            <w:tcW w:w="3767" w:type="pct"/>
            <w:gridSpan w:val="4"/>
            <w:vAlign w:val="center"/>
          </w:tcPr>
          <w:p w14:paraId="23FF974E"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La información de “Resistencia de Tierra” y los niveles de voltaje referenciados a tierra y Neutro, deberán estar disponibles y verificarse todas las veces que sea necesario durante el proceso de instalación y/o mantenimiento.</w:t>
            </w:r>
          </w:p>
        </w:tc>
        <w:tc>
          <w:tcPr>
            <w:tcW w:w="549" w:type="pct"/>
            <w:vAlign w:val="center"/>
          </w:tcPr>
          <w:p w14:paraId="1F5C5332"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c>
          <w:tcPr>
            <w:tcW w:w="684" w:type="pct"/>
            <w:vAlign w:val="center"/>
          </w:tcPr>
          <w:p w14:paraId="33F0600F" w14:textId="77777777" w:rsidR="00BE61FA" w:rsidRPr="001C66D3" w:rsidRDefault="00BE61FA" w:rsidP="00E22535">
            <w:pPr>
              <w:pBdr>
                <w:top w:val="nil"/>
                <w:left w:val="nil"/>
                <w:bottom w:val="nil"/>
                <w:right w:val="nil"/>
                <w:between w:val="nil"/>
              </w:pBdr>
              <w:ind w:left="28" w:right="11"/>
              <w:jc w:val="center"/>
              <w:rPr>
                <w:rFonts w:ascii="Arial" w:eastAsia="Arial" w:hAnsi="Arial" w:cs="Arial"/>
                <w:color w:val="000000"/>
                <w:sz w:val="18"/>
                <w:szCs w:val="18"/>
              </w:rPr>
            </w:pPr>
          </w:p>
        </w:tc>
      </w:tr>
      <w:tr w:rsidR="00BE61FA" w:rsidRPr="001C66D3" w14:paraId="56FA5492" w14:textId="77777777" w:rsidTr="00E22535">
        <w:trPr>
          <w:trHeight w:val="477"/>
        </w:trPr>
        <w:tc>
          <w:tcPr>
            <w:tcW w:w="3767" w:type="pct"/>
            <w:gridSpan w:val="4"/>
          </w:tcPr>
          <w:p w14:paraId="0A922CD2"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Los equipos ópticos IP, diseñados en potencia óptica a la distancia del enlace o tramo entre equipos activos, garantizando la disponibilidad del canal sin intermitencia.</w:t>
            </w:r>
          </w:p>
        </w:tc>
        <w:tc>
          <w:tcPr>
            <w:tcW w:w="549" w:type="pct"/>
          </w:tcPr>
          <w:p w14:paraId="24CE1AE1"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11E9F21F"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6B270FD1" w14:textId="77777777" w:rsidTr="00E22535">
        <w:trPr>
          <w:trHeight w:val="541"/>
        </w:trPr>
        <w:tc>
          <w:tcPr>
            <w:tcW w:w="3767" w:type="pct"/>
            <w:gridSpan w:val="4"/>
          </w:tcPr>
          <w:p w14:paraId="5C8B3F8D"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Todos los patchcord de cableado de interconexión LAN en todo lugar, deben ser categoría 6A, no se permitirán cables fabricados manualmente, por lo tanto, en la estimación de cantidades por parte del contratista deberá determinar las longitudes requeridas para su fabricación.</w:t>
            </w:r>
          </w:p>
        </w:tc>
        <w:tc>
          <w:tcPr>
            <w:tcW w:w="549" w:type="pct"/>
          </w:tcPr>
          <w:p w14:paraId="6511EE3F"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7BEDC18C"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78639343" w14:textId="77777777" w:rsidTr="00E22535">
        <w:trPr>
          <w:trHeight w:val="534"/>
        </w:trPr>
        <w:tc>
          <w:tcPr>
            <w:tcW w:w="3767" w:type="pct"/>
            <w:gridSpan w:val="4"/>
          </w:tcPr>
          <w:p w14:paraId="5496BDC9"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El contratista está en la obligación de incluir en su propuesta la totalidad de los equipos que sean necesarios y que permitan la correcta utilización, procesamiento y almacenamiento de la información de las cámaras para su uso inmediato o posterior, la capacidad de almacenamiento debe ser mínimo treinta dias, garantizando una calidad de grabación de 1920 x 1080 a 30 FPS por cámara.</w:t>
            </w:r>
          </w:p>
        </w:tc>
        <w:tc>
          <w:tcPr>
            <w:tcW w:w="549" w:type="pct"/>
          </w:tcPr>
          <w:p w14:paraId="35FBA169"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116C075F"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5CC1EB51" w14:textId="77777777" w:rsidTr="00E22535">
        <w:trPr>
          <w:trHeight w:val="678"/>
        </w:trPr>
        <w:tc>
          <w:tcPr>
            <w:tcW w:w="3767" w:type="pct"/>
            <w:gridSpan w:val="4"/>
          </w:tcPr>
          <w:p w14:paraId="1F1563AF"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El contratista se comprometerá a entregar los planos de topologías preliminares en archivo digital, y toda la documentación necesaria para las labores de mantenimiento preventivo y correctivo.</w:t>
            </w:r>
          </w:p>
          <w:p w14:paraId="129DEB3F"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lang w:val="es-ES"/>
              </w:rPr>
              <w:t>Posterior a la instalación se deben entregar la topología AS BUILT tanto del centro de control como los puntos de cámara. La información entregada incluirá planos eléctricos y electrónicos con las modificaciones hechas durante el desarrollo del proyecto (Planos Record), niveles de señal, puntos de prueba, cajas de inspección y otros elementos que se considere sean necesarios para garantizar un mantenimiento apropiado del sistema de CCTV, todo esto será entregado al finalizar la instalación.</w:t>
            </w:r>
          </w:p>
        </w:tc>
        <w:tc>
          <w:tcPr>
            <w:tcW w:w="549" w:type="pct"/>
          </w:tcPr>
          <w:p w14:paraId="4F568BFB"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4644E996"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5BA4BE17" w14:textId="77777777" w:rsidTr="00E22535">
        <w:trPr>
          <w:trHeight w:val="849"/>
        </w:trPr>
        <w:tc>
          <w:tcPr>
            <w:tcW w:w="3767" w:type="pct"/>
            <w:gridSpan w:val="4"/>
          </w:tcPr>
          <w:p w14:paraId="166D7BBD"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Si durante el desarrollo del proyecto se encuentra que no se incluyeron elementos, documentación o servicios indispensables para el correcto funcionamiento del sistema, el contratista deberá incluirlo, suministrarlo, instalarlo, y ponerlo en funcionamiento sin costo adicional. El hecho que se detecten errores u omisiones en estos términos de referencia, pliegos o especificaciones técnicas, no libera al contratista a ejecutar satisfactoriamente el objeto del contrato en las fechas estipuladas para su ejecución.</w:t>
            </w:r>
          </w:p>
        </w:tc>
        <w:tc>
          <w:tcPr>
            <w:tcW w:w="549" w:type="pct"/>
          </w:tcPr>
          <w:p w14:paraId="0130B810"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4511EC58"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14B55DB7" w14:textId="77777777" w:rsidTr="00E22535">
        <w:trPr>
          <w:trHeight w:val="549"/>
        </w:trPr>
        <w:tc>
          <w:tcPr>
            <w:tcW w:w="3767" w:type="pct"/>
            <w:gridSpan w:val="4"/>
          </w:tcPr>
          <w:p w14:paraId="5A1D60A8"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Todo equipo o elemento que tenga alimentación a 120 VAC y que posea Terminal de conexión a tierra, se conectará a una toma grado hospitalaria de tierra aislada regulada equipos según diagrama unifilar, el voltaje medido entre neutro y tierra no debe superar 1 Vpp.</w:t>
            </w:r>
          </w:p>
        </w:tc>
        <w:tc>
          <w:tcPr>
            <w:tcW w:w="549" w:type="pct"/>
          </w:tcPr>
          <w:p w14:paraId="3411E0E1"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2CECD508"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4C2522C6" w14:textId="77777777" w:rsidTr="00E22535">
        <w:trPr>
          <w:trHeight w:val="540"/>
        </w:trPr>
        <w:tc>
          <w:tcPr>
            <w:tcW w:w="1830" w:type="pct"/>
            <w:gridSpan w:val="3"/>
          </w:tcPr>
          <w:p w14:paraId="0CD8E5BD" w14:textId="77777777" w:rsidR="00BE61FA" w:rsidRPr="001C66D3" w:rsidRDefault="00BE61FA" w:rsidP="00E22535">
            <w:pPr>
              <w:pBdr>
                <w:top w:val="nil"/>
                <w:left w:val="nil"/>
                <w:bottom w:val="nil"/>
                <w:right w:val="nil"/>
                <w:between w:val="nil"/>
              </w:pBdr>
              <w:rPr>
                <w:rFonts w:ascii="Arial" w:eastAsia="Arial" w:hAnsi="Arial" w:cs="Arial"/>
                <w:b/>
                <w:color w:val="000000"/>
                <w:sz w:val="18"/>
                <w:szCs w:val="18"/>
              </w:rPr>
            </w:pPr>
          </w:p>
          <w:p w14:paraId="77F2363C" w14:textId="77777777" w:rsidR="00BE61FA" w:rsidRPr="001C66D3" w:rsidRDefault="00BE61FA" w:rsidP="00E22535">
            <w:pPr>
              <w:pBdr>
                <w:top w:val="nil"/>
                <w:left w:val="nil"/>
                <w:bottom w:val="nil"/>
                <w:right w:val="nil"/>
                <w:between w:val="nil"/>
              </w:pBdr>
              <w:ind w:left="31"/>
              <w:rPr>
                <w:rFonts w:ascii="Arial" w:eastAsia="Arial" w:hAnsi="Arial" w:cs="Arial"/>
                <w:color w:val="000000"/>
                <w:sz w:val="18"/>
                <w:szCs w:val="18"/>
              </w:rPr>
            </w:pPr>
            <w:r w:rsidRPr="001C66D3">
              <w:rPr>
                <w:rFonts w:ascii="Arial" w:eastAsia="Arial" w:hAnsi="Arial" w:cs="Arial"/>
                <w:color w:val="000000"/>
                <w:sz w:val="18"/>
                <w:szCs w:val="18"/>
              </w:rPr>
              <w:t>Altura de las cámaras</w:t>
            </w:r>
          </w:p>
        </w:tc>
        <w:tc>
          <w:tcPr>
            <w:tcW w:w="1937" w:type="pct"/>
          </w:tcPr>
          <w:p w14:paraId="22178CF1"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r w:rsidRPr="001C66D3">
              <w:rPr>
                <w:rFonts w:ascii="Arial" w:eastAsia="Arial" w:hAnsi="Arial" w:cs="Arial"/>
                <w:color w:val="000000"/>
                <w:sz w:val="18"/>
                <w:szCs w:val="18"/>
              </w:rPr>
              <w:t>Altura de las cámaras debe estar ubicada máximo a 20 cm debajo del gabinete; para el caso de cámaras en fachada se tendrá en cuenta los estudios y diseños entregados.</w:t>
            </w:r>
          </w:p>
        </w:tc>
        <w:tc>
          <w:tcPr>
            <w:tcW w:w="549" w:type="pct"/>
          </w:tcPr>
          <w:p w14:paraId="7C86B7D0"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c>
          <w:tcPr>
            <w:tcW w:w="684" w:type="pct"/>
          </w:tcPr>
          <w:p w14:paraId="5746A497" w14:textId="77777777" w:rsidR="00BE61FA" w:rsidRPr="001C66D3" w:rsidRDefault="00BE61FA" w:rsidP="00E22535">
            <w:pPr>
              <w:pBdr>
                <w:top w:val="nil"/>
                <w:left w:val="nil"/>
                <w:bottom w:val="nil"/>
                <w:right w:val="nil"/>
                <w:between w:val="nil"/>
              </w:pBdr>
              <w:ind w:left="34" w:right="11"/>
              <w:jc w:val="both"/>
              <w:rPr>
                <w:rFonts w:ascii="Arial" w:eastAsia="Arial" w:hAnsi="Arial" w:cs="Arial"/>
                <w:color w:val="000000"/>
                <w:sz w:val="18"/>
                <w:szCs w:val="18"/>
              </w:rPr>
            </w:pPr>
          </w:p>
        </w:tc>
      </w:tr>
      <w:tr w:rsidR="00BE61FA" w:rsidRPr="001C66D3" w14:paraId="032062EA" w14:textId="77777777" w:rsidTr="00E22535">
        <w:trPr>
          <w:trHeight w:val="418"/>
        </w:trPr>
        <w:tc>
          <w:tcPr>
            <w:tcW w:w="3767" w:type="pct"/>
            <w:gridSpan w:val="4"/>
          </w:tcPr>
          <w:p w14:paraId="47B3F1AD"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lastRenderedPageBreak/>
              <w:t>El contratista se obliga a cumplir los tiempos y actividades plasmados en los cronogramas del proyecto disponiendo de todos los medios y recursos para tal fin.</w:t>
            </w:r>
          </w:p>
        </w:tc>
        <w:tc>
          <w:tcPr>
            <w:tcW w:w="549" w:type="pct"/>
          </w:tcPr>
          <w:p w14:paraId="5D4B5B54"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2EFB8B6B"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4453E080" w14:textId="77777777" w:rsidTr="00E22535">
        <w:trPr>
          <w:trHeight w:val="409"/>
        </w:trPr>
        <w:tc>
          <w:tcPr>
            <w:tcW w:w="3767" w:type="pct"/>
            <w:gridSpan w:val="4"/>
          </w:tcPr>
          <w:p w14:paraId="0C7F52B9"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No se aceptarán soluciones con plataformas de video sobre PC, utilizando tarjetas capturadoras de video y/o tarjetas de compresión de video de PC estándar.</w:t>
            </w:r>
          </w:p>
        </w:tc>
        <w:tc>
          <w:tcPr>
            <w:tcW w:w="549" w:type="pct"/>
          </w:tcPr>
          <w:p w14:paraId="0B954107"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77EC6E64"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3D3972CB" w14:textId="77777777" w:rsidTr="00E22535">
        <w:trPr>
          <w:trHeight w:val="629"/>
        </w:trPr>
        <w:tc>
          <w:tcPr>
            <w:tcW w:w="3767" w:type="pct"/>
            <w:gridSpan w:val="4"/>
          </w:tcPr>
          <w:p w14:paraId="60D87048"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Será un sistema controlado automáticamente, el cual enviará la información a través de una red desde cada una de las cámaras a la sala de control y monitoreo, para lo cual se debe incluir el hardware y software necesario debidamente licenciado, las adecuaciones que se requieran, correrán por cuenta del contratista y no se aceptarán adicionales a presupuesto por mayores cantidades.</w:t>
            </w:r>
          </w:p>
        </w:tc>
        <w:tc>
          <w:tcPr>
            <w:tcW w:w="549" w:type="pct"/>
          </w:tcPr>
          <w:p w14:paraId="6A585591"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59D78C97"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42E12F77" w14:textId="77777777" w:rsidTr="00E22535">
        <w:trPr>
          <w:trHeight w:val="635"/>
        </w:trPr>
        <w:tc>
          <w:tcPr>
            <w:tcW w:w="3767" w:type="pct"/>
            <w:gridSpan w:val="4"/>
          </w:tcPr>
          <w:p w14:paraId="5FF5ABD6"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Todos los equipos del cuarto de equipos deben ser de instalación en gabinete - rack, por lo tanto, se debe tener presente la profundidad del gabinete con respecto a los servidores o equipos a instalar, por lo anterior, se debe suministrar el gabinete respectivo y realizar todas las conexiones desde el mismo a los demás equipos, este debe tener PDU eléctricas a lado y lado. Todos los equipos a instalar en los gabinetes deben ser tipo rack, para lo cual el contratista debe realizar el diseño acorde a las unidades requeridas y a la capacidad de crecimiento solicitado.</w:t>
            </w:r>
          </w:p>
        </w:tc>
        <w:tc>
          <w:tcPr>
            <w:tcW w:w="549" w:type="pct"/>
          </w:tcPr>
          <w:p w14:paraId="6ECE25A1"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7586791C"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3C244021" w14:textId="77777777" w:rsidTr="00E22535">
        <w:trPr>
          <w:trHeight w:val="551"/>
        </w:trPr>
        <w:tc>
          <w:tcPr>
            <w:tcW w:w="3767" w:type="pct"/>
            <w:gridSpan w:val="4"/>
          </w:tcPr>
          <w:p w14:paraId="53E6D1A7"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El manejo de toda la información de adecuaciones y obra se considera CONFIDENCIAL, de manera que los planos, manuales técnicos y cualquier otro tipo de información estarán limitados únicamente a la supervisión, el suministro de copias para otras personas o entidades deberá ser solicitada a la POLICÍA NACIONAL.</w:t>
            </w:r>
          </w:p>
        </w:tc>
        <w:tc>
          <w:tcPr>
            <w:tcW w:w="549" w:type="pct"/>
          </w:tcPr>
          <w:p w14:paraId="5905E34F"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51EE4044"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597E26E3" w14:textId="77777777" w:rsidTr="00E22535">
        <w:trPr>
          <w:trHeight w:val="417"/>
        </w:trPr>
        <w:tc>
          <w:tcPr>
            <w:tcW w:w="3767" w:type="pct"/>
            <w:gridSpan w:val="4"/>
          </w:tcPr>
          <w:p w14:paraId="55BCFA25"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El contratista se compromete, a entregar instalado y funcionando los equipos incluidos en este proceso, los cuales serán puestos en funcionamiento según las normas establecidas se deben realizar las adecuaciones necesarias para garantizar el buen funcionamiento.</w:t>
            </w:r>
          </w:p>
        </w:tc>
        <w:tc>
          <w:tcPr>
            <w:tcW w:w="549" w:type="pct"/>
          </w:tcPr>
          <w:p w14:paraId="4DD53435"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0740BC22"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67F15357" w14:textId="77777777" w:rsidTr="00E22535">
        <w:trPr>
          <w:trHeight w:val="983"/>
        </w:trPr>
        <w:tc>
          <w:tcPr>
            <w:tcW w:w="3767" w:type="pct"/>
            <w:gridSpan w:val="4"/>
          </w:tcPr>
          <w:p w14:paraId="57A6B7B1"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Integración Red Existente, El contratista debe ofertar, realizar y garantizar la integración de los nuevos puntos de cámaras contratados por medio de Fibra Óptica o red cableada actual de cámaras en funcionamiento teniendo en cuenta los equipos tecnológicos, obras técnicas y civiles necesarias para dicha integración (si aplica). No se reconocerán costos económicos adicionales por software y hardware. Se debe integrar la totalidad de cámaras (nuevas y existentes en funcionamiento) al software de gestión, permitiendo su correcto funcionamiento, de tal manera que se debe tener una única plataforma gestión y administración en visualización y grabación de video manteniendo la garantía en curso o generando una nueva garantía sobre los elementos a intervenir.</w:t>
            </w:r>
          </w:p>
          <w:p w14:paraId="31E1EA5A"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Si se requiere una nueva plataforma, esta debe garantizar la visualización, control y exportación del video de las cámaras existentes, además debe haber compatibilidad con el sistema actual conservando los parámetros de grabación resolución, calidad de video y demás características del sistema.</w:t>
            </w:r>
          </w:p>
          <w:p w14:paraId="42E84B7F"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El contratista debe realizar las pruebas y laboratorios necesarios que permitan la selección de la mejor solución técnica para la plataforma tecnológica del sistema, la cual deber ser avalados por la interventoría contratada.</w:t>
            </w:r>
          </w:p>
          <w:p w14:paraId="64A527F1"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r w:rsidRPr="001C66D3">
              <w:rPr>
                <w:rFonts w:ascii="Arial" w:eastAsia="Arial" w:hAnsi="Arial" w:cs="Arial"/>
                <w:color w:val="000000"/>
                <w:sz w:val="18"/>
                <w:szCs w:val="18"/>
              </w:rPr>
              <w:t>Se debe realizar el diagnóstico integral para establecer el estado de la fibra óptica y equipos existentes que se van a utilizar en el proyecto.</w:t>
            </w:r>
          </w:p>
        </w:tc>
        <w:tc>
          <w:tcPr>
            <w:tcW w:w="549" w:type="pct"/>
          </w:tcPr>
          <w:p w14:paraId="2EFA3C77"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c>
          <w:tcPr>
            <w:tcW w:w="684" w:type="pct"/>
          </w:tcPr>
          <w:p w14:paraId="50EE7AFE" w14:textId="77777777" w:rsidR="00BE61FA" w:rsidRPr="001C66D3" w:rsidRDefault="00BE61FA" w:rsidP="00E22535">
            <w:pPr>
              <w:pBdr>
                <w:top w:val="nil"/>
                <w:left w:val="nil"/>
                <w:bottom w:val="nil"/>
                <w:right w:val="nil"/>
                <w:between w:val="nil"/>
              </w:pBdr>
              <w:ind w:left="28" w:right="11"/>
              <w:jc w:val="both"/>
              <w:rPr>
                <w:rFonts w:ascii="Arial" w:eastAsia="Arial" w:hAnsi="Arial" w:cs="Arial"/>
                <w:color w:val="000000"/>
                <w:sz w:val="18"/>
                <w:szCs w:val="18"/>
              </w:rPr>
            </w:pPr>
          </w:p>
        </w:tc>
      </w:tr>
      <w:tr w:rsidR="00BE61FA" w:rsidRPr="001C66D3" w14:paraId="5C5AD9E9" w14:textId="77777777" w:rsidTr="00E22535">
        <w:trPr>
          <w:trHeight w:val="432"/>
        </w:trPr>
        <w:tc>
          <w:tcPr>
            <w:tcW w:w="3767" w:type="pct"/>
            <w:gridSpan w:val="4"/>
          </w:tcPr>
          <w:p w14:paraId="30170E1E" w14:textId="77777777" w:rsidR="00BE61FA" w:rsidRPr="001C66D3" w:rsidRDefault="00BE61FA" w:rsidP="00E22535">
            <w:pPr>
              <w:pBdr>
                <w:top w:val="nil"/>
                <w:left w:val="nil"/>
                <w:bottom w:val="nil"/>
                <w:right w:val="nil"/>
                <w:between w:val="nil"/>
              </w:pBdr>
              <w:ind w:left="31" w:right="11"/>
              <w:jc w:val="both"/>
              <w:rPr>
                <w:rFonts w:ascii="Arial" w:eastAsia="Arial" w:hAnsi="Arial" w:cs="Arial"/>
                <w:color w:val="000000"/>
                <w:sz w:val="18"/>
                <w:szCs w:val="18"/>
              </w:rPr>
            </w:pPr>
            <w:r w:rsidRPr="001C66D3">
              <w:rPr>
                <w:rFonts w:ascii="Arial" w:eastAsia="Arial" w:hAnsi="Arial" w:cs="Arial"/>
                <w:color w:val="000000"/>
                <w:sz w:val="18"/>
                <w:szCs w:val="18"/>
              </w:rPr>
              <w:t>Todos los equipos que componen el sistema deben quedar correctamente instalados y en correcto funcionamiento con los accesorios que sean necesarios. Estas actividades de instalación deben ser realizadas por el fabricante o personal certificado.</w:t>
            </w:r>
          </w:p>
        </w:tc>
        <w:tc>
          <w:tcPr>
            <w:tcW w:w="549" w:type="pct"/>
          </w:tcPr>
          <w:p w14:paraId="7F8562BF" w14:textId="77777777" w:rsidR="00BE61FA" w:rsidRPr="001C66D3" w:rsidRDefault="00BE61FA" w:rsidP="00E22535">
            <w:pPr>
              <w:pBdr>
                <w:top w:val="nil"/>
                <w:left w:val="nil"/>
                <w:bottom w:val="nil"/>
                <w:right w:val="nil"/>
                <w:between w:val="nil"/>
              </w:pBdr>
              <w:ind w:left="31" w:right="11"/>
              <w:jc w:val="both"/>
              <w:rPr>
                <w:rFonts w:ascii="Arial" w:eastAsia="Arial" w:hAnsi="Arial" w:cs="Arial"/>
                <w:color w:val="000000"/>
                <w:sz w:val="18"/>
                <w:szCs w:val="18"/>
              </w:rPr>
            </w:pPr>
          </w:p>
        </w:tc>
        <w:tc>
          <w:tcPr>
            <w:tcW w:w="684" w:type="pct"/>
          </w:tcPr>
          <w:p w14:paraId="3B2A2F06" w14:textId="77777777" w:rsidR="00BE61FA" w:rsidRPr="001C66D3" w:rsidRDefault="00BE61FA" w:rsidP="00E22535">
            <w:pPr>
              <w:pBdr>
                <w:top w:val="nil"/>
                <w:left w:val="nil"/>
                <w:bottom w:val="nil"/>
                <w:right w:val="nil"/>
                <w:between w:val="nil"/>
              </w:pBdr>
              <w:ind w:left="31" w:right="11"/>
              <w:jc w:val="both"/>
              <w:rPr>
                <w:rFonts w:ascii="Arial" w:eastAsia="Arial" w:hAnsi="Arial" w:cs="Arial"/>
                <w:color w:val="000000"/>
                <w:sz w:val="18"/>
                <w:szCs w:val="18"/>
              </w:rPr>
            </w:pPr>
          </w:p>
        </w:tc>
      </w:tr>
    </w:tbl>
    <w:p w14:paraId="2466AC98" w14:textId="77777777" w:rsidR="00BE61FA" w:rsidRPr="001C66D3" w:rsidRDefault="00BE61FA" w:rsidP="00BE61FA">
      <w:pPr>
        <w:rPr>
          <w:rFonts w:ascii="Arial" w:hAnsi="Arial" w:cs="Arial"/>
          <w:sz w:val="18"/>
          <w:szCs w:val="18"/>
          <w:lang w:eastAsia="es-ES"/>
        </w:rPr>
      </w:pPr>
    </w:p>
    <w:tbl>
      <w:tblPr>
        <w:tblW w:w="10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20"/>
        <w:gridCol w:w="8628"/>
      </w:tblGrid>
      <w:tr w:rsidR="00BE61FA" w:rsidRPr="001C66D3" w14:paraId="715B155A" w14:textId="77777777" w:rsidTr="00E22535">
        <w:trPr>
          <w:trHeight w:val="237"/>
          <w:jc w:val="center"/>
        </w:trPr>
        <w:tc>
          <w:tcPr>
            <w:tcW w:w="10348" w:type="dxa"/>
            <w:gridSpan w:val="2"/>
            <w:shd w:val="clear" w:color="auto" w:fill="D9D9D9"/>
          </w:tcPr>
          <w:p w14:paraId="11F7FABE" w14:textId="77777777" w:rsidR="00BE61FA" w:rsidRPr="001C66D3" w:rsidRDefault="00BE61FA" w:rsidP="00E22535">
            <w:pPr>
              <w:pStyle w:val="Sinespaciado1"/>
              <w:jc w:val="center"/>
              <w:rPr>
                <w:rFonts w:ascii="Arial" w:hAnsi="Arial" w:cs="Arial"/>
                <w:b/>
                <w:sz w:val="18"/>
                <w:szCs w:val="18"/>
              </w:rPr>
            </w:pPr>
            <w:bookmarkStart w:id="15" w:name="_heading=h.3rdcrjn" w:colFirst="0" w:colLast="0"/>
            <w:bookmarkStart w:id="16" w:name="_Toc173767260"/>
            <w:bookmarkEnd w:id="15"/>
            <w:r w:rsidRPr="001C66D3">
              <w:rPr>
                <w:rFonts w:ascii="Arial" w:hAnsi="Arial" w:cs="Arial"/>
                <w:b/>
                <w:sz w:val="18"/>
                <w:szCs w:val="18"/>
              </w:rPr>
              <w:t>GARANTÍAS</w:t>
            </w:r>
            <w:bookmarkEnd w:id="16"/>
          </w:p>
        </w:tc>
      </w:tr>
      <w:tr w:rsidR="00BE61FA" w:rsidRPr="001C66D3" w14:paraId="5536A1D0" w14:textId="77777777" w:rsidTr="00E22535">
        <w:trPr>
          <w:trHeight w:val="234"/>
          <w:jc w:val="center"/>
        </w:trPr>
        <w:tc>
          <w:tcPr>
            <w:tcW w:w="10348" w:type="dxa"/>
            <w:gridSpan w:val="2"/>
          </w:tcPr>
          <w:p w14:paraId="4E4EFEBA" w14:textId="77777777" w:rsidR="00BE61FA" w:rsidRPr="001C66D3" w:rsidRDefault="00BE61FA" w:rsidP="00BE61FA">
            <w:pPr>
              <w:pStyle w:val="Prrafodelista"/>
              <w:widowControl w:val="0"/>
              <w:numPr>
                <w:ilvl w:val="0"/>
                <w:numId w:val="28"/>
              </w:numPr>
              <w:pBdr>
                <w:top w:val="nil"/>
                <w:left w:val="nil"/>
                <w:bottom w:val="nil"/>
                <w:right w:val="nil"/>
                <w:between w:val="nil"/>
              </w:pBdr>
              <w:contextualSpacing w:val="0"/>
              <w:rPr>
                <w:rFonts w:ascii="Arial" w:eastAsia="Arial" w:hAnsi="Arial" w:cs="Arial"/>
                <w:color w:val="000000"/>
                <w:sz w:val="18"/>
                <w:szCs w:val="18"/>
              </w:rPr>
            </w:pPr>
            <w:r w:rsidRPr="001C66D3">
              <w:rPr>
                <w:rFonts w:ascii="Arial" w:eastAsia="Arial" w:hAnsi="Arial" w:cs="Arial"/>
                <w:color w:val="000000"/>
                <w:sz w:val="18"/>
                <w:szCs w:val="18"/>
              </w:rPr>
              <w:lastRenderedPageBreak/>
              <w:t xml:space="preserve">El contratista debe proveer un periodo mínimo de </w:t>
            </w:r>
            <w:r>
              <w:rPr>
                <w:rFonts w:ascii="Arial" w:eastAsia="Arial" w:hAnsi="Arial" w:cs="Arial"/>
                <w:color w:val="000000"/>
                <w:sz w:val="18"/>
                <w:szCs w:val="18"/>
              </w:rPr>
              <w:t>1</w:t>
            </w:r>
            <w:r w:rsidRPr="001C66D3">
              <w:rPr>
                <w:rFonts w:ascii="Arial" w:eastAsia="Arial" w:hAnsi="Arial" w:cs="Arial"/>
                <w:color w:val="000000"/>
                <w:sz w:val="18"/>
                <w:szCs w:val="18"/>
              </w:rPr>
              <w:t xml:space="preserve"> año de garantía en la solución implementada.</w:t>
            </w:r>
          </w:p>
          <w:p w14:paraId="478F081A" w14:textId="77777777" w:rsidR="00BE61FA" w:rsidRPr="001C66D3" w:rsidRDefault="00BE61FA" w:rsidP="00BE61FA">
            <w:pPr>
              <w:pStyle w:val="Prrafodelista"/>
              <w:widowControl w:val="0"/>
              <w:numPr>
                <w:ilvl w:val="0"/>
                <w:numId w:val="28"/>
              </w:numPr>
              <w:pBdr>
                <w:top w:val="nil"/>
                <w:left w:val="nil"/>
                <w:bottom w:val="nil"/>
                <w:right w:val="nil"/>
                <w:between w:val="nil"/>
              </w:pBdr>
              <w:contextualSpacing w:val="0"/>
              <w:rPr>
                <w:rFonts w:ascii="Arial" w:eastAsia="Arial" w:hAnsi="Arial" w:cs="Arial"/>
                <w:color w:val="000000"/>
                <w:sz w:val="18"/>
                <w:szCs w:val="18"/>
              </w:rPr>
            </w:pPr>
            <w:r w:rsidRPr="001C66D3">
              <w:rPr>
                <w:rFonts w:ascii="Arial" w:eastAsia="Arial" w:hAnsi="Arial" w:cs="Arial"/>
                <w:color w:val="000000"/>
                <w:sz w:val="18"/>
                <w:szCs w:val="18"/>
              </w:rPr>
              <w:t xml:space="preserve">Los equipos instalados en la solución, deberán contar con periodo de garantía de </w:t>
            </w:r>
            <w:r>
              <w:rPr>
                <w:rFonts w:ascii="Arial" w:eastAsia="Arial" w:hAnsi="Arial" w:cs="Arial"/>
                <w:color w:val="000000"/>
                <w:sz w:val="18"/>
                <w:szCs w:val="18"/>
              </w:rPr>
              <w:t>1</w:t>
            </w:r>
            <w:r w:rsidRPr="001C66D3">
              <w:rPr>
                <w:rFonts w:ascii="Arial" w:eastAsia="Arial" w:hAnsi="Arial" w:cs="Arial"/>
                <w:color w:val="000000"/>
                <w:sz w:val="18"/>
                <w:szCs w:val="18"/>
              </w:rPr>
              <w:t xml:space="preserve"> año.  </w:t>
            </w:r>
          </w:p>
        </w:tc>
      </w:tr>
      <w:tr w:rsidR="00BE61FA" w:rsidRPr="001C66D3" w14:paraId="61A1982C" w14:textId="77777777" w:rsidTr="00E22535">
        <w:trPr>
          <w:trHeight w:val="476"/>
          <w:jc w:val="center"/>
        </w:trPr>
        <w:tc>
          <w:tcPr>
            <w:tcW w:w="10348" w:type="dxa"/>
            <w:gridSpan w:val="2"/>
          </w:tcPr>
          <w:p w14:paraId="2BEA96A2" w14:textId="77777777" w:rsidR="00BE61FA" w:rsidRPr="0060603A" w:rsidRDefault="00BE61FA" w:rsidP="00E22535">
            <w:pPr>
              <w:pStyle w:val="Sinespaciado1"/>
              <w:jc w:val="both"/>
              <w:rPr>
                <w:rFonts w:ascii="Arial" w:eastAsia="Arial" w:hAnsi="Arial" w:cs="Arial"/>
                <w:color w:val="000000"/>
                <w:sz w:val="18"/>
                <w:szCs w:val="18"/>
              </w:rPr>
            </w:pPr>
            <w:r w:rsidRPr="0060603A">
              <w:rPr>
                <w:rFonts w:ascii="Arial" w:eastAsia="Arial" w:hAnsi="Arial" w:cs="Arial"/>
                <w:color w:val="000000"/>
                <w:sz w:val="18"/>
                <w:szCs w:val="18"/>
              </w:rPr>
              <w:t>La empresa deberá ofrecer una garantía no menor a un (1) años a partir de la entrega formal a satisfacción del sistema por defectos de fabricación y materiales de los equipos, así como por el funcionamiento del mismo, en donde la empresa se compromete durante el año de garantía a cambiar por nuevos aquellos equipos que fallen más de dos veces durante el año.</w:t>
            </w:r>
          </w:p>
        </w:tc>
      </w:tr>
      <w:tr w:rsidR="00BE61FA" w:rsidRPr="001C66D3" w14:paraId="3103D65C" w14:textId="77777777" w:rsidTr="00E22535">
        <w:trPr>
          <w:trHeight w:val="699"/>
          <w:jc w:val="center"/>
        </w:trPr>
        <w:tc>
          <w:tcPr>
            <w:tcW w:w="10348" w:type="dxa"/>
            <w:gridSpan w:val="2"/>
            <w:vAlign w:val="center"/>
          </w:tcPr>
          <w:p w14:paraId="0F57A93A" w14:textId="77777777" w:rsidR="00BE61FA" w:rsidRPr="0060603A" w:rsidRDefault="00BE61FA" w:rsidP="00E22535">
            <w:pPr>
              <w:pStyle w:val="Sinespaciado1"/>
              <w:jc w:val="both"/>
              <w:rPr>
                <w:rFonts w:ascii="Arial" w:eastAsia="Arial" w:hAnsi="Arial" w:cs="Arial"/>
                <w:color w:val="000000"/>
                <w:sz w:val="18"/>
                <w:szCs w:val="18"/>
              </w:rPr>
            </w:pPr>
            <w:r w:rsidRPr="0060603A">
              <w:rPr>
                <w:rFonts w:ascii="Arial" w:eastAsia="Arial" w:hAnsi="Arial" w:cs="Arial"/>
                <w:color w:val="000000"/>
                <w:sz w:val="18"/>
                <w:szCs w:val="18"/>
              </w:rPr>
              <w:t>El contratista se obliga a reemplazar a sus expensas aquellos equipos, materiales o partes que resultaren de mala calidad o con defectos de fabricación, durante el periodo de garantía solicitado, contados a partir de la fecha de la entrega a satisfacción. En caso de que no pueda ser reparado el equipo deberá ser restituido por un equipo o componente nuevo de las mismas o superiores características del inicialmente entregado, los gastos que llegase a generarse con ocasión de la garantía correrán a cargo del contratista.</w:t>
            </w:r>
          </w:p>
        </w:tc>
      </w:tr>
      <w:tr w:rsidR="00BE61FA" w:rsidRPr="001C66D3" w14:paraId="23131E02" w14:textId="77777777" w:rsidTr="00E22535">
        <w:trPr>
          <w:trHeight w:val="474"/>
          <w:jc w:val="center"/>
        </w:trPr>
        <w:tc>
          <w:tcPr>
            <w:tcW w:w="10348" w:type="dxa"/>
            <w:gridSpan w:val="2"/>
          </w:tcPr>
          <w:p w14:paraId="7B435B6A" w14:textId="77777777" w:rsidR="00BE61FA" w:rsidRPr="0060603A" w:rsidRDefault="00BE61FA" w:rsidP="00E22535">
            <w:pPr>
              <w:pStyle w:val="Sinespaciado1"/>
              <w:jc w:val="both"/>
              <w:rPr>
                <w:rFonts w:ascii="Arial" w:eastAsia="Arial" w:hAnsi="Arial" w:cs="Arial"/>
                <w:color w:val="000000"/>
                <w:sz w:val="18"/>
                <w:szCs w:val="18"/>
              </w:rPr>
            </w:pPr>
            <w:r w:rsidRPr="0060603A">
              <w:rPr>
                <w:rFonts w:ascii="Arial" w:eastAsia="Arial" w:hAnsi="Arial" w:cs="Arial"/>
                <w:color w:val="000000"/>
                <w:sz w:val="18"/>
                <w:szCs w:val="18"/>
              </w:rPr>
              <w:t>Igualmente, el contratista debe garantizar el suministro de partes y/o repuestos de todos y cada uno de los componentes del sistema por un tiempo no menor a 1 año.</w:t>
            </w:r>
          </w:p>
          <w:p w14:paraId="6216E319" w14:textId="77777777" w:rsidR="00BE61FA" w:rsidRPr="0060603A" w:rsidRDefault="00BE61FA" w:rsidP="00E22535">
            <w:pPr>
              <w:pStyle w:val="Sinespaciado1"/>
              <w:jc w:val="both"/>
              <w:rPr>
                <w:rFonts w:ascii="Arial" w:eastAsia="Arial" w:hAnsi="Arial" w:cs="Arial"/>
                <w:color w:val="000000"/>
                <w:sz w:val="18"/>
                <w:szCs w:val="18"/>
              </w:rPr>
            </w:pPr>
            <w:r w:rsidRPr="0060603A">
              <w:rPr>
                <w:rFonts w:ascii="Arial" w:eastAsia="Arial" w:hAnsi="Arial" w:cs="Arial"/>
                <w:color w:val="000000"/>
                <w:sz w:val="18"/>
                <w:szCs w:val="18"/>
              </w:rPr>
              <w:t>Nota: El costo de las partes y/o repuestos debe ser asumido por el ente territorial una vez finalice el servicio posventa.</w:t>
            </w:r>
          </w:p>
        </w:tc>
      </w:tr>
      <w:tr w:rsidR="00BE61FA" w:rsidRPr="001C66D3" w14:paraId="6B570C9D" w14:textId="77777777" w:rsidTr="00E22535">
        <w:trPr>
          <w:trHeight w:val="697"/>
          <w:jc w:val="center"/>
        </w:trPr>
        <w:tc>
          <w:tcPr>
            <w:tcW w:w="10348" w:type="dxa"/>
            <w:gridSpan w:val="2"/>
          </w:tcPr>
          <w:p w14:paraId="2F730A18" w14:textId="77777777" w:rsidR="00BE61FA" w:rsidRPr="0060603A" w:rsidRDefault="00BE61FA" w:rsidP="00E22535">
            <w:pPr>
              <w:pStyle w:val="Sinespaciado1"/>
              <w:jc w:val="both"/>
              <w:rPr>
                <w:rFonts w:ascii="Arial" w:eastAsia="Arial" w:hAnsi="Arial" w:cs="Arial"/>
                <w:color w:val="000000"/>
                <w:sz w:val="18"/>
                <w:szCs w:val="18"/>
              </w:rPr>
            </w:pPr>
            <w:r w:rsidRPr="0060603A">
              <w:rPr>
                <w:rFonts w:ascii="Arial" w:eastAsia="Arial" w:hAnsi="Arial" w:cs="Arial"/>
                <w:color w:val="000000"/>
                <w:sz w:val="18"/>
                <w:szCs w:val="18"/>
              </w:rPr>
              <w:t>En caso de futuras ampliaciones del sistema incluyendo equipos y elementos del centro de monitoreo, intervención de fibra óptica o incremento de cámaras, realizada por terceros en el tiempo de la garantía, el contratista se obliga a mantener la garantía de todo el sistema y realizar el acompañamiento y recomendaciones técnicas de la correcta intervención del sistema existente. El contratista se obliga a establecer un protocolo de intervención de la fibra óptica.</w:t>
            </w:r>
          </w:p>
        </w:tc>
      </w:tr>
      <w:tr w:rsidR="00BE61FA" w:rsidRPr="001C66D3" w14:paraId="5FEA6BBD" w14:textId="77777777" w:rsidTr="00E22535">
        <w:trPr>
          <w:trHeight w:val="237"/>
          <w:jc w:val="center"/>
        </w:trPr>
        <w:tc>
          <w:tcPr>
            <w:tcW w:w="10348" w:type="dxa"/>
            <w:gridSpan w:val="2"/>
            <w:shd w:val="clear" w:color="auto" w:fill="D9D9D9"/>
            <w:vAlign w:val="center"/>
          </w:tcPr>
          <w:p w14:paraId="058BD155" w14:textId="77777777" w:rsidR="00BE61FA" w:rsidRPr="001C66D3" w:rsidRDefault="00BE61FA" w:rsidP="00E22535">
            <w:pPr>
              <w:pStyle w:val="Sinespaciado1"/>
              <w:jc w:val="center"/>
              <w:rPr>
                <w:rFonts w:ascii="Arial" w:eastAsia="Arial" w:hAnsi="Arial" w:cs="Arial"/>
                <w:b/>
                <w:sz w:val="18"/>
                <w:szCs w:val="18"/>
              </w:rPr>
            </w:pPr>
            <w:bookmarkStart w:id="17" w:name="_heading=h.26in1rg" w:colFirst="0" w:colLast="0"/>
            <w:bookmarkStart w:id="18" w:name="_Toc173767261"/>
            <w:bookmarkEnd w:id="17"/>
            <w:r w:rsidRPr="001C66D3">
              <w:rPr>
                <w:rFonts w:ascii="Arial" w:eastAsia="Arial" w:hAnsi="Arial" w:cs="Arial"/>
                <w:b/>
                <w:sz w:val="18"/>
                <w:szCs w:val="18"/>
              </w:rPr>
              <w:t>SERVICIO POSTVENTA</w:t>
            </w:r>
            <w:bookmarkEnd w:id="18"/>
          </w:p>
        </w:tc>
      </w:tr>
      <w:tr w:rsidR="00BE61FA" w:rsidRPr="001C66D3" w14:paraId="609F24C1" w14:textId="77777777" w:rsidTr="00E22535">
        <w:trPr>
          <w:trHeight w:val="237"/>
          <w:jc w:val="center"/>
        </w:trPr>
        <w:tc>
          <w:tcPr>
            <w:tcW w:w="10348" w:type="dxa"/>
            <w:gridSpan w:val="2"/>
            <w:shd w:val="clear" w:color="auto" w:fill="auto"/>
            <w:vAlign w:val="center"/>
          </w:tcPr>
          <w:p w14:paraId="3F3424E6" w14:textId="77777777" w:rsidR="00BE61FA" w:rsidRDefault="00BE61FA" w:rsidP="00E22535">
            <w:pPr>
              <w:pStyle w:val="Sinespaciado1"/>
              <w:jc w:val="both"/>
              <w:rPr>
                <w:rFonts w:ascii="Arial" w:eastAsia="Arial" w:hAnsi="Arial" w:cs="Arial"/>
                <w:color w:val="000000"/>
                <w:sz w:val="18"/>
                <w:szCs w:val="18"/>
              </w:rPr>
            </w:pPr>
            <w:r w:rsidRPr="0060603A">
              <w:rPr>
                <w:rFonts w:ascii="Arial" w:eastAsia="Arial" w:hAnsi="Arial" w:cs="Arial"/>
                <w:color w:val="000000"/>
                <w:sz w:val="18"/>
                <w:szCs w:val="18"/>
              </w:rPr>
              <w:t>El contratista deberá realizar el mantenimiento preventivo y correctivo del sistema durante el periodo de garantía, para lo cual se debe desarrollar las siguientes actividades:</w:t>
            </w:r>
          </w:p>
          <w:p w14:paraId="4E787354" w14:textId="77777777" w:rsidR="00BE61FA" w:rsidRPr="0060603A" w:rsidRDefault="00BE61FA" w:rsidP="00E22535">
            <w:pPr>
              <w:pStyle w:val="Sinespaciado1"/>
              <w:jc w:val="both"/>
              <w:rPr>
                <w:rFonts w:ascii="Arial" w:eastAsia="Arial" w:hAnsi="Arial" w:cs="Arial"/>
                <w:color w:val="000000"/>
                <w:sz w:val="18"/>
                <w:szCs w:val="18"/>
              </w:rPr>
            </w:pPr>
          </w:p>
          <w:p w14:paraId="7DED4D4E" w14:textId="77777777" w:rsidR="00BE61FA" w:rsidRDefault="00BE61FA" w:rsidP="00E22535">
            <w:pPr>
              <w:pStyle w:val="Sinespaciado1"/>
              <w:jc w:val="both"/>
              <w:rPr>
                <w:rFonts w:ascii="Arial" w:eastAsia="Arial" w:hAnsi="Arial" w:cs="Arial"/>
                <w:color w:val="000000"/>
                <w:sz w:val="18"/>
                <w:szCs w:val="18"/>
              </w:rPr>
            </w:pPr>
            <w:r w:rsidRPr="0060603A">
              <w:rPr>
                <w:rFonts w:ascii="Arial" w:eastAsia="Arial" w:hAnsi="Arial" w:cs="Arial"/>
                <w:color w:val="000000"/>
                <w:sz w:val="18"/>
                <w:szCs w:val="18"/>
              </w:rPr>
              <w:t>Con relación al mantenimiento preventivo, hace referencia a la revisión y limpieza periódica de los equipos, para garantizar su buen funcionamiento. Siendo necesario especificar el cronograma de prestación del mismo (mínimo cuatro veces en el año, con un intervalo no menor a tres meses entre cada mantenimiento).</w:t>
            </w:r>
          </w:p>
          <w:p w14:paraId="13BBA9D7" w14:textId="77777777" w:rsidR="00BE61FA" w:rsidRPr="0060603A" w:rsidRDefault="00BE61FA" w:rsidP="00E22535">
            <w:pPr>
              <w:pStyle w:val="Sinespaciado1"/>
              <w:jc w:val="both"/>
              <w:rPr>
                <w:rFonts w:ascii="Arial" w:eastAsia="Arial" w:hAnsi="Arial" w:cs="Arial"/>
                <w:color w:val="000000"/>
                <w:sz w:val="18"/>
                <w:szCs w:val="18"/>
              </w:rPr>
            </w:pPr>
          </w:p>
          <w:p w14:paraId="216F645D" w14:textId="77777777" w:rsidR="00BE61FA" w:rsidRPr="0060603A" w:rsidRDefault="00BE61FA" w:rsidP="00E22535">
            <w:pPr>
              <w:pStyle w:val="Sinespaciado1"/>
              <w:jc w:val="both"/>
              <w:rPr>
                <w:rFonts w:ascii="Arial" w:eastAsia="Arial" w:hAnsi="Arial" w:cs="Arial"/>
                <w:color w:val="000000"/>
                <w:sz w:val="18"/>
                <w:szCs w:val="18"/>
              </w:rPr>
            </w:pPr>
            <w:r w:rsidRPr="0060603A">
              <w:rPr>
                <w:rFonts w:ascii="Arial" w:eastAsia="Arial" w:hAnsi="Arial" w:cs="Arial"/>
                <w:color w:val="000000"/>
                <w:sz w:val="18"/>
                <w:szCs w:val="18"/>
              </w:rPr>
              <w:t>El contratista debe presentar y socializar el protocolo de mantenimiento preventivo y correctivo, así mismo debe garantizar que ante cualquier solicitud o reporte de falla del sistema se genere un registro para el seguimiento respectivo.</w:t>
            </w:r>
          </w:p>
          <w:p w14:paraId="496A13A9" w14:textId="77777777" w:rsidR="00BE61FA" w:rsidRDefault="00BE61FA" w:rsidP="00E22535">
            <w:pPr>
              <w:pStyle w:val="Sinespaciado1"/>
              <w:jc w:val="both"/>
              <w:rPr>
                <w:rFonts w:ascii="Arial" w:eastAsia="Arial" w:hAnsi="Arial" w:cs="Arial"/>
                <w:color w:val="000000"/>
                <w:sz w:val="18"/>
                <w:szCs w:val="18"/>
              </w:rPr>
            </w:pPr>
            <w:r w:rsidRPr="0060603A">
              <w:rPr>
                <w:rFonts w:ascii="Arial" w:eastAsia="Arial" w:hAnsi="Arial" w:cs="Arial"/>
                <w:color w:val="000000"/>
                <w:sz w:val="18"/>
                <w:szCs w:val="18"/>
              </w:rPr>
              <w:t>El contratista debe suministrar e instalar por cada sitio un aviso informativo en acrílico que indique el procedimiento a seguir en caso de fallas o requerimientos durante el tiempo de la garantía.</w:t>
            </w:r>
          </w:p>
          <w:p w14:paraId="05810600" w14:textId="77777777" w:rsidR="00BE61FA" w:rsidRPr="0060603A" w:rsidRDefault="00BE61FA" w:rsidP="00E22535">
            <w:pPr>
              <w:pStyle w:val="Sinespaciado1"/>
              <w:jc w:val="both"/>
              <w:rPr>
                <w:rFonts w:ascii="Arial" w:eastAsia="Arial" w:hAnsi="Arial" w:cs="Arial"/>
                <w:color w:val="000000"/>
                <w:sz w:val="18"/>
                <w:szCs w:val="18"/>
              </w:rPr>
            </w:pPr>
          </w:p>
          <w:p w14:paraId="41CFEC0A" w14:textId="77777777" w:rsidR="00BE61FA" w:rsidRPr="001C66D3" w:rsidRDefault="00BE61FA" w:rsidP="00E22535">
            <w:pPr>
              <w:pStyle w:val="Sinespaciado1"/>
              <w:jc w:val="both"/>
              <w:rPr>
                <w:rFonts w:ascii="Arial" w:eastAsia="Arial" w:hAnsi="Arial" w:cs="Arial"/>
                <w:b/>
                <w:sz w:val="18"/>
                <w:szCs w:val="18"/>
              </w:rPr>
            </w:pPr>
            <w:r w:rsidRPr="0060603A">
              <w:rPr>
                <w:rFonts w:ascii="Arial" w:eastAsia="Arial" w:hAnsi="Arial" w:cs="Arial"/>
                <w:color w:val="000000"/>
                <w:sz w:val="18"/>
                <w:szCs w:val="18"/>
              </w:rPr>
              <w:t>El contratista deberá disponer de una aplicación web de soporte, en la cual deberá implementar un usuario a cada uno de los supervisores y al responsable del proyecto implementado, donde se reporten las novedades que se presentan en el sistema, mantenimientos preventivos y correctivos y que permitan realizar seguimiento a cada uno de los eventos e incidentes. Se deberá dar acceso al aplicativo a la cantidad de usuarios determinados por el supervisor del contrato.</w:t>
            </w:r>
          </w:p>
        </w:tc>
      </w:tr>
      <w:tr w:rsidR="00BE61FA" w:rsidRPr="001C66D3" w14:paraId="019A1855" w14:textId="77777777" w:rsidTr="00E22535">
        <w:trPr>
          <w:trHeight w:val="567"/>
          <w:jc w:val="center"/>
        </w:trPr>
        <w:tc>
          <w:tcPr>
            <w:tcW w:w="1720" w:type="dxa"/>
            <w:vAlign w:val="center"/>
          </w:tcPr>
          <w:p w14:paraId="5451FA3F" w14:textId="77777777" w:rsidR="00BE61FA" w:rsidRPr="001C66D3" w:rsidRDefault="00BE61FA" w:rsidP="00E22535">
            <w:pPr>
              <w:pBdr>
                <w:top w:val="nil"/>
                <w:left w:val="nil"/>
                <w:bottom w:val="nil"/>
                <w:right w:val="nil"/>
                <w:between w:val="nil"/>
              </w:pBdr>
              <w:ind w:left="57" w:right="57"/>
              <w:rPr>
                <w:rFonts w:ascii="Arial" w:eastAsia="Arial" w:hAnsi="Arial" w:cs="Arial"/>
                <w:color w:val="000000"/>
                <w:sz w:val="18"/>
                <w:szCs w:val="18"/>
              </w:rPr>
            </w:pPr>
            <w:r w:rsidRPr="001C66D3">
              <w:rPr>
                <w:rFonts w:ascii="Arial" w:eastAsia="Arial" w:hAnsi="Arial" w:cs="Arial"/>
                <w:color w:val="000000"/>
                <w:sz w:val="18"/>
                <w:szCs w:val="18"/>
              </w:rPr>
              <w:t>Mantenimiento Correctivo</w:t>
            </w:r>
          </w:p>
        </w:tc>
        <w:tc>
          <w:tcPr>
            <w:tcW w:w="8628" w:type="dxa"/>
          </w:tcPr>
          <w:p w14:paraId="67FA1F92" w14:textId="77777777" w:rsidR="00BE61FA" w:rsidRPr="0060603A" w:rsidRDefault="00BE61FA" w:rsidP="00E22535">
            <w:pPr>
              <w:pStyle w:val="Sinespaciado1"/>
              <w:jc w:val="both"/>
              <w:rPr>
                <w:rFonts w:ascii="Arial" w:eastAsia="Arial" w:hAnsi="Arial" w:cs="Arial"/>
                <w:color w:val="000000"/>
                <w:sz w:val="18"/>
                <w:szCs w:val="18"/>
              </w:rPr>
            </w:pPr>
            <w:r w:rsidRPr="0060603A">
              <w:rPr>
                <w:rFonts w:ascii="Arial" w:eastAsia="Arial" w:hAnsi="Arial" w:cs="Arial"/>
                <w:color w:val="000000"/>
                <w:sz w:val="18"/>
                <w:szCs w:val="18"/>
              </w:rPr>
              <w:t>Se refiere a la revisión y reparación de los equipos que presenten fallas durante el periodo de garantía, incluyendo el suministro de repuestos sin costo adicional, el tiempo de respuesta deberá ser inferior a 6 horas en sitio.</w:t>
            </w:r>
          </w:p>
        </w:tc>
      </w:tr>
      <w:tr w:rsidR="00BE61FA" w:rsidRPr="001C66D3" w14:paraId="1385FA80" w14:textId="77777777" w:rsidTr="00E22535">
        <w:trPr>
          <w:trHeight w:val="192"/>
          <w:jc w:val="center"/>
        </w:trPr>
        <w:tc>
          <w:tcPr>
            <w:tcW w:w="1720" w:type="dxa"/>
            <w:vAlign w:val="center"/>
          </w:tcPr>
          <w:p w14:paraId="0FA424C3" w14:textId="77777777" w:rsidR="00BE61FA" w:rsidRPr="001C66D3" w:rsidRDefault="00BE61FA" w:rsidP="00E22535">
            <w:pPr>
              <w:pBdr>
                <w:top w:val="nil"/>
                <w:left w:val="nil"/>
                <w:bottom w:val="nil"/>
                <w:right w:val="nil"/>
                <w:between w:val="nil"/>
              </w:pBdr>
              <w:ind w:left="57" w:right="57"/>
              <w:rPr>
                <w:rFonts w:ascii="Arial" w:eastAsia="Arial" w:hAnsi="Arial" w:cs="Arial"/>
                <w:color w:val="000000"/>
                <w:sz w:val="18"/>
                <w:szCs w:val="18"/>
              </w:rPr>
            </w:pPr>
            <w:r w:rsidRPr="001C66D3">
              <w:rPr>
                <w:rFonts w:ascii="Arial" w:eastAsia="Arial" w:hAnsi="Arial" w:cs="Arial"/>
                <w:color w:val="000000"/>
                <w:sz w:val="18"/>
                <w:szCs w:val="18"/>
              </w:rPr>
              <w:t>Tiempo de solución</w:t>
            </w:r>
          </w:p>
        </w:tc>
        <w:tc>
          <w:tcPr>
            <w:tcW w:w="8628" w:type="dxa"/>
          </w:tcPr>
          <w:p w14:paraId="272302F1" w14:textId="77777777" w:rsidR="00BE61FA" w:rsidRDefault="00BE61FA" w:rsidP="00E22535">
            <w:pPr>
              <w:pStyle w:val="Sinespaciado1"/>
              <w:jc w:val="both"/>
              <w:rPr>
                <w:rFonts w:ascii="Arial" w:eastAsia="Arial" w:hAnsi="Arial" w:cs="Arial"/>
                <w:color w:val="000000"/>
                <w:sz w:val="18"/>
                <w:szCs w:val="18"/>
              </w:rPr>
            </w:pPr>
            <w:r w:rsidRPr="0060603A">
              <w:rPr>
                <w:rFonts w:ascii="Arial" w:eastAsia="Arial" w:hAnsi="Arial" w:cs="Arial"/>
                <w:color w:val="000000"/>
                <w:sz w:val="18"/>
                <w:szCs w:val="18"/>
              </w:rPr>
              <w:t>Solamente se desplazarán los equipos de su sitio, cuando requieran ser observados en el laboratorio del contratista; sin embargo, si los equipos salen de servicio, se deberá entregar e instalar uno de iguales o mejores características técnicas dentro de las 36 horas siguientes a la detección del daño, con el fin de no suspender el funcionamiento del sistema.</w:t>
            </w:r>
          </w:p>
          <w:p w14:paraId="05349C14" w14:textId="77777777" w:rsidR="00BE61FA" w:rsidRPr="0060603A" w:rsidRDefault="00BE61FA" w:rsidP="00E22535">
            <w:pPr>
              <w:pStyle w:val="Sinespaciado1"/>
              <w:jc w:val="both"/>
              <w:rPr>
                <w:rFonts w:ascii="Arial" w:eastAsia="Arial" w:hAnsi="Arial" w:cs="Arial"/>
                <w:color w:val="000000"/>
                <w:sz w:val="18"/>
                <w:szCs w:val="18"/>
              </w:rPr>
            </w:pPr>
          </w:p>
          <w:p w14:paraId="4E544FCB" w14:textId="77777777" w:rsidR="00BE61FA" w:rsidRPr="0060603A" w:rsidRDefault="00BE61FA" w:rsidP="00E22535">
            <w:pPr>
              <w:pStyle w:val="Sinespaciado1"/>
              <w:jc w:val="both"/>
              <w:rPr>
                <w:rFonts w:ascii="Arial" w:eastAsia="Arial" w:hAnsi="Arial" w:cs="Arial"/>
                <w:color w:val="000000"/>
                <w:sz w:val="18"/>
                <w:szCs w:val="18"/>
              </w:rPr>
            </w:pPr>
            <w:r w:rsidRPr="0060603A">
              <w:rPr>
                <w:rFonts w:ascii="Arial" w:eastAsia="Arial" w:hAnsi="Arial" w:cs="Arial"/>
                <w:color w:val="000000"/>
                <w:sz w:val="18"/>
                <w:szCs w:val="18"/>
              </w:rPr>
              <w:t>Este tiempo será de treinta y seis (36)   horas. Solamente se desplazarán los equipos de su sitio, cuando requieran ser observados en el laboratorio del contratista (en cuyo caso el tiempo de respuesta y solución no excederá de 56 horas); sin embargo, si los equipos salen de servicio, se deberá entregar e instalar uno de iguales o mejores características técnicas dentro de las 36 horas siguientes a la detección del daño, con el fin de no suspender el funcionamiento del sistema.</w:t>
            </w:r>
          </w:p>
        </w:tc>
      </w:tr>
      <w:tr w:rsidR="00BE61FA" w:rsidRPr="001C66D3" w14:paraId="18DF78A6" w14:textId="77777777" w:rsidTr="00E22535">
        <w:trPr>
          <w:trHeight w:val="709"/>
          <w:jc w:val="center"/>
        </w:trPr>
        <w:tc>
          <w:tcPr>
            <w:tcW w:w="1720" w:type="dxa"/>
            <w:vAlign w:val="center"/>
          </w:tcPr>
          <w:p w14:paraId="15E7B0E8" w14:textId="77777777" w:rsidR="00BE61FA" w:rsidRPr="0060603A" w:rsidRDefault="00BE61FA" w:rsidP="00E22535">
            <w:pPr>
              <w:pStyle w:val="Sinespaciado1"/>
              <w:rPr>
                <w:rFonts w:ascii="Arial" w:eastAsia="Arial" w:hAnsi="Arial" w:cs="Arial"/>
              </w:rPr>
            </w:pPr>
            <w:r w:rsidRPr="0060603A">
              <w:rPr>
                <w:rFonts w:ascii="Arial" w:eastAsia="Arial" w:hAnsi="Arial" w:cs="Arial"/>
                <w:sz w:val="18"/>
              </w:rPr>
              <w:t>Soporte y Asesoría en Software y Hardware</w:t>
            </w:r>
          </w:p>
        </w:tc>
        <w:tc>
          <w:tcPr>
            <w:tcW w:w="8628" w:type="dxa"/>
          </w:tcPr>
          <w:p w14:paraId="747A74CB" w14:textId="77777777" w:rsidR="00BE61FA" w:rsidRPr="0060603A" w:rsidRDefault="00BE61FA" w:rsidP="00E22535">
            <w:pPr>
              <w:pStyle w:val="Sinespaciado1"/>
              <w:rPr>
                <w:rFonts w:ascii="Arial" w:eastAsia="Arial" w:hAnsi="Arial" w:cs="Arial"/>
                <w:color w:val="000000"/>
                <w:sz w:val="18"/>
                <w:szCs w:val="18"/>
              </w:rPr>
            </w:pPr>
            <w:r w:rsidRPr="0060603A">
              <w:rPr>
                <w:rFonts w:ascii="Arial" w:eastAsia="Arial" w:hAnsi="Arial" w:cs="Arial"/>
                <w:color w:val="000000"/>
                <w:sz w:val="18"/>
                <w:szCs w:val="18"/>
              </w:rPr>
              <w:t>Se debe contemplar dentro del soporte la asistencia de un Ingeniero, según el grado de dificultad del evento, al presentarse cualquier incidente que genere indisponibilidad, el cual se desplazará hasta las instalaciones durante el periodo de garantía, esto debe ser sin costo adicional.</w:t>
            </w:r>
          </w:p>
        </w:tc>
      </w:tr>
      <w:tr w:rsidR="00BE61FA" w:rsidRPr="001C66D3" w14:paraId="0294744A" w14:textId="77777777" w:rsidTr="00E22535">
        <w:trPr>
          <w:trHeight w:val="387"/>
          <w:jc w:val="center"/>
        </w:trPr>
        <w:tc>
          <w:tcPr>
            <w:tcW w:w="1720" w:type="dxa"/>
          </w:tcPr>
          <w:p w14:paraId="5024372B" w14:textId="77777777" w:rsidR="00BE61FA" w:rsidRPr="001C66D3" w:rsidRDefault="00BE61FA" w:rsidP="00E22535">
            <w:pPr>
              <w:pBdr>
                <w:top w:val="nil"/>
                <w:left w:val="nil"/>
                <w:bottom w:val="nil"/>
                <w:right w:val="nil"/>
                <w:between w:val="nil"/>
              </w:pBdr>
              <w:ind w:left="57" w:right="57"/>
              <w:rPr>
                <w:rFonts w:ascii="Arial" w:eastAsia="Arial" w:hAnsi="Arial" w:cs="Arial"/>
                <w:color w:val="000000"/>
                <w:sz w:val="18"/>
                <w:szCs w:val="18"/>
              </w:rPr>
            </w:pPr>
            <w:r w:rsidRPr="001C66D3">
              <w:rPr>
                <w:rFonts w:ascii="Arial" w:eastAsia="Arial" w:hAnsi="Arial" w:cs="Arial"/>
                <w:color w:val="000000"/>
                <w:sz w:val="18"/>
                <w:szCs w:val="18"/>
              </w:rPr>
              <w:t>Actualización o mejoramiento de versiones</w:t>
            </w:r>
          </w:p>
        </w:tc>
        <w:tc>
          <w:tcPr>
            <w:tcW w:w="8628" w:type="dxa"/>
          </w:tcPr>
          <w:p w14:paraId="186555AC" w14:textId="77777777" w:rsidR="00BE61FA" w:rsidRPr="0060603A" w:rsidRDefault="00BE61FA" w:rsidP="00E22535">
            <w:pPr>
              <w:pStyle w:val="Sinespaciado1"/>
              <w:rPr>
                <w:rFonts w:ascii="Arial" w:eastAsia="Arial" w:hAnsi="Arial" w:cs="Arial"/>
                <w:color w:val="000000"/>
                <w:sz w:val="18"/>
                <w:szCs w:val="18"/>
              </w:rPr>
            </w:pPr>
            <w:r w:rsidRPr="0060603A">
              <w:rPr>
                <w:rFonts w:ascii="Arial" w:eastAsia="Arial" w:hAnsi="Arial" w:cs="Arial"/>
                <w:color w:val="000000"/>
                <w:sz w:val="18"/>
                <w:szCs w:val="18"/>
              </w:rPr>
              <w:t>Durante el periodo de garantía el contratista, actualizará e instalará las versiones de software que hayan sido liberadas o mejoradas por el fabricante, sin costo adicional, entregando en medio digitales junto con los manuales respectivos.</w:t>
            </w:r>
          </w:p>
        </w:tc>
      </w:tr>
      <w:tr w:rsidR="00BE61FA" w:rsidRPr="001C66D3" w14:paraId="25A72DF2" w14:textId="77777777" w:rsidTr="00E22535">
        <w:trPr>
          <w:trHeight w:val="53"/>
          <w:jc w:val="center"/>
        </w:trPr>
        <w:tc>
          <w:tcPr>
            <w:tcW w:w="1720" w:type="dxa"/>
          </w:tcPr>
          <w:p w14:paraId="143DF554" w14:textId="77777777" w:rsidR="00BE61FA" w:rsidRPr="001C66D3" w:rsidRDefault="00BE61FA" w:rsidP="00E22535">
            <w:pPr>
              <w:pBdr>
                <w:top w:val="nil"/>
                <w:left w:val="nil"/>
                <w:bottom w:val="nil"/>
                <w:right w:val="nil"/>
                <w:between w:val="nil"/>
              </w:pBdr>
              <w:ind w:left="57" w:right="57"/>
              <w:rPr>
                <w:rFonts w:ascii="Arial" w:eastAsia="Arial" w:hAnsi="Arial" w:cs="Arial"/>
                <w:color w:val="000000"/>
                <w:sz w:val="18"/>
                <w:szCs w:val="18"/>
              </w:rPr>
            </w:pPr>
            <w:r w:rsidRPr="001C66D3">
              <w:rPr>
                <w:rFonts w:ascii="Arial" w:eastAsia="Arial" w:hAnsi="Arial" w:cs="Arial"/>
                <w:color w:val="000000"/>
                <w:sz w:val="18"/>
                <w:szCs w:val="18"/>
              </w:rPr>
              <w:t>Tiempo de Atención</w:t>
            </w:r>
          </w:p>
        </w:tc>
        <w:tc>
          <w:tcPr>
            <w:tcW w:w="8628" w:type="dxa"/>
          </w:tcPr>
          <w:p w14:paraId="27F96512" w14:textId="77777777" w:rsidR="00BE61FA" w:rsidRPr="001C66D3" w:rsidRDefault="00BE61FA" w:rsidP="00E22535">
            <w:pPr>
              <w:pBdr>
                <w:top w:val="nil"/>
                <w:left w:val="nil"/>
                <w:bottom w:val="nil"/>
                <w:right w:val="nil"/>
                <w:between w:val="nil"/>
              </w:pBdr>
              <w:ind w:left="57" w:right="57"/>
              <w:jc w:val="both"/>
              <w:rPr>
                <w:rFonts w:ascii="Arial" w:eastAsia="Arial" w:hAnsi="Arial" w:cs="Arial"/>
                <w:color w:val="000000"/>
                <w:sz w:val="18"/>
                <w:szCs w:val="18"/>
              </w:rPr>
            </w:pPr>
            <w:r w:rsidRPr="001C66D3">
              <w:rPr>
                <w:rFonts w:ascii="Arial" w:eastAsia="Arial" w:hAnsi="Arial" w:cs="Arial"/>
                <w:color w:val="000000"/>
                <w:sz w:val="18"/>
                <w:szCs w:val="18"/>
              </w:rPr>
              <w:t>7 x 24</w:t>
            </w:r>
          </w:p>
        </w:tc>
      </w:tr>
      <w:tr w:rsidR="00BE61FA" w:rsidRPr="001C66D3" w14:paraId="20E72D15" w14:textId="77777777" w:rsidTr="00E22535">
        <w:trPr>
          <w:trHeight w:val="341"/>
          <w:jc w:val="center"/>
        </w:trPr>
        <w:tc>
          <w:tcPr>
            <w:tcW w:w="1720" w:type="dxa"/>
            <w:vAlign w:val="center"/>
          </w:tcPr>
          <w:p w14:paraId="199A5E8E" w14:textId="77777777" w:rsidR="00BE61FA" w:rsidRPr="0060603A" w:rsidRDefault="00BE61FA" w:rsidP="00E22535">
            <w:pPr>
              <w:pStyle w:val="Sinespaciado1"/>
              <w:rPr>
                <w:rFonts w:ascii="Arial" w:eastAsia="Arial" w:hAnsi="Arial" w:cs="Arial"/>
                <w:sz w:val="18"/>
              </w:rPr>
            </w:pPr>
            <w:r w:rsidRPr="0060603A">
              <w:rPr>
                <w:rFonts w:ascii="Arial" w:eastAsia="Arial" w:hAnsi="Arial" w:cs="Arial"/>
                <w:sz w:val="18"/>
              </w:rPr>
              <w:t>Tiempo de Respuesta</w:t>
            </w:r>
          </w:p>
        </w:tc>
        <w:tc>
          <w:tcPr>
            <w:tcW w:w="8628" w:type="dxa"/>
          </w:tcPr>
          <w:p w14:paraId="522A258E" w14:textId="77777777" w:rsidR="00BE61FA" w:rsidRDefault="00BE61FA" w:rsidP="00E22535">
            <w:pPr>
              <w:pStyle w:val="Sinespaciado1"/>
              <w:rPr>
                <w:rFonts w:ascii="Arial" w:eastAsia="Arial" w:hAnsi="Arial" w:cs="Arial"/>
                <w:sz w:val="18"/>
              </w:rPr>
            </w:pPr>
            <w:r w:rsidRPr="0060603A">
              <w:rPr>
                <w:rFonts w:ascii="Arial" w:eastAsia="Arial" w:hAnsi="Arial" w:cs="Arial"/>
                <w:sz w:val="18"/>
              </w:rPr>
              <w:t>Este tiempo será de máximo 24 horas para hacer presencia en sitio.</w:t>
            </w:r>
          </w:p>
          <w:p w14:paraId="35EFACBA" w14:textId="77777777" w:rsidR="00BE61FA" w:rsidRPr="0060603A" w:rsidRDefault="00BE61FA" w:rsidP="00E22535">
            <w:pPr>
              <w:pStyle w:val="Sinespaciado1"/>
              <w:rPr>
                <w:rFonts w:ascii="Arial" w:eastAsia="Arial" w:hAnsi="Arial" w:cs="Arial"/>
                <w:sz w:val="18"/>
              </w:rPr>
            </w:pPr>
          </w:p>
          <w:p w14:paraId="46C223E0" w14:textId="77777777" w:rsidR="00BE61FA" w:rsidRPr="0060603A" w:rsidRDefault="00BE61FA" w:rsidP="00E22535">
            <w:pPr>
              <w:pStyle w:val="Sinespaciado1"/>
              <w:rPr>
                <w:rFonts w:ascii="Arial" w:eastAsia="Arial" w:hAnsi="Arial" w:cs="Arial"/>
                <w:sz w:val="18"/>
              </w:rPr>
            </w:pPr>
            <w:r w:rsidRPr="0060603A">
              <w:rPr>
                <w:rFonts w:ascii="Arial" w:eastAsia="Arial" w:hAnsi="Arial" w:cs="Arial"/>
                <w:sz w:val="18"/>
              </w:rPr>
              <w:t>En caso de daño de fibra óptica el tiempo será de 48 horas para reparación y puesta en funcionamiento.</w:t>
            </w:r>
          </w:p>
        </w:tc>
      </w:tr>
      <w:tr w:rsidR="00BE61FA" w:rsidRPr="001C66D3" w14:paraId="32FA4C14" w14:textId="77777777" w:rsidTr="00E22535">
        <w:trPr>
          <w:trHeight w:val="623"/>
          <w:jc w:val="center"/>
        </w:trPr>
        <w:tc>
          <w:tcPr>
            <w:tcW w:w="1720" w:type="dxa"/>
            <w:vAlign w:val="center"/>
          </w:tcPr>
          <w:p w14:paraId="5FB936E6" w14:textId="77777777" w:rsidR="00BE61FA" w:rsidRPr="0060603A" w:rsidRDefault="00BE61FA" w:rsidP="00E22535">
            <w:pPr>
              <w:pStyle w:val="Sinespaciado1"/>
              <w:rPr>
                <w:rFonts w:ascii="Arial" w:eastAsia="Arial" w:hAnsi="Arial" w:cs="Arial"/>
                <w:sz w:val="18"/>
              </w:rPr>
            </w:pPr>
            <w:r w:rsidRPr="0060603A">
              <w:rPr>
                <w:rFonts w:ascii="Arial" w:eastAsia="Arial" w:hAnsi="Arial" w:cs="Arial"/>
                <w:sz w:val="18"/>
              </w:rPr>
              <w:lastRenderedPageBreak/>
              <w:t>Informes</w:t>
            </w:r>
          </w:p>
        </w:tc>
        <w:tc>
          <w:tcPr>
            <w:tcW w:w="8628" w:type="dxa"/>
          </w:tcPr>
          <w:p w14:paraId="5F7BFF34" w14:textId="77777777" w:rsidR="00BE61FA" w:rsidRPr="0060603A" w:rsidRDefault="00BE61FA" w:rsidP="00E22535">
            <w:pPr>
              <w:pStyle w:val="Sinespaciado1"/>
              <w:jc w:val="both"/>
              <w:rPr>
                <w:rFonts w:ascii="Arial" w:eastAsia="Arial" w:hAnsi="Arial" w:cs="Arial"/>
                <w:sz w:val="18"/>
              </w:rPr>
            </w:pPr>
            <w:r w:rsidRPr="0060603A">
              <w:rPr>
                <w:rFonts w:ascii="Arial" w:eastAsia="Arial" w:hAnsi="Arial" w:cs="Arial"/>
                <w:sz w:val="18"/>
              </w:rPr>
              <w:t xml:space="preserve">El contratista se compromete a entregar un informe mensual de cada sitio por separado de las </w:t>
            </w:r>
            <w:r>
              <w:rPr>
                <w:rFonts w:ascii="Arial" w:eastAsia="Arial" w:hAnsi="Arial" w:cs="Arial"/>
                <w:sz w:val="18"/>
              </w:rPr>
              <w:t>a</w:t>
            </w:r>
            <w:r w:rsidRPr="0060603A">
              <w:rPr>
                <w:rFonts w:ascii="Arial" w:eastAsia="Arial" w:hAnsi="Arial" w:cs="Arial"/>
                <w:sz w:val="18"/>
              </w:rPr>
              <w:t>ctividades realizadas dentro del tiempo de la garantía al supervisor del contrato, con el visto bueno del Supervisor donde se encuentre el sistema.</w:t>
            </w:r>
          </w:p>
        </w:tc>
      </w:tr>
      <w:tr w:rsidR="00BE61FA" w:rsidRPr="001C66D3" w14:paraId="7F02D9C5" w14:textId="77777777" w:rsidTr="00E22535">
        <w:trPr>
          <w:trHeight w:val="326"/>
          <w:jc w:val="center"/>
        </w:trPr>
        <w:tc>
          <w:tcPr>
            <w:tcW w:w="1720" w:type="dxa"/>
            <w:vAlign w:val="center"/>
          </w:tcPr>
          <w:p w14:paraId="47455B1B" w14:textId="77777777" w:rsidR="00BE61FA" w:rsidRPr="0060603A" w:rsidRDefault="00BE61FA" w:rsidP="00E22535">
            <w:pPr>
              <w:pStyle w:val="Sinespaciado1"/>
              <w:rPr>
                <w:rFonts w:ascii="Arial" w:eastAsia="Arial" w:hAnsi="Arial" w:cs="Arial"/>
                <w:sz w:val="18"/>
              </w:rPr>
            </w:pPr>
            <w:r w:rsidRPr="0060603A">
              <w:rPr>
                <w:rFonts w:ascii="Arial" w:eastAsia="Arial" w:hAnsi="Arial" w:cs="Arial"/>
                <w:sz w:val="18"/>
              </w:rPr>
              <w:t>STOCK</w:t>
            </w:r>
          </w:p>
        </w:tc>
        <w:tc>
          <w:tcPr>
            <w:tcW w:w="8628" w:type="dxa"/>
          </w:tcPr>
          <w:p w14:paraId="4AC4EB5B" w14:textId="77777777" w:rsidR="00BE61FA" w:rsidRDefault="00BE61FA" w:rsidP="00E22535">
            <w:pPr>
              <w:pStyle w:val="Sinespaciado1"/>
              <w:rPr>
                <w:rFonts w:ascii="Arial" w:eastAsia="Arial" w:hAnsi="Arial" w:cs="Arial"/>
                <w:sz w:val="18"/>
              </w:rPr>
            </w:pPr>
            <w:r w:rsidRPr="0060603A">
              <w:rPr>
                <w:rFonts w:ascii="Arial" w:eastAsia="Arial" w:hAnsi="Arial" w:cs="Arial"/>
                <w:sz w:val="18"/>
              </w:rPr>
              <w:t>El contratista debe contar con el mínimo de 5% de los equipos instalados:</w:t>
            </w:r>
          </w:p>
          <w:p w14:paraId="7F85E602" w14:textId="77777777" w:rsidR="00BE61FA" w:rsidRPr="0060603A" w:rsidRDefault="00BE61FA" w:rsidP="00E22535">
            <w:pPr>
              <w:pStyle w:val="Sinespaciado1"/>
              <w:rPr>
                <w:rFonts w:ascii="Arial" w:eastAsia="Arial" w:hAnsi="Arial" w:cs="Arial"/>
                <w:sz w:val="18"/>
              </w:rPr>
            </w:pPr>
          </w:p>
          <w:p w14:paraId="4ED5E6C4" w14:textId="77777777" w:rsidR="00BE61FA" w:rsidRPr="0060603A" w:rsidRDefault="00BE61FA" w:rsidP="00E22535">
            <w:pPr>
              <w:pStyle w:val="Sinespaciado1"/>
              <w:rPr>
                <w:rFonts w:ascii="Arial" w:eastAsia="Arial" w:hAnsi="Arial" w:cs="Arial"/>
                <w:sz w:val="18"/>
              </w:rPr>
            </w:pPr>
            <w:r w:rsidRPr="0060603A">
              <w:rPr>
                <w:rFonts w:ascii="Arial" w:eastAsia="Arial" w:hAnsi="Arial" w:cs="Arial"/>
                <w:sz w:val="18"/>
              </w:rPr>
              <w:t>Cámaras, fibra óptica, UPS’s, transformador de aislamiento, swithc`s y demás necesarios para garantizar el correcto funcionamiento del sistema.</w:t>
            </w:r>
          </w:p>
        </w:tc>
      </w:tr>
    </w:tbl>
    <w:p w14:paraId="2B696257" w14:textId="77777777" w:rsidR="00BE61FA" w:rsidRDefault="00BE61FA" w:rsidP="00BE61FA">
      <w:pPr>
        <w:rPr>
          <w:lang w:eastAsia="es-ES"/>
        </w:rPr>
      </w:pPr>
    </w:p>
    <w:p w14:paraId="04EE5C2E" w14:textId="77777777" w:rsidR="00BE61FA" w:rsidRDefault="00BE61FA" w:rsidP="00BE61FA">
      <w:pPr>
        <w:jc w:val="center"/>
        <w:rPr>
          <w:lang w:eastAsia="es-ES"/>
        </w:rPr>
      </w:pPr>
      <w:r>
        <w:rPr>
          <w:rFonts w:ascii="Arial" w:hAnsi="Arial" w:cs="Arial"/>
          <w:b/>
          <w:bCs/>
          <w:lang w:eastAsia="es-ES"/>
        </w:rPr>
        <w:t>OTRAS CONDICIONES TECNICAS ADICIONALES</w:t>
      </w:r>
    </w:p>
    <w:tbl>
      <w:tblPr>
        <w:tblW w:w="10349" w:type="dxa"/>
        <w:tblInd w:w="-28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51"/>
        <w:gridCol w:w="7088"/>
        <w:gridCol w:w="992"/>
        <w:gridCol w:w="1418"/>
      </w:tblGrid>
      <w:tr w:rsidR="00BE61FA" w:rsidRPr="00554EB2" w14:paraId="3665C516" w14:textId="77777777" w:rsidTr="00E22535">
        <w:tc>
          <w:tcPr>
            <w:tcW w:w="851" w:type="dxa"/>
          </w:tcPr>
          <w:p w14:paraId="47530982" w14:textId="77777777" w:rsidR="00BE61FA" w:rsidRPr="0060128C" w:rsidRDefault="00BE61FA" w:rsidP="00E22535">
            <w:pPr>
              <w:pStyle w:val="NormalWeb"/>
              <w:spacing w:before="0" w:beforeAutospacing="0" w:after="0" w:afterAutospacing="0"/>
              <w:jc w:val="center"/>
              <w:rPr>
                <w:rFonts w:ascii="Arial" w:hAnsi="Arial" w:cs="Arial"/>
                <w:b/>
                <w:bCs/>
                <w:sz w:val="18"/>
                <w:szCs w:val="18"/>
              </w:rPr>
            </w:pPr>
            <w:r w:rsidRPr="0060128C">
              <w:rPr>
                <w:rFonts w:ascii="Arial" w:hAnsi="Arial" w:cs="Arial"/>
                <w:b/>
                <w:bCs/>
                <w:sz w:val="18"/>
                <w:szCs w:val="18"/>
              </w:rPr>
              <w:t xml:space="preserve">ÍTEM </w:t>
            </w:r>
          </w:p>
        </w:tc>
        <w:tc>
          <w:tcPr>
            <w:tcW w:w="7088" w:type="dxa"/>
          </w:tcPr>
          <w:p w14:paraId="57A08DED" w14:textId="77777777" w:rsidR="00BE61FA" w:rsidRPr="0060128C" w:rsidRDefault="00BE61FA" w:rsidP="00E22535">
            <w:pPr>
              <w:pStyle w:val="NormalWeb"/>
              <w:spacing w:before="0" w:beforeAutospacing="0" w:after="0" w:afterAutospacing="0"/>
              <w:jc w:val="center"/>
              <w:rPr>
                <w:rFonts w:ascii="Arial" w:hAnsi="Arial" w:cs="Arial"/>
                <w:b/>
                <w:bCs/>
                <w:sz w:val="18"/>
                <w:szCs w:val="18"/>
              </w:rPr>
            </w:pPr>
            <w:r w:rsidRPr="0060128C">
              <w:rPr>
                <w:rFonts w:ascii="Arial" w:hAnsi="Arial" w:cs="Arial"/>
                <w:b/>
                <w:bCs/>
                <w:sz w:val="18"/>
                <w:szCs w:val="18"/>
              </w:rPr>
              <w:t xml:space="preserve">DESCRIPCIÓN DEL SERVICIO </w:t>
            </w:r>
          </w:p>
        </w:tc>
        <w:tc>
          <w:tcPr>
            <w:tcW w:w="992" w:type="dxa"/>
          </w:tcPr>
          <w:p w14:paraId="4571A4CC" w14:textId="77777777" w:rsidR="00BE61FA" w:rsidRPr="0060128C" w:rsidRDefault="00BE61FA" w:rsidP="00E22535">
            <w:pPr>
              <w:pStyle w:val="NormalWeb"/>
              <w:spacing w:before="0" w:beforeAutospacing="0" w:after="0" w:afterAutospacing="0"/>
              <w:jc w:val="center"/>
              <w:rPr>
                <w:rFonts w:ascii="Arial" w:hAnsi="Arial" w:cs="Arial"/>
                <w:b/>
                <w:bCs/>
                <w:sz w:val="18"/>
                <w:szCs w:val="18"/>
              </w:rPr>
            </w:pPr>
            <w:r w:rsidRPr="0060128C">
              <w:rPr>
                <w:rFonts w:ascii="Arial" w:hAnsi="Arial" w:cs="Arial"/>
                <w:b/>
                <w:bCs/>
                <w:sz w:val="18"/>
                <w:szCs w:val="18"/>
              </w:rPr>
              <w:t>CUMPLE</w:t>
            </w:r>
          </w:p>
        </w:tc>
        <w:tc>
          <w:tcPr>
            <w:tcW w:w="1418" w:type="dxa"/>
          </w:tcPr>
          <w:p w14:paraId="33CC0EEF" w14:textId="77777777" w:rsidR="00BE61FA" w:rsidRPr="0060128C" w:rsidRDefault="00BE61FA" w:rsidP="00E22535">
            <w:pPr>
              <w:pStyle w:val="NormalWeb"/>
              <w:spacing w:before="0" w:beforeAutospacing="0" w:after="0" w:afterAutospacing="0"/>
              <w:jc w:val="center"/>
              <w:rPr>
                <w:rFonts w:ascii="Arial" w:hAnsi="Arial" w:cs="Arial"/>
                <w:b/>
                <w:bCs/>
                <w:sz w:val="18"/>
                <w:szCs w:val="18"/>
              </w:rPr>
            </w:pPr>
            <w:r w:rsidRPr="0060128C">
              <w:rPr>
                <w:rFonts w:ascii="Arial" w:hAnsi="Arial" w:cs="Arial"/>
                <w:b/>
                <w:bCs/>
                <w:sz w:val="18"/>
                <w:szCs w:val="18"/>
              </w:rPr>
              <w:t>NO CUMPLE</w:t>
            </w:r>
          </w:p>
        </w:tc>
      </w:tr>
      <w:tr w:rsidR="00BE61FA" w:rsidRPr="00554EB2" w14:paraId="3F577872" w14:textId="77777777" w:rsidTr="00E22535">
        <w:tc>
          <w:tcPr>
            <w:tcW w:w="851" w:type="dxa"/>
            <w:vAlign w:val="center"/>
          </w:tcPr>
          <w:p w14:paraId="7946A3CC" w14:textId="77777777" w:rsidR="00BE61FA" w:rsidRPr="0060128C" w:rsidRDefault="00BE61FA" w:rsidP="00E22535">
            <w:pPr>
              <w:pStyle w:val="NormalWeb"/>
              <w:spacing w:before="0" w:beforeAutospacing="0" w:after="0" w:afterAutospacing="0"/>
              <w:jc w:val="center"/>
              <w:rPr>
                <w:rFonts w:ascii="Arial" w:hAnsi="Arial" w:cs="Arial"/>
                <w:sz w:val="18"/>
                <w:szCs w:val="18"/>
              </w:rPr>
            </w:pPr>
            <w:r>
              <w:rPr>
                <w:rFonts w:ascii="Arial" w:hAnsi="Arial" w:cs="Arial"/>
                <w:sz w:val="18"/>
                <w:szCs w:val="18"/>
              </w:rPr>
              <w:t>1</w:t>
            </w:r>
          </w:p>
        </w:tc>
        <w:tc>
          <w:tcPr>
            <w:tcW w:w="7088" w:type="dxa"/>
          </w:tcPr>
          <w:p w14:paraId="6B634AE2" w14:textId="77777777" w:rsidR="00BE61FA" w:rsidRPr="0060128C" w:rsidRDefault="00BE61FA" w:rsidP="00E22535">
            <w:pPr>
              <w:rPr>
                <w:rFonts w:ascii="Arial" w:hAnsi="Arial" w:cs="Arial"/>
                <w:b/>
                <w:sz w:val="18"/>
                <w:szCs w:val="18"/>
              </w:rPr>
            </w:pPr>
            <w:r w:rsidRPr="0060128C">
              <w:rPr>
                <w:rFonts w:ascii="Arial" w:hAnsi="Arial" w:cs="Arial"/>
                <w:b/>
                <w:sz w:val="18"/>
                <w:szCs w:val="18"/>
              </w:rPr>
              <w:t>EXPERIENCIA PROPONENTE EN COMERCIALIZAR EL BIEN</w:t>
            </w:r>
          </w:p>
          <w:p w14:paraId="5B3CA242" w14:textId="77777777" w:rsidR="00BE61FA" w:rsidRPr="0060128C" w:rsidRDefault="00BE61FA" w:rsidP="00E22535">
            <w:pPr>
              <w:rPr>
                <w:rFonts w:ascii="Arial" w:hAnsi="Arial" w:cs="Arial"/>
                <w:sz w:val="18"/>
                <w:szCs w:val="18"/>
              </w:rPr>
            </w:pPr>
            <w:r w:rsidRPr="0060128C">
              <w:rPr>
                <w:rFonts w:ascii="Arial" w:hAnsi="Arial" w:cs="Arial"/>
                <w:b/>
                <w:sz w:val="18"/>
                <w:szCs w:val="18"/>
              </w:rPr>
              <w:t>CERTIFICAR por escrito</w:t>
            </w:r>
            <w:r w:rsidRPr="0060128C">
              <w:rPr>
                <w:rFonts w:ascii="Arial" w:hAnsi="Arial" w:cs="Arial"/>
                <w:sz w:val="18"/>
                <w:szCs w:val="18"/>
              </w:rPr>
              <w:t xml:space="preserve">  </w:t>
            </w:r>
          </w:p>
          <w:p w14:paraId="40299605" w14:textId="77777777" w:rsidR="00BE61FA" w:rsidRPr="0060128C" w:rsidRDefault="00BE61FA" w:rsidP="00E22535">
            <w:pPr>
              <w:pStyle w:val="Textoindependiente2"/>
              <w:spacing w:after="0" w:line="240" w:lineRule="auto"/>
              <w:jc w:val="both"/>
              <w:rPr>
                <w:rFonts w:ascii="Arial" w:hAnsi="Arial" w:cs="Arial"/>
                <w:sz w:val="18"/>
                <w:szCs w:val="18"/>
              </w:rPr>
            </w:pPr>
            <w:r w:rsidRPr="0060128C">
              <w:rPr>
                <w:rFonts w:ascii="Arial" w:hAnsi="Arial" w:cs="Arial"/>
                <w:sz w:val="18"/>
                <w:szCs w:val="18"/>
              </w:rPr>
              <w:t>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certificaciones y/o contratos, de proyectos iguales o similares al presente proceso contractual cuya suma supere el 100% del presupuesto asignado al presente proceso, con empresas públicas o privadas, para lo cual el oferente deberá aportar certificaciones y/o contratos.</w:t>
            </w:r>
          </w:p>
          <w:p w14:paraId="166D01B4" w14:textId="77777777" w:rsidR="00BE61FA" w:rsidRPr="0060128C" w:rsidRDefault="00BE61FA" w:rsidP="00E22535">
            <w:pPr>
              <w:pStyle w:val="Textoindependiente2"/>
              <w:spacing w:after="0" w:line="240" w:lineRule="auto"/>
              <w:jc w:val="both"/>
              <w:rPr>
                <w:rFonts w:ascii="Arial" w:hAnsi="Arial" w:cs="Arial"/>
                <w:sz w:val="18"/>
                <w:szCs w:val="18"/>
              </w:rPr>
            </w:pPr>
          </w:p>
          <w:p w14:paraId="6EE71F98" w14:textId="77777777" w:rsidR="00BE61FA" w:rsidRPr="0060128C" w:rsidRDefault="00BE61FA" w:rsidP="00BE61FA">
            <w:pPr>
              <w:pStyle w:val="Textoindependiente2"/>
              <w:numPr>
                <w:ilvl w:val="0"/>
                <w:numId w:val="48"/>
              </w:numPr>
              <w:spacing w:after="0" w:line="240" w:lineRule="auto"/>
              <w:jc w:val="both"/>
              <w:rPr>
                <w:rFonts w:ascii="Arial" w:hAnsi="Arial" w:cs="Arial"/>
                <w:sz w:val="18"/>
                <w:szCs w:val="18"/>
              </w:rPr>
            </w:pPr>
            <w:r w:rsidRPr="0060128C">
              <w:rPr>
                <w:rFonts w:ascii="Arial" w:hAnsi="Arial" w:cs="Arial"/>
                <w:sz w:val="18"/>
                <w:szCs w:val="18"/>
              </w:rPr>
              <w:t xml:space="preserve">No se admiten certificaciones de subcontrataciones. </w:t>
            </w:r>
          </w:p>
          <w:p w14:paraId="33B3F5D1" w14:textId="77777777" w:rsidR="00BE61FA" w:rsidRPr="0060128C" w:rsidRDefault="00BE61FA" w:rsidP="00BE61FA">
            <w:pPr>
              <w:pStyle w:val="Textoindependiente2"/>
              <w:numPr>
                <w:ilvl w:val="0"/>
                <w:numId w:val="48"/>
              </w:numPr>
              <w:spacing w:after="0" w:line="240" w:lineRule="auto"/>
              <w:jc w:val="both"/>
              <w:rPr>
                <w:rFonts w:ascii="Arial" w:hAnsi="Arial" w:cs="Arial"/>
                <w:sz w:val="18"/>
                <w:szCs w:val="18"/>
              </w:rPr>
            </w:pPr>
            <w:r w:rsidRPr="0060128C">
              <w:rPr>
                <w:rFonts w:ascii="Arial" w:hAnsi="Arial" w:cs="Arial"/>
                <w:sz w:val="18"/>
                <w:szCs w:val="18"/>
              </w:rPr>
              <w:t xml:space="preserve">No se admiten auto certificaciones de suministro propias. </w:t>
            </w:r>
          </w:p>
          <w:p w14:paraId="19EA2679" w14:textId="77777777" w:rsidR="00BE61FA" w:rsidRPr="0060128C" w:rsidRDefault="00BE61FA" w:rsidP="00BE61FA">
            <w:pPr>
              <w:pStyle w:val="Textoindependiente2"/>
              <w:numPr>
                <w:ilvl w:val="0"/>
                <w:numId w:val="48"/>
              </w:numPr>
              <w:spacing w:after="0" w:line="240" w:lineRule="auto"/>
              <w:jc w:val="both"/>
              <w:rPr>
                <w:rFonts w:ascii="Arial" w:hAnsi="Arial" w:cs="Arial"/>
                <w:sz w:val="18"/>
                <w:szCs w:val="18"/>
              </w:rPr>
            </w:pPr>
            <w:r w:rsidRPr="0060128C">
              <w:rPr>
                <w:rFonts w:ascii="Arial" w:hAnsi="Arial" w:cs="Arial"/>
                <w:sz w:val="18"/>
                <w:szCs w:val="18"/>
              </w:rPr>
              <w:t xml:space="preserve">No se tendrán en cuenta contratos en ejecución (entiéndase en ejecución hasta el recibo final). </w:t>
            </w:r>
          </w:p>
          <w:p w14:paraId="46D2B7BD" w14:textId="77777777" w:rsidR="00BE61FA" w:rsidRPr="0060128C" w:rsidRDefault="00BE61FA" w:rsidP="00BE61FA">
            <w:pPr>
              <w:pStyle w:val="Textoindependiente2"/>
              <w:numPr>
                <w:ilvl w:val="0"/>
                <w:numId w:val="48"/>
              </w:numPr>
              <w:spacing w:after="0" w:line="240" w:lineRule="auto"/>
              <w:jc w:val="both"/>
              <w:rPr>
                <w:rFonts w:ascii="Arial" w:hAnsi="Arial" w:cs="Arial"/>
                <w:sz w:val="18"/>
                <w:szCs w:val="18"/>
              </w:rPr>
            </w:pPr>
            <w:r w:rsidRPr="0060128C">
              <w:rPr>
                <w:rFonts w:ascii="Arial" w:hAnsi="Arial" w:cs="Arial"/>
                <w:sz w:val="18"/>
                <w:szCs w:val="18"/>
              </w:rPr>
              <w:t xml:space="preserve">No se aceptan certificaciones con enmendaduras. </w:t>
            </w:r>
          </w:p>
          <w:p w14:paraId="1CDFA7F4" w14:textId="77777777" w:rsidR="00BE61FA" w:rsidRPr="0060128C" w:rsidRDefault="00BE61FA" w:rsidP="00BE61FA">
            <w:pPr>
              <w:pStyle w:val="Textoindependiente2"/>
              <w:numPr>
                <w:ilvl w:val="0"/>
                <w:numId w:val="48"/>
              </w:numPr>
              <w:spacing w:after="0" w:line="240" w:lineRule="auto"/>
              <w:jc w:val="both"/>
              <w:rPr>
                <w:rFonts w:ascii="Arial" w:hAnsi="Arial" w:cs="Arial"/>
                <w:sz w:val="18"/>
                <w:szCs w:val="18"/>
              </w:rPr>
            </w:pPr>
            <w:r w:rsidRPr="0060128C">
              <w:rPr>
                <w:rFonts w:ascii="Arial" w:hAnsi="Arial" w:cs="Arial"/>
                <w:sz w:val="18"/>
                <w:szCs w:val="18"/>
              </w:rPr>
              <w:t>No se aceptarán certificaciones cuya calificación sea mala o deficiente</w:t>
            </w:r>
          </w:p>
          <w:p w14:paraId="4B3AEA65" w14:textId="77777777" w:rsidR="00BE61FA" w:rsidRPr="0060128C" w:rsidRDefault="00BE61FA" w:rsidP="00E22535">
            <w:pPr>
              <w:pStyle w:val="Textoindependiente2"/>
              <w:spacing w:after="0" w:line="240" w:lineRule="auto"/>
              <w:jc w:val="both"/>
              <w:rPr>
                <w:rFonts w:ascii="Arial" w:hAnsi="Arial" w:cs="Arial"/>
                <w:sz w:val="18"/>
                <w:szCs w:val="18"/>
              </w:rPr>
            </w:pPr>
          </w:p>
          <w:p w14:paraId="2E3F0BB8" w14:textId="77777777" w:rsidR="00BE61FA" w:rsidRPr="0060128C" w:rsidRDefault="00BE61FA" w:rsidP="00E22535">
            <w:pPr>
              <w:pStyle w:val="Textoindependiente2"/>
              <w:spacing w:after="0" w:line="240" w:lineRule="auto"/>
              <w:jc w:val="both"/>
              <w:rPr>
                <w:rFonts w:ascii="Arial" w:hAnsi="Arial" w:cs="Arial"/>
                <w:sz w:val="18"/>
                <w:szCs w:val="18"/>
              </w:rPr>
            </w:pPr>
            <w:r w:rsidRPr="0060128C">
              <w:rPr>
                <w:rFonts w:ascii="Arial" w:hAnsi="Arial" w:cs="Arial"/>
                <w:b/>
                <w:sz w:val="18"/>
                <w:szCs w:val="18"/>
              </w:rPr>
              <w:t>NOTA 1:</w:t>
            </w:r>
            <w:r w:rsidRPr="0060128C">
              <w:rPr>
                <w:rFonts w:ascii="Arial" w:hAnsi="Arial" w:cs="Arial"/>
                <w:sz w:val="18"/>
                <w:szCs w:val="18"/>
              </w:rPr>
              <w:t xml:space="preserve"> Las certificaciones serán objeto de verificación; no serán tenidas en cuenta aquellas certificaciones en las que no se pueda constatar que el contratista cumplió a cabalidad con el objeto contractual.</w:t>
            </w:r>
          </w:p>
          <w:p w14:paraId="43B16251" w14:textId="77777777" w:rsidR="00BE61FA" w:rsidRPr="0060128C" w:rsidRDefault="00BE61FA" w:rsidP="00E22535">
            <w:pPr>
              <w:pStyle w:val="Textoindependiente2"/>
              <w:spacing w:after="0" w:line="240" w:lineRule="auto"/>
              <w:jc w:val="both"/>
              <w:rPr>
                <w:rFonts w:ascii="Arial" w:hAnsi="Arial" w:cs="Arial"/>
                <w:sz w:val="18"/>
                <w:szCs w:val="18"/>
              </w:rPr>
            </w:pPr>
          </w:p>
          <w:p w14:paraId="07159A6A" w14:textId="77777777" w:rsidR="00BE61FA" w:rsidRPr="0060128C" w:rsidRDefault="00BE61FA" w:rsidP="00E22535">
            <w:pPr>
              <w:pStyle w:val="Textoindependiente2"/>
              <w:spacing w:after="0" w:line="240" w:lineRule="auto"/>
              <w:jc w:val="both"/>
              <w:rPr>
                <w:rFonts w:ascii="Arial" w:hAnsi="Arial" w:cs="Arial"/>
                <w:sz w:val="18"/>
                <w:szCs w:val="18"/>
              </w:rPr>
            </w:pPr>
            <w:r w:rsidRPr="0060128C">
              <w:rPr>
                <w:rFonts w:ascii="Arial" w:hAnsi="Arial" w:cs="Arial"/>
                <w:b/>
                <w:sz w:val="18"/>
                <w:szCs w:val="18"/>
              </w:rPr>
              <w:t>NOTA 2:</w:t>
            </w:r>
            <w:r w:rsidRPr="0060128C">
              <w:rPr>
                <w:rFonts w:ascii="Arial" w:hAnsi="Arial" w:cs="Arial"/>
                <w:sz w:val="18"/>
                <w:szCs w:val="18"/>
              </w:rPr>
              <w:t xml:space="preserve"> 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992" w:type="dxa"/>
          </w:tcPr>
          <w:p w14:paraId="62D197F1"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c>
          <w:tcPr>
            <w:tcW w:w="1418" w:type="dxa"/>
          </w:tcPr>
          <w:p w14:paraId="1DBEE4AD"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r>
      <w:tr w:rsidR="00BE61FA" w:rsidRPr="00554EB2" w14:paraId="34CB4702" w14:textId="77777777" w:rsidTr="00E22535">
        <w:tc>
          <w:tcPr>
            <w:tcW w:w="851" w:type="dxa"/>
            <w:vAlign w:val="center"/>
          </w:tcPr>
          <w:p w14:paraId="19B47EB7" w14:textId="77777777" w:rsidR="00BE61FA" w:rsidRPr="0060128C" w:rsidRDefault="00BE61FA" w:rsidP="00E22535">
            <w:pPr>
              <w:pStyle w:val="NormalWeb"/>
              <w:spacing w:before="0" w:beforeAutospacing="0" w:after="0" w:afterAutospacing="0"/>
              <w:jc w:val="center"/>
              <w:rPr>
                <w:rFonts w:ascii="Arial" w:hAnsi="Arial" w:cs="Arial"/>
                <w:sz w:val="18"/>
                <w:szCs w:val="18"/>
              </w:rPr>
            </w:pPr>
            <w:r w:rsidRPr="0060128C">
              <w:rPr>
                <w:rFonts w:ascii="Arial" w:hAnsi="Arial" w:cs="Arial"/>
                <w:sz w:val="18"/>
                <w:szCs w:val="18"/>
              </w:rPr>
              <w:t>2</w:t>
            </w:r>
          </w:p>
        </w:tc>
        <w:tc>
          <w:tcPr>
            <w:tcW w:w="7088" w:type="dxa"/>
          </w:tcPr>
          <w:p w14:paraId="5F91945F" w14:textId="77777777" w:rsidR="00BE61FA" w:rsidRPr="0060128C" w:rsidRDefault="00BE61FA" w:rsidP="00E22535">
            <w:pPr>
              <w:pStyle w:val="Sinespaciado1"/>
              <w:jc w:val="both"/>
              <w:rPr>
                <w:rFonts w:ascii="Arial" w:hAnsi="Arial" w:cs="Arial"/>
                <w:sz w:val="18"/>
                <w:szCs w:val="18"/>
              </w:rPr>
            </w:pPr>
            <w:r w:rsidRPr="0060128C">
              <w:rPr>
                <w:rFonts w:ascii="Arial" w:hAnsi="Arial" w:cs="Arial"/>
                <w:b/>
                <w:bCs/>
                <w:sz w:val="18"/>
                <w:szCs w:val="18"/>
              </w:rPr>
              <w:t>CAPACIDAD OPERATIVA</w:t>
            </w:r>
          </w:p>
          <w:p w14:paraId="6EF5F0C0" w14:textId="77777777" w:rsidR="00BE61FA" w:rsidRPr="0060128C" w:rsidRDefault="00BE61FA" w:rsidP="00E22535">
            <w:pPr>
              <w:pStyle w:val="Sinespaciado1"/>
              <w:jc w:val="both"/>
              <w:rPr>
                <w:rFonts w:ascii="Arial" w:hAnsi="Arial" w:cs="Arial"/>
                <w:sz w:val="18"/>
                <w:szCs w:val="18"/>
              </w:rPr>
            </w:pPr>
          </w:p>
          <w:p w14:paraId="6C21F9B2" w14:textId="77777777" w:rsidR="00BE61FA" w:rsidRPr="0060128C" w:rsidRDefault="00BE61FA" w:rsidP="00E22535">
            <w:pPr>
              <w:pStyle w:val="Sinespaciado1"/>
              <w:jc w:val="both"/>
              <w:rPr>
                <w:rFonts w:ascii="Arial" w:hAnsi="Arial" w:cs="Arial"/>
                <w:sz w:val="18"/>
                <w:szCs w:val="18"/>
              </w:rPr>
            </w:pPr>
            <w:r w:rsidRPr="0060128C">
              <w:rPr>
                <w:rFonts w:ascii="Arial" w:hAnsi="Arial" w:cs="Arial"/>
                <w:sz w:val="18"/>
                <w:szCs w:val="18"/>
              </w:rPr>
              <w:t>El oferente de resultar favorecido se compromete a:</w:t>
            </w:r>
          </w:p>
          <w:p w14:paraId="6E751CEB" w14:textId="77777777" w:rsidR="00BE61FA" w:rsidRPr="0060128C" w:rsidRDefault="00BE61FA" w:rsidP="00E22535">
            <w:pPr>
              <w:pStyle w:val="Sinespaciado1"/>
              <w:jc w:val="both"/>
              <w:rPr>
                <w:rFonts w:ascii="Arial" w:hAnsi="Arial" w:cs="Arial"/>
                <w:sz w:val="18"/>
                <w:szCs w:val="18"/>
              </w:rPr>
            </w:pPr>
          </w:p>
          <w:p w14:paraId="1DE35BEF" w14:textId="77777777" w:rsidR="00BE61FA" w:rsidRPr="0060128C" w:rsidRDefault="00BE61FA" w:rsidP="00E22535">
            <w:pPr>
              <w:pStyle w:val="Sinespaciado1"/>
              <w:jc w:val="both"/>
              <w:rPr>
                <w:rFonts w:ascii="Arial" w:hAnsi="Arial" w:cs="Arial"/>
                <w:sz w:val="18"/>
                <w:szCs w:val="18"/>
              </w:rPr>
            </w:pPr>
            <w:r w:rsidRPr="0060128C">
              <w:rPr>
                <w:rFonts w:ascii="Arial" w:hAnsi="Arial" w:cs="Arial"/>
                <w:sz w:val="18"/>
                <w:szCs w:val="18"/>
              </w:rPr>
              <w:t>Garantizar que cuenta con la capacidad operativa, administrativa, medios logísticos y el personal idóneo para el cumplimiento del objeto del presente proceso.</w:t>
            </w:r>
          </w:p>
          <w:p w14:paraId="364A9D57" w14:textId="77777777" w:rsidR="00BE61FA" w:rsidRPr="0060128C" w:rsidRDefault="00BE61FA" w:rsidP="00E22535">
            <w:pPr>
              <w:pStyle w:val="Sinespaciado1"/>
              <w:jc w:val="both"/>
              <w:rPr>
                <w:rFonts w:ascii="Arial" w:hAnsi="Arial" w:cs="Arial"/>
                <w:sz w:val="18"/>
                <w:szCs w:val="18"/>
              </w:rPr>
            </w:pPr>
          </w:p>
          <w:p w14:paraId="6782F150" w14:textId="77777777" w:rsidR="00BE61FA" w:rsidRPr="0060128C" w:rsidRDefault="00BE61FA" w:rsidP="00E22535">
            <w:pPr>
              <w:pStyle w:val="Sinespaciado1"/>
              <w:jc w:val="both"/>
              <w:rPr>
                <w:rFonts w:ascii="Arial" w:hAnsi="Arial" w:cs="Arial"/>
                <w:sz w:val="18"/>
                <w:szCs w:val="18"/>
              </w:rPr>
            </w:pPr>
            <w:r w:rsidRPr="0060128C">
              <w:rPr>
                <w:rFonts w:ascii="Arial" w:hAnsi="Arial" w:cs="Arial"/>
                <w:sz w:val="18"/>
                <w:szCs w:val="18"/>
              </w:rPr>
              <w:t xml:space="preserve">Todos los gastos (administración, transporte, logística, certificados y demás) ocasionados con la entrega </w:t>
            </w:r>
            <w:r>
              <w:rPr>
                <w:rFonts w:ascii="Arial" w:hAnsi="Arial" w:cs="Arial"/>
                <w:sz w:val="18"/>
                <w:szCs w:val="18"/>
              </w:rPr>
              <w:t xml:space="preserve">e instalación </w:t>
            </w:r>
            <w:r w:rsidRPr="0060128C">
              <w:rPr>
                <w:rFonts w:ascii="Arial" w:hAnsi="Arial" w:cs="Arial"/>
                <w:sz w:val="18"/>
                <w:szCs w:val="18"/>
              </w:rPr>
              <w:t>de los elementos objetos de este proceso, serán asumidos por el contratista y no tendrán costo adicional al valor establecido en la propuesta, serán asumidos en su totalidad por el contratista.</w:t>
            </w:r>
          </w:p>
        </w:tc>
        <w:tc>
          <w:tcPr>
            <w:tcW w:w="992" w:type="dxa"/>
          </w:tcPr>
          <w:p w14:paraId="25707AAF"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c>
          <w:tcPr>
            <w:tcW w:w="1418" w:type="dxa"/>
          </w:tcPr>
          <w:p w14:paraId="671F3F46"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r>
      <w:tr w:rsidR="00BE61FA" w:rsidRPr="00554EB2" w14:paraId="29DBD432" w14:textId="77777777" w:rsidTr="00E22535">
        <w:tc>
          <w:tcPr>
            <w:tcW w:w="851" w:type="dxa"/>
            <w:vAlign w:val="center"/>
          </w:tcPr>
          <w:p w14:paraId="756FE4C0" w14:textId="77777777" w:rsidR="00BE61FA" w:rsidRPr="0060128C" w:rsidRDefault="00BE61FA" w:rsidP="00E22535">
            <w:pPr>
              <w:pStyle w:val="NormalWeb"/>
              <w:spacing w:before="0" w:beforeAutospacing="0" w:after="0" w:afterAutospacing="0"/>
              <w:jc w:val="center"/>
              <w:rPr>
                <w:rFonts w:ascii="Arial" w:hAnsi="Arial" w:cs="Arial"/>
                <w:sz w:val="18"/>
                <w:szCs w:val="18"/>
              </w:rPr>
            </w:pPr>
            <w:r w:rsidRPr="0060128C">
              <w:rPr>
                <w:rFonts w:ascii="Arial" w:hAnsi="Arial" w:cs="Arial"/>
                <w:sz w:val="18"/>
                <w:szCs w:val="18"/>
              </w:rPr>
              <w:t>3</w:t>
            </w:r>
          </w:p>
        </w:tc>
        <w:tc>
          <w:tcPr>
            <w:tcW w:w="7088" w:type="dxa"/>
          </w:tcPr>
          <w:p w14:paraId="1737897F" w14:textId="77777777" w:rsidR="00BE61FA" w:rsidRPr="0060128C" w:rsidRDefault="00BE61FA" w:rsidP="00E22535">
            <w:pPr>
              <w:pStyle w:val="Sinespaciado1"/>
              <w:jc w:val="both"/>
              <w:rPr>
                <w:rFonts w:ascii="Arial" w:hAnsi="Arial" w:cs="Arial"/>
                <w:b/>
                <w:bCs/>
                <w:sz w:val="18"/>
                <w:szCs w:val="18"/>
              </w:rPr>
            </w:pPr>
            <w:r w:rsidRPr="0060128C">
              <w:rPr>
                <w:rFonts w:ascii="Arial" w:hAnsi="Arial" w:cs="Arial"/>
                <w:b/>
                <w:bCs/>
                <w:sz w:val="18"/>
                <w:szCs w:val="18"/>
              </w:rPr>
              <w:t>CALIDAD Y CAMBIO DE LOS ELEMENTOS</w:t>
            </w:r>
          </w:p>
          <w:p w14:paraId="48A288A1" w14:textId="77777777" w:rsidR="00BE61FA" w:rsidRPr="0060128C" w:rsidRDefault="00BE61FA" w:rsidP="00E22535">
            <w:pPr>
              <w:pStyle w:val="Sinespaciado1"/>
              <w:jc w:val="both"/>
              <w:rPr>
                <w:rFonts w:ascii="Arial" w:hAnsi="Arial" w:cs="Arial"/>
                <w:i/>
                <w:sz w:val="18"/>
                <w:szCs w:val="18"/>
              </w:rPr>
            </w:pPr>
          </w:p>
          <w:p w14:paraId="1E606ADF" w14:textId="77777777" w:rsidR="00BE61FA" w:rsidRPr="0060128C" w:rsidRDefault="00BE61FA" w:rsidP="00E22535">
            <w:pPr>
              <w:pStyle w:val="Sinespaciado1"/>
              <w:jc w:val="both"/>
              <w:rPr>
                <w:rFonts w:ascii="Arial" w:hAnsi="Arial" w:cs="Arial"/>
                <w:b/>
                <w:sz w:val="18"/>
                <w:szCs w:val="18"/>
              </w:rPr>
            </w:pPr>
            <w:r w:rsidRPr="0060128C">
              <w:rPr>
                <w:rFonts w:ascii="Arial" w:hAnsi="Arial" w:cs="Arial"/>
                <w:b/>
                <w:sz w:val="18"/>
                <w:szCs w:val="18"/>
              </w:rPr>
              <w:t>CERTIFICAR por escrito</w:t>
            </w:r>
          </w:p>
          <w:p w14:paraId="73F0B371" w14:textId="77777777" w:rsidR="00BE61FA" w:rsidRPr="0060128C" w:rsidRDefault="00BE61FA" w:rsidP="00E22535">
            <w:pPr>
              <w:pStyle w:val="Sinespaciado1"/>
              <w:jc w:val="both"/>
              <w:rPr>
                <w:rFonts w:ascii="Arial" w:hAnsi="Arial" w:cs="Arial"/>
                <w:i/>
                <w:sz w:val="18"/>
                <w:szCs w:val="18"/>
              </w:rPr>
            </w:pPr>
          </w:p>
          <w:p w14:paraId="7420EC5C" w14:textId="77777777" w:rsidR="00BE61FA" w:rsidRPr="0060128C" w:rsidRDefault="00BE61FA" w:rsidP="00E22535">
            <w:pPr>
              <w:pStyle w:val="Sinespaciado1"/>
              <w:jc w:val="both"/>
              <w:rPr>
                <w:rFonts w:ascii="Arial" w:hAnsi="Arial" w:cs="Arial"/>
                <w:sz w:val="18"/>
                <w:szCs w:val="18"/>
              </w:rPr>
            </w:pPr>
            <w:r w:rsidRPr="0060128C">
              <w:rPr>
                <w:rFonts w:ascii="Arial" w:hAnsi="Arial" w:cs="Arial"/>
                <w:sz w:val="18"/>
                <w:szCs w:val="18"/>
              </w:rPr>
              <w:t>El oferente de resultar favorecido se compromete a:</w:t>
            </w:r>
          </w:p>
          <w:p w14:paraId="2E187E6F" w14:textId="77777777" w:rsidR="00BE61FA" w:rsidRPr="0060128C" w:rsidRDefault="00BE61FA" w:rsidP="00E22535">
            <w:pPr>
              <w:pStyle w:val="Sinespaciado1"/>
              <w:jc w:val="both"/>
              <w:rPr>
                <w:rFonts w:ascii="Arial" w:hAnsi="Arial" w:cs="Arial"/>
                <w:sz w:val="18"/>
                <w:szCs w:val="18"/>
              </w:rPr>
            </w:pPr>
          </w:p>
          <w:p w14:paraId="7CB72949" w14:textId="77777777" w:rsidR="00BE61FA" w:rsidRPr="0060128C" w:rsidRDefault="00BE61FA" w:rsidP="00E22535">
            <w:pPr>
              <w:pStyle w:val="Sinespaciado1"/>
              <w:jc w:val="both"/>
              <w:rPr>
                <w:rFonts w:ascii="Arial" w:hAnsi="Arial" w:cs="Arial"/>
                <w:sz w:val="18"/>
                <w:szCs w:val="18"/>
              </w:rPr>
            </w:pPr>
            <w:r w:rsidRPr="0060128C">
              <w:rPr>
                <w:rFonts w:ascii="Arial" w:hAnsi="Arial" w:cs="Arial"/>
                <w:sz w:val="18"/>
                <w:szCs w:val="18"/>
              </w:rPr>
              <w:t xml:space="preserve">Que </w:t>
            </w:r>
            <w:r>
              <w:rPr>
                <w:rFonts w:ascii="Arial" w:hAnsi="Arial" w:cs="Arial"/>
                <w:sz w:val="18"/>
                <w:szCs w:val="18"/>
              </w:rPr>
              <w:t>los elementos a</w:t>
            </w:r>
            <w:r w:rsidRPr="0060128C">
              <w:rPr>
                <w:rFonts w:ascii="Arial" w:hAnsi="Arial" w:cs="Arial"/>
                <w:sz w:val="18"/>
                <w:szCs w:val="18"/>
              </w:rPr>
              <w:t xml:space="preserve"> entregar </w:t>
            </w:r>
            <w:r>
              <w:rPr>
                <w:rFonts w:ascii="Arial" w:hAnsi="Arial" w:cs="Arial"/>
                <w:sz w:val="18"/>
                <w:szCs w:val="18"/>
              </w:rPr>
              <w:t>son de</w:t>
            </w:r>
            <w:r w:rsidRPr="0060128C">
              <w:rPr>
                <w:rFonts w:ascii="Arial" w:hAnsi="Arial" w:cs="Arial"/>
                <w:sz w:val="18"/>
                <w:szCs w:val="18"/>
              </w:rPr>
              <w:t xml:space="preserve"> excelente calidad, cumpl</w:t>
            </w:r>
            <w:r>
              <w:rPr>
                <w:rFonts w:ascii="Arial" w:hAnsi="Arial" w:cs="Arial"/>
                <w:sz w:val="18"/>
                <w:szCs w:val="18"/>
              </w:rPr>
              <w:t>iendo con</w:t>
            </w:r>
            <w:r w:rsidRPr="0060128C">
              <w:rPr>
                <w:rFonts w:ascii="Arial" w:hAnsi="Arial" w:cs="Arial"/>
                <w:sz w:val="18"/>
                <w:szCs w:val="18"/>
              </w:rPr>
              <w:t xml:space="preserve"> las especificaciones técnicas, si no cumple efectuara el cambio o reposición sin costo alguno para la Policía Nacional- Policía metropolitana de Ibagué, en </w:t>
            </w:r>
            <w:r>
              <w:rPr>
                <w:rFonts w:ascii="Arial" w:hAnsi="Arial" w:cs="Arial"/>
                <w:sz w:val="18"/>
                <w:szCs w:val="18"/>
              </w:rPr>
              <w:t>un término no</w:t>
            </w:r>
            <w:r w:rsidRPr="0060128C">
              <w:rPr>
                <w:rFonts w:ascii="Arial" w:hAnsi="Arial" w:cs="Arial"/>
                <w:sz w:val="18"/>
                <w:szCs w:val="18"/>
              </w:rPr>
              <w:t xml:space="preserve"> m</w:t>
            </w:r>
            <w:r>
              <w:rPr>
                <w:rFonts w:ascii="Arial" w:hAnsi="Arial" w:cs="Arial"/>
                <w:sz w:val="18"/>
                <w:szCs w:val="18"/>
              </w:rPr>
              <w:t>ayor a cuarenta y ocho (48) horas, una vez sea requerido por parte del supervisor del contrato.</w:t>
            </w:r>
          </w:p>
          <w:p w14:paraId="39952E4D" w14:textId="77777777" w:rsidR="00BE61FA" w:rsidRPr="0060128C" w:rsidRDefault="00BE61FA" w:rsidP="00E22535">
            <w:pPr>
              <w:pStyle w:val="Sinespaciado1"/>
              <w:jc w:val="both"/>
              <w:rPr>
                <w:rFonts w:ascii="Arial" w:hAnsi="Arial" w:cs="Arial"/>
                <w:sz w:val="18"/>
                <w:szCs w:val="18"/>
              </w:rPr>
            </w:pPr>
            <w:r w:rsidRPr="0060128C">
              <w:rPr>
                <w:rFonts w:ascii="Arial" w:hAnsi="Arial" w:cs="Arial"/>
                <w:sz w:val="18"/>
                <w:szCs w:val="18"/>
              </w:rPr>
              <w:lastRenderedPageBreak/>
              <w:t>Garantizar que el equipo en venta es nuevo, no usado ni remanufacturado y/o repotenciado</w:t>
            </w:r>
            <w:r>
              <w:rPr>
                <w:rFonts w:ascii="Arial" w:hAnsi="Arial" w:cs="Arial"/>
                <w:sz w:val="18"/>
                <w:szCs w:val="18"/>
              </w:rPr>
              <w:t>.</w:t>
            </w:r>
          </w:p>
          <w:p w14:paraId="2B1E12D8" w14:textId="77777777" w:rsidR="00BE61FA" w:rsidRPr="0060128C" w:rsidRDefault="00BE61FA" w:rsidP="00E22535">
            <w:pPr>
              <w:pStyle w:val="Sinespaciado1"/>
              <w:jc w:val="both"/>
              <w:rPr>
                <w:rFonts w:ascii="Arial" w:hAnsi="Arial" w:cs="Arial"/>
                <w:sz w:val="18"/>
                <w:szCs w:val="18"/>
              </w:rPr>
            </w:pPr>
          </w:p>
          <w:p w14:paraId="3BC5BE43" w14:textId="77777777" w:rsidR="00BE61FA" w:rsidRPr="0060128C" w:rsidRDefault="00BE61FA" w:rsidP="00E22535">
            <w:pPr>
              <w:pStyle w:val="Sinespaciado1"/>
              <w:jc w:val="both"/>
              <w:rPr>
                <w:rFonts w:ascii="Arial" w:hAnsi="Arial" w:cs="Arial"/>
                <w:sz w:val="18"/>
                <w:szCs w:val="18"/>
              </w:rPr>
            </w:pPr>
            <w:r w:rsidRPr="0060128C">
              <w:rPr>
                <w:rFonts w:ascii="Arial" w:hAnsi="Arial" w:cs="Arial"/>
                <w:sz w:val="18"/>
                <w:szCs w:val="18"/>
              </w:rPr>
              <w:t>Así mismo, anexara la ficha técnica de cada elemento.</w:t>
            </w:r>
          </w:p>
        </w:tc>
        <w:tc>
          <w:tcPr>
            <w:tcW w:w="992" w:type="dxa"/>
          </w:tcPr>
          <w:p w14:paraId="2C20E95B"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c>
          <w:tcPr>
            <w:tcW w:w="1418" w:type="dxa"/>
          </w:tcPr>
          <w:p w14:paraId="05A519CF"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r>
      <w:tr w:rsidR="00BE61FA" w:rsidRPr="00554EB2" w14:paraId="72882EA2" w14:textId="77777777" w:rsidTr="00E22535">
        <w:tc>
          <w:tcPr>
            <w:tcW w:w="851" w:type="dxa"/>
            <w:vAlign w:val="center"/>
          </w:tcPr>
          <w:p w14:paraId="71684C44" w14:textId="77777777" w:rsidR="00BE61FA" w:rsidRPr="0060128C" w:rsidRDefault="00BE61FA" w:rsidP="00E22535">
            <w:pPr>
              <w:pStyle w:val="NormalWeb"/>
              <w:spacing w:before="0" w:beforeAutospacing="0" w:after="0" w:afterAutospacing="0"/>
              <w:jc w:val="center"/>
              <w:rPr>
                <w:rFonts w:ascii="Arial" w:hAnsi="Arial" w:cs="Arial"/>
                <w:sz w:val="18"/>
                <w:szCs w:val="18"/>
              </w:rPr>
            </w:pPr>
            <w:r w:rsidRPr="0060128C">
              <w:rPr>
                <w:rFonts w:ascii="Arial" w:hAnsi="Arial" w:cs="Arial"/>
                <w:sz w:val="18"/>
                <w:szCs w:val="18"/>
              </w:rPr>
              <w:t>4</w:t>
            </w:r>
          </w:p>
        </w:tc>
        <w:tc>
          <w:tcPr>
            <w:tcW w:w="7088" w:type="dxa"/>
          </w:tcPr>
          <w:p w14:paraId="20ADA99F" w14:textId="77777777" w:rsidR="00BE61FA" w:rsidRPr="0060128C" w:rsidRDefault="00BE61FA" w:rsidP="00E22535">
            <w:pPr>
              <w:pStyle w:val="Sinespaciado1"/>
              <w:jc w:val="both"/>
              <w:rPr>
                <w:rFonts w:ascii="Arial" w:hAnsi="Arial" w:cs="Arial"/>
                <w:sz w:val="18"/>
                <w:szCs w:val="18"/>
              </w:rPr>
            </w:pPr>
            <w:r w:rsidRPr="0060128C">
              <w:rPr>
                <w:rFonts w:ascii="Arial" w:hAnsi="Arial" w:cs="Arial"/>
                <w:b/>
                <w:sz w:val="18"/>
                <w:szCs w:val="18"/>
              </w:rPr>
              <w:t>CERTIFICAR por escrito,</w:t>
            </w:r>
            <w:r w:rsidRPr="0060128C">
              <w:rPr>
                <w:rFonts w:ascii="Arial" w:hAnsi="Arial" w:cs="Arial"/>
                <w:sz w:val="18"/>
                <w:szCs w:val="18"/>
              </w:rPr>
              <w:t xml:space="preserve"> el oferente de resultar favorecido en el presente proceso, se compromete a:</w:t>
            </w:r>
          </w:p>
          <w:p w14:paraId="4151050A" w14:textId="77777777" w:rsidR="00BE61FA" w:rsidRPr="0060128C" w:rsidRDefault="00BE61FA" w:rsidP="00E22535">
            <w:pPr>
              <w:pStyle w:val="Sinespaciado1"/>
              <w:jc w:val="both"/>
              <w:rPr>
                <w:rFonts w:ascii="Arial" w:hAnsi="Arial" w:cs="Arial"/>
                <w:sz w:val="18"/>
                <w:szCs w:val="18"/>
              </w:rPr>
            </w:pPr>
          </w:p>
          <w:p w14:paraId="5C3B2706" w14:textId="77777777" w:rsidR="00BE61FA" w:rsidRPr="0060128C" w:rsidRDefault="00BE61FA" w:rsidP="00E22535">
            <w:pPr>
              <w:pStyle w:val="Sinespaciado1"/>
              <w:jc w:val="both"/>
              <w:rPr>
                <w:rFonts w:ascii="Arial" w:eastAsia="MS Mincho" w:hAnsi="Arial" w:cs="Arial"/>
                <w:sz w:val="18"/>
                <w:szCs w:val="18"/>
                <w:lang w:eastAsia="es-CO"/>
              </w:rPr>
            </w:pPr>
            <w:r w:rsidRPr="0060128C">
              <w:rPr>
                <w:rFonts w:ascii="Arial" w:eastAsia="MS Mincho" w:hAnsi="Arial" w:cs="Arial"/>
                <w:sz w:val="18"/>
                <w:szCs w:val="18"/>
                <w:lang w:eastAsia="es-CO"/>
              </w:rPr>
              <w:t xml:space="preserve">Presentar el certificado de importación del elemento según aplique, al momento de hacer la entrega ante el almacén de </w:t>
            </w:r>
            <w:r>
              <w:rPr>
                <w:rFonts w:ascii="Arial" w:eastAsia="MS Mincho" w:hAnsi="Arial" w:cs="Arial"/>
                <w:sz w:val="18"/>
                <w:szCs w:val="18"/>
                <w:lang w:eastAsia="es-CO"/>
              </w:rPr>
              <w:t>Telemática</w:t>
            </w:r>
            <w:r w:rsidRPr="0060128C">
              <w:rPr>
                <w:rFonts w:ascii="Arial" w:eastAsia="MS Mincho" w:hAnsi="Arial" w:cs="Arial"/>
                <w:sz w:val="18"/>
                <w:szCs w:val="18"/>
                <w:lang w:eastAsia="es-CO"/>
              </w:rPr>
              <w:t xml:space="preserve"> de </w:t>
            </w:r>
            <w:r>
              <w:rPr>
                <w:rFonts w:ascii="Arial" w:eastAsia="MS Mincho" w:hAnsi="Arial" w:cs="Arial"/>
                <w:sz w:val="18"/>
                <w:szCs w:val="18"/>
                <w:lang w:eastAsia="es-CO"/>
              </w:rPr>
              <w:t xml:space="preserve"> la </w:t>
            </w:r>
            <w:r w:rsidRPr="0060128C">
              <w:rPr>
                <w:rFonts w:ascii="Arial" w:eastAsia="MS Mincho" w:hAnsi="Arial" w:cs="Arial"/>
                <w:sz w:val="18"/>
                <w:szCs w:val="18"/>
                <w:lang w:eastAsia="es-CO"/>
              </w:rPr>
              <w:t>Policía Metropolitana de Ibagué, con el fin que el supervisor de aval y emita el respectivo recibido a satisfacción.</w:t>
            </w:r>
          </w:p>
        </w:tc>
        <w:tc>
          <w:tcPr>
            <w:tcW w:w="992" w:type="dxa"/>
          </w:tcPr>
          <w:p w14:paraId="6454FB93"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c>
          <w:tcPr>
            <w:tcW w:w="1418" w:type="dxa"/>
          </w:tcPr>
          <w:p w14:paraId="2B4433E9"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r>
      <w:tr w:rsidR="00BE61FA" w:rsidRPr="00554EB2" w14:paraId="0F9B5377" w14:textId="77777777" w:rsidTr="00E22535">
        <w:tc>
          <w:tcPr>
            <w:tcW w:w="851" w:type="dxa"/>
            <w:vAlign w:val="center"/>
          </w:tcPr>
          <w:p w14:paraId="6D71F782" w14:textId="77777777" w:rsidR="00BE61FA" w:rsidRPr="0060128C" w:rsidRDefault="00BE61FA" w:rsidP="00E22535">
            <w:pPr>
              <w:pStyle w:val="NormalWeb"/>
              <w:spacing w:before="0" w:beforeAutospacing="0" w:after="0" w:afterAutospacing="0"/>
              <w:jc w:val="center"/>
              <w:rPr>
                <w:rFonts w:ascii="Arial" w:hAnsi="Arial" w:cs="Arial"/>
                <w:sz w:val="18"/>
                <w:szCs w:val="18"/>
              </w:rPr>
            </w:pPr>
            <w:r w:rsidRPr="0060128C">
              <w:rPr>
                <w:rFonts w:ascii="Arial" w:hAnsi="Arial" w:cs="Arial"/>
                <w:sz w:val="18"/>
                <w:szCs w:val="18"/>
              </w:rPr>
              <w:t>5</w:t>
            </w:r>
          </w:p>
        </w:tc>
        <w:tc>
          <w:tcPr>
            <w:tcW w:w="7088" w:type="dxa"/>
          </w:tcPr>
          <w:p w14:paraId="1F41D6E8" w14:textId="77777777" w:rsidR="00BE61FA" w:rsidRPr="0060128C" w:rsidRDefault="00BE61FA" w:rsidP="00E22535">
            <w:pPr>
              <w:pStyle w:val="Sinespaciado1"/>
              <w:jc w:val="both"/>
              <w:rPr>
                <w:rFonts w:ascii="Arial" w:hAnsi="Arial" w:cs="Arial"/>
                <w:sz w:val="18"/>
                <w:szCs w:val="18"/>
              </w:rPr>
            </w:pPr>
            <w:r w:rsidRPr="0060128C">
              <w:rPr>
                <w:rFonts w:ascii="Arial" w:hAnsi="Arial" w:cs="Arial"/>
                <w:b/>
                <w:sz w:val="18"/>
                <w:szCs w:val="18"/>
              </w:rPr>
              <w:t>CERTIFICAR por escrito,</w:t>
            </w:r>
            <w:r w:rsidRPr="0060128C">
              <w:rPr>
                <w:rFonts w:ascii="Arial" w:hAnsi="Arial" w:cs="Arial"/>
                <w:sz w:val="18"/>
                <w:szCs w:val="18"/>
              </w:rPr>
              <w:t xml:space="preserve"> cumplir cabalmente con sus obligaciones, frente al sistema de seguridad social integral y parafiscal, (cajas de compensación familiar, SENA e ICBF), por cuanto el cumplimiento de esta obligación es requisito indispensable para la realización de cualquier pago.</w:t>
            </w:r>
          </w:p>
        </w:tc>
        <w:tc>
          <w:tcPr>
            <w:tcW w:w="992" w:type="dxa"/>
          </w:tcPr>
          <w:p w14:paraId="3BDE37A1"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c>
          <w:tcPr>
            <w:tcW w:w="1418" w:type="dxa"/>
          </w:tcPr>
          <w:p w14:paraId="570901EA"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r>
      <w:tr w:rsidR="00BE61FA" w:rsidRPr="00554EB2" w14:paraId="21AAB461" w14:textId="77777777" w:rsidTr="00E22535">
        <w:tc>
          <w:tcPr>
            <w:tcW w:w="851" w:type="dxa"/>
            <w:vAlign w:val="center"/>
          </w:tcPr>
          <w:p w14:paraId="54DDAD75" w14:textId="77777777" w:rsidR="00BE61FA" w:rsidRPr="0060128C" w:rsidRDefault="00BE61FA" w:rsidP="00E22535">
            <w:pPr>
              <w:pStyle w:val="NormalWeb"/>
              <w:spacing w:before="0" w:beforeAutospacing="0" w:after="0" w:afterAutospacing="0"/>
              <w:jc w:val="center"/>
              <w:rPr>
                <w:rFonts w:ascii="Arial" w:hAnsi="Arial" w:cs="Arial"/>
                <w:sz w:val="18"/>
                <w:szCs w:val="18"/>
              </w:rPr>
            </w:pPr>
            <w:r w:rsidRPr="0060128C">
              <w:rPr>
                <w:rFonts w:ascii="Arial" w:hAnsi="Arial" w:cs="Arial"/>
                <w:sz w:val="18"/>
                <w:szCs w:val="18"/>
              </w:rPr>
              <w:t>6</w:t>
            </w:r>
          </w:p>
        </w:tc>
        <w:tc>
          <w:tcPr>
            <w:tcW w:w="7088" w:type="dxa"/>
          </w:tcPr>
          <w:p w14:paraId="5766BA44" w14:textId="77777777" w:rsidR="00BE61FA" w:rsidRPr="0060128C" w:rsidRDefault="00BE61FA" w:rsidP="00E22535">
            <w:pPr>
              <w:pStyle w:val="Sinespaciado1"/>
              <w:jc w:val="both"/>
              <w:rPr>
                <w:rFonts w:ascii="Arial" w:hAnsi="Arial" w:cs="Arial"/>
                <w:sz w:val="18"/>
                <w:szCs w:val="18"/>
              </w:rPr>
            </w:pPr>
            <w:r w:rsidRPr="0060128C">
              <w:rPr>
                <w:rFonts w:ascii="Arial" w:hAnsi="Arial" w:cs="Arial"/>
                <w:b/>
                <w:sz w:val="18"/>
                <w:szCs w:val="18"/>
              </w:rPr>
              <w:t xml:space="preserve">CERTIFICAR por escrito, </w:t>
            </w:r>
            <w:r w:rsidRPr="0060128C">
              <w:rPr>
                <w:rFonts w:ascii="Arial" w:hAnsi="Arial" w:cs="Arial"/>
                <w:sz w:val="18"/>
                <w:szCs w:val="18"/>
              </w:rPr>
              <w:t>Que aplicara las buenas prácticas ambientales, así como participación en los programas y campañas ambientales, y demás exigencias que se establezcan en el sistema de gestión ambiental de la unidad o todas las campañas que realicen durante la prestación del servicio dentro de las instalaciones policiales.</w:t>
            </w:r>
          </w:p>
        </w:tc>
        <w:tc>
          <w:tcPr>
            <w:tcW w:w="992" w:type="dxa"/>
          </w:tcPr>
          <w:p w14:paraId="1B04AC0E"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c>
          <w:tcPr>
            <w:tcW w:w="1418" w:type="dxa"/>
          </w:tcPr>
          <w:p w14:paraId="1D495766"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r>
      <w:tr w:rsidR="00BE61FA" w:rsidRPr="00554EB2" w14:paraId="44774FFE" w14:textId="77777777" w:rsidTr="00E22535">
        <w:tc>
          <w:tcPr>
            <w:tcW w:w="851" w:type="dxa"/>
            <w:vAlign w:val="center"/>
          </w:tcPr>
          <w:p w14:paraId="2CD6BC4A" w14:textId="77777777" w:rsidR="00BE61FA" w:rsidRPr="0060128C" w:rsidRDefault="00BE61FA" w:rsidP="00E22535">
            <w:pPr>
              <w:pStyle w:val="NormalWeb"/>
              <w:spacing w:before="0" w:beforeAutospacing="0" w:after="0" w:afterAutospacing="0"/>
              <w:jc w:val="center"/>
              <w:rPr>
                <w:rFonts w:ascii="Arial" w:hAnsi="Arial" w:cs="Arial"/>
                <w:sz w:val="18"/>
                <w:szCs w:val="18"/>
              </w:rPr>
            </w:pPr>
            <w:r w:rsidRPr="0060128C">
              <w:rPr>
                <w:rFonts w:ascii="Arial" w:hAnsi="Arial" w:cs="Arial"/>
                <w:sz w:val="18"/>
                <w:szCs w:val="18"/>
              </w:rPr>
              <w:t>7</w:t>
            </w:r>
          </w:p>
        </w:tc>
        <w:tc>
          <w:tcPr>
            <w:tcW w:w="7088" w:type="dxa"/>
          </w:tcPr>
          <w:p w14:paraId="7FC10F51" w14:textId="77777777" w:rsidR="00BE61FA" w:rsidRPr="0060128C" w:rsidRDefault="00BE61FA" w:rsidP="00E22535">
            <w:pPr>
              <w:pStyle w:val="Sinespaciado1"/>
              <w:jc w:val="both"/>
              <w:rPr>
                <w:rFonts w:ascii="Arial" w:hAnsi="Arial" w:cs="Arial"/>
                <w:sz w:val="18"/>
                <w:szCs w:val="18"/>
              </w:rPr>
            </w:pPr>
            <w:r w:rsidRPr="0060128C">
              <w:rPr>
                <w:rFonts w:ascii="Arial" w:hAnsi="Arial" w:cs="Arial"/>
                <w:b/>
                <w:sz w:val="18"/>
                <w:szCs w:val="18"/>
              </w:rPr>
              <w:t>CERTIFICAR por escrito,</w:t>
            </w:r>
            <w:r w:rsidRPr="0060128C">
              <w:rPr>
                <w:rFonts w:ascii="Arial" w:hAnsi="Arial" w:cs="Arial"/>
                <w:sz w:val="18"/>
                <w:szCs w:val="18"/>
              </w:rPr>
              <w:t xml:space="preserve"> Que cuenta con la capacidad operativa y logística para prestar el servicio objeto del presente estudio.</w:t>
            </w:r>
          </w:p>
        </w:tc>
        <w:tc>
          <w:tcPr>
            <w:tcW w:w="992" w:type="dxa"/>
          </w:tcPr>
          <w:p w14:paraId="2C75A1CB"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c>
          <w:tcPr>
            <w:tcW w:w="1418" w:type="dxa"/>
          </w:tcPr>
          <w:p w14:paraId="37CCBCE4"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r>
      <w:tr w:rsidR="00BE61FA" w:rsidRPr="00554EB2" w14:paraId="2621178E" w14:textId="77777777" w:rsidTr="00E22535">
        <w:tc>
          <w:tcPr>
            <w:tcW w:w="851" w:type="dxa"/>
            <w:vAlign w:val="center"/>
          </w:tcPr>
          <w:p w14:paraId="3044A2F5" w14:textId="77777777" w:rsidR="00BE61FA" w:rsidRPr="0060128C" w:rsidRDefault="00BE61FA" w:rsidP="00E22535">
            <w:pPr>
              <w:pStyle w:val="NormalWeb"/>
              <w:spacing w:before="0" w:beforeAutospacing="0" w:after="0" w:afterAutospacing="0"/>
              <w:jc w:val="center"/>
              <w:rPr>
                <w:rFonts w:ascii="Arial" w:hAnsi="Arial" w:cs="Arial"/>
                <w:sz w:val="18"/>
                <w:szCs w:val="18"/>
              </w:rPr>
            </w:pPr>
            <w:r>
              <w:rPr>
                <w:rFonts w:ascii="Arial" w:hAnsi="Arial" w:cs="Arial"/>
                <w:sz w:val="18"/>
                <w:szCs w:val="18"/>
              </w:rPr>
              <w:t>8</w:t>
            </w:r>
          </w:p>
        </w:tc>
        <w:tc>
          <w:tcPr>
            <w:tcW w:w="7088" w:type="dxa"/>
          </w:tcPr>
          <w:p w14:paraId="46C9951D" w14:textId="77777777" w:rsidR="00BE61FA" w:rsidRPr="00B0704E" w:rsidRDefault="00BE61FA" w:rsidP="00E22535">
            <w:pPr>
              <w:pStyle w:val="Sinespaciado1"/>
              <w:jc w:val="both"/>
              <w:rPr>
                <w:rFonts w:ascii="Arial" w:hAnsi="Arial" w:cs="Arial"/>
                <w:b/>
                <w:sz w:val="18"/>
                <w:szCs w:val="18"/>
              </w:rPr>
            </w:pPr>
            <w:r w:rsidRPr="00B0704E">
              <w:rPr>
                <w:rFonts w:ascii="Arial" w:hAnsi="Arial" w:cs="Arial"/>
                <w:b/>
                <w:color w:val="000000" w:themeColor="text1"/>
                <w:sz w:val="18"/>
                <w:szCs w:val="18"/>
              </w:rPr>
              <w:t xml:space="preserve">CERTIFICAR, </w:t>
            </w:r>
            <w:r w:rsidRPr="00B0704E">
              <w:rPr>
                <w:rFonts w:ascii="Arial" w:hAnsi="Arial" w:cs="Arial"/>
                <w:color w:val="000000" w:themeColor="text1"/>
                <w:sz w:val="18"/>
                <w:szCs w:val="18"/>
              </w:rPr>
              <w:t>Que cumple con la reglamentación en seguridad y salud en el trabajo, (SGSST) conforme a lo reglamentación del sector trabajo  DECRETO 1072 del 2015, y RESOLUCIÓN 1111 del 2017 “</w:t>
            </w:r>
            <w:r w:rsidRPr="00B0704E">
              <w:rPr>
                <w:rFonts w:ascii="Arial" w:hAnsi="Arial" w:cs="Arial"/>
                <w:i/>
                <w:color w:val="000000" w:themeColor="text1"/>
                <w:sz w:val="18"/>
                <w:szCs w:val="18"/>
              </w:rPr>
              <w:t>Por el cual se define los estándares mínimos del sistema de gestión de seguridad y salud en el trabajo para empleadores y contratantes”</w:t>
            </w:r>
            <w:r w:rsidRPr="00B0704E">
              <w:rPr>
                <w:rFonts w:ascii="Arial" w:hAnsi="Arial" w:cs="Arial"/>
                <w:color w:val="000000" w:themeColor="text1"/>
                <w:sz w:val="18"/>
                <w:szCs w:val="18"/>
              </w:rPr>
              <w:t xml:space="preserve"> </w:t>
            </w:r>
            <w:r w:rsidRPr="00B0704E">
              <w:rPr>
                <w:rFonts w:ascii="Arial" w:hAnsi="Arial" w:cs="Arial"/>
                <w:b/>
                <w:color w:val="000000" w:themeColor="text1"/>
                <w:sz w:val="18"/>
                <w:szCs w:val="18"/>
              </w:rPr>
              <w:t>ANEXANDO,</w:t>
            </w:r>
            <w:r w:rsidRPr="00B0704E">
              <w:rPr>
                <w:rFonts w:ascii="Arial" w:hAnsi="Arial" w:cs="Arial"/>
                <w:color w:val="000000" w:themeColor="text1"/>
                <w:sz w:val="18"/>
                <w:szCs w:val="18"/>
              </w:rPr>
              <w:t xml:space="preserve"> Matriz de identificación de peligros, evaluación y valoración de riesgos, según metodología conforme a la cantidad de empleados a vincular en el proyecto, plan de trabajo y programas para prevenir accidentes e incidentes firmado por el representante legal y el responsable de SG-SST, referente al proyecto  de este estudio.  </w:t>
            </w:r>
          </w:p>
        </w:tc>
        <w:tc>
          <w:tcPr>
            <w:tcW w:w="992" w:type="dxa"/>
          </w:tcPr>
          <w:p w14:paraId="3E6A64FC"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c>
          <w:tcPr>
            <w:tcW w:w="1418" w:type="dxa"/>
          </w:tcPr>
          <w:p w14:paraId="12B0DD29"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r>
      <w:tr w:rsidR="00BE61FA" w:rsidRPr="00554EB2" w14:paraId="23A9735E" w14:textId="77777777" w:rsidTr="00E22535">
        <w:tc>
          <w:tcPr>
            <w:tcW w:w="851" w:type="dxa"/>
            <w:vAlign w:val="center"/>
          </w:tcPr>
          <w:p w14:paraId="5E917C20" w14:textId="77777777" w:rsidR="00BE61FA" w:rsidRPr="0060128C" w:rsidRDefault="00BE61FA" w:rsidP="00E22535">
            <w:pPr>
              <w:pStyle w:val="NormalWeb"/>
              <w:spacing w:before="0" w:beforeAutospacing="0" w:after="0" w:afterAutospacing="0"/>
              <w:jc w:val="center"/>
              <w:rPr>
                <w:rFonts w:ascii="Arial" w:hAnsi="Arial" w:cs="Arial"/>
                <w:sz w:val="18"/>
                <w:szCs w:val="18"/>
              </w:rPr>
            </w:pPr>
            <w:r w:rsidRPr="0060128C">
              <w:rPr>
                <w:rFonts w:ascii="Arial" w:hAnsi="Arial" w:cs="Arial"/>
                <w:sz w:val="18"/>
                <w:szCs w:val="18"/>
              </w:rPr>
              <w:t>9</w:t>
            </w:r>
          </w:p>
        </w:tc>
        <w:tc>
          <w:tcPr>
            <w:tcW w:w="7088" w:type="dxa"/>
          </w:tcPr>
          <w:p w14:paraId="3C250FE5" w14:textId="77777777" w:rsidR="00BE61FA" w:rsidRDefault="00BE61FA" w:rsidP="00E22535">
            <w:pPr>
              <w:spacing w:after="0" w:line="240" w:lineRule="auto"/>
              <w:jc w:val="both"/>
              <w:rPr>
                <w:rFonts w:ascii="Arial" w:hAnsi="Arial" w:cs="Arial"/>
                <w:sz w:val="18"/>
                <w:szCs w:val="18"/>
              </w:rPr>
            </w:pPr>
            <w:r w:rsidRPr="0060128C">
              <w:rPr>
                <w:rFonts w:ascii="Arial" w:hAnsi="Arial" w:cs="Arial"/>
                <w:b/>
                <w:sz w:val="18"/>
                <w:szCs w:val="18"/>
              </w:rPr>
              <w:t>CERTIFICAR por escrito,</w:t>
            </w:r>
            <w:r w:rsidRPr="0060128C">
              <w:rPr>
                <w:rFonts w:ascii="Arial" w:hAnsi="Arial" w:cs="Arial"/>
                <w:sz w:val="18"/>
                <w:szCs w:val="18"/>
              </w:rPr>
              <w:t xml:space="preserve"> El posible oferente garantizara por escrito que se encuentra en el plan de manejo ambiental con respecto al post consumo, en el entendido de que una vez terminada la vida útil de los bienes, empaques y recipientes que provea a la entidad, los reciba nuevamente y proceda a realizar su disposición final adecuada, allegando al señor supervisor del contrato el soporte documental de su destrucción final. De igual forma, se compromete por escrito a que cualquier infracción ambiental por omisión de permisos o licencias que hubiese sido necesario tramitar antes del inicio del contrato, será asumida como su responsabilidad, de igual forma que acatara toda la normatividad vigente existente y referente en materia ambiental, en buenas prácticas ambientales, así como las disposiciones expedidas por las autoridades ambientales competentes.</w:t>
            </w:r>
          </w:p>
          <w:p w14:paraId="74DF90EA" w14:textId="77777777" w:rsidR="00BE61FA" w:rsidRPr="0060128C" w:rsidRDefault="00BE61FA" w:rsidP="00E22535">
            <w:pPr>
              <w:spacing w:after="0" w:line="240" w:lineRule="auto"/>
              <w:jc w:val="both"/>
              <w:rPr>
                <w:rFonts w:ascii="Arial" w:hAnsi="Arial" w:cs="Arial"/>
                <w:sz w:val="18"/>
                <w:szCs w:val="18"/>
              </w:rPr>
            </w:pPr>
          </w:p>
          <w:p w14:paraId="3FC76136" w14:textId="77777777" w:rsidR="00BE61FA" w:rsidRDefault="00BE61FA" w:rsidP="00E22535">
            <w:pPr>
              <w:spacing w:after="0" w:line="240" w:lineRule="auto"/>
              <w:jc w:val="both"/>
              <w:rPr>
                <w:rFonts w:ascii="Arial" w:hAnsi="Arial" w:cs="Arial"/>
                <w:sz w:val="18"/>
                <w:szCs w:val="18"/>
              </w:rPr>
            </w:pPr>
            <w:r w:rsidRPr="0060128C">
              <w:rPr>
                <w:rFonts w:ascii="Arial" w:hAnsi="Arial" w:cs="Arial"/>
                <w:sz w:val="18"/>
                <w:szCs w:val="18"/>
              </w:rPr>
              <w:t xml:space="preserve">De acuerdo a la normatividad vigente según decreto 1082 del 26 de mayo de 2015 "POR MEDIO DEL CUAL SE EXPIDE EL DECRETO ÚNICO REGLAMENTARIO DEL SECTOR ADMINISTRATIVO DE PLANEACIÓN NACIONAL". </w:t>
            </w:r>
          </w:p>
          <w:p w14:paraId="5EE9265D" w14:textId="77777777" w:rsidR="00BE61FA" w:rsidRPr="0060128C" w:rsidRDefault="00BE61FA" w:rsidP="00E22535">
            <w:pPr>
              <w:spacing w:after="0" w:line="240" w:lineRule="auto"/>
              <w:jc w:val="both"/>
              <w:rPr>
                <w:rFonts w:ascii="Arial" w:hAnsi="Arial" w:cs="Arial"/>
                <w:sz w:val="18"/>
                <w:szCs w:val="18"/>
              </w:rPr>
            </w:pPr>
          </w:p>
          <w:p w14:paraId="31719E25" w14:textId="77777777" w:rsidR="00BE61FA" w:rsidRPr="0060128C" w:rsidRDefault="00BE61FA" w:rsidP="00E22535">
            <w:pPr>
              <w:pStyle w:val="Sinespaciado1"/>
              <w:jc w:val="both"/>
              <w:rPr>
                <w:rFonts w:ascii="Arial" w:hAnsi="Arial" w:cs="Arial"/>
                <w:sz w:val="18"/>
                <w:szCs w:val="18"/>
              </w:rPr>
            </w:pPr>
            <w:r w:rsidRPr="0060128C">
              <w:rPr>
                <w:rFonts w:ascii="Arial" w:hAnsi="Arial" w:cs="Arial"/>
                <w:sz w:val="18"/>
                <w:szCs w:val="18"/>
              </w:rPr>
              <w:t>Artículo 2.2.1.1.2.4.3. Obligaciones posteriores a la liquidación. Vencidos los términos de las garantías de calidad, estabilidad y mantenimiento, o las condiciones de disposición final o recuperación ambiental de las obras o bienes, la Entidad Estatal debe dejar constancia del cierre del expediente del Proceso de Contratación. (Decreto 1510 de 2013, artículo 37)</w:t>
            </w:r>
          </w:p>
        </w:tc>
        <w:tc>
          <w:tcPr>
            <w:tcW w:w="992" w:type="dxa"/>
          </w:tcPr>
          <w:p w14:paraId="6ECCBB8B"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c>
          <w:tcPr>
            <w:tcW w:w="1418" w:type="dxa"/>
          </w:tcPr>
          <w:p w14:paraId="3F43B5FD"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r>
      <w:tr w:rsidR="00BE61FA" w:rsidRPr="00554EB2" w14:paraId="502EDB29" w14:textId="77777777" w:rsidTr="00E22535">
        <w:tc>
          <w:tcPr>
            <w:tcW w:w="851" w:type="dxa"/>
            <w:vAlign w:val="center"/>
          </w:tcPr>
          <w:p w14:paraId="36BBA96D" w14:textId="77777777" w:rsidR="00BE61FA" w:rsidRPr="0060128C" w:rsidRDefault="00BE61FA" w:rsidP="00E22535">
            <w:pPr>
              <w:pStyle w:val="NormalWeb"/>
              <w:spacing w:before="0" w:beforeAutospacing="0" w:after="0" w:afterAutospacing="0"/>
              <w:jc w:val="center"/>
              <w:rPr>
                <w:rFonts w:ascii="Arial" w:hAnsi="Arial" w:cs="Arial"/>
                <w:sz w:val="18"/>
                <w:szCs w:val="18"/>
              </w:rPr>
            </w:pPr>
            <w:r w:rsidRPr="0060128C">
              <w:rPr>
                <w:rFonts w:ascii="Arial" w:hAnsi="Arial" w:cs="Arial"/>
                <w:sz w:val="18"/>
                <w:szCs w:val="18"/>
              </w:rPr>
              <w:t>10</w:t>
            </w:r>
          </w:p>
        </w:tc>
        <w:tc>
          <w:tcPr>
            <w:tcW w:w="7088" w:type="dxa"/>
          </w:tcPr>
          <w:p w14:paraId="654A244E" w14:textId="77777777" w:rsidR="00BE61FA" w:rsidRPr="0060128C" w:rsidRDefault="00BE61FA" w:rsidP="00E22535">
            <w:pPr>
              <w:pStyle w:val="Sinespaciado1"/>
              <w:jc w:val="both"/>
              <w:rPr>
                <w:rFonts w:ascii="Arial" w:hAnsi="Arial" w:cs="Arial"/>
                <w:sz w:val="18"/>
                <w:szCs w:val="18"/>
              </w:rPr>
            </w:pPr>
            <w:r w:rsidRPr="0060128C">
              <w:rPr>
                <w:rFonts w:ascii="Arial" w:hAnsi="Arial" w:cs="Arial"/>
                <w:b/>
                <w:sz w:val="18"/>
                <w:szCs w:val="18"/>
              </w:rPr>
              <w:t>CERTIFICAR por escrito,</w:t>
            </w:r>
            <w:r w:rsidRPr="0060128C">
              <w:rPr>
                <w:rFonts w:ascii="Arial" w:hAnsi="Arial" w:cs="Arial"/>
                <w:sz w:val="18"/>
                <w:szCs w:val="18"/>
              </w:rPr>
              <w:t xml:space="preserve"> 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Dando cumplimiento en todo momento con los criterios y obligaciones en materia ambiental, de conformidad con las disposiciones legales vigentes,  Decretos 1076 del 26 de mayo de 2015 “Por medio del cual se expide el Decreto Único Reglamentario del Sector Ambiente y desarrollo sostenible” y 284 de 2018 “Por el cual se adiciona el Decreto 1076 de 2015, Único Reglamentario del Sector Ambiente y Desarrollo Sostenible, en lo relacionado con la  Gestión Integral de los Residuos de Aparatos Eléctricos y Electrónicos – RAEE y se dictan otras disposiciones” o las normas que los modifiquen, adicionen o sustituyan.</w:t>
            </w:r>
          </w:p>
        </w:tc>
        <w:tc>
          <w:tcPr>
            <w:tcW w:w="992" w:type="dxa"/>
          </w:tcPr>
          <w:p w14:paraId="685FC1D7"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c>
          <w:tcPr>
            <w:tcW w:w="1418" w:type="dxa"/>
          </w:tcPr>
          <w:p w14:paraId="3C9C3876"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r>
      <w:tr w:rsidR="00BE61FA" w:rsidRPr="00554EB2" w14:paraId="7D037E7D" w14:textId="77777777" w:rsidTr="00E22535">
        <w:tc>
          <w:tcPr>
            <w:tcW w:w="851" w:type="dxa"/>
            <w:vAlign w:val="center"/>
          </w:tcPr>
          <w:p w14:paraId="309A9AFF" w14:textId="77777777" w:rsidR="00BE61FA" w:rsidRPr="0060128C" w:rsidRDefault="00BE61FA" w:rsidP="00E22535">
            <w:pPr>
              <w:pStyle w:val="NormalWeb"/>
              <w:spacing w:before="0" w:beforeAutospacing="0" w:after="0" w:afterAutospacing="0"/>
              <w:jc w:val="center"/>
              <w:rPr>
                <w:rFonts w:ascii="Arial" w:hAnsi="Arial" w:cs="Arial"/>
                <w:sz w:val="18"/>
                <w:szCs w:val="18"/>
              </w:rPr>
            </w:pPr>
            <w:r>
              <w:rPr>
                <w:rFonts w:ascii="Arial" w:hAnsi="Arial" w:cs="Arial"/>
                <w:sz w:val="18"/>
                <w:szCs w:val="18"/>
              </w:rPr>
              <w:lastRenderedPageBreak/>
              <w:t>11</w:t>
            </w:r>
          </w:p>
        </w:tc>
        <w:tc>
          <w:tcPr>
            <w:tcW w:w="7088" w:type="dxa"/>
          </w:tcPr>
          <w:p w14:paraId="43C4D821" w14:textId="77777777" w:rsidR="00BE61FA" w:rsidRPr="004F0DED" w:rsidRDefault="00BE61FA" w:rsidP="00E22535">
            <w:pPr>
              <w:pStyle w:val="Sinespaciado"/>
              <w:jc w:val="both"/>
              <w:rPr>
                <w:rFonts w:ascii="Arial" w:hAnsi="Arial" w:cs="Arial"/>
                <w:sz w:val="18"/>
                <w:szCs w:val="18"/>
                <w:lang w:val="es-CO"/>
              </w:rPr>
            </w:pPr>
            <w:r w:rsidRPr="004F0DED">
              <w:rPr>
                <w:rFonts w:ascii="Arial" w:hAnsi="Arial" w:cs="Arial"/>
                <w:b/>
                <w:bCs/>
                <w:color w:val="000000" w:themeColor="text1"/>
                <w:sz w:val="18"/>
              </w:rPr>
              <w:t xml:space="preserve">CONSTANCIA DE AUTORIZACIÓN PARA LA COMERCIALIZACIÓN E INSTALACIÓN DE LOS EQUIPOS OFERTADOS. </w:t>
            </w:r>
            <w:r w:rsidRPr="004F0DED">
              <w:rPr>
                <w:rFonts w:ascii="Arial" w:hAnsi="Arial" w:cs="Arial"/>
                <w:sz w:val="18"/>
                <w:szCs w:val="18"/>
                <w:lang w:val="es-CO"/>
              </w:rPr>
              <w:t xml:space="preserve">El proponente deberá allegar carta del fabricante en donde esté autorizado para la comercialización e instalación de la marca ofertada, así mismo, tanto el NVR como las cámaras serán mono marca, lo cual garantizará un solo programa de gestión y administración, dado que, en caso de presentar anomalías, la garantía solo se remite a un proveedor, brindando soporte certificado y cubriendo </w:t>
            </w:r>
            <w:r>
              <w:rPr>
                <w:rFonts w:ascii="Arial" w:hAnsi="Arial" w:cs="Arial"/>
                <w:sz w:val="18"/>
                <w:szCs w:val="18"/>
                <w:lang w:val="es-CO"/>
              </w:rPr>
              <w:t>todos los elementos de la marca.</w:t>
            </w:r>
          </w:p>
        </w:tc>
        <w:tc>
          <w:tcPr>
            <w:tcW w:w="992" w:type="dxa"/>
          </w:tcPr>
          <w:p w14:paraId="71A45429"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c>
          <w:tcPr>
            <w:tcW w:w="1418" w:type="dxa"/>
          </w:tcPr>
          <w:p w14:paraId="483D917F"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r>
      <w:tr w:rsidR="00BE61FA" w:rsidRPr="00554EB2" w14:paraId="1ED98B9F" w14:textId="77777777" w:rsidTr="00E22535">
        <w:tc>
          <w:tcPr>
            <w:tcW w:w="851" w:type="dxa"/>
            <w:vAlign w:val="center"/>
          </w:tcPr>
          <w:p w14:paraId="0A187AF3" w14:textId="77777777" w:rsidR="00BE61FA" w:rsidRDefault="00BE61FA" w:rsidP="00E22535">
            <w:pPr>
              <w:pStyle w:val="NormalWeb"/>
              <w:spacing w:before="0" w:beforeAutospacing="0" w:after="0" w:afterAutospacing="0"/>
              <w:jc w:val="center"/>
              <w:rPr>
                <w:rFonts w:ascii="Arial" w:hAnsi="Arial" w:cs="Arial"/>
                <w:sz w:val="18"/>
                <w:szCs w:val="18"/>
              </w:rPr>
            </w:pPr>
            <w:r>
              <w:rPr>
                <w:rFonts w:ascii="Arial" w:hAnsi="Arial" w:cs="Arial"/>
                <w:sz w:val="18"/>
                <w:szCs w:val="18"/>
              </w:rPr>
              <w:t>12</w:t>
            </w:r>
          </w:p>
        </w:tc>
        <w:tc>
          <w:tcPr>
            <w:tcW w:w="7088" w:type="dxa"/>
          </w:tcPr>
          <w:p w14:paraId="4971299E" w14:textId="77777777" w:rsidR="00BE61FA" w:rsidRDefault="00BE61FA" w:rsidP="00E22535">
            <w:pPr>
              <w:pStyle w:val="Sinespaciado"/>
              <w:jc w:val="both"/>
              <w:rPr>
                <w:rFonts w:ascii="Arial" w:eastAsia="Arial" w:hAnsi="Arial" w:cs="Arial"/>
                <w:sz w:val="18"/>
                <w:szCs w:val="18"/>
              </w:rPr>
            </w:pPr>
            <w:r w:rsidRPr="004F0DED">
              <w:rPr>
                <w:rFonts w:ascii="Arial" w:hAnsi="Arial" w:cs="Arial"/>
                <w:b/>
                <w:bCs/>
                <w:color w:val="000000" w:themeColor="text1"/>
                <w:sz w:val="18"/>
                <w:szCs w:val="18"/>
              </w:rPr>
              <w:t xml:space="preserve">PERFILES DEL PERSONAL TECNICO, </w:t>
            </w:r>
            <w:r w:rsidRPr="004F0DED">
              <w:rPr>
                <w:rFonts w:ascii="Arial" w:eastAsia="Arial" w:hAnsi="Arial" w:cs="Arial"/>
                <w:sz w:val="18"/>
                <w:szCs w:val="18"/>
              </w:rPr>
              <w:t>Un (1) Profesional en ingeniería electrónica o eléctrico o sistemas o telecomunicaciones, Acreditar mediante certificaciones de experiencia en mantenimiento e instalación en Sistema CCTV contados a partir de la expedición de la tarjeta profesional, certificado por la Marca a Ofertar.</w:t>
            </w:r>
          </w:p>
          <w:p w14:paraId="15565D68" w14:textId="77777777" w:rsidR="00BE61FA" w:rsidRPr="004F0DED" w:rsidRDefault="00BE61FA" w:rsidP="00E22535">
            <w:pPr>
              <w:pStyle w:val="Sinespaciado"/>
              <w:jc w:val="both"/>
              <w:rPr>
                <w:rFonts w:ascii="Arial" w:eastAsia="Arial" w:hAnsi="Arial" w:cs="Arial"/>
                <w:sz w:val="18"/>
                <w:szCs w:val="18"/>
              </w:rPr>
            </w:pPr>
          </w:p>
          <w:p w14:paraId="2D4A0B71" w14:textId="77777777" w:rsidR="00BE61FA" w:rsidRDefault="00BE61FA" w:rsidP="00E22535">
            <w:pPr>
              <w:pStyle w:val="Sinespaciado"/>
              <w:jc w:val="both"/>
              <w:rPr>
                <w:rFonts w:ascii="Arial" w:hAnsi="Arial" w:cs="Arial"/>
                <w:sz w:val="18"/>
                <w:szCs w:val="18"/>
              </w:rPr>
            </w:pPr>
            <w:bookmarkStart w:id="19" w:name="_Hlk176515467"/>
            <w:r w:rsidRPr="004F0DED">
              <w:rPr>
                <w:rFonts w:ascii="Arial" w:hAnsi="Arial" w:cs="Arial"/>
                <w:sz w:val="18"/>
                <w:szCs w:val="18"/>
              </w:rPr>
              <w:t>Un (1) Técnico o tecnólogo en sistemas o eléctrico o electrónico o telecomunicaciones o afines certificado en cámaras PELCO.</w:t>
            </w:r>
          </w:p>
          <w:p w14:paraId="0CA5AB6C" w14:textId="77777777" w:rsidR="00BE61FA" w:rsidRPr="004F0DED" w:rsidRDefault="00BE61FA" w:rsidP="00E22535">
            <w:pPr>
              <w:pStyle w:val="Sinespaciado"/>
              <w:jc w:val="both"/>
              <w:rPr>
                <w:rFonts w:ascii="Arial" w:hAnsi="Arial" w:cs="Arial"/>
                <w:sz w:val="18"/>
                <w:szCs w:val="18"/>
              </w:rPr>
            </w:pPr>
          </w:p>
          <w:bookmarkEnd w:id="19"/>
          <w:p w14:paraId="4AADF8A5" w14:textId="77777777" w:rsidR="00BE61FA" w:rsidRPr="004F0DED" w:rsidRDefault="00BE61FA" w:rsidP="00E22535">
            <w:pPr>
              <w:pStyle w:val="Sinespaciado"/>
              <w:jc w:val="both"/>
              <w:rPr>
                <w:rFonts w:ascii="Arial" w:hAnsi="Arial" w:cs="Arial"/>
              </w:rPr>
            </w:pPr>
            <w:r w:rsidRPr="004F0DED">
              <w:rPr>
                <w:rFonts w:ascii="Arial" w:hAnsi="Arial" w:cs="Arial"/>
                <w:sz w:val="18"/>
                <w:szCs w:val="18"/>
              </w:rPr>
              <w:t>Un (1) Técnico o tecnólogo   en sistemas o eléctrico o electrónico o telecomunicaciones o afines certificado en cámaras HIKVISION.</w:t>
            </w:r>
          </w:p>
        </w:tc>
        <w:tc>
          <w:tcPr>
            <w:tcW w:w="992" w:type="dxa"/>
          </w:tcPr>
          <w:p w14:paraId="0F28A471"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c>
          <w:tcPr>
            <w:tcW w:w="1418" w:type="dxa"/>
          </w:tcPr>
          <w:p w14:paraId="25393601" w14:textId="77777777" w:rsidR="00BE61FA" w:rsidRPr="0060128C" w:rsidRDefault="00BE61FA" w:rsidP="00E22535">
            <w:pPr>
              <w:pStyle w:val="NormalWeb"/>
              <w:spacing w:before="0" w:beforeAutospacing="0" w:after="0" w:afterAutospacing="0"/>
              <w:jc w:val="center"/>
              <w:rPr>
                <w:rFonts w:ascii="Arial" w:hAnsi="Arial" w:cs="Arial"/>
                <w:sz w:val="18"/>
                <w:szCs w:val="18"/>
              </w:rPr>
            </w:pPr>
          </w:p>
        </w:tc>
      </w:tr>
    </w:tbl>
    <w:p w14:paraId="287B7401" w14:textId="77777777" w:rsidR="00A31B0B" w:rsidRDefault="00A31B0B" w:rsidP="00A31B0B">
      <w:pPr>
        <w:pStyle w:val="Prrafodelista"/>
        <w:tabs>
          <w:tab w:val="left" w:pos="240"/>
        </w:tabs>
        <w:ind w:left="0"/>
        <w:rPr>
          <w:rFonts w:ascii="Arial" w:hAnsi="Arial" w:cs="Arial"/>
          <w:b/>
        </w:rPr>
      </w:pPr>
    </w:p>
    <w:p w14:paraId="231E1931" w14:textId="77777777" w:rsidR="00A31B0B" w:rsidRDefault="00A31B0B" w:rsidP="00A31B0B">
      <w:pPr>
        <w:pStyle w:val="Prrafodelista"/>
        <w:tabs>
          <w:tab w:val="left" w:pos="240"/>
        </w:tabs>
        <w:ind w:left="0"/>
        <w:rPr>
          <w:rFonts w:ascii="Arial" w:hAnsi="Arial" w:cs="Arial"/>
          <w:b/>
        </w:rPr>
      </w:pPr>
    </w:p>
    <w:p w14:paraId="312215B7" w14:textId="77777777" w:rsidR="0088266F" w:rsidRDefault="00BE61FA"/>
    <w:sectPr w:rsidR="0088266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Noto Sans Symbols">
    <w:altName w:val="Calibri"/>
    <w:charset w:val="00"/>
    <w:family w:val="auto"/>
    <w:pitch w:val="default"/>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E5EA5AF7"/>
    <w:multiLevelType w:val="hybridMultilevel"/>
    <w:tmpl w:val="5FD27164"/>
    <w:lvl w:ilvl="0" w:tplc="663C889C">
      <w:start w:val="1"/>
      <w:numFmt w:val="decimal"/>
      <w:lvlText w:val="%1."/>
      <w:lvlJc w:val="left"/>
      <w:rPr>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9D49A4"/>
    <w:multiLevelType w:val="hybridMultilevel"/>
    <w:tmpl w:val="336E7C30"/>
    <w:lvl w:ilvl="0" w:tplc="240A0001">
      <w:start w:val="1"/>
      <w:numFmt w:val="bullet"/>
      <w:lvlText w:val=""/>
      <w:lvlJc w:val="left"/>
      <w:pPr>
        <w:ind w:left="360" w:hanging="360"/>
      </w:pPr>
      <w:rPr>
        <w:rFonts w:ascii="Symbol" w:hAnsi="Symbol" w:hint="default"/>
      </w:rPr>
    </w:lvl>
    <w:lvl w:ilvl="1" w:tplc="DC2AEA96">
      <w:numFmt w:val="bullet"/>
      <w:lvlText w:val="•"/>
      <w:lvlJc w:val="left"/>
      <w:pPr>
        <w:ind w:left="1080" w:hanging="360"/>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A5219A"/>
    <w:multiLevelType w:val="hybridMultilevel"/>
    <w:tmpl w:val="08982E02"/>
    <w:lvl w:ilvl="0" w:tplc="6146246C">
      <w:start w:val="1"/>
      <w:numFmt w:val="decimal"/>
      <w:lvlText w:val="11.%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3C6063"/>
    <w:multiLevelType w:val="hybridMultilevel"/>
    <w:tmpl w:val="1B2CDDBE"/>
    <w:lvl w:ilvl="0" w:tplc="378686D2">
      <w:start w:val="1"/>
      <w:numFmt w:val="decimal"/>
      <w:lvlText w:val="3.1.%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6E1F8F"/>
    <w:multiLevelType w:val="hybridMultilevel"/>
    <w:tmpl w:val="B83C7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F9C5829"/>
    <w:multiLevelType w:val="hybridMultilevel"/>
    <w:tmpl w:val="E1CA84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67173AD"/>
    <w:multiLevelType w:val="hybridMultilevel"/>
    <w:tmpl w:val="132CD5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CF18C8"/>
    <w:multiLevelType w:val="hybridMultilevel"/>
    <w:tmpl w:val="04FCA3DC"/>
    <w:lvl w:ilvl="0" w:tplc="430ECFF2">
      <w:start w:val="1"/>
      <w:numFmt w:val="decimal"/>
      <w:lvlText w:val="10.%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FD272C"/>
    <w:multiLevelType w:val="hybridMultilevel"/>
    <w:tmpl w:val="259A0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9F82301"/>
    <w:multiLevelType w:val="hybridMultilevel"/>
    <w:tmpl w:val="308E3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C67AA2"/>
    <w:multiLevelType w:val="hybridMultilevel"/>
    <w:tmpl w:val="BE9868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EC70A10"/>
    <w:multiLevelType w:val="hybridMultilevel"/>
    <w:tmpl w:val="87880A5A"/>
    <w:lvl w:ilvl="0" w:tplc="F87A0F90">
      <w:start w:val="1"/>
      <w:numFmt w:val="decimal"/>
      <w:lvlText w:val="7.1.%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70A0A7D"/>
    <w:multiLevelType w:val="hybridMultilevel"/>
    <w:tmpl w:val="3702BF44"/>
    <w:lvl w:ilvl="0" w:tplc="5ABA03FE">
      <w:start w:val="1"/>
      <w:numFmt w:val="decimal"/>
      <w:lvlText w:val="2.1.%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4A5160A"/>
    <w:multiLevelType w:val="multilevel"/>
    <w:tmpl w:val="40708EE0"/>
    <w:lvl w:ilvl="0">
      <w:numFmt w:val="bullet"/>
      <w:lvlText w:val="●"/>
      <w:lvlJc w:val="left"/>
      <w:pPr>
        <w:ind w:left="391" w:hanging="360"/>
      </w:pPr>
      <w:rPr>
        <w:rFonts w:ascii="Noto Sans Symbols" w:eastAsia="Noto Sans Symbols" w:hAnsi="Noto Sans Symbols" w:cs="Noto Sans Symbols"/>
        <w:sz w:val="18"/>
        <w:szCs w:val="18"/>
      </w:rPr>
    </w:lvl>
    <w:lvl w:ilvl="1">
      <w:start w:val="1"/>
      <w:numFmt w:val="bullet"/>
      <w:lvlText w:val="o"/>
      <w:lvlJc w:val="left"/>
      <w:pPr>
        <w:ind w:left="1111" w:hanging="360"/>
      </w:pPr>
      <w:rPr>
        <w:rFonts w:ascii="Courier New" w:eastAsia="Courier New" w:hAnsi="Courier New" w:cs="Courier New"/>
      </w:rPr>
    </w:lvl>
    <w:lvl w:ilvl="2">
      <w:start w:val="1"/>
      <w:numFmt w:val="bullet"/>
      <w:lvlText w:val="▪"/>
      <w:lvlJc w:val="left"/>
      <w:pPr>
        <w:ind w:left="1831" w:hanging="360"/>
      </w:pPr>
      <w:rPr>
        <w:rFonts w:ascii="Noto Sans Symbols" w:eastAsia="Noto Sans Symbols" w:hAnsi="Noto Sans Symbols" w:cs="Noto Sans Symbols"/>
      </w:rPr>
    </w:lvl>
    <w:lvl w:ilvl="3">
      <w:start w:val="1"/>
      <w:numFmt w:val="bullet"/>
      <w:lvlText w:val="●"/>
      <w:lvlJc w:val="left"/>
      <w:pPr>
        <w:ind w:left="2551" w:hanging="360"/>
      </w:pPr>
      <w:rPr>
        <w:rFonts w:ascii="Noto Sans Symbols" w:eastAsia="Noto Sans Symbols" w:hAnsi="Noto Sans Symbols" w:cs="Noto Sans Symbols"/>
      </w:rPr>
    </w:lvl>
    <w:lvl w:ilvl="4">
      <w:start w:val="1"/>
      <w:numFmt w:val="bullet"/>
      <w:lvlText w:val="o"/>
      <w:lvlJc w:val="left"/>
      <w:pPr>
        <w:ind w:left="3271" w:hanging="360"/>
      </w:pPr>
      <w:rPr>
        <w:rFonts w:ascii="Courier New" w:eastAsia="Courier New" w:hAnsi="Courier New" w:cs="Courier New"/>
      </w:rPr>
    </w:lvl>
    <w:lvl w:ilvl="5">
      <w:start w:val="1"/>
      <w:numFmt w:val="bullet"/>
      <w:lvlText w:val="▪"/>
      <w:lvlJc w:val="left"/>
      <w:pPr>
        <w:ind w:left="3991" w:hanging="360"/>
      </w:pPr>
      <w:rPr>
        <w:rFonts w:ascii="Noto Sans Symbols" w:eastAsia="Noto Sans Symbols" w:hAnsi="Noto Sans Symbols" w:cs="Noto Sans Symbols"/>
      </w:rPr>
    </w:lvl>
    <w:lvl w:ilvl="6">
      <w:start w:val="1"/>
      <w:numFmt w:val="bullet"/>
      <w:lvlText w:val="●"/>
      <w:lvlJc w:val="left"/>
      <w:pPr>
        <w:ind w:left="4711" w:hanging="360"/>
      </w:pPr>
      <w:rPr>
        <w:rFonts w:ascii="Noto Sans Symbols" w:eastAsia="Noto Sans Symbols" w:hAnsi="Noto Sans Symbols" w:cs="Noto Sans Symbols"/>
      </w:rPr>
    </w:lvl>
    <w:lvl w:ilvl="7">
      <w:start w:val="1"/>
      <w:numFmt w:val="bullet"/>
      <w:lvlText w:val="o"/>
      <w:lvlJc w:val="left"/>
      <w:pPr>
        <w:ind w:left="5431" w:hanging="360"/>
      </w:pPr>
      <w:rPr>
        <w:rFonts w:ascii="Courier New" w:eastAsia="Courier New" w:hAnsi="Courier New" w:cs="Courier New"/>
      </w:rPr>
    </w:lvl>
    <w:lvl w:ilvl="8">
      <w:start w:val="1"/>
      <w:numFmt w:val="bullet"/>
      <w:lvlText w:val="▪"/>
      <w:lvlJc w:val="left"/>
      <w:pPr>
        <w:ind w:left="6151" w:hanging="360"/>
      </w:pPr>
      <w:rPr>
        <w:rFonts w:ascii="Noto Sans Symbols" w:eastAsia="Noto Sans Symbols" w:hAnsi="Noto Sans Symbols" w:cs="Noto Sans Symbols"/>
      </w:rPr>
    </w:lvl>
  </w:abstractNum>
  <w:abstractNum w:abstractNumId="26" w15:restartNumberingAfterBreak="0">
    <w:nsid w:val="562479A3"/>
    <w:multiLevelType w:val="hybridMultilevel"/>
    <w:tmpl w:val="154A3E66"/>
    <w:lvl w:ilvl="0" w:tplc="4878A374">
      <w:start w:val="1"/>
      <w:numFmt w:val="decimal"/>
      <w:lvlText w:val="7.2.%1"/>
      <w:lvlJc w:val="left"/>
      <w:pPr>
        <w:ind w:left="108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0E7E6C"/>
    <w:multiLevelType w:val="hybridMultilevel"/>
    <w:tmpl w:val="95988296"/>
    <w:lvl w:ilvl="0" w:tplc="614AB74A">
      <w:start w:val="1"/>
      <w:numFmt w:val="decimal"/>
      <w:lvlText w:val="2.2.%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201A4E"/>
    <w:multiLevelType w:val="hybridMultilevel"/>
    <w:tmpl w:val="3C1C591E"/>
    <w:lvl w:ilvl="0" w:tplc="63C2614C">
      <w:start w:val="1"/>
      <w:numFmt w:val="decimal"/>
      <w:lvlText w:val="4.1.%1"/>
      <w:lvlJc w:val="left"/>
      <w:pPr>
        <w:ind w:left="92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DC8160D"/>
    <w:multiLevelType w:val="hybridMultilevel"/>
    <w:tmpl w:val="72C090C2"/>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EB1EEA"/>
    <w:multiLevelType w:val="hybridMultilevel"/>
    <w:tmpl w:val="5388F4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8A71182"/>
    <w:multiLevelType w:val="hybridMultilevel"/>
    <w:tmpl w:val="9B627C88"/>
    <w:lvl w:ilvl="0" w:tplc="9912E094">
      <w:start w:val="1"/>
      <w:numFmt w:val="decimal"/>
      <w:lvlText w:val="5.%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5" w15:restartNumberingAfterBreak="0">
    <w:nsid w:val="690E7DEC"/>
    <w:multiLevelType w:val="multilevel"/>
    <w:tmpl w:val="A05A37B6"/>
    <w:lvl w:ilvl="0">
      <w:start w:val="28"/>
      <w:numFmt w:val="decimal"/>
      <w:lvlText w:val="2.1.%1"/>
      <w:lvlJc w:val="left"/>
      <w:pPr>
        <w:ind w:left="360" w:hanging="360"/>
      </w:pPr>
      <w:rPr>
        <w:rFonts w:hint="default"/>
        <w:b/>
        <w:sz w:val="20"/>
        <w:szCs w:val="2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6" w15:restartNumberingAfterBreak="0">
    <w:nsid w:val="6B420A90"/>
    <w:multiLevelType w:val="hybridMultilevel"/>
    <w:tmpl w:val="CB52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B7F2C46"/>
    <w:multiLevelType w:val="hybridMultilevel"/>
    <w:tmpl w:val="05A4DBDC"/>
    <w:lvl w:ilvl="0" w:tplc="07826914">
      <w:start w:val="1"/>
      <w:numFmt w:val="decimal"/>
      <w:lvlText w:val="6.%1"/>
      <w:lvlJc w:val="left"/>
      <w:pPr>
        <w:ind w:left="648"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C19383D"/>
    <w:multiLevelType w:val="hybridMultilevel"/>
    <w:tmpl w:val="7EBECC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B43059"/>
    <w:multiLevelType w:val="hybridMultilevel"/>
    <w:tmpl w:val="C4B8625A"/>
    <w:lvl w:ilvl="0" w:tplc="C54683B8">
      <w:start w:val="1"/>
      <w:numFmt w:val="decimal"/>
      <w:lvlText w:val="7.%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2" w15:restartNumberingAfterBreak="0">
    <w:nsid w:val="72014FE8"/>
    <w:multiLevelType w:val="multilevel"/>
    <w:tmpl w:val="04187536"/>
    <w:lvl w:ilvl="0">
      <w:start w:val="1"/>
      <w:numFmt w:val="decimal"/>
      <w:lvlText w:val="4.2.%1"/>
      <w:lvlJc w:val="left"/>
      <w:pPr>
        <w:ind w:left="360" w:hanging="360"/>
      </w:pPr>
      <w:rPr>
        <w:rFonts w:hint="default"/>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4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7617113D"/>
    <w:multiLevelType w:val="multilevel"/>
    <w:tmpl w:val="E18A11CE"/>
    <w:lvl w:ilvl="0">
      <w:start w:val="1"/>
      <w:numFmt w:val="decimal"/>
      <w:lvlText w:val="8.%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7B511E10"/>
    <w:multiLevelType w:val="multilevel"/>
    <w:tmpl w:val="F6105230"/>
    <w:lvl w:ilvl="0">
      <w:start w:val="1"/>
      <w:numFmt w:val="bullet"/>
      <w:lvlText w:val=""/>
      <w:lvlJc w:val="left"/>
      <w:pPr>
        <w:ind w:left="360" w:hanging="360"/>
      </w:pPr>
      <w:rPr>
        <w:rFonts w:ascii="Wingdings" w:hAnsi="Wingdings" w:hint="default"/>
      </w:rPr>
    </w:lvl>
    <w:lvl w:ilvl="1">
      <w:start w:val="1"/>
      <w:numFmt w:val="decimal"/>
      <w:isLgl/>
      <w:lvlText w:val="%1.%2"/>
      <w:lvlJc w:val="left"/>
      <w:pPr>
        <w:ind w:left="5464"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6" w15:restartNumberingAfterBreak="0">
    <w:nsid w:val="7B9A161B"/>
    <w:multiLevelType w:val="hybridMultilevel"/>
    <w:tmpl w:val="D22C6088"/>
    <w:lvl w:ilvl="0" w:tplc="F5A08DC6">
      <w:start w:val="1"/>
      <w:numFmt w:val="decimal"/>
      <w:lvlText w:val="9.%1"/>
      <w:lvlJc w:val="left"/>
      <w:pPr>
        <w:ind w:left="360" w:hanging="360"/>
      </w:pPr>
      <w:rPr>
        <w:rFonts w:hint="default"/>
      </w:rPr>
    </w:lvl>
    <w:lvl w:ilvl="1" w:tplc="240A0019" w:tentative="1">
      <w:start w:val="1"/>
      <w:numFmt w:val="lowerLetter"/>
      <w:lvlText w:val="%2."/>
      <w:lvlJc w:val="left"/>
      <w:pPr>
        <w:ind w:left="1015" w:hanging="360"/>
      </w:pPr>
    </w:lvl>
    <w:lvl w:ilvl="2" w:tplc="240A001B" w:tentative="1">
      <w:start w:val="1"/>
      <w:numFmt w:val="lowerRoman"/>
      <w:lvlText w:val="%3."/>
      <w:lvlJc w:val="right"/>
      <w:pPr>
        <w:ind w:left="1735" w:hanging="180"/>
      </w:pPr>
    </w:lvl>
    <w:lvl w:ilvl="3" w:tplc="240A000F" w:tentative="1">
      <w:start w:val="1"/>
      <w:numFmt w:val="decimal"/>
      <w:lvlText w:val="%4."/>
      <w:lvlJc w:val="left"/>
      <w:pPr>
        <w:ind w:left="2455" w:hanging="360"/>
      </w:pPr>
    </w:lvl>
    <w:lvl w:ilvl="4" w:tplc="240A0019" w:tentative="1">
      <w:start w:val="1"/>
      <w:numFmt w:val="lowerLetter"/>
      <w:lvlText w:val="%5."/>
      <w:lvlJc w:val="left"/>
      <w:pPr>
        <w:ind w:left="3175" w:hanging="360"/>
      </w:pPr>
    </w:lvl>
    <w:lvl w:ilvl="5" w:tplc="240A001B" w:tentative="1">
      <w:start w:val="1"/>
      <w:numFmt w:val="lowerRoman"/>
      <w:lvlText w:val="%6."/>
      <w:lvlJc w:val="right"/>
      <w:pPr>
        <w:ind w:left="3895" w:hanging="180"/>
      </w:pPr>
    </w:lvl>
    <w:lvl w:ilvl="6" w:tplc="240A000F" w:tentative="1">
      <w:start w:val="1"/>
      <w:numFmt w:val="decimal"/>
      <w:lvlText w:val="%7."/>
      <w:lvlJc w:val="left"/>
      <w:pPr>
        <w:ind w:left="4615" w:hanging="360"/>
      </w:pPr>
    </w:lvl>
    <w:lvl w:ilvl="7" w:tplc="240A0019" w:tentative="1">
      <w:start w:val="1"/>
      <w:numFmt w:val="lowerLetter"/>
      <w:lvlText w:val="%8."/>
      <w:lvlJc w:val="left"/>
      <w:pPr>
        <w:ind w:left="5335" w:hanging="360"/>
      </w:pPr>
    </w:lvl>
    <w:lvl w:ilvl="8" w:tplc="240A001B" w:tentative="1">
      <w:start w:val="1"/>
      <w:numFmt w:val="lowerRoman"/>
      <w:lvlText w:val="%9."/>
      <w:lvlJc w:val="right"/>
      <w:pPr>
        <w:ind w:left="6055" w:hanging="180"/>
      </w:p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7"/>
  </w:num>
  <w:num w:numId="4">
    <w:abstractNumId w:val="21"/>
  </w:num>
  <w:num w:numId="5">
    <w:abstractNumId w:val="5"/>
  </w:num>
  <w:num w:numId="6">
    <w:abstractNumId w:val="11"/>
  </w:num>
  <w:num w:numId="7">
    <w:abstractNumId w:val="30"/>
  </w:num>
  <w:num w:numId="8">
    <w:abstractNumId w:val="2"/>
  </w:num>
  <w:num w:numId="9">
    <w:abstractNumId w:val="23"/>
  </w:num>
  <w:num w:numId="10">
    <w:abstractNumId w:val="43"/>
  </w:num>
  <w:num w:numId="11">
    <w:abstractNumId w:val="24"/>
  </w:num>
  <w:num w:numId="12">
    <w:abstractNumId w:val="39"/>
  </w:num>
  <w:num w:numId="13">
    <w:abstractNumId w:val="3"/>
  </w:num>
  <w:num w:numId="14">
    <w:abstractNumId w:val="14"/>
  </w:num>
  <w:num w:numId="15">
    <w:abstractNumId w:val="8"/>
  </w:num>
  <w:num w:numId="16">
    <w:abstractNumId w:val="27"/>
  </w:num>
  <w:num w:numId="17">
    <w:abstractNumId w:val="32"/>
  </w:num>
  <w:num w:numId="18">
    <w:abstractNumId w:val="10"/>
  </w:num>
  <w:num w:numId="19">
    <w:abstractNumId w:val="47"/>
  </w:num>
  <w:num w:numId="20">
    <w:abstractNumId w:val="41"/>
  </w:num>
  <w:num w:numId="21">
    <w:abstractNumId w:val="20"/>
  </w:num>
  <w:num w:numId="22">
    <w:abstractNumId w:val="16"/>
  </w:num>
  <w:num w:numId="23">
    <w:abstractNumId w:val="0"/>
  </w:num>
  <w:num w:numId="24">
    <w:abstractNumId w:val="45"/>
  </w:num>
  <w:num w:numId="25">
    <w:abstractNumId w:val="31"/>
  </w:num>
  <w:num w:numId="26">
    <w:abstractNumId w:val="38"/>
  </w:num>
  <w:num w:numId="27">
    <w:abstractNumId w:val="25"/>
  </w:num>
  <w:num w:numId="28">
    <w:abstractNumId w:val="18"/>
  </w:num>
  <w:num w:numId="29">
    <w:abstractNumId w:val="13"/>
  </w:num>
  <w:num w:numId="30">
    <w:abstractNumId w:val="4"/>
  </w:num>
  <w:num w:numId="31">
    <w:abstractNumId w:val="42"/>
  </w:num>
  <w:num w:numId="32">
    <w:abstractNumId w:val="44"/>
  </w:num>
  <w:num w:numId="33">
    <w:abstractNumId w:val="29"/>
  </w:num>
  <w:num w:numId="34">
    <w:abstractNumId w:val="34"/>
  </w:num>
  <w:num w:numId="35">
    <w:abstractNumId w:val="40"/>
  </w:num>
  <w:num w:numId="36">
    <w:abstractNumId w:val="46"/>
  </w:num>
  <w:num w:numId="37">
    <w:abstractNumId w:val="19"/>
  </w:num>
  <w:num w:numId="38">
    <w:abstractNumId w:val="26"/>
  </w:num>
  <w:num w:numId="39">
    <w:abstractNumId w:val="22"/>
  </w:num>
  <w:num w:numId="40">
    <w:abstractNumId w:val="28"/>
  </w:num>
  <w:num w:numId="41">
    <w:abstractNumId w:val="6"/>
  </w:num>
  <w:num w:numId="42">
    <w:abstractNumId w:val="37"/>
  </w:num>
  <w:num w:numId="43">
    <w:abstractNumId w:val="35"/>
  </w:num>
  <w:num w:numId="44">
    <w:abstractNumId w:val="33"/>
  </w:num>
  <w:num w:numId="45">
    <w:abstractNumId w:val="36"/>
  </w:num>
  <w:num w:numId="46">
    <w:abstractNumId w:val="12"/>
  </w:num>
  <w:num w:numId="47">
    <w:abstractNumId w:val="9"/>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B0B"/>
    <w:rsid w:val="00495695"/>
    <w:rsid w:val="005F4BCF"/>
    <w:rsid w:val="006D3F08"/>
    <w:rsid w:val="00A31B0B"/>
    <w:rsid w:val="00A438E0"/>
    <w:rsid w:val="00BE61FA"/>
    <w:rsid w:val="00CF0C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15A52"/>
  <w15:chartTrackingRefBased/>
  <w15:docId w15:val="{21AB2FB7-41EF-415A-B6AF-06F52A97B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B0B"/>
  </w:style>
  <w:style w:type="paragraph" w:styleId="Ttulo1">
    <w:name w:val="heading 1"/>
    <w:basedOn w:val="Normal"/>
    <w:next w:val="Normal"/>
    <w:link w:val="Ttulo1Car"/>
    <w:uiPriority w:val="9"/>
    <w:qFormat/>
    <w:rsid w:val="00BE61FA"/>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BE61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BE61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BE61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A31B0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A31B0B"/>
    <w:rPr>
      <w:rFonts w:ascii="Times New Roman" w:eastAsia="Times New Roman" w:hAnsi="Times New Roman" w:cs="Times New Roman"/>
      <w:sz w:val="24"/>
      <w:szCs w:val="24"/>
      <w:lang w:eastAsia="es-ES"/>
    </w:rPr>
  </w:style>
  <w:style w:type="paragraph" w:styleId="Textoindependiente2">
    <w:name w:val="Body Text 2"/>
    <w:aliases w:val=" Car Car,Car Car,Car3, Car2, Car2 Car Car Car,Sangría 3 de t. independiente Car2,Texto independiente 21,Car2 Car Car Car,Car31,Car311,Car3111,Car2"/>
    <w:basedOn w:val="Normal"/>
    <w:link w:val="Textoindependiente2Car"/>
    <w:unhideWhenUsed/>
    <w:qFormat/>
    <w:rsid w:val="00A31B0B"/>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 Car Car,Car Car Car,Car3 Car, Car2 Car, Car2 Car Car Car Car,Sangría 3 de t. independiente Car2 Car,Texto independiente 21 Car,Car2 Car Car Car Car,Car31 Car,Car311 Car,Car3111 Car,Car2 Car,Car Car Car2"/>
    <w:basedOn w:val="Fuentedeprrafopredeter"/>
    <w:link w:val="Textoindependiente2"/>
    <w:qFormat/>
    <w:rsid w:val="00A31B0B"/>
    <w:rPr>
      <w:rFonts w:ascii="Times New Roman" w:eastAsia="Times New Roman" w:hAnsi="Times New Roman" w:cs="Times New Roman"/>
      <w:sz w:val="24"/>
      <w:szCs w:val="24"/>
      <w:lang w:val="es-ES" w:eastAsia="es-ES"/>
    </w:rPr>
  </w:style>
  <w:style w:type="paragraph" w:styleId="Sinespaciado">
    <w:name w:val="No Spacing"/>
    <w:aliases w:val="Aries,k,No Spacing,A1,Formato,Sin espaciado3,Sin espaciado11,Sin espaciado21,PONAL,No Spacing Car Car Car,No Spacing Car Car,Sin espaciado2,TRABAJO,Sin Espacio,Manuel Vergara Paez e Ingrid Parra García"/>
    <w:link w:val="SinespaciadoCar"/>
    <w:uiPriority w:val="1"/>
    <w:qFormat/>
    <w:rsid w:val="00A31B0B"/>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A31B0B"/>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BE61FA"/>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semiHidden/>
    <w:rsid w:val="00BE61FA"/>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rsid w:val="00BE61FA"/>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BE61FA"/>
    <w:rPr>
      <w:rFonts w:asciiTheme="majorHAnsi" w:eastAsiaTheme="majorEastAsia" w:hAnsiTheme="majorHAnsi" w:cstheme="majorBidi"/>
      <w:i/>
      <w:iCs/>
      <w:color w:val="2F5496" w:themeColor="accent1" w:themeShade="BF"/>
    </w:rPr>
  </w:style>
  <w:style w:type="paragraph" w:styleId="Encabezado">
    <w:name w:val="header"/>
    <w:aliases w:val="h,h8,h9,h10,h18"/>
    <w:basedOn w:val="Normal"/>
    <w:link w:val="EncabezadoCar"/>
    <w:uiPriority w:val="99"/>
    <w:unhideWhenUsed/>
    <w:rsid w:val="00BE61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BE61FA"/>
  </w:style>
  <w:style w:type="paragraph" w:styleId="Piedepgina">
    <w:name w:val="footer"/>
    <w:aliases w:val="pie de página"/>
    <w:basedOn w:val="Normal"/>
    <w:link w:val="PiedepginaCar"/>
    <w:uiPriority w:val="99"/>
    <w:unhideWhenUsed/>
    <w:rsid w:val="00BE61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BE61FA"/>
  </w:style>
  <w:style w:type="paragraph" w:customStyle="1" w:styleId="Sinespaciado1">
    <w:name w:val="Sin espaciado1"/>
    <w:link w:val="NoSpacingChar"/>
    <w:qFormat/>
    <w:rsid w:val="00BE61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BE61FA"/>
    <w:rPr>
      <w:rFonts w:ascii="Times New Roman" w:eastAsia="Times New Roman" w:hAnsi="Times New Roman" w:cs="Times New Roman"/>
      <w:sz w:val="24"/>
      <w:szCs w:val="24"/>
      <w:lang w:eastAsia="es-ES"/>
    </w:rPr>
  </w:style>
  <w:style w:type="character" w:styleId="Hipervnculo">
    <w:name w:val="Hyperlink"/>
    <w:uiPriority w:val="99"/>
    <w:qFormat/>
    <w:rsid w:val="00BE61FA"/>
    <w:rPr>
      <w:color w:val="0000FF"/>
      <w:u w:val="single"/>
    </w:rPr>
  </w:style>
  <w:style w:type="character" w:styleId="Nmerodelnea">
    <w:name w:val="line number"/>
    <w:basedOn w:val="Fuentedeprrafopredeter"/>
    <w:uiPriority w:val="99"/>
    <w:semiHidden/>
    <w:unhideWhenUsed/>
    <w:rsid w:val="00BE61FA"/>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E61FA"/>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E61FA"/>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BE61FA"/>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E61FA"/>
    <w:rPr>
      <w:rFonts w:ascii="Times New Roman" w:eastAsia="Times New Roman" w:hAnsi="Times New Roman" w:cs="Times New Roman"/>
      <w:sz w:val="20"/>
      <w:szCs w:val="20"/>
      <w:lang w:val="es-ES" w:eastAsia="es-ES"/>
    </w:rPr>
  </w:style>
  <w:style w:type="character" w:styleId="Refdenotaalpie">
    <w:name w:val="footnote reference"/>
    <w:uiPriority w:val="99"/>
    <w:rsid w:val="00BE61FA"/>
    <w:rPr>
      <w:vertAlign w:val="superscript"/>
    </w:rPr>
  </w:style>
  <w:style w:type="table" w:styleId="Tablaconcuadrcula">
    <w:name w:val="Table Grid"/>
    <w:basedOn w:val="Tablanormal"/>
    <w:uiPriority w:val="39"/>
    <w:rsid w:val="00BE61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BE61FA"/>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BE61FA"/>
    <w:rPr>
      <w:rFonts w:ascii="Arial" w:eastAsia="Times New Roman" w:hAnsi="Arial" w:cs="Times New Roman"/>
      <w:b/>
      <w:sz w:val="24"/>
      <w:szCs w:val="20"/>
      <w:lang w:val="es-ES" w:eastAsia="es-ES"/>
    </w:rPr>
  </w:style>
  <w:style w:type="character" w:styleId="Nmerodepgina">
    <w:name w:val="page number"/>
    <w:basedOn w:val="Fuentedeprrafopredeter"/>
    <w:rsid w:val="00BE61FA"/>
  </w:style>
  <w:style w:type="paragraph" w:styleId="Sangra2detindependiente">
    <w:name w:val="Body Text Indent 2"/>
    <w:basedOn w:val="Normal"/>
    <w:link w:val="Sangra2detindependienteCar"/>
    <w:rsid w:val="00BE61FA"/>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BE61FA"/>
    <w:rPr>
      <w:rFonts w:ascii="Times New Roman" w:eastAsia="Times New Roman" w:hAnsi="Times New Roman" w:cs="Times New Roman"/>
      <w:sz w:val="24"/>
      <w:szCs w:val="24"/>
      <w:lang w:val="es-ES" w:eastAsia="es-ES"/>
    </w:rPr>
  </w:style>
  <w:style w:type="paragraph" w:customStyle="1" w:styleId="Char8">
    <w:name w:val="Char8"/>
    <w:basedOn w:val="Normal"/>
    <w:rsid w:val="00BE61FA"/>
    <w:pPr>
      <w:spacing w:line="240" w:lineRule="exact"/>
    </w:pPr>
    <w:rPr>
      <w:rFonts w:ascii="Verdana" w:eastAsia="Times New Roman" w:hAnsi="Verdana" w:cs="Times New Roman"/>
      <w:sz w:val="20"/>
      <w:szCs w:val="20"/>
    </w:rPr>
  </w:style>
  <w:style w:type="paragraph" w:customStyle="1" w:styleId="Pa16">
    <w:name w:val="Pa16"/>
    <w:basedOn w:val="Normal"/>
    <w:next w:val="Normal"/>
    <w:rsid w:val="00BE61FA"/>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BE61FA"/>
    <w:pPr>
      <w:spacing w:line="240" w:lineRule="exact"/>
    </w:pPr>
    <w:rPr>
      <w:rFonts w:ascii="Verdana" w:eastAsia="Times New Roman" w:hAnsi="Verdana" w:cs="Verdana"/>
      <w:sz w:val="20"/>
      <w:szCs w:val="20"/>
    </w:rPr>
  </w:style>
  <w:style w:type="paragraph" w:customStyle="1" w:styleId="Car">
    <w:name w:val="Car"/>
    <w:basedOn w:val="Normal"/>
    <w:rsid w:val="00BE61FA"/>
    <w:pPr>
      <w:spacing w:line="240" w:lineRule="exact"/>
    </w:pPr>
    <w:rPr>
      <w:rFonts w:ascii="Verdana" w:eastAsia="Times New Roman" w:hAnsi="Verdana" w:cs="Times New Roman"/>
      <w:sz w:val="20"/>
      <w:szCs w:val="20"/>
    </w:rPr>
  </w:style>
  <w:style w:type="paragraph" w:customStyle="1" w:styleId="CarCarCar1">
    <w:name w:val="Car Car Car1"/>
    <w:basedOn w:val="Normal"/>
    <w:rsid w:val="00BE61FA"/>
    <w:pPr>
      <w:spacing w:line="240" w:lineRule="exact"/>
    </w:pPr>
    <w:rPr>
      <w:rFonts w:ascii="Verdana" w:eastAsia="Times New Roman" w:hAnsi="Verdana" w:cs="Verdana"/>
      <w:sz w:val="20"/>
      <w:szCs w:val="20"/>
    </w:rPr>
  </w:style>
  <w:style w:type="paragraph" w:customStyle="1" w:styleId="Car1">
    <w:name w:val="Car1"/>
    <w:basedOn w:val="Normal"/>
    <w:rsid w:val="00BE61FA"/>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BE61FA"/>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BE61FA"/>
    <w:rPr>
      <w:rFonts w:ascii="Tahoma" w:eastAsia="Times New Roman" w:hAnsi="Tahoma" w:cs="Times New Roman"/>
      <w:sz w:val="16"/>
      <w:szCs w:val="16"/>
      <w:lang w:val="es-ES" w:eastAsia="es-ES"/>
    </w:rPr>
  </w:style>
  <w:style w:type="character" w:customStyle="1" w:styleId="A9">
    <w:name w:val="A9"/>
    <w:rsid w:val="00BE61FA"/>
    <w:rPr>
      <w:color w:val="000000"/>
      <w:sz w:val="19"/>
      <w:szCs w:val="19"/>
    </w:rPr>
  </w:style>
  <w:style w:type="paragraph" w:customStyle="1" w:styleId="Pa39">
    <w:name w:val="Pa39"/>
    <w:basedOn w:val="Normal"/>
    <w:next w:val="Normal"/>
    <w:rsid w:val="00BE61FA"/>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BE61FA"/>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BE61FA"/>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BE61FA"/>
    <w:pPr>
      <w:spacing w:line="191" w:lineRule="atLeast"/>
    </w:pPr>
    <w:rPr>
      <w:color w:val="auto"/>
    </w:rPr>
  </w:style>
  <w:style w:type="paragraph" w:styleId="Descripcin">
    <w:name w:val="caption"/>
    <w:basedOn w:val="Normal"/>
    <w:next w:val="Normal"/>
    <w:qFormat/>
    <w:rsid w:val="00BE61FA"/>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BE61F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locked/>
    <w:rsid w:val="00BE61FA"/>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BE61FA"/>
    <w:rPr>
      <w:sz w:val="16"/>
      <w:szCs w:val="16"/>
    </w:rPr>
  </w:style>
  <w:style w:type="paragraph" w:styleId="Textocomentario">
    <w:name w:val="annotation text"/>
    <w:basedOn w:val="Normal"/>
    <w:link w:val="TextocomentarioCar"/>
    <w:rsid w:val="00BE61FA"/>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BE61F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BE61FA"/>
    <w:rPr>
      <w:b/>
      <w:bCs/>
    </w:rPr>
  </w:style>
  <w:style w:type="character" w:customStyle="1" w:styleId="AsuntodelcomentarioCar">
    <w:name w:val="Asunto del comentario Car"/>
    <w:basedOn w:val="TextocomentarioCar"/>
    <w:link w:val="Asuntodelcomentario"/>
    <w:rsid w:val="00BE61FA"/>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BE61FA"/>
  </w:style>
  <w:style w:type="character" w:styleId="Textodelmarcadordeposicin">
    <w:name w:val="Placeholder Text"/>
    <w:basedOn w:val="Fuentedeprrafopredeter"/>
    <w:uiPriority w:val="99"/>
    <w:semiHidden/>
    <w:rsid w:val="00BE61FA"/>
    <w:rPr>
      <w:color w:val="808080"/>
    </w:rPr>
  </w:style>
  <w:style w:type="character" w:customStyle="1" w:styleId="Mencinsinresolver1">
    <w:name w:val="Mención sin resolver1"/>
    <w:basedOn w:val="Fuentedeprrafopredeter"/>
    <w:uiPriority w:val="99"/>
    <w:semiHidden/>
    <w:unhideWhenUsed/>
    <w:rsid w:val="00BE61FA"/>
    <w:rPr>
      <w:color w:val="605E5C"/>
      <w:shd w:val="clear" w:color="auto" w:fill="E1DFDD"/>
    </w:rPr>
  </w:style>
  <w:style w:type="character" w:customStyle="1" w:styleId="normaltextrun">
    <w:name w:val="normaltextrun"/>
    <w:basedOn w:val="Fuentedeprrafopredeter"/>
    <w:rsid w:val="00BE61FA"/>
  </w:style>
  <w:style w:type="character" w:customStyle="1" w:styleId="eop">
    <w:name w:val="eop"/>
    <w:basedOn w:val="Fuentedeprrafopredeter"/>
    <w:rsid w:val="00BE61FA"/>
  </w:style>
  <w:style w:type="paragraph" w:customStyle="1" w:styleId="paragraph">
    <w:name w:val="paragraph"/>
    <w:basedOn w:val="Normal"/>
    <w:rsid w:val="00BE61F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BE61FA"/>
    <w:pPr>
      <w:spacing w:after="0" w:line="240" w:lineRule="auto"/>
    </w:pPr>
  </w:style>
  <w:style w:type="character" w:styleId="Textoennegrita">
    <w:name w:val="Strong"/>
    <w:basedOn w:val="Fuentedeprrafopredeter"/>
    <w:uiPriority w:val="22"/>
    <w:qFormat/>
    <w:rsid w:val="00BE61FA"/>
    <w:rPr>
      <w:b/>
      <w:bCs/>
    </w:rPr>
  </w:style>
  <w:style w:type="character" w:customStyle="1" w:styleId="Mencinsinresolver2">
    <w:name w:val="Mención sin resolver2"/>
    <w:basedOn w:val="Fuentedeprrafopredeter"/>
    <w:uiPriority w:val="99"/>
    <w:semiHidden/>
    <w:unhideWhenUsed/>
    <w:rsid w:val="00BE61FA"/>
    <w:rPr>
      <w:color w:val="605E5C"/>
      <w:shd w:val="clear" w:color="auto" w:fill="E1DFDD"/>
    </w:rPr>
  </w:style>
  <w:style w:type="paragraph" w:customStyle="1" w:styleId="Prrafodelista1">
    <w:name w:val="Párrafo de lista1"/>
    <w:basedOn w:val="Normal"/>
    <w:link w:val="ListParagraphChar"/>
    <w:qFormat/>
    <w:rsid w:val="00BE61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BE61FA"/>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BE61FA"/>
    <w:pPr>
      <w:spacing w:after="120"/>
      <w:ind w:left="283"/>
    </w:pPr>
  </w:style>
  <w:style w:type="character" w:customStyle="1" w:styleId="SangradetextonormalCar">
    <w:name w:val="Sangría de texto normal Car"/>
    <w:basedOn w:val="Fuentedeprrafopredeter"/>
    <w:link w:val="Sangradetextonormal"/>
    <w:uiPriority w:val="99"/>
    <w:rsid w:val="00BE61FA"/>
  </w:style>
  <w:style w:type="paragraph" w:customStyle="1" w:styleId="Prrafodelista2">
    <w:name w:val="Párrafo de lista2"/>
    <w:basedOn w:val="Normal"/>
    <w:rsid w:val="00BE61F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BE61FA"/>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BE61FA"/>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BE61F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BE61FA"/>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BE61FA"/>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BE61FA"/>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BE61FA"/>
    <w:rPr>
      <w:rFonts w:ascii="Arial" w:eastAsia="Times New Roman" w:hAnsi="Arial" w:cs="Times New Roman"/>
      <w:szCs w:val="24"/>
      <w:lang w:val="es-ES" w:eastAsia="es-ES"/>
    </w:rPr>
  </w:style>
  <w:style w:type="character" w:styleId="nfasis">
    <w:name w:val="Emphasis"/>
    <w:basedOn w:val="Fuentedeprrafopredeter"/>
    <w:uiPriority w:val="20"/>
    <w:qFormat/>
    <w:rsid w:val="00BE61FA"/>
    <w:rPr>
      <w:i/>
      <w:iCs/>
    </w:rPr>
  </w:style>
  <w:style w:type="paragraph" w:customStyle="1" w:styleId="xmsonormal">
    <w:name w:val="x_msonormal"/>
    <w:basedOn w:val="Normal"/>
    <w:rsid w:val="00BE61F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xcontentpasted0">
    <w:name w:val="x_contentpasted0"/>
    <w:basedOn w:val="Fuentedeprrafopredeter"/>
    <w:rsid w:val="00BE61FA"/>
  </w:style>
  <w:style w:type="paragraph" w:customStyle="1" w:styleId="xdefault">
    <w:name w:val="x_default"/>
    <w:basedOn w:val="Normal"/>
    <w:rsid w:val="00BE61F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vortalspan">
    <w:name w:val="vortalspan"/>
    <w:basedOn w:val="Fuentedeprrafopredeter"/>
    <w:rsid w:val="00BE61FA"/>
  </w:style>
  <w:style w:type="character" w:customStyle="1" w:styleId="vortaltextbox">
    <w:name w:val="vortaltextbox"/>
    <w:basedOn w:val="Fuentedeprrafopredeter"/>
    <w:rsid w:val="00BE61FA"/>
  </w:style>
  <w:style w:type="paragraph" w:customStyle="1" w:styleId="TableParagraph">
    <w:name w:val="Table Paragraph"/>
    <w:basedOn w:val="Normal"/>
    <w:uiPriority w:val="1"/>
    <w:qFormat/>
    <w:rsid w:val="00BE61FA"/>
    <w:pPr>
      <w:widowControl w:val="0"/>
      <w:autoSpaceDE w:val="0"/>
      <w:autoSpaceDN w:val="0"/>
      <w:spacing w:after="0" w:line="240" w:lineRule="auto"/>
    </w:pPr>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29</Pages>
  <Words>12334</Words>
  <Characters>67840</Characters>
  <Application>Microsoft Office Word</Application>
  <DocSecurity>0</DocSecurity>
  <Lines>565</Lines>
  <Paragraphs>160</Paragraphs>
  <ScaleCrop>false</ScaleCrop>
  <Company/>
  <LinksUpToDate>false</LinksUpToDate>
  <CharactersWithSpaces>80014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ARCON</dc:creator>
  <cp:keywords/>
  <dc:description/>
  <cp:lastModifiedBy>METIB ARCON</cp:lastModifiedBy>
  <cp:revision>3</cp:revision>
  <dcterms:created xsi:type="dcterms:W3CDTF">2024-09-17T13:43:00Z</dcterms:created>
  <dcterms:modified xsi:type="dcterms:W3CDTF">2024-09-18T23:38:00Z</dcterms:modified>
</cp:coreProperties>
</file>