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B0646" w14:textId="38E1AB61" w:rsidR="00B57C96" w:rsidRDefault="00B57C96" w:rsidP="00445A3D">
      <w:pPr>
        <w:pStyle w:val="Encabezado"/>
        <w:spacing w:line="276" w:lineRule="auto"/>
        <w:jc w:val="center"/>
        <w:rPr>
          <w:rFonts w:ascii="Aller" w:hAnsi="Aller" w:cs="Arial"/>
          <w:b/>
          <w:sz w:val="22"/>
          <w:szCs w:val="22"/>
        </w:rPr>
      </w:pPr>
      <w:bookmarkStart w:id="0" w:name="_Toc508984023"/>
      <w:bookmarkStart w:id="1" w:name="_Toc509843853"/>
      <w:bookmarkStart w:id="2" w:name="_Toc511924762"/>
    </w:p>
    <w:p w14:paraId="584C3085" w14:textId="77777777" w:rsidR="00AD5AE6" w:rsidRDefault="00AD5AE6" w:rsidP="00445A3D">
      <w:pPr>
        <w:pStyle w:val="Encabezado"/>
        <w:spacing w:line="276" w:lineRule="auto"/>
        <w:jc w:val="center"/>
        <w:rPr>
          <w:b/>
          <w:sz w:val="22"/>
          <w:szCs w:val="22"/>
        </w:rPr>
      </w:pPr>
    </w:p>
    <w:p w14:paraId="179F2343" w14:textId="77777777" w:rsidR="00E37E0F" w:rsidRDefault="00E37E0F" w:rsidP="0029792A">
      <w:pPr>
        <w:jc w:val="center"/>
        <w:rPr>
          <w:rFonts w:ascii="Aller" w:hAnsi="Aller" w:cs="Arial"/>
          <w:b/>
          <w:sz w:val="22"/>
          <w:szCs w:val="22"/>
        </w:rPr>
      </w:pPr>
    </w:p>
    <w:p w14:paraId="2663E5FB" w14:textId="77777777" w:rsidR="0029792A" w:rsidRPr="0029792A" w:rsidRDefault="0029792A" w:rsidP="0029792A">
      <w:pPr>
        <w:widowControl w:val="0"/>
        <w:autoSpaceDE w:val="0"/>
        <w:autoSpaceDN w:val="0"/>
        <w:adjustRightInd w:val="0"/>
        <w:spacing w:before="8" w:line="140" w:lineRule="exact"/>
        <w:rPr>
          <w:rFonts w:ascii="Aller" w:hAnsi="Aller" w:cs="Arial"/>
          <w:b/>
          <w:sz w:val="22"/>
          <w:szCs w:val="22"/>
        </w:rPr>
      </w:pPr>
    </w:p>
    <w:p w14:paraId="617A839B" w14:textId="441426F0" w:rsidR="0029792A" w:rsidRPr="0029792A" w:rsidRDefault="00AA1CEC"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r>
        <w:rPr>
          <w:rFonts w:ascii="Aller" w:hAnsi="Aller" w:cs="Arial"/>
          <w:b/>
          <w:bCs/>
          <w:sz w:val="22"/>
          <w:szCs w:val="22"/>
        </w:rPr>
        <w:t xml:space="preserve">PROYECTO DE </w:t>
      </w:r>
      <w:r w:rsidR="0029792A" w:rsidRPr="0029792A">
        <w:rPr>
          <w:rFonts w:ascii="Aller" w:hAnsi="Aller" w:cs="Arial"/>
          <w:b/>
          <w:bCs/>
          <w:sz w:val="22"/>
          <w:szCs w:val="22"/>
        </w:rPr>
        <w:t>P</w:t>
      </w:r>
      <w:r w:rsidR="0029792A" w:rsidRPr="0029792A">
        <w:rPr>
          <w:rFonts w:ascii="Aller" w:hAnsi="Aller" w:cs="Arial"/>
          <w:b/>
          <w:bCs/>
          <w:spacing w:val="1"/>
          <w:sz w:val="22"/>
          <w:szCs w:val="22"/>
        </w:rPr>
        <w:t>LI</w:t>
      </w:r>
      <w:r w:rsidR="0029792A" w:rsidRPr="0029792A">
        <w:rPr>
          <w:rFonts w:ascii="Aller" w:hAnsi="Aller" w:cs="Arial"/>
          <w:b/>
          <w:bCs/>
          <w:sz w:val="22"/>
          <w:szCs w:val="22"/>
        </w:rPr>
        <w:t>E</w:t>
      </w:r>
      <w:r w:rsidR="0029792A" w:rsidRPr="0029792A">
        <w:rPr>
          <w:rFonts w:ascii="Aller" w:hAnsi="Aller" w:cs="Arial"/>
          <w:b/>
          <w:bCs/>
          <w:spacing w:val="-1"/>
          <w:sz w:val="22"/>
          <w:szCs w:val="22"/>
        </w:rPr>
        <w:t>G</w:t>
      </w:r>
      <w:r w:rsidR="0029792A" w:rsidRPr="0029792A">
        <w:rPr>
          <w:rFonts w:ascii="Aller" w:hAnsi="Aller" w:cs="Arial"/>
          <w:b/>
          <w:bCs/>
          <w:sz w:val="22"/>
          <w:szCs w:val="22"/>
        </w:rPr>
        <w:t xml:space="preserve">O </w:t>
      </w:r>
      <w:r w:rsidR="0029792A" w:rsidRPr="0029792A">
        <w:rPr>
          <w:rFonts w:ascii="Aller" w:hAnsi="Aller" w:cs="Arial"/>
          <w:b/>
          <w:bCs/>
          <w:spacing w:val="-1"/>
          <w:sz w:val="22"/>
          <w:szCs w:val="22"/>
        </w:rPr>
        <w:t>D</w:t>
      </w:r>
      <w:r w:rsidR="0029792A" w:rsidRPr="0029792A">
        <w:rPr>
          <w:rFonts w:ascii="Aller" w:hAnsi="Aller" w:cs="Arial"/>
          <w:b/>
          <w:bCs/>
          <w:sz w:val="22"/>
          <w:szCs w:val="22"/>
        </w:rPr>
        <w:t>E</w:t>
      </w:r>
      <w:r w:rsidR="0029792A" w:rsidRPr="0029792A">
        <w:rPr>
          <w:rFonts w:ascii="Aller" w:hAnsi="Aller" w:cs="Arial"/>
          <w:b/>
          <w:bCs/>
          <w:spacing w:val="-1"/>
          <w:sz w:val="22"/>
          <w:szCs w:val="22"/>
        </w:rPr>
        <w:t xml:space="preserve"> COND</w:t>
      </w:r>
      <w:r w:rsidR="0029792A" w:rsidRPr="0029792A">
        <w:rPr>
          <w:rFonts w:ascii="Aller" w:hAnsi="Aller" w:cs="Arial"/>
          <w:b/>
          <w:bCs/>
          <w:spacing w:val="1"/>
          <w:sz w:val="22"/>
          <w:szCs w:val="22"/>
        </w:rPr>
        <w:t>I</w:t>
      </w:r>
      <w:r w:rsidR="0029792A" w:rsidRPr="0029792A">
        <w:rPr>
          <w:rFonts w:ascii="Aller" w:hAnsi="Aller" w:cs="Arial"/>
          <w:b/>
          <w:bCs/>
          <w:sz w:val="22"/>
          <w:szCs w:val="22"/>
        </w:rPr>
        <w:t>C</w:t>
      </w:r>
      <w:r w:rsidR="0029792A" w:rsidRPr="0029792A">
        <w:rPr>
          <w:rFonts w:ascii="Aller" w:hAnsi="Aller" w:cs="Arial"/>
          <w:b/>
          <w:bCs/>
          <w:spacing w:val="-1"/>
          <w:sz w:val="22"/>
          <w:szCs w:val="22"/>
        </w:rPr>
        <w:t>ION</w:t>
      </w:r>
      <w:r w:rsidR="0029792A" w:rsidRPr="0029792A">
        <w:rPr>
          <w:rFonts w:ascii="Aller" w:hAnsi="Aller" w:cs="Arial"/>
          <w:b/>
          <w:bCs/>
          <w:sz w:val="22"/>
          <w:szCs w:val="22"/>
        </w:rPr>
        <w:t>ES</w:t>
      </w:r>
      <w:r w:rsidR="0029792A" w:rsidRPr="0029792A">
        <w:rPr>
          <w:rFonts w:ascii="Aller" w:hAnsi="Aller" w:cs="Arial"/>
          <w:b/>
          <w:bCs/>
          <w:spacing w:val="3"/>
          <w:sz w:val="22"/>
          <w:szCs w:val="22"/>
        </w:rPr>
        <w:t xml:space="preserve"> </w:t>
      </w:r>
      <w:r w:rsidR="0029792A" w:rsidRPr="0029792A">
        <w:rPr>
          <w:rFonts w:ascii="Aller" w:hAnsi="Aller" w:cs="Arial"/>
          <w:b/>
          <w:bCs/>
          <w:spacing w:val="-1"/>
          <w:sz w:val="22"/>
          <w:szCs w:val="22"/>
        </w:rPr>
        <w:t>P</w:t>
      </w:r>
      <w:r w:rsidR="0029792A" w:rsidRPr="0029792A">
        <w:rPr>
          <w:rFonts w:ascii="Aller" w:hAnsi="Aller" w:cs="Arial"/>
          <w:b/>
          <w:bCs/>
          <w:sz w:val="22"/>
          <w:szCs w:val="22"/>
        </w:rPr>
        <w:t>A</w:t>
      </w:r>
      <w:r w:rsidR="0029792A" w:rsidRPr="0029792A">
        <w:rPr>
          <w:rFonts w:ascii="Aller" w:hAnsi="Aller" w:cs="Arial"/>
          <w:b/>
          <w:bCs/>
          <w:spacing w:val="1"/>
          <w:sz w:val="22"/>
          <w:szCs w:val="22"/>
        </w:rPr>
        <w:t>R</w:t>
      </w:r>
      <w:r w:rsidR="0029792A" w:rsidRPr="0029792A">
        <w:rPr>
          <w:rFonts w:ascii="Aller" w:hAnsi="Aller" w:cs="Arial"/>
          <w:b/>
          <w:bCs/>
          <w:sz w:val="22"/>
          <w:szCs w:val="22"/>
        </w:rPr>
        <w:t>A</w:t>
      </w:r>
      <w:r w:rsidR="0029792A" w:rsidRPr="0029792A">
        <w:rPr>
          <w:rFonts w:ascii="Aller" w:hAnsi="Aller" w:cs="Arial"/>
          <w:b/>
          <w:bCs/>
          <w:spacing w:val="-1"/>
          <w:sz w:val="22"/>
          <w:szCs w:val="22"/>
        </w:rPr>
        <w:t xml:space="preserve"> </w:t>
      </w:r>
      <w:r w:rsidR="0029792A">
        <w:rPr>
          <w:rFonts w:ascii="Aller" w:hAnsi="Aller" w:cs="Arial"/>
          <w:b/>
          <w:bCs/>
          <w:spacing w:val="-1"/>
          <w:sz w:val="22"/>
          <w:szCs w:val="22"/>
        </w:rPr>
        <w:t>EL CONCURSO DE MERITOS ABIERTO</w:t>
      </w:r>
    </w:p>
    <w:p w14:paraId="3417BEB4"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0DFBE0BA" w14:textId="5F1B274A"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2FBF2B9C" w14:textId="53F8BE76"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08AF96F4"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43B52332"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12E8F12D" w14:textId="6A820C3E"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pacing w:val="1"/>
          <w:sz w:val="22"/>
          <w:szCs w:val="22"/>
        </w:rPr>
      </w:pPr>
      <w:r w:rsidRPr="0029792A">
        <w:rPr>
          <w:rFonts w:ascii="Aller" w:hAnsi="Aller" w:cs="Arial"/>
          <w:b/>
          <w:bCs/>
          <w:sz w:val="22"/>
          <w:szCs w:val="22"/>
        </w:rPr>
        <w:t xml:space="preserve">MODALIDAD </w:t>
      </w:r>
      <w:r>
        <w:rPr>
          <w:rFonts w:ascii="Aller" w:hAnsi="Aller" w:cs="Arial"/>
          <w:b/>
          <w:bCs/>
          <w:sz w:val="22"/>
          <w:szCs w:val="22"/>
        </w:rPr>
        <w:t xml:space="preserve">CONCURSO DE MERITOS </w:t>
      </w:r>
      <w:r w:rsidR="00CE1EB1">
        <w:rPr>
          <w:rFonts w:ascii="Aller" w:hAnsi="Aller" w:cs="Arial"/>
          <w:b/>
          <w:bCs/>
          <w:sz w:val="22"/>
          <w:szCs w:val="22"/>
        </w:rPr>
        <w:t>ABIERTO</w:t>
      </w:r>
      <w:r w:rsidRPr="0029792A">
        <w:rPr>
          <w:rFonts w:ascii="Aller" w:hAnsi="Aller" w:cs="Arial"/>
          <w:b/>
          <w:bCs/>
          <w:spacing w:val="1"/>
          <w:sz w:val="22"/>
          <w:szCs w:val="22"/>
        </w:rPr>
        <w:t xml:space="preserve"> 0</w:t>
      </w:r>
      <w:r w:rsidR="00D92FE3">
        <w:rPr>
          <w:rFonts w:ascii="Aller" w:hAnsi="Aller" w:cs="Arial"/>
          <w:b/>
          <w:bCs/>
          <w:spacing w:val="1"/>
          <w:sz w:val="22"/>
          <w:szCs w:val="22"/>
        </w:rPr>
        <w:t>0</w:t>
      </w:r>
      <w:r w:rsidR="003F4A9A">
        <w:rPr>
          <w:rFonts w:ascii="Aller" w:hAnsi="Aller" w:cs="Arial"/>
          <w:b/>
          <w:bCs/>
          <w:spacing w:val="1"/>
          <w:sz w:val="22"/>
          <w:szCs w:val="22"/>
        </w:rPr>
        <w:t>3</w:t>
      </w:r>
      <w:r w:rsidRPr="0029792A">
        <w:rPr>
          <w:rFonts w:ascii="Aller" w:hAnsi="Aller" w:cs="Arial"/>
          <w:b/>
          <w:bCs/>
          <w:spacing w:val="1"/>
          <w:sz w:val="22"/>
          <w:szCs w:val="22"/>
        </w:rPr>
        <w:t xml:space="preserve"> DE 202</w:t>
      </w:r>
      <w:r w:rsidR="003F4A9A">
        <w:rPr>
          <w:rFonts w:ascii="Aller" w:hAnsi="Aller" w:cs="Arial"/>
          <w:b/>
          <w:bCs/>
          <w:spacing w:val="1"/>
          <w:sz w:val="22"/>
          <w:szCs w:val="22"/>
        </w:rPr>
        <w:t>4</w:t>
      </w:r>
    </w:p>
    <w:p w14:paraId="0D790845"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773EE607" w14:textId="533EB933" w:rsid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2853B9F6"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430B85C4"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78582564" w14:textId="024D3082" w:rsidR="0029792A" w:rsidRDefault="00CF2681" w:rsidP="00CF2681">
      <w:pPr>
        <w:widowControl w:val="0"/>
        <w:autoSpaceDE w:val="0"/>
        <w:autoSpaceDN w:val="0"/>
        <w:adjustRightInd w:val="0"/>
        <w:spacing w:before="30" w:line="322" w:lineRule="exact"/>
        <w:ind w:left="97" w:right="77" w:firstLine="8"/>
        <w:jc w:val="center"/>
        <w:rPr>
          <w:rFonts w:ascii="Aller" w:hAnsi="Aller" w:cs="Arial"/>
          <w:b/>
          <w:sz w:val="22"/>
          <w:szCs w:val="22"/>
        </w:rPr>
      </w:pPr>
      <w:r>
        <w:rPr>
          <w:rFonts w:ascii="Aller" w:hAnsi="Aller"/>
          <w:b/>
          <w:bCs/>
          <w:sz w:val="22"/>
          <w:szCs w:val="22"/>
          <w:lang w:val="es-ES_tradnl"/>
        </w:rPr>
        <w:t>“</w:t>
      </w:r>
      <w:r w:rsidR="000C0916" w:rsidRPr="000C0916">
        <w:rPr>
          <w:rFonts w:ascii="Aller" w:hAnsi="Aller"/>
          <w:b/>
          <w:bCs/>
          <w:sz w:val="22"/>
          <w:szCs w:val="22"/>
          <w:lang w:val="es-ES_tradnl"/>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Pr>
          <w:rFonts w:ascii="Aller" w:hAnsi="Aller"/>
          <w:b/>
          <w:bCs/>
          <w:sz w:val="22"/>
          <w:szCs w:val="22"/>
          <w:lang w:val="es-ES_tradnl"/>
        </w:rPr>
        <w:t>”</w:t>
      </w:r>
      <w:r w:rsidR="00460D95">
        <w:rPr>
          <w:rFonts w:ascii="Aller" w:hAnsi="Aller"/>
          <w:b/>
          <w:bCs/>
          <w:sz w:val="22"/>
          <w:szCs w:val="22"/>
          <w:lang w:val="es-ES_tradnl"/>
        </w:rPr>
        <w:t xml:space="preserve"> </w:t>
      </w:r>
    </w:p>
    <w:p w14:paraId="5C4F2E0E" w14:textId="64A6BE47"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6BDE98E9"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689F6CA1"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8FA9ABD"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EACC83D"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A3BED2E"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47174DB4" w14:textId="578DC26C"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r w:rsidRPr="0029792A">
        <w:rPr>
          <w:rFonts w:ascii="Aller" w:hAnsi="Aller" w:cs="Arial"/>
          <w:b/>
          <w:sz w:val="22"/>
          <w:szCs w:val="22"/>
        </w:rPr>
        <w:t>202</w:t>
      </w:r>
      <w:r w:rsidR="00167057">
        <w:rPr>
          <w:rFonts w:ascii="Aller" w:hAnsi="Aller" w:cs="Arial"/>
          <w:b/>
          <w:sz w:val="22"/>
          <w:szCs w:val="22"/>
        </w:rPr>
        <w:t>4</w:t>
      </w:r>
    </w:p>
    <w:p w14:paraId="640CDDD6" w14:textId="77777777" w:rsidR="0029792A" w:rsidRPr="0029792A" w:rsidRDefault="0029792A" w:rsidP="0029792A">
      <w:pPr>
        <w:widowControl w:val="0"/>
        <w:autoSpaceDE w:val="0"/>
        <w:autoSpaceDN w:val="0"/>
        <w:adjustRightInd w:val="0"/>
        <w:rPr>
          <w:rFonts w:ascii="Aller" w:hAnsi="Aller" w:cs="Arial"/>
          <w:sz w:val="22"/>
          <w:szCs w:val="22"/>
        </w:rPr>
      </w:pPr>
    </w:p>
    <w:p w14:paraId="5CA746B6" w14:textId="69A9F066" w:rsidR="0029792A" w:rsidRPr="0029792A" w:rsidRDefault="0029792A" w:rsidP="0029792A">
      <w:pPr>
        <w:rPr>
          <w:rFonts w:ascii="Aller" w:hAnsi="Aller" w:cs="Arial"/>
          <w:sz w:val="22"/>
          <w:szCs w:val="22"/>
        </w:rPr>
      </w:pPr>
    </w:p>
    <w:p w14:paraId="37787B95" w14:textId="2429C6A4" w:rsidR="0029792A" w:rsidRPr="0029792A" w:rsidRDefault="0029792A" w:rsidP="0029792A">
      <w:pPr>
        <w:rPr>
          <w:rFonts w:ascii="Aller" w:hAnsi="Aller" w:cs="Arial"/>
          <w:sz w:val="22"/>
          <w:szCs w:val="22"/>
        </w:rPr>
      </w:pPr>
    </w:p>
    <w:p w14:paraId="71B64E4D" w14:textId="79E6E02C" w:rsidR="0029792A" w:rsidRPr="0029792A" w:rsidRDefault="0029792A" w:rsidP="0029792A">
      <w:pPr>
        <w:rPr>
          <w:rFonts w:ascii="Aller" w:hAnsi="Aller" w:cs="Arial"/>
          <w:sz w:val="22"/>
          <w:szCs w:val="22"/>
        </w:rPr>
      </w:pPr>
    </w:p>
    <w:p w14:paraId="2932F019" w14:textId="2231A927" w:rsidR="0029792A" w:rsidRPr="0029792A" w:rsidRDefault="0029792A" w:rsidP="0029792A">
      <w:pPr>
        <w:rPr>
          <w:rFonts w:ascii="Aller" w:hAnsi="Aller" w:cs="Arial"/>
          <w:sz w:val="22"/>
          <w:szCs w:val="22"/>
        </w:rPr>
      </w:pPr>
    </w:p>
    <w:p w14:paraId="70DA924D" w14:textId="0C2B9095" w:rsidR="0029792A" w:rsidRDefault="0029792A" w:rsidP="0029792A">
      <w:pPr>
        <w:rPr>
          <w:rFonts w:ascii="Aller" w:hAnsi="Aller" w:cs="Arial"/>
        </w:rPr>
      </w:pPr>
    </w:p>
    <w:p w14:paraId="7E565A4C" w14:textId="4F18823A" w:rsidR="0029792A" w:rsidRDefault="0029792A" w:rsidP="0029792A">
      <w:pPr>
        <w:rPr>
          <w:rFonts w:ascii="Aller" w:hAnsi="Aller" w:cs="Arial"/>
        </w:rPr>
      </w:pPr>
    </w:p>
    <w:p w14:paraId="7A48D072" w14:textId="71A8F371" w:rsidR="00E37E0F" w:rsidRDefault="00E37E0F" w:rsidP="0029792A">
      <w:pPr>
        <w:rPr>
          <w:rFonts w:ascii="Aller" w:hAnsi="Aller" w:cs="Arial"/>
        </w:rPr>
      </w:pPr>
    </w:p>
    <w:p w14:paraId="79902577" w14:textId="77777777" w:rsidR="002051DF" w:rsidRDefault="002051DF" w:rsidP="0029792A">
      <w:pPr>
        <w:rPr>
          <w:rFonts w:ascii="Aller" w:hAnsi="Aller" w:cs="Arial"/>
        </w:rPr>
      </w:pPr>
    </w:p>
    <w:p w14:paraId="5F89DFFA" w14:textId="77777777" w:rsidR="00E37E0F" w:rsidRDefault="00E37E0F" w:rsidP="0029792A">
      <w:pPr>
        <w:rPr>
          <w:rFonts w:ascii="Aller" w:hAnsi="Aller" w:cs="Arial"/>
        </w:rPr>
      </w:pPr>
    </w:p>
    <w:p w14:paraId="2BD8A8CA" w14:textId="31D010AB" w:rsidR="0029792A" w:rsidRDefault="0029792A" w:rsidP="0029792A">
      <w:pPr>
        <w:rPr>
          <w:rFonts w:ascii="Aller" w:hAnsi="Aller" w:cs="Arial"/>
        </w:rPr>
      </w:pPr>
    </w:p>
    <w:p w14:paraId="161C4E4F" w14:textId="56F4EC89" w:rsidR="0029792A" w:rsidRDefault="0029792A" w:rsidP="0029792A">
      <w:pPr>
        <w:rPr>
          <w:rFonts w:ascii="Aller" w:hAnsi="Aller" w:cs="Arial"/>
        </w:rPr>
      </w:pPr>
    </w:p>
    <w:p w14:paraId="0D233AAF" w14:textId="55901D79" w:rsidR="0029792A" w:rsidRDefault="002051DF" w:rsidP="002051DF">
      <w:pPr>
        <w:tabs>
          <w:tab w:val="left" w:pos="1047"/>
        </w:tabs>
        <w:rPr>
          <w:rFonts w:ascii="Aller" w:hAnsi="Aller" w:cs="Arial"/>
        </w:rPr>
      </w:pPr>
      <w:r>
        <w:rPr>
          <w:rFonts w:ascii="Aller" w:hAnsi="Aller" w:cs="Arial"/>
        </w:rPr>
        <w:tab/>
      </w:r>
    </w:p>
    <w:p w14:paraId="1850AA82" w14:textId="77777777" w:rsidR="0029792A" w:rsidRPr="005077F8" w:rsidRDefault="0029792A" w:rsidP="0029792A">
      <w:pPr>
        <w:rPr>
          <w:rFonts w:ascii="Aller" w:hAnsi="Aller" w:cs="Arial"/>
        </w:rPr>
      </w:pPr>
    </w:p>
    <w:bookmarkEnd w:id="0"/>
    <w:bookmarkEnd w:id="1"/>
    <w:bookmarkEnd w:id="2"/>
    <w:p w14:paraId="7A9A317A" w14:textId="77777777" w:rsidR="00C33BF2" w:rsidRPr="00B019E2" w:rsidRDefault="00C33BF2" w:rsidP="00C33BF2">
      <w:pPr>
        <w:pStyle w:val="Encabezado"/>
        <w:spacing w:line="276" w:lineRule="auto"/>
        <w:jc w:val="center"/>
        <w:rPr>
          <w:rFonts w:ascii="Aller" w:hAnsi="Aller"/>
          <w:b/>
        </w:rPr>
      </w:pPr>
      <w:r w:rsidRPr="00B019E2">
        <w:rPr>
          <w:rFonts w:ascii="Aller" w:hAnsi="Aller"/>
          <w:b/>
        </w:rPr>
        <w:t>Tabla de contenido</w:t>
      </w:r>
    </w:p>
    <w:p w14:paraId="7D0D591C" w14:textId="77777777" w:rsidR="00C33BF2" w:rsidRDefault="00C33BF2" w:rsidP="00C33BF2">
      <w:pPr>
        <w:pStyle w:val="Encabezado"/>
        <w:spacing w:line="276" w:lineRule="auto"/>
        <w:ind w:left="765"/>
      </w:pPr>
    </w:p>
    <w:p w14:paraId="3F522B1F" w14:textId="06CA6754" w:rsidR="00C33BF2" w:rsidRDefault="00C33BF2" w:rsidP="00BD39BF">
      <w:pPr>
        <w:pStyle w:val="Encabezado"/>
        <w:numPr>
          <w:ilvl w:val="0"/>
          <w:numId w:val="28"/>
        </w:numPr>
        <w:spacing w:line="276" w:lineRule="auto"/>
      </w:pPr>
      <w:r>
        <w:t xml:space="preserve">Introducción ..........................................................................................................................3 </w:t>
      </w:r>
    </w:p>
    <w:p w14:paraId="3440716A" w14:textId="1DEAAE07" w:rsidR="00C33BF2" w:rsidRDefault="00C33BF2" w:rsidP="00C33BF2">
      <w:pPr>
        <w:pStyle w:val="Encabezado"/>
        <w:spacing w:line="276" w:lineRule="auto"/>
        <w:ind w:left="765"/>
      </w:pPr>
      <w:r>
        <w:t xml:space="preserve">II. Aspectos Generales .........................................................................................................................3 </w:t>
      </w:r>
    </w:p>
    <w:p w14:paraId="2C28A08E" w14:textId="66654035" w:rsidR="00027C48" w:rsidRDefault="00C33BF2" w:rsidP="00C33BF2">
      <w:pPr>
        <w:pStyle w:val="Encabezado"/>
        <w:spacing w:line="276" w:lineRule="auto"/>
        <w:ind w:left="765"/>
      </w:pPr>
      <w:r>
        <w:t xml:space="preserve">A. Invitación a las veedurías ciudadanas ............................................................................................ 3 B. Compromiso anticorrupción ........................................................................................................... 3 C. Costos derivados de participar en el Proceso de Contratación ....................................................... 3 D. Comunicaciones ............................................................................................................................. 4 E. Idioma.............................................................................................................................................. 4 F. Legalización de documentos otorgados en el exterior .................................................................... 4 G. Conversión de monedas .................................................................................................................. 5 III. Definiciones ....................................................................................................................................5 IV. Descripción de la consultoría..........................................................................................................6 A. Clasificador de Bienes y Servicios de Naciones Unidas (UNSPSC) ............................................. 6 B. Valor estimado del Contrato............................................................................................................ 6 C. Forma de pago ................................................................................................................................ 6 D. Plazo de ejecución del Contrato ..................................................................................................... 7 E. Lugar de ejecución del Contrato ..................................................................................................... 7 V. Requisitos Habilitantes.....................................................................................................................7 A. Capacidad Jurídica .......................................................................................................................... 7 B. Experiencia ..................................................................................................................................... 8 C. Capacidad Financiera ...................................................................................................................... 9 D. Capacidad Organizacional .............................................................................................................. 9 VI. Criterios de evaluación de la Oferta y adjudicación.....................................................................10 A. Experiencia del proponente........................................................................................................... 10 B. Experiencia del equipo de trabajo ................................................................................................. 11 C. Formación académica del equipo de trabajo ................................................................................ 12 D. Apoyo a la Industria Nacional ...................................................................................................... 12 E. Empate .......................................................................................................................................... 12 VII. Oferta ..........................................................................................................................................13 A. Presentación................................................................................................................................... 13 1. Información general y requisitos habilitantes ............................................................................... 13 2. Oferta Técnica................................................................................................................................ 14 3. Oferta económica .......................................................................................................................... 14 B. Ofertas Parciales ........................................................................................................................... 15 C. Validez de las Ofertas.................................................................................................................... 15 D. Reserva durante el proceso de evaluación .................................................................................... 15 E. Evaluación de las Ofertas............................................................................................................... 15 F. Devolución de las Ofertas ............................................................................................................. 15 G. Rechazo......................................................................................................................................... 16 </w:t>
      </w:r>
      <w:r>
        <w:lastRenderedPageBreak/>
        <w:t xml:space="preserve">VIII. Acuerdos Comerciales ...............................................................................................................16 IX. </w:t>
      </w:r>
      <w:r w:rsidR="00027C48">
        <w:t>Ad</w:t>
      </w:r>
      <w:r>
        <w:t>udicación..............................................</w:t>
      </w:r>
      <w:r w:rsidR="00027C48">
        <w:t>....</w:t>
      </w:r>
      <w:r>
        <w:t>.......................</w:t>
      </w:r>
      <w:r w:rsidR="00027C48">
        <w:t>......</w:t>
      </w:r>
      <w:r>
        <w:t>..........................................................16 X. Convocatoria limitada a Mipyme...................................................................................................17 IX. Riesgos .................................................................</w:t>
      </w:r>
      <w:r w:rsidR="00027C48">
        <w:t>.</w:t>
      </w:r>
      <w:r>
        <w:t>.......................................................................18 X. Garantías ........................................................................................................................................19 A. Garantía de seriedad de la Oferta ................................................................................................. 19 B. Garantía de cumplimiento ............................................................................................................. 19 XI. Supervisión del Contrato......................</w:t>
      </w:r>
      <w:r w:rsidR="00027C48">
        <w:t>.</w:t>
      </w:r>
      <w:r>
        <w:t xml:space="preserve">........................................................................................19 </w:t>
      </w:r>
    </w:p>
    <w:p w14:paraId="625B7609" w14:textId="77777777" w:rsidR="00027C48" w:rsidRDefault="00C33BF2" w:rsidP="00C33BF2">
      <w:pPr>
        <w:pStyle w:val="Encabezado"/>
        <w:spacing w:line="276" w:lineRule="auto"/>
        <w:ind w:left="765"/>
      </w:pPr>
      <w:r>
        <w:t>XII. Cronograma ................................................................................................</w:t>
      </w:r>
      <w:r w:rsidR="00027C48">
        <w:t>...................</w:t>
      </w:r>
      <w:r>
        <w:t xml:space="preserve">.............19 XIV. Minuta del contrato </w:t>
      </w:r>
      <w:r w:rsidR="00027C48">
        <w:t>.</w:t>
      </w:r>
      <w:r>
        <w:t xml:space="preserve">..................................................................................................................20 </w:t>
      </w:r>
    </w:p>
    <w:p w14:paraId="5856C733" w14:textId="77777777" w:rsidR="00027C48" w:rsidRDefault="00027C48" w:rsidP="00C33BF2">
      <w:pPr>
        <w:pStyle w:val="Encabezado"/>
        <w:spacing w:line="276" w:lineRule="auto"/>
        <w:ind w:left="765"/>
      </w:pPr>
    </w:p>
    <w:p w14:paraId="2EDD1181" w14:textId="133BED37" w:rsidR="00E1324F" w:rsidRDefault="00C33BF2" w:rsidP="00C33BF2">
      <w:pPr>
        <w:pStyle w:val="Encabezado"/>
        <w:spacing w:line="276" w:lineRule="auto"/>
        <w:ind w:left="765"/>
        <w:rPr>
          <w:rFonts w:ascii="Aller" w:hAnsi="Aller" w:cs="Arial"/>
          <w:b/>
          <w:sz w:val="22"/>
          <w:szCs w:val="22"/>
        </w:rPr>
      </w:pPr>
      <w:r>
        <w:t xml:space="preserve">Anexo 1 – Especificaciones técnicas - Descripción técnica de la consultoría y equipo de </w:t>
      </w:r>
      <w:r w:rsidR="00027C48">
        <w:t>trabajo…</w:t>
      </w:r>
      <w:r>
        <w:t>21 Anexo 2 - Compromiso anticorrupción .........................................................................................</w:t>
      </w:r>
      <w:r w:rsidR="00027C48">
        <w:t>.</w:t>
      </w:r>
      <w:r>
        <w:t>... 22 Anexo 3 – Formato de presentación de las Ofertas ........................................................................... 23 Anexo 4 - Formato de presentación – Requisitos habilitantes .......................................................... 25 Anexo 5 - Formato de presentación – Oferta técnica......................................................................... 26 Anexo 6 - Formato de presentación – Oferta económica................................................................... 27 Anexo 7 - Formato para acreditar los requisitos habilitantes de los Proponentes extranjeros sin domicilio o sucursal en Colombia ..................................................................................................... 28 Apéndice 1 - Formato informe de presentación de Ofertas................................................................ 30 Apéndice 2 - Formato de verificación de cumplimiento de los requisitos habilitantes .........</w:t>
      </w:r>
      <w:r w:rsidR="00027C48">
        <w:t>.</w:t>
      </w:r>
      <w:r>
        <w:t>.......... 31 Apéndice 3 - Formato de informe de evaluación de Ofertas. ............................................................ 32</w:t>
      </w:r>
    </w:p>
    <w:p w14:paraId="69C69CD9" w14:textId="037C2CB1" w:rsidR="00E1324F" w:rsidRDefault="00E1324F">
      <w:pPr>
        <w:pStyle w:val="Encabezado"/>
        <w:spacing w:line="276" w:lineRule="auto"/>
        <w:jc w:val="center"/>
        <w:rPr>
          <w:rFonts w:ascii="Aller" w:hAnsi="Aller" w:cs="Arial"/>
          <w:b/>
          <w:sz w:val="22"/>
          <w:szCs w:val="22"/>
        </w:rPr>
      </w:pPr>
    </w:p>
    <w:p w14:paraId="4DCB3F71" w14:textId="094DB449" w:rsidR="00E1324F" w:rsidRDefault="00E1324F">
      <w:pPr>
        <w:pStyle w:val="Encabezado"/>
        <w:spacing w:line="276" w:lineRule="auto"/>
        <w:jc w:val="center"/>
        <w:rPr>
          <w:rFonts w:ascii="Aller" w:hAnsi="Aller" w:cs="Arial"/>
          <w:b/>
          <w:sz w:val="22"/>
          <w:szCs w:val="22"/>
        </w:rPr>
      </w:pPr>
    </w:p>
    <w:p w14:paraId="050A0D05" w14:textId="6DA22AA4" w:rsidR="00E1324F" w:rsidRDefault="00E1324F">
      <w:pPr>
        <w:pStyle w:val="Encabezado"/>
        <w:spacing w:line="276" w:lineRule="auto"/>
        <w:jc w:val="center"/>
        <w:rPr>
          <w:rFonts w:ascii="Aller" w:hAnsi="Aller" w:cs="Arial"/>
          <w:b/>
          <w:sz w:val="22"/>
          <w:szCs w:val="22"/>
        </w:rPr>
      </w:pPr>
    </w:p>
    <w:p w14:paraId="014ACDC4" w14:textId="2DC4992B" w:rsidR="00E1324F" w:rsidRDefault="00E1324F">
      <w:pPr>
        <w:pStyle w:val="Encabezado"/>
        <w:spacing w:line="276" w:lineRule="auto"/>
        <w:jc w:val="center"/>
        <w:rPr>
          <w:rFonts w:ascii="Aller" w:hAnsi="Aller" w:cs="Arial"/>
          <w:b/>
          <w:sz w:val="22"/>
          <w:szCs w:val="22"/>
        </w:rPr>
      </w:pPr>
    </w:p>
    <w:p w14:paraId="6A34CC9A" w14:textId="069A2E51" w:rsidR="00E1324F" w:rsidRDefault="00E1324F">
      <w:pPr>
        <w:pStyle w:val="Encabezado"/>
        <w:spacing w:line="276" w:lineRule="auto"/>
        <w:jc w:val="center"/>
        <w:rPr>
          <w:rFonts w:ascii="Aller" w:hAnsi="Aller" w:cs="Arial"/>
          <w:b/>
          <w:sz w:val="22"/>
          <w:szCs w:val="22"/>
        </w:rPr>
      </w:pPr>
    </w:p>
    <w:p w14:paraId="63EF86AE" w14:textId="770EB652" w:rsidR="00E1324F" w:rsidRDefault="00E1324F">
      <w:pPr>
        <w:pStyle w:val="Encabezado"/>
        <w:spacing w:line="276" w:lineRule="auto"/>
        <w:jc w:val="center"/>
        <w:rPr>
          <w:rFonts w:ascii="Aller" w:hAnsi="Aller" w:cs="Arial"/>
          <w:b/>
          <w:sz w:val="22"/>
          <w:szCs w:val="22"/>
        </w:rPr>
      </w:pPr>
    </w:p>
    <w:p w14:paraId="0A756453" w14:textId="5496736E" w:rsidR="00E1324F" w:rsidRDefault="00E1324F">
      <w:pPr>
        <w:pStyle w:val="Encabezado"/>
        <w:spacing w:line="276" w:lineRule="auto"/>
        <w:jc w:val="center"/>
        <w:rPr>
          <w:rFonts w:ascii="Aller" w:hAnsi="Aller" w:cs="Arial"/>
          <w:b/>
          <w:sz w:val="22"/>
          <w:szCs w:val="22"/>
        </w:rPr>
      </w:pPr>
    </w:p>
    <w:p w14:paraId="2AD73467" w14:textId="1D022D69" w:rsidR="00E1324F" w:rsidRDefault="00E1324F">
      <w:pPr>
        <w:pStyle w:val="Encabezado"/>
        <w:spacing w:line="276" w:lineRule="auto"/>
        <w:jc w:val="center"/>
        <w:rPr>
          <w:rFonts w:ascii="Aller" w:hAnsi="Aller" w:cs="Arial"/>
          <w:b/>
          <w:sz w:val="22"/>
          <w:szCs w:val="22"/>
        </w:rPr>
      </w:pPr>
    </w:p>
    <w:p w14:paraId="7794CE63" w14:textId="22BEA37A" w:rsidR="00E1324F" w:rsidRDefault="00E1324F">
      <w:pPr>
        <w:pStyle w:val="Encabezado"/>
        <w:spacing w:line="276" w:lineRule="auto"/>
        <w:jc w:val="center"/>
        <w:rPr>
          <w:rFonts w:ascii="Aller" w:hAnsi="Aller" w:cs="Arial"/>
          <w:b/>
          <w:sz w:val="22"/>
          <w:szCs w:val="22"/>
        </w:rPr>
      </w:pPr>
    </w:p>
    <w:p w14:paraId="06924E60" w14:textId="4E7B4CDF" w:rsidR="00E1324F" w:rsidRDefault="00E1324F">
      <w:pPr>
        <w:pStyle w:val="Encabezado"/>
        <w:spacing w:line="276" w:lineRule="auto"/>
        <w:jc w:val="center"/>
        <w:rPr>
          <w:rFonts w:ascii="Aller" w:hAnsi="Aller" w:cs="Arial"/>
          <w:b/>
          <w:sz w:val="22"/>
          <w:szCs w:val="22"/>
        </w:rPr>
      </w:pPr>
    </w:p>
    <w:p w14:paraId="6B40E904" w14:textId="34382EC6" w:rsidR="005F35C0" w:rsidRDefault="005F35C0">
      <w:pPr>
        <w:pStyle w:val="Encabezado"/>
        <w:spacing w:line="276" w:lineRule="auto"/>
        <w:jc w:val="center"/>
        <w:rPr>
          <w:rFonts w:ascii="Aller" w:hAnsi="Aller" w:cs="Arial"/>
          <w:b/>
          <w:sz w:val="22"/>
          <w:szCs w:val="22"/>
        </w:rPr>
      </w:pPr>
    </w:p>
    <w:p w14:paraId="6A672031" w14:textId="74689414" w:rsidR="005F35C0" w:rsidRDefault="005F35C0">
      <w:pPr>
        <w:pStyle w:val="Encabezado"/>
        <w:spacing w:line="276" w:lineRule="auto"/>
        <w:jc w:val="center"/>
        <w:rPr>
          <w:rFonts w:ascii="Aller" w:hAnsi="Aller" w:cs="Arial"/>
          <w:b/>
          <w:sz w:val="22"/>
          <w:szCs w:val="22"/>
        </w:rPr>
      </w:pPr>
    </w:p>
    <w:p w14:paraId="6B05C437" w14:textId="5745630C" w:rsidR="00167057" w:rsidRDefault="00167057">
      <w:pPr>
        <w:pStyle w:val="Encabezado"/>
        <w:spacing w:line="276" w:lineRule="auto"/>
        <w:jc w:val="center"/>
        <w:rPr>
          <w:rFonts w:ascii="Aller" w:hAnsi="Aller" w:cs="Arial"/>
          <w:b/>
          <w:sz w:val="22"/>
          <w:szCs w:val="22"/>
        </w:rPr>
      </w:pPr>
    </w:p>
    <w:p w14:paraId="1BF5A0F3" w14:textId="392C38BC" w:rsidR="00167057" w:rsidRDefault="00167057">
      <w:pPr>
        <w:pStyle w:val="Encabezado"/>
        <w:spacing w:line="276" w:lineRule="auto"/>
        <w:jc w:val="center"/>
        <w:rPr>
          <w:rFonts w:ascii="Aller" w:hAnsi="Aller" w:cs="Arial"/>
          <w:b/>
          <w:sz w:val="22"/>
          <w:szCs w:val="22"/>
        </w:rPr>
      </w:pPr>
    </w:p>
    <w:p w14:paraId="70894F73" w14:textId="77777777" w:rsidR="00167057" w:rsidRDefault="00167057">
      <w:pPr>
        <w:pStyle w:val="Encabezado"/>
        <w:spacing w:line="276" w:lineRule="auto"/>
        <w:jc w:val="center"/>
        <w:rPr>
          <w:rFonts w:ascii="Aller" w:hAnsi="Aller" w:cs="Arial"/>
          <w:b/>
          <w:sz w:val="22"/>
          <w:szCs w:val="22"/>
        </w:rPr>
      </w:pPr>
    </w:p>
    <w:p w14:paraId="03C5B3CA" w14:textId="528F03D4" w:rsidR="005F35C0" w:rsidRDefault="005F35C0">
      <w:pPr>
        <w:pStyle w:val="Encabezado"/>
        <w:spacing w:line="276" w:lineRule="auto"/>
        <w:jc w:val="center"/>
        <w:rPr>
          <w:rFonts w:ascii="Aller" w:hAnsi="Aller" w:cs="Arial"/>
          <w:b/>
          <w:sz w:val="22"/>
          <w:szCs w:val="22"/>
        </w:rPr>
      </w:pPr>
    </w:p>
    <w:p w14:paraId="5392C5BD" w14:textId="40B8C8D0" w:rsidR="005F35C0" w:rsidRDefault="005F35C0">
      <w:pPr>
        <w:pStyle w:val="Encabezado"/>
        <w:spacing w:line="276" w:lineRule="auto"/>
        <w:jc w:val="center"/>
        <w:rPr>
          <w:rFonts w:ascii="Aller" w:hAnsi="Aller" w:cs="Arial"/>
          <w:b/>
          <w:sz w:val="22"/>
          <w:szCs w:val="22"/>
        </w:rPr>
      </w:pPr>
    </w:p>
    <w:p w14:paraId="5CCA8FA3" w14:textId="61F5557A" w:rsidR="005F35C0" w:rsidRDefault="005F35C0" w:rsidP="00DE650E">
      <w:pPr>
        <w:pStyle w:val="Encabezado"/>
        <w:spacing w:line="276" w:lineRule="auto"/>
        <w:rPr>
          <w:rFonts w:ascii="Aller" w:hAnsi="Aller" w:cs="Arial"/>
          <w:b/>
          <w:sz w:val="22"/>
          <w:szCs w:val="22"/>
        </w:rPr>
      </w:pPr>
    </w:p>
    <w:p w14:paraId="1BDD0D6D" w14:textId="0A58DBDA" w:rsidR="005F35C0" w:rsidRDefault="005F35C0">
      <w:pPr>
        <w:pStyle w:val="Encabezado"/>
        <w:spacing w:line="276" w:lineRule="auto"/>
        <w:jc w:val="center"/>
        <w:rPr>
          <w:rFonts w:ascii="Aller" w:hAnsi="Aller" w:cs="Arial"/>
          <w:b/>
          <w:sz w:val="22"/>
          <w:szCs w:val="22"/>
        </w:rPr>
      </w:pPr>
    </w:p>
    <w:p w14:paraId="0393C776" w14:textId="79A80E3E" w:rsidR="00E1324F" w:rsidRPr="009F56EA" w:rsidRDefault="00E1324F" w:rsidP="00B3541B">
      <w:pPr>
        <w:pStyle w:val="Encabezado"/>
        <w:numPr>
          <w:ilvl w:val="0"/>
          <w:numId w:val="17"/>
        </w:numPr>
        <w:spacing w:line="276" w:lineRule="auto"/>
        <w:jc w:val="center"/>
        <w:rPr>
          <w:rFonts w:ascii="Aller" w:hAnsi="Aller" w:cs="Arial"/>
          <w:b/>
          <w:sz w:val="22"/>
          <w:szCs w:val="22"/>
        </w:rPr>
      </w:pPr>
      <w:r w:rsidRPr="009F56EA">
        <w:rPr>
          <w:rFonts w:ascii="Aller" w:hAnsi="Aller" w:cs="Arial"/>
          <w:b/>
          <w:sz w:val="22"/>
          <w:szCs w:val="22"/>
        </w:rPr>
        <w:t>Introducción</w:t>
      </w:r>
    </w:p>
    <w:p w14:paraId="192331C2" w14:textId="77777777" w:rsidR="00E1324F" w:rsidRPr="009F56EA" w:rsidRDefault="00E1324F" w:rsidP="0020349F">
      <w:pPr>
        <w:pStyle w:val="Encabezado"/>
        <w:spacing w:line="276" w:lineRule="auto"/>
        <w:ind w:left="1080"/>
        <w:jc w:val="both"/>
        <w:rPr>
          <w:rFonts w:ascii="Aller" w:hAnsi="Aller" w:cs="Arial"/>
          <w:sz w:val="22"/>
          <w:szCs w:val="22"/>
        </w:rPr>
      </w:pPr>
    </w:p>
    <w:p w14:paraId="1AD4C778"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Los Planes Departamentales de Agua son un conjunto de estrategias de planeación y coordinación interinstitucional, formuladas y ejecutadas con el objeto de lograr la armonización integral de los recursos y la implementación de esquemas eficientes y sostenibles en la prestación de los servicios públicos domiciliarios de agua potable y saneamiento básico.</w:t>
      </w:r>
    </w:p>
    <w:p w14:paraId="6FF50754" w14:textId="77777777" w:rsidR="00167057" w:rsidRPr="00167057" w:rsidRDefault="00167057" w:rsidP="00167057">
      <w:pPr>
        <w:pStyle w:val="Encabezado"/>
        <w:spacing w:line="276" w:lineRule="auto"/>
        <w:jc w:val="both"/>
        <w:rPr>
          <w:rFonts w:ascii="Aller" w:hAnsi="Aller"/>
          <w:sz w:val="22"/>
          <w:szCs w:val="22"/>
        </w:rPr>
      </w:pPr>
    </w:p>
    <w:p w14:paraId="26271F52"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Esta política nacional, busca garantizar el mejoramiento de la calidad de vida de toda la población, brindar de forma adecuada y oportuna la asistencia técnica y apoyo financiero a los municipios y departamentos, además de optimizar la infraestructura y la gestión empresarial de los prestadores de los servicios de acueducto, alcantarillado y aseo. Para ello, en la actualidad se implementa la política sectorial de los Planes Departamentales para el Manejo Integral y Transformación Empresarial del Sector de Agua Potable y Saneamiento Básico, respondiendo a las metas del milenio acordadas en la ONU en el año 2000, por los 189 estados miembros de las Naciones Unidas.</w:t>
      </w:r>
    </w:p>
    <w:p w14:paraId="45E965BB" w14:textId="77777777" w:rsidR="00167057" w:rsidRPr="00167057" w:rsidRDefault="00167057" w:rsidP="00167057">
      <w:pPr>
        <w:pStyle w:val="Encabezado"/>
        <w:spacing w:line="276" w:lineRule="auto"/>
        <w:jc w:val="both"/>
        <w:rPr>
          <w:rFonts w:ascii="Aller" w:hAnsi="Aller"/>
          <w:sz w:val="22"/>
          <w:szCs w:val="22"/>
        </w:rPr>
      </w:pPr>
    </w:p>
    <w:p w14:paraId="25F081B7"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w:t>
      </w:r>
    </w:p>
    <w:p w14:paraId="16AD0799" w14:textId="77777777" w:rsidR="00167057" w:rsidRPr="00167057" w:rsidRDefault="00167057" w:rsidP="00167057">
      <w:pPr>
        <w:pStyle w:val="Encabezado"/>
        <w:spacing w:line="276" w:lineRule="auto"/>
        <w:jc w:val="both"/>
        <w:rPr>
          <w:rFonts w:ascii="Aller" w:hAnsi="Aller"/>
          <w:sz w:val="22"/>
          <w:szCs w:val="22"/>
        </w:rPr>
      </w:pPr>
    </w:p>
    <w:p w14:paraId="07094251"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Cada día las poblaciones rurales del departamento de Amazonas demandan el derecho fundamental al agua. Actualmente la inversión para prestar el servicio de este líquido es nula. Por lo tanto, no se cuenta con información técnica en las comunidades a beneficiar en este proyecto de pre-inversión. Si bien se quisiera llegar a todas las comunidades con sistemas de acueducto completos, no se podría llegar a un número significativo con los recursos que se cuenta. Por lo tanto, bajo la Resolución 0844 de 2018 (RAS Rural) y resolución 0330 de 2017, se adoptan los Esquemas Diferenciales para sistemas de Acueducto en las zonas rurales. Con el fin de optimizar los recursos y así dar solución del líquido preciado a más comunidades. Este derecho al agua, al ser prioridad de las políticas públicas del estado colombiano, debe atenderse con prioridad desde los Planes Departamentales de Agua. Es así, que desde el PDA Amazonas se busca suplir esta necesidad de contar con estudios y diseños en cumplimiento de la normativa vigente para la obtención de un producto técnico que soporte la formulación de un proyecto para la construcción de Esquemas Diferenciales para sistemas de Acueductos en las comunidades rurales descritas del departamento de Amazonas.</w:t>
      </w:r>
    </w:p>
    <w:p w14:paraId="0941C6B7" w14:textId="77777777" w:rsidR="00167057" w:rsidRPr="00167057" w:rsidRDefault="00167057" w:rsidP="00167057">
      <w:pPr>
        <w:pStyle w:val="Encabezado"/>
        <w:spacing w:line="276" w:lineRule="auto"/>
        <w:jc w:val="both"/>
        <w:rPr>
          <w:rFonts w:ascii="Aller" w:hAnsi="Aller"/>
          <w:sz w:val="22"/>
          <w:szCs w:val="22"/>
        </w:rPr>
      </w:pPr>
    </w:p>
    <w:p w14:paraId="3B71112E"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lastRenderedPageBreak/>
        <w:t xml:space="preserve">Por todo lo anterior, la empresa Amazonas Desarrollo Inteligente ADI ESP gestor del PDA Amazonas, tiene la necesidad de contratar una persona natural o jurídica idónea, para atender la necesidad de determinar mediante estudios de campo, la factibilidad, y la elaboración de estudios, diseños y manuales de operación para esquemas diferenciales de sistemas de acueducto adecuadas en las comunidades a beneficiar del municipio de Puerto Nariño del departamento de Amazonas. </w:t>
      </w:r>
    </w:p>
    <w:p w14:paraId="7BACDC1D" w14:textId="77777777" w:rsidR="00167057" w:rsidRPr="00167057" w:rsidRDefault="00167057" w:rsidP="00167057">
      <w:pPr>
        <w:pStyle w:val="Encabezado"/>
        <w:spacing w:line="276" w:lineRule="auto"/>
        <w:jc w:val="both"/>
        <w:rPr>
          <w:rFonts w:ascii="Aller" w:hAnsi="Aller"/>
          <w:sz w:val="22"/>
          <w:szCs w:val="22"/>
        </w:rPr>
      </w:pPr>
    </w:p>
    <w:p w14:paraId="31852C89"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El Comité Directivo del PDA aprobó en su reunión No. 36 el proyecto de Pre-Inversión para los ESTUDIOS Y DISEÑOS DE ESQUEMAS DIFERENCIALES PARA SISTEMAS DE AGUA EN POBLACIÓN RURAL PARA LAS COMUNIDADES DE NUEVO PARAÍSO, PUERTO RICO, VILLA ANDREA, NARANJALES Y VALENCIA DEL MUNICIPIO DE PUERTO NARIÑO, DEPARTAMENTO DE AMAZONAS.</w:t>
      </w:r>
    </w:p>
    <w:p w14:paraId="5D0A621A" w14:textId="77777777" w:rsidR="00167057" w:rsidRPr="00167057" w:rsidRDefault="00167057" w:rsidP="00167057">
      <w:pPr>
        <w:pStyle w:val="Encabezado"/>
        <w:spacing w:line="276" w:lineRule="auto"/>
        <w:jc w:val="both"/>
        <w:rPr>
          <w:rFonts w:ascii="Aller" w:hAnsi="Aller"/>
          <w:sz w:val="22"/>
          <w:szCs w:val="22"/>
        </w:rPr>
      </w:pPr>
    </w:p>
    <w:p w14:paraId="72627395"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Esta consultoría, permitirá que las comunidades beneficiadas cuenten con estudios y diseños para la construcción de los esquemas diferenciales de sistemas de acueducto en cada una de estas y así gestionar los recursos que permitan su construcción para mejorar los indicadores sectoriales de acueducto.</w:t>
      </w:r>
    </w:p>
    <w:p w14:paraId="45F909CC" w14:textId="77777777" w:rsidR="00167057" w:rsidRPr="00167057" w:rsidRDefault="00167057" w:rsidP="00167057">
      <w:pPr>
        <w:pStyle w:val="Encabezado"/>
        <w:spacing w:line="276" w:lineRule="auto"/>
        <w:jc w:val="both"/>
        <w:rPr>
          <w:rFonts w:ascii="Aller" w:hAnsi="Aller"/>
          <w:sz w:val="22"/>
          <w:szCs w:val="22"/>
        </w:rPr>
      </w:pPr>
    </w:p>
    <w:p w14:paraId="7DF9BBE2"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Con el propósito de atender las necesidades de las comunidades beneficiadas, se considera como alternativa de solución la contratación por parte del Gestor, de una CONSULTORÍA PARA ELABORAR LOS ESTUDIOS Y DISEÑOS DE ESQUEMAS DIFERENCIALES PARA SISTEMAS DE AGUA EN POBLACIÓN RURAL PARA LAS COMUNIDADES DE NUEVO PARAÍSO, PUERTO RICO, VILLA ANDREA, NARANJALES Y VALENCIA DEL MUNICIPIO DE PUERTO NARIÑO, DEPARTAMENTO DEL AMAZONAS.</w:t>
      </w:r>
    </w:p>
    <w:p w14:paraId="02423225" w14:textId="77777777" w:rsidR="0020349F" w:rsidRPr="00167057" w:rsidRDefault="0020349F" w:rsidP="0099503F">
      <w:pPr>
        <w:pStyle w:val="Encabezado"/>
        <w:spacing w:line="276" w:lineRule="auto"/>
        <w:jc w:val="both"/>
        <w:rPr>
          <w:rFonts w:ascii="Aller" w:hAnsi="Aller" w:cs="Arial"/>
          <w:bCs/>
          <w:color w:val="000000"/>
          <w:sz w:val="22"/>
          <w:szCs w:val="22"/>
        </w:rPr>
      </w:pPr>
    </w:p>
    <w:p w14:paraId="138A3FA4" w14:textId="7F5BDD35" w:rsidR="0099503F" w:rsidRPr="00EC51C9" w:rsidRDefault="0099503F" w:rsidP="0099503F">
      <w:pPr>
        <w:pStyle w:val="Encabezado"/>
        <w:spacing w:line="276" w:lineRule="auto"/>
        <w:jc w:val="both"/>
        <w:rPr>
          <w:rFonts w:ascii="Aller" w:hAnsi="Aller" w:cs="Arial"/>
          <w:bCs/>
          <w:color w:val="000000"/>
          <w:sz w:val="22"/>
          <w:szCs w:val="22"/>
        </w:rPr>
      </w:pPr>
      <w:r w:rsidRPr="00EC51C9">
        <w:rPr>
          <w:rFonts w:ascii="Aller" w:hAnsi="Aller" w:cs="Arial"/>
          <w:bCs/>
          <w:color w:val="000000"/>
          <w:sz w:val="22"/>
          <w:szCs w:val="22"/>
        </w:rPr>
        <w:t>La presente contratación se llevará a cabo bajo los principios de transparencia, economía y responsabilidad consagrados en la Ley.</w:t>
      </w:r>
    </w:p>
    <w:p w14:paraId="0753910E" w14:textId="77777777" w:rsidR="00F47100" w:rsidRPr="00EC51C9" w:rsidRDefault="00F47100" w:rsidP="009F56EA">
      <w:pPr>
        <w:pStyle w:val="Encabezado"/>
        <w:spacing w:line="276" w:lineRule="auto"/>
        <w:jc w:val="both"/>
        <w:rPr>
          <w:rFonts w:ascii="Aller" w:hAnsi="Aller"/>
          <w:sz w:val="22"/>
          <w:szCs w:val="22"/>
        </w:rPr>
      </w:pPr>
    </w:p>
    <w:p w14:paraId="657FE6E6" w14:textId="2169C324" w:rsidR="009F56EA" w:rsidRDefault="009F56EA" w:rsidP="009F56EA">
      <w:pPr>
        <w:pStyle w:val="Encabezado"/>
        <w:spacing w:line="276" w:lineRule="auto"/>
        <w:jc w:val="both"/>
        <w:rPr>
          <w:rFonts w:ascii="Aller" w:hAnsi="Aller"/>
          <w:sz w:val="22"/>
          <w:szCs w:val="22"/>
        </w:rPr>
      </w:pPr>
      <w:r w:rsidRPr="00EC51C9">
        <w:rPr>
          <w:rFonts w:ascii="Aller" w:hAnsi="Aller"/>
          <w:sz w:val="22"/>
          <w:szCs w:val="22"/>
        </w:rPr>
        <w:t>La selección del Contratista se realiza a través de concurso de méritos en atención a que el contrato a celebrar corresponde a un contrato de consultoría (numeral 2°, artículo 32, Ley 80 de 1993) y es ésta la modalidad para la selección de consultores (numeral 3, artículo 2, Ley 1150 de 2007).</w:t>
      </w:r>
    </w:p>
    <w:p w14:paraId="7170111E" w14:textId="77777777" w:rsidR="009F608C" w:rsidRPr="00EC51C9" w:rsidRDefault="009F608C" w:rsidP="009F56EA">
      <w:pPr>
        <w:pStyle w:val="Encabezado"/>
        <w:spacing w:line="276" w:lineRule="auto"/>
        <w:jc w:val="both"/>
        <w:rPr>
          <w:rFonts w:ascii="Aller" w:hAnsi="Aller"/>
          <w:sz w:val="22"/>
          <w:szCs w:val="22"/>
        </w:rPr>
      </w:pPr>
    </w:p>
    <w:p w14:paraId="20D2C36C" w14:textId="509FC77F" w:rsidR="009F56EA" w:rsidRPr="00EC51C9" w:rsidRDefault="009F56EA" w:rsidP="009F56EA">
      <w:pPr>
        <w:pStyle w:val="Encabezado"/>
        <w:spacing w:line="276" w:lineRule="auto"/>
        <w:jc w:val="both"/>
        <w:rPr>
          <w:rFonts w:ascii="Aller" w:hAnsi="Aller"/>
          <w:sz w:val="22"/>
          <w:szCs w:val="22"/>
        </w:rPr>
      </w:pPr>
    </w:p>
    <w:p w14:paraId="1CB534FF" w14:textId="1F410F2C" w:rsidR="009F56EA" w:rsidRDefault="009F56EA" w:rsidP="00B3541B">
      <w:pPr>
        <w:pStyle w:val="Encabezado"/>
        <w:numPr>
          <w:ilvl w:val="0"/>
          <w:numId w:val="17"/>
        </w:numPr>
        <w:spacing w:line="276" w:lineRule="auto"/>
        <w:jc w:val="center"/>
        <w:rPr>
          <w:rFonts w:ascii="Aller" w:hAnsi="Aller" w:cs="Arial"/>
          <w:b/>
          <w:sz w:val="22"/>
          <w:szCs w:val="22"/>
        </w:rPr>
      </w:pPr>
      <w:r w:rsidRPr="009F56EA">
        <w:rPr>
          <w:rFonts w:ascii="Aller" w:hAnsi="Aller" w:cs="Arial"/>
          <w:b/>
          <w:sz w:val="22"/>
          <w:szCs w:val="22"/>
        </w:rPr>
        <w:t>Aspectos Generales</w:t>
      </w:r>
    </w:p>
    <w:p w14:paraId="7D50C922" w14:textId="1DEFBB2A" w:rsidR="009F56EA" w:rsidRDefault="009F56EA" w:rsidP="009F56EA">
      <w:pPr>
        <w:pStyle w:val="Encabezado"/>
        <w:spacing w:line="276" w:lineRule="auto"/>
        <w:rPr>
          <w:rFonts w:ascii="Aller" w:hAnsi="Aller" w:cs="Arial"/>
          <w:b/>
          <w:sz w:val="22"/>
          <w:szCs w:val="22"/>
        </w:rPr>
      </w:pPr>
    </w:p>
    <w:p w14:paraId="43BE09CA" w14:textId="15E70257" w:rsidR="003F2F1F" w:rsidRPr="003F2F1F" w:rsidRDefault="003F2F1F" w:rsidP="00B3541B">
      <w:pPr>
        <w:pStyle w:val="Encabezado"/>
        <w:numPr>
          <w:ilvl w:val="0"/>
          <w:numId w:val="18"/>
        </w:numPr>
        <w:spacing w:line="276" w:lineRule="auto"/>
        <w:rPr>
          <w:rFonts w:ascii="Aller" w:hAnsi="Aller"/>
          <w:sz w:val="22"/>
          <w:szCs w:val="22"/>
        </w:rPr>
      </w:pPr>
      <w:r w:rsidRPr="003F2F1F">
        <w:rPr>
          <w:rFonts w:ascii="Aller" w:hAnsi="Aller"/>
          <w:sz w:val="22"/>
          <w:szCs w:val="22"/>
        </w:rPr>
        <w:t xml:space="preserve">Invitación a las veedurías ciudadanas </w:t>
      </w:r>
    </w:p>
    <w:p w14:paraId="40142CB3" w14:textId="77777777" w:rsidR="003F2F1F" w:rsidRPr="003F2F1F" w:rsidRDefault="003F2F1F" w:rsidP="003F2F1F">
      <w:pPr>
        <w:pStyle w:val="Encabezado"/>
        <w:spacing w:line="276" w:lineRule="auto"/>
        <w:ind w:left="720"/>
        <w:rPr>
          <w:rFonts w:ascii="Aller" w:hAnsi="Aller"/>
          <w:sz w:val="22"/>
          <w:szCs w:val="22"/>
        </w:rPr>
      </w:pPr>
    </w:p>
    <w:p w14:paraId="10EC0C3C" w14:textId="52C6B732" w:rsidR="009F56EA" w:rsidRDefault="003F2F1F" w:rsidP="003F2F1F">
      <w:pPr>
        <w:pStyle w:val="Encabezado"/>
        <w:spacing w:line="276" w:lineRule="auto"/>
        <w:ind w:left="720"/>
        <w:jc w:val="both"/>
        <w:rPr>
          <w:rFonts w:ascii="Aller" w:hAnsi="Aller"/>
          <w:sz w:val="22"/>
          <w:szCs w:val="22"/>
        </w:rPr>
      </w:pPr>
      <w:r w:rsidRPr="003F2F1F">
        <w:rPr>
          <w:rFonts w:ascii="Aller" w:hAnsi="Aller"/>
          <w:sz w:val="22"/>
          <w:szCs w:val="22"/>
        </w:rPr>
        <w:t xml:space="preserve">En cumplimiento de lo dispuesto en el inciso 3 del artículo 66 de la Ley 80 de 1993 y el artículo </w:t>
      </w:r>
      <w:r w:rsidR="00F276FF" w:rsidRPr="00F276FF">
        <w:rPr>
          <w:rFonts w:ascii="Aller" w:hAnsi="Aller"/>
          <w:sz w:val="22"/>
          <w:szCs w:val="22"/>
        </w:rPr>
        <w:t>2.2.1.1.1.2.1</w:t>
      </w:r>
      <w:r w:rsidRPr="003F2F1F">
        <w:rPr>
          <w:rFonts w:ascii="Aller" w:hAnsi="Aller"/>
          <w:sz w:val="22"/>
          <w:szCs w:val="22"/>
        </w:rPr>
        <w:t xml:space="preserve"> del Decreto 1</w:t>
      </w:r>
      <w:r w:rsidR="00F276FF">
        <w:rPr>
          <w:rFonts w:ascii="Aller" w:hAnsi="Aller"/>
          <w:sz w:val="22"/>
          <w:szCs w:val="22"/>
        </w:rPr>
        <w:t>082</w:t>
      </w:r>
      <w:r w:rsidRPr="003F2F1F">
        <w:rPr>
          <w:rFonts w:ascii="Aller" w:hAnsi="Aller"/>
          <w:sz w:val="22"/>
          <w:szCs w:val="22"/>
        </w:rPr>
        <w:t xml:space="preserve"> de 201</w:t>
      </w:r>
      <w:r w:rsidR="00F276FF">
        <w:rPr>
          <w:rFonts w:ascii="Aller" w:hAnsi="Aller"/>
          <w:sz w:val="22"/>
          <w:szCs w:val="22"/>
        </w:rPr>
        <w:t xml:space="preserve">5 </w:t>
      </w:r>
      <w:r w:rsidR="00F46E08">
        <w:rPr>
          <w:rFonts w:ascii="Aller" w:hAnsi="Aller"/>
          <w:sz w:val="22"/>
          <w:szCs w:val="22"/>
        </w:rPr>
        <w:t>la ADI SAS ESP</w:t>
      </w:r>
      <w:r w:rsidRPr="003F2F1F">
        <w:rPr>
          <w:rFonts w:ascii="Aller" w:hAnsi="Aller"/>
          <w:sz w:val="22"/>
          <w:szCs w:val="22"/>
        </w:rPr>
        <w:t xml:space="preserve"> invita a todas las personas y organizaciones interesadas en hacer control social al presente Proceso de Contratación, en </w:t>
      </w:r>
      <w:r w:rsidRPr="003F2F1F">
        <w:rPr>
          <w:rFonts w:ascii="Aller" w:hAnsi="Aller"/>
          <w:sz w:val="22"/>
          <w:szCs w:val="22"/>
        </w:rPr>
        <w:lastRenderedPageBreak/>
        <w:t>cualquiera de sus fases o etapas, a que presenten las recomendaciones que consideren convenientes, intervengan en las audiencias y a que consulten los Documentos del Proceso en el SECOP</w:t>
      </w:r>
      <w:r w:rsidR="00F276FF">
        <w:rPr>
          <w:rFonts w:ascii="Aller" w:hAnsi="Aller"/>
          <w:sz w:val="22"/>
          <w:szCs w:val="22"/>
        </w:rPr>
        <w:t xml:space="preserve"> I</w:t>
      </w:r>
      <w:r w:rsidR="00424209">
        <w:rPr>
          <w:rFonts w:ascii="Aller" w:hAnsi="Aller"/>
          <w:sz w:val="22"/>
          <w:szCs w:val="22"/>
        </w:rPr>
        <w:t>I</w:t>
      </w:r>
      <w:r w:rsidRPr="003F2F1F">
        <w:rPr>
          <w:rFonts w:ascii="Aller" w:hAnsi="Aller"/>
          <w:sz w:val="22"/>
          <w:szCs w:val="22"/>
        </w:rPr>
        <w:t>.</w:t>
      </w:r>
    </w:p>
    <w:p w14:paraId="68A5A889" w14:textId="363F6F3B" w:rsidR="00617B9C" w:rsidRDefault="00617B9C" w:rsidP="003F2F1F">
      <w:pPr>
        <w:pStyle w:val="Encabezado"/>
        <w:spacing w:line="276" w:lineRule="auto"/>
        <w:ind w:left="720"/>
        <w:jc w:val="both"/>
        <w:rPr>
          <w:rFonts w:ascii="Aller" w:hAnsi="Aller"/>
          <w:sz w:val="22"/>
          <w:szCs w:val="22"/>
        </w:rPr>
      </w:pPr>
    </w:p>
    <w:p w14:paraId="5A646FC8" w14:textId="5A213288" w:rsidR="00617B9C" w:rsidRPr="00617B9C" w:rsidRDefault="00617B9C" w:rsidP="00B3541B">
      <w:pPr>
        <w:pStyle w:val="Encabezado"/>
        <w:numPr>
          <w:ilvl w:val="0"/>
          <w:numId w:val="18"/>
        </w:numPr>
        <w:spacing w:line="276" w:lineRule="auto"/>
        <w:jc w:val="both"/>
        <w:rPr>
          <w:rFonts w:ascii="Aller" w:hAnsi="Aller"/>
          <w:sz w:val="22"/>
          <w:szCs w:val="22"/>
        </w:rPr>
      </w:pPr>
      <w:r w:rsidRPr="00617B9C">
        <w:rPr>
          <w:rFonts w:ascii="Aller" w:hAnsi="Aller"/>
          <w:sz w:val="22"/>
          <w:szCs w:val="22"/>
        </w:rPr>
        <w:t xml:space="preserve">Compromiso anticorrupción </w:t>
      </w:r>
    </w:p>
    <w:p w14:paraId="7B26B990" w14:textId="77777777" w:rsidR="00617B9C" w:rsidRPr="00617B9C" w:rsidRDefault="00617B9C" w:rsidP="00617B9C">
      <w:pPr>
        <w:pStyle w:val="Encabezado"/>
        <w:spacing w:line="276" w:lineRule="auto"/>
        <w:ind w:left="720"/>
        <w:jc w:val="both"/>
        <w:rPr>
          <w:rFonts w:ascii="Aller" w:hAnsi="Aller" w:cs="Arial"/>
          <w:b/>
          <w:sz w:val="22"/>
          <w:szCs w:val="22"/>
        </w:rPr>
      </w:pPr>
    </w:p>
    <w:p w14:paraId="3A9AEDA5" w14:textId="4ABBDAC2" w:rsidR="00617B9C" w:rsidRDefault="00617B9C" w:rsidP="00617B9C">
      <w:pPr>
        <w:pStyle w:val="Encabezado"/>
        <w:spacing w:line="276" w:lineRule="auto"/>
        <w:ind w:left="720"/>
        <w:jc w:val="both"/>
        <w:rPr>
          <w:rFonts w:ascii="Aller" w:hAnsi="Aller"/>
          <w:sz w:val="22"/>
          <w:szCs w:val="22"/>
        </w:rPr>
      </w:pPr>
      <w:r w:rsidRPr="00617B9C">
        <w:rPr>
          <w:rFonts w:ascii="Aller" w:hAnsi="Aller"/>
          <w:sz w:val="22"/>
          <w:szCs w:val="22"/>
        </w:rPr>
        <w:t>Los Proponentes deben suscribir el compromiso anticorrupción contenido en el Anexo 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23C416D3" w14:textId="34AC6808" w:rsidR="0076724A" w:rsidRDefault="0076724A" w:rsidP="00617B9C">
      <w:pPr>
        <w:pStyle w:val="Encabezado"/>
        <w:spacing w:line="276" w:lineRule="auto"/>
        <w:ind w:left="720"/>
        <w:jc w:val="both"/>
        <w:rPr>
          <w:rFonts w:ascii="Aller" w:hAnsi="Aller"/>
          <w:sz w:val="22"/>
          <w:szCs w:val="22"/>
        </w:rPr>
      </w:pPr>
    </w:p>
    <w:p w14:paraId="0AF36456" w14:textId="365CDF54" w:rsidR="0076724A" w:rsidRPr="0076724A" w:rsidRDefault="0076724A" w:rsidP="00B3541B">
      <w:pPr>
        <w:pStyle w:val="Encabezado"/>
        <w:numPr>
          <w:ilvl w:val="0"/>
          <w:numId w:val="18"/>
        </w:numPr>
        <w:spacing w:line="276" w:lineRule="auto"/>
        <w:jc w:val="both"/>
        <w:rPr>
          <w:rFonts w:ascii="Aller" w:hAnsi="Aller"/>
          <w:sz w:val="22"/>
          <w:szCs w:val="22"/>
        </w:rPr>
      </w:pPr>
      <w:r w:rsidRPr="0076724A">
        <w:rPr>
          <w:rFonts w:ascii="Aller" w:hAnsi="Aller"/>
          <w:sz w:val="22"/>
          <w:szCs w:val="22"/>
        </w:rPr>
        <w:t xml:space="preserve">Costos derivados de participar en el Proceso de Contratación </w:t>
      </w:r>
    </w:p>
    <w:p w14:paraId="5B8BCFF6" w14:textId="77777777" w:rsidR="0076724A" w:rsidRPr="0076724A" w:rsidRDefault="0076724A" w:rsidP="0076724A">
      <w:pPr>
        <w:pStyle w:val="Encabezado"/>
        <w:spacing w:line="276" w:lineRule="auto"/>
        <w:ind w:left="720"/>
        <w:jc w:val="both"/>
        <w:rPr>
          <w:rFonts w:ascii="Aller" w:hAnsi="Aller" w:cs="Arial"/>
          <w:b/>
          <w:sz w:val="22"/>
          <w:szCs w:val="22"/>
        </w:rPr>
      </w:pPr>
    </w:p>
    <w:p w14:paraId="551FCA67" w14:textId="1158CF88" w:rsidR="0076724A" w:rsidRDefault="0076724A" w:rsidP="0076724A">
      <w:pPr>
        <w:pStyle w:val="Encabezado"/>
        <w:spacing w:line="276" w:lineRule="auto"/>
        <w:ind w:left="720"/>
        <w:jc w:val="both"/>
        <w:rPr>
          <w:rFonts w:ascii="Aller" w:hAnsi="Aller"/>
          <w:sz w:val="22"/>
          <w:szCs w:val="22"/>
        </w:rPr>
      </w:pPr>
      <w:r w:rsidRPr="0076724A">
        <w:rPr>
          <w:rFonts w:ascii="Aller" w:hAnsi="Aller"/>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71E57D8" w14:textId="021CBF3B" w:rsidR="0006043C" w:rsidRPr="0006043C" w:rsidRDefault="0006043C" w:rsidP="0076724A">
      <w:pPr>
        <w:pStyle w:val="Encabezado"/>
        <w:spacing w:line="276" w:lineRule="auto"/>
        <w:ind w:left="720"/>
        <w:jc w:val="both"/>
        <w:rPr>
          <w:rFonts w:ascii="Aller" w:hAnsi="Aller"/>
          <w:sz w:val="22"/>
          <w:szCs w:val="22"/>
        </w:rPr>
      </w:pPr>
    </w:p>
    <w:p w14:paraId="079DFC5C" w14:textId="52E70094" w:rsidR="0006043C" w:rsidRPr="0006043C" w:rsidRDefault="0006043C" w:rsidP="00B3541B">
      <w:pPr>
        <w:pStyle w:val="Encabezado"/>
        <w:numPr>
          <w:ilvl w:val="0"/>
          <w:numId w:val="18"/>
        </w:numPr>
        <w:spacing w:line="276" w:lineRule="auto"/>
        <w:jc w:val="both"/>
        <w:rPr>
          <w:rFonts w:ascii="Aller" w:hAnsi="Aller"/>
          <w:sz w:val="22"/>
          <w:szCs w:val="22"/>
        </w:rPr>
      </w:pPr>
      <w:r w:rsidRPr="0006043C">
        <w:rPr>
          <w:rFonts w:ascii="Aller" w:hAnsi="Aller"/>
          <w:sz w:val="22"/>
          <w:szCs w:val="22"/>
        </w:rPr>
        <w:t xml:space="preserve">Comunicaciones </w:t>
      </w:r>
    </w:p>
    <w:p w14:paraId="4FDE6D98" w14:textId="77777777" w:rsidR="0006043C" w:rsidRPr="0006043C" w:rsidRDefault="0006043C" w:rsidP="0006043C">
      <w:pPr>
        <w:pStyle w:val="Encabezado"/>
        <w:spacing w:line="276" w:lineRule="auto"/>
        <w:ind w:left="720"/>
        <w:jc w:val="both"/>
        <w:rPr>
          <w:rFonts w:ascii="Aller" w:hAnsi="Aller"/>
          <w:sz w:val="22"/>
          <w:szCs w:val="22"/>
        </w:rPr>
      </w:pPr>
    </w:p>
    <w:p w14:paraId="13D34DA7" w14:textId="0F6F5B95" w:rsidR="00073371" w:rsidRPr="00073371" w:rsidRDefault="00073371" w:rsidP="00073371">
      <w:pPr>
        <w:pStyle w:val="Encabezado"/>
        <w:spacing w:line="276" w:lineRule="auto"/>
        <w:ind w:left="720"/>
        <w:jc w:val="both"/>
        <w:rPr>
          <w:rFonts w:ascii="Aller" w:hAnsi="Aller"/>
          <w:sz w:val="22"/>
          <w:szCs w:val="22"/>
        </w:rPr>
      </w:pPr>
      <w:r w:rsidRPr="00073371">
        <w:rPr>
          <w:rFonts w:ascii="Aller" w:hAnsi="Aller"/>
          <w:sz w:val="22"/>
          <w:szCs w:val="22"/>
        </w:rPr>
        <w:t xml:space="preserve">Las comunicaciones en el marco del proceso de contratación deben hacerse </w:t>
      </w:r>
      <w:r w:rsidR="00F94416">
        <w:rPr>
          <w:rFonts w:ascii="Aller" w:hAnsi="Aller"/>
          <w:sz w:val="22"/>
          <w:szCs w:val="22"/>
        </w:rPr>
        <w:t>a través de la plataforma transaccional SECOP II</w:t>
      </w:r>
      <w:r w:rsidRPr="00073371">
        <w:rPr>
          <w:rFonts w:ascii="Aller" w:hAnsi="Aller"/>
          <w:sz w:val="22"/>
          <w:szCs w:val="22"/>
        </w:rPr>
        <w:t>.</w:t>
      </w:r>
    </w:p>
    <w:p w14:paraId="2C56BD8F" w14:textId="77777777" w:rsidR="00073371" w:rsidRPr="00073371" w:rsidRDefault="00073371" w:rsidP="00073371">
      <w:pPr>
        <w:pStyle w:val="Encabezado"/>
        <w:spacing w:line="276" w:lineRule="auto"/>
        <w:ind w:left="720"/>
        <w:jc w:val="both"/>
        <w:rPr>
          <w:rFonts w:ascii="Aller" w:hAnsi="Aller"/>
          <w:sz w:val="22"/>
          <w:szCs w:val="22"/>
        </w:rPr>
      </w:pPr>
    </w:p>
    <w:p w14:paraId="23E0F208" w14:textId="4C072943" w:rsidR="0006043C" w:rsidRDefault="00073371" w:rsidP="00073371">
      <w:pPr>
        <w:pStyle w:val="Encabezado"/>
        <w:spacing w:line="276" w:lineRule="auto"/>
        <w:ind w:left="720"/>
        <w:jc w:val="both"/>
        <w:rPr>
          <w:rFonts w:ascii="Aller" w:hAnsi="Aller"/>
          <w:sz w:val="22"/>
          <w:szCs w:val="22"/>
        </w:rPr>
      </w:pPr>
      <w:r w:rsidRPr="00073371">
        <w:rPr>
          <w:rFonts w:ascii="Aller" w:hAnsi="Aller"/>
          <w:sz w:val="22"/>
          <w:szCs w:val="22"/>
        </w:rPr>
        <w:t xml:space="preserve">La </w:t>
      </w:r>
      <w:r w:rsidR="00014D25" w:rsidRPr="00291420">
        <w:rPr>
          <w:rFonts w:ascii="Aller" w:hAnsi="Aller"/>
          <w:sz w:val="22"/>
          <w:szCs w:val="22"/>
        </w:rPr>
        <w:t>ADI SAS ESP</w:t>
      </w:r>
      <w:r w:rsidR="00014D25" w:rsidRPr="00073371">
        <w:rPr>
          <w:rFonts w:ascii="Aller" w:hAnsi="Aller"/>
          <w:sz w:val="22"/>
          <w:szCs w:val="22"/>
        </w:rPr>
        <w:t xml:space="preserve"> </w:t>
      </w:r>
      <w:r w:rsidRPr="00073371">
        <w:rPr>
          <w:rFonts w:ascii="Aller" w:hAnsi="Aller"/>
          <w:sz w:val="22"/>
          <w:szCs w:val="22"/>
        </w:rPr>
        <w:t xml:space="preserve">responderá las comunicaciones recibidas </w:t>
      </w:r>
      <w:r w:rsidR="00F94416" w:rsidRPr="00073371">
        <w:rPr>
          <w:rFonts w:ascii="Aller" w:hAnsi="Aller"/>
          <w:sz w:val="22"/>
          <w:szCs w:val="22"/>
        </w:rPr>
        <w:t>sobre el asunto particular</w:t>
      </w:r>
      <w:r w:rsidR="00965BBE">
        <w:rPr>
          <w:rFonts w:ascii="Aller" w:hAnsi="Aller"/>
          <w:sz w:val="22"/>
          <w:szCs w:val="22"/>
        </w:rPr>
        <w:t>,</w:t>
      </w:r>
      <w:r w:rsidR="00F94416">
        <w:rPr>
          <w:rFonts w:ascii="Aller" w:hAnsi="Aller"/>
          <w:sz w:val="22"/>
          <w:szCs w:val="22"/>
        </w:rPr>
        <w:t xml:space="preserve"> a través de la plataforma</w:t>
      </w:r>
      <w:r w:rsidRPr="00073371">
        <w:rPr>
          <w:rFonts w:ascii="Aller" w:hAnsi="Aller"/>
          <w:sz w:val="22"/>
          <w:szCs w:val="22"/>
        </w:rPr>
        <w:t xml:space="preserve"> SECOP I</w:t>
      </w:r>
      <w:r w:rsidR="00F94416">
        <w:rPr>
          <w:rFonts w:ascii="Aller" w:hAnsi="Aller"/>
          <w:sz w:val="22"/>
          <w:szCs w:val="22"/>
        </w:rPr>
        <w:t>I</w:t>
      </w:r>
      <w:r w:rsidRPr="00073371">
        <w:rPr>
          <w:rFonts w:ascii="Aller" w:hAnsi="Aller"/>
          <w:sz w:val="22"/>
          <w:szCs w:val="22"/>
        </w:rPr>
        <w:t>.</w:t>
      </w:r>
    </w:p>
    <w:p w14:paraId="3F3487D3" w14:textId="5D4B72C8" w:rsidR="001D30F1" w:rsidRPr="0095402D" w:rsidRDefault="001D30F1" w:rsidP="00073371">
      <w:pPr>
        <w:pStyle w:val="Encabezado"/>
        <w:spacing w:line="276" w:lineRule="auto"/>
        <w:ind w:left="720"/>
        <w:jc w:val="both"/>
        <w:rPr>
          <w:rFonts w:ascii="Aller" w:hAnsi="Aller"/>
          <w:sz w:val="22"/>
          <w:szCs w:val="22"/>
        </w:rPr>
      </w:pPr>
    </w:p>
    <w:p w14:paraId="27CB678D" w14:textId="574261FF" w:rsidR="001D30F1" w:rsidRPr="0095402D" w:rsidRDefault="001D30F1" w:rsidP="00B3541B">
      <w:pPr>
        <w:pStyle w:val="Prrafodelista"/>
        <w:widowControl w:val="0"/>
        <w:numPr>
          <w:ilvl w:val="0"/>
          <w:numId w:val="18"/>
        </w:numPr>
        <w:autoSpaceDE w:val="0"/>
        <w:autoSpaceDN w:val="0"/>
        <w:adjustRightInd w:val="0"/>
        <w:rPr>
          <w:rFonts w:ascii="Aller" w:hAnsi="Aller" w:cs="Arial"/>
          <w:bCs/>
          <w:spacing w:val="4"/>
          <w:position w:val="-1"/>
          <w:sz w:val="22"/>
        </w:rPr>
      </w:pPr>
      <w:r w:rsidRPr="0095402D">
        <w:rPr>
          <w:rFonts w:ascii="Aller" w:hAnsi="Aller" w:cs="Arial"/>
          <w:bCs/>
          <w:spacing w:val="4"/>
          <w:position w:val="-1"/>
          <w:sz w:val="22"/>
        </w:rPr>
        <w:t>idioma</w:t>
      </w:r>
    </w:p>
    <w:p w14:paraId="41505235" w14:textId="77777777" w:rsidR="001D30F1" w:rsidRPr="0095402D" w:rsidRDefault="001D30F1" w:rsidP="001D30F1">
      <w:pPr>
        <w:widowControl w:val="0"/>
        <w:autoSpaceDE w:val="0"/>
        <w:autoSpaceDN w:val="0"/>
        <w:adjustRightInd w:val="0"/>
        <w:ind w:left="644"/>
        <w:rPr>
          <w:rFonts w:ascii="Aller" w:hAnsi="Aller" w:cs="Arial"/>
          <w:sz w:val="22"/>
          <w:szCs w:val="22"/>
        </w:rPr>
      </w:pPr>
    </w:p>
    <w:p w14:paraId="416E87C2" w14:textId="5D1646E4" w:rsidR="001D30F1" w:rsidRPr="0095402D" w:rsidRDefault="001D30F1" w:rsidP="0095402D">
      <w:pPr>
        <w:widowControl w:val="0"/>
        <w:autoSpaceDE w:val="0"/>
        <w:autoSpaceDN w:val="0"/>
        <w:adjustRightInd w:val="0"/>
        <w:spacing w:line="276" w:lineRule="auto"/>
        <w:ind w:right="82"/>
        <w:jc w:val="both"/>
        <w:rPr>
          <w:rFonts w:ascii="Aller" w:hAnsi="Aller" w:cs="Arial"/>
          <w:sz w:val="22"/>
          <w:szCs w:val="22"/>
        </w:rPr>
      </w:pPr>
      <w:r w:rsidRPr="0095402D">
        <w:rPr>
          <w:rFonts w:ascii="Aller" w:hAnsi="Aller" w:cs="Arial"/>
          <w:sz w:val="22"/>
          <w:szCs w:val="22"/>
        </w:rPr>
        <w:t>L</w:t>
      </w:r>
      <w:r w:rsidRPr="0095402D">
        <w:rPr>
          <w:rFonts w:ascii="Aller" w:hAnsi="Aller" w:cs="Arial"/>
          <w:spacing w:val="-1"/>
          <w:sz w:val="22"/>
          <w:szCs w:val="22"/>
        </w:rPr>
        <w:t>o</w:t>
      </w:r>
      <w:r w:rsidRPr="0095402D">
        <w:rPr>
          <w:rFonts w:ascii="Aller" w:hAnsi="Aller" w:cs="Arial"/>
          <w:sz w:val="22"/>
          <w:szCs w:val="22"/>
        </w:rPr>
        <w:t xml:space="preserve">s </w:t>
      </w:r>
      <w:r w:rsidRPr="0095402D">
        <w:rPr>
          <w:rFonts w:ascii="Aller" w:hAnsi="Aller" w:cs="Arial"/>
          <w:spacing w:val="2"/>
          <w:sz w:val="22"/>
          <w:szCs w:val="22"/>
        </w:rPr>
        <w:t>d</w:t>
      </w:r>
      <w:r w:rsidRPr="0095402D">
        <w:rPr>
          <w:rFonts w:ascii="Aller" w:hAnsi="Aller" w:cs="Arial"/>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tos</w:t>
      </w:r>
      <w:r w:rsidRPr="0095402D">
        <w:rPr>
          <w:rFonts w:ascii="Aller" w:hAnsi="Aller" w:cs="Arial"/>
          <w:spacing w:val="-6"/>
          <w:sz w:val="22"/>
          <w:szCs w:val="22"/>
        </w:rPr>
        <w:t xml:space="preserve"> </w:t>
      </w:r>
      <w:r w:rsidRPr="0095402D">
        <w:rPr>
          <w:rFonts w:ascii="Aller" w:hAnsi="Aller" w:cs="Arial"/>
          <w:sz w:val="22"/>
          <w:szCs w:val="22"/>
        </w:rPr>
        <w:t xml:space="preserve">y </w:t>
      </w:r>
      <w:r w:rsidRPr="0095402D">
        <w:rPr>
          <w:rFonts w:ascii="Aller" w:hAnsi="Aller" w:cs="Arial"/>
          <w:spacing w:val="-1"/>
          <w:sz w:val="22"/>
          <w:szCs w:val="22"/>
        </w:rPr>
        <w:t>l</w:t>
      </w:r>
      <w:r w:rsidRPr="0095402D">
        <w:rPr>
          <w:rFonts w:ascii="Aller" w:hAnsi="Aller" w:cs="Arial"/>
          <w:sz w:val="22"/>
          <w:szCs w:val="22"/>
        </w:rPr>
        <w:t xml:space="preserve">as </w:t>
      </w:r>
      <w:r w:rsidRPr="0095402D">
        <w:rPr>
          <w:rFonts w:ascii="Aller" w:hAnsi="Aller" w:cs="Arial"/>
          <w:spacing w:val="1"/>
          <w:sz w:val="22"/>
          <w:szCs w:val="22"/>
        </w:rPr>
        <w:t>c</w:t>
      </w:r>
      <w:r w:rsidRPr="0095402D">
        <w:rPr>
          <w:rFonts w:ascii="Aller" w:hAnsi="Aller" w:cs="Arial"/>
          <w:sz w:val="22"/>
          <w:szCs w:val="22"/>
        </w:rPr>
        <w:t>o</w:t>
      </w:r>
      <w:r w:rsidRPr="0095402D">
        <w:rPr>
          <w:rFonts w:ascii="Aller" w:hAnsi="Aller" w:cs="Arial"/>
          <w:spacing w:val="4"/>
          <w:sz w:val="22"/>
          <w:szCs w:val="22"/>
        </w:rPr>
        <w:t>m</w:t>
      </w:r>
      <w:r w:rsidRPr="0095402D">
        <w:rPr>
          <w:rFonts w:ascii="Aller" w:hAnsi="Aller" w:cs="Arial"/>
          <w:sz w:val="22"/>
          <w:szCs w:val="22"/>
        </w:rPr>
        <w:t>u</w:t>
      </w:r>
      <w:r w:rsidRPr="0095402D">
        <w:rPr>
          <w:rFonts w:ascii="Aller" w:hAnsi="Aller" w:cs="Arial"/>
          <w:spacing w:val="-1"/>
          <w:sz w:val="22"/>
          <w:szCs w:val="22"/>
        </w:rPr>
        <w:t>ni</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ci</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es</w:t>
      </w:r>
      <w:r w:rsidRPr="0095402D">
        <w:rPr>
          <w:rFonts w:ascii="Aller" w:hAnsi="Aller" w:cs="Arial"/>
          <w:spacing w:val="-9"/>
          <w:sz w:val="22"/>
          <w:szCs w:val="22"/>
        </w:rPr>
        <w:t xml:space="preserve"> </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3"/>
          <w:sz w:val="22"/>
          <w:szCs w:val="22"/>
        </w:rPr>
        <w:t>r</w:t>
      </w:r>
      <w:r w:rsidRPr="0095402D">
        <w:rPr>
          <w:rFonts w:ascii="Aller" w:hAnsi="Aller" w:cs="Arial"/>
          <w:sz w:val="22"/>
          <w:szCs w:val="22"/>
        </w:rPr>
        <w:t>e</w:t>
      </w:r>
      <w:r w:rsidRPr="0095402D">
        <w:rPr>
          <w:rFonts w:ascii="Aller" w:hAnsi="Aller" w:cs="Arial"/>
          <w:spacing w:val="-1"/>
          <w:sz w:val="22"/>
          <w:szCs w:val="22"/>
        </w:rPr>
        <w:t>g</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a</w:t>
      </w:r>
      <w:r w:rsidRPr="0095402D">
        <w:rPr>
          <w:rFonts w:ascii="Aller" w:hAnsi="Aller" w:cs="Arial"/>
          <w:spacing w:val="1"/>
          <w:sz w:val="22"/>
          <w:szCs w:val="22"/>
        </w:rPr>
        <w:t>s</w:t>
      </w:r>
      <w:r w:rsidRPr="0095402D">
        <w:rPr>
          <w:rFonts w:ascii="Aller" w:hAnsi="Aller" w:cs="Arial"/>
          <w:sz w:val="22"/>
          <w:szCs w:val="22"/>
        </w:rPr>
        <w:t>,</w:t>
      </w:r>
      <w:r w:rsidRPr="0095402D">
        <w:rPr>
          <w:rFonts w:ascii="Aller" w:hAnsi="Aller" w:cs="Arial"/>
          <w:spacing w:val="-7"/>
          <w:sz w:val="22"/>
          <w:szCs w:val="22"/>
        </w:rPr>
        <w:t xml:space="preserve"> </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pacing w:val="-1"/>
          <w:sz w:val="22"/>
          <w:szCs w:val="22"/>
        </w:rPr>
        <w:t>v</w:t>
      </w:r>
      <w:r w:rsidRPr="0095402D">
        <w:rPr>
          <w:rFonts w:ascii="Aller" w:hAnsi="Aller" w:cs="Arial"/>
          <w:spacing w:val="1"/>
          <w:sz w:val="22"/>
          <w:szCs w:val="22"/>
        </w:rPr>
        <w:t>i</w:t>
      </w:r>
      <w:r w:rsidRPr="0095402D">
        <w:rPr>
          <w:rFonts w:ascii="Aller" w:hAnsi="Aller" w:cs="Arial"/>
          <w:sz w:val="22"/>
          <w:szCs w:val="22"/>
        </w:rPr>
        <w:t>a</w:t>
      </w:r>
      <w:r w:rsidRPr="0095402D">
        <w:rPr>
          <w:rFonts w:ascii="Aller" w:hAnsi="Aller" w:cs="Arial"/>
          <w:spacing w:val="-1"/>
          <w:sz w:val="22"/>
          <w:szCs w:val="22"/>
        </w:rPr>
        <w:t>d</w:t>
      </w:r>
      <w:r w:rsidRPr="0095402D">
        <w:rPr>
          <w:rFonts w:ascii="Aller" w:hAnsi="Aller" w:cs="Arial"/>
          <w:sz w:val="22"/>
          <w:szCs w:val="22"/>
        </w:rPr>
        <w:t>as</w:t>
      </w:r>
      <w:r w:rsidRPr="0095402D">
        <w:rPr>
          <w:rFonts w:ascii="Aller" w:hAnsi="Aller" w:cs="Arial"/>
          <w:spacing w:val="-3"/>
          <w:sz w:val="22"/>
          <w:szCs w:val="22"/>
        </w:rPr>
        <w:t xml:space="preserve"> </w:t>
      </w:r>
      <w:r w:rsidRPr="0095402D">
        <w:rPr>
          <w:rFonts w:ascii="Aller" w:hAnsi="Aller" w:cs="Arial"/>
          <w:sz w:val="22"/>
          <w:szCs w:val="22"/>
        </w:rPr>
        <w:t>o</w:t>
      </w:r>
      <w:r w:rsidRPr="0095402D">
        <w:rPr>
          <w:rFonts w:ascii="Aller" w:hAnsi="Aller" w:cs="Arial"/>
          <w:spacing w:val="1"/>
          <w:sz w:val="22"/>
          <w:szCs w:val="22"/>
        </w:rPr>
        <w:t xml:space="preserve"> </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pacing w:val="2"/>
          <w:sz w:val="22"/>
          <w:szCs w:val="22"/>
        </w:rPr>
        <w:t>p</w:t>
      </w:r>
      <w:r w:rsidRPr="0095402D">
        <w:rPr>
          <w:rFonts w:ascii="Aller" w:hAnsi="Aller" w:cs="Arial"/>
          <w:sz w:val="22"/>
          <w:szCs w:val="22"/>
        </w:rPr>
        <w:t>e</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a</w:t>
      </w:r>
      <w:r w:rsidRPr="0095402D">
        <w:rPr>
          <w:rFonts w:ascii="Aller" w:hAnsi="Aller" w:cs="Arial"/>
          <w:sz w:val="22"/>
          <w:szCs w:val="22"/>
        </w:rPr>
        <w:t>s</w:t>
      </w:r>
      <w:r w:rsidRPr="0095402D">
        <w:rPr>
          <w:rFonts w:ascii="Aller" w:hAnsi="Aller" w:cs="Arial"/>
          <w:spacing w:val="-4"/>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w:t>
      </w:r>
      <w:r w:rsidRPr="0095402D">
        <w:rPr>
          <w:rFonts w:ascii="Aller" w:hAnsi="Aller" w:cs="Arial"/>
          <w:spacing w:val="2"/>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12"/>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erent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5"/>
          <w:sz w:val="22"/>
          <w:szCs w:val="22"/>
        </w:rPr>
        <w:t xml:space="preserve"> </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w:t>
      </w:r>
      <w:r w:rsidRPr="0095402D">
        <w:rPr>
          <w:rFonts w:ascii="Aller" w:hAnsi="Aller" w:cs="Arial"/>
          <w:spacing w:val="2"/>
          <w:sz w:val="22"/>
          <w:szCs w:val="22"/>
        </w:rPr>
        <w:t xml:space="preserve"> </w:t>
      </w:r>
      <w:r w:rsidRPr="0095402D">
        <w:rPr>
          <w:rFonts w:ascii="Aller" w:hAnsi="Aller" w:cs="Arial"/>
          <w:sz w:val="22"/>
          <w:szCs w:val="22"/>
        </w:rPr>
        <w:t>ter</w:t>
      </w:r>
      <w:r w:rsidRPr="0095402D">
        <w:rPr>
          <w:rFonts w:ascii="Aller" w:hAnsi="Aller" w:cs="Arial"/>
          <w:spacing w:val="1"/>
          <w:sz w:val="22"/>
          <w:szCs w:val="22"/>
        </w:rPr>
        <w:t>c</w:t>
      </w:r>
      <w:r w:rsidRPr="0095402D">
        <w:rPr>
          <w:rFonts w:ascii="Aller" w:hAnsi="Aller" w:cs="Arial"/>
          <w:sz w:val="22"/>
          <w:szCs w:val="22"/>
        </w:rPr>
        <w:t>eros p</w:t>
      </w:r>
      <w:r w:rsidRPr="0095402D">
        <w:rPr>
          <w:rFonts w:ascii="Aller" w:hAnsi="Aller" w:cs="Arial"/>
          <w:spacing w:val="-1"/>
          <w:sz w:val="22"/>
          <w:szCs w:val="22"/>
        </w:rPr>
        <w:t>a</w:t>
      </w:r>
      <w:r w:rsidRPr="0095402D">
        <w:rPr>
          <w:rFonts w:ascii="Aller" w:hAnsi="Aller" w:cs="Arial"/>
          <w:spacing w:val="1"/>
          <w:sz w:val="22"/>
          <w:szCs w:val="22"/>
        </w:rPr>
        <w:t>r</w:t>
      </w:r>
      <w:r w:rsidRPr="0095402D">
        <w:rPr>
          <w:rFonts w:ascii="Aller" w:hAnsi="Aller" w:cs="Arial"/>
          <w:sz w:val="22"/>
          <w:szCs w:val="22"/>
        </w:rPr>
        <w:t>a e</w:t>
      </w:r>
      <w:r w:rsidRPr="0095402D">
        <w:rPr>
          <w:rFonts w:ascii="Aller" w:hAnsi="Aller" w:cs="Arial"/>
          <w:spacing w:val="2"/>
          <w:sz w:val="22"/>
          <w:szCs w:val="22"/>
        </w:rPr>
        <w:t>f</w:t>
      </w:r>
      <w:r w:rsidRPr="0095402D">
        <w:rPr>
          <w:rFonts w:ascii="Aller" w:hAnsi="Aller" w:cs="Arial"/>
          <w:sz w:val="22"/>
          <w:szCs w:val="22"/>
        </w:rPr>
        <w:t>e</w:t>
      </w:r>
      <w:r w:rsidRPr="0095402D">
        <w:rPr>
          <w:rFonts w:ascii="Aller" w:hAnsi="Aller" w:cs="Arial"/>
          <w:spacing w:val="1"/>
          <w:sz w:val="22"/>
          <w:szCs w:val="22"/>
        </w:rPr>
        <w:t>c</w:t>
      </w:r>
      <w:r w:rsidRPr="0095402D">
        <w:rPr>
          <w:rFonts w:ascii="Aller" w:hAnsi="Aller" w:cs="Arial"/>
          <w:sz w:val="22"/>
          <w:szCs w:val="22"/>
        </w:rPr>
        <w:t>tos</w:t>
      </w:r>
      <w:r w:rsidRPr="0095402D">
        <w:rPr>
          <w:rFonts w:ascii="Aller" w:hAnsi="Aller" w:cs="Arial"/>
          <w:spacing w:val="-1"/>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z w:val="22"/>
          <w:szCs w:val="22"/>
        </w:rPr>
        <w:t>l</w:t>
      </w:r>
      <w:r w:rsidRPr="0095402D">
        <w:rPr>
          <w:rFonts w:ascii="Aller" w:hAnsi="Aller" w:cs="Arial"/>
          <w:spacing w:val="2"/>
          <w:sz w:val="22"/>
          <w:szCs w:val="22"/>
        </w:rPr>
        <w:t xml:space="preserve"> </w:t>
      </w:r>
      <w:r w:rsidRPr="0095402D">
        <w:rPr>
          <w:rFonts w:ascii="Aller" w:hAnsi="Aller" w:cs="Arial"/>
          <w:sz w:val="22"/>
          <w:szCs w:val="22"/>
        </w:rPr>
        <w:t>p</w:t>
      </w:r>
      <w:r w:rsidRPr="0095402D">
        <w:rPr>
          <w:rFonts w:ascii="Aller" w:hAnsi="Aller" w:cs="Arial"/>
          <w:spacing w:val="1"/>
          <w:sz w:val="22"/>
          <w:szCs w:val="22"/>
        </w:rPr>
        <w:t>r</w:t>
      </w:r>
      <w:r w:rsidRPr="0095402D">
        <w:rPr>
          <w:rFonts w:ascii="Aller" w:hAnsi="Aller" w:cs="Arial"/>
          <w:sz w:val="22"/>
          <w:szCs w:val="22"/>
        </w:rPr>
        <w:t>o</w:t>
      </w:r>
      <w:r w:rsidRPr="0095402D">
        <w:rPr>
          <w:rFonts w:ascii="Aller" w:hAnsi="Aller" w:cs="Arial"/>
          <w:spacing w:val="1"/>
          <w:sz w:val="22"/>
          <w:szCs w:val="22"/>
        </w:rPr>
        <w:t>c</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o</w:t>
      </w:r>
      <w:r w:rsidRPr="0095402D">
        <w:rPr>
          <w:rFonts w:ascii="Aller" w:hAnsi="Aller" w:cs="Arial"/>
          <w:spacing w:val="-1"/>
          <w:sz w:val="22"/>
          <w:szCs w:val="22"/>
        </w:rPr>
        <w:t xml:space="preserve"> </w:t>
      </w:r>
      <w:r w:rsidRPr="0095402D">
        <w:rPr>
          <w:rFonts w:ascii="Aller" w:hAnsi="Aller" w:cs="Arial"/>
          <w:spacing w:val="2"/>
          <w:sz w:val="22"/>
          <w:szCs w:val="22"/>
        </w:rPr>
        <w:t>d</w:t>
      </w:r>
      <w:r w:rsidRPr="0095402D">
        <w:rPr>
          <w:rFonts w:ascii="Aller" w:hAnsi="Aller" w:cs="Arial"/>
          <w:sz w:val="22"/>
          <w:szCs w:val="22"/>
        </w:rPr>
        <w:t>e</w:t>
      </w:r>
      <w:r w:rsidRPr="0095402D">
        <w:rPr>
          <w:rFonts w:ascii="Aller" w:hAnsi="Aller" w:cs="Arial"/>
          <w:spacing w:val="4"/>
          <w:sz w:val="22"/>
          <w:szCs w:val="22"/>
        </w:rPr>
        <w:t xml:space="preserve"> </w:t>
      </w:r>
      <w:r w:rsidRPr="0095402D">
        <w:rPr>
          <w:rFonts w:ascii="Aller" w:hAnsi="Aller" w:cs="Arial"/>
          <w:spacing w:val="2"/>
          <w:sz w:val="22"/>
          <w:szCs w:val="22"/>
        </w:rPr>
        <w:t>c</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trat</w:t>
      </w:r>
      <w:r w:rsidRPr="0095402D">
        <w:rPr>
          <w:rFonts w:ascii="Aller" w:hAnsi="Aller" w:cs="Arial"/>
          <w:spacing w:val="-1"/>
          <w:sz w:val="22"/>
          <w:szCs w:val="22"/>
        </w:rPr>
        <w:t>a</w:t>
      </w:r>
      <w:r w:rsidRPr="0095402D">
        <w:rPr>
          <w:rFonts w:ascii="Aller" w:hAnsi="Aller" w:cs="Arial"/>
          <w:spacing w:val="1"/>
          <w:sz w:val="22"/>
          <w:szCs w:val="22"/>
        </w:rPr>
        <w:t>ci</w:t>
      </w:r>
      <w:r w:rsidRPr="0095402D">
        <w:rPr>
          <w:rFonts w:ascii="Aller" w:hAnsi="Aller" w:cs="Arial"/>
          <w:sz w:val="22"/>
          <w:szCs w:val="22"/>
        </w:rPr>
        <w:t>ón,</w:t>
      </w:r>
      <w:r w:rsidRPr="0095402D">
        <w:rPr>
          <w:rFonts w:ascii="Aller" w:hAnsi="Aller" w:cs="Arial"/>
          <w:spacing w:val="-7"/>
          <w:sz w:val="22"/>
          <w:szCs w:val="22"/>
        </w:rPr>
        <w:t xml:space="preserve"> </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pacing w:val="2"/>
          <w:sz w:val="22"/>
          <w:szCs w:val="22"/>
        </w:rPr>
        <w:t>p</w:t>
      </w:r>
      <w:r w:rsidRPr="0095402D">
        <w:rPr>
          <w:rFonts w:ascii="Aller" w:hAnsi="Aller" w:cs="Arial"/>
          <w:sz w:val="22"/>
          <w:szCs w:val="22"/>
        </w:rPr>
        <w:t>ara</w:t>
      </w:r>
      <w:r w:rsidRPr="0095402D">
        <w:rPr>
          <w:rFonts w:ascii="Aller" w:hAnsi="Aller" w:cs="Arial"/>
          <w:spacing w:val="1"/>
          <w:sz w:val="22"/>
          <w:szCs w:val="22"/>
        </w:rPr>
        <w:t xml:space="preserve"> s</w:t>
      </w:r>
      <w:r w:rsidRPr="0095402D">
        <w:rPr>
          <w:rFonts w:ascii="Aller" w:hAnsi="Aller" w:cs="Arial"/>
          <w:sz w:val="22"/>
          <w:szCs w:val="22"/>
        </w:rPr>
        <w:t>er</w:t>
      </w:r>
      <w:r w:rsidRPr="0095402D">
        <w:rPr>
          <w:rFonts w:ascii="Aller" w:hAnsi="Aller" w:cs="Arial"/>
          <w:spacing w:val="2"/>
          <w:sz w:val="22"/>
          <w:szCs w:val="22"/>
        </w:rPr>
        <w:t xml:space="preserve"> </w:t>
      </w:r>
      <w:r w:rsidRPr="0095402D">
        <w:rPr>
          <w:rFonts w:ascii="Aller" w:hAnsi="Aller" w:cs="Arial"/>
          <w:sz w:val="22"/>
          <w:szCs w:val="22"/>
        </w:rPr>
        <w:t>te</w:t>
      </w:r>
      <w:r w:rsidRPr="0095402D">
        <w:rPr>
          <w:rFonts w:ascii="Aller" w:hAnsi="Aller" w:cs="Arial"/>
          <w:spacing w:val="-1"/>
          <w:sz w:val="22"/>
          <w:szCs w:val="22"/>
        </w:rPr>
        <w:t>n</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1"/>
          <w:sz w:val="22"/>
          <w:szCs w:val="22"/>
        </w:rPr>
        <w:t xml:space="preserve"> </w:t>
      </w:r>
      <w:r w:rsidRPr="0095402D">
        <w:rPr>
          <w:rFonts w:ascii="Aller" w:hAnsi="Aller" w:cs="Arial"/>
          <w:sz w:val="22"/>
          <w:szCs w:val="22"/>
        </w:rPr>
        <w:t>en</w:t>
      </w:r>
      <w:r w:rsidRPr="0095402D">
        <w:rPr>
          <w:rFonts w:ascii="Aller" w:hAnsi="Aller" w:cs="Arial"/>
          <w:spacing w:val="2"/>
          <w:sz w:val="22"/>
          <w:szCs w:val="22"/>
        </w:rPr>
        <w:t xml:space="preserve"> </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1"/>
          <w:sz w:val="22"/>
          <w:szCs w:val="22"/>
        </w:rPr>
        <w:t>e</w:t>
      </w:r>
      <w:r w:rsidRPr="0095402D">
        <w:rPr>
          <w:rFonts w:ascii="Aller" w:hAnsi="Aller" w:cs="Arial"/>
          <w:spacing w:val="2"/>
          <w:sz w:val="22"/>
          <w:szCs w:val="22"/>
        </w:rPr>
        <w:t>n</w:t>
      </w:r>
      <w:r w:rsidRPr="0095402D">
        <w:rPr>
          <w:rFonts w:ascii="Aller" w:hAnsi="Aller" w:cs="Arial"/>
          <w:sz w:val="22"/>
          <w:szCs w:val="22"/>
        </w:rPr>
        <w:t>ta</w:t>
      </w:r>
      <w:r w:rsidRPr="0095402D">
        <w:rPr>
          <w:rFonts w:ascii="Aller" w:hAnsi="Aller" w:cs="Arial"/>
          <w:spacing w:val="-2"/>
          <w:sz w:val="22"/>
          <w:szCs w:val="22"/>
        </w:rPr>
        <w:t xml:space="preserve"> </w:t>
      </w:r>
      <w:r w:rsidRPr="0095402D">
        <w:rPr>
          <w:rFonts w:ascii="Aller" w:hAnsi="Aller" w:cs="Arial"/>
          <w:sz w:val="22"/>
          <w:szCs w:val="22"/>
        </w:rPr>
        <w:t>en</w:t>
      </w:r>
      <w:r w:rsidRPr="0095402D">
        <w:rPr>
          <w:rFonts w:ascii="Aller" w:hAnsi="Aller" w:cs="Arial"/>
          <w:spacing w:val="4"/>
          <w:sz w:val="22"/>
          <w:szCs w:val="22"/>
        </w:rPr>
        <w:t xml:space="preserve"> </w:t>
      </w:r>
      <w:r w:rsidRPr="0095402D">
        <w:rPr>
          <w:rFonts w:ascii="Aller" w:hAnsi="Aller" w:cs="Arial"/>
          <w:sz w:val="22"/>
          <w:szCs w:val="22"/>
        </w:rPr>
        <w:t>el</w:t>
      </w:r>
      <w:r w:rsidRPr="0095402D">
        <w:rPr>
          <w:rFonts w:ascii="Aller" w:hAnsi="Aller" w:cs="Arial"/>
          <w:spacing w:val="1"/>
          <w:sz w:val="22"/>
          <w:szCs w:val="22"/>
        </w:rPr>
        <w:t xml:space="preserve"> </w:t>
      </w:r>
      <w:r w:rsidRPr="0095402D">
        <w:rPr>
          <w:rFonts w:ascii="Aller" w:hAnsi="Aller" w:cs="Arial"/>
          <w:spacing w:val="4"/>
          <w:sz w:val="22"/>
          <w:szCs w:val="22"/>
        </w:rPr>
        <w:t>m</w:t>
      </w:r>
      <w:r w:rsidRPr="0095402D">
        <w:rPr>
          <w:rFonts w:ascii="Aller" w:hAnsi="Aller" w:cs="Arial"/>
          <w:spacing w:val="-1"/>
          <w:sz w:val="22"/>
          <w:szCs w:val="22"/>
        </w:rPr>
        <w:t>is</w:t>
      </w:r>
      <w:r w:rsidRPr="0095402D">
        <w:rPr>
          <w:rFonts w:ascii="Aller" w:hAnsi="Aller" w:cs="Arial"/>
          <w:spacing w:val="4"/>
          <w:sz w:val="22"/>
          <w:szCs w:val="22"/>
        </w:rPr>
        <w:t>mo</w:t>
      </w:r>
      <w:r w:rsidRPr="0095402D">
        <w:rPr>
          <w:rFonts w:ascii="Aller" w:hAnsi="Aller" w:cs="Arial"/>
          <w:sz w:val="22"/>
          <w:szCs w:val="22"/>
        </w:rPr>
        <w:t>,</w:t>
      </w:r>
      <w:r w:rsidRPr="0095402D">
        <w:rPr>
          <w:rFonts w:ascii="Aller" w:hAnsi="Aller" w:cs="Arial"/>
          <w:spacing w:val="-2"/>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z w:val="22"/>
          <w:szCs w:val="22"/>
        </w:rPr>
        <w:t>b</w:t>
      </w:r>
      <w:r w:rsidRPr="0095402D">
        <w:rPr>
          <w:rFonts w:ascii="Aller" w:hAnsi="Aller" w:cs="Arial"/>
          <w:spacing w:val="-1"/>
          <w:sz w:val="22"/>
          <w:szCs w:val="22"/>
        </w:rPr>
        <w:t>e</w:t>
      </w:r>
      <w:r w:rsidRPr="0095402D">
        <w:rPr>
          <w:rFonts w:ascii="Aller" w:hAnsi="Aller" w:cs="Arial"/>
          <w:sz w:val="22"/>
          <w:szCs w:val="22"/>
        </w:rPr>
        <w:t>n</w:t>
      </w:r>
      <w:r w:rsidRPr="0095402D">
        <w:rPr>
          <w:rFonts w:ascii="Aller" w:hAnsi="Aller" w:cs="Arial"/>
          <w:spacing w:val="-2"/>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2"/>
          <w:sz w:val="22"/>
          <w:szCs w:val="22"/>
        </w:rPr>
        <w:t xml:space="preserve"> </w:t>
      </w:r>
      <w:r w:rsidRPr="0095402D">
        <w:rPr>
          <w:rFonts w:ascii="Aller" w:hAnsi="Aller" w:cs="Arial"/>
          <w:sz w:val="22"/>
          <w:szCs w:val="22"/>
        </w:rPr>
        <w:t>ot</w:t>
      </w:r>
      <w:r w:rsidRPr="0095402D">
        <w:rPr>
          <w:rFonts w:ascii="Aller" w:hAnsi="Aller" w:cs="Arial"/>
          <w:spacing w:val="-1"/>
          <w:sz w:val="22"/>
          <w:szCs w:val="22"/>
        </w:rPr>
        <w:t>o</w:t>
      </w:r>
      <w:r w:rsidRPr="0095402D">
        <w:rPr>
          <w:rFonts w:ascii="Aller" w:hAnsi="Aller" w:cs="Arial"/>
          <w:spacing w:val="1"/>
          <w:sz w:val="22"/>
          <w:szCs w:val="22"/>
        </w:rPr>
        <w:t>r</w:t>
      </w:r>
      <w:r w:rsidRPr="0095402D">
        <w:rPr>
          <w:rFonts w:ascii="Aller" w:hAnsi="Aller" w:cs="Arial"/>
          <w:sz w:val="22"/>
          <w:szCs w:val="22"/>
        </w:rPr>
        <w:t>g</w:t>
      </w:r>
      <w:r w:rsidRPr="0095402D">
        <w:rPr>
          <w:rFonts w:ascii="Aller" w:hAnsi="Aller" w:cs="Arial"/>
          <w:spacing w:val="-1"/>
          <w:sz w:val="22"/>
          <w:szCs w:val="22"/>
        </w:rPr>
        <w:t>a</w:t>
      </w:r>
      <w:r w:rsidRPr="0095402D">
        <w:rPr>
          <w:rFonts w:ascii="Aller" w:hAnsi="Aller" w:cs="Arial"/>
          <w:spacing w:val="2"/>
          <w:sz w:val="22"/>
          <w:szCs w:val="22"/>
        </w:rPr>
        <w:t>d</w:t>
      </w:r>
      <w:r w:rsidRPr="0095402D">
        <w:rPr>
          <w:rFonts w:ascii="Aller" w:hAnsi="Aller" w:cs="Arial"/>
          <w:sz w:val="22"/>
          <w:szCs w:val="22"/>
        </w:rPr>
        <w:t>os en</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pacing w:val="2"/>
          <w:sz w:val="22"/>
          <w:szCs w:val="22"/>
        </w:rPr>
        <w:t>a</w:t>
      </w:r>
      <w:r w:rsidRPr="0095402D">
        <w:rPr>
          <w:rFonts w:ascii="Aller" w:hAnsi="Aller" w:cs="Arial"/>
          <w:sz w:val="22"/>
          <w:szCs w:val="22"/>
        </w:rPr>
        <w:t>no.</w:t>
      </w:r>
      <w:r w:rsidRPr="0095402D">
        <w:rPr>
          <w:rFonts w:ascii="Aller" w:hAnsi="Aller" w:cs="Arial"/>
          <w:spacing w:val="1"/>
          <w:sz w:val="22"/>
          <w:szCs w:val="22"/>
        </w:rPr>
        <w:t xml:space="preserve"> </w:t>
      </w:r>
      <w:r w:rsidRPr="0095402D">
        <w:rPr>
          <w:rFonts w:ascii="Aller" w:hAnsi="Aller" w:cs="Arial"/>
          <w:spacing w:val="2"/>
          <w:sz w:val="22"/>
          <w:szCs w:val="22"/>
        </w:rPr>
        <w:t>L</w:t>
      </w:r>
      <w:r w:rsidRPr="0095402D">
        <w:rPr>
          <w:rFonts w:ascii="Aller" w:hAnsi="Aller" w:cs="Arial"/>
          <w:sz w:val="22"/>
          <w:szCs w:val="22"/>
        </w:rPr>
        <w:t>a</w:t>
      </w:r>
      <w:r w:rsidRPr="0095402D">
        <w:rPr>
          <w:rFonts w:ascii="Aller" w:hAnsi="Aller" w:cs="Arial"/>
          <w:spacing w:val="9"/>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erta</w:t>
      </w:r>
      <w:r w:rsidRPr="0095402D">
        <w:rPr>
          <w:rFonts w:ascii="Aller" w:hAnsi="Aller" w:cs="Arial"/>
          <w:spacing w:val="11"/>
          <w:sz w:val="22"/>
          <w:szCs w:val="22"/>
        </w:rPr>
        <w:t xml:space="preserve"> </w:t>
      </w:r>
      <w:r w:rsidRPr="0095402D">
        <w:rPr>
          <w:rFonts w:ascii="Aller" w:hAnsi="Aller" w:cs="Arial"/>
          <w:sz w:val="22"/>
          <w:szCs w:val="22"/>
        </w:rPr>
        <w:t>y</w:t>
      </w:r>
      <w:r w:rsidRPr="0095402D">
        <w:rPr>
          <w:rFonts w:ascii="Aller" w:hAnsi="Aller" w:cs="Arial"/>
          <w:spacing w:val="9"/>
          <w:sz w:val="22"/>
          <w:szCs w:val="22"/>
        </w:rPr>
        <w:t xml:space="preserve"> </w:t>
      </w:r>
      <w:r w:rsidRPr="0095402D">
        <w:rPr>
          <w:rFonts w:ascii="Aller" w:hAnsi="Aller" w:cs="Arial"/>
          <w:spacing w:val="1"/>
          <w:sz w:val="22"/>
          <w:szCs w:val="22"/>
        </w:rPr>
        <w:t>s</w:t>
      </w:r>
      <w:r w:rsidRPr="0095402D">
        <w:rPr>
          <w:rFonts w:ascii="Aller" w:hAnsi="Aller" w:cs="Arial"/>
          <w:sz w:val="22"/>
          <w:szCs w:val="22"/>
        </w:rPr>
        <w:t>us</w:t>
      </w:r>
      <w:r w:rsidRPr="0095402D">
        <w:rPr>
          <w:rFonts w:ascii="Aller" w:hAnsi="Aller" w:cs="Arial"/>
          <w:spacing w:val="8"/>
          <w:sz w:val="22"/>
          <w:szCs w:val="22"/>
        </w:rPr>
        <w:t xml:space="preserve"> </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z w:val="22"/>
          <w:szCs w:val="22"/>
        </w:rPr>
        <w:t>os</w:t>
      </w:r>
      <w:r w:rsidRPr="0095402D">
        <w:rPr>
          <w:rFonts w:ascii="Aller" w:hAnsi="Aller" w:cs="Arial"/>
          <w:spacing w:val="4"/>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pacing w:val="2"/>
          <w:sz w:val="22"/>
          <w:szCs w:val="22"/>
        </w:rPr>
        <w:t>b</w:t>
      </w:r>
      <w:r w:rsidRPr="0095402D">
        <w:rPr>
          <w:rFonts w:ascii="Aller" w:hAnsi="Aller" w:cs="Arial"/>
          <w:sz w:val="22"/>
          <w:szCs w:val="22"/>
        </w:rPr>
        <w:t>en</w:t>
      </w:r>
      <w:r w:rsidRPr="0095402D">
        <w:rPr>
          <w:rFonts w:ascii="Aller" w:hAnsi="Aller" w:cs="Arial"/>
          <w:spacing w:val="4"/>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8"/>
          <w:sz w:val="22"/>
          <w:szCs w:val="22"/>
        </w:rPr>
        <w:t xml:space="preserve"> </w:t>
      </w:r>
      <w:r w:rsidRPr="0095402D">
        <w:rPr>
          <w:rFonts w:ascii="Aller" w:hAnsi="Aller" w:cs="Arial"/>
          <w:sz w:val="22"/>
          <w:szCs w:val="22"/>
        </w:rPr>
        <w:t>p</w:t>
      </w:r>
      <w:r w:rsidRPr="0095402D">
        <w:rPr>
          <w:rFonts w:ascii="Aller" w:hAnsi="Aller" w:cs="Arial"/>
          <w:spacing w:val="3"/>
          <w:sz w:val="22"/>
          <w:szCs w:val="22"/>
        </w:rPr>
        <w:t>r</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1"/>
          <w:sz w:val="22"/>
          <w:szCs w:val="22"/>
        </w:rPr>
        <w:t xml:space="preserve"> </w:t>
      </w:r>
      <w:r w:rsidRPr="0095402D">
        <w:rPr>
          <w:rFonts w:ascii="Aller" w:hAnsi="Aller" w:cs="Arial"/>
          <w:sz w:val="22"/>
          <w:szCs w:val="22"/>
        </w:rPr>
        <w:t>en</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L</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9"/>
          <w:sz w:val="22"/>
          <w:szCs w:val="22"/>
        </w:rPr>
        <w:t xml:space="preserve"> </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 xml:space="preserve">tos </w:t>
      </w:r>
      <w:r w:rsidRPr="0095402D">
        <w:rPr>
          <w:rFonts w:ascii="Aller" w:hAnsi="Aller" w:cs="Arial"/>
          <w:spacing w:val="1"/>
          <w:sz w:val="22"/>
          <w:szCs w:val="22"/>
        </w:rPr>
        <w:t>c</w:t>
      </w:r>
      <w:r w:rsidRPr="0095402D">
        <w:rPr>
          <w:rFonts w:ascii="Aller" w:hAnsi="Aller" w:cs="Arial"/>
          <w:sz w:val="22"/>
          <w:szCs w:val="22"/>
        </w:rPr>
        <w:t>on</w:t>
      </w:r>
      <w:r w:rsidRPr="0095402D">
        <w:rPr>
          <w:rFonts w:ascii="Aller" w:hAnsi="Aller" w:cs="Arial"/>
          <w:spacing w:val="7"/>
          <w:sz w:val="22"/>
          <w:szCs w:val="22"/>
        </w:rPr>
        <w:t xml:space="preserve"> </w:t>
      </w:r>
      <w:r w:rsidRPr="0095402D">
        <w:rPr>
          <w:rFonts w:ascii="Aller" w:hAnsi="Aller" w:cs="Arial"/>
          <w:spacing w:val="1"/>
          <w:sz w:val="22"/>
          <w:szCs w:val="22"/>
        </w:rPr>
        <w:t>l</w:t>
      </w:r>
      <w:r w:rsidRPr="0095402D">
        <w:rPr>
          <w:rFonts w:ascii="Aller" w:hAnsi="Aller" w:cs="Arial"/>
          <w:sz w:val="22"/>
          <w:szCs w:val="22"/>
        </w:rPr>
        <w:t xml:space="preserve">os </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1"/>
          <w:sz w:val="22"/>
          <w:szCs w:val="22"/>
        </w:rPr>
        <w:t>al</w:t>
      </w:r>
      <w:r w:rsidRPr="0095402D">
        <w:rPr>
          <w:rFonts w:ascii="Aller" w:hAnsi="Aller" w:cs="Arial"/>
          <w:sz w:val="22"/>
          <w:szCs w:val="22"/>
        </w:rPr>
        <w:t>es</w:t>
      </w:r>
      <w:r w:rsidRPr="0095402D">
        <w:rPr>
          <w:rFonts w:ascii="Aller" w:hAnsi="Aller" w:cs="Arial"/>
          <w:spacing w:val="33"/>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37"/>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erent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31"/>
          <w:sz w:val="22"/>
          <w:szCs w:val="22"/>
        </w:rPr>
        <w:t xml:space="preserve"> </w:t>
      </w:r>
      <w:r w:rsidRPr="0095402D">
        <w:rPr>
          <w:rFonts w:ascii="Aller" w:hAnsi="Aller" w:cs="Arial"/>
          <w:sz w:val="22"/>
          <w:szCs w:val="22"/>
        </w:rPr>
        <w:t>a</w:t>
      </w:r>
      <w:r w:rsidRPr="0095402D">
        <w:rPr>
          <w:rFonts w:ascii="Aller" w:hAnsi="Aller" w:cs="Arial"/>
          <w:spacing w:val="1"/>
          <w:sz w:val="22"/>
          <w:szCs w:val="22"/>
        </w:rPr>
        <w:t>cr</w:t>
      </w:r>
      <w:r w:rsidRPr="0095402D">
        <w:rPr>
          <w:rFonts w:ascii="Aller" w:hAnsi="Aller" w:cs="Arial"/>
          <w:sz w:val="22"/>
          <w:szCs w:val="22"/>
        </w:rPr>
        <w:t>e</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pacing w:val="1"/>
          <w:sz w:val="22"/>
          <w:szCs w:val="22"/>
        </w:rPr>
        <w:t>t</w:t>
      </w:r>
      <w:r w:rsidRPr="0095402D">
        <w:rPr>
          <w:rFonts w:ascii="Aller" w:hAnsi="Aller" w:cs="Arial"/>
          <w:sz w:val="22"/>
          <w:szCs w:val="22"/>
        </w:rPr>
        <w:t>en</w:t>
      </w:r>
      <w:r w:rsidRPr="0095402D">
        <w:rPr>
          <w:rFonts w:ascii="Aller" w:hAnsi="Aller" w:cs="Arial"/>
          <w:spacing w:val="31"/>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36"/>
          <w:sz w:val="22"/>
          <w:szCs w:val="22"/>
        </w:rPr>
        <w:t xml:space="preserve"> </w:t>
      </w:r>
      <w:r w:rsidRPr="0095402D">
        <w:rPr>
          <w:rFonts w:ascii="Aller" w:hAnsi="Aller" w:cs="Arial"/>
          <w:spacing w:val="2"/>
          <w:sz w:val="22"/>
          <w:szCs w:val="22"/>
        </w:rPr>
        <w:t>r</w:t>
      </w:r>
      <w:r w:rsidRPr="0095402D">
        <w:rPr>
          <w:rFonts w:ascii="Aller" w:hAnsi="Aller" w:cs="Arial"/>
          <w:sz w:val="22"/>
          <w:szCs w:val="22"/>
        </w:rPr>
        <w:t>e</w:t>
      </w:r>
      <w:r w:rsidRPr="0095402D">
        <w:rPr>
          <w:rFonts w:ascii="Aller" w:hAnsi="Aller" w:cs="Arial"/>
          <w:spacing w:val="-1"/>
          <w:sz w:val="22"/>
          <w:szCs w:val="22"/>
        </w:rPr>
        <w:t>q</w:t>
      </w:r>
      <w:r w:rsidRPr="0095402D">
        <w:rPr>
          <w:rFonts w:ascii="Aller" w:hAnsi="Aller" w:cs="Arial"/>
          <w:spacing w:val="2"/>
          <w:sz w:val="22"/>
          <w:szCs w:val="22"/>
        </w:rPr>
        <w:t>u</w:t>
      </w:r>
      <w:r w:rsidRPr="0095402D">
        <w:rPr>
          <w:rFonts w:ascii="Aller" w:hAnsi="Aller" w:cs="Arial"/>
          <w:spacing w:val="-1"/>
          <w:sz w:val="22"/>
          <w:szCs w:val="22"/>
        </w:rPr>
        <w:t>i</w:t>
      </w:r>
      <w:r w:rsidRPr="0095402D">
        <w:rPr>
          <w:rFonts w:ascii="Aller" w:hAnsi="Aller" w:cs="Arial"/>
          <w:spacing w:val="1"/>
          <w:sz w:val="22"/>
          <w:szCs w:val="22"/>
        </w:rPr>
        <w:t>s</w:t>
      </w:r>
      <w:r w:rsidRPr="0095402D">
        <w:rPr>
          <w:rFonts w:ascii="Aller" w:hAnsi="Aller" w:cs="Arial"/>
          <w:spacing w:val="-1"/>
          <w:sz w:val="22"/>
          <w:szCs w:val="22"/>
        </w:rPr>
        <w:t>i</w:t>
      </w:r>
      <w:r w:rsidRPr="0095402D">
        <w:rPr>
          <w:rFonts w:ascii="Aller" w:hAnsi="Aller" w:cs="Arial"/>
          <w:sz w:val="22"/>
          <w:szCs w:val="22"/>
        </w:rPr>
        <w:t>tos</w:t>
      </w:r>
      <w:r w:rsidRPr="0095402D">
        <w:rPr>
          <w:rFonts w:ascii="Aller" w:hAnsi="Aller" w:cs="Arial"/>
          <w:spacing w:val="31"/>
          <w:sz w:val="22"/>
          <w:szCs w:val="22"/>
        </w:rPr>
        <w:t xml:space="preserve"> </w:t>
      </w:r>
      <w:r w:rsidRPr="0095402D">
        <w:rPr>
          <w:rFonts w:ascii="Aller" w:hAnsi="Aller" w:cs="Arial"/>
          <w:spacing w:val="2"/>
          <w:sz w:val="22"/>
          <w:szCs w:val="22"/>
        </w:rPr>
        <w:t>h</w:t>
      </w:r>
      <w:r w:rsidRPr="0095402D">
        <w:rPr>
          <w:rFonts w:ascii="Aller" w:hAnsi="Aller" w:cs="Arial"/>
          <w:sz w:val="22"/>
          <w:szCs w:val="22"/>
        </w:rPr>
        <w:t>a</w:t>
      </w:r>
      <w:r w:rsidRPr="0095402D">
        <w:rPr>
          <w:rFonts w:ascii="Aller" w:hAnsi="Aller" w:cs="Arial"/>
          <w:spacing w:val="-1"/>
          <w:sz w:val="22"/>
          <w:szCs w:val="22"/>
        </w:rPr>
        <w:t>b</w:t>
      </w:r>
      <w:r w:rsidRPr="0095402D">
        <w:rPr>
          <w:rFonts w:ascii="Aller" w:hAnsi="Aller" w:cs="Arial"/>
          <w:spacing w:val="1"/>
          <w:sz w:val="22"/>
          <w:szCs w:val="22"/>
        </w:rPr>
        <w:t>i</w:t>
      </w:r>
      <w:r w:rsidRPr="0095402D">
        <w:rPr>
          <w:rFonts w:ascii="Aller" w:hAnsi="Aller" w:cs="Arial"/>
          <w:spacing w:val="-1"/>
          <w:sz w:val="22"/>
          <w:szCs w:val="22"/>
        </w:rPr>
        <w:t>l</w:t>
      </w:r>
      <w:r w:rsidRPr="0095402D">
        <w:rPr>
          <w:rFonts w:ascii="Aller" w:hAnsi="Aller" w:cs="Arial"/>
          <w:spacing w:val="1"/>
          <w:sz w:val="22"/>
          <w:szCs w:val="22"/>
        </w:rPr>
        <w:t>i</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30"/>
          <w:sz w:val="22"/>
          <w:szCs w:val="22"/>
        </w:rPr>
        <w:t xml:space="preserve"> </w:t>
      </w:r>
      <w:r w:rsidRPr="0095402D">
        <w:rPr>
          <w:rFonts w:ascii="Aller" w:hAnsi="Aller" w:cs="Arial"/>
          <w:sz w:val="22"/>
          <w:szCs w:val="22"/>
        </w:rPr>
        <w:t>de</w:t>
      </w:r>
      <w:r w:rsidRPr="0095402D">
        <w:rPr>
          <w:rFonts w:ascii="Aller" w:hAnsi="Aller" w:cs="Arial"/>
          <w:spacing w:val="35"/>
          <w:sz w:val="22"/>
          <w:szCs w:val="22"/>
        </w:rPr>
        <w:t xml:space="preserve"> </w:t>
      </w:r>
      <w:r w:rsidRPr="0095402D">
        <w:rPr>
          <w:rFonts w:ascii="Aller" w:hAnsi="Aller" w:cs="Arial"/>
          <w:sz w:val="22"/>
          <w:szCs w:val="22"/>
        </w:rPr>
        <w:t>q</w:t>
      </w:r>
      <w:r w:rsidRPr="0095402D">
        <w:rPr>
          <w:rFonts w:ascii="Aller" w:hAnsi="Aller" w:cs="Arial"/>
          <w:spacing w:val="1"/>
          <w:sz w:val="22"/>
          <w:szCs w:val="22"/>
        </w:rPr>
        <w:t>u</w:t>
      </w:r>
      <w:r w:rsidRPr="0095402D">
        <w:rPr>
          <w:rFonts w:ascii="Aller" w:hAnsi="Aller" w:cs="Arial"/>
          <w:sz w:val="22"/>
          <w:szCs w:val="22"/>
        </w:rPr>
        <w:t>e</w:t>
      </w:r>
      <w:r w:rsidRPr="0095402D">
        <w:rPr>
          <w:rFonts w:ascii="Aller" w:hAnsi="Aller" w:cs="Arial"/>
          <w:spacing w:val="34"/>
          <w:sz w:val="22"/>
          <w:szCs w:val="22"/>
        </w:rPr>
        <w:t xml:space="preserve"> </w:t>
      </w:r>
      <w:r w:rsidRPr="0095402D">
        <w:rPr>
          <w:rFonts w:ascii="Aller" w:hAnsi="Aller" w:cs="Arial"/>
          <w:sz w:val="22"/>
          <w:szCs w:val="22"/>
        </w:rPr>
        <w:t>trata</w:t>
      </w:r>
      <w:r w:rsidRPr="0095402D">
        <w:rPr>
          <w:rFonts w:ascii="Aller" w:hAnsi="Aller" w:cs="Arial"/>
          <w:spacing w:val="35"/>
          <w:sz w:val="22"/>
          <w:szCs w:val="22"/>
        </w:rPr>
        <w:t xml:space="preserve"> </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36"/>
          <w:sz w:val="22"/>
          <w:szCs w:val="22"/>
        </w:rPr>
        <w:t xml:space="preserve"> </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cc</w:t>
      </w:r>
      <w:r w:rsidRPr="0095402D">
        <w:rPr>
          <w:rFonts w:ascii="Aller" w:hAnsi="Aller" w:cs="Arial"/>
          <w:spacing w:val="-1"/>
          <w:sz w:val="22"/>
          <w:szCs w:val="22"/>
        </w:rPr>
        <w:t>i</w:t>
      </w:r>
      <w:r w:rsidRPr="0095402D">
        <w:rPr>
          <w:rFonts w:ascii="Aller" w:hAnsi="Aller" w:cs="Arial"/>
          <w:sz w:val="22"/>
          <w:szCs w:val="22"/>
        </w:rPr>
        <w:t>ón</w:t>
      </w:r>
      <w:r w:rsidRPr="0095402D">
        <w:rPr>
          <w:rFonts w:ascii="Aller" w:hAnsi="Aller" w:cs="Arial"/>
          <w:spacing w:val="33"/>
          <w:sz w:val="22"/>
          <w:szCs w:val="22"/>
        </w:rPr>
        <w:t xml:space="preserve"> </w:t>
      </w:r>
      <w:r w:rsidRPr="0095402D">
        <w:rPr>
          <w:rFonts w:ascii="Aller" w:hAnsi="Aller" w:cs="Arial"/>
          <w:sz w:val="22"/>
          <w:szCs w:val="22"/>
        </w:rPr>
        <w:t>V</w:t>
      </w:r>
      <w:r w:rsidRPr="0095402D">
        <w:rPr>
          <w:rFonts w:ascii="Aller" w:hAnsi="Aller" w:cs="Arial"/>
          <w:spacing w:val="36"/>
          <w:sz w:val="22"/>
          <w:szCs w:val="22"/>
        </w:rPr>
        <w:t xml:space="preserve"> </w:t>
      </w:r>
      <w:r w:rsidRPr="0095402D">
        <w:rPr>
          <w:rFonts w:ascii="Aller" w:hAnsi="Aller" w:cs="Arial"/>
          <w:sz w:val="22"/>
          <w:szCs w:val="22"/>
        </w:rPr>
        <w:t>q</w:t>
      </w:r>
      <w:r w:rsidRPr="0095402D">
        <w:rPr>
          <w:rFonts w:ascii="Aller" w:hAnsi="Aller" w:cs="Arial"/>
          <w:spacing w:val="1"/>
          <w:sz w:val="22"/>
          <w:szCs w:val="22"/>
        </w:rPr>
        <w:t>u</w:t>
      </w:r>
      <w:r w:rsidRPr="0095402D">
        <w:rPr>
          <w:rFonts w:ascii="Aller" w:hAnsi="Aller" w:cs="Arial"/>
          <w:sz w:val="22"/>
          <w:szCs w:val="22"/>
        </w:rPr>
        <w:t>e</w:t>
      </w:r>
      <w:r w:rsidRPr="0095402D">
        <w:rPr>
          <w:rFonts w:ascii="Aller" w:hAnsi="Aller" w:cs="Arial"/>
          <w:spacing w:val="34"/>
          <w:sz w:val="22"/>
          <w:szCs w:val="22"/>
        </w:rPr>
        <w:t xml:space="preserve"> </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tén</w:t>
      </w:r>
      <w:r w:rsidRPr="0095402D">
        <w:rPr>
          <w:rFonts w:ascii="Aller" w:hAnsi="Aller" w:cs="Arial"/>
          <w:spacing w:val="37"/>
          <w:sz w:val="22"/>
          <w:szCs w:val="22"/>
        </w:rPr>
        <w:t xml:space="preserve"> </w:t>
      </w:r>
      <w:r w:rsidRPr="0095402D">
        <w:rPr>
          <w:rFonts w:ascii="Aller" w:hAnsi="Aller" w:cs="Arial"/>
          <w:sz w:val="22"/>
          <w:szCs w:val="22"/>
        </w:rPr>
        <w:t>en</w:t>
      </w:r>
      <w:r w:rsidRPr="0095402D">
        <w:rPr>
          <w:rFonts w:ascii="Aller" w:hAnsi="Aller" w:cs="Arial"/>
          <w:spacing w:val="35"/>
          <w:sz w:val="22"/>
          <w:szCs w:val="22"/>
        </w:rPr>
        <w:t xml:space="preserve"> </w:t>
      </w:r>
      <w:r w:rsidRPr="0095402D">
        <w:rPr>
          <w:rFonts w:ascii="Aller" w:hAnsi="Aller" w:cs="Arial"/>
          <w:sz w:val="22"/>
          <w:szCs w:val="22"/>
        </w:rPr>
        <w:t>u</w:t>
      </w:r>
      <w:r w:rsidRPr="0095402D">
        <w:rPr>
          <w:rFonts w:ascii="Aller" w:hAnsi="Aller" w:cs="Arial"/>
          <w:spacing w:val="1"/>
          <w:sz w:val="22"/>
          <w:szCs w:val="22"/>
        </w:rPr>
        <w:t>n</w:t>
      </w:r>
      <w:r w:rsidRPr="0095402D">
        <w:rPr>
          <w:rFonts w:ascii="Aller" w:hAnsi="Aller" w:cs="Arial"/>
          <w:sz w:val="22"/>
          <w:szCs w:val="22"/>
        </w:rPr>
        <w:t xml:space="preserve">a </w:t>
      </w:r>
      <w:r w:rsidRPr="0095402D">
        <w:rPr>
          <w:rFonts w:ascii="Aller" w:hAnsi="Aller" w:cs="Arial"/>
          <w:spacing w:val="-1"/>
          <w:sz w:val="22"/>
          <w:szCs w:val="22"/>
        </w:rPr>
        <w:t>l</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g</w:t>
      </w:r>
      <w:r w:rsidRPr="0095402D">
        <w:rPr>
          <w:rFonts w:ascii="Aller" w:hAnsi="Aller" w:cs="Arial"/>
          <w:spacing w:val="-1"/>
          <w:sz w:val="22"/>
          <w:szCs w:val="22"/>
        </w:rPr>
        <w:t>u</w:t>
      </w:r>
      <w:r w:rsidRPr="0095402D">
        <w:rPr>
          <w:rFonts w:ascii="Aller" w:hAnsi="Aller" w:cs="Arial"/>
          <w:sz w:val="22"/>
          <w:szCs w:val="22"/>
        </w:rPr>
        <w:t>a</w:t>
      </w:r>
      <w:r w:rsidRPr="0095402D">
        <w:rPr>
          <w:rFonts w:ascii="Aller" w:hAnsi="Aller" w:cs="Arial"/>
          <w:spacing w:val="5"/>
          <w:sz w:val="22"/>
          <w:szCs w:val="22"/>
        </w:rPr>
        <w:t xml:space="preserve"> </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z w:val="22"/>
          <w:szCs w:val="22"/>
        </w:rPr>
        <w:t>tr</w:t>
      </w:r>
      <w:r w:rsidRPr="0095402D">
        <w:rPr>
          <w:rFonts w:ascii="Aller" w:hAnsi="Aller" w:cs="Arial"/>
          <w:spacing w:val="2"/>
          <w:sz w:val="22"/>
          <w:szCs w:val="22"/>
        </w:rPr>
        <w:t>a</w:t>
      </w:r>
      <w:r w:rsidRPr="0095402D">
        <w:rPr>
          <w:rFonts w:ascii="Aller" w:hAnsi="Aller" w:cs="Arial"/>
          <w:sz w:val="22"/>
          <w:szCs w:val="22"/>
        </w:rPr>
        <w:t>n</w:t>
      </w:r>
      <w:r w:rsidRPr="0095402D">
        <w:rPr>
          <w:rFonts w:ascii="Aller" w:hAnsi="Aller" w:cs="Arial"/>
          <w:spacing w:val="1"/>
          <w:sz w:val="22"/>
          <w:szCs w:val="22"/>
        </w:rPr>
        <w:t>j</w:t>
      </w:r>
      <w:r w:rsidRPr="0095402D">
        <w:rPr>
          <w:rFonts w:ascii="Aller" w:hAnsi="Aller" w:cs="Arial"/>
          <w:sz w:val="22"/>
          <w:szCs w:val="22"/>
        </w:rPr>
        <w:t>er</w:t>
      </w:r>
      <w:r w:rsidRPr="0095402D">
        <w:rPr>
          <w:rFonts w:ascii="Aller" w:hAnsi="Aller" w:cs="Arial"/>
          <w:spacing w:val="2"/>
          <w:sz w:val="22"/>
          <w:szCs w:val="22"/>
        </w:rPr>
        <w:t>a</w:t>
      </w:r>
      <w:r w:rsidRPr="0095402D">
        <w:rPr>
          <w:rFonts w:ascii="Aller" w:hAnsi="Aller" w:cs="Arial"/>
          <w:sz w:val="22"/>
          <w:szCs w:val="22"/>
        </w:rPr>
        <w:t>,</w:t>
      </w:r>
      <w:r w:rsidRPr="0095402D">
        <w:rPr>
          <w:rFonts w:ascii="Aller" w:hAnsi="Aller" w:cs="Arial"/>
          <w:spacing w:val="1"/>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pacing w:val="2"/>
          <w:sz w:val="22"/>
          <w:szCs w:val="22"/>
        </w:rPr>
        <w:t>b</w:t>
      </w:r>
      <w:r w:rsidRPr="0095402D">
        <w:rPr>
          <w:rFonts w:ascii="Aller" w:hAnsi="Aller" w:cs="Arial"/>
          <w:sz w:val="22"/>
          <w:szCs w:val="22"/>
        </w:rPr>
        <w:t>en</w:t>
      </w:r>
      <w:r w:rsidRPr="0095402D">
        <w:rPr>
          <w:rFonts w:ascii="Aller" w:hAnsi="Aller" w:cs="Arial"/>
          <w:spacing w:val="7"/>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9"/>
          <w:sz w:val="22"/>
          <w:szCs w:val="22"/>
        </w:rPr>
        <w:t xml:space="preserve"> </w:t>
      </w:r>
      <w:r w:rsidRPr="0095402D">
        <w:rPr>
          <w:rFonts w:ascii="Aller" w:hAnsi="Aller" w:cs="Arial"/>
          <w:sz w:val="22"/>
          <w:szCs w:val="22"/>
        </w:rPr>
        <w:t>tra</w:t>
      </w:r>
      <w:r w:rsidRPr="0095402D">
        <w:rPr>
          <w:rFonts w:ascii="Aller" w:hAnsi="Aller" w:cs="Arial"/>
          <w:spacing w:val="-1"/>
          <w:sz w:val="22"/>
          <w:szCs w:val="22"/>
        </w:rPr>
        <w:t>d</w:t>
      </w:r>
      <w:r w:rsidRPr="0095402D">
        <w:rPr>
          <w:rFonts w:ascii="Aller" w:hAnsi="Aller" w:cs="Arial"/>
          <w:sz w:val="22"/>
          <w:szCs w:val="22"/>
        </w:rPr>
        <w:t>u</w:t>
      </w:r>
      <w:r w:rsidRPr="0095402D">
        <w:rPr>
          <w:rFonts w:ascii="Aller" w:hAnsi="Aller" w:cs="Arial"/>
          <w:spacing w:val="1"/>
          <w:sz w:val="22"/>
          <w:szCs w:val="22"/>
        </w:rPr>
        <w:t>c</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2"/>
          <w:sz w:val="22"/>
          <w:szCs w:val="22"/>
        </w:rPr>
        <w:t xml:space="preserve"> </w:t>
      </w:r>
      <w:r w:rsidRPr="0095402D">
        <w:rPr>
          <w:rFonts w:ascii="Aller" w:hAnsi="Aller" w:cs="Arial"/>
          <w:sz w:val="22"/>
          <w:szCs w:val="22"/>
        </w:rPr>
        <w:t>al</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o</w:t>
      </w:r>
      <w:r w:rsidRPr="0095402D">
        <w:rPr>
          <w:rFonts w:ascii="Aller" w:hAnsi="Aller" w:cs="Arial"/>
          <w:spacing w:val="4"/>
          <w:sz w:val="22"/>
          <w:szCs w:val="22"/>
        </w:rPr>
        <w:t xml:space="preserve"> </w:t>
      </w:r>
      <w:r w:rsidRPr="0095402D">
        <w:rPr>
          <w:rFonts w:ascii="Aller" w:hAnsi="Aller" w:cs="Arial"/>
          <w:sz w:val="22"/>
          <w:szCs w:val="22"/>
        </w:rPr>
        <w:t>y</w:t>
      </w:r>
      <w:r w:rsidRPr="0095402D">
        <w:rPr>
          <w:rFonts w:ascii="Aller" w:hAnsi="Aller" w:cs="Arial"/>
          <w:spacing w:val="7"/>
          <w:sz w:val="22"/>
          <w:szCs w:val="22"/>
        </w:rPr>
        <w:t xml:space="preserve"> </w:t>
      </w:r>
      <w:r w:rsidRPr="0095402D">
        <w:rPr>
          <w:rFonts w:ascii="Aller" w:hAnsi="Aller" w:cs="Arial"/>
          <w:sz w:val="22"/>
          <w:szCs w:val="22"/>
        </w:rPr>
        <w:t>pre</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pacing w:val="2"/>
          <w:sz w:val="22"/>
          <w:szCs w:val="22"/>
        </w:rPr>
        <w:t>t</w:t>
      </w:r>
      <w:r w:rsidRPr="0095402D">
        <w:rPr>
          <w:rFonts w:ascii="Aller" w:hAnsi="Aller" w:cs="Arial"/>
          <w:sz w:val="22"/>
          <w:szCs w:val="22"/>
        </w:rPr>
        <w:t>ar</w:t>
      </w:r>
      <w:r w:rsidRPr="0095402D">
        <w:rPr>
          <w:rFonts w:ascii="Aller" w:hAnsi="Aller" w:cs="Arial"/>
          <w:spacing w:val="2"/>
          <w:sz w:val="22"/>
          <w:szCs w:val="22"/>
        </w:rPr>
        <w:t>s</w:t>
      </w:r>
      <w:r w:rsidRPr="0095402D">
        <w:rPr>
          <w:rFonts w:ascii="Aller" w:hAnsi="Aller" w:cs="Arial"/>
          <w:sz w:val="22"/>
          <w:szCs w:val="22"/>
        </w:rPr>
        <w:t xml:space="preserve">e </w:t>
      </w:r>
      <w:r w:rsidRPr="0095402D">
        <w:rPr>
          <w:rFonts w:ascii="Aller" w:hAnsi="Aller" w:cs="Arial"/>
          <w:spacing w:val="1"/>
          <w:sz w:val="22"/>
          <w:szCs w:val="22"/>
        </w:rPr>
        <w:lastRenderedPageBreak/>
        <w:t>j</w:t>
      </w:r>
      <w:r w:rsidRPr="0095402D">
        <w:rPr>
          <w:rFonts w:ascii="Aller" w:hAnsi="Aller" w:cs="Arial"/>
          <w:sz w:val="22"/>
          <w:szCs w:val="22"/>
        </w:rPr>
        <w:t>u</w:t>
      </w:r>
      <w:r w:rsidRPr="0095402D">
        <w:rPr>
          <w:rFonts w:ascii="Aller" w:hAnsi="Aller" w:cs="Arial"/>
          <w:spacing w:val="-1"/>
          <w:sz w:val="22"/>
          <w:szCs w:val="22"/>
        </w:rPr>
        <w:t>n</w:t>
      </w:r>
      <w:r w:rsidRPr="0095402D">
        <w:rPr>
          <w:rFonts w:ascii="Aller" w:hAnsi="Aller" w:cs="Arial"/>
          <w:sz w:val="22"/>
          <w:szCs w:val="22"/>
        </w:rPr>
        <w:t>to</w:t>
      </w:r>
      <w:r w:rsidRPr="0095402D">
        <w:rPr>
          <w:rFonts w:ascii="Aller" w:hAnsi="Aller" w:cs="Arial"/>
          <w:spacing w:val="6"/>
          <w:sz w:val="22"/>
          <w:szCs w:val="22"/>
        </w:rPr>
        <w:t xml:space="preserve"> </w:t>
      </w:r>
      <w:r w:rsidRPr="0095402D">
        <w:rPr>
          <w:rFonts w:ascii="Aller" w:hAnsi="Aller" w:cs="Arial"/>
          <w:spacing w:val="1"/>
          <w:sz w:val="22"/>
          <w:szCs w:val="22"/>
        </w:rPr>
        <w:t>c</w:t>
      </w:r>
      <w:r w:rsidRPr="0095402D">
        <w:rPr>
          <w:rFonts w:ascii="Aller" w:hAnsi="Aller" w:cs="Arial"/>
          <w:sz w:val="22"/>
          <w:szCs w:val="22"/>
        </w:rPr>
        <w:t>on</w:t>
      </w:r>
      <w:r w:rsidRPr="0095402D">
        <w:rPr>
          <w:rFonts w:ascii="Aller" w:hAnsi="Aller" w:cs="Arial"/>
          <w:spacing w:val="9"/>
          <w:sz w:val="22"/>
          <w:szCs w:val="22"/>
        </w:rPr>
        <w:t xml:space="preserve"> el</w:t>
      </w:r>
      <w:r w:rsidRPr="0095402D">
        <w:rPr>
          <w:rFonts w:ascii="Aller" w:hAnsi="Aller" w:cs="Arial"/>
          <w:spacing w:val="8"/>
          <w:sz w:val="22"/>
          <w:szCs w:val="22"/>
        </w:rPr>
        <w:t xml:space="preserve"> </w:t>
      </w:r>
      <w:r w:rsidRPr="0095402D">
        <w:rPr>
          <w:rFonts w:ascii="Aller" w:hAnsi="Aller" w:cs="Arial"/>
          <w:sz w:val="22"/>
          <w:szCs w:val="22"/>
        </w:rPr>
        <w:t>ori</w:t>
      </w:r>
      <w:r w:rsidRPr="0095402D">
        <w:rPr>
          <w:rFonts w:ascii="Aller" w:hAnsi="Aller" w:cs="Arial"/>
          <w:spacing w:val="-1"/>
          <w:sz w:val="22"/>
          <w:szCs w:val="22"/>
        </w:rPr>
        <w:t>gi</w:t>
      </w:r>
      <w:r w:rsidRPr="0095402D">
        <w:rPr>
          <w:rFonts w:ascii="Aller" w:hAnsi="Aller" w:cs="Arial"/>
          <w:spacing w:val="2"/>
          <w:sz w:val="22"/>
          <w:szCs w:val="22"/>
        </w:rPr>
        <w:t>n</w:t>
      </w:r>
      <w:r w:rsidRPr="0095402D">
        <w:rPr>
          <w:rFonts w:ascii="Aller" w:hAnsi="Aller" w:cs="Arial"/>
          <w:sz w:val="22"/>
          <w:szCs w:val="22"/>
        </w:rPr>
        <w:t>al</w:t>
      </w:r>
      <w:r w:rsidRPr="0095402D">
        <w:rPr>
          <w:rFonts w:ascii="Aller" w:hAnsi="Aller" w:cs="Arial"/>
          <w:spacing w:val="11"/>
          <w:sz w:val="22"/>
          <w:szCs w:val="22"/>
        </w:rPr>
        <w:t xml:space="preserve"> </w:t>
      </w:r>
      <w:r w:rsidRPr="0095402D">
        <w:rPr>
          <w:rFonts w:ascii="Aller" w:hAnsi="Aller" w:cs="Arial"/>
          <w:sz w:val="22"/>
          <w:szCs w:val="22"/>
        </w:rPr>
        <w:t>o</w:t>
      </w:r>
      <w:r w:rsidRPr="0095402D">
        <w:rPr>
          <w:rFonts w:ascii="Aller" w:hAnsi="Aller" w:cs="Arial"/>
          <w:spacing w:val="2"/>
          <w:sz w:val="22"/>
          <w:szCs w:val="22"/>
        </w:rPr>
        <w:t>t</w:t>
      </w:r>
      <w:r w:rsidRPr="0095402D">
        <w:rPr>
          <w:rFonts w:ascii="Aller" w:hAnsi="Aller" w:cs="Arial"/>
          <w:sz w:val="22"/>
          <w:szCs w:val="22"/>
        </w:rPr>
        <w:t>orga</w:t>
      </w:r>
      <w:r w:rsidRPr="0095402D">
        <w:rPr>
          <w:rFonts w:ascii="Aller" w:hAnsi="Aller" w:cs="Arial"/>
          <w:spacing w:val="2"/>
          <w:sz w:val="22"/>
          <w:szCs w:val="22"/>
        </w:rPr>
        <w:t>d</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 xml:space="preserve">en </w:t>
      </w:r>
      <w:r w:rsidRPr="0095402D">
        <w:rPr>
          <w:rFonts w:ascii="Aller" w:hAnsi="Aller" w:cs="Arial"/>
          <w:spacing w:val="-1"/>
          <w:sz w:val="22"/>
          <w:szCs w:val="22"/>
        </w:rPr>
        <w:t>l</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g</w:t>
      </w:r>
      <w:r w:rsidRPr="0095402D">
        <w:rPr>
          <w:rFonts w:ascii="Aller" w:hAnsi="Aller" w:cs="Arial"/>
          <w:spacing w:val="-1"/>
          <w:sz w:val="22"/>
          <w:szCs w:val="22"/>
        </w:rPr>
        <w:t>u</w:t>
      </w:r>
      <w:r w:rsidRPr="0095402D">
        <w:rPr>
          <w:rFonts w:ascii="Aller" w:hAnsi="Aller" w:cs="Arial"/>
          <w:sz w:val="22"/>
          <w:szCs w:val="22"/>
        </w:rPr>
        <w:t>a e</w:t>
      </w:r>
      <w:r w:rsidRPr="0095402D">
        <w:rPr>
          <w:rFonts w:ascii="Aller" w:hAnsi="Aller" w:cs="Arial"/>
          <w:spacing w:val="1"/>
          <w:sz w:val="22"/>
          <w:szCs w:val="22"/>
        </w:rPr>
        <w:t>x</w:t>
      </w:r>
      <w:r w:rsidRPr="0095402D">
        <w:rPr>
          <w:rFonts w:ascii="Aller" w:hAnsi="Aller" w:cs="Arial"/>
          <w:sz w:val="22"/>
          <w:szCs w:val="22"/>
        </w:rPr>
        <w:t>tr</w:t>
      </w:r>
      <w:r w:rsidRPr="0095402D">
        <w:rPr>
          <w:rFonts w:ascii="Aller" w:hAnsi="Aller" w:cs="Arial"/>
          <w:spacing w:val="2"/>
          <w:sz w:val="22"/>
          <w:szCs w:val="22"/>
        </w:rPr>
        <w:t>a</w:t>
      </w:r>
      <w:r w:rsidRPr="0095402D">
        <w:rPr>
          <w:rFonts w:ascii="Aller" w:hAnsi="Aller" w:cs="Arial"/>
          <w:sz w:val="22"/>
          <w:szCs w:val="22"/>
        </w:rPr>
        <w:t>n</w:t>
      </w:r>
      <w:r w:rsidRPr="0095402D">
        <w:rPr>
          <w:rFonts w:ascii="Aller" w:hAnsi="Aller" w:cs="Arial"/>
          <w:spacing w:val="1"/>
          <w:sz w:val="22"/>
          <w:szCs w:val="22"/>
        </w:rPr>
        <w:t>j</w:t>
      </w:r>
      <w:r w:rsidRPr="0095402D">
        <w:rPr>
          <w:rFonts w:ascii="Aller" w:hAnsi="Aller" w:cs="Arial"/>
          <w:sz w:val="22"/>
          <w:szCs w:val="22"/>
        </w:rPr>
        <w:t xml:space="preserve">era. </w:t>
      </w:r>
      <w:r w:rsidRPr="0095402D">
        <w:rPr>
          <w:rFonts w:ascii="Aller" w:hAnsi="Aller" w:cs="Arial"/>
          <w:spacing w:val="1"/>
          <w:sz w:val="22"/>
          <w:szCs w:val="22"/>
        </w:rPr>
        <w:t xml:space="preserve"> </w:t>
      </w:r>
      <w:r w:rsidRPr="0095402D">
        <w:rPr>
          <w:rFonts w:ascii="Aller" w:hAnsi="Aller" w:cs="Arial"/>
          <w:spacing w:val="-1"/>
          <w:sz w:val="22"/>
          <w:szCs w:val="22"/>
        </w:rPr>
        <w:t>P</w:t>
      </w:r>
      <w:r w:rsidRPr="0095402D">
        <w:rPr>
          <w:rFonts w:ascii="Aller" w:hAnsi="Aller" w:cs="Arial"/>
          <w:sz w:val="22"/>
          <w:szCs w:val="22"/>
        </w:rPr>
        <w:t xml:space="preserve">ara </w:t>
      </w:r>
      <w:r w:rsidRPr="0095402D">
        <w:rPr>
          <w:rFonts w:ascii="Aller" w:hAnsi="Aller" w:cs="Arial"/>
          <w:spacing w:val="2"/>
          <w:sz w:val="22"/>
          <w:szCs w:val="22"/>
        </w:rPr>
        <w:t>f</w:t>
      </w:r>
      <w:r w:rsidRPr="0095402D">
        <w:rPr>
          <w:rFonts w:ascii="Aller" w:hAnsi="Aller" w:cs="Arial"/>
          <w:spacing w:val="1"/>
          <w:sz w:val="22"/>
          <w:szCs w:val="22"/>
        </w:rPr>
        <w:t>i</w:t>
      </w:r>
      <w:r w:rsidRPr="0095402D">
        <w:rPr>
          <w:rFonts w:ascii="Aller" w:hAnsi="Aller" w:cs="Arial"/>
          <w:spacing w:val="-2"/>
          <w:sz w:val="22"/>
          <w:szCs w:val="22"/>
        </w:rPr>
        <w:t>r</w:t>
      </w:r>
      <w:r w:rsidRPr="0095402D">
        <w:rPr>
          <w:rFonts w:ascii="Aller" w:hAnsi="Aller" w:cs="Arial"/>
          <w:spacing w:val="4"/>
          <w:sz w:val="22"/>
          <w:szCs w:val="22"/>
        </w:rPr>
        <w:t>m</w:t>
      </w:r>
      <w:r w:rsidRPr="0095402D">
        <w:rPr>
          <w:rFonts w:ascii="Aller" w:hAnsi="Aller" w:cs="Arial"/>
          <w:sz w:val="22"/>
          <w:szCs w:val="22"/>
        </w:rPr>
        <w:t xml:space="preserve">ar el </w:t>
      </w:r>
      <w:r w:rsidRPr="0095402D">
        <w:rPr>
          <w:rFonts w:ascii="Aller" w:hAnsi="Aller" w:cs="Arial"/>
          <w:spacing w:val="1"/>
          <w:sz w:val="22"/>
          <w:szCs w:val="22"/>
        </w:rPr>
        <w:t>c</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trato el o</w:t>
      </w:r>
      <w:r w:rsidRPr="0095402D">
        <w:rPr>
          <w:rFonts w:ascii="Aller" w:hAnsi="Aller" w:cs="Arial"/>
          <w:spacing w:val="2"/>
          <w:sz w:val="22"/>
          <w:szCs w:val="22"/>
        </w:rPr>
        <w:t>f</w:t>
      </w:r>
      <w:r w:rsidRPr="0095402D">
        <w:rPr>
          <w:rFonts w:ascii="Aller" w:hAnsi="Aller" w:cs="Arial"/>
          <w:sz w:val="22"/>
          <w:szCs w:val="22"/>
        </w:rPr>
        <w:t>er</w:t>
      </w:r>
      <w:r w:rsidRPr="0095402D">
        <w:rPr>
          <w:rFonts w:ascii="Aller" w:hAnsi="Aller" w:cs="Arial"/>
          <w:spacing w:val="2"/>
          <w:sz w:val="22"/>
          <w:szCs w:val="22"/>
        </w:rPr>
        <w:t>e</w:t>
      </w:r>
      <w:r w:rsidRPr="0095402D">
        <w:rPr>
          <w:rFonts w:ascii="Aller" w:hAnsi="Aller" w:cs="Arial"/>
          <w:sz w:val="22"/>
          <w:szCs w:val="22"/>
        </w:rPr>
        <w:t>nte q</w:t>
      </w:r>
      <w:r w:rsidRPr="0095402D">
        <w:rPr>
          <w:rFonts w:ascii="Aller" w:hAnsi="Aller" w:cs="Arial"/>
          <w:spacing w:val="1"/>
          <w:sz w:val="22"/>
          <w:szCs w:val="22"/>
        </w:rPr>
        <w:t>u</w:t>
      </w:r>
      <w:r w:rsidRPr="0095402D">
        <w:rPr>
          <w:rFonts w:ascii="Aller" w:hAnsi="Aller" w:cs="Arial"/>
          <w:sz w:val="22"/>
          <w:szCs w:val="22"/>
        </w:rPr>
        <w:t xml:space="preserve">e </w:t>
      </w:r>
      <w:r w:rsidRPr="0095402D">
        <w:rPr>
          <w:rFonts w:ascii="Aller" w:hAnsi="Aller" w:cs="Arial"/>
          <w:spacing w:val="1"/>
          <w:sz w:val="22"/>
          <w:szCs w:val="22"/>
        </w:rPr>
        <w:t>r</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u</w:t>
      </w:r>
      <w:r w:rsidRPr="0095402D">
        <w:rPr>
          <w:rFonts w:ascii="Aller" w:hAnsi="Aller" w:cs="Arial"/>
          <w:spacing w:val="-1"/>
          <w:sz w:val="22"/>
          <w:szCs w:val="22"/>
        </w:rPr>
        <w:t>l</w:t>
      </w:r>
      <w:r w:rsidRPr="0095402D">
        <w:rPr>
          <w:rFonts w:ascii="Aller" w:hAnsi="Aller" w:cs="Arial"/>
          <w:sz w:val="22"/>
          <w:szCs w:val="22"/>
        </w:rPr>
        <w:t xml:space="preserve">te </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j</w:t>
      </w:r>
      <w:r w:rsidRPr="0095402D">
        <w:rPr>
          <w:rFonts w:ascii="Aller" w:hAnsi="Aller" w:cs="Arial"/>
          <w:sz w:val="22"/>
          <w:szCs w:val="22"/>
        </w:rPr>
        <w:t>u</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2"/>
          <w:sz w:val="22"/>
          <w:szCs w:val="22"/>
        </w:rPr>
        <w:t>t</w:t>
      </w:r>
      <w:r w:rsidRPr="0095402D">
        <w:rPr>
          <w:rFonts w:ascii="Aller" w:hAnsi="Aller" w:cs="Arial"/>
          <w:sz w:val="22"/>
          <w:szCs w:val="22"/>
        </w:rPr>
        <w:t>ario d</w:t>
      </w:r>
      <w:r w:rsidRPr="0095402D">
        <w:rPr>
          <w:rFonts w:ascii="Aller" w:hAnsi="Aller" w:cs="Arial"/>
          <w:spacing w:val="1"/>
          <w:sz w:val="22"/>
          <w:szCs w:val="22"/>
        </w:rPr>
        <w:t>e</w:t>
      </w:r>
      <w:r w:rsidRPr="0095402D">
        <w:rPr>
          <w:rFonts w:ascii="Aller" w:hAnsi="Aller" w:cs="Arial"/>
          <w:sz w:val="22"/>
          <w:szCs w:val="22"/>
        </w:rPr>
        <w:t>be pre</w:t>
      </w:r>
      <w:r w:rsidRPr="0095402D">
        <w:rPr>
          <w:rFonts w:ascii="Aller" w:hAnsi="Aller" w:cs="Arial"/>
          <w:spacing w:val="1"/>
          <w:sz w:val="22"/>
          <w:szCs w:val="22"/>
        </w:rPr>
        <w:t>s</w:t>
      </w:r>
      <w:r w:rsidRPr="0095402D">
        <w:rPr>
          <w:rFonts w:ascii="Aller" w:hAnsi="Aller" w:cs="Arial"/>
          <w:spacing w:val="2"/>
          <w:sz w:val="22"/>
          <w:szCs w:val="22"/>
        </w:rPr>
        <w:t>e</w:t>
      </w:r>
      <w:r w:rsidRPr="0095402D">
        <w:rPr>
          <w:rFonts w:ascii="Aller" w:hAnsi="Aller" w:cs="Arial"/>
          <w:sz w:val="22"/>
          <w:szCs w:val="22"/>
        </w:rPr>
        <w:t>nt</w:t>
      </w:r>
      <w:r w:rsidRPr="0095402D">
        <w:rPr>
          <w:rFonts w:ascii="Aller" w:hAnsi="Aller" w:cs="Arial"/>
          <w:spacing w:val="-1"/>
          <w:sz w:val="22"/>
          <w:szCs w:val="22"/>
        </w:rPr>
        <w:t>a</w:t>
      </w:r>
      <w:r w:rsidRPr="0095402D">
        <w:rPr>
          <w:rFonts w:ascii="Aller" w:hAnsi="Aller" w:cs="Arial"/>
          <w:sz w:val="22"/>
          <w:szCs w:val="22"/>
        </w:rPr>
        <w:t xml:space="preserve">r </w:t>
      </w:r>
      <w:r w:rsidRPr="0095402D">
        <w:rPr>
          <w:rFonts w:ascii="Aller" w:hAnsi="Aller" w:cs="Arial"/>
          <w:spacing w:val="-1"/>
          <w:sz w:val="22"/>
          <w:szCs w:val="22"/>
        </w:rPr>
        <w:t>l</w:t>
      </w:r>
      <w:r w:rsidRPr="0095402D">
        <w:rPr>
          <w:rFonts w:ascii="Aller" w:hAnsi="Aller" w:cs="Arial"/>
          <w:sz w:val="22"/>
          <w:szCs w:val="22"/>
        </w:rPr>
        <w:t>a tra</w:t>
      </w:r>
      <w:r w:rsidRPr="0095402D">
        <w:rPr>
          <w:rFonts w:ascii="Aller" w:hAnsi="Aller" w:cs="Arial"/>
          <w:spacing w:val="-1"/>
          <w:sz w:val="22"/>
          <w:szCs w:val="22"/>
        </w:rPr>
        <w:t>d</w:t>
      </w:r>
      <w:r w:rsidRPr="0095402D">
        <w:rPr>
          <w:rFonts w:ascii="Aller" w:hAnsi="Aller" w:cs="Arial"/>
          <w:sz w:val="22"/>
          <w:szCs w:val="22"/>
        </w:rPr>
        <w:t>u</w:t>
      </w:r>
      <w:r w:rsidRPr="0095402D">
        <w:rPr>
          <w:rFonts w:ascii="Aller" w:hAnsi="Aller" w:cs="Arial"/>
          <w:spacing w:val="1"/>
          <w:sz w:val="22"/>
          <w:szCs w:val="22"/>
        </w:rPr>
        <w:t>cc</w:t>
      </w:r>
      <w:r w:rsidRPr="0095402D">
        <w:rPr>
          <w:rFonts w:ascii="Aller" w:hAnsi="Aller" w:cs="Arial"/>
          <w:spacing w:val="-1"/>
          <w:sz w:val="22"/>
          <w:szCs w:val="22"/>
        </w:rPr>
        <w:t>i</w:t>
      </w:r>
      <w:r w:rsidRPr="0095402D">
        <w:rPr>
          <w:rFonts w:ascii="Aller" w:hAnsi="Aller" w:cs="Arial"/>
          <w:spacing w:val="2"/>
          <w:sz w:val="22"/>
          <w:szCs w:val="22"/>
        </w:rPr>
        <w:t>ó</w:t>
      </w:r>
      <w:r w:rsidRPr="0095402D">
        <w:rPr>
          <w:rFonts w:ascii="Aller" w:hAnsi="Aller" w:cs="Arial"/>
          <w:sz w:val="22"/>
          <w:szCs w:val="22"/>
        </w:rPr>
        <w:t>n</w:t>
      </w:r>
      <w:r w:rsidRPr="0095402D">
        <w:rPr>
          <w:rFonts w:ascii="Aller" w:hAnsi="Aller" w:cs="Arial"/>
          <w:spacing w:val="-9"/>
          <w:sz w:val="22"/>
          <w:szCs w:val="22"/>
        </w:rPr>
        <w:t xml:space="preserve"> </w:t>
      </w:r>
      <w:r w:rsidRPr="0095402D">
        <w:rPr>
          <w:rFonts w:ascii="Aller" w:hAnsi="Aller" w:cs="Arial"/>
          <w:spacing w:val="-1"/>
          <w:sz w:val="22"/>
          <w:szCs w:val="22"/>
        </w:rPr>
        <w:t>o</w:t>
      </w:r>
      <w:r w:rsidRPr="0095402D">
        <w:rPr>
          <w:rFonts w:ascii="Aller" w:hAnsi="Aller" w:cs="Arial"/>
          <w:spacing w:val="2"/>
          <w:sz w:val="22"/>
          <w:szCs w:val="22"/>
        </w:rPr>
        <w:t>f</w:t>
      </w:r>
      <w:r w:rsidRPr="0095402D">
        <w:rPr>
          <w:rFonts w:ascii="Aller" w:hAnsi="Aller" w:cs="Arial"/>
          <w:spacing w:val="-1"/>
          <w:sz w:val="22"/>
          <w:szCs w:val="22"/>
        </w:rPr>
        <w:t>i</w:t>
      </w:r>
      <w:r w:rsidRPr="0095402D">
        <w:rPr>
          <w:rFonts w:ascii="Aller" w:hAnsi="Aller" w:cs="Arial"/>
          <w:spacing w:val="1"/>
          <w:sz w:val="22"/>
          <w:szCs w:val="22"/>
        </w:rPr>
        <w:t>c</w:t>
      </w:r>
      <w:r w:rsidRPr="0095402D">
        <w:rPr>
          <w:rFonts w:ascii="Aller" w:hAnsi="Aller" w:cs="Arial"/>
          <w:spacing w:val="-1"/>
          <w:sz w:val="22"/>
          <w:szCs w:val="22"/>
        </w:rPr>
        <w:t>i</w:t>
      </w:r>
      <w:r w:rsidRPr="0095402D">
        <w:rPr>
          <w:rFonts w:ascii="Aller" w:hAnsi="Aller" w:cs="Arial"/>
          <w:spacing w:val="2"/>
          <w:sz w:val="22"/>
          <w:szCs w:val="22"/>
        </w:rPr>
        <w:t>a</w:t>
      </w:r>
      <w:r w:rsidRPr="0095402D">
        <w:rPr>
          <w:rFonts w:ascii="Aller" w:hAnsi="Aller" w:cs="Arial"/>
          <w:sz w:val="22"/>
          <w:szCs w:val="22"/>
        </w:rPr>
        <w:t>l</w:t>
      </w:r>
      <w:r w:rsidRPr="0095402D">
        <w:rPr>
          <w:rFonts w:ascii="Aller" w:hAnsi="Aller" w:cs="Arial"/>
          <w:spacing w:val="-6"/>
          <w:sz w:val="22"/>
          <w:szCs w:val="22"/>
        </w:rPr>
        <w:t xml:space="preserve"> </w:t>
      </w:r>
      <w:r w:rsidRPr="0095402D">
        <w:rPr>
          <w:rFonts w:ascii="Aller" w:hAnsi="Aller" w:cs="Arial"/>
          <w:spacing w:val="2"/>
          <w:sz w:val="22"/>
          <w:szCs w:val="22"/>
        </w:rPr>
        <w:t>a</w:t>
      </w:r>
      <w:r w:rsidRPr="0095402D">
        <w:rPr>
          <w:rFonts w:ascii="Aller" w:hAnsi="Aller" w:cs="Arial"/>
          <w:sz w:val="22"/>
          <w:szCs w:val="22"/>
        </w:rPr>
        <w:t>l</w:t>
      </w:r>
      <w:r w:rsidRPr="0095402D">
        <w:rPr>
          <w:rFonts w:ascii="Aller" w:hAnsi="Aller" w:cs="Arial"/>
          <w:spacing w:val="-3"/>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ll</w:t>
      </w:r>
      <w:r w:rsidRPr="0095402D">
        <w:rPr>
          <w:rFonts w:ascii="Aller" w:hAnsi="Aller" w:cs="Arial"/>
          <w:spacing w:val="2"/>
          <w:sz w:val="22"/>
          <w:szCs w:val="22"/>
        </w:rPr>
        <w:t>a</w:t>
      </w:r>
      <w:r w:rsidRPr="0095402D">
        <w:rPr>
          <w:rFonts w:ascii="Aller" w:hAnsi="Aller" w:cs="Arial"/>
          <w:sz w:val="22"/>
          <w:szCs w:val="22"/>
        </w:rPr>
        <w:t>no</w:t>
      </w:r>
      <w:r w:rsidRPr="0095402D">
        <w:rPr>
          <w:rFonts w:ascii="Aller" w:hAnsi="Aller" w:cs="Arial"/>
          <w:spacing w:val="-10"/>
          <w:sz w:val="22"/>
          <w:szCs w:val="22"/>
        </w:rPr>
        <w:t xml:space="preserve"> </w:t>
      </w:r>
      <w:r w:rsidRPr="0095402D">
        <w:rPr>
          <w:rFonts w:ascii="Aller" w:hAnsi="Aller" w:cs="Arial"/>
          <w:spacing w:val="2"/>
          <w:sz w:val="22"/>
          <w:szCs w:val="22"/>
        </w:rPr>
        <w:t>d</w:t>
      </w:r>
      <w:r w:rsidRPr="0095402D">
        <w:rPr>
          <w:rFonts w:ascii="Aller" w:hAnsi="Aller" w:cs="Arial"/>
          <w:sz w:val="22"/>
          <w:szCs w:val="22"/>
        </w:rPr>
        <w:t>e</w:t>
      </w:r>
      <w:r w:rsidRPr="0095402D">
        <w:rPr>
          <w:rFonts w:ascii="Aller" w:hAnsi="Aller" w:cs="Arial"/>
          <w:spacing w:val="1"/>
          <w:sz w:val="22"/>
          <w:szCs w:val="22"/>
        </w:rPr>
        <w:t xml:space="preserve"> l</w:t>
      </w:r>
      <w:r w:rsidRPr="0095402D">
        <w:rPr>
          <w:rFonts w:ascii="Aller" w:hAnsi="Aller" w:cs="Arial"/>
          <w:sz w:val="22"/>
          <w:szCs w:val="22"/>
        </w:rPr>
        <w:t>os</w:t>
      </w:r>
      <w:r w:rsidRPr="0095402D">
        <w:rPr>
          <w:rFonts w:ascii="Aller" w:hAnsi="Aller" w:cs="Arial"/>
          <w:spacing w:val="-2"/>
          <w:sz w:val="22"/>
          <w:szCs w:val="22"/>
        </w:rPr>
        <w:t xml:space="preserve"> </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tos</w:t>
      </w:r>
      <w:r w:rsidRPr="0095402D">
        <w:rPr>
          <w:rFonts w:ascii="Aller" w:hAnsi="Aller" w:cs="Arial"/>
          <w:spacing w:val="-10"/>
          <w:sz w:val="22"/>
          <w:szCs w:val="22"/>
        </w:rPr>
        <w:t xml:space="preserve"> </w:t>
      </w:r>
      <w:r w:rsidRPr="0095402D">
        <w:rPr>
          <w:rFonts w:ascii="Aller" w:hAnsi="Aller" w:cs="Arial"/>
          <w:sz w:val="22"/>
          <w:szCs w:val="22"/>
        </w:rPr>
        <w:t>pre</w:t>
      </w:r>
      <w:r w:rsidRPr="0095402D">
        <w:rPr>
          <w:rFonts w:ascii="Aller" w:hAnsi="Aller" w:cs="Arial"/>
          <w:spacing w:val="4"/>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9"/>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 e</w:t>
      </w:r>
      <w:r w:rsidRPr="0095402D">
        <w:rPr>
          <w:rFonts w:ascii="Aller" w:hAnsi="Aller" w:cs="Arial"/>
          <w:spacing w:val="1"/>
          <w:sz w:val="22"/>
          <w:szCs w:val="22"/>
        </w:rPr>
        <w:t>scr</w:t>
      </w:r>
      <w:r w:rsidRPr="0095402D">
        <w:rPr>
          <w:rFonts w:ascii="Aller" w:hAnsi="Aller" w:cs="Arial"/>
          <w:spacing w:val="-1"/>
          <w:sz w:val="22"/>
          <w:szCs w:val="22"/>
        </w:rPr>
        <w:t>i</w:t>
      </w:r>
      <w:r w:rsidRPr="0095402D">
        <w:rPr>
          <w:rFonts w:ascii="Aller" w:hAnsi="Aller" w:cs="Arial"/>
          <w:sz w:val="22"/>
          <w:szCs w:val="22"/>
        </w:rPr>
        <w:t>to</w:t>
      </w:r>
      <w:r w:rsidRPr="0095402D">
        <w:rPr>
          <w:rFonts w:ascii="Aller" w:hAnsi="Aller" w:cs="Arial"/>
          <w:spacing w:val="-6"/>
          <w:sz w:val="22"/>
          <w:szCs w:val="22"/>
        </w:rPr>
        <w:t xml:space="preserve"> </w:t>
      </w:r>
      <w:r w:rsidRPr="0095402D">
        <w:rPr>
          <w:rFonts w:ascii="Aller" w:hAnsi="Aller" w:cs="Arial"/>
          <w:spacing w:val="2"/>
          <w:sz w:val="22"/>
          <w:szCs w:val="22"/>
        </w:rPr>
        <w:t>e</w:t>
      </w:r>
      <w:r w:rsidRPr="0095402D">
        <w:rPr>
          <w:rFonts w:ascii="Aller" w:hAnsi="Aller" w:cs="Arial"/>
          <w:sz w:val="22"/>
          <w:szCs w:val="22"/>
        </w:rPr>
        <w:t>n</w:t>
      </w:r>
      <w:r w:rsidRPr="0095402D">
        <w:rPr>
          <w:rFonts w:ascii="Aller" w:hAnsi="Aller" w:cs="Arial"/>
          <w:spacing w:val="-2"/>
          <w:sz w:val="22"/>
          <w:szCs w:val="22"/>
        </w:rPr>
        <w:t xml:space="preserve"> </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i</w:t>
      </w:r>
      <w:r w:rsidRPr="0095402D">
        <w:rPr>
          <w:rFonts w:ascii="Aller" w:hAnsi="Aller" w:cs="Arial"/>
          <w:spacing w:val="2"/>
          <w:sz w:val="22"/>
          <w:szCs w:val="22"/>
        </w:rPr>
        <w:t>o</w:t>
      </w:r>
      <w:r w:rsidRPr="0095402D">
        <w:rPr>
          <w:rFonts w:ascii="Aller" w:hAnsi="Aller" w:cs="Arial"/>
          <w:spacing w:val="4"/>
          <w:sz w:val="22"/>
          <w:szCs w:val="22"/>
        </w:rPr>
        <w:t>m</w:t>
      </w:r>
      <w:r w:rsidRPr="0095402D">
        <w:rPr>
          <w:rFonts w:ascii="Aller" w:hAnsi="Aller" w:cs="Arial"/>
          <w:sz w:val="22"/>
          <w:szCs w:val="22"/>
        </w:rPr>
        <w:t>a</w:t>
      </w:r>
      <w:r w:rsidRPr="0095402D">
        <w:rPr>
          <w:rFonts w:ascii="Aller" w:hAnsi="Aller" w:cs="Arial"/>
          <w:spacing w:val="-6"/>
          <w:sz w:val="22"/>
          <w:szCs w:val="22"/>
        </w:rPr>
        <w:t xml:space="preserve"> </w:t>
      </w:r>
      <w:r w:rsidRPr="0095402D">
        <w:rPr>
          <w:rFonts w:ascii="Aller" w:hAnsi="Aller" w:cs="Arial"/>
          <w:spacing w:val="-1"/>
          <w:sz w:val="22"/>
          <w:szCs w:val="22"/>
        </w:rPr>
        <w:t>e</w:t>
      </w:r>
      <w:r w:rsidRPr="0095402D">
        <w:rPr>
          <w:rFonts w:ascii="Aller" w:hAnsi="Aller" w:cs="Arial"/>
          <w:spacing w:val="1"/>
          <w:sz w:val="22"/>
          <w:szCs w:val="22"/>
        </w:rPr>
        <w:t>x</w:t>
      </w:r>
      <w:r w:rsidRPr="0095402D">
        <w:rPr>
          <w:rFonts w:ascii="Aller" w:hAnsi="Aller" w:cs="Arial"/>
          <w:sz w:val="22"/>
          <w:szCs w:val="22"/>
        </w:rPr>
        <w:t>tra</w:t>
      </w:r>
      <w:r w:rsidRPr="0095402D">
        <w:rPr>
          <w:rFonts w:ascii="Aller" w:hAnsi="Aller" w:cs="Arial"/>
          <w:spacing w:val="-1"/>
          <w:sz w:val="22"/>
          <w:szCs w:val="22"/>
        </w:rPr>
        <w:t>n</w:t>
      </w:r>
      <w:r w:rsidRPr="0095402D">
        <w:rPr>
          <w:rFonts w:ascii="Aller" w:hAnsi="Aller" w:cs="Arial"/>
          <w:spacing w:val="1"/>
          <w:sz w:val="22"/>
          <w:szCs w:val="22"/>
        </w:rPr>
        <w:t>j</w:t>
      </w:r>
      <w:r w:rsidRPr="0095402D">
        <w:rPr>
          <w:rFonts w:ascii="Aller" w:hAnsi="Aller" w:cs="Arial"/>
          <w:sz w:val="22"/>
          <w:szCs w:val="22"/>
        </w:rPr>
        <w:t>er</w:t>
      </w:r>
      <w:r w:rsidRPr="0095402D">
        <w:rPr>
          <w:rFonts w:ascii="Aller" w:hAnsi="Aller" w:cs="Arial"/>
          <w:spacing w:val="2"/>
          <w:sz w:val="22"/>
          <w:szCs w:val="22"/>
        </w:rPr>
        <w:t>o</w:t>
      </w:r>
      <w:r w:rsidRPr="0095402D">
        <w:rPr>
          <w:rFonts w:ascii="Aller" w:hAnsi="Aller" w:cs="Arial"/>
          <w:sz w:val="22"/>
          <w:szCs w:val="22"/>
        </w:rPr>
        <w:t>.</w:t>
      </w:r>
    </w:p>
    <w:p w14:paraId="485AE269" w14:textId="77777777" w:rsidR="001D30F1" w:rsidRPr="0095402D" w:rsidRDefault="001D30F1" w:rsidP="0095402D">
      <w:pPr>
        <w:widowControl w:val="0"/>
        <w:autoSpaceDE w:val="0"/>
        <w:autoSpaceDN w:val="0"/>
        <w:adjustRightInd w:val="0"/>
        <w:spacing w:line="276" w:lineRule="auto"/>
        <w:ind w:left="299"/>
        <w:rPr>
          <w:rFonts w:ascii="Aller" w:hAnsi="Aller" w:cs="Arial"/>
          <w:bCs/>
          <w:spacing w:val="4"/>
          <w:position w:val="-1"/>
          <w:sz w:val="22"/>
          <w:szCs w:val="22"/>
        </w:rPr>
      </w:pPr>
    </w:p>
    <w:p w14:paraId="61ACB42E" w14:textId="35752417" w:rsidR="001D30F1" w:rsidRPr="0095402D" w:rsidRDefault="001D30F1" w:rsidP="00B3541B">
      <w:pPr>
        <w:pStyle w:val="Prrafodelista"/>
        <w:widowControl w:val="0"/>
        <w:numPr>
          <w:ilvl w:val="0"/>
          <w:numId w:val="18"/>
        </w:numPr>
        <w:autoSpaceDE w:val="0"/>
        <w:autoSpaceDN w:val="0"/>
        <w:adjustRightInd w:val="0"/>
        <w:spacing w:line="276" w:lineRule="auto"/>
        <w:rPr>
          <w:rFonts w:ascii="Aller" w:hAnsi="Aller" w:cs="Arial"/>
          <w:bCs/>
          <w:spacing w:val="4"/>
          <w:position w:val="-1"/>
          <w:sz w:val="22"/>
        </w:rPr>
      </w:pPr>
      <w:r w:rsidRPr="0095402D">
        <w:rPr>
          <w:rFonts w:ascii="Aller" w:hAnsi="Aller" w:cs="Arial"/>
          <w:bCs/>
          <w:spacing w:val="4"/>
          <w:position w:val="-1"/>
          <w:sz w:val="22"/>
        </w:rPr>
        <w:t>Legalización de los documentos</w:t>
      </w:r>
    </w:p>
    <w:p w14:paraId="398920FA" w14:textId="77777777" w:rsidR="001D30F1" w:rsidRPr="001D30F1" w:rsidRDefault="001D30F1" w:rsidP="0095402D">
      <w:pPr>
        <w:widowControl w:val="0"/>
        <w:autoSpaceDE w:val="0"/>
        <w:autoSpaceDN w:val="0"/>
        <w:adjustRightInd w:val="0"/>
        <w:spacing w:line="276" w:lineRule="auto"/>
        <w:ind w:right="166"/>
        <w:jc w:val="both"/>
        <w:rPr>
          <w:rFonts w:ascii="Aller" w:hAnsi="Aller" w:cs="Arial"/>
          <w:sz w:val="22"/>
          <w:szCs w:val="22"/>
        </w:rPr>
      </w:pPr>
    </w:p>
    <w:p w14:paraId="5CC2EF9C" w14:textId="77777777" w:rsidR="001D30F1" w:rsidRPr="001D30F1" w:rsidRDefault="001D30F1" w:rsidP="0095402D">
      <w:pPr>
        <w:widowControl w:val="0"/>
        <w:autoSpaceDE w:val="0"/>
        <w:autoSpaceDN w:val="0"/>
        <w:adjustRightInd w:val="0"/>
        <w:spacing w:line="276" w:lineRule="auto"/>
        <w:ind w:right="166"/>
        <w:jc w:val="both"/>
        <w:rPr>
          <w:rFonts w:ascii="Aller" w:hAnsi="Aller" w:cs="Arial"/>
          <w:sz w:val="22"/>
          <w:szCs w:val="22"/>
        </w:rPr>
      </w:pPr>
      <w:r w:rsidRPr="001D30F1">
        <w:rPr>
          <w:rFonts w:ascii="Aller" w:hAnsi="Aller" w:cs="Arial"/>
          <w:sz w:val="22"/>
          <w:szCs w:val="22"/>
        </w:rPr>
        <w:t>L</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9"/>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 pre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ta</w:t>
      </w:r>
      <w:r w:rsidRPr="001D30F1">
        <w:rPr>
          <w:rFonts w:ascii="Aller" w:hAnsi="Aller" w:cs="Arial"/>
          <w:spacing w:val="1"/>
          <w:sz w:val="22"/>
          <w:szCs w:val="22"/>
        </w:rPr>
        <w:t>d</w:t>
      </w:r>
      <w:r w:rsidRPr="001D30F1">
        <w:rPr>
          <w:rFonts w:ascii="Aller" w:hAnsi="Aller" w:cs="Arial"/>
          <w:sz w:val="22"/>
          <w:szCs w:val="22"/>
        </w:rPr>
        <w:t>os p</w:t>
      </w:r>
      <w:r w:rsidRPr="001D30F1">
        <w:rPr>
          <w:rFonts w:ascii="Aller" w:hAnsi="Aller" w:cs="Arial"/>
          <w:spacing w:val="-1"/>
          <w:sz w:val="22"/>
          <w:szCs w:val="22"/>
        </w:rPr>
        <w:t>o</w:t>
      </w:r>
      <w:r w:rsidRPr="001D30F1">
        <w:rPr>
          <w:rFonts w:ascii="Aller" w:hAnsi="Aller" w:cs="Arial"/>
          <w:sz w:val="22"/>
          <w:szCs w:val="22"/>
        </w:rPr>
        <w:t>r</w:t>
      </w:r>
      <w:r w:rsidRPr="001D30F1">
        <w:rPr>
          <w:rFonts w:ascii="Aller" w:hAnsi="Aller" w:cs="Arial"/>
          <w:spacing w:val="8"/>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15"/>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erent</w:t>
      </w:r>
      <w:r w:rsidRPr="001D30F1">
        <w:rPr>
          <w:rFonts w:ascii="Aller" w:hAnsi="Aller" w:cs="Arial"/>
          <w:spacing w:val="-1"/>
          <w:sz w:val="22"/>
          <w:szCs w:val="22"/>
        </w:rPr>
        <w:t>e</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no</w:t>
      </w:r>
      <w:r w:rsidRPr="001D30F1">
        <w:rPr>
          <w:rFonts w:ascii="Aller" w:hAnsi="Aller" w:cs="Arial"/>
          <w:spacing w:val="10"/>
          <w:sz w:val="22"/>
          <w:szCs w:val="22"/>
        </w:rPr>
        <w:t xml:space="preserv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q</w:t>
      </w:r>
      <w:r w:rsidRPr="001D30F1">
        <w:rPr>
          <w:rFonts w:ascii="Aller" w:hAnsi="Aller" w:cs="Arial"/>
          <w:sz w:val="22"/>
          <w:szCs w:val="22"/>
        </w:rPr>
        <w:t>u</w:t>
      </w:r>
      <w:r w:rsidRPr="001D30F1">
        <w:rPr>
          <w:rFonts w:ascii="Aller" w:hAnsi="Aller" w:cs="Arial"/>
          <w:spacing w:val="-1"/>
          <w:sz w:val="22"/>
          <w:szCs w:val="22"/>
        </w:rPr>
        <w:t>i</w:t>
      </w:r>
      <w:r w:rsidRPr="001D30F1">
        <w:rPr>
          <w:rFonts w:ascii="Aller" w:hAnsi="Aller" w:cs="Arial"/>
          <w:sz w:val="22"/>
          <w:szCs w:val="22"/>
        </w:rPr>
        <w:t>er</w:t>
      </w:r>
      <w:r w:rsidRPr="001D30F1">
        <w:rPr>
          <w:rFonts w:ascii="Aller" w:hAnsi="Aller" w:cs="Arial"/>
          <w:spacing w:val="2"/>
          <w:sz w:val="22"/>
          <w:szCs w:val="22"/>
        </w:rPr>
        <w:t>e</w:t>
      </w:r>
      <w:r w:rsidRPr="001D30F1">
        <w:rPr>
          <w:rFonts w:ascii="Aller" w:hAnsi="Aller" w:cs="Arial"/>
          <w:sz w:val="22"/>
          <w:szCs w:val="22"/>
        </w:rPr>
        <w:t>n</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e</w:t>
      </w:r>
      <w:r w:rsidRPr="001D30F1">
        <w:rPr>
          <w:rFonts w:ascii="Aller" w:hAnsi="Aller" w:cs="Arial"/>
          <w:spacing w:val="-1"/>
          <w:sz w:val="22"/>
          <w:szCs w:val="22"/>
        </w:rPr>
        <w:t>g</w:t>
      </w:r>
      <w:r w:rsidRPr="001D30F1">
        <w:rPr>
          <w:rFonts w:ascii="Aller" w:hAnsi="Aller" w:cs="Arial"/>
          <w:spacing w:val="2"/>
          <w:sz w:val="22"/>
          <w:szCs w:val="22"/>
        </w:rPr>
        <w:t>a</w:t>
      </w:r>
      <w:r w:rsidRPr="001D30F1">
        <w:rPr>
          <w:rFonts w:ascii="Aller" w:hAnsi="Aller" w:cs="Arial"/>
          <w:spacing w:val="-1"/>
          <w:sz w:val="22"/>
          <w:szCs w:val="22"/>
        </w:rPr>
        <w:t>l</w:t>
      </w:r>
      <w:r w:rsidRPr="001D30F1">
        <w:rPr>
          <w:rFonts w:ascii="Aller" w:hAnsi="Aller" w:cs="Arial"/>
          <w:spacing w:val="1"/>
          <w:sz w:val="22"/>
          <w:szCs w:val="22"/>
        </w:rPr>
        <w:t>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3"/>
          <w:sz w:val="22"/>
          <w:szCs w:val="22"/>
        </w:rPr>
        <w:t>c</w:t>
      </w:r>
      <w:r w:rsidRPr="001D30F1">
        <w:rPr>
          <w:rFonts w:ascii="Aller" w:hAnsi="Aller" w:cs="Arial"/>
          <w:spacing w:val="-1"/>
          <w:sz w:val="22"/>
          <w:szCs w:val="22"/>
        </w:rPr>
        <w:t>i</w:t>
      </w:r>
      <w:r w:rsidRPr="001D30F1">
        <w:rPr>
          <w:rFonts w:ascii="Aller" w:hAnsi="Aller" w:cs="Arial"/>
          <w:sz w:val="22"/>
          <w:szCs w:val="22"/>
        </w:rPr>
        <w:t>ón</w:t>
      </w:r>
      <w:r w:rsidRPr="001D30F1">
        <w:rPr>
          <w:rFonts w:ascii="Aller" w:hAnsi="Aller" w:cs="Arial"/>
          <w:spacing w:val="2"/>
          <w:sz w:val="22"/>
          <w:szCs w:val="22"/>
        </w:rPr>
        <w:t xml:space="preserve"> </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z w:val="22"/>
          <w:szCs w:val="22"/>
        </w:rPr>
        <w:t>g</w:t>
      </w:r>
      <w:r w:rsidRPr="001D30F1">
        <w:rPr>
          <w:rFonts w:ascii="Aller" w:hAnsi="Aller" w:cs="Arial"/>
          <w:spacing w:val="-1"/>
          <w:sz w:val="22"/>
          <w:szCs w:val="22"/>
        </w:rPr>
        <w:t>u</w:t>
      </w:r>
      <w:r w:rsidRPr="001D30F1">
        <w:rPr>
          <w:rFonts w:ascii="Aller" w:hAnsi="Aller" w:cs="Arial"/>
          <w:spacing w:val="2"/>
          <w:sz w:val="22"/>
          <w:szCs w:val="22"/>
        </w:rPr>
        <w:t>n</w:t>
      </w:r>
      <w:r w:rsidRPr="001D30F1">
        <w:rPr>
          <w:rFonts w:ascii="Aller" w:hAnsi="Aller" w:cs="Arial"/>
          <w:sz w:val="22"/>
          <w:szCs w:val="22"/>
        </w:rPr>
        <w:t>a</w:t>
      </w:r>
      <w:r w:rsidRPr="001D30F1">
        <w:rPr>
          <w:rFonts w:ascii="Aller" w:hAnsi="Aller" w:cs="Arial"/>
          <w:spacing w:val="7"/>
          <w:sz w:val="22"/>
          <w:szCs w:val="22"/>
        </w:rPr>
        <w:t xml:space="preserve"> </w:t>
      </w:r>
      <w:r w:rsidRPr="001D30F1">
        <w:rPr>
          <w:rFonts w:ascii="Aller" w:hAnsi="Aller" w:cs="Arial"/>
          <w:spacing w:val="1"/>
          <w:sz w:val="22"/>
          <w:szCs w:val="22"/>
        </w:rPr>
        <w:t>s</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pacing w:val="1"/>
          <w:sz w:val="22"/>
          <w:szCs w:val="22"/>
        </w:rPr>
        <w:t>v</w:t>
      </w:r>
      <w:r w:rsidRPr="001D30F1">
        <w:rPr>
          <w:rFonts w:ascii="Aller" w:hAnsi="Aller" w:cs="Arial"/>
          <w:sz w:val="22"/>
          <w:szCs w:val="22"/>
        </w:rPr>
        <w:t>o</w:t>
      </w:r>
      <w:r w:rsidRPr="001D30F1">
        <w:rPr>
          <w:rFonts w:ascii="Aller" w:hAnsi="Aller" w:cs="Arial"/>
          <w:spacing w:val="5"/>
          <w:sz w:val="22"/>
          <w:szCs w:val="22"/>
        </w:rPr>
        <w:t xml:space="preserve"> </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z w:val="22"/>
          <w:szCs w:val="22"/>
        </w:rPr>
        <w:t>r</w:t>
      </w:r>
      <w:r w:rsidRPr="001D30F1">
        <w:rPr>
          <w:rFonts w:ascii="Aller" w:hAnsi="Aller" w:cs="Arial"/>
          <w:spacing w:val="11"/>
          <w:sz w:val="22"/>
          <w:szCs w:val="22"/>
        </w:rPr>
        <w:t xml:space="preserve"> </w:t>
      </w:r>
      <w:r w:rsidRPr="001D30F1">
        <w:rPr>
          <w:rFonts w:ascii="Aller" w:hAnsi="Aller" w:cs="Arial"/>
          <w:spacing w:val="-1"/>
          <w:sz w:val="22"/>
          <w:szCs w:val="22"/>
        </w:rPr>
        <w:t>l</w:t>
      </w:r>
      <w:r w:rsidRPr="001D30F1">
        <w:rPr>
          <w:rFonts w:ascii="Aller" w:hAnsi="Aller" w:cs="Arial"/>
          <w:sz w:val="22"/>
          <w:szCs w:val="22"/>
        </w:rPr>
        <w:t>o</w:t>
      </w:r>
      <w:r w:rsidRPr="001D30F1">
        <w:rPr>
          <w:rFonts w:ascii="Aller" w:hAnsi="Aller" w:cs="Arial"/>
          <w:spacing w:val="8"/>
          <w:sz w:val="22"/>
          <w:szCs w:val="22"/>
        </w:rPr>
        <w:t xml:space="preserve"> </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pacing w:val="2"/>
          <w:sz w:val="22"/>
          <w:szCs w:val="22"/>
        </w:rPr>
        <w:t>t</w:t>
      </w:r>
      <w:r w:rsidRPr="001D30F1">
        <w:rPr>
          <w:rFonts w:ascii="Aller" w:hAnsi="Aller" w:cs="Arial"/>
          <w:sz w:val="22"/>
          <w:szCs w:val="22"/>
        </w:rPr>
        <w:t>a</w:t>
      </w:r>
      <w:r w:rsidRPr="001D30F1">
        <w:rPr>
          <w:rFonts w:ascii="Aller" w:hAnsi="Aller" w:cs="Arial"/>
          <w:spacing w:val="-1"/>
          <w:sz w:val="22"/>
          <w:szCs w:val="22"/>
        </w:rPr>
        <w:t>b</w:t>
      </w:r>
      <w:r w:rsidRPr="001D30F1">
        <w:rPr>
          <w:rFonts w:ascii="Aller" w:hAnsi="Aller" w:cs="Arial"/>
          <w:spacing w:val="1"/>
          <w:sz w:val="22"/>
          <w:szCs w:val="22"/>
        </w:rPr>
        <w:t>l</w:t>
      </w:r>
      <w:r w:rsidRPr="001D30F1">
        <w:rPr>
          <w:rFonts w:ascii="Aller" w:hAnsi="Aller" w:cs="Arial"/>
          <w:sz w:val="22"/>
          <w:szCs w:val="22"/>
        </w:rPr>
        <w:t>e</w:t>
      </w:r>
      <w:r w:rsidRPr="001D30F1">
        <w:rPr>
          <w:rFonts w:ascii="Aller" w:hAnsi="Aller" w:cs="Arial"/>
          <w:spacing w:val="1"/>
          <w:sz w:val="22"/>
          <w:szCs w:val="22"/>
        </w:rPr>
        <w:t>c</w:t>
      </w:r>
      <w:r w:rsidRPr="001D30F1">
        <w:rPr>
          <w:rFonts w:ascii="Aller" w:hAnsi="Aller" w:cs="Arial"/>
          <w:spacing w:val="-1"/>
          <w:sz w:val="22"/>
          <w:szCs w:val="22"/>
        </w:rPr>
        <w:t>i</w:t>
      </w:r>
      <w:r w:rsidRPr="001D30F1">
        <w:rPr>
          <w:rFonts w:ascii="Aller" w:hAnsi="Aller" w:cs="Arial"/>
          <w:spacing w:val="2"/>
          <w:sz w:val="22"/>
          <w:szCs w:val="22"/>
        </w:rPr>
        <w:t>d</w:t>
      </w:r>
      <w:r w:rsidRPr="001D30F1">
        <w:rPr>
          <w:rFonts w:ascii="Aller" w:hAnsi="Aller" w:cs="Arial"/>
          <w:sz w:val="22"/>
          <w:szCs w:val="22"/>
        </w:rPr>
        <w:t>o en</w:t>
      </w:r>
      <w:r w:rsidRPr="001D30F1">
        <w:rPr>
          <w:rFonts w:ascii="Aller" w:hAnsi="Aller" w:cs="Arial"/>
          <w:spacing w:val="9"/>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9"/>
          <w:sz w:val="22"/>
          <w:szCs w:val="22"/>
        </w:rPr>
        <w:t xml:space="preserve"> </w:t>
      </w:r>
      <w:r w:rsidRPr="001D30F1">
        <w:rPr>
          <w:rFonts w:ascii="Aller" w:hAnsi="Aller" w:cs="Arial"/>
          <w:sz w:val="22"/>
          <w:szCs w:val="22"/>
        </w:rPr>
        <w:t>p</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pacing w:val="2"/>
          <w:sz w:val="22"/>
          <w:szCs w:val="22"/>
        </w:rPr>
        <w:t>t</w:t>
      </w:r>
      <w:r w:rsidRPr="001D30F1">
        <w:rPr>
          <w:rFonts w:ascii="Aller" w:hAnsi="Aller" w:cs="Arial"/>
          <w:sz w:val="22"/>
          <w:szCs w:val="22"/>
        </w:rPr>
        <w:t>e</w:t>
      </w:r>
      <w:r w:rsidRPr="001D30F1">
        <w:rPr>
          <w:rFonts w:ascii="Aller" w:hAnsi="Aller" w:cs="Arial"/>
          <w:spacing w:val="1"/>
          <w:sz w:val="22"/>
          <w:szCs w:val="22"/>
        </w:rPr>
        <w:t xml:space="preserve"> s</w:t>
      </w:r>
      <w:r w:rsidRPr="001D30F1">
        <w:rPr>
          <w:rFonts w:ascii="Aller" w:hAnsi="Aller" w:cs="Arial"/>
          <w:sz w:val="22"/>
          <w:szCs w:val="22"/>
        </w:rPr>
        <w:t>e</w:t>
      </w:r>
      <w:r w:rsidRPr="001D30F1">
        <w:rPr>
          <w:rFonts w:ascii="Aller" w:hAnsi="Aller" w:cs="Arial"/>
          <w:spacing w:val="1"/>
          <w:sz w:val="22"/>
          <w:szCs w:val="22"/>
        </w:rPr>
        <w:t>cc</w:t>
      </w:r>
      <w:r w:rsidRPr="001D30F1">
        <w:rPr>
          <w:rFonts w:ascii="Aller" w:hAnsi="Aller" w:cs="Arial"/>
          <w:spacing w:val="-1"/>
          <w:sz w:val="22"/>
          <w:szCs w:val="22"/>
        </w:rPr>
        <w:t>i</w:t>
      </w:r>
      <w:r w:rsidRPr="001D30F1">
        <w:rPr>
          <w:rFonts w:ascii="Aller" w:hAnsi="Aller" w:cs="Arial"/>
          <w:spacing w:val="2"/>
          <w:sz w:val="22"/>
          <w:szCs w:val="22"/>
        </w:rPr>
        <w:t>ó</w:t>
      </w:r>
      <w:r w:rsidRPr="001D30F1">
        <w:rPr>
          <w:rFonts w:ascii="Aller" w:hAnsi="Aller" w:cs="Arial"/>
          <w:sz w:val="22"/>
          <w:szCs w:val="22"/>
        </w:rPr>
        <w:t>n</w:t>
      </w:r>
      <w:r w:rsidRPr="001D30F1">
        <w:rPr>
          <w:rFonts w:ascii="Aller" w:hAnsi="Aller" w:cs="Arial"/>
          <w:spacing w:val="2"/>
          <w:sz w:val="22"/>
          <w:szCs w:val="22"/>
        </w:rPr>
        <w:t xml:space="preserv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3"/>
          <w:sz w:val="22"/>
          <w:szCs w:val="22"/>
        </w:rPr>
        <w:t>s</w:t>
      </w:r>
      <w:r w:rsidRPr="001D30F1">
        <w:rPr>
          <w:rFonts w:ascii="Aller" w:hAnsi="Aller" w:cs="Arial"/>
          <w:sz w:val="22"/>
          <w:szCs w:val="22"/>
        </w:rPr>
        <w:t>p</w:t>
      </w:r>
      <w:r w:rsidRPr="001D30F1">
        <w:rPr>
          <w:rFonts w:ascii="Aller" w:hAnsi="Aller" w:cs="Arial"/>
          <w:spacing w:val="-1"/>
          <w:sz w:val="22"/>
          <w:szCs w:val="22"/>
        </w:rPr>
        <w:t>e</w:t>
      </w:r>
      <w:r w:rsidRPr="001D30F1">
        <w:rPr>
          <w:rFonts w:ascii="Aller" w:hAnsi="Aller" w:cs="Arial"/>
          <w:spacing w:val="1"/>
          <w:sz w:val="22"/>
          <w:szCs w:val="22"/>
        </w:rPr>
        <w:t>c</w:t>
      </w:r>
      <w:r w:rsidRPr="001D30F1">
        <w:rPr>
          <w:rFonts w:ascii="Aller" w:hAnsi="Aller" w:cs="Arial"/>
          <w:sz w:val="22"/>
          <w:szCs w:val="22"/>
        </w:rPr>
        <w:t>to</w:t>
      </w:r>
      <w:r w:rsidRPr="001D30F1">
        <w:rPr>
          <w:rFonts w:ascii="Aller" w:hAnsi="Aller" w:cs="Arial"/>
          <w:spacing w:val="3"/>
          <w:sz w:val="22"/>
          <w:szCs w:val="22"/>
        </w:rPr>
        <w:t xml:space="preserve"> </w:t>
      </w:r>
      <w:r w:rsidRPr="001D30F1">
        <w:rPr>
          <w:rFonts w:ascii="Aller" w:hAnsi="Aller" w:cs="Arial"/>
          <w:sz w:val="22"/>
          <w:szCs w:val="22"/>
        </w:rPr>
        <w:t>de</w:t>
      </w:r>
      <w:r w:rsidRPr="001D30F1">
        <w:rPr>
          <w:rFonts w:ascii="Aller" w:hAnsi="Aller" w:cs="Arial"/>
          <w:spacing w:val="9"/>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9"/>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w:t>
      </w:r>
      <w:r w:rsidRPr="001D30F1">
        <w:rPr>
          <w:rFonts w:ascii="Aller" w:hAnsi="Aller" w:cs="Arial"/>
          <w:spacing w:val="-1"/>
          <w:sz w:val="22"/>
          <w:szCs w:val="22"/>
        </w:rPr>
        <w:t xml:space="preserve"> </w:t>
      </w:r>
      <w:r w:rsidRPr="001D30F1">
        <w:rPr>
          <w:rFonts w:ascii="Aller" w:hAnsi="Aller" w:cs="Arial"/>
          <w:spacing w:val="2"/>
          <w:sz w:val="22"/>
          <w:szCs w:val="22"/>
        </w:rPr>
        <w:t>o</w:t>
      </w:r>
      <w:r w:rsidRPr="001D30F1">
        <w:rPr>
          <w:rFonts w:ascii="Aller" w:hAnsi="Aller" w:cs="Arial"/>
          <w:sz w:val="22"/>
          <w:szCs w:val="22"/>
        </w:rPr>
        <w:t>torga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1"/>
          <w:sz w:val="22"/>
          <w:szCs w:val="22"/>
        </w:rPr>
        <w:t xml:space="preserve"> </w:t>
      </w:r>
      <w:r w:rsidRPr="001D30F1">
        <w:rPr>
          <w:rFonts w:ascii="Aller" w:hAnsi="Aller" w:cs="Arial"/>
          <w:sz w:val="22"/>
          <w:szCs w:val="22"/>
        </w:rPr>
        <w:t>en</w:t>
      </w:r>
      <w:r w:rsidRPr="001D30F1">
        <w:rPr>
          <w:rFonts w:ascii="Aller" w:hAnsi="Aller" w:cs="Arial"/>
          <w:spacing w:val="9"/>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9"/>
          <w:sz w:val="22"/>
          <w:szCs w:val="22"/>
        </w:rPr>
        <w:t xml:space="preserve"> </w:t>
      </w:r>
      <w:r w:rsidRPr="001D30F1">
        <w:rPr>
          <w:rFonts w:ascii="Aller" w:hAnsi="Aller" w:cs="Arial"/>
          <w:sz w:val="22"/>
          <w:szCs w:val="22"/>
        </w:rPr>
        <w:t>e</w:t>
      </w:r>
      <w:r w:rsidRPr="001D30F1">
        <w:rPr>
          <w:rFonts w:ascii="Aller" w:hAnsi="Aller" w:cs="Arial"/>
          <w:spacing w:val="1"/>
          <w:sz w:val="22"/>
          <w:szCs w:val="22"/>
        </w:rPr>
        <w:t>x</w:t>
      </w:r>
      <w:r w:rsidRPr="001D30F1">
        <w:rPr>
          <w:rFonts w:ascii="Aller" w:hAnsi="Aller" w:cs="Arial"/>
          <w:sz w:val="22"/>
          <w:szCs w:val="22"/>
        </w:rPr>
        <w:t>ter</w:t>
      </w:r>
      <w:r w:rsidRPr="001D30F1">
        <w:rPr>
          <w:rFonts w:ascii="Aller" w:hAnsi="Aller" w:cs="Arial"/>
          <w:spacing w:val="-1"/>
          <w:sz w:val="22"/>
          <w:szCs w:val="22"/>
        </w:rPr>
        <w:t>i</w:t>
      </w:r>
      <w:r w:rsidRPr="001D30F1">
        <w:rPr>
          <w:rFonts w:ascii="Aller" w:hAnsi="Aller" w:cs="Arial"/>
          <w:sz w:val="22"/>
          <w:szCs w:val="22"/>
        </w:rPr>
        <w:t>or</w:t>
      </w:r>
      <w:r w:rsidRPr="001D30F1">
        <w:rPr>
          <w:rFonts w:ascii="Aller" w:hAnsi="Aller" w:cs="Arial"/>
          <w:spacing w:val="16"/>
          <w:sz w:val="22"/>
          <w:szCs w:val="22"/>
        </w:rPr>
        <w:t xml:space="preserve"> </w:t>
      </w:r>
      <w:r w:rsidRPr="001D30F1">
        <w:rPr>
          <w:rFonts w:ascii="Aller" w:hAnsi="Aller" w:cs="Arial"/>
          <w:sz w:val="22"/>
          <w:szCs w:val="22"/>
        </w:rPr>
        <w:t>y</w:t>
      </w:r>
      <w:r w:rsidRPr="001D30F1">
        <w:rPr>
          <w:rFonts w:ascii="Aller" w:hAnsi="Aller" w:cs="Arial"/>
          <w:spacing w:val="7"/>
          <w:sz w:val="22"/>
          <w:szCs w:val="22"/>
        </w:rPr>
        <w:t xml:space="preserve"> </w:t>
      </w:r>
      <w:r w:rsidRPr="001D30F1">
        <w:rPr>
          <w:rFonts w:ascii="Aller" w:hAnsi="Aller" w:cs="Arial"/>
          <w:spacing w:val="2"/>
          <w:sz w:val="22"/>
          <w:szCs w:val="22"/>
        </w:rPr>
        <w:t>p</w:t>
      </w:r>
      <w:r w:rsidRPr="001D30F1">
        <w:rPr>
          <w:rFonts w:ascii="Aller" w:hAnsi="Aller" w:cs="Arial"/>
          <w:sz w:val="22"/>
          <w:szCs w:val="22"/>
        </w:rPr>
        <w:t>or</w:t>
      </w:r>
      <w:r w:rsidRPr="001D30F1">
        <w:rPr>
          <w:rFonts w:ascii="Aller" w:hAnsi="Aller" w:cs="Arial"/>
          <w:spacing w:val="7"/>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9"/>
          <w:sz w:val="22"/>
          <w:szCs w:val="22"/>
        </w:rPr>
        <w:t xml:space="preserve"> </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z w:val="22"/>
          <w:szCs w:val="22"/>
        </w:rPr>
        <w:t>d</w:t>
      </w:r>
      <w:r w:rsidRPr="001D30F1">
        <w:rPr>
          <w:rFonts w:ascii="Aller" w:hAnsi="Aller" w:cs="Arial"/>
          <w:spacing w:val="-1"/>
          <w:sz w:val="22"/>
          <w:szCs w:val="22"/>
        </w:rPr>
        <w:t>e</w:t>
      </w:r>
      <w:r w:rsidRPr="001D30F1">
        <w:rPr>
          <w:rFonts w:ascii="Aller" w:hAnsi="Aller" w:cs="Arial"/>
          <w:spacing w:val="1"/>
          <w:sz w:val="22"/>
          <w:szCs w:val="22"/>
        </w:rPr>
        <w:t>r</w:t>
      </w:r>
      <w:r w:rsidRPr="001D30F1">
        <w:rPr>
          <w:rFonts w:ascii="Aller" w:hAnsi="Aller" w:cs="Arial"/>
          <w:sz w:val="22"/>
          <w:szCs w:val="22"/>
        </w:rPr>
        <w:t>es</w:t>
      </w:r>
      <w:r w:rsidRPr="001D30F1">
        <w:rPr>
          <w:rFonts w:ascii="Aller" w:hAnsi="Aller" w:cs="Arial"/>
          <w:spacing w:val="5"/>
          <w:sz w:val="22"/>
          <w:szCs w:val="22"/>
        </w:rPr>
        <w:t xml:space="preserve"> </w:t>
      </w:r>
      <w:r w:rsidRPr="001D30F1">
        <w:rPr>
          <w:rFonts w:ascii="Aller" w:hAnsi="Aller" w:cs="Arial"/>
          <w:sz w:val="22"/>
          <w:szCs w:val="22"/>
        </w:rPr>
        <w:t>g</w:t>
      </w:r>
      <w:r w:rsidRPr="001D30F1">
        <w:rPr>
          <w:rFonts w:ascii="Aller" w:hAnsi="Aller" w:cs="Arial"/>
          <w:spacing w:val="-1"/>
          <w:sz w:val="22"/>
          <w:szCs w:val="22"/>
        </w:rPr>
        <w:t>e</w:t>
      </w:r>
      <w:r w:rsidRPr="001D30F1">
        <w:rPr>
          <w:rFonts w:ascii="Aller" w:hAnsi="Aller" w:cs="Arial"/>
          <w:spacing w:val="2"/>
          <w:sz w:val="22"/>
          <w:szCs w:val="22"/>
        </w:rPr>
        <w:t>n</w:t>
      </w:r>
      <w:r w:rsidRPr="001D30F1">
        <w:rPr>
          <w:rFonts w:ascii="Aller" w:hAnsi="Aller" w:cs="Arial"/>
          <w:sz w:val="22"/>
          <w:szCs w:val="22"/>
        </w:rPr>
        <w:t>era</w:t>
      </w:r>
      <w:r w:rsidRPr="001D30F1">
        <w:rPr>
          <w:rFonts w:ascii="Aller" w:hAnsi="Aller" w:cs="Arial"/>
          <w:spacing w:val="1"/>
          <w:sz w:val="22"/>
          <w:szCs w:val="22"/>
        </w:rPr>
        <w:t>l</w:t>
      </w:r>
      <w:r w:rsidRPr="001D30F1">
        <w:rPr>
          <w:rFonts w:ascii="Aller" w:hAnsi="Aller" w:cs="Arial"/>
          <w:sz w:val="22"/>
          <w:szCs w:val="22"/>
        </w:rPr>
        <w:t>es o</w:t>
      </w:r>
      <w:r w:rsidRPr="001D30F1">
        <w:rPr>
          <w:rFonts w:ascii="Aller" w:hAnsi="Aller" w:cs="Arial"/>
          <w:spacing w:val="-1"/>
          <w:sz w:val="22"/>
          <w:szCs w:val="22"/>
        </w:rPr>
        <w:t xml:space="preserve"> e</w:t>
      </w:r>
      <w:r w:rsidRPr="001D30F1">
        <w:rPr>
          <w:rFonts w:ascii="Aller" w:hAnsi="Aller" w:cs="Arial"/>
          <w:spacing w:val="1"/>
          <w:sz w:val="22"/>
          <w:szCs w:val="22"/>
        </w:rPr>
        <w:t>s</w:t>
      </w:r>
      <w:r w:rsidRPr="001D30F1">
        <w:rPr>
          <w:rFonts w:ascii="Aller" w:hAnsi="Aller" w:cs="Arial"/>
          <w:sz w:val="22"/>
          <w:szCs w:val="22"/>
        </w:rPr>
        <w:t>p</w:t>
      </w:r>
      <w:r w:rsidRPr="001D30F1">
        <w:rPr>
          <w:rFonts w:ascii="Aller" w:hAnsi="Aller" w:cs="Arial"/>
          <w:spacing w:val="-1"/>
          <w:sz w:val="22"/>
          <w:szCs w:val="22"/>
        </w:rPr>
        <w:t>e</w:t>
      </w:r>
      <w:r w:rsidRPr="001D30F1">
        <w:rPr>
          <w:rFonts w:ascii="Aller" w:hAnsi="Aller" w:cs="Arial"/>
          <w:spacing w:val="1"/>
          <w:sz w:val="22"/>
          <w:szCs w:val="22"/>
        </w:rPr>
        <w:t>ci</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z w:val="22"/>
          <w:szCs w:val="22"/>
        </w:rPr>
        <w:t>es</w:t>
      </w:r>
      <w:r w:rsidRPr="001D30F1">
        <w:rPr>
          <w:rFonts w:ascii="Aller" w:hAnsi="Aller" w:cs="Arial"/>
          <w:spacing w:val="-8"/>
          <w:sz w:val="22"/>
          <w:szCs w:val="22"/>
        </w:rPr>
        <w:t xml:space="preserve"> </w:t>
      </w:r>
      <w:r w:rsidRPr="001D30F1">
        <w:rPr>
          <w:rFonts w:ascii="Aller" w:hAnsi="Aller" w:cs="Arial"/>
          <w:sz w:val="22"/>
          <w:szCs w:val="22"/>
        </w:rPr>
        <w:t>q</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
          <w:sz w:val="22"/>
          <w:szCs w:val="22"/>
        </w:rPr>
        <w:t xml:space="preserve"> </w:t>
      </w:r>
      <w:r w:rsidRPr="001D30F1">
        <w:rPr>
          <w:rFonts w:ascii="Aller" w:hAnsi="Aller" w:cs="Arial"/>
          <w:sz w:val="22"/>
          <w:szCs w:val="22"/>
        </w:rPr>
        <w:t>d</w:t>
      </w:r>
      <w:r w:rsidRPr="001D30F1">
        <w:rPr>
          <w:rFonts w:ascii="Aller" w:hAnsi="Aller" w:cs="Arial"/>
          <w:spacing w:val="1"/>
          <w:sz w:val="22"/>
          <w:szCs w:val="22"/>
        </w:rPr>
        <w:t>e</w:t>
      </w:r>
      <w:r w:rsidRPr="001D30F1">
        <w:rPr>
          <w:rFonts w:ascii="Aller" w:hAnsi="Aller" w:cs="Arial"/>
          <w:sz w:val="22"/>
          <w:szCs w:val="22"/>
        </w:rPr>
        <w:t>b</w:t>
      </w:r>
      <w:r w:rsidRPr="001D30F1">
        <w:rPr>
          <w:rFonts w:ascii="Aller" w:hAnsi="Aller" w:cs="Arial"/>
          <w:spacing w:val="-1"/>
          <w:sz w:val="22"/>
          <w:szCs w:val="22"/>
        </w:rPr>
        <w:t>e</w:t>
      </w:r>
      <w:r w:rsidRPr="001D30F1">
        <w:rPr>
          <w:rFonts w:ascii="Aller" w:hAnsi="Aller" w:cs="Arial"/>
          <w:sz w:val="22"/>
          <w:szCs w:val="22"/>
        </w:rPr>
        <w:t>n</w:t>
      </w:r>
      <w:r w:rsidRPr="001D30F1">
        <w:rPr>
          <w:rFonts w:ascii="Aller" w:hAnsi="Aller" w:cs="Arial"/>
          <w:spacing w:val="-4"/>
          <w:sz w:val="22"/>
          <w:szCs w:val="22"/>
        </w:rPr>
        <w:t xml:space="preserve"> </w:t>
      </w:r>
      <w:r w:rsidRPr="001D30F1">
        <w:rPr>
          <w:rFonts w:ascii="Aller" w:hAnsi="Aller" w:cs="Arial"/>
          <w:spacing w:val="1"/>
          <w:sz w:val="22"/>
          <w:szCs w:val="22"/>
        </w:rPr>
        <w:t>s</w:t>
      </w:r>
      <w:r w:rsidRPr="001D30F1">
        <w:rPr>
          <w:rFonts w:ascii="Aller" w:hAnsi="Aller" w:cs="Arial"/>
          <w:sz w:val="22"/>
          <w:szCs w:val="22"/>
        </w:rPr>
        <w:t>er</w:t>
      </w:r>
      <w:r w:rsidRPr="001D30F1">
        <w:rPr>
          <w:rFonts w:ascii="Aller" w:hAnsi="Aller" w:cs="Arial"/>
          <w:spacing w:val="-3"/>
          <w:sz w:val="22"/>
          <w:szCs w:val="22"/>
        </w:rPr>
        <w:t xml:space="preserve"> </w:t>
      </w:r>
      <w:r w:rsidRPr="001D30F1">
        <w:rPr>
          <w:rFonts w:ascii="Aller" w:hAnsi="Aller" w:cs="Arial"/>
          <w:sz w:val="22"/>
          <w:szCs w:val="22"/>
        </w:rPr>
        <w:t>otorg</w:t>
      </w:r>
      <w:r w:rsidRPr="001D30F1">
        <w:rPr>
          <w:rFonts w:ascii="Aller" w:hAnsi="Aller" w:cs="Arial"/>
          <w:spacing w:val="2"/>
          <w:sz w:val="22"/>
          <w:szCs w:val="22"/>
        </w:rPr>
        <w:t>a</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8"/>
          <w:sz w:val="22"/>
          <w:szCs w:val="22"/>
        </w:rPr>
        <w:t xml:space="preserve"> </w:t>
      </w:r>
      <w:r w:rsidRPr="001D30F1">
        <w:rPr>
          <w:rFonts w:ascii="Aller" w:hAnsi="Aller" w:cs="Arial"/>
          <w:spacing w:val="2"/>
          <w:sz w:val="22"/>
          <w:szCs w:val="22"/>
        </w:rPr>
        <w:t>a</w:t>
      </w:r>
      <w:r w:rsidRPr="001D30F1">
        <w:rPr>
          <w:rFonts w:ascii="Aller" w:hAnsi="Aller" w:cs="Arial"/>
          <w:sz w:val="22"/>
          <w:szCs w:val="22"/>
        </w:rPr>
        <w:t>nte</w:t>
      </w:r>
      <w:r w:rsidRPr="001D30F1">
        <w:rPr>
          <w:rFonts w:ascii="Aller" w:hAnsi="Aller" w:cs="Arial"/>
          <w:spacing w:val="1"/>
          <w:sz w:val="22"/>
          <w:szCs w:val="22"/>
        </w:rPr>
        <w:t xml:space="preserve"> </w:t>
      </w:r>
      <w:r w:rsidRPr="001D30F1">
        <w:rPr>
          <w:rFonts w:ascii="Aller" w:hAnsi="Aller" w:cs="Arial"/>
          <w:sz w:val="22"/>
          <w:szCs w:val="22"/>
        </w:rPr>
        <w:t>no</w:t>
      </w:r>
      <w:r w:rsidRPr="001D30F1">
        <w:rPr>
          <w:rFonts w:ascii="Aller" w:hAnsi="Aller" w:cs="Arial"/>
          <w:spacing w:val="2"/>
          <w:sz w:val="22"/>
          <w:szCs w:val="22"/>
        </w:rPr>
        <w:t>t</w:t>
      </w:r>
      <w:r w:rsidRPr="001D30F1">
        <w:rPr>
          <w:rFonts w:ascii="Aller" w:hAnsi="Aller" w:cs="Arial"/>
          <w:sz w:val="22"/>
          <w:szCs w:val="22"/>
        </w:rPr>
        <w:t>ario</w:t>
      </w:r>
      <w:r w:rsidRPr="001D30F1">
        <w:rPr>
          <w:rFonts w:ascii="Aller" w:hAnsi="Aller" w:cs="Arial"/>
          <w:spacing w:val="-4"/>
          <w:sz w:val="22"/>
          <w:szCs w:val="22"/>
        </w:rPr>
        <w:t xml:space="preserve"> </w:t>
      </w:r>
      <w:r w:rsidRPr="001D30F1">
        <w:rPr>
          <w:rFonts w:ascii="Aller" w:hAnsi="Aller" w:cs="Arial"/>
          <w:sz w:val="22"/>
          <w:szCs w:val="22"/>
        </w:rPr>
        <w:t>pú</w:t>
      </w:r>
      <w:r w:rsidRPr="001D30F1">
        <w:rPr>
          <w:rFonts w:ascii="Aller" w:hAnsi="Aller" w:cs="Arial"/>
          <w:spacing w:val="1"/>
          <w:sz w:val="22"/>
          <w:szCs w:val="22"/>
        </w:rPr>
        <w:t>b</w:t>
      </w:r>
      <w:r w:rsidRPr="001D30F1">
        <w:rPr>
          <w:rFonts w:ascii="Aller" w:hAnsi="Aller" w:cs="Arial"/>
          <w:spacing w:val="-1"/>
          <w:sz w:val="22"/>
          <w:szCs w:val="22"/>
        </w:rPr>
        <w:t>li</w:t>
      </w:r>
      <w:r w:rsidRPr="001D30F1">
        <w:rPr>
          <w:rFonts w:ascii="Aller" w:hAnsi="Aller" w:cs="Arial"/>
          <w:spacing w:val="1"/>
          <w:sz w:val="22"/>
          <w:szCs w:val="22"/>
        </w:rPr>
        <w:t>c</w:t>
      </w:r>
      <w:r w:rsidRPr="001D30F1">
        <w:rPr>
          <w:rFonts w:ascii="Aller" w:hAnsi="Aller" w:cs="Arial"/>
          <w:sz w:val="22"/>
          <w:szCs w:val="22"/>
        </w:rPr>
        <w:t>o.</w:t>
      </w:r>
    </w:p>
    <w:p w14:paraId="3D6F16E1" w14:textId="77777777" w:rsidR="001D30F1" w:rsidRPr="001D30F1" w:rsidRDefault="001D30F1" w:rsidP="0095402D">
      <w:pPr>
        <w:widowControl w:val="0"/>
        <w:autoSpaceDE w:val="0"/>
        <w:autoSpaceDN w:val="0"/>
        <w:adjustRightInd w:val="0"/>
        <w:spacing w:line="276" w:lineRule="auto"/>
        <w:ind w:right="163"/>
        <w:jc w:val="both"/>
        <w:rPr>
          <w:rFonts w:ascii="Aller" w:hAnsi="Aller" w:cs="Arial"/>
          <w:sz w:val="22"/>
          <w:szCs w:val="22"/>
        </w:rPr>
      </w:pPr>
    </w:p>
    <w:p w14:paraId="69CD7C18" w14:textId="0C79572B" w:rsidR="001D30F1" w:rsidRDefault="001D30F1" w:rsidP="0095402D">
      <w:pPr>
        <w:widowControl w:val="0"/>
        <w:autoSpaceDE w:val="0"/>
        <w:autoSpaceDN w:val="0"/>
        <w:adjustRightInd w:val="0"/>
        <w:spacing w:line="276" w:lineRule="auto"/>
        <w:ind w:right="163"/>
        <w:jc w:val="both"/>
        <w:rPr>
          <w:rFonts w:ascii="Aller" w:hAnsi="Aller" w:cs="Arial"/>
          <w:sz w:val="22"/>
          <w:szCs w:val="22"/>
        </w:rPr>
      </w:pPr>
      <w:r w:rsidRPr="001D30F1">
        <w:rPr>
          <w:rFonts w:ascii="Aller" w:hAnsi="Aller" w:cs="Arial"/>
          <w:sz w:val="22"/>
          <w:szCs w:val="22"/>
        </w:rPr>
        <w:t>L</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12"/>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erent</w:t>
      </w:r>
      <w:r w:rsidRPr="001D30F1">
        <w:rPr>
          <w:rFonts w:ascii="Aller" w:hAnsi="Aller" w:cs="Arial"/>
          <w:spacing w:val="-1"/>
          <w:sz w:val="22"/>
          <w:szCs w:val="22"/>
        </w:rPr>
        <w:t>e</w:t>
      </w:r>
      <w:r w:rsidRPr="001D30F1">
        <w:rPr>
          <w:rFonts w:ascii="Aller" w:hAnsi="Aller" w:cs="Arial"/>
          <w:sz w:val="22"/>
          <w:szCs w:val="22"/>
        </w:rPr>
        <w:t>s</w:t>
      </w:r>
      <w:r w:rsidRPr="001D30F1">
        <w:rPr>
          <w:rFonts w:ascii="Aller" w:hAnsi="Aller" w:cs="Arial"/>
          <w:spacing w:val="7"/>
          <w:sz w:val="22"/>
          <w:szCs w:val="22"/>
        </w:rPr>
        <w:t xml:space="preserve"> </w:t>
      </w:r>
      <w:r w:rsidRPr="001D30F1">
        <w:rPr>
          <w:rFonts w:ascii="Aller" w:hAnsi="Aller" w:cs="Arial"/>
          <w:sz w:val="22"/>
          <w:szCs w:val="22"/>
        </w:rPr>
        <w:t>p</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
          <w:sz w:val="22"/>
          <w:szCs w:val="22"/>
        </w:rPr>
        <w:t>d</w:t>
      </w:r>
      <w:r w:rsidRPr="001D30F1">
        <w:rPr>
          <w:rFonts w:ascii="Aller" w:hAnsi="Aller" w:cs="Arial"/>
          <w:sz w:val="22"/>
          <w:szCs w:val="22"/>
        </w:rPr>
        <w:t>en</w:t>
      </w:r>
      <w:r w:rsidRPr="001D30F1">
        <w:rPr>
          <w:rFonts w:ascii="Aller" w:hAnsi="Aller" w:cs="Arial"/>
          <w:spacing w:val="6"/>
          <w:sz w:val="22"/>
          <w:szCs w:val="22"/>
        </w:rPr>
        <w:t xml:space="preserve"> </w:t>
      </w:r>
      <w:r w:rsidRPr="001D30F1">
        <w:rPr>
          <w:rFonts w:ascii="Aller" w:hAnsi="Aller" w:cs="Arial"/>
          <w:spacing w:val="2"/>
          <w:sz w:val="22"/>
          <w:szCs w:val="22"/>
        </w:rPr>
        <w:t>e</w:t>
      </w:r>
      <w:r w:rsidRPr="001D30F1">
        <w:rPr>
          <w:rFonts w:ascii="Aller" w:hAnsi="Aller" w:cs="Arial"/>
          <w:sz w:val="22"/>
          <w:szCs w:val="22"/>
        </w:rPr>
        <w:t>ntreg</w:t>
      </w:r>
      <w:r w:rsidRPr="001D30F1">
        <w:rPr>
          <w:rFonts w:ascii="Aller" w:hAnsi="Aller" w:cs="Arial"/>
          <w:spacing w:val="-1"/>
          <w:sz w:val="22"/>
          <w:szCs w:val="22"/>
        </w:rPr>
        <w:t>a</w:t>
      </w:r>
      <w:r w:rsidRPr="001D30F1">
        <w:rPr>
          <w:rFonts w:ascii="Aller" w:hAnsi="Aller" w:cs="Arial"/>
          <w:sz w:val="22"/>
          <w:szCs w:val="22"/>
        </w:rPr>
        <w:t>r</w:t>
      </w:r>
      <w:r w:rsidRPr="001D30F1">
        <w:rPr>
          <w:rFonts w:ascii="Aller" w:hAnsi="Aller" w:cs="Arial"/>
          <w:spacing w:val="8"/>
          <w:sz w:val="22"/>
          <w:szCs w:val="22"/>
        </w:rPr>
        <w:t xml:space="preserve"> </w:t>
      </w:r>
      <w:r w:rsidRPr="001D30F1">
        <w:rPr>
          <w:rFonts w:ascii="Aller" w:hAnsi="Aller" w:cs="Arial"/>
          <w:spacing w:val="1"/>
          <w:sz w:val="22"/>
          <w:szCs w:val="22"/>
        </w:rPr>
        <w:t>c</w:t>
      </w:r>
      <w:r w:rsidRPr="001D30F1">
        <w:rPr>
          <w:rFonts w:ascii="Aller" w:hAnsi="Aller" w:cs="Arial"/>
          <w:sz w:val="22"/>
          <w:szCs w:val="22"/>
        </w:rPr>
        <w:t>on</w:t>
      </w:r>
      <w:r w:rsidRPr="001D30F1">
        <w:rPr>
          <w:rFonts w:ascii="Aller" w:hAnsi="Aller" w:cs="Arial"/>
          <w:spacing w:val="13"/>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16"/>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erta</w:t>
      </w:r>
      <w:r w:rsidRPr="001D30F1">
        <w:rPr>
          <w:rFonts w:ascii="Aller" w:hAnsi="Aller" w:cs="Arial"/>
          <w:spacing w:val="9"/>
          <w:sz w:val="22"/>
          <w:szCs w:val="22"/>
        </w:rPr>
        <w:t xml:space="preserve"> </w:t>
      </w:r>
      <w:r w:rsidRPr="001D30F1">
        <w:rPr>
          <w:rFonts w:ascii="Aller" w:hAnsi="Aller" w:cs="Arial"/>
          <w:spacing w:val="2"/>
          <w:sz w:val="22"/>
          <w:szCs w:val="22"/>
        </w:rPr>
        <w:t>d</w:t>
      </w:r>
      <w:r w:rsidRPr="001D30F1">
        <w:rPr>
          <w:rFonts w:ascii="Aller" w:hAnsi="Aller" w:cs="Arial"/>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pacing w:val="-3"/>
          <w:sz w:val="22"/>
          <w:szCs w:val="22"/>
        </w:rPr>
        <w:t>e</w:t>
      </w:r>
      <w:r w:rsidRPr="001D30F1">
        <w:rPr>
          <w:rFonts w:ascii="Aller" w:hAnsi="Aller" w:cs="Arial"/>
          <w:sz w:val="22"/>
          <w:szCs w:val="22"/>
        </w:rPr>
        <w:t>nt</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ot</w:t>
      </w:r>
      <w:r w:rsidRPr="001D30F1">
        <w:rPr>
          <w:rFonts w:ascii="Aller" w:hAnsi="Aller" w:cs="Arial"/>
          <w:spacing w:val="-1"/>
          <w:sz w:val="22"/>
          <w:szCs w:val="22"/>
        </w:rPr>
        <w:t>o</w:t>
      </w:r>
      <w:r w:rsidRPr="001D30F1">
        <w:rPr>
          <w:rFonts w:ascii="Aller" w:hAnsi="Aller" w:cs="Arial"/>
          <w:spacing w:val="1"/>
          <w:sz w:val="22"/>
          <w:szCs w:val="22"/>
        </w:rPr>
        <w:t>r</w:t>
      </w:r>
      <w:r w:rsidRPr="001D30F1">
        <w:rPr>
          <w:rFonts w:ascii="Aller" w:hAnsi="Aller" w:cs="Arial"/>
          <w:spacing w:val="2"/>
          <w:sz w:val="22"/>
          <w:szCs w:val="22"/>
        </w:rPr>
        <w:t>g</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6"/>
          <w:sz w:val="22"/>
          <w:szCs w:val="22"/>
        </w:rPr>
        <w:t xml:space="preserve"> </w:t>
      </w:r>
      <w:r w:rsidRPr="001D30F1">
        <w:rPr>
          <w:rFonts w:ascii="Aller" w:hAnsi="Aller" w:cs="Arial"/>
          <w:spacing w:val="2"/>
          <w:sz w:val="22"/>
          <w:szCs w:val="22"/>
        </w:rPr>
        <w:t>e</w:t>
      </w:r>
      <w:r w:rsidRPr="001D30F1">
        <w:rPr>
          <w:rFonts w:ascii="Aller" w:hAnsi="Aller" w:cs="Arial"/>
          <w:sz w:val="22"/>
          <w:szCs w:val="22"/>
        </w:rPr>
        <w:t>n</w:t>
      </w:r>
      <w:r w:rsidRPr="001D30F1">
        <w:rPr>
          <w:rFonts w:ascii="Aller" w:hAnsi="Aller" w:cs="Arial"/>
          <w:spacing w:val="12"/>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11"/>
          <w:sz w:val="22"/>
          <w:szCs w:val="22"/>
        </w:rPr>
        <w:t xml:space="preserve"> </w:t>
      </w:r>
      <w:r w:rsidRPr="001D30F1">
        <w:rPr>
          <w:rFonts w:ascii="Aller" w:hAnsi="Aller" w:cs="Arial"/>
          <w:sz w:val="22"/>
          <w:szCs w:val="22"/>
        </w:rPr>
        <w:t>e</w:t>
      </w:r>
      <w:r w:rsidRPr="001D30F1">
        <w:rPr>
          <w:rFonts w:ascii="Aller" w:hAnsi="Aller" w:cs="Arial"/>
          <w:spacing w:val="1"/>
          <w:sz w:val="22"/>
          <w:szCs w:val="22"/>
        </w:rPr>
        <w:t>x</w:t>
      </w:r>
      <w:r w:rsidRPr="001D30F1">
        <w:rPr>
          <w:rFonts w:ascii="Aller" w:hAnsi="Aller" w:cs="Arial"/>
          <w:sz w:val="22"/>
          <w:szCs w:val="22"/>
        </w:rPr>
        <w:t>ter</w:t>
      </w:r>
      <w:r w:rsidRPr="001D30F1">
        <w:rPr>
          <w:rFonts w:ascii="Aller" w:hAnsi="Aller" w:cs="Arial"/>
          <w:spacing w:val="2"/>
          <w:sz w:val="22"/>
          <w:szCs w:val="22"/>
        </w:rPr>
        <w:t>i</w:t>
      </w:r>
      <w:r w:rsidRPr="001D30F1">
        <w:rPr>
          <w:rFonts w:ascii="Aller" w:hAnsi="Aller" w:cs="Arial"/>
          <w:sz w:val="22"/>
          <w:szCs w:val="22"/>
        </w:rPr>
        <w:t>or</w:t>
      </w:r>
      <w:r w:rsidRPr="001D30F1">
        <w:rPr>
          <w:rFonts w:ascii="Aller" w:hAnsi="Aller" w:cs="Arial"/>
          <w:spacing w:val="12"/>
          <w:sz w:val="22"/>
          <w:szCs w:val="22"/>
        </w:rPr>
        <w:t xml:space="preserve"> </w:t>
      </w:r>
      <w:r w:rsidRPr="001D30F1">
        <w:rPr>
          <w:rFonts w:ascii="Aller" w:hAnsi="Aller" w:cs="Arial"/>
          <w:spacing w:val="1"/>
          <w:sz w:val="22"/>
          <w:szCs w:val="22"/>
        </w:rPr>
        <w:t>s</w:t>
      </w:r>
      <w:r w:rsidRPr="001D30F1">
        <w:rPr>
          <w:rFonts w:ascii="Aller" w:hAnsi="Aller" w:cs="Arial"/>
          <w:spacing w:val="-1"/>
          <w:sz w:val="22"/>
          <w:szCs w:val="22"/>
        </w:rPr>
        <w:t>i</w:t>
      </w:r>
      <w:r w:rsidRPr="001D30F1">
        <w:rPr>
          <w:rFonts w:ascii="Aller" w:hAnsi="Aller" w:cs="Arial"/>
          <w:sz w:val="22"/>
          <w:szCs w:val="22"/>
        </w:rPr>
        <w:t>n</w:t>
      </w:r>
      <w:r w:rsidRPr="001D30F1">
        <w:rPr>
          <w:rFonts w:ascii="Aller" w:hAnsi="Aller" w:cs="Arial"/>
          <w:spacing w:val="11"/>
          <w:sz w:val="22"/>
          <w:szCs w:val="22"/>
        </w:rPr>
        <w:t xml:space="preserve"> </w:t>
      </w:r>
      <w:r w:rsidRPr="001D30F1">
        <w:rPr>
          <w:rFonts w:ascii="Aller" w:hAnsi="Aller" w:cs="Arial"/>
          <w:sz w:val="22"/>
          <w:szCs w:val="22"/>
        </w:rPr>
        <w:t>q</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1"/>
          <w:sz w:val="22"/>
          <w:szCs w:val="22"/>
        </w:rPr>
        <w:t xml:space="preserve"> </w:t>
      </w:r>
      <w:r w:rsidRPr="001D30F1">
        <w:rPr>
          <w:rFonts w:ascii="Aller" w:hAnsi="Aller" w:cs="Arial"/>
          <w:spacing w:val="1"/>
          <w:sz w:val="22"/>
          <w:szCs w:val="22"/>
        </w:rPr>
        <w:t>s</w:t>
      </w:r>
      <w:r w:rsidRPr="001D30F1">
        <w:rPr>
          <w:rFonts w:ascii="Aller" w:hAnsi="Aller" w:cs="Arial"/>
          <w:sz w:val="22"/>
          <w:szCs w:val="22"/>
        </w:rPr>
        <w:t>ea</w:t>
      </w:r>
      <w:r w:rsidRPr="001D30F1">
        <w:rPr>
          <w:rFonts w:ascii="Aller" w:hAnsi="Aller" w:cs="Arial"/>
          <w:spacing w:val="10"/>
          <w:sz w:val="22"/>
          <w:szCs w:val="22"/>
        </w:rPr>
        <w:t xml:space="preserve"> </w:t>
      </w:r>
      <w:r w:rsidRPr="001D30F1">
        <w:rPr>
          <w:rFonts w:ascii="Aller" w:hAnsi="Aller" w:cs="Arial"/>
          <w:spacing w:val="2"/>
          <w:sz w:val="22"/>
          <w:szCs w:val="22"/>
        </w:rPr>
        <w:t>n</w:t>
      </w:r>
      <w:r w:rsidRPr="001D30F1">
        <w:rPr>
          <w:rFonts w:ascii="Aller" w:hAnsi="Aller" w:cs="Arial"/>
          <w:sz w:val="22"/>
          <w:szCs w:val="22"/>
        </w:rPr>
        <w:t>e</w:t>
      </w:r>
      <w:r w:rsidRPr="001D30F1">
        <w:rPr>
          <w:rFonts w:ascii="Aller" w:hAnsi="Aller" w:cs="Arial"/>
          <w:spacing w:val="1"/>
          <w:sz w:val="22"/>
          <w:szCs w:val="22"/>
        </w:rPr>
        <w:t>c</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ar</w:t>
      </w:r>
      <w:r w:rsidRPr="001D30F1">
        <w:rPr>
          <w:rFonts w:ascii="Aller" w:hAnsi="Aller" w:cs="Arial"/>
          <w:spacing w:val="5"/>
          <w:sz w:val="22"/>
          <w:szCs w:val="22"/>
        </w:rPr>
        <w:t>i</w:t>
      </w:r>
      <w:r w:rsidRPr="001D30F1">
        <w:rPr>
          <w:rFonts w:ascii="Aller" w:hAnsi="Aller" w:cs="Arial"/>
          <w:sz w:val="22"/>
          <w:szCs w:val="22"/>
        </w:rPr>
        <w:t xml:space="preserve">a </w:t>
      </w:r>
      <w:r w:rsidRPr="001D30F1">
        <w:rPr>
          <w:rFonts w:ascii="Aller" w:hAnsi="Aller" w:cs="Arial"/>
          <w:spacing w:val="1"/>
          <w:sz w:val="22"/>
          <w:szCs w:val="22"/>
        </w:rPr>
        <w:t>s</w:t>
      </w:r>
      <w:r w:rsidRPr="001D30F1">
        <w:rPr>
          <w:rFonts w:ascii="Aller" w:hAnsi="Aller" w:cs="Arial"/>
          <w:sz w:val="22"/>
          <w:szCs w:val="22"/>
        </w:rPr>
        <w:t>u</w:t>
      </w:r>
      <w:r w:rsidRPr="001D30F1">
        <w:rPr>
          <w:rFonts w:ascii="Aller" w:hAnsi="Aller" w:cs="Arial"/>
          <w:spacing w:val="35"/>
          <w:sz w:val="22"/>
          <w:szCs w:val="22"/>
        </w:rPr>
        <w:t xml:space="preserve"> </w:t>
      </w:r>
      <w:r w:rsidRPr="001D30F1">
        <w:rPr>
          <w:rFonts w:ascii="Aller" w:hAnsi="Aller" w:cs="Arial"/>
          <w:spacing w:val="-1"/>
          <w:sz w:val="22"/>
          <w:szCs w:val="22"/>
        </w:rPr>
        <w:t>l</w:t>
      </w:r>
      <w:r w:rsidRPr="001D30F1">
        <w:rPr>
          <w:rFonts w:ascii="Aller" w:hAnsi="Aller" w:cs="Arial"/>
          <w:spacing w:val="2"/>
          <w:sz w:val="22"/>
          <w:szCs w:val="22"/>
        </w:rPr>
        <w:t>e</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pacing w:val="1"/>
          <w:sz w:val="22"/>
          <w:szCs w:val="22"/>
        </w:rPr>
        <w:t>li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1"/>
          <w:sz w:val="22"/>
          <w:szCs w:val="22"/>
        </w:rPr>
        <w:t>c</w:t>
      </w:r>
      <w:r w:rsidRPr="001D30F1">
        <w:rPr>
          <w:rFonts w:ascii="Aller" w:hAnsi="Aller" w:cs="Arial"/>
          <w:spacing w:val="-1"/>
          <w:sz w:val="22"/>
          <w:szCs w:val="22"/>
        </w:rPr>
        <w:t>i</w:t>
      </w:r>
      <w:r w:rsidRPr="001D30F1">
        <w:rPr>
          <w:rFonts w:ascii="Aller" w:hAnsi="Aller" w:cs="Arial"/>
          <w:spacing w:val="2"/>
          <w:sz w:val="22"/>
          <w:szCs w:val="22"/>
        </w:rPr>
        <w:t>ó</w:t>
      </w:r>
      <w:r w:rsidRPr="001D30F1">
        <w:rPr>
          <w:rFonts w:ascii="Aller" w:hAnsi="Aller" w:cs="Arial"/>
          <w:sz w:val="22"/>
          <w:szCs w:val="22"/>
        </w:rPr>
        <w:t>n</w:t>
      </w:r>
      <w:r w:rsidRPr="001D30F1">
        <w:rPr>
          <w:rFonts w:ascii="Aller" w:hAnsi="Aller" w:cs="Arial"/>
          <w:spacing w:val="30"/>
          <w:sz w:val="22"/>
          <w:szCs w:val="22"/>
        </w:rPr>
        <w:t xml:space="preserve"> </w:t>
      </w:r>
      <w:r w:rsidRPr="001D30F1">
        <w:rPr>
          <w:rFonts w:ascii="Aller" w:hAnsi="Aller" w:cs="Arial"/>
          <w:sz w:val="22"/>
          <w:szCs w:val="22"/>
        </w:rPr>
        <w:t>de</w:t>
      </w:r>
      <w:r w:rsidRPr="001D30F1">
        <w:rPr>
          <w:rFonts w:ascii="Aller" w:hAnsi="Aller" w:cs="Arial"/>
          <w:spacing w:val="37"/>
          <w:sz w:val="22"/>
          <w:szCs w:val="22"/>
        </w:rPr>
        <w:t xml:space="preserve"> </w:t>
      </w:r>
      <w:r w:rsidRPr="001D30F1">
        <w:rPr>
          <w:rFonts w:ascii="Aller" w:hAnsi="Aller" w:cs="Arial"/>
          <w:sz w:val="22"/>
          <w:szCs w:val="22"/>
        </w:rPr>
        <w:t>a</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1"/>
          <w:sz w:val="22"/>
          <w:szCs w:val="22"/>
        </w:rPr>
        <w:t>e</w:t>
      </w:r>
      <w:r w:rsidRPr="001D30F1">
        <w:rPr>
          <w:rFonts w:ascii="Aller" w:hAnsi="Aller" w:cs="Arial"/>
          <w:spacing w:val="1"/>
          <w:sz w:val="22"/>
          <w:szCs w:val="22"/>
        </w:rPr>
        <w:t>r</w:t>
      </w:r>
      <w:r w:rsidRPr="001D30F1">
        <w:rPr>
          <w:rFonts w:ascii="Aller" w:hAnsi="Aller" w:cs="Arial"/>
          <w:spacing w:val="2"/>
          <w:sz w:val="22"/>
          <w:szCs w:val="22"/>
        </w:rPr>
        <w:t>d</w:t>
      </w:r>
      <w:r w:rsidRPr="001D30F1">
        <w:rPr>
          <w:rFonts w:ascii="Aller" w:hAnsi="Aller" w:cs="Arial"/>
          <w:sz w:val="22"/>
          <w:szCs w:val="22"/>
        </w:rPr>
        <w:t>o</w:t>
      </w:r>
      <w:r w:rsidRPr="001D30F1">
        <w:rPr>
          <w:rFonts w:ascii="Aller" w:hAnsi="Aller" w:cs="Arial"/>
          <w:spacing w:val="30"/>
          <w:sz w:val="22"/>
          <w:szCs w:val="22"/>
        </w:rPr>
        <w:t xml:space="preserve"> </w:t>
      </w:r>
      <w:r w:rsidRPr="001D30F1">
        <w:rPr>
          <w:rFonts w:ascii="Aller" w:hAnsi="Aller" w:cs="Arial"/>
          <w:spacing w:val="1"/>
          <w:sz w:val="22"/>
          <w:szCs w:val="22"/>
        </w:rPr>
        <w:t>c</w:t>
      </w:r>
      <w:r w:rsidRPr="001D30F1">
        <w:rPr>
          <w:rFonts w:ascii="Aller" w:hAnsi="Aller" w:cs="Arial"/>
          <w:sz w:val="22"/>
          <w:szCs w:val="22"/>
        </w:rPr>
        <w:t>on</w:t>
      </w:r>
      <w:r w:rsidRPr="001D30F1">
        <w:rPr>
          <w:rFonts w:ascii="Aller" w:hAnsi="Aller" w:cs="Arial"/>
          <w:spacing w:val="36"/>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43"/>
          <w:sz w:val="22"/>
          <w:szCs w:val="22"/>
        </w:rPr>
        <w:t xml:space="preserv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pacing w:val="-1"/>
          <w:sz w:val="22"/>
          <w:szCs w:val="22"/>
        </w:rPr>
        <w:t>v</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pacing w:val="1"/>
          <w:sz w:val="22"/>
          <w:szCs w:val="22"/>
        </w:rPr>
        <w:t>ci</w:t>
      </w:r>
      <w:r w:rsidRPr="001D30F1">
        <w:rPr>
          <w:rFonts w:ascii="Aller" w:hAnsi="Aller" w:cs="Arial"/>
          <w:sz w:val="22"/>
          <w:szCs w:val="22"/>
        </w:rPr>
        <w:t>ón</w:t>
      </w:r>
      <w:r w:rsidRPr="001D30F1">
        <w:rPr>
          <w:rFonts w:ascii="Aller" w:hAnsi="Aller" w:cs="Arial"/>
          <w:spacing w:val="29"/>
          <w:sz w:val="22"/>
          <w:szCs w:val="22"/>
        </w:rPr>
        <w:t xml:space="preserve"> </w:t>
      </w:r>
      <w:r w:rsidRPr="001D30F1">
        <w:rPr>
          <w:rFonts w:ascii="Aller" w:hAnsi="Aller" w:cs="Arial"/>
          <w:sz w:val="22"/>
          <w:szCs w:val="22"/>
        </w:rPr>
        <w:t>de</w:t>
      </w:r>
      <w:r w:rsidRPr="001D30F1">
        <w:rPr>
          <w:rFonts w:ascii="Aller" w:hAnsi="Aller" w:cs="Arial"/>
          <w:spacing w:val="37"/>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41"/>
          <w:sz w:val="22"/>
          <w:szCs w:val="22"/>
        </w:rPr>
        <w:t xml:space="preserve"> </w:t>
      </w:r>
      <w:r w:rsidRPr="001D30F1">
        <w:rPr>
          <w:rFonts w:ascii="Aller" w:hAnsi="Aller" w:cs="Arial"/>
          <w:sz w:val="22"/>
          <w:szCs w:val="22"/>
        </w:rPr>
        <w:t>ap</w:t>
      </w:r>
      <w:r w:rsidRPr="001D30F1">
        <w:rPr>
          <w:rFonts w:ascii="Aller" w:hAnsi="Aller" w:cs="Arial"/>
          <w:spacing w:val="-1"/>
          <w:sz w:val="22"/>
          <w:szCs w:val="22"/>
        </w:rPr>
        <w:t>o</w:t>
      </w:r>
      <w:r w:rsidRPr="001D30F1">
        <w:rPr>
          <w:rFonts w:ascii="Aller" w:hAnsi="Aller" w:cs="Arial"/>
          <w:spacing w:val="1"/>
          <w:sz w:val="22"/>
          <w:szCs w:val="22"/>
        </w:rPr>
        <w:t>s</w:t>
      </w:r>
      <w:r w:rsidRPr="001D30F1">
        <w:rPr>
          <w:rFonts w:ascii="Aller" w:hAnsi="Aller" w:cs="Arial"/>
          <w:spacing w:val="2"/>
          <w:sz w:val="22"/>
          <w:szCs w:val="22"/>
        </w:rPr>
        <w:t>t</w:t>
      </w:r>
      <w:r w:rsidRPr="001D30F1">
        <w:rPr>
          <w:rFonts w:ascii="Aller" w:hAnsi="Aller" w:cs="Arial"/>
          <w:spacing w:val="-1"/>
          <w:sz w:val="22"/>
          <w:szCs w:val="22"/>
        </w:rPr>
        <w:t>i</w:t>
      </w:r>
      <w:r w:rsidRPr="001D30F1">
        <w:rPr>
          <w:rFonts w:ascii="Aller" w:hAnsi="Aller" w:cs="Arial"/>
          <w:spacing w:val="1"/>
          <w:sz w:val="22"/>
          <w:szCs w:val="22"/>
        </w:rPr>
        <w:t>l</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34"/>
          <w:sz w:val="22"/>
          <w:szCs w:val="22"/>
        </w:rPr>
        <w:t xml:space="preserve"> </w:t>
      </w:r>
      <w:r w:rsidRPr="001D30F1">
        <w:rPr>
          <w:rFonts w:ascii="Aller" w:hAnsi="Aller" w:cs="Arial"/>
          <w:spacing w:val="1"/>
          <w:sz w:val="22"/>
          <w:szCs w:val="22"/>
        </w:rPr>
        <w:t>P</w:t>
      </w:r>
      <w:r w:rsidRPr="001D30F1">
        <w:rPr>
          <w:rFonts w:ascii="Aller" w:hAnsi="Aller" w:cs="Arial"/>
          <w:sz w:val="22"/>
          <w:szCs w:val="22"/>
        </w:rPr>
        <w:t>ara</w:t>
      </w:r>
      <w:r w:rsidRPr="001D30F1">
        <w:rPr>
          <w:rFonts w:ascii="Aller" w:hAnsi="Aller" w:cs="Arial"/>
          <w:spacing w:val="34"/>
          <w:sz w:val="22"/>
          <w:szCs w:val="22"/>
        </w:rPr>
        <w:t xml:space="preserve"> </w:t>
      </w:r>
      <w:r w:rsidRPr="001D30F1">
        <w:rPr>
          <w:rFonts w:ascii="Aller" w:hAnsi="Aller" w:cs="Arial"/>
          <w:spacing w:val="2"/>
          <w:sz w:val="22"/>
          <w:szCs w:val="22"/>
        </w:rPr>
        <w:t>f</w:t>
      </w:r>
      <w:r w:rsidRPr="001D30F1">
        <w:rPr>
          <w:rFonts w:ascii="Aller" w:hAnsi="Aller" w:cs="Arial"/>
          <w:spacing w:val="-1"/>
          <w:sz w:val="22"/>
          <w:szCs w:val="22"/>
        </w:rPr>
        <w:t>i</w:t>
      </w:r>
      <w:r w:rsidRPr="001D30F1">
        <w:rPr>
          <w:rFonts w:ascii="Aller" w:hAnsi="Aller" w:cs="Arial"/>
          <w:spacing w:val="1"/>
          <w:sz w:val="22"/>
          <w:szCs w:val="22"/>
        </w:rPr>
        <w:t>r</w:t>
      </w:r>
      <w:r w:rsidRPr="001D30F1">
        <w:rPr>
          <w:rFonts w:ascii="Aller" w:hAnsi="Aller" w:cs="Arial"/>
          <w:spacing w:val="4"/>
          <w:sz w:val="22"/>
          <w:szCs w:val="22"/>
        </w:rPr>
        <w:t>m</w:t>
      </w:r>
      <w:r w:rsidRPr="001D30F1">
        <w:rPr>
          <w:rFonts w:ascii="Aller" w:hAnsi="Aller" w:cs="Arial"/>
          <w:sz w:val="22"/>
          <w:szCs w:val="22"/>
        </w:rPr>
        <w:t>ar</w:t>
      </w:r>
      <w:r w:rsidRPr="001D30F1">
        <w:rPr>
          <w:rFonts w:ascii="Aller" w:hAnsi="Aller" w:cs="Arial"/>
          <w:spacing w:val="33"/>
          <w:sz w:val="22"/>
          <w:szCs w:val="22"/>
        </w:rPr>
        <w:t xml:space="preserve"> </w:t>
      </w:r>
      <w:r w:rsidRPr="001D30F1">
        <w:rPr>
          <w:rFonts w:ascii="Aller" w:hAnsi="Aller" w:cs="Arial"/>
          <w:sz w:val="22"/>
          <w:szCs w:val="22"/>
        </w:rPr>
        <w:t>el</w:t>
      </w:r>
      <w:r w:rsidRPr="001D30F1">
        <w:rPr>
          <w:rFonts w:ascii="Aller" w:hAnsi="Aller" w:cs="Arial"/>
          <w:spacing w:val="37"/>
          <w:sz w:val="22"/>
          <w:szCs w:val="22"/>
        </w:rPr>
        <w:t xml:space="preserv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z w:val="22"/>
          <w:szCs w:val="22"/>
        </w:rPr>
        <w:t>trato</w:t>
      </w:r>
      <w:r w:rsidRPr="001D30F1">
        <w:rPr>
          <w:rFonts w:ascii="Aller" w:hAnsi="Aller" w:cs="Arial"/>
          <w:spacing w:val="33"/>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36"/>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w:t>
      </w:r>
      <w:r w:rsidRPr="001D30F1">
        <w:rPr>
          <w:rFonts w:ascii="Aller" w:hAnsi="Aller" w:cs="Arial"/>
          <w:spacing w:val="2"/>
          <w:sz w:val="22"/>
          <w:szCs w:val="22"/>
        </w:rPr>
        <w:t>t</w:t>
      </w:r>
      <w:r w:rsidRPr="001D30F1">
        <w:rPr>
          <w:rFonts w:ascii="Aller" w:hAnsi="Aller" w:cs="Arial"/>
          <w:sz w:val="22"/>
          <w:szCs w:val="22"/>
        </w:rPr>
        <w:t>e</w:t>
      </w:r>
      <w:r w:rsidRPr="001D30F1">
        <w:rPr>
          <w:rFonts w:ascii="Aller" w:hAnsi="Aller" w:cs="Arial"/>
          <w:spacing w:val="30"/>
          <w:sz w:val="22"/>
          <w:szCs w:val="22"/>
        </w:rPr>
        <w:t xml:space="preserve"> </w:t>
      </w:r>
      <w:r w:rsidRPr="001D30F1">
        <w:rPr>
          <w:rFonts w:ascii="Aller" w:hAnsi="Aller" w:cs="Arial"/>
          <w:spacing w:val="2"/>
          <w:sz w:val="22"/>
          <w:szCs w:val="22"/>
        </w:rPr>
        <w:t>q</w:t>
      </w:r>
      <w:r w:rsidRPr="001D30F1">
        <w:rPr>
          <w:rFonts w:ascii="Aller" w:hAnsi="Aller" w:cs="Arial"/>
          <w:sz w:val="22"/>
          <w:szCs w:val="22"/>
        </w:rPr>
        <w:t xml:space="preserve">ue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u</w:t>
      </w:r>
      <w:r w:rsidRPr="001D30F1">
        <w:rPr>
          <w:rFonts w:ascii="Aller" w:hAnsi="Aller" w:cs="Arial"/>
          <w:spacing w:val="-1"/>
          <w:sz w:val="22"/>
          <w:szCs w:val="22"/>
        </w:rPr>
        <w:t>l</w:t>
      </w:r>
      <w:r w:rsidRPr="001D30F1">
        <w:rPr>
          <w:rFonts w:ascii="Aller" w:hAnsi="Aller" w:cs="Arial"/>
          <w:sz w:val="22"/>
          <w:szCs w:val="22"/>
        </w:rPr>
        <w:t>te</w:t>
      </w:r>
      <w:r w:rsidRPr="001D30F1">
        <w:rPr>
          <w:rFonts w:ascii="Aller" w:hAnsi="Aller" w:cs="Arial"/>
          <w:spacing w:val="5"/>
          <w:sz w:val="22"/>
          <w:szCs w:val="22"/>
        </w:rPr>
        <w:t xml:space="preserve"> </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pacing w:val="1"/>
          <w:sz w:val="22"/>
          <w:szCs w:val="22"/>
        </w:rPr>
        <w:t>j</w:t>
      </w:r>
      <w:r w:rsidRPr="001D30F1">
        <w:rPr>
          <w:rFonts w:ascii="Aller" w:hAnsi="Aller" w:cs="Arial"/>
          <w:spacing w:val="2"/>
          <w:sz w:val="22"/>
          <w:szCs w:val="22"/>
        </w:rPr>
        <w:t>u</w:t>
      </w:r>
      <w:r w:rsidRPr="001D30F1">
        <w:rPr>
          <w:rFonts w:ascii="Aller" w:hAnsi="Aller" w:cs="Arial"/>
          <w:sz w:val="22"/>
          <w:szCs w:val="22"/>
        </w:rPr>
        <w:t>d</w:t>
      </w:r>
      <w:r w:rsidRPr="001D30F1">
        <w:rPr>
          <w:rFonts w:ascii="Aller" w:hAnsi="Aller" w:cs="Arial"/>
          <w:spacing w:val="-1"/>
          <w:sz w:val="22"/>
          <w:szCs w:val="22"/>
        </w:rPr>
        <w:t>i</w:t>
      </w:r>
      <w:r w:rsidRPr="001D30F1">
        <w:rPr>
          <w:rFonts w:ascii="Aller" w:hAnsi="Aller" w:cs="Arial"/>
          <w:spacing w:val="1"/>
          <w:sz w:val="22"/>
          <w:szCs w:val="22"/>
        </w:rPr>
        <w:t>c</w:t>
      </w:r>
      <w:r w:rsidRPr="001D30F1">
        <w:rPr>
          <w:rFonts w:ascii="Aller" w:hAnsi="Aller" w:cs="Arial"/>
          <w:sz w:val="22"/>
          <w:szCs w:val="22"/>
        </w:rPr>
        <w:t>a</w:t>
      </w:r>
      <w:r w:rsidRPr="001D30F1">
        <w:rPr>
          <w:rFonts w:ascii="Aller" w:hAnsi="Aller" w:cs="Arial"/>
          <w:spacing w:val="2"/>
          <w:sz w:val="22"/>
          <w:szCs w:val="22"/>
        </w:rPr>
        <w:t>t</w:t>
      </w:r>
      <w:r w:rsidRPr="001D30F1">
        <w:rPr>
          <w:rFonts w:ascii="Aller" w:hAnsi="Aller" w:cs="Arial"/>
          <w:sz w:val="22"/>
          <w:szCs w:val="22"/>
        </w:rPr>
        <w:t xml:space="preserve">ario </w:t>
      </w:r>
      <w:r w:rsidRPr="001D30F1">
        <w:rPr>
          <w:rFonts w:ascii="Aller" w:hAnsi="Aller" w:cs="Arial"/>
          <w:spacing w:val="2"/>
          <w:sz w:val="22"/>
          <w:szCs w:val="22"/>
        </w:rPr>
        <w:t>d</w:t>
      </w:r>
      <w:r w:rsidRPr="001D30F1">
        <w:rPr>
          <w:rFonts w:ascii="Aller" w:hAnsi="Aller" w:cs="Arial"/>
          <w:sz w:val="22"/>
          <w:szCs w:val="22"/>
        </w:rPr>
        <w:t>e</w:t>
      </w:r>
      <w:r w:rsidRPr="001D30F1">
        <w:rPr>
          <w:rFonts w:ascii="Aller" w:hAnsi="Aller" w:cs="Arial"/>
          <w:spacing w:val="1"/>
          <w:sz w:val="22"/>
          <w:szCs w:val="22"/>
        </w:rPr>
        <w:t>b</w:t>
      </w:r>
      <w:r w:rsidRPr="001D30F1">
        <w:rPr>
          <w:rFonts w:ascii="Aller" w:hAnsi="Aller" w:cs="Arial"/>
          <w:sz w:val="22"/>
          <w:szCs w:val="22"/>
        </w:rPr>
        <w:t>e</w:t>
      </w:r>
      <w:r w:rsidRPr="001D30F1">
        <w:rPr>
          <w:rFonts w:ascii="Aller" w:hAnsi="Aller" w:cs="Arial"/>
          <w:spacing w:val="8"/>
          <w:sz w:val="22"/>
          <w:szCs w:val="22"/>
        </w:rPr>
        <w:t xml:space="preserve"> </w:t>
      </w:r>
      <w:r w:rsidRPr="001D30F1">
        <w:rPr>
          <w:rFonts w:ascii="Aller" w:hAnsi="Aller" w:cs="Arial"/>
          <w:sz w:val="22"/>
          <w:szCs w:val="22"/>
        </w:rPr>
        <w:t>pre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tar</w:t>
      </w:r>
      <w:r w:rsidRPr="001D30F1">
        <w:rPr>
          <w:rFonts w:ascii="Aller" w:hAnsi="Aller" w:cs="Arial"/>
          <w:spacing w:val="4"/>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11"/>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w:t>
      </w:r>
      <w:r w:rsidRPr="001D30F1">
        <w:rPr>
          <w:rFonts w:ascii="Aller" w:hAnsi="Aller" w:cs="Arial"/>
          <w:spacing w:val="1"/>
          <w:sz w:val="22"/>
          <w:szCs w:val="22"/>
        </w:rPr>
        <w:t xml:space="preserve"> </w:t>
      </w:r>
      <w:r w:rsidRPr="001D30F1">
        <w:rPr>
          <w:rFonts w:ascii="Aller" w:hAnsi="Aller" w:cs="Arial"/>
          <w:sz w:val="22"/>
          <w:szCs w:val="22"/>
        </w:rPr>
        <w:t>ot</w:t>
      </w:r>
      <w:r w:rsidRPr="001D30F1">
        <w:rPr>
          <w:rFonts w:ascii="Aller" w:hAnsi="Aller" w:cs="Arial"/>
          <w:spacing w:val="-1"/>
          <w:sz w:val="22"/>
          <w:szCs w:val="22"/>
        </w:rPr>
        <w:t>o</w:t>
      </w:r>
      <w:r w:rsidRPr="001D30F1">
        <w:rPr>
          <w:rFonts w:ascii="Aller" w:hAnsi="Aller" w:cs="Arial"/>
          <w:spacing w:val="1"/>
          <w:sz w:val="22"/>
          <w:szCs w:val="22"/>
        </w:rPr>
        <w:t>r</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en</w:t>
      </w:r>
      <w:r w:rsidRPr="001D30F1">
        <w:rPr>
          <w:rFonts w:ascii="Aller" w:hAnsi="Aller" w:cs="Arial"/>
          <w:spacing w:val="9"/>
          <w:sz w:val="22"/>
          <w:szCs w:val="22"/>
        </w:rPr>
        <w:t xml:space="preserve"> </w:t>
      </w:r>
      <w:r w:rsidRPr="001D30F1">
        <w:rPr>
          <w:rFonts w:ascii="Aller" w:hAnsi="Aller" w:cs="Arial"/>
          <w:sz w:val="22"/>
          <w:szCs w:val="22"/>
        </w:rPr>
        <w:t>el</w:t>
      </w:r>
      <w:r w:rsidRPr="001D30F1">
        <w:rPr>
          <w:rFonts w:ascii="Aller" w:hAnsi="Aller" w:cs="Arial"/>
          <w:spacing w:val="10"/>
          <w:sz w:val="22"/>
          <w:szCs w:val="22"/>
        </w:rPr>
        <w:t xml:space="preserve"> </w:t>
      </w:r>
      <w:r w:rsidRPr="001D30F1">
        <w:rPr>
          <w:rFonts w:ascii="Aller" w:hAnsi="Aller" w:cs="Arial"/>
          <w:sz w:val="22"/>
          <w:szCs w:val="22"/>
        </w:rPr>
        <w:t>e</w:t>
      </w:r>
      <w:r w:rsidRPr="001D30F1">
        <w:rPr>
          <w:rFonts w:ascii="Aller" w:hAnsi="Aller" w:cs="Arial"/>
          <w:spacing w:val="3"/>
          <w:sz w:val="22"/>
          <w:szCs w:val="22"/>
        </w:rPr>
        <w:t>x</w:t>
      </w:r>
      <w:r w:rsidRPr="001D30F1">
        <w:rPr>
          <w:rFonts w:ascii="Aller" w:hAnsi="Aller" w:cs="Arial"/>
          <w:sz w:val="22"/>
          <w:szCs w:val="22"/>
        </w:rPr>
        <w:t>tra</w:t>
      </w:r>
      <w:r w:rsidRPr="001D30F1">
        <w:rPr>
          <w:rFonts w:ascii="Aller" w:hAnsi="Aller" w:cs="Arial"/>
          <w:spacing w:val="-1"/>
          <w:sz w:val="22"/>
          <w:szCs w:val="22"/>
        </w:rPr>
        <w:t>n</w:t>
      </w:r>
      <w:r w:rsidRPr="001D30F1">
        <w:rPr>
          <w:rFonts w:ascii="Aller" w:hAnsi="Aller" w:cs="Arial"/>
          <w:spacing w:val="1"/>
          <w:sz w:val="22"/>
          <w:szCs w:val="22"/>
        </w:rPr>
        <w:t>j</w:t>
      </w:r>
      <w:r w:rsidRPr="001D30F1">
        <w:rPr>
          <w:rFonts w:ascii="Aller" w:hAnsi="Aller" w:cs="Arial"/>
          <w:sz w:val="22"/>
          <w:szCs w:val="22"/>
        </w:rPr>
        <w:t>er</w:t>
      </w:r>
      <w:r w:rsidRPr="001D30F1">
        <w:rPr>
          <w:rFonts w:ascii="Aller" w:hAnsi="Aller" w:cs="Arial"/>
          <w:spacing w:val="8"/>
          <w:sz w:val="22"/>
          <w:szCs w:val="22"/>
        </w:rPr>
        <w:t>o</w:t>
      </w:r>
      <w:r w:rsidRPr="001D30F1">
        <w:rPr>
          <w:rFonts w:ascii="Aller" w:hAnsi="Aller" w:cs="Arial"/>
          <w:sz w:val="22"/>
          <w:szCs w:val="22"/>
        </w:rPr>
        <w:t>,</w:t>
      </w:r>
      <w:r w:rsidRPr="001D30F1">
        <w:rPr>
          <w:rFonts w:ascii="Aller" w:hAnsi="Aller" w:cs="Arial"/>
          <w:spacing w:val="4"/>
          <w:sz w:val="22"/>
          <w:szCs w:val="22"/>
        </w:rPr>
        <w:t xml:space="preserve"> </w:t>
      </w:r>
      <w:r w:rsidRPr="001D30F1">
        <w:rPr>
          <w:rFonts w:ascii="Aller" w:hAnsi="Aller" w:cs="Arial"/>
          <w:spacing w:val="-1"/>
          <w:sz w:val="22"/>
          <w:szCs w:val="22"/>
        </w:rPr>
        <w:t>l</w:t>
      </w:r>
      <w:r w:rsidRPr="001D30F1">
        <w:rPr>
          <w:rFonts w:ascii="Aller" w:hAnsi="Aller" w:cs="Arial"/>
          <w:spacing w:val="2"/>
          <w:sz w:val="22"/>
          <w:szCs w:val="22"/>
        </w:rPr>
        <w:t>e</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pacing w:val="1"/>
          <w:sz w:val="22"/>
          <w:szCs w:val="22"/>
        </w:rPr>
        <w:t>li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3"/>
          <w:sz w:val="22"/>
          <w:szCs w:val="22"/>
        </w:rPr>
        <w:t xml:space="preserve"> </w:t>
      </w:r>
      <w:r w:rsidRPr="001D30F1">
        <w:rPr>
          <w:rFonts w:ascii="Aller" w:hAnsi="Aller" w:cs="Arial"/>
          <w:sz w:val="22"/>
          <w:szCs w:val="22"/>
        </w:rPr>
        <w:t xml:space="preserve">de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pacing w:val="2"/>
          <w:sz w:val="22"/>
          <w:szCs w:val="22"/>
        </w:rPr>
        <w:t>f</w:t>
      </w:r>
      <w:r w:rsidRPr="001D30F1">
        <w:rPr>
          <w:rFonts w:ascii="Aller" w:hAnsi="Aller" w:cs="Arial"/>
          <w:sz w:val="22"/>
          <w:szCs w:val="22"/>
        </w:rPr>
        <w:t>o</w:t>
      </w:r>
      <w:r w:rsidRPr="001D30F1">
        <w:rPr>
          <w:rFonts w:ascii="Aller" w:hAnsi="Aller" w:cs="Arial"/>
          <w:spacing w:val="-2"/>
          <w:sz w:val="22"/>
          <w:szCs w:val="22"/>
        </w:rPr>
        <w:t>r</w:t>
      </w:r>
      <w:r w:rsidRPr="001D30F1">
        <w:rPr>
          <w:rFonts w:ascii="Aller" w:hAnsi="Aller" w:cs="Arial"/>
          <w:spacing w:val="4"/>
          <w:sz w:val="22"/>
          <w:szCs w:val="22"/>
        </w:rPr>
        <w:t>m</w:t>
      </w:r>
      <w:r w:rsidRPr="001D30F1">
        <w:rPr>
          <w:rFonts w:ascii="Aller" w:hAnsi="Aller" w:cs="Arial"/>
          <w:spacing w:val="-1"/>
          <w:sz w:val="22"/>
          <w:szCs w:val="22"/>
        </w:rPr>
        <w:t>i</w:t>
      </w:r>
      <w:r w:rsidRPr="001D30F1">
        <w:rPr>
          <w:rFonts w:ascii="Aller" w:hAnsi="Aller" w:cs="Arial"/>
          <w:sz w:val="22"/>
          <w:szCs w:val="22"/>
        </w:rPr>
        <w:t>d</w:t>
      </w:r>
      <w:r w:rsidRPr="001D30F1">
        <w:rPr>
          <w:rFonts w:ascii="Aller" w:hAnsi="Aller" w:cs="Arial"/>
          <w:spacing w:val="-1"/>
          <w:sz w:val="22"/>
          <w:szCs w:val="22"/>
        </w:rPr>
        <w:t>a</w:t>
      </w:r>
      <w:r w:rsidRPr="001D30F1">
        <w:rPr>
          <w:rFonts w:ascii="Aller" w:hAnsi="Aller" w:cs="Arial"/>
          <w:sz w:val="22"/>
          <w:szCs w:val="22"/>
        </w:rPr>
        <w:t>d</w:t>
      </w:r>
      <w:r w:rsidRPr="001D30F1">
        <w:rPr>
          <w:rFonts w:ascii="Aller" w:hAnsi="Aller" w:cs="Arial"/>
          <w:spacing w:val="-11"/>
          <w:sz w:val="22"/>
          <w:szCs w:val="22"/>
        </w:rPr>
        <w:t xml:space="preserve"> </w:t>
      </w:r>
      <w:r w:rsidRPr="001D30F1">
        <w:rPr>
          <w:rFonts w:ascii="Aller" w:hAnsi="Aller" w:cs="Arial"/>
          <w:sz w:val="22"/>
          <w:szCs w:val="22"/>
        </w:rPr>
        <w:t>con</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1"/>
          <w:sz w:val="22"/>
          <w:szCs w:val="22"/>
        </w:rPr>
        <w:t xml:space="preserve"> </w:t>
      </w:r>
      <w:r w:rsidRPr="001D30F1">
        <w:rPr>
          <w:rFonts w:ascii="Aller" w:hAnsi="Aller" w:cs="Arial"/>
          <w:spacing w:val="1"/>
          <w:sz w:val="22"/>
          <w:szCs w:val="22"/>
        </w:rPr>
        <w:t>c</w:t>
      </w:r>
      <w:r w:rsidRPr="001D30F1">
        <w:rPr>
          <w:rFonts w:ascii="Aller" w:hAnsi="Aller" w:cs="Arial"/>
          <w:spacing w:val="2"/>
          <w:sz w:val="22"/>
          <w:szCs w:val="22"/>
        </w:rPr>
        <w:t>o</w:t>
      </w:r>
      <w:r w:rsidRPr="001D30F1">
        <w:rPr>
          <w:rFonts w:ascii="Aller" w:hAnsi="Aller" w:cs="Arial"/>
          <w:sz w:val="22"/>
          <w:szCs w:val="22"/>
        </w:rPr>
        <w:t>n</w:t>
      </w:r>
      <w:r w:rsidRPr="001D30F1">
        <w:rPr>
          <w:rFonts w:ascii="Aller" w:hAnsi="Aller" w:cs="Arial"/>
          <w:spacing w:val="1"/>
          <w:sz w:val="22"/>
          <w:szCs w:val="22"/>
        </w:rPr>
        <w:t>v</w:t>
      </w:r>
      <w:r w:rsidRPr="001D30F1">
        <w:rPr>
          <w:rFonts w:ascii="Aller" w:hAnsi="Aller" w:cs="Arial"/>
          <w:sz w:val="22"/>
          <w:szCs w:val="22"/>
        </w:rPr>
        <w:t>e</w:t>
      </w:r>
      <w:r w:rsidRPr="001D30F1">
        <w:rPr>
          <w:rFonts w:ascii="Aller" w:hAnsi="Aller" w:cs="Arial"/>
          <w:spacing w:val="1"/>
          <w:sz w:val="22"/>
          <w:szCs w:val="22"/>
        </w:rPr>
        <w:t>nc</w:t>
      </w:r>
      <w:r w:rsidRPr="001D30F1">
        <w:rPr>
          <w:rFonts w:ascii="Aller" w:hAnsi="Aller" w:cs="Arial"/>
          <w:spacing w:val="-1"/>
          <w:sz w:val="22"/>
          <w:szCs w:val="22"/>
        </w:rPr>
        <w:t>i</w:t>
      </w:r>
      <w:r w:rsidRPr="001D30F1">
        <w:rPr>
          <w:rFonts w:ascii="Aller" w:hAnsi="Aller" w:cs="Arial"/>
          <w:sz w:val="22"/>
          <w:szCs w:val="22"/>
        </w:rPr>
        <w:t>ón</w:t>
      </w:r>
      <w:r w:rsidRPr="001D30F1">
        <w:rPr>
          <w:rFonts w:ascii="Aller" w:hAnsi="Aller" w:cs="Arial"/>
          <w:spacing w:val="-11"/>
          <w:sz w:val="22"/>
          <w:szCs w:val="22"/>
        </w:rPr>
        <w:t xml:space="preserve"> </w:t>
      </w:r>
      <w:r w:rsidRPr="001D30F1">
        <w:rPr>
          <w:rFonts w:ascii="Aller" w:hAnsi="Aller" w:cs="Arial"/>
          <w:spacing w:val="2"/>
          <w:sz w:val="22"/>
          <w:szCs w:val="22"/>
        </w:rPr>
        <w:t>d</w:t>
      </w:r>
      <w:r w:rsidRPr="001D30F1">
        <w:rPr>
          <w:rFonts w:ascii="Aller" w:hAnsi="Aller" w:cs="Arial"/>
          <w:sz w:val="22"/>
          <w:szCs w:val="22"/>
        </w:rPr>
        <w:t>e</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 xml:space="preserve">a </w:t>
      </w:r>
      <w:r w:rsidRPr="001D30F1">
        <w:rPr>
          <w:rFonts w:ascii="Aller" w:hAnsi="Aller" w:cs="Arial"/>
          <w:spacing w:val="2"/>
          <w:sz w:val="22"/>
          <w:szCs w:val="22"/>
        </w:rPr>
        <w:t>a</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pacing w:val="1"/>
          <w:sz w:val="22"/>
          <w:szCs w:val="22"/>
        </w:rPr>
        <w:t>s</w:t>
      </w:r>
      <w:r w:rsidRPr="001D30F1">
        <w:rPr>
          <w:rFonts w:ascii="Aller" w:hAnsi="Aller" w:cs="Arial"/>
          <w:sz w:val="22"/>
          <w:szCs w:val="22"/>
        </w:rPr>
        <w:t>t</w:t>
      </w:r>
      <w:r w:rsidRPr="001D30F1">
        <w:rPr>
          <w:rFonts w:ascii="Aller" w:hAnsi="Aller" w:cs="Arial"/>
          <w:spacing w:val="1"/>
          <w:sz w:val="22"/>
          <w:szCs w:val="22"/>
        </w:rPr>
        <w:t>i</w:t>
      </w:r>
      <w:r w:rsidRPr="001D30F1">
        <w:rPr>
          <w:rFonts w:ascii="Aller" w:hAnsi="Aller" w:cs="Arial"/>
          <w:spacing w:val="-1"/>
          <w:sz w:val="22"/>
          <w:szCs w:val="22"/>
        </w:rPr>
        <w:t>l</w:t>
      </w:r>
      <w:r w:rsidRPr="001D30F1">
        <w:rPr>
          <w:rFonts w:ascii="Aller" w:hAnsi="Aller" w:cs="Arial"/>
          <w:spacing w:val="1"/>
          <w:sz w:val="22"/>
          <w:szCs w:val="22"/>
        </w:rPr>
        <w:t>l</w:t>
      </w:r>
      <w:r w:rsidRPr="001D30F1">
        <w:rPr>
          <w:rFonts w:ascii="Aller" w:hAnsi="Aller" w:cs="Arial"/>
          <w:sz w:val="22"/>
          <w:szCs w:val="22"/>
        </w:rPr>
        <w:t>a.</w:t>
      </w:r>
    </w:p>
    <w:p w14:paraId="2611D17B" w14:textId="149E32C1" w:rsidR="00621AD5" w:rsidRDefault="00621AD5" w:rsidP="0095402D">
      <w:pPr>
        <w:widowControl w:val="0"/>
        <w:autoSpaceDE w:val="0"/>
        <w:autoSpaceDN w:val="0"/>
        <w:adjustRightInd w:val="0"/>
        <w:spacing w:line="276" w:lineRule="auto"/>
        <w:ind w:right="163"/>
        <w:jc w:val="both"/>
        <w:rPr>
          <w:rFonts w:ascii="Aller" w:hAnsi="Aller" w:cs="Arial"/>
          <w:sz w:val="22"/>
          <w:szCs w:val="22"/>
        </w:rPr>
      </w:pPr>
    </w:p>
    <w:p w14:paraId="1009BC6D" w14:textId="7046062D" w:rsidR="00621AD5" w:rsidRPr="00621AD5" w:rsidRDefault="00621AD5" w:rsidP="00B3541B">
      <w:pPr>
        <w:pStyle w:val="Prrafodelista"/>
        <w:widowControl w:val="0"/>
        <w:numPr>
          <w:ilvl w:val="0"/>
          <w:numId w:val="18"/>
        </w:numPr>
        <w:autoSpaceDE w:val="0"/>
        <w:autoSpaceDN w:val="0"/>
        <w:adjustRightInd w:val="0"/>
        <w:spacing w:line="276" w:lineRule="auto"/>
        <w:ind w:right="163"/>
        <w:rPr>
          <w:rFonts w:ascii="Aller" w:hAnsi="Aller"/>
          <w:sz w:val="22"/>
        </w:rPr>
      </w:pPr>
      <w:r w:rsidRPr="00621AD5">
        <w:rPr>
          <w:rFonts w:ascii="Aller" w:hAnsi="Aller"/>
          <w:sz w:val="22"/>
        </w:rPr>
        <w:t xml:space="preserve">Conversión de monedas </w:t>
      </w:r>
    </w:p>
    <w:p w14:paraId="4F2ECDE7" w14:textId="77777777" w:rsidR="00621AD5" w:rsidRPr="00621AD5" w:rsidRDefault="00621AD5" w:rsidP="0095402D">
      <w:pPr>
        <w:widowControl w:val="0"/>
        <w:autoSpaceDE w:val="0"/>
        <w:autoSpaceDN w:val="0"/>
        <w:adjustRightInd w:val="0"/>
        <w:spacing w:line="276" w:lineRule="auto"/>
        <w:ind w:right="163"/>
        <w:jc w:val="both"/>
        <w:rPr>
          <w:rFonts w:ascii="Aller" w:hAnsi="Aller"/>
          <w:sz w:val="22"/>
          <w:szCs w:val="22"/>
        </w:rPr>
      </w:pPr>
    </w:p>
    <w:p w14:paraId="140DCC24" w14:textId="592D7C79" w:rsidR="00621AD5" w:rsidRDefault="00621AD5" w:rsidP="0095402D">
      <w:pPr>
        <w:widowControl w:val="0"/>
        <w:autoSpaceDE w:val="0"/>
        <w:autoSpaceDN w:val="0"/>
        <w:adjustRightInd w:val="0"/>
        <w:spacing w:line="276" w:lineRule="auto"/>
        <w:ind w:right="163"/>
        <w:jc w:val="both"/>
        <w:rPr>
          <w:rFonts w:ascii="Aller" w:hAnsi="Aller"/>
          <w:sz w:val="22"/>
          <w:szCs w:val="22"/>
        </w:rPr>
      </w:pPr>
      <w:r w:rsidRPr="00621AD5">
        <w:rPr>
          <w:rFonts w:ascii="Aller" w:hAnsi="Aller"/>
          <w:sz w:val="22"/>
          <w:szCs w:val="22"/>
        </w:rPr>
        <w:t xml:space="preserve">Los Proponentes deben presentar sus estados financieros en la moneda legal del país en el cual fueron emitidos y adicionalmente en pesos colombianos. Si está expresado originalmente en una moneda diferente a dólares de los Estados Unidos de América, debe convertirse a ésta moneda utilizando para ello el valor correspondiente </w:t>
      </w:r>
      <w:r>
        <w:rPr>
          <w:rFonts w:ascii="Aller" w:hAnsi="Aller"/>
          <w:sz w:val="22"/>
          <w:szCs w:val="22"/>
        </w:rPr>
        <w:t>de acuerdo a la TRM.</w:t>
      </w:r>
      <w:r w:rsidRPr="00621AD5">
        <w:rPr>
          <w:rFonts w:ascii="Aller" w:hAnsi="Aller"/>
          <w:sz w:val="22"/>
          <w:szCs w:val="22"/>
        </w:rPr>
        <w:t xml:space="preserve"> 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10D0D1E" w14:textId="2CBD059A" w:rsidR="00565180" w:rsidRDefault="00565180" w:rsidP="0095402D">
      <w:pPr>
        <w:widowControl w:val="0"/>
        <w:autoSpaceDE w:val="0"/>
        <w:autoSpaceDN w:val="0"/>
        <w:adjustRightInd w:val="0"/>
        <w:spacing w:line="276" w:lineRule="auto"/>
        <w:ind w:right="163"/>
        <w:jc w:val="both"/>
        <w:rPr>
          <w:rFonts w:ascii="Aller" w:hAnsi="Aller"/>
          <w:sz w:val="22"/>
          <w:szCs w:val="22"/>
        </w:rPr>
      </w:pPr>
    </w:p>
    <w:p w14:paraId="6A8CA648" w14:textId="5B88E1EF" w:rsidR="00565180" w:rsidRPr="00565180" w:rsidRDefault="00565180" w:rsidP="00B3541B">
      <w:pPr>
        <w:pStyle w:val="Prrafodelista"/>
        <w:widowControl w:val="0"/>
        <w:numPr>
          <w:ilvl w:val="0"/>
          <w:numId w:val="17"/>
        </w:numPr>
        <w:autoSpaceDE w:val="0"/>
        <w:autoSpaceDN w:val="0"/>
        <w:adjustRightInd w:val="0"/>
        <w:spacing w:line="276" w:lineRule="auto"/>
        <w:ind w:right="163"/>
        <w:jc w:val="center"/>
        <w:rPr>
          <w:rFonts w:ascii="Aller" w:hAnsi="Aller"/>
          <w:b/>
          <w:sz w:val="22"/>
        </w:rPr>
      </w:pPr>
      <w:r w:rsidRPr="00565180">
        <w:rPr>
          <w:rFonts w:ascii="Aller" w:hAnsi="Aller"/>
          <w:b/>
          <w:sz w:val="22"/>
        </w:rPr>
        <w:t>Definiciones</w:t>
      </w:r>
    </w:p>
    <w:p w14:paraId="4B0E2B31" w14:textId="77777777" w:rsidR="00C30082" w:rsidRDefault="00C30082" w:rsidP="00C30082">
      <w:pPr>
        <w:widowControl w:val="0"/>
        <w:autoSpaceDE w:val="0"/>
        <w:autoSpaceDN w:val="0"/>
        <w:adjustRightInd w:val="0"/>
        <w:spacing w:line="276" w:lineRule="auto"/>
        <w:ind w:right="163"/>
        <w:jc w:val="both"/>
        <w:rPr>
          <w:rFonts w:ascii="Aller" w:hAnsi="Aller"/>
          <w:b/>
          <w:sz w:val="22"/>
          <w:szCs w:val="22"/>
          <w:lang w:val="es-CO"/>
        </w:rPr>
      </w:pPr>
    </w:p>
    <w:p w14:paraId="7C573CBA" w14:textId="628680BC"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Adjudicación</w:t>
      </w:r>
      <w:r w:rsidRPr="00565180">
        <w:rPr>
          <w:rFonts w:ascii="Aller" w:hAnsi="Aller"/>
          <w:sz w:val="22"/>
          <w:szCs w:val="22"/>
        </w:rPr>
        <w:t xml:space="preserve"> Es la decisión final de</w:t>
      </w:r>
      <w:r w:rsidR="005F5B02">
        <w:rPr>
          <w:rFonts w:ascii="Aller" w:hAnsi="Aller"/>
          <w:sz w:val="22"/>
          <w:szCs w:val="22"/>
        </w:rPr>
        <w:t xml:space="preserve"> </w:t>
      </w:r>
      <w:r>
        <w:rPr>
          <w:rFonts w:ascii="Aller" w:hAnsi="Aller"/>
          <w:sz w:val="22"/>
          <w:szCs w:val="22"/>
        </w:rPr>
        <w:t>l</w:t>
      </w:r>
      <w:r w:rsidR="005F5B02">
        <w:rPr>
          <w:rFonts w:ascii="Aller" w:hAnsi="Aller"/>
          <w:sz w:val="22"/>
          <w:szCs w:val="22"/>
        </w:rPr>
        <w:t xml:space="preserve">a </w:t>
      </w:r>
      <w:r w:rsidR="005F5B02" w:rsidRPr="00291420">
        <w:rPr>
          <w:rFonts w:ascii="Aller" w:hAnsi="Aller"/>
          <w:sz w:val="22"/>
          <w:szCs w:val="22"/>
        </w:rPr>
        <w:t>ADI SAS ESP</w:t>
      </w:r>
      <w:r w:rsidRPr="00565180">
        <w:rPr>
          <w:rFonts w:ascii="Aller" w:hAnsi="Aller"/>
          <w:sz w:val="22"/>
          <w:szCs w:val="22"/>
        </w:rPr>
        <w:t xml:space="preserve">, expedida por medio de un acto administrativo, que determina el adjudicatario del presente Proceso de Contratación. </w:t>
      </w:r>
      <w:r w:rsidRPr="00565180">
        <w:rPr>
          <w:rFonts w:ascii="Aller" w:hAnsi="Aller"/>
          <w:b/>
          <w:sz w:val="22"/>
          <w:szCs w:val="22"/>
        </w:rPr>
        <w:t>Anexo</w:t>
      </w:r>
      <w:r w:rsidRPr="00565180">
        <w:rPr>
          <w:rFonts w:ascii="Aller" w:hAnsi="Aller"/>
          <w:sz w:val="22"/>
          <w:szCs w:val="22"/>
        </w:rPr>
        <w:t xml:space="preserve"> Es el conjunto de formatos y documentos que se adjuntan al presente Pliego de Condiciones y que hacen parte integral del mismo. </w:t>
      </w:r>
    </w:p>
    <w:p w14:paraId="5612BACF"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F5FCD4B"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Conflicto de interés</w:t>
      </w:r>
      <w:r w:rsidRPr="00565180">
        <w:rPr>
          <w:rFonts w:ascii="Aller" w:hAnsi="Aller"/>
          <w:sz w:val="22"/>
          <w:szCs w:val="22"/>
        </w:rPr>
        <w:t xml:space="preserve"> Son las circunstancias que el interesado o Proponente dará a conocer a la Entidad Estatal y que considera puede tener incidencia en la imparcialidad con la que se debe adoptar las decisiones en el curso del proceso. </w:t>
      </w:r>
    </w:p>
    <w:p w14:paraId="61A0FDA4"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4FEA00CE"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lastRenderedPageBreak/>
        <w:t>Contratista</w:t>
      </w:r>
      <w:r w:rsidRPr="00565180">
        <w:rPr>
          <w:rFonts w:ascii="Aller" w:hAnsi="Aller"/>
          <w:sz w:val="22"/>
          <w:szCs w:val="22"/>
        </w:rPr>
        <w:t xml:space="preserve"> Es el Proponente que resulte adjudicatario y suscriba el Contrato objeto del presente Proceso de Contratación. </w:t>
      </w:r>
    </w:p>
    <w:p w14:paraId="764C6AF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631FB2E2" w14:textId="4F2F0C31"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 xml:space="preserve">Contrato </w:t>
      </w:r>
      <w:r w:rsidRPr="00565180">
        <w:rPr>
          <w:rFonts w:ascii="Aller" w:hAnsi="Aller"/>
          <w:sz w:val="22"/>
          <w:szCs w:val="22"/>
        </w:rPr>
        <w:t xml:space="preserve">Es el negocio jurídico que se suscribirá entre </w:t>
      </w:r>
      <w:r>
        <w:rPr>
          <w:rFonts w:ascii="Aller" w:hAnsi="Aller"/>
          <w:sz w:val="22"/>
          <w:szCs w:val="22"/>
        </w:rPr>
        <w:t>l</w:t>
      </w:r>
      <w:r w:rsidR="005F5B02">
        <w:rPr>
          <w:rFonts w:ascii="Aller" w:hAnsi="Aller"/>
          <w:sz w:val="22"/>
          <w:szCs w:val="22"/>
        </w:rPr>
        <w:t>a</w:t>
      </w:r>
      <w:r>
        <w:rPr>
          <w:rFonts w:ascii="Aller" w:hAnsi="Aller"/>
          <w:sz w:val="22"/>
          <w:szCs w:val="22"/>
        </w:rPr>
        <w:t xml:space="preserve"> </w:t>
      </w:r>
      <w:r w:rsidR="005F5B02" w:rsidRPr="00291420">
        <w:rPr>
          <w:rFonts w:ascii="Aller" w:hAnsi="Aller"/>
          <w:sz w:val="22"/>
          <w:szCs w:val="22"/>
        </w:rPr>
        <w:t>ADI SAS ESP</w:t>
      </w:r>
      <w:r w:rsidR="005F5B02" w:rsidRPr="00565180">
        <w:rPr>
          <w:rFonts w:ascii="Aller" w:hAnsi="Aller"/>
          <w:sz w:val="22"/>
          <w:szCs w:val="22"/>
        </w:rPr>
        <w:t xml:space="preserve"> </w:t>
      </w:r>
      <w:r w:rsidRPr="00565180">
        <w:rPr>
          <w:rFonts w:ascii="Aller" w:hAnsi="Aller"/>
          <w:sz w:val="22"/>
          <w:szCs w:val="22"/>
        </w:rPr>
        <w:t xml:space="preserve">y el adjudicatario, por medio del cual se imponen a las partes obligaciones recíprocas y se conceden derechos correlativos que instrumentan la relación contractual que se busca establecer a través del presente Proceso de Contratación. </w:t>
      </w:r>
    </w:p>
    <w:p w14:paraId="72836D8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349D03BA" w14:textId="59563288" w:rsidR="00EE7796"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Contrato principal</w:t>
      </w:r>
      <w:r w:rsidRPr="00565180">
        <w:rPr>
          <w:rFonts w:ascii="Aller" w:hAnsi="Aller"/>
          <w:sz w:val="22"/>
          <w:szCs w:val="22"/>
        </w:rPr>
        <w:t xml:space="preserve"> Es el contrato </w:t>
      </w:r>
      <w:r w:rsidR="0091556B">
        <w:rPr>
          <w:rFonts w:ascii="Aller" w:hAnsi="Aller"/>
          <w:sz w:val="22"/>
          <w:szCs w:val="22"/>
        </w:rPr>
        <w:t>resultante del concurso de méritos</w:t>
      </w:r>
      <w:r w:rsidRPr="00565180">
        <w:rPr>
          <w:rFonts w:ascii="Aller" w:hAnsi="Aller"/>
          <w:sz w:val="22"/>
          <w:szCs w:val="22"/>
        </w:rPr>
        <w:t xml:space="preserve"> </w:t>
      </w:r>
    </w:p>
    <w:p w14:paraId="7C7FF671" w14:textId="77777777" w:rsidR="00EE7796" w:rsidRDefault="00EE7796" w:rsidP="00C30082">
      <w:pPr>
        <w:widowControl w:val="0"/>
        <w:autoSpaceDE w:val="0"/>
        <w:autoSpaceDN w:val="0"/>
        <w:adjustRightInd w:val="0"/>
        <w:spacing w:line="276" w:lineRule="auto"/>
        <w:ind w:right="163"/>
        <w:jc w:val="both"/>
        <w:rPr>
          <w:rFonts w:ascii="Aller" w:hAnsi="Aller"/>
          <w:sz w:val="22"/>
          <w:szCs w:val="22"/>
        </w:rPr>
      </w:pPr>
    </w:p>
    <w:p w14:paraId="5F3DEA84" w14:textId="760071D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EE7796">
        <w:rPr>
          <w:rFonts w:ascii="Aller" w:hAnsi="Aller"/>
          <w:b/>
          <w:sz w:val="22"/>
          <w:szCs w:val="22"/>
        </w:rPr>
        <w:t>Oferta</w:t>
      </w:r>
      <w:r w:rsidRPr="00565180">
        <w:rPr>
          <w:rFonts w:ascii="Aller" w:hAnsi="Aller"/>
          <w:sz w:val="22"/>
          <w:szCs w:val="22"/>
        </w:rPr>
        <w:t xml:space="preserve"> Es la propuesta presentada </w:t>
      </w:r>
      <w:r w:rsidR="005F5B02">
        <w:rPr>
          <w:rFonts w:ascii="Aller" w:hAnsi="Aller"/>
          <w:sz w:val="22"/>
          <w:szCs w:val="22"/>
        </w:rPr>
        <w:t xml:space="preserve">la </w:t>
      </w:r>
      <w:r w:rsidR="005F5B02" w:rsidRPr="00291420">
        <w:rPr>
          <w:rFonts w:ascii="Aller" w:hAnsi="Aller"/>
          <w:sz w:val="22"/>
          <w:szCs w:val="22"/>
        </w:rPr>
        <w:t>ADI SAS ESP</w:t>
      </w:r>
      <w:r w:rsidR="005F5B02" w:rsidRPr="00565180">
        <w:rPr>
          <w:rFonts w:ascii="Aller" w:hAnsi="Aller"/>
          <w:sz w:val="22"/>
          <w:szCs w:val="22"/>
        </w:rPr>
        <w:t xml:space="preserve"> </w:t>
      </w:r>
      <w:r w:rsidRPr="00565180">
        <w:rPr>
          <w:rFonts w:ascii="Aller" w:hAnsi="Aller"/>
          <w:sz w:val="22"/>
          <w:szCs w:val="22"/>
        </w:rPr>
        <w:t xml:space="preserve">por los interesados en ser el Contratista del Proceso de Contratación objeto del presente Pliego de Condiciones. </w:t>
      </w:r>
    </w:p>
    <w:p w14:paraId="64C2AC74"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056D539"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Pliego de condiciones</w:t>
      </w:r>
      <w:r w:rsidRPr="00565180">
        <w:rPr>
          <w:rFonts w:ascii="Aller" w:hAnsi="Aller"/>
          <w:sz w:val="22"/>
          <w:szCs w:val="22"/>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p w14:paraId="04F76E08"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556FB4D"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Primer orden de elegibilidad</w:t>
      </w:r>
      <w:r w:rsidRPr="00565180">
        <w:rPr>
          <w:rFonts w:ascii="Aller" w:hAnsi="Aller"/>
          <w:sz w:val="22"/>
          <w:szCs w:val="22"/>
        </w:rPr>
        <w:t xml:space="preserve"> Es la posición que ocupa el Proponente que, una vez habilitado, obtiene el puntaje más alto luego de efectuarse la evaluación prevista en el presente Pliego de Condiciones. </w:t>
      </w:r>
    </w:p>
    <w:p w14:paraId="59E7A5B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121647BB"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Proponente</w:t>
      </w:r>
      <w:r w:rsidRPr="00565180">
        <w:rPr>
          <w:rFonts w:ascii="Aller" w:hAnsi="Aller"/>
          <w:sz w:val="22"/>
          <w:szCs w:val="22"/>
        </w:rPr>
        <w:t xml:space="preserve"> 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p w14:paraId="231B63C2"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5722840" w14:textId="107BE779"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Requerimientos técnicos</w:t>
      </w:r>
      <w:r w:rsidRPr="00565180">
        <w:rPr>
          <w:rFonts w:ascii="Aller" w:hAnsi="Aller"/>
          <w:sz w:val="22"/>
          <w:szCs w:val="22"/>
        </w:rPr>
        <w:t xml:space="preserve"> Es el documento adjunto al pliego de condiciones que contiene las descripciones, condiciones y características generales y específicas de la interventoría a ejecutar y hacen parte integrante del presente proceso de selección.</w:t>
      </w:r>
    </w:p>
    <w:p w14:paraId="7C6BD2DD" w14:textId="4F85542E" w:rsidR="007052ED" w:rsidRDefault="007052ED" w:rsidP="00C30082">
      <w:pPr>
        <w:widowControl w:val="0"/>
        <w:autoSpaceDE w:val="0"/>
        <w:autoSpaceDN w:val="0"/>
        <w:adjustRightInd w:val="0"/>
        <w:spacing w:line="276" w:lineRule="auto"/>
        <w:ind w:right="163"/>
        <w:jc w:val="both"/>
        <w:rPr>
          <w:rFonts w:ascii="Aller" w:hAnsi="Aller"/>
          <w:sz w:val="22"/>
          <w:szCs w:val="22"/>
        </w:rPr>
      </w:pPr>
    </w:p>
    <w:p w14:paraId="5203E9C1"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4F6779A2"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01105548"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40C36806"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12807285" w14:textId="64B6250B" w:rsidR="007052ED" w:rsidRDefault="007052ED" w:rsidP="00C30082">
      <w:pPr>
        <w:widowControl w:val="0"/>
        <w:autoSpaceDE w:val="0"/>
        <w:autoSpaceDN w:val="0"/>
        <w:adjustRightInd w:val="0"/>
        <w:spacing w:line="276" w:lineRule="auto"/>
        <w:ind w:right="163"/>
        <w:jc w:val="both"/>
        <w:rPr>
          <w:rFonts w:ascii="Aller" w:hAnsi="Aller"/>
          <w:sz w:val="22"/>
          <w:szCs w:val="22"/>
        </w:rPr>
      </w:pPr>
    </w:p>
    <w:p w14:paraId="3AB7F0D6" w14:textId="3ED97891" w:rsidR="007052ED" w:rsidRDefault="007052ED" w:rsidP="00B3541B">
      <w:pPr>
        <w:pStyle w:val="Prrafodelista"/>
        <w:widowControl w:val="0"/>
        <w:numPr>
          <w:ilvl w:val="0"/>
          <w:numId w:val="17"/>
        </w:numPr>
        <w:autoSpaceDE w:val="0"/>
        <w:autoSpaceDN w:val="0"/>
        <w:adjustRightInd w:val="0"/>
        <w:spacing w:line="276" w:lineRule="auto"/>
        <w:ind w:right="163"/>
        <w:jc w:val="center"/>
        <w:rPr>
          <w:rFonts w:ascii="Aller" w:hAnsi="Aller"/>
          <w:b/>
          <w:sz w:val="22"/>
        </w:rPr>
      </w:pPr>
      <w:r w:rsidRPr="007A7F68">
        <w:rPr>
          <w:rFonts w:ascii="Aller" w:hAnsi="Aller"/>
          <w:b/>
          <w:sz w:val="22"/>
        </w:rPr>
        <w:lastRenderedPageBreak/>
        <w:t xml:space="preserve">Descripción de la </w:t>
      </w:r>
      <w:r w:rsidR="004520C0">
        <w:rPr>
          <w:rFonts w:ascii="Aller" w:hAnsi="Aller"/>
          <w:b/>
          <w:sz w:val="22"/>
        </w:rPr>
        <w:t>consultoría</w:t>
      </w:r>
    </w:p>
    <w:p w14:paraId="45B5DDE6" w14:textId="2790C81D" w:rsidR="004520C0" w:rsidRDefault="004520C0" w:rsidP="004520C0">
      <w:pPr>
        <w:widowControl w:val="0"/>
        <w:autoSpaceDE w:val="0"/>
        <w:autoSpaceDN w:val="0"/>
        <w:adjustRightInd w:val="0"/>
        <w:spacing w:line="276" w:lineRule="auto"/>
        <w:ind w:left="360" w:right="163"/>
        <w:rPr>
          <w:rFonts w:ascii="Aller" w:hAnsi="Aller"/>
          <w:b/>
          <w:sz w:val="22"/>
        </w:rPr>
      </w:pPr>
    </w:p>
    <w:p w14:paraId="2C6DF443" w14:textId="77777777" w:rsidR="00AA270B" w:rsidRPr="004520C0" w:rsidRDefault="00AA270B" w:rsidP="004520C0">
      <w:pPr>
        <w:widowControl w:val="0"/>
        <w:autoSpaceDE w:val="0"/>
        <w:autoSpaceDN w:val="0"/>
        <w:adjustRightInd w:val="0"/>
        <w:spacing w:line="276" w:lineRule="auto"/>
        <w:ind w:left="360" w:right="163"/>
        <w:rPr>
          <w:rFonts w:ascii="Aller" w:hAnsi="Aller"/>
          <w:b/>
          <w:sz w:val="22"/>
        </w:rPr>
      </w:pPr>
    </w:p>
    <w:p w14:paraId="6AB3B575" w14:textId="5458A858" w:rsidR="00EB7CCE" w:rsidRPr="005F5B02" w:rsidRDefault="00EB7CCE" w:rsidP="005F5B02">
      <w:pPr>
        <w:spacing w:line="276" w:lineRule="auto"/>
        <w:jc w:val="both"/>
        <w:rPr>
          <w:rFonts w:ascii="Aller" w:hAnsi="Aller" w:cs="Arial"/>
          <w:color w:val="000000"/>
          <w:sz w:val="22"/>
          <w:szCs w:val="22"/>
        </w:rPr>
      </w:pPr>
      <w:r w:rsidRPr="00EB7CCE">
        <w:rPr>
          <w:rFonts w:ascii="Aller" w:hAnsi="Aller" w:cs="Arial"/>
          <w:sz w:val="22"/>
        </w:rPr>
        <w:t xml:space="preserve">La </w:t>
      </w:r>
      <w:r>
        <w:rPr>
          <w:rFonts w:ascii="Aller" w:hAnsi="Aller" w:cs="Arial"/>
          <w:sz w:val="22"/>
        </w:rPr>
        <w:t xml:space="preserve">consultoría a </w:t>
      </w:r>
      <w:r w:rsidRPr="00EB7CCE">
        <w:rPr>
          <w:rFonts w:ascii="Aller" w:hAnsi="Aller" w:cs="Arial"/>
          <w:sz w:val="22"/>
        </w:rPr>
        <w:t>desarrolla</w:t>
      </w:r>
      <w:r>
        <w:rPr>
          <w:rFonts w:ascii="Aller" w:hAnsi="Aller" w:cs="Arial"/>
          <w:sz w:val="22"/>
        </w:rPr>
        <w:t xml:space="preserve">r tiene el propósito de </w:t>
      </w:r>
      <w:r w:rsidR="005F5B02" w:rsidRPr="005F5B02">
        <w:rPr>
          <w:rFonts w:ascii="Aller" w:hAnsi="Aller" w:cs="Arial"/>
          <w:color w:val="000000"/>
          <w:sz w:val="22"/>
          <w:szCs w:val="22"/>
        </w:rPr>
        <w:t>“</w:t>
      </w:r>
      <w:r w:rsidR="00AE23EA" w:rsidRPr="00AE23EA">
        <w:rPr>
          <w:rFonts w:ascii="Aller" w:hAnsi="Aller" w:cs="Arial"/>
          <w:color w:val="000000"/>
          <w:sz w:val="22"/>
          <w:szCs w:val="22"/>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sidR="005F5B02" w:rsidRPr="005F5B02">
        <w:rPr>
          <w:rFonts w:ascii="Aller" w:hAnsi="Aller" w:cs="Arial"/>
          <w:color w:val="000000"/>
          <w:sz w:val="22"/>
          <w:szCs w:val="22"/>
        </w:rPr>
        <w:t>.”</w:t>
      </w:r>
    </w:p>
    <w:p w14:paraId="1A2DDA49" w14:textId="0A4DCF8E" w:rsidR="00DE7158" w:rsidRDefault="00DE7158" w:rsidP="00F4066C">
      <w:pPr>
        <w:spacing w:line="276" w:lineRule="auto"/>
        <w:jc w:val="both"/>
        <w:rPr>
          <w:rFonts w:ascii="Aller" w:hAnsi="Aller" w:cs="Arial"/>
          <w:color w:val="000000"/>
          <w:sz w:val="22"/>
          <w:szCs w:val="22"/>
        </w:rPr>
      </w:pPr>
    </w:p>
    <w:p w14:paraId="7A07F19F" w14:textId="77777777" w:rsidR="0002449A" w:rsidRPr="0002449A" w:rsidRDefault="0002449A" w:rsidP="0002449A">
      <w:pPr>
        <w:spacing w:line="276" w:lineRule="auto"/>
        <w:jc w:val="both"/>
        <w:rPr>
          <w:rFonts w:ascii="Aller" w:hAnsi="Aller" w:cs="Arial"/>
          <w:color w:val="000000"/>
          <w:sz w:val="22"/>
          <w:szCs w:val="22"/>
        </w:rPr>
      </w:pPr>
      <w:r w:rsidRPr="0002449A">
        <w:rPr>
          <w:rFonts w:ascii="Aller" w:hAnsi="Aller" w:cs="Arial"/>
          <w:color w:val="000000"/>
          <w:sz w:val="22"/>
          <w:szCs w:val="22"/>
        </w:rPr>
        <w:t>ALCANCE DEL OBJETO DE LA CONSULTORÍA.</w:t>
      </w:r>
    </w:p>
    <w:p w14:paraId="1DCD4757" w14:textId="77777777" w:rsidR="0002449A" w:rsidRPr="0002449A" w:rsidRDefault="0002449A" w:rsidP="0002449A">
      <w:pPr>
        <w:spacing w:line="276" w:lineRule="auto"/>
        <w:jc w:val="both"/>
        <w:rPr>
          <w:rFonts w:ascii="Aller" w:hAnsi="Aller" w:cs="Arial"/>
          <w:color w:val="000000"/>
          <w:sz w:val="22"/>
          <w:szCs w:val="22"/>
        </w:rPr>
      </w:pPr>
    </w:p>
    <w:p w14:paraId="2E803CFC" w14:textId="77777777" w:rsidR="00166176" w:rsidRPr="00166176" w:rsidRDefault="00166176" w:rsidP="00A270F8">
      <w:pPr>
        <w:jc w:val="both"/>
        <w:rPr>
          <w:rFonts w:ascii="Aller" w:hAnsi="Aller" w:cs="Arial"/>
          <w:sz w:val="22"/>
          <w:szCs w:val="22"/>
        </w:rPr>
      </w:pPr>
      <w:r w:rsidRPr="00166176">
        <w:rPr>
          <w:rFonts w:ascii="Aller" w:hAnsi="Aller" w:cs="Arial"/>
          <w:sz w:val="22"/>
          <w:szCs w:val="22"/>
        </w:rPr>
        <w:t xml:space="preserve">La empresa ADI ESP – Gestor PDA Amazonas requiere mejorar los indicadores de cobertura de acueducto, a través de acciones encaminadas a mejorar los indicadores de prestación de los servicios en cuanto a continuidad, cobertura y calidad. Por lo anterior, se requiere contratar la consultoría para realizar la “CONSULTORÍA PARA ELABORAR LOS ESTUDIOS Y DISEÑOS DE ESQUEMAS DIFERENCIALES PARA SISTEMAS DE AGUA EN POBLACIÓN RURAL PARA LAS COMUNIDADES DE NUEVO PARAÍSO, PUERTO RICO, VILLA ANDREA, NARANJALES Y VALENCIA DEL MUNICIPIO DE PUERTO NARIÑO, DEPARTAMENTO DEL AMAZONAS",  teniendo en cuenta que el consultor cuente con personal calificado para garantizar el buen uso de los recursos públicos y la ejecución de la misma, la cual, deberá ejecutarse en los términos pactados y velando por que se cumpla con las especificaciones técnicas y alcances necesarios establecidos en los documentos denominados: PLAN ESTRATÉGICO DE INVERSIONES 2020-2023 Capítulo 2023 DEL PDA AMAZONAS, aprobado por el Comité Directivo en su sesión No. 36. </w:t>
      </w:r>
    </w:p>
    <w:p w14:paraId="08B069EA" w14:textId="77777777" w:rsidR="00166176" w:rsidRPr="00166176" w:rsidRDefault="00166176" w:rsidP="00A270F8">
      <w:pPr>
        <w:jc w:val="both"/>
        <w:rPr>
          <w:rFonts w:ascii="Aller" w:hAnsi="Aller" w:cs="Arial"/>
          <w:sz w:val="22"/>
          <w:szCs w:val="22"/>
        </w:rPr>
      </w:pPr>
      <w:r w:rsidRPr="00166176">
        <w:rPr>
          <w:rFonts w:ascii="Aller" w:hAnsi="Aller" w:cs="Arial"/>
          <w:sz w:val="22"/>
          <w:szCs w:val="22"/>
        </w:rPr>
        <w:t xml:space="preserve"> </w:t>
      </w:r>
    </w:p>
    <w:p w14:paraId="161D14BC" w14:textId="412DAFE2" w:rsidR="00D82EEF" w:rsidRDefault="00166176" w:rsidP="00A270F8">
      <w:pPr>
        <w:jc w:val="both"/>
        <w:rPr>
          <w:rFonts w:ascii="Aller" w:hAnsi="Aller" w:cs="Arial"/>
          <w:sz w:val="22"/>
          <w:szCs w:val="22"/>
        </w:rPr>
      </w:pPr>
      <w:r w:rsidRPr="00166176">
        <w:rPr>
          <w:rFonts w:ascii="Aller" w:hAnsi="Aller" w:cs="Arial"/>
          <w:sz w:val="22"/>
          <w:szCs w:val="22"/>
        </w:rPr>
        <w:t>Considerando que en el Amazonas existen comunidades que requieren la implementación de sistemas de abastecimiento de acueducto de manera eficiente, garantizando así la prestación del servicio de manera adecuada.</w:t>
      </w:r>
    </w:p>
    <w:p w14:paraId="10C144A6" w14:textId="77777777" w:rsidR="00166176" w:rsidRPr="00166176" w:rsidRDefault="00166176" w:rsidP="00166176">
      <w:pPr>
        <w:rPr>
          <w:rFonts w:ascii="Aller" w:hAnsi="Aller" w:cs="Arial"/>
          <w:color w:val="7F7F7F"/>
          <w:sz w:val="22"/>
          <w:szCs w:val="22"/>
          <w:lang w:val="es-CO"/>
        </w:rPr>
      </w:pPr>
    </w:p>
    <w:p w14:paraId="184B265C" w14:textId="77777777" w:rsidR="00D82EEF" w:rsidRPr="00D82EEF" w:rsidRDefault="00D82EEF" w:rsidP="00D82EEF">
      <w:pPr>
        <w:autoSpaceDE w:val="0"/>
        <w:autoSpaceDN w:val="0"/>
        <w:adjustRightInd w:val="0"/>
        <w:jc w:val="both"/>
        <w:rPr>
          <w:rFonts w:ascii="Aller" w:hAnsi="Aller" w:cs="Arial"/>
          <w:sz w:val="22"/>
          <w:szCs w:val="22"/>
        </w:rPr>
      </w:pPr>
      <w:r w:rsidRPr="000E73C4">
        <w:rPr>
          <w:rFonts w:ascii="Aller" w:hAnsi="Aller" w:cs="Arial"/>
          <w:sz w:val="22"/>
          <w:szCs w:val="22"/>
        </w:rPr>
        <w:t>Lo anterior garantizando</w:t>
      </w:r>
      <w:r w:rsidRPr="00D82EEF">
        <w:rPr>
          <w:rFonts w:ascii="Aller" w:hAnsi="Aller" w:cs="Arial"/>
          <w:sz w:val="22"/>
          <w:szCs w:val="22"/>
        </w:rPr>
        <w:t xml:space="preserve"> como mínimo, la ejecución de las siguientes actividades:</w:t>
      </w:r>
    </w:p>
    <w:p w14:paraId="752DAC70" w14:textId="037B7368" w:rsidR="00F23755" w:rsidRDefault="00F23755" w:rsidP="005F725D">
      <w:pPr>
        <w:jc w:val="both"/>
        <w:rPr>
          <w:rFonts w:ascii="Aller" w:hAnsi="Aller" w:cs="Arial"/>
          <w:bCs/>
          <w:color w:val="000000"/>
          <w:sz w:val="22"/>
          <w:szCs w:val="22"/>
        </w:rPr>
      </w:pPr>
    </w:p>
    <w:p w14:paraId="3F5CB580"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bookmarkStart w:id="3" w:name="_Hlk133213806"/>
      <w:r w:rsidRPr="007C3818">
        <w:rPr>
          <w:rFonts w:ascii="Aller" w:eastAsiaTheme="minorHAnsi" w:hAnsi="Aller" w:cs="Franklin Gothic Book"/>
          <w:sz w:val="22"/>
          <w:szCs w:val="22"/>
          <w:lang w:val="es-CO" w:eastAsia="en-US"/>
        </w:rPr>
        <w:t>ESTUDIOS Y DISEÑOS DE ESQUEMAS DIFERENCIALES PARA SISTEMAS DE AGUA EN POBLACIÓN RURAL PARA LAS COMUNIDADES DE NUEVO PARAÍSO, PUERTO RICO, VILLA ANDREA, NARANJALES Y VALENCIA DEL MUNICIPIO DE PUERTO NARIÑO, DEPARTAMENTO DEL AMAZONAS.</w:t>
      </w:r>
    </w:p>
    <w:p w14:paraId="62ABC97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735DA004"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Diagnóstico Integral: </w:t>
      </w:r>
    </w:p>
    <w:p w14:paraId="69D0B0F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Documento con generalidades en el que se evidencie la situación actual y de la infraestructura de los servicios públicos domiciliarios de agua potable. </w:t>
      </w:r>
    </w:p>
    <w:p w14:paraId="0621C2C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Documento resumen en el que entre otros aspectos se detallen los antecedentes y justificación del proyecto, aclarando la necesidad, objetivos, alcance y actividades del proyecto, productos esperados, impacto en los indicadores del sector. También debe detallarse, evaluación de la oferta </w:t>
      </w:r>
      <w:r w:rsidRPr="007C3818">
        <w:rPr>
          <w:rFonts w:ascii="Aller" w:eastAsiaTheme="minorHAnsi" w:hAnsi="Aller" w:cs="Franklin Gothic Book"/>
          <w:sz w:val="22"/>
          <w:szCs w:val="22"/>
          <w:lang w:val="es-CO" w:eastAsia="en-US"/>
        </w:rPr>
        <w:lastRenderedPageBreak/>
        <w:t>y la demanda, entre otros (ver Resolución 0661 de 2019, 0330 de 2017, 799 y 0844 de 2021 y 0844 de 2018).</w:t>
      </w:r>
    </w:p>
    <w:p w14:paraId="583A3E5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4D762E40"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Prefactibilidad, análisis de alternativas:</w:t>
      </w:r>
    </w:p>
    <w:p w14:paraId="49D93241"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Evaluación de alternativas (alternativas de captación, de respaldo al sistema y abastecimiento de energía mixta con fotovoltaico y la de la comunidad).</w:t>
      </w:r>
    </w:p>
    <w:p w14:paraId="2C69BBC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6F54DAA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Concertación y desarrollo comunitario:</w:t>
      </w:r>
    </w:p>
    <w:p w14:paraId="2554A54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Actas de socialización con la comunidad, autoridades indígenas tradicionales (AATI) y representante legal del resguardo.</w:t>
      </w:r>
    </w:p>
    <w:p w14:paraId="3B54D388"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w:t>
      </w:r>
    </w:p>
    <w:p w14:paraId="4043DA3A"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Estudios y diseños a nivel de detalle constructivo definitivos:</w:t>
      </w:r>
    </w:p>
    <w:p w14:paraId="0617CA6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Topografía. </w:t>
      </w:r>
    </w:p>
    <w:p w14:paraId="59BC710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-Evaluación - modelación hidráulica.</w:t>
      </w:r>
    </w:p>
    <w:p w14:paraId="2D49592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Cronograma de obras.</w:t>
      </w:r>
    </w:p>
    <w:p w14:paraId="71ED58A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Memoria técnica estructural, memoria de cálculo hidráulico, memoria de cálculo eléctrico, estudio de suelos, estudio hidrográfico, caracterización de la fuente abastecedora, (tratamiento PTAP).</w:t>
      </w:r>
    </w:p>
    <w:p w14:paraId="396EB657"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Estudios hidrológicos, hidrogeológicos, de suelos, hidráulicos, estructurales, eléctricos, electromecánicos, arquitectónicos. </w:t>
      </w:r>
    </w:p>
    <w:p w14:paraId="6755FFF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Planos (de detalle, generales, de planta, red hidráulica, PTAP, Perfiles, entre otros).</w:t>
      </w:r>
    </w:p>
    <w:p w14:paraId="6948C6AC"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Ver Resolución 0661/2019, 0330 de 2017, 799 y 0844 de 2021 y 0844 de 2018.</w:t>
      </w:r>
    </w:p>
    <w:p w14:paraId="27FA939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52FC0EC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Análisis y Gestión Predial - Ambiental:</w:t>
      </w:r>
    </w:p>
    <w:p w14:paraId="2ACF8764"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Recopilación, análisis y estructuración de informe de titularidad predial, certificaciones emitidas por el ente territorial y el resguardo, diagnóstico del prestador, carta de presentación, Certificado Instituto Colombiano de Antropología e Historia, Certificados de Uso del Suelo, entre otras (ver Resolución 0661/2019, 0330 de 2017, 799 y 0844 de 2021 y 0844 de 2018).</w:t>
      </w:r>
    </w:p>
    <w:p w14:paraId="7689C96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Informe técnico para el trámite de los permisos de concesión de aguas, ocupación de cauce (sí aplica).</w:t>
      </w:r>
    </w:p>
    <w:p w14:paraId="1F00C94B"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Predios y servidumbres (recopilación de documentos de titularidad predial).</w:t>
      </w:r>
    </w:p>
    <w:p w14:paraId="7C36F75E"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63BCC908"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Estructuración Institucional:</w:t>
      </w:r>
    </w:p>
    <w:p w14:paraId="5C7929B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Diagnostico institucional y financiero.</w:t>
      </w:r>
    </w:p>
    <w:p w14:paraId="2F4274A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2382DBDA"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Formulación del Proyecto integral:</w:t>
      </w:r>
    </w:p>
    <w:p w14:paraId="6E390D37"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Presupuesto, Análisis de Precios Unitarios.</w:t>
      </w:r>
    </w:p>
    <w:p w14:paraId="1DBCDAB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Memoria de cantidades de obra detalladas por componente. </w:t>
      </w:r>
    </w:p>
    <w:p w14:paraId="711F48F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Especificaciones técnicas de construcción.</w:t>
      </w:r>
    </w:p>
    <w:p w14:paraId="583F053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Flujo de fondos. </w:t>
      </w:r>
    </w:p>
    <w:p w14:paraId="04B7248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010064C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Todas las demás actividades que se requieran para la presentación del proyecto de esquemas diferenciales para sistemas de agua en población rural para las comunidades de Nuevo Paraíso, Puerto Rico, Villa Andrea, Naranjales y Valencia del municipio de Puerto Nariño, departamento del Amazonas, los cuales deberán ser funcionales de acuerdo a lo establecido por la norma.</w:t>
      </w:r>
    </w:p>
    <w:p w14:paraId="40BB1B54" w14:textId="77777777" w:rsidR="000E73C4" w:rsidRPr="007C3818" w:rsidRDefault="000E73C4" w:rsidP="000E73C4">
      <w:pPr>
        <w:spacing w:after="22" w:line="247" w:lineRule="auto"/>
        <w:ind w:right="51"/>
        <w:jc w:val="both"/>
        <w:rPr>
          <w:rFonts w:ascii="Aller" w:hAnsi="Aller" w:cs="Franklin Gothic Book"/>
          <w:lang w:val="es-CO"/>
        </w:rPr>
      </w:pPr>
    </w:p>
    <w:bookmarkEnd w:id="3"/>
    <w:p w14:paraId="4362DBA5" w14:textId="77777777" w:rsidR="000E73C4" w:rsidRPr="00934335" w:rsidRDefault="000E73C4" w:rsidP="000E73C4">
      <w:pPr>
        <w:tabs>
          <w:tab w:val="left" w:pos="11199"/>
        </w:tabs>
        <w:ind w:right="21"/>
        <w:jc w:val="both"/>
        <w:rPr>
          <w:rFonts w:ascii="Aller" w:hAnsi="Aller" w:cs="Franklin Gothic Book"/>
          <w:b/>
          <w:bCs/>
          <w:sz w:val="22"/>
          <w:szCs w:val="22"/>
          <w:lang w:val="es-ES_tradnl"/>
        </w:rPr>
      </w:pPr>
    </w:p>
    <w:p w14:paraId="6ED62192" w14:textId="7719C8A3" w:rsidR="00F23755" w:rsidRDefault="00FC70C5" w:rsidP="00BD39BF">
      <w:pPr>
        <w:pStyle w:val="Prrafodelista"/>
        <w:numPr>
          <w:ilvl w:val="0"/>
          <w:numId w:val="27"/>
        </w:numPr>
        <w:rPr>
          <w:rFonts w:ascii="Aller" w:hAnsi="Aller"/>
          <w:sz w:val="22"/>
        </w:rPr>
      </w:pPr>
      <w:r w:rsidRPr="00FB384F">
        <w:rPr>
          <w:rFonts w:ascii="Aller" w:hAnsi="Aller"/>
          <w:sz w:val="22"/>
        </w:rPr>
        <w:t>Clasificador de Bienes y Servicios de Naciones Unidas (UNSPSC)</w:t>
      </w:r>
    </w:p>
    <w:p w14:paraId="3332FF17" w14:textId="77777777" w:rsidR="001D25BD" w:rsidRPr="00FB384F" w:rsidRDefault="001D25BD" w:rsidP="001D25BD">
      <w:pPr>
        <w:pStyle w:val="Prrafodelista"/>
        <w:rPr>
          <w:rFonts w:ascii="Aller" w:hAnsi="Aller"/>
          <w:sz w:val="22"/>
        </w:rPr>
      </w:pPr>
    </w:p>
    <w:p w14:paraId="36EBBB65" w14:textId="292FC2E1" w:rsidR="00EB37B1" w:rsidRDefault="00C83FC1" w:rsidP="00EB37B1">
      <w:pPr>
        <w:pStyle w:val="Prrafodelista"/>
        <w:rPr>
          <w:rFonts w:ascii="Aller" w:hAnsi="Aller"/>
          <w:sz w:val="22"/>
          <w:lang w:val="es-ES"/>
        </w:rPr>
      </w:pPr>
      <w:r>
        <w:rPr>
          <w:rFonts w:cs="Arial"/>
          <w:noProof/>
          <w:lang w:val="en-US"/>
        </w:rPr>
        <w:drawing>
          <wp:inline distT="0" distB="0" distL="0" distR="0" wp14:anchorId="28540057" wp14:editId="399DD1D6">
            <wp:extent cx="5612130" cy="3154680"/>
            <wp:effectExtent l="0" t="0" r="7620" b="7620"/>
            <wp:docPr id="168520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154680"/>
                    </a:xfrm>
                    <a:prstGeom prst="rect">
                      <a:avLst/>
                    </a:prstGeom>
                    <a:noFill/>
                    <a:ln>
                      <a:noFill/>
                    </a:ln>
                  </pic:spPr>
                </pic:pic>
              </a:graphicData>
            </a:graphic>
          </wp:inline>
        </w:drawing>
      </w:r>
    </w:p>
    <w:p w14:paraId="2DEA12E7" w14:textId="07E3E6F0" w:rsidR="00EB37B1" w:rsidRDefault="00EB37B1" w:rsidP="00EB37B1">
      <w:pPr>
        <w:pStyle w:val="Prrafodelista"/>
        <w:rPr>
          <w:rFonts w:ascii="Aller" w:hAnsi="Aller"/>
          <w:sz w:val="22"/>
          <w:lang w:val="es-ES"/>
        </w:rPr>
      </w:pPr>
    </w:p>
    <w:tbl>
      <w:tblPr>
        <w:tblStyle w:val="Tablaconcuadrcula"/>
        <w:tblW w:w="8780" w:type="dxa"/>
        <w:tblInd w:w="886" w:type="dxa"/>
        <w:tblLook w:val="04A0" w:firstRow="1" w:lastRow="0" w:firstColumn="1" w:lastColumn="0" w:noHBand="0" w:noVBand="1"/>
      </w:tblPr>
      <w:tblGrid>
        <w:gridCol w:w="1405"/>
        <w:gridCol w:w="1409"/>
        <w:gridCol w:w="1128"/>
        <w:gridCol w:w="2256"/>
        <w:gridCol w:w="2582"/>
      </w:tblGrid>
      <w:tr w:rsidR="00AA270B" w:rsidRPr="004B4441" w14:paraId="7CFD7F0D" w14:textId="77777777" w:rsidTr="00AA270B">
        <w:trPr>
          <w:trHeight w:val="523"/>
        </w:trPr>
        <w:tc>
          <w:tcPr>
            <w:tcW w:w="1405" w:type="dxa"/>
          </w:tcPr>
          <w:p w14:paraId="5CE553FD"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83</w:t>
            </w:r>
          </w:p>
        </w:tc>
        <w:tc>
          <w:tcPr>
            <w:tcW w:w="1409" w:type="dxa"/>
          </w:tcPr>
          <w:p w14:paraId="64D3F22A"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10</w:t>
            </w:r>
          </w:p>
        </w:tc>
        <w:tc>
          <w:tcPr>
            <w:tcW w:w="1128" w:type="dxa"/>
          </w:tcPr>
          <w:p w14:paraId="31FE2C9F"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15</w:t>
            </w:r>
          </w:p>
        </w:tc>
        <w:tc>
          <w:tcPr>
            <w:tcW w:w="2256" w:type="dxa"/>
          </w:tcPr>
          <w:p w14:paraId="7F0290CC"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83101500</w:t>
            </w:r>
          </w:p>
        </w:tc>
        <w:tc>
          <w:tcPr>
            <w:tcW w:w="2582" w:type="dxa"/>
          </w:tcPr>
          <w:p w14:paraId="2079D56D"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Servicio de Acueducto y Alcantarillado</w:t>
            </w:r>
          </w:p>
        </w:tc>
      </w:tr>
    </w:tbl>
    <w:p w14:paraId="4D1F2F72" w14:textId="406C1356" w:rsidR="00EB37B1" w:rsidRDefault="00EB37B1" w:rsidP="00EB37B1">
      <w:pPr>
        <w:pStyle w:val="Prrafodelista"/>
        <w:rPr>
          <w:rFonts w:ascii="Aller" w:hAnsi="Aller"/>
          <w:sz w:val="22"/>
          <w:lang w:val="es-ES"/>
        </w:rPr>
      </w:pPr>
    </w:p>
    <w:p w14:paraId="394169DF" w14:textId="21B4FA1C" w:rsidR="00F4066C" w:rsidRPr="00DA4F2C" w:rsidRDefault="006C2842" w:rsidP="00C83FC1">
      <w:pPr>
        <w:pStyle w:val="Prrafodelista"/>
        <w:numPr>
          <w:ilvl w:val="0"/>
          <w:numId w:val="27"/>
        </w:numPr>
        <w:ind w:hanging="11"/>
        <w:rPr>
          <w:rFonts w:ascii="Aller" w:hAnsi="Aller"/>
          <w:sz w:val="22"/>
        </w:rPr>
      </w:pPr>
      <w:r w:rsidRPr="00DA4F2C">
        <w:rPr>
          <w:rFonts w:ascii="Aller" w:hAnsi="Aller"/>
          <w:sz w:val="22"/>
        </w:rPr>
        <w:t>Valor estimado del Contrato</w:t>
      </w:r>
    </w:p>
    <w:p w14:paraId="13628D6D" w14:textId="46D83782" w:rsidR="00603848" w:rsidRDefault="00603848" w:rsidP="00EB7CCE">
      <w:pPr>
        <w:jc w:val="both"/>
        <w:rPr>
          <w:rFonts w:ascii="Aller" w:hAnsi="Aller"/>
          <w:sz w:val="22"/>
          <w:szCs w:val="22"/>
        </w:rPr>
      </w:pPr>
    </w:p>
    <w:p w14:paraId="4E3CC8F4" w14:textId="326F8BD0" w:rsidR="00C01FAD" w:rsidRDefault="00C01FAD" w:rsidP="000B777B">
      <w:pPr>
        <w:spacing w:after="52" w:line="276" w:lineRule="auto"/>
        <w:ind w:right="514"/>
        <w:jc w:val="both"/>
        <w:rPr>
          <w:rFonts w:ascii="Aller" w:hAnsi="Aller"/>
          <w:sz w:val="22"/>
          <w:szCs w:val="22"/>
        </w:rPr>
      </w:pPr>
      <w:r w:rsidRPr="00D23BAA">
        <w:rPr>
          <w:rFonts w:ascii="Aller" w:hAnsi="Aller"/>
          <w:sz w:val="22"/>
          <w:szCs w:val="22"/>
        </w:rPr>
        <w:t>El presupuesto oficial estimado que ha establecido l</w:t>
      </w:r>
      <w:r w:rsidR="00FB3CCD">
        <w:rPr>
          <w:rFonts w:ascii="Aller" w:hAnsi="Aller"/>
          <w:sz w:val="22"/>
          <w:szCs w:val="22"/>
        </w:rPr>
        <w:t xml:space="preserve">a empresa </w:t>
      </w:r>
      <w:r w:rsidR="00FB3CCD" w:rsidRPr="00FB3CCD">
        <w:rPr>
          <w:rFonts w:ascii="Aller" w:hAnsi="Aller"/>
          <w:b/>
          <w:sz w:val="22"/>
          <w:szCs w:val="22"/>
        </w:rPr>
        <w:t>ADI SAS ESP</w:t>
      </w:r>
      <w:r w:rsidRPr="00D23BAA">
        <w:rPr>
          <w:rFonts w:ascii="Aller" w:hAnsi="Aller"/>
          <w:sz w:val="22"/>
          <w:szCs w:val="22"/>
        </w:rPr>
        <w:t xml:space="preserve"> dentro del presente proceso contractual corresponde a la suma de </w:t>
      </w:r>
      <w:r w:rsidR="00906A8A" w:rsidRPr="00906A8A">
        <w:rPr>
          <w:rFonts w:ascii="Aller" w:hAnsi="Aller"/>
          <w:b/>
          <w:bCs/>
          <w:sz w:val="22"/>
          <w:szCs w:val="22"/>
        </w:rPr>
        <w:t>TRESCIENTOS QUINCE MILLONES DE PESOS ($315.000.000,00) M/CTE</w:t>
      </w:r>
      <w:r w:rsidRPr="00D23BAA">
        <w:rPr>
          <w:rFonts w:ascii="Aller" w:hAnsi="Aller"/>
          <w:b/>
          <w:sz w:val="22"/>
          <w:szCs w:val="22"/>
        </w:rPr>
        <w:t xml:space="preserve">, </w:t>
      </w:r>
      <w:r w:rsidRPr="00D23BAA">
        <w:rPr>
          <w:rFonts w:ascii="Aller" w:hAnsi="Aller"/>
          <w:sz w:val="22"/>
          <w:szCs w:val="22"/>
        </w:rPr>
        <w:t>incluido todos los impuestos.</w:t>
      </w:r>
    </w:p>
    <w:p w14:paraId="61A35001" w14:textId="514123C2" w:rsidR="00FB4ABB" w:rsidRDefault="00FB4ABB" w:rsidP="005D324B">
      <w:pPr>
        <w:spacing w:after="52" w:line="276" w:lineRule="auto"/>
        <w:ind w:right="514"/>
        <w:jc w:val="both"/>
        <w:rPr>
          <w:rFonts w:ascii="Aller" w:hAnsi="Aller"/>
          <w:sz w:val="22"/>
          <w:szCs w:val="22"/>
        </w:rPr>
      </w:pPr>
    </w:p>
    <w:p w14:paraId="4B05AACF" w14:textId="081749CA" w:rsidR="00FB4ABB" w:rsidRDefault="00FB4ABB" w:rsidP="00C83FC1">
      <w:pPr>
        <w:spacing w:after="52" w:line="276" w:lineRule="auto"/>
        <w:ind w:right="514" w:firstLine="720"/>
        <w:jc w:val="both"/>
        <w:rPr>
          <w:rFonts w:ascii="Aller" w:hAnsi="Aller"/>
          <w:sz w:val="22"/>
          <w:szCs w:val="22"/>
        </w:rPr>
      </w:pPr>
      <w:r w:rsidRPr="00FB4ABB">
        <w:rPr>
          <w:rFonts w:ascii="Aller" w:hAnsi="Aller"/>
          <w:sz w:val="22"/>
          <w:szCs w:val="22"/>
        </w:rPr>
        <w:t>C. Forma de pago</w:t>
      </w:r>
    </w:p>
    <w:p w14:paraId="6C3B8E64" w14:textId="77777777" w:rsidR="00A24C98" w:rsidRDefault="00A24C98" w:rsidP="00EF2F2A">
      <w:pPr>
        <w:autoSpaceDE w:val="0"/>
        <w:autoSpaceDN w:val="0"/>
        <w:adjustRightInd w:val="0"/>
        <w:spacing w:line="276" w:lineRule="auto"/>
        <w:jc w:val="both"/>
        <w:rPr>
          <w:rFonts w:ascii="Aller" w:hAnsi="Aller" w:cs="Arial"/>
          <w:b/>
          <w:color w:val="000000"/>
          <w:sz w:val="22"/>
          <w:szCs w:val="22"/>
        </w:rPr>
      </w:pPr>
    </w:p>
    <w:p w14:paraId="49035DF2" w14:textId="0CAD2065" w:rsidR="00EF2F2A" w:rsidRPr="00EF2F2A" w:rsidRDefault="00276864" w:rsidP="00EF2F2A">
      <w:pPr>
        <w:autoSpaceDE w:val="0"/>
        <w:autoSpaceDN w:val="0"/>
        <w:adjustRightInd w:val="0"/>
        <w:spacing w:line="276" w:lineRule="auto"/>
        <w:jc w:val="both"/>
        <w:rPr>
          <w:rFonts w:ascii="Aller" w:hAnsi="Aller" w:cs="Arial"/>
          <w:sz w:val="22"/>
          <w:szCs w:val="22"/>
          <w:lang w:val="es-ES_tradnl"/>
        </w:rPr>
      </w:pPr>
      <w:r w:rsidRPr="00EF2F2A">
        <w:rPr>
          <w:rFonts w:ascii="Aller" w:hAnsi="Aller" w:cs="Arial"/>
          <w:b/>
          <w:color w:val="000000"/>
          <w:sz w:val="22"/>
          <w:szCs w:val="22"/>
        </w:rPr>
        <w:lastRenderedPageBreak/>
        <w:t>AMAZONAS DESARROLLO INTELIGENTE SAS ESP ADI – GESTOR PDA AMAZONAS</w:t>
      </w:r>
      <w:r w:rsidRPr="00EF2F2A">
        <w:rPr>
          <w:rFonts w:ascii="Aller" w:hAnsi="Aller" w:cs="Arial"/>
          <w:sz w:val="22"/>
          <w:szCs w:val="22"/>
          <w:lang w:val="es-ES_tradnl"/>
        </w:rPr>
        <w:t xml:space="preserve"> </w:t>
      </w:r>
      <w:r w:rsidR="00AA5480" w:rsidRPr="00EF2F2A">
        <w:rPr>
          <w:rFonts w:ascii="Aller" w:hAnsi="Aller" w:cs="Arial"/>
          <w:sz w:val="22"/>
          <w:szCs w:val="22"/>
          <w:lang w:val="es-ES_tradnl"/>
        </w:rPr>
        <w:t>pagar</w:t>
      </w:r>
      <w:r w:rsidR="000E2953" w:rsidRPr="00EF2F2A">
        <w:rPr>
          <w:rFonts w:ascii="Aller" w:hAnsi="Aller" w:cs="Arial"/>
          <w:sz w:val="22"/>
          <w:szCs w:val="22"/>
          <w:lang w:val="es-ES_tradnl"/>
        </w:rPr>
        <w:t xml:space="preserve">á al contratista seleccionado para </w:t>
      </w:r>
      <w:r w:rsidR="00AA5480" w:rsidRPr="00EF2F2A">
        <w:rPr>
          <w:rFonts w:ascii="Aller" w:hAnsi="Aller" w:cs="Arial"/>
          <w:sz w:val="22"/>
          <w:szCs w:val="22"/>
          <w:lang w:val="es-ES_tradnl"/>
        </w:rPr>
        <w:t xml:space="preserve">la </w:t>
      </w:r>
      <w:r w:rsidR="00E82E3B" w:rsidRPr="00E82E3B">
        <w:rPr>
          <w:rFonts w:ascii="Aller" w:hAnsi="Aller" w:cs="Arial"/>
          <w:sz w:val="22"/>
          <w:szCs w:val="22"/>
          <w:lang w:val="es-ES_tradnl"/>
        </w:rPr>
        <w:t>“</w:t>
      </w:r>
      <w:r w:rsidR="00A24C98" w:rsidRPr="00C83FC1">
        <w:rPr>
          <w:rFonts w:ascii="Aller" w:hAnsi="Aller" w:cs="Arial"/>
          <w:i/>
          <w:iCs/>
          <w:sz w:val="22"/>
          <w:szCs w:val="22"/>
          <w:lang w:val="es-ES_tradnl"/>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sidR="00E82E3B" w:rsidRPr="00E82E3B">
        <w:rPr>
          <w:rFonts w:ascii="Aller" w:hAnsi="Aller" w:cs="Arial"/>
          <w:sz w:val="22"/>
          <w:szCs w:val="22"/>
          <w:lang w:val="es-ES_tradnl"/>
        </w:rPr>
        <w:t>”</w:t>
      </w:r>
      <w:r w:rsidR="00E82E3B">
        <w:rPr>
          <w:rFonts w:ascii="Aller" w:hAnsi="Aller" w:cs="Arial"/>
          <w:sz w:val="22"/>
          <w:szCs w:val="22"/>
          <w:lang w:val="es-ES_tradnl"/>
        </w:rPr>
        <w:t xml:space="preserve">, </w:t>
      </w:r>
      <w:r w:rsidR="00F5598C" w:rsidRPr="00EF2F2A">
        <w:rPr>
          <w:rFonts w:ascii="Aller" w:hAnsi="Aller" w:cs="Arial"/>
          <w:sz w:val="22"/>
          <w:szCs w:val="22"/>
          <w:lang w:val="es-ES_tradnl"/>
        </w:rPr>
        <w:t>así</w:t>
      </w:r>
      <w:r w:rsidR="00AA5480" w:rsidRPr="00EF2F2A">
        <w:rPr>
          <w:rFonts w:ascii="Aller" w:hAnsi="Aller" w:cs="Arial"/>
          <w:sz w:val="22"/>
          <w:szCs w:val="22"/>
          <w:lang w:val="es-ES_tradnl"/>
        </w:rPr>
        <w:t xml:space="preserve">:  </w:t>
      </w:r>
    </w:p>
    <w:p w14:paraId="0AB8C94D" w14:textId="77777777" w:rsidR="00E82E3B" w:rsidRDefault="00E82E3B" w:rsidP="00961541">
      <w:pPr>
        <w:pStyle w:val="Prrafodelista"/>
        <w:autoSpaceDE w:val="0"/>
        <w:autoSpaceDN w:val="0"/>
        <w:adjustRightInd w:val="0"/>
        <w:spacing w:line="276" w:lineRule="auto"/>
        <w:ind w:left="76"/>
        <w:rPr>
          <w:rFonts w:ascii="Aller" w:hAnsi="Aller" w:cs="Arial"/>
          <w:b/>
          <w:bCs/>
          <w:sz w:val="22"/>
        </w:rPr>
      </w:pPr>
    </w:p>
    <w:p w14:paraId="495BF2E0" w14:textId="3C7762E1" w:rsidR="00361E13" w:rsidRPr="00361E13" w:rsidRDefault="00961541" w:rsidP="00361E13">
      <w:pPr>
        <w:pStyle w:val="Prrafodelista"/>
        <w:autoSpaceDE w:val="0"/>
        <w:autoSpaceDN w:val="0"/>
        <w:adjustRightInd w:val="0"/>
        <w:spacing w:line="276" w:lineRule="auto"/>
        <w:ind w:left="76"/>
        <w:rPr>
          <w:rFonts w:ascii="Aller" w:hAnsi="Aller" w:cs="Arial"/>
          <w:sz w:val="22"/>
        </w:rPr>
      </w:pPr>
      <w:r w:rsidRPr="00961541">
        <w:rPr>
          <w:rFonts w:ascii="Aller" w:hAnsi="Aller" w:cs="Arial"/>
          <w:b/>
          <w:bCs/>
          <w:sz w:val="22"/>
        </w:rPr>
        <w:t>A</w:t>
      </w:r>
      <w:r w:rsidR="00EF2F2A" w:rsidRPr="00961541">
        <w:rPr>
          <w:rFonts w:ascii="Aller" w:hAnsi="Aller" w:cs="Arial"/>
          <w:b/>
          <w:bCs/>
          <w:sz w:val="22"/>
        </w:rPr>
        <w:t>NTICIPO Y FORMA DE PAGO:</w:t>
      </w:r>
      <w:r w:rsidR="00EF2F2A" w:rsidRPr="00961541">
        <w:rPr>
          <w:rFonts w:ascii="Aller" w:hAnsi="Aller" w:cs="Arial"/>
          <w:sz w:val="22"/>
        </w:rPr>
        <w:t xml:space="preserve"> </w:t>
      </w:r>
      <w:r w:rsidR="008A4CA3" w:rsidRPr="008A4CA3">
        <w:rPr>
          <w:rFonts w:ascii="Aller" w:hAnsi="Aller" w:cs="Arial"/>
          <w:sz w:val="22"/>
        </w:rPr>
        <w:t xml:space="preserve">El Gestor entregará los recursos para la ejecución del presente contrato así: </w:t>
      </w:r>
      <w:r w:rsidR="00361E13" w:rsidRPr="00361E13">
        <w:rPr>
          <w:rFonts w:ascii="Aller" w:hAnsi="Aller" w:cs="Arial"/>
          <w:sz w:val="22"/>
        </w:rPr>
        <w:t>La forma de pago del contrato será:</w:t>
      </w:r>
    </w:p>
    <w:p w14:paraId="67814CD2"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Un anticipo del 50% y el resto se pagarán por actas parciales así: </w:t>
      </w:r>
    </w:p>
    <w:p w14:paraId="666CFF23"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7E84BC4D" w14:textId="6DF89B73"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 </w:t>
      </w:r>
      <w:r w:rsidR="000B777B" w:rsidRPr="000B777B">
        <w:rPr>
          <w:rFonts w:ascii="Aller" w:hAnsi="Aller" w:cs="Arial"/>
          <w:sz w:val="22"/>
        </w:rPr>
        <w:t>Pagos conforme avance de actas parciales, la primera debe superar el 50% de ejecución con la entrega de mínimo los siguientes entregables Diagnóstico Integral, Prefactibilidad, análisis de alternativas, Concertación y desarrollo comunitario; y hasta el 90% de ejecución de la consultoría, en actas parciales</w:t>
      </w:r>
      <w:r w:rsidRPr="00361E13">
        <w:rPr>
          <w:rFonts w:ascii="Aller" w:hAnsi="Aller" w:cs="Arial"/>
          <w:sz w:val="22"/>
        </w:rPr>
        <w:t>.</w:t>
      </w:r>
    </w:p>
    <w:p w14:paraId="4538C6F7" w14:textId="461E7373"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 </w:t>
      </w:r>
      <w:r w:rsidR="000B777B" w:rsidRPr="000B777B">
        <w:rPr>
          <w:rFonts w:ascii="Aller" w:hAnsi="Aller" w:cs="Arial"/>
          <w:sz w:val="22"/>
        </w:rPr>
        <w:t>Un 10% final contra liquidación y recibo a satisfacción por parte del supervisor</w:t>
      </w:r>
      <w:r w:rsidRPr="00361E13">
        <w:rPr>
          <w:rFonts w:ascii="Aller" w:hAnsi="Aller" w:cs="Arial"/>
          <w:sz w:val="22"/>
        </w:rPr>
        <w:t>.</w:t>
      </w:r>
    </w:p>
    <w:p w14:paraId="2E35C846"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6050F766"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El supervisor deberá exigir al contratista CONSULTOR la acreditación sobre el cumplimiento de las obligaciones frente al sistema integral de seguridad social y parafiscales, en los términos de la ley 828 de 2003, la ley 1150 de 2007 y la ley 1122 de 2007. Sin los cumplimientos de ley la factura, y/o documento equivalente se entenderá como no presentada.</w:t>
      </w:r>
    </w:p>
    <w:p w14:paraId="1D2FF952"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547C7C87"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Los reconocimientos a que haya lugar se realizaran en el acta de liquidación si a ello hubiere lugar. Sin el cumplimiento de los requisitos, la factura se entenderá como no presentada.  </w:t>
      </w:r>
    </w:p>
    <w:p w14:paraId="46C23AA8"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48AECC41" w14:textId="2451234A" w:rsidR="008A4CA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Si la persona jurídica no está obligada a tener revisor fiscal, conforme la normatividad vigente, el representante deberá manifestar esa situación de paz y salvo. El revisor fiscal debe figurar inscrito en el certificado de cámara de comercio y debe anexar copia de la tarjeta profesional.</w:t>
      </w:r>
    </w:p>
    <w:p w14:paraId="54DB6980" w14:textId="77777777" w:rsidR="008A4CA3" w:rsidRPr="008A4CA3" w:rsidRDefault="008A4CA3" w:rsidP="008A4CA3">
      <w:pPr>
        <w:pStyle w:val="Prrafodelista"/>
        <w:autoSpaceDE w:val="0"/>
        <w:autoSpaceDN w:val="0"/>
        <w:adjustRightInd w:val="0"/>
        <w:spacing w:line="276" w:lineRule="auto"/>
        <w:ind w:left="76"/>
        <w:rPr>
          <w:rFonts w:ascii="Aller" w:hAnsi="Aller" w:cs="Arial"/>
          <w:sz w:val="22"/>
        </w:rPr>
      </w:pPr>
    </w:p>
    <w:p w14:paraId="3FAB4F58" w14:textId="74DEBFE3" w:rsidR="00EF2F2A" w:rsidRDefault="008A4CA3" w:rsidP="008A4CA3">
      <w:pPr>
        <w:pStyle w:val="Prrafodelista"/>
        <w:autoSpaceDE w:val="0"/>
        <w:autoSpaceDN w:val="0"/>
        <w:adjustRightInd w:val="0"/>
        <w:spacing w:line="276" w:lineRule="auto"/>
        <w:ind w:left="76"/>
        <w:rPr>
          <w:rFonts w:ascii="Aller" w:hAnsi="Aller" w:cs="Arial"/>
          <w:sz w:val="22"/>
          <w:lang w:val="es-ES_tradnl"/>
        </w:rPr>
      </w:pPr>
      <w:r w:rsidRPr="008A4CA3">
        <w:rPr>
          <w:rFonts w:ascii="Aller" w:hAnsi="Aller" w:cs="Arial"/>
          <w:sz w:val="22"/>
        </w:rPr>
        <w:t xml:space="preserve"> El contratista abrirá con los recursos del anticipo una cuenta bancaria tipo ahorros a nombre del contrato, la cual será vigilada por el Supervisor del contrato, se autorizará el uso de los recursos del anticipo de acuerdo a la programación de gastos del anticipo. Los rendimientos financieros que genere el anticipo entregado por el Gestor al contratista, será propiedad del Gestor, para lo cual, una vez amortizado el anticipo, dichos rendimientos serán consignados en la cuenta que para el efecto indique.</w:t>
      </w:r>
    </w:p>
    <w:p w14:paraId="776DBFF0" w14:textId="77777777" w:rsidR="00BB0B07" w:rsidRDefault="00BB0B07" w:rsidP="00961541">
      <w:pPr>
        <w:spacing w:line="276" w:lineRule="auto"/>
        <w:jc w:val="both"/>
        <w:rPr>
          <w:rFonts w:ascii="Aller" w:hAnsi="Aller" w:cs="Arial"/>
          <w:sz w:val="22"/>
          <w:szCs w:val="22"/>
          <w:lang w:val="es-ES_tradnl"/>
        </w:rPr>
      </w:pPr>
    </w:p>
    <w:p w14:paraId="3FA0B3E6" w14:textId="49C721F0" w:rsid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El valor del anticipo se amortizará en el mismo porcentaje de su desembolso, sobre el valor de las actas parciales del contrato. </w:t>
      </w:r>
    </w:p>
    <w:p w14:paraId="690E7B16" w14:textId="77777777" w:rsidR="00961541" w:rsidRDefault="00961541" w:rsidP="00961541">
      <w:pPr>
        <w:spacing w:line="276" w:lineRule="auto"/>
        <w:jc w:val="both"/>
        <w:rPr>
          <w:rFonts w:ascii="Aller" w:hAnsi="Aller" w:cs="Arial"/>
          <w:sz w:val="22"/>
          <w:szCs w:val="22"/>
          <w:lang w:val="es-ES_tradnl"/>
        </w:rPr>
      </w:pPr>
    </w:p>
    <w:p w14:paraId="13224A3C" w14:textId="1CBAF5EF"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El pago del anticipo se encuentra supeditado a la existencia de recursos de acuerdo con el certificado de Disponibilidad </w:t>
      </w:r>
      <w:r w:rsidR="00BB0B07">
        <w:rPr>
          <w:rFonts w:ascii="Aller" w:hAnsi="Aller" w:cs="Arial"/>
          <w:sz w:val="22"/>
          <w:szCs w:val="22"/>
          <w:lang w:val="es-ES_tradnl"/>
        </w:rPr>
        <w:t>de Recursos</w:t>
      </w:r>
      <w:r w:rsidRPr="00EF2F2A">
        <w:rPr>
          <w:rFonts w:ascii="Aller" w:hAnsi="Aller" w:cs="Arial"/>
          <w:sz w:val="22"/>
          <w:szCs w:val="22"/>
          <w:lang w:val="es-ES_tradnl"/>
        </w:rPr>
        <w:t xml:space="preserve"> al momento de realizar los desembolsos. </w:t>
      </w:r>
    </w:p>
    <w:p w14:paraId="17EFF38A" w14:textId="77777777" w:rsidR="00961541" w:rsidRDefault="00961541" w:rsidP="00961541">
      <w:pPr>
        <w:spacing w:line="276" w:lineRule="auto"/>
        <w:jc w:val="both"/>
        <w:rPr>
          <w:rFonts w:ascii="Aller" w:hAnsi="Aller" w:cs="Arial"/>
          <w:sz w:val="22"/>
          <w:szCs w:val="22"/>
          <w:lang w:val="es-ES_tradnl"/>
        </w:rPr>
      </w:pPr>
    </w:p>
    <w:p w14:paraId="2586A4CF" w14:textId="4B6FB7EE"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Se justifica entregar anticipo como quiera que es permitido por la Ley ya que no se restringe la posibilidad legal de hacerlo, igualmente se considera oportuno otorgar recursos en calidad de anticipo como quiera que la forma de pago se ha pactado de acuerdo a un porcentaje por avance de ejecución del contrato y no en pagos mensuales, lo que implica que para un proyecto de esta cuantía la magnitud sea justificable el otorgamiento del anticipo. </w:t>
      </w:r>
    </w:p>
    <w:p w14:paraId="6072C8CA" w14:textId="77777777" w:rsidR="00043002" w:rsidRDefault="00043002" w:rsidP="00961541">
      <w:pPr>
        <w:spacing w:line="276" w:lineRule="auto"/>
        <w:jc w:val="both"/>
        <w:rPr>
          <w:rFonts w:ascii="Aller" w:hAnsi="Aller" w:cs="Arial"/>
          <w:sz w:val="22"/>
          <w:szCs w:val="22"/>
          <w:lang w:val="es-ES_tradnl"/>
        </w:rPr>
      </w:pPr>
    </w:p>
    <w:p w14:paraId="32CFA740" w14:textId="6D2FDE5F"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Igualmente será requisito para pagar las actas de avance parcial de consultoría, que se allegue los comprobantes de pago en donde se demuestre el cumplimiento por parte del contratista de sus obligaciones frente al Sistema de Seguridad Social integral y parafiscales (Cajas de Compensación Familiar, SENA e I.C.B.F.) Cuando el contratista emplee para el desarrollo del proyecto personal sin que exista con este vínculo laboral alguno, con el fin de dar cumplimiento a los preceptuado en el artículo 282 de la ley 100 de 1993, EL CONTRATISTA deberá acreditar que dicho personal se encuentra afiliado al sistema de seguridad social. </w:t>
      </w:r>
    </w:p>
    <w:p w14:paraId="45340049" w14:textId="77777777" w:rsidR="00961541" w:rsidRDefault="00961541" w:rsidP="00961541">
      <w:pPr>
        <w:spacing w:line="276" w:lineRule="auto"/>
        <w:jc w:val="both"/>
        <w:rPr>
          <w:rFonts w:ascii="Aller" w:hAnsi="Aller" w:cs="Arial"/>
          <w:sz w:val="22"/>
          <w:szCs w:val="22"/>
          <w:lang w:val="es-ES_tradnl"/>
        </w:rPr>
      </w:pPr>
    </w:p>
    <w:p w14:paraId="63501B6A" w14:textId="5C3BC39C"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Las actas parciales y el pago final, deberán presentarse dentro de los </w:t>
      </w:r>
      <w:r w:rsidR="00C83FC1">
        <w:rPr>
          <w:rFonts w:ascii="Aller" w:hAnsi="Aller" w:cs="Arial"/>
          <w:sz w:val="22"/>
          <w:szCs w:val="22"/>
          <w:lang w:val="es-ES_tradnl"/>
        </w:rPr>
        <w:t>cinco</w:t>
      </w:r>
      <w:r w:rsidRPr="00EF2F2A">
        <w:rPr>
          <w:rFonts w:ascii="Aller" w:hAnsi="Aller" w:cs="Arial"/>
          <w:sz w:val="22"/>
          <w:szCs w:val="22"/>
          <w:lang w:val="es-ES_tradnl"/>
        </w:rPr>
        <w:t xml:space="preserve"> (0</w:t>
      </w:r>
      <w:r w:rsidR="00C83FC1">
        <w:rPr>
          <w:rFonts w:ascii="Aller" w:hAnsi="Aller" w:cs="Arial"/>
          <w:sz w:val="22"/>
          <w:szCs w:val="22"/>
          <w:lang w:val="es-ES_tradnl"/>
        </w:rPr>
        <w:t>5</w:t>
      </w:r>
      <w:r w:rsidRPr="00EF2F2A">
        <w:rPr>
          <w:rFonts w:ascii="Aller" w:hAnsi="Aller" w:cs="Arial"/>
          <w:sz w:val="22"/>
          <w:szCs w:val="22"/>
          <w:lang w:val="es-ES_tradnl"/>
        </w:rPr>
        <w:t>) días calendario siguientes al respectivo corte, debidamente avaladas por el supervisor designado a fin de que se surta el trámite respectivo para su cancelación, las cuales deberán ir acompañadas del informe parcial del Contratista que contendrá como mínimo, el porcentaje de ejecución y financiera a la fecha; valor del anticipo entregado al contratista, al igual que el amortizado y el que falta por amortizar; Plazo del contrato y el faltante por ejecutar; adicionales en valor y plazo; suspensiones realizadas; modificaciones realizadas; Trabajos ejecutados; descripción general d</w:t>
      </w:r>
      <w:r w:rsidR="00CA3C99">
        <w:rPr>
          <w:rFonts w:ascii="Aller" w:hAnsi="Aller" w:cs="Arial"/>
          <w:sz w:val="22"/>
          <w:szCs w:val="22"/>
          <w:lang w:val="es-ES_tradnl"/>
        </w:rPr>
        <w:t>e</w:t>
      </w:r>
      <w:r w:rsidRPr="00EF2F2A">
        <w:rPr>
          <w:rFonts w:ascii="Aller" w:hAnsi="Aller" w:cs="Arial"/>
          <w:sz w:val="22"/>
          <w:szCs w:val="22"/>
          <w:lang w:val="es-ES_tradnl"/>
        </w:rPr>
        <w:t xml:space="preserve"> las tareas ejecutadas; Problemas presentados y soluciones planteadas, registro fotográfico y/o fílmico, estado de las pólizas, vigencias y fecha de aprobación de las mismas; equipos utilizados; Personal profesional y técnico utilizado por el contratista y aceptado por la Supervisión; planilla de las nóminas o de honorarios; una relación del empleo generado con este contrato que se encuentre debidamente soportado durante el periodo del presente informe discriminando dicho empleo por personal; profesional, técnico, tecnólogo y personal calificado; actas suscritas, describiéndolas y estableciendo su fecha o anexarlas; Programa de inversión del anticipo; Relación de la inversión del anticipo, estableciendo el concepto y anexar los soportes; comprobantes de pago en donde se demuestre el cumplimiento por parte del Contratista de sus obligaciones frente al Sistema de Seguridad Social Integral y parafiscales (Cajas de Compensación Familiar, Sena e I.C.B.F.); paz y salvo del personal que laboró y labora con el contratista durante el periodo de la presente acta, y el informe del Supervisor del contrato. </w:t>
      </w:r>
    </w:p>
    <w:p w14:paraId="1FFEE300" w14:textId="77777777" w:rsidR="00446AAA" w:rsidRDefault="00446AAA" w:rsidP="0011339D">
      <w:pPr>
        <w:spacing w:line="276" w:lineRule="auto"/>
        <w:contextualSpacing/>
        <w:jc w:val="both"/>
        <w:rPr>
          <w:rFonts w:ascii="Aller" w:hAnsi="Aller"/>
          <w:sz w:val="22"/>
          <w:szCs w:val="22"/>
        </w:rPr>
      </w:pPr>
    </w:p>
    <w:p w14:paraId="6B08C637" w14:textId="4E301494" w:rsidR="00446AAA" w:rsidRPr="00446AAA" w:rsidRDefault="00446AAA" w:rsidP="0011339D">
      <w:pPr>
        <w:spacing w:line="276" w:lineRule="auto"/>
        <w:contextualSpacing/>
        <w:jc w:val="both"/>
        <w:rPr>
          <w:rFonts w:ascii="Aller" w:hAnsi="Aller"/>
          <w:sz w:val="22"/>
          <w:szCs w:val="22"/>
        </w:rPr>
      </w:pPr>
      <w:r w:rsidRPr="00446AAA">
        <w:rPr>
          <w:rFonts w:ascii="Aller" w:hAnsi="Aller"/>
          <w:sz w:val="22"/>
          <w:szCs w:val="22"/>
        </w:rPr>
        <w:t xml:space="preserve">Para la ejecución del Contrato de </w:t>
      </w:r>
      <w:r w:rsidR="007C20F8">
        <w:rPr>
          <w:rFonts w:ascii="Aller" w:hAnsi="Aller"/>
          <w:sz w:val="22"/>
          <w:szCs w:val="22"/>
        </w:rPr>
        <w:t>consultoría</w:t>
      </w:r>
      <w:r w:rsidRPr="00446AAA">
        <w:rPr>
          <w:rFonts w:ascii="Aller" w:hAnsi="Aller"/>
          <w:sz w:val="22"/>
          <w:szCs w:val="22"/>
        </w:rPr>
        <w:t xml:space="preserve"> se requiere el equipo de trabajo descrito en el Anexo 1.</w:t>
      </w:r>
    </w:p>
    <w:p w14:paraId="6AAD7924" w14:textId="5BD2C8DA" w:rsidR="00FB4ABB" w:rsidRDefault="00FB4ABB" w:rsidP="00C01FAD">
      <w:pPr>
        <w:spacing w:after="52" w:line="250" w:lineRule="auto"/>
        <w:ind w:right="514"/>
        <w:jc w:val="both"/>
        <w:rPr>
          <w:rFonts w:ascii="Aller" w:hAnsi="Aller"/>
          <w:b/>
          <w:sz w:val="22"/>
          <w:szCs w:val="22"/>
        </w:rPr>
      </w:pPr>
    </w:p>
    <w:p w14:paraId="7F60C464" w14:textId="77777777" w:rsidR="007D20FA" w:rsidRDefault="007D20FA" w:rsidP="00C01FAD">
      <w:pPr>
        <w:spacing w:after="52" w:line="250" w:lineRule="auto"/>
        <w:ind w:right="514"/>
        <w:jc w:val="both"/>
        <w:rPr>
          <w:rFonts w:ascii="Aller" w:hAnsi="Aller"/>
          <w:sz w:val="22"/>
          <w:szCs w:val="22"/>
        </w:rPr>
      </w:pPr>
      <w:r w:rsidRPr="007D20FA">
        <w:rPr>
          <w:rFonts w:ascii="Aller" w:hAnsi="Aller"/>
          <w:sz w:val="22"/>
          <w:szCs w:val="22"/>
        </w:rPr>
        <w:t xml:space="preserve">E. Plazo de ejecución del Contrato </w:t>
      </w:r>
    </w:p>
    <w:p w14:paraId="4C3379A3" w14:textId="77777777" w:rsidR="007D20FA" w:rsidRDefault="007D20FA" w:rsidP="00C01FAD">
      <w:pPr>
        <w:spacing w:after="52" w:line="250" w:lineRule="auto"/>
        <w:ind w:right="514"/>
        <w:jc w:val="both"/>
        <w:rPr>
          <w:rFonts w:ascii="Aller" w:hAnsi="Aller"/>
          <w:sz w:val="22"/>
          <w:szCs w:val="22"/>
        </w:rPr>
      </w:pPr>
    </w:p>
    <w:p w14:paraId="66BD68B7" w14:textId="30DA4FAB" w:rsidR="002A3907" w:rsidRPr="00D23BAA" w:rsidRDefault="002A3907" w:rsidP="002A3907">
      <w:pPr>
        <w:spacing w:line="276" w:lineRule="auto"/>
        <w:contextualSpacing/>
        <w:jc w:val="both"/>
        <w:rPr>
          <w:rFonts w:ascii="Aller" w:hAnsi="Aller"/>
          <w:sz w:val="22"/>
          <w:szCs w:val="22"/>
        </w:rPr>
      </w:pPr>
      <w:r w:rsidRPr="00D23BAA">
        <w:rPr>
          <w:rFonts w:ascii="Aller" w:hAnsi="Aller"/>
          <w:sz w:val="22"/>
          <w:szCs w:val="22"/>
        </w:rPr>
        <w:t xml:space="preserve">El plazo para la ejecución de la presente CONSULTORÍA se fija en </w:t>
      </w:r>
      <w:r w:rsidR="00A30C25">
        <w:rPr>
          <w:rFonts w:ascii="Aller" w:hAnsi="Aller"/>
          <w:sz w:val="22"/>
          <w:szCs w:val="22"/>
        </w:rPr>
        <w:t>TRES</w:t>
      </w:r>
      <w:r w:rsidR="00D5414E">
        <w:rPr>
          <w:rFonts w:ascii="Aller" w:hAnsi="Aller"/>
          <w:sz w:val="22"/>
          <w:szCs w:val="22"/>
        </w:rPr>
        <w:t xml:space="preserve"> (</w:t>
      </w:r>
      <w:r w:rsidR="00A30C25">
        <w:rPr>
          <w:rFonts w:ascii="Aller" w:hAnsi="Aller"/>
          <w:sz w:val="22"/>
          <w:szCs w:val="22"/>
        </w:rPr>
        <w:t>3</w:t>
      </w:r>
      <w:r w:rsidR="00D5414E">
        <w:rPr>
          <w:rFonts w:ascii="Aller" w:hAnsi="Aller"/>
          <w:sz w:val="22"/>
          <w:szCs w:val="22"/>
        </w:rPr>
        <w:t>) MESES</w:t>
      </w:r>
      <w:r w:rsidRPr="00D23BAA">
        <w:rPr>
          <w:rFonts w:ascii="Aller" w:hAnsi="Aller"/>
          <w:sz w:val="22"/>
          <w:szCs w:val="22"/>
        </w:rPr>
        <w:t xml:space="preserve">, contados a partir de la fecha en que se expida la orden de iniciación por parte de la </w:t>
      </w:r>
      <w:r w:rsidR="00652FA4">
        <w:rPr>
          <w:rFonts w:ascii="Aller" w:hAnsi="Aller"/>
          <w:sz w:val="22"/>
          <w:szCs w:val="22"/>
        </w:rPr>
        <w:t>ADI SAS ESP</w:t>
      </w:r>
      <w:r w:rsidRPr="00D23BAA">
        <w:rPr>
          <w:rFonts w:ascii="Aller" w:hAnsi="Aller"/>
          <w:sz w:val="22"/>
          <w:szCs w:val="22"/>
        </w:rPr>
        <w:t>, una vez se hayan cumplido los requisitos de perfeccionamiento y ejecución del contrato, la cual se hará constar en un acta suscrita por las partes.</w:t>
      </w:r>
    </w:p>
    <w:p w14:paraId="6FD656CE" w14:textId="77777777" w:rsidR="00603848" w:rsidRPr="007D20FA" w:rsidRDefault="00603848" w:rsidP="00EB7CCE">
      <w:pPr>
        <w:jc w:val="both"/>
        <w:rPr>
          <w:rFonts w:ascii="Aller" w:hAnsi="Aller" w:cs="Arial"/>
          <w:b/>
          <w:color w:val="000000"/>
          <w:sz w:val="22"/>
          <w:szCs w:val="22"/>
        </w:rPr>
      </w:pPr>
    </w:p>
    <w:p w14:paraId="0B454B82" w14:textId="6F6D81EC" w:rsidR="00EB7CCE" w:rsidRDefault="00A07533" w:rsidP="00A07533">
      <w:pPr>
        <w:spacing w:after="27"/>
        <w:ind w:right="514"/>
        <w:jc w:val="both"/>
        <w:rPr>
          <w:rFonts w:ascii="Aller" w:hAnsi="Aller"/>
          <w:sz w:val="22"/>
          <w:szCs w:val="22"/>
        </w:rPr>
      </w:pPr>
      <w:r w:rsidRPr="00A07533">
        <w:rPr>
          <w:rFonts w:ascii="Aller" w:hAnsi="Aller"/>
          <w:sz w:val="22"/>
          <w:szCs w:val="22"/>
        </w:rPr>
        <w:t>F. Lugar de ejecución del Contrato</w:t>
      </w:r>
    </w:p>
    <w:p w14:paraId="571E36AA" w14:textId="3D240262" w:rsidR="00A07533" w:rsidRDefault="00A07533" w:rsidP="00A07533">
      <w:pPr>
        <w:spacing w:after="27"/>
        <w:ind w:right="514"/>
        <w:jc w:val="both"/>
        <w:rPr>
          <w:rFonts w:ascii="Aller" w:hAnsi="Aller"/>
          <w:sz w:val="22"/>
          <w:szCs w:val="22"/>
        </w:rPr>
      </w:pPr>
    </w:p>
    <w:p w14:paraId="297C2F49" w14:textId="7CB0F4D4" w:rsidR="00A07533" w:rsidRDefault="00A07533" w:rsidP="00A07533">
      <w:pPr>
        <w:spacing w:after="27"/>
        <w:ind w:right="514"/>
        <w:jc w:val="both"/>
        <w:rPr>
          <w:rFonts w:ascii="Aller" w:hAnsi="Aller"/>
          <w:sz w:val="22"/>
          <w:szCs w:val="22"/>
        </w:rPr>
      </w:pPr>
      <w:r w:rsidRPr="00A07533">
        <w:rPr>
          <w:rFonts w:ascii="Aller" w:hAnsi="Aller"/>
          <w:sz w:val="22"/>
          <w:szCs w:val="22"/>
        </w:rPr>
        <w:t>El lugar de ejecución del Contrato es</w:t>
      </w:r>
      <w:r>
        <w:rPr>
          <w:rFonts w:ascii="Aller" w:hAnsi="Aller"/>
          <w:sz w:val="22"/>
          <w:szCs w:val="22"/>
        </w:rPr>
        <w:t xml:space="preserve"> el Departamento de Amazonas.</w:t>
      </w:r>
    </w:p>
    <w:p w14:paraId="23C166C9" w14:textId="4D90E97C" w:rsidR="00A07533" w:rsidRDefault="00A07533" w:rsidP="00A07533">
      <w:pPr>
        <w:spacing w:after="27"/>
        <w:ind w:right="514"/>
        <w:jc w:val="both"/>
        <w:rPr>
          <w:rFonts w:ascii="Aller" w:hAnsi="Aller"/>
          <w:sz w:val="22"/>
          <w:szCs w:val="22"/>
        </w:rPr>
      </w:pPr>
    </w:p>
    <w:p w14:paraId="4B5A2A4A" w14:textId="2E5A1606" w:rsidR="00A07533" w:rsidRPr="00A12236" w:rsidRDefault="00A12236" w:rsidP="00A12236">
      <w:pPr>
        <w:spacing w:after="27"/>
        <w:ind w:right="514"/>
        <w:jc w:val="center"/>
        <w:rPr>
          <w:rFonts w:ascii="Aller" w:hAnsi="Aller" w:cs="Arial"/>
          <w:b/>
          <w:bCs/>
          <w:color w:val="000000"/>
          <w:sz w:val="22"/>
          <w:szCs w:val="22"/>
        </w:rPr>
      </w:pPr>
      <w:r w:rsidRPr="00A12236">
        <w:rPr>
          <w:rFonts w:ascii="Aller" w:hAnsi="Aller"/>
          <w:b/>
          <w:sz w:val="22"/>
          <w:szCs w:val="22"/>
        </w:rPr>
        <w:t>V. Requisitos Habilitantes</w:t>
      </w:r>
    </w:p>
    <w:p w14:paraId="71BF5E58" w14:textId="0B78B750" w:rsidR="007A7F68" w:rsidRPr="00A12236" w:rsidRDefault="007A7F68" w:rsidP="00A12236">
      <w:pPr>
        <w:widowControl w:val="0"/>
        <w:autoSpaceDE w:val="0"/>
        <w:autoSpaceDN w:val="0"/>
        <w:adjustRightInd w:val="0"/>
        <w:spacing w:line="276" w:lineRule="auto"/>
        <w:ind w:right="163"/>
        <w:jc w:val="center"/>
        <w:rPr>
          <w:rFonts w:ascii="Aller" w:hAnsi="Aller" w:cs="Arial"/>
          <w:b/>
          <w:sz w:val="22"/>
          <w:szCs w:val="22"/>
        </w:rPr>
      </w:pPr>
    </w:p>
    <w:p w14:paraId="1C968AF1" w14:textId="7F586CA6" w:rsidR="009411C0" w:rsidRDefault="00BD39BF" w:rsidP="00BD39BF">
      <w:pPr>
        <w:pStyle w:val="Encabezado"/>
        <w:spacing w:line="276" w:lineRule="auto"/>
        <w:ind w:left="360"/>
        <w:jc w:val="both"/>
        <w:rPr>
          <w:rFonts w:ascii="Aller" w:hAnsi="Aller"/>
          <w:sz w:val="22"/>
          <w:szCs w:val="22"/>
        </w:rPr>
      </w:pPr>
      <w:r>
        <w:rPr>
          <w:rFonts w:ascii="Aller" w:hAnsi="Aller"/>
          <w:sz w:val="22"/>
          <w:szCs w:val="22"/>
        </w:rPr>
        <w:t xml:space="preserve">V.1. </w:t>
      </w:r>
      <w:r w:rsidR="009411C0" w:rsidRPr="009411C0">
        <w:rPr>
          <w:rFonts w:ascii="Aller" w:hAnsi="Aller"/>
          <w:sz w:val="22"/>
          <w:szCs w:val="22"/>
        </w:rPr>
        <w:t>Capacidad Jurídica</w:t>
      </w:r>
    </w:p>
    <w:p w14:paraId="5C95BFA2" w14:textId="77777777" w:rsidR="009411C0" w:rsidRDefault="009411C0" w:rsidP="009411C0">
      <w:pPr>
        <w:pStyle w:val="Encabezado"/>
        <w:spacing w:line="276" w:lineRule="auto"/>
        <w:ind w:left="360"/>
        <w:jc w:val="both"/>
        <w:rPr>
          <w:rFonts w:ascii="Aller" w:hAnsi="Aller"/>
          <w:sz w:val="22"/>
          <w:szCs w:val="22"/>
        </w:rPr>
      </w:pPr>
    </w:p>
    <w:p w14:paraId="3DF96C71" w14:textId="77777777" w:rsidR="009411C0" w:rsidRDefault="009411C0" w:rsidP="009411C0">
      <w:pPr>
        <w:pStyle w:val="Encabezado"/>
        <w:spacing w:line="276" w:lineRule="auto"/>
        <w:ind w:left="360"/>
        <w:jc w:val="both"/>
        <w:rPr>
          <w:rFonts w:ascii="Aller" w:hAnsi="Aller"/>
          <w:sz w:val="22"/>
          <w:szCs w:val="22"/>
        </w:rPr>
      </w:pPr>
      <w:r w:rsidRPr="009411C0">
        <w:rPr>
          <w:rFonts w:ascii="Aller" w:hAnsi="Aller"/>
          <w:sz w:val="22"/>
          <w:szCs w:val="22"/>
        </w:rPr>
        <w:t xml:space="preserve">En el presente Proceso de Contratación pueden participar (i) personas jurídicas, nacionales o extranjeras cuyo objeto social esté relacionado con el objeto del contrato a celebrarse y cuya duración sea por lo menos la vigencia del Contrato y un año más; (ii) personas naturales que tengan capacidad para obligarse por sí mismas; y, (iii) consorcios o uniones temporales conformados por las personas naturales o jurídicas en las condiciones previstas anteriormente. </w:t>
      </w:r>
    </w:p>
    <w:p w14:paraId="44089C11" w14:textId="77777777" w:rsidR="009411C0" w:rsidRDefault="009411C0" w:rsidP="009411C0">
      <w:pPr>
        <w:pStyle w:val="Encabezado"/>
        <w:spacing w:line="276" w:lineRule="auto"/>
        <w:ind w:left="360"/>
        <w:jc w:val="both"/>
        <w:rPr>
          <w:rFonts w:ascii="Aller" w:hAnsi="Aller"/>
          <w:sz w:val="22"/>
          <w:szCs w:val="22"/>
        </w:rPr>
      </w:pPr>
    </w:p>
    <w:p w14:paraId="327F4749" w14:textId="243FF765" w:rsidR="001D30F1" w:rsidRDefault="000B1EE2" w:rsidP="009411C0">
      <w:pPr>
        <w:pStyle w:val="Encabezado"/>
        <w:spacing w:line="276" w:lineRule="auto"/>
        <w:ind w:left="360"/>
        <w:jc w:val="both"/>
      </w:pPr>
      <w:r w:rsidRPr="00BD17DA">
        <w:rPr>
          <w:rFonts w:ascii="Aller" w:hAnsi="Aller" w:cs="Arial"/>
          <w:b/>
          <w:color w:val="000000"/>
          <w:sz w:val="22"/>
          <w:szCs w:val="22"/>
        </w:rPr>
        <w:t>AMAZONAS DESARROLLO INTELIGENTE SAS ESP ADI – GESTOR PDA AMAZONAS</w:t>
      </w:r>
      <w:r w:rsidR="009411C0">
        <w:rPr>
          <w:rFonts w:ascii="Aller" w:hAnsi="Aller"/>
          <w:sz w:val="22"/>
          <w:szCs w:val="22"/>
        </w:rPr>
        <w:t>,</w:t>
      </w:r>
      <w:r w:rsidR="009411C0" w:rsidRPr="009411C0">
        <w:rPr>
          <w:rFonts w:ascii="Aller" w:hAnsi="Aller"/>
          <w:sz w:val="22"/>
          <w:szCs w:val="22"/>
        </w:rPr>
        <w:t xml:space="preserve"> revisará que los Proponentes no se encuentren en causales de inhabilidad, incompatibilidad o conflictos de interés para celebrar o ejecutar el Contrato. Para ello, revisará entre otros, el boletín de responsables fiscales, el certificado de antecedentes disciplinarios, el certificado de antecedentes judiciales y el RUP</w:t>
      </w:r>
      <w:r w:rsidR="009411C0">
        <w:t>.</w:t>
      </w:r>
    </w:p>
    <w:p w14:paraId="7B5E0817" w14:textId="61695E74" w:rsidR="009411C0" w:rsidRDefault="009411C0" w:rsidP="009411C0">
      <w:pPr>
        <w:pStyle w:val="Encabezado"/>
        <w:spacing w:line="276" w:lineRule="auto"/>
        <w:ind w:left="360"/>
        <w:jc w:val="both"/>
      </w:pPr>
    </w:p>
    <w:p w14:paraId="22596AF9" w14:textId="3960E91A" w:rsidR="009411C0" w:rsidRPr="000571D0" w:rsidRDefault="009411C0" w:rsidP="009411C0">
      <w:pPr>
        <w:pStyle w:val="Encabezado"/>
        <w:spacing w:line="276" w:lineRule="auto"/>
        <w:ind w:left="360"/>
        <w:jc w:val="both"/>
        <w:rPr>
          <w:rFonts w:ascii="Aller" w:hAnsi="Aller"/>
          <w:sz w:val="22"/>
          <w:szCs w:val="22"/>
        </w:rPr>
      </w:pPr>
      <w:r w:rsidRPr="000571D0">
        <w:rPr>
          <w:rFonts w:ascii="Aller" w:hAnsi="Aller"/>
          <w:sz w:val="22"/>
          <w:szCs w:val="22"/>
        </w:rPr>
        <w:t>Además, deberá anexar los siguientes documentos:</w:t>
      </w:r>
    </w:p>
    <w:p w14:paraId="55DB5D8A" w14:textId="77777777" w:rsidR="009411C0" w:rsidRDefault="009411C0" w:rsidP="009411C0">
      <w:pPr>
        <w:pStyle w:val="Encabezado"/>
        <w:spacing w:line="276" w:lineRule="auto"/>
        <w:ind w:left="360"/>
        <w:jc w:val="both"/>
      </w:pPr>
    </w:p>
    <w:p w14:paraId="369B3524" w14:textId="77777777" w:rsidR="000B126B" w:rsidRDefault="000B126B" w:rsidP="000B126B">
      <w:pPr>
        <w:pStyle w:val="Prrafodelista"/>
        <w:ind w:left="1080"/>
        <w:rPr>
          <w:rFonts w:ascii="Aller" w:hAnsi="Aller" w:cs="Franklin Gothic Book"/>
          <w:b/>
          <w:bCs/>
          <w:highlight w:val="lightGray"/>
        </w:rPr>
      </w:pPr>
    </w:p>
    <w:p w14:paraId="7B52743A" w14:textId="77777777" w:rsidR="000B126B" w:rsidRPr="00C83FC1" w:rsidRDefault="000B126B" w:rsidP="00BD39BF">
      <w:pPr>
        <w:pStyle w:val="Prrafodelista"/>
        <w:numPr>
          <w:ilvl w:val="0"/>
          <w:numId w:val="75"/>
        </w:numPr>
        <w:shd w:val="clear" w:color="auto" w:fill="FFFFFF"/>
        <w:tabs>
          <w:tab w:val="left" w:pos="8789"/>
        </w:tabs>
        <w:rPr>
          <w:rFonts w:ascii="Aller" w:hAnsi="Aller" w:cs="Arial"/>
          <w:sz w:val="22"/>
        </w:rPr>
      </w:pPr>
      <w:r w:rsidRPr="00BD39BF">
        <w:rPr>
          <w:rFonts w:ascii="Aller" w:eastAsia="Calibri" w:hAnsi="Aller" w:cs="Arial"/>
          <w:b/>
          <w:bCs/>
          <w:sz w:val="22"/>
        </w:rPr>
        <w:t>CARTA DE PRESENTACIÓN (Anexo 1)</w:t>
      </w:r>
    </w:p>
    <w:p w14:paraId="1C6311B6" w14:textId="77777777" w:rsidR="00C83FC1" w:rsidRPr="00BD39BF" w:rsidRDefault="00C83FC1" w:rsidP="00C83FC1">
      <w:pPr>
        <w:pStyle w:val="Prrafodelista"/>
        <w:shd w:val="clear" w:color="auto" w:fill="FFFFFF"/>
        <w:tabs>
          <w:tab w:val="left" w:pos="8789"/>
        </w:tabs>
        <w:rPr>
          <w:rFonts w:ascii="Aller" w:hAnsi="Aller" w:cs="Arial"/>
          <w:sz w:val="22"/>
        </w:rPr>
      </w:pPr>
    </w:p>
    <w:p w14:paraId="2541C038" w14:textId="77777777" w:rsidR="000B126B" w:rsidRPr="00BD39BF" w:rsidRDefault="000B126B" w:rsidP="00281478">
      <w:pPr>
        <w:autoSpaceDE w:val="0"/>
        <w:autoSpaceDN w:val="0"/>
        <w:adjustRightInd w:val="0"/>
        <w:spacing w:line="276" w:lineRule="auto"/>
        <w:jc w:val="both"/>
        <w:rPr>
          <w:rFonts w:ascii="Aller" w:eastAsia="Calibri" w:hAnsi="Aller" w:cs="Arial"/>
          <w:bCs/>
          <w:sz w:val="22"/>
          <w:szCs w:val="22"/>
          <w:lang w:val="es-ES_tradnl"/>
        </w:rPr>
      </w:pPr>
      <w:r w:rsidRPr="00BD39BF">
        <w:rPr>
          <w:rFonts w:ascii="Aller" w:eastAsia="Calibri" w:hAnsi="Aller" w:cs="Arial"/>
          <w:sz w:val="22"/>
          <w:szCs w:val="22"/>
          <w:lang w:val="es-ES_tradnl"/>
        </w:rPr>
        <w:lastRenderedPageBreak/>
        <w:t xml:space="preserve">Debe estar firmada por el proponente, persona natural, o el representante legal de la persona jurídica o, por el representante de la unión temporal o consorcio o el apoderado cuando la oferta se presente a través de esta figura, en los términos señalados en el </w:t>
      </w:r>
      <w:r w:rsidRPr="00BD39BF">
        <w:rPr>
          <w:rFonts w:ascii="Aller" w:eastAsia="Calibri" w:hAnsi="Aller" w:cs="Arial"/>
          <w:bCs/>
          <w:sz w:val="22"/>
          <w:szCs w:val="22"/>
          <w:lang w:val="es-ES_tradnl"/>
        </w:rPr>
        <w:t xml:space="preserve">FORMATO </w:t>
      </w:r>
    </w:p>
    <w:p w14:paraId="2177FD5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6677F497" w14:textId="4ED3768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la carta de presentación de la propuesta de este pliego, el proponente manifestará bajo la gravedad del juramento que no está incurso en ninguna de las causales de inhabilidad o incompatibilidad o en las prohibiciones establecidas en la Constitución Política o en la ley.</w:t>
      </w:r>
    </w:p>
    <w:p w14:paraId="583EFD8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2EF334D" w14:textId="133E4DE5"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caso de los consorcios o uniones temporales, la manifestación bajo la gravedad del juramento de no encontrarse incurso en ninguna de las causales de inhabilidad o incompatibilidad, o en las prohibiciones establecidas en la Constitución Política, o en la ley, se hará en el FORMATO NÚMERO 2 por cada uno de los miembros que integran el consorcio o la unión temporal.</w:t>
      </w:r>
    </w:p>
    <w:p w14:paraId="6E264FE2" w14:textId="77777777" w:rsidR="0052432B" w:rsidRDefault="0052432B" w:rsidP="0052432B">
      <w:pPr>
        <w:pStyle w:val="Prrafodelista"/>
        <w:tabs>
          <w:tab w:val="left" w:pos="851"/>
        </w:tabs>
        <w:autoSpaceDE w:val="0"/>
        <w:autoSpaceDN w:val="0"/>
        <w:adjustRightInd w:val="0"/>
        <w:spacing w:line="276" w:lineRule="auto"/>
        <w:rPr>
          <w:rFonts w:ascii="Aller" w:eastAsia="Calibri" w:hAnsi="Aller" w:cs="Arial"/>
          <w:b/>
          <w:bCs/>
          <w:sz w:val="22"/>
        </w:rPr>
      </w:pPr>
    </w:p>
    <w:p w14:paraId="4D8FE0C5" w14:textId="6B5CBA54"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CERTIFICADO </w:t>
      </w:r>
      <w:r w:rsidR="00C83FC1">
        <w:rPr>
          <w:rFonts w:ascii="Aller" w:eastAsia="Calibri" w:hAnsi="Aller" w:cs="Arial"/>
          <w:b/>
          <w:bCs/>
          <w:sz w:val="22"/>
        </w:rPr>
        <w:t xml:space="preserve">EXISTENCIA Y REPRESENTACIÓN LEGAL DE LA </w:t>
      </w:r>
      <w:r w:rsidRPr="00BD39BF">
        <w:rPr>
          <w:rFonts w:ascii="Aller" w:eastAsia="Calibri" w:hAnsi="Aller" w:cs="Arial"/>
          <w:b/>
          <w:bCs/>
          <w:sz w:val="22"/>
        </w:rPr>
        <w:t>CÁMARA DE COMERCIO.</w:t>
      </w:r>
    </w:p>
    <w:p w14:paraId="5D99235A"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3AED091" w14:textId="56EE2789"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propuesta la presenta una persona jurídica, anexará el certificado de existencia y representación legal, expedido por la Cámara de Comercio dentro de los treinta (30) días calendarios anteriores al cierre del proceso de selección, donde conste quién ejerce la representación legal y las facultades del mismo.</w:t>
      </w:r>
    </w:p>
    <w:p w14:paraId="096F8592"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04840CD7"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dicho certificado se acreditará que el objeto social del proponente le permite ejecutar el objeto del presente proceso de licitación pública y que la persona jurídica tendrá una duración no inferior al término de duración del contrato y dos (2) años más.</w:t>
      </w:r>
    </w:p>
    <w:p w14:paraId="0FC23DA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8ED567E" w14:textId="1663DA81"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Cuando el monto de la propuesta fuere superior al límite autorizado al representante legal, el proponente anexará la correspondiente autorización impartida por la junta de socios o el estamento de la sociedad que tenga esa función y que lo faculte específicamente para presentar la propuesta en este proceso y celebrar el contrato respectivo, en caso de resultar seleccionado.</w:t>
      </w:r>
    </w:p>
    <w:p w14:paraId="4869C95F"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41BF711" w14:textId="29C3679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evento que del contenido del certificado expedido por la Cámara de Comercio, se haga la remisión a los estatutos de la sociedad para establecer las facultades del representante legal, el proponente anexará copia de la parte pertinente de dichos estatutos, y si de éstos se desprende que hay limitación para presentar la propuesta en cuanto a su monto, se adjuntará la autorización específica para participar en este proceso y suscribir el contrato con LA ENTIDAD, en caso de resultar seleccionado.</w:t>
      </w:r>
    </w:p>
    <w:p w14:paraId="6563F4F6"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FE2121A" w14:textId="1D5F2039"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lastRenderedPageBreak/>
        <w:t>Si la propuesta se presenta a nombre de una sucursal, se anexarán los certificados tanto de la sucursal como de la casa principal.</w:t>
      </w:r>
    </w:p>
    <w:p w14:paraId="7EDD61DB"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highlight w:val="yellow"/>
          <w:lang w:val="es-ES_tradnl"/>
        </w:rPr>
      </w:pPr>
      <w:r w:rsidRPr="00BD39BF">
        <w:rPr>
          <w:rFonts w:ascii="Aller" w:eastAsia="Calibri" w:hAnsi="Aller" w:cs="Arial"/>
          <w:sz w:val="22"/>
          <w:szCs w:val="22"/>
          <w:lang w:val="es-ES_tradnl"/>
        </w:rPr>
        <w:t>En propuestas conjuntas, cuando los integrantes del consorcio o unión temporal, o uno de ellos, sea persona jurídica, cada uno de ellos o el integrante respectivo, aportará el certificado correspondiente.</w:t>
      </w:r>
    </w:p>
    <w:p w14:paraId="4FF5718A"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0E001CC7" w14:textId="46B95B6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NOTA: DOCUMENTO DE FACULTADES PARA PRESENTAR PROPUESTAS Y CONTRATAR. Si el representante legal o apoderado no tiene facultades amplias y suficientes para presentar la propuesta y contratar, adjuntará el acta de la junta o asamblea de socios (o documento soporte) donde se le otorguen tales atribuciones, con anterioridad a la fecha de cierre del proceso de selección.</w:t>
      </w:r>
    </w:p>
    <w:p w14:paraId="39A15C3F"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355CA87B" w14:textId="7E5C9E12"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evento que el proponente presente su propuesta por medio de apoderado, el poder contendrá expresa y claramente la facultad especial otorgada para participar en procesos de contratación de la naturaleza que se trate.</w:t>
      </w:r>
    </w:p>
    <w:p w14:paraId="422919CA"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3EB83446"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VERIFICACIÓN DEL REGISTRO ÚNICO EMPRESARIAL </w:t>
      </w:r>
    </w:p>
    <w:p w14:paraId="52FBEA65" w14:textId="77777777" w:rsidR="0052432B" w:rsidRDefault="0052432B" w:rsidP="00281478">
      <w:pPr>
        <w:tabs>
          <w:tab w:val="left" w:pos="708"/>
        </w:tabs>
        <w:suppressAutoHyphens/>
        <w:spacing w:line="276" w:lineRule="auto"/>
        <w:jc w:val="both"/>
        <w:rPr>
          <w:rFonts w:ascii="Aller" w:hAnsi="Aller" w:cs="Arial"/>
          <w:sz w:val="22"/>
          <w:szCs w:val="22"/>
          <w:lang w:val="es-ES_tradnl"/>
        </w:rPr>
      </w:pPr>
    </w:p>
    <w:p w14:paraId="3BBA471C" w14:textId="255BF40B"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El Gestor verificará que el proponente no se encuentra reportado con sanciones en el Registro Único Empresarial de las Cámaras de Comercio, acorde con la información allí reportada. En caso contrario se dará aplicación al Artículo 90 "</w:t>
      </w:r>
      <w:r w:rsidRPr="00BD39BF">
        <w:rPr>
          <w:rFonts w:ascii="Aller" w:hAnsi="Aller" w:cs="Arial"/>
          <w:i/>
          <w:iCs/>
          <w:sz w:val="22"/>
          <w:szCs w:val="22"/>
          <w:lang w:val="es-ES_tradnl"/>
        </w:rPr>
        <w:t>inhabilidad por incumplimiento reiterado</w:t>
      </w:r>
      <w:r w:rsidRPr="00BD39BF">
        <w:rPr>
          <w:rFonts w:ascii="Aller" w:hAnsi="Aller" w:cs="Arial"/>
          <w:sz w:val="22"/>
          <w:szCs w:val="22"/>
          <w:lang w:val="es-ES_tradnl"/>
        </w:rPr>
        <w:t xml:space="preserve">" de la Ley 1474 del año 2011. </w:t>
      </w:r>
    </w:p>
    <w:p w14:paraId="53AE0B2F"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7446C34D"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CERTIFICACIÓN DE REPRESENTANTE LEGAL PARA EL CASO DE MICRO, PEQUEÑAS Y MEDIANAS EMPRESAS.</w:t>
      </w:r>
    </w:p>
    <w:p w14:paraId="4C2F97DE" w14:textId="77777777" w:rsidR="0052432B" w:rsidRDefault="0052432B" w:rsidP="00281478">
      <w:pPr>
        <w:tabs>
          <w:tab w:val="left" w:pos="708"/>
        </w:tabs>
        <w:suppressAutoHyphens/>
        <w:spacing w:line="276" w:lineRule="auto"/>
        <w:jc w:val="both"/>
        <w:rPr>
          <w:rFonts w:ascii="Aller" w:hAnsi="Aller" w:cs="Arial"/>
          <w:sz w:val="22"/>
          <w:szCs w:val="22"/>
          <w:lang w:val="es-ES_tradnl"/>
        </w:rPr>
      </w:pPr>
    </w:p>
    <w:p w14:paraId="59BF61C6" w14:textId="58E20C12"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De conformidad con lo establecido en el artículo 2.2.12.4.2.1 incentivos en la contratación pública del decreto 1082 de 2015 en concordancia con el Decreto 957 de 2019, para acreditar su condición de Mipymes nacionales, los oferentes deberán presentar un certificado expedido por el representante legal y revisor fiscal, si está obligado a tenerlo, o el contador, en el cual conste el tamaño empresarial de conformidad con la ley.</w:t>
      </w:r>
    </w:p>
    <w:p w14:paraId="72F5E202"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1E16CC10" w14:textId="5DEC4DE7"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Para los anteriores efectos deberán observarse los rangos de clasificación establecidos en el Decreto 957 de 2019, la antigüedad de la Mipymes se verificará con el certificado de la cámara de comercio.</w:t>
      </w:r>
    </w:p>
    <w:p w14:paraId="4D757567"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6B9F4133" w14:textId="77777777" w:rsidR="000B126B" w:rsidRPr="00BD39BF" w:rsidRDefault="000B126B" w:rsidP="00281478">
      <w:pPr>
        <w:pStyle w:val="Prrafodelista"/>
        <w:numPr>
          <w:ilvl w:val="0"/>
          <w:numId w:val="75"/>
        </w:numPr>
        <w:tabs>
          <w:tab w:val="left" w:pos="1134"/>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COMPROMISO ANTICORRUPCIÓN (ANEXO No. 2) </w:t>
      </w:r>
    </w:p>
    <w:p w14:paraId="7B14F469" w14:textId="77777777" w:rsidR="0052432B" w:rsidRDefault="0052432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p>
    <w:p w14:paraId="579534FE" w14:textId="6DF16BF5" w:rsidR="000B126B" w:rsidRDefault="000B126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lastRenderedPageBreak/>
        <w:t>Los proponentes ceben suscribir el Compromiso Anticorrupción contenido en el Anexo No. 2 del pliego de condiciones, en el cual manifiestan su apoyo irrestricto a los esfuerzos del Estado colombiano contra la corrupción. Si se comprueba el incumplimiento del Proponente, sus empleados, representantes, asesores o de cualquier otra persona que en el proceso de contratación actué en su nombre, habrá causal suficiente para el rechazo de la oferta o para la terminación anticipada del contrato, si el incumplimiento ocurre con posterioridad a la adjudicación del mismo, sin perjuicio de que tal incumplimiento tenga consecuencias adicionales.</w:t>
      </w:r>
    </w:p>
    <w:p w14:paraId="61C7941B" w14:textId="77777777" w:rsidR="0052432B" w:rsidRPr="00BD39BF" w:rsidRDefault="0052432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p>
    <w:p w14:paraId="121ECAAB" w14:textId="77777777" w:rsidR="000B126B" w:rsidRPr="00BD39BF" w:rsidRDefault="000B126B" w:rsidP="00281478">
      <w:pPr>
        <w:pStyle w:val="Prrafodelista"/>
        <w:numPr>
          <w:ilvl w:val="0"/>
          <w:numId w:val="75"/>
        </w:numPr>
        <w:tabs>
          <w:tab w:val="left" w:pos="1134"/>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CÉDULA Y CERTIFICADO DE MATRÍCULA (si aplica)</w:t>
      </w:r>
    </w:p>
    <w:p w14:paraId="0048E86C"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4251C628" w14:textId="080936DA"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propuesta la presenta una persona natural, jurídica o consorcio o uniones temporales, deben anexar copia simple de su documento de identificación cada uno de los integrantes de los mismos, así como el certificado de matrícula de persona natural (si aplica), expedido por la Cámara de Comercio dentro del mes anterior al cierre del presente proceso.</w:t>
      </w:r>
    </w:p>
    <w:p w14:paraId="648A04D6"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62BC3AC"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dicho certificado se acreditará que la actividad comercial del proponente le permite realizar el objeto del presente proceso de Selección.</w:t>
      </w:r>
    </w:p>
    <w:p w14:paraId="1718B39D"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67FE80D6" w14:textId="7A8D3AE1"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ofertas conjuntas, cuando los integrantes del Consorcio o Unión Temporal, o uno de ellos, sea persona natural, cada uno de ellos o el integrante respectivo, aportará el certificado correspondiente.</w:t>
      </w:r>
    </w:p>
    <w:p w14:paraId="7C2D8D28"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9A18C67"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LIBRETA MILITAR </w:t>
      </w:r>
    </w:p>
    <w:p w14:paraId="473CA48D" w14:textId="77777777" w:rsidR="0052432B" w:rsidRDefault="0052432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35940C28" w14:textId="582CF1E5" w:rsidR="000B126B" w:rsidRDefault="000B126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(persona natural o representante legal de la persona jurídica HOMBRE), así como cada uno de los integrantes del Consorcio o Unión Temporal para el caso de varones menores de 50 años, deberá aportar fotocopia de la Libreta Militar. Sin embargo. </w:t>
      </w:r>
      <w:r w:rsidR="0052432B">
        <w:rPr>
          <w:rFonts w:ascii="Aller" w:eastAsia="Calibri" w:hAnsi="Aller" w:cs="Arial"/>
          <w:sz w:val="22"/>
          <w:szCs w:val="22"/>
          <w:lang w:val="es-ES_tradnl"/>
        </w:rPr>
        <w:t xml:space="preserve">La </w:t>
      </w:r>
      <w:r w:rsidR="00C83FC1">
        <w:rPr>
          <w:rFonts w:ascii="Aller" w:eastAsia="Calibri" w:hAnsi="Aller" w:cs="Arial"/>
          <w:sz w:val="22"/>
          <w:szCs w:val="22"/>
          <w:lang w:val="es-ES_tradnl"/>
        </w:rPr>
        <w:t>ENTIDAD</w:t>
      </w:r>
      <w:r w:rsidRPr="00BD39BF">
        <w:rPr>
          <w:rFonts w:ascii="Aller" w:eastAsia="Calibri" w:hAnsi="Aller" w:cs="Arial"/>
          <w:sz w:val="22"/>
          <w:szCs w:val="22"/>
          <w:lang w:val="es-ES_tradnl"/>
        </w:rPr>
        <w:t>, se reserva el derecho de consultar por los medios electrónicos dispuestos para ello.</w:t>
      </w:r>
    </w:p>
    <w:p w14:paraId="23E3B728" w14:textId="77777777" w:rsidR="00CB1E3B" w:rsidRPr="00BD39BF" w:rsidRDefault="00CB1E3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0BA331FA" w14:textId="71F64FFF" w:rsidR="000B126B" w:rsidRDefault="000B126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 En caso de pérdida deberá anexar certificación de Dirección de Reclutamiento donde conste que la situación militar se encuentra Definida.</w:t>
      </w:r>
    </w:p>
    <w:p w14:paraId="1167DB02" w14:textId="77777777" w:rsidR="00CB1E3B" w:rsidRPr="00BD39BF" w:rsidRDefault="00CB1E3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0EC0F653"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DOCUMENTO DE CONFORMACIÓN DEL CONSORCIO O UNIÓN TEMPORAL.</w:t>
      </w:r>
    </w:p>
    <w:p w14:paraId="1804DB34" w14:textId="77777777" w:rsidR="00CB1E3B"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1BB691F7" w14:textId="0D5A268C"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Los Consorcios o Uniones Temporales podrán estar compuestos por personas naturales y/o jurídicas y de conformidad con los artículos 7 de la Ley 80 de 1993 y, además cumplir con los siguientes requisitos:</w:t>
      </w:r>
    </w:p>
    <w:p w14:paraId="5685755E" w14:textId="77777777" w:rsidR="00CB1E3B" w:rsidRPr="00BD39BF"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460A72F8"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Indicar en forma expresa si su participación es a título de Consorcio o Unión Temporal.</w:t>
      </w:r>
    </w:p>
    <w:p w14:paraId="19E95D7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Designar la persona, que, para todos los efectos, representará el Consorcio o la Unión Temporal.</w:t>
      </w:r>
    </w:p>
    <w:p w14:paraId="28B2D7F3"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las reglas básicas que regulen las relaciones entre los miembros del Consorcio o la Unión Temporal y sus respectivas responsabilidades.</w:t>
      </w:r>
    </w:p>
    <w:p w14:paraId="7013509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Gestor.</w:t>
      </w:r>
    </w:p>
    <w:p w14:paraId="30072CA9"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la duración del mismo que no deberá ser inferior a la duración del contrato y un año más.</w:t>
      </w:r>
    </w:p>
    <w:p w14:paraId="1E4922A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Deberá indicar que éste no podrá, en ningún caso, haber cesión del contrato entre quienes integran el Consorcio o la Unión Temporal.</w:t>
      </w:r>
    </w:p>
    <w:p w14:paraId="76C2BFD9"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los miembros del Consorcio o la Unión Temporal o alguno de ellos, es persona jurídica, debe adjuntar a la propuesta el certificado de existencia y representación legal, atendiendo lo exigido para estos documentos en el presente pliego de condiciones.</w:t>
      </w:r>
    </w:p>
    <w:p w14:paraId="2846D29B"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400A5801" w14:textId="58F46CF1"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atención a lo dispuesto en el artículo 11 del Decreto 3050 de 1997, los integrantes del Consorcio o Unión Temporal en el documento de constitución y para efectos del pago, en relación con la facturación deben manifestar:</w:t>
      </w:r>
    </w:p>
    <w:p w14:paraId="34043291" w14:textId="77777777" w:rsidR="00CB1E3B" w:rsidRPr="00BD39BF"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67DEF414"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va a efectuar en representación del consorcio o de la unión temporal uno de sus integrantes, en este caso debe informar el número del NIT de quien factura.</w:t>
      </w:r>
    </w:p>
    <w:p w14:paraId="6F469BAC"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facturación la van a presentar en forma separada cada uno de los integrantes del consorcio o de la unión temporal, deben informar el número de NIT de cada uno de ellos y la participación de cada uno en el valor del contrato.</w:t>
      </w:r>
    </w:p>
    <w:p w14:paraId="02CF11B8"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va realizar el consorcio o la unión temporal con su propio NIT.</w:t>
      </w:r>
    </w:p>
    <w:p w14:paraId="5CE7799D"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55A72D97" w14:textId="77777777" w:rsidR="00CB1E3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este último caso, de resultar favorecido con el presente proceso, dentro de los tres (3) días hábiles siguientes a la notificación de la adjudicación, la unión temporal o el consorcio, debe remitir el NIT correspondiente y además deben señalar el porcentaje o valor del contrato que corresponda a cada uno de los integrantes, el nombre o razón social y el NIT de cada uno de ellos. Lo anterior, de conformidad con lo establecido en el numeral 5 literal a) del artículo 24 de la Ley 80 de 1993.</w:t>
      </w:r>
    </w:p>
    <w:p w14:paraId="3731579A" w14:textId="2014B66D"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 </w:t>
      </w:r>
    </w:p>
    <w:p w14:paraId="7AFA7812" w14:textId="77777777" w:rsidR="000B126B" w:rsidRPr="00BD39BF" w:rsidRDefault="000B126B" w:rsidP="00281478">
      <w:pPr>
        <w:pStyle w:val="Prrafodelista"/>
        <w:numPr>
          <w:ilvl w:val="0"/>
          <w:numId w:val="75"/>
        </w:numPr>
        <w:tabs>
          <w:tab w:val="left" w:pos="504"/>
          <w:tab w:val="left" w:pos="708"/>
        </w:tabs>
        <w:suppressAutoHyphens/>
        <w:spacing w:line="276" w:lineRule="auto"/>
        <w:rPr>
          <w:rFonts w:ascii="Aller" w:hAnsi="Aller" w:cs="Arial"/>
          <w:b/>
          <w:bCs/>
          <w:sz w:val="22"/>
        </w:rPr>
      </w:pPr>
      <w:r w:rsidRPr="00BD39BF">
        <w:rPr>
          <w:rFonts w:ascii="Aller" w:hAnsi="Aller" w:cs="Arial"/>
          <w:b/>
          <w:bCs/>
          <w:sz w:val="22"/>
        </w:rPr>
        <w:t>REQUISITOS ADICIONALES DE HABILIDAD EN CASO DE CONSORCIO, UNIÓN TEMPORAL O COLABORACIÓN EMPRESARIAL.</w:t>
      </w:r>
    </w:p>
    <w:p w14:paraId="75DD5587" w14:textId="77777777" w:rsidR="000B126B" w:rsidRPr="00BD39BF" w:rsidRDefault="000B126B" w:rsidP="00281478">
      <w:pPr>
        <w:pStyle w:val="Prrafodelista"/>
        <w:tabs>
          <w:tab w:val="left" w:pos="504"/>
          <w:tab w:val="left" w:pos="708"/>
        </w:tabs>
        <w:suppressAutoHyphens/>
        <w:spacing w:line="276" w:lineRule="auto"/>
        <w:rPr>
          <w:rFonts w:ascii="Aller" w:hAnsi="Aller" w:cs="Arial"/>
          <w:b/>
          <w:bCs/>
          <w:sz w:val="22"/>
        </w:rPr>
      </w:pPr>
    </w:p>
    <w:p w14:paraId="47271A26"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a.</w:t>
      </w:r>
      <w:r w:rsidRPr="00BD39BF">
        <w:rPr>
          <w:rFonts w:ascii="Aller" w:hAnsi="Aller" w:cs="Arial"/>
          <w:sz w:val="22"/>
          <w:szCs w:val="22"/>
          <w:lang w:val="es-ES_tradnl"/>
        </w:rPr>
        <w:tab/>
        <w:t>El certificado sobre existencia y representación legal si fuere el caso, se exigirá de todas y cada una de las personas jurídicas que integran el consorcio, unión temporal o colaboración empresarial, en las condiciones anotadas en los presentes pliegos de condiciones.</w:t>
      </w:r>
    </w:p>
    <w:p w14:paraId="4222F241"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b.</w:t>
      </w:r>
      <w:r w:rsidRPr="00BD39BF">
        <w:rPr>
          <w:rFonts w:ascii="Aller" w:hAnsi="Aller" w:cs="Arial"/>
          <w:sz w:val="22"/>
          <w:szCs w:val="22"/>
          <w:lang w:val="es-ES_tradnl"/>
        </w:rPr>
        <w:tab/>
        <w:t xml:space="preserve">Los proponentes plurales, consorcio o unión temporal, etc, en su conjunto deberán acreditar la totalidad de la experiencia </w:t>
      </w:r>
      <w:r w:rsidRPr="00BD39BF">
        <w:rPr>
          <w:rFonts w:ascii="Aller" w:hAnsi="Aller" w:cs="Arial"/>
          <w:bCs/>
          <w:sz w:val="22"/>
          <w:szCs w:val="22"/>
          <w:lang w:val="es-ES_tradnl"/>
        </w:rPr>
        <w:t xml:space="preserve">y demás requisitos </w:t>
      </w:r>
      <w:r w:rsidRPr="00BD39BF">
        <w:rPr>
          <w:rFonts w:ascii="Aller" w:hAnsi="Aller" w:cs="Arial"/>
          <w:sz w:val="22"/>
          <w:szCs w:val="22"/>
          <w:lang w:val="es-ES_tradnl"/>
        </w:rPr>
        <w:t>exigidos en este proceso.</w:t>
      </w:r>
    </w:p>
    <w:p w14:paraId="51B48845"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c.</w:t>
      </w:r>
      <w:r w:rsidRPr="00BD39BF">
        <w:rPr>
          <w:rFonts w:ascii="Aller" w:hAnsi="Aller" w:cs="Arial"/>
          <w:sz w:val="22"/>
          <w:szCs w:val="22"/>
          <w:lang w:val="es-ES_tradnl"/>
        </w:rPr>
        <w:tab/>
        <w:t xml:space="preserve">La duración del Consorcio, de la unión temporal, o colaboración empresarial deberá ser como mínimo igual a la </w:t>
      </w:r>
      <w:r w:rsidRPr="00BD39BF">
        <w:rPr>
          <w:rFonts w:ascii="Aller" w:hAnsi="Aller" w:cs="Arial"/>
          <w:bCs/>
          <w:sz w:val="22"/>
          <w:szCs w:val="22"/>
          <w:lang w:val="es-ES_tradnl"/>
        </w:rPr>
        <w:t>duración</w:t>
      </w:r>
      <w:r w:rsidRPr="00BD39BF">
        <w:rPr>
          <w:rFonts w:ascii="Aller" w:hAnsi="Aller" w:cs="Arial"/>
          <w:b/>
          <w:bCs/>
          <w:sz w:val="22"/>
          <w:szCs w:val="22"/>
          <w:lang w:val="es-ES_tradnl"/>
        </w:rPr>
        <w:t xml:space="preserve"> </w:t>
      </w:r>
      <w:r w:rsidRPr="00BD39BF">
        <w:rPr>
          <w:rFonts w:ascii="Aller" w:hAnsi="Aller" w:cs="Arial"/>
          <w:sz w:val="22"/>
          <w:szCs w:val="22"/>
          <w:lang w:val="es-ES_tradnl"/>
        </w:rPr>
        <w:t>del contrato y un año más.</w:t>
      </w:r>
    </w:p>
    <w:p w14:paraId="15DCA50C"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d.</w:t>
      </w:r>
      <w:r w:rsidRPr="00BD39BF">
        <w:rPr>
          <w:rFonts w:ascii="Aller" w:hAnsi="Aller" w:cs="Arial"/>
          <w:sz w:val="22"/>
          <w:szCs w:val="22"/>
          <w:lang w:val="es-ES_tradnl"/>
        </w:rPr>
        <w:tab/>
        <w:t>Deberá diligenciarse el COMPROMISO DE CONSTITUCIÓN DEL CONSORCIO O UNIÓN TEMPORAL, según sea el caso. (Formatos anexos).</w:t>
      </w:r>
    </w:p>
    <w:p w14:paraId="4CB47900"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e.</w:t>
      </w:r>
      <w:r w:rsidRPr="00BD39BF">
        <w:rPr>
          <w:rFonts w:ascii="Aller" w:hAnsi="Aller" w:cs="Arial"/>
          <w:sz w:val="22"/>
          <w:szCs w:val="22"/>
          <w:lang w:val="es-ES_tradnl"/>
        </w:rPr>
        <w:tab/>
        <w:t>Deberán designar la persona que para todos los efectos los representará y señalarán las reglas básicas que regulen las relaciones entre ellos y su responsabilidad.</w:t>
      </w:r>
    </w:p>
    <w:p w14:paraId="4292E551"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f.</w:t>
      </w:r>
      <w:r w:rsidRPr="00BD39BF">
        <w:rPr>
          <w:rFonts w:ascii="Aller" w:hAnsi="Aller" w:cs="Arial"/>
          <w:sz w:val="22"/>
          <w:szCs w:val="22"/>
          <w:lang w:val="es-ES_tradnl"/>
        </w:rPr>
        <w:tab/>
        <w:t>La propuesta deberá ser suscrita por el Representante del Consorcio o Unión temporal, designado en el compromiso de constitución.</w:t>
      </w:r>
    </w:p>
    <w:p w14:paraId="187438FB"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g.</w:t>
      </w:r>
      <w:r w:rsidRPr="00BD39BF">
        <w:rPr>
          <w:rFonts w:ascii="Aller" w:hAnsi="Aller" w:cs="Arial"/>
          <w:sz w:val="22"/>
          <w:szCs w:val="22"/>
          <w:lang w:val="es-ES_tradnl"/>
        </w:rPr>
        <w:tab/>
        <w:t>Todos y cada uno de los miembros del consorcio o unión temporal deberán estar inscritos en el registro único de proponente, en la actividad, especialidad y grupos indicados.</w:t>
      </w:r>
    </w:p>
    <w:p w14:paraId="3DBAC5E2"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 xml:space="preserve">h. </w:t>
      </w:r>
      <w:r w:rsidRPr="00BD39BF">
        <w:rPr>
          <w:rFonts w:ascii="Aller" w:hAnsi="Aller" w:cs="Arial"/>
          <w:sz w:val="22"/>
          <w:szCs w:val="22"/>
          <w:lang w:val="es-ES_tradnl"/>
        </w:rPr>
        <w:t>Ninguno de los integrantes del Consorcio o la Unión temporal podrá tener menos del 10% de participación en dicho consorcio o unión temporal.</w:t>
      </w:r>
    </w:p>
    <w:p w14:paraId="41463AA1"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 xml:space="preserve">I. </w:t>
      </w:r>
      <w:r w:rsidRPr="00BD39BF">
        <w:rPr>
          <w:rFonts w:ascii="Aller" w:hAnsi="Aller" w:cs="Arial"/>
          <w:sz w:val="22"/>
          <w:szCs w:val="22"/>
          <w:lang w:val="es-ES_tradnl"/>
        </w:rPr>
        <w:t xml:space="preserve">Cuando el consorcio, la unión temporal o colaboración empresarial se encuentre conformada por personas jurídicas es indispensable que </w:t>
      </w:r>
      <w:r w:rsidRPr="00BD39BF">
        <w:rPr>
          <w:rFonts w:ascii="Aller" w:hAnsi="Aller" w:cs="Arial"/>
          <w:bCs/>
          <w:sz w:val="22"/>
          <w:szCs w:val="22"/>
          <w:lang w:val="es-ES_tradnl"/>
        </w:rPr>
        <w:t>cada una de ellas</w:t>
      </w:r>
      <w:r w:rsidRPr="00BD39BF">
        <w:rPr>
          <w:rFonts w:ascii="Aller" w:hAnsi="Aller" w:cs="Arial"/>
          <w:b/>
          <w:bCs/>
          <w:sz w:val="22"/>
          <w:szCs w:val="22"/>
          <w:lang w:val="es-ES_tradnl"/>
        </w:rPr>
        <w:t xml:space="preserve"> </w:t>
      </w:r>
      <w:r w:rsidRPr="00BD39BF">
        <w:rPr>
          <w:rFonts w:ascii="Aller" w:hAnsi="Aller" w:cs="Arial"/>
          <w:sz w:val="22"/>
          <w:szCs w:val="22"/>
          <w:lang w:val="es-ES_tradnl"/>
        </w:rPr>
        <w:t>acredite el pago de los aportes de sus empleados a los sistemas de seguridad social, en la forma indicada anteriormente (Artículo 50 ley 789 de 2002).</w:t>
      </w:r>
    </w:p>
    <w:p w14:paraId="3E440FED"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rPr>
      </w:pPr>
      <w:r w:rsidRPr="00BD39BF">
        <w:rPr>
          <w:rFonts w:ascii="Aller" w:hAnsi="Aller" w:cs="Arial"/>
          <w:b/>
          <w:bCs/>
          <w:sz w:val="22"/>
          <w:szCs w:val="22"/>
          <w:lang w:val="es-ES_tradnl"/>
        </w:rPr>
        <w:t xml:space="preserve">J. </w:t>
      </w:r>
      <w:r w:rsidRPr="00BD39BF">
        <w:rPr>
          <w:rFonts w:ascii="Aller" w:hAnsi="Aller" w:cs="Arial"/>
          <w:sz w:val="22"/>
          <w:szCs w:val="22"/>
          <w:lang w:val="es-ES_tradnl"/>
        </w:rPr>
        <w:t>La garantía de seriedad de la oferta deberá ser otorgada por todos los integrantes de la Unión Temporal, colaboración empresarial o el Consorcio.</w:t>
      </w:r>
    </w:p>
    <w:p w14:paraId="7E063E47" w14:textId="77777777" w:rsidR="00CB1E3B" w:rsidRDefault="00CB1E3B" w:rsidP="00CB1E3B">
      <w:pPr>
        <w:pStyle w:val="Prrafodelista"/>
        <w:tabs>
          <w:tab w:val="left" w:pos="851"/>
        </w:tabs>
        <w:autoSpaceDE w:val="0"/>
        <w:autoSpaceDN w:val="0"/>
        <w:adjustRightInd w:val="0"/>
        <w:spacing w:line="276" w:lineRule="auto"/>
        <w:rPr>
          <w:rFonts w:ascii="Aller" w:eastAsia="Calibri" w:hAnsi="Aller" w:cs="Arial"/>
          <w:b/>
          <w:bCs/>
          <w:sz w:val="22"/>
        </w:rPr>
      </w:pPr>
    </w:p>
    <w:p w14:paraId="5423BDFB" w14:textId="5090189C" w:rsidR="000B126B"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GARANTÍA DE SERIEDAD DE LA PROPUESTA.</w:t>
      </w:r>
    </w:p>
    <w:p w14:paraId="430D0B63" w14:textId="77777777" w:rsidR="00CB1E3B" w:rsidRPr="00BD39BF" w:rsidRDefault="00CB1E3B" w:rsidP="00CB1E3B">
      <w:pPr>
        <w:pStyle w:val="Prrafodelista"/>
        <w:tabs>
          <w:tab w:val="left" w:pos="851"/>
        </w:tabs>
        <w:autoSpaceDE w:val="0"/>
        <w:autoSpaceDN w:val="0"/>
        <w:adjustRightInd w:val="0"/>
        <w:spacing w:line="276" w:lineRule="auto"/>
        <w:rPr>
          <w:rFonts w:ascii="Aller" w:eastAsia="Calibri" w:hAnsi="Aller" w:cs="Arial"/>
          <w:b/>
          <w:bCs/>
          <w:sz w:val="22"/>
        </w:rPr>
      </w:pPr>
    </w:p>
    <w:p w14:paraId="7A3C1993" w14:textId="667AB253"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Conforme a lo establecido en el Artículo 2.2.1.2.3.1.6 y 2.2.1.2.3.1.9 del Decreto 1082 del 26 de Mayo de 2015, el proponente para garantizar su oferta deberá constituir a favor del Gestor</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 xml:space="preserve">póliza de seriedad de la oferta expedida por compañía de seguros legalmente autorizada para funcionar en Colombia, cuyas pólizas matrices se encuentren debidamente aprobadas por la Superintendencia Financiera por una suma equivalente al </w:t>
      </w:r>
      <w:r w:rsidRPr="00BD39BF">
        <w:rPr>
          <w:rFonts w:ascii="Aller" w:eastAsia="Calibri" w:hAnsi="Aller" w:cs="Arial"/>
          <w:bCs/>
          <w:sz w:val="22"/>
          <w:szCs w:val="22"/>
          <w:lang w:val="es-ES_tradnl"/>
        </w:rPr>
        <w:t xml:space="preserve">10% </w:t>
      </w:r>
      <w:r w:rsidRPr="00BD39BF">
        <w:rPr>
          <w:rFonts w:ascii="Aller" w:eastAsia="Calibri" w:hAnsi="Aller" w:cs="Arial"/>
          <w:sz w:val="22"/>
          <w:szCs w:val="22"/>
          <w:lang w:val="es-ES_tradnl"/>
        </w:rPr>
        <w:t xml:space="preserve">del valor total de la oferta, con vigencia de </w:t>
      </w:r>
      <w:r w:rsidRPr="00BD39BF">
        <w:rPr>
          <w:rFonts w:ascii="Aller" w:eastAsia="Calibri" w:hAnsi="Aller" w:cs="Arial"/>
          <w:bCs/>
          <w:sz w:val="22"/>
          <w:szCs w:val="22"/>
          <w:lang w:val="es-ES_tradnl"/>
        </w:rPr>
        <w:t xml:space="preserve">SESENTA (60) </w:t>
      </w:r>
      <w:r w:rsidRPr="00BD39BF">
        <w:rPr>
          <w:rFonts w:ascii="Aller" w:eastAsia="Calibri" w:hAnsi="Aller" w:cs="Arial"/>
          <w:sz w:val="22"/>
          <w:szCs w:val="22"/>
          <w:lang w:val="es-ES_tradnl"/>
        </w:rPr>
        <w:t xml:space="preserve">días calendario, contados a partir de la fecha de cierre. El proponente deberá presentar con la póliza de seriedad de la oferta la respectiva constancia de pago de la misma. Cuando la oferta sea presentada por un Consorcio o Unión Temporal, la póliza de garantía debe ser tomada a nombre de todos sus integrantes tal como aparecen en el documento que acredita la existencia y representación legal de cada uno de ellos. </w:t>
      </w:r>
    </w:p>
    <w:p w14:paraId="0C18006F" w14:textId="77777777" w:rsidR="00CB1E3B" w:rsidRPr="00BD39BF" w:rsidRDefault="00CB1E3B" w:rsidP="00281478">
      <w:pPr>
        <w:spacing w:line="276" w:lineRule="auto"/>
        <w:jc w:val="both"/>
        <w:rPr>
          <w:rFonts w:ascii="Aller" w:eastAsia="Calibri" w:hAnsi="Aller" w:cs="Arial"/>
          <w:sz w:val="22"/>
          <w:szCs w:val="22"/>
          <w:lang w:val="es-ES_tradnl"/>
        </w:rPr>
      </w:pPr>
    </w:p>
    <w:p w14:paraId="6EAE22F9" w14:textId="0FD5537B"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La garantía de seriedad de la oferta cubrirá los perjuicios derivados del incumplimiento del ofrecimiento, en los siguientes eventos: </w:t>
      </w:r>
    </w:p>
    <w:p w14:paraId="05F04F28" w14:textId="77777777" w:rsidR="00CB1E3B" w:rsidRPr="00BD39BF" w:rsidRDefault="00CB1E3B" w:rsidP="00281478">
      <w:pPr>
        <w:spacing w:line="276" w:lineRule="auto"/>
        <w:jc w:val="both"/>
        <w:rPr>
          <w:rFonts w:ascii="Aller" w:eastAsia="Calibri" w:hAnsi="Aller" w:cs="Arial"/>
          <w:sz w:val="22"/>
          <w:szCs w:val="22"/>
          <w:lang w:val="es-ES_tradnl"/>
        </w:rPr>
      </w:pPr>
    </w:p>
    <w:p w14:paraId="29808CFD" w14:textId="77777777" w:rsidR="000B126B" w:rsidRPr="00BD39BF" w:rsidRDefault="000B126B" w:rsidP="00281478">
      <w:pPr>
        <w:pStyle w:val="Default"/>
        <w:widowControl w:val="0"/>
        <w:numPr>
          <w:ilvl w:val="0"/>
          <w:numId w:val="78"/>
        </w:numPr>
        <w:spacing w:line="276" w:lineRule="auto"/>
        <w:jc w:val="both"/>
        <w:rPr>
          <w:rFonts w:ascii="Aller" w:hAnsi="Aller"/>
          <w:color w:val="auto"/>
          <w:sz w:val="22"/>
          <w:szCs w:val="22"/>
          <w:lang w:val="es-ES_tradnl" w:eastAsia="es-MX"/>
        </w:rPr>
      </w:pPr>
      <w:r w:rsidRPr="00BD39BF">
        <w:rPr>
          <w:rFonts w:ascii="Aller" w:hAnsi="Aller"/>
          <w:color w:val="auto"/>
          <w:sz w:val="22"/>
          <w:szCs w:val="22"/>
          <w:lang w:val="es-ES_tradnl" w:eastAsia="es-MX"/>
        </w:rPr>
        <w:t xml:space="preserve">La no ampliación de la vigencia de la garantía de seriedad de la oferta cuando el plazo para la Adjudicación o para suscribir el contrato es prorrogado, siempre que tal prórroga sea inferior a dos (2) meses. </w:t>
      </w:r>
    </w:p>
    <w:p w14:paraId="43AD9A5B"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El retiro de la oferta después de vencido el plazo fijado para la presentación de las ofertas. </w:t>
      </w:r>
    </w:p>
    <w:p w14:paraId="760763BB"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La no suscripción del contrato sin justa causa por parte del adjudicatario. </w:t>
      </w:r>
    </w:p>
    <w:p w14:paraId="1489F280"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La falta de otorgamiento por parte del proponente seleccionado de la garantía de cumplimiento del contrato. </w:t>
      </w:r>
    </w:p>
    <w:p w14:paraId="0B28CBD4" w14:textId="6F197138"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La suficiencia de esta garantía será verificada por la entidad al momento de la evaluación de las propuestas.</w:t>
      </w:r>
    </w:p>
    <w:p w14:paraId="3E195A52" w14:textId="77777777" w:rsidR="00CB1E3B" w:rsidRPr="00BD39BF" w:rsidRDefault="00CB1E3B" w:rsidP="00281478">
      <w:pPr>
        <w:spacing w:line="276" w:lineRule="auto"/>
        <w:jc w:val="both"/>
        <w:rPr>
          <w:rFonts w:ascii="Aller" w:hAnsi="Aller" w:cs="Arial"/>
          <w:b/>
          <w:sz w:val="22"/>
          <w:szCs w:val="22"/>
          <w:lang w:val="es-ES_tradnl"/>
        </w:rPr>
      </w:pPr>
    </w:p>
    <w:p w14:paraId="372047C0"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ACREDITACIÓN DE APORTES A LA SEGURIDAD SOCIAL Y APORTES PARAFISCALES.</w:t>
      </w:r>
    </w:p>
    <w:p w14:paraId="4AD5B58F" w14:textId="77777777" w:rsidR="00CB1E3B"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6C6D7261" w14:textId="32EC2F99"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adjuntará con su propuesta debidamente diligenciada el </w:t>
      </w:r>
      <w:r w:rsidRPr="00BD39BF">
        <w:rPr>
          <w:rFonts w:ascii="Aller" w:eastAsia="Calibri" w:hAnsi="Aller" w:cs="Arial"/>
          <w:bCs/>
          <w:sz w:val="22"/>
          <w:szCs w:val="22"/>
          <w:lang w:val="es-ES_tradnl"/>
        </w:rPr>
        <w:t>Formato No. 5</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de este pliego donde acredite estar al día en el pago de sus aportes parafiscales relativos al Sistema de Seguridad Social Integral, así como los propios del Sena, ICBF y Cajas de Compensación Familiar, de acuerdo con las obligaciones que por este concepto debe cumplir. Dicha acreditación será expedida por el representante legal o revisor fiscal respectivo según corresponda o persona natural. En el caso de consorcios o uniones temporales, cada uno de sus integrantes lo presentará en forma independiente.</w:t>
      </w:r>
    </w:p>
    <w:p w14:paraId="29EAD7CD"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DC9E714"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COPIA DEL REGISTRO ÚNICO TRIBUTARIO.</w:t>
      </w:r>
    </w:p>
    <w:p w14:paraId="216F4D80"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05B2BD37" w14:textId="45FCE89D"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o cada uno de los integrantes del consorcio o unión temporal, según sea el caso, presentarán el certificado de Registro Único Tributario - RUT ACTUALIZADO, expedido por la Dirección de Impuestos y Aduanas Nacionales DIAN. </w:t>
      </w:r>
    </w:p>
    <w:p w14:paraId="1274A2F5"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5119D61"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REGISTRO ÚNICO DE PROPONENTES (R.U.P)</w:t>
      </w:r>
    </w:p>
    <w:p w14:paraId="4B7FD763" w14:textId="77777777" w:rsidR="00771567" w:rsidRDefault="00771567" w:rsidP="00281478">
      <w:pPr>
        <w:pStyle w:val="Default"/>
        <w:spacing w:line="276" w:lineRule="auto"/>
        <w:jc w:val="both"/>
        <w:rPr>
          <w:rFonts w:ascii="Aller" w:hAnsi="Aller"/>
          <w:color w:val="auto"/>
          <w:sz w:val="22"/>
          <w:szCs w:val="22"/>
          <w:lang w:val="es-ES_tradnl"/>
        </w:rPr>
      </w:pPr>
    </w:p>
    <w:p w14:paraId="7FCF6721" w14:textId="0276C7F6" w:rsidR="000B126B" w:rsidRDefault="000B126B" w:rsidP="00281478">
      <w:pPr>
        <w:pStyle w:val="Default"/>
        <w:spacing w:line="276" w:lineRule="auto"/>
        <w:jc w:val="both"/>
        <w:rPr>
          <w:rFonts w:ascii="Aller" w:hAnsi="Aller"/>
          <w:color w:val="auto"/>
          <w:sz w:val="22"/>
          <w:szCs w:val="22"/>
          <w:lang w:val="es-ES_tradnl"/>
        </w:rPr>
      </w:pPr>
      <w:r w:rsidRPr="00BD39BF">
        <w:rPr>
          <w:rFonts w:ascii="Aller" w:hAnsi="Aller"/>
          <w:color w:val="auto"/>
          <w:sz w:val="22"/>
          <w:szCs w:val="22"/>
          <w:lang w:val="es-ES_tradnl"/>
        </w:rPr>
        <w:t>Se debe adjuntar con la oferta el CERTIFICADO DEL RUP del proponente singular o de cada uno de los miembros del consorcio o unión temporal, si el proponente es plural. El RUP deberá estar expedido con máximo treinta (30) días de anterioridad de la fecha de cierre del presente proceso de selección, en todo caso, el mismo, deberá estar en firme al momento de la adjudicación y encontrarse vigente.</w:t>
      </w:r>
    </w:p>
    <w:p w14:paraId="21E1D76D" w14:textId="77777777" w:rsidR="00771567" w:rsidRPr="00BD39BF" w:rsidRDefault="00771567" w:rsidP="00281478">
      <w:pPr>
        <w:pStyle w:val="Default"/>
        <w:spacing w:line="276" w:lineRule="auto"/>
        <w:jc w:val="both"/>
        <w:rPr>
          <w:rFonts w:ascii="Aller" w:hAnsi="Aller"/>
          <w:color w:val="auto"/>
          <w:sz w:val="22"/>
          <w:szCs w:val="22"/>
          <w:lang w:val="es-ES_tradnl"/>
        </w:rPr>
      </w:pPr>
    </w:p>
    <w:p w14:paraId="52B45579"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BOLETÍN DE NO RESPONSABLES FISCALES EXPEDIDO POR LA CONTRALORÍA GENERAL DE LA REPÚBLICA (VERIFICACIÓN POR LA ENTIDAD)</w:t>
      </w:r>
    </w:p>
    <w:p w14:paraId="036650ED" w14:textId="77777777" w:rsidR="00771567" w:rsidRDefault="00771567" w:rsidP="00281478">
      <w:pPr>
        <w:pStyle w:val="Default"/>
        <w:spacing w:line="276" w:lineRule="auto"/>
        <w:jc w:val="both"/>
        <w:rPr>
          <w:rFonts w:ascii="Aller" w:hAnsi="Aller"/>
          <w:color w:val="auto"/>
          <w:sz w:val="22"/>
          <w:szCs w:val="22"/>
          <w:lang w:val="es-ES_tradnl"/>
        </w:rPr>
      </w:pPr>
    </w:p>
    <w:p w14:paraId="6B3FDFCA" w14:textId="073B433B" w:rsidR="000B126B" w:rsidRDefault="000B126B" w:rsidP="00281478">
      <w:pPr>
        <w:pStyle w:val="Default"/>
        <w:spacing w:line="276" w:lineRule="auto"/>
        <w:jc w:val="both"/>
        <w:rPr>
          <w:rFonts w:ascii="Aller" w:hAnsi="Aller"/>
          <w:color w:val="auto"/>
          <w:sz w:val="22"/>
          <w:szCs w:val="22"/>
          <w:lang w:val="es-ES_tradnl"/>
        </w:rPr>
      </w:pPr>
      <w:r w:rsidRPr="00BD39BF">
        <w:rPr>
          <w:rFonts w:ascii="Aller" w:hAnsi="Aller"/>
          <w:color w:val="auto"/>
          <w:sz w:val="22"/>
          <w:szCs w:val="22"/>
          <w:lang w:val="es-ES_tradnl"/>
        </w:rPr>
        <w:t xml:space="preserve">El proponente y todos los integrantes de consorcios o uniones temporales no deberán estar reportados en el Boletín de responsables Fiscales. El proponente y todos los integrantes de consorcios o uniones temporales deberán aportar el certificado de no encontrarse reportado en el último Boletín de responsables Fiscales generado por la Contraloría General de la República. </w:t>
      </w:r>
    </w:p>
    <w:p w14:paraId="078EEB94" w14:textId="77777777" w:rsidR="00771567" w:rsidRPr="00BD39BF" w:rsidRDefault="00771567" w:rsidP="00281478">
      <w:pPr>
        <w:pStyle w:val="Default"/>
        <w:spacing w:line="276" w:lineRule="auto"/>
        <w:jc w:val="both"/>
        <w:rPr>
          <w:rFonts w:ascii="Aller" w:hAnsi="Aller"/>
          <w:color w:val="auto"/>
          <w:sz w:val="22"/>
          <w:szCs w:val="22"/>
          <w:lang w:val="es-ES_tradnl"/>
        </w:rPr>
      </w:pPr>
    </w:p>
    <w:p w14:paraId="0C794A9D"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CERTIFICADO DE NO TENER ANTECEDENTES DISCIPLINARIOS DE LA PROCURADURÍA GENERAL DE LA NACIÓN. (VERIFICACIÓN POR LA ENTIDAD)</w:t>
      </w:r>
    </w:p>
    <w:p w14:paraId="243010D3"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y todos los integrantes de consorcios o uniones temporales, no deberán tener antecedentes disciplinarios que los inhabiliten o impidan presentar la oferta y celebrar el contrato. </w:t>
      </w:r>
    </w:p>
    <w:p w14:paraId="6302336F" w14:textId="10F048A3"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El proponente y todos los integrantes de consorcios o uniones temporales, deberán aportar el Certificado de Antecedentes Disciplinarios expedido por la Procuraduría General de la Nación.</w:t>
      </w:r>
    </w:p>
    <w:p w14:paraId="6D1F4DB5"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667C1FC9"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CERTIFICADO DE NO TENER ANTECEDENTES DE MEDIDAS CORRECTIVAS. (VERIFICACIÓN POR LA ENTIDAD)</w:t>
      </w:r>
    </w:p>
    <w:p w14:paraId="298C0399"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42DC4287" w14:textId="64F5174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y todos los integrantes de consorcios o uniones temporales, no deberán tener antecedentes en el sistema de medidas correctivas que los inhabiliten o impidan presentar la oferta y celebrar el contrato. </w:t>
      </w:r>
    </w:p>
    <w:p w14:paraId="7E1CA5D0"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16F10D16" w14:textId="4BF7F332"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El proponente y todos los integrantes de consorcios o uniones temporales, deberán aportar el Certificado de Antecedentes expedido por la Policía Nacional</w:t>
      </w:r>
      <w:r w:rsidR="00771567">
        <w:rPr>
          <w:rFonts w:ascii="Aller" w:eastAsia="Calibri" w:hAnsi="Aller" w:cs="Arial"/>
          <w:sz w:val="22"/>
          <w:szCs w:val="22"/>
          <w:lang w:val="es-ES_tradnl"/>
        </w:rPr>
        <w:t>.</w:t>
      </w:r>
    </w:p>
    <w:p w14:paraId="02399172"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88FC8E1"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NO ENCONTRARSE BAJO LAS CAUSALES DE INHABILIDAD O INCOMPATIBILIDAD </w:t>
      </w:r>
    </w:p>
    <w:p w14:paraId="680738DA" w14:textId="77777777" w:rsidR="00C86327" w:rsidRDefault="00C86327" w:rsidP="00281478">
      <w:pPr>
        <w:tabs>
          <w:tab w:val="left" w:pos="708"/>
        </w:tabs>
        <w:suppressAutoHyphens/>
        <w:spacing w:line="276" w:lineRule="auto"/>
        <w:jc w:val="both"/>
        <w:rPr>
          <w:rFonts w:ascii="Aller" w:hAnsi="Aller" w:cs="Arial"/>
          <w:sz w:val="22"/>
          <w:szCs w:val="22"/>
          <w:lang w:val="es-ES_tradnl"/>
        </w:rPr>
      </w:pPr>
    </w:p>
    <w:p w14:paraId="7F1A28F1" w14:textId="11C5B040"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Mediante escrito el proponente, persona natural o jurídica, consorcio o unión temporal, tiene la obligación de manifestar bajo la gravedad de juramento, firmada en original, si se encuentra o no incurso en alguna causal de inhabilidad o incompatibilidad de las contenidas en el artículo 8 de la ley 80 de 1993, adicionado por el artículo 18 de la ley 1150 de 2007 y demás normas concordantes. </w:t>
      </w:r>
    </w:p>
    <w:p w14:paraId="29A19126" w14:textId="781CE679"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Adicionalmente, esta manifestación juramentada también debe hacerla respecto de la persona jurídica que representa y respecto de los socios que la conforman. </w:t>
      </w:r>
    </w:p>
    <w:p w14:paraId="07C2A3A6"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364A325A"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Si el proponente es un consorcio o una unión temporal, el representante designado tiene la obligación de manifestar bajo la gravedad de juramento, si se encuentra o no incurso en alguna </w:t>
      </w:r>
      <w:r w:rsidRPr="00BD39BF">
        <w:rPr>
          <w:rFonts w:ascii="Aller" w:hAnsi="Aller" w:cs="Arial"/>
          <w:sz w:val="22"/>
          <w:szCs w:val="22"/>
          <w:lang w:val="es-ES_tradnl"/>
        </w:rPr>
        <w:lastRenderedPageBreak/>
        <w:t xml:space="preserve">causal de inhabilidad o incompatibilidad de las establecidas en la Constitución y la Ley. Adicionalmente, esta manifestación juramentada también debe hacerla respecto de las personas naturales y jurídicas que conforman el consorcio o la unión temporal, y en el caso de las personas jurídicas, también debe hacer la misma manifestación respecto de los socios que las conforman. </w:t>
      </w:r>
    </w:p>
    <w:p w14:paraId="577A6E7A"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Si el proponente, el representante legal o alguno de los socios se encuentran incursos en alguna causal de inhabilidad o incompatibilidad de las establecidas en la Constitución y la ley, la oferta será rechazada. </w:t>
      </w:r>
    </w:p>
    <w:p w14:paraId="0EED189D" w14:textId="510CDC2A"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NOTA 1: La fecha de su expedición puede ser anterior o posterior al cierre del plazo para la presentación de ofertas, porque se trata de un acto declarativo que simplemente deja constancia de una situación jurídica existente al momento de la presentación de la oferta.</w:t>
      </w:r>
    </w:p>
    <w:p w14:paraId="75670E52"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38D5EDCB"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CONFLICTO DE INTERÉS </w:t>
      </w:r>
    </w:p>
    <w:p w14:paraId="0210456A" w14:textId="0D9D628B"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 </w:t>
      </w:r>
    </w:p>
    <w:p w14:paraId="69DA209F"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45439D9E"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Se entenderá por Conflicto de Interés toda situación que impida a la Entidad y al Proponente tomar una decisión imparcial en relación con las etapas del proceso de selección y el Contrato. </w:t>
      </w:r>
    </w:p>
    <w:p w14:paraId="72019C58" w14:textId="77777777" w:rsidR="00C86327" w:rsidRDefault="00C86327" w:rsidP="00281478">
      <w:pPr>
        <w:tabs>
          <w:tab w:val="left" w:pos="708"/>
        </w:tabs>
        <w:suppressAutoHyphens/>
        <w:spacing w:line="276" w:lineRule="auto"/>
        <w:jc w:val="both"/>
        <w:rPr>
          <w:rFonts w:ascii="Aller" w:hAnsi="Aller" w:cs="Arial"/>
          <w:sz w:val="22"/>
          <w:szCs w:val="22"/>
          <w:lang w:val="es-ES_tradnl"/>
        </w:rPr>
      </w:pPr>
    </w:p>
    <w:p w14:paraId="4E029363" w14:textId="42D7C9E4"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Tampoco podrán participar en el presente proceso quienes directamente o cuyos integrantes o sus socios, de sociedades distintas a las anónimas abiertas. se encuentren en una situación de Conflicto de Interés con la Entidad. </w:t>
      </w:r>
    </w:p>
    <w:p w14:paraId="6B68F549"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53DD1767" w14:textId="3496D9F8"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Entre otros casos y sin limitarse a ellos, se entenderá que se presenta Conflicto de Interés con la concurrencia de cualquier tipo de intereses antagónicos que pudieran afectar la transparencia de las decisiones en el ejercicio del Contrato de consultoría y llevarlo a adoptar determinaciones de aprovechamiento personal. familiar o particular, en detrimento del interés público. Así mismo, se encontrarán en Conflicto de Interés quienes hubieren sido consultores o asesores de los estudios y diseños de la obra objeto del presente proceso de selección. </w:t>
      </w:r>
    </w:p>
    <w:p w14:paraId="1A34E107"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63D7AD79" w14:textId="79A98C87"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 incursos en ningún conflicto de interés. Esta manifestación se entenderá indicada en la presentación de la oferta. </w:t>
      </w:r>
    </w:p>
    <w:p w14:paraId="7880FFB7"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6426D9BD" w14:textId="07DF063F"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lastRenderedPageBreak/>
        <w:t xml:space="preserve">No podrán participar en el presente proceso quienes se encuentren en una situación de conflicto de interés con el Gestor, constancia que se entiende declarada bajo la gravedad de juramento, con la presentación de la manifestación de que trata el parágrafo anterior. </w:t>
      </w:r>
    </w:p>
    <w:p w14:paraId="11FF4E9F"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417C1F3F"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DOCUMENTOS OTORGADOS EN EL EXTRANJERO.</w:t>
      </w:r>
    </w:p>
    <w:p w14:paraId="31BD325D" w14:textId="77777777" w:rsidR="00C86327" w:rsidRDefault="00C86327" w:rsidP="00281478">
      <w:pPr>
        <w:autoSpaceDE w:val="0"/>
        <w:autoSpaceDN w:val="0"/>
        <w:adjustRightInd w:val="0"/>
        <w:spacing w:line="276" w:lineRule="auto"/>
        <w:jc w:val="both"/>
        <w:rPr>
          <w:rFonts w:ascii="Aller" w:eastAsia="Calibri" w:hAnsi="Aller" w:cs="Arial"/>
          <w:sz w:val="22"/>
          <w:szCs w:val="22"/>
          <w:lang w:val="es-ES_tradnl"/>
        </w:rPr>
      </w:pPr>
    </w:p>
    <w:p w14:paraId="51C789D4" w14:textId="0A77D1ED"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Los documentos otorgados en el extranjero que no estén en idioma castellano cumplirán con los requisitos previstos en los artículos 65, 259 y 260 del Código de Procedimiento Civil Colombiano y 480 del Código de Comercio Colombiano, y en la Resolución No. 2201 del 22 de julio de 1997 proferida por el Ministerio de Relaciones Exteriores, o con el requisito de la apostille contemplado en la ley 455 de 1998, según sea el caso, siempre que conforme con dichas disposiciones así se requiera.</w:t>
      </w:r>
    </w:p>
    <w:p w14:paraId="6EFF70F7" w14:textId="22C12AB8" w:rsidR="000B126B" w:rsidRPr="00BD39BF" w:rsidRDefault="00687C5E" w:rsidP="00281478">
      <w:pPr>
        <w:tabs>
          <w:tab w:val="left" w:pos="1134"/>
        </w:tabs>
        <w:autoSpaceDE w:val="0"/>
        <w:autoSpaceDN w:val="0"/>
        <w:adjustRightInd w:val="0"/>
        <w:spacing w:line="276" w:lineRule="auto"/>
        <w:jc w:val="both"/>
        <w:rPr>
          <w:rFonts w:ascii="Aller" w:eastAsia="Calibri" w:hAnsi="Aller" w:cs="Arial"/>
          <w:b/>
          <w:bCs/>
          <w:sz w:val="22"/>
          <w:szCs w:val="22"/>
          <w:lang w:val="es-ES_tradnl"/>
        </w:rPr>
      </w:pPr>
      <w:r>
        <w:rPr>
          <w:rFonts w:ascii="Aller" w:eastAsia="Calibri" w:hAnsi="Aller" w:cs="Arial"/>
          <w:b/>
          <w:bCs/>
          <w:sz w:val="22"/>
          <w:szCs w:val="22"/>
          <w:lang w:val="es-ES_tradnl"/>
        </w:rPr>
        <w:t>APOSTILLAJE</w:t>
      </w:r>
      <w:r w:rsidR="000B126B" w:rsidRPr="00BD39BF">
        <w:rPr>
          <w:rFonts w:ascii="Aller" w:eastAsia="Calibri" w:hAnsi="Aller" w:cs="Arial"/>
          <w:b/>
          <w:bCs/>
          <w:sz w:val="22"/>
          <w:szCs w:val="22"/>
          <w:lang w:val="es-ES_tradnl"/>
        </w:rPr>
        <w:t>:</w:t>
      </w:r>
    </w:p>
    <w:p w14:paraId="589DA399"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Conforme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329A05C4"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Tratándose de sociedades, conforme el citado artículo, al autenticar los documentos referidos, los cónsules harán constar que existe la sociedad y ejerce su objeto conforme a las leyes del respectivo país (artículo 65 C.P.C.). Surtido este trámite estos documentos serán presentados ante el Ministerio de Relaciones Exteriores de Colombia (Oficina de legalizaciones, Transversal 17 No. 98-55 Bogotá) para la correspondiente legalización de la firma del Cónsul y demás pertinente.</w:t>
      </w:r>
    </w:p>
    <w:p w14:paraId="59DBFA3B" w14:textId="77777777" w:rsidR="000B126B" w:rsidRPr="00BD39BF" w:rsidRDefault="000B126B" w:rsidP="00281478">
      <w:pPr>
        <w:tabs>
          <w:tab w:val="left" w:pos="1134"/>
        </w:tabs>
        <w:autoSpaceDE w:val="0"/>
        <w:autoSpaceDN w:val="0"/>
        <w:adjustRightInd w:val="0"/>
        <w:spacing w:line="276" w:lineRule="auto"/>
        <w:jc w:val="both"/>
        <w:rPr>
          <w:rFonts w:ascii="Aller" w:eastAsia="Calibri" w:hAnsi="Aller" w:cs="Arial"/>
          <w:b/>
          <w:bCs/>
          <w:sz w:val="22"/>
          <w:szCs w:val="22"/>
          <w:lang w:val="es-ES_tradnl"/>
        </w:rPr>
      </w:pPr>
      <w:r w:rsidRPr="00BD39BF">
        <w:rPr>
          <w:rFonts w:ascii="Aller" w:eastAsia="Calibri" w:hAnsi="Aller" w:cs="Arial"/>
          <w:b/>
          <w:bCs/>
          <w:sz w:val="22"/>
          <w:szCs w:val="22"/>
          <w:lang w:val="es-ES_tradnl"/>
        </w:rPr>
        <w:t>Apostilla:</w:t>
      </w:r>
    </w:p>
    <w:p w14:paraId="671B94F4"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Cuando se trate de documentos expedidos por entes públicos otorgados en el exterior, conforme lo previsto en la ley 455 de 1998, no se requerirá del trámite de consularización, siempre que el documento provenga de uno de los países signatarios de la Convención de la Haya del 5 de octubre de 1961, que trata sobre la abolición de requisitos de legalización para documentos públicos extranjeros, aprobada por la mencionada ley. En este caso sólo será exigible el apostille, trámite que consiste en el certificado mediante el cual se avala la autenticidad de la firma y el título en que ha actuado el funcionario o persona firmante del documento, y que se surte ante el funcionario o autoridad competente en el país de origen.</w:t>
      </w:r>
    </w:p>
    <w:p w14:paraId="282E4795"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el apostille está dado en idioma diferente al castellano, se presentará acompañado de la respectiva traducción oficial al castellano, y la firma del traductor legalizada conforme las normas vigentes.</w:t>
      </w:r>
    </w:p>
    <w:p w14:paraId="127CEB09" w14:textId="4241D547" w:rsidR="000B126B" w:rsidRDefault="000B126B" w:rsidP="00281478">
      <w:pPr>
        <w:spacing w:line="276" w:lineRule="auto"/>
        <w:jc w:val="both"/>
        <w:rPr>
          <w:rFonts w:ascii="Aller" w:hAnsi="Aller" w:cs="Arial"/>
          <w:sz w:val="22"/>
          <w:szCs w:val="22"/>
          <w:lang w:val="es-ES_tradnl"/>
        </w:rPr>
      </w:pPr>
      <w:r w:rsidRPr="00BD39BF">
        <w:rPr>
          <w:rFonts w:ascii="Aller" w:eastAsia="Calibri" w:hAnsi="Aller" w:cs="Arial"/>
          <w:sz w:val="22"/>
          <w:szCs w:val="22"/>
          <w:lang w:val="es-ES_tradnl"/>
        </w:rPr>
        <w:t>Sólo se solicitará el apostille sobre fichas técnicas del fabricante y/o certificaciones de distribución y/o los proponentes ganadores</w:t>
      </w:r>
      <w:r w:rsidRPr="00BD39BF">
        <w:rPr>
          <w:rFonts w:ascii="Aller" w:hAnsi="Aller" w:cs="Arial"/>
          <w:sz w:val="22"/>
          <w:szCs w:val="22"/>
          <w:lang w:val="es-ES_tradnl"/>
        </w:rPr>
        <w:t xml:space="preserve"> de la licitación, según sea el caso.</w:t>
      </w:r>
    </w:p>
    <w:p w14:paraId="729FE72C" w14:textId="77777777" w:rsidR="00C86327" w:rsidRPr="00BD39BF" w:rsidRDefault="00C86327" w:rsidP="00281478">
      <w:pPr>
        <w:spacing w:line="276" w:lineRule="auto"/>
        <w:jc w:val="both"/>
        <w:rPr>
          <w:rFonts w:ascii="Aller" w:hAnsi="Aller" w:cs="Arial"/>
          <w:sz w:val="22"/>
          <w:szCs w:val="22"/>
          <w:lang w:val="es-ES_tradnl"/>
        </w:rPr>
      </w:pPr>
    </w:p>
    <w:p w14:paraId="5D516BD2"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lastRenderedPageBreak/>
        <w:t>RECIPROCIDAD</w:t>
      </w:r>
    </w:p>
    <w:p w14:paraId="3CF11B9B" w14:textId="77777777" w:rsidR="00C86327" w:rsidRDefault="00C86327" w:rsidP="00281478">
      <w:pPr>
        <w:autoSpaceDE w:val="0"/>
        <w:autoSpaceDN w:val="0"/>
        <w:adjustRightInd w:val="0"/>
        <w:spacing w:line="276" w:lineRule="auto"/>
        <w:jc w:val="both"/>
        <w:rPr>
          <w:rFonts w:ascii="Aller" w:eastAsia="Calibri" w:hAnsi="Aller" w:cs="Arial"/>
          <w:sz w:val="22"/>
          <w:szCs w:val="22"/>
          <w:lang w:val="es-ES_tradnl"/>
        </w:rPr>
      </w:pPr>
    </w:p>
    <w:p w14:paraId="504F06E4" w14:textId="77777777" w:rsidR="00C86327"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De conformidad con el Articulo 20 de la Ley 80 de 1993, La </w:t>
      </w:r>
      <w:r w:rsidRPr="00BD39BF">
        <w:rPr>
          <w:rFonts w:ascii="Aller" w:eastAsia="Calibri" w:hAnsi="Aller" w:cs="Arial"/>
          <w:bCs/>
          <w:sz w:val="22"/>
          <w:szCs w:val="22"/>
          <w:lang w:val="es-ES_tradnl"/>
        </w:rPr>
        <w:t>RECIPROCIDAD</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aplica para aquellos proponentes e integrantes de consorcios o uniones temporales EXTRANJEROS que deseen el tratamiento de proponente nacional para el presente proceso.</w:t>
      </w:r>
    </w:p>
    <w:p w14:paraId="17A22FEF" w14:textId="08BCDBF5"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ab/>
      </w:r>
    </w:p>
    <w:p w14:paraId="441592BB" w14:textId="77777777" w:rsidR="000B126B" w:rsidRPr="00BD39BF" w:rsidRDefault="000B126B" w:rsidP="00281478">
      <w:pPr>
        <w:pStyle w:val="Default"/>
        <w:spacing w:line="276" w:lineRule="auto"/>
        <w:jc w:val="both"/>
        <w:rPr>
          <w:rFonts w:ascii="Aller" w:hAnsi="Aller"/>
          <w:color w:val="auto"/>
          <w:sz w:val="22"/>
          <w:szCs w:val="22"/>
          <w:lang w:val="es-ES_tradnl" w:eastAsia="es-MX"/>
        </w:rPr>
      </w:pPr>
      <w:r w:rsidRPr="00BD39BF">
        <w:rPr>
          <w:rFonts w:ascii="Aller" w:hAnsi="Aller"/>
          <w:color w:val="auto"/>
          <w:sz w:val="22"/>
          <w:szCs w:val="22"/>
          <w:lang w:val="es-ES_tradnl"/>
        </w:rPr>
        <w:t xml:space="preserve">Teniendo en cuenta lo estipulado por el Articulo 2.2.1.2.4.1.3.  Del Decreto 1082 del 26 de mayo del 2015, </w:t>
      </w:r>
      <w:r w:rsidRPr="00BD39BF">
        <w:rPr>
          <w:rFonts w:ascii="Aller" w:hAnsi="Aller"/>
          <w:b/>
          <w:iCs/>
          <w:color w:val="auto"/>
          <w:sz w:val="22"/>
          <w:szCs w:val="22"/>
          <w:lang w:val="es-ES_tradnl" w:eastAsia="es-MX"/>
        </w:rPr>
        <w:t xml:space="preserve">Existencia de trato nacional, </w:t>
      </w:r>
      <w:r w:rsidRPr="00BD39BF">
        <w:rPr>
          <w:rFonts w:ascii="Aller" w:hAnsi="Aller"/>
          <w:color w:val="auto"/>
          <w:sz w:val="22"/>
          <w:szCs w:val="22"/>
          <w:lang w:val="es-ES_tradnl" w:eastAsia="es-MX"/>
        </w:rPr>
        <w:t xml:space="preserve">La Entidad Estatal debe conceder trato nacional a: </w:t>
      </w:r>
    </w:p>
    <w:p w14:paraId="0AAADE89" w14:textId="77777777" w:rsidR="000B126B" w:rsidRPr="00BD39BF" w:rsidRDefault="000B126B" w:rsidP="00281478">
      <w:pPr>
        <w:pStyle w:val="Default"/>
        <w:spacing w:line="276" w:lineRule="auto"/>
        <w:jc w:val="both"/>
        <w:rPr>
          <w:rFonts w:ascii="Aller" w:hAnsi="Aller"/>
          <w:color w:val="auto"/>
          <w:sz w:val="22"/>
          <w:szCs w:val="22"/>
          <w:lang w:val="es-ES_tradnl" w:eastAsia="es-MX"/>
        </w:rPr>
      </w:pPr>
    </w:p>
    <w:p w14:paraId="5827F600"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Los oferentes, bienes y servicios provenientes de Estados con los cuales Colombia tenga acuerdos comerciales, en los términos establecidos en tales acuerdos comerciales.</w:t>
      </w:r>
    </w:p>
    <w:p w14:paraId="10153BBD"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w:t>
      </w:r>
    </w:p>
    <w:p w14:paraId="19A17E0E"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A los servicios prestados por oferentes miembros de la Comunidad Andina de Naciones teniendo en cuenta la regulación andina aplicable a la materia.</w:t>
      </w:r>
    </w:p>
    <w:p w14:paraId="636DA1FF"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7FEC9557" w14:textId="753A7106"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Teniendo en cuenta lo anterior </w:t>
      </w:r>
      <w:r w:rsidRPr="00BD39BF">
        <w:rPr>
          <w:rFonts w:ascii="Aller" w:eastAsia="Calibri" w:hAnsi="Aller" w:cs="Arial"/>
          <w:bCs/>
          <w:sz w:val="22"/>
          <w:szCs w:val="22"/>
          <w:lang w:val="es-ES_tradnl"/>
        </w:rPr>
        <w:t xml:space="preserve">EL PROPONENTE </w:t>
      </w:r>
      <w:r w:rsidRPr="00BD39BF">
        <w:rPr>
          <w:rFonts w:ascii="Aller" w:eastAsia="Calibri" w:hAnsi="Aller" w:cs="Arial"/>
          <w:sz w:val="22"/>
          <w:szCs w:val="22"/>
          <w:lang w:val="es-ES_tradnl"/>
        </w:rPr>
        <w:t xml:space="preserve">deberá acreditar </w:t>
      </w:r>
      <w:r w:rsidRPr="00BD39BF">
        <w:rPr>
          <w:rFonts w:ascii="Aller" w:eastAsia="Calibri" w:hAnsi="Aller" w:cs="Arial"/>
          <w:bCs/>
          <w:sz w:val="22"/>
          <w:szCs w:val="22"/>
          <w:lang w:val="es-ES_tradnl"/>
        </w:rPr>
        <w:t xml:space="preserve">ALGUNA </w:t>
      </w:r>
      <w:r w:rsidRPr="00BD39BF">
        <w:rPr>
          <w:rFonts w:ascii="Aller" w:eastAsia="Calibri" w:hAnsi="Aller" w:cs="Arial"/>
          <w:sz w:val="22"/>
          <w:szCs w:val="22"/>
          <w:lang w:val="es-ES_tradnl"/>
        </w:rPr>
        <w:t>de las siguientes circunstancias:</w:t>
      </w:r>
    </w:p>
    <w:p w14:paraId="5E0EE631" w14:textId="77777777" w:rsidR="00E53B0F" w:rsidRPr="00BD39BF" w:rsidRDefault="00E53B0F" w:rsidP="00281478">
      <w:pPr>
        <w:autoSpaceDE w:val="0"/>
        <w:autoSpaceDN w:val="0"/>
        <w:adjustRightInd w:val="0"/>
        <w:spacing w:line="276" w:lineRule="auto"/>
        <w:jc w:val="both"/>
        <w:rPr>
          <w:rFonts w:ascii="Aller" w:eastAsia="Calibri" w:hAnsi="Aller" w:cs="Arial"/>
          <w:sz w:val="22"/>
          <w:szCs w:val="22"/>
          <w:lang w:val="es-ES_tradnl"/>
        </w:rPr>
      </w:pPr>
    </w:p>
    <w:p w14:paraId="322A256A"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1.</w:t>
      </w:r>
      <w:r w:rsidRPr="00BD39BF">
        <w:rPr>
          <w:rFonts w:ascii="Aller" w:eastAsia="Calibri" w:hAnsi="Aller" w:cs="Arial"/>
          <w:bCs/>
          <w:sz w:val="22"/>
          <w:szCs w:val="22"/>
          <w:lang w:val="es-ES_tradnl"/>
        </w:rPr>
        <w:t xml:space="preserve"> </w:t>
      </w:r>
      <w:r w:rsidRPr="00BD39BF">
        <w:rPr>
          <w:rFonts w:ascii="Aller" w:eastAsia="Calibri" w:hAnsi="Aller" w:cs="Arial"/>
          <w:sz w:val="22"/>
          <w:szCs w:val="22"/>
          <w:lang w:val="es-ES_tradnl"/>
        </w:rPr>
        <w:t xml:space="preserve">Que existe negociación de trato nacional en materia de compras públicas, </w:t>
      </w:r>
      <w:r w:rsidRPr="00BD39BF">
        <w:rPr>
          <w:rFonts w:ascii="Aller" w:eastAsia="Calibri" w:hAnsi="Aller" w:cs="Arial"/>
          <w:bCs/>
          <w:sz w:val="22"/>
          <w:szCs w:val="22"/>
          <w:lang w:val="es-ES_tradnl"/>
        </w:rPr>
        <w:t xml:space="preserve">ADJUNTANDO CON SU PROPUESTA </w:t>
      </w:r>
      <w:r w:rsidRPr="00BD39BF">
        <w:rPr>
          <w:rFonts w:ascii="Aller" w:eastAsia="Calibri" w:hAnsi="Aller" w:cs="Arial"/>
          <w:sz w:val="22"/>
          <w:szCs w:val="22"/>
          <w:lang w:val="es-ES_tradnl"/>
        </w:rPr>
        <w:t>la certificación expedida por el Director de Asuntos Jurídicos Internacionales del Ministerio de Relaciones Exteriores, la cual deberá contener lo siguiente:</w:t>
      </w:r>
    </w:p>
    <w:p w14:paraId="15EA2243"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Lugar y fecha de expedición de la certificación.</w:t>
      </w:r>
    </w:p>
    <w:p w14:paraId="52311425"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Número y fecha del Tratado.</w:t>
      </w:r>
    </w:p>
    <w:p w14:paraId="3FDEA4EF"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Objeto del Tratado.</w:t>
      </w:r>
    </w:p>
    <w:p w14:paraId="5B6A4854"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Vigencia del Tratado.</w:t>
      </w:r>
    </w:p>
    <w:p w14:paraId="1765A0C0"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Proceso de selección al cual va dirigido.</w:t>
      </w:r>
    </w:p>
    <w:p w14:paraId="30D49E3F" w14:textId="77777777" w:rsidR="000B126B" w:rsidRPr="00BD39BF" w:rsidRDefault="000B126B" w:rsidP="00281478">
      <w:pPr>
        <w:autoSpaceDE w:val="0"/>
        <w:autoSpaceDN w:val="0"/>
        <w:adjustRightInd w:val="0"/>
        <w:spacing w:line="276" w:lineRule="auto"/>
        <w:jc w:val="both"/>
        <w:rPr>
          <w:rFonts w:ascii="Aller" w:eastAsia="Calibri" w:hAnsi="Aller" w:cs="Arial"/>
          <w:b/>
          <w:bCs/>
          <w:sz w:val="22"/>
          <w:szCs w:val="22"/>
          <w:lang w:val="es-ES_tradnl"/>
        </w:rPr>
      </w:pPr>
    </w:p>
    <w:p w14:paraId="67C7AF13"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2.</w:t>
      </w:r>
      <w:r w:rsidRPr="00BD39BF">
        <w:rPr>
          <w:rFonts w:ascii="Aller" w:eastAsia="Calibri" w:hAnsi="Aller" w:cs="Arial"/>
          <w:bCs/>
          <w:sz w:val="22"/>
          <w:szCs w:val="22"/>
          <w:lang w:val="es-ES_tradnl"/>
        </w:rPr>
        <w:t xml:space="preserve"> </w:t>
      </w:r>
      <w:r w:rsidRPr="00BD39BF">
        <w:rPr>
          <w:rFonts w:ascii="Aller" w:eastAsia="Calibri" w:hAnsi="Aller" w:cs="Arial"/>
          <w:sz w:val="22"/>
          <w:szCs w:val="22"/>
          <w:lang w:val="es-ES_tradnl"/>
        </w:rPr>
        <w:t xml:space="preserve">En ausencia de negociación de trato nacional, </w:t>
      </w:r>
      <w:r w:rsidRPr="00BD39BF">
        <w:rPr>
          <w:rFonts w:ascii="Aller" w:eastAsia="Calibri" w:hAnsi="Aller" w:cs="Arial"/>
          <w:bCs/>
          <w:sz w:val="22"/>
          <w:szCs w:val="22"/>
          <w:lang w:val="es-ES_tradnl"/>
        </w:rPr>
        <w:t xml:space="preserve">EL PROPONENTE DEBERÁ ADJUNTAR </w:t>
      </w:r>
      <w:r w:rsidRPr="00BD39BF">
        <w:rPr>
          <w:rFonts w:ascii="Aller" w:eastAsia="Calibri" w:hAnsi="Aller" w:cs="Arial"/>
          <w:sz w:val="22"/>
          <w:szCs w:val="22"/>
          <w:lang w:val="es-ES_tradnl"/>
        </w:rPr>
        <w:t>la certificación expedida por el Director de Asuntos Jurídicos Internacionales del Ministerio de Relaciones Exteriores, en la cual se indique si existe trato nacional en virtud del principio de reciprocidad.</w:t>
      </w:r>
    </w:p>
    <w:p w14:paraId="72946416"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 xml:space="preserve">NOTA: </w:t>
      </w:r>
      <w:r w:rsidRPr="00BD39BF">
        <w:rPr>
          <w:rFonts w:ascii="Aller" w:eastAsia="Calibri" w:hAnsi="Aller" w:cs="Arial"/>
          <w:sz w:val="22"/>
          <w:szCs w:val="22"/>
          <w:lang w:val="es-ES_tradnl"/>
        </w:rPr>
        <w:t>Cuando EL PROPONENTE no adjunte la certificación establecida en este numeral, la Entidad procederá a revisar en el SECOP la publicación de la certificación correspondiente realizada por el Ministerio de Relaciones Exteriores.</w:t>
      </w:r>
    </w:p>
    <w:p w14:paraId="41D08752" w14:textId="2042B14B" w:rsidR="000B126B" w:rsidRDefault="000B126B" w:rsidP="00281478">
      <w:pPr>
        <w:tabs>
          <w:tab w:val="left" w:pos="504"/>
          <w:tab w:val="left" w:pos="708"/>
        </w:tabs>
        <w:suppressAutoHyphens/>
        <w:spacing w:line="276" w:lineRule="auto"/>
        <w:jc w:val="both"/>
        <w:rPr>
          <w:rFonts w:ascii="Aller" w:eastAsia="Calibri" w:hAnsi="Aller" w:cs="Arial"/>
          <w:bCs/>
          <w:sz w:val="22"/>
          <w:szCs w:val="22"/>
          <w:lang w:val="es-ES_tradnl"/>
        </w:rPr>
      </w:pPr>
      <w:r w:rsidRPr="00BD39BF">
        <w:rPr>
          <w:rFonts w:ascii="Aller" w:eastAsia="Calibri" w:hAnsi="Aller" w:cs="Arial"/>
          <w:bCs/>
          <w:sz w:val="22"/>
          <w:szCs w:val="22"/>
          <w:lang w:val="es-ES_tradnl"/>
        </w:rPr>
        <w:lastRenderedPageBreak/>
        <w:t>En todo caso, la inexistencia del acuerdo, convenio, tratado o certificaciones, no restringe la participación de sociedades o personas extranjeras, ni constituye causal de rechazo de la propuesta.</w:t>
      </w:r>
    </w:p>
    <w:p w14:paraId="21E27D5D" w14:textId="007A0552" w:rsidR="00AD0D1C" w:rsidRDefault="00AD0D1C" w:rsidP="00281478">
      <w:pPr>
        <w:tabs>
          <w:tab w:val="left" w:pos="504"/>
          <w:tab w:val="left" w:pos="708"/>
        </w:tabs>
        <w:suppressAutoHyphens/>
        <w:spacing w:line="276" w:lineRule="auto"/>
        <w:jc w:val="both"/>
        <w:rPr>
          <w:rFonts w:ascii="Aller" w:eastAsia="Calibri" w:hAnsi="Aller" w:cs="Arial"/>
          <w:bCs/>
          <w:sz w:val="22"/>
          <w:szCs w:val="22"/>
          <w:lang w:val="es-ES_tradnl"/>
        </w:rPr>
      </w:pPr>
    </w:p>
    <w:p w14:paraId="3ED80F96" w14:textId="77777777" w:rsidR="00281478" w:rsidRPr="00BD39BF" w:rsidRDefault="00281478" w:rsidP="00281478">
      <w:pPr>
        <w:tabs>
          <w:tab w:val="left" w:pos="504"/>
          <w:tab w:val="left" w:pos="708"/>
        </w:tabs>
        <w:suppressAutoHyphens/>
        <w:spacing w:line="276" w:lineRule="auto"/>
        <w:jc w:val="both"/>
        <w:rPr>
          <w:rFonts w:ascii="Aller" w:eastAsia="Calibri" w:hAnsi="Aller" w:cs="Arial"/>
          <w:bCs/>
          <w:sz w:val="22"/>
          <w:szCs w:val="22"/>
          <w:lang w:val="es-ES_tradnl"/>
        </w:rPr>
      </w:pPr>
    </w:p>
    <w:p w14:paraId="77E41AD8"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sz w:val="22"/>
          <w:lang w:eastAsia="es-MX"/>
        </w:rPr>
      </w:pPr>
      <w:r w:rsidRPr="00BD39BF">
        <w:rPr>
          <w:rFonts w:ascii="Aller" w:hAnsi="Aller" w:cs="Arial"/>
          <w:b/>
          <w:bCs/>
          <w:sz w:val="22"/>
        </w:rPr>
        <w:t xml:space="preserve">CONDICIONES DE SUBSANABILIDAD DE LOS REQUISITOS DE HABILIDAD </w:t>
      </w:r>
    </w:p>
    <w:p w14:paraId="68F911EE" w14:textId="77777777" w:rsidR="00E53B0F" w:rsidRDefault="00E53B0F" w:rsidP="00281478">
      <w:pPr>
        <w:tabs>
          <w:tab w:val="left" w:pos="708"/>
        </w:tabs>
        <w:suppressAutoHyphens/>
        <w:spacing w:line="276" w:lineRule="auto"/>
        <w:jc w:val="both"/>
        <w:rPr>
          <w:rFonts w:ascii="Aller" w:hAnsi="Aller" w:cs="Arial"/>
          <w:sz w:val="22"/>
          <w:szCs w:val="22"/>
          <w:lang w:val="es-ES_tradnl"/>
        </w:rPr>
      </w:pPr>
    </w:p>
    <w:p w14:paraId="04E6CA4E" w14:textId="7CA1DF1B" w:rsidR="000B126B" w:rsidRPr="00BD39BF" w:rsidRDefault="000B126B" w:rsidP="00281478">
      <w:pPr>
        <w:tabs>
          <w:tab w:val="left" w:pos="708"/>
        </w:tabs>
        <w:suppressAutoHyphens/>
        <w:spacing w:line="276" w:lineRule="auto"/>
        <w:jc w:val="both"/>
        <w:rPr>
          <w:rFonts w:ascii="Aller" w:hAnsi="Aller" w:cs="Arial"/>
          <w:sz w:val="22"/>
          <w:szCs w:val="22"/>
          <w:lang w:val="es-ES_tradnl" w:eastAsia="es-MX"/>
        </w:rPr>
      </w:pPr>
      <w:r w:rsidRPr="00BD39BF">
        <w:rPr>
          <w:rFonts w:ascii="Aller" w:hAnsi="Aller" w:cs="Arial"/>
          <w:sz w:val="22"/>
          <w:szCs w:val="22"/>
          <w:lang w:val="es-ES_tradnl"/>
        </w:rPr>
        <w:t>De conformidad con lo indicado en el parágrafo primero del artículo 5o de la Ley 1150 de 2007, los documentos y requisitos no necesarios para la comparación de las ofertas, esto es, aquellos que no afecten la asignación de puntaje, (Capacidad jurídica, y las condiciones de experiencia, capacidad financiera y de organización de los oferentes) podrán ser solicitados por el Gestor en cualquier momento, hasta la adjudicación, y los mismos deberán aportarse con el sobre No. 1, de lo contrario la propuesta será considerada como NO ADMISIBLE.</w:t>
      </w:r>
    </w:p>
    <w:p w14:paraId="30736EB5" w14:textId="77777777" w:rsidR="00E53B0F" w:rsidRDefault="00E53B0F" w:rsidP="00281478">
      <w:pPr>
        <w:tabs>
          <w:tab w:val="left" w:pos="708"/>
        </w:tabs>
        <w:suppressAutoHyphens/>
        <w:spacing w:line="276" w:lineRule="auto"/>
        <w:jc w:val="both"/>
        <w:rPr>
          <w:rFonts w:ascii="Aller" w:hAnsi="Aller" w:cs="Arial"/>
          <w:sz w:val="22"/>
          <w:szCs w:val="22"/>
          <w:lang w:val="es-ES_tradnl"/>
        </w:rPr>
      </w:pPr>
    </w:p>
    <w:p w14:paraId="24EBD34D" w14:textId="3631D2DE"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El Gestor dentro del presente proceso de selección no permitirá que se subsane la falta de capacidad para presentar la oferta, ni que se acrediten circunstancias ocurridas con posterioridad al cierre del proceso de selección.</w:t>
      </w:r>
    </w:p>
    <w:p w14:paraId="48C342B7" w14:textId="642AC99E" w:rsidR="00844BAE" w:rsidRDefault="00844BAE" w:rsidP="00281478">
      <w:pPr>
        <w:pStyle w:val="Prrafodelista1"/>
        <w:spacing w:line="276" w:lineRule="auto"/>
        <w:ind w:left="0"/>
        <w:jc w:val="both"/>
        <w:rPr>
          <w:rFonts w:ascii="Aller" w:hAnsi="Aller" w:cs="Arial"/>
          <w:b/>
        </w:rPr>
      </w:pPr>
    </w:p>
    <w:p w14:paraId="3972396A" w14:textId="5D067C83" w:rsidR="00AD0D1C" w:rsidRDefault="00AD0D1C" w:rsidP="00AD0D1C">
      <w:pPr>
        <w:pStyle w:val="Prrafodelista"/>
        <w:numPr>
          <w:ilvl w:val="0"/>
          <w:numId w:val="75"/>
        </w:numPr>
        <w:rPr>
          <w:rFonts w:cstheme="minorHAnsi"/>
        </w:rPr>
      </w:pPr>
      <w:r>
        <w:rPr>
          <w:rFonts w:cstheme="minorHAnsi"/>
        </w:rPr>
        <w:t>Certificado de Consulta de Inhabilidades Delitos Sexuales contra menores de 18 años, Ley 1918 de 2018.</w:t>
      </w:r>
    </w:p>
    <w:p w14:paraId="5CE39391" w14:textId="46619199" w:rsidR="00AD0D1C" w:rsidRDefault="00AD0D1C" w:rsidP="00AD0D1C">
      <w:pPr>
        <w:pStyle w:val="Prrafodelista"/>
        <w:rPr>
          <w:rFonts w:cstheme="minorHAnsi"/>
        </w:rPr>
      </w:pPr>
    </w:p>
    <w:p w14:paraId="281B6B48" w14:textId="3094D99F" w:rsidR="00AD0D1C" w:rsidRDefault="00AD0D1C" w:rsidP="00AD0D1C">
      <w:pPr>
        <w:pStyle w:val="Prrafodelista"/>
        <w:rPr>
          <w:rFonts w:cstheme="minorHAnsi"/>
        </w:rPr>
      </w:pPr>
      <w:r>
        <w:rPr>
          <w:rFonts w:cstheme="minorHAnsi"/>
        </w:rPr>
        <w:t>A nombre de ADI Amazonas Desarrollo Inteligente</w:t>
      </w:r>
    </w:p>
    <w:p w14:paraId="39171A87" w14:textId="77777777" w:rsidR="00AD0D1C" w:rsidRDefault="00AD0D1C" w:rsidP="00AD0D1C">
      <w:pPr>
        <w:pStyle w:val="Prrafodelista"/>
        <w:rPr>
          <w:rFonts w:cstheme="minorHAnsi"/>
        </w:rPr>
      </w:pPr>
    </w:p>
    <w:p w14:paraId="6E11723E" w14:textId="77777777" w:rsidR="00AD0D1C" w:rsidRPr="001977A5" w:rsidRDefault="00AD0D1C" w:rsidP="00AD0D1C">
      <w:pPr>
        <w:pStyle w:val="Prrafodelista"/>
        <w:numPr>
          <w:ilvl w:val="0"/>
          <w:numId w:val="75"/>
        </w:numPr>
        <w:rPr>
          <w:rFonts w:cstheme="minorHAnsi"/>
        </w:rPr>
      </w:pPr>
      <w:r>
        <w:rPr>
          <w:rFonts w:cstheme="minorHAnsi"/>
        </w:rPr>
        <w:t>Certificado de Consulta en el Registro de Deudores Alimentarios Morosos (REDAM) Ley 2097 de 2021.</w:t>
      </w:r>
    </w:p>
    <w:p w14:paraId="5885A065" w14:textId="542B2154" w:rsidR="00AD0D1C" w:rsidRDefault="00AD0D1C" w:rsidP="00AD0D1C">
      <w:pPr>
        <w:pStyle w:val="Prrafodelista1"/>
        <w:spacing w:line="276" w:lineRule="auto"/>
        <w:ind w:left="360"/>
        <w:jc w:val="both"/>
        <w:rPr>
          <w:rFonts w:ascii="Aller" w:hAnsi="Aller" w:cs="Arial"/>
          <w:b/>
        </w:rPr>
      </w:pPr>
    </w:p>
    <w:p w14:paraId="15AA6710" w14:textId="65A5EBA3" w:rsidR="00AD0D1C" w:rsidRPr="00AD0D1C" w:rsidRDefault="00AD0D1C" w:rsidP="00AD0D1C">
      <w:pPr>
        <w:pStyle w:val="Prrafodelista1"/>
        <w:spacing w:line="276" w:lineRule="auto"/>
        <w:ind w:left="0"/>
        <w:jc w:val="both"/>
        <w:rPr>
          <w:rFonts w:ascii="Aller" w:hAnsi="Aller" w:cs="Arial"/>
          <w:lang w:val="es-ES_tradnl" w:eastAsia="es-ES"/>
        </w:rPr>
      </w:pPr>
      <w:r w:rsidRPr="00AD0D1C">
        <w:rPr>
          <w:rFonts w:ascii="Aller" w:hAnsi="Aller" w:cs="Arial"/>
          <w:lang w:val="es-ES_tradnl" w:eastAsia="es-ES"/>
        </w:rPr>
        <w:t>El proponente deberá aportar el correspondiente certificado Consulta en el Registro de Deudores Alimentarios Morosos (REDAM) expedido por la autoridad competentede los proponentes cuando se trate de personas naturales, del representante legal en el caso de persona jurídica y de los miembros cuando se trate de consorcio o unión temporal u otras formas de participación conjunta</w:t>
      </w:r>
    </w:p>
    <w:p w14:paraId="6904E275" w14:textId="596D7304" w:rsidR="001B1733" w:rsidRDefault="001B1733" w:rsidP="001B1733">
      <w:pPr>
        <w:pStyle w:val="Prrafodelista1"/>
        <w:spacing w:line="276" w:lineRule="auto"/>
        <w:ind w:left="0"/>
        <w:jc w:val="both"/>
        <w:rPr>
          <w:rFonts w:ascii="Aller" w:hAnsi="Aller" w:cs="Arial"/>
          <w:b/>
        </w:rPr>
      </w:pPr>
    </w:p>
    <w:p w14:paraId="56E23A84" w14:textId="77777777" w:rsidR="00AD0D1C" w:rsidRDefault="00AD0D1C" w:rsidP="001B1733">
      <w:pPr>
        <w:pStyle w:val="Prrafodelista1"/>
        <w:spacing w:line="276" w:lineRule="auto"/>
        <w:ind w:left="0"/>
        <w:jc w:val="both"/>
        <w:rPr>
          <w:rFonts w:ascii="Aller" w:hAnsi="Aller" w:cs="Arial"/>
          <w:b/>
        </w:rPr>
      </w:pPr>
    </w:p>
    <w:p w14:paraId="2A2A766C" w14:textId="06B1C833" w:rsidR="001B1733" w:rsidRDefault="00281478" w:rsidP="00281478">
      <w:pPr>
        <w:pStyle w:val="Prrafodelista1"/>
        <w:spacing w:line="276" w:lineRule="auto"/>
        <w:ind w:left="360"/>
        <w:jc w:val="both"/>
        <w:rPr>
          <w:rFonts w:ascii="Aller" w:hAnsi="Aller"/>
        </w:rPr>
      </w:pPr>
      <w:r>
        <w:rPr>
          <w:rFonts w:ascii="Aller" w:hAnsi="Aller"/>
        </w:rPr>
        <w:t xml:space="preserve">V.2. </w:t>
      </w:r>
      <w:r w:rsidR="00020C18">
        <w:rPr>
          <w:rFonts w:ascii="Aller" w:hAnsi="Aller"/>
        </w:rPr>
        <w:t xml:space="preserve">Capacidad técnica y </w:t>
      </w:r>
      <w:r w:rsidR="001B1733" w:rsidRPr="001B1733">
        <w:rPr>
          <w:rFonts w:ascii="Aller" w:hAnsi="Aller"/>
        </w:rPr>
        <w:t>Experiencia</w:t>
      </w:r>
    </w:p>
    <w:p w14:paraId="0E765F2D" w14:textId="73AE98FA" w:rsidR="00BE2CF1" w:rsidRPr="00020C18" w:rsidRDefault="00BE2CF1" w:rsidP="00020C18">
      <w:pPr>
        <w:pStyle w:val="Prrafodelista1"/>
        <w:spacing w:line="276" w:lineRule="auto"/>
        <w:ind w:left="0"/>
        <w:jc w:val="both"/>
        <w:rPr>
          <w:rFonts w:ascii="Aller" w:hAnsi="Aller"/>
        </w:rPr>
      </w:pPr>
    </w:p>
    <w:p w14:paraId="6BA66C79"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CAPACIDAD TÉCNICA (ADMISIBLE / NO ADMISIBLE)</w:t>
      </w:r>
    </w:p>
    <w:p w14:paraId="6A9C4368" w14:textId="77777777" w:rsidR="00020C18" w:rsidRPr="00020C18" w:rsidRDefault="00020C18" w:rsidP="00020C18">
      <w:pPr>
        <w:pStyle w:val="Prrafodelista"/>
        <w:spacing w:line="276" w:lineRule="auto"/>
        <w:ind w:right="-15"/>
        <w:rPr>
          <w:rFonts w:ascii="Aller" w:hAnsi="Aller" w:cs="Arial"/>
          <w:b/>
          <w:bCs/>
          <w:sz w:val="22"/>
        </w:rPr>
      </w:pPr>
    </w:p>
    <w:p w14:paraId="07D2EAE4"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PERSONAL MÍNIMO REQUERIDO</w:t>
      </w:r>
    </w:p>
    <w:p w14:paraId="4189D4D7" w14:textId="49DCBB60" w:rsidR="00020C18" w:rsidRDefault="00020C18" w:rsidP="00020C18">
      <w:pPr>
        <w:spacing w:line="276" w:lineRule="auto"/>
        <w:ind w:right="-15"/>
        <w:jc w:val="both"/>
        <w:rPr>
          <w:rFonts w:ascii="Aller" w:hAnsi="Aller" w:cs="Arial"/>
          <w:sz w:val="22"/>
          <w:szCs w:val="22"/>
          <w:lang w:val="es-ES_tradnl"/>
        </w:rPr>
      </w:pPr>
      <w:bookmarkStart w:id="4" w:name="_Hlk130486417"/>
      <w:r w:rsidRPr="00020C18">
        <w:rPr>
          <w:rFonts w:ascii="Aller" w:hAnsi="Aller" w:cs="Arial"/>
          <w:sz w:val="22"/>
          <w:szCs w:val="22"/>
          <w:lang w:val="es-ES_tradnl"/>
        </w:rPr>
        <w:lastRenderedPageBreak/>
        <w:t>Para efecto del desarrollo del contrato, el proponente deberá postular el personal profesional que a continuación se relaciona, el cual deberá cumplir con los requisitos exigidos. En el evento de que el personal postulado no cumpla parcial o totalmente los requisitos exigidos, la propuesta será calificada como NO HABILITADA o INADMISIBLE.</w:t>
      </w:r>
    </w:p>
    <w:p w14:paraId="340D2E1D" w14:textId="3A296BC8" w:rsidR="00E53B0F" w:rsidRDefault="00E53B0F" w:rsidP="00020C18">
      <w:pPr>
        <w:spacing w:line="276" w:lineRule="auto"/>
        <w:ind w:right="-15"/>
        <w:jc w:val="both"/>
        <w:rPr>
          <w:rFonts w:ascii="Aller" w:hAnsi="Aller" w:cs="Arial"/>
          <w:sz w:val="22"/>
          <w:szCs w:val="22"/>
          <w:lang w:val="es-ES_tradnl"/>
        </w:rPr>
      </w:pPr>
    </w:p>
    <w:p w14:paraId="49AD20F6" w14:textId="3D1E9469" w:rsidR="00020C18" w:rsidRDefault="00E53B0F" w:rsidP="00E53B0F">
      <w:pPr>
        <w:spacing w:line="276" w:lineRule="auto"/>
        <w:ind w:right="-15"/>
        <w:jc w:val="both"/>
        <w:rPr>
          <w:rFonts w:ascii="Aller" w:hAnsi="Aller" w:cs="Arial"/>
          <w:sz w:val="22"/>
          <w:szCs w:val="22"/>
          <w:lang w:val="es-CO"/>
        </w:rPr>
      </w:pPr>
      <w:r w:rsidRPr="00E53B0F">
        <w:rPr>
          <w:rFonts w:ascii="Aller" w:hAnsi="Aller" w:cs="Arial"/>
          <w:sz w:val="22"/>
          <w:szCs w:val="22"/>
          <w:lang w:val="es-CO"/>
        </w:rPr>
        <w:t>El proponente debe contar con todo el personal profesional y con las dedicaciones relacionadas en el formato de presupuesto, los cuales contemplan las mínimas exigencias profesionales por cada una de las descripciones. Sin embargo, se calificará el puntaje de experiencia del equipo de trabajo a los siguientes perfiles:</w:t>
      </w:r>
      <w:bookmarkStart w:id="5" w:name="_Hlk130486593"/>
      <w:bookmarkEnd w:id="4"/>
    </w:p>
    <w:p w14:paraId="59304AC6" w14:textId="4E0AFF19" w:rsidR="00E53B0F" w:rsidRDefault="00E53B0F" w:rsidP="00E53B0F">
      <w:pPr>
        <w:spacing w:line="276" w:lineRule="auto"/>
        <w:ind w:right="-15"/>
        <w:jc w:val="both"/>
        <w:rPr>
          <w:rFonts w:ascii="Aller" w:hAnsi="Aller" w:cs="Arial"/>
          <w:sz w:val="22"/>
          <w:szCs w:val="22"/>
          <w:lang w:val="es-CO"/>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134"/>
        <w:gridCol w:w="1334"/>
        <w:gridCol w:w="2072"/>
        <w:gridCol w:w="2031"/>
        <w:gridCol w:w="2076"/>
      </w:tblGrid>
      <w:tr w:rsidR="00F96334" w:rsidRPr="00F96334" w14:paraId="5594017C" w14:textId="77777777" w:rsidTr="00195F88">
        <w:trPr>
          <w:jc w:val="center"/>
        </w:trPr>
        <w:tc>
          <w:tcPr>
            <w:tcW w:w="704" w:type="dxa"/>
            <w:shd w:val="clear" w:color="auto" w:fill="auto"/>
          </w:tcPr>
          <w:p w14:paraId="52AD8EA6"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Cant.</w:t>
            </w:r>
          </w:p>
        </w:tc>
        <w:tc>
          <w:tcPr>
            <w:tcW w:w="1134" w:type="dxa"/>
            <w:shd w:val="clear" w:color="auto" w:fill="auto"/>
          </w:tcPr>
          <w:p w14:paraId="67465B3B"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Dedicación</w:t>
            </w:r>
          </w:p>
        </w:tc>
        <w:tc>
          <w:tcPr>
            <w:tcW w:w="1334" w:type="dxa"/>
            <w:shd w:val="clear" w:color="auto" w:fill="auto"/>
          </w:tcPr>
          <w:p w14:paraId="1126D9FA"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Cargo</w:t>
            </w:r>
          </w:p>
        </w:tc>
        <w:tc>
          <w:tcPr>
            <w:tcW w:w="2072" w:type="dxa"/>
            <w:shd w:val="clear" w:color="auto" w:fill="auto"/>
          </w:tcPr>
          <w:p w14:paraId="1A8502BF"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Formación Académica</w:t>
            </w:r>
          </w:p>
        </w:tc>
        <w:tc>
          <w:tcPr>
            <w:tcW w:w="2031" w:type="dxa"/>
            <w:shd w:val="clear" w:color="auto" w:fill="auto"/>
          </w:tcPr>
          <w:p w14:paraId="7BC71254"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Experiencia General</w:t>
            </w:r>
          </w:p>
        </w:tc>
        <w:tc>
          <w:tcPr>
            <w:tcW w:w="2076" w:type="dxa"/>
            <w:shd w:val="clear" w:color="auto" w:fill="auto"/>
          </w:tcPr>
          <w:p w14:paraId="1F172285"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Experiencia Especifica mínima</w:t>
            </w:r>
          </w:p>
        </w:tc>
      </w:tr>
      <w:tr w:rsidR="00F96334" w:rsidRPr="00F96334" w14:paraId="76B97F98" w14:textId="77777777" w:rsidTr="00687C5E">
        <w:trPr>
          <w:trHeight w:val="2454"/>
          <w:jc w:val="center"/>
        </w:trPr>
        <w:tc>
          <w:tcPr>
            <w:tcW w:w="704" w:type="dxa"/>
            <w:shd w:val="clear" w:color="auto" w:fill="auto"/>
          </w:tcPr>
          <w:p w14:paraId="2A09E297"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58468DF3"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25C08DFA"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Director de Consultoría</w:t>
            </w:r>
          </w:p>
        </w:tc>
        <w:tc>
          <w:tcPr>
            <w:tcW w:w="2072" w:type="dxa"/>
            <w:shd w:val="clear" w:color="auto" w:fill="auto"/>
          </w:tcPr>
          <w:p w14:paraId="67137C78"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civil y/o sanitario y/o ambiental con 5 años contados a partir de la expedición de la matrícula profesional.</w:t>
            </w:r>
          </w:p>
          <w:p w14:paraId="719B00D3"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Especialista en Gerencia de (Proyectos o SST o Calidad)  o en hidráulica o recursos hídricos</w:t>
            </w:r>
          </w:p>
        </w:tc>
        <w:tc>
          <w:tcPr>
            <w:tcW w:w="2031" w:type="dxa"/>
            <w:shd w:val="clear" w:color="auto" w:fill="auto"/>
          </w:tcPr>
          <w:p w14:paraId="627B9ACF"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Director y/o contratista de Interventorías o consultorías en el sector de agua potable y saneamiento básico</w:t>
            </w:r>
          </w:p>
        </w:tc>
        <w:tc>
          <w:tcPr>
            <w:tcW w:w="2076" w:type="dxa"/>
            <w:shd w:val="clear" w:color="auto" w:fill="auto"/>
          </w:tcPr>
          <w:p w14:paraId="3AEED04A"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en el sector de agua potable y saneamiento básico</w:t>
            </w:r>
          </w:p>
        </w:tc>
      </w:tr>
      <w:tr w:rsidR="00F96334" w:rsidRPr="00F96334" w14:paraId="35DBF4A4" w14:textId="77777777" w:rsidTr="00195F88">
        <w:trPr>
          <w:jc w:val="center"/>
        </w:trPr>
        <w:tc>
          <w:tcPr>
            <w:tcW w:w="704" w:type="dxa"/>
            <w:shd w:val="clear" w:color="auto" w:fill="auto"/>
          </w:tcPr>
          <w:p w14:paraId="4560ECD2"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3269FED8"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2762740B"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Esp. Hidráulico</w:t>
            </w:r>
          </w:p>
        </w:tc>
        <w:tc>
          <w:tcPr>
            <w:tcW w:w="2072" w:type="dxa"/>
            <w:shd w:val="clear" w:color="auto" w:fill="auto"/>
          </w:tcPr>
          <w:p w14:paraId="070AA018"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Civil y/o Ambiental y/o Sanitario con especialización en hidráulica o recursos hídricos</w:t>
            </w:r>
          </w:p>
        </w:tc>
        <w:tc>
          <w:tcPr>
            <w:tcW w:w="2031" w:type="dxa"/>
            <w:shd w:val="clear" w:color="auto" w:fill="auto"/>
          </w:tcPr>
          <w:p w14:paraId="3DAC60E1"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especialista en hidraulica y/o recursos hídricos y/o diseñador en el sector de agua potable y saneamiento básico</w:t>
            </w:r>
          </w:p>
        </w:tc>
        <w:tc>
          <w:tcPr>
            <w:tcW w:w="2076" w:type="dxa"/>
            <w:shd w:val="clear" w:color="auto" w:fill="auto"/>
          </w:tcPr>
          <w:p w14:paraId="190D7F5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en el sector de agua potable y saneamiento básico</w:t>
            </w:r>
          </w:p>
        </w:tc>
      </w:tr>
      <w:tr w:rsidR="00F96334" w:rsidRPr="00F96334" w14:paraId="728D3D4D" w14:textId="77777777" w:rsidTr="00195F88">
        <w:trPr>
          <w:jc w:val="center"/>
        </w:trPr>
        <w:tc>
          <w:tcPr>
            <w:tcW w:w="704" w:type="dxa"/>
            <w:shd w:val="clear" w:color="auto" w:fill="auto"/>
          </w:tcPr>
          <w:p w14:paraId="524519F5"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4001B8C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1D1B606C"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Ing. Electromecánico y/o eléctrico</w:t>
            </w:r>
          </w:p>
        </w:tc>
        <w:tc>
          <w:tcPr>
            <w:tcW w:w="2072" w:type="dxa"/>
            <w:shd w:val="clear" w:color="auto" w:fill="auto"/>
          </w:tcPr>
          <w:p w14:paraId="3E4EE1C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Electromecánico y/o Eléctrico</w:t>
            </w:r>
          </w:p>
        </w:tc>
        <w:tc>
          <w:tcPr>
            <w:tcW w:w="2031" w:type="dxa"/>
            <w:shd w:val="clear" w:color="auto" w:fill="auto"/>
          </w:tcPr>
          <w:p w14:paraId="73397C1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ingeniero Electromecánico y/o Eléctrico de 10 años contados a partir de la expedición de la matricula profesional</w:t>
            </w:r>
          </w:p>
        </w:tc>
        <w:tc>
          <w:tcPr>
            <w:tcW w:w="2076" w:type="dxa"/>
            <w:shd w:val="clear" w:color="auto" w:fill="auto"/>
          </w:tcPr>
          <w:p w14:paraId="7F5B7465"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N/A</w:t>
            </w:r>
          </w:p>
        </w:tc>
      </w:tr>
      <w:tr w:rsidR="00F96334" w:rsidRPr="00F96334" w14:paraId="338C3619" w14:textId="77777777" w:rsidTr="00195F88">
        <w:trPr>
          <w:jc w:val="center"/>
        </w:trPr>
        <w:tc>
          <w:tcPr>
            <w:tcW w:w="704" w:type="dxa"/>
            <w:shd w:val="clear" w:color="auto" w:fill="auto"/>
          </w:tcPr>
          <w:p w14:paraId="2F75A17E"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4EC1359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6532B5E1"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Ing. Geotecnista y/o de Suelos</w:t>
            </w:r>
          </w:p>
        </w:tc>
        <w:tc>
          <w:tcPr>
            <w:tcW w:w="2072" w:type="dxa"/>
            <w:shd w:val="clear" w:color="auto" w:fill="auto"/>
          </w:tcPr>
          <w:p w14:paraId="65785D84"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Geotecnista y/o de Suelos y/o Ingeniero Civil especialista en Geotecnia y/o Fundaciones y/o Geodesia y/o Suelos</w:t>
            </w:r>
          </w:p>
        </w:tc>
        <w:tc>
          <w:tcPr>
            <w:tcW w:w="2031" w:type="dxa"/>
            <w:shd w:val="clear" w:color="auto" w:fill="auto"/>
          </w:tcPr>
          <w:p w14:paraId="55A8768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 xml:space="preserve">Con 10 años contados a partir de la expedición de la matricula profesional </w:t>
            </w:r>
          </w:p>
        </w:tc>
        <w:tc>
          <w:tcPr>
            <w:tcW w:w="2076" w:type="dxa"/>
            <w:shd w:val="clear" w:color="auto" w:fill="auto"/>
          </w:tcPr>
          <w:p w14:paraId="3AD90B1D"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como especialista en geotecnia o fundaciones y/o diseñador en el sector de agua potable y saneamiento básico</w:t>
            </w:r>
          </w:p>
        </w:tc>
      </w:tr>
      <w:tr w:rsidR="00F96334" w:rsidRPr="00F96334" w14:paraId="6088686F" w14:textId="77777777" w:rsidTr="00195F88">
        <w:trPr>
          <w:jc w:val="center"/>
        </w:trPr>
        <w:tc>
          <w:tcPr>
            <w:tcW w:w="704" w:type="dxa"/>
            <w:shd w:val="clear" w:color="auto" w:fill="auto"/>
          </w:tcPr>
          <w:p w14:paraId="25041967"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294F405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6064EF3F"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Profesional Social</w:t>
            </w:r>
          </w:p>
        </w:tc>
        <w:tc>
          <w:tcPr>
            <w:tcW w:w="2072" w:type="dxa"/>
            <w:shd w:val="clear" w:color="auto" w:fill="auto"/>
          </w:tcPr>
          <w:p w14:paraId="1B3B3E52"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Psicólogo y/o Trabajador Social con postgrado</w:t>
            </w:r>
          </w:p>
        </w:tc>
        <w:tc>
          <w:tcPr>
            <w:tcW w:w="2031" w:type="dxa"/>
            <w:shd w:val="clear" w:color="auto" w:fill="auto"/>
          </w:tcPr>
          <w:p w14:paraId="4AD2A1FC"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 xml:space="preserve">Con 5 años contados a partir de la expedición </w:t>
            </w:r>
            <w:r w:rsidRPr="00F96334">
              <w:rPr>
                <w:rFonts w:ascii="Aller" w:hAnsi="Aller" w:cstheme="minorHAnsi"/>
                <w:sz w:val="18"/>
                <w:szCs w:val="18"/>
              </w:rPr>
              <w:lastRenderedPageBreak/>
              <w:t>de la matricula profesional</w:t>
            </w:r>
          </w:p>
        </w:tc>
        <w:tc>
          <w:tcPr>
            <w:tcW w:w="2076" w:type="dxa"/>
            <w:shd w:val="clear" w:color="auto" w:fill="auto"/>
          </w:tcPr>
          <w:p w14:paraId="0D9D245B"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lastRenderedPageBreak/>
              <w:t xml:space="preserve">Con 2 años contados a partir de la expedición del diploma de </w:t>
            </w:r>
            <w:r w:rsidRPr="00F96334">
              <w:rPr>
                <w:rFonts w:ascii="Aller" w:hAnsi="Aller" w:cstheme="minorHAnsi"/>
                <w:sz w:val="18"/>
                <w:szCs w:val="18"/>
              </w:rPr>
              <w:lastRenderedPageBreak/>
              <w:t>especialista. Experiencia como profesional social en el sector de agua potable y saneamiento básico. Que haya participado en mínimo 3 Proyectos.</w:t>
            </w:r>
          </w:p>
        </w:tc>
      </w:tr>
    </w:tbl>
    <w:p w14:paraId="16E93E79" w14:textId="274DA5F9" w:rsidR="00E53B0F" w:rsidRDefault="00E53B0F" w:rsidP="00E53B0F">
      <w:pPr>
        <w:spacing w:line="276" w:lineRule="auto"/>
        <w:ind w:right="-15"/>
        <w:jc w:val="both"/>
        <w:rPr>
          <w:rFonts w:ascii="Aller" w:hAnsi="Aller" w:cs="Arial"/>
          <w:sz w:val="22"/>
          <w:szCs w:val="22"/>
          <w:lang w:val="es-CO"/>
        </w:rPr>
      </w:pPr>
    </w:p>
    <w:p w14:paraId="263DA617"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Nota: El oferente que no cumpla con este perfil de profesionales requeridos por la entidad, no podrá recibir la puntuación establecida al equipo de trabajo ofrecido.</w:t>
      </w:r>
    </w:p>
    <w:p w14:paraId="2619924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3E0C8F8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Para que las propuestas sean habilitadas es necesario que todos los miembros del equipo cumplan con los mínimos de formación educativa y experiencia requeridos. Los integrantes del grupo de trabajo deben demostrar su experiencia mediante certificación o copia del contrato de la entidad contratante de la consultoría mencionada mediante certificación del contratista (empleador).</w:t>
      </w:r>
    </w:p>
    <w:p w14:paraId="02EBAFBA" w14:textId="77777777" w:rsidR="00933D30" w:rsidRPr="00933D30" w:rsidRDefault="00933D30" w:rsidP="00933D30">
      <w:pPr>
        <w:spacing w:line="276" w:lineRule="auto"/>
        <w:ind w:right="-15"/>
        <w:jc w:val="both"/>
        <w:rPr>
          <w:rFonts w:ascii="Aller" w:hAnsi="Aller" w:cs="Arial"/>
          <w:sz w:val="22"/>
          <w:szCs w:val="22"/>
          <w:lang w:val="es-CO"/>
        </w:rPr>
      </w:pPr>
    </w:p>
    <w:p w14:paraId="26C11916"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Cada profesional debe aportar los siguientes documentos:</w:t>
      </w:r>
    </w:p>
    <w:p w14:paraId="58EC2268" w14:textId="77777777" w:rsidR="00933D30" w:rsidRPr="00933D30" w:rsidRDefault="00933D30" w:rsidP="00933D30">
      <w:pPr>
        <w:spacing w:line="276" w:lineRule="auto"/>
        <w:ind w:right="-15"/>
        <w:jc w:val="both"/>
        <w:rPr>
          <w:rFonts w:ascii="Aller" w:hAnsi="Aller" w:cs="Arial"/>
          <w:sz w:val="22"/>
          <w:szCs w:val="22"/>
          <w:lang w:val="es-CO"/>
        </w:rPr>
      </w:pPr>
    </w:p>
    <w:p w14:paraId="75F0D036" w14:textId="117A12BE"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Hoja de vida</w:t>
      </w:r>
      <w:r w:rsidR="00687C5E">
        <w:rPr>
          <w:rFonts w:ascii="Aller" w:hAnsi="Aller" w:cs="Arial"/>
          <w:sz w:val="22"/>
          <w:szCs w:val="22"/>
          <w:lang w:val="es-CO"/>
        </w:rPr>
        <w:t xml:space="preserve"> (formato libre)</w:t>
      </w:r>
      <w:r w:rsidRPr="00933D30">
        <w:rPr>
          <w:rFonts w:ascii="Aller" w:hAnsi="Aller" w:cs="Arial"/>
          <w:sz w:val="22"/>
          <w:szCs w:val="22"/>
          <w:lang w:val="es-CO"/>
        </w:rPr>
        <w:t>.</w:t>
      </w:r>
    </w:p>
    <w:p w14:paraId="32709F0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Diploma que lo acredite como profesional y con el posgrado solicitado y/ o actas de grado.</w:t>
      </w:r>
    </w:p>
    <w:p w14:paraId="2592A43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 xml:space="preserve">Carta de intención suscrita por el miembro del equipo de trabajo mediante la cual se compromete a desarrollar el objeto contractual en caso de que el proponente sea adjudicatario del contrato y certificar además qué no ha participado en la preparación o elaboración de otra propuesta para la presente convocatoria ni hace parte de otra propuesta para la presente convocatoria la carta de compromiso debidamente suscrita por el profesional. </w:t>
      </w:r>
    </w:p>
    <w:p w14:paraId="05B3B54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Cargo al que se postula.</w:t>
      </w:r>
    </w:p>
    <w:p w14:paraId="5A3EBEC2"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Tiempo de dedicación.</w:t>
      </w:r>
    </w:p>
    <w:p w14:paraId="3429016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Matrícula profesional o lo que corresponda según su formación técnica o profesional adjuntando el correspondiente certificado vigente de vigencia de la matrícula y certificado de conducta vigencia de la matrícula o la autoridad rectora de la profesión y gente a la fecha de cierre del presente proceso. Las certificaciones que acrediten la experiencia deben contener mínimo la siguiente información:</w:t>
      </w:r>
    </w:p>
    <w:p w14:paraId="2426A51B" w14:textId="77777777" w:rsidR="00933D30" w:rsidRPr="00933D30" w:rsidRDefault="00933D30" w:rsidP="00933D30">
      <w:pPr>
        <w:spacing w:line="276" w:lineRule="auto"/>
        <w:ind w:right="-15"/>
        <w:jc w:val="both"/>
        <w:rPr>
          <w:rFonts w:ascii="Aller" w:hAnsi="Aller" w:cs="Arial"/>
          <w:sz w:val="22"/>
          <w:szCs w:val="22"/>
          <w:lang w:val="es-CO"/>
        </w:rPr>
      </w:pPr>
    </w:p>
    <w:p w14:paraId="7998BF7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Fecha de la certificación</w:t>
      </w:r>
    </w:p>
    <w:p w14:paraId="73F737EF"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de la entidad que certifica</w:t>
      </w:r>
    </w:p>
    <w:p w14:paraId="6E29D31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Dirección y teléfono de la persona natural o jurídica contratante</w:t>
      </w:r>
    </w:p>
    <w:p w14:paraId="55932E22"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cargo y firma de la persona competente que certifica</w:t>
      </w:r>
    </w:p>
    <w:p w14:paraId="0A5DAB0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del profesional y número de identificación</w:t>
      </w:r>
    </w:p>
    <w:p w14:paraId="46776C8F"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Número del contrato si lo tiene</w:t>
      </w:r>
    </w:p>
    <w:p w14:paraId="6E8C8030"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lastRenderedPageBreak/>
        <w:t>▪ Las fechas contractuales de iniciación y terminación del contrato del profesional</w:t>
      </w:r>
    </w:p>
    <w:p w14:paraId="1F1EB444"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Objeto del contrato del profesional</w:t>
      </w:r>
    </w:p>
    <w:p w14:paraId="77F64DDF" w14:textId="77777777" w:rsidR="00933D30" w:rsidRPr="00933D30" w:rsidRDefault="00933D30" w:rsidP="00933D30">
      <w:pPr>
        <w:spacing w:line="276" w:lineRule="auto"/>
        <w:ind w:right="-15"/>
        <w:jc w:val="both"/>
        <w:rPr>
          <w:rFonts w:ascii="Aller" w:hAnsi="Aller" w:cs="Arial"/>
          <w:sz w:val="22"/>
          <w:szCs w:val="22"/>
          <w:lang w:val="es-CO"/>
        </w:rPr>
      </w:pPr>
    </w:p>
    <w:p w14:paraId="3F16548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La entidad se reserva el derecho de verificar la autenticidad de las certificaciones aportadas o de solicitar los respectivos contratos o documentos que la soporten.</w:t>
      </w:r>
    </w:p>
    <w:p w14:paraId="56B69ED5"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36F823A7"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La experiencia profesional exigida contará para cada profesional de acuerdo con lo señalado en el artículo 229 del decreto ley 019 de 2012, se deberá aportar la tarjeta profesional o matrícula profesional y certificación de vigencia expedida por la autoridad competente si ese es el caso. </w:t>
      </w:r>
    </w:p>
    <w:p w14:paraId="687C8213"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68E51A05" w14:textId="0B970CE4" w:rsid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La verificación dará como resultado que la propuesta sea calificada como ADMISIBLE o como NO ADMISIBLE por este requisito. El cumplimiento de todos los requisitos dará como calificación ADMISIBLE. La falta de alguno de los requisitos exigidos y de alguno de los miembros del grupo constructor mínimo dará como calificación NO ADMISIBLE. Lo que se busca es que el equipo del contratista tenga la idoneidad suficiente y necesaria.</w:t>
      </w:r>
    </w:p>
    <w:p w14:paraId="2D65454C" w14:textId="77777777" w:rsidR="00E53B0F" w:rsidRPr="00020C18" w:rsidRDefault="00E53B0F" w:rsidP="00E53B0F">
      <w:pPr>
        <w:spacing w:line="276" w:lineRule="auto"/>
        <w:ind w:right="-15"/>
        <w:jc w:val="both"/>
        <w:rPr>
          <w:rFonts w:ascii="Aller" w:hAnsi="Aller" w:cs="Arial"/>
          <w:sz w:val="22"/>
          <w:szCs w:val="22"/>
          <w:lang w:val="es-ES_tradnl"/>
        </w:rPr>
      </w:pPr>
    </w:p>
    <w:bookmarkEnd w:id="5"/>
    <w:p w14:paraId="47172927"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PROFESIONALES CON TÍTULO EXPEDIDO EN EL EXTRANJERO</w:t>
      </w:r>
    </w:p>
    <w:p w14:paraId="5E929369"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El proponente debe tener en cuenta que todo profesional de la Ingeniería y sus profesiones auxiliares, en Las ramas que se rigen por la Ley 842 de 2003, titulado en el exterior que, en virtud del contrato que se suscriba como consecuencia de este concurso, pretenda ejercer por tiempo determinado su profesión en Colombia, deberá dar cumplimiento los articulas 7 y 8 de la citada Ley; lo anterior se aplica tanto al personal profesional del contratista como al contratista persona natural que se encuentre en las condiciones enunciadas.</w:t>
      </w:r>
    </w:p>
    <w:p w14:paraId="382DFF9B"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En el caso de profesionales de la Ingeniería con título extranjero y domiciliado en el exterior, en las ramas reguladas por leyes especiales, deberán cumplir con los requisitos que dichas leyes especiales establecen para el ejercicio temporal de su profesión en Colombia, so pena de incurrir en ejercicio ilegal del mismo sujeto a las sanciones de ley. Lo anterior, sin perjuicio del cumplimiento de las demás condiciones generales para trabajar en Colombia, exigidas por otras normas legales, tales como visas, etc.</w:t>
      </w:r>
    </w:p>
    <w:p w14:paraId="57B3BCB1"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En todo caso cualquier profesional que se pretenda incluir en la oferta y que ostente un título académico profesional, o de posgrado extranjero deberá haberlo convalidado previamente su título en este País conforme lo ordene la normatividad vigente.</w:t>
      </w:r>
    </w:p>
    <w:p w14:paraId="448F59FA" w14:textId="77777777" w:rsidR="008A7852" w:rsidRDefault="008A7852" w:rsidP="00020C18">
      <w:pPr>
        <w:tabs>
          <w:tab w:val="left" w:pos="708"/>
        </w:tabs>
        <w:suppressAutoHyphens/>
        <w:spacing w:line="276" w:lineRule="auto"/>
        <w:jc w:val="both"/>
        <w:rPr>
          <w:rFonts w:ascii="Aller" w:hAnsi="Aller" w:cs="Arial"/>
          <w:sz w:val="22"/>
          <w:szCs w:val="22"/>
          <w:lang w:val="es-ES_tradnl"/>
        </w:rPr>
      </w:pPr>
    </w:p>
    <w:p w14:paraId="255AB4E9" w14:textId="2BCF2370"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EL NO CUMPLIMIENTO DE LOS REQUISITOS DE FORMACIÓN Y EXPERIENCIA MÍNIMA DEL PERSONAL PARA EL CONTRATO, DETERMINARÁ QUE LA PROPUESTA SEA DECLARADA COMO NO ADMISIBLE TÉCNICAMENTE.</w:t>
      </w:r>
    </w:p>
    <w:p w14:paraId="64712286" w14:textId="77777777" w:rsidR="00020C18" w:rsidRDefault="00020C18" w:rsidP="00651957">
      <w:pPr>
        <w:spacing w:after="160" w:line="276" w:lineRule="auto"/>
        <w:ind w:right="-15"/>
        <w:rPr>
          <w:rFonts w:ascii="Aller" w:hAnsi="Aller" w:cs="Arial"/>
          <w:b/>
          <w:bCs/>
          <w:sz w:val="22"/>
        </w:rPr>
      </w:pPr>
    </w:p>
    <w:p w14:paraId="5493F843" w14:textId="5224AF97" w:rsidR="00651957" w:rsidRPr="00651957" w:rsidRDefault="00651957" w:rsidP="00651957">
      <w:pPr>
        <w:spacing w:after="160" w:line="276" w:lineRule="auto"/>
        <w:ind w:right="-15"/>
        <w:rPr>
          <w:rFonts w:ascii="Aller" w:hAnsi="Aller" w:cs="Arial"/>
          <w:b/>
          <w:bCs/>
          <w:sz w:val="22"/>
        </w:rPr>
      </w:pPr>
      <w:r w:rsidRPr="00651957">
        <w:rPr>
          <w:rFonts w:ascii="Aller" w:hAnsi="Aller" w:cs="Arial"/>
          <w:b/>
          <w:bCs/>
          <w:sz w:val="22"/>
        </w:rPr>
        <w:t>EXPERIENCIA GENERAL / HABILITANTE</w:t>
      </w:r>
    </w:p>
    <w:p w14:paraId="402030E1" w14:textId="2F7B806C" w:rsidR="006F7EF4" w:rsidRDefault="004A656A" w:rsidP="006F7EF4">
      <w:pPr>
        <w:spacing w:after="22" w:line="276" w:lineRule="auto"/>
        <w:ind w:right="51"/>
        <w:jc w:val="both"/>
        <w:rPr>
          <w:rFonts w:ascii="Aller" w:hAnsi="Aller" w:cs="Arial"/>
          <w:sz w:val="22"/>
          <w:szCs w:val="22"/>
          <w:lang w:val="es-ES_tradnl"/>
        </w:rPr>
      </w:pPr>
      <w:r w:rsidRPr="004A656A">
        <w:rPr>
          <w:rFonts w:ascii="Aller" w:hAnsi="Aller" w:cs="Arial"/>
          <w:sz w:val="22"/>
          <w:szCs w:val="22"/>
          <w:lang w:val="es-ES_tradnl"/>
        </w:rPr>
        <w:t>Los oferentes y todos los miembros del consorcio o unión temporal, trátese de personas naturales y/o jurídicas nacionales, que vayan a proveer los bienes y servicios objeto del presente proceso de selección, deberán estar registrados en el RUP, de acuerdo con los artículos 8 y subsiguientes del Decreto 1082 de 2015 en los siguientes Códigos UNSPSC:</w:t>
      </w:r>
    </w:p>
    <w:p w14:paraId="2FFA7DD6" w14:textId="37BA42F9" w:rsidR="00565E42" w:rsidRDefault="00565E42" w:rsidP="006F7EF4">
      <w:pPr>
        <w:spacing w:after="22" w:line="276" w:lineRule="auto"/>
        <w:ind w:right="51"/>
        <w:jc w:val="both"/>
        <w:rPr>
          <w:rFonts w:ascii="Aller" w:hAnsi="Aller" w:cs="Arial"/>
          <w:sz w:val="22"/>
          <w:szCs w:val="22"/>
          <w:lang w:val="es-ES_tradnl"/>
        </w:rPr>
      </w:pPr>
    </w:p>
    <w:p w14:paraId="711AC28E" w14:textId="77777777" w:rsidR="00565E42" w:rsidRPr="001977A5" w:rsidRDefault="00565E42" w:rsidP="00565E42">
      <w:pPr>
        <w:pStyle w:val="Prrafodelista"/>
        <w:ind w:left="0"/>
        <w:rPr>
          <w:rFonts w:cstheme="minorHAnsi"/>
        </w:rPr>
      </w:pPr>
    </w:p>
    <w:p w14:paraId="2AA6AB03" w14:textId="77777777" w:rsidR="00565E42" w:rsidRPr="001977A5" w:rsidRDefault="00565E42" w:rsidP="00565E42">
      <w:pPr>
        <w:pStyle w:val="Prrafodelista"/>
        <w:ind w:left="0"/>
        <w:jc w:val="center"/>
        <w:rPr>
          <w:rFonts w:cstheme="minorHAnsi"/>
        </w:rPr>
      </w:pPr>
      <w:r w:rsidRPr="001977A5">
        <w:rPr>
          <w:rFonts w:cstheme="minorHAnsi"/>
          <w:noProof/>
          <w:lang w:val="en-US"/>
        </w:rPr>
        <w:drawing>
          <wp:inline distT="0" distB="0" distL="0" distR="0" wp14:anchorId="66E2D081" wp14:editId="2665DED9">
            <wp:extent cx="4787660" cy="2658186"/>
            <wp:effectExtent l="0" t="0" r="0" b="8890"/>
            <wp:docPr id="153280332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0233" cy="2670719"/>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1271"/>
        <w:gridCol w:w="1134"/>
        <w:gridCol w:w="992"/>
        <w:gridCol w:w="1843"/>
        <w:gridCol w:w="2277"/>
      </w:tblGrid>
      <w:tr w:rsidR="00565E42" w:rsidRPr="004B4441" w14:paraId="194428ED" w14:textId="77777777" w:rsidTr="006A3BAC">
        <w:trPr>
          <w:jc w:val="center"/>
        </w:trPr>
        <w:tc>
          <w:tcPr>
            <w:tcW w:w="1271" w:type="dxa"/>
          </w:tcPr>
          <w:p w14:paraId="56FB5B72"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83</w:t>
            </w:r>
          </w:p>
        </w:tc>
        <w:tc>
          <w:tcPr>
            <w:tcW w:w="1134" w:type="dxa"/>
          </w:tcPr>
          <w:p w14:paraId="03EFF797"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10</w:t>
            </w:r>
          </w:p>
        </w:tc>
        <w:tc>
          <w:tcPr>
            <w:tcW w:w="992" w:type="dxa"/>
          </w:tcPr>
          <w:p w14:paraId="27FA00CC"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15</w:t>
            </w:r>
          </w:p>
        </w:tc>
        <w:tc>
          <w:tcPr>
            <w:tcW w:w="1843" w:type="dxa"/>
          </w:tcPr>
          <w:p w14:paraId="3CFD5AA4"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83101500</w:t>
            </w:r>
          </w:p>
        </w:tc>
        <w:tc>
          <w:tcPr>
            <w:tcW w:w="2277" w:type="dxa"/>
          </w:tcPr>
          <w:p w14:paraId="5E8B18D2"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Servicio de Acueducto y Alcantarillado</w:t>
            </w:r>
          </w:p>
        </w:tc>
      </w:tr>
    </w:tbl>
    <w:p w14:paraId="7FA82830" w14:textId="77777777" w:rsidR="00565E42" w:rsidRPr="00565E42" w:rsidRDefault="00565E42" w:rsidP="006F7EF4">
      <w:pPr>
        <w:spacing w:after="22" w:line="276" w:lineRule="auto"/>
        <w:ind w:right="51"/>
        <w:jc w:val="both"/>
        <w:rPr>
          <w:rFonts w:ascii="Aller" w:hAnsi="Aller" w:cs="Arial"/>
          <w:sz w:val="22"/>
          <w:szCs w:val="22"/>
        </w:rPr>
      </w:pPr>
    </w:p>
    <w:p w14:paraId="3F9F9758" w14:textId="77777777"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t>La inscripción en el RUP de los oferentes debe encontrarse en firme en el momento del cierre del proceso. El certificado que se presente deberá ser expedido dentro de los treinta (30) días calendario, anteriores a la fecha de cierre del presente proceso. Si la propuesta se presenta en Consorcio o Unión Temporal, a la fecha de presentación de la propuesta, cada uno de sus integrantes deberá estar inscritos y clasificados en el RUP, de acuerdo a lo exigido en esta Convocatoria. Inscripción de Personas Extranjeras: Las personas naturales extranjeras sin domicilio en el país y las personas jurídicas privadas extranjeras que no tengan establecida sucursal en Colombia, deberán aportar el documento que acredite la inscripción en el registro correspondiente en el país en donde tienen su domicilio principal o en su defecto en el RUP de la Cámara de Comercio de Colombia.</w:t>
      </w:r>
    </w:p>
    <w:p w14:paraId="687DD9A4" w14:textId="77777777" w:rsidR="00955252" w:rsidRPr="00955252" w:rsidRDefault="00955252" w:rsidP="00955252">
      <w:pPr>
        <w:spacing w:after="12" w:line="276" w:lineRule="auto"/>
        <w:ind w:left="999"/>
        <w:jc w:val="both"/>
        <w:rPr>
          <w:rFonts w:ascii="Aller" w:hAnsi="Aller" w:cs="Arial"/>
          <w:sz w:val="22"/>
          <w:szCs w:val="22"/>
          <w:lang w:val="es-CO"/>
        </w:rPr>
      </w:pPr>
    </w:p>
    <w:p w14:paraId="3F135E24" w14:textId="77777777"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lastRenderedPageBreak/>
        <w:t>El PROPONENTE deberá acreditar una experiencia general en máximo Dos (02) contratos y/o certificaciones terminados y recibidos durante los últimos cinco (5) años contados a partir de la fecha de cierre del presente proceso, los cuales deben estar registrados en el RUP, y cuyos valores sumados, expresados en SMMLV, sean iguales o superiores al DOSCIENTOS por ciento (200%) del valor del presupuesto oficial expresado en SMMLV, así:</w:t>
      </w:r>
    </w:p>
    <w:p w14:paraId="650F64B1" w14:textId="77777777" w:rsidR="00955252" w:rsidRPr="00955252" w:rsidRDefault="00955252" w:rsidP="00955252">
      <w:pPr>
        <w:spacing w:after="12" w:line="276" w:lineRule="auto"/>
        <w:ind w:left="999"/>
        <w:jc w:val="both"/>
        <w:rPr>
          <w:rFonts w:ascii="Aller" w:hAnsi="Aller" w:cs="Arial"/>
          <w:sz w:val="22"/>
          <w:szCs w:val="22"/>
          <w:lang w:val="es-CO"/>
        </w:rPr>
      </w:pPr>
    </w:p>
    <w:p w14:paraId="0F74B81B" w14:textId="1A96BD6F"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t>•</w:t>
      </w:r>
      <w:r w:rsidRPr="00955252">
        <w:rPr>
          <w:rFonts w:ascii="Aller" w:hAnsi="Aller" w:cs="Arial"/>
          <w:sz w:val="22"/>
          <w:szCs w:val="22"/>
          <w:lang w:val="es-CO"/>
        </w:rPr>
        <w:tab/>
        <w:t>Dos (2) contratos relacionados con Consultorías en el sector de Agua Potable y Saneamiento Básico.</w:t>
      </w:r>
    </w:p>
    <w:p w14:paraId="04DB07FC" w14:textId="77777777" w:rsidR="00955252" w:rsidRDefault="00955252" w:rsidP="006F7EF4">
      <w:pPr>
        <w:spacing w:after="12" w:line="276" w:lineRule="auto"/>
        <w:ind w:left="999"/>
        <w:jc w:val="both"/>
        <w:rPr>
          <w:rFonts w:ascii="Aller" w:hAnsi="Aller" w:cs="Arial"/>
          <w:sz w:val="22"/>
          <w:szCs w:val="22"/>
          <w:lang w:val="es-ES_tradnl"/>
        </w:rPr>
      </w:pPr>
    </w:p>
    <w:p w14:paraId="1C758607" w14:textId="0BC7A393" w:rsidR="008A7852" w:rsidRPr="006F7EF4" w:rsidRDefault="008A7852" w:rsidP="006F7EF4">
      <w:pPr>
        <w:spacing w:after="12" w:line="276" w:lineRule="auto"/>
        <w:ind w:left="999"/>
        <w:jc w:val="both"/>
        <w:rPr>
          <w:rFonts w:ascii="Aller" w:hAnsi="Aller" w:cs="Arial"/>
          <w:sz w:val="22"/>
          <w:szCs w:val="22"/>
          <w:lang w:val="es-ES_tradnl"/>
        </w:rPr>
      </w:pPr>
      <w:r w:rsidRPr="006F7EF4">
        <w:rPr>
          <w:rFonts w:ascii="Aller" w:hAnsi="Aller" w:cs="Arial"/>
          <w:sz w:val="22"/>
          <w:szCs w:val="22"/>
          <w:lang w:val="es-ES_tradnl"/>
        </w:rPr>
        <w:t xml:space="preserve"> </w:t>
      </w:r>
    </w:p>
    <w:p w14:paraId="7D1AF8BD" w14:textId="34478389" w:rsidR="00651957" w:rsidRPr="00430088" w:rsidRDefault="00651957" w:rsidP="00430088">
      <w:pPr>
        <w:spacing w:after="160" w:line="276" w:lineRule="auto"/>
        <w:ind w:right="-15"/>
        <w:rPr>
          <w:rFonts w:ascii="Aller" w:hAnsi="Aller" w:cs="Arial"/>
          <w:b/>
          <w:bCs/>
          <w:sz w:val="22"/>
        </w:rPr>
      </w:pPr>
      <w:r w:rsidRPr="00430088">
        <w:rPr>
          <w:rFonts w:ascii="Aller" w:hAnsi="Aller" w:cs="Arial"/>
          <w:b/>
          <w:bCs/>
          <w:sz w:val="22"/>
        </w:rPr>
        <w:t>EXPERIENCIA ESPECIFICA</w:t>
      </w:r>
    </w:p>
    <w:p w14:paraId="74692DDA" w14:textId="0B5C6C64" w:rsidR="00955252" w:rsidRDefault="00955252" w:rsidP="00AA663C">
      <w:pPr>
        <w:spacing w:after="22" w:line="276" w:lineRule="auto"/>
        <w:ind w:right="51"/>
        <w:jc w:val="both"/>
        <w:rPr>
          <w:rFonts w:ascii="Aller" w:hAnsi="Aller" w:cs="Arial"/>
          <w:sz w:val="22"/>
          <w:szCs w:val="22"/>
          <w:lang w:val="es-CO"/>
        </w:rPr>
      </w:pPr>
      <w:r w:rsidRPr="00955252">
        <w:rPr>
          <w:rFonts w:ascii="Aller" w:hAnsi="Aller" w:cs="Arial"/>
          <w:sz w:val="22"/>
          <w:szCs w:val="22"/>
          <w:lang w:val="es-CO"/>
        </w:rPr>
        <w:t>El contratista debe presentar: Dos (02) contratos relacionados con Consultorías para Proyectos de sistemas de Acueducto desarrollados en zonas de difícil acceso. Dichos contratos deben tener un valor superior o igual sumados al 100% P.O. expresado en SMMLV del actual proceso del concurso de méritos, y debe estar clasificado con los siguientes códigos UNSPSC:</w:t>
      </w:r>
    </w:p>
    <w:p w14:paraId="73B6E3C9" w14:textId="22E020CD" w:rsidR="00955252" w:rsidRDefault="00955252" w:rsidP="00AA663C">
      <w:pPr>
        <w:spacing w:after="22" w:line="276" w:lineRule="auto"/>
        <w:ind w:right="51"/>
        <w:jc w:val="both"/>
        <w:rPr>
          <w:rFonts w:ascii="Aller" w:hAnsi="Aller" w:cs="Arial"/>
          <w:sz w:val="22"/>
          <w:szCs w:val="22"/>
          <w:lang w:val="es-CO"/>
        </w:rPr>
      </w:pPr>
    </w:p>
    <w:p w14:paraId="51384664" w14:textId="77777777" w:rsidR="00FB2C24" w:rsidRPr="001977A5" w:rsidRDefault="00FB2C24" w:rsidP="00FB2C24">
      <w:pPr>
        <w:pStyle w:val="Prrafodelista"/>
        <w:ind w:left="0"/>
        <w:rPr>
          <w:rFonts w:cstheme="minorHAnsi"/>
        </w:rPr>
      </w:pPr>
      <w:bookmarkStart w:id="6" w:name="_Hlk150874071"/>
    </w:p>
    <w:p w14:paraId="76F15B9E" w14:textId="77777777" w:rsidR="00FB2C24" w:rsidRDefault="00FB2C24" w:rsidP="00FB2C24">
      <w:pPr>
        <w:pStyle w:val="Prrafodelista"/>
        <w:ind w:left="0"/>
        <w:jc w:val="center"/>
        <w:rPr>
          <w:rFonts w:cstheme="minorHAnsi"/>
        </w:rPr>
      </w:pPr>
      <w:r w:rsidRPr="001977A5">
        <w:rPr>
          <w:rFonts w:cstheme="minorHAnsi"/>
          <w:noProof/>
          <w:lang w:val="en-US"/>
        </w:rPr>
        <w:drawing>
          <wp:inline distT="0" distB="0" distL="0" distR="0" wp14:anchorId="79EA8236" wp14:editId="3492544B">
            <wp:extent cx="4994694" cy="2773134"/>
            <wp:effectExtent l="0" t="0" r="0" b="8255"/>
            <wp:docPr id="163848755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6041" cy="2796091"/>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1271"/>
        <w:gridCol w:w="1134"/>
        <w:gridCol w:w="1134"/>
        <w:gridCol w:w="1985"/>
        <w:gridCol w:w="2272"/>
      </w:tblGrid>
      <w:tr w:rsidR="00FB2C24" w:rsidRPr="004B4441" w14:paraId="021C682A" w14:textId="77777777" w:rsidTr="006A3BAC">
        <w:trPr>
          <w:jc w:val="center"/>
        </w:trPr>
        <w:tc>
          <w:tcPr>
            <w:tcW w:w="1271" w:type="dxa"/>
          </w:tcPr>
          <w:p w14:paraId="2454AED1"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83</w:t>
            </w:r>
          </w:p>
        </w:tc>
        <w:tc>
          <w:tcPr>
            <w:tcW w:w="1134" w:type="dxa"/>
          </w:tcPr>
          <w:p w14:paraId="5FC3497D"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10</w:t>
            </w:r>
          </w:p>
        </w:tc>
        <w:tc>
          <w:tcPr>
            <w:tcW w:w="1134" w:type="dxa"/>
          </w:tcPr>
          <w:p w14:paraId="61E717C6"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15</w:t>
            </w:r>
          </w:p>
        </w:tc>
        <w:tc>
          <w:tcPr>
            <w:tcW w:w="1985" w:type="dxa"/>
          </w:tcPr>
          <w:p w14:paraId="7987FF30"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83101500</w:t>
            </w:r>
          </w:p>
        </w:tc>
        <w:tc>
          <w:tcPr>
            <w:tcW w:w="2272" w:type="dxa"/>
          </w:tcPr>
          <w:p w14:paraId="7155C2BB"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Servicio de Acueducto y Alcantarillado</w:t>
            </w:r>
          </w:p>
        </w:tc>
      </w:tr>
      <w:bookmarkEnd w:id="6"/>
    </w:tbl>
    <w:p w14:paraId="16D4B9D9" w14:textId="77777777" w:rsidR="00FB2C24" w:rsidRPr="001977A5" w:rsidRDefault="00FB2C24" w:rsidP="00FB2C24">
      <w:pPr>
        <w:pStyle w:val="Prrafodelista"/>
        <w:ind w:left="0"/>
        <w:jc w:val="center"/>
        <w:rPr>
          <w:rFonts w:cstheme="minorHAnsi"/>
        </w:rPr>
      </w:pPr>
    </w:p>
    <w:p w14:paraId="4998824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Certificado de inscripción, calificación y clasificación en el Registro Único de Proponentes (RUP) expedido por la Cámara de Comercio, donde se conste que el oferente de manera conjunta se </w:t>
      </w:r>
      <w:r w:rsidRPr="001F71D2">
        <w:rPr>
          <w:rFonts w:ascii="Aller" w:hAnsi="Aller" w:cs="Arial"/>
          <w:sz w:val="22"/>
          <w:szCs w:val="22"/>
          <w:lang w:val="es-CO"/>
        </w:rPr>
        <w:lastRenderedPageBreak/>
        <w:t>encuentre inscrito, debidamente clasificado y calificado y con una vigencia de expedición no superior a treinta (30) días; de acuerdo con las disposiciones contenidas en el Artículo 9 del Decreto 1082 de 2015, se deben relacionar los bienes, obras y servicios que ofrece el proponente, identificados con el clasificador de bienes y servicios UNSPSC.</w:t>
      </w:r>
    </w:p>
    <w:p w14:paraId="7ACB476B" w14:textId="77777777" w:rsidR="001F71D2" w:rsidRPr="001F71D2" w:rsidRDefault="001F71D2" w:rsidP="001F71D2">
      <w:pPr>
        <w:spacing w:after="22" w:line="276" w:lineRule="auto"/>
        <w:ind w:right="51"/>
        <w:jc w:val="both"/>
        <w:rPr>
          <w:rFonts w:ascii="Aller" w:hAnsi="Aller" w:cs="Arial"/>
          <w:sz w:val="22"/>
          <w:szCs w:val="22"/>
          <w:lang w:val="es-CO"/>
        </w:rPr>
      </w:pPr>
    </w:p>
    <w:p w14:paraId="637FBB58"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En caso de presentarse CONSORCIOS O UNIONES TEMPORALES cada uno de los integrantes deberá aportar mínimo un contrato solicitado en la experiencia específica. </w:t>
      </w:r>
    </w:p>
    <w:p w14:paraId="36431954"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 </w:t>
      </w:r>
    </w:p>
    <w:p w14:paraId="472F76BE"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de que la certificación o contrato para acreditar la experiencia sea expedida a un consorcio o unión temporal, en la misma debe identificarse el porcentaje de participación de cada uno de sus integrantes. Este porcentaje de participación se le aplicará al valor del contrato certificado y el resultado de esta operación será el que se tenga en cuenta como valor certificado. Si el PROPONENTE es un consorcio o una unión temporal, se tendrán en cuenta los certificados aportados por uno o por todos los miembros del consorcio o unión temporal.</w:t>
      </w:r>
    </w:p>
    <w:p w14:paraId="02EB3EF4"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Si la certificación incluye varios contratos, se debe identificar en forma precisa si son contratos adicionales al principal o son contratos nuevos, indicando los requisitos exigidos por cada uno de ellos.</w:t>
      </w:r>
    </w:p>
    <w:p w14:paraId="15DAC7A6"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Si los contratos certificados incluyen el contrato principal con sus adiciones, prorrogas y otrosí, se entenderá como un solo contrato certificado.</w:t>
      </w:r>
    </w:p>
    <w:p w14:paraId="0529D6D8"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No podrá acumularse a la vez, la experiencia de los socios y la de la persona jurídica cuando éstos se asocien entre sí para presentar propuesta bajo alguna de las modalidades previstas en el artículo 7 de la ley 80 de 1993.</w:t>
      </w:r>
    </w:p>
    <w:p w14:paraId="3123D50A"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de la acreditación de experiencia a través de contratos ejecutados en el extranjero, la misma solo será válida para efectos del proceso cuando se haya SUSCRITO Y EJECUTADO ÚNICA Y EXCLUSIVAMENTE para ENTIDADES ESTATALES del país donde se ejecutó el contrato.</w:t>
      </w:r>
    </w:p>
    <w:p w14:paraId="46B0BFC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que los contratos que acreditan la experiencia tengan algún tipo de multa o sanción, no serán tenidos en cuenta.</w:t>
      </w:r>
    </w:p>
    <w:p w14:paraId="05BA9C73"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Para las certificaciones que incluyan varios servicios, la certificación deberá discriminar el valor individual por cada servicio.</w:t>
      </w:r>
    </w:p>
    <w:p w14:paraId="6310A91D" w14:textId="77777777" w:rsidR="001F71D2" w:rsidRPr="001F71D2" w:rsidRDefault="001F71D2" w:rsidP="001F71D2">
      <w:pPr>
        <w:spacing w:after="22" w:line="276" w:lineRule="auto"/>
        <w:ind w:right="51"/>
        <w:jc w:val="both"/>
        <w:rPr>
          <w:rFonts w:ascii="Aller" w:hAnsi="Aller" w:cs="Arial"/>
          <w:sz w:val="22"/>
          <w:szCs w:val="22"/>
          <w:lang w:val="es-CO"/>
        </w:rPr>
      </w:pPr>
    </w:p>
    <w:p w14:paraId="1134A65D"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Por lo general el proponente sólo puede acreditar la experiencia que ha obtenido y no la experiencia de su matriz, subsidiaria o Integrante del mismo grupo empresarial.</w:t>
      </w:r>
    </w:p>
    <w:p w14:paraId="2BDEF5AF" w14:textId="77777777" w:rsidR="001F71D2" w:rsidRPr="001F71D2" w:rsidRDefault="001F71D2" w:rsidP="001F71D2">
      <w:pPr>
        <w:spacing w:after="22" w:line="276" w:lineRule="auto"/>
        <w:ind w:right="51"/>
        <w:jc w:val="both"/>
        <w:rPr>
          <w:rFonts w:ascii="Aller" w:hAnsi="Aller" w:cs="Arial"/>
          <w:sz w:val="22"/>
          <w:szCs w:val="22"/>
          <w:lang w:val="es-CO"/>
        </w:rPr>
      </w:pPr>
    </w:p>
    <w:p w14:paraId="23840162"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El proponente deberá adjuntar certificación de la entidad contratante o copia del contrato y o acta de recibo final o terminación y acta de liquidación a partir de las cuales se puede determinar:</w:t>
      </w:r>
    </w:p>
    <w:p w14:paraId="1A35D908" w14:textId="77777777" w:rsidR="001F71D2" w:rsidRPr="001F71D2" w:rsidRDefault="001F71D2" w:rsidP="001F71D2">
      <w:pPr>
        <w:spacing w:after="22" w:line="276" w:lineRule="auto"/>
        <w:ind w:right="51"/>
        <w:jc w:val="both"/>
        <w:rPr>
          <w:rFonts w:ascii="Aller" w:hAnsi="Aller" w:cs="Arial"/>
          <w:sz w:val="22"/>
          <w:szCs w:val="22"/>
          <w:lang w:val="es-CO"/>
        </w:rPr>
      </w:pPr>
    </w:p>
    <w:p w14:paraId="1ED3C5E0"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lastRenderedPageBreak/>
        <w:t>•</w:t>
      </w:r>
      <w:r w:rsidRPr="001F71D2">
        <w:rPr>
          <w:rFonts w:ascii="Aller" w:hAnsi="Aller" w:cs="Arial"/>
          <w:sz w:val="22"/>
          <w:szCs w:val="22"/>
          <w:lang w:val="es-CO"/>
        </w:rPr>
        <w:tab/>
        <w:t>Nombre o razón social del contratante y contratista, dirección y teléfonos</w:t>
      </w:r>
    </w:p>
    <w:p w14:paraId="3D5ADE2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Objeto del contrato</w:t>
      </w:r>
    </w:p>
    <w:p w14:paraId="6209EF83"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Fecha de inicio y fecha de terminación del contrato Día mes y año</w:t>
      </w:r>
    </w:p>
    <w:p w14:paraId="323650E7"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Valor final del contrato incluye el valor inicial más las adiciones en valor y los reajustes que se hubiesen presentado durante la ejecución del contrato en pesos a la fecha de terminación de los servicios certificados.</w:t>
      </w:r>
    </w:p>
    <w:p w14:paraId="68CA7F5D" w14:textId="77777777" w:rsidR="001F71D2" w:rsidRPr="001F71D2" w:rsidRDefault="001F71D2" w:rsidP="001F71D2">
      <w:pPr>
        <w:spacing w:after="22" w:line="276" w:lineRule="auto"/>
        <w:ind w:right="51"/>
        <w:jc w:val="both"/>
        <w:rPr>
          <w:rFonts w:ascii="Aller" w:hAnsi="Aller" w:cs="Arial"/>
          <w:sz w:val="22"/>
          <w:szCs w:val="22"/>
          <w:lang w:val="es-CO"/>
        </w:rPr>
      </w:pPr>
    </w:p>
    <w:p w14:paraId="3B84FDA2"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El valor del contrato certificado será convertido por la entidad a SMMLV a la fecha determinación del mismo y serán éstos los salarios a tener en cuenta para cuantificar la experiencia certificada </w:t>
      </w:r>
    </w:p>
    <w:p w14:paraId="78030A70" w14:textId="77777777" w:rsidR="001F71D2" w:rsidRPr="001F71D2" w:rsidRDefault="001F71D2" w:rsidP="001F71D2">
      <w:pPr>
        <w:spacing w:after="22" w:line="276" w:lineRule="auto"/>
        <w:ind w:right="51"/>
        <w:jc w:val="both"/>
        <w:rPr>
          <w:rFonts w:ascii="Aller" w:hAnsi="Aller" w:cs="Arial"/>
          <w:sz w:val="22"/>
          <w:szCs w:val="22"/>
          <w:lang w:val="es-CO"/>
        </w:rPr>
      </w:pPr>
    </w:p>
    <w:p w14:paraId="27B45BAE"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Las certificaciones sobre el experiencia, seriedad y cumplimiento del proponente deben ser expedidas únicamente por el contratante y suscritas por las personas competentes o autorizadas para ello.</w:t>
      </w:r>
    </w:p>
    <w:p w14:paraId="4D2DF8C1" w14:textId="77777777" w:rsidR="001F71D2" w:rsidRPr="001F71D2" w:rsidRDefault="001F71D2" w:rsidP="001F71D2">
      <w:pPr>
        <w:spacing w:after="22" w:line="276" w:lineRule="auto"/>
        <w:ind w:right="51"/>
        <w:jc w:val="both"/>
        <w:rPr>
          <w:rFonts w:ascii="Aller" w:hAnsi="Aller" w:cs="Arial"/>
          <w:sz w:val="22"/>
          <w:szCs w:val="22"/>
          <w:lang w:val="es-CO"/>
        </w:rPr>
      </w:pPr>
    </w:p>
    <w:p w14:paraId="77ACD615"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La verificación dará como resultado que el proponente sea calificado como ADMISIBLE o como NO ADMISIBLE por este requisito. El cumplimiento de todos los requisitos dará como calificación ADMISIBLE. La falta de alguno de los requisitos exigidos de experiencia general o específica dará como calificación NO ADMISIBLE. Lo que se busca es que el contratista tenga la idoneidad suficiente y necesaria ya que este proyecto es de vital importancia para el desarrollo del Departamento del Amazonas. </w:t>
      </w:r>
    </w:p>
    <w:p w14:paraId="3C9DD8E4" w14:textId="77777777" w:rsidR="001F71D2" w:rsidRPr="001F71D2" w:rsidRDefault="001F71D2" w:rsidP="001F71D2">
      <w:pPr>
        <w:spacing w:after="22" w:line="276" w:lineRule="auto"/>
        <w:ind w:right="51"/>
        <w:jc w:val="both"/>
        <w:rPr>
          <w:rFonts w:ascii="Aller" w:hAnsi="Aller" w:cs="Arial"/>
          <w:sz w:val="22"/>
          <w:szCs w:val="22"/>
          <w:lang w:val="es-CO"/>
        </w:rPr>
      </w:pPr>
    </w:p>
    <w:p w14:paraId="0B57194A" w14:textId="0E968703" w:rsidR="0095525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La experiencia general podrá ser utilizada como experiencia específica.</w:t>
      </w:r>
    </w:p>
    <w:p w14:paraId="19CE8565" w14:textId="77777777" w:rsidR="00955252" w:rsidRPr="00955252" w:rsidRDefault="00955252" w:rsidP="00AA663C">
      <w:pPr>
        <w:spacing w:after="22" w:line="276" w:lineRule="auto"/>
        <w:ind w:right="51"/>
        <w:jc w:val="both"/>
        <w:rPr>
          <w:rFonts w:ascii="Aller" w:hAnsi="Aller" w:cs="Arial"/>
          <w:sz w:val="22"/>
          <w:szCs w:val="22"/>
          <w:lang w:val="es-CO"/>
        </w:rPr>
      </w:pPr>
    </w:p>
    <w:p w14:paraId="4B153001" w14:textId="67E02884" w:rsidR="003A39CC" w:rsidRDefault="00546434" w:rsidP="00546434">
      <w:pPr>
        <w:pStyle w:val="Prrafodelista1"/>
        <w:spacing w:line="276" w:lineRule="auto"/>
        <w:ind w:left="360"/>
        <w:jc w:val="both"/>
        <w:rPr>
          <w:rFonts w:ascii="Aller" w:hAnsi="Aller"/>
        </w:rPr>
      </w:pPr>
      <w:r>
        <w:rPr>
          <w:rFonts w:ascii="Aller" w:hAnsi="Aller"/>
        </w:rPr>
        <w:t xml:space="preserve">V.3. </w:t>
      </w:r>
      <w:r w:rsidR="003A39CC" w:rsidRPr="00B826C5">
        <w:rPr>
          <w:rFonts w:ascii="Aller" w:hAnsi="Aller"/>
        </w:rPr>
        <w:t>Capacidad Financiera</w:t>
      </w:r>
      <w:r w:rsidR="00751ADF">
        <w:rPr>
          <w:rFonts w:ascii="Aller" w:hAnsi="Aller"/>
        </w:rPr>
        <w:t xml:space="preserve"> y Organizacional</w:t>
      </w:r>
    </w:p>
    <w:p w14:paraId="526B7593" w14:textId="7AD3A290" w:rsidR="00B826C5" w:rsidRPr="003F23C7" w:rsidRDefault="00B826C5" w:rsidP="00B826C5">
      <w:pPr>
        <w:pStyle w:val="Prrafodelista1"/>
        <w:spacing w:line="276" w:lineRule="auto"/>
        <w:ind w:left="0"/>
        <w:jc w:val="both"/>
        <w:rPr>
          <w:rFonts w:ascii="Aller" w:hAnsi="Aller"/>
        </w:rPr>
      </w:pPr>
    </w:p>
    <w:p w14:paraId="54AF4845" w14:textId="5FBACC96" w:rsidR="000C575D" w:rsidRDefault="000C575D" w:rsidP="00DA01EA">
      <w:pPr>
        <w:spacing w:line="276" w:lineRule="auto"/>
        <w:jc w:val="both"/>
        <w:rPr>
          <w:rFonts w:ascii="Aller" w:hAnsi="Aller" w:cs="Arial"/>
          <w:lang w:val="es-ES_tradnl"/>
        </w:rPr>
      </w:pPr>
      <w:r>
        <w:rPr>
          <w:rFonts w:ascii="Aller" w:hAnsi="Aller" w:cs="Arial"/>
          <w:lang w:val="es-ES_tradnl"/>
        </w:rPr>
        <w:t xml:space="preserve">La Capacidad Financiera no será sujeta a puntaje, sin embargo, será objeto de verificación, de tal manera que el proponente que no cumpla con el requerimiento mínimo de los indicadores financieros, no podrá ser adjudicatario en el proceso y su oferta será rechazada. </w:t>
      </w:r>
    </w:p>
    <w:p w14:paraId="1C477701" w14:textId="77777777" w:rsidR="00FD425A" w:rsidRDefault="00FD425A" w:rsidP="00DA01EA">
      <w:pPr>
        <w:spacing w:line="276" w:lineRule="auto"/>
        <w:jc w:val="both"/>
        <w:rPr>
          <w:rFonts w:ascii="Aller" w:hAnsi="Aller" w:cs="Arial"/>
          <w:lang w:val="es-ES_tradnl"/>
        </w:rPr>
      </w:pPr>
    </w:p>
    <w:p w14:paraId="6374692A" w14:textId="626EC252" w:rsidR="000C575D" w:rsidRDefault="000C575D" w:rsidP="00DA01EA">
      <w:pPr>
        <w:spacing w:line="276" w:lineRule="auto"/>
        <w:jc w:val="both"/>
        <w:rPr>
          <w:rFonts w:ascii="Aller" w:hAnsi="Aller" w:cs="Arial"/>
          <w:lang w:val="es-ES_tradnl"/>
        </w:rPr>
      </w:pPr>
      <w:r>
        <w:rPr>
          <w:rFonts w:ascii="Aller" w:hAnsi="Aller" w:cs="Arial"/>
          <w:lang w:val="es-ES_tradnl"/>
        </w:rPr>
        <w:t>Para efectos del análisis y verificación de la información financiera esta se tomará de los datos relacionados únicamente en el RUP</w:t>
      </w:r>
      <w:r w:rsidR="005D5146">
        <w:rPr>
          <w:rFonts w:ascii="Aller" w:hAnsi="Aller" w:cs="Arial"/>
          <w:lang w:val="es-ES_tradnl"/>
        </w:rPr>
        <w:t xml:space="preserve"> con corte al año anterior</w:t>
      </w:r>
      <w:r>
        <w:rPr>
          <w:rFonts w:ascii="Aller" w:hAnsi="Aller" w:cs="Arial"/>
          <w:lang w:val="es-ES_tradnl"/>
        </w:rPr>
        <w:t xml:space="preserve">. </w:t>
      </w:r>
    </w:p>
    <w:p w14:paraId="3C44B0AE" w14:textId="77777777" w:rsidR="00DC630F" w:rsidRDefault="00DC630F" w:rsidP="00DC630F">
      <w:pPr>
        <w:pStyle w:val="Sangradetextonormal1"/>
        <w:ind w:left="0"/>
        <w:rPr>
          <w:rFonts w:ascii="Aller" w:eastAsia="Times New Roman" w:hAnsi="Aller" w:cs="Arial"/>
          <w:sz w:val="20"/>
          <w:szCs w:val="20"/>
        </w:rPr>
      </w:pPr>
      <w:bookmarkStart w:id="7" w:name="_Hlk113486861"/>
    </w:p>
    <w:p w14:paraId="25284854" w14:textId="14CA9F0F" w:rsidR="00DC630F" w:rsidRPr="00DC630F" w:rsidRDefault="00DC630F" w:rsidP="00B94433">
      <w:pPr>
        <w:pStyle w:val="Sangradetextonormal1"/>
        <w:spacing w:line="276" w:lineRule="auto"/>
        <w:ind w:left="0"/>
        <w:rPr>
          <w:rFonts w:ascii="Aller" w:eastAsia="Times New Roman" w:hAnsi="Aller" w:cs="Arial"/>
          <w:sz w:val="20"/>
          <w:szCs w:val="20"/>
        </w:rPr>
      </w:pPr>
      <w:r w:rsidRPr="00DC630F">
        <w:rPr>
          <w:rFonts w:ascii="Aller" w:eastAsia="Times New Roman" w:hAnsi="Aller" w:cs="Arial"/>
          <w:sz w:val="20"/>
          <w:szCs w:val="20"/>
        </w:rPr>
        <w:t>Los oferentes deben acreditar los siguientes indicadores, de acuerdo con el registro único de proponentes RUP, el cual deberá estar en firme al momento de presentar las ofertas.</w:t>
      </w:r>
    </w:p>
    <w:p w14:paraId="59DDC275" w14:textId="323ADFD3" w:rsidR="00DC630F" w:rsidRPr="00DC630F" w:rsidRDefault="00DC630F" w:rsidP="00B94433">
      <w:pPr>
        <w:pStyle w:val="Sangradetextonormal1"/>
        <w:spacing w:line="276" w:lineRule="auto"/>
        <w:ind w:left="0"/>
        <w:rPr>
          <w:rFonts w:ascii="Aller" w:eastAsia="Times New Roman" w:hAnsi="Aller" w:cs="Arial"/>
          <w:sz w:val="20"/>
          <w:szCs w:val="20"/>
        </w:rPr>
      </w:pPr>
      <w:r w:rsidRPr="00DC630F">
        <w:rPr>
          <w:rFonts w:ascii="Aller" w:eastAsia="Times New Roman" w:hAnsi="Aller" w:cs="Arial"/>
          <w:sz w:val="20"/>
          <w:szCs w:val="20"/>
        </w:rPr>
        <w:t xml:space="preserve">ADI ESP en atención a lo dispuesto en el Artículo 13 del Decreto 1082 de 2015, revisará la información financiera plasmada en el Registro Único de Proponentes RUP que se encuentre en firme, en donde se </w:t>
      </w:r>
      <w:r w:rsidRPr="00DC630F">
        <w:rPr>
          <w:rFonts w:ascii="Aller" w:eastAsia="Times New Roman" w:hAnsi="Aller" w:cs="Arial"/>
          <w:sz w:val="20"/>
          <w:szCs w:val="20"/>
        </w:rPr>
        <w:lastRenderedPageBreak/>
        <w:t>tomarán en cuenta los datos allí reflejados como son Activo Total, Pasivo Total, Activo Corriente, Pasivo Corriente, Patrimonio, Liquidez y Endeudamiento.</w:t>
      </w:r>
    </w:p>
    <w:p w14:paraId="2B79DDB1" w14:textId="77777777" w:rsidR="00DC630F" w:rsidRPr="00DC630F" w:rsidRDefault="00DC630F" w:rsidP="00DC630F">
      <w:pPr>
        <w:pStyle w:val="Sangradetextonormal1"/>
        <w:rPr>
          <w:rFonts w:ascii="Aller" w:eastAsia="Times New Roman" w:hAnsi="Aller" w:cs="Arial"/>
          <w:sz w:val="20"/>
          <w:szCs w:val="20"/>
        </w:rPr>
      </w:pPr>
    </w:p>
    <w:p w14:paraId="385845E1" w14:textId="4ECAF800" w:rsidR="00DA01EA" w:rsidRDefault="00DC630F" w:rsidP="00DC630F">
      <w:pPr>
        <w:pStyle w:val="Sangradetextonormal1"/>
        <w:spacing w:after="0"/>
        <w:ind w:left="0"/>
        <w:rPr>
          <w:rFonts w:ascii="Aller" w:eastAsia="Times New Roman" w:hAnsi="Aller" w:cs="Arial"/>
          <w:b/>
          <w:bCs/>
          <w:sz w:val="20"/>
          <w:szCs w:val="20"/>
        </w:rPr>
      </w:pPr>
      <w:r w:rsidRPr="00DC630F">
        <w:rPr>
          <w:rFonts w:ascii="Aller" w:eastAsia="Times New Roman" w:hAnsi="Aller" w:cs="Arial"/>
          <w:b/>
          <w:bCs/>
          <w:sz w:val="20"/>
          <w:szCs w:val="20"/>
        </w:rPr>
        <w:t>Tabla Indicadores de capacidad financiera</w:t>
      </w:r>
    </w:p>
    <w:p w14:paraId="5B98ED0B" w14:textId="77777777" w:rsidR="00DC630F" w:rsidRPr="00DC630F" w:rsidRDefault="00DC630F" w:rsidP="00DC630F">
      <w:pPr>
        <w:pStyle w:val="Sangradetextonormal1"/>
        <w:spacing w:after="0"/>
        <w:ind w:left="0"/>
        <w:rPr>
          <w:rFonts w:ascii="Aller" w:hAnsi="Aller" w:cs="Arial"/>
          <w:b/>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6"/>
        <w:gridCol w:w="4404"/>
      </w:tblGrid>
      <w:tr w:rsidR="00C931D2" w:rsidRPr="00C931D2" w14:paraId="78F328CD" w14:textId="77777777" w:rsidTr="006A3BAC">
        <w:tc>
          <w:tcPr>
            <w:tcW w:w="4559" w:type="dxa"/>
            <w:shd w:val="clear" w:color="auto" w:fill="B4C6E7"/>
          </w:tcPr>
          <w:bookmarkEnd w:id="7"/>
          <w:p w14:paraId="75648A64"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INDICADOR</w:t>
            </w:r>
          </w:p>
        </w:tc>
        <w:tc>
          <w:tcPr>
            <w:tcW w:w="4560" w:type="dxa"/>
            <w:shd w:val="clear" w:color="auto" w:fill="B4C6E7"/>
          </w:tcPr>
          <w:p w14:paraId="2D1E280C"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INDICE REQUERIDO</w:t>
            </w:r>
          </w:p>
        </w:tc>
      </w:tr>
      <w:tr w:rsidR="00C931D2" w:rsidRPr="00C931D2" w14:paraId="399D2BBD" w14:textId="77777777" w:rsidTr="006A3BAC">
        <w:tc>
          <w:tcPr>
            <w:tcW w:w="4559" w:type="dxa"/>
            <w:shd w:val="clear" w:color="auto" w:fill="auto"/>
          </w:tcPr>
          <w:p w14:paraId="23713583"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LIQUIDEZ</w:t>
            </w:r>
          </w:p>
        </w:tc>
        <w:tc>
          <w:tcPr>
            <w:tcW w:w="4560" w:type="dxa"/>
            <w:shd w:val="clear" w:color="auto" w:fill="auto"/>
          </w:tcPr>
          <w:p w14:paraId="491EB1F0"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1,47</w:t>
            </w:r>
          </w:p>
        </w:tc>
      </w:tr>
      <w:tr w:rsidR="00C931D2" w:rsidRPr="00C931D2" w14:paraId="25069ED8" w14:textId="77777777" w:rsidTr="006A3BAC">
        <w:tc>
          <w:tcPr>
            <w:tcW w:w="4559" w:type="dxa"/>
            <w:shd w:val="clear" w:color="auto" w:fill="auto"/>
          </w:tcPr>
          <w:p w14:paraId="5DA3CC8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ENDEUDAMIENTO</w:t>
            </w:r>
          </w:p>
        </w:tc>
        <w:tc>
          <w:tcPr>
            <w:tcW w:w="4560" w:type="dxa"/>
            <w:shd w:val="clear" w:color="auto" w:fill="auto"/>
          </w:tcPr>
          <w:p w14:paraId="6FEAFD5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Menor o igual a 75%</w:t>
            </w:r>
          </w:p>
        </w:tc>
      </w:tr>
      <w:tr w:rsidR="00C931D2" w:rsidRPr="00C931D2" w14:paraId="0C4F6D17" w14:textId="77777777" w:rsidTr="006A3BAC">
        <w:tc>
          <w:tcPr>
            <w:tcW w:w="4559" w:type="dxa"/>
            <w:shd w:val="clear" w:color="auto" w:fill="auto"/>
          </w:tcPr>
          <w:p w14:paraId="0A089804"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COBERTURA DE INTERESES</w:t>
            </w:r>
          </w:p>
        </w:tc>
        <w:tc>
          <w:tcPr>
            <w:tcW w:w="4560" w:type="dxa"/>
            <w:shd w:val="clear" w:color="auto" w:fill="auto"/>
          </w:tcPr>
          <w:p w14:paraId="06BC993D"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1,48</w:t>
            </w:r>
          </w:p>
        </w:tc>
      </w:tr>
      <w:tr w:rsidR="00C931D2" w:rsidRPr="00C931D2" w14:paraId="62BC9400" w14:textId="77777777" w:rsidTr="006A3BAC">
        <w:tc>
          <w:tcPr>
            <w:tcW w:w="4559" w:type="dxa"/>
            <w:shd w:val="clear" w:color="auto" w:fill="auto"/>
          </w:tcPr>
          <w:p w14:paraId="5E18BA1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CAPITAL DE TRABAJO</w:t>
            </w:r>
          </w:p>
        </w:tc>
        <w:tc>
          <w:tcPr>
            <w:tcW w:w="4560" w:type="dxa"/>
            <w:shd w:val="clear" w:color="auto" w:fill="auto"/>
          </w:tcPr>
          <w:p w14:paraId="75A8AB3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 xml:space="preserve">Mayor o igual a: 10% del PO </w:t>
            </w:r>
          </w:p>
        </w:tc>
      </w:tr>
      <w:tr w:rsidR="00C931D2" w:rsidRPr="00C931D2" w14:paraId="7B916905" w14:textId="77777777" w:rsidTr="006A3BAC">
        <w:tc>
          <w:tcPr>
            <w:tcW w:w="4559" w:type="dxa"/>
            <w:shd w:val="clear" w:color="auto" w:fill="auto"/>
          </w:tcPr>
          <w:p w14:paraId="7786A12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PATRIMONIO</w:t>
            </w:r>
          </w:p>
        </w:tc>
        <w:tc>
          <w:tcPr>
            <w:tcW w:w="4560" w:type="dxa"/>
            <w:shd w:val="clear" w:color="auto" w:fill="auto"/>
          </w:tcPr>
          <w:p w14:paraId="02E08D17"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 xml:space="preserve">Mayor o igual a: 10% del PO </w:t>
            </w:r>
          </w:p>
        </w:tc>
      </w:tr>
    </w:tbl>
    <w:p w14:paraId="0F3B72EE" w14:textId="541F3FA5" w:rsidR="00CF5B44" w:rsidRDefault="00CF5B44" w:rsidP="003F37A1">
      <w:pPr>
        <w:tabs>
          <w:tab w:val="left" w:pos="851"/>
        </w:tabs>
        <w:autoSpaceDE w:val="0"/>
        <w:autoSpaceDN w:val="0"/>
        <w:adjustRightInd w:val="0"/>
        <w:spacing w:after="160" w:line="276" w:lineRule="auto"/>
        <w:rPr>
          <w:rFonts w:ascii="Aller" w:eastAsia="Calibri" w:hAnsi="Aller" w:cs="Arial"/>
          <w:b/>
          <w:bCs/>
          <w:sz w:val="22"/>
          <w:szCs w:val="22"/>
        </w:rPr>
      </w:pPr>
    </w:p>
    <w:p w14:paraId="4DD96FD0" w14:textId="12AB62DF" w:rsidR="00C931D2" w:rsidRDefault="00C931D2" w:rsidP="003F37A1">
      <w:pPr>
        <w:tabs>
          <w:tab w:val="left" w:pos="851"/>
        </w:tabs>
        <w:autoSpaceDE w:val="0"/>
        <w:autoSpaceDN w:val="0"/>
        <w:adjustRightInd w:val="0"/>
        <w:spacing w:after="160" w:line="276" w:lineRule="auto"/>
        <w:rPr>
          <w:rFonts w:ascii="Aller" w:eastAsia="Calibri" w:hAnsi="Aller" w:cs="Arial"/>
          <w:b/>
          <w:bCs/>
          <w:sz w:val="22"/>
          <w:szCs w:val="22"/>
        </w:rPr>
      </w:pPr>
      <w:r w:rsidRPr="00C931D2">
        <w:rPr>
          <w:rFonts w:ascii="Aller" w:eastAsia="Calibri" w:hAnsi="Aller" w:cs="Arial"/>
          <w:b/>
          <w:bCs/>
          <w:sz w:val="22"/>
          <w:szCs w:val="22"/>
        </w:rPr>
        <w:t>Tabla Capacidad Organizacional</w:t>
      </w:r>
    </w:p>
    <w:p w14:paraId="5417B151" w14:textId="77777777" w:rsidR="00C931D2" w:rsidRPr="001977A5" w:rsidRDefault="00C931D2" w:rsidP="00C931D2">
      <w:pPr>
        <w:pStyle w:val="Prrafodelista"/>
        <w:ind w:left="0"/>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5"/>
        <w:gridCol w:w="4415"/>
      </w:tblGrid>
      <w:tr w:rsidR="00C931D2" w:rsidRPr="00C931D2" w14:paraId="38E76C1B" w14:textId="77777777" w:rsidTr="006A3BAC">
        <w:tc>
          <w:tcPr>
            <w:tcW w:w="4559" w:type="dxa"/>
            <w:shd w:val="clear" w:color="auto" w:fill="B4C6E7"/>
          </w:tcPr>
          <w:p w14:paraId="2BFA646B"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INDICADOR</w:t>
            </w:r>
          </w:p>
        </w:tc>
        <w:tc>
          <w:tcPr>
            <w:tcW w:w="4560" w:type="dxa"/>
            <w:shd w:val="clear" w:color="auto" w:fill="B4C6E7"/>
          </w:tcPr>
          <w:p w14:paraId="3FEB173E"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INDICE REQUERIDO</w:t>
            </w:r>
          </w:p>
        </w:tc>
      </w:tr>
      <w:tr w:rsidR="00C931D2" w:rsidRPr="00C931D2" w14:paraId="543DDC4E" w14:textId="77777777" w:rsidTr="006A3BAC">
        <w:tc>
          <w:tcPr>
            <w:tcW w:w="4559" w:type="dxa"/>
            <w:shd w:val="clear" w:color="auto" w:fill="auto"/>
          </w:tcPr>
          <w:p w14:paraId="212B25B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Rentabilidad del patrimonio</w:t>
            </w:r>
          </w:p>
        </w:tc>
        <w:tc>
          <w:tcPr>
            <w:tcW w:w="4560" w:type="dxa"/>
            <w:shd w:val="clear" w:color="auto" w:fill="auto"/>
          </w:tcPr>
          <w:p w14:paraId="0F51E7FF"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5%</w:t>
            </w:r>
          </w:p>
        </w:tc>
      </w:tr>
      <w:tr w:rsidR="00C931D2" w:rsidRPr="00C931D2" w14:paraId="096620A3" w14:textId="77777777" w:rsidTr="006A3BAC">
        <w:tc>
          <w:tcPr>
            <w:tcW w:w="4559" w:type="dxa"/>
            <w:shd w:val="clear" w:color="auto" w:fill="auto"/>
          </w:tcPr>
          <w:p w14:paraId="64397ECA"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Rentabilidad del activo</w:t>
            </w:r>
          </w:p>
        </w:tc>
        <w:tc>
          <w:tcPr>
            <w:tcW w:w="4560" w:type="dxa"/>
            <w:shd w:val="clear" w:color="auto" w:fill="auto"/>
          </w:tcPr>
          <w:p w14:paraId="0CC1FF27"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5%</w:t>
            </w:r>
          </w:p>
        </w:tc>
      </w:tr>
    </w:tbl>
    <w:p w14:paraId="2DFEB9CC" w14:textId="77777777" w:rsidR="00C931D2" w:rsidRPr="001977A5" w:rsidRDefault="00C931D2" w:rsidP="00C931D2">
      <w:pPr>
        <w:pStyle w:val="Prrafodelista"/>
        <w:ind w:left="0"/>
        <w:rPr>
          <w:rFonts w:cstheme="minorHAnsi"/>
        </w:rPr>
      </w:pPr>
    </w:p>
    <w:p w14:paraId="789EAE54"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AC</w:t>
      </w:r>
      <w:r w:rsidRPr="00811A86">
        <w:rPr>
          <w:rFonts w:ascii="Aller" w:hAnsi="Aller" w:cstheme="minorHAnsi"/>
          <w:sz w:val="22"/>
        </w:rPr>
        <w:t xml:space="preserve">= Activo corriente. </w:t>
      </w:r>
    </w:p>
    <w:p w14:paraId="7A92B496"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PC</w:t>
      </w:r>
      <w:r w:rsidRPr="00811A86">
        <w:rPr>
          <w:rFonts w:ascii="Aller" w:hAnsi="Aller" w:cstheme="minorHAnsi"/>
          <w:sz w:val="22"/>
        </w:rPr>
        <w:t xml:space="preserve">=Pasivo corriente. </w:t>
      </w:r>
    </w:p>
    <w:p w14:paraId="6926EA3B"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PT</w:t>
      </w:r>
      <w:r w:rsidRPr="00811A86">
        <w:rPr>
          <w:rFonts w:ascii="Aller" w:hAnsi="Aller" w:cstheme="minorHAnsi"/>
          <w:sz w:val="22"/>
        </w:rPr>
        <w:t xml:space="preserve">= Pasivo total. </w:t>
      </w:r>
    </w:p>
    <w:p w14:paraId="14F4D07F"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AT</w:t>
      </w:r>
      <w:r w:rsidRPr="00811A86">
        <w:rPr>
          <w:rFonts w:ascii="Aller" w:hAnsi="Aller" w:cstheme="minorHAnsi"/>
          <w:sz w:val="22"/>
        </w:rPr>
        <w:t xml:space="preserve">=Activo total. </w:t>
      </w:r>
    </w:p>
    <w:p w14:paraId="0EEF63AB"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UO</w:t>
      </w:r>
      <w:r w:rsidRPr="00811A86">
        <w:rPr>
          <w:rFonts w:ascii="Aller" w:hAnsi="Aller" w:cstheme="minorHAnsi"/>
          <w:sz w:val="22"/>
        </w:rPr>
        <w:t>= Utilidad operacional.</w:t>
      </w:r>
    </w:p>
    <w:p w14:paraId="10CF4E32"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GI</w:t>
      </w:r>
      <w:r w:rsidRPr="00811A86">
        <w:rPr>
          <w:rFonts w:ascii="Aller" w:hAnsi="Aller" w:cstheme="minorHAnsi"/>
          <w:sz w:val="22"/>
        </w:rPr>
        <w:t>= Gastos de intereses.</w:t>
      </w:r>
    </w:p>
    <w:p w14:paraId="7BF79B0B" w14:textId="77777777" w:rsidR="00811A86" w:rsidRPr="00811A86" w:rsidRDefault="00811A86" w:rsidP="00811A86">
      <w:pPr>
        <w:pStyle w:val="Prrafodelista"/>
        <w:ind w:left="0"/>
        <w:rPr>
          <w:rFonts w:ascii="Aller" w:hAnsi="Aller" w:cstheme="minorHAnsi"/>
          <w:sz w:val="22"/>
        </w:rPr>
      </w:pPr>
    </w:p>
    <w:p w14:paraId="6503EEC1"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CALCULO DEL CAPITAL DE TRABAJO</w:t>
      </w:r>
      <w:r w:rsidRPr="00811A86">
        <w:rPr>
          <w:rFonts w:ascii="Aller" w:hAnsi="Aller" w:cstheme="minorHAnsi"/>
          <w:sz w:val="22"/>
        </w:rPr>
        <w:t>.</w:t>
      </w:r>
    </w:p>
    <w:p w14:paraId="62EB4265" w14:textId="77777777" w:rsidR="00811A86" w:rsidRPr="00811A86" w:rsidRDefault="00811A86" w:rsidP="00811A86">
      <w:pPr>
        <w:pStyle w:val="Prrafodelista"/>
        <w:ind w:left="0"/>
        <w:rPr>
          <w:rFonts w:ascii="Aller" w:hAnsi="Aller" w:cstheme="minorHAnsi"/>
          <w:sz w:val="22"/>
        </w:rPr>
      </w:pPr>
    </w:p>
    <w:p w14:paraId="765F0630"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Para el presente Proceso de selección los proponentes acreditarán: </w:t>
      </w:r>
    </w:p>
    <w:p w14:paraId="367D560D" w14:textId="77777777" w:rsidR="00811A86" w:rsidRPr="00811A86" w:rsidRDefault="00811A86" w:rsidP="00811A86">
      <w:pPr>
        <w:pStyle w:val="Prrafodelista"/>
        <w:rPr>
          <w:rFonts w:ascii="Aller" w:hAnsi="Aller" w:cstheme="minorHAnsi"/>
          <w:sz w:val="22"/>
          <w:lang w:val="en-CA"/>
        </w:rPr>
      </w:pPr>
      <w:r w:rsidRPr="00811A86">
        <w:rPr>
          <w:rFonts w:ascii="Aller" w:hAnsi="Aller" w:cstheme="minorHAnsi"/>
          <w:sz w:val="22"/>
          <w:lang w:val="en-CA"/>
        </w:rPr>
        <w:t>CT = AC - PC ≥ CTd</w:t>
      </w:r>
    </w:p>
    <w:p w14:paraId="015AF8E2" w14:textId="77777777" w:rsidR="00811A86" w:rsidRPr="00811A86" w:rsidRDefault="00811A86" w:rsidP="00811A86">
      <w:pPr>
        <w:pStyle w:val="Prrafodelista"/>
        <w:rPr>
          <w:rFonts w:ascii="Aller" w:hAnsi="Aller" w:cstheme="minorHAnsi"/>
          <w:sz w:val="22"/>
          <w:lang w:val="en-CA"/>
        </w:rPr>
      </w:pPr>
      <w:r w:rsidRPr="00811A86">
        <w:rPr>
          <w:rFonts w:ascii="Aller" w:hAnsi="Aller" w:cstheme="minorHAnsi"/>
          <w:sz w:val="22"/>
          <w:lang w:val="en-CA"/>
        </w:rPr>
        <w:t>Donde:</w:t>
      </w:r>
    </w:p>
    <w:p w14:paraId="1A0AA682"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 = Capital de trabajo</w:t>
      </w:r>
    </w:p>
    <w:p w14:paraId="25A289BE"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AC = Activo corriente</w:t>
      </w:r>
    </w:p>
    <w:p w14:paraId="678B0C0F"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PC = Pasivo corriente</w:t>
      </w:r>
    </w:p>
    <w:p w14:paraId="5C5A8F53"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CTd = Capital de Trabajo demandado para el Proceso que presenta propuesta</w:t>
      </w:r>
    </w:p>
    <w:p w14:paraId="19394CA7"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El capital de trabajo (CT) del oferente deberá ser mayor o igual al capital de trabajo demandado (CTd): </w:t>
      </w:r>
    </w:p>
    <w:p w14:paraId="463E72EB"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 ≥ CTd</w:t>
      </w:r>
    </w:p>
    <w:p w14:paraId="64CB6973"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El capital de trabajo demandado para el Proceso que presenta propuesta (CTd) se calcula así:</w:t>
      </w:r>
    </w:p>
    <w:tbl>
      <w:tblPr>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191"/>
      </w:tblGrid>
      <w:tr w:rsidR="00811A86" w:rsidRPr="00811A86" w14:paraId="17A92030" w14:textId="77777777" w:rsidTr="006A3BAC">
        <w:trPr>
          <w:trHeight w:val="665"/>
          <w:jc w:val="center"/>
        </w:trPr>
        <w:tc>
          <w:tcPr>
            <w:tcW w:w="2191" w:type="dxa"/>
            <w:vAlign w:val="center"/>
            <w:hideMark/>
          </w:tcPr>
          <w:p w14:paraId="6A9956F0" w14:textId="77777777" w:rsidR="00811A86" w:rsidRPr="00811A86" w:rsidRDefault="00811A86" w:rsidP="006A3BAC">
            <w:pPr>
              <w:pStyle w:val="Prrafodelista"/>
              <w:rPr>
                <w:rFonts w:ascii="Aller" w:hAnsi="Aller" w:cstheme="minorHAnsi"/>
                <w:sz w:val="22"/>
              </w:rPr>
            </w:pPr>
            <w:r w:rsidRPr="00811A86">
              <w:rPr>
                <w:rFonts w:ascii="Aller" w:hAnsi="Aller" w:cstheme="minorHAnsi"/>
                <w:sz w:val="22"/>
              </w:rPr>
              <w:lastRenderedPageBreak/>
              <w:t>CTd = 10% x (PO)</w:t>
            </w:r>
          </w:p>
        </w:tc>
      </w:tr>
    </w:tbl>
    <w:p w14:paraId="4E449399"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Donde: </w:t>
      </w:r>
    </w:p>
    <w:p w14:paraId="37DF3D55"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CTd = Capital de trabajo demandado del Proceso al cual presenta propuesta</w:t>
      </w:r>
    </w:p>
    <w:p w14:paraId="0A40BD2D"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PO = Presupuesto oficial del proceso al cual presenta propuesta.</w:t>
      </w:r>
    </w:p>
    <w:p w14:paraId="70A60BE9"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Si el Proponente es plural el indicador debe calcularse así:</w:t>
      </w:r>
    </w:p>
    <w:p w14:paraId="2D23DC10" w14:textId="77777777" w:rsidR="00811A86" w:rsidRPr="00811A86" w:rsidRDefault="00811A86" w:rsidP="00811A86">
      <w:pPr>
        <w:pStyle w:val="Prrafodelista"/>
        <w:rPr>
          <w:rFonts w:ascii="Aller" w:hAnsi="Aller" w:cstheme="minorHAnsi"/>
          <w:b/>
          <w:sz w:val="22"/>
        </w:rPr>
      </w:pPr>
      <m:oMathPara>
        <m:oMath>
          <m:r>
            <m:rPr>
              <m:sty m:val="p"/>
            </m:rPr>
            <w:rPr>
              <w:rFonts w:ascii="Cambria Math" w:hAnsi="Cambria Math" w:cstheme="minorHAnsi"/>
              <w:sz w:val="22"/>
            </w:rPr>
            <m:t>CTProponente plural=</m:t>
          </m:r>
          <m:nary>
            <m:naryPr>
              <m:chr m:val="∑"/>
              <m:limLoc m:val="undOvr"/>
              <m:ctrlPr>
                <w:rPr>
                  <w:rFonts w:ascii="Cambria Math" w:hAnsi="Cambria Math" w:cstheme="minorHAnsi"/>
                  <w:sz w:val="22"/>
                </w:rPr>
              </m:ctrlPr>
            </m:naryPr>
            <m:sub>
              <m:r>
                <m:rPr>
                  <m:sty m:val="p"/>
                </m:rPr>
                <w:rPr>
                  <w:rFonts w:ascii="Cambria Math" w:hAnsi="Cambria Math" w:cstheme="minorHAnsi"/>
                  <w:sz w:val="22"/>
                </w:rPr>
                <m:t>i=1</m:t>
              </m:r>
            </m:sub>
            <m:sup>
              <m:r>
                <m:rPr>
                  <m:sty m:val="p"/>
                </m:rPr>
                <w:rPr>
                  <w:rFonts w:ascii="Cambria Math" w:hAnsi="Cambria Math" w:cstheme="minorHAnsi"/>
                  <w:sz w:val="22"/>
                </w:rPr>
                <m:t>n</m:t>
              </m:r>
            </m:sup>
            <m:e>
              <m:sSub>
                <m:sSubPr>
                  <m:ctrlPr>
                    <w:rPr>
                      <w:rFonts w:ascii="Cambria Math" w:hAnsi="Cambria Math" w:cstheme="minorHAnsi"/>
                      <w:sz w:val="22"/>
                    </w:rPr>
                  </m:ctrlPr>
                </m:sSubPr>
                <m:e>
                  <m:r>
                    <m:rPr>
                      <m:sty m:val="p"/>
                    </m:rPr>
                    <w:rPr>
                      <w:rFonts w:ascii="Cambria Math" w:hAnsi="Cambria Math" w:cstheme="minorHAnsi"/>
                      <w:sz w:val="22"/>
                    </w:rPr>
                    <m:t>CT</m:t>
                  </m:r>
                </m:e>
                <m:sub>
                  <m:r>
                    <m:rPr>
                      <m:sty m:val="p"/>
                    </m:rPr>
                    <w:rPr>
                      <w:rFonts w:ascii="Cambria Math" w:hAnsi="Cambria Math" w:cstheme="minorHAnsi"/>
                      <w:sz w:val="22"/>
                    </w:rPr>
                    <m:t>i</m:t>
                  </m:r>
                </m:sub>
              </m:sSub>
            </m:e>
          </m:nary>
        </m:oMath>
      </m:oMathPara>
    </w:p>
    <w:p w14:paraId="53BE1360"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Donde </w:t>
      </w:r>
      <m:oMath>
        <m:r>
          <m:rPr>
            <m:sty m:val="bi"/>
          </m:rPr>
          <w:rPr>
            <w:rFonts w:ascii="Cambria Math" w:hAnsi="Cambria Math" w:cstheme="minorHAnsi"/>
            <w:sz w:val="22"/>
          </w:rPr>
          <m:t>n</m:t>
        </m:r>
      </m:oMath>
      <w:r w:rsidRPr="00811A86">
        <w:rPr>
          <w:rFonts w:ascii="Aller" w:hAnsi="Aller" w:cstheme="minorHAnsi"/>
          <w:sz w:val="22"/>
        </w:rPr>
        <w:t xml:space="preserve"> es el número de integrantes del proponente plural (unión temporal o consorcio).</w:t>
      </w:r>
    </w:p>
    <w:p w14:paraId="53FCAF6C" w14:textId="77777777" w:rsidR="00C931D2" w:rsidRPr="00811A86" w:rsidRDefault="00C931D2" w:rsidP="003F37A1">
      <w:pPr>
        <w:tabs>
          <w:tab w:val="left" w:pos="851"/>
        </w:tabs>
        <w:autoSpaceDE w:val="0"/>
        <w:autoSpaceDN w:val="0"/>
        <w:adjustRightInd w:val="0"/>
        <w:spacing w:after="160" w:line="276" w:lineRule="auto"/>
        <w:rPr>
          <w:rFonts w:ascii="Aller" w:eastAsia="Calibri" w:hAnsi="Aller" w:cs="Arial"/>
          <w:b/>
          <w:bCs/>
          <w:sz w:val="22"/>
          <w:szCs w:val="22"/>
          <w:lang w:val="es-CO"/>
        </w:rPr>
      </w:pPr>
    </w:p>
    <w:p w14:paraId="79219040" w14:textId="3099E5E2" w:rsidR="003C4811" w:rsidRPr="00CF5B44" w:rsidRDefault="003C4811" w:rsidP="00CF5B44">
      <w:pPr>
        <w:tabs>
          <w:tab w:val="left" w:pos="851"/>
        </w:tabs>
        <w:autoSpaceDE w:val="0"/>
        <w:autoSpaceDN w:val="0"/>
        <w:adjustRightInd w:val="0"/>
        <w:spacing w:after="160" w:line="276" w:lineRule="auto"/>
        <w:rPr>
          <w:rFonts w:ascii="Aller" w:eastAsia="Calibri" w:hAnsi="Aller" w:cs="Arial"/>
          <w:b/>
          <w:bCs/>
          <w:sz w:val="22"/>
        </w:rPr>
      </w:pPr>
      <w:r w:rsidRPr="00CF5B44">
        <w:rPr>
          <w:rFonts w:ascii="Aller" w:eastAsia="Calibri" w:hAnsi="Aller" w:cs="Arial"/>
          <w:b/>
          <w:bCs/>
          <w:sz w:val="22"/>
        </w:rPr>
        <w:t>PERSONAS NATURALES O JURÍDICAS EXTRANJERAS SIN DOMICILIO O SUCURSAL EN COLOMBIA:</w:t>
      </w:r>
    </w:p>
    <w:p w14:paraId="17A7EEA6" w14:textId="69B92D71" w:rsidR="003C4811" w:rsidRPr="00CF5B44" w:rsidRDefault="003C4811" w:rsidP="00CF5B44">
      <w:pPr>
        <w:tabs>
          <w:tab w:val="left" w:pos="851"/>
        </w:tabs>
        <w:autoSpaceDE w:val="0"/>
        <w:autoSpaceDN w:val="0"/>
        <w:adjustRightInd w:val="0"/>
        <w:spacing w:line="276" w:lineRule="auto"/>
        <w:jc w:val="both"/>
        <w:rPr>
          <w:rFonts w:ascii="Aller" w:eastAsia="Calibri" w:hAnsi="Aller" w:cs="Arial"/>
          <w:bCs/>
          <w:sz w:val="22"/>
          <w:szCs w:val="22"/>
          <w:lang w:val="es-ES_tradnl"/>
        </w:rPr>
      </w:pPr>
      <w:r w:rsidRPr="00AF741C">
        <w:rPr>
          <w:rFonts w:ascii="Aller" w:eastAsia="Calibri" w:hAnsi="Aller" w:cs="Arial"/>
          <w:bCs/>
          <w:lang w:val="es-ES_tradnl"/>
        </w:rPr>
        <w:t xml:space="preserve">Para el caso de proponentes extranjeros, deberán presentar la información financiera que se relaciona a continuación, de conformidad con la legislación propia del país de origen y lo señalado en los artículos 259 y </w:t>
      </w:r>
      <w:r w:rsidRPr="00CF5B44">
        <w:rPr>
          <w:rFonts w:ascii="Aller" w:eastAsia="Calibri" w:hAnsi="Aller" w:cs="Arial"/>
          <w:bCs/>
          <w:sz w:val="22"/>
          <w:szCs w:val="22"/>
          <w:lang w:val="es-ES_tradnl"/>
        </w:rPr>
        <w:t>260 del Código de Procedimiento Civil y con el artículo 480 del Código de Comercio, acompañado de traducción simple al idioma español, con los valores convertidos a la moneda legal colombiana a la tasa de cambio de la fecha de corte de los mismos, avalados con la firma de quien se encuentre en obligación de hacerlo de acuerdo con la normatividad vigente del país de origen:</w:t>
      </w:r>
    </w:p>
    <w:p w14:paraId="00113AB2" w14:textId="77777777" w:rsidR="00CF5B44" w:rsidRPr="00CF5B44" w:rsidRDefault="00CF5B44" w:rsidP="00CF5B44">
      <w:pPr>
        <w:tabs>
          <w:tab w:val="left" w:pos="851"/>
        </w:tabs>
        <w:autoSpaceDE w:val="0"/>
        <w:autoSpaceDN w:val="0"/>
        <w:adjustRightInd w:val="0"/>
        <w:spacing w:line="276" w:lineRule="auto"/>
        <w:jc w:val="both"/>
        <w:rPr>
          <w:rFonts w:ascii="Aller" w:eastAsia="Calibri" w:hAnsi="Aller" w:cs="Arial"/>
          <w:b/>
          <w:bCs/>
          <w:sz w:val="22"/>
          <w:szCs w:val="22"/>
          <w:lang w:val="es-ES_tradnl"/>
        </w:rPr>
      </w:pPr>
    </w:p>
    <w:p w14:paraId="207B1279" w14:textId="77777777" w:rsidR="003C4811" w:rsidRPr="00CF5B44" w:rsidRDefault="003C4811" w:rsidP="00BD39BF">
      <w:pPr>
        <w:numPr>
          <w:ilvl w:val="0"/>
          <w:numId w:val="67"/>
        </w:numPr>
        <w:autoSpaceDE w:val="0"/>
        <w:autoSpaceDN w:val="0"/>
        <w:adjustRightInd w:val="0"/>
        <w:spacing w:line="276" w:lineRule="auto"/>
        <w:ind w:left="284" w:hanging="284"/>
        <w:jc w:val="both"/>
        <w:rPr>
          <w:rFonts w:ascii="Aller" w:eastAsia="Calibri" w:hAnsi="Aller" w:cs="Arial"/>
          <w:bCs/>
          <w:sz w:val="22"/>
          <w:szCs w:val="22"/>
          <w:lang w:val="es-ES_tradnl"/>
        </w:rPr>
      </w:pPr>
      <w:r w:rsidRPr="00CF5B44">
        <w:rPr>
          <w:rFonts w:ascii="Aller" w:eastAsia="Calibri" w:hAnsi="Aller" w:cs="Arial"/>
          <w:bCs/>
          <w:sz w:val="22"/>
          <w:szCs w:val="22"/>
          <w:lang w:val="es-ES_tradnl"/>
        </w:rPr>
        <w:t>El balance general y estado de resultados, acompañados de la traducción simple al idioma español,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w:t>
      </w:r>
    </w:p>
    <w:p w14:paraId="2C808054" w14:textId="77777777" w:rsidR="003C4811" w:rsidRPr="00CF5B44" w:rsidRDefault="003C4811" w:rsidP="00BD39BF">
      <w:pPr>
        <w:numPr>
          <w:ilvl w:val="0"/>
          <w:numId w:val="67"/>
        </w:numPr>
        <w:autoSpaceDE w:val="0"/>
        <w:autoSpaceDN w:val="0"/>
        <w:adjustRightInd w:val="0"/>
        <w:spacing w:line="276" w:lineRule="auto"/>
        <w:ind w:left="284" w:hanging="284"/>
        <w:jc w:val="both"/>
        <w:rPr>
          <w:rFonts w:ascii="Aller" w:eastAsia="Calibri" w:hAnsi="Aller" w:cs="Arial"/>
          <w:bCs/>
          <w:sz w:val="22"/>
          <w:szCs w:val="22"/>
          <w:lang w:val="es-ES_tradnl"/>
        </w:rPr>
      </w:pPr>
      <w:r w:rsidRPr="00CF5B44">
        <w:rPr>
          <w:rFonts w:ascii="Aller" w:eastAsia="Calibri" w:hAnsi="Aller" w:cs="Arial"/>
          <w:bCs/>
          <w:sz w:val="22"/>
          <w:szCs w:val="22"/>
          <w:lang w:val="es-ES_tradnl"/>
        </w:rPr>
        <w:t>Copia de la tarjeta profesional del contador público o revisor fiscal y certificado de antecedente disciplinarios vigente expedido por la Junta Central de Contadores.</w:t>
      </w:r>
    </w:p>
    <w:p w14:paraId="58C7DE39"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p>
    <w:p w14:paraId="06A50408" w14:textId="27A99F58"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Los estados financieros vendrán consularizados o apostillados, conforme a la Ley y la fecha de corte será a 31 de diciembre de 202</w:t>
      </w:r>
      <w:r w:rsidR="00B94433">
        <w:rPr>
          <w:rFonts w:ascii="Aller" w:eastAsia="Calibri" w:hAnsi="Aller" w:cs="Arial"/>
          <w:bCs/>
          <w:sz w:val="22"/>
          <w:szCs w:val="22"/>
          <w:lang w:val="es-ES_tradnl"/>
        </w:rPr>
        <w:t>3</w:t>
      </w:r>
      <w:r w:rsidRPr="00CF5B44">
        <w:rPr>
          <w:rFonts w:ascii="Aller" w:eastAsia="Calibri" w:hAnsi="Aller" w:cs="Arial"/>
          <w:bCs/>
          <w:sz w:val="22"/>
          <w:szCs w:val="22"/>
          <w:lang w:val="es-ES_tradnl"/>
        </w:rPr>
        <w:t>, salvo que se acredite en debida forma que la legislación propia del país de origen establece una fecha de corte diferente a la prevista en este Pliego.</w:t>
      </w:r>
    </w:p>
    <w:p w14:paraId="039859C9" w14:textId="6DC003D5" w:rsidR="003C4811"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La información deberá ser presentada en pesos de colombianos, en este orden, cuando los estados financieros estén expresados en monedas extranjeras deberán convertirse a pesos colombianos, siguiendo el procedimiento que a continuación se describe:</w:t>
      </w:r>
    </w:p>
    <w:p w14:paraId="7A5FF77D" w14:textId="77777777" w:rsidR="00CF5B44" w:rsidRPr="00CF5B44" w:rsidRDefault="00CF5B44" w:rsidP="00CF5B44">
      <w:pPr>
        <w:autoSpaceDE w:val="0"/>
        <w:autoSpaceDN w:val="0"/>
        <w:adjustRightInd w:val="0"/>
        <w:spacing w:line="276" w:lineRule="auto"/>
        <w:jc w:val="both"/>
        <w:rPr>
          <w:rFonts w:ascii="Aller" w:eastAsia="Calibri" w:hAnsi="Aller" w:cs="Arial"/>
          <w:bCs/>
          <w:sz w:val="22"/>
          <w:szCs w:val="22"/>
          <w:lang w:val="es-ES_tradnl"/>
        </w:rPr>
      </w:pPr>
    </w:p>
    <w:p w14:paraId="06B93450" w14:textId="77777777" w:rsidR="003C4811" w:rsidRPr="00CF5B44" w:rsidRDefault="003C4811" w:rsidP="00BD39BF">
      <w:pPr>
        <w:numPr>
          <w:ilvl w:val="0"/>
          <w:numId w:val="68"/>
        </w:num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 xml:space="preserve">Si está expresado originalmente en dólares de los Estados Unidos de Norte América los valores se convertirán a pesos colombianos, utilizando para ello el valor correspondiente a </w:t>
      </w:r>
      <w:r w:rsidRPr="00CF5B44">
        <w:rPr>
          <w:rFonts w:ascii="Aller" w:eastAsia="Calibri" w:hAnsi="Aller" w:cs="Arial"/>
          <w:bCs/>
          <w:sz w:val="22"/>
          <w:szCs w:val="22"/>
          <w:lang w:val="es-ES_tradnl"/>
        </w:rPr>
        <w:lastRenderedPageBreak/>
        <w:t>la tasa representativa del mercado vigente en la fecha de apertura del presente proceso, certificada por el Banco de la República.</w:t>
      </w:r>
    </w:p>
    <w:p w14:paraId="0A188EB3" w14:textId="77777777" w:rsidR="003C4811" w:rsidRPr="00CF5B44" w:rsidRDefault="003C4811" w:rsidP="00BD39BF">
      <w:pPr>
        <w:numPr>
          <w:ilvl w:val="0"/>
          <w:numId w:val="68"/>
        </w:num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 xml:space="preserve">Si está expresado originalmente en una moneda o unidad de cuenta diferente a dólares de los Estados Unidos de Norte América, deberá convertirse a esta moneda, utilizando para ello el valor correspondiente a la tasa de cambio vigente en la fecha de apertura del presente proceso, que consta en la página web </w:t>
      </w:r>
      <w:hyperlink r:id="rId11" w:history="1">
        <w:r w:rsidRPr="00CF5B44">
          <w:rPr>
            <w:rStyle w:val="Hipervnculo"/>
            <w:rFonts w:ascii="Aller" w:eastAsia="Calibri" w:hAnsi="Aller" w:cs="Arial"/>
            <w:bCs/>
            <w:sz w:val="22"/>
            <w:szCs w:val="22"/>
            <w:lang w:val="es-ES_tradnl"/>
          </w:rPr>
          <w:t>http://www.oanda.com</w:t>
        </w:r>
      </w:hyperlink>
      <w:r w:rsidRPr="00CF5B44">
        <w:rPr>
          <w:rFonts w:ascii="Aller" w:eastAsia="Calibri" w:hAnsi="Aller" w:cs="Arial"/>
          <w:bCs/>
          <w:sz w:val="22"/>
          <w:szCs w:val="22"/>
          <w:lang w:val="es-ES_tradnl"/>
        </w:rPr>
        <w:t xml:space="preserve"> en la pestaña Currency Converter. Tipo de cambio: Interbancario y Tasa: promedio compra. Hecho esto se procederá en la forma que señala el numeral anterior</w:t>
      </w:r>
    </w:p>
    <w:p w14:paraId="6B270DE4"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p>
    <w:p w14:paraId="544CCBC1"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Las disposiciones de este Pliego de Condiciones en cuanto a proponentes extranjeros se regirán sin perjuicio de lo pactado en tratados o convenios internacionales. A las sociedades extranjeras con sucursal en Colombia se les aplicarán las reglas de las Sociedades Colombianas.</w:t>
      </w:r>
    </w:p>
    <w:p w14:paraId="2131828F"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Si alguno de estos requerimientos no aplica en el país del domicilio del proponente extranjero, el representante legal o el apoderado en Colombia deberán hacerlo constar bajo la gravedad de juramento.</w:t>
      </w:r>
    </w:p>
    <w:p w14:paraId="036A5A74"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Así mismo se podrá acreditar este requisito por la firma auditora externa.</w:t>
      </w:r>
    </w:p>
    <w:p w14:paraId="47ABAFB6" w14:textId="77777777" w:rsidR="008A0878" w:rsidRPr="00CF5B44" w:rsidRDefault="008A0878" w:rsidP="00CF5B44">
      <w:pPr>
        <w:spacing w:line="276" w:lineRule="auto"/>
        <w:jc w:val="both"/>
        <w:rPr>
          <w:rFonts w:ascii="Aller" w:hAnsi="Aller" w:cs="Arial"/>
          <w:sz w:val="22"/>
          <w:szCs w:val="22"/>
          <w:lang w:val="es-CO"/>
        </w:rPr>
      </w:pPr>
      <w:r w:rsidRPr="00CF5B44">
        <w:rPr>
          <w:rFonts w:ascii="Aller" w:hAnsi="Aller" w:cs="Arial"/>
          <w:sz w:val="22"/>
          <w:szCs w:val="22"/>
          <w:lang w:val="es-CO"/>
        </w:rPr>
        <w:t>Con el fin de garantizar la solvencia económica y patrimonial del participante se efectuara la verificación financiera con base en la información contenida en la cámara de comercio (R:U:P), en observancia a la ley 1150 de 2007, la verificación se tomara de la información suministrada por la cámara de comercio  relacionada con el RUP Y comparada con el Balance general comparativo del mejor año presentado en el RUP, en lo relacionado con el INDICE DE LIQUIDEZ, NIVEL DE ENDEUDAMIENTO,  RAZÓN DE COBERTURA DE INTERESES, RENTABILIDAD SOBRE ACTIVOS, Y RENTABILIDAD SOBRE PATRIMONIO.</w:t>
      </w:r>
    </w:p>
    <w:p w14:paraId="2080AFD0" w14:textId="77777777" w:rsidR="008A0878" w:rsidRPr="00AF741C" w:rsidRDefault="008A0878" w:rsidP="00AF741C">
      <w:pPr>
        <w:spacing w:line="276" w:lineRule="auto"/>
        <w:jc w:val="both"/>
        <w:rPr>
          <w:rFonts w:ascii="Aller" w:hAnsi="Aller" w:cs="Arial"/>
          <w:sz w:val="22"/>
          <w:szCs w:val="22"/>
          <w:lang w:val="es-CO"/>
        </w:rPr>
      </w:pPr>
    </w:p>
    <w:p w14:paraId="0DD36BBD" w14:textId="51C2BB08" w:rsidR="00236EAB" w:rsidRPr="00AF741C" w:rsidRDefault="008A0878" w:rsidP="00AF741C">
      <w:pPr>
        <w:spacing w:line="276" w:lineRule="auto"/>
        <w:ind w:right="514"/>
        <w:jc w:val="both"/>
        <w:rPr>
          <w:rFonts w:ascii="Aller" w:hAnsi="Aller" w:cs="Arial"/>
          <w:sz w:val="22"/>
          <w:szCs w:val="22"/>
          <w:lang w:val="es-CO"/>
        </w:rPr>
      </w:pPr>
      <w:r w:rsidRPr="00AF741C">
        <w:rPr>
          <w:rFonts w:ascii="Aller" w:hAnsi="Aller" w:cs="Arial"/>
          <w:sz w:val="22"/>
          <w:szCs w:val="22"/>
          <w:lang w:val="es-CO"/>
        </w:rPr>
        <w:t>Si en la revisión de los estados financieros y sus notas se observare alguna inconsistencia relacionada con el factor de verificación, la entidad requerirá se aclaren y en caso de no aclararse las determinaciones la propuesta será</w:t>
      </w:r>
      <w:r w:rsidR="00236EAB" w:rsidRPr="00AF741C">
        <w:rPr>
          <w:rFonts w:ascii="Aller" w:hAnsi="Aller" w:cs="Arial"/>
          <w:sz w:val="22"/>
          <w:szCs w:val="22"/>
          <w:lang w:val="es-CO"/>
        </w:rPr>
        <w:t xml:space="preserve"> rechazada, por no poderse efectuar la respectiva verificación.</w:t>
      </w:r>
    </w:p>
    <w:p w14:paraId="02D8F95F" w14:textId="77777777" w:rsidR="00236EAB" w:rsidRPr="00AF741C" w:rsidRDefault="00236EAB" w:rsidP="00AF741C">
      <w:pPr>
        <w:spacing w:line="276" w:lineRule="auto"/>
        <w:jc w:val="both"/>
        <w:rPr>
          <w:rFonts w:ascii="Aller" w:hAnsi="Aller" w:cs="Arial"/>
          <w:sz w:val="22"/>
          <w:szCs w:val="22"/>
          <w:lang w:val="es-CO"/>
        </w:rPr>
      </w:pPr>
    </w:p>
    <w:p w14:paraId="10EC81A1" w14:textId="24900121" w:rsidR="00236EAB" w:rsidRDefault="00236EAB" w:rsidP="00236EAB">
      <w:pPr>
        <w:spacing w:line="259" w:lineRule="auto"/>
        <w:ind w:right="514"/>
        <w:jc w:val="both"/>
        <w:rPr>
          <w:rFonts w:ascii="Aller" w:hAnsi="Aller" w:cs="Arial"/>
          <w:sz w:val="22"/>
          <w:szCs w:val="22"/>
          <w:lang w:val="es-CO"/>
        </w:rPr>
      </w:pPr>
      <w:r w:rsidRPr="00236EAB">
        <w:rPr>
          <w:rFonts w:ascii="Aller" w:hAnsi="Aller" w:cs="Arial"/>
          <w:sz w:val="22"/>
          <w:szCs w:val="22"/>
          <w:lang w:val="es-CO"/>
        </w:rPr>
        <w:t>En caso de consorcios o uniones temporales la verificación se realizará por aparte y cada uno de los integrantes tomándose los índices de cada uno de los integrantes y los valores se sumarán respectivamente los cuales deberán alcanzar el índice solicitado, y contenidos en el RUP y los balances generales comparativos del mejor año presentado en el RUP.  El resultado obtenido por el consorcio o Unión temporal, se verificará de acuerdo a los parámetros señalados en cada uno de los indicadores determinados.</w:t>
      </w:r>
    </w:p>
    <w:p w14:paraId="4388168B" w14:textId="56D5BE3E" w:rsidR="00C24E5A" w:rsidRDefault="00C24E5A" w:rsidP="00236EAB">
      <w:pPr>
        <w:spacing w:line="259" w:lineRule="auto"/>
        <w:ind w:right="514"/>
        <w:jc w:val="both"/>
        <w:rPr>
          <w:rFonts w:ascii="Aller" w:hAnsi="Aller" w:cs="Arial"/>
          <w:sz w:val="22"/>
          <w:szCs w:val="22"/>
          <w:lang w:val="es-CO"/>
        </w:rPr>
      </w:pPr>
    </w:p>
    <w:p w14:paraId="17AA63A3" w14:textId="67F36158" w:rsidR="004F31FB" w:rsidRPr="004F31FB" w:rsidRDefault="004F31FB" w:rsidP="00BD39BF">
      <w:pPr>
        <w:pStyle w:val="Prrafodelista"/>
        <w:numPr>
          <w:ilvl w:val="0"/>
          <w:numId w:val="22"/>
        </w:numPr>
        <w:spacing w:after="215" w:line="259" w:lineRule="auto"/>
        <w:ind w:right="-53"/>
        <w:rPr>
          <w:rFonts w:ascii="Aller" w:hAnsi="Aller"/>
          <w:sz w:val="22"/>
        </w:rPr>
      </w:pPr>
      <w:r w:rsidRPr="004F31FB">
        <w:rPr>
          <w:rFonts w:ascii="Aller" w:hAnsi="Aller"/>
          <w:sz w:val="22"/>
        </w:rPr>
        <w:t>Información financiera de los proponentes extranjeros</w:t>
      </w:r>
      <w:r w:rsidRPr="004F31FB">
        <w:rPr>
          <w:rFonts w:ascii="Aller" w:hAnsi="Aller"/>
          <w:b/>
          <w:sz w:val="22"/>
        </w:rPr>
        <w:t xml:space="preserve">. </w:t>
      </w:r>
    </w:p>
    <w:p w14:paraId="7EBD1716" w14:textId="77777777" w:rsidR="004F31FB" w:rsidRPr="00013101" w:rsidRDefault="004F31FB" w:rsidP="004F31FB">
      <w:pPr>
        <w:ind w:right="514"/>
        <w:rPr>
          <w:rFonts w:ascii="Aller" w:hAnsi="Aller"/>
          <w:sz w:val="22"/>
          <w:szCs w:val="22"/>
        </w:rPr>
      </w:pPr>
      <w:r w:rsidRPr="00013101">
        <w:rPr>
          <w:rFonts w:ascii="Aller" w:hAnsi="Aller"/>
          <w:sz w:val="22"/>
          <w:szCs w:val="22"/>
        </w:rPr>
        <w:lastRenderedPageBreak/>
        <w:t>Los Proponentes extranjeros deben presentar la información financiera que se relación a continuación, de conformidad con la legislación propia del país de origen, avalados con la firma de quien se encuentre en obligación de hacerlo de acuerdo con la normativa vigente del país de origen:</w:t>
      </w:r>
      <w:r w:rsidRPr="00013101">
        <w:rPr>
          <w:rFonts w:ascii="Aller" w:hAnsi="Aller"/>
          <w:b/>
          <w:sz w:val="22"/>
          <w:szCs w:val="22"/>
        </w:rPr>
        <w:t xml:space="preserve"> </w:t>
      </w:r>
    </w:p>
    <w:p w14:paraId="372BB402" w14:textId="77777777" w:rsidR="004F31FB" w:rsidRPr="00013101" w:rsidRDefault="004F31FB" w:rsidP="004F31FB">
      <w:pPr>
        <w:spacing w:line="259" w:lineRule="auto"/>
        <w:ind w:left="1080" w:right="514"/>
        <w:rPr>
          <w:rFonts w:ascii="Aller" w:hAnsi="Aller"/>
          <w:sz w:val="22"/>
          <w:szCs w:val="22"/>
        </w:rPr>
      </w:pPr>
      <w:r w:rsidRPr="00013101">
        <w:rPr>
          <w:rFonts w:ascii="Aller" w:hAnsi="Aller"/>
          <w:sz w:val="22"/>
          <w:szCs w:val="22"/>
        </w:rPr>
        <w:t xml:space="preserve"> </w:t>
      </w:r>
    </w:p>
    <w:p w14:paraId="22A584E0" w14:textId="77777777" w:rsidR="004F31FB" w:rsidRPr="00013101" w:rsidRDefault="004F31FB" w:rsidP="00BD39BF">
      <w:pPr>
        <w:numPr>
          <w:ilvl w:val="0"/>
          <w:numId w:val="21"/>
        </w:numPr>
        <w:spacing w:after="51" w:line="249" w:lineRule="auto"/>
        <w:ind w:right="514" w:hanging="360"/>
        <w:jc w:val="both"/>
        <w:rPr>
          <w:rFonts w:ascii="Aller" w:hAnsi="Aller"/>
          <w:sz w:val="22"/>
          <w:szCs w:val="22"/>
        </w:rPr>
      </w:pPr>
      <w:r w:rsidRPr="00013101">
        <w:rPr>
          <w:rFonts w:ascii="Aller" w:hAnsi="Aller"/>
          <w:sz w:val="22"/>
          <w:szCs w:val="22"/>
        </w:rPr>
        <w:t>BALANCE GENERAL.</w:t>
      </w:r>
      <w:r w:rsidRPr="00013101">
        <w:rPr>
          <w:rFonts w:ascii="Aller" w:hAnsi="Aller"/>
          <w:b/>
          <w:sz w:val="22"/>
          <w:szCs w:val="22"/>
        </w:rPr>
        <w:t xml:space="preserve"> </w:t>
      </w:r>
    </w:p>
    <w:p w14:paraId="42E7382D" w14:textId="77777777" w:rsidR="004F31FB" w:rsidRPr="00013101" w:rsidRDefault="004F31FB" w:rsidP="004F31FB">
      <w:pPr>
        <w:spacing w:line="259" w:lineRule="auto"/>
        <w:ind w:left="1440" w:right="514"/>
        <w:rPr>
          <w:rFonts w:ascii="Aller" w:hAnsi="Aller"/>
          <w:sz w:val="22"/>
          <w:szCs w:val="22"/>
        </w:rPr>
      </w:pPr>
      <w:r w:rsidRPr="00013101">
        <w:rPr>
          <w:rFonts w:ascii="Aller" w:hAnsi="Aller"/>
          <w:sz w:val="22"/>
          <w:szCs w:val="22"/>
        </w:rPr>
        <w:t xml:space="preserve"> </w:t>
      </w:r>
    </w:p>
    <w:p w14:paraId="3B62F608" w14:textId="77777777" w:rsidR="004F31FB" w:rsidRPr="00013101" w:rsidRDefault="004F31FB" w:rsidP="00BD39BF">
      <w:pPr>
        <w:numPr>
          <w:ilvl w:val="0"/>
          <w:numId w:val="21"/>
        </w:numPr>
        <w:spacing w:after="7" w:line="249" w:lineRule="auto"/>
        <w:ind w:right="514" w:hanging="360"/>
        <w:jc w:val="both"/>
        <w:rPr>
          <w:rFonts w:ascii="Aller" w:hAnsi="Aller"/>
          <w:sz w:val="22"/>
          <w:szCs w:val="22"/>
        </w:rPr>
      </w:pPr>
      <w:r w:rsidRPr="00013101">
        <w:rPr>
          <w:rFonts w:ascii="Aller" w:hAnsi="Aller"/>
          <w:sz w:val="22"/>
          <w:szCs w:val="22"/>
        </w:rPr>
        <w:t>ESTADO DE RESULTADOS.</w:t>
      </w:r>
      <w:r w:rsidRPr="00013101">
        <w:rPr>
          <w:rFonts w:ascii="Aller" w:hAnsi="Aller"/>
          <w:b/>
          <w:sz w:val="22"/>
          <w:szCs w:val="22"/>
        </w:rPr>
        <w:t xml:space="preserve"> </w:t>
      </w:r>
    </w:p>
    <w:p w14:paraId="5E856905" w14:textId="77777777" w:rsidR="004F31FB" w:rsidRPr="00013101" w:rsidRDefault="004F31FB" w:rsidP="004F31FB">
      <w:pPr>
        <w:spacing w:line="259" w:lineRule="auto"/>
        <w:ind w:left="720" w:right="514"/>
        <w:rPr>
          <w:rFonts w:ascii="Aller" w:hAnsi="Aller"/>
          <w:sz w:val="22"/>
          <w:szCs w:val="22"/>
        </w:rPr>
      </w:pPr>
      <w:r w:rsidRPr="00013101">
        <w:rPr>
          <w:rFonts w:ascii="Aller" w:hAnsi="Aller"/>
          <w:sz w:val="22"/>
          <w:szCs w:val="22"/>
        </w:rPr>
        <w:t xml:space="preserve"> </w:t>
      </w:r>
    </w:p>
    <w:p w14:paraId="3F1AD609" w14:textId="131AEC45" w:rsidR="004F31FB" w:rsidRDefault="004F31FB" w:rsidP="004F31FB">
      <w:pPr>
        <w:ind w:right="514"/>
        <w:rPr>
          <w:rFonts w:ascii="Aller" w:hAnsi="Aller"/>
          <w:sz w:val="22"/>
          <w:szCs w:val="22"/>
        </w:rPr>
      </w:pPr>
      <w:r w:rsidRPr="00013101">
        <w:rPr>
          <w:rFonts w:ascii="Aller" w:hAnsi="Aller"/>
          <w:sz w:val="22"/>
          <w:szCs w:val="22"/>
        </w:rPr>
        <w:t xml:space="preserve">Los anteriores documentos también deben ser presentados utilizando el </w:t>
      </w:r>
      <w:r w:rsidRPr="00013101">
        <w:rPr>
          <w:rFonts w:ascii="Aller" w:hAnsi="Aller"/>
          <w:b/>
          <w:sz w:val="22"/>
          <w:szCs w:val="22"/>
        </w:rPr>
        <w:t>PLAN ÚNICO</w:t>
      </w:r>
      <w:r w:rsidRPr="00013101">
        <w:rPr>
          <w:rFonts w:ascii="Aller" w:hAnsi="Aller"/>
          <w:sz w:val="22"/>
          <w:szCs w:val="22"/>
        </w:rPr>
        <w:t xml:space="preserve"> </w:t>
      </w:r>
      <w:r w:rsidRPr="00013101">
        <w:rPr>
          <w:rFonts w:ascii="Aller" w:hAnsi="Aller"/>
          <w:b/>
          <w:sz w:val="22"/>
          <w:szCs w:val="22"/>
        </w:rPr>
        <w:t>DE CUENTAS PARA COLOMBIA- PUC</w:t>
      </w:r>
      <w:r w:rsidRPr="00013101">
        <w:rPr>
          <w:rFonts w:ascii="Aller" w:hAnsi="Aller"/>
          <w:sz w:val="22"/>
          <w:szCs w:val="22"/>
        </w:rPr>
        <w:t xml:space="preserve">. </w:t>
      </w:r>
    </w:p>
    <w:p w14:paraId="0AE6CBF1" w14:textId="532A8ADB" w:rsidR="00A070D3" w:rsidRDefault="00A070D3" w:rsidP="004F31FB">
      <w:pPr>
        <w:ind w:right="514"/>
        <w:rPr>
          <w:rFonts w:ascii="Aller" w:hAnsi="Aller"/>
          <w:sz w:val="22"/>
          <w:szCs w:val="22"/>
        </w:rPr>
      </w:pPr>
    </w:p>
    <w:p w14:paraId="221DD724" w14:textId="0952682A" w:rsidR="00A070D3" w:rsidRDefault="00A070D3" w:rsidP="004F31FB">
      <w:pPr>
        <w:ind w:right="514"/>
        <w:rPr>
          <w:rFonts w:ascii="Aller" w:hAnsi="Aller"/>
          <w:sz w:val="22"/>
          <w:szCs w:val="22"/>
        </w:rPr>
      </w:pPr>
    </w:p>
    <w:p w14:paraId="3972DB7D" w14:textId="34E78548" w:rsidR="000C45BC" w:rsidRPr="000C45BC" w:rsidRDefault="000C45BC" w:rsidP="000C45BC">
      <w:pPr>
        <w:ind w:right="514"/>
        <w:jc w:val="center"/>
        <w:rPr>
          <w:rFonts w:ascii="Aller" w:hAnsi="Aller"/>
          <w:b/>
          <w:sz w:val="22"/>
          <w:szCs w:val="22"/>
        </w:rPr>
      </w:pPr>
      <w:r w:rsidRPr="000C45BC">
        <w:rPr>
          <w:rFonts w:ascii="Aller" w:hAnsi="Aller"/>
          <w:b/>
          <w:sz w:val="22"/>
          <w:szCs w:val="22"/>
        </w:rPr>
        <w:t xml:space="preserve">VI. </w:t>
      </w:r>
      <w:r w:rsidRPr="00F35BFC">
        <w:rPr>
          <w:rFonts w:ascii="Aller" w:hAnsi="Aller"/>
          <w:b/>
          <w:sz w:val="22"/>
          <w:szCs w:val="22"/>
        </w:rPr>
        <w:t>Evaluación</w:t>
      </w:r>
      <w:r w:rsidRPr="000C45BC">
        <w:rPr>
          <w:rFonts w:ascii="Aller" w:hAnsi="Aller"/>
          <w:b/>
          <w:sz w:val="22"/>
          <w:szCs w:val="22"/>
        </w:rPr>
        <w:t xml:space="preserve"> de la Oferta y adjudicación</w:t>
      </w:r>
    </w:p>
    <w:p w14:paraId="0391DC5C" w14:textId="098C81B4" w:rsidR="004F31FB" w:rsidRPr="000C45BC" w:rsidRDefault="004F31FB" w:rsidP="000C45BC">
      <w:pPr>
        <w:spacing w:line="259" w:lineRule="auto"/>
        <w:ind w:right="514"/>
        <w:jc w:val="center"/>
        <w:rPr>
          <w:rFonts w:ascii="Aller" w:hAnsi="Aller"/>
          <w:b/>
          <w:sz w:val="22"/>
          <w:szCs w:val="22"/>
        </w:rPr>
      </w:pPr>
    </w:p>
    <w:p w14:paraId="6CAF66BC" w14:textId="341A9736" w:rsidR="007A209B" w:rsidRDefault="007F7D19" w:rsidP="00BD39BF">
      <w:pPr>
        <w:pStyle w:val="Prrafodelista1"/>
        <w:numPr>
          <w:ilvl w:val="0"/>
          <w:numId w:val="70"/>
        </w:numPr>
        <w:spacing w:line="276" w:lineRule="auto"/>
        <w:jc w:val="both"/>
        <w:rPr>
          <w:rFonts w:ascii="Aller" w:hAnsi="Aller"/>
        </w:rPr>
      </w:pPr>
      <w:r w:rsidRPr="00BD17DA">
        <w:rPr>
          <w:rFonts w:ascii="Aller" w:hAnsi="Aller" w:cs="Arial"/>
          <w:b/>
          <w:color w:val="000000"/>
        </w:rPr>
        <w:t>AMAZONAS DESARROLLO INTELIGENTE SAS ESP ADI – GESTOR PDA AMAZONAS</w:t>
      </w:r>
      <w:r w:rsidRPr="007A209B">
        <w:rPr>
          <w:rFonts w:ascii="Aller" w:hAnsi="Aller"/>
        </w:rPr>
        <w:t xml:space="preserve"> </w:t>
      </w:r>
      <w:r w:rsidR="007A209B" w:rsidRPr="007A209B">
        <w:rPr>
          <w:rFonts w:ascii="Aller" w:hAnsi="Aller"/>
        </w:rPr>
        <w:t xml:space="preserve">debe evaluar únicamente las Ofertas de los Proponentes que hayan acreditado los requisitos habilitantes de que trata la sección V. </w:t>
      </w:r>
    </w:p>
    <w:p w14:paraId="32679D46" w14:textId="77777777" w:rsidR="008520C7" w:rsidRDefault="008520C7" w:rsidP="000C45BC">
      <w:pPr>
        <w:pStyle w:val="Prrafodelista1"/>
        <w:spacing w:line="276" w:lineRule="auto"/>
        <w:ind w:left="0"/>
        <w:jc w:val="both"/>
        <w:rPr>
          <w:rFonts w:ascii="Aller" w:hAnsi="Aller"/>
        </w:rPr>
      </w:pPr>
    </w:p>
    <w:p w14:paraId="1DE0C0A8" w14:textId="5CD354C3" w:rsidR="000E687B" w:rsidRDefault="007A209B" w:rsidP="007536E6">
      <w:pPr>
        <w:pStyle w:val="Prrafodelista1"/>
        <w:spacing w:line="276" w:lineRule="auto"/>
        <w:jc w:val="both"/>
        <w:rPr>
          <w:rFonts w:ascii="Aller" w:hAnsi="Aller"/>
        </w:rPr>
      </w:pPr>
      <w:r w:rsidRPr="007A209B">
        <w:rPr>
          <w:rFonts w:ascii="Aller" w:hAnsi="Aller"/>
        </w:rPr>
        <w:t xml:space="preserve">En la evaluación de las Ofertas </w:t>
      </w:r>
      <w:r w:rsidR="008520C7" w:rsidRPr="00BD17DA">
        <w:rPr>
          <w:rFonts w:ascii="Aller" w:hAnsi="Aller" w:cs="Arial"/>
          <w:b/>
          <w:color w:val="000000"/>
        </w:rPr>
        <w:t>AMAZONAS DESARROLLO INTELIGENTE SAS ESP ADI – GESTOR PDA AMAZONAS</w:t>
      </w:r>
      <w:r w:rsidRPr="007A209B">
        <w:rPr>
          <w:rFonts w:ascii="Aller" w:hAnsi="Aller"/>
        </w:rPr>
        <w:t xml:space="preserve"> calificará la experiencia del proponente y su equipo de trabajo; así como la formación académica y las publicaciones técnicas y científicas del equipo de trabajo de la siguiente manera:</w:t>
      </w:r>
    </w:p>
    <w:p w14:paraId="2D0D7E34" w14:textId="79AF6256" w:rsidR="005E1FA4" w:rsidRDefault="005E1FA4" w:rsidP="000C45BC">
      <w:pPr>
        <w:pStyle w:val="Prrafodelista1"/>
        <w:spacing w:line="276" w:lineRule="auto"/>
        <w:ind w:left="0"/>
        <w:jc w:val="both"/>
        <w:rPr>
          <w:rFonts w:ascii="Aller" w:hAnsi="Aller"/>
        </w:rPr>
      </w:pPr>
    </w:p>
    <w:p w14:paraId="3C9FFF96" w14:textId="77777777" w:rsidR="008062B1" w:rsidRPr="00013101" w:rsidRDefault="008062B1" w:rsidP="008062B1">
      <w:pPr>
        <w:spacing w:after="11" w:line="259" w:lineRule="auto"/>
        <w:ind w:right="-53"/>
        <w:jc w:val="both"/>
        <w:rPr>
          <w:rFonts w:ascii="Aller" w:hAnsi="Aller"/>
          <w:sz w:val="22"/>
          <w:szCs w:val="22"/>
        </w:rPr>
      </w:pPr>
      <w:r w:rsidRPr="00013101">
        <w:rPr>
          <w:rFonts w:ascii="Aller" w:hAnsi="Aller"/>
          <w:sz w:val="22"/>
          <w:szCs w:val="22"/>
        </w:rPr>
        <w:t xml:space="preserve">Los Ofertas deben presentarse en los formatos para presentación de la Oferta. </w:t>
      </w:r>
    </w:p>
    <w:p w14:paraId="54D928B7" w14:textId="77777777" w:rsidR="00B27858" w:rsidRDefault="00B27858" w:rsidP="008062B1">
      <w:pPr>
        <w:spacing w:after="11" w:line="259" w:lineRule="auto"/>
        <w:ind w:right="-53"/>
        <w:jc w:val="both"/>
        <w:rPr>
          <w:rFonts w:ascii="Aller" w:hAnsi="Aller"/>
          <w:sz w:val="22"/>
          <w:szCs w:val="22"/>
        </w:rPr>
      </w:pPr>
    </w:p>
    <w:p w14:paraId="25AE1FBD" w14:textId="4CD06FE1"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 xml:space="preserve">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Los estudios previos y el pliego de condiciones forman parte esencial del contrato: es la fuente de derechos y obligaciones de las partes y elemento fundamental para su interpretación e integración, pues contiene la voluntad del gestor a la que se someten los proponentes y el futuro contratista. </w:t>
      </w:r>
    </w:p>
    <w:p w14:paraId="7360ECE4" w14:textId="7777777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p>
    <w:p w14:paraId="240450A1" w14:textId="7777777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 xml:space="preserve">Afín de garantizar la selección de la oferta más favorable para la Entidad y en concordancia con lo enunciado en el numeral 4 del artículo 5 de la ley 1150 de 2007 que señala </w:t>
      </w:r>
      <w:r w:rsidRPr="00BE249D">
        <w:rPr>
          <w:rFonts w:ascii="Aller" w:hAnsi="Aller" w:cs="Arial"/>
          <w:i/>
          <w:iCs/>
          <w:sz w:val="22"/>
          <w:szCs w:val="22"/>
          <w:lang w:val="es-ES_tradnl" w:eastAsia="es-MX"/>
        </w:rPr>
        <w:t xml:space="preserve">“En los procesos para la selección de consultores se hará uso de factores de calificación destinados a valorar los aspectos técnicos de la oferta o proyecto. De conformidad con las condiciones que señale el reglamento, se </w:t>
      </w:r>
      <w:r w:rsidRPr="00BE249D">
        <w:rPr>
          <w:rFonts w:ascii="Aller" w:hAnsi="Aller" w:cs="Arial"/>
          <w:i/>
          <w:iCs/>
          <w:sz w:val="22"/>
          <w:szCs w:val="22"/>
          <w:lang w:val="es-ES_tradnl" w:eastAsia="es-MX"/>
        </w:rPr>
        <w:lastRenderedPageBreak/>
        <w:t>podrán utilizar criterios de experiencia específica del oferente y del equipo de trabajo, en el campo de que se trate"</w:t>
      </w:r>
      <w:r w:rsidRPr="00BE249D">
        <w:rPr>
          <w:rFonts w:ascii="Aller" w:hAnsi="Aller" w:cs="Arial"/>
          <w:sz w:val="22"/>
          <w:szCs w:val="22"/>
          <w:lang w:val="es-ES_tradnl" w:eastAsia="es-MX"/>
        </w:rPr>
        <w:t>, se aplicara siempre que la propuesta haya cumplido con la totalidad de los requisitos habilitantes de participación en el presente procesos de selección.</w:t>
      </w:r>
    </w:p>
    <w:p w14:paraId="02EB49C1" w14:textId="77777777" w:rsidR="00236DBE" w:rsidRDefault="00236DBE" w:rsidP="00BE249D">
      <w:pPr>
        <w:tabs>
          <w:tab w:val="left" w:pos="725"/>
        </w:tabs>
        <w:suppressAutoHyphens/>
        <w:spacing w:line="276" w:lineRule="auto"/>
        <w:jc w:val="both"/>
        <w:rPr>
          <w:rFonts w:ascii="Aller" w:hAnsi="Aller" w:cs="Arial"/>
          <w:sz w:val="22"/>
          <w:szCs w:val="22"/>
          <w:lang w:val="es-ES_tradnl" w:eastAsia="es-MX"/>
        </w:rPr>
      </w:pPr>
    </w:p>
    <w:p w14:paraId="54960874" w14:textId="3EDB6CD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La selección del oferente será objetiva y en el análisis comparativo para adjudicar el proceso, EL GESTOR, establecerá un orden de elegibilidad para la adjudicación del contrato de acuerdo con el puntaje obtenido por cada uno de los proponentes.</w:t>
      </w:r>
    </w:p>
    <w:p w14:paraId="1ACF2D6C" w14:textId="5BC5DA3C"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El Gestor procederá a calificar las ofertas de los proponentes que hayan acreditado todos los requisitos habilitantes.</w:t>
      </w:r>
    </w:p>
    <w:p w14:paraId="50520E35" w14:textId="77777777" w:rsidR="00BA1426" w:rsidRPr="00BE249D" w:rsidRDefault="00BA1426" w:rsidP="00BE249D">
      <w:pPr>
        <w:tabs>
          <w:tab w:val="left" w:pos="725"/>
        </w:tabs>
        <w:suppressAutoHyphens/>
        <w:spacing w:line="276" w:lineRule="auto"/>
        <w:jc w:val="both"/>
        <w:rPr>
          <w:rFonts w:ascii="Aller" w:hAnsi="Aller" w:cs="Arial"/>
          <w:sz w:val="22"/>
          <w:szCs w:val="22"/>
          <w:lang w:val="es-ES_tradnl" w:eastAsia="es-MX"/>
        </w:rPr>
      </w:pPr>
    </w:p>
    <w:p w14:paraId="190E5590" w14:textId="77777777" w:rsidR="00BE249D" w:rsidRPr="00BE249D" w:rsidRDefault="00BE249D" w:rsidP="00BE249D">
      <w:pPr>
        <w:tabs>
          <w:tab w:val="left" w:pos="708"/>
        </w:tabs>
        <w:suppressAutoHyphens/>
        <w:spacing w:line="276" w:lineRule="auto"/>
        <w:jc w:val="both"/>
        <w:rPr>
          <w:rFonts w:ascii="Aller" w:hAnsi="Aller" w:cs="Arial"/>
          <w:sz w:val="22"/>
          <w:szCs w:val="22"/>
          <w:lang w:val="es-ES_tradnl"/>
        </w:rPr>
      </w:pPr>
      <w:r w:rsidRPr="00BE249D">
        <w:rPr>
          <w:rFonts w:ascii="Aller" w:hAnsi="Aller" w:cs="Arial"/>
          <w:sz w:val="22"/>
          <w:szCs w:val="22"/>
          <w:lang w:val="es-ES_tradnl"/>
        </w:rPr>
        <w:t>El análisis del ofrecimiento, tanto en los aspectos técnicos, económicos y jurídicos será efectuado por un comité evaluador designado para tal efecto por el Gestor. La evaluación del ofrecimiento se hará dentro de las fechas que se establece en el cronograma.</w:t>
      </w:r>
    </w:p>
    <w:p w14:paraId="0D0CE953" w14:textId="77777777" w:rsidR="00BA1426" w:rsidRDefault="00BA1426" w:rsidP="00BE249D">
      <w:pPr>
        <w:tabs>
          <w:tab w:val="left" w:pos="708"/>
        </w:tabs>
        <w:suppressAutoHyphens/>
        <w:spacing w:line="276" w:lineRule="auto"/>
        <w:jc w:val="both"/>
        <w:rPr>
          <w:rFonts w:ascii="Aller" w:hAnsi="Aller" w:cs="Arial"/>
          <w:sz w:val="22"/>
          <w:szCs w:val="22"/>
          <w:lang w:val="es-ES_tradnl"/>
        </w:rPr>
      </w:pPr>
    </w:p>
    <w:p w14:paraId="55F53A2C" w14:textId="6937F1AC" w:rsidR="00BE249D" w:rsidRDefault="00BE249D" w:rsidP="00BE249D">
      <w:pPr>
        <w:tabs>
          <w:tab w:val="left" w:pos="708"/>
        </w:tabs>
        <w:suppressAutoHyphens/>
        <w:spacing w:line="276" w:lineRule="auto"/>
        <w:jc w:val="both"/>
        <w:rPr>
          <w:rFonts w:ascii="Aller" w:hAnsi="Aller" w:cs="Arial"/>
          <w:sz w:val="22"/>
          <w:szCs w:val="22"/>
          <w:lang w:val="es-ES_tradnl"/>
        </w:rPr>
      </w:pPr>
      <w:r w:rsidRPr="00BE249D">
        <w:rPr>
          <w:rFonts w:ascii="Aller" w:hAnsi="Aller" w:cs="Arial"/>
          <w:sz w:val="22"/>
          <w:szCs w:val="22"/>
          <w:lang w:val="es-ES_tradnl"/>
        </w:rPr>
        <w:t>El Gestor efectuará el análisis y evaluación de las propuestas y seleccionará la propuesta que, ajustada a las condiciones establecidas en los pliegos de condiciones, resulte ser la más favorable para la entidad.</w:t>
      </w:r>
    </w:p>
    <w:p w14:paraId="223F303F" w14:textId="77777777" w:rsidR="00BA1426" w:rsidRPr="00BE249D" w:rsidRDefault="00BA1426" w:rsidP="00BE249D">
      <w:pPr>
        <w:tabs>
          <w:tab w:val="left" w:pos="708"/>
        </w:tabs>
        <w:suppressAutoHyphens/>
        <w:spacing w:line="276" w:lineRule="auto"/>
        <w:jc w:val="both"/>
        <w:rPr>
          <w:rFonts w:ascii="Aller" w:hAnsi="Aller" w:cs="Arial"/>
          <w:sz w:val="22"/>
          <w:szCs w:val="22"/>
          <w:lang w:val="es-ES_tradnl"/>
        </w:rPr>
      </w:pPr>
    </w:p>
    <w:p w14:paraId="3BC5810D" w14:textId="154B8473"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Esta ponderación esta soportada en los siguientes criterios.</w:t>
      </w:r>
    </w:p>
    <w:p w14:paraId="0D24DB04" w14:textId="77777777" w:rsidR="00236DBE" w:rsidRDefault="00236DBE" w:rsidP="00BE249D">
      <w:pPr>
        <w:tabs>
          <w:tab w:val="left" w:pos="725"/>
        </w:tabs>
        <w:suppressAutoHyphens/>
        <w:spacing w:line="276" w:lineRule="auto"/>
        <w:jc w:val="both"/>
        <w:rPr>
          <w:rFonts w:ascii="Aller" w:hAnsi="Aller" w:cs="Arial"/>
          <w:sz w:val="22"/>
          <w:szCs w:val="22"/>
          <w:lang w:val="es-ES_tradnl" w:eastAsia="es-MX"/>
        </w:rPr>
      </w:pPr>
    </w:p>
    <w:p w14:paraId="2069DA97" w14:textId="77777777" w:rsidR="00BF4430" w:rsidRDefault="00236DBE" w:rsidP="00BA1426">
      <w:pPr>
        <w:tabs>
          <w:tab w:val="left" w:pos="725"/>
        </w:tabs>
        <w:suppressAutoHyphens/>
        <w:spacing w:after="160" w:line="276" w:lineRule="auto"/>
        <w:rPr>
          <w:rFonts w:ascii="Aller" w:hAnsi="Aller" w:cs="Arial"/>
          <w:b/>
          <w:bCs/>
          <w:sz w:val="22"/>
          <w:szCs w:val="22"/>
        </w:rPr>
      </w:pPr>
      <w:r w:rsidRPr="001977A5">
        <w:rPr>
          <w:rFonts w:cstheme="minorHAnsi"/>
          <w:noProof/>
          <w:lang w:val="en-US"/>
        </w:rPr>
        <w:drawing>
          <wp:inline distT="0" distB="0" distL="0" distR="0" wp14:anchorId="146E9A08" wp14:editId="7217D814">
            <wp:extent cx="3970002" cy="1838325"/>
            <wp:effectExtent l="0" t="0" r="0" b="0"/>
            <wp:docPr id="9393037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4131" cy="1840237"/>
                    </a:xfrm>
                    <a:prstGeom prst="rect">
                      <a:avLst/>
                    </a:prstGeom>
                    <a:noFill/>
                    <a:ln>
                      <a:noFill/>
                    </a:ln>
                  </pic:spPr>
                </pic:pic>
              </a:graphicData>
            </a:graphic>
          </wp:inline>
        </w:drawing>
      </w:r>
    </w:p>
    <w:p w14:paraId="6090637B" w14:textId="77B0A795" w:rsidR="00BE249D" w:rsidRPr="00BA1426" w:rsidRDefault="00035500" w:rsidP="00BA1426">
      <w:pPr>
        <w:tabs>
          <w:tab w:val="left" w:pos="725"/>
        </w:tabs>
        <w:suppressAutoHyphens/>
        <w:spacing w:after="160" w:line="276" w:lineRule="auto"/>
        <w:rPr>
          <w:rFonts w:ascii="Aller" w:hAnsi="Aller" w:cs="Arial"/>
          <w:sz w:val="22"/>
          <w:szCs w:val="22"/>
          <w:lang w:eastAsia="es-MX"/>
        </w:rPr>
      </w:pPr>
      <w:r>
        <w:rPr>
          <w:rFonts w:ascii="Aller" w:hAnsi="Aller" w:cs="Arial"/>
          <w:b/>
          <w:bCs/>
          <w:sz w:val="22"/>
          <w:szCs w:val="22"/>
        </w:rPr>
        <w:t xml:space="preserve">6.1. </w:t>
      </w:r>
      <w:r w:rsidR="00BE249D" w:rsidRPr="00BA1426">
        <w:rPr>
          <w:rFonts w:ascii="Aller" w:hAnsi="Aller" w:cs="Arial"/>
          <w:b/>
          <w:bCs/>
          <w:sz w:val="22"/>
          <w:szCs w:val="22"/>
        </w:rPr>
        <w:t>ANÁLISIS DE HABILIDAD</w:t>
      </w:r>
    </w:p>
    <w:p w14:paraId="1E456058"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 xml:space="preserve">En primer lugar, se efectúa el análisis de habilidad de todas las propuestas presentadas </w:t>
      </w:r>
      <w:r w:rsidRPr="00BA1426">
        <w:rPr>
          <w:rFonts w:ascii="Aller" w:hAnsi="Aller" w:cs="Arial"/>
          <w:b/>
          <w:bCs/>
          <w:sz w:val="22"/>
          <w:szCs w:val="22"/>
          <w:lang w:val="es-ES_tradnl"/>
        </w:rPr>
        <w:t xml:space="preserve">(sobre uno), </w:t>
      </w:r>
      <w:r w:rsidRPr="00BA1426">
        <w:rPr>
          <w:rFonts w:ascii="Aller" w:hAnsi="Aller" w:cs="Arial"/>
          <w:sz w:val="22"/>
          <w:szCs w:val="22"/>
          <w:lang w:val="es-ES_tradnl"/>
        </w:rPr>
        <w:t>verificando que cumplan con las condiciones de participación exigidas en los presentes pliegos de condiciones, tal evaluación la realizará el Gestor dentro del término que establece el cronograma.</w:t>
      </w:r>
    </w:p>
    <w:p w14:paraId="668DD0B4" w14:textId="292FE83D" w:rsidR="00BE249D"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lastRenderedPageBreak/>
        <w:t>Dentro del término señalado en el cronograma, se publicarán los respectivos informes evaluativos, indicando las propuestas consideradas como ADMISIBLE o HÁBIL y aquellas que requieran subsanar condiciones de participación.</w:t>
      </w:r>
    </w:p>
    <w:p w14:paraId="2DED252F" w14:textId="77777777" w:rsidR="00BA1426" w:rsidRPr="00BA1426" w:rsidRDefault="00BA1426" w:rsidP="00BE249D">
      <w:pPr>
        <w:tabs>
          <w:tab w:val="left" w:pos="708"/>
        </w:tabs>
        <w:suppressAutoHyphens/>
        <w:spacing w:line="276" w:lineRule="auto"/>
        <w:jc w:val="both"/>
        <w:rPr>
          <w:rFonts w:ascii="Aller" w:hAnsi="Aller" w:cs="Arial"/>
          <w:sz w:val="22"/>
          <w:szCs w:val="22"/>
          <w:lang w:val="es-ES_tradnl"/>
        </w:rPr>
      </w:pPr>
    </w:p>
    <w:p w14:paraId="698C8731" w14:textId="55AC3166" w:rsidR="00BE249D"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Dentro del término que establece el cronograma y con posterioridad a la publicación del informe de evaluación de habilidad, los oferentes interesados podrán presentar observaciones al informe de habilidad de las propuestas y se podrán subsanar documentos en la fecha que indique el cronograma.</w:t>
      </w:r>
    </w:p>
    <w:p w14:paraId="49EFEA46" w14:textId="77777777" w:rsidR="00BA1426" w:rsidRPr="00BA1426" w:rsidRDefault="00BA1426" w:rsidP="00BE249D">
      <w:pPr>
        <w:tabs>
          <w:tab w:val="left" w:pos="708"/>
        </w:tabs>
        <w:suppressAutoHyphens/>
        <w:spacing w:line="276" w:lineRule="auto"/>
        <w:jc w:val="both"/>
        <w:rPr>
          <w:rFonts w:ascii="Aller" w:hAnsi="Aller" w:cs="Arial"/>
          <w:sz w:val="22"/>
          <w:szCs w:val="22"/>
          <w:lang w:val="es-ES_tradnl"/>
        </w:rPr>
      </w:pPr>
    </w:p>
    <w:p w14:paraId="4F2B6207"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Solo continuarán a la fase de evaluación económica y de calidad las propuestas que hayan sido consideradas como HÁBILES o ADMITIDAS.</w:t>
      </w:r>
    </w:p>
    <w:p w14:paraId="4E5C90B7"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p>
    <w:p w14:paraId="5028A514" w14:textId="0C58B7A4" w:rsidR="00BE249D" w:rsidRPr="00BA1426" w:rsidRDefault="00035500" w:rsidP="00BA1426">
      <w:pPr>
        <w:tabs>
          <w:tab w:val="left" w:pos="725"/>
        </w:tabs>
        <w:suppressAutoHyphens/>
        <w:spacing w:after="160" w:line="276" w:lineRule="auto"/>
        <w:rPr>
          <w:rFonts w:ascii="Aller" w:hAnsi="Aller" w:cs="Arial"/>
          <w:b/>
          <w:bCs/>
          <w:sz w:val="22"/>
        </w:rPr>
      </w:pPr>
      <w:bookmarkStart w:id="8" w:name="_Hlk70399883"/>
      <w:r>
        <w:rPr>
          <w:rFonts w:ascii="Aller" w:hAnsi="Aller" w:cs="Arial"/>
          <w:b/>
          <w:bCs/>
          <w:sz w:val="22"/>
        </w:rPr>
        <w:t xml:space="preserve">6.2. </w:t>
      </w:r>
      <w:r w:rsidR="00BE249D" w:rsidRPr="00BA1426">
        <w:rPr>
          <w:rFonts w:ascii="Aller" w:hAnsi="Aller" w:cs="Arial"/>
          <w:b/>
          <w:bCs/>
          <w:sz w:val="22"/>
        </w:rPr>
        <w:t>EVALUACIÓN Y CALIFICACIÓN DE LAS PROPUESTAS (ASIGNACION DE PUNTAJE)</w:t>
      </w:r>
    </w:p>
    <w:p w14:paraId="4251DFFC" w14:textId="77777777" w:rsidR="00BE249D" w:rsidRPr="00BA1426" w:rsidRDefault="00BE249D" w:rsidP="00BE249D">
      <w:pPr>
        <w:pStyle w:val="Prrafodelista"/>
        <w:spacing w:line="276" w:lineRule="auto"/>
        <w:ind w:right="-15"/>
        <w:rPr>
          <w:rFonts w:ascii="Aller" w:hAnsi="Aller" w:cs="Arial"/>
          <w:b/>
          <w:bCs/>
          <w:sz w:val="22"/>
        </w:rPr>
      </w:pPr>
    </w:p>
    <w:p w14:paraId="5A0A99B7" w14:textId="77777777" w:rsidR="00BE249D" w:rsidRPr="00BA1426" w:rsidRDefault="00BE249D" w:rsidP="00BA1426">
      <w:pPr>
        <w:spacing w:line="276" w:lineRule="auto"/>
        <w:ind w:right="-15"/>
        <w:rPr>
          <w:rFonts w:ascii="Aller" w:hAnsi="Aller" w:cs="Arial"/>
          <w:b/>
          <w:bCs/>
          <w:sz w:val="22"/>
        </w:rPr>
      </w:pPr>
      <w:r w:rsidRPr="00BA1426">
        <w:rPr>
          <w:rFonts w:ascii="Aller" w:hAnsi="Aller" w:cs="Arial"/>
          <w:b/>
          <w:bCs/>
          <w:sz w:val="22"/>
        </w:rPr>
        <w:t>EXPERIENCIA DEL PROPONENTE</w:t>
      </w:r>
    </w:p>
    <w:p w14:paraId="63B7F325" w14:textId="77777777" w:rsidR="00BE249D" w:rsidRPr="00BA1426" w:rsidRDefault="00BE249D" w:rsidP="00BE249D">
      <w:pPr>
        <w:spacing w:line="276" w:lineRule="auto"/>
        <w:ind w:right="51"/>
        <w:jc w:val="both"/>
        <w:rPr>
          <w:rFonts w:ascii="Aller" w:hAnsi="Aller" w:cs="Arial"/>
          <w:sz w:val="22"/>
          <w:szCs w:val="22"/>
          <w:lang w:val="es-ES_tradnl"/>
        </w:rPr>
      </w:pPr>
    </w:p>
    <w:p w14:paraId="2204CB39" w14:textId="77777777" w:rsidR="00843991" w:rsidRPr="0084399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El máximo puntaje obtenible por la experiencia del proponente es de 300 puntos.</w:t>
      </w:r>
    </w:p>
    <w:p w14:paraId="2CF50068" w14:textId="77777777" w:rsidR="00843991" w:rsidRPr="00843991" w:rsidRDefault="00843991" w:rsidP="00843991">
      <w:pPr>
        <w:spacing w:line="276" w:lineRule="auto"/>
        <w:ind w:right="51"/>
        <w:jc w:val="both"/>
        <w:rPr>
          <w:rFonts w:ascii="Aller" w:hAnsi="Aller" w:cs="Arial"/>
          <w:sz w:val="22"/>
          <w:szCs w:val="22"/>
          <w:lang w:val="es-ES_tradnl"/>
        </w:rPr>
      </w:pPr>
    </w:p>
    <w:p w14:paraId="4E1D602F" w14:textId="77777777" w:rsidR="00843991" w:rsidRPr="0084399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La experiencia del proponente se acreditará a través de la información consignada en el formulario Experiencia correspondiente.</w:t>
      </w:r>
    </w:p>
    <w:p w14:paraId="57FFD313" w14:textId="77777777" w:rsidR="00843991" w:rsidRPr="00843991" w:rsidRDefault="00843991" w:rsidP="00843991">
      <w:pPr>
        <w:spacing w:line="276" w:lineRule="auto"/>
        <w:ind w:right="51"/>
        <w:jc w:val="both"/>
        <w:rPr>
          <w:rFonts w:ascii="Aller" w:hAnsi="Aller" w:cs="Arial"/>
          <w:sz w:val="22"/>
          <w:szCs w:val="22"/>
          <w:lang w:val="es-ES_tradnl"/>
        </w:rPr>
      </w:pPr>
    </w:p>
    <w:p w14:paraId="0E1DB1F0" w14:textId="4274A491" w:rsidR="00696C6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Criterios de evaluación de la experiencia (300 puntos). Dicho puntaje se asignará de</w:t>
      </w:r>
      <w:r>
        <w:rPr>
          <w:rFonts w:ascii="Aller" w:hAnsi="Aller" w:cs="Arial"/>
          <w:sz w:val="22"/>
          <w:szCs w:val="22"/>
          <w:lang w:val="es-ES_tradnl"/>
        </w:rPr>
        <w:t xml:space="preserve"> </w:t>
      </w:r>
      <w:r w:rsidRPr="00843991">
        <w:rPr>
          <w:rFonts w:ascii="Aller" w:hAnsi="Aller" w:cs="Arial"/>
          <w:sz w:val="22"/>
          <w:szCs w:val="22"/>
          <w:lang w:val="es-ES_tradnl"/>
        </w:rPr>
        <w:t>acuerdo a la siguiente tabla:</w:t>
      </w:r>
    </w:p>
    <w:p w14:paraId="0FDA1590" w14:textId="3C79E258" w:rsidR="0035043A" w:rsidRDefault="0035043A" w:rsidP="00843991">
      <w:pPr>
        <w:spacing w:line="276" w:lineRule="auto"/>
        <w:ind w:right="51"/>
        <w:jc w:val="both"/>
        <w:rPr>
          <w:rFonts w:ascii="Aller" w:hAnsi="Aller" w:cs="Arial"/>
          <w:sz w:val="22"/>
          <w:szCs w:val="22"/>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5953"/>
        <w:gridCol w:w="1320"/>
      </w:tblGrid>
      <w:tr w:rsidR="0035043A" w:rsidRPr="0035043A" w14:paraId="01A8ED9C" w14:textId="77777777" w:rsidTr="006F264E">
        <w:tc>
          <w:tcPr>
            <w:tcW w:w="1555" w:type="dxa"/>
            <w:shd w:val="clear" w:color="auto" w:fill="auto"/>
          </w:tcPr>
          <w:p w14:paraId="5F6EB821"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FACTOR</w:t>
            </w:r>
          </w:p>
        </w:tc>
        <w:tc>
          <w:tcPr>
            <w:tcW w:w="5953" w:type="dxa"/>
            <w:shd w:val="clear" w:color="auto" w:fill="auto"/>
          </w:tcPr>
          <w:p w14:paraId="359AB8E2"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CRITERIO</w:t>
            </w:r>
          </w:p>
        </w:tc>
        <w:tc>
          <w:tcPr>
            <w:tcW w:w="1320" w:type="dxa"/>
            <w:shd w:val="clear" w:color="auto" w:fill="auto"/>
          </w:tcPr>
          <w:p w14:paraId="0BB3895A"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PUNTOS</w:t>
            </w:r>
          </w:p>
        </w:tc>
      </w:tr>
      <w:tr w:rsidR="0035043A" w:rsidRPr="0035043A" w14:paraId="35ABFF91" w14:textId="77777777" w:rsidTr="006F264E">
        <w:tc>
          <w:tcPr>
            <w:tcW w:w="1555" w:type="dxa"/>
            <w:shd w:val="clear" w:color="auto" w:fill="auto"/>
          </w:tcPr>
          <w:p w14:paraId="48B017B8"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Experiencia especifica</w:t>
            </w:r>
          </w:p>
        </w:tc>
        <w:tc>
          <w:tcPr>
            <w:tcW w:w="5953" w:type="dxa"/>
            <w:shd w:val="clear" w:color="auto" w:fill="auto"/>
          </w:tcPr>
          <w:p w14:paraId="268AC177" w14:textId="3CFBFED5" w:rsidR="0035043A" w:rsidRPr="0035043A" w:rsidRDefault="00F96334" w:rsidP="006F264E">
            <w:pPr>
              <w:pStyle w:val="Prrafodelista"/>
              <w:ind w:left="0"/>
              <w:rPr>
                <w:rFonts w:ascii="Aller" w:hAnsi="Aller" w:cstheme="minorHAnsi"/>
                <w:sz w:val="22"/>
              </w:rPr>
            </w:pPr>
            <w:r w:rsidRPr="00F96334">
              <w:rPr>
                <w:rFonts w:ascii="Aller" w:hAnsi="Aller" w:cstheme="minorHAnsi"/>
                <w:sz w:val="22"/>
              </w:rPr>
              <w:t>Un (1) contrato adicional diferente a los presentados en la experiencia específica relacionado con Consultorías para Proyectos de sistemas de Acueducto que incluya zonas de difícil acceso. Dicho contrato debe tener un valor superior o igual al 100% P.O expresado en SMMLV</w:t>
            </w:r>
          </w:p>
        </w:tc>
        <w:tc>
          <w:tcPr>
            <w:tcW w:w="1320" w:type="dxa"/>
            <w:shd w:val="clear" w:color="auto" w:fill="auto"/>
          </w:tcPr>
          <w:p w14:paraId="342CCC72" w14:textId="77777777" w:rsidR="0035043A" w:rsidRPr="0035043A" w:rsidRDefault="0035043A" w:rsidP="006F264E">
            <w:pPr>
              <w:pStyle w:val="Prrafodelista"/>
              <w:ind w:left="0"/>
              <w:jc w:val="center"/>
              <w:rPr>
                <w:rFonts w:ascii="Aller" w:hAnsi="Aller" w:cstheme="minorHAnsi"/>
                <w:sz w:val="22"/>
              </w:rPr>
            </w:pPr>
            <w:r w:rsidRPr="0035043A">
              <w:rPr>
                <w:rFonts w:ascii="Aller" w:hAnsi="Aller" w:cstheme="minorHAnsi"/>
                <w:sz w:val="22"/>
              </w:rPr>
              <w:t>150</w:t>
            </w:r>
          </w:p>
        </w:tc>
      </w:tr>
      <w:tr w:rsidR="0035043A" w:rsidRPr="0035043A" w14:paraId="40ED6833" w14:textId="77777777" w:rsidTr="006F264E">
        <w:tc>
          <w:tcPr>
            <w:tcW w:w="1555" w:type="dxa"/>
            <w:shd w:val="clear" w:color="auto" w:fill="auto"/>
          </w:tcPr>
          <w:p w14:paraId="22782276"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Experiencia especifica</w:t>
            </w:r>
          </w:p>
        </w:tc>
        <w:tc>
          <w:tcPr>
            <w:tcW w:w="5953" w:type="dxa"/>
            <w:shd w:val="clear" w:color="auto" w:fill="auto"/>
          </w:tcPr>
          <w:p w14:paraId="75CED8F6" w14:textId="512D3616" w:rsidR="0035043A" w:rsidRPr="0035043A" w:rsidRDefault="00F96334" w:rsidP="006F264E">
            <w:pPr>
              <w:pStyle w:val="Prrafodelista"/>
              <w:ind w:left="0"/>
              <w:rPr>
                <w:rFonts w:ascii="Aller" w:hAnsi="Aller" w:cstheme="minorHAnsi"/>
                <w:sz w:val="22"/>
              </w:rPr>
            </w:pPr>
            <w:r w:rsidRPr="00F96334">
              <w:rPr>
                <w:rFonts w:ascii="Aller" w:hAnsi="Aller" w:cstheme="minorHAnsi"/>
                <w:sz w:val="22"/>
              </w:rPr>
              <w:t>Un (01) contrato adicional diferente a los presentados en la experiencia específica de consultoría para la ejecución de proyectos de esquemas diferenciales para sistemas de acueductos en zonas de difícil acceso y comunidades indígenas, terminado en los últimos cinco (05) años anteriores a la fecha de cierre de la presente convocatoria</w:t>
            </w:r>
          </w:p>
        </w:tc>
        <w:tc>
          <w:tcPr>
            <w:tcW w:w="1320" w:type="dxa"/>
            <w:shd w:val="clear" w:color="auto" w:fill="auto"/>
          </w:tcPr>
          <w:p w14:paraId="1B665C3E" w14:textId="77777777" w:rsidR="0035043A" w:rsidRPr="0035043A" w:rsidRDefault="0035043A" w:rsidP="006F264E">
            <w:pPr>
              <w:pStyle w:val="Prrafodelista"/>
              <w:ind w:left="0"/>
              <w:jc w:val="center"/>
              <w:rPr>
                <w:rFonts w:ascii="Aller" w:hAnsi="Aller" w:cstheme="minorHAnsi"/>
                <w:sz w:val="22"/>
              </w:rPr>
            </w:pPr>
            <w:r w:rsidRPr="0035043A">
              <w:rPr>
                <w:rFonts w:ascii="Aller" w:hAnsi="Aller" w:cstheme="minorHAnsi"/>
                <w:sz w:val="22"/>
              </w:rPr>
              <w:t>300</w:t>
            </w:r>
          </w:p>
        </w:tc>
      </w:tr>
    </w:tbl>
    <w:p w14:paraId="2AED2A2E" w14:textId="77777777" w:rsidR="0035043A" w:rsidRDefault="0035043A" w:rsidP="00843991">
      <w:pPr>
        <w:spacing w:line="276" w:lineRule="auto"/>
        <w:ind w:right="51"/>
        <w:jc w:val="both"/>
        <w:rPr>
          <w:rFonts w:ascii="Aller" w:hAnsi="Aller" w:cs="Arial"/>
          <w:sz w:val="22"/>
          <w:szCs w:val="22"/>
          <w:lang w:val="es-ES_tradnl"/>
        </w:rPr>
      </w:pPr>
    </w:p>
    <w:p w14:paraId="2D2E2C8D" w14:textId="7E8ECDAE" w:rsidR="00BE249D" w:rsidRPr="0035043A" w:rsidRDefault="00BE249D" w:rsidP="00BE249D">
      <w:pPr>
        <w:spacing w:line="276" w:lineRule="auto"/>
        <w:ind w:right="-15"/>
        <w:jc w:val="both"/>
        <w:rPr>
          <w:rFonts w:ascii="Aller" w:hAnsi="Aller" w:cs="Arial"/>
          <w:sz w:val="22"/>
          <w:szCs w:val="22"/>
          <w:lang w:val="es-ES_tradnl"/>
        </w:rPr>
      </w:pPr>
      <w:r w:rsidRPr="0035043A">
        <w:rPr>
          <w:rFonts w:ascii="Aller" w:hAnsi="Aller" w:cs="Arial"/>
          <w:sz w:val="22"/>
          <w:szCs w:val="22"/>
          <w:lang w:val="es-ES_tradnl"/>
        </w:rPr>
        <w:lastRenderedPageBreak/>
        <w:t xml:space="preserve">Los proponentes que no cumplan con criterios y condiciones exigidos para la experiencia </w:t>
      </w:r>
      <w:r w:rsidR="0035043A" w:rsidRPr="0035043A">
        <w:rPr>
          <w:rFonts w:ascii="Aller" w:hAnsi="Aller" w:cs="Arial"/>
          <w:sz w:val="22"/>
          <w:szCs w:val="22"/>
          <w:lang w:val="es-ES_tradnl"/>
        </w:rPr>
        <w:t>especifica</w:t>
      </w:r>
      <w:r w:rsidRPr="0035043A">
        <w:rPr>
          <w:rFonts w:ascii="Aller" w:hAnsi="Aller" w:cs="Arial"/>
          <w:sz w:val="22"/>
          <w:szCs w:val="22"/>
          <w:lang w:val="es-ES_tradnl"/>
        </w:rPr>
        <w:t xml:space="preserve"> no se les asignara puntaje.</w:t>
      </w:r>
    </w:p>
    <w:p w14:paraId="1C9C532B" w14:textId="342F66D9" w:rsidR="0035043A" w:rsidRPr="0035043A" w:rsidRDefault="0035043A" w:rsidP="00BE249D">
      <w:pPr>
        <w:spacing w:line="276" w:lineRule="auto"/>
        <w:ind w:right="-15"/>
        <w:jc w:val="both"/>
        <w:rPr>
          <w:rFonts w:ascii="Aller" w:hAnsi="Aller" w:cs="Arial"/>
          <w:sz w:val="22"/>
          <w:szCs w:val="22"/>
          <w:lang w:val="es-ES_tradnl"/>
        </w:rPr>
      </w:pPr>
    </w:p>
    <w:p w14:paraId="19895E96" w14:textId="1150E2C6" w:rsidR="0035043A" w:rsidRPr="0035043A" w:rsidRDefault="0035043A" w:rsidP="00BE249D">
      <w:pPr>
        <w:spacing w:line="276" w:lineRule="auto"/>
        <w:ind w:right="-15"/>
        <w:jc w:val="both"/>
        <w:rPr>
          <w:rFonts w:ascii="Aller" w:hAnsi="Aller" w:cs="Arial"/>
          <w:sz w:val="22"/>
          <w:szCs w:val="22"/>
          <w:lang w:val="es-CO"/>
        </w:rPr>
      </w:pPr>
      <w:r w:rsidRPr="0035043A">
        <w:rPr>
          <w:rFonts w:ascii="Aller" w:hAnsi="Aller" w:cs="Arial"/>
          <w:sz w:val="22"/>
          <w:szCs w:val="22"/>
          <w:lang w:val="es-CO"/>
        </w:rPr>
        <w:t>En caso de EMPATE EN EL PUNTAJE TOTAL DE DOS O MÁS OFERTAS, la empresa ADI debe escoger el Proponente aplicando los CRITERIOS DE DESEMPATE PREVISTOS EN DECRETO 1082 / 2015.</w:t>
      </w:r>
    </w:p>
    <w:p w14:paraId="00FB6B9A" w14:textId="77777777" w:rsidR="00BA1426" w:rsidRPr="00BE249D" w:rsidRDefault="00BA1426" w:rsidP="00BE249D">
      <w:pPr>
        <w:spacing w:line="276" w:lineRule="auto"/>
        <w:ind w:right="-15"/>
        <w:jc w:val="both"/>
        <w:rPr>
          <w:rFonts w:ascii="Aller" w:hAnsi="Aller" w:cs="Arial"/>
          <w:lang w:val="es-ES_tradnl"/>
        </w:rPr>
      </w:pPr>
    </w:p>
    <w:p w14:paraId="5F6FEC1F" w14:textId="1685156F" w:rsidR="00BE249D" w:rsidRPr="00BA1426" w:rsidRDefault="00035500" w:rsidP="00BA1426">
      <w:pPr>
        <w:spacing w:line="276" w:lineRule="auto"/>
        <w:ind w:right="-15"/>
        <w:rPr>
          <w:rFonts w:ascii="Aller" w:hAnsi="Aller" w:cs="Arial"/>
          <w:b/>
          <w:bCs/>
          <w:sz w:val="22"/>
          <w:szCs w:val="22"/>
        </w:rPr>
      </w:pPr>
      <w:r>
        <w:rPr>
          <w:rFonts w:ascii="Aller" w:hAnsi="Aller" w:cs="Arial"/>
          <w:b/>
          <w:bCs/>
          <w:sz w:val="22"/>
          <w:szCs w:val="22"/>
        </w:rPr>
        <w:t xml:space="preserve">6.3. </w:t>
      </w:r>
      <w:r w:rsidR="00BE249D" w:rsidRPr="00BA1426">
        <w:rPr>
          <w:rFonts w:ascii="Aller" w:hAnsi="Aller" w:cs="Arial"/>
          <w:b/>
          <w:bCs/>
          <w:sz w:val="22"/>
          <w:szCs w:val="22"/>
        </w:rPr>
        <w:t xml:space="preserve">FORMACIÓN Y EXPERIENCIA DEL EQUIPO DE TRABAJO </w:t>
      </w:r>
    </w:p>
    <w:p w14:paraId="63C2455D" w14:textId="77777777" w:rsidR="00BE249D" w:rsidRPr="00BA1426" w:rsidRDefault="00BE249D" w:rsidP="00BE249D">
      <w:pPr>
        <w:spacing w:line="276" w:lineRule="auto"/>
        <w:ind w:right="-15"/>
        <w:jc w:val="both"/>
        <w:rPr>
          <w:rFonts w:ascii="Aller" w:hAnsi="Aller" w:cs="Arial"/>
          <w:sz w:val="22"/>
          <w:szCs w:val="22"/>
          <w:lang w:val="es-ES_tradnl"/>
        </w:rPr>
      </w:pPr>
    </w:p>
    <w:p w14:paraId="2EEBF467" w14:textId="681073B9" w:rsidR="00BE249D" w:rsidRDefault="00BE249D" w:rsidP="00BE249D">
      <w:pPr>
        <w:spacing w:line="276" w:lineRule="auto"/>
        <w:ind w:right="-15"/>
        <w:jc w:val="both"/>
        <w:rPr>
          <w:rFonts w:ascii="Aller" w:hAnsi="Aller" w:cs="Arial"/>
          <w:sz w:val="22"/>
          <w:szCs w:val="22"/>
          <w:lang w:val="es-ES_tradnl"/>
        </w:rPr>
      </w:pPr>
      <w:r w:rsidRPr="00BA1426">
        <w:rPr>
          <w:rFonts w:ascii="Aller" w:hAnsi="Aller" w:cs="Arial"/>
          <w:sz w:val="22"/>
          <w:szCs w:val="22"/>
          <w:lang w:val="es-ES_tradnl"/>
        </w:rPr>
        <w:t>Se evaluará todos los profesionales del equipo básico. El incumplimiento en los requisitos de formación, experiencia profesional o experiencia especifica dará lugar a la INADMISIÓN o RECHAZO, sin perjuicio de lo reglamentado en relación con las subsanaciones.</w:t>
      </w:r>
    </w:p>
    <w:p w14:paraId="5A3465F5" w14:textId="77777777" w:rsidR="004425D4" w:rsidRPr="00BA1426" w:rsidRDefault="004425D4" w:rsidP="00BE249D">
      <w:pPr>
        <w:spacing w:line="276" w:lineRule="auto"/>
        <w:ind w:right="-15"/>
        <w:jc w:val="both"/>
        <w:rPr>
          <w:rFonts w:ascii="Aller" w:hAnsi="Aller" w:cs="Arial"/>
          <w:sz w:val="22"/>
          <w:szCs w:val="22"/>
          <w:lang w:val="es-ES_tradnl"/>
        </w:rPr>
      </w:pPr>
    </w:p>
    <w:p w14:paraId="3819E0E9" w14:textId="2A56A0D1" w:rsidR="004425D4" w:rsidRDefault="003D3687" w:rsidP="00BE249D">
      <w:pPr>
        <w:spacing w:line="276" w:lineRule="auto"/>
        <w:ind w:right="-15"/>
        <w:jc w:val="both"/>
        <w:rPr>
          <w:rFonts w:ascii="Aller" w:hAnsi="Aller"/>
          <w:color w:val="000000"/>
          <w:sz w:val="22"/>
          <w:szCs w:val="22"/>
          <w:shd w:val="clear" w:color="auto" w:fill="FFFFFF"/>
        </w:rPr>
      </w:pPr>
      <w:r>
        <w:rPr>
          <w:rFonts w:ascii="Aller" w:hAnsi="Aller"/>
          <w:color w:val="000000"/>
          <w:sz w:val="22"/>
          <w:szCs w:val="22"/>
          <w:shd w:val="clear" w:color="auto" w:fill="FFFFFF"/>
        </w:rPr>
        <w:t>Criterios de evaluación de la experiencia especifica del equipo de trabajo (600 puntos).</w:t>
      </w:r>
    </w:p>
    <w:p w14:paraId="58644159" w14:textId="77777777" w:rsidR="003D3687" w:rsidRPr="00BA1426" w:rsidRDefault="003D3687" w:rsidP="00BE249D">
      <w:pPr>
        <w:spacing w:line="276" w:lineRule="auto"/>
        <w:ind w:right="-15"/>
        <w:jc w:val="both"/>
        <w:rPr>
          <w:rFonts w:ascii="Aller" w:hAnsi="Aller" w:cs="Arial"/>
          <w:sz w:val="22"/>
          <w:szCs w:val="22"/>
          <w:lang w:val="es-ES_tradnl"/>
        </w:rPr>
      </w:pPr>
    </w:p>
    <w:p w14:paraId="39699EE3" w14:textId="6027B8B6" w:rsidR="00BE249D" w:rsidRPr="00BA1426" w:rsidRDefault="00BE249D" w:rsidP="00BE249D">
      <w:pPr>
        <w:spacing w:line="276" w:lineRule="auto"/>
        <w:jc w:val="both"/>
        <w:rPr>
          <w:rFonts w:ascii="Aller" w:hAnsi="Aller" w:cs="Arial"/>
          <w:b/>
          <w:bCs/>
          <w:sz w:val="22"/>
          <w:szCs w:val="22"/>
          <w:lang w:val="es-ES_tradnl" w:eastAsia="es-ES_tradnl"/>
        </w:rPr>
      </w:pPr>
      <w:r w:rsidRPr="00BA1426">
        <w:rPr>
          <w:rFonts w:ascii="Aller" w:hAnsi="Aller" w:cs="Arial"/>
          <w:b/>
          <w:bCs/>
          <w:sz w:val="22"/>
          <w:szCs w:val="22"/>
          <w:lang w:val="es-ES_tradnl" w:eastAsia="es-ES_tradnl"/>
        </w:rPr>
        <w:t xml:space="preserve">Director de Consultoría / </w:t>
      </w:r>
      <w:r w:rsidR="007F05E7">
        <w:rPr>
          <w:rFonts w:ascii="Aller" w:hAnsi="Aller" w:cs="Arial"/>
          <w:b/>
          <w:bCs/>
          <w:sz w:val="22"/>
          <w:szCs w:val="22"/>
          <w:lang w:val="es-ES_tradnl" w:eastAsia="es-ES_tradnl"/>
        </w:rPr>
        <w:t>6</w:t>
      </w:r>
      <w:r w:rsidRPr="00BA1426">
        <w:rPr>
          <w:rFonts w:ascii="Aller" w:hAnsi="Aller" w:cs="Arial"/>
          <w:b/>
          <w:bCs/>
          <w:sz w:val="22"/>
          <w:szCs w:val="22"/>
          <w:lang w:val="es-ES_tradnl" w:eastAsia="es-ES_tradnl"/>
        </w:rPr>
        <w:t>00 Puntos.</w:t>
      </w:r>
    </w:p>
    <w:p w14:paraId="2401467B" w14:textId="49848959" w:rsidR="00BE249D" w:rsidRDefault="00BE249D" w:rsidP="00BE249D">
      <w:pPr>
        <w:spacing w:line="276" w:lineRule="auto"/>
        <w:jc w:val="both"/>
        <w:rPr>
          <w:rFonts w:ascii="Aller" w:hAnsi="Aller" w:cs="Arial"/>
          <w:sz w:val="22"/>
          <w:szCs w:val="22"/>
          <w:lang w:val="es-ES_tradnl" w:eastAsia="es-ES_tradnl"/>
        </w:rPr>
      </w:pPr>
      <w:r w:rsidRPr="00BA1426">
        <w:rPr>
          <w:rFonts w:ascii="Aller" w:hAnsi="Aller" w:cs="Arial"/>
          <w:sz w:val="22"/>
          <w:szCs w:val="22"/>
          <w:lang w:val="es-ES_tradnl" w:eastAsia="es-ES_tradnl"/>
        </w:rPr>
        <w:t>Para el director de consultoría que cumpla el perfil profesional básico, se le asignarán puntos, conforme a la siguiente tabla.</w:t>
      </w:r>
    </w:p>
    <w:p w14:paraId="7C95EBBA" w14:textId="1E813AF4" w:rsidR="007E5C86" w:rsidRDefault="007E5C86" w:rsidP="00BE249D">
      <w:pPr>
        <w:spacing w:line="276" w:lineRule="auto"/>
        <w:jc w:val="both"/>
        <w:rPr>
          <w:rFonts w:ascii="Aller" w:hAnsi="Aller" w:cs="Arial"/>
          <w:sz w:val="22"/>
          <w:szCs w:val="22"/>
          <w:lang w:val="es-ES_tradnl" w:eastAsia="es-ES_tradnl"/>
        </w:rPr>
      </w:pPr>
    </w:p>
    <w:tbl>
      <w:tblPr>
        <w:tblW w:w="8925" w:type="dxa"/>
        <w:shd w:val="clear" w:color="auto" w:fill="FFFFFF"/>
        <w:tblCellMar>
          <w:left w:w="0" w:type="dxa"/>
          <w:right w:w="0" w:type="dxa"/>
        </w:tblCellMar>
        <w:tblLook w:val="04A0" w:firstRow="1" w:lastRow="0" w:firstColumn="1" w:lastColumn="0" w:noHBand="0" w:noVBand="1"/>
      </w:tblPr>
      <w:tblGrid>
        <w:gridCol w:w="2132"/>
        <w:gridCol w:w="5458"/>
        <w:gridCol w:w="1335"/>
      </w:tblGrid>
      <w:tr w:rsidR="007E5C86" w:rsidRPr="007E5C86" w14:paraId="4A4C02F3" w14:textId="77777777" w:rsidTr="007E5C86">
        <w:tc>
          <w:tcPr>
            <w:tcW w:w="21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C437E7"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FACTOR</w:t>
            </w:r>
          </w:p>
        </w:tc>
        <w:tc>
          <w:tcPr>
            <w:tcW w:w="545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AA18629"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CRITERIO</w:t>
            </w:r>
          </w:p>
        </w:tc>
        <w:tc>
          <w:tcPr>
            <w:tcW w:w="133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1A4CCA8" w14:textId="77777777" w:rsidR="007E5C86" w:rsidRPr="007E5C86" w:rsidRDefault="007E5C86" w:rsidP="007E5C86">
            <w:pPr>
              <w:ind w:right="148"/>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PUNTOS</w:t>
            </w:r>
          </w:p>
        </w:tc>
      </w:tr>
      <w:tr w:rsidR="007E5C86" w:rsidRPr="007E5C86" w14:paraId="1DA2835A" w14:textId="77777777" w:rsidTr="007E5C86">
        <w:tc>
          <w:tcPr>
            <w:tcW w:w="2132"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11A0DC6"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Experiencia del Grupo mínimo de Trabajo</w:t>
            </w:r>
          </w:p>
          <w:p w14:paraId="3F8F5B8B"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w:t>
            </w:r>
          </w:p>
        </w:tc>
        <w:tc>
          <w:tcPr>
            <w:tcW w:w="54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B7AB93"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Criterio Habilitante:</w:t>
            </w:r>
          </w:p>
          <w:p w14:paraId="163E1C91"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Si el director del equipo de trabajo cumple con la experiencia mínima solicitada.</w:t>
            </w:r>
          </w:p>
          <w:p w14:paraId="67DAAB62"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AEDBE18" w14:textId="77777777" w:rsidR="007E5C86" w:rsidRPr="007E5C86" w:rsidRDefault="007E5C86" w:rsidP="007E5C86">
            <w:pPr>
              <w:ind w:right="14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500</w:t>
            </w:r>
          </w:p>
        </w:tc>
      </w:tr>
      <w:tr w:rsidR="007E5C86" w:rsidRPr="007E5C86" w14:paraId="054CA1D0" w14:textId="77777777" w:rsidTr="007E5C86">
        <w:trPr>
          <w:trHeight w:val="928"/>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7E95C4FF" w14:textId="77777777" w:rsidR="007E5C86" w:rsidRPr="007E5C86" w:rsidRDefault="007E5C86" w:rsidP="007E5C86">
            <w:pPr>
              <w:rPr>
                <w:rFonts w:ascii="Calibri" w:hAnsi="Calibri" w:cs="Calibri"/>
                <w:color w:val="222222"/>
                <w:sz w:val="22"/>
                <w:szCs w:val="22"/>
                <w:lang w:val="es-CO" w:eastAsia="es-CO"/>
              </w:rPr>
            </w:pPr>
          </w:p>
        </w:tc>
        <w:tc>
          <w:tcPr>
            <w:tcW w:w="54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B35868"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Puntaje Adicional:</w:t>
            </w:r>
          </w:p>
          <w:p w14:paraId="45536BAB" w14:textId="103A9BDA" w:rsidR="007E5C86" w:rsidRPr="007E5C86" w:rsidRDefault="007E5C86" w:rsidP="007E5C86">
            <w:pP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xml:space="preserve">Si el director del equipo de trabajo acredita </w:t>
            </w:r>
            <w:r w:rsidR="007F05E7">
              <w:rPr>
                <w:rFonts w:ascii="Aller" w:hAnsi="Aller" w:cs="Calibri"/>
                <w:color w:val="000000"/>
                <w:sz w:val="22"/>
                <w:szCs w:val="22"/>
                <w:lang w:val="es-CO" w:eastAsia="es-CO"/>
              </w:rPr>
              <w:t>un (01)</w:t>
            </w:r>
            <w:r w:rsidRPr="007E5C86">
              <w:rPr>
                <w:rFonts w:ascii="Aller" w:hAnsi="Aller" w:cs="Calibri"/>
                <w:color w:val="000000"/>
                <w:sz w:val="22"/>
                <w:szCs w:val="22"/>
                <w:lang w:val="es-CO" w:eastAsia="es-CO"/>
              </w:rPr>
              <w:t xml:space="preserve"> contrato adicional a los presentados como experiencia habilitante</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C564974" w14:textId="77777777" w:rsidR="007E5C86" w:rsidRPr="007E5C86" w:rsidRDefault="007E5C86" w:rsidP="007E5C86">
            <w:pPr>
              <w:ind w:right="14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100</w:t>
            </w:r>
          </w:p>
        </w:tc>
      </w:tr>
      <w:tr w:rsidR="007E5C86" w:rsidRPr="007E5C86" w14:paraId="5E4FC426" w14:textId="77777777" w:rsidTr="007E5C86">
        <w:tc>
          <w:tcPr>
            <w:tcW w:w="759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E864A7" w14:textId="77777777" w:rsidR="007E5C86" w:rsidRPr="007E5C86" w:rsidRDefault="007E5C86" w:rsidP="007E5C86">
            <w:pPr>
              <w:ind w:right="514"/>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TOTAL PUNTOS</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96A4E6E" w14:textId="77777777" w:rsidR="007E5C86" w:rsidRPr="007E5C86" w:rsidRDefault="007E5C86" w:rsidP="007E5C86">
            <w:pPr>
              <w:ind w:right="3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600</w:t>
            </w:r>
          </w:p>
        </w:tc>
      </w:tr>
    </w:tbl>
    <w:p w14:paraId="3524DF1D" w14:textId="77777777" w:rsidR="007E5C86" w:rsidRPr="007E5C86" w:rsidRDefault="007E5C86" w:rsidP="007E5C86">
      <w:pPr>
        <w:shd w:val="clear" w:color="auto" w:fill="FFFFFF"/>
        <w:spacing w:after="160" w:line="246" w:lineRule="atLeast"/>
        <w:ind w:right="361"/>
        <w:rPr>
          <w:rFonts w:ascii="Calibri" w:hAnsi="Calibri" w:cs="Calibri"/>
          <w:color w:val="222222"/>
          <w:sz w:val="22"/>
          <w:szCs w:val="22"/>
          <w:lang w:val="es-CO" w:eastAsia="es-CO"/>
        </w:rPr>
      </w:pPr>
      <w:r w:rsidRPr="007E5C86">
        <w:rPr>
          <w:rFonts w:ascii="Aller" w:hAnsi="Aller" w:cs="Calibri"/>
          <w:color w:val="222222"/>
          <w:sz w:val="22"/>
          <w:szCs w:val="22"/>
          <w:lang w:val="es-CO" w:eastAsia="es-CO"/>
        </w:rPr>
        <w:t> </w:t>
      </w:r>
    </w:p>
    <w:p w14:paraId="56AB094F" w14:textId="2767F2CD" w:rsidR="007E5C86" w:rsidRPr="007E5C86" w:rsidRDefault="007E5C86" w:rsidP="007E5C86">
      <w:pPr>
        <w:spacing w:after="160" w:line="246" w:lineRule="atLeast"/>
        <w:ind w:right="48"/>
        <w:jc w:val="both"/>
        <w:rPr>
          <w:rFonts w:ascii="Calibri" w:hAnsi="Calibri" w:cs="Calibri"/>
          <w:sz w:val="22"/>
          <w:szCs w:val="22"/>
          <w:lang w:val="es-CO" w:eastAsia="es-CO"/>
        </w:rPr>
      </w:pPr>
      <w:r w:rsidRPr="007E5C86">
        <w:rPr>
          <w:rFonts w:ascii="Aller" w:hAnsi="Aller" w:cs="Calibri"/>
          <w:sz w:val="22"/>
          <w:szCs w:val="22"/>
          <w:lang w:val="es-CO" w:eastAsia="es-CO"/>
        </w:rPr>
        <w:t>El personal utilizado en el </w:t>
      </w:r>
      <w:r w:rsidRPr="007E5C86">
        <w:rPr>
          <w:rFonts w:ascii="Aller" w:hAnsi="Aller" w:cs="Calibri"/>
          <w:b/>
          <w:bCs/>
          <w:sz w:val="22"/>
          <w:szCs w:val="22"/>
          <w:lang w:val="es-CO" w:eastAsia="es-CO"/>
        </w:rPr>
        <w:t>GRUPO CONSULTOR MÍNIMO</w:t>
      </w:r>
      <w:r w:rsidRPr="007E5C86">
        <w:rPr>
          <w:rFonts w:ascii="Aller" w:hAnsi="Aller" w:cs="Calibri"/>
          <w:sz w:val="22"/>
          <w:szCs w:val="22"/>
          <w:lang w:val="es-CO" w:eastAsia="es-CO"/>
        </w:rPr>
        <w:t>, deberá estar acreditado con sus respectivos diplomas y certificaciones. La </w:t>
      </w:r>
      <w:r w:rsidRPr="007E5C86">
        <w:rPr>
          <w:rFonts w:ascii="Aller" w:hAnsi="Aller" w:cs="Calibri"/>
          <w:b/>
          <w:bCs/>
          <w:sz w:val="22"/>
          <w:szCs w:val="22"/>
          <w:lang w:val="es-CO" w:eastAsia="es-CO"/>
        </w:rPr>
        <w:t>A</w:t>
      </w:r>
      <w:r>
        <w:rPr>
          <w:rFonts w:ascii="Aller" w:hAnsi="Aller" w:cs="Calibri"/>
          <w:b/>
          <w:bCs/>
          <w:sz w:val="22"/>
          <w:szCs w:val="22"/>
          <w:lang w:val="es-CO" w:eastAsia="es-CO"/>
        </w:rPr>
        <w:t>DI SAS ESP</w:t>
      </w:r>
      <w:r w:rsidRPr="007E5C86">
        <w:rPr>
          <w:rFonts w:ascii="Aller" w:hAnsi="Aller" w:cs="Calibri"/>
          <w:sz w:val="22"/>
          <w:szCs w:val="22"/>
          <w:lang w:val="es-CO" w:eastAsia="es-CO"/>
        </w:rPr>
        <w:t> se reserva el derecho de confrontar la veracidad de estos.</w:t>
      </w:r>
    </w:p>
    <w:p w14:paraId="7A910D70" w14:textId="77777777" w:rsidR="007E5C86" w:rsidRPr="007E5C86" w:rsidRDefault="007E5C86" w:rsidP="007E5C86">
      <w:pPr>
        <w:spacing w:after="160" w:line="246" w:lineRule="atLeast"/>
        <w:ind w:right="48"/>
        <w:jc w:val="both"/>
        <w:rPr>
          <w:rFonts w:ascii="Calibri" w:hAnsi="Calibri" w:cs="Calibri"/>
          <w:sz w:val="22"/>
          <w:szCs w:val="22"/>
          <w:lang w:val="es-CO" w:eastAsia="es-CO"/>
        </w:rPr>
      </w:pPr>
      <w:r w:rsidRPr="007E5C86">
        <w:rPr>
          <w:rFonts w:ascii="Aller" w:hAnsi="Aller" w:cs="Calibri"/>
          <w:sz w:val="22"/>
          <w:szCs w:val="22"/>
          <w:lang w:val="es-CO" w:eastAsia="es-CO"/>
        </w:rPr>
        <w:t>Con el fin de poder constatar la veracidad de la información del </w:t>
      </w:r>
      <w:r w:rsidRPr="007E5C86">
        <w:rPr>
          <w:rFonts w:ascii="Aller" w:hAnsi="Aller" w:cs="Calibri"/>
          <w:b/>
          <w:bCs/>
          <w:sz w:val="22"/>
          <w:szCs w:val="22"/>
          <w:lang w:val="es-CO" w:eastAsia="es-CO"/>
        </w:rPr>
        <w:t>GRUPO CONSULTOR</w:t>
      </w:r>
      <w:r w:rsidRPr="007E5C86">
        <w:rPr>
          <w:rFonts w:ascii="Aller" w:hAnsi="Aller" w:cs="Calibri"/>
          <w:sz w:val="22"/>
          <w:szCs w:val="22"/>
          <w:lang w:val="es-CO" w:eastAsia="es-CO"/>
        </w:rPr>
        <w:t> de la propuesta, se le solicita al proponente presentar las certificaciones correspondientes a la experiencia presentada. </w:t>
      </w:r>
      <w:r w:rsidRPr="007E5C86">
        <w:rPr>
          <w:rFonts w:ascii="Aller" w:hAnsi="Aller" w:cs="Calibri"/>
          <w:b/>
          <w:bCs/>
          <w:sz w:val="22"/>
          <w:szCs w:val="22"/>
          <w:lang w:val="es-CO" w:eastAsia="es-CO"/>
        </w:rPr>
        <w:t> </w:t>
      </w:r>
    </w:p>
    <w:p w14:paraId="29BD778D" w14:textId="77777777" w:rsidR="007E5C86" w:rsidRPr="007E5C86" w:rsidRDefault="007E5C86" w:rsidP="007E5C86">
      <w:pPr>
        <w:jc w:val="both"/>
        <w:rPr>
          <w:rFonts w:ascii="Calibri" w:hAnsi="Calibri" w:cs="Calibri"/>
          <w:sz w:val="24"/>
          <w:szCs w:val="24"/>
          <w:lang w:val="es-CO" w:eastAsia="es-CO"/>
        </w:rPr>
      </w:pPr>
      <w:r w:rsidRPr="007E5C86">
        <w:rPr>
          <w:rFonts w:ascii="Aller" w:hAnsi="Aller" w:cs="Calibri"/>
          <w:sz w:val="22"/>
          <w:szCs w:val="22"/>
          <w:lang w:val="es-ES_tradnl" w:eastAsia="es-CO"/>
        </w:rPr>
        <w:t>En caso de </w:t>
      </w:r>
      <w:r w:rsidRPr="007E5C86">
        <w:rPr>
          <w:rFonts w:ascii="Aller" w:hAnsi="Aller" w:cs="Calibri"/>
          <w:b/>
          <w:bCs/>
          <w:sz w:val="22"/>
          <w:szCs w:val="22"/>
          <w:lang w:val="es-ES_tradnl" w:eastAsia="es-CO"/>
        </w:rPr>
        <w:t>EMPATE EN EL PUNTAJE TOTAL DE DOS O MÁS OFERTAS</w:t>
      </w:r>
      <w:r w:rsidRPr="007E5C86">
        <w:rPr>
          <w:rFonts w:ascii="Aller" w:hAnsi="Aller" w:cs="Calibri"/>
          <w:sz w:val="22"/>
          <w:szCs w:val="22"/>
          <w:lang w:val="es-ES_tradnl" w:eastAsia="es-CO"/>
        </w:rPr>
        <w:t>, ADI SAS ESP debe escoger el Proponente aplicando los </w:t>
      </w:r>
      <w:r w:rsidRPr="007E5C86">
        <w:rPr>
          <w:rFonts w:ascii="Aller" w:hAnsi="Aller" w:cs="Calibri"/>
          <w:b/>
          <w:bCs/>
          <w:sz w:val="22"/>
          <w:szCs w:val="22"/>
          <w:lang w:val="es-ES_tradnl" w:eastAsia="es-CO"/>
        </w:rPr>
        <w:t>CRITERIOS DE DESEMPATE PREVISTOS EN DECRETO 1082 / 2015</w:t>
      </w:r>
    </w:p>
    <w:p w14:paraId="72554475" w14:textId="77777777" w:rsidR="007E5C86" w:rsidRDefault="007E5C86" w:rsidP="00696C61">
      <w:pPr>
        <w:spacing w:line="276" w:lineRule="auto"/>
        <w:ind w:right="-15"/>
        <w:jc w:val="both"/>
        <w:rPr>
          <w:rFonts w:ascii="Aller" w:hAnsi="Aller" w:cs="Arial"/>
          <w:b/>
          <w:sz w:val="22"/>
          <w:szCs w:val="22"/>
          <w:lang w:val="es-ES_tradnl"/>
        </w:rPr>
      </w:pPr>
    </w:p>
    <w:p w14:paraId="304C5A25" w14:textId="4454DB52" w:rsidR="00BE249D" w:rsidRPr="00D31408" w:rsidRDefault="00035500" w:rsidP="00D31408">
      <w:pPr>
        <w:spacing w:line="276" w:lineRule="auto"/>
        <w:ind w:right="-15"/>
        <w:rPr>
          <w:rFonts w:ascii="Aller" w:hAnsi="Aller" w:cs="Arial"/>
          <w:b/>
          <w:bCs/>
          <w:sz w:val="22"/>
          <w:szCs w:val="22"/>
        </w:rPr>
      </w:pPr>
      <w:r>
        <w:rPr>
          <w:rFonts w:ascii="Aller" w:hAnsi="Aller" w:cs="Arial"/>
          <w:b/>
          <w:bCs/>
          <w:sz w:val="22"/>
          <w:szCs w:val="22"/>
        </w:rPr>
        <w:lastRenderedPageBreak/>
        <w:t xml:space="preserve">6.4. </w:t>
      </w:r>
      <w:r w:rsidR="00BE249D" w:rsidRPr="00D31408">
        <w:rPr>
          <w:rFonts w:ascii="Aller" w:hAnsi="Aller" w:cs="Arial"/>
          <w:b/>
          <w:bCs/>
          <w:sz w:val="22"/>
          <w:szCs w:val="22"/>
        </w:rPr>
        <w:t xml:space="preserve">APOYO A LA INDUSTRIA NACIONAL / 100 Puntos </w:t>
      </w:r>
    </w:p>
    <w:p w14:paraId="00CFD47F" w14:textId="77777777" w:rsidR="005032D5" w:rsidRDefault="005032D5" w:rsidP="00BE249D">
      <w:pPr>
        <w:spacing w:line="276" w:lineRule="auto"/>
        <w:ind w:right="-15"/>
        <w:jc w:val="both"/>
        <w:rPr>
          <w:rFonts w:ascii="Aller" w:hAnsi="Aller" w:cs="Arial"/>
          <w:sz w:val="22"/>
          <w:szCs w:val="22"/>
          <w:lang w:val="es-ES_tradnl"/>
        </w:rPr>
      </w:pPr>
    </w:p>
    <w:p w14:paraId="7C2AFF86" w14:textId="0A1C7562" w:rsidR="00BE249D" w:rsidRPr="00D31408" w:rsidRDefault="00BE249D" w:rsidP="00BE249D">
      <w:pPr>
        <w:spacing w:line="276" w:lineRule="auto"/>
        <w:ind w:right="-15"/>
        <w:jc w:val="both"/>
        <w:rPr>
          <w:rFonts w:ascii="Aller" w:hAnsi="Aller" w:cs="Arial"/>
          <w:sz w:val="22"/>
          <w:szCs w:val="22"/>
          <w:lang w:val="es-ES_tradnl"/>
        </w:rPr>
      </w:pPr>
      <w:r w:rsidRPr="00D31408">
        <w:rPr>
          <w:rFonts w:ascii="Aller" w:hAnsi="Aller" w:cs="Arial"/>
          <w:sz w:val="22"/>
          <w:szCs w:val="22"/>
          <w:lang w:val="es-ES_tradnl"/>
        </w:rPr>
        <w:t>El objeto contractual es un servicio, por lo cual la Entidad no asignará puntaje por Bienes Nacionales.</w:t>
      </w:r>
    </w:p>
    <w:p w14:paraId="1899BFD4" w14:textId="77777777" w:rsidR="00BE249D" w:rsidRPr="00D31408" w:rsidRDefault="00BE249D" w:rsidP="00BE249D">
      <w:pPr>
        <w:spacing w:line="276" w:lineRule="auto"/>
        <w:ind w:right="-15"/>
        <w:jc w:val="both"/>
        <w:rPr>
          <w:rFonts w:ascii="Aller" w:hAnsi="Aller" w:cs="Arial"/>
          <w:sz w:val="22"/>
          <w:szCs w:val="22"/>
          <w:lang w:val="es-ES_tradnl"/>
        </w:rPr>
      </w:pPr>
      <w:r w:rsidRPr="00D31408">
        <w:rPr>
          <w:rFonts w:ascii="Aller" w:hAnsi="Aller" w:cs="Arial"/>
          <w:sz w:val="22"/>
          <w:szCs w:val="22"/>
          <w:lang w:val="es-ES_tradnl"/>
        </w:rPr>
        <w:t>Para obtener estos puntajes, los proponentes deben presentar una certificación o demás, formatos, junto con la propuesta. En todo caso, la no presentación de la información requerida no restringe la participación del Proponente, ni es causal de rechazo de la Propuesta.</w:t>
      </w:r>
    </w:p>
    <w:p w14:paraId="5D60DD23" w14:textId="6C588A24" w:rsidR="00BE249D" w:rsidRDefault="00BE249D" w:rsidP="00BE249D">
      <w:pPr>
        <w:autoSpaceDE w:val="0"/>
        <w:autoSpaceDN w:val="0"/>
        <w:adjustRightInd w:val="0"/>
        <w:spacing w:line="276" w:lineRule="auto"/>
        <w:jc w:val="both"/>
        <w:rPr>
          <w:rFonts w:ascii="Aller" w:hAnsi="Aller" w:cs="Arial"/>
          <w:sz w:val="22"/>
          <w:szCs w:val="22"/>
          <w:lang w:val="es-ES_tradnl"/>
        </w:rPr>
      </w:pPr>
      <w:r w:rsidRPr="00D31408">
        <w:rPr>
          <w:rFonts w:ascii="Aller" w:hAnsi="Aller" w:cs="Arial"/>
          <w:sz w:val="22"/>
          <w:szCs w:val="22"/>
          <w:lang w:val="es-ES_tradnl"/>
        </w:rPr>
        <w:t xml:space="preserve">En cumplimiento de lo establecido en la Ley 816 de 2003, la Entidad otorgará hasta 100 puntos como criterio de calificación por Apoyo a la Industria Nacional, puntaje correspondiente al 10% de la puntuación total, el cual se asignará en los siguientes términos: </w:t>
      </w:r>
    </w:p>
    <w:p w14:paraId="1BB873BB" w14:textId="77777777" w:rsidR="009F4E38" w:rsidRPr="00D31408" w:rsidRDefault="009F4E38" w:rsidP="00BE249D">
      <w:pPr>
        <w:autoSpaceDE w:val="0"/>
        <w:autoSpaceDN w:val="0"/>
        <w:adjustRightInd w:val="0"/>
        <w:spacing w:line="276" w:lineRule="auto"/>
        <w:jc w:val="both"/>
        <w:rPr>
          <w:rFonts w:ascii="Aller" w:hAnsi="Aller" w:cs="Arial"/>
          <w:sz w:val="22"/>
          <w:szCs w:val="22"/>
          <w:lang w:val="es-ES_tradnl"/>
        </w:rPr>
      </w:pPr>
    </w:p>
    <w:p w14:paraId="41FA4F1C" w14:textId="77777777" w:rsidR="009F4E38" w:rsidRDefault="009F4E38" w:rsidP="00BE249D">
      <w:pPr>
        <w:autoSpaceDE w:val="0"/>
        <w:autoSpaceDN w:val="0"/>
        <w:adjustRightInd w:val="0"/>
        <w:spacing w:line="276" w:lineRule="auto"/>
        <w:jc w:val="both"/>
        <w:rPr>
          <w:rFonts w:ascii="Aller" w:hAnsi="Aller" w:cs="Arial"/>
          <w:b/>
          <w:bCs/>
          <w:sz w:val="22"/>
          <w:szCs w:val="22"/>
          <w:lang w:val="es-ES_tradnl"/>
        </w:rPr>
      </w:pPr>
      <w:r w:rsidRPr="001977A5">
        <w:rPr>
          <w:rFonts w:cstheme="minorHAnsi"/>
          <w:noProof/>
          <w:lang w:val="en-US"/>
        </w:rPr>
        <w:drawing>
          <wp:inline distT="0" distB="0" distL="0" distR="0" wp14:anchorId="51CDF4C4" wp14:editId="6533F0BF">
            <wp:extent cx="5612130" cy="768350"/>
            <wp:effectExtent l="0" t="0" r="7620" b="0"/>
            <wp:docPr id="48352043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768350"/>
                    </a:xfrm>
                    <a:prstGeom prst="rect">
                      <a:avLst/>
                    </a:prstGeom>
                    <a:noFill/>
                    <a:ln>
                      <a:noFill/>
                    </a:ln>
                  </pic:spPr>
                </pic:pic>
              </a:graphicData>
            </a:graphic>
          </wp:inline>
        </w:drawing>
      </w:r>
    </w:p>
    <w:p w14:paraId="033DA3A1" w14:textId="77777777" w:rsidR="009F4E38" w:rsidRDefault="009F4E38" w:rsidP="00BE249D">
      <w:pPr>
        <w:autoSpaceDE w:val="0"/>
        <w:autoSpaceDN w:val="0"/>
        <w:adjustRightInd w:val="0"/>
        <w:spacing w:line="276" w:lineRule="auto"/>
        <w:jc w:val="both"/>
        <w:rPr>
          <w:rFonts w:ascii="Aller" w:hAnsi="Aller" w:cs="Arial"/>
          <w:b/>
          <w:bCs/>
          <w:sz w:val="22"/>
          <w:szCs w:val="22"/>
          <w:lang w:val="es-ES_tradnl"/>
        </w:rPr>
      </w:pPr>
    </w:p>
    <w:p w14:paraId="0D3D2E6D" w14:textId="1E23E60C" w:rsidR="00BE249D" w:rsidRPr="00596F1F" w:rsidRDefault="00BE249D" w:rsidP="00596F1F">
      <w:pPr>
        <w:pStyle w:val="Prrafodelista"/>
        <w:numPr>
          <w:ilvl w:val="0"/>
          <w:numId w:val="81"/>
        </w:numPr>
        <w:autoSpaceDE w:val="0"/>
        <w:autoSpaceDN w:val="0"/>
        <w:adjustRightInd w:val="0"/>
        <w:spacing w:line="276" w:lineRule="auto"/>
        <w:rPr>
          <w:rFonts w:ascii="Aller" w:hAnsi="Aller" w:cs="Arial"/>
          <w:sz w:val="22"/>
          <w:lang w:val="es-ES_tradnl"/>
        </w:rPr>
      </w:pPr>
      <w:r w:rsidRPr="00596F1F">
        <w:rPr>
          <w:rFonts w:ascii="Aller" w:hAnsi="Aller" w:cs="Arial"/>
          <w:b/>
          <w:bCs/>
          <w:sz w:val="22"/>
          <w:lang w:val="es-ES_tradnl"/>
        </w:rPr>
        <w:t xml:space="preserve">SERVICIOS DE ORIGEN NACIONAL: </w:t>
      </w:r>
      <w:r w:rsidRPr="00596F1F">
        <w:rPr>
          <w:rFonts w:ascii="Aller" w:hAnsi="Aller" w:cs="Arial"/>
          <w:sz w:val="22"/>
          <w:lang w:val="es-ES_tradnl"/>
        </w:rPr>
        <w:t xml:space="preserve">El proponente que acredite en su propuesta que los servicios ofertados son de origen nacional, de conformidad con lo dispuesto por la Ley 816 de 2003, es decir, </w:t>
      </w:r>
      <w:r w:rsidRPr="00596F1F">
        <w:rPr>
          <w:rFonts w:ascii="Aller" w:hAnsi="Aller" w:cs="Arial"/>
          <w:i/>
          <w:iCs/>
          <w:sz w:val="22"/>
          <w:lang w:val="es-ES_tradnl"/>
        </w:rPr>
        <w:t>que su empresa fue constituida de acuerdo con la legislación nacional, por personas naturales colombianas o por residentes en Colombia</w:t>
      </w:r>
      <w:r w:rsidRPr="00596F1F">
        <w:rPr>
          <w:rFonts w:ascii="Aller" w:hAnsi="Aller" w:cs="Arial"/>
          <w:sz w:val="22"/>
          <w:lang w:val="es-ES_tradnl"/>
        </w:rPr>
        <w:t xml:space="preserve">, se le otorgaran los </w:t>
      </w:r>
      <w:r w:rsidR="00C32D4E" w:rsidRPr="00596F1F">
        <w:rPr>
          <w:rFonts w:ascii="Aller" w:hAnsi="Aller" w:cs="Arial"/>
          <w:sz w:val="22"/>
          <w:lang w:val="es-ES_tradnl"/>
        </w:rPr>
        <w:t>NOVENTA</w:t>
      </w:r>
      <w:r w:rsidRPr="00596F1F">
        <w:rPr>
          <w:rFonts w:ascii="Aller" w:hAnsi="Aller" w:cs="Arial"/>
          <w:sz w:val="22"/>
          <w:lang w:val="es-ES_tradnl"/>
        </w:rPr>
        <w:t xml:space="preserve"> </w:t>
      </w:r>
      <w:r w:rsidRPr="00596F1F">
        <w:rPr>
          <w:rFonts w:ascii="Aller" w:hAnsi="Aller" w:cs="Arial"/>
          <w:b/>
          <w:bCs/>
          <w:sz w:val="22"/>
          <w:lang w:val="es-ES_tradnl"/>
        </w:rPr>
        <w:t>(</w:t>
      </w:r>
      <w:r w:rsidR="00C32D4E" w:rsidRPr="00596F1F">
        <w:rPr>
          <w:rFonts w:ascii="Aller" w:hAnsi="Aller" w:cs="Arial"/>
          <w:b/>
          <w:bCs/>
          <w:sz w:val="22"/>
          <w:lang w:val="es-ES_tradnl"/>
        </w:rPr>
        <w:t>9</w:t>
      </w:r>
      <w:r w:rsidRPr="00596F1F">
        <w:rPr>
          <w:rFonts w:ascii="Aller" w:hAnsi="Aller" w:cs="Arial"/>
          <w:b/>
          <w:bCs/>
          <w:sz w:val="22"/>
          <w:lang w:val="es-ES_tradnl"/>
        </w:rPr>
        <w:t>0) PUNTOS</w:t>
      </w:r>
      <w:r w:rsidRPr="00596F1F">
        <w:rPr>
          <w:rFonts w:ascii="Aller" w:hAnsi="Aller" w:cs="Arial"/>
          <w:sz w:val="22"/>
          <w:lang w:val="es-ES_tradnl"/>
        </w:rPr>
        <w:t>, establecidos en el criterio “</w:t>
      </w:r>
      <w:r w:rsidRPr="00596F1F">
        <w:rPr>
          <w:rFonts w:ascii="Aller" w:hAnsi="Aller" w:cs="Arial"/>
          <w:i/>
          <w:iCs/>
          <w:sz w:val="22"/>
          <w:lang w:val="es-ES_tradnl"/>
        </w:rPr>
        <w:t>Proponente que oferte servicios de origen nacional”</w:t>
      </w:r>
      <w:r w:rsidRPr="00596F1F">
        <w:rPr>
          <w:rFonts w:ascii="Aller" w:hAnsi="Aller" w:cs="Arial"/>
          <w:sz w:val="22"/>
          <w:lang w:val="es-ES_tradnl"/>
        </w:rPr>
        <w:t xml:space="preserve">. Con el fin de establecer el origen nacional de los servicios profesionales, técnicos operativos y mano de obra, que serán dispuestos para la ejecución del contrato, deberán anexar a la Propuesta una certificación juramentada en la cual conste su origen. </w:t>
      </w:r>
    </w:p>
    <w:p w14:paraId="604A5175" w14:textId="77777777" w:rsidR="00596F1F" w:rsidRPr="00596F1F" w:rsidRDefault="00596F1F" w:rsidP="00596F1F">
      <w:pPr>
        <w:pStyle w:val="Prrafodelista"/>
        <w:autoSpaceDE w:val="0"/>
        <w:autoSpaceDN w:val="0"/>
        <w:adjustRightInd w:val="0"/>
        <w:spacing w:line="276" w:lineRule="auto"/>
        <w:rPr>
          <w:rFonts w:ascii="Aller" w:hAnsi="Aller" w:cs="Arial"/>
          <w:sz w:val="22"/>
          <w:lang w:val="es-ES_tradnl"/>
        </w:rPr>
      </w:pPr>
    </w:p>
    <w:p w14:paraId="7F2AC686" w14:textId="77777777"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Para la asignación de este puntaje se tendrá en cuenta solamente las propuestas que hayan resultadas hábiles en todos los criterios de evaluación Jurídica, Técnica y Financiera, para lo cual se tendrá en cuenta la definición de "</w:t>
      </w:r>
      <w:r w:rsidRPr="00012AA2">
        <w:rPr>
          <w:rFonts w:ascii="Aller" w:hAnsi="Aller" w:cs="Arial"/>
          <w:i/>
          <w:iCs/>
          <w:sz w:val="22"/>
          <w:szCs w:val="22"/>
          <w:lang w:val="es-ES_tradnl"/>
        </w:rPr>
        <w:t xml:space="preserve">servicios nacionales" </w:t>
      </w:r>
      <w:r w:rsidRPr="00012AA2">
        <w:rPr>
          <w:rFonts w:ascii="Aller" w:hAnsi="Aller" w:cs="Arial"/>
          <w:sz w:val="22"/>
          <w:szCs w:val="22"/>
          <w:lang w:val="es-ES_tradnl"/>
        </w:rPr>
        <w:t>contenida en el artículo 2.2.1. 1.1.3.1. del Decreto 1082 de 2015, modificado por el artículo 1 del Decreto 680 de 2021; así como de servicios originarios de los países con los que Colombia ha negociado trato nacional en materia de compras estatales y de aquellos países en los cuales a las ofertas de servicios colombianos se les conceda el mismo tratamiento otorgado a sus servicios nacionales Este último caso se demostrará mediante Certificación de Reciprocidad de conformidad con el Articulo 2.2.1 24.1.3 del Decreto 1082 de 2015.</w:t>
      </w:r>
    </w:p>
    <w:p w14:paraId="343F30A1"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270F10B5" w14:textId="334D36E1"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 xml:space="preserve">Para que el proponente extranjero con trato nacional obtenga puntaje por trato nacional podrá acreditar que los servicios son originarios de uno (1) de estos Estados es decir aquellos cubiertos a acuerdos comerciales aplicables al presente proceso de selección información </w:t>
      </w:r>
      <w:r w:rsidRPr="00012AA2">
        <w:rPr>
          <w:rFonts w:ascii="Aller" w:hAnsi="Aller" w:cs="Arial"/>
          <w:sz w:val="22"/>
          <w:szCs w:val="22"/>
          <w:lang w:val="es-ES_tradnl"/>
        </w:rPr>
        <w:lastRenderedPageBreak/>
        <w:t xml:space="preserve">que se acreditará con los documentos que aporte el proponente extranjero para acreditar su domicilio. A tales efectos el proponente extranjero deberá demostrar que cumple con la regla de origen contemplada para los Servicios Nacionales del respectivo país, aportando la información y/o documentación que sea requerida. </w:t>
      </w:r>
    </w:p>
    <w:p w14:paraId="6CD6F68B"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0800C1F4" w14:textId="773950A0"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 xml:space="preserve">Si el proponente extranjero con derecho a trato nacional no especifica a cuál regla de origen se acoge, deberá aplicarse lo aquí previsto ce conformidad con el artículo 2.2.1.1.1.3.1 del Decreto 1082 de 2015. </w:t>
      </w:r>
    </w:p>
    <w:p w14:paraId="2D5D59A4"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201D6B16" w14:textId="0DBD2C68" w:rsidR="00BE249D"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El proponente, para obtener el puntaje por trato nacional, deberá diligenciar el Formato - Promoción de Servicios Nacionales o con trato nacional.</w:t>
      </w:r>
    </w:p>
    <w:p w14:paraId="5F0401DA" w14:textId="77777777" w:rsidR="005032D5" w:rsidRPr="00012AA2" w:rsidRDefault="005032D5" w:rsidP="00BE249D">
      <w:pPr>
        <w:autoSpaceDE w:val="0"/>
        <w:autoSpaceDN w:val="0"/>
        <w:adjustRightInd w:val="0"/>
        <w:spacing w:line="276" w:lineRule="auto"/>
        <w:jc w:val="both"/>
        <w:rPr>
          <w:rFonts w:ascii="Aller" w:hAnsi="Aller" w:cs="Arial"/>
          <w:sz w:val="22"/>
          <w:szCs w:val="22"/>
          <w:lang w:val="es-ES_tradnl"/>
        </w:rPr>
      </w:pPr>
    </w:p>
    <w:p w14:paraId="23A1DC5F" w14:textId="56FE4333" w:rsidR="00BE249D" w:rsidRPr="005032D5" w:rsidRDefault="00BE249D" w:rsidP="005032D5">
      <w:pPr>
        <w:pStyle w:val="Prrafodelista"/>
        <w:numPr>
          <w:ilvl w:val="0"/>
          <w:numId w:val="70"/>
        </w:numPr>
        <w:autoSpaceDE w:val="0"/>
        <w:autoSpaceDN w:val="0"/>
        <w:adjustRightInd w:val="0"/>
        <w:spacing w:line="276" w:lineRule="auto"/>
        <w:rPr>
          <w:rFonts w:ascii="Aller" w:hAnsi="Aller" w:cs="Arial"/>
          <w:sz w:val="22"/>
          <w:lang w:val="es-ES_tradnl"/>
        </w:rPr>
      </w:pPr>
      <w:r w:rsidRPr="005032D5">
        <w:rPr>
          <w:rFonts w:ascii="Aller" w:hAnsi="Aller" w:cs="Arial"/>
          <w:b/>
          <w:bCs/>
          <w:sz w:val="22"/>
          <w:lang w:val="es-ES_tradnl"/>
        </w:rPr>
        <w:t>INCORPORACIÓN DE</w:t>
      </w:r>
      <w:r w:rsidR="00596F1F">
        <w:rPr>
          <w:rFonts w:ascii="Aller" w:hAnsi="Aller" w:cs="Arial"/>
          <w:b/>
          <w:bCs/>
          <w:sz w:val="22"/>
          <w:lang w:val="es-ES_tradnl"/>
        </w:rPr>
        <w:t xml:space="preserve"> TRES PROFESIONALES EXTRANJEROS Y LOS DEMAS</w:t>
      </w:r>
      <w:r w:rsidRPr="005032D5">
        <w:rPr>
          <w:rFonts w:ascii="Aller" w:hAnsi="Aller" w:cs="Arial"/>
          <w:b/>
          <w:bCs/>
          <w:sz w:val="22"/>
          <w:lang w:val="es-ES_tradnl"/>
        </w:rPr>
        <w:t xml:space="preserve"> SERVICIOS PROFESIONALES, TÉCNICOS Y OPERATIVOS DE ORIGEN NACIONAL: </w:t>
      </w:r>
      <w:r w:rsidRPr="005032D5">
        <w:rPr>
          <w:rFonts w:ascii="Aller" w:hAnsi="Aller" w:cs="Arial"/>
          <w:sz w:val="22"/>
          <w:lang w:val="es-ES_tradnl"/>
        </w:rPr>
        <w:t xml:space="preserve">En caso de que el proponente </w:t>
      </w:r>
      <w:r w:rsidR="00596F1F">
        <w:rPr>
          <w:rFonts w:ascii="Aller" w:hAnsi="Aller" w:cs="Arial"/>
          <w:sz w:val="22"/>
          <w:lang w:val="es-ES_tradnl"/>
        </w:rPr>
        <w:t>incorpore tres profesionales extranjeros</w:t>
      </w:r>
      <w:r w:rsidRPr="005032D5">
        <w:rPr>
          <w:rFonts w:ascii="Aller" w:hAnsi="Aller" w:cs="Arial"/>
          <w:sz w:val="22"/>
          <w:lang w:val="es-ES_tradnl"/>
        </w:rPr>
        <w:t xml:space="preserve">, pero acredite </w:t>
      </w:r>
      <w:r w:rsidR="00B71AF2">
        <w:rPr>
          <w:rFonts w:ascii="Aller" w:hAnsi="Aller" w:cs="Arial"/>
          <w:sz w:val="22"/>
          <w:lang w:val="es-ES_tradnl"/>
        </w:rPr>
        <w:t xml:space="preserve">que </w:t>
      </w:r>
      <w:r w:rsidRPr="005032D5">
        <w:rPr>
          <w:rFonts w:ascii="Aller" w:hAnsi="Aller" w:cs="Arial"/>
          <w:sz w:val="22"/>
          <w:lang w:val="es-ES_tradnl"/>
        </w:rPr>
        <w:t>l</w:t>
      </w:r>
      <w:r w:rsidR="00B71AF2">
        <w:rPr>
          <w:rFonts w:ascii="Aller" w:hAnsi="Aller" w:cs="Arial"/>
          <w:sz w:val="22"/>
          <w:lang w:val="es-ES_tradnl"/>
        </w:rPr>
        <w:t>os demás colaboradores</w:t>
      </w:r>
      <w:r w:rsidRPr="005032D5">
        <w:rPr>
          <w:rFonts w:ascii="Aller" w:hAnsi="Aller" w:cs="Arial"/>
          <w:sz w:val="22"/>
          <w:lang w:val="es-ES_tradnl"/>
        </w:rPr>
        <w:t xml:space="preserve"> en su empresa</w:t>
      </w:r>
      <w:r w:rsidR="001936F4">
        <w:rPr>
          <w:rFonts w:ascii="Aller" w:hAnsi="Aller" w:cs="Arial"/>
          <w:sz w:val="22"/>
          <w:lang w:val="es-ES_tradnl"/>
        </w:rPr>
        <w:t>, es decir, los</w:t>
      </w:r>
      <w:r w:rsidRPr="005032D5">
        <w:rPr>
          <w:rFonts w:ascii="Aller" w:hAnsi="Aller" w:cs="Arial"/>
          <w:sz w:val="22"/>
          <w:lang w:val="es-ES_tradnl"/>
        </w:rPr>
        <w:t xml:space="preserve"> servicios profesionales, técnicos y operativos de origen nacional, se le otorgará puntaje de conformidad con el criterio </w:t>
      </w:r>
      <w:r w:rsidR="00047FFA">
        <w:rPr>
          <w:rFonts w:ascii="Aller" w:hAnsi="Aller" w:cs="Arial"/>
          <w:sz w:val="22"/>
          <w:lang w:val="es-ES_tradnl"/>
        </w:rPr>
        <w:t>relacionado en el cuadro relacionado de forma precedente</w:t>
      </w:r>
      <w:r w:rsidRPr="005032D5">
        <w:rPr>
          <w:rFonts w:ascii="Aller" w:hAnsi="Aller" w:cs="Arial"/>
          <w:sz w:val="22"/>
          <w:lang w:val="es-ES_tradnl"/>
        </w:rPr>
        <w:t xml:space="preserve">; </w:t>
      </w:r>
      <w:r w:rsidR="00047FFA">
        <w:rPr>
          <w:rFonts w:ascii="Aller" w:hAnsi="Aller" w:cs="Arial"/>
          <w:sz w:val="22"/>
          <w:lang w:val="es-ES_tradnl"/>
        </w:rPr>
        <w:t xml:space="preserve">en consecuencia, </w:t>
      </w:r>
      <w:r w:rsidRPr="005032D5">
        <w:rPr>
          <w:rFonts w:ascii="Aller" w:hAnsi="Aller" w:cs="Arial"/>
          <w:sz w:val="22"/>
          <w:lang w:val="es-ES_tradnl"/>
        </w:rPr>
        <w:t>dicho puntaje se</w:t>
      </w:r>
      <w:r w:rsidR="00047FFA">
        <w:rPr>
          <w:rFonts w:ascii="Aller" w:hAnsi="Aller" w:cs="Arial"/>
          <w:sz w:val="22"/>
          <w:lang w:val="es-ES_tradnl"/>
        </w:rPr>
        <w:t>rá de</w:t>
      </w:r>
      <w:r w:rsidRPr="005032D5">
        <w:rPr>
          <w:rFonts w:ascii="Aller" w:hAnsi="Aller" w:cs="Arial"/>
          <w:sz w:val="22"/>
          <w:lang w:val="es-ES_tradnl"/>
        </w:rPr>
        <w:t xml:space="preserve"> cincuenta </w:t>
      </w:r>
      <w:r w:rsidRPr="005032D5">
        <w:rPr>
          <w:rFonts w:ascii="Aller" w:hAnsi="Aller" w:cs="Arial"/>
          <w:b/>
          <w:bCs/>
          <w:sz w:val="22"/>
          <w:lang w:val="es-ES_tradnl"/>
        </w:rPr>
        <w:t>(50) PUNTOS</w:t>
      </w:r>
      <w:r w:rsidRPr="005032D5">
        <w:rPr>
          <w:rFonts w:ascii="Aller" w:hAnsi="Aller" w:cs="Arial"/>
          <w:sz w:val="22"/>
          <w:lang w:val="es-ES_tradnl"/>
        </w:rPr>
        <w:t>, los demás proponentes recibirán puntaje en forma proporcional decreciente por medio de regla de tres simple.</w:t>
      </w:r>
    </w:p>
    <w:p w14:paraId="012C1552" w14:textId="77777777" w:rsidR="005032D5" w:rsidRPr="005032D5" w:rsidRDefault="005032D5" w:rsidP="005032D5">
      <w:pPr>
        <w:pStyle w:val="Prrafodelista"/>
        <w:autoSpaceDE w:val="0"/>
        <w:autoSpaceDN w:val="0"/>
        <w:adjustRightInd w:val="0"/>
        <w:spacing w:line="276" w:lineRule="auto"/>
        <w:rPr>
          <w:rFonts w:ascii="Aller" w:hAnsi="Aller" w:cs="Arial"/>
          <w:sz w:val="22"/>
          <w:lang w:val="es-ES_tradnl"/>
        </w:rPr>
      </w:pPr>
    </w:p>
    <w:p w14:paraId="138FF6E4" w14:textId="1A39686B" w:rsidR="00BE249D" w:rsidRPr="00012AA2" w:rsidRDefault="00BE249D" w:rsidP="0022134E">
      <w:pPr>
        <w:autoSpaceDE w:val="0"/>
        <w:autoSpaceDN w:val="0"/>
        <w:adjustRightInd w:val="0"/>
        <w:spacing w:line="276" w:lineRule="auto"/>
        <w:ind w:left="360"/>
        <w:jc w:val="both"/>
        <w:rPr>
          <w:rFonts w:ascii="Aller" w:hAnsi="Aller" w:cs="Arial"/>
          <w:sz w:val="22"/>
          <w:szCs w:val="22"/>
          <w:lang w:val="es-ES_tradnl"/>
        </w:rPr>
      </w:pPr>
      <w:r w:rsidRPr="00012AA2">
        <w:rPr>
          <w:rFonts w:ascii="Aller" w:hAnsi="Aller" w:cs="Arial"/>
          <w:b/>
          <w:bCs/>
          <w:sz w:val="22"/>
          <w:szCs w:val="22"/>
          <w:lang w:val="es-ES_tradnl"/>
        </w:rPr>
        <w:t xml:space="preserve">C. REGLAS PARA PROPONENTES </w:t>
      </w:r>
      <w:r w:rsidR="00047FFA">
        <w:rPr>
          <w:rFonts w:ascii="Aller" w:hAnsi="Aller" w:cs="Arial"/>
          <w:b/>
          <w:bCs/>
          <w:sz w:val="22"/>
          <w:szCs w:val="22"/>
          <w:lang w:val="es-ES_tradnl"/>
        </w:rPr>
        <w:t xml:space="preserve">QUE ACREDITEN CINCO PROFESIONALES </w:t>
      </w:r>
      <w:r w:rsidRPr="00012AA2">
        <w:rPr>
          <w:rFonts w:ascii="Aller" w:hAnsi="Aller" w:cs="Arial"/>
          <w:b/>
          <w:bCs/>
          <w:sz w:val="22"/>
          <w:szCs w:val="22"/>
          <w:lang w:val="es-ES_tradnl"/>
        </w:rPr>
        <w:t>EXTRANJEROS:</w:t>
      </w:r>
      <w:r w:rsidRPr="00012AA2">
        <w:rPr>
          <w:rFonts w:ascii="Aller" w:hAnsi="Aller" w:cs="Arial"/>
          <w:sz w:val="22"/>
          <w:szCs w:val="22"/>
          <w:lang w:val="es-ES_tradnl"/>
        </w:rPr>
        <w:t xml:space="preserve"> Los proponentes e integrantes de consorcios o uniones temporales s, cuando acrediten la incorporación de </w:t>
      </w:r>
      <w:r w:rsidR="004A6291">
        <w:rPr>
          <w:rFonts w:ascii="Aller" w:hAnsi="Aller" w:cs="Arial"/>
          <w:sz w:val="22"/>
          <w:szCs w:val="22"/>
          <w:lang w:val="es-ES_tradnl"/>
        </w:rPr>
        <w:t>cinco profesionales extranjeros</w:t>
      </w:r>
      <w:r w:rsidRPr="00012AA2">
        <w:rPr>
          <w:rFonts w:ascii="Aller" w:hAnsi="Aller" w:cs="Arial"/>
          <w:sz w:val="22"/>
          <w:szCs w:val="22"/>
          <w:lang w:val="es-ES_tradnl"/>
        </w:rPr>
        <w:t xml:space="preserve">, </w:t>
      </w:r>
      <w:r w:rsidR="004A6291">
        <w:rPr>
          <w:rFonts w:ascii="Aller" w:hAnsi="Aller" w:cs="Arial"/>
          <w:sz w:val="22"/>
          <w:szCs w:val="22"/>
          <w:lang w:val="es-ES_tradnl"/>
        </w:rPr>
        <w:t xml:space="preserve">NO </w:t>
      </w:r>
      <w:r w:rsidRPr="00012AA2">
        <w:rPr>
          <w:rFonts w:ascii="Aller" w:hAnsi="Aller" w:cs="Arial"/>
          <w:sz w:val="22"/>
          <w:szCs w:val="22"/>
          <w:lang w:val="es-ES_tradnl"/>
        </w:rPr>
        <w:t>recibirán puntaje, es</w:t>
      </w:r>
      <w:r w:rsidR="004A6291">
        <w:rPr>
          <w:rFonts w:ascii="Aller" w:hAnsi="Aller" w:cs="Arial"/>
          <w:sz w:val="22"/>
          <w:szCs w:val="22"/>
          <w:lang w:val="es-ES_tradnl"/>
        </w:rPr>
        <w:t xml:space="preserve"> decir, CERO</w:t>
      </w:r>
      <w:r w:rsidRPr="00012AA2">
        <w:rPr>
          <w:rFonts w:ascii="Aller" w:hAnsi="Aller" w:cs="Arial"/>
          <w:sz w:val="22"/>
          <w:szCs w:val="22"/>
          <w:lang w:val="es-ES_tradnl"/>
        </w:rPr>
        <w:t xml:space="preserve"> </w:t>
      </w:r>
      <w:r w:rsidRPr="00012AA2">
        <w:rPr>
          <w:rFonts w:ascii="Aller" w:hAnsi="Aller" w:cs="Arial"/>
          <w:b/>
          <w:bCs/>
          <w:sz w:val="22"/>
          <w:szCs w:val="22"/>
          <w:lang w:val="es-ES_tradnl"/>
        </w:rPr>
        <w:t>(0) PUNTOS</w:t>
      </w:r>
      <w:r w:rsidRPr="00012AA2">
        <w:rPr>
          <w:rFonts w:ascii="Aller" w:hAnsi="Aller" w:cs="Arial"/>
          <w:sz w:val="22"/>
          <w:szCs w:val="22"/>
          <w:lang w:val="es-ES_tradnl"/>
        </w:rPr>
        <w:t>.</w:t>
      </w:r>
    </w:p>
    <w:p w14:paraId="7D3F4B73" w14:textId="77777777" w:rsidR="00012AA2" w:rsidRPr="00012AA2" w:rsidRDefault="00012AA2" w:rsidP="00BE249D">
      <w:pPr>
        <w:autoSpaceDE w:val="0"/>
        <w:autoSpaceDN w:val="0"/>
        <w:adjustRightInd w:val="0"/>
        <w:spacing w:line="276" w:lineRule="auto"/>
        <w:jc w:val="both"/>
        <w:rPr>
          <w:rFonts w:ascii="Aller" w:hAnsi="Aller" w:cs="Arial"/>
          <w:sz w:val="22"/>
          <w:szCs w:val="22"/>
          <w:lang w:val="es-ES_tradnl"/>
        </w:rPr>
      </w:pPr>
    </w:p>
    <w:p w14:paraId="6965A855" w14:textId="37C9DD26" w:rsidR="00BE249D" w:rsidRDefault="00BE249D" w:rsidP="00BE249D">
      <w:pPr>
        <w:autoSpaceDE w:val="0"/>
        <w:autoSpaceDN w:val="0"/>
        <w:adjustRightInd w:val="0"/>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 En caso de no efectuar ningún ofrecimiento. el puntaje por este factor será de cero (O). </w:t>
      </w:r>
    </w:p>
    <w:p w14:paraId="5635D4F1" w14:textId="77777777" w:rsidR="00E437B1" w:rsidRPr="00012AA2" w:rsidRDefault="00E437B1" w:rsidP="00BE249D">
      <w:pPr>
        <w:autoSpaceDE w:val="0"/>
        <w:autoSpaceDN w:val="0"/>
        <w:adjustRightInd w:val="0"/>
        <w:spacing w:line="276" w:lineRule="auto"/>
        <w:jc w:val="both"/>
        <w:rPr>
          <w:rFonts w:ascii="Aller" w:hAnsi="Aller" w:cs="Arial"/>
          <w:sz w:val="22"/>
          <w:szCs w:val="22"/>
          <w:lang w:val="es-ES_tradnl"/>
        </w:rPr>
      </w:pPr>
    </w:p>
    <w:p w14:paraId="16F222C1" w14:textId="007DCE39" w:rsidR="00012AA2" w:rsidRPr="00012AA2" w:rsidRDefault="00012AA2" w:rsidP="00BE249D">
      <w:pPr>
        <w:autoSpaceDE w:val="0"/>
        <w:autoSpaceDN w:val="0"/>
        <w:adjustRightInd w:val="0"/>
        <w:spacing w:line="276" w:lineRule="auto"/>
        <w:jc w:val="both"/>
        <w:rPr>
          <w:rFonts w:ascii="Aller" w:hAnsi="Aller" w:cs="Arial"/>
          <w:sz w:val="22"/>
          <w:szCs w:val="22"/>
          <w:lang w:val="es-ES_tradnl"/>
        </w:rPr>
      </w:pPr>
    </w:p>
    <w:p w14:paraId="7BF7B8B7" w14:textId="429CAE0E"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6.5. </w:t>
      </w:r>
      <w:r w:rsidR="00BE249D" w:rsidRPr="00012AA2">
        <w:rPr>
          <w:rFonts w:ascii="Aller" w:hAnsi="Aller" w:cs="Arial"/>
          <w:b/>
          <w:bCs/>
          <w:sz w:val="22"/>
          <w:szCs w:val="22"/>
        </w:rPr>
        <w:t>APOYO A PROPONENTES CON TRABAJADORES CON DISCAPACIDAD/ 10 PUNTOS.</w:t>
      </w:r>
    </w:p>
    <w:p w14:paraId="579B0447" w14:textId="77777777" w:rsidR="00012AA2" w:rsidRPr="00012AA2" w:rsidRDefault="00012AA2" w:rsidP="00012AA2">
      <w:pPr>
        <w:spacing w:line="276" w:lineRule="auto"/>
        <w:ind w:right="-15"/>
        <w:rPr>
          <w:rFonts w:ascii="Aller" w:hAnsi="Aller" w:cs="Arial"/>
          <w:b/>
          <w:bCs/>
          <w:sz w:val="22"/>
          <w:szCs w:val="22"/>
        </w:rPr>
      </w:pPr>
    </w:p>
    <w:p w14:paraId="69763DA3" w14:textId="3C385939" w:rsidR="00BE249D" w:rsidRDefault="00BE249D" w:rsidP="00BE249D">
      <w:pPr>
        <w:autoSpaceDE w:val="0"/>
        <w:autoSpaceDN w:val="0"/>
        <w:adjustRightInd w:val="0"/>
        <w:spacing w:line="276" w:lineRule="auto"/>
        <w:jc w:val="both"/>
        <w:rPr>
          <w:rFonts w:ascii="Aller" w:hAnsi="Aller" w:cs="Arial"/>
          <w:bCs/>
          <w:sz w:val="22"/>
          <w:szCs w:val="22"/>
          <w:lang w:val="es-ES_tradnl"/>
        </w:rPr>
      </w:pPr>
      <w:r w:rsidRPr="00012AA2">
        <w:rPr>
          <w:rFonts w:ascii="Aller" w:hAnsi="Aller" w:cs="Arial"/>
          <w:bCs/>
          <w:sz w:val="22"/>
          <w:szCs w:val="22"/>
          <w:lang w:val="es-ES_tradnl"/>
        </w:rPr>
        <w:t>En cumplimiento de lo establecido en el Decreto 392 del 2018, la Entidad otorgará hasta 10 puntos como criterio de calificación para incentivar el sistema de preferencias a favor de las personas con discapacidad, con puntaje correspondiente al 1% de la puntuación total, el cual se asignará en los siguientes términos:</w:t>
      </w:r>
    </w:p>
    <w:p w14:paraId="58C3BE7D" w14:textId="77777777" w:rsidR="00760EA4" w:rsidRPr="00012AA2" w:rsidRDefault="00760EA4" w:rsidP="00BE249D">
      <w:pPr>
        <w:autoSpaceDE w:val="0"/>
        <w:autoSpaceDN w:val="0"/>
        <w:adjustRightInd w:val="0"/>
        <w:spacing w:line="276" w:lineRule="auto"/>
        <w:jc w:val="both"/>
        <w:rPr>
          <w:rFonts w:ascii="Aller" w:hAnsi="Aller" w:cs="Arial"/>
          <w:bCs/>
          <w:sz w:val="22"/>
          <w:szCs w:val="22"/>
          <w:lang w:val="es-ES_tradnl"/>
        </w:rPr>
      </w:pPr>
    </w:p>
    <w:p w14:paraId="78278B79" w14:textId="5305E8B7" w:rsidR="00BE249D"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lastRenderedPageBreak/>
        <w:t>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24BDA45A" w14:textId="77777777" w:rsidR="00760EA4" w:rsidRPr="00012AA2" w:rsidRDefault="00760EA4" w:rsidP="00BE249D">
      <w:pPr>
        <w:shd w:val="clear" w:color="auto" w:fill="FFFFFF"/>
        <w:spacing w:line="276" w:lineRule="auto"/>
        <w:jc w:val="both"/>
        <w:rPr>
          <w:rFonts w:ascii="Aller" w:hAnsi="Aller" w:cs="Arial"/>
          <w:iCs/>
          <w:sz w:val="22"/>
          <w:szCs w:val="22"/>
          <w:lang w:val="es-ES_tradnl"/>
        </w:rPr>
      </w:pPr>
    </w:p>
    <w:p w14:paraId="201EAB6D" w14:textId="77777777" w:rsidR="00BE249D" w:rsidRPr="00012AA2"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 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3A341D9" w14:textId="77777777" w:rsidR="00BE249D" w:rsidRPr="00012AA2"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 2. Acreditar el número mínimo de personas con discapacidad en su planta de personal, de conformidad con lo señalado en el certificado expedido por el Ministerio de Trabajo, el cual deberá estar vigente a la fecha de cierre del proceso de selección.</w:t>
      </w:r>
    </w:p>
    <w:p w14:paraId="6D3C4538" w14:textId="77777777" w:rsidR="00760EA4" w:rsidRDefault="00760EA4" w:rsidP="00BE249D">
      <w:pPr>
        <w:shd w:val="clear" w:color="auto" w:fill="FFFFFF"/>
        <w:spacing w:line="276" w:lineRule="auto"/>
        <w:jc w:val="both"/>
        <w:rPr>
          <w:rFonts w:ascii="Aller" w:hAnsi="Aller" w:cs="Arial"/>
          <w:iCs/>
          <w:sz w:val="22"/>
          <w:szCs w:val="22"/>
          <w:lang w:val="es-ES_tradnl"/>
        </w:rPr>
      </w:pPr>
    </w:p>
    <w:p w14:paraId="39220616" w14:textId="4B2533AD" w:rsidR="00BE249D"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Verificados los anteriores requisitos, se asignará el 1%, a quienes acrediten el número mínimo de trabajadores con discapacidad, señalados a continuación:</w:t>
      </w:r>
    </w:p>
    <w:p w14:paraId="4EA2617F" w14:textId="77777777" w:rsidR="00760EA4" w:rsidRPr="00012AA2" w:rsidRDefault="00760EA4" w:rsidP="00BE249D">
      <w:pPr>
        <w:shd w:val="clear" w:color="auto" w:fill="FFFFFF"/>
        <w:spacing w:line="276" w:lineRule="auto"/>
        <w:jc w:val="both"/>
        <w:rPr>
          <w:rFonts w:ascii="Aller" w:hAnsi="Aller" w:cs="Arial"/>
          <w:iCs/>
          <w:sz w:val="22"/>
          <w:szCs w:val="22"/>
          <w:lang w:val="es-ES_tradnl"/>
        </w:rPr>
      </w:pPr>
    </w:p>
    <w:p w14:paraId="7E895725" w14:textId="77777777" w:rsidR="00760EA4" w:rsidRDefault="00760EA4" w:rsidP="00BE249D">
      <w:pPr>
        <w:shd w:val="clear" w:color="auto" w:fill="FFFFFF"/>
        <w:spacing w:line="276" w:lineRule="auto"/>
        <w:jc w:val="both"/>
        <w:rPr>
          <w:rFonts w:ascii="Aller" w:hAnsi="Aller" w:cs="Arial"/>
          <w:b/>
          <w:bCs/>
          <w:iCs/>
          <w:sz w:val="22"/>
          <w:szCs w:val="22"/>
          <w:lang w:val="es-ES_tradnl"/>
        </w:rPr>
      </w:pPr>
      <w:bookmarkStart w:id="9" w:name="2.2.1.2.4.2.6.p"/>
      <w:r w:rsidRPr="001977A5">
        <w:rPr>
          <w:rFonts w:cstheme="minorHAnsi"/>
          <w:noProof/>
          <w:lang w:val="en-US"/>
        </w:rPr>
        <w:drawing>
          <wp:inline distT="0" distB="0" distL="0" distR="0" wp14:anchorId="2B969DCE" wp14:editId="4C30C366">
            <wp:extent cx="4676775" cy="1181100"/>
            <wp:effectExtent l="0" t="0" r="9525" b="0"/>
            <wp:docPr id="211765626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6775" cy="1181100"/>
                    </a:xfrm>
                    <a:prstGeom prst="rect">
                      <a:avLst/>
                    </a:prstGeom>
                    <a:noFill/>
                    <a:ln>
                      <a:noFill/>
                    </a:ln>
                  </pic:spPr>
                </pic:pic>
              </a:graphicData>
            </a:graphic>
          </wp:inline>
        </w:drawing>
      </w:r>
    </w:p>
    <w:p w14:paraId="5749F412" w14:textId="77777777" w:rsidR="00760EA4" w:rsidRDefault="00760EA4" w:rsidP="00BE249D">
      <w:pPr>
        <w:shd w:val="clear" w:color="auto" w:fill="FFFFFF"/>
        <w:spacing w:line="276" w:lineRule="auto"/>
        <w:jc w:val="both"/>
        <w:rPr>
          <w:rFonts w:ascii="Aller" w:hAnsi="Aller" w:cs="Arial"/>
          <w:b/>
          <w:bCs/>
          <w:iCs/>
          <w:sz w:val="22"/>
          <w:szCs w:val="22"/>
          <w:lang w:val="es-ES_tradnl"/>
        </w:rPr>
      </w:pPr>
    </w:p>
    <w:bookmarkEnd w:id="8"/>
    <w:bookmarkEnd w:id="9"/>
    <w:p w14:paraId="66256E52" w14:textId="77777777" w:rsidR="000551E0" w:rsidRPr="000551E0" w:rsidRDefault="000551E0" w:rsidP="000551E0">
      <w:pPr>
        <w:pStyle w:val="Prrafodelista"/>
        <w:ind w:left="0"/>
        <w:rPr>
          <w:rFonts w:ascii="Aller" w:hAnsi="Aller" w:cstheme="minorHAnsi"/>
          <w:sz w:val="22"/>
        </w:rPr>
      </w:pPr>
      <w:r w:rsidRPr="000551E0">
        <w:rPr>
          <w:rFonts w:ascii="Aller" w:hAnsi="Aller" w:cstheme="minorHAnsi"/>
          <w:sz w:val="22"/>
        </w:rPr>
        <w:t>Siempre y cuando el proponente cumpla con lo siguiente:</w:t>
      </w:r>
    </w:p>
    <w:p w14:paraId="45063C65" w14:textId="77777777" w:rsidR="000551E0" w:rsidRPr="000551E0" w:rsidRDefault="000551E0" w:rsidP="000551E0">
      <w:pPr>
        <w:pStyle w:val="Prrafodelista"/>
        <w:ind w:left="0"/>
        <w:rPr>
          <w:rFonts w:ascii="Aller" w:hAnsi="Aller" w:cstheme="minorHAnsi"/>
          <w:sz w:val="22"/>
        </w:rPr>
      </w:pPr>
    </w:p>
    <w:p w14:paraId="1B47CB28" w14:textId="77777777" w:rsidR="000551E0" w:rsidRPr="000551E0" w:rsidRDefault="000551E0" w:rsidP="000551E0">
      <w:pPr>
        <w:pStyle w:val="Prrafodelista"/>
        <w:numPr>
          <w:ilvl w:val="0"/>
          <w:numId w:val="82"/>
        </w:numPr>
        <w:ind w:left="284" w:hanging="284"/>
        <w:rPr>
          <w:rFonts w:ascii="Aller" w:hAnsi="Aller" w:cstheme="minorHAnsi"/>
          <w:sz w:val="22"/>
        </w:rPr>
      </w:pPr>
      <w:r w:rsidRPr="000551E0">
        <w:rPr>
          <w:rFonts w:ascii="Aller" w:hAnsi="Aller" w:cstheme="minorHAnsi"/>
          <w:sz w:val="22"/>
        </w:rPr>
        <w:t>Certificación número total de trabajadores vinculados a la planta del personal, a la fecha del cierre.</w:t>
      </w:r>
    </w:p>
    <w:p w14:paraId="2C49768E" w14:textId="77777777" w:rsidR="000551E0" w:rsidRPr="000551E0" w:rsidRDefault="000551E0" w:rsidP="000551E0">
      <w:pPr>
        <w:pStyle w:val="Prrafodelista"/>
        <w:numPr>
          <w:ilvl w:val="0"/>
          <w:numId w:val="82"/>
        </w:numPr>
        <w:ind w:left="284" w:hanging="284"/>
        <w:rPr>
          <w:rFonts w:ascii="Aller" w:hAnsi="Aller" w:cstheme="minorHAnsi"/>
          <w:sz w:val="22"/>
        </w:rPr>
      </w:pPr>
      <w:r w:rsidRPr="000551E0">
        <w:rPr>
          <w:rFonts w:ascii="Aller" w:hAnsi="Aller" w:cstheme="minorHAnsi"/>
          <w:sz w:val="22"/>
        </w:rPr>
        <w:t>Certificación número de personas con discapacidad vinculados a la planta de</w:t>
      </w:r>
    </w:p>
    <w:p w14:paraId="1955E1D5" w14:textId="77777777" w:rsidR="000551E0" w:rsidRPr="000551E0" w:rsidRDefault="000551E0" w:rsidP="000551E0">
      <w:pPr>
        <w:pStyle w:val="Prrafodelista"/>
        <w:ind w:left="284" w:hanging="284"/>
        <w:rPr>
          <w:rFonts w:ascii="Aller" w:hAnsi="Aller" w:cstheme="minorHAnsi"/>
          <w:sz w:val="22"/>
        </w:rPr>
      </w:pPr>
      <w:r w:rsidRPr="000551E0">
        <w:rPr>
          <w:rFonts w:ascii="Aller" w:hAnsi="Aller" w:cstheme="minorHAnsi"/>
          <w:sz w:val="22"/>
        </w:rPr>
        <w:t>personal, en concordancia con la certificación del ministerio de trabajo vigente a la fecha del cierre.</w:t>
      </w:r>
    </w:p>
    <w:p w14:paraId="0EC55D5B" w14:textId="77777777" w:rsidR="000551E0" w:rsidRPr="001977A5" w:rsidRDefault="000551E0" w:rsidP="000551E0">
      <w:pPr>
        <w:pStyle w:val="Prrafodelista"/>
        <w:ind w:left="0"/>
        <w:rPr>
          <w:rFonts w:cstheme="minorHAnsi"/>
        </w:rPr>
      </w:pPr>
    </w:p>
    <w:p w14:paraId="449B2FA5" w14:textId="77777777" w:rsidR="000551E0" w:rsidRPr="001977A5" w:rsidRDefault="000551E0" w:rsidP="000551E0">
      <w:pPr>
        <w:pStyle w:val="Prrafodelista"/>
        <w:ind w:left="0"/>
        <w:jc w:val="center"/>
        <w:rPr>
          <w:rFonts w:cstheme="minorHAnsi"/>
        </w:rPr>
      </w:pPr>
      <w:r w:rsidRPr="001977A5">
        <w:rPr>
          <w:rFonts w:cstheme="minorHAnsi"/>
          <w:noProof/>
          <w:lang w:val="en-US"/>
        </w:rPr>
        <w:drawing>
          <wp:inline distT="0" distB="0" distL="0" distR="0" wp14:anchorId="0B4262F0" wp14:editId="0CDA3CE0">
            <wp:extent cx="4572000" cy="733425"/>
            <wp:effectExtent l="0" t="0" r="0" b="9525"/>
            <wp:docPr id="4985635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733425"/>
                    </a:xfrm>
                    <a:prstGeom prst="rect">
                      <a:avLst/>
                    </a:prstGeom>
                    <a:noFill/>
                    <a:ln>
                      <a:noFill/>
                    </a:ln>
                  </pic:spPr>
                </pic:pic>
              </a:graphicData>
            </a:graphic>
          </wp:inline>
        </w:drawing>
      </w:r>
    </w:p>
    <w:p w14:paraId="107FA0A4" w14:textId="77777777" w:rsidR="000551E0" w:rsidRPr="001977A5" w:rsidRDefault="000551E0" w:rsidP="000551E0">
      <w:pPr>
        <w:pStyle w:val="Prrafodelista"/>
        <w:ind w:left="0"/>
        <w:rPr>
          <w:rFonts w:cstheme="minorHAnsi"/>
        </w:rPr>
      </w:pPr>
    </w:p>
    <w:p w14:paraId="4B2D5DB8" w14:textId="77777777" w:rsidR="00012AA2" w:rsidRPr="00012AA2" w:rsidRDefault="00012AA2" w:rsidP="00012AA2">
      <w:pPr>
        <w:spacing w:line="276" w:lineRule="auto"/>
        <w:ind w:right="-15"/>
        <w:rPr>
          <w:rFonts w:ascii="Aller" w:hAnsi="Aller" w:cs="Arial"/>
          <w:b/>
          <w:bCs/>
          <w:sz w:val="22"/>
          <w:szCs w:val="22"/>
        </w:rPr>
      </w:pPr>
    </w:p>
    <w:p w14:paraId="6EA24C5C" w14:textId="0A450BD6"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6.6. </w:t>
      </w:r>
      <w:r w:rsidR="00BE249D" w:rsidRPr="00012AA2">
        <w:rPr>
          <w:rFonts w:ascii="Aller" w:hAnsi="Aller" w:cs="Arial"/>
          <w:b/>
          <w:bCs/>
          <w:sz w:val="22"/>
          <w:szCs w:val="22"/>
        </w:rPr>
        <w:t>PUNTAJE ADICIONAL A EMPRENDIMIENTOS Y EMPRESAS DE MUJERES /3 PUNTOS.</w:t>
      </w:r>
    </w:p>
    <w:p w14:paraId="3C55481A"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63585942" w14:textId="3A71D716"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La Entidad asignará un puntaje de tres (3) puntos al Proponente que acredite la calidad de emprendimientos y empresas de mujeres con domicilio en el territorio nacional de conformidad con </w:t>
      </w:r>
      <w:r w:rsidRPr="00012AA2">
        <w:rPr>
          <w:rFonts w:ascii="Aller" w:hAnsi="Aller" w:cs="Arial"/>
          <w:sz w:val="22"/>
          <w:szCs w:val="22"/>
          <w:lang w:val="es-ES_tradnl"/>
        </w:rPr>
        <w:lastRenderedPageBreak/>
        <w:t xml:space="preserve">lo previsto en el artículo 2.2.1.2.4.2.14. del Decreto 1082 de 2015 o la norma que lo modifique, sustituya o complemente. </w:t>
      </w:r>
    </w:p>
    <w:p w14:paraId="4F653249"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Para que el Proponente obtenga este puntaje debe diligenciar el "Anexo 10 -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(O) puntos por este factor de evaluación. </w:t>
      </w:r>
    </w:p>
    <w:p w14:paraId="7846F747"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F4902BA" w14:textId="77777777" w:rsidR="00012AA2" w:rsidRPr="00012AA2" w:rsidRDefault="00012AA2" w:rsidP="00012AA2">
      <w:pPr>
        <w:spacing w:line="276" w:lineRule="auto"/>
        <w:ind w:right="-15"/>
        <w:rPr>
          <w:rFonts w:ascii="Aller" w:hAnsi="Aller" w:cs="Arial"/>
          <w:b/>
          <w:bCs/>
          <w:sz w:val="22"/>
          <w:szCs w:val="22"/>
        </w:rPr>
      </w:pPr>
    </w:p>
    <w:p w14:paraId="55895A0D" w14:textId="5DC20EE6"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6.7. </w:t>
      </w:r>
      <w:r w:rsidR="00BE249D" w:rsidRPr="00012AA2">
        <w:rPr>
          <w:rFonts w:ascii="Aller" w:hAnsi="Aller" w:cs="Arial"/>
          <w:b/>
          <w:bCs/>
          <w:sz w:val="22"/>
          <w:szCs w:val="22"/>
        </w:rPr>
        <w:t xml:space="preserve">PUNTAJE ADICIONAL A MIPYMES (2 PUNTOS) </w:t>
      </w:r>
    </w:p>
    <w:p w14:paraId="641CEF51"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115076EC" w14:textId="116829EC"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En aplicación del artículo 2.2.1.2.4.2.18 del decreto 1082 del 2015, el Gestor asignara un puntaje adicional hasta de dos (2) puntos con el fin de promover y facilitar la participación de Mipymes domiciliarias en Colombia en los procesos de selección. </w:t>
      </w:r>
    </w:p>
    <w:p w14:paraId="56EEF92D"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Tratándose de proponentes plurales, el puntaje adicional solo se aplicará si por los menos uno de los integrantes acredita la calidad de Mipymes y tiene una participación igual o mayor al diez 10% en el consorcio o la unión temporal. </w:t>
      </w:r>
    </w:p>
    <w:p w14:paraId="28DA0B17"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Para los efectos de este numeral los criterios de clasificación empresarial son los definidos en el artículo 2.2.1.13.2.2 del decreto 1074 de 2015, único reglamentario del sector comercio industria y turismo o la norma que la modifique, derogue o sustituya.</w:t>
      </w:r>
    </w:p>
    <w:p w14:paraId="1C00FC94" w14:textId="77777777" w:rsidR="00012AA2" w:rsidRPr="00012AA2" w:rsidRDefault="00012AA2" w:rsidP="00012AA2">
      <w:pPr>
        <w:spacing w:line="276" w:lineRule="auto"/>
        <w:ind w:right="-15"/>
        <w:rPr>
          <w:rFonts w:ascii="Aller" w:hAnsi="Aller" w:cs="Arial"/>
          <w:b/>
          <w:bCs/>
          <w:sz w:val="22"/>
          <w:szCs w:val="22"/>
        </w:rPr>
      </w:pPr>
    </w:p>
    <w:p w14:paraId="4FE83FBB" w14:textId="6F741995"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6.8. </w:t>
      </w:r>
      <w:r w:rsidR="00BE249D" w:rsidRPr="00012AA2">
        <w:rPr>
          <w:rFonts w:ascii="Aller" w:hAnsi="Aller" w:cs="Arial"/>
          <w:b/>
          <w:bCs/>
          <w:sz w:val="22"/>
          <w:szCs w:val="22"/>
        </w:rPr>
        <w:t xml:space="preserve">REDUCCIÓN DE PUNTAJE </w:t>
      </w:r>
    </w:p>
    <w:p w14:paraId="43D6E368"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1BE1C2A0" w14:textId="5D6D4402"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Acorde con lo estipulado en el artículo 58 de la Ley 2195 de 2022, el Gestor en el presente proceso de contratación, deberá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3EF437DC"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Esta reducción se aplicará también a los consorcios y uniones temporales si alguno de sus integrantes se encuentra en la situación anterior. </w:t>
      </w:r>
    </w:p>
    <w:p w14:paraId="3A0FD48E"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lastRenderedPageBreak/>
        <w:t>La reducción del puntaje no se aplicará en caso de que los actos administrativos que hayan impuesto las multas sean objeto de medios ce control jurisdiccional a través de las acciones previstas en la Ley 1437 de 2011 o las normas que la modifiquen, adicionen o sustituyan.</w:t>
      </w:r>
    </w:p>
    <w:p w14:paraId="7BA12CB3" w14:textId="77777777" w:rsidR="00012AA2" w:rsidRPr="00012AA2" w:rsidRDefault="00012AA2" w:rsidP="00012AA2">
      <w:pPr>
        <w:spacing w:line="276" w:lineRule="auto"/>
        <w:ind w:right="-15"/>
        <w:rPr>
          <w:rFonts w:ascii="Aller" w:hAnsi="Aller" w:cs="Arial"/>
          <w:b/>
          <w:bCs/>
          <w:sz w:val="22"/>
          <w:szCs w:val="22"/>
        </w:rPr>
      </w:pPr>
    </w:p>
    <w:p w14:paraId="2DE7C535" w14:textId="77777777" w:rsidR="00035500" w:rsidRDefault="00035500" w:rsidP="00012AA2">
      <w:pPr>
        <w:spacing w:line="276" w:lineRule="auto"/>
        <w:ind w:right="-15"/>
        <w:rPr>
          <w:rFonts w:ascii="Aller" w:hAnsi="Aller" w:cs="Arial"/>
          <w:b/>
          <w:bCs/>
          <w:sz w:val="22"/>
          <w:szCs w:val="22"/>
        </w:rPr>
      </w:pPr>
    </w:p>
    <w:p w14:paraId="0C5A1911" w14:textId="4CC23CAE"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6.9. </w:t>
      </w:r>
      <w:r w:rsidR="00BE249D" w:rsidRPr="00012AA2">
        <w:rPr>
          <w:rFonts w:ascii="Aller" w:hAnsi="Aller" w:cs="Arial"/>
          <w:b/>
          <w:bCs/>
          <w:sz w:val="22"/>
          <w:szCs w:val="22"/>
        </w:rPr>
        <w:t xml:space="preserve">OBSERVACIONES AL INFORME DE EVALUACIÓN </w:t>
      </w:r>
    </w:p>
    <w:p w14:paraId="2864D58B"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77804D9B" w14:textId="45F9C52A"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Dentro del plazo señalado en el cronograma se podrán presentar observaciones a la evaluación, las cuales serán resueltas por el Gestor.</w:t>
      </w:r>
    </w:p>
    <w:p w14:paraId="1A0DAEE8" w14:textId="77777777" w:rsidR="00012AA2" w:rsidRPr="00BE249D" w:rsidRDefault="00012AA2" w:rsidP="00BE249D">
      <w:pPr>
        <w:tabs>
          <w:tab w:val="left" w:pos="708"/>
        </w:tabs>
        <w:suppressAutoHyphens/>
        <w:spacing w:line="276" w:lineRule="auto"/>
        <w:jc w:val="both"/>
        <w:rPr>
          <w:rFonts w:ascii="Aller" w:hAnsi="Aller" w:cs="Arial"/>
          <w:lang w:val="es-ES_tradnl"/>
        </w:rPr>
      </w:pPr>
    </w:p>
    <w:p w14:paraId="102E2880" w14:textId="647032E6" w:rsidR="00BE249D" w:rsidRPr="00792A25" w:rsidRDefault="00BE249D" w:rsidP="00BD39BF">
      <w:pPr>
        <w:pStyle w:val="Prrafodelista"/>
        <w:numPr>
          <w:ilvl w:val="1"/>
          <w:numId w:val="71"/>
        </w:numPr>
        <w:tabs>
          <w:tab w:val="left" w:pos="336"/>
          <w:tab w:val="left" w:pos="708"/>
        </w:tabs>
        <w:suppressAutoHyphens/>
        <w:spacing w:after="160" w:line="276" w:lineRule="auto"/>
        <w:rPr>
          <w:rFonts w:ascii="Aller" w:hAnsi="Aller" w:cs="Arial"/>
          <w:sz w:val="22"/>
          <w:lang w:eastAsia="es-MX"/>
        </w:rPr>
      </w:pPr>
      <w:r w:rsidRPr="00792A25">
        <w:rPr>
          <w:rFonts w:ascii="Aller" w:hAnsi="Aller" w:cs="Arial"/>
          <w:b/>
          <w:bCs/>
          <w:sz w:val="22"/>
        </w:rPr>
        <w:t>PUNTUACIÓN TOTAL, ORDEN DE ELEGIBILIDAD /SELECCIÓN DE LA PROPUESTA MÁS FAVORABLE:</w:t>
      </w:r>
    </w:p>
    <w:p w14:paraId="55D46D46" w14:textId="49418272" w:rsidR="00BE249D" w:rsidRDefault="00BE249D" w:rsidP="00BE249D">
      <w:pPr>
        <w:autoSpaceDE w:val="0"/>
        <w:autoSpaceDN w:val="0"/>
        <w:adjustRightInd w:val="0"/>
        <w:spacing w:line="276" w:lineRule="auto"/>
        <w:jc w:val="both"/>
        <w:rPr>
          <w:rFonts w:ascii="Aller" w:hAnsi="Aller" w:cs="Arial"/>
          <w:sz w:val="22"/>
          <w:szCs w:val="22"/>
          <w:lang w:val="es-ES_tradnl"/>
        </w:rPr>
      </w:pPr>
      <w:r w:rsidRPr="00035500">
        <w:rPr>
          <w:rFonts w:ascii="Aller" w:hAnsi="Aller" w:cs="Arial"/>
          <w:sz w:val="22"/>
          <w:szCs w:val="22"/>
          <w:lang w:val="es-ES_tradnl"/>
        </w:rPr>
        <w:t>La propuesta más favorable será la que obtenga el mayor puntaje de acuerdo con la sumatoria de los puntajes obtenidos por los proponentes en los numerales anteriores.</w:t>
      </w:r>
    </w:p>
    <w:p w14:paraId="71363098" w14:textId="77777777" w:rsidR="0045230A" w:rsidRPr="00035500" w:rsidRDefault="0045230A" w:rsidP="00BE249D">
      <w:pPr>
        <w:autoSpaceDE w:val="0"/>
        <w:autoSpaceDN w:val="0"/>
        <w:adjustRightInd w:val="0"/>
        <w:spacing w:line="276" w:lineRule="auto"/>
        <w:jc w:val="both"/>
        <w:rPr>
          <w:rFonts w:ascii="Aller" w:hAnsi="Aller" w:cs="Arial"/>
          <w:sz w:val="22"/>
          <w:szCs w:val="22"/>
          <w:lang w:val="es-ES_tradnl"/>
        </w:rPr>
      </w:pPr>
    </w:p>
    <w:p w14:paraId="5170E7CD" w14:textId="7343BB57"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 xml:space="preserve">El puntaje total para cada propuesta es el resultante de la suma de los puntajes parciales asignados en los aspectos descritos atrás; luego se ordenan las propuestas en función del puntaje así obtenido, de mayor a menor, de tal manera que aquella que tenga el mayor ocupe el primer lugar y así sucesivamente. </w:t>
      </w:r>
    </w:p>
    <w:p w14:paraId="0876EBC6" w14:textId="77777777" w:rsidR="0045230A" w:rsidRPr="00035500" w:rsidRDefault="0045230A" w:rsidP="00BE249D">
      <w:pPr>
        <w:tabs>
          <w:tab w:val="left" w:pos="725"/>
        </w:tabs>
        <w:suppressAutoHyphens/>
        <w:spacing w:line="276" w:lineRule="auto"/>
        <w:jc w:val="both"/>
        <w:rPr>
          <w:rFonts w:ascii="Aller" w:hAnsi="Aller" w:cs="Arial"/>
          <w:sz w:val="22"/>
          <w:szCs w:val="22"/>
          <w:lang w:val="es-ES_tradnl"/>
        </w:rPr>
      </w:pPr>
    </w:p>
    <w:p w14:paraId="73798759" w14:textId="0A2CBF3C"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El Contrato se adjudicará, según el orden de elegibilidad establecido por el informe de evaluación. El ordenador del gasto, por medie de Acto Administrativo motivado, adjudicara el proceso al Proponente que cumpla con todos los requisitos exigidos por el presente proceso de contratación o procede a la declaratoria de desierto del proceso, si a ello hay lugar.</w:t>
      </w:r>
    </w:p>
    <w:p w14:paraId="71B128CD"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rPr>
      </w:pPr>
    </w:p>
    <w:p w14:paraId="184A6668" w14:textId="4C4A0C35" w:rsidR="00BE249D" w:rsidRPr="00035500" w:rsidRDefault="00792A25" w:rsidP="00035500">
      <w:pPr>
        <w:tabs>
          <w:tab w:val="left" w:pos="336"/>
          <w:tab w:val="left" w:pos="708"/>
        </w:tabs>
        <w:suppressAutoHyphens/>
        <w:spacing w:after="160" w:line="276" w:lineRule="auto"/>
        <w:rPr>
          <w:rFonts w:ascii="Aller" w:hAnsi="Aller" w:cs="Arial"/>
          <w:b/>
          <w:bCs/>
          <w:sz w:val="22"/>
        </w:rPr>
      </w:pPr>
      <w:r>
        <w:rPr>
          <w:rFonts w:ascii="Aller" w:hAnsi="Aller" w:cs="Arial"/>
          <w:b/>
          <w:bCs/>
          <w:sz w:val="22"/>
        </w:rPr>
        <w:t>6.11.</w:t>
      </w:r>
      <w:r w:rsidR="00035500" w:rsidRPr="00035500">
        <w:rPr>
          <w:rFonts w:ascii="Aller" w:hAnsi="Aller" w:cs="Arial"/>
          <w:b/>
          <w:bCs/>
          <w:sz w:val="22"/>
        </w:rPr>
        <w:t xml:space="preserve"> </w:t>
      </w:r>
      <w:r w:rsidR="00BE249D" w:rsidRPr="00035500">
        <w:rPr>
          <w:rFonts w:ascii="Aller" w:hAnsi="Aller" w:cs="Arial"/>
          <w:b/>
          <w:bCs/>
          <w:sz w:val="22"/>
        </w:rPr>
        <w:t>CRITERIOS DE SUBSANABILIDAD</w:t>
      </w:r>
    </w:p>
    <w:p w14:paraId="79476E08" w14:textId="20E5950D"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 xml:space="preserve">Conforme a la Circular Externa Única de Colombia Compra Eficiente en su carácter de ente rector del Sistema de Compras y Contratación Púbica como criterio de subsanabilidad, el Gestor aplicará los regidos en el numeral 6 Página 3 de la mentada circular la cual indica: </w:t>
      </w:r>
    </w:p>
    <w:p w14:paraId="2293C687" w14:textId="77777777" w:rsidR="0045230A" w:rsidRPr="00035500" w:rsidRDefault="0045230A" w:rsidP="00BE249D">
      <w:pPr>
        <w:tabs>
          <w:tab w:val="left" w:pos="725"/>
        </w:tabs>
        <w:suppressAutoHyphens/>
        <w:spacing w:line="276" w:lineRule="auto"/>
        <w:jc w:val="both"/>
        <w:rPr>
          <w:rFonts w:ascii="Aller" w:hAnsi="Aller" w:cs="Arial"/>
          <w:sz w:val="22"/>
          <w:szCs w:val="22"/>
          <w:lang w:val="es-ES_tradnl"/>
        </w:rPr>
      </w:pPr>
    </w:p>
    <w:p w14:paraId="44552955"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 Requisitos y documentos subsanables La ausencia de requisitos o la falta de documentos referentes a la futura contratación o al proponente, no necesarios para la comparación de las propuestas, no servirán de título suficiente para el rechazo de los ofrecimientos hechos, de acuerdo con el parágrafo 1 del artículo 5 de la Ley 1150 de 2007 modificado por el artículo 5 de la Ley 1882 de 2018. </w:t>
      </w:r>
    </w:p>
    <w:p w14:paraId="121F889C"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lastRenderedPageBreak/>
        <w:t>En consecuencia, las Entidades Estatales deben solicitar a los oferentes subsanar los requisitos de la oferta que no impliquen la asignación de puntaje y los oferentes pueden subsanar tales requisitos hasta el término de traslado del informe de evaluación que corresponda a cada modalidad de selección, salvo lo dispuesto para el proceso de mínima cuantía y para el proceso de selección a través del sistema de subasta.</w:t>
      </w:r>
    </w:p>
    <w:p w14:paraId="5EC87D45"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 Serán rechazadas las ofertas de aquellos proponentes que no suministren la información y la documentación solicitada por la Entidad Estatal hasta el plazo anteriormente señalado. Las Entidades Estatales no podrán rechazar la oferta cuando soliciten documentos que no son esenciales para la comparación de las mismas y que no tienen el carácter de habilitantes, sino que son requisitos para la celebración del contrato o para su registro presupuestal, tales como la certificación bancaria, el RUT, el RIT, el formato SIIF, entre otros. </w:t>
      </w:r>
    </w:p>
    <w:p w14:paraId="4C7AAD89"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De acuerdo con el artículo 30 de la Ley 80 de 1993, en el proceso de licitación pública el término de traslado del informe de evaluación, Es de cinco (5) días hábiles. Los artículos 2.2.1.2.1.2.20 y 2.2.1.2.1.3.2 del Decreto 1082 de 2015 establecen que en el proceso de selección abreviada de menor cuantía y en el proceso de concurso de méritos, el término de traslado del informe de evaluación es de tres (3) días hábiles. </w:t>
      </w:r>
    </w:p>
    <w:p w14:paraId="19604913" w14:textId="3CDB46E9"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i/>
          <w:iCs/>
          <w:sz w:val="22"/>
          <w:szCs w:val="22"/>
          <w:lang w:val="es-ES_tradnl"/>
        </w:rPr>
        <w:t>Por otra parte, en los procesos de mínima cuantía la Entidad debe establecer un plazo para recibir los documentos subsanables, so pena de verificar la oferta con el siguiente proponente que ofrezca el mejor precio. Si la Entidad Estatal no estableció un plazo para subsanar los requisitos, los proponentes podrán hacerlo hasta antes de la aceptación de la oferta. En el Proceso de subasta el oferente podrá subsanar los requisitos hasta antes de la realización de la subasta(...</w:t>
      </w:r>
      <w:r w:rsidRPr="00035500">
        <w:rPr>
          <w:rFonts w:ascii="Aller" w:hAnsi="Aller" w:cs="Arial"/>
          <w:sz w:val="22"/>
          <w:szCs w:val="22"/>
          <w:lang w:val="es-ES_tradnl"/>
        </w:rPr>
        <w:t>)".</w:t>
      </w:r>
    </w:p>
    <w:p w14:paraId="433C3568"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rPr>
      </w:pPr>
    </w:p>
    <w:p w14:paraId="1DE00B63" w14:textId="3A697BDB" w:rsidR="00BE249D" w:rsidRPr="00792A25" w:rsidRDefault="00BE249D" w:rsidP="00BD39BF">
      <w:pPr>
        <w:pStyle w:val="Prrafodelista"/>
        <w:numPr>
          <w:ilvl w:val="1"/>
          <w:numId w:val="72"/>
        </w:numPr>
        <w:tabs>
          <w:tab w:val="left" w:pos="336"/>
          <w:tab w:val="left" w:pos="708"/>
        </w:tabs>
        <w:suppressAutoHyphens/>
        <w:spacing w:after="160" w:line="276" w:lineRule="auto"/>
        <w:rPr>
          <w:rFonts w:ascii="Aller" w:hAnsi="Aller" w:cs="Arial"/>
          <w:b/>
          <w:bCs/>
          <w:sz w:val="22"/>
        </w:rPr>
      </w:pPr>
      <w:r w:rsidRPr="00792A25">
        <w:rPr>
          <w:rFonts w:ascii="Aller" w:hAnsi="Aller" w:cs="Arial"/>
          <w:b/>
          <w:bCs/>
          <w:sz w:val="22"/>
        </w:rPr>
        <w:t>PROCEDIMIENTO EN CASO DE EMPATE:</w:t>
      </w:r>
    </w:p>
    <w:p w14:paraId="37219242" w14:textId="5DCAE060" w:rsidR="00BE249D" w:rsidRDefault="00BE249D" w:rsidP="00BE249D">
      <w:pPr>
        <w:tabs>
          <w:tab w:val="left" w:pos="708"/>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eastAsia="es-MX"/>
        </w:rPr>
        <w:t xml:space="preserve">De acuerdo con el puntaje obtenido por cada uno de los proponentes, se establecerá un orden de elegibilidad para la adjudicación del contrato. En caso de empate en el puntaje total de los dos o más ofertas, el Gestor, debe escoger el proponente aplicando los criterios de desempate previstos en el artículo 35 de la ley 2069 de 2020 (que derogó tácitamente al artículo 2 2.1.1.2. 2.9 del decreto 1082 de 2015), </w:t>
      </w:r>
      <w:r w:rsidRPr="00035500">
        <w:rPr>
          <w:rFonts w:ascii="Aller" w:hAnsi="Aller" w:cs="Arial"/>
          <w:sz w:val="22"/>
          <w:szCs w:val="22"/>
          <w:lang w:val="es-ES_tradnl"/>
        </w:rPr>
        <w:t>en su orden:</w:t>
      </w:r>
    </w:p>
    <w:p w14:paraId="4B0EB4C4" w14:textId="77777777" w:rsidR="0045230A" w:rsidRPr="00035500" w:rsidRDefault="0045230A" w:rsidP="00BE249D">
      <w:pPr>
        <w:tabs>
          <w:tab w:val="left" w:pos="708"/>
        </w:tabs>
        <w:suppressAutoHyphens/>
        <w:spacing w:line="276" w:lineRule="auto"/>
        <w:jc w:val="both"/>
        <w:rPr>
          <w:rFonts w:ascii="Aller" w:hAnsi="Aller" w:cs="Arial"/>
          <w:sz w:val="22"/>
          <w:szCs w:val="22"/>
          <w:lang w:val="es-ES_tradnl" w:eastAsia="es-MX"/>
        </w:rPr>
      </w:pPr>
    </w:p>
    <w:p w14:paraId="1DF4B7C9"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rPr>
        <w:t xml:space="preserve">Preferir la oferta de bienes o servicios nacionales frente a la oferta de bienes o servicios extranjeros. </w:t>
      </w:r>
    </w:p>
    <w:p w14:paraId="503B4A46" w14:textId="77777777" w:rsidR="00BE249D" w:rsidRPr="00035500" w:rsidRDefault="00BE249D" w:rsidP="00BE249D">
      <w:pPr>
        <w:tabs>
          <w:tab w:val="left" w:pos="725"/>
        </w:tabs>
        <w:suppressAutoHyphens/>
        <w:spacing w:line="276" w:lineRule="auto"/>
        <w:ind w:left="720"/>
        <w:jc w:val="both"/>
        <w:rPr>
          <w:rFonts w:ascii="Aller" w:hAnsi="Aller" w:cs="Arial"/>
          <w:sz w:val="22"/>
          <w:szCs w:val="22"/>
          <w:lang w:val="es-ES_tradnl" w:eastAsia="es-MX"/>
        </w:rPr>
      </w:pPr>
    </w:p>
    <w:p w14:paraId="0D9D385F"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w:t>
      </w:r>
      <w:r w:rsidRPr="00035500">
        <w:rPr>
          <w:rFonts w:ascii="Aller" w:hAnsi="Aller" w:cs="Arial"/>
          <w:sz w:val="22"/>
          <w:szCs w:val="22"/>
          <w:lang w:val="es-ES_tradnl" w:eastAsia="es-MX"/>
        </w:rPr>
        <w:lastRenderedPageBreak/>
        <w:t>violencia intrafamiliar y/o personas jurídicas en las cuales participe o participen mayoritariamente.</w:t>
      </w:r>
    </w:p>
    <w:p w14:paraId="63885F4A" w14:textId="77777777" w:rsidR="00BE249D" w:rsidRPr="00035500" w:rsidRDefault="00BE249D" w:rsidP="00BE249D">
      <w:pPr>
        <w:pStyle w:val="Prrafodelista"/>
        <w:spacing w:line="276" w:lineRule="auto"/>
        <w:rPr>
          <w:rFonts w:ascii="Aller" w:hAnsi="Aller" w:cs="Arial"/>
          <w:sz w:val="22"/>
          <w:lang w:eastAsia="es-MX"/>
        </w:rPr>
      </w:pPr>
    </w:p>
    <w:p w14:paraId="01BC7E5E"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w:t>
      </w:r>
      <w:r w:rsidRPr="00035500">
        <w:rPr>
          <w:rFonts w:ascii="Aller" w:hAnsi="Aller" w:cs="Arial"/>
          <w:sz w:val="22"/>
          <w:szCs w:val="22"/>
          <w:lang w:val="es-ES_tradnl"/>
        </w:rPr>
        <w:t xml:space="preserve"> </w:t>
      </w:r>
      <w:r w:rsidRPr="00035500">
        <w:rPr>
          <w:rFonts w:ascii="Aller" w:hAnsi="Aller" w:cs="Arial"/>
          <w:sz w:val="22"/>
          <w:szCs w:val="22"/>
          <w:lang w:val="es-ES_tradnl" w:eastAsia="es-MX"/>
        </w:rPr>
        <w:t>consorcio, unión temporal o promesa de sociedad futura y aportar mínimo el veinticinco por ciento (25%) de la experiencia acreditada en la oferta.</w:t>
      </w:r>
    </w:p>
    <w:p w14:paraId="37487F84" w14:textId="77777777" w:rsidR="00BE249D" w:rsidRPr="00035500" w:rsidRDefault="00BE249D" w:rsidP="00BE249D">
      <w:pPr>
        <w:pStyle w:val="Prrafodelista"/>
        <w:spacing w:line="276" w:lineRule="auto"/>
        <w:rPr>
          <w:rFonts w:ascii="Aller" w:hAnsi="Aller" w:cs="Arial"/>
          <w:sz w:val="22"/>
          <w:lang w:eastAsia="es-MX"/>
        </w:rPr>
      </w:pPr>
    </w:p>
    <w:p w14:paraId="7350BA9A"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B139A02" w14:textId="77777777" w:rsidR="00BE249D" w:rsidRPr="00035500" w:rsidRDefault="00BE249D" w:rsidP="00BE249D">
      <w:pPr>
        <w:pStyle w:val="Prrafodelista"/>
        <w:spacing w:line="276" w:lineRule="auto"/>
        <w:rPr>
          <w:rFonts w:ascii="Aller" w:hAnsi="Aller" w:cs="Arial"/>
          <w:sz w:val="22"/>
          <w:lang w:eastAsia="es-MX"/>
        </w:rPr>
      </w:pPr>
    </w:p>
    <w:p w14:paraId="3A082681"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en las condiciones establecidas en la ley, que por lo menos diez por ciento (10%) de su nómina pertenece a población indígena, negra, afrocolombiana, raizal, palanquera, Rrom o gitanas.</w:t>
      </w:r>
    </w:p>
    <w:p w14:paraId="65B9EC5E" w14:textId="77777777" w:rsidR="00BE249D" w:rsidRPr="00035500" w:rsidRDefault="00BE249D" w:rsidP="00BE249D">
      <w:pPr>
        <w:pStyle w:val="Prrafodelista"/>
        <w:spacing w:line="276" w:lineRule="auto"/>
        <w:rPr>
          <w:rFonts w:ascii="Aller" w:hAnsi="Aller" w:cs="Arial"/>
          <w:sz w:val="22"/>
          <w:lang w:eastAsia="es-MX"/>
        </w:rPr>
      </w:pPr>
    </w:p>
    <w:p w14:paraId="28ADB34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AC2AE0A" w14:textId="77777777" w:rsidR="00BE249D" w:rsidRPr="00035500" w:rsidRDefault="00BE249D" w:rsidP="00BE249D">
      <w:pPr>
        <w:pStyle w:val="Prrafodelista"/>
        <w:spacing w:line="276" w:lineRule="auto"/>
        <w:rPr>
          <w:rFonts w:ascii="Aller" w:hAnsi="Aller" w:cs="Arial"/>
          <w:sz w:val="22"/>
          <w:lang w:eastAsia="es-MX"/>
        </w:rPr>
      </w:pPr>
    </w:p>
    <w:p w14:paraId="099B7EEB"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D60A336" w14:textId="77777777" w:rsidR="00BE249D" w:rsidRPr="00035500" w:rsidRDefault="00BE249D" w:rsidP="00BE249D">
      <w:pPr>
        <w:pStyle w:val="Prrafodelista"/>
        <w:spacing w:line="276" w:lineRule="auto"/>
        <w:rPr>
          <w:rFonts w:ascii="Aller" w:hAnsi="Aller" w:cs="Arial"/>
          <w:sz w:val="22"/>
          <w:lang w:eastAsia="es-MX"/>
        </w:rPr>
      </w:pPr>
    </w:p>
    <w:p w14:paraId="6F621E0A"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lastRenderedPageBreak/>
        <w:t>Preferir la oferta presentada por una Mipymes o cooperativas o asociaciones mutuales; o un proponente plural constituido por Mipymes, cooperativas o asociaciones mutuales.</w:t>
      </w:r>
    </w:p>
    <w:p w14:paraId="22275427" w14:textId="77777777" w:rsidR="00BE249D" w:rsidRPr="00035500" w:rsidRDefault="00BE249D" w:rsidP="00BE249D">
      <w:pPr>
        <w:pStyle w:val="Prrafodelista"/>
        <w:spacing w:line="276" w:lineRule="auto"/>
        <w:rPr>
          <w:rFonts w:ascii="Aller" w:hAnsi="Aller" w:cs="Arial"/>
          <w:sz w:val="22"/>
          <w:lang w:eastAsia="es-MX"/>
        </w:rPr>
      </w:pPr>
    </w:p>
    <w:p w14:paraId="59D4330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oferta presentada por el proponente plural constituido por micro y/o pequeñas empresas, cooperativas o asociaciones mutuales.</w:t>
      </w:r>
    </w:p>
    <w:p w14:paraId="3CB5C192" w14:textId="77777777" w:rsidR="00BE249D" w:rsidRPr="00035500" w:rsidRDefault="00BE249D" w:rsidP="00BE249D">
      <w:pPr>
        <w:pStyle w:val="Prrafodelista"/>
        <w:spacing w:line="276" w:lineRule="auto"/>
        <w:rPr>
          <w:rFonts w:ascii="Aller" w:hAnsi="Aller" w:cs="Arial"/>
          <w:sz w:val="22"/>
          <w:lang w:eastAsia="es-MX"/>
        </w:rPr>
      </w:pPr>
    </w:p>
    <w:p w14:paraId="23CFE2D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93D5186" w14:textId="77777777" w:rsidR="00BE249D" w:rsidRPr="00035500" w:rsidRDefault="00BE249D" w:rsidP="00BE249D">
      <w:pPr>
        <w:pStyle w:val="Prrafodelista"/>
        <w:spacing w:line="276" w:lineRule="auto"/>
        <w:rPr>
          <w:rFonts w:ascii="Aller" w:hAnsi="Aller" w:cs="Arial"/>
          <w:sz w:val="22"/>
          <w:lang w:eastAsia="es-MX"/>
        </w:rPr>
      </w:pPr>
    </w:p>
    <w:p w14:paraId="406D8D9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las empresas reconocidas y establecidas como Sociedad de Beneficio e Interés Colectivo o Sociedad BIC, del segmento MIPYMES</w:t>
      </w:r>
    </w:p>
    <w:p w14:paraId="45DCF8AC" w14:textId="77777777" w:rsidR="00BE249D" w:rsidRPr="00035500" w:rsidRDefault="00BE249D" w:rsidP="00BE249D">
      <w:pPr>
        <w:tabs>
          <w:tab w:val="left" w:pos="725"/>
        </w:tabs>
        <w:suppressAutoHyphens/>
        <w:spacing w:line="276" w:lineRule="auto"/>
        <w:ind w:left="720"/>
        <w:jc w:val="both"/>
        <w:rPr>
          <w:rFonts w:ascii="Aller" w:hAnsi="Aller" w:cs="Arial"/>
          <w:sz w:val="22"/>
          <w:szCs w:val="22"/>
          <w:lang w:val="es-ES_tradnl" w:eastAsia="es-MX"/>
        </w:rPr>
      </w:pPr>
    </w:p>
    <w:p w14:paraId="493CC82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De persistir el empate se utilizará Utilizar un método aleatorio para seleccionar el oferente, método que deberá haber sido previsto previamente en los Documentos del Proceso, que este caso será el método de balotas.</w:t>
      </w:r>
    </w:p>
    <w:p w14:paraId="3BD69E8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p>
    <w:p w14:paraId="338CD3F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Método aleatorio. Si subsiste aún el empate, se procederá a elegir el ganador mediante el sorteo por balotas así Inicialmente, la Entidad procederá a incorporar en una balotera un número de balotas, identificadas con un número igual al número de Proponentes que se encuentren en condición de empatados. Sacará una balota por cada Proponente. asignándole un número de mayor a menor, con el cual participará en la segunda serie. </w:t>
      </w:r>
    </w:p>
    <w:p w14:paraId="3CACC80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En la segunda serie, la Entidad incorporará en la balotera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w:t>
      </w:r>
    </w:p>
    <w:p w14:paraId="4B81B25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El Proponente que, en esta segunda serie, saque la balota con el número mayor, será quien ocupe el primer puesto en el orden de elegibilidad y de manera sucesiva (de mayor a menor) hasta obtener el segundo puesto en el orden de elegibilidad. </w:t>
      </w:r>
    </w:p>
    <w:p w14:paraId="49A2B31A"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lastRenderedPageBreak/>
        <w:t xml:space="preserve">Una vez se cuente con los proponentes ubicados en el primer y segundo orden de elegibilidad se dará por terminado el sorteo. </w:t>
      </w:r>
    </w:p>
    <w:p w14:paraId="01BDD8F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PARÁGRAFO PRIMERO. Los factores de desempate serán aplicables en el caso de las cooperativas y asociaciones mutuales que cumplan con los criterios de clasificación empresarial, definidos por el Decreto 957 de 2019, priorizando aquellas que sean micro, Pequeñas o medianas.</w:t>
      </w:r>
    </w:p>
    <w:p w14:paraId="6B386FFD" w14:textId="4BFEFE0F"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0657612"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eastAsia="es-MX"/>
        </w:rPr>
      </w:pPr>
    </w:p>
    <w:p w14:paraId="6F2D1FF7" w14:textId="615B6C37" w:rsidR="00BE249D" w:rsidRPr="00035500" w:rsidRDefault="00BE249D" w:rsidP="00BD39BF">
      <w:pPr>
        <w:pStyle w:val="Prrafodelista"/>
        <w:numPr>
          <w:ilvl w:val="1"/>
          <w:numId w:val="72"/>
        </w:numPr>
        <w:tabs>
          <w:tab w:val="left" w:pos="336"/>
          <w:tab w:val="left" w:pos="708"/>
        </w:tabs>
        <w:suppressAutoHyphens/>
        <w:spacing w:after="160" w:line="276" w:lineRule="auto"/>
        <w:rPr>
          <w:rFonts w:ascii="Aller" w:hAnsi="Aller" w:cs="Arial"/>
          <w:b/>
          <w:bCs/>
          <w:sz w:val="22"/>
          <w:lang w:eastAsia="es-MX"/>
        </w:rPr>
      </w:pPr>
      <w:r w:rsidRPr="00035500">
        <w:rPr>
          <w:rFonts w:ascii="Aller" w:hAnsi="Aller" w:cs="Arial"/>
          <w:b/>
          <w:bCs/>
          <w:sz w:val="22"/>
          <w:lang w:eastAsia="es-MX"/>
        </w:rPr>
        <w:t xml:space="preserve">MEDIOS PROBATORIOS DE LOS FACTORES DE DESEMPATE </w:t>
      </w:r>
    </w:p>
    <w:p w14:paraId="31303C98"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Mujer cabeza de familia De acuerdo con el artículo 2° de la ley 82 de 1993, </w:t>
      </w:r>
      <w:r w:rsidRPr="00035500">
        <w:rPr>
          <w:rFonts w:ascii="Aller" w:hAnsi="Aller" w:cs="Arial"/>
          <w:i/>
          <w:iCs/>
          <w:sz w:val="22"/>
          <w:szCs w:val="22"/>
          <w:lang w:val="es-ES_tradnl" w:eastAsia="es-MX"/>
        </w:rPr>
        <w:t>"por la cual se expiden normas para apoyar de manera especial la mujer cabeza de familiar</w:t>
      </w:r>
      <w:r w:rsidRPr="00035500">
        <w:rPr>
          <w:rFonts w:ascii="Aller" w:hAnsi="Aller" w:cs="Arial"/>
          <w:sz w:val="22"/>
          <w:szCs w:val="22"/>
          <w:lang w:val="es-ES_tradnl" w:eastAsia="es-MX"/>
        </w:rPr>
        <w:t xml:space="preserve">", establece que </w:t>
      </w:r>
      <w:r w:rsidRPr="00035500">
        <w:rPr>
          <w:rFonts w:ascii="Aller" w:hAnsi="Aller" w:cs="Arial"/>
          <w:i/>
          <w:iCs/>
          <w:sz w:val="22"/>
          <w:szCs w:val="22"/>
          <w:lang w:val="es-ES_tradnl" w:eastAsia="es-MX"/>
        </w:rPr>
        <w:t>"(...)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r w:rsidRPr="00035500">
        <w:rPr>
          <w:rFonts w:ascii="Aller" w:hAnsi="Aller" w:cs="Arial"/>
          <w:sz w:val="22"/>
          <w:szCs w:val="22"/>
          <w:lang w:val="es-ES_tradnl" w:eastAsia="es-MX"/>
        </w:rPr>
        <w:t>. Por lo anterior, esta declaración basta para acreditar la condición de mujer cabeza de familia.</w:t>
      </w:r>
    </w:p>
    <w:p w14:paraId="2291626C"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eastAsia="es-MX"/>
        </w:rPr>
      </w:pPr>
      <w:r w:rsidRPr="00035500">
        <w:rPr>
          <w:rFonts w:ascii="Aller" w:hAnsi="Aller" w:cs="Arial"/>
          <w:sz w:val="22"/>
          <w:szCs w:val="22"/>
          <w:lang w:val="es-ES_tradnl" w:eastAsia="es-MX"/>
        </w:rPr>
        <w:t xml:space="preserve"> Mujer víctima de la violencia intrafamiliar: El artículo 21 de la ley 1257 de 2008, </w:t>
      </w:r>
      <w:r w:rsidRPr="00035500">
        <w:rPr>
          <w:rFonts w:ascii="Aller" w:hAnsi="Aller" w:cs="Arial"/>
          <w:i/>
          <w:iCs/>
          <w:sz w:val="22"/>
          <w:szCs w:val="22"/>
          <w:lang w:val="es-ES_tradnl" w:eastAsia="es-MX"/>
        </w:rPr>
        <w:t xml:space="preserve">"por la cual se dictan normas de sensibilización, prevención y sanción de formas de violencia y discriminación contra las mujeres, se reforma los códigos, penal, de procedimiento penal, la ley 294 de 996 y se dictan otras disposiciones', dispone que "Las situaciones de violencia que dan lugar a la atención de las mujeres, sus hijos e hijas, se acreditarán con la medida de protección expedida por la autoridad competente, sin que se puedan exigir requisitos adicionales". </w:t>
      </w:r>
    </w:p>
    <w:p w14:paraId="3E797C7C"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Según los artículos 16 y 17, la medida de protección la debe impartir el comisario de familia del lugar en que ocurrieron los hechos y a la falta de este, el juez civil municipal o promiscuo municipal, o la autoridad indígena - en los casos de violencia intrafamiliar en las comunidades indígenas.  La medida de protección se debe emitir en una providencia motivada. Por lo anterior, este documento permite acreditar la situación de mujer víctima de violencia intrafamiliar y no basta con la copia de la denuncia en la Fiscalía para acreditar que se es víctima de violencia intrafamiliar, pues se requiere la providencia que establezca la medida de protección procedente. </w:t>
      </w:r>
    </w:p>
    <w:p w14:paraId="55A9842D"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Persona jurídica en la cual participe o participen mayoritariamente; o la de un proponente plural constituido por mujeres cabeza de familia, mujeres víctimas de violencia intrafamiliar y/o personas jurídicas en las cuales participe o participen mayoritariamente Se reitera lo establecido en el inciso anterior, adicionando que la participación se puede acreditar con el correspondiente certificado de existencia y representación expedido por la Cámara de Comercio o con los documentos estatutarios </w:t>
      </w:r>
      <w:r w:rsidRPr="00035500">
        <w:rPr>
          <w:rFonts w:ascii="Aller" w:hAnsi="Aller" w:cs="Arial"/>
          <w:sz w:val="22"/>
          <w:szCs w:val="22"/>
          <w:lang w:val="es-ES_tradnl" w:eastAsia="es-MX"/>
        </w:rPr>
        <w:lastRenderedPageBreak/>
        <w:t xml:space="preserve">respectivos. Para el proponente plural además se debe aportar el acta de constitución en la que se evidencia la participación de sus miembros. </w:t>
      </w:r>
    </w:p>
    <w:p w14:paraId="6340981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poderse beneficiar del factor de desempate, el proponente plural debe estar constituido i) por mujeres cabeza de familia o mujeres víctimas de violencia intrafamiliar y/o ii) por personas jurídicas en las cuales tales mujeres participen mayoritariamente. Como la norma exige que la participación mayoritaria sea en la «persona jurídica», en caso de existir varias personas jurídicas integrando el proponente plural, cada una de ellas debe acreditar la participación mayoritaria de mujeres cabeza de familia o mujeres víctimas de violencia intrafamiliar. </w:t>
      </w:r>
    </w:p>
    <w:p w14:paraId="4017EA8C"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vinculación en mayor proporción de personas mayores que no sean beneficiarios de la pensión de vejez, familiar o de sobrevivencia y que hayan cumplido el requisito de edad de pensión establecido en la Ley: Sin perjuicio de que el reglamento que expida el gobierno nacional determine un medio de acreditación especial, existe libertad probatoria sobre el tema.</w:t>
      </w:r>
    </w:p>
    <w:p w14:paraId="708DD32D"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Solo se tendrán en cuenta la vinculación de aquellos adultos mayores objeto de esta Ley que hayan estado vinculados con una anterioridad igual o mayor a un año. Para los casos de constitución inferior a un año se tendrá en cuenta a aquellos trabajadores que hayan estado vinculados desde el momento de constitución de la misma. </w:t>
      </w:r>
    </w:p>
    <w:p w14:paraId="0BEB48C8"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estos efectos de la vinculación, la persona natural, el representante legal de la persona jurídica o el revisor fiscal, según corresponde, certificará, bajo la gravedad de juramento, el número total de trabajadores vinculados a Ia planta de personal del proponente o sus integrantes que cumplan con lo aquí señalado a la fecha de cierre del proceso de selección. </w:t>
      </w:r>
    </w:p>
    <w:p w14:paraId="5C53D5A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Vinculación del diez por ciento (10%) de su nómina perteneciente a la población indígena, negra, afrocolombiana, raizal, palenquera, Rrom o gitana: Sin perjuicio de lo que disponga el reglamento que expida el Gobierno Nacional, se debe aplicar la normativa vigente sobre la materia, que establece que el Ministerio del Interior es la autoridad encargada de certificar la pertenencia a las poblaciones indígena, negra, afrocolombiana, raizal, palenquera, Rrom o gitanas. </w:t>
      </w:r>
    </w:p>
    <w:p w14:paraId="17376B7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estos efectos de la vinculación de mínimo el 10% de sus trabajadores perteneciente a estas poblaciones, la persona natural, el representante legal de la persona jurídica o el revisor fiscal, según corresponde, certificará, bajo la gravedad de juramento, el número total de trabajadores vinculados a la planta de personal del proponente o sus integrantes que cumplan con lo aquí señalado a la fecha de cierre del proceso de selección. </w:t>
      </w:r>
    </w:p>
    <w:p w14:paraId="44217B6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Vinculación de personas en proceso de reintegración o reincorporación: La Agencia Nacional para la Reincorporación y la Normalización - ARN-, es la </w:t>
      </w:r>
      <w:r w:rsidRPr="00035500">
        <w:rPr>
          <w:rFonts w:ascii="Aller" w:hAnsi="Aller" w:cs="Arial"/>
          <w:i/>
          <w:iCs/>
          <w:sz w:val="22"/>
          <w:szCs w:val="22"/>
          <w:lang w:val="es-ES_tradnl" w:eastAsia="es-MX"/>
        </w:rPr>
        <w:t>"entidad adscrita a la Presidencia de la república, que está encargada de coordinar, asesorar y ejecutar -con otras entidades públicas y privadas, la Ruta de Reintegración de las personas desmovilizadas de los grupos armados al margen de la ley".</w:t>
      </w:r>
      <w:r w:rsidRPr="00035500">
        <w:rPr>
          <w:rFonts w:ascii="Aller" w:hAnsi="Aller" w:cs="Arial"/>
          <w:sz w:val="22"/>
          <w:szCs w:val="22"/>
          <w:lang w:val="es-ES_tradnl" w:eastAsia="es-MX"/>
        </w:rPr>
        <w:t xml:space="preserve"> Por tanto, es la autoridad la cual certifica dicha condición. </w:t>
      </w:r>
    </w:p>
    <w:p w14:paraId="5387345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poderse beneficiar del factor de desempate, el proponente plural debe estar constituido i) por personas en proceso de reintegración o reincorporación y/o ii) por personas jurídicas en las cuales </w:t>
      </w:r>
      <w:r w:rsidRPr="00035500">
        <w:rPr>
          <w:rFonts w:ascii="Aller" w:hAnsi="Aller" w:cs="Arial"/>
          <w:sz w:val="22"/>
          <w:szCs w:val="22"/>
          <w:lang w:val="es-ES_tradnl" w:eastAsia="es-MX"/>
        </w:rPr>
        <w:lastRenderedPageBreak/>
        <w:t xml:space="preserve">tales personas en proceso de reintegración o reincorporación, participen mayoritariamente. Como la norma exige que la participación mayoritaria sea en la «persona jurídica», en caso de existir varias personas jurídicas integrando el proponente plural, cada una de ellas debe acreditar la participación mayoritaria de personas en proceso de reintegración o reincorporación. </w:t>
      </w:r>
    </w:p>
    <w:p w14:paraId="04EEFFD7"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Calidad de Empresa reconocida y establecida como Sociedad de Beneficio e Interés Colectivo o Sociedad BIC, del segmento Mipymes: Dicha calidad se acredita con el certificado de existencia y representación legal de la sociedad en el que conste que reúne los requisitos del artículo 20 de la Ley 1901 de 2018, ya que de acuerdo con los artículos 2.2.1.15.3 y 2.2.1.15.5 del decreto 2049 de 2019, corresponde a las Cámaras de Comercio el registro de las sociedades BIC. </w:t>
      </w:r>
    </w:p>
    <w:p w14:paraId="2B5CABF1" w14:textId="77777777" w:rsidR="00035500" w:rsidRDefault="00035500" w:rsidP="00BE249D">
      <w:pPr>
        <w:tabs>
          <w:tab w:val="left" w:pos="725"/>
        </w:tabs>
        <w:suppressAutoHyphens/>
        <w:spacing w:line="276" w:lineRule="auto"/>
        <w:jc w:val="both"/>
        <w:rPr>
          <w:rFonts w:ascii="Aller" w:hAnsi="Aller" w:cs="Arial"/>
          <w:sz w:val="22"/>
          <w:szCs w:val="22"/>
          <w:lang w:val="es-ES_tradnl" w:eastAsia="es-MX"/>
        </w:rPr>
      </w:pPr>
    </w:p>
    <w:p w14:paraId="5FD98A9C" w14:textId="049B6C17"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La calidad de Mipymes se acreditará de la forma en que se acreditan las sociedades de acuerdo con su tamaño empresarial previsto en el artículo 2.2.1.1.13.2.4 del decreto 957 de 2019.</w:t>
      </w:r>
    </w:p>
    <w:p w14:paraId="598E5192" w14:textId="50F32D91" w:rsidR="00662E59" w:rsidRDefault="00662E59" w:rsidP="00BE249D">
      <w:pPr>
        <w:tabs>
          <w:tab w:val="left" w:pos="725"/>
        </w:tabs>
        <w:suppressAutoHyphens/>
        <w:spacing w:line="276" w:lineRule="auto"/>
        <w:jc w:val="both"/>
        <w:rPr>
          <w:rFonts w:ascii="Aller" w:hAnsi="Aller" w:cs="Arial"/>
          <w:sz w:val="22"/>
          <w:szCs w:val="22"/>
          <w:lang w:val="es-ES_tradnl" w:eastAsia="es-MX"/>
        </w:rPr>
      </w:pPr>
    </w:p>
    <w:p w14:paraId="20FDA29D" w14:textId="24E01612" w:rsidR="00662E59" w:rsidRPr="00662E59" w:rsidRDefault="00662E59" w:rsidP="00BD39BF">
      <w:pPr>
        <w:pStyle w:val="Ttulo1"/>
        <w:numPr>
          <w:ilvl w:val="1"/>
          <w:numId w:val="72"/>
        </w:numPr>
        <w:tabs>
          <w:tab w:val="left" w:pos="720"/>
        </w:tabs>
        <w:spacing w:after="160" w:line="256" w:lineRule="auto"/>
        <w:ind w:right="51"/>
        <w:rPr>
          <w:rFonts w:ascii="Aller" w:hAnsi="Aller" w:cs="Arial"/>
          <w:b w:val="0"/>
          <w:bCs/>
          <w:sz w:val="22"/>
          <w:szCs w:val="22"/>
          <w:lang w:val="es-ES_tradnl"/>
        </w:rPr>
      </w:pPr>
      <w:r w:rsidRPr="00662E59">
        <w:rPr>
          <w:rFonts w:ascii="Aller" w:hAnsi="Aller" w:cs="Arial"/>
          <w:sz w:val="22"/>
          <w:szCs w:val="22"/>
          <w:lang w:val="es-ES_tradnl"/>
        </w:rPr>
        <w:t>CONDICIONES GENERALES DE LAS OFERTAS ECONÓMICAS</w:t>
      </w:r>
    </w:p>
    <w:p w14:paraId="3D542359" w14:textId="746F7019" w:rsidR="00662E59" w:rsidRP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El valor de la propuesta deberá incluir la totalidad de todos los costos directos e indirectos para la completa y adecuada ejecución de los servicios objeto de la presente selección. Los precios unitarios son fijos e inmodificables durante la ejecución del contrato, no habiendo lugar, por ende, a reajustes de los mismos, ni durante ni con posterioridad al término de ejecución contractual.  Por ser relevantes, a continuación, se relacionan algunos de los aspectos que el proponente debe tener en cuenta para determinar el precio de la oferta: </w:t>
      </w:r>
    </w:p>
    <w:p w14:paraId="722C68EA" w14:textId="77777777" w:rsidR="00662E59" w:rsidRPr="00662E59" w:rsidRDefault="00662E59" w:rsidP="00662E59">
      <w:pPr>
        <w:jc w:val="both"/>
        <w:rPr>
          <w:rFonts w:ascii="Aller" w:hAnsi="Aller" w:cs="Arial"/>
          <w:sz w:val="22"/>
          <w:szCs w:val="22"/>
          <w:lang w:val="es-ES_tradnl"/>
        </w:rPr>
      </w:pPr>
    </w:p>
    <w:p w14:paraId="5FDCDDA7"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Especificaciones Técnicas </w:t>
      </w:r>
    </w:p>
    <w:p w14:paraId="37304515" w14:textId="084E225A"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Los servicios objeto de la presente contratación deberán ejecutarse de conformidad con las especificaciones técnicas señaladas en el Documento Estudios previos los cuales harán parte integral del Pliego de Condiciones. Los aspectos que ellas no regulen, se ejecutarán de acuerdo con lo estipulado por la Supervisión. </w:t>
      </w:r>
    </w:p>
    <w:p w14:paraId="3888890C" w14:textId="77777777" w:rsidR="000F7B39" w:rsidRPr="00662E59" w:rsidRDefault="000F7B39" w:rsidP="00662E59">
      <w:pPr>
        <w:jc w:val="both"/>
        <w:rPr>
          <w:rFonts w:ascii="Aller" w:hAnsi="Aller" w:cs="Arial"/>
          <w:sz w:val="22"/>
          <w:szCs w:val="22"/>
          <w:lang w:val="es-ES_tradnl"/>
        </w:rPr>
      </w:pPr>
    </w:p>
    <w:p w14:paraId="51D7024E"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Equipos </w:t>
      </w:r>
    </w:p>
    <w:p w14:paraId="408055B5" w14:textId="56C33EEE"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El oferente favorecido deberá suministrar y mantener durante la ejecución del contrato el equipo   de   profesionales     necesario   y material suficiente, adecuado   en   capacidad, características y tecnología, para cumplir con las condiciones, plazos y especificaciones técnicas del mismo. </w:t>
      </w:r>
    </w:p>
    <w:p w14:paraId="1B52117F" w14:textId="77777777" w:rsidR="000F7B39" w:rsidRPr="00662E59" w:rsidRDefault="000F7B39" w:rsidP="00662E59">
      <w:pPr>
        <w:jc w:val="both"/>
        <w:rPr>
          <w:rFonts w:ascii="Aller" w:hAnsi="Aller" w:cs="Arial"/>
          <w:sz w:val="22"/>
          <w:szCs w:val="22"/>
          <w:lang w:val="es-ES_tradnl"/>
        </w:rPr>
      </w:pPr>
    </w:p>
    <w:p w14:paraId="1664E5C3"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Impuestos, Tasas y Contribuciones </w:t>
      </w:r>
    </w:p>
    <w:p w14:paraId="37CF179F" w14:textId="49F5CD52"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Al formular la oferta, el proponente deberá tener en cuenta todos los impuestos, tasas y contribuciones establecidos por las diferentes autoridades nacionales, departamentales y/o municipales y que afecten el contrato y las actividades que de él se deriven. Por lo tanto, los precios que se propongan deberán considerar tal concepto. </w:t>
      </w:r>
    </w:p>
    <w:p w14:paraId="75D28CBE" w14:textId="77777777" w:rsidR="000F7B39" w:rsidRPr="00662E59" w:rsidRDefault="000F7B39" w:rsidP="00662E59">
      <w:pPr>
        <w:jc w:val="both"/>
        <w:rPr>
          <w:rFonts w:ascii="Aller" w:hAnsi="Aller" w:cs="Arial"/>
          <w:sz w:val="22"/>
          <w:szCs w:val="22"/>
          <w:lang w:val="es-ES_tradnl"/>
        </w:rPr>
      </w:pPr>
    </w:p>
    <w:p w14:paraId="1ECA07EE"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Aspectos Laborales </w:t>
      </w:r>
    </w:p>
    <w:p w14:paraId="479EEEC8" w14:textId="790BE053"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Con la presentación de la oferta el proponente se compromete a cumplir las disposiciones que consagran los derechos laborales del personal vinculado al proyecto o los derechos que les correspondan cuando se vinculen por otra modalidad como contratos de prestación de servicios profesionales o personales, según las normas pertinentes. </w:t>
      </w:r>
    </w:p>
    <w:p w14:paraId="57A9D05B" w14:textId="77777777" w:rsidR="00235163" w:rsidRPr="00662E59" w:rsidRDefault="00235163" w:rsidP="00662E59">
      <w:pPr>
        <w:jc w:val="both"/>
        <w:rPr>
          <w:rFonts w:ascii="Aller" w:hAnsi="Aller" w:cs="Arial"/>
          <w:sz w:val="22"/>
          <w:szCs w:val="22"/>
          <w:lang w:val="es-ES_tradnl"/>
        </w:rPr>
      </w:pPr>
    </w:p>
    <w:p w14:paraId="373B46C6" w14:textId="77777777" w:rsidR="00662E59" w:rsidRPr="00662E59" w:rsidRDefault="00662E59" w:rsidP="00662E59">
      <w:pPr>
        <w:autoSpaceDE w:val="0"/>
        <w:autoSpaceDN w:val="0"/>
        <w:adjustRightInd w:val="0"/>
        <w:jc w:val="both"/>
        <w:rPr>
          <w:rFonts w:ascii="Aller" w:hAnsi="Aller" w:cs="Arial"/>
          <w:sz w:val="22"/>
          <w:szCs w:val="22"/>
          <w:lang w:val="es-ES_tradnl"/>
        </w:rPr>
      </w:pPr>
      <w:r w:rsidRPr="00662E59">
        <w:rPr>
          <w:rFonts w:ascii="Aller" w:hAnsi="Aller" w:cs="Arial"/>
          <w:sz w:val="22"/>
          <w:szCs w:val="22"/>
          <w:lang w:val="es-ES_tradnl"/>
        </w:rPr>
        <w:t>El proponente deberá considerar los costos que implica en cualquier caso el pago de los aportes de seguridad social de todo el personal que se vincule en la ejecución del contrato dando cumplimiento a lo estipulado en el artículo 50 de la ley 789 de 2002 y el artículo 23 de la Ley 1150 de 2007. Igualmente se obliga a cumplir con los pagos o contribuciones ordenados por las disposiciones legales vigentes.</w:t>
      </w:r>
    </w:p>
    <w:p w14:paraId="7816E4C8" w14:textId="77777777" w:rsidR="00662E59" w:rsidRDefault="00662E59" w:rsidP="00662E59">
      <w:pPr>
        <w:autoSpaceDE w:val="0"/>
        <w:autoSpaceDN w:val="0"/>
        <w:adjustRightInd w:val="0"/>
        <w:jc w:val="both"/>
        <w:rPr>
          <w:rFonts w:ascii="Aller" w:hAnsi="Aller" w:cs="Arial"/>
          <w:lang w:val="es-ES_tradnl"/>
        </w:rPr>
      </w:pPr>
    </w:p>
    <w:p w14:paraId="74920BDD" w14:textId="5F43CB92" w:rsidR="00AC4967" w:rsidRDefault="00AC4967" w:rsidP="00AC4967">
      <w:pPr>
        <w:pStyle w:val="Prrafodelista1"/>
        <w:spacing w:line="276" w:lineRule="auto"/>
        <w:ind w:left="0"/>
        <w:jc w:val="both"/>
        <w:rPr>
          <w:rFonts w:ascii="Aller" w:hAnsi="Aller"/>
          <w:b/>
        </w:rPr>
      </w:pPr>
    </w:p>
    <w:p w14:paraId="751D6FC4" w14:textId="7394D26B" w:rsidR="00017A35" w:rsidRPr="00017A35" w:rsidRDefault="00272964" w:rsidP="00BD39BF">
      <w:pPr>
        <w:pStyle w:val="Prrafodelista1"/>
        <w:numPr>
          <w:ilvl w:val="0"/>
          <w:numId w:val="70"/>
        </w:numPr>
        <w:spacing w:line="276" w:lineRule="auto"/>
        <w:jc w:val="both"/>
        <w:rPr>
          <w:rFonts w:ascii="Aller" w:hAnsi="Aller"/>
          <w:b/>
        </w:rPr>
      </w:pPr>
      <w:r w:rsidRPr="00017A35">
        <w:rPr>
          <w:rFonts w:ascii="Aller" w:hAnsi="Aller"/>
          <w:b/>
        </w:rPr>
        <w:t xml:space="preserve">Orden de Elegibilidad y Adjudicación </w:t>
      </w:r>
    </w:p>
    <w:p w14:paraId="19DE3C12" w14:textId="77777777" w:rsidR="00017A35" w:rsidRDefault="00017A35" w:rsidP="00017A35">
      <w:pPr>
        <w:pStyle w:val="Prrafodelista1"/>
        <w:spacing w:line="276" w:lineRule="auto"/>
        <w:ind w:left="360"/>
        <w:jc w:val="both"/>
        <w:rPr>
          <w:rFonts w:ascii="Aller" w:hAnsi="Aller"/>
        </w:rPr>
      </w:pPr>
    </w:p>
    <w:p w14:paraId="40893E35" w14:textId="70114854" w:rsidR="007B77AD" w:rsidRDefault="00272964" w:rsidP="00017A35">
      <w:pPr>
        <w:pStyle w:val="Prrafodelista1"/>
        <w:spacing w:line="276" w:lineRule="auto"/>
        <w:ind w:left="360"/>
        <w:jc w:val="both"/>
        <w:rPr>
          <w:rFonts w:ascii="Aller" w:hAnsi="Aller"/>
        </w:rPr>
      </w:pPr>
      <w:r w:rsidRPr="00017A35">
        <w:rPr>
          <w:rFonts w:ascii="Aller" w:hAnsi="Aller"/>
        </w:rPr>
        <w:t xml:space="preserve">Para la adjudicación se tendrá en cuenta lo previsto en el numeral </w:t>
      </w:r>
      <w:r w:rsidR="00733602">
        <w:rPr>
          <w:rFonts w:ascii="Aller" w:hAnsi="Aller"/>
        </w:rPr>
        <w:t>3</w:t>
      </w:r>
      <w:r w:rsidRPr="00017A35">
        <w:rPr>
          <w:rFonts w:ascii="Aller" w:hAnsi="Aller"/>
        </w:rPr>
        <w:t xml:space="preserve"> del artículo </w:t>
      </w:r>
      <w:r w:rsidR="00733602" w:rsidRPr="00733602">
        <w:rPr>
          <w:rFonts w:ascii="Aller" w:hAnsi="Aller"/>
        </w:rPr>
        <w:t>2.2.1.2.1.3.2.​ Procedimiento del concurso de méritos</w:t>
      </w:r>
      <w:r w:rsidRPr="00017A35">
        <w:rPr>
          <w:rFonts w:ascii="Aller" w:hAnsi="Aller"/>
        </w:rPr>
        <w:t xml:space="preserve"> del Decreto 1</w:t>
      </w:r>
      <w:r w:rsidR="00733602">
        <w:rPr>
          <w:rFonts w:ascii="Aller" w:hAnsi="Aller"/>
        </w:rPr>
        <w:t>082</w:t>
      </w:r>
      <w:r w:rsidRPr="00017A35">
        <w:rPr>
          <w:rFonts w:ascii="Aller" w:hAnsi="Aller"/>
        </w:rPr>
        <w:t xml:space="preserve"> de 201</w:t>
      </w:r>
      <w:r w:rsidR="00733602">
        <w:rPr>
          <w:rFonts w:ascii="Aller" w:hAnsi="Aller"/>
        </w:rPr>
        <w:t>5</w:t>
      </w:r>
      <w:r w:rsidRPr="00017A35">
        <w:rPr>
          <w:rFonts w:ascii="Aller" w:hAnsi="Aller"/>
        </w:rPr>
        <w:t xml:space="preserve">. Para tal efecto, </w:t>
      </w:r>
      <w:r w:rsidR="00CD1BC6">
        <w:rPr>
          <w:rFonts w:ascii="Aller" w:hAnsi="Aller"/>
        </w:rPr>
        <w:t>en la plataforma transaccional SECOP II, se inform</w:t>
      </w:r>
      <w:r w:rsidRPr="00017A35">
        <w:rPr>
          <w:rFonts w:ascii="Aller" w:hAnsi="Aller"/>
        </w:rPr>
        <w:t xml:space="preserve">ará al proponente ubicado en el primer lugar del orden de elegibilidad y abrirá el sobre con la oferta económica con el fin de verificar si la oferta económica está en el rango del valor estimado. En caso afirmativo, revisará con el oferente la consistencia de la oferta con las necesidades de la Entidad a que se refiere el numeral 4 del artículo </w:t>
      </w:r>
      <w:r w:rsidR="00424B19" w:rsidRPr="00733602">
        <w:rPr>
          <w:rFonts w:ascii="Aller" w:hAnsi="Aller"/>
        </w:rPr>
        <w:t>2.2.1.2.1.3.2</w:t>
      </w:r>
      <w:r w:rsidRPr="00017A35">
        <w:rPr>
          <w:rFonts w:ascii="Aller" w:hAnsi="Aller"/>
        </w:rPr>
        <w:t xml:space="preserve"> del Decreto 1</w:t>
      </w:r>
      <w:r w:rsidR="00424B19">
        <w:rPr>
          <w:rFonts w:ascii="Aller" w:hAnsi="Aller"/>
        </w:rPr>
        <w:t>082</w:t>
      </w:r>
      <w:r w:rsidRPr="00017A35">
        <w:rPr>
          <w:rFonts w:ascii="Aller" w:hAnsi="Aller"/>
        </w:rPr>
        <w:t xml:space="preserve"> de 201</w:t>
      </w:r>
      <w:r w:rsidR="00424B19">
        <w:rPr>
          <w:rFonts w:ascii="Aller" w:hAnsi="Aller"/>
        </w:rPr>
        <w:t>5</w:t>
      </w:r>
      <w:r w:rsidRPr="00017A35">
        <w:rPr>
          <w:rFonts w:ascii="Aller" w:hAnsi="Aller"/>
        </w:rPr>
        <w:t xml:space="preserve">. </w:t>
      </w:r>
    </w:p>
    <w:p w14:paraId="49D7656A" w14:textId="77777777" w:rsidR="007B77AD" w:rsidRDefault="007B77AD" w:rsidP="00017A35">
      <w:pPr>
        <w:pStyle w:val="Prrafodelista1"/>
        <w:spacing w:line="276" w:lineRule="auto"/>
        <w:ind w:left="360"/>
        <w:jc w:val="both"/>
        <w:rPr>
          <w:rFonts w:ascii="Aller" w:hAnsi="Aller"/>
        </w:rPr>
      </w:pPr>
    </w:p>
    <w:p w14:paraId="27446831" w14:textId="035C5085" w:rsidR="00AE6559" w:rsidRDefault="00272964" w:rsidP="00017A35">
      <w:pPr>
        <w:pStyle w:val="Prrafodelista1"/>
        <w:spacing w:line="276" w:lineRule="auto"/>
        <w:ind w:left="360"/>
        <w:jc w:val="both"/>
        <w:rPr>
          <w:rFonts w:ascii="Aller" w:hAnsi="Aller"/>
        </w:rPr>
      </w:pPr>
      <w:r w:rsidRPr="00017A35">
        <w:rPr>
          <w:rFonts w:ascii="Aller" w:hAnsi="Aller"/>
        </w:rPr>
        <w:t>Si llegan a un acuerdo, dejarán constancia del mismo y firmarán el contrato</w:t>
      </w:r>
      <w:r w:rsidR="008F03C9">
        <w:rPr>
          <w:rFonts w:ascii="Aller" w:hAnsi="Aller"/>
        </w:rPr>
        <w:t xml:space="preserve"> en la plataforma transaccional SECOP II</w:t>
      </w:r>
      <w:r w:rsidRPr="00017A35">
        <w:rPr>
          <w:rFonts w:ascii="Aller" w:hAnsi="Aller"/>
        </w:rPr>
        <w:t xml:space="preserve">. En caso negativo; o, en caso de no llegar a un acuerdo, la Entidad Estatal citará al proponente ubicado en el segundo lugar del orden de elegibilidad y revisará con él, la consistencia de la oferta con las necesidades de la Entidad Estatal a que se refiere el numeral </w:t>
      </w:r>
      <w:r w:rsidR="0069539B">
        <w:rPr>
          <w:rFonts w:ascii="Aller" w:hAnsi="Aller"/>
        </w:rPr>
        <w:t>3 del</w:t>
      </w:r>
      <w:r w:rsidRPr="00017A35">
        <w:rPr>
          <w:rFonts w:ascii="Aller" w:hAnsi="Aller"/>
        </w:rPr>
        <w:t xml:space="preserve"> artículo </w:t>
      </w:r>
      <w:r w:rsidR="0069539B" w:rsidRPr="00733602">
        <w:rPr>
          <w:rFonts w:ascii="Aller" w:hAnsi="Aller"/>
        </w:rPr>
        <w:t>2.2.1.2.1.3.2</w:t>
      </w:r>
      <w:r w:rsidRPr="00017A35">
        <w:rPr>
          <w:rFonts w:ascii="Aller" w:hAnsi="Aller"/>
        </w:rPr>
        <w:t xml:space="preserve"> del Decreto 1</w:t>
      </w:r>
      <w:r w:rsidR="0069539B">
        <w:rPr>
          <w:rFonts w:ascii="Aller" w:hAnsi="Aller"/>
        </w:rPr>
        <w:t>082</w:t>
      </w:r>
      <w:r w:rsidRPr="00017A35">
        <w:rPr>
          <w:rFonts w:ascii="Aller" w:hAnsi="Aller"/>
        </w:rPr>
        <w:t xml:space="preserve"> de 201</w:t>
      </w:r>
      <w:r w:rsidR="0069539B">
        <w:rPr>
          <w:rFonts w:ascii="Aller" w:hAnsi="Aller"/>
        </w:rPr>
        <w:t>5</w:t>
      </w:r>
      <w:r w:rsidRPr="00017A35">
        <w:rPr>
          <w:rFonts w:ascii="Aller" w:hAnsi="Aller"/>
        </w:rPr>
        <w:t>. En caso en que lleguen a un acuerdo, dejarán constancia del mismo y firmarán el contrato; en caso contrario, declar</w:t>
      </w:r>
      <w:r w:rsidR="00414D9C">
        <w:rPr>
          <w:rFonts w:ascii="Aller" w:hAnsi="Aller"/>
        </w:rPr>
        <w:t>ar</w:t>
      </w:r>
      <w:r w:rsidRPr="00017A35">
        <w:rPr>
          <w:rFonts w:ascii="Aller" w:hAnsi="Aller"/>
        </w:rPr>
        <w:t xml:space="preserve">á desierto el Proceso de Contratación. En el evento que el </w:t>
      </w:r>
      <w:r w:rsidR="00AE6559">
        <w:rPr>
          <w:rFonts w:ascii="Aller" w:hAnsi="Aller"/>
        </w:rPr>
        <w:t>ordenador del gasto de</w:t>
      </w:r>
      <w:r w:rsidR="008F03C9">
        <w:rPr>
          <w:rFonts w:ascii="Aller" w:hAnsi="Aller"/>
        </w:rPr>
        <w:t xml:space="preserve"> </w:t>
      </w:r>
      <w:r w:rsidR="00AE6559">
        <w:rPr>
          <w:rFonts w:ascii="Aller" w:hAnsi="Aller"/>
        </w:rPr>
        <w:t>l</w:t>
      </w:r>
      <w:r w:rsidR="008F03C9">
        <w:rPr>
          <w:rFonts w:ascii="Aller" w:hAnsi="Aller"/>
        </w:rPr>
        <w:t>a ADI SAS ESP</w:t>
      </w:r>
      <w:r w:rsidRPr="00017A35">
        <w:rPr>
          <w:rFonts w:ascii="Aller" w:hAnsi="Aller"/>
        </w:rPr>
        <w:t xml:space="preserve"> o su delegado no acoja las recomendaciones del comité evaluador, deberá justificarlo en el acto administrativo de adjudicación o declaratoria de desierta. </w:t>
      </w:r>
    </w:p>
    <w:p w14:paraId="5B7E99EF" w14:textId="77777777" w:rsidR="00AE6559" w:rsidRDefault="00AE6559" w:rsidP="00017A35">
      <w:pPr>
        <w:pStyle w:val="Prrafodelista1"/>
        <w:spacing w:line="276" w:lineRule="auto"/>
        <w:ind w:left="360"/>
        <w:jc w:val="both"/>
        <w:rPr>
          <w:rFonts w:ascii="Aller" w:hAnsi="Aller"/>
        </w:rPr>
      </w:pPr>
    </w:p>
    <w:p w14:paraId="46E57CCD" w14:textId="769A8775" w:rsidR="00AC4967" w:rsidRDefault="00272964" w:rsidP="00017A35">
      <w:pPr>
        <w:pStyle w:val="Prrafodelista1"/>
        <w:spacing w:line="276" w:lineRule="auto"/>
        <w:ind w:left="360"/>
        <w:jc w:val="both"/>
        <w:rPr>
          <w:rFonts w:ascii="Aller" w:hAnsi="Aller"/>
        </w:rPr>
      </w:pPr>
      <w:r w:rsidRPr="00017A35">
        <w:rPr>
          <w:rFonts w:ascii="Aller" w:hAnsi="Aller"/>
        </w:rPr>
        <w:t xml:space="preserve">La negociación se referirá al alcance de la </w:t>
      </w:r>
      <w:r w:rsidR="00AE6559">
        <w:rPr>
          <w:rFonts w:ascii="Aller" w:hAnsi="Aller"/>
        </w:rPr>
        <w:t xml:space="preserve">consultoría </w:t>
      </w:r>
      <w:r w:rsidRPr="00017A35">
        <w:rPr>
          <w:rFonts w:ascii="Aller" w:hAnsi="Aller"/>
        </w:rPr>
        <w:t>y su valor.</w:t>
      </w:r>
    </w:p>
    <w:p w14:paraId="214B888B" w14:textId="77777777" w:rsidR="00FC14AA" w:rsidRDefault="00FC14AA" w:rsidP="00017A35">
      <w:pPr>
        <w:pStyle w:val="Prrafodelista1"/>
        <w:spacing w:line="276" w:lineRule="auto"/>
        <w:ind w:left="360"/>
        <w:jc w:val="both"/>
        <w:rPr>
          <w:rFonts w:ascii="Aller" w:hAnsi="Aller"/>
        </w:rPr>
      </w:pPr>
    </w:p>
    <w:p w14:paraId="1377FD21" w14:textId="7D368578" w:rsidR="007B77AD" w:rsidRDefault="007B77AD" w:rsidP="00017A35">
      <w:pPr>
        <w:pStyle w:val="Prrafodelista1"/>
        <w:spacing w:line="276" w:lineRule="auto"/>
        <w:ind w:left="360"/>
        <w:jc w:val="both"/>
        <w:rPr>
          <w:rFonts w:ascii="Aller" w:hAnsi="Aller"/>
        </w:rPr>
      </w:pPr>
    </w:p>
    <w:p w14:paraId="2FAB4C6C" w14:textId="57F646EE" w:rsidR="007B77AD" w:rsidRDefault="007B77AD" w:rsidP="007B77AD">
      <w:pPr>
        <w:pStyle w:val="Prrafodelista1"/>
        <w:spacing w:line="276" w:lineRule="auto"/>
        <w:ind w:left="360"/>
        <w:jc w:val="center"/>
        <w:rPr>
          <w:rFonts w:ascii="Aller" w:hAnsi="Aller"/>
          <w:b/>
        </w:rPr>
      </w:pPr>
      <w:r w:rsidRPr="007B77AD">
        <w:rPr>
          <w:rFonts w:ascii="Aller" w:hAnsi="Aller"/>
          <w:b/>
        </w:rPr>
        <w:t>VII. Oferta</w:t>
      </w:r>
    </w:p>
    <w:p w14:paraId="494E2F8F" w14:textId="5783602F" w:rsidR="00386582" w:rsidRDefault="00386582" w:rsidP="007B77AD">
      <w:pPr>
        <w:pStyle w:val="Prrafodelista1"/>
        <w:spacing w:line="276" w:lineRule="auto"/>
        <w:ind w:left="360"/>
        <w:jc w:val="center"/>
        <w:rPr>
          <w:rFonts w:ascii="Aller" w:hAnsi="Aller"/>
          <w:b/>
        </w:rPr>
      </w:pPr>
    </w:p>
    <w:p w14:paraId="5256DCBD" w14:textId="695F1F17" w:rsidR="00386582" w:rsidRDefault="00386582" w:rsidP="00BD39BF">
      <w:pPr>
        <w:pStyle w:val="Prrafodelista1"/>
        <w:numPr>
          <w:ilvl w:val="0"/>
          <w:numId w:val="23"/>
        </w:numPr>
        <w:spacing w:line="276" w:lineRule="auto"/>
        <w:jc w:val="both"/>
        <w:rPr>
          <w:rFonts w:ascii="Aller" w:hAnsi="Aller"/>
        </w:rPr>
      </w:pPr>
      <w:r w:rsidRPr="00386582">
        <w:rPr>
          <w:rFonts w:ascii="Aller" w:hAnsi="Aller"/>
        </w:rPr>
        <w:t xml:space="preserve">Presentación </w:t>
      </w:r>
    </w:p>
    <w:p w14:paraId="6A3B8F62" w14:textId="77777777" w:rsidR="00386582" w:rsidRDefault="00386582" w:rsidP="00386582">
      <w:pPr>
        <w:pStyle w:val="Prrafodelista1"/>
        <w:spacing w:line="276" w:lineRule="auto"/>
        <w:ind w:left="360"/>
        <w:jc w:val="both"/>
        <w:rPr>
          <w:rFonts w:ascii="Aller" w:hAnsi="Aller"/>
        </w:rPr>
      </w:pPr>
    </w:p>
    <w:p w14:paraId="660DBFBE" w14:textId="67B215D9" w:rsidR="00386582" w:rsidRDefault="00386582" w:rsidP="00386582">
      <w:pPr>
        <w:pStyle w:val="Prrafodelista1"/>
        <w:spacing w:line="276" w:lineRule="auto"/>
        <w:ind w:left="360"/>
        <w:jc w:val="both"/>
        <w:rPr>
          <w:rFonts w:ascii="Aller" w:hAnsi="Aller"/>
        </w:rPr>
      </w:pPr>
      <w:r w:rsidRPr="00386582">
        <w:rPr>
          <w:rFonts w:ascii="Aller" w:hAnsi="Aller"/>
        </w:rPr>
        <w:t xml:space="preserve">Los Proponentes deben presentar sus Ofertas </w:t>
      </w:r>
      <w:r w:rsidR="00A15111">
        <w:rPr>
          <w:rFonts w:ascii="Aller" w:hAnsi="Aller"/>
        </w:rPr>
        <w:t>en la plataforma SECOP II</w:t>
      </w:r>
      <w:r w:rsidRPr="00386582">
        <w:rPr>
          <w:rFonts w:ascii="Aller" w:hAnsi="Aller"/>
        </w:rPr>
        <w:t xml:space="preserve"> en el formato contenido en el Anexo 2, acompañado de los sobres establecidos en esta sección y de la garantía de seriedad de la Oferta a la que se refiere la sección XI. del presente documento.</w:t>
      </w:r>
    </w:p>
    <w:p w14:paraId="7C35FC11" w14:textId="3E141F7F" w:rsidR="00386582" w:rsidRDefault="00386582" w:rsidP="00386582">
      <w:pPr>
        <w:pStyle w:val="Prrafodelista1"/>
        <w:spacing w:line="276" w:lineRule="auto"/>
        <w:ind w:left="360"/>
        <w:jc w:val="both"/>
        <w:rPr>
          <w:rFonts w:ascii="Aller" w:hAnsi="Aller"/>
        </w:rPr>
      </w:pPr>
    </w:p>
    <w:p w14:paraId="3919CBD0" w14:textId="1E1F7F01" w:rsidR="00D77A84" w:rsidRDefault="007C2F06" w:rsidP="007C2F06">
      <w:pPr>
        <w:pStyle w:val="Prrafodelista1"/>
        <w:spacing w:line="276" w:lineRule="auto"/>
        <w:ind w:left="360"/>
        <w:jc w:val="both"/>
        <w:rPr>
          <w:rFonts w:ascii="Aller" w:hAnsi="Aller"/>
        </w:rPr>
      </w:pPr>
      <w:r w:rsidRPr="007C2F06">
        <w:rPr>
          <w:rFonts w:ascii="Aller" w:hAnsi="Aller"/>
        </w:rPr>
        <w:t xml:space="preserve">Los Proponentes deben presentar la Oferta y los anexos en los formatos indicados (contenidos en los anexos, en formatos pdf que permita reconocimiento de texto y Excel) en </w:t>
      </w:r>
      <w:r w:rsidR="007968D2">
        <w:rPr>
          <w:rFonts w:ascii="Aller" w:hAnsi="Aller"/>
        </w:rPr>
        <w:t>el link correspondiente a la invitación publica en la plataforma SECOP II</w:t>
      </w:r>
      <w:r w:rsidRPr="007C2F06">
        <w:rPr>
          <w:rFonts w:ascii="Aller" w:hAnsi="Aller"/>
        </w:rPr>
        <w:t xml:space="preserve">. </w:t>
      </w:r>
    </w:p>
    <w:p w14:paraId="57A6F8B6" w14:textId="77777777" w:rsidR="00D77A84" w:rsidRDefault="00D77A84" w:rsidP="007C2F06">
      <w:pPr>
        <w:pStyle w:val="Prrafodelista1"/>
        <w:spacing w:line="276" w:lineRule="auto"/>
        <w:ind w:left="360"/>
        <w:jc w:val="both"/>
        <w:rPr>
          <w:rFonts w:ascii="Aller" w:hAnsi="Aller"/>
        </w:rPr>
      </w:pPr>
    </w:p>
    <w:p w14:paraId="60154689" w14:textId="74891B4F" w:rsidR="007B77AD" w:rsidRDefault="007C2F06" w:rsidP="007C2F06">
      <w:pPr>
        <w:pStyle w:val="Prrafodelista1"/>
        <w:spacing w:line="276" w:lineRule="auto"/>
        <w:ind w:left="360"/>
        <w:jc w:val="both"/>
      </w:pPr>
      <w:r w:rsidRPr="007C2F06">
        <w:rPr>
          <w:rFonts w:ascii="Aller" w:hAnsi="Aller"/>
        </w:rPr>
        <w:t>La presentación de la Oferta implica la aceptación por parte del Proponente de la distribución de Riesgos efectuada en el Pliego de Condiciones</w:t>
      </w:r>
      <w:r>
        <w:t>.</w:t>
      </w:r>
    </w:p>
    <w:p w14:paraId="4126167C" w14:textId="6D396FCE" w:rsidR="00D77A84" w:rsidRDefault="00D77A84" w:rsidP="007C2F06">
      <w:pPr>
        <w:pStyle w:val="Prrafodelista1"/>
        <w:spacing w:line="276" w:lineRule="auto"/>
        <w:ind w:left="360"/>
        <w:jc w:val="both"/>
      </w:pPr>
    </w:p>
    <w:p w14:paraId="46172299" w14:textId="33609364" w:rsidR="000F50B9" w:rsidRDefault="000F50B9" w:rsidP="007C2F06">
      <w:pPr>
        <w:pStyle w:val="Prrafodelista1"/>
        <w:spacing w:line="276" w:lineRule="auto"/>
        <w:ind w:left="360"/>
        <w:jc w:val="both"/>
        <w:rPr>
          <w:rFonts w:ascii="Aller" w:hAnsi="Aller"/>
        </w:rPr>
      </w:pPr>
      <w:r w:rsidRPr="000F50B9">
        <w:rPr>
          <w:rFonts w:ascii="Aller" w:hAnsi="Aller"/>
        </w:rPr>
        <w:t xml:space="preserve">Una vez vencido el plazo para presentar Ofertas, </w:t>
      </w:r>
      <w:r w:rsidR="001F20E3">
        <w:rPr>
          <w:rFonts w:ascii="Aller" w:hAnsi="Aller"/>
        </w:rPr>
        <w:t>la ADI SAS ESP</w:t>
      </w:r>
      <w:r w:rsidRPr="000F50B9">
        <w:rPr>
          <w:rFonts w:ascii="Aller" w:hAnsi="Aller"/>
        </w:rPr>
        <w:t xml:space="preserve"> </w:t>
      </w:r>
      <w:r w:rsidR="001F20E3">
        <w:rPr>
          <w:rFonts w:ascii="Aller" w:hAnsi="Aller"/>
        </w:rPr>
        <w:t>en la plataforma transaccional SECOP II a</w:t>
      </w:r>
      <w:r w:rsidRPr="000F50B9">
        <w:rPr>
          <w:rFonts w:ascii="Aller" w:hAnsi="Aller"/>
        </w:rPr>
        <w:t xml:space="preserve">brirá las ofertas en el lugar indicado para la presentación y frente a los Proponentes que se encuentren presentes; y, publicará un informe con la lista de los Proponentes y la hora de presentación de las Ofertas. </w:t>
      </w:r>
    </w:p>
    <w:p w14:paraId="40C77F75" w14:textId="77777777" w:rsidR="000F50B9" w:rsidRDefault="000F50B9" w:rsidP="007C2F06">
      <w:pPr>
        <w:pStyle w:val="Prrafodelista1"/>
        <w:spacing w:line="276" w:lineRule="auto"/>
        <w:ind w:left="360"/>
        <w:jc w:val="both"/>
        <w:rPr>
          <w:rFonts w:ascii="Aller" w:hAnsi="Aller"/>
        </w:rPr>
      </w:pPr>
    </w:p>
    <w:p w14:paraId="5FAD8BBD" w14:textId="77777777" w:rsidR="000F50B9" w:rsidRDefault="000F50B9" w:rsidP="007C2F06">
      <w:pPr>
        <w:pStyle w:val="Prrafodelista1"/>
        <w:spacing w:line="276" w:lineRule="auto"/>
        <w:ind w:left="360"/>
        <w:jc w:val="both"/>
        <w:rPr>
          <w:rFonts w:ascii="Aller" w:hAnsi="Aller"/>
        </w:rPr>
      </w:pPr>
      <w:r w:rsidRPr="000F50B9">
        <w:rPr>
          <w:rFonts w:ascii="Aller" w:hAnsi="Aller"/>
        </w:rPr>
        <w:t xml:space="preserve">En la oferta económica, la cual deberá estar en un sobre distinto, el proponente debe indicar claramente cuál es el precio propuesto, así como su utilidad. Cualquier costo a cargo del proponente que sea omitido en la oferta se entenderá que se encuentra incluido y por tanto no puede ser objeto de reembolso o de reclamación por restitución del equilibrio económico. </w:t>
      </w:r>
    </w:p>
    <w:p w14:paraId="0C835C63" w14:textId="77777777" w:rsidR="000F50B9" w:rsidRDefault="000F50B9" w:rsidP="007C2F06">
      <w:pPr>
        <w:pStyle w:val="Prrafodelista1"/>
        <w:spacing w:line="276" w:lineRule="auto"/>
        <w:ind w:left="360"/>
        <w:jc w:val="both"/>
        <w:rPr>
          <w:rFonts w:ascii="Aller" w:hAnsi="Aller"/>
        </w:rPr>
      </w:pPr>
    </w:p>
    <w:p w14:paraId="4F832D18" w14:textId="216FB14C" w:rsidR="00D77A84" w:rsidRDefault="000F50B9" w:rsidP="007C2F06">
      <w:pPr>
        <w:pStyle w:val="Prrafodelista1"/>
        <w:spacing w:line="276" w:lineRule="auto"/>
        <w:ind w:left="360"/>
        <w:jc w:val="both"/>
        <w:rPr>
          <w:rFonts w:ascii="Aller" w:hAnsi="Aller"/>
        </w:rPr>
      </w:pPr>
      <w:r w:rsidRPr="000F50B9">
        <w:rPr>
          <w:rFonts w:ascii="Aller" w:hAnsi="Aller"/>
        </w:rPr>
        <w:t>La oferta debe estar foliada de forma consecutiva desde el número uno (1) y contendrá la siguiente información:</w:t>
      </w:r>
    </w:p>
    <w:p w14:paraId="54F17338" w14:textId="4DDE178A" w:rsidR="0098217E" w:rsidRDefault="0098217E" w:rsidP="007C2F06">
      <w:pPr>
        <w:pStyle w:val="Prrafodelista1"/>
        <w:spacing w:line="276" w:lineRule="auto"/>
        <w:ind w:left="360"/>
        <w:jc w:val="both"/>
        <w:rPr>
          <w:rFonts w:ascii="Aller" w:hAnsi="Aller"/>
        </w:rPr>
      </w:pPr>
    </w:p>
    <w:p w14:paraId="5A0C5143" w14:textId="77777777" w:rsidR="00FA3E84" w:rsidRDefault="00FA3E84" w:rsidP="007C2F06">
      <w:pPr>
        <w:pStyle w:val="Prrafodelista1"/>
        <w:spacing w:line="276" w:lineRule="auto"/>
        <w:ind w:left="360"/>
        <w:jc w:val="both"/>
        <w:rPr>
          <w:rFonts w:ascii="Aller" w:hAnsi="Aller"/>
        </w:rPr>
      </w:pPr>
      <w:r w:rsidRPr="00FA3E84">
        <w:rPr>
          <w:rFonts w:ascii="Aller" w:hAnsi="Aller"/>
        </w:rPr>
        <w:t xml:space="preserve">El sobre uno (1) debe contener los Anexos 2, 3 (4 si es necesario), 5; así como la información solicitada a continuación. </w:t>
      </w:r>
    </w:p>
    <w:p w14:paraId="13AC5844" w14:textId="77777777" w:rsidR="00FA3E84" w:rsidRDefault="00FA3E84" w:rsidP="007C2F06">
      <w:pPr>
        <w:pStyle w:val="Prrafodelista1"/>
        <w:spacing w:line="276" w:lineRule="auto"/>
        <w:ind w:left="360"/>
        <w:jc w:val="both"/>
        <w:rPr>
          <w:rFonts w:ascii="Aller" w:hAnsi="Aller"/>
        </w:rPr>
      </w:pPr>
      <w:r w:rsidRPr="00FA3E84">
        <w:rPr>
          <w:rFonts w:ascii="Aller" w:hAnsi="Aller"/>
        </w:rPr>
        <w:t xml:space="preserve">Si el Proponente es una persona natural o jurídica nacional o extranjera domiciliada o con sucursal en Colombia: </w:t>
      </w:r>
    </w:p>
    <w:p w14:paraId="2E15B2F0" w14:textId="77777777" w:rsidR="00FA3E84" w:rsidRDefault="00FA3E84" w:rsidP="007C2F06">
      <w:pPr>
        <w:pStyle w:val="Prrafodelista1"/>
        <w:spacing w:line="276" w:lineRule="auto"/>
        <w:ind w:left="360"/>
        <w:jc w:val="both"/>
        <w:rPr>
          <w:rFonts w:ascii="Aller" w:hAnsi="Aller"/>
        </w:rPr>
      </w:pPr>
    </w:p>
    <w:p w14:paraId="3AC15E8C" w14:textId="2754E306" w:rsidR="00FA3E84" w:rsidRDefault="00FA3E84" w:rsidP="00BD39BF">
      <w:pPr>
        <w:pStyle w:val="Prrafodelista1"/>
        <w:numPr>
          <w:ilvl w:val="0"/>
          <w:numId w:val="24"/>
        </w:numPr>
        <w:spacing w:line="276" w:lineRule="auto"/>
        <w:jc w:val="both"/>
        <w:rPr>
          <w:rFonts w:ascii="Aller" w:hAnsi="Aller"/>
        </w:rPr>
      </w:pPr>
      <w:r w:rsidRPr="00FA3E84">
        <w:rPr>
          <w:rFonts w:ascii="Aller" w:hAnsi="Aller"/>
        </w:rPr>
        <w:t xml:space="preserve">Certificado del RUP del Proponente singular; o, de cada uno de los miembros del consorcio o unión temporal si el Proponente es plural. </w:t>
      </w:r>
    </w:p>
    <w:p w14:paraId="6717F2BD"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Certificado de existencia y representación legal o del Registro Mercantíl expedido por la cámara de comercio del domicilio del Proponente singular; o, de cada uno de los miembros del consorcio o unión temporal si el Proponente es plural. </w:t>
      </w:r>
    </w:p>
    <w:p w14:paraId="4601D146"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lastRenderedPageBreak/>
        <w:t xml:space="preserve">Copia del acuerdo para conformar el consorcio o unión temporal si el Proponente es plural, en el cual debe constar la participación de cada uno de los miembros del Proponente plural, la representación legal del Proponente plural o el poder otorgado a quien suscribe los documentos en nombre del Proponente plural. </w:t>
      </w:r>
    </w:p>
    <w:p w14:paraId="77503B5D"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Fotocopia del documento de identidad del representante legal o del apoderado. </w:t>
      </w:r>
    </w:p>
    <w:p w14:paraId="16825A19"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En caso de existir limitaciones estatutarias frente a las facultades del representante legal, las respectivas autorizaciones para desarrollar el presente proceso de selección, el contrato y todas las actividades relacionadas directa o indirectamente. </w:t>
      </w:r>
    </w:p>
    <w:p w14:paraId="5C39EE0F" w14:textId="6563D57F" w:rsidR="0098217E" w:rsidRPr="00CC3B5F" w:rsidRDefault="00FA3E84" w:rsidP="00BD39BF">
      <w:pPr>
        <w:pStyle w:val="Prrafodelista1"/>
        <w:numPr>
          <w:ilvl w:val="0"/>
          <w:numId w:val="24"/>
        </w:numPr>
        <w:spacing w:line="276" w:lineRule="auto"/>
        <w:jc w:val="both"/>
        <w:rPr>
          <w:rFonts w:ascii="Aller" w:hAnsi="Aller" w:cs="Arial"/>
          <w:b/>
        </w:rPr>
      </w:pPr>
      <w:r w:rsidRPr="00FA3E84">
        <w:rPr>
          <w:rFonts w:ascii="Aller" w:hAnsi="Aller"/>
        </w:rPr>
        <w:t>En aquellos casos en que por las características del objeto a contratar se requiera la verificación de requisitos del Proponente adicionales a los contenidos en el RUP, la Entidad Estatal hará tal verificación en forma directa</w:t>
      </w:r>
      <w:r w:rsidR="00CC3B5F">
        <w:rPr>
          <w:rFonts w:ascii="Aller" w:hAnsi="Aller"/>
        </w:rPr>
        <w:t>.</w:t>
      </w:r>
    </w:p>
    <w:p w14:paraId="420243CD" w14:textId="6BEFE111" w:rsidR="00CC3B5F" w:rsidRDefault="00CC3B5F" w:rsidP="00CC3B5F">
      <w:pPr>
        <w:pStyle w:val="Prrafodelista1"/>
        <w:spacing w:line="276" w:lineRule="auto"/>
        <w:ind w:left="0"/>
        <w:jc w:val="both"/>
        <w:rPr>
          <w:rFonts w:ascii="Aller" w:hAnsi="Aller"/>
        </w:rPr>
      </w:pPr>
    </w:p>
    <w:p w14:paraId="6DA9120C" w14:textId="77777777" w:rsidR="0072623A" w:rsidRDefault="00CC3B5F" w:rsidP="00CC3B5F">
      <w:pPr>
        <w:pStyle w:val="Prrafodelista1"/>
        <w:spacing w:line="276" w:lineRule="auto"/>
        <w:ind w:left="0"/>
        <w:jc w:val="both"/>
        <w:rPr>
          <w:rFonts w:ascii="Aller" w:hAnsi="Aller"/>
        </w:rPr>
      </w:pPr>
      <w:r w:rsidRPr="00CC3B5F">
        <w:rPr>
          <w:rFonts w:ascii="Aller" w:hAnsi="Aller"/>
        </w:rPr>
        <w:t xml:space="preserve">Si el Proponente o un miembro del Proponente plural es extranjero sin domicilio o sucursal en Colombia: </w:t>
      </w:r>
    </w:p>
    <w:p w14:paraId="7C777C9C" w14:textId="77777777" w:rsidR="0072623A" w:rsidRDefault="0072623A" w:rsidP="00CC3B5F">
      <w:pPr>
        <w:pStyle w:val="Prrafodelista1"/>
        <w:spacing w:line="276" w:lineRule="auto"/>
        <w:ind w:left="0"/>
        <w:jc w:val="both"/>
        <w:rPr>
          <w:rFonts w:ascii="Aller" w:hAnsi="Aller"/>
        </w:rPr>
      </w:pPr>
    </w:p>
    <w:p w14:paraId="6C9A41F5" w14:textId="6A4A9E08" w:rsidR="00CC3B5F" w:rsidRDefault="00CC3B5F" w:rsidP="00BD39BF">
      <w:pPr>
        <w:pStyle w:val="Prrafodelista1"/>
        <w:numPr>
          <w:ilvl w:val="0"/>
          <w:numId w:val="25"/>
        </w:numPr>
        <w:spacing w:line="276" w:lineRule="auto"/>
        <w:jc w:val="both"/>
        <w:rPr>
          <w:rFonts w:ascii="Aller" w:hAnsi="Aller"/>
        </w:rPr>
      </w:pPr>
      <w:r w:rsidRPr="00CC3B5F">
        <w:rPr>
          <w:rFonts w:ascii="Aller" w:hAnsi="Aller"/>
        </w:rPr>
        <w:t>Anexo 4.</w:t>
      </w:r>
    </w:p>
    <w:p w14:paraId="513B481F" w14:textId="77777777" w:rsidR="0072623A" w:rsidRDefault="0072623A" w:rsidP="0072623A">
      <w:pPr>
        <w:pStyle w:val="Prrafodelista1"/>
        <w:spacing w:line="276" w:lineRule="auto"/>
        <w:ind w:left="1080"/>
        <w:jc w:val="both"/>
        <w:rPr>
          <w:rFonts w:ascii="Aller" w:hAnsi="Aller"/>
        </w:rPr>
      </w:pPr>
    </w:p>
    <w:p w14:paraId="74F77855" w14:textId="54D05262" w:rsidR="00CC3B5F" w:rsidRDefault="00CC3B5F" w:rsidP="00CC3B5F">
      <w:pPr>
        <w:pStyle w:val="Prrafodelista1"/>
        <w:spacing w:line="276" w:lineRule="auto"/>
        <w:ind w:left="0"/>
        <w:jc w:val="both"/>
        <w:rPr>
          <w:rFonts w:ascii="Aller" w:hAnsi="Aller"/>
        </w:rPr>
      </w:pPr>
    </w:p>
    <w:p w14:paraId="59156C21" w14:textId="77777777" w:rsidR="0072623A" w:rsidRDefault="0072623A" w:rsidP="00CC3B5F">
      <w:pPr>
        <w:pStyle w:val="Prrafodelista1"/>
        <w:spacing w:line="276" w:lineRule="auto"/>
        <w:ind w:left="0"/>
        <w:jc w:val="both"/>
        <w:rPr>
          <w:rFonts w:ascii="Aller" w:hAnsi="Aller"/>
        </w:rPr>
      </w:pPr>
      <w:r w:rsidRPr="0072623A">
        <w:rPr>
          <w:rFonts w:ascii="Aller" w:hAnsi="Aller"/>
        </w:rPr>
        <w:t xml:space="preserve">2. Sobre 2 – Oferta técnica El Proponente debe incluir en su Oferta el formato diligenciado del Anexo 6. </w:t>
      </w:r>
    </w:p>
    <w:p w14:paraId="6E9A7BEC" w14:textId="77777777" w:rsidR="0072623A" w:rsidRDefault="0072623A" w:rsidP="00CC3B5F">
      <w:pPr>
        <w:pStyle w:val="Prrafodelista1"/>
        <w:spacing w:line="276" w:lineRule="auto"/>
        <w:ind w:left="0"/>
        <w:jc w:val="both"/>
        <w:rPr>
          <w:rFonts w:ascii="Aller" w:hAnsi="Aller"/>
        </w:rPr>
      </w:pPr>
    </w:p>
    <w:p w14:paraId="56F55D08" w14:textId="3790FE67" w:rsidR="00CC3B5F" w:rsidRDefault="0072623A" w:rsidP="00CC3B5F">
      <w:pPr>
        <w:pStyle w:val="Prrafodelista1"/>
        <w:spacing w:line="276" w:lineRule="auto"/>
        <w:ind w:left="0"/>
        <w:jc w:val="both"/>
        <w:rPr>
          <w:rFonts w:ascii="Aller" w:hAnsi="Aller"/>
        </w:rPr>
      </w:pPr>
      <w:r w:rsidRPr="0072623A">
        <w:rPr>
          <w:rFonts w:ascii="Aller" w:hAnsi="Aller"/>
        </w:rPr>
        <w:t>3. Sobre 3 – Oferta económica El Proponente debe incluir en su Oferta el formato diligenciado del Anexo 7.</w:t>
      </w:r>
    </w:p>
    <w:p w14:paraId="507C7E06" w14:textId="52FB8664" w:rsidR="0072623A" w:rsidRDefault="0072623A" w:rsidP="00CC3B5F">
      <w:pPr>
        <w:pStyle w:val="Prrafodelista1"/>
        <w:spacing w:line="276" w:lineRule="auto"/>
        <w:ind w:left="0"/>
        <w:jc w:val="both"/>
        <w:rPr>
          <w:rFonts w:ascii="Aller" w:hAnsi="Aller"/>
        </w:rPr>
      </w:pPr>
    </w:p>
    <w:p w14:paraId="7285A899" w14:textId="0CA1F138"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Ofertas Parciales </w:t>
      </w:r>
    </w:p>
    <w:p w14:paraId="5AA9711A" w14:textId="77777777" w:rsidR="00DC2D0A" w:rsidRDefault="00DC2D0A" w:rsidP="00DC2D0A">
      <w:pPr>
        <w:pStyle w:val="Prrafodelista1"/>
        <w:spacing w:line="276" w:lineRule="auto"/>
        <w:ind w:left="0"/>
        <w:jc w:val="both"/>
        <w:rPr>
          <w:rFonts w:ascii="Aller" w:hAnsi="Aller"/>
        </w:rPr>
      </w:pPr>
    </w:p>
    <w:p w14:paraId="5BD819E0" w14:textId="3BAF99BB" w:rsidR="00DC2D0A" w:rsidRDefault="00DC2D0A" w:rsidP="00DC2D0A">
      <w:pPr>
        <w:pStyle w:val="Prrafodelista1"/>
        <w:spacing w:line="276" w:lineRule="auto"/>
        <w:ind w:left="0"/>
        <w:jc w:val="both"/>
        <w:rPr>
          <w:rFonts w:ascii="Aller" w:hAnsi="Aller"/>
        </w:rPr>
      </w:pPr>
      <w:r w:rsidRPr="00DC2D0A">
        <w:rPr>
          <w:rFonts w:ascii="Aller" w:hAnsi="Aller"/>
        </w:rPr>
        <w:t xml:space="preserve">Los proponentes no pueden presentar propuestas parciales, es decir, que deben ofrecer todos los servicios y actividades requeridas en el Anexo Técnico del presente pliego. </w:t>
      </w:r>
    </w:p>
    <w:p w14:paraId="30B78454" w14:textId="77777777" w:rsidR="00DC2D0A" w:rsidRDefault="00DC2D0A" w:rsidP="00CC3B5F">
      <w:pPr>
        <w:pStyle w:val="Prrafodelista1"/>
        <w:spacing w:line="276" w:lineRule="auto"/>
        <w:ind w:left="0"/>
        <w:jc w:val="both"/>
        <w:rPr>
          <w:rFonts w:ascii="Aller" w:hAnsi="Aller"/>
        </w:rPr>
      </w:pPr>
    </w:p>
    <w:p w14:paraId="025725B2" w14:textId="644DD988"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Validez de las Ofertas </w:t>
      </w:r>
    </w:p>
    <w:p w14:paraId="06FFC0E7" w14:textId="77777777" w:rsidR="00DC2D0A" w:rsidRDefault="00DC2D0A" w:rsidP="00DC2D0A">
      <w:pPr>
        <w:pStyle w:val="Prrafodelista1"/>
        <w:spacing w:line="276" w:lineRule="auto"/>
        <w:ind w:left="0"/>
        <w:jc w:val="both"/>
        <w:rPr>
          <w:rFonts w:ascii="Aller" w:hAnsi="Aller"/>
        </w:rPr>
      </w:pPr>
    </w:p>
    <w:p w14:paraId="175A5507" w14:textId="77777777" w:rsidR="00DC2D0A" w:rsidRDefault="00DC2D0A" w:rsidP="00DC2D0A">
      <w:pPr>
        <w:pStyle w:val="Prrafodelista1"/>
        <w:spacing w:line="276" w:lineRule="auto"/>
        <w:ind w:left="0"/>
        <w:jc w:val="both"/>
        <w:rPr>
          <w:rFonts w:ascii="Aller" w:hAnsi="Aller"/>
        </w:rPr>
      </w:pPr>
      <w:r w:rsidRPr="00DC2D0A">
        <w:rPr>
          <w:rFonts w:ascii="Aller" w:hAnsi="Aller"/>
        </w:rPr>
        <w:t xml:space="preserve">La Oferta debe tener una validez de tres (3) meses, contados a partir de la fecha de cierre. En el caso de una suspensión que supere este término, la Entidad Estatal solicitará la convalidación de la oferta al proponente por un término igual a la suspensión. </w:t>
      </w:r>
    </w:p>
    <w:p w14:paraId="6BCCA7E4" w14:textId="77777777" w:rsidR="00DC2D0A" w:rsidRDefault="00DC2D0A" w:rsidP="00DC2D0A">
      <w:pPr>
        <w:pStyle w:val="Prrafodelista1"/>
        <w:spacing w:line="276" w:lineRule="auto"/>
        <w:ind w:left="0"/>
        <w:jc w:val="both"/>
        <w:rPr>
          <w:rFonts w:ascii="Aller" w:hAnsi="Aller"/>
        </w:rPr>
      </w:pPr>
    </w:p>
    <w:p w14:paraId="4CBE22FC" w14:textId="3550F85C"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Ofertas condicionadas </w:t>
      </w:r>
    </w:p>
    <w:p w14:paraId="147B4130" w14:textId="77777777" w:rsidR="00DC2D0A" w:rsidRDefault="00DC2D0A" w:rsidP="00DC2D0A">
      <w:pPr>
        <w:pStyle w:val="Prrafodelista1"/>
        <w:spacing w:line="276" w:lineRule="auto"/>
        <w:ind w:left="0"/>
        <w:jc w:val="both"/>
        <w:rPr>
          <w:rFonts w:ascii="Aller" w:hAnsi="Aller"/>
        </w:rPr>
      </w:pPr>
    </w:p>
    <w:p w14:paraId="165F9ED8" w14:textId="1F7C5C24" w:rsidR="0072623A" w:rsidRDefault="00DC2D0A" w:rsidP="00DC2D0A">
      <w:pPr>
        <w:pStyle w:val="Prrafodelista1"/>
        <w:spacing w:line="276" w:lineRule="auto"/>
        <w:ind w:left="0"/>
        <w:jc w:val="both"/>
        <w:rPr>
          <w:rFonts w:ascii="Aller" w:hAnsi="Aller"/>
        </w:rPr>
      </w:pPr>
      <w:r w:rsidRPr="00DC2D0A">
        <w:rPr>
          <w:rFonts w:ascii="Aller" w:hAnsi="Aller"/>
        </w:rPr>
        <w:lastRenderedPageBreak/>
        <w:t>No podrán señalarse condiciones diferentes a las establecidas en este Pliego de condiciones. En caso de que la propuesta formule condiciones diferentes a las establecidas, se rechazará la oferta respectiva.</w:t>
      </w:r>
    </w:p>
    <w:p w14:paraId="00E7883B" w14:textId="4D61E6EC" w:rsidR="00055AD0" w:rsidRDefault="00055AD0" w:rsidP="00DC2D0A">
      <w:pPr>
        <w:pStyle w:val="Prrafodelista1"/>
        <w:spacing w:line="276" w:lineRule="auto"/>
        <w:ind w:left="0"/>
        <w:jc w:val="both"/>
        <w:rPr>
          <w:rFonts w:ascii="Aller" w:hAnsi="Aller"/>
        </w:rPr>
      </w:pPr>
    </w:p>
    <w:p w14:paraId="0AB0F4A5" w14:textId="7B9A2DAE" w:rsidR="00055AD0" w:rsidRDefault="00055AD0" w:rsidP="00BD39BF">
      <w:pPr>
        <w:pStyle w:val="Prrafodelista1"/>
        <w:numPr>
          <w:ilvl w:val="0"/>
          <w:numId w:val="23"/>
        </w:numPr>
        <w:spacing w:line="276" w:lineRule="auto"/>
        <w:jc w:val="both"/>
        <w:rPr>
          <w:rFonts w:ascii="Aller" w:hAnsi="Aller" w:cs="Arial"/>
          <w:b/>
        </w:rPr>
      </w:pPr>
      <w:r w:rsidRPr="00055AD0">
        <w:rPr>
          <w:rFonts w:ascii="Aller" w:hAnsi="Aller"/>
        </w:rPr>
        <w:t xml:space="preserve">Reserva </w:t>
      </w:r>
      <w:r>
        <w:rPr>
          <w:rFonts w:ascii="Aller" w:hAnsi="Aller"/>
        </w:rPr>
        <w:t>d</w:t>
      </w:r>
      <w:r w:rsidRPr="00055AD0">
        <w:rPr>
          <w:rFonts w:ascii="Aller" w:hAnsi="Aller"/>
        </w:rPr>
        <w:t xml:space="preserve">urante el proceso de evaluación </w:t>
      </w:r>
    </w:p>
    <w:p w14:paraId="6D6C1AE6" w14:textId="77777777" w:rsidR="00055AD0" w:rsidRDefault="00055AD0" w:rsidP="00055AD0">
      <w:pPr>
        <w:pStyle w:val="Prrafodelista1"/>
        <w:spacing w:line="276" w:lineRule="auto"/>
        <w:ind w:left="0"/>
        <w:jc w:val="both"/>
        <w:rPr>
          <w:rFonts w:ascii="Aller" w:hAnsi="Aller" w:cs="Arial"/>
          <w:b/>
        </w:rPr>
      </w:pPr>
    </w:p>
    <w:p w14:paraId="27C523E3" w14:textId="77777777" w:rsidR="00AC30B1" w:rsidRDefault="00055AD0" w:rsidP="00055AD0">
      <w:pPr>
        <w:pStyle w:val="Prrafodelista1"/>
        <w:spacing w:line="276" w:lineRule="auto"/>
        <w:ind w:left="0"/>
        <w:jc w:val="both"/>
        <w:rPr>
          <w:rFonts w:ascii="Aller" w:hAnsi="Aller"/>
        </w:rPr>
      </w:pPr>
      <w:r w:rsidRPr="00055AD0">
        <w:rPr>
          <w:rFonts w:ascii="Aller" w:hAnsi="Aller"/>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4D6B7448" w14:textId="77777777" w:rsidR="00AC30B1" w:rsidRDefault="00AC30B1" w:rsidP="00055AD0">
      <w:pPr>
        <w:pStyle w:val="Prrafodelista1"/>
        <w:spacing w:line="276" w:lineRule="auto"/>
        <w:ind w:left="0"/>
        <w:jc w:val="both"/>
        <w:rPr>
          <w:rFonts w:ascii="Aller" w:hAnsi="Aller"/>
        </w:rPr>
      </w:pPr>
    </w:p>
    <w:p w14:paraId="1E81B8DF" w14:textId="77777777" w:rsidR="00AC30B1" w:rsidRDefault="00055AD0" w:rsidP="00055AD0">
      <w:pPr>
        <w:pStyle w:val="Prrafodelista1"/>
        <w:spacing w:line="276" w:lineRule="auto"/>
        <w:ind w:left="0"/>
        <w:jc w:val="both"/>
        <w:rPr>
          <w:rFonts w:ascii="Aller" w:hAnsi="Aller"/>
        </w:rPr>
      </w:pPr>
      <w:r w:rsidRPr="00055AD0">
        <w:rPr>
          <w:rFonts w:ascii="Aller" w:hAnsi="Aller"/>
        </w:rPr>
        <w:t xml:space="preserve">En todo caso, La Entidad se reserva el derecho de revelar dicha información a sus agentes o asesores, con el fin de evaluar la propuesta. </w:t>
      </w:r>
    </w:p>
    <w:p w14:paraId="5783E2DC" w14:textId="77777777" w:rsidR="00AC30B1" w:rsidRDefault="00AC30B1" w:rsidP="00055AD0">
      <w:pPr>
        <w:pStyle w:val="Prrafodelista1"/>
        <w:spacing w:line="276" w:lineRule="auto"/>
        <w:ind w:left="0"/>
        <w:jc w:val="both"/>
        <w:rPr>
          <w:rFonts w:ascii="Aller" w:hAnsi="Aller"/>
        </w:rPr>
      </w:pPr>
    </w:p>
    <w:p w14:paraId="3FE4BB03" w14:textId="719E0DCA" w:rsidR="00055AD0" w:rsidRDefault="00055AD0" w:rsidP="00055AD0">
      <w:pPr>
        <w:pStyle w:val="Prrafodelista1"/>
        <w:spacing w:line="276" w:lineRule="auto"/>
        <w:ind w:left="0"/>
        <w:jc w:val="both"/>
        <w:rPr>
          <w:rFonts w:ascii="Aller" w:hAnsi="Aller"/>
        </w:rPr>
      </w:pPr>
      <w:r w:rsidRPr="00055AD0">
        <w:rPr>
          <w:rFonts w:ascii="Aller" w:hAnsi="Aller"/>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3D39B91B" w14:textId="6A7F1BC5" w:rsidR="00AC30B1" w:rsidRDefault="00AC30B1" w:rsidP="00055AD0">
      <w:pPr>
        <w:pStyle w:val="Prrafodelista1"/>
        <w:spacing w:line="276" w:lineRule="auto"/>
        <w:ind w:left="0"/>
        <w:jc w:val="both"/>
        <w:rPr>
          <w:rFonts w:ascii="Aller" w:hAnsi="Aller"/>
        </w:rPr>
      </w:pPr>
    </w:p>
    <w:p w14:paraId="3255AFF0" w14:textId="1C4B66E0" w:rsidR="00424B19" w:rsidRDefault="00424B19" w:rsidP="00BD39BF">
      <w:pPr>
        <w:pStyle w:val="Prrafodelista1"/>
        <w:numPr>
          <w:ilvl w:val="0"/>
          <w:numId w:val="23"/>
        </w:numPr>
        <w:spacing w:line="276" w:lineRule="auto"/>
        <w:jc w:val="both"/>
        <w:rPr>
          <w:rFonts w:ascii="Aller" w:hAnsi="Aller"/>
        </w:rPr>
      </w:pPr>
      <w:r w:rsidRPr="00424B19">
        <w:rPr>
          <w:rFonts w:ascii="Aller" w:hAnsi="Aller"/>
        </w:rPr>
        <w:t xml:space="preserve">Evaluación de las Ofertas </w:t>
      </w:r>
    </w:p>
    <w:p w14:paraId="588BF937" w14:textId="77777777" w:rsidR="00424B19" w:rsidRDefault="00424B19" w:rsidP="00424B19">
      <w:pPr>
        <w:pStyle w:val="Prrafodelista1"/>
        <w:spacing w:line="276" w:lineRule="auto"/>
        <w:jc w:val="both"/>
        <w:rPr>
          <w:rFonts w:ascii="Aller" w:hAnsi="Aller"/>
        </w:rPr>
      </w:pPr>
    </w:p>
    <w:p w14:paraId="375FC16F" w14:textId="1409DC33" w:rsidR="00424B19" w:rsidRDefault="00424B19" w:rsidP="00424B19">
      <w:pPr>
        <w:pStyle w:val="Prrafodelista1"/>
        <w:spacing w:line="276" w:lineRule="auto"/>
        <w:jc w:val="both"/>
        <w:rPr>
          <w:rFonts w:ascii="Aller" w:hAnsi="Aller"/>
        </w:rPr>
      </w:pPr>
      <w:r w:rsidRPr="00424B19">
        <w:rPr>
          <w:rFonts w:ascii="Aller" w:hAnsi="Aller"/>
        </w:rPr>
        <w:t xml:space="preserve">Los Proponentes que hayan acreditado los requisitos habilitantes de que trata la sección V serán evaluadas, de acuerdo con lo establecido en la sección VI. [Nombre de la Entidad Estatal] debe publicar el informe de evaluación de Ofertas en la oportunidad señalada en el Cronograma de que trata la sección XII. </w:t>
      </w:r>
    </w:p>
    <w:p w14:paraId="59515C34" w14:textId="77777777" w:rsidR="00D8398C" w:rsidRDefault="00D8398C" w:rsidP="00424B19">
      <w:pPr>
        <w:pStyle w:val="Prrafodelista1"/>
        <w:spacing w:line="276" w:lineRule="auto"/>
        <w:jc w:val="both"/>
        <w:rPr>
          <w:rFonts w:ascii="Aller" w:hAnsi="Aller"/>
        </w:rPr>
      </w:pPr>
    </w:p>
    <w:p w14:paraId="2959420A" w14:textId="62883886" w:rsidR="00AC30B1" w:rsidRPr="00D8398C" w:rsidRDefault="00424B19" w:rsidP="00BD39BF">
      <w:pPr>
        <w:pStyle w:val="Prrafodelista1"/>
        <w:numPr>
          <w:ilvl w:val="0"/>
          <w:numId w:val="23"/>
        </w:numPr>
        <w:spacing w:line="276" w:lineRule="auto"/>
        <w:jc w:val="both"/>
        <w:rPr>
          <w:rFonts w:ascii="Aller" w:hAnsi="Aller" w:cs="Arial"/>
          <w:b/>
        </w:rPr>
      </w:pPr>
      <w:r w:rsidRPr="00424B19">
        <w:rPr>
          <w:rFonts w:ascii="Aller" w:hAnsi="Aller"/>
        </w:rPr>
        <w:t xml:space="preserve">Declaratoria de desierta [Nombre de la Entidad Estatal] declarará desierto el presente proceso de selección entre otras causas que impiden la escogencia objetiva, cuando: (a) no se presenten Ofertas; (b) ninguna de las Ofertas resulte admisible en los factores jurídicos, técnicos, financieros y de experiencia previstos en el Pliego de Condiciones; (c) existan causas o motivos que impidan la selección objetiva del Proponente; (d) no se logre llegar a un acuerdo con alguno de los dos proponentes en los términos del artículo </w:t>
      </w:r>
      <w:r w:rsidRPr="00733602">
        <w:rPr>
          <w:rFonts w:ascii="Aller" w:hAnsi="Aller"/>
        </w:rPr>
        <w:t>2.2.1.2.1.3.2</w:t>
      </w:r>
      <w:r w:rsidRPr="00424B19">
        <w:rPr>
          <w:rFonts w:ascii="Aller" w:hAnsi="Aller"/>
        </w:rPr>
        <w:t xml:space="preserve"> del Decreto 1</w:t>
      </w:r>
      <w:r>
        <w:rPr>
          <w:rFonts w:ascii="Aller" w:hAnsi="Aller"/>
        </w:rPr>
        <w:t>082</w:t>
      </w:r>
      <w:r w:rsidRPr="00424B19">
        <w:rPr>
          <w:rFonts w:ascii="Aller" w:hAnsi="Aller"/>
        </w:rPr>
        <w:t xml:space="preserve"> de 201</w:t>
      </w:r>
      <w:r>
        <w:rPr>
          <w:rFonts w:ascii="Aller" w:hAnsi="Aller"/>
        </w:rPr>
        <w:t>5.</w:t>
      </w:r>
    </w:p>
    <w:p w14:paraId="1EED635E" w14:textId="77777777" w:rsidR="00D8398C" w:rsidRPr="00424B19" w:rsidRDefault="00D8398C" w:rsidP="00D8398C">
      <w:pPr>
        <w:pStyle w:val="Prrafodelista1"/>
        <w:spacing w:line="276" w:lineRule="auto"/>
        <w:jc w:val="both"/>
        <w:rPr>
          <w:rFonts w:ascii="Aller" w:hAnsi="Aller" w:cs="Arial"/>
          <w:b/>
        </w:rPr>
      </w:pPr>
    </w:p>
    <w:p w14:paraId="614C8937" w14:textId="77777777" w:rsidR="00D13B16" w:rsidRPr="00D13B16" w:rsidRDefault="00D13B16" w:rsidP="00BD39BF">
      <w:pPr>
        <w:pStyle w:val="Prrafodelista1"/>
        <w:numPr>
          <w:ilvl w:val="0"/>
          <w:numId w:val="23"/>
        </w:numPr>
        <w:spacing w:line="276" w:lineRule="auto"/>
        <w:jc w:val="both"/>
        <w:rPr>
          <w:rFonts w:ascii="Aller" w:hAnsi="Aller" w:cs="Arial"/>
          <w:b/>
        </w:rPr>
      </w:pPr>
      <w:r w:rsidRPr="00D13B16">
        <w:rPr>
          <w:rFonts w:ascii="Aller" w:hAnsi="Aller"/>
        </w:rPr>
        <w:t xml:space="preserve">Retiro de la Oferta </w:t>
      </w:r>
    </w:p>
    <w:p w14:paraId="339B5202" w14:textId="77777777" w:rsidR="00D13B16" w:rsidRPr="00D13B16" w:rsidRDefault="00D13B16" w:rsidP="00D13B16">
      <w:pPr>
        <w:pStyle w:val="Prrafodelista1"/>
        <w:spacing w:line="276" w:lineRule="auto"/>
        <w:jc w:val="both"/>
        <w:rPr>
          <w:rFonts w:ascii="Aller" w:hAnsi="Aller" w:cs="Arial"/>
          <w:b/>
        </w:rPr>
      </w:pPr>
    </w:p>
    <w:p w14:paraId="41C2B412" w14:textId="1D07C256" w:rsidR="00D13B16" w:rsidRDefault="00D13B16" w:rsidP="00D13B16">
      <w:pPr>
        <w:pStyle w:val="Prrafodelista1"/>
        <w:spacing w:line="276" w:lineRule="auto"/>
        <w:jc w:val="both"/>
        <w:rPr>
          <w:rFonts w:ascii="Aller" w:hAnsi="Aller"/>
        </w:rPr>
      </w:pPr>
      <w:r w:rsidRPr="00D13B16">
        <w:rPr>
          <w:rFonts w:ascii="Aller" w:hAnsi="Aller"/>
        </w:rPr>
        <w:lastRenderedPageBreak/>
        <w:t xml:space="preserve">Los Proponentes que decidan retirar su Oferta antes del cierre, podrán retirarlas, siempre y cuando la solicitud, efectuada mediante escrito, sea recibida por </w:t>
      </w:r>
      <w:r>
        <w:rPr>
          <w:rFonts w:ascii="Aller" w:hAnsi="Aller"/>
        </w:rPr>
        <w:t xml:space="preserve">la </w:t>
      </w:r>
      <w:r w:rsidR="00E4294C">
        <w:rPr>
          <w:rFonts w:ascii="Aller" w:hAnsi="Aller"/>
        </w:rPr>
        <w:t>ADI SAS ESP</w:t>
      </w:r>
      <w:r w:rsidRPr="00D13B16">
        <w:rPr>
          <w:rFonts w:ascii="Aller" w:hAnsi="Aller"/>
        </w:rPr>
        <w:t xml:space="preserve"> antes de la fecha y hora de cierre del mismo. La Oferta le será devuelta al Proponente sin abrir, previa expedición de un recibo firmado por el solicitante. </w:t>
      </w:r>
    </w:p>
    <w:p w14:paraId="5A6E4958" w14:textId="77777777" w:rsidR="00D8398C" w:rsidRDefault="00D8398C" w:rsidP="00D13B16">
      <w:pPr>
        <w:pStyle w:val="Prrafodelista1"/>
        <w:spacing w:line="276" w:lineRule="auto"/>
        <w:jc w:val="both"/>
        <w:rPr>
          <w:rFonts w:ascii="Aller" w:hAnsi="Aller"/>
        </w:rPr>
      </w:pPr>
    </w:p>
    <w:p w14:paraId="6501F3FA" w14:textId="77777777" w:rsidR="00D13B16" w:rsidRPr="00D13B16" w:rsidRDefault="00D13B16" w:rsidP="00BD39BF">
      <w:pPr>
        <w:pStyle w:val="Prrafodelista1"/>
        <w:numPr>
          <w:ilvl w:val="0"/>
          <w:numId w:val="23"/>
        </w:numPr>
        <w:spacing w:line="276" w:lineRule="auto"/>
        <w:jc w:val="both"/>
        <w:rPr>
          <w:rFonts w:ascii="Aller" w:hAnsi="Aller" w:cs="Arial"/>
          <w:b/>
        </w:rPr>
      </w:pPr>
      <w:r w:rsidRPr="00D13B16">
        <w:rPr>
          <w:rFonts w:ascii="Aller" w:hAnsi="Aller"/>
        </w:rPr>
        <w:t xml:space="preserve">Devolución de las Ofertas </w:t>
      </w:r>
    </w:p>
    <w:p w14:paraId="01E28D0F" w14:textId="77777777" w:rsidR="00D13B16" w:rsidRPr="00D13B16" w:rsidRDefault="00D13B16" w:rsidP="00D13B16">
      <w:pPr>
        <w:pStyle w:val="Prrafodelista1"/>
        <w:spacing w:line="276" w:lineRule="auto"/>
        <w:jc w:val="both"/>
        <w:rPr>
          <w:rFonts w:ascii="Aller" w:hAnsi="Aller" w:cs="Arial"/>
          <w:b/>
        </w:rPr>
      </w:pPr>
    </w:p>
    <w:p w14:paraId="5E496873" w14:textId="5962C028" w:rsidR="00424B19" w:rsidRDefault="00D13B16" w:rsidP="00D13B16">
      <w:pPr>
        <w:pStyle w:val="Prrafodelista1"/>
        <w:spacing w:line="276" w:lineRule="auto"/>
        <w:jc w:val="both"/>
        <w:rPr>
          <w:rFonts w:ascii="Aller" w:hAnsi="Aller"/>
        </w:rPr>
      </w:pPr>
      <w:r w:rsidRPr="00D13B16">
        <w:rPr>
          <w:rFonts w:ascii="Aller" w:hAnsi="Aller"/>
        </w:rPr>
        <w:t>Una vez finalizada la etapa de selección, los Proponentes no favorecidos con la adjudicación del contrato, podrán acercarse a reclamar el original de la garantía de seriedad de la Oferta y los demás documentos, dentro de los quince (15) días hábiles siguientes a la fecha en que se expida el acto de adjudicación, previsto en el Cronograma; de lo contrario, [Nombre de la Entidad Estatal] procederá al archivo de la Oferta original y la destrucción de su copia.</w:t>
      </w:r>
    </w:p>
    <w:p w14:paraId="3C72985F" w14:textId="77777777" w:rsidR="003C57B6" w:rsidRPr="00D13B16" w:rsidRDefault="003C57B6" w:rsidP="00D13B16">
      <w:pPr>
        <w:pStyle w:val="Prrafodelista1"/>
        <w:spacing w:line="276" w:lineRule="auto"/>
        <w:jc w:val="both"/>
        <w:rPr>
          <w:rFonts w:ascii="Aller" w:hAnsi="Aller" w:cs="Arial"/>
          <w:b/>
        </w:rPr>
      </w:pPr>
    </w:p>
    <w:p w14:paraId="4EA83DE1" w14:textId="584E9908" w:rsidR="00424B19" w:rsidRPr="003C57B6" w:rsidRDefault="003C57B6" w:rsidP="00BD39BF">
      <w:pPr>
        <w:pStyle w:val="Prrafodelista1"/>
        <w:numPr>
          <w:ilvl w:val="0"/>
          <w:numId w:val="23"/>
        </w:numPr>
        <w:spacing w:line="276" w:lineRule="auto"/>
        <w:jc w:val="both"/>
        <w:rPr>
          <w:rFonts w:ascii="Aller" w:hAnsi="Aller" w:cs="Arial"/>
          <w:b/>
        </w:rPr>
      </w:pPr>
      <w:r w:rsidRPr="003C57B6">
        <w:rPr>
          <w:rFonts w:ascii="Aller" w:hAnsi="Aller"/>
        </w:rPr>
        <w:t xml:space="preserve">Rechazo En adición a otras causas previstas por la ley, </w:t>
      </w:r>
      <w:r w:rsidR="00B5740C">
        <w:rPr>
          <w:rFonts w:ascii="Aller" w:hAnsi="Aller"/>
        </w:rPr>
        <w:t>la ADI SAS ESP</w:t>
      </w:r>
      <w:r w:rsidRPr="003C57B6">
        <w:rPr>
          <w:rFonts w:ascii="Aller" w:hAnsi="Aller"/>
        </w:rPr>
        <w:t xml:space="preserve"> rechazará las Ofertas presentadas por los Proponentes que: (a) sean presentadas después de vencido el plazo establecido para el efecto en el Cronograma; (b) no hayan suscrito el compromiso anticorrupción contenido en el Anexo 3; (c) intenten enterarse indebidamente de las evaluaciones o influir en el proceso de evaluación de las ofertas o en la decisión sobre la evaluación y adjudicación por parte de la entidad contratante; (d) hayan presentado más de una oferta en el presente Proceso de Contratación, sea directamente o a través de una estructura plural; (e) formule condiciones diferentes a las establecidas en el Pliego de Condiciones</w:t>
      </w:r>
      <w:r>
        <w:rPr>
          <w:rFonts w:ascii="Aller" w:hAnsi="Aller"/>
        </w:rPr>
        <w:t>.</w:t>
      </w:r>
    </w:p>
    <w:p w14:paraId="334DE1E4" w14:textId="1DA4271E" w:rsidR="003C57B6" w:rsidRDefault="003C57B6" w:rsidP="00563A8B">
      <w:pPr>
        <w:pStyle w:val="Prrafodelista1"/>
        <w:spacing w:line="276" w:lineRule="auto"/>
        <w:ind w:left="360"/>
        <w:jc w:val="both"/>
        <w:rPr>
          <w:rFonts w:ascii="Aller" w:hAnsi="Aller"/>
        </w:rPr>
      </w:pPr>
    </w:p>
    <w:p w14:paraId="3D7D5DAD" w14:textId="0D7F7D08" w:rsidR="00563A8B" w:rsidRDefault="00563A8B" w:rsidP="00563A8B">
      <w:pPr>
        <w:pStyle w:val="Prrafodelista1"/>
        <w:spacing w:line="276" w:lineRule="auto"/>
        <w:ind w:left="360"/>
        <w:jc w:val="both"/>
        <w:rPr>
          <w:rFonts w:ascii="Aller" w:hAnsi="Aller"/>
        </w:rPr>
      </w:pPr>
    </w:p>
    <w:p w14:paraId="6EEC64CF" w14:textId="792AC808" w:rsidR="00563A8B" w:rsidRDefault="00563A8B" w:rsidP="00563A8B">
      <w:pPr>
        <w:pStyle w:val="Prrafodelista1"/>
        <w:spacing w:line="276" w:lineRule="auto"/>
        <w:ind w:left="360"/>
        <w:jc w:val="center"/>
        <w:rPr>
          <w:rFonts w:ascii="Aller" w:hAnsi="Aller"/>
          <w:b/>
        </w:rPr>
      </w:pPr>
      <w:r w:rsidRPr="00563A8B">
        <w:rPr>
          <w:rFonts w:ascii="Aller" w:hAnsi="Aller"/>
          <w:b/>
        </w:rPr>
        <w:t>VIII. Acuerdos Comerciales</w:t>
      </w:r>
    </w:p>
    <w:p w14:paraId="2B05B3C7" w14:textId="53E128E4" w:rsidR="00563A8B" w:rsidRDefault="00563A8B" w:rsidP="00563A8B">
      <w:pPr>
        <w:pStyle w:val="Prrafodelista1"/>
        <w:spacing w:line="276" w:lineRule="auto"/>
        <w:ind w:left="360"/>
        <w:jc w:val="center"/>
        <w:rPr>
          <w:rFonts w:ascii="Aller" w:hAnsi="Aller"/>
          <w:b/>
        </w:rPr>
      </w:pPr>
    </w:p>
    <w:p w14:paraId="3D1F117E" w14:textId="20D2614E" w:rsidR="00CF1B33" w:rsidRDefault="00CF1B33" w:rsidP="00CF1B33">
      <w:pPr>
        <w:spacing w:after="72" w:line="254" w:lineRule="auto"/>
        <w:ind w:right="514"/>
        <w:rPr>
          <w:rFonts w:ascii="Aller" w:hAnsi="Aller"/>
          <w:b/>
          <w:sz w:val="22"/>
          <w:szCs w:val="22"/>
        </w:rPr>
      </w:pPr>
      <w:r w:rsidRPr="000B232D">
        <w:rPr>
          <w:rFonts w:ascii="Aller" w:hAnsi="Aller"/>
          <w:b/>
          <w:sz w:val="22"/>
          <w:szCs w:val="22"/>
        </w:rPr>
        <w:t xml:space="preserve">ANÁLISIS APLICACIÓN DE ACUERDOS COMERCIALES  </w:t>
      </w:r>
    </w:p>
    <w:p w14:paraId="41EB9FB0" w14:textId="77777777" w:rsidR="000F7B39" w:rsidRPr="000B232D" w:rsidRDefault="000F7B39" w:rsidP="00CF1B33">
      <w:pPr>
        <w:spacing w:after="72" w:line="254" w:lineRule="auto"/>
        <w:ind w:right="514"/>
        <w:rPr>
          <w:rFonts w:ascii="Aller" w:hAnsi="Aller"/>
          <w:sz w:val="22"/>
          <w:szCs w:val="22"/>
        </w:rPr>
      </w:pPr>
    </w:p>
    <w:p w14:paraId="6BEED74D" w14:textId="4577B05D" w:rsidR="00CF1B33" w:rsidRPr="00AC6F14" w:rsidRDefault="00F5451C" w:rsidP="00CF1B33">
      <w:pPr>
        <w:ind w:right="49"/>
        <w:jc w:val="both"/>
      </w:pPr>
      <w:r w:rsidRPr="00BD17DA">
        <w:rPr>
          <w:rFonts w:ascii="Aller" w:hAnsi="Aller" w:cs="Arial"/>
          <w:b/>
          <w:color w:val="000000"/>
          <w:sz w:val="22"/>
          <w:szCs w:val="22"/>
        </w:rPr>
        <w:t>AMAZONAS DESARROLLO INTELIGENTE SAS ESP ADI – GESTOR PDA AMAZONAS</w:t>
      </w:r>
      <w:r w:rsidRPr="000B232D">
        <w:rPr>
          <w:rFonts w:ascii="Aller" w:hAnsi="Aller"/>
          <w:sz w:val="22"/>
          <w:szCs w:val="22"/>
        </w:rPr>
        <w:t xml:space="preserve"> </w:t>
      </w:r>
      <w:r w:rsidR="00CF1B33" w:rsidRPr="000B232D">
        <w:rPr>
          <w:rFonts w:ascii="Aller" w:hAnsi="Aller"/>
          <w:sz w:val="22"/>
          <w:szCs w:val="22"/>
        </w:rPr>
        <w:t xml:space="preserve">en cumplimiento establecido en el </w:t>
      </w:r>
      <w:r w:rsidR="00CF1B33" w:rsidRPr="000B232D">
        <w:rPr>
          <w:rFonts w:ascii="Aller" w:hAnsi="Aller"/>
          <w:b/>
          <w:sz w:val="22"/>
          <w:szCs w:val="22"/>
        </w:rPr>
        <w:t>DECRETO 1082/ 2.015</w:t>
      </w:r>
      <w:r w:rsidR="00CF1B33" w:rsidRPr="000B232D">
        <w:rPr>
          <w:rFonts w:ascii="Aller" w:hAnsi="Aller"/>
          <w:sz w:val="22"/>
          <w:szCs w:val="22"/>
        </w:rPr>
        <w:t xml:space="preserve"> y siguiendo los lineamientos establecidos por </w:t>
      </w:r>
      <w:r w:rsidR="00CF1B33" w:rsidRPr="000B232D">
        <w:rPr>
          <w:rFonts w:ascii="Aller" w:hAnsi="Aller"/>
          <w:b/>
          <w:sz w:val="22"/>
          <w:szCs w:val="22"/>
        </w:rPr>
        <w:t>COLOMBIA COMPRA EFICIENTE</w:t>
      </w:r>
      <w:r w:rsidR="00CF1B33" w:rsidRPr="000B232D">
        <w:rPr>
          <w:rFonts w:ascii="Aller" w:hAnsi="Aller"/>
          <w:sz w:val="22"/>
          <w:szCs w:val="22"/>
        </w:rPr>
        <w:t xml:space="preserve">, procede a verificar la existencia de </w:t>
      </w:r>
      <w:r w:rsidR="00CF1B33" w:rsidRPr="000B232D">
        <w:rPr>
          <w:rFonts w:ascii="Aller" w:hAnsi="Aller"/>
          <w:b/>
          <w:sz w:val="22"/>
          <w:szCs w:val="22"/>
        </w:rPr>
        <w:t>ACUERDOS COMERCIALES</w:t>
      </w:r>
      <w:r w:rsidR="00CF1B33" w:rsidRPr="000B232D">
        <w:rPr>
          <w:rFonts w:ascii="Aller" w:hAnsi="Aller"/>
          <w:sz w:val="22"/>
          <w:szCs w:val="22"/>
        </w:rPr>
        <w:t>, aplicables al presente proceso de contratación, así:</w:t>
      </w:r>
      <w:r w:rsidR="00CF1B33" w:rsidRPr="00AC6F14">
        <w:t xml:space="preserve"> </w:t>
      </w:r>
    </w:p>
    <w:p w14:paraId="44C69E95" w14:textId="740C9BE1" w:rsidR="00CF1B33" w:rsidRDefault="00CF1B33" w:rsidP="00A92312">
      <w:pPr>
        <w:tabs>
          <w:tab w:val="center" w:pos="4696"/>
        </w:tabs>
        <w:spacing w:line="259" w:lineRule="auto"/>
        <w:ind w:left="1066" w:right="514"/>
      </w:pPr>
      <w:r w:rsidRPr="00AC6F14">
        <w:t xml:space="preserve"> </w:t>
      </w:r>
      <w:r w:rsidR="00A92312">
        <w:tab/>
      </w:r>
    </w:p>
    <w:p w14:paraId="20710531" w14:textId="77777777" w:rsidR="00A92312" w:rsidRDefault="00A92312" w:rsidP="00CF1B33">
      <w:pPr>
        <w:spacing w:line="259" w:lineRule="auto"/>
        <w:ind w:left="1066" w:right="514"/>
      </w:pPr>
    </w:p>
    <w:p w14:paraId="14042CB4" w14:textId="7F33AF02" w:rsidR="00A92312" w:rsidRPr="00AC6F14" w:rsidRDefault="00A92312" w:rsidP="00CF1B33">
      <w:pPr>
        <w:spacing w:line="259" w:lineRule="auto"/>
        <w:ind w:left="1066" w:right="514"/>
      </w:pPr>
      <w:r>
        <w:t>4</w:t>
      </w:r>
    </w:p>
    <w:p w14:paraId="12BE8C7A" w14:textId="77777777" w:rsidR="00CF1B33" w:rsidRPr="00AC6F14" w:rsidRDefault="00CF1B33" w:rsidP="00CF1B33">
      <w:pPr>
        <w:spacing w:after="36" w:line="259" w:lineRule="auto"/>
        <w:ind w:left="709" w:right="514"/>
        <w:jc w:val="center"/>
      </w:pPr>
      <w:r w:rsidRPr="00010F4E">
        <w:rPr>
          <w:noProof/>
          <w:lang w:val="es-MX" w:eastAsia="es-MX"/>
        </w:rPr>
        <w:lastRenderedPageBreak/>
        <w:drawing>
          <wp:inline distT="0" distB="0" distL="0" distR="0" wp14:anchorId="63188B2A" wp14:editId="22C4F4CF">
            <wp:extent cx="5196840" cy="1944370"/>
            <wp:effectExtent l="0" t="0" r="0" b="0"/>
            <wp:docPr id="16" name="Picture 202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2387"/>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96840" cy="1944370"/>
                    </a:xfrm>
                    <a:prstGeom prst="rect">
                      <a:avLst/>
                    </a:prstGeom>
                    <a:noFill/>
                    <a:ln>
                      <a:noFill/>
                    </a:ln>
                  </pic:spPr>
                </pic:pic>
              </a:graphicData>
            </a:graphic>
          </wp:inline>
        </w:drawing>
      </w:r>
    </w:p>
    <w:p w14:paraId="331FEFB3" w14:textId="5B03ED77" w:rsidR="00CF1B33" w:rsidRDefault="00CF1B33" w:rsidP="00CF1B33">
      <w:pPr>
        <w:ind w:right="-93"/>
        <w:jc w:val="both"/>
        <w:rPr>
          <w:rFonts w:ascii="Aller" w:hAnsi="Aller"/>
          <w:sz w:val="22"/>
          <w:szCs w:val="22"/>
        </w:rPr>
      </w:pPr>
      <w:r w:rsidRPr="00A32934">
        <w:rPr>
          <w:rFonts w:ascii="Aller" w:hAnsi="Aller"/>
          <w:sz w:val="22"/>
          <w:szCs w:val="22"/>
        </w:rPr>
        <w:t xml:space="preserve">Bajo este panorama, nos encontramos frente a la </w:t>
      </w:r>
      <w:r w:rsidRPr="00A32934">
        <w:rPr>
          <w:rFonts w:ascii="Aller" w:hAnsi="Aller"/>
          <w:b/>
          <w:sz w:val="22"/>
          <w:szCs w:val="22"/>
        </w:rPr>
        <w:t>REGLA 2</w:t>
      </w:r>
      <w:r w:rsidRPr="00A32934">
        <w:rPr>
          <w:rFonts w:ascii="Aller" w:hAnsi="Aller"/>
          <w:sz w:val="22"/>
          <w:szCs w:val="22"/>
        </w:rPr>
        <w:t xml:space="preserve">, la Entidad Estatal está incluida en el </w:t>
      </w:r>
      <w:r w:rsidRPr="00A32934">
        <w:rPr>
          <w:rFonts w:ascii="Aller" w:hAnsi="Aller"/>
          <w:b/>
          <w:sz w:val="22"/>
          <w:szCs w:val="22"/>
        </w:rPr>
        <w:t xml:space="preserve">ACUERDO COMERCIAL </w:t>
      </w:r>
      <w:r w:rsidRPr="00A32934">
        <w:rPr>
          <w:rFonts w:ascii="Aller" w:hAnsi="Aller"/>
          <w:sz w:val="22"/>
          <w:szCs w:val="22"/>
        </w:rPr>
        <w:t xml:space="preserve">y el presupuesto oficial del proceso de contratación es inferido al valor a partir del cual el </w:t>
      </w:r>
      <w:r w:rsidRPr="00A32934">
        <w:rPr>
          <w:rFonts w:ascii="Aller" w:hAnsi="Aller"/>
          <w:b/>
          <w:sz w:val="22"/>
          <w:szCs w:val="22"/>
        </w:rPr>
        <w:t>ACUERDO COMERCIAL</w:t>
      </w:r>
      <w:r w:rsidRPr="00A32934">
        <w:rPr>
          <w:rFonts w:ascii="Aller" w:hAnsi="Aller"/>
          <w:sz w:val="22"/>
          <w:szCs w:val="22"/>
        </w:rPr>
        <w:t xml:space="preserve"> es aplicable, el proceso de contratación no está cubierto y en consecuencia no es necesario hacer análisis adicionales alguno. Al presente proceso le son aplicables los acuerdos comerciales que se señalan en los siguientes términos, así: </w:t>
      </w:r>
    </w:p>
    <w:p w14:paraId="40B9D961" w14:textId="34D52E56" w:rsidR="00B37C4C" w:rsidRDefault="00B37C4C" w:rsidP="00CF1B33">
      <w:pPr>
        <w:ind w:right="-93"/>
        <w:jc w:val="both"/>
        <w:rPr>
          <w:rFonts w:ascii="Aller" w:hAnsi="Aller"/>
          <w:sz w:val="22"/>
          <w:szCs w:val="22"/>
        </w:rPr>
      </w:pPr>
    </w:p>
    <w:p w14:paraId="76CE92CA" w14:textId="02C11899" w:rsidR="00B37C4C" w:rsidRPr="008F4C62" w:rsidRDefault="000375D0" w:rsidP="00B37C4C">
      <w:pPr>
        <w:spacing w:after="42"/>
        <w:ind w:right="-93"/>
        <w:jc w:val="both"/>
        <w:rPr>
          <w:rFonts w:ascii="Aller" w:hAnsi="Aller"/>
          <w:sz w:val="22"/>
          <w:szCs w:val="22"/>
        </w:rPr>
      </w:pPr>
      <w:r w:rsidRPr="00BD17DA">
        <w:rPr>
          <w:rFonts w:ascii="Aller" w:hAnsi="Aller" w:cs="Arial"/>
          <w:b/>
          <w:color w:val="000000"/>
          <w:sz w:val="22"/>
          <w:szCs w:val="22"/>
        </w:rPr>
        <w:t>AMAZONAS DESARROLLO INTELIGENTE SAS ESP ADI – GESTOR PDA AMAZONAS</w:t>
      </w:r>
      <w:r w:rsidRPr="008F4C62">
        <w:rPr>
          <w:rFonts w:ascii="Aller" w:hAnsi="Aller"/>
          <w:sz w:val="22"/>
          <w:szCs w:val="22"/>
        </w:rPr>
        <w:t xml:space="preserve"> </w:t>
      </w:r>
      <w:r w:rsidR="00B37C4C" w:rsidRPr="008F4C62">
        <w:rPr>
          <w:rFonts w:ascii="Aller" w:hAnsi="Aller"/>
          <w:sz w:val="22"/>
          <w:szCs w:val="22"/>
        </w:rPr>
        <w:t xml:space="preserve">debe dar a los bienes y servicios de los Estados con quienes Colombia ha suscrito un </w:t>
      </w:r>
      <w:r w:rsidR="00B37C4C" w:rsidRPr="008F4C62">
        <w:rPr>
          <w:rFonts w:ascii="Aller" w:hAnsi="Aller"/>
          <w:b/>
          <w:sz w:val="22"/>
          <w:szCs w:val="22"/>
        </w:rPr>
        <w:t>ACUERDO COMERCIAL</w:t>
      </w:r>
      <w:r w:rsidR="00B37C4C" w:rsidRPr="008F4C62">
        <w:rPr>
          <w:rFonts w:ascii="Aller" w:hAnsi="Aller"/>
          <w:sz w:val="22"/>
          <w:szCs w:val="22"/>
        </w:rPr>
        <w:t xml:space="preserve">, el mismo trato que da a los bienes y servicios colombianos cuando un </w:t>
      </w:r>
      <w:r w:rsidR="00B37C4C" w:rsidRPr="008F4C62">
        <w:rPr>
          <w:rFonts w:ascii="Aller" w:hAnsi="Aller"/>
          <w:b/>
          <w:sz w:val="22"/>
          <w:szCs w:val="22"/>
        </w:rPr>
        <w:t xml:space="preserve">ACUERDO Comercial </w:t>
      </w:r>
      <w:r w:rsidR="00B37C4C" w:rsidRPr="008F4C62">
        <w:rPr>
          <w:rFonts w:ascii="Aller" w:hAnsi="Aller"/>
          <w:sz w:val="22"/>
          <w:szCs w:val="22"/>
        </w:rPr>
        <w:t xml:space="preserve">es aplicable a un Proceso de Contratación. </w:t>
      </w:r>
    </w:p>
    <w:p w14:paraId="6DE239B4" w14:textId="77777777" w:rsidR="00B37C4C" w:rsidRPr="008F4C62" w:rsidRDefault="00B37C4C" w:rsidP="00B37C4C">
      <w:pPr>
        <w:spacing w:after="32" w:line="259" w:lineRule="auto"/>
        <w:ind w:left="283" w:right="-93"/>
        <w:jc w:val="both"/>
        <w:rPr>
          <w:rFonts w:ascii="Aller" w:hAnsi="Aller"/>
          <w:sz w:val="22"/>
          <w:szCs w:val="22"/>
        </w:rPr>
      </w:pPr>
      <w:r w:rsidRPr="008F4C62">
        <w:rPr>
          <w:rFonts w:ascii="Aller" w:hAnsi="Aller"/>
          <w:sz w:val="22"/>
          <w:szCs w:val="22"/>
        </w:rPr>
        <w:t xml:space="preserve"> </w:t>
      </w:r>
    </w:p>
    <w:p w14:paraId="1ACCA501" w14:textId="77777777" w:rsidR="00B37C4C" w:rsidRDefault="00B37C4C" w:rsidP="00B37C4C">
      <w:pPr>
        <w:ind w:right="-93"/>
        <w:jc w:val="both"/>
        <w:rPr>
          <w:rFonts w:ascii="Aller" w:hAnsi="Aller"/>
          <w:sz w:val="22"/>
          <w:szCs w:val="22"/>
        </w:rPr>
      </w:pPr>
      <w:r w:rsidRPr="008F4C62">
        <w:rPr>
          <w:rFonts w:ascii="Aller" w:hAnsi="Aller"/>
          <w:sz w:val="22"/>
          <w:szCs w:val="22"/>
        </w:rPr>
        <w:t xml:space="preserve">Los </w:t>
      </w:r>
      <w:r w:rsidRPr="008F4C62">
        <w:rPr>
          <w:rFonts w:ascii="Aller" w:hAnsi="Aller"/>
          <w:b/>
          <w:sz w:val="22"/>
          <w:szCs w:val="22"/>
        </w:rPr>
        <w:t xml:space="preserve">ACUERDO COMERCIAL </w:t>
      </w:r>
      <w:r w:rsidRPr="008F4C62">
        <w:rPr>
          <w:rFonts w:ascii="Aller" w:hAnsi="Aller"/>
          <w:sz w:val="22"/>
          <w:szCs w:val="22"/>
        </w:rPr>
        <w:t xml:space="preserve">establecen estos plazos en días calendario. Este plazo debe contarse a partir de la fecha de publicación del </w:t>
      </w:r>
      <w:r w:rsidRPr="008F4C62">
        <w:rPr>
          <w:rFonts w:ascii="Aller" w:hAnsi="Aller"/>
          <w:b/>
          <w:sz w:val="22"/>
          <w:szCs w:val="22"/>
        </w:rPr>
        <w:t xml:space="preserve">AVISO DE CONVOCATORIA </w:t>
      </w:r>
      <w:r w:rsidRPr="008F4C62">
        <w:rPr>
          <w:rFonts w:ascii="Aller" w:hAnsi="Aller"/>
          <w:sz w:val="22"/>
          <w:szCs w:val="22"/>
        </w:rPr>
        <w:t xml:space="preserve">y hasta el día en que vence el término para presentar ofertas en el respectivo proceso de contratación. </w:t>
      </w:r>
    </w:p>
    <w:p w14:paraId="37E2DF85" w14:textId="77777777" w:rsidR="00B37C4C" w:rsidRPr="008F4C62" w:rsidRDefault="00B37C4C" w:rsidP="00B37C4C">
      <w:pPr>
        <w:ind w:right="-93"/>
        <w:jc w:val="both"/>
        <w:rPr>
          <w:rFonts w:ascii="Aller" w:hAnsi="Aller"/>
          <w:sz w:val="22"/>
          <w:szCs w:val="22"/>
        </w:rPr>
      </w:pPr>
    </w:p>
    <w:p w14:paraId="15A5C816" w14:textId="77777777" w:rsidR="00B37C4C" w:rsidRPr="00AC6F14" w:rsidRDefault="00B37C4C" w:rsidP="00B37C4C">
      <w:pPr>
        <w:spacing w:line="259" w:lineRule="auto"/>
        <w:ind w:left="1418" w:right="514"/>
      </w:pPr>
      <w:r w:rsidRPr="00AC6F14">
        <w:t xml:space="preserve"> </w:t>
      </w:r>
    </w:p>
    <w:tbl>
      <w:tblPr>
        <w:tblW w:w="8294" w:type="dxa"/>
        <w:jc w:val="center"/>
        <w:tblCellMar>
          <w:right w:w="0" w:type="dxa"/>
        </w:tblCellMar>
        <w:tblLook w:val="04A0" w:firstRow="1" w:lastRow="0" w:firstColumn="1" w:lastColumn="0" w:noHBand="0" w:noVBand="1"/>
      </w:tblPr>
      <w:tblGrid>
        <w:gridCol w:w="1780"/>
        <w:gridCol w:w="1472"/>
        <w:gridCol w:w="3122"/>
        <w:gridCol w:w="128"/>
        <w:gridCol w:w="1715"/>
        <w:gridCol w:w="77"/>
      </w:tblGrid>
      <w:tr w:rsidR="00B37C4C" w:rsidRPr="00AC6F14" w14:paraId="21D002B6" w14:textId="77777777" w:rsidTr="00114D78">
        <w:trPr>
          <w:gridAfter w:val="1"/>
          <w:wAfter w:w="77" w:type="dxa"/>
          <w:trHeight w:val="462"/>
          <w:jc w:val="center"/>
        </w:trPr>
        <w:tc>
          <w:tcPr>
            <w:tcW w:w="1780" w:type="dxa"/>
            <w:tcBorders>
              <w:top w:val="single" w:sz="4" w:space="0" w:color="000000"/>
              <w:left w:val="single" w:sz="4" w:space="0" w:color="000000"/>
              <w:bottom w:val="double" w:sz="4" w:space="0" w:color="000000"/>
              <w:right w:val="single" w:sz="4" w:space="0" w:color="000000"/>
            </w:tcBorders>
            <w:shd w:val="clear" w:color="auto" w:fill="auto"/>
          </w:tcPr>
          <w:p w14:paraId="13F9B482"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ACUERDO COMERCIAL </w:t>
            </w:r>
          </w:p>
        </w:tc>
        <w:tc>
          <w:tcPr>
            <w:tcW w:w="1472" w:type="dxa"/>
            <w:tcBorders>
              <w:top w:val="single" w:sz="4" w:space="0" w:color="000000"/>
              <w:left w:val="single" w:sz="4" w:space="0" w:color="000000"/>
              <w:bottom w:val="double" w:sz="4" w:space="0" w:color="000000"/>
              <w:right w:val="single" w:sz="4" w:space="0" w:color="000000"/>
            </w:tcBorders>
            <w:shd w:val="clear" w:color="auto" w:fill="auto"/>
          </w:tcPr>
          <w:p w14:paraId="6D8EA1C3"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PLAZO GENERAL </w:t>
            </w:r>
          </w:p>
        </w:tc>
        <w:tc>
          <w:tcPr>
            <w:tcW w:w="3122" w:type="dxa"/>
            <w:tcBorders>
              <w:top w:val="single" w:sz="4" w:space="0" w:color="000000"/>
              <w:left w:val="single" w:sz="4" w:space="0" w:color="000000"/>
              <w:bottom w:val="double" w:sz="4" w:space="0" w:color="000000"/>
              <w:right w:val="nil"/>
            </w:tcBorders>
            <w:shd w:val="clear" w:color="auto" w:fill="auto"/>
          </w:tcPr>
          <w:p w14:paraId="13E09B12"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PLAZO BIENES DE CARACTERÍSTICAS TÉCNICAS UNIFORMES </w:t>
            </w:r>
          </w:p>
        </w:tc>
        <w:tc>
          <w:tcPr>
            <w:tcW w:w="128" w:type="dxa"/>
            <w:tcBorders>
              <w:top w:val="single" w:sz="4" w:space="0" w:color="000000"/>
              <w:left w:val="nil"/>
              <w:bottom w:val="double" w:sz="4" w:space="0" w:color="000000"/>
              <w:right w:val="single" w:sz="4" w:space="0" w:color="000000"/>
            </w:tcBorders>
            <w:shd w:val="clear" w:color="auto" w:fill="auto"/>
            <w:vAlign w:val="center"/>
          </w:tcPr>
          <w:p w14:paraId="2AA9C44D" w14:textId="77777777" w:rsidR="00B37C4C" w:rsidRPr="00FF139A" w:rsidRDefault="00B37C4C" w:rsidP="00B72DD5">
            <w:pPr>
              <w:spacing w:after="160" w:line="259" w:lineRule="auto"/>
              <w:ind w:right="514"/>
              <w:rPr>
                <w:rFonts w:ascii="Aller" w:hAnsi="Aller"/>
                <w:sz w:val="22"/>
              </w:rPr>
            </w:pPr>
          </w:p>
        </w:tc>
        <w:tc>
          <w:tcPr>
            <w:tcW w:w="1715" w:type="dxa"/>
            <w:tcBorders>
              <w:top w:val="single" w:sz="4" w:space="0" w:color="000000"/>
              <w:left w:val="single" w:sz="4" w:space="0" w:color="000000"/>
              <w:bottom w:val="double" w:sz="4" w:space="0" w:color="000000"/>
              <w:right w:val="single" w:sz="4" w:space="0" w:color="000000"/>
            </w:tcBorders>
            <w:shd w:val="clear" w:color="auto" w:fill="auto"/>
          </w:tcPr>
          <w:p w14:paraId="4DDC91BE"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TRATO NACIONAL POR TRATADO</w:t>
            </w:r>
            <w:r w:rsidRPr="00FF139A">
              <w:rPr>
                <w:rFonts w:ascii="Aller" w:hAnsi="Aller"/>
                <w:b/>
                <w:sz w:val="22"/>
                <w:vertAlign w:val="superscript"/>
              </w:rPr>
              <w:t>1</w:t>
            </w:r>
            <w:r w:rsidRPr="00FF139A">
              <w:rPr>
                <w:rFonts w:ascii="Aller" w:hAnsi="Aller"/>
                <w:b/>
                <w:sz w:val="22"/>
              </w:rPr>
              <w:t xml:space="preserve"> </w:t>
            </w:r>
          </w:p>
        </w:tc>
      </w:tr>
      <w:tr w:rsidR="00B37C4C" w:rsidRPr="00AC6F14" w14:paraId="47EC1AB2" w14:textId="77777777" w:rsidTr="00114D78">
        <w:trPr>
          <w:trHeight w:val="258"/>
          <w:jc w:val="center"/>
        </w:trPr>
        <w:tc>
          <w:tcPr>
            <w:tcW w:w="1780" w:type="dxa"/>
            <w:tcBorders>
              <w:top w:val="double" w:sz="4" w:space="0" w:color="000000"/>
              <w:left w:val="single" w:sz="4" w:space="0" w:color="000000"/>
              <w:bottom w:val="single" w:sz="4" w:space="0" w:color="000000"/>
              <w:right w:val="single" w:sz="4" w:space="0" w:color="000000"/>
            </w:tcBorders>
            <w:shd w:val="clear" w:color="auto" w:fill="auto"/>
          </w:tcPr>
          <w:p w14:paraId="4404CE0B" w14:textId="77777777" w:rsidR="00B37C4C" w:rsidRPr="00FF139A" w:rsidRDefault="00B37C4C" w:rsidP="00B72DD5">
            <w:pPr>
              <w:spacing w:after="120" w:line="259" w:lineRule="auto"/>
              <w:ind w:right="514"/>
              <w:rPr>
                <w:rFonts w:ascii="Aller" w:hAnsi="Aller"/>
                <w:sz w:val="22"/>
              </w:rPr>
            </w:pPr>
            <w:r w:rsidRPr="00FF139A">
              <w:rPr>
                <w:rFonts w:ascii="Aller" w:hAnsi="Aller"/>
                <w:b/>
                <w:sz w:val="22"/>
              </w:rPr>
              <w:t xml:space="preserve"> </w:t>
            </w:r>
          </w:p>
          <w:p w14:paraId="0761523E" w14:textId="77777777" w:rsidR="00B37C4C" w:rsidRPr="00FF139A" w:rsidRDefault="00B37C4C" w:rsidP="00B72DD5">
            <w:pPr>
              <w:spacing w:line="259" w:lineRule="auto"/>
              <w:ind w:right="514"/>
              <w:rPr>
                <w:rFonts w:ascii="Aller" w:hAnsi="Aller"/>
                <w:sz w:val="22"/>
              </w:rPr>
            </w:pPr>
            <w:r w:rsidRPr="00FF139A">
              <w:rPr>
                <w:rFonts w:ascii="Aller" w:hAnsi="Aller"/>
                <w:sz w:val="22"/>
              </w:rPr>
              <w:t xml:space="preserve">EL SALVADOR </w:t>
            </w:r>
          </w:p>
        </w:tc>
        <w:tc>
          <w:tcPr>
            <w:tcW w:w="1472" w:type="dxa"/>
            <w:tcBorders>
              <w:top w:val="double" w:sz="4" w:space="0" w:color="000000"/>
              <w:left w:val="single" w:sz="4" w:space="0" w:color="000000"/>
              <w:bottom w:val="single" w:sz="4" w:space="0" w:color="000000"/>
              <w:right w:val="single" w:sz="4" w:space="0" w:color="000000"/>
            </w:tcBorders>
            <w:shd w:val="clear" w:color="auto" w:fill="auto"/>
          </w:tcPr>
          <w:p w14:paraId="3B9CCA9F"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w:t>
            </w:r>
          </w:p>
        </w:tc>
        <w:tc>
          <w:tcPr>
            <w:tcW w:w="3122" w:type="dxa"/>
            <w:tcBorders>
              <w:top w:val="double" w:sz="4" w:space="0" w:color="000000"/>
              <w:left w:val="single" w:sz="4" w:space="0" w:color="000000"/>
              <w:bottom w:val="single" w:sz="4" w:space="0" w:color="000000"/>
              <w:right w:val="single" w:sz="4" w:space="0" w:color="000000"/>
            </w:tcBorders>
            <w:shd w:val="clear" w:color="auto" w:fill="auto"/>
          </w:tcPr>
          <w:p w14:paraId="09161526"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HAY PLAZO MINIMO </w:t>
            </w:r>
          </w:p>
        </w:tc>
        <w:tc>
          <w:tcPr>
            <w:tcW w:w="1920" w:type="dxa"/>
            <w:gridSpan w:val="3"/>
            <w:tcBorders>
              <w:top w:val="double" w:sz="4" w:space="0" w:color="000000"/>
              <w:left w:val="single" w:sz="4" w:space="0" w:color="000000"/>
              <w:bottom w:val="single" w:sz="4" w:space="0" w:color="000000"/>
              <w:right w:val="single" w:sz="4" w:space="0" w:color="000000"/>
            </w:tcBorders>
            <w:shd w:val="clear" w:color="auto" w:fill="auto"/>
          </w:tcPr>
          <w:p w14:paraId="2F360F0C"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SI </w:t>
            </w:r>
          </w:p>
        </w:tc>
      </w:tr>
      <w:tr w:rsidR="00B37C4C" w:rsidRPr="00AC6F14" w14:paraId="1117F75A" w14:textId="77777777" w:rsidTr="00114D78">
        <w:trPr>
          <w:trHeight w:val="216"/>
          <w:jc w:val="center"/>
        </w:trPr>
        <w:tc>
          <w:tcPr>
            <w:tcW w:w="1780" w:type="dxa"/>
            <w:tcBorders>
              <w:top w:val="single" w:sz="4" w:space="0" w:color="000000"/>
              <w:left w:val="single" w:sz="4" w:space="0" w:color="000000"/>
              <w:bottom w:val="single" w:sz="4" w:space="0" w:color="000000"/>
              <w:right w:val="single" w:sz="4" w:space="0" w:color="000000"/>
            </w:tcBorders>
            <w:shd w:val="clear" w:color="auto" w:fill="auto"/>
          </w:tcPr>
          <w:p w14:paraId="47C9089D" w14:textId="77777777" w:rsidR="00B37C4C" w:rsidRPr="00FF139A" w:rsidRDefault="00B37C4C" w:rsidP="00B72DD5">
            <w:pPr>
              <w:spacing w:line="259" w:lineRule="auto"/>
              <w:ind w:right="514"/>
              <w:rPr>
                <w:rFonts w:ascii="Aller" w:hAnsi="Aller"/>
                <w:sz w:val="22"/>
              </w:rPr>
            </w:pPr>
            <w:r w:rsidRPr="00FF139A">
              <w:rPr>
                <w:rFonts w:ascii="Aller" w:hAnsi="Aller"/>
                <w:sz w:val="22"/>
              </w:rPr>
              <w:t xml:space="preserve">GUATEMALA </w:t>
            </w: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14:paraId="065C42BC"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w:t>
            </w:r>
          </w:p>
        </w:tc>
        <w:tc>
          <w:tcPr>
            <w:tcW w:w="3122" w:type="dxa"/>
            <w:tcBorders>
              <w:top w:val="single" w:sz="4" w:space="0" w:color="000000"/>
              <w:left w:val="single" w:sz="4" w:space="0" w:color="000000"/>
              <w:bottom w:val="single" w:sz="4" w:space="0" w:color="000000"/>
              <w:right w:val="single" w:sz="4" w:space="0" w:color="000000"/>
            </w:tcBorders>
            <w:shd w:val="clear" w:color="auto" w:fill="auto"/>
          </w:tcPr>
          <w:p w14:paraId="1C78D5A7"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HAY PLAZO MINIMO </w:t>
            </w:r>
          </w:p>
        </w:tc>
        <w:tc>
          <w:tcPr>
            <w:tcW w:w="1920" w:type="dxa"/>
            <w:gridSpan w:val="3"/>
            <w:tcBorders>
              <w:top w:val="single" w:sz="4" w:space="0" w:color="000000"/>
              <w:left w:val="single" w:sz="4" w:space="0" w:color="000000"/>
              <w:bottom w:val="single" w:sz="4" w:space="0" w:color="000000"/>
              <w:right w:val="single" w:sz="4" w:space="0" w:color="000000"/>
            </w:tcBorders>
            <w:shd w:val="clear" w:color="auto" w:fill="auto"/>
          </w:tcPr>
          <w:p w14:paraId="62A939B6"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SI </w:t>
            </w:r>
          </w:p>
        </w:tc>
      </w:tr>
    </w:tbl>
    <w:p w14:paraId="5F78F150" w14:textId="77777777" w:rsidR="00B37C4C" w:rsidRPr="007B7A51" w:rsidRDefault="00B37C4C" w:rsidP="00B37C4C">
      <w:pPr>
        <w:spacing w:line="259" w:lineRule="auto"/>
        <w:ind w:left="1418" w:right="514"/>
        <w:rPr>
          <w:rFonts w:ascii="Aller" w:hAnsi="Aller"/>
          <w:sz w:val="22"/>
          <w:szCs w:val="22"/>
        </w:rPr>
      </w:pPr>
      <w:r w:rsidRPr="007B7A51">
        <w:rPr>
          <w:rFonts w:ascii="Aller" w:hAnsi="Aller"/>
          <w:sz w:val="22"/>
          <w:szCs w:val="22"/>
        </w:rPr>
        <w:t xml:space="preserve"> </w:t>
      </w:r>
    </w:p>
    <w:p w14:paraId="3DCE7E0D" w14:textId="77777777" w:rsidR="00B37C4C" w:rsidRPr="007B7A51" w:rsidRDefault="00B37C4C" w:rsidP="00BD39BF">
      <w:pPr>
        <w:numPr>
          <w:ilvl w:val="2"/>
          <w:numId w:val="26"/>
        </w:numPr>
        <w:spacing w:after="17" w:line="250" w:lineRule="auto"/>
        <w:ind w:right="514"/>
        <w:jc w:val="both"/>
        <w:rPr>
          <w:rFonts w:ascii="Aller" w:hAnsi="Aller"/>
          <w:sz w:val="22"/>
          <w:szCs w:val="22"/>
        </w:rPr>
      </w:pPr>
      <w:r w:rsidRPr="007B7A51">
        <w:rPr>
          <w:rFonts w:ascii="Aller" w:hAnsi="Aller"/>
          <w:b/>
          <w:sz w:val="22"/>
          <w:szCs w:val="22"/>
        </w:rPr>
        <w:t>TRATO NACIONAL POR RECIPROCIDAD.</w:t>
      </w:r>
      <w:r w:rsidRPr="007B7A51">
        <w:rPr>
          <w:rFonts w:ascii="Aller" w:hAnsi="Aller"/>
          <w:sz w:val="22"/>
          <w:szCs w:val="22"/>
        </w:rPr>
        <w:t xml:space="preserve"> </w:t>
      </w:r>
    </w:p>
    <w:p w14:paraId="35C69975" w14:textId="77777777" w:rsidR="00B37C4C" w:rsidRPr="007B7A51" w:rsidRDefault="00B37C4C" w:rsidP="00B37C4C">
      <w:pPr>
        <w:spacing w:line="259" w:lineRule="auto"/>
        <w:ind w:left="283" w:right="514"/>
        <w:rPr>
          <w:rFonts w:ascii="Aller" w:hAnsi="Aller"/>
          <w:sz w:val="22"/>
          <w:szCs w:val="22"/>
        </w:rPr>
      </w:pPr>
      <w:r w:rsidRPr="007B7A51">
        <w:rPr>
          <w:rFonts w:ascii="Aller" w:hAnsi="Aller"/>
          <w:sz w:val="22"/>
          <w:szCs w:val="22"/>
        </w:rPr>
        <w:t xml:space="preserve"> </w:t>
      </w:r>
    </w:p>
    <w:p w14:paraId="1EF9E417" w14:textId="7272B06A" w:rsidR="00B37C4C" w:rsidRPr="007B7A51" w:rsidRDefault="000375D0" w:rsidP="00B37C4C">
      <w:pPr>
        <w:ind w:right="514"/>
        <w:jc w:val="both"/>
        <w:rPr>
          <w:rFonts w:ascii="Aller" w:hAnsi="Aller"/>
          <w:sz w:val="22"/>
          <w:szCs w:val="22"/>
        </w:rPr>
      </w:pPr>
      <w:r w:rsidRPr="00BD17DA">
        <w:rPr>
          <w:rFonts w:ascii="Aller" w:hAnsi="Aller" w:cs="Arial"/>
          <w:b/>
          <w:color w:val="000000"/>
          <w:sz w:val="22"/>
          <w:szCs w:val="22"/>
        </w:rPr>
        <w:t>AMAZONAS DESARROLLO INTELIGENTE SAS ESP ADI – GESTOR PDA AMAZONAS</w:t>
      </w:r>
      <w:r w:rsidRPr="007B7A51">
        <w:rPr>
          <w:rFonts w:ascii="Aller" w:hAnsi="Aller"/>
          <w:sz w:val="22"/>
          <w:szCs w:val="22"/>
        </w:rPr>
        <w:t xml:space="preserve"> </w:t>
      </w:r>
      <w:r w:rsidR="00B37C4C" w:rsidRPr="007B7A51">
        <w:rPr>
          <w:rFonts w:ascii="Aller" w:hAnsi="Aller"/>
          <w:sz w:val="22"/>
          <w:szCs w:val="22"/>
        </w:rPr>
        <w:t xml:space="preserve">también debe conceder el mismo trato que da a los bienes y servicios colombianos a aquellos bienes y </w:t>
      </w:r>
      <w:r w:rsidR="00B37C4C" w:rsidRPr="007B7A51">
        <w:rPr>
          <w:rFonts w:ascii="Aller" w:hAnsi="Aller"/>
          <w:sz w:val="22"/>
          <w:szCs w:val="22"/>
        </w:rPr>
        <w:lastRenderedPageBreak/>
        <w:t xml:space="preserve">servicios de Estados con los cuales, a pesar de no existir un Acuerdo Comercial, el Gobierno Nacional ha certificado reciprocidad. Es decir, cuando el Gobierno Nacional con base en la revisión y comparación de la normativa en materia de compras y contratación pública de dicho Estado, ha certificado que en ese Estado los bienes y servicios colombianos gozan de trato nacional. </w:t>
      </w:r>
    </w:p>
    <w:p w14:paraId="73AFFDE0" w14:textId="77777777" w:rsidR="00B37C4C" w:rsidRPr="007B7A51" w:rsidRDefault="00B37C4C" w:rsidP="00B37C4C">
      <w:pPr>
        <w:spacing w:after="38" w:line="259" w:lineRule="auto"/>
        <w:ind w:left="1416" w:right="514"/>
        <w:jc w:val="both"/>
        <w:rPr>
          <w:rFonts w:ascii="Aller" w:hAnsi="Aller"/>
          <w:sz w:val="22"/>
          <w:szCs w:val="22"/>
        </w:rPr>
      </w:pPr>
      <w:r w:rsidRPr="007B7A51">
        <w:rPr>
          <w:rFonts w:ascii="Aller" w:hAnsi="Aller"/>
          <w:sz w:val="22"/>
          <w:szCs w:val="22"/>
        </w:rPr>
        <w:t xml:space="preserve"> </w:t>
      </w:r>
    </w:p>
    <w:tbl>
      <w:tblPr>
        <w:tblW w:w="8296" w:type="dxa"/>
        <w:jc w:val="center"/>
        <w:tblCellMar>
          <w:top w:w="48" w:type="dxa"/>
          <w:left w:w="115" w:type="dxa"/>
          <w:right w:w="115" w:type="dxa"/>
        </w:tblCellMar>
        <w:tblLook w:val="04A0" w:firstRow="1" w:lastRow="0" w:firstColumn="1" w:lastColumn="0" w:noHBand="0" w:noVBand="1"/>
      </w:tblPr>
      <w:tblGrid>
        <w:gridCol w:w="4084"/>
        <w:gridCol w:w="4212"/>
      </w:tblGrid>
      <w:tr w:rsidR="00B37C4C" w:rsidRPr="00FF139A" w14:paraId="2C736FB6" w14:textId="77777777" w:rsidTr="00B72DD5">
        <w:trPr>
          <w:trHeight w:val="254"/>
          <w:jc w:val="center"/>
        </w:trPr>
        <w:tc>
          <w:tcPr>
            <w:tcW w:w="4084" w:type="dxa"/>
            <w:tcBorders>
              <w:top w:val="double" w:sz="6" w:space="0" w:color="000000"/>
              <w:left w:val="double" w:sz="6" w:space="0" w:color="000000"/>
              <w:bottom w:val="double" w:sz="6" w:space="0" w:color="000000"/>
              <w:right w:val="double" w:sz="6" w:space="0" w:color="000000"/>
            </w:tcBorders>
            <w:shd w:val="clear" w:color="auto" w:fill="auto"/>
          </w:tcPr>
          <w:p w14:paraId="41AB6B11" w14:textId="77777777" w:rsidR="00B37C4C" w:rsidRPr="00FF139A" w:rsidRDefault="00B37C4C" w:rsidP="00B72DD5">
            <w:pPr>
              <w:spacing w:line="259" w:lineRule="auto"/>
              <w:ind w:right="514"/>
              <w:jc w:val="center"/>
              <w:rPr>
                <w:rFonts w:ascii="Aller" w:hAnsi="Aller"/>
                <w:sz w:val="22"/>
                <w:szCs w:val="22"/>
              </w:rPr>
            </w:pPr>
            <w:r w:rsidRPr="00FF139A">
              <w:rPr>
                <w:rFonts w:ascii="Aller" w:hAnsi="Aller"/>
                <w:b/>
                <w:sz w:val="22"/>
                <w:szCs w:val="22"/>
              </w:rPr>
              <w:t xml:space="preserve">PAÍS </w:t>
            </w:r>
          </w:p>
        </w:tc>
        <w:tc>
          <w:tcPr>
            <w:tcW w:w="4212" w:type="dxa"/>
            <w:tcBorders>
              <w:top w:val="double" w:sz="6" w:space="0" w:color="000000"/>
              <w:left w:val="double" w:sz="6" w:space="0" w:color="000000"/>
              <w:bottom w:val="double" w:sz="6" w:space="0" w:color="000000"/>
              <w:right w:val="double" w:sz="6" w:space="0" w:color="000000"/>
            </w:tcBorders>
            <w:shd w:val="clear" w:color="auto" w:fill="auto"/>
          </w:tcPr>
          <w:p w14:paraId="68374C35" w14:textId="77777777" w:rsidR="00B37C4C" w:rsidRPr="00FF139A" w:rsidRDefault="00B37C4C" w:rsidP="00B72DD5">
            <w:pPr>
              <w:spacing w:line="259" w:lineRule="auto"/>
              <w:ind w:right="514"/>
              <w:jc w:val="center"/>
              <w:rPr>
                <w:rFonts w:ascii="Aller" w:hAnsi="Aller"/>
                <w:sz w:val="22"/>
                <w:szCs w:val="22"/>
              </w:rPr>
            </w:pPr>
            <w:r w:rsidRPr="00FF139A">
              <w:rPr>
                <w:rFonts w:ascii="Aller" w:hAnsi="Aller"/>
                <w:b/>
                <w:sz w:val="22"/>
                <w:szCs w:val="22"/>
              </w:rPr>
              <w:t xml:space="preserve">TRATO NACIONAL </w:t>
            </w:r>
          </w:p>
        </w:tc>
      </w:tr>
    </w:tbl>
    <w:p w14:paraId="63916684" w14:textId="77777777" w:rsidR="00B37C4C" w:rsidRPr="007B7A51" w:rsidRDefault="00B37C4C" w:rsidP="00B37C4C">
      <w:pPr>
        <w:spacing w:line="259" w:lineRule="auto"/>
        <w:ind w:right="514"/>
        <w:rPr>
          <w:rFonts w:ascii="Aller" w:hAnsi="Aller"/>
          <w:sz w:val="22"/>
          <w:szCs w:val="22"/>
        </w:rPr>
      </w:pPr>
      <w:r w:rsidRPr="007B7A51">
        <w:rPr>
          <w:rFonts w:ascii="Aller" w:hAnsi="Aller"/>
          <w:b/>
          <w:sz w:val="22"/>
          <w:szCs w:val="22"/>
        </w:rPr>
        <w:t xml:space="preserve"> </w:t>
      </w:r>
    </w:p>
    <w:tbl>
      <w:tblPr>
        <w:tblW w:w="8299" w:type="dxa"/>
        <w:jc w:val="center"/>
        <w:tblCellMar>
          <w:top w:w="32" w:type="dxa"/>
          <w:left w:w="105" w:type="dxa"/>
          <w:right w:w="115" w:type="dxa"/>
        </w:tblCellMar>
        <w:tblLook w:val="04A0" w:firstRow="1" w:lastRow="0" w:firstColumn="1" w:lastColumn="0" w:noHBand="0" w:noVBand="1"/>
      </w:tblPr>
      <w:tblGrid>
        <w:gridCol w:w="4087"/>
        <w:gridCol w:w="4212"/>
      </w:tblGrid>
      <w:tr w:rsidR="00B37C4C" w:rsidRPr="00FF139A" w14:paraId="0246E0BB"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C16C824"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ARGENTINA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71090662"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14CFA365"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7428149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AUSTRALIA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0ABAB19"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5C25BBA"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7CBC0DD7"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BOLIVIA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556BDB2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5E3E642C"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C45C723"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BRASIL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BF5580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AB728CE"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1A95DA35"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CHINA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1E0DE27"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FCE9C31"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FA527E0"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COREA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DF7A05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E17A56A"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44AF04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COSTA RICA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29F16E0D"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65EA989"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C31B24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ECUADOR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7991B877"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6C8761E"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89AD3CB"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INDIA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6BC099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ED662F5"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3682056"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ISRAEL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CAD490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F1228D2"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319F48A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JAPÓN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6B37EBE"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D9CFAFA"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6B4EC6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MALASIA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5DE562F"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E80BE19"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A55219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NORUEGA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3EF740E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5E77EC6"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1C098E11"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PARAGUAY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359BD28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180978B"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0CF73897"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TURQUÍA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342B75A"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1C0756A2"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D426A8B"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URUGUAY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67FE261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05F91D5C"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0935360"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VENEZUELA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EF2718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bl>
    <w:p w14:paraId="40E80E71" w14:textId="77777777" w:rsidR="00B37C4C" w:rsidRPr="007B7A51" w:rsidRDefault="00B37C4C" w:rsidP="00B37C4C">
      <w:pPr>
        <w:spacing w:line="259" w:lineRule="auto"/>
        <w:ind w:left="720" w:right="514"/>
        <w:jc w:val="both"/>
        <w:rPr>
          <w:rFonts w:ascii="Aller" w:hAnsi="Aller"/>
          <w:sz w:val="22"/>
          <w:szCs w:val="22"/>
        </w:rPr>
      </w:pPr>
      <w:r w:rsidRPr="007B7A51">
        <w:rPr>
          <w:rFonts w:ascii="Aller" w:hAnsi="Aller"/>
          <w:sz w:val="22"/>
          <w:szCs w:val="22"/>
        </w:rPr>
        <w:t xml:space="preserve"> </w:t>
      </w:r>
    </w:p>
    <w:p w14:paraId="6B3B7586" w14:textId="29B7E3FF" w:rsidR="00CF1B33" w:rsidRDefault="00CF1B33" w:rsidP="00CF1B33">
      <w:pPr>
        <w:spacing w:after="27" w:line="259" w:lineRule="auto"/>
        <w:ind w:left="1066" w:right="514"/>
      </w:pPr>
    </w:p>
    <w:p w14:paraId="7FEA9BCD" w14:textId="221E305D" w:rsidR="00563A8B" w:rsidRDefault="001C79AF" w:rsidP="002E0DB0">
      <w:pPr>
        <w:pStyle w:val="Prrafodelista1"/>
        <w:spacing w:line="276" w:lineRule="auto"/>
        <w:ind w:left="360"/>
        <w:jc w:val="center"/>
        <w:rPr>
          <w:rFonts w:ascii="Aller" w:hAnsi="Aller"/>
          <w:b/>
        </w:rPr>
      </w:pPr>
      <w:r w:rsidRPr="002E0DB0">
        <w:rPr>
          <w:rFonts w:ascii="Aller" w:hAnsi="Aller"/>
          <w:b/>
        </w:rPr>
        <w:t>IX. Riesgos</w:t>
      </w:r>
    </w:p>
    <w:p w14:paraId="7B3221DE" w14:textId="77777777" w:rsidR="000F7B39" w:rsidRPr="002E0DB0" w:rsidRDefault="000F7B39" w:rsidP="002E0DB0">
      <w:pPr>
        <w:pStyle w:val="Prrafodelista1"/>
        <w:spacing w:line="276" w:lineRule="auto"/>
        <w:ind w:left="360"/>
        <w:jc w:val="center"/>
        <w:rPr>
          <w:rFonts w:ascii="Aller" w:hAnsi="Aller"/>
          <w:b/>
        </w:rPr>
      </w:pPr>
    </w:p>
    <w:p w14:paraId="58B6B5D9"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De acuerdo al artículo 4 de la ley 1150 de 2007 en concordancia con la guía para la Identificación y Cobertura del Riesgo en los Proceso de Correlación expedida por la Agencia Nacional Colombia Compra Eficiente se establece que para estructurar un sistema de administración del riesgo se deben tener en cuenta los siguientes aspectos: </w:t>
      </w:r>
    </w:p>
    <w:p w14:paraId="746B1D92"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Los eventos que impiden la adjudicación y firma del contrato como resultado del proceso de contratación.</w:t>
      </w:r>
    </w:p>
    <w:p w14:paraId="4C5A5EC7"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Los eventos que afecten la ejecución del contrato.</w:t>
      </w:r>
    </w:p>
    <w:p w14:paraId="41F2D222"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lastRenderedPageBreak/>
        <w:t>El equilibrio económico del contrato.</w:t>
      </w:r>
    </w:p>
    <w:p w14:paraId="1B743407"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La eficiencia del proceso de contratación, es decir, que la entidad estatal pueda satisfacer la necesidad que motivo el proceso de contratación.</w:t>
      </w:r>
    </w:p>
    <w:p w14:paraId="53FCA391"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 xml:space="preserve">La reputación y legitimidad de la entidad estatal encargada de prestare el bien, obra o servicio. </w:t>
      </w:r>
    </w:p>
    <w:p w14:paraId="1E1BE644"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p>
    <w:p w14:paraId="2F5D8A75"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Los interesados en participar en el presente proceso de selección, deberán manifestar , si así lo consideran necesario y de acuerdo al conocimiento que tengan sobre la actividad, la existencia de posibles riesgos asociados a la ejecución del contrato que puedan afectar su equilibrio, por lo que el Gestor no aceptara reclamaciones con circunstancia que puedan ser previsibles por e, posible futuro contratista, que afecte el equilibrio económico y que no fueran manifestadas en la oportunidad prevista en el presente estudio previo y pliego de condiciones. </w:t>
      </w:r>
    </w:p>
    <w:p w14:paraId="3295767B" w14:textId="77777777" w:rsidR="002E0DB0" w:rsidRPr="002E0DB0" w:rsidRDefault="002E0DB0" w:rsidP="002E0DB0">
      <w:pPr>
        <w:spacing w:line="276" w:lineRule="auto"/>
        <w:jc w:val="both"/>
        <w:rPr>
          <w:rFonts w:ascii="Aller" w:hAnsi="Aller" w:cs="Arial"/>
          <w:sz w:val="22"/>
          <w:szCs w:val="22"/>
          <w:lang w:val="es-ES_tradnl"/>
        </w:rPr>
      </w:pPr>
      <w:r w:rsidRPr="002E0DB0">
        <w:rPr>
          <w:rFonts w:ascii="Aller" w:hAnsi="Aller" w:cs="Arial"/>
          <w:sz w:val="22"/>
          <w:szCs w:val="22"/>
          <w:lang w:val="es-ES_tradnl"/>
        </w:rPr>
        <w:t xml:space="preserve">Comprende la valoración de los riesgos previsibles que un proponente o el Gestor asuman al solicitar o presentar una oferta en una convocatoria pública, adelantada por la entidad estatal o que asume una entidad pública y el contratista al suscribir un contrato. </w:t>
      </w:r>
    </w:p>
    <w:p w14:paraId="2AEF2D91" w14:textId="66917336" w:rsidR="002E0DB0" w:rsidRDefault="002E0DB0" w:rsidP="002E0DB0">
      <w:pPr>
        <w:spacing w:line="276" w:lineRule="auto"/>
        <w:jc w:val="both"/>
        <w:rPr>
          <w:rFonts w:ascii="Aller" w:hAnsi="Aller" w:cs="Arial"/>
          <w:sz w:val="22"/>
          <w:szCs w:val="22"/>
          <w:lang w:val="es-ES_tradnl"/>
        </w:rPr>
      </w:pPr>
      <w:r w:rsidRPr="002E0DB0">
        <w:rPr>
          <w:rFonts w:ascii="Aller" w:hAnsi="Aller" w:cs="Arial"/>
          <w:sz w:val="22"/>
          <w:szCs w:val="22"/>
          <w:lang w:val="es-ES_tradnl"/>
        </w:rPr>
        <w:t xml:space="preserve">Las condiciones a analizarse son las siguientes: </w:t>
      </w:r>
    </w:p>
    <w:p w14:paraId="74FDC0C5" w14:textId="77777777" w:rsidR="00CC0FD7" w:rsidRPr="002E0DB0" w:rsidRDefault="00CC0FD7" w:rsidP="002E0DB0">
      <w:pPr>
        <w:spacing w:line="276" w:lineRule="auto"/>
        <w:jc w:val="both"/>
        <w:rPr>
          <w:rFonts w:ascii="Aller" w:hAnsi="Aller" w:cs="Arial"/>
          <w:sz w:val="22"/>
          <w:szCs w:val="22"/>
          <w:lang w:val="es-ES_tradnl"/>
        </w:rPr>
      </w:pPr>
    </w:p>
    <w:p w14:paraId="34B3E832"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Identificación y previsibilidad: posibilidad de precaver la ocurrencia del riesgo e identificar las circunstancias en las que sobrevendrá.</w:t>
      </w:r>
    </w:p>
    <w:p w14:paraId="74DF9BCE"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 xml:space="preserve">Estimación o cuantificación: ejercicio de la tasación o determinación del valor del riesgo y de la posible afectación de la ecuación financiera del contrato, generada su ocurrencia. </w:t>
      </w:r>
    </w:p>
    <w:p w14:paraId="41691F47"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 xml:space="preserve">Distribución del riesgo: hace referencia a la asignación de la cuantificación del riesgo a cada una de las partes del contrato. </w:t>
      </w:r>
    </w:p>
    <w:p w14:paraId="78E1C0EE" w14:textId="3F5AC53A" w:rsid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Conforme a lo previsto el Gestor se permite presentar la siguiente matriz de riesgo:</w:t>
      </w:r>
    </w:p>
    <w:p w14:paraId="184D104C" w14:textId="5F76FF5C" w:rsidR="00CC0FD7" w:rsidRDefault="00CC0FD7" w:rsidP="002E0DB0">
      <w:pPr>
        <w:autoSpaceDE w:val="0"/>
        <w:autoSpaceDN w:val="0"/>
        <w:adjustRightInd w:val="0"/>
        <w:spacing w:line="276" w:lineRule="auto"/>
        <w:jc w:val="both"/>
        <w:rPr>
          <w:rFonts w:ascii="Aller" w:hAnsi="Aller" w:cs="Arial"/>
          <w:bCs/>
          <w:sz w:val="22"/>
          <w:szCs w:val="22"/>
          <w:lang w:val="es-ES_tradnl"/>
        </w:rPr>
      </w:pPr>
    </w:p>
    <w:p w14:paraId="732F5EC2" w14:textId="7B533FB8" w:rsidR="00CC0FD7" w:rsidRDefault="00CC0FD7" w:rsidP="002E0DB0">
      <w:pPr>
        <w:autoSpaceDE w:val="0"/>
        <w:autoSpaceDN w:val="0"/>
        <w:adjustRightInd w:val="0"/>
        <w:spacing w:line="276" w:lineRule="auto"/>
        <w:jc w:val="both"/>
        <w:rPr>
          <w:rFonts w:ascii="Aller" w:hAnsi="Aller" w:cs="Arial"/>
          <w:bCs/>
          <w:sz w:val="22"/>
          <w:szCs w:val="22"/>
          <w:lang w:val="es-ES_tradnl"/>
        </w:rPr>
      </w:pPr>
    </w:p>
    <w:tbl>
      <w:tblPr>
        <w:tblStyle w:val="Tablaconcuadrcula"/>
        <w:tblW w:w="10348" w:type="dxa"/>
        <w:tblInd w:w="-572" w:type="dxa"/>
        <w:tblLayout w:type="fixed"/>
        <w:tblLook w:val="04A0" w:firstRow="1" w:lastRow="0" w:firstColumn="1" w:lastColumn="0" w:noHBand="0" w:noVBand="1"/>
      </w:tblPr>
      <w:tblGrid>
        <w:gridCol w:w="425"/>
        <w:gridCol w:w="993"/>
        <w:gridCol w:w="912"/>
        <w:gridCol w:w="789"/>
        <w:gridCol w:w="1207"/>
        <w:gridCol w:w="1106"/>
        <w:gridCol w:w="1250"/>
        <w:gridCol w:w="926"/>
        <w:gridCol w:w="643"/>
        <w:gridCol w:w="838"/>
        <w:gridCol w:w="1259"/>
      </w:tblGrid>
      <w:tr w:rsidR="00CC0FD7" w:rsidRPr="00CC0FD7" w14:paraId="14945813" w14:textId="77777777" w:rsidTr="006F264E">
        <w:tc>
          <w:tcPr>
            <w:tcW w:w="425" w:type="dxa"/>
          </w:tcPr>
          <w:p w14:paraId="48B4452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w:t>
            </w:r>
          </w:p>
        </w:tc>
        <w:tc>
          <w:tcPr>
            <w:tcW w:w="993" w:type="dxa"/>
          </w:tcPr>
          <w:p w14:paraId="46CE03D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CLASE</w:t>
            </w:r>
          </w:p>
        </w:tc>
        <w:tc>
          <w:tcPr>
            <w:tcW w:w="912" w:type="dxa"/>
          </w:tcPr>
          <w:p w14:paraId="687565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FUENTE</w:t>
            </w:r>
          </w:p>
        </w:tc>
        <w:tc>
          <w:tcPr>
            <w:tcW w:w="789" w:type="dxa"/>
          </w:tcPr>
          <w:p w14:paraId="7AC4EED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ETAPA</w:t>
            </w:r>
          </w:p>
        </w:tc>
        <w:tc>
          <w:tcPr>
            <w:tcW w:w="1207" w:type="dxa"/>
          </w:tcPr>
          <w:p w14:paraId="700C9A0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TIPO</w:t>
            </w:r>
          </w:p>
        </w:tc>
        <w:tc>
          <w:tcPr>
            <w:tcW w:w="1106" w:type="dxa"/>
          </w:tcPr>
          <w:p w14:paraId="2E7E079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DESCRIPCION (QUE PUEDE PASAR Y COMO PUEDE OCURRIR)</w:t>
            </w:r>
          </w:p>
        </w:tc>
        <w:tc>
          <w:tcPr>
            <w:tcW w:w="1250" w:type="dxa"/>
          </w:tcPr>
          <w:p w14:paraId="33F5E7E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CONSECUENCIA DE LA OCURRENCIA DEL EVENTO</w:t>
            </w:r>
          </w:p>
        </w:tc>
        <w:tc>
          <w:tcPr>
            <w:tcW w:w="926" w:type="dxa"/>
          </w:tcPr>
          <w:p w14:paraId="7BCD42C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PROBABILIDAD</w:t>
            </w:r>
          </w:p>
        </w:tc>
        <w:tc>
          <w:tcPr>
            <w:tcW w:w="643" w:type="dxa"/>
          </w:tcPr>
          <w:p w14:paraId="0C88CF2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IMPACTO</w:t>
            </w:r>
          </w:p>
        </w:tc>
        <w:tc>
          <w:tcPr>
            <w:tcW w:w="838" w:type="dxa"/>
          </w:tcPr>
          <w:p w14:paraId="777FB77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VALORACION DEL RIESGO</w:t>
            </w:r>
          </w:p>
        </w:tc>
        <w:tc>
          <w:tcPr>
            <w:tcW w:w="1259" w:type="dxa"/>
          </w:tcPr>
          <w:p w14:paraId="79AD9E0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CATEGORÍA</w:t>
            </w:r>
          </w:p>
        </w:tc>
      </w:tr>
      <w:tr w:rsidR="00CC0FD7" w:rsidRPr="00CC0FD7" w14:paraId="35606CAD" w14:textId="77777777" w:rsidTr="006F264E">
        <w:tc>
          <w:tcPr>
            <w:tcW w:w="425" w:type="dxa"/>
          </w:tcPr>
          <w:p w14:paraId="1A03892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993" w:type="dxa"/>
          </w:tcPr>
          <w:p w14:paraId="14B246A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64C930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2B1A67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444C408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C5378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AUSENCIA O CARENCIA DE INFORMACION NECESARIA PARA LA EJECUCIÓN DEL CONTRATO</w:t>
            </w:r>
          </w:p>
        </w:tc>
        <w:tc>
          <w:tcPr>
            <w:tcW w:w="1250" w:type="dxa"/>
          </w:tcPr>
          <w:p w14:paraId="694ECF9A"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RETRASOS EN LA EJECUCION DEL CONTRATO</w:t>
            </w:r>
          </w:p>
        </w:tc>
        <w:tc>
          <w:tcPr>
            <w:tcW w:w="926" w:type="dxa"/>
          </w:tcPr>
          <w:p w14:paraId="0F7F33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1DE5507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014DAE7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1259" w:type="dxa"/>
          </w:tcPr>
          <w:p w14:paraId="1C2AEA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BAJO</w:t>
            </w:r>
          </w:p>
        </w:tc>
      </w:tr>
      <w:tr w:rsidR="00CC0FD7" w:rsidRPr="00CC0FD7" w14:paraId="529F5E20" w14:textId="77777777" w:rsidTr="006F264E">
        <w:tc>
          <w:tcPr>
            <w:tcW w:w="425" w:type="dxa"/>
          </w:tcPr>
          <w:p w14:paraId="4F360A4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lastRenderedPageBreak/>
              <w:t>2</w:t>
            </w:r>
          </w:p>
        </w:tc>
        <w:tc>
          <w:tcPr>
            <w:tcW w:w="993" w:type="dxa"/>
          </w:tcPr>
          <w:p w14:paraId="6735AE7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17394E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A2525B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1E237F6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52DB10D8" w14:textId="4E2ED12D"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PERDIDA DE INFORMACION FISICA O ELECTRONICA CAUSAS DE ERRORES </w:t>
            </w:r>
            <w:r w:rsidR="00512C23">
              <w:rPr>
                <w:rFonts w:ascii="Aller" w:hAnsi="Aller" w:cs="Arial"/>
                <w:sz w:val="16"/>
                <w:szCs w:val="16"/>
                <w:lang w:val="es-CO"/>
              </w:rPr>
              <w:t>H</w:t>
            </w:r>
            <w:r w:rsidRPr="00CC0FD7">
              <w:rPr>
                <w:rFonts w:ascii="Aller" w:hAnsi="Aller" w:cs="Arial"/>
                <w:sz w:val="16"/>
                <w:szCs w:val="16"/>
                <w:lang w:val="es-CO"/>
              </w:rPr>
              <w:t>UMANOS, ALMACENAMIENTO INADECUADO O FALLAS EN LOS SISTEMAS DE INFORMACION</w:t>
            </w:r>
          </w:p>
        </w:tc>
        <w:tc>
          <w:tcPr>
            <w:tcW w:w="1250" w:type="dxa"/>
          </w:tcPr>
          <w:p w14:paraId="39220F6D"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REPROCESOS PARA RESTAURAR LA INFROMACION FALTANTE</w:t>
            </w:r>
          </w:p>
        </w:tc>
        <w:tc>
          <w:tcPr>
            <w:tcW w:w="926" w:type="dxa"/>
          </w:tcPr>
          <w:p w14:paraId="6AB6A41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7BC1B18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838" w:type="dxa"/>
          </w:tcPr>
          <w:p w14:paraId="50C3E06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0584CC5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C2DC03A" w14:textId="77777777" w:rsidTr="006F264E">
        <w:tc>
          <w:tcPr>
            <w:tcW w:w="425" w:type="dxa"/>
          </w:tcPr>
          <w:p w14:paraId="46EAC08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993" w:type="dxa"/>
          </w:tcPr>
          <w:p w14:paraId="36E8B8C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905C44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0D476F5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088677F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29B58DD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INADECUADA DETERMINACION DE FACTORES HABILITANTES DEL PROCESO DE CONTRATACION</w:t>
            </w:r>
          </w:p>
        </w:tc>
        <w:tc>
          <w:tcPr>
            <w:tcW w:w="1250" w:type="dxa"/>
          </w:tcPr>
          <w:p w14:paraId="350F0051"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FALTA DE CONCURRENCIA AL PROCESO QUE GENERA LA DECLARATORIA DE DESIERTO DEL PROCESO</w:t>
            </w:r>
          </w:p>
        </w:tc>
        <w:tc>
          <w:tcPr>
            <w:tcW w:w="926" w:type="dxa"/>
          </w:tcPr>
          <w:p w14:paraId="1B8BF86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63C513C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838" w:type="dxa"/>
          </w:tcPr>
          <w:p w14:paraId="1A94B86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7</w:t>
            </w:r>
          </w:p>
        </w:tc>
        <w:tc>
          <w:tcPr>
            <w:tcW w:w="1259" w:type="dxa"/>
          </w:tcPr>
          <w:p w14:paraId="5671F0B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3D31CE81" w14:textId="77777777" w:rsidTr="006F264E">
        <w:tc>
          <w:tcPr>
            <w:tcW w:w="425" w:type="dxa"/>
          </w:tcPr>
          <w:p w14:paraId="3234600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993" w:type="dxa"/>
          </w:tcPr>
          <w:p w14:paraId="1E5539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469BE7D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61A7D3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2142C42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96CF5B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 DECLARE DESIERTA LA CONVOCATORIA</w:t>
            </w:r>
          </w:p>
        </w:tc>
        <w:tc>
          <w:tcPr>
            <w:tcW w:w="1250" w:type="dxa"/>
          </w:tcPr>
          <w:p w14:paraId="041A977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SE GENERA UN ATRASO EN LA ADJUDICACION DE LA CONVOCATORIA</w:t>
            </w:r>
          </w:p>
        </w:tc>
        <w:tc>
          <w:tcPr>
            <w:tcW w:w="926" w:type="dxa"/>
          </w:tcPr>
          <w:p w14:paraId="0B3175F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038848E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1E60645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72F5079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73C60642" w14:textId="77777777" w:rsidTr="006F264E">
        <w:tc>
          <w:tcPr>
            <w:tcW w:w="425" w:type="dxa"/>
          </w:tcPr>
          <w:p w14:paraId="3ACBF4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993" w:type="dxa"/>
          </w:tcPr>
          <w:p w14:paraId="3D7BDA7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5379716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74FF882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0A1637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159178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RIESGOS DE OFERTA ARTIFICAILEMNTE BAJAS</w:t>
            </w:r>
          </w:p>
        </w:tc>
        <w:tc>
          <w:tcPr>
            <w:tcW w:w="1250" w:type="dxa"/>
          </w:tcPr>
          <w:p w14:paraId="21E97CF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SE DEBE INVERTIR TIMEPO Y DINERO PARA GESTIONAR EL BAJO DESEMPEÑO DEL CONTRATISTA POR ESTA CAUSA</w:t>
            </w:r>
          </w:p>
        </w:tc>
        <w:tc>
          <w:tcPr>
            <w:tcW w:w="926" w:type="dxa"/>
          </w:tcPr>
          <w:p w14:paraId="156B52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1439CB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9DF032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6B88A24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3E66F83A" w14:textId="77777777" w:rsidTr="006F264E">
        <w:tc>
          <w:tcPr>
            <w:tcW w:w="425" w:type="dxa"/>
          </w:tcPr>
          <w:p w14:paraId="0EEB000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993" w:type="dxa"/>
          </w:tcPr>
          <w:p w14:paraId="686D9FC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50968F5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3B051F5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SELECCIÓN </w:t>
            </w:r>
          </w:p>
        </w:tc>
        <w:tc>
          <w:tcPr>
            <w:tcW w:w="1207" w:type="dxa"/>
          </w:tcPr>
          <w:p w14:paraId="4E8F61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D8F299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PACTO VELADO (COLUSION) LICITANTES ENTRE UN LICITANTE Y UN FUNCIONARIO DE LA ENTIDAD</w:t>
            </w:r>
          </w:p>
        </w:tc>
        <w:tc>
          <w:tcPr>
            <w:tcW w:w="1250" w:type="dxa"/>
          </w:tcPr>
          <w:p w14:paraId="283BCC4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LAS SANCIONES DISPUESTAS POR LA LEY PARA EL OFERENTE</w:t>
            </w:r>
          </w:p>
        </w:tc>
        <w:tc>
          <w:tcPr>
            <w:tcW w:w="926" w:type="dxa"/>
          </w:tcPr>
          <w:p w14:paraId="191825F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4E7475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64C11FE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5FF112B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420E5E8F" w14:textId="77777777" w:rsidTr="006F264E">
        <w:tc>
          <w:tcPr>
            <w:tcW w:w="425" w:type="dxa"/>
          </w:tcPr>
          <w:p w14:paraId="0F4DA07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7</w:t>
            </w:r>
          </w:p>
        </w:tc>
        <w:tc>
          <w:tcPr>
            <w:tcW w:w="993" w:type="dxa"/>
          </w:tcPr>
          <w:p w14:paraId="3010BA9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0CD2D4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0F2C1B7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2A264AB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A0E42C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RECUROS INTERPUESTOS POR TERECEROS SOBRE LA SELECCIÓN </w:t>
            </w:r>
            <w:r w:rsidRPr="00CC0FD7">
              <w:rPr>
                <w:rFonts w:ascii="Aller" w:hAnsi="Aller" w:cs="Arial"/>
                <w:sz w:val="16"/>
                <w:szCs w:val="16"/>
                <w:lang w:val="es-CO"/>
              </w:rPr>
              <w:lastRenderedPageBreak/>
              <w:t>DEL OFERENTE</w:t>
            </w:r>
          </w:p>
        </w:tc>
        <w:tc>
          <w:tcPr>
            <w:tcW w:w="1250" w:type="dxa"/>
          </w:tcPr>
          <w:p w14:paraId="30257BE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SE RETRASA EL PERFECCIONAMIENTO DEL CONTRATO</w:t>
            </w:r>
          </w:p>
        </w:tc>
        <w:tc>
          <w:tcPr>
            <w:tcW w:w="926" w:type="dxa"/>
          </w:tcPr>
          <w:p w14:paraId="290F27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455A31A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02EDCC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10D7CE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6A8E7BD" w14:textId="77777777" w:rsidTr="006F264E">
        <w:tc>
          <w:tcPr>
            <w:tcW w:w="425" w:type="dxa"/>
          </w:tcPr>
          <w:p w14:paraId="3C4E5A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8 </w:t>
            </w:r>
          </w:p>
        </w:tc>
        <w:tc>
          <w:tcPr>
            <w:tcW w:w="993" w:type="dxa"/>
          </w:tcPr>
          <w:p w14:paraId="24E871D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0462ED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22B6B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36CCA34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3A1BA6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NO SUSCRIPCION DEL CONTRATO SIN JUSTA CAUSA POR PARTE DEL ADJUDICATORIO</w:t>
            </w:r>
          </w:p>
        </w:tc>
        <w:tc>
          <w:tcPr>
            <w:tcW w:w="1250" w:type="dxa"/>
          </w:tcPr>
          <w:p w14:paraId="4E79F8A9"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PROCESO DE CONTRATACION QUE OBLIGA A LA ENTIDAD A INICIAR ACCIONES JURIDICAS</w:t>
            </w:r>
          </w:p>
        </w:tc>
        <w:tc>
          <w:tcPr>
            <w:tcW w:w="926" w:type="dxa"/>
          </w:tcPr>
          <w:p w14:paraId="3845380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5283F73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BB0683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1259" w:type="dxa"/>
          </w:tcPr>
          <w:p w14:paraId="299B521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BAJO</w:t>
            </w:r>
          </w:p>
        </w:tc>
      </w:tr>
      <w:tr w:rsidR="00CC0FD7" w:rsidRPr="00CC0FD7" w14:paraId="7411881D" w14:textId="77777777" w:rsidTr="006F264E">
        <w:tc>
          <w:tcPr>
            <w:tcW w:w="425" w:type="dxa"/>
          </w:tcPr>
          <w:p w14:paraId="58CF1E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9</w:t>
            </w:r>
          </w:p>
        </w:tc>
        <w:tc>
          <w:tcPr>
            <w:tcW w:w="993" w:type="dxa"/>
          </w:tcPr>
          <w:p w14:paraId="1CBF6F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77357CD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A03F2B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SELECCION</w:t>
            </w:r>
          </w:p>
        </w:tc>
        <w:tc>
          <w:tcPr>
            <w:tcW w:w="1207" w:type="dxa"/>
          </w:tcPr>
          <w:p w14:paraId="64842F6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OPERACIONL</w:t>
            </w:r>
          </w:p>
        </w:tc>
        <w:tc>
          <w:tcPr>
            <w:tcW w:w="1106" w:type="dxa"/>
          </w:tcPr>
          <w:p w14:paraId="3E1A53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RETIRO DE LA OFERTA DESPUES DE VENCIDO EL PLAZO PARA SU PRESENTACION</w:t>
            </w:r>
          </w:p>
        </w:tc>
        <w:tc>
          <w:tcPr>
            <w:tcW w:w="1250" w:type="dxa"/>
          </w:tcPr>
          <w:p w14:paraId="12F80B1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ADJUDICACION DEL PROCESO DE CONTRATACION</w:t>
            </w:r>
          </w:p>
        </w:tc>
        <w:tc>
          <w:tcPr>
            <w:tcW w:w="926" w:type="dxa"/>
          </w:tcPr>
          <w:p w14:paraId="50CDAF6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7DCF7BB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1BC98E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1E6A6E2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7254D0BA" w14:textId="77777777" w:rsidTr="006F264E">
        <w:tc>
          <w:tcPr>
            <w:tcW w:w="425" w:type="dxa"/>
          </w:tcPr>
          <w:p w14:paraId="5F9FC39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10</w:t>
            </w:r>
          </w:p>
        </w:tc>
        <w:tc>
          <w:tcPr>
            <w:tcW w:w="993" w:type="dxa"/>
          </w:tcPr>
          <w:p w14:paraId="0F1F1F7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380801F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2640F8E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SELECCIÓN </w:t>
            </w:r>
          </w:p>
        </w:tc>
        <w:tc>
          <w:tcPr>
            <w:tcW w:w="1207" w:type="dxa"/>
          </w:tcPr>
          <w:p w14:paraId="2598FC3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910F5C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LA NO CONSTITUCION DE LA GARANTIA DE CUNPLIMIENTO DEL CONTRATO POR PARTE DEL ADJUDICATARIO</w:t>
            </w:r>
          </w:p>
        </w:tc>
        <w:tc>
          <w:tcPr>
            <w:tcW w:w="1250" w:type="dxa"/>
          </w:tcPr>
          <w:p w14:paraId="1AB2337B"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PROCESO DE CONTRATACION</w:t>
            </w:r>
          </w:p>
        </w:tc>
        <w:tc>
          <w:tcPr>
            <w:tcW w:w="926" w:type="dxa"/>
          </w:tcPr>
          <w:p w14:paraId="416DBB2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29B13C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0F6BE8D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39CFC21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41951A63" w14:textId="77777777" w:rsidTr="006F264E">
        <w:tc>
          <w:tcPr>
            <w:tcW w:w="425" w:type="dxa"/>
          </w:tcPr>
          <w:p w14:paraId="3AD8658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11</w:t>
            </w:r>
          </w:p>
        </w:tc>
        <w:tc>
          <w:tcPr>
            <w:tcW w:w="993" w:type="dxa"/>
          </w:tcPr>
          <w:p w14:paraId="1ABB02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135A92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4A202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CONTRATACION</w:t>
            </w:r>
          </w:p>
        </w:tc>
        <w:tc>
          <w:tcPr>
            <w:tcW w:w="1207" w:type="dxa"/>
          </w:tcPr>
          <w:p w14:paraId="264598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56ECB7D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RETRASO EN EL INICIO DEL CONTRAATO POR FALTA DE CUMPLIMIENTO DE LOS REQUISITOS PREVIOS A LA FIRMA DEL ACTA DE INICIO</w:t>
            </w:r>
          </w:p>
        </w:tc>
        <w:tc>
          <w:tcPr>
            <w:tcW w:w="1250" w:type="dxa"/>
          </w:tcPr>
          <w:p w14:paraId="5256833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EJECUCION DEL OBJETO CONTRACTUAL</w:t>
            </w:r>
          </w:p>
        </w:tc>
        <w:tc>
          <w:tcPr>
            <w:tcW w:w="926" w:type="dxa"/>
          </w:tcPr>
          <w:p w14:paraId="5BF5687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70B67F7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445D6D2"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264F0C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1FE3854" w14:textId="77777777" w:rsidTr="006F264E">
        <w:tc>
          <w:tcPr>
            <w:tcW w:w="425" w:type="dxa"/>
          </w:tcPr>
          <w:p w14:paraId="102211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12</w:t>
            </w:r>
          </w:p>
        </w:tc>
        <w:tc>
          <w:tcPr>
            <w:tcW w:w="993" w:type="dxa"/>
          </w:tcPr>
          <w:p w14:paraId="060509B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0A52017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070E88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CONTRATACION</w:t>
            </w:r>
          </w:p>
        </w:tc>
        <w:tc>
          <w:tcPr>
            <w:tcW w:w="1207" w:type="dxa"/>
          </w:tcPr>
          <w:p w14:paraId="5394637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EB78F1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QUE NO SE REALICE EL REGISTRO PRERSUPUESTAL DEL CONTRATO</w:t>
            </w:r>
          </w:p>
        </w:tc>
        <w:tc>
          <w:tcPr>
            <w:tcW w:w="1250" w:type="dxa"/>
          </w:tcPr>
          <w:p w14:paraId="62FA13B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IMPOSIBILIDAD DE EJECUTAR LA CONTRATACION</w:t>
            </w:r>
          </w:p>
        </w:tc>
        <w:tc>
          <w:tcPr>
            <w:tcW w:w="926" w:type="dxa"/>
          </w:tcPr>
          <w:p w14:paraId="2ED2442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538D06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838" w:type="dxa"/>
          </w:tcPr>
          <w:p w14:paraId="644F7083"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69C373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6B8FBE2" w14:textId="77777777" w:rsidTr="006F264E">
        <w:tc>
          <w:tcPr>
            <w:tcW w:w="425" w:type="dxa"/>
          </w:tcPr>
          <w:p w14:paraId="50C3CD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13</w:t>
            </w:r>
          </w:p>
        </w:tc>
        <w:tc>
          <w:tcPr>
            <w:tcW w:w="993" w:type="dxa"/>
          </w:tcPr>
          <w:p w14:paraId="029F349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0B11A7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154FFA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383C953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073634A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DAÑO O PERDIDA DE LSO BIENES PROPIEDAD DEL CONTRATIASTA EN EL LUGAR DE LA EJEUCION </w:t>
            </w:r>
            <w:r w:rsidRPr="00CC0FD7">
              <w:rPr>
                <w:rFonts w:ascii="Aller" w:hAnsi="Aller" w:cs="Arial"/>
                <w:sz w:val="16"/>
                <w:szCs w:val="16"/>
                <w:lang w:val="es-CO"/>
              </w:rPr>
              <w:lastRenderedPageBreak/>
              <w:t>DEL CONTRATO</w:t>
            </w:r>
          </w:p>
        </w:tc>
        <w:tc>
          <w:tcPr>
            <w:tcW w:w="1250" w:type="dxa"/>
          </w:tcPr>
          <w:p w14:paraId="458ECF4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EL CONTRATISTA ASUMIRA LA RESPONSABILIDAD DE LOS BIENES DE SU PROPIEDAD</w:t>
            </w:r>
          </w:p>
        </w:tc>
        <w:tc>
          <w:tcPr>
            <w:tcW w:w="926" w:type="dxa"/>
          </w:tcPr>
          <w:p w14:paraId="12B36E4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89A61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258FBF5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16AC2FF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08A67816" w14:textId="77777777" w:rsidTr="006F264E">
        <w:tc>
          <w:tcPr>
            <w:tcW w:w="425" w:type="dxa"/>
          </w:tcPr>
          <w:p w14:paraId="61A3EF2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14</w:t>
            </w:r>
          </w:p>
        </w:tc>
        <w:tc>
          <w:tcPr>
            <w:tcW w:w="993" w:type="dxa"/>
          </w:tcPr>
          <w:p w14:paraId="691BAEF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66154D1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A3A7C9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10CB5B0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4707DD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INCUMPLIMIENTO DE LAS OBLIGACIONES GENERALES Y ESPECIFICAS DEL CONTRATO</w:t>
            </w:r>
          </w:p>
        </w:tc>
        <w:tc>
          <w:tcPr>
            <w:tcW w:w="1250" w:type="dxa"/>
          </w:tcPr>
          <w:p w14:paraId="4A97F6C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CUMPLIMIENTO DEL OBJETO CONTRACTUAL</w:t>
            </w:r>
          </w:p>
        </w:tc>
        <w:tc>
          <w:tcPr>
            <w:tcW w:w="926" w:type="dxa"/>
          </w:tcPr>
          <w:p w14:paraId="42E2CBB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11AE17C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5ED20CA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3B3C055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0D39AD9A" w14:textId="77777777" w:rsidTr="006F264E">
        <w:tc>
          <w:tcPr>
            <w:tcW w:w="425" w:type="dxa"/>
          </w:tcPr>
          <w:p w14:paraId="7559996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15</w:t>
            </w:r>
          </w:p>
        </w:tc>
        <w:tc>
          <w:tcPr>
            <w:tcW w:w="993" w:type="dxa"/>
          </w:tcPr>
          <w:p w14:paraId="095F64E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BAED34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CEB163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11C01F4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27C1AB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DEMORA EN LA RADICACION OPORTUNA POR PARTE DEL EQUIPO DE CONSULTORIA DE LAS FACTRUAS (CORRECTAMENTE DILIGENCIADAS Y FIRMADAS)</w:t>
            </w:r>
          </w:p>
        </w:tc>
        <w:tc>
          <w:tcPr>
            <w:tcW w:w="1250" w:type="dxa"/>
          </w:tcPr>
          <w:p w14:paraId="3E1AB6DA"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LOS PAGOS AL CONTRATISTA CONSULTORI</w:t>
            </w:r>
          </w:p>
        </w:tc>
        <w:tc>
          <w:tcPr>
            <w:tcW w:w="926" w:type="dxa"/>
          </w:tcPr>
          <w:p w14:paraId="21E59C2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0A3EDD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2BE8260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0406A02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500385DC" w14:textId="77777777" w:rsidTr="006F264E">
        <w:tc>
          <w:tcPr>
            <w:tcW w:w="425" w:type="dxa"/>
          </w:tcPr>
          <w:p w14:paraId="78C5B11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16</w:t>
            </w:r>
          </w:p>
        </w:tc>
        <w:tc>
          <w:tcPr>
            <w:tcW w:w="993" w:type="dxa"/>
          </w:tcPr>
          <w:p w14:paraId="5327B42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536467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7E39C2A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08EC895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55C680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INCUMPLIMIENTO EN EL PAGO DE SALARIOS, PRESTACIONES SOCIALES E INDEMNIZACIONES AL EQUIPO</w:t>
            </w:r>
          </w:p>
        </w:tc>
        <w:tc>
          <w:tcPr>
            <w:tcW w:w="1250" w:type="dxa"/>
          </w:tcPr>
          <w:p w14:paraId="7510981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AUSENCIA DE PERSONAL, DEMANDAS LABORALES Y SANCIONES ADMINISTRATIVAS</w:t>
            </w:r>
          </w:p>
        </w:tc>
        <w:tc>
          <w:tcPr>
            <w:tcW w:w="926" w:type="dxa"/>
          </w:tcPr>
          <w:p w14:paraId="18A744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63EAB29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DD30F98"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50A1CE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1925D79B" w14:textId="77777777" w:rsidTr="006F264E">
        <w:tc>
          <w:tcPr>
            <w:tcW w:w="425" w:type="dxa"/>
          </w:tcPr>
          <w:p w14:paraId="32332EC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17</w:t>
            </w:r>
          </w:p>
        </w:tc>
        <w:tc>
          <w:tcPr>
            <w:tcW w:w="993" w:type="dxa"/>
          </w:tcPr>
          <w:p w14:paraId="70954F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B23FD7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EC061E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55799FC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5F4927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REVELACION A TERCEROS DE INFORMACION CONFIDENCIAL SIN AUTORIZACION DE LA ENTIDAD</w:t>
            </w:r>
          </w:p>
        </w:tc>
        <w:tc>
          <w:tcPr>
            <w:tcW w:w="1250" w:type="dxa"/>
          </w:tcPr>
          <w:p w14:paraId="02A3463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GENERACION DE DETERIORO REPUTACIONAL Y ACCIONES LEGISLATIVAS POR PARTE DE LA ENTIDAD</w:t>
            </w:r>
          </w:p>
        </w:tc>
        <w:tc>
          <w:tcPr>
            <w:tcW w:w="926" w:type="dxa"/>
          </w:tcPr>
          <w:p w14:paraId="4CC91F7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AC90B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6DCFB91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4FD6C0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0E2AEB6A" w14:textId="77777777" w:rsidTr="006F264E">
        <w:tc>
          <w:tcPr>
            <w:tcW w:w="425" w:type="dxa"/>
          </w:tcPr>
          <w:p w14:paraId="5BCD1C5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18</w:t>
            </w:r>
          </w:p>
        </w:tc>
        <w:tc>
          <w:tcPr>
            <w:tcW w:w="993" w:type="dxa"/>
          </w:tcPr>
          <w:p w14:paraId="66C516E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20DCD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68434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28DCED1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SOCIAL/POLITICO</w:t>
            </w:r>
          </w:p>
        </w:tc>
        <w:tc>
          <w:tcPr>
            <w:tcW w:w="1106" w:type="dxa"/>
          </w:tcPr>
          <w:p w14:paraId="3E80E9A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AFECTACION A LA EJECUCION DEL CONTRATO DEBIDO A ALTERACIONES O FACTORESDE ORDEN PUBLICO (PAROS, HUELGAS, </w:t>
            </w:r>
            <w:r w:rsidRPr="00CC0FD7">
              <w:rPr>
                <w:rFonts w:ascii="Aller" w:hAnsi="Aller" w:cs="Arial"/>
                <w:sz w:val="16"/>
                <w:szCs w:val="16"/>
                <w:lang w:val="es-CO"/>
              </w:rPr>
              <w:lastRenderedPageBreak/>
              <w:t>TERRORISMO, EXTORSINON).</w:t>
            </w:r>
          </w:p>
        </w:tc>
        <w:tc>
          <w:tcPr>
            <w:tcW w:w="1250" w:type="dxa"/>
          </w:tcPr>
          <w:p w14:paraId="72911C2F"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SUSPENSION TEMPORAL EN LA EJECUCION DEL OBJETO CONTRACTUAL</w:t>
            </w:r>
          </w:p>
        </w:tc>
        <w:tc>
          <w:tcPr>
            <w:tcW w:w="926" w:type="dxa"/>
          </w:tcPr>
          <w:p w14:paraId="43F339D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64FE2C2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05F04EC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F0AD8C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2F9C9C9F" w14:textId="77777777" w:rsidTr="006F264E">
        <w:tc>
          <w:tcPr>
            <w:tcW w:w="425" w:type="dxa"/>
          </w:tcPr>
          <w:p w14:paraId="1F9600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19 </w:t>
            </w:r>
          </w:p>
        </w:tc>
        <w:tc>
          <w:tcPr>
            <w:tcW w:w="993" w:type="dxa"/>
          </w:tcPr>
          <w:p w14:paraId="588DA61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4D292A8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3F5242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51CF370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57F807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CALIDAD DEL SERVICIO DE CONSULTORIA DEFICIENTE</w:t>
            </w:r>
          </w:p>
        </w:tc>
        <w:tc>
          <w:tcPr>
            <w:tcW w:w="1250" w:type="dxa"/>
          </w:tcPr>
          <w:p w14:paraId="576FCBB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PERJUICIOS DERIVADOS PARA LA ENTIDAD QUE IMPLICAN INICIO DE PROCESO JURIDICOS</w:t>
            </w:r>
          </w:p>
        </w:tc>
        <w:tc>
          <w:tcPr>
            <w:tcW w:w="926" w:type="dxa"/>
          </w:tcPr>
          <w:p w14:paraId="76E702B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175F50F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EB2CA29"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C024EF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3F1EB07" w14:textId="77777777" w:rsidTr="006F264E">
        <w:tc>
          <w:tcPr>
            <w:tcW w:w="425" w:type="dxa"/>
          </w:tcPr>
          <w:p w14:paraId="263144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20</w:t>
            </w:r>
          </w:p>
        </w:tc>
        <w:tc>
          <w:tcPr>
            <w:tcW w:w="993" w:type="dxa"/>
          </w:tcPr>
          <w:p w14:paraId="4B1C9F1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40FF3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301F26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4CBE2D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6DF4CF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PERMITIR LA MODIFICACION DE AGUN PRODUCTO O ALCANCE DEL CONTRATO DE OBRA SIN PREVIA APROBACION DE LA SUPERVISIÓN</w:t>
            </w:r>
          </w:p>
        </w:tc>
        <w:tc>
          <w:tcPr>
            <w:tcW w:w="1250" w:type="dxa"/>
          </w:tcPr>
          <w:p w14:paraId="2F983CBB"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LOS ENTREGABLES QUEDAN SUJETOS A LA APROBACION POR PARTE DE LA ENTIDAD SE GENERAN ATRASOS Y SOBRECOSTOS DE INCURRIR EN REPROCESOS</w:t>
            </w:r>
          </w:p>
        </w:tc>
        <w:tc>
          <w:tcPr>
            <w:tcW w:w="926" w:type="dxa"/>
          </w:tcPr>
          <w:p w14:paraId="7E5E90B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CE2EB4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786946E1"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79D10D2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386D726" w14:textId="77777777" w:rsidTr="006F264E">
        <w:trPr>
          <w:trHeight w:val="358"/>
        </w:trPr>
        <w:tc>
          <w:tcPr>
            <w:tcW w:w="425" w:type="dxa"/>
          </w:tcPr>
          <w:p w14:paraId="52D25A5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21</w:t>
            </w:r>
          </w:p>
        </w:tc>
        <w:tc>
          <w:tcPr>
            <w:tcW w:w="993" w:type="dxa"/>
          </w:tcPr>
          <w:p w14:paraId="6AE16E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654832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1DBADF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2517D0E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NATURALEZ</w:t>
            </w:r>
          </w:p>
        </w:tc>
        <w:tc>
          <w:tcPr>
            <w:tcW w:w="1106" w:type="dxa"/>
          </w:tcPr>
          <w:p w14:paraId="1DB5C0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AFECTACION A LA EJECUCION DEL CONTRATO DEBIDO A CONDICIONES CLIMATIACAS DE LA ZONAS</w:t>
            </w:r>
          </w:p>
        </w:tc>
        <w:tc>
          <w:tcPr>
            <w:tcW w:w="1250" w:type="dxa"/>
          </w:tcPr>
          <w:p w14:paraId="60A3EA4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EJECUCION DEL OBJETO CONTRACTIAL</w:t>
            </w:r>
          </w:p>
        </w:tc>
        <w:tc>
          <w:tcPr>
            <w:tcW w:w="926" w:type="dxa"/>
          </w:tcPr>
          <w:p w14:paraId="0B5F164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9E6B15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022ECACD"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826CCA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9779EE1" w14:textId="77777777" w:rsidTr="006F264E">
        <w:trPr>
          <w:trHeight w:val="358"/>
        </w:trPr>
        <w:tc>
          <w:tcPr>
            <w:tcW w:w="425" w:type="dxa"/>
          </w:tcPr>
          <w:p w14:paraId="46F8B68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22</w:t>
            </w:r>
          </w:p>
        </w:tc>
        <w:tc>
          <w:tcPr>
            <w:tcW w:w="993" w:type="dxa"/>
          </w:tcPr>
          <w:p w14:paraId="4E7F3E3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0281E64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4C6ACFC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38B318A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NATURALEZA</w:t>
            </w:r>
          </w:p>
        </w:tc>
        <w:tc>
          <w:tcPr>
            <w:tcW w:w="1106" w:type="dxa"/>
          </w:tcPr>
          <w:p w14:paraId="49C4E6E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AFECTACION A LA EJECION DEL CONTRATO DEBIDO A DESASTRES NATRUALES</w:t>
            </w:r>
          </w:p>
        </w:tc>
        <w:tc>
          <w:tcPr>
            <w:tcW w:w="1250" w:type="dxa"/>
          </w:tcPr>
          <w:p w14:paraId="21DBF76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PERDIDA TORAL O PARCIAL DE LOS BIENES Y/O EQUIPOS EMPLEADOS EN LA EJECION</w:t>
            </w:r>
          </w:p>
        </w:tc>
        <w:tc>
          <w:tcPr>
            <w:tcW w:w="926" w:type="dxa"/>
          </w:tcPr>
          <w:p w14:paraId="0EAEF4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68D6459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838" w:type="dxa"/>
          </w:tcPr>
          <w:p w14:paraId="7F38464F"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2CEE351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bl>
    <w:p w14:paraId="6A5889DC" w14:textId="77777777" w:rsidR="00CC0FD7" w:rsidRDefault="00CC0FD7" w:rsidP="002E0DB0">
      <w:pPr>
        <w:autoSpaceDE w:val="0"/>
        <w:autoSpaceDN w:val="0"/>
        <w:adjustRightInd w:val="0"/>
        <w:spacing w:line="276" w:lineRule="auto"/>
        <w:jc w:val="both"/>
        <w:rPr>
          <w:rFonts w:ascii="Aller" w:hAnsi="Aller" w:cs="Arial"/>
          <w:bCs/>
          <w:sz w:val="22"/>
          <w:szCs w:val="22"/>
        </w:rPr>
      </w:pPr>
    </w:p>
    <w:p w14:paraId="4C2B186B" w14:textId="50ABD007" w:rsid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No obstante, lo anterior, en la audiencia programada dentro del proceso de selección de análisis de riesgos, los posibles oferentes o interesados en participar en el proceso deberán manifestar a el Gestor,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se causen. </w:t>
      </w:r>
    </w:p>
    <w:p w14:paraId="52CED574" w14:textId="77777777" w:rsidR="000F7B39" w:rsidRPr="002E0DB0" w:rsidRDefault="000F7B39" w:rsidP="002E0DB0">
      <w:pPr>
        <w:autoSpaceDE w:val="0"/>
        <w:autoSpaceDN w:val="0"/>
        <w:adjustRightInd w:val="0"/>
        <w:spacing w:line="276" w:lineRule="auto"/>
        <w:jc w:val="both"/>
        <w:rPr>
          <w:rFonts w:ascii="Aller" w:hAnsi="Aller" w:cs="Arial"/>
          <w:bCs/>
          <w:sz w:val="22"/>
          <w:szCs w:val="22"/>
          <w:lang w:val="es-ES_tradnl"/>
        </w:rPr>
      </w:pPr>
    </w:p>
    <w:p w14:paraId="2C54995D"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lastRenderedPageBreak/>
        <w:t>NOTA: debe entenderse que los mecanismos contenidos en el contrato permiten mantener las condiciones y financieras existentes al momento de la presentación de la propuesta por parte del contratista y consecuentemente. Están diseñados para restablecer y mantener la ecuación de equilibrio contractual, en los términos señalados en la Ley 80 de 1993.</w:t>
      </w:r>
    </w:p>
    <w:p w14:paraId="09FDF9E0" w14:textId="77777777" w:rsidR="00FB179F" w:rsidRPr="00FB179F" w:rsidRDefault="00FB179F" w:rsidP="00FB179F">
      <w:pPr>
        <w:pStyle w:val="Default"/>
        <w:jc w:val="both"/>
        <w:rPr>
          <w:rFonts w:ascii="Aller" w:hAnsi="Aller"/>
          <w:color w:val="auto"/>
          <w:sz w:val="22"/>
          <w:szCs w:val="22"/>
        </w:rPr>
      </w:pPr>
    </w:p>
    <w:p w14:paraId="564E8E92" w14:textId="28C5D2CC" w:rsidR="00931614" w:rsidRDefault="00D95CD0" w:rsidP="00D95CD0">
      <w:pPr>
        <w:pStyle w:val="Prrafodelista1"/>
        <w:spacing w:line="276" w:lineRule="auto"/>
        <w:ind w:left="360"/>
        <w:jc w:val="center"/>
        <w:rPr>
          <w:rFonts w:ascii="Aller" w:hAnsi="Aller"/>
          <w:b/>
        </w:rPr>
      </w:pPr>
      <w:r w:rsidRPr="00D95CD0">
        <w:rPr>
          <w:rFonts w:ascii="Aller" w:hAnsi="Aller"/>
          <w:b/>
        </w:rPr>
        <w:t>X. Garantías</w:t>
      </w:r>
    </w:p>
    <w:p w14:paraId="48349368" w14:textId="2407D892" w:rsidR="00D95CD0" w:rsidRDefault="00D95CD0" w:rsidP="00D95CD0">
      <w:pPr>
        <w:pStyle w:val="Prrafodelista1"/>
        <w:spacing w:line="276" w:lineRule="auto"/>
        <w:ind w:left="360"/>
        <w:jc w:val="center"/>
        <w:rPr>
          <w:rFonts w:ascii="Aller" w:hAnsi="Aller"/>
          <w:b/>
        </w:rPr>
      </w:pPr>
    </w:p>
    <w:p w14:paraId="586CE3AA" w14:textId="77777777" w:rsidR="00CA3758" w:rsidRPr="001844AF" w:rsidRDefault="00CA3758" w:rsidP="001844AF">
      <w:pPr>
        <w:pStyle w:val="Ttulo1"/>
        <w:tabs>
          <w:tab w:val="left" w:pos="720"/>
        </w:tabs>
        <w:spacing w:before="0" w:after="0" w:line="276" w:lineRule="auto"/>
        <w:jc w:val="both"/>
        <w:rPr>
          <w:rFonts w:ascii="Aller" w:hAnsi="Aller" w:cs="Arial"/>
          <w:sz w:val="22"/>
          <w:szCs w:val="22"/>
          <w:lang w:val="es-ES_tradnl"/>
        </w:rPr>
      </w:pPr>
      <w:r w:rsidRPr="001844AF">
        <w:rPr>
          <w:rFonts w:ascii="Aller" w:hAnsi="Aller" w:cs="Arial"/>
          <w:sz w:val="22"/>
          <w:szCs w:val="22"/>
          <w:lang w:val="es-ES_tradnl"/>
        </w:rPr>
        <w:t>RIESGOS QUE DEBE COBIJAR LA GARANTÍA ÚNICA DE CUMPLIMIENTO</w:t>
      </w:r>
    </w:p>
    <w:p w14:paraId="6466CC2B" w14:textId="62653E4D" w:rsidR="00CA3758" w:rsidRPr="001844AF" w:rsidRDefault="00CA3758" w:rsidP="001844AF">
      <w:pPr>
        <w:pStyle w:val="Ttulo1"/>
        <w:tabs>
          <w:tab w:val="left" w:pos="720"/>
        </w:tabs>
        <w:spacing w:before="0" w:after="0" w:line="276" w:lineRule="auto"/>
        <w:jc w:val="both"/>
        <w:rPr>
          <w:rFonts w:ascii="Aller" w:hAnsi="Aller" w:cs="Arial"/>
          <w:b w:val="0"/>
          <w:bCs/>
          <w:color w:val="000000"/>
          <w:sz w:val="22"/>
          <w:szCs w:val="22"/>
          <w:lang w:val="es-ES_tradnl"/>
        </w:rPr>
      </w:pPr>
      <w:r w:rsidRPr="001844AF">
        <w:rPr>
          <w:rFonts w:ascii="Aller" w:hAnsi="Aller" w:cs="Arial"/>
          <w:b w:val="0"/>
          <w:bCs/>
          <w:color w:val="000000"/>
          <w:sz w:val="22"/>
          <w:szCs w:val="22"/>
          <w:lang w:val="es-ES_tradnl"/>
        </w:rPr>
        <w:t>De acuerdo con lo anterior, dentro de los tres (3) días hábiles y en cumplimiento a lo señalado en el Decreto 1082 de 2015, el contratista favorecido con la futura contratación deberá constituir una garantía a favor del GESTOR, con los siguientes amparos:</w:t>
      </w:r>
    </w:p>
    <w:p w14:paraId="6113F62C" w14:textId="55D7ECE5" w:rsidR="001844AF" w:rsidRPr="001844AF" w:rsidRDefault="001844AF" w:rsidP="001844AF">
      <w:pPr>
        <w:jc w:val="both"/>
        <w:rPr>
          <w:rFonts w:ascii="Aller" w:hAnsi="Aller"/>
          <w:sz w:val="22"/>
          <w:szCs w:val="22"/>
          <w:lang w:val="es-ES_tradnl"/>
        </w:rPr>
      </w:pPr>
    </w:p>
    <w:p w14:paraId="17F4097E"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081CF082" w14:textId="77777777" w:rsidR="001844AF" w:rsidRPr="001844AF" w:rsidRDefault="001844AF" w:rsidP="001844AF">
      <w:pPr>
        <w:jc w:val="both"/>
        <w:rPr>
          <w:rFonts w:ascii="Aller" w:hAnsi="Aller"/>
          <w:sz w:val="22"/>
          <w:szCs w:val="22"/>
          <w:lang w:val="es-CO"/>
        </w:rPr>
      </w:pPr>
    </w:p>
    <w:p w14:paraId="59435483"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Esta garantía permitirá a ADI ESP cubrir la eventualidad que el contratista incumpla las obligaciones surgidas del contrato. El amparo de cumplimiento del contrato cubrirá a ADI ESP de los perjuicios directos derivados del incumplimiento total o parcial de las obligaciones nacidas del contrato, así como de su cumplimiento tardío o de su cumplimiento defectuoso, cuando ellos son imputables al contratista. </w:t>
      </w:r>
    </w:p>
    <w:p w14:paraId="070E02A8"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w:t>
      </w:r>
    </w:p>
    <w:p w14:paraId="3F888B12"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b) El buen manejo y correcta inversión del anticipo concedido al CONTRATISTA, por el al cien por ciento (100%) del monto que EL CONTRATISTA reciba en dinero o en especie, para la ejecución del contrato y su vigencia se extenderá hasta la liquidación del contrato.  </w:t>
      </w:r>
    </w:p>
    <w:p w14:paraId="744C1989" w14:textId="77777777" w:rsidR="001844AF" w:rsidRPr="001844AF" w:rsidRDefault="001844AF" w:rsidP="001844AF">
      <w:pPr>
        <w:jc w:val="both"/>
        <w:rPr>
          <w:rFonts w:ascii="Aller" w:hAnsi="Aller"/>
          <w:sz w:val="22"/>
          <w:szCs w:val="22"/>
          <w:lang w:val="es-CO"/>
        </w:rPr>
      </w:pPr>
    </w:p>
    <w:p w14:paraId="267CA178"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Con esta garantía se busca cubrir a la empresa ADI de los perjuicios sufridos por la no devolución total o parcial, por parte del contratista, de los dineros que le fueron entregados a título de anticipo. </w:t>
      </w:r>
    </w:p>
    <w:p w14:paraId="164B4672" w14:textId="77777777" w:rsidR="001844AF" w:rsidRPr="001844AF" w:rsidRDefault="001844AF" w:rsidP="001844AF">
      <w:pPr>
        <w:jc w:val="both"/>
        <w:rPr>
          <w:rFonts w:ascii="Aller" w:hAnsi="Aller"/>
          <w:sz w:val="22"/>
          <w:szCs w:val="22"/>
          <w:lang w:val="es-CO"/>
        </w:rPr>
      </w:pPr>
    </w:p>
    <w:p w14:paraId="60DA52B0" w14:textId="6DE6D4C3"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c) El pago de salarios, prestaciones sociales legales e indemnizaciones laborales del personal que EL CONTRATISTA haya de utilizar en el territorio nacional para la ejecución del contrato, por el </w:t>
      </w:r>
      <w:r w:rsidR="00C55846">
        <w:rPr>
          <w:rFonts w:ascii="Aller" w:hAnsi="Aller"/>
          <w:sz w:val="22"/>
          <w:szCs w:val="22"/>
          <w:lang w:val="es-CO"/>
        </w:rPr>
        <w:t xml:space="preserve">porcentaje </w:t>
      </w:r>
      <w:r w:rsidRPr="001844AF">
        <w:rPr>
          <w:rFonts w:ascii="Aller" w:hAnsi="Aller"/>
          <w:sz w:val="22"/>
          <w:szCs w:val="22"/>
          <w:lang w:val="es-CO"/>
        </w:rPr>
        <w:t xml:space="preserve">equivalente al veinte por ciento (20%) del valor total del contrato, con una vigencia igual al plazo del mismo y tres (3) años más.  </w:t>
      </w:r>
    </w:p>
    <w:p w14:paraId="32A30A85" w14:textId="77777777" w:rsidR="001844AF" w:rsidRPr="001844AF" w:rsidRDefault="001844AF" w:rsidP="001844AF">
      <w:pPr>
        <w:jc w:val="both"/>
        <w:rPr>
          <w:rFonts w:ascii="Aller" w:hAnsi="Aller"/>
          <w:sz w:val="22"/>
          <w:szCs w:val="22"/>
          <w:lang w:val="es-CO"/>
        </w:rPr>
      </w:pPr>
    </w:p>
    <w:p w14:paraId="33D76F54"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Esta garantía se requiere por cuanto para la ejecución del contrato el contratista requerirá utilizar personal. El valor estimado para la misma permitirá cubrir a la empresa ADI de los perjuicios que se le ocasionen como consecuencia del incumplimiento de las obligaciones laborales a que esté obligado el contratista, derivadas de la contratación del personal utilizado para la ejecución del contrato amparado. </w:t>
      </w:r>
    </w:p>
    <w:p w14:paraId="6AD6A947"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lastRenderedPageBreak/>
        <w:t xml:space="preserve"> </w:t>
      </w:r>
    </w:p>
    <w:p w14:paraId="4828F8BC"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d) Calidad de los estudios y diseños, por una cuantía equivalente al 30% del valor total del contrato y con una vigencia de cinco (5) años contados a partir de la suscripción del acta de entrega y recibo definitivo de la consultoría. La vigencia de esta garantía se adecua a la exigencia contenida en el parágrafo del artículo 85 de la Ley 1474 de 2011. </w:t>
      </w:r>
    </w:p>
    <w:p w14:paraId="66DB2C85"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w:t>
      </w:r>
    </w:p>
    <w:p w14:paraId="0147DD8F"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El amparo de calidad del servicio cubre a la empresa ADI de los perjuicios imputables al contratista, que surjan con posterioridad a la terminación del contrato y que se deriven de la mala calidad de los estudios, teniendo en cuenta las condiciones establecidas y pactadas en el contrato y las señaladas en las especificaciones técnicas mínimas, ó en los estudios previos, ó en la oferta.</w:t>
      </w:r>
    </w:p>
    <w:p w14:paraId="3D0B785D" w14:textId="77777777" w:rsidR="001844AF" w:rsidRPr="001844AF" w:rsidRDefault="001844AF" w:rsidP="001844AF">
      <w:pPr>
        <w:jc w:val="both"/>
        <w:rPr>
          <w:rFonts w:ascii="Aller" w:hAnsi="Aller"/>
          <w:sz w:val="22"/>
          <w:szCs w:val="22"/>
          <w:lang w:val="es-CO"/>
        </w:rPr>
      </w:pPr>
    </w:p>
    <w:p w14:paraId="57A7F125" w14:textId="7C155136" w:rsidR="001844AF" w:rsidRPr="001844AF" w:rsidRDefault="001844AF" w:rsidP="001844AF">
      <w:pPr>
        <w:jc w:val="both"/>
        <w:rPr>
          <w:rFonts w:ascii="Aller" w:hAnsi="Aller"/>
          <w:sz w:val="22"/>
          <w:szCs w:val="22"/>
          <w:lang w:val="es-CO"/>
        </w:rPr>
      </w:pPr>
      <w:r w:rsidRPr="001844AF">
        <w:rPr>
          <w:rFonts w:ascii="Aller" w:hAnsi="Aller"/>
          <w:sz w:val="22"/>
          <w:szCs w:val="22"/>
          <w:lang w:val="es-CO"/>
        </w:rPr>
        <w:t>Esta garantía deberá presentarse a la empresa ADI dentro de los cinco (5) días hábiles siguientes contados a partir de la firma del contrato y requerirá la aprobación de la empresa ADI.</w:t>
      </w:r>
    </w:p>
    <w:p w14:paraId="622DB70B" w14:textId="77777777" w:rsidR="001844AF" w:rsidRDefault="001844AF" w:rsidP="001844AF">
      <w:pPr>
        <w:rPr>
          <w:lang w:val="es-ES_tradnl"/>
        </w:rPr>
      </w:pPr>
    </w:p>
    <w:p w14:paraId="4C53B165" w14:textId="77777777" w:rsidR="001844AF" w:rsidRPr="001844AF" w:rsidRDefault="001844AF" w:rsidP="001844AF">
      <w:pPr>
        <w:rPr>
          <w:lang w:val="es-ES_tradnl"/>
        </w:rPr>
      </w:pPr>
    </w:p>
    <w:p w14:paraId="253FCF33" w14:textId="0EB26696" w:rsidR="00A44EC5" w:rsidRDefault="00E30925" w:rsidP="00E30925">
      <w:pPr>
        <w:pStyle w:val="Prrafodelista1"/>
        <w:spacing w:line="276" w:lineRule="auto"/>
        <w:ind w:left="360"/>
        <w:jc w:val="center"/>
        <w:rPr>
          <w:rFonts w:ascii="Aller" w:hAnsi="Aller"/>
          <w:b/>
        </w:rPr>
      </w:pPr>
      <w:r w:rsidRPr="00E30925">
        <w:rPr>
          <w:rFonts w:ascii="Aller" w:hAnsi="Aller"/>
          <w:b/>
        </w:rPr>
        <w:t>XI. Supervisión del Contrato</w:t>
      </w:r>
    </w:p>
    <w:p w14:paraId="60646BF4" w14:textId="078E47FD" w:rsidR="00E30925" w:rsidRDefault="00E30925" w:rsidP="00E30925">
      <w:pPr>
        <w:pStyle w:val="Prrafodelista1"/>
        <w:spacing w:line="276" w:lineRule="auto"/>
        <w:ind w:left="360"/>
        <w:jc w:val="center"/>
        <w:rPr>
          <w:rFonts w:ascii="Aller" w:hAnsi="Aller"/>
          <w:b/>
        </w:rPr>
      </w:pPr>
    </w:p>
    <w:p w14:paraId="4608AD6C" w14:textId="7FDEB43B" w:rsidR="00B72DD5" w:rsidRPr="00B72DD5" w:rsidRDefault="006227A5" w:rsidP="00E30925">
      <w:pPr>
        <w:pStyle w:val="Prrafodelista1"/>
        <w:spacing w:line="276" w:lineRule="auto"/>
        <w:ind w:left="360"/>
        <w:jc w:val="both"/>
        <w:rPr>
          <w:rFonts w:ascii="Aller" w:hAnsi="Aller"/>
        </w:rPr>
      </w:pPr>
      <w:r w:rsidRPr="00BD17DA">
        <w:rPr>
          <w:rFonts w:ascii="Aller" w:hAnsi="Aller" w:cs="Arial"/>
          <w:b/>
          <w:color w:val="000000"/>
        </w:rPr>
        <w:t>AMAZONAS DESARROLLO INTELIGENTE SAS ESP ADI – GESTOR PDA AMAZONAS</w:t>
      </w:r>
      <w:r w:rsidR="00DB69FB">
        <w:rPr>
          <w:rFonts w:ascii="Aller" w:hAnsi="Aller"/>
        </w:rPr>
        <w:t>,</w:t>
      </w:r>
      <w:r w:rsidR="00B72DD5" w:rsidRPr="00B72DD5">
        <w:rPr>
          <w:rFonts w:ascii="Aller" w:hAnsi="Aller"/>
        </w:rPr>
        <w:t xml:space="preserve"> ejercerá el control y la vigilancia de la ejecución del Contrato de </w:t>
      </w:r>
      <w:r w:rsidR="00621A27">
        <w:rPr>
          <w:rFonts w:ascii="Aller" w:hAnsi="Aller"/>
        </w:rPr>
        <w:t>Consultoría</w:t>
      </w:r>
      <w:r w:rsidR="00B72DD5" w:rsidRPr="00B72DD5">
        <w:rPr>
          <w:rFonts w:ascii="Aller" w:hAnsi="Aller"/>
        </w:rPr>
        <w:t xml:space="preserve"> a través del supervisor designado conforme al procedimiento previsto en el Manual de Contratación. El Contratista debe acatar las órdenes que le imparta el supervisor. Las mismas deben constar por escrito, con copia a la Entidad. No obstante, si el Contratista no está de acuerdo con las mismas debe manifestarlo por escrito al supervisor, con copia a [Nombre de la Entidad Estatal], antes de proceder a ejecutar las órdenes. Si a pesar de no estár de acuerdo con las órdenes del Supervisor las ejecuta sin manifestar su desacuerdo, responderá solidariamente con el supervisor si del cumplimiento de dichas órdenes se derivan perjuicios para [Nombre de la Entidad Estatal]. 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[Incluir plazo] días hábiles, el supervisor comunicará dicha situación a [Nombre de la Entidad Estatal] para que este tome las medidas que considere necesarias.</w:t>
      </w:r>
    </w:p>
    <w:p w14:paraId="624E7934" w14:textId="404CF30C" w:rsidR="00552013" w:rsidRPr="00B5150F" w:rsidRDefault="00B5150F" w:rsidP="00B5150F">
      <w:pPr>
        <w:pStyle w:val="Prrafodelista1"/>
        <w:spacing w:line="276" w:lineRule="auto"/>
        <w:ind w:left="360"/>
        <w:rPr>
          <w:rFonts w:ascii="Aller" w:hAnsi="Aller"/>
          <w:b/>
        </w:rPr>
      </w:pPr>
      <w:r w:rsidRPr="00B5150F">
        <w:rPr>
          <w:rFonts w:ascii="Aller" w:hAnsi="Aller" w:cs="Arial"/>
          <w:b/>
          <w:lang w:val="es-ES_tradnl"/>
        </w:rPr>
        <w:t>estará a cargo de la persona o entidad que el Gestor designe; quien representará al Gestor</w:t>
      </w:r>
    </w:p>
    <w:p w14:paraId="5BC8E6DB" w14:textId="77777777" w:rsidR="007F36FD" w:rsidRDefault="007F36FD" w:rsidP="00C0029B">
      <w:pPr>
        <w:pStyle w:val="Prrafodelista1"/>
        <w:spacing w:line="276" w:lineRule="auto"/>
        <w:ind w:left="360"/>
        <w:jc w:val="center"/>
        <w:rPr>
          <w:rFonts w:ascii="Aller" w:hAnsi="Aller"/>
          <w:b/>
        </w:rPr>
      </w:pPr>
    </w:p>
    <w:p w14:paraId="3F0D0AD0" w14:textId="77777777" w:rsidR="007F36FD" w:rsidRDefault="007F36FD" w:rsidP="00C0029B">
      <w:pPr>
        <w:pStyle w:val="Prrafodelista1"/>
        <w:spacing w:line="276" w:lineRule="auto"/>
        <w:ind w:left="360"/>
        <w:jc w:val="center"/>
        <w:rPr>
          <w:rFonts w:ascii="Aller" w:hAnsi="Aller"/>
          <w:b/>
        </w:rPr>
      </w:pPr>
    </w:p>
    <w:p w14:paraId="19ECF24D" w14:textId="77777777" w:rsidR="007F36FD" w:rsidRDefault="007F36FD" w:rsidP="00C0029B">
      <w:pPr>
        <w:pStyle w:val="Prrafodelista1"/>
        <w:spacing w:line="276" w:lineRule="auto"/>
        <w:ind w:left="360"/>
        <w:jc w:val="center"/>
        <w:rPr>
          <w:rFonts w:ascii="Aller" w:hAnsi="Aller"/>
          <w:b/>
        </w:rPr>
      </w:pPr>
    </w:p>
    <w:p w14:paraId="3BF518F7" w14:textId="7264A3CD" w:rsidR="00C0029B" w:rsidRDefault="00C0029B" w:rsidP="00C0029B">
      <w:pPr>
        <w:pStyle w:val="Prrafodelista1"/>
        <w:spacing w:line="276" w:lineRule="auto"/>
        <w:ind w:left="360"/>
        <w:jc w:val="center"/>
        <w:rPr>
          <w:rFonts w:ascii="Aller" w:hAnsi="Aller"/>
          <w:b/>
        </w:rPr>
      </w:pPr>
      <w:r w:rsidRPr="00C0029B">
        <w:rPr>
          <w:rFonts w:ascii="Aller" w:hAnsi="Aller"/>
          <w:b/>
        </w:rPr>
        <w:t>XII. Cronograma</w:t>
      </w:r>
    </w:p>
    <w:p w14:paraId="530AC4F9" w14:textId="77777777" w:rsidR="008275CF" w:rsidRPr="00D16E48" w:rsidRDefault="008275CF" w:rsidP="008275CF">
      <w:pPr>
        <w:widowControl w:val="0"/>
        <w:autoSpaceDE w:val="0"/>
        <w:autoSpaceDN w:val="0"/>
        <w:adjustRightInd w:val="0"/>
        <w:ind w:left="2939"/>
        <w:jc w:val="both"/>
        <w:rPr>
          <w:rFonts w:ascii="Aller" w:hAnsi="Aller" w:cs="Arial"/>
          <w:b/>
          <w:bCs/>
          <w:color w:val="050505"/>
        </w:rPr>
      </w:pPr>
    </w:p>
    <w:tbl>
      <w:tblPr>
        <w:tblW w:w="9356" w:type="dxa"/>
        <w:tblInd w:w="-5" w:type="dxa"/>
        <w:tblLayout w:type="fixed"/>
        <w:tblCellMar>
          <w:left w:w="0" w:type="dxa"/>
          <w:right w:w="0" w:type="dxa"/>
        </w:tblCellMar>
        <w:tblLook w:val="04A0" w:firstRow="1" w:lastRow="0" w:firstColumn="1" w:lastColumn="0" w:noHBand="0" w:noVBand="1"/>
      </w:tblPr>
      <w:tblGrid>
        <w:gridCol w:w="3686"/>
        <w:gridCol w:w="5670"/>
      </w:tblGrid>
      <w:tr w:rsidR="008275CF" w:rsidRPr="00D16E48" w14:paraId="700911F3" w14:textId="77777777" w:rsidTr="00F145B8">
        <w:trPr>
          <w:trHeight w:hRule="exact" w:val="256"/>
        </w:trPr>
        <w:tc>
          <w:tcPr>
            <w:tcW w:w="3686" w:type="dxa"/>
            <w:tcBorders>
              <w:top w:val="single" w:sz="4" w:space="0" w:color="000000"/>
              <w:left w:val="single" w:sz="4" w:space="0" w:color="000000"/>
              <w:bottom w:val="single" w:sz="4" w:space="0" w:color="000000"/>
              <w:right w:val="single" w:sz="4" w:space="0" w:color="000000"/>
            </w:tcBorders>
            <w:hideMark/>
          </w:tcPr>
          <w:p w14:paraId="5F336171" w14:textId="77777777" w:rsidR="008275CF" w:rsidRPr="00D16E48" w:rsidRDefault="008275CF" w:rsidP="00F145B8">
            <w:pPr>
              <w:widowControl w:val="0"/>
              <w:autoSpaceDE w:val="0"/>
              <w:autoSpaceDN w:val="0"/>
              <w:adjustRightInd w:val="0"/>
              <w:spacing w:line="252" w:lineRule="exact"/>
              <w:ind w:left="1071" w:right="1076"/>
              <w:jc w:val="center"/>
              <w:rPr>
                <w:rFonts w:ascii="Arial" w:hAnsi="Arial" w:cs="Arial"/>
                <w:b/>
              </w:rPr>
            </w:pPr>
            <w:bookmarkStart w:id="10" w:name="_Hlk524712468"/>
            <w:r w:rsidRPr="00D16E48">
              <w:rPr>
                <w:rFonts w:ascii="Arial" w:hAnsi="Arial" w:cs="Arial"/>
                <w:b/>
              </w:rPr>
              <w:t>Ac</w:t>
            </w:r>
            <w:r w:rsidRPr="00D16E48">
              <w:rPr>
                <w:rFonts w:ascii="Arial" w:hAnsi="Arial" w:cs="Arial"/>
                <w:b/>
                <w:spacing w:val="1"/>
              </w:rPr>
              <w:t>t</w:t>
            </w:r>
            <w:r w:rsidRPr="00D16E48">
              <w:rPr>
                <w:rFonts w:ascii="Arial" w:hAnsi="Arial" w:cs="Arial"/>
                <w:b/>
                <w:spacing w:val="-1"/>
              </w:rPr>
              <w:t>i</w:t>
            </w:r>
            <w:r w:rsidRPr="00D16E48">
              <w:rPr>
                <w:rFonts w:ascii="Arial" w:hAnsi="Arial" w:cs="Arial"/>
                <w:b/>
                <w:spacing w:val="-2"/>
              </w:rPr>
              <w:t>v</w:t>
            </w:r>
            <w:r w:rsidRPr="00D16E48">
              <w:rPr>
                <w:rFonts w:ascii="Arial" w:hAnsi="Arial" w:cs="Arial"/>
                <w:b/>
                <w:spacing w:val="-1"/>
              </w:rPr>
              <w:t>i</w:t>
            </w:r>
            <w:r w:rsidRPr="00D16E48">
              <w:rPr>
                <w:rFonts w:ascii="Arial" w:hAnsi="Arial" w:cs="Arial"/>
                <w:b/>
              </w:rPr>
              <w:t>dad</w:t>
            </w:r>
          </w:p>
        </w:tc>
        <w:tc>
          <w:tcPr>
            <w:tcW w:w="5670" w:type="dxa"/>
            <w:tcBorders>
              <w:top w:val="single" w:sz="4" w:space="0" w:color="000000"/>
              <w:left w:val="single" w:sz="4" w:space="0" w:color="000000"/>
              <w:bottom w:val="single" w:sz="4" w:space="0" w:color="000000"/>
              <w:right w:val="single" w:sz="4" w:space="0" w:color="000000"/>
            </w:tcBorders>
            <w:hideMark/>
          </w:tcPr>
          <w:p w14:paraId="512E15D9" w14:textId="77777777" w:rsidR="008275CF" w:rsidRPr="00D16E48" w:rsidRDefault="008275CF" w:rsidP="00F145B8">
            <w:pPr>
              <w:widowControl w:val="0"/>
              <w:autoSpaceDE w:val="0"/>
              <w:autoSpaceDN w:val="0"/>
              <w:adjustRightInd w:val="0"/>
              <w:spacing w:line="252" w:lineRule="exact"/>
              <w:ind w:left="-5"/>
              <w:jc w:val="center"/>
              <w:rPr>
                <w:rFonts w:ascii="Arial" w:hAnsi="Arial" w:cs="Arial"/>
                <w:b/>
              </w:rPr>
            </w:pPr>
            <w:r w:rsidRPr="00D16E48">
              <w:rPr>
                <w:rFonts w:ascii="Arial" w:hAnsi="Arial" w:cs="Arial"/>
                <w:b/>
              </w:rPr>
              <w:t>Fecha</w:t>
            </w:r>
            <w:r w:rsidRPr="00D16E48">
              <w:rPr>
                <w:rFonts w:ascii="Arial" w:hAnsi="Arial" w:cs="Arial"/>
                <w:b/>
                <w:spacing w:val="1"/>
              </w:rPr>
              <w:t xml:space="preserve"> </w:t>
            </w:r>
            <w:r w:rsidRPr="00D16E48">
              <w:rPr>
                <w:rFonts w:ascii="Arial" w:hAnsi="Arial" w:cs="Arial"/>
                <w:b/>
              </w:rPr>
              <w:t>y</w:t>
            </w:r>
            <w:r w:rsidRPr="00D16E48">
              <w:rPr>
                <w:rFonts w:ascii="Arial" w:hAnsi="Arial" w:cs="Arial"/>
                <w:b/>
                <w:spacing w:val="-1"/>
              </w:rPr>
              <w:t xml:space="preserve"> l</w:t>
            </w:r>
            <w:r w:rsidRPr="00D16E48">
              <w:rPr>
                <w:rFonts w:ascii="Arial" w:hAnsi="Arial" w:cs="Arial"/>
                <w:b/>
              </w:rPr>
              <w:t>u</w:t>
            </w:r>
            <w:r w:rsidRPr="00D16E48">
              <w:rPr>
                <w:rFonts w:ascii="Arial" w:hAnsi="Arial" w:cs="Arial"/>
                <w:b/>
                <w:spacing w:val="2"/>
              </w:rPr>
              <w:t>g</w:t>
            </w:r>
            <w:r w:rsidRPr="00D16E48">
              <w:rPr>
                <w:rFonts w:ascii="Arial" w:hAnsi="Arial" w:cs="Arial"/>
                <w:b/>
                <w:spacing w:val="-2"/>
              </w:rPr>
              <w:t>a</w:t>
            </w:r>
            <w:r w:rsidRPr="00D16E48">
              <w:rPr>
                <w:rFonts w:ascii="Arial" w:hAnsi="Arial" w:cs="Arial"/>
                <w:b/>
              </w:rPr>
              <w:t>r</w:t>
            </w:r>
          </w:p>
        </w:tc>
      </w:tr>
      <w:tr w:rsidR="008275CF" w:rsidRPr="00D16E48" w14:paraId="4FE557EF" w14:textId="77777777" w:rsidTr="00F145B8">
        <w:trPr>
          <w:trHeight w:hRule="exact" w:val="1001"/>
        </w:trPr>
        <w:tc>
          <w:tcPr>
            <w:tcW w:w="3686" w:type="dxa"/>
            <w:tcBorders>
              <w:top w:val="single" w:sz="4" w:space="0" w:color="000000"/>
              <w:left w:val="single" w:sz="4" w:space="0" w:color="000000"/>
              <w:bottom w:val="single" w:sz="4" w:space="0" w:color="000000"/>
              <w:right w:val="single" w:sz="4" w:space="0" w:color="000000"/>
            </w:tcBorders>
            <w:vAlign w:val="center"/>
          </w:tcPr>
          <w:p w14:paraId="27029B9A" w14:textId="77777777" w:rsidR="008275CF" w:rsidRPr="00D16E48" w:rsidRDefault="008275CF" w:rsidP="00F145B8">
            <w:pPr>
              <w:widowControl w:val="0"/>
              <w:tabs>
                <w:tab w:val="left" w:pos="3544"/>
              </w:tabs>
              <w:autoSpaceDE w:val="0"/>
              <w:autoSpaceDN w:val="0"/>
              <w:adjustRightInd w:val="0"/>
              <w:ind w:left="142" w:right="142"/>
              <w:jc w:val="both"/>
              <w:rPr>
                <w:rFonts w:ascii="Arial" w:hAnsi="Arial" w:cs="Arial"/>
              </w:rPr>
            </w:pPr>
            <w:r w:rsidRPr="00D16E48">
              <w:rPr>
                <w:rFonts w:ascii="Arial" w:hAnsi="Arial" w:cs="Arial"/>
              </w:rPr>
              <w:lastRenderedPageBreak/>
              <w:t>Publicación del aviso convocatoria pública, estudios y documentos previos y proyecto de Pliego de Condiciones</w:t>
            </w:r>
          </w:p>
        </w:tc>
        <w:tc>
          <w:tcPr>
            <w:tcW w:w="5670" w:type="dxa"/>
            <w:tcBorders>
              <w:top w:val="single" w:sz="4" w:space="0" w:color="000000"/>
              <w:left w:val="single" w:sz="4" w:space="0" w:color="000000"/>
              <w:bottom w:val="single" w:sz="4" w:space="0" w:color="000000"/>
              <w:right w:val="single" w:sz="4" w:space="0" w:color="000000"/>
            </w:tcBorders>
            <w:hideMark/>
          </w:tcPr>
          <w:p w14:paraId="2A183465" w14:textId="3D542BEC" w:rsidR="008275CF" w:rsidRPr="00D16E48" w:rsidRDefault="008275CF" w:rsidP="00F145B8">
            <w:pPr>
              <w:widowControl w:val="0"/>
              <w:autoSpaceDE w:val="0"/>
              <w:autoSpaceDN w:val="0"/>
              <w:adjustRightInd w:val="0"/>
              <w:spacing w:line="252" w:lineRule="exact"/>
              <w:ind w:left="279"/>
              <w:jc w:val="both"/>
              <w:rPr>
                <w:rFonts w:ascii="Arial" w:hAnsi="Arial" w:cs="Arial"/>
                <w:spacing w:val="-1"/>
              </w:rPr>
            </w:pPr>
            <w:r w:rsidRPr="00D16E48">
              <w:rPr>
                <w:rFonts w:ascii="Arial" w:hAnsi="Arial" w:cs="Arial"/>
              </w:rPr>
              <w:t>Fecha:</w:t>
            </w:r>
            <w:r w:rsidRPr="00D16E48">
              <w:rPr>
                <w:rFonts w:ascii="Arial" w:hAnsi="Arial" w:cs="Arial"/>
                <w:spacing w:val="2"/>
              </w:rPr>
              <w:t xml:space="preserve"> </w:t>
            </w:r>
            <w:r w:rsidRPr="00D16E48">
              <w:rPr>
                <w:rFonts w:ascii="Arial" w:hAnsi="Arial" w:cs="Arial"/>
                <w:spacing w:val="-1"/>
              </w:rPr>
              <w:t>D</w:t>
            </w:r>
            <w:r w:rsidRPr="00D16E48">
              <w:rPr>
                <w:rFonts w:ascii="Arial" w:hAnsi="Arial" w:cs="Arial"/>
              </w:rPr>
              <w:t>esd</w:t>
            </w:r>
            <w:r w:rsidRPr="00D16E48">
              <w:rPr>
                <w:rFonts w:ascii="Arial" w:hAnsi="Arial" w:cs="Arial"/>
                <w:spacing w:val="-2"/>
              </w:rPr>
              <w:t>e</w:t>
            </w:r>
            <w:r w:rsidRPr="00D16E48">
              <w:rPr>
                <w:rFonts w:ascii="Arial" w:hAnsi="Arial" w:cs="Arial"/>
              </w:rPr>
              <w:t>:</w:t>
            </w:r>
            <w:r w:rsidR="00B30674">
              <w:rPr>
                <w:rFonts w:ascii="Arial" w:hAnsi="Arial" w:cs="Arial"/>
              </w:rPr>
              <w:t>17</w:t>
            </w:r>
            <w:r w:rsidRPr="00D16E48">
              <w:rPr>
                <w:rFonts w:ascii="Arial" w:hAnsi="Arial" w:cs="Arial"/>
              </w:rPr>
              <w:t>/</w:t>
            </w:r>
            <w:r>
              <w:rPr>
                <w:rFonts w:ascii="Arial" w:hAnsi="Arial" w:cs="Arial"/>
              </w:rPr>
              <w:t>0</w:t>
            </w:r>
            <w:r w:rsidR="004F2F0D">
              <w:rPr>
                <w:rFonts w:ascii="Arial" w:hAnsi="Arial" w:cs="Arial"/>
              </w:rPr>
              <w:t>7</w:t>
            </w:r>
            <w:r w:rsidRPr="00D16E48">
              <w:rPr>
                <w:rFonts w:ascii="Arial" w:hAnsi="Arial" w:cs="Arial"/>
                <w:spacing w:val="1"/>
              </w:rPr>
              <w:t>/202</w:t>
            </w:r>
            <w:r w:rsidR="004F2F0D">
              <w:rPr>
                <w:rFonts w:ascii="Arial" w:hAnsi="Arial" w:cs="Arial"/>
                <w:spacing w:val="1"/>
              </w:rPr>
              <w:t>4</w:t>
            </w:r>
            <w:r w:rsidRPr="00D16E48">
              <w:rPr>
                <w:rFonts w:ascii="Arial" w:hAnsi="Arial" w:cs="Arial"/>
                <w:spacing w:val="1"/>
              </w:rPr>
              <w:t xml:space="preserve"> hasta el </w:t>
            </w:r>
            <w:r w:rsidR="00B30674">
              <w:rPr>
                <w:rFonts w:ascii="Arial" w:hAnsi="Arial" w:cs="Arial"/>
                <w:spacing w:val="1"/>
              </w:rPr>
              <w:t>23</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p>
          <w:p w14:paraId="7D9ECB2C" w14:textId="5BA446C3" w:rsidR="008275CF" w:rsidRPr="00D16E48" w:rsidRDefault="00000000" w:rsidP="00F145B8">
            <w:pPr>
              <w:widowControl w:val="0"/>
              <w:autoSpaceDE w:val="0"/>
              <w:autoSpaceDN w:val="0"/>
              <w:adjustRightInd w:val="0"/>
              <w:spacing w:line="252" w:lineRule="exact"/>
              <w:ind w:left="279"/>
              <w:jc w:val="both"/>
              <w:rPr>
                <w:rFonts w:ascii="Arial" w:hAnsi="Arial" w:cs="Arial"/>
              </w:rPr>
            </w:pPr>
            <w:hyperlink r:id="rId17"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643986C7" w14:textId="77777777" w:rsidTr="00F145B8">
        <w:trPr>
          <w:trHeight w:hRule="exact" w:val="1173"/>
        </w:trPr>
        <w:tc>
          <w:tcPr>
            <w:tcW w:w="3686" w:type="dxa"/>
            <w:tcBorders>
              <w:top w:val="single" w:sz="4" w:space="0" w:color="000000"/>
              <w:left w:val="single" w:sz="4" w:space="0" w:color="000000"/>
              <w:bottom w:val="single" w:sz="4" w:space="0" w:color="000000"/>
              <w:right w:val="single" w:sz="4" w:space="0" w:color="000000"/>
            </w:tcBorders>
            <w:vAlign w:val="center"/>
          </w:tcPr>
          <w:p w14:paraId="2C6B5CE4" w14:textId="77777777" w:rsidR="008275CF" w:rsidRPr="00D16E48" w:rsidRDefault="008275CF" w:rsidP="00F145B8">
            <w:pPr>
              <w:widowControl w:val="0"/>
              <w:tabs>
                <w:tab w:val="left" w:pos="3402"/>
              </w:tabs>
              <w:autoSpaceDE w:val="0"/>
              <w:autoSpaceDN w:val="0"/>
              <w:adjustRightInd w:val="0"/>
              <w:ind w:left="142" w:right="48"/>
              <w:jc w:val="both"/>
              <w:rPr>
                <w:rFonts w:ascii="Arial" w:hAnsi="Arial" w:cs="Arial"/>
              </w:rPr>
            </w:pPr>
            <w:r w:rsidRPr="00D16E48">
              <w:rPr>
                <w:rFonts w:ascii="Arial" w:hAnsi="Arial" w:cs="Arial"/>
                <w:spacing w:val="1"/>
              </w:rPr>
              <w:t>Plazo para presentar observaciones al proyecto de Pliego de Condiciones</w:t>
            </w:r>
          </w:p>
        </w:tc>
        <w:tc>
          <w:tcPr>
            <w:tcW w:w="5670" w:type="dxa"/>
            <w:tcBorders>
              <w:top w:val="single" w:sz="4" w:space="0" w:color="000000"/>
              <w:left w:val="single" w:sz="4" w:space="0" w:color="000000"/>
              <w:bottom w:val="single" w:sz="4" w:space="0" w:color="000000"/>
              <w:right w:val="single" w:sz="4" w:space="0" w:color="000000"/>
            </w:tcBorders>
            <w:hideMark/>
          </w:tcPr>
          <w:p w14:paraId="2DD77457" w14:textId="7336AD3B" w:rsidR="008275CF" w:rsidRPr="00D16E48" w:rsidRDefault="008275CF" w:rsidP="00F145B8">
            <w:pPr>
              <w:widowControl w:val="0"/>
              <w:autoSpaceDE w:val="0"/>
              <w:autoSpaceDN w:val="0"/>
              <w:adjustRightInd w:val="0"/>
              <w:spacing w:line="252" w:lineRule="exact"/>
              <w:ind w:left="279"/>
              <w:jc w:val="both"/>
              <w:rPr>
                <w:rFonts w:ascii="Arial" w:hAnsi="Arial" w:cs="Arial"/>
              </w:rPr>
            </w:pPr>
            <w:r w:rsidRPr="00D16E48">
              <w:rPr>
                <w:rFonts w:ascii="Arial" w:hAnsi="Arial" w:cs="Arial"/>
              </w:rPr>
              <w:t>Fecha:</w:t>
            </w:r>
            <w:r w:rsidRPr="00D16E48">
              <w:rPr>
                <w:rFonts w:ascii="Arial" w:hAnsi="Arial" w:cs="Arial"/>
                <w:spacing w:val="2"/>
              </w:rPr>
              <w:t xml:space="preserve"> </w:t>
            </w:r>
            <w:r w:rsidR="00323B03">
              <w:rPr>
                <w:rFonts w:ascii="Arial" w:hAnsi="Arial" w:cs="Arial"/>
                <w:spacing w:val="2"/>
              </w:rPr>
              <w:t>17</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r w:rsidRPr="00D16E48">
              <w:rPr>
                <w:rFonts w:ascii="Arial" w:hAnsi="Arial" w:cs="Arial"/>
                <w:spacing w:val="1"/>
              </w:rPr>
              <w:t xml:space="preserve"> hasta el</w:t>
            </w:r>
            <w:r>
              <w:rPr>
                <w:rFonts w:ascii="Arial" w:hAnsi="Arial" w:cs="Arial"/>
                <w:spacing w:val="1"/>
              </w:rPr>
              <w:t xml:space="preserve"> </w:t>
            </w:r>
            <w:r w:rsidR="00323B03">
              <w:rPr>
                <w:rFonts w:ascii="Arial" w:hAnsi="Arial" w:cs="Arial"/>
                <w:spacing w:val="1"/>
              </w:rPr>
              <w:t>23</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p>
          <w:p w14:paraId="3D96FB75" w14:textId="2B8CB26C" w:rsidR="008275CF" w:rsidRPr="00D16E48" w:rsidRDefault="008275CF" w:rsidP="00F145B8">
            <w:pPr>
              <w:widowControl w:val="0"/>
              <w:autoSpaceDE w:val="0"/>
              <w:autoSpaceDN w:val="0"/>
              <w:adjustRightInd w:val="0"/>
              <w:spacing w:before="2" w:line="254" w:lineRule="exact"/>
              <w:ind w:left="290" w:right="290"/>
              <w:jc w:val="both"/>
              <w:rPr>
                <w:rFonts w:ascii="Arial" w:hAnsi="Arial" w:cs="Arial"/>
              </w:rPr>
            </w:pPr>
            <w:r>
              <w:rPr>
                <w:rFonts w:ascii="Arial" w:hAnsi="Arial" w:cs="Arial"/>
                <w:spacing w:val="-1"/>
              </w:rPr>
              <w:t>Dirección Jurídica de la ADI SAS ESP o</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rPr>
              <w:t>ra</w:t>
            </w:r>
            <w:r w:rsidRPr="00D16E48">
              <w:rPr>
                <w:rFonts w:ascii="Arial" w:hAnsi="Arial" w:cs="Arial"/>
                <w:spacing w:val="1"/>
              </w:rPr>
              <w:t>t</w:t>
            </w:r>
            <w:r w:rsidRPr="00D16E48">
              <w:rPr>
                <w:rFonts w:ascii="Arial" w:hAnsi="Arial" w:cs="Arial"/>
              </w:rPr>
              <w:t>ac</w:t>
            </w:r>
            <w:r w:rsidRPr="00D16E48">
              <w:rPr>
                <w:rFonts w:ascii="Arial" w:hAnsi="Arial" w:cs="Arial"/>
                <w:spacing w:val="-1"/>
              </w:rPr>
              <w:t>i</w:t>
            </w:r>
            <w:r w:rsidRPr="00D16E48">
              <w:rPr>
                <w:rFonts w:ascii="Arial" w:hAnsi="Arial" w:cs="Arial"/>
              </w:rPr>
              <w:t xml:space="preserve">ón </w:t>
            </w:r>
            <w:hyperlink r:id="rId18"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0D37C097" w14:textId="77777777" w:rsidTr="00F145B8">
        <w:trPr>
          <w:trHeight w:hRule="exact" w:val="991"/>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0DF460E1" w14:textId="77777777" w:rsidR="008275CF" w:rsidRPr="00D16E48" w:rsidRDefault="008275CF" w:rsidP="00F145B8">
            <w:pPr>
              <w:widowControl w:val="0"/>
              <w:autoSpaceDE w:val="0"/>
              <w:autoSpaceDN w:val="0"/>
              <w:adjustRightInd w:val="0"/>
              <w:spacing w:before="2" w:line="254" w:lineRule="exact"/>
              <w:ind w:left="93" w:right="93"/>
              <w:jc w:val="both"/>
              <w:rPr>
                <w:rFonts w:ascii="Arial" w:hAnsi="Arial" w:cs="Arial"/>
              </w:rPr>
            </w:pPr>
            <w:r w:rsidRPr="00D16E48">
              <w:rPr>
                <w:rFonts w:ascii="Arial" w:hAnsi="Arial" w:cs="Arial"/>
              </w:rPr>
              <w:t>Ap</w:t>
            </w:r>
            <w:r w:rsidRPr="00D16E48">
              <w:rPr>
                <w:rFonts w:ascii="Arial" w:hAnsi="Arial" w:cs="Arial"/>
                <w:spacing w:val="1"/>
              </w:rPr>
              <w:t>r</w:t>
            </w:r>
            <w:r w:rsidRPr="00D16E48">
              <w:rPr>
                <w:rFonts w:ascii="Arial" w:hAnsi="Arial" w:cs="Arial"/>
              </w:rPr>
              <w:t>ec</w:t>
            </w:r>
            <w:r w:rsidRPr="00D16E48">
              <w:rPr>
                <w:rFonts w:ascii="Arial" w:hAnsi="Arial" w:cs="Arial"/>
                <w:spacing w:val="-1"/>
              </w:rPr>
              <w:t>i</w:t>
            </w:r>
            <w:r w:rsidRPr="00D16E48">
              <w:rPr>
                <w:rFonts w:ascii="Arial" w:hAnsi="Arial" w:cs="Arial"/>
              </w:rPr>
              <w:t>ac</w:t>
            </w:r>
            <w:r w:rsidRPr="00D16E48">
              <w:rPr>
                <w:rFonts w:ascii="Arial" w:hAnsi="Arial" w:cs="Arial"/>
                <w:spacing w:val="-1"/>
              </w:rPr>
              <w:t>i</w:t>
            </w:r>
            <w:r w:rsidRPr="00D16E48">
              <w:rPr>
                <w:rFonts w:ascii="Arial" w:hAnsi="Arial" w:cs="Arial"/>
              </w:rPr>
              <w:t>ones</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w:t>
            </w:r>
            <w:r w:rsidRPr="00D16E48">
              <w:rPr>
                <w:rFonts w:ascii="Arial" w:hAnsi="Arial" w:cs="Arial"/>
                <w:spacing w:val="-1"/>
              </w:rPr>
              <w:t>l</w:t>
            </w:r>
            <w:r w:rsidRPr="00D16E48">
              <w:rPr>
                <w:rFonts w:ascii="Arial" w:hAnsi="Arial" w:cs="Arial"/>
              </w:rPr>
              <w:t>a</w:t>
            </w:r>
            <w:r w:rsidRPr="00D16E48">
              <w:rPr>
                <w:rFonts w:ascii="Arial" w:hAnsi="Arial" w:cs="Arial"/>
                <w:spacing w:val="1"/>
              </w:rPr>
              <w:t xml:space="preserve"> </w:t>
            </w:r>
            <w:r w:rsidRPr="00D16E48">
              <w:rPr>
                <w:rFonts w:ascii="Arial" w:hAnsi="Arial" w:cs="Arial"/>
              </w:rPr>
              <w:t>e</w:t>
            </w:r>
            <w:r w:rsidRPr="00D16E48">
              <w:rPr>
                <w:rFonts w:ascii="Arial" w:hAnsi="Arial" w:cs="Arial"/>
                <w:spacing w:val="-2"/>
              </w:rPr>
              <w:t>n</w:t>
            </w:r>
            <w:r w:rsidRPr="00D16E48">
              <w:rPr>
                <w:rFonts w:ascii="Arial" w:hAnsi="Arial" w:cs="Arial"/>
                <w:spacing w:val="1"/>
              </w:rPr>
              <w:t>t</w:t>
            </w:r>
            <w:r w:rsidRPr="00D16E48">
              <w:rPr>
                <w:rFonts w:ascii="Arial" w:hAnsi="Arial" w:cs="Arial"/>
                <w:spacing w:val="-3"/>
              </w:rPr>
              <w:t>i</w:t>
            </w:r>
            <w:r w:rsidRPr="00D16E48">
              <w:rPr>
                <w:rFonts w:ascii="Arial" w:hAnsi="Arial" w:cs="Arial"/>
              </w:rPr>
              <w:t>dad</w:t>
            </w:r>
            <w:r w:rsidRPr="00D16E48">
              <w:rPr>
                <w:rFonts w:ascii="Arial" w:hAnsi="Arial" w:cs="Arial"/>
                <w:spacing w:val="1"/>
              </w:rPr>
              <w:t xml:space="preserve"> </w:t>
            </w:r>
            <w:r w:rsidRPr="00D16E48">
              <w:rPr>
                <w:rFonts w:ascii="Arial" w:hAnsi="Arial" w:cs="Arial"/>
              </w:rPr>
              <w:t xml:space="preserve">a </w:t>
            </w:r>
            <w:r w:rsidRPr="00D16E48">
              <w:rPr>
                <w:rFonts w:ascii="Arial" w:hAnsi="Arial" w:cs="Arial"/>
                <w:spacing w:val="-1"/>
              </w:rPr>
              <w:t>l</w:t>
            </w:r>
            <w:r w:rsidRPr="00D16E48">
              <w:rPr>
                <w:rFonts w:ascii="Arial" w:hAnsi="Arial" w:cs="Arial"/>
              </w:rPr>
              <w:t>as</w:t>
            </w:r>
            <w:r w:rsidRPr="00D16E48">
              <w:rPr>
                <w:rFonts w:ascii="Arial" w:hAnsi="Arial" w:cs="Arial"/>
                <w:spacing w:val="1"/>
              </w:rPr>
              <w:t xml:space="preserve"> </w:t>
            </w:r>
            <w:r w:rsidRPr="00D16E48">
              <w:rPr>
                <w:rFonts w:ascii="Arial" w:hAnsi="Arial" w:cs="Arial"/>
              </w:rPr>
              <w:t>obse</w:t>
            </w:r>
            <w:r w:rsidRPr="00D16E48">
              <w:rPr>
                <w:rFonts w:ascii="Arial" w:hAnsi="Arial" w:cs="Arial"/>
                <w:spacing w:val="1"/>
              </w:rPr>
              <w:t>r</w:t>
            </w:r>
            <w:r w:rsidRPr="00D16E48">
              <w:rPr>
                <w:rFonts w:ascii="Arial" w:hAnsi="Arial" w:cs="Arial"/>
                <w:spacing w:val="-2"/>
              </w:rPr>
              <w:t>v</w:t>
            </w:r>
            <w:r w:rsidRPr="00D16E48">
              <w:rPr>
                <w:rFonts w:ascii="Arial" w:hAnsi="Arial" w:cs="Arial"/>
              </w:rPr>
              <w:t>ac</w:t>
            </w:r>
            <w:r w:rsidRPr="00D16E48">
              <w:rPr>
                <w:rFonts w:ascii="Arial" w:hAnsi="Arial" w:cs="Arial"/>
                <w:spacing w:val="-1"/>
              </w:rPr>
              <w:t>i</w:t>
            </w:r>
            <w:r w:rsidRPr="00D16E48">
              <w:rPr>
                <w:rFonts w:ascii="Arial" w:hAnsi="Arial" w:cs="Arial"/>
              </w:rPr>
              <w:t>ones p</w:t>
            </w:r>
            <w:r w:rsidRPr="00D16E48">
              <w:rPr>
                <w:rFonts w:ascii="Arial" w:hAnsi="Arial" w:cs="Arial"/>
                <w:spacing w:val="1"/>
              </w:rPr>
              <w:t>r</w:t>
            </w:r>
            <w:r w:rsidRPr="00D16E48">
              <w:rPr>
                <w:rFonts w:ascii="Arial" w:hAnsi="Arial" w:cs="Arial"/>
              </w:rPr>
              <w:t>esen</w:t>
            </w:r>
            <w:r w:rsidRPr="00D16E48">
              <w:rPr>
                <w:rFonts w:ascii="Arial" w:hAnsi="Arial" w:cs="Arial"/>
                <w:spacing w:val="1"/>
              </w:rPr>
              <w:t>t</w:t>
            </w:r>
            <w:r w:rsidRPr="00D16E48">
              <w:rPr>
                <w:rFonts w:ascii="Arial" w:hAnsi="Arial" w:cs="Arial"/>
              </w:rPr>
              <w:t>adas</w:t>
            </w:r>
            <w:r w:rsidRPr="00D16E48">
              <w:rPr>
                <w:rFonts w:ascii="Arial" w:hAnsi="Arial" w:cs="Arial"/>
                <w:spacing w:val="-1"/>
              </w:rPr>
              <w:t xml:space="preserve"> </w:t>
            </w:r>
            <w:r w:rsidRPr="00D16E48">
              <w:rPr>
                <w:rFonts w:ascii="Arial" w:hAnsi="Arial" w:cs="Arial"/>
              </w:rPr>
              <w:t xml:space="preserve">al </w:t>
            </w:r>
            <w:r w:rsidRPr="00D16E48">
              <w:rPr>
                <w:rFonts w:ascii="Arial" w:hAnsi="Arial" w:cs="Arial"/>
                <w:spacing w:val="-2"/>
              </w:rPr>
              <w:t>p</w:t>
            </w:r>
            <w:r w:rsidRPr="00D16E48">
              <w:rPr>
                <w:rFonts w:ascii="Arial" w:hAnsi="Arial" w:cs="Arial"/>
                <w:spacing w:val="1"/>
              </w:rPr>
              <w:t>r</w:t>
            </w:r>
            <w:r w:rsidRPr="00D16E48">
              <w:rPr>
                <w:rFonts w:ascii="Arial" w:hAnsi="Arial" w:cs="Arial"/>
              </w:rPr>
              <w:t>o</w:t>
            </w:r>
            <w:r w:rsidRPr="00D16E48">
              <w:rPr>
                <w:rFonts w:ascii="Arial" w:hAnsi="Arial" w:cs="Arial"/>
                <w:spacing w:val="-2"/>
              </w:rPr>
              <w:t>y</w:t>
            </w:r>
            <w:r w:rsidRPr="00D16E48">
              <w:rPr>
                <w:rFonts w:ascii="Arial" w:hAnsi="Arial" w:cs="Arial"/>
              </w:rPr>
              <w:t>ec</w:t>
            </w:r>
            <w:r w:rsidRPr="00D16E48">
              <w:rPr>
                <w:rFonts w:ascii="Arial" w:hAnsi="Arial" w:cs="Arial"/>
                <w:spacing w:val="1"/>
              </w:rPr>
              <w:t>t</w:t>
            </w:r>
            <w:r w:rsidRPr="00D16E48">
              <w:rPr>
                <w:rFonts w:ascii="Arial" w:hAnsi="Arial" w:cs="Arial"/>
              </w:rPr>
              <w:t>o</w:t>
            </w:r>
            <w:r w:rsidRPr="00D16E48">
              <w:rPr>
                <w:rFonts w:ascii="Arial" w:hAnsi="Arial" w:cs="Arial"/>
                <w:spacing w:val="-1"/>
              </w:rPr>
              <w:t xml:space="preserve"> </w:t>
            </w:r>
            <w:r w:rsidRPr="00D16E48">
              <w:rPr>
                <w:rFonts w:ascii="Arial" w:hAnsi="Arial" w:cs="Arial"/>
              </w:rPr>
              <w:t>de p</w:t>
            </w:r>
            <w:r w:rsidRPr="00D16E48">
              <w:rPr>
                <w:rFonts w:ascii="Arial" w:hAnsi="Arial" w:cs="Arial"/>
                <w:spacing w:val="-1"/>
              </w:rPr>
              <w:t>li</w:t>
            </w:r>
            <w:r w:rsidRPr="00D16E48">
              <w:rPr>
                <w:rFonts w:ascii="Arial" w:hAnsi="Arial" w:cs="Arial"/>
              </w:rPr>
              <w:t>e</w:t>
            </w:r>
            <w:r w:rsidRPr="00D16E48">
              <w:rPr>
                <w:rFonts w:ascii="Arial" w:hAnsi="Arial" w:cs="Arial"/>
                <w:spacing w:val="2"/>
              </w:rPr>
              <w:t>g</w:t>
            </w:r>
            <w:r w:rsidRPr="00D16E48">
              <w:rPr>
                <w:rFonts w:ascii="Arial" w:hAnsi="Arial" w:cs="Arial"/>
              </w:rPr>
              <w:t>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w:t>
            </w:r>
            <w:r w:rsidRPr="00D16E48">
              <w:rPr>
                <w:rFonts w:ascii="Arial" w:hAnsi="Arial" w:cs="Arial"/>
              </w:rPr>
              <w:t>cond</w:t>
            </w:r>
            <w:r w:rsidRPr="00D16E48">
              <w:rPr>
                <w:rFonts w:ascii="Arial" w:hAnsi="Arial" w:cs="Arial"/>
                <w:spacing w:val="-1"/>
              </w:rPr>
              <w:t>i</w:t>
            </w:r>
            <w:r w:rsidRPr="00D16E48">
              <w:rPr>
                <w:rFonts w:ascii="Arial" w:hAnsi="Arial" w:cs="Arial"/>
              </w:rPr>
              <w:t>c</w:t>
            </w:r>
            <w:r w:rsidRPr="00D16E48">
              <w:rPr>
                <w:rFonts w:ascii="Arial" w:hAnsi="Arial" w:cs="Arial"/>
                <w:spacing w:val="-1"/>
              </w:rPr>
              <w:t>i</w:t>
            </w:r>
            <w:r w:rsidRPr="00D16E48">
              <w:rPr>
                <w:rFonts w:ascii="Arial" w:hAnsi="Arial" w:cs="Arial"/>
              </w:rPr>
              <w:t>ones</w:t>
            </w:r>
          </w:p>
        </w:tc>
        <w:tc>
          <w:tcPr>
            <w:tcW w:w="5670" w:type="dxa"/>
            <w:tcBorders>
              <w:top w:val="single" w:sz="4" w:space="0" w:color="000000"/>
              <w:left w:val="single" w:sz="4" w:space="0" w:color="000000"/>
              <w:bottom w:val="single" w:sz="4" w:space="0" w:color="000000"/>
              <w:right w:val="single" w:sz="4" w:space="0" w:color="000000"/>
            </w:tcBorders>
          </w:tcPr>
          <w:p w14:paraId="73355062" w14:textId="3CD7D995" w:rsidR="008275CF" w:rsidRPr="00D16E48" w:rsidRDefault="008275CF" w:rsidP="00F145B8">
            <w:pPr>
              <w:widowControl w:val="0"/>
              <w:autoSpaceDE w:val="0"/>
              <w:autoSpaceDN w:val="0"/>
              <w:adjustRightInd w:val="0"/>
              <w:ind w:left="280" w:right="290"/>
              <w:jc w:val="both"/>
              <w:rPr>
                <w:rFonts w:ascii="Arial" w:hAnsi="Arial" w:cs="Arial"/>
              </w:rPr>
            </w:pPr>
            <w:r w:rsidRPr="00D16E48">
              <w:rPr>
                <w:rFonts w:ascii="Arial" w:hAnsi="Arial" w:cs="Arial"/>
              </w:rPr>
              <w:t>Fecha:</w:t>
            </w:r>
            <w:r w:rsidR="00D4783F">
              <w:rPr>
                <w:rFonts w:ascii="Arial" w:hAnsi="Arial" w:cs="Arial"/>
              </w:rPr>
              <w:t>24</w:t>
            </w:r>
            <w:r w:rsidRPr="00D16E48">
              <w:rPr>
                <w:rFonts w:ascii="Arial" w:hAnsi="Arial" w:cs="Arial"/>
                <w:spacing w:val="3"/>
              </w:rPr>
              <w:t>/</w:t>
            </w:r>
            <w:r>
              <w:rPr>
                <w:rFonts w:ascii="Arial" w:hAnsi="Arial" w:cs="Arial"/>
                <w:spacing w:val="3"/>
              </w:rPr>
              <w:t>0</w:t>
            </w:r>
            <w:r w:rsidR="00D45CD3">
              <w:rPr>
                <w:rFonts w:ascii="Arial" w:hAnsi="Arial" w:cs="Arial"/>
                <w:spacing w:val="3"/>
              </w:rPr>
              <w:t>7</w:t>
            </w:r>
            <w:r w:rsidRPr="00D16E48">
              <w:rPr>
                <w:rFonts w:ascii="Arial" w:hAnsi="Arial" w:cs="Arial"/>
                <w:spacing w:val="3"/>
              </w:rPr>
              <w:t>/202</w:t>
            </w:r>
            <w:r w:rsidR="00D45CD3">
              <w:rPr>
                <w:rFonts w:ascii="Arial" w:hAnsi="Arial" w:cs="Arial"/>
                <w:spacing w:val="3"/>
              </w:rPr>
              <w:t>4</w:t>
            </w:r>
          </w:p>
          <w:p w14:paraId="5F59A5BA" w14:textId="03A89578" w:rsidR="008275CF" w:rsidRPr="00D16E48" w:rsidRDefault="008275CF" w:rsidP="00F145B8">
            <w:pPr>
              <w:widowControl w:val="0"/>
              <w:autoSpaceDE w:val="0"/>
              <w:autoSpaceDN w:val="0"/>
              <w:adjustRightInd w:val="0"/>
              <w:ind w:left="280" w:right="290"/>
              <w:jc w:val="both"/>
              <w:rPr>
                <w:rFonts w:ascii="Arial" w:hAnsi="Arial" w:cs="Arial"/>
              </w:rPr>
            </w:pPr>
            <w:r>
              <w:rPr>
                <w:rFonts w:ascii="Arial" w:hAnsi="Arial" w:cs="Arial"/>
                <w:spacing w:val="-1"/>
              </w:rPr>
              <w:t>Dirección Jurídica de la ADI SAS ESP</w:t>
            </w:r>
            <w:r w:rsidRPr="00D16E48">
              <w:rPr>
                <w:rFonts w:ascii="Arial" w:hAnsi="Arial" w:cs="Arial"/>
                <w:spacing w:val="1"/>
              </w:rPr>
              <w:t xml:space="preserve">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19"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53EFB2A5" w14:textId="77777777" w:rsidTr="00F145B8">
        <w:trPr>
          <w:trHeight w:hRule="exact" w:val="745"/>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EE4298A" w14:textId="77777777" w:rsidR="008275CF" w:rsidRPr="00D16E48" w:rsidRDefault="008275CF" w:rsidP="00F145B8">
            <w:pPr>
              <w:widowControl w:val="0"/>
              <w:autoSpaceDE w:val="0"/>
              <w:autoSpaceDN w:val="0"/>
              <w:adjustRightInd w:val="0"/>
              <w:spacing w:before="1" w:line="276" w:lineRule="exact"/>
              <w:ind w:left="66" w:right="25"/>
              <w:jc w:val="both"/>
              <w:rPr>
                <w:rFonts w:ascii="Arial" w:hAnsi="Arial" w:cs="Arial"/>
              </w:rPr>
            </w:pPr>
            <w:r w:rsidRPr="00D16E48">
              <w:rPr>
                <w:rFonts w:ascii="Arial" w:hAnsi="Arial" w:cs="Arial"/>
                <w:spacing w:val="1"/>
              </w:rPr>
              <w:t>Expedición del acto administrativo de apertura del proceso.</w:t>
            </w:r>
          </w:p>
        </w:tc>
        <w:tc>
          <w:tcPr>
            <w:tcW w:w="5670" w:type="dxa"/>
            <w:tcBorders>
              <w:top w:val="single" w:sz="4" w:space="0" w:color="000000"/>
              <w:left w:val="single" w:sz="4" w:space="0" w:color="000000"/>
              <w:bottom w:val="single" w:sz="4" w:space="0" w:color="000000"/>
              <w:right w:val="single" w:sz="4" w:space="0" w:color="000000"/>
            </w:tcBorders>
          </w:tcPr>
          <w:p w14:paraId="021A4DF5" w14:textId="6BE048D7"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D4783F">
              <w:rPr>
                <w:rFonts w:ascii="Arial" w:hAnsi="Arial" w:cs="Arial"/>
              </w:rPr>
              <w:t>24</w:t>
            </w:r>
            <w:r>
              <w:rPr>
                <w:rFonts w:ascii="Arial" w:hAnsi="Arial" w:cs="Arial"/>
              </w:rPr>
              <w:t>/0</w:t>
            </w:r>
            <w:r w:rsidR="000A0A06">
              <w:rPr>
                <w:rFonts w:ascii="Arial" w:hAnsi="Arial" w:cs="Arial"/>
              </w:rPr>
              <w:t>7</w:t>
            </w:r>
            <w:r w:rsidRPr="00D16E48">
              <w:rPr>
                <w:rFonts w:ascii="Arial" w:hAnsi="Arial" w:cs="Arial"/>
                <w:spacing w:val="-7"/>
              </w:rPr>
              <w:t>/202</w:t>
            </w:r>
            <w:r w:rsidR="000A0A06">
              <w:rPr>
                <w:rFonts w:ascii="Arial" w:hAnsi="Arial" w:cs="Arial"/>
                <w:spacing w:val="-7"/>
              </w:rPr>
              <w:t>4</w:t>
            </w:r>
          </w:p>
          <w:p w14:paraId="462D53AB" w14:textId="31E346D4" w:rsidR="008275CF" w:rsidRPr="00D16E48" w:rsidRDefault="008275CF" w:rsidP="00F145B8">
            <w:pPr>
              <w:widowControl w:val="0"/>
              <w:autoSpaceDE w:val="0"/>
              <w:autoSpaceDN w:val="0"/>
              <w:adjustRightInd w:val="0"/>
              <w:ind w:left="283"/>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0"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B446ADE" w14:textId="77777777" w:rsidTr="004E53CC">
        <w:trPr>
          <w:trHeight w:hRule="exact" w:val="1296"/>
        </w:trPr>
        <w:tc>
          <w:tcPr>
            <w:tcW w:w="3686" w:type="dxa"/>
            <w:tcBorders>
              <w:top w:val="single" w:sz="4" w:space="0" w:color="000000"/>
              <w:left w:val="single" w:sz="4" w:space="0" w:color="000000"/>
              <w:bottom w:val="single" w:sz="4" w:space="0" w:color="000000"/>
              <w:right w:val="single" w:sz="4" w:space="0" w:color="000000"/>
            </w:tcBorders>
            <w:vAlign w:val="center"/>
          </w:tcPr>
          <w:p w14:paraId="2DA54786" w14:textId="77777777" w:rsidR="008275CF" w:rsidRPr="00D16E48" w:rsidRDefault="008275CF" w:rsidP="00F145B8">
            <w:pPr>
              <w:widowControl w:val="0"/>
              <w:autoSpaceDE w:val="0"/>
              <w:autoSpaceDN w:val="0"/>
              <w:adjustRightInd w:val="0"/>
              <w:ind w:left="66" w:right="26"/>
              <w:jc w:val="both"/>
              <w:rPr>
                <w:rFonts w:ascii="Arial" w:hAnsi="Arial" w:cs="Arial"/>
              </w:rPr>
            </w:pPr>
            <w:r w:rsidRPr="00D16E48">
              <w:rPr>
                <w:rFonts w:ascii="Arial" w:hAnsi="Arial" w:cs="Arial"/>
                <w:spacing w:val="1"/>
              </w:rPr>
              <w:t>Pub</w:t>
            </w:r>
            <w:r w:rsidRPr="00D16E48">
              <w:rPr>
                <w:rFonts w:ascii="Arial" w:hAnsi="Arial" w:cs="Arial"/>
              </w:rPr>
              <w:t>lic</w:t>
            </w:r>
            <w:r w:rsidRPr="00D16E48">
              <w:rPr>
                <w:rFonts w:ascii="Arial" w:hAnsi="Arial" w:cs="Arial"/>
                <w:spacing w:val="1"/>
              </w:rPr>
              <w:t>a</w:t>
            </w:r>
            <w:r w:rsidRPr="00D16E48">
              <w:rPr>
                <w:rFonts w:ascii="Arial" w:hAnsi="Arial" w:cs="Arial"/>
              </w:rPr>
              <w:t>ci</w:t>
            </w:r>
            <w:r w:rsidRPr="00D16E48">
              <w:rPr>
                <w:rFonts w:ascii="Arial" w:hAnsi="Arial" w:cs="Arial"/>
                <w:spacing w:val="-1"/>
              </w:rPr>
              <w:t>ó</w:t>
            </w:r>
            <w:r w:rsidRPr="00D16E48">
              <w:rPr>
                <w:rFonts w:ascii="Arial" w:hAnsi="Arial" w:cs="Arial"/>
              </w:rPr>
              <w:t>n</w:t>
            </w:r>
            <w:r w:rsidRPr="00D16E48">
              <w:rPr>
                <w:rFonts w:ascii="Arial" w:hAnsi="Arial" w:cs="Arial"/>
                <w:spacing w:val="-1"/>
              </w:rPr>
              <w:t xml:space="preserve"> </w:t>
            </w:r>
            <w:r w:rsidRPr="00D16E48">
              <w:rPr>
                <w:rFonts w:ascii="Arial" w:hAnsi="Arial" w:cs="Arial"/>
              </w:rPr>
              <w:t>y</w:t>
            </w:r>
            <w:r w:rsidRPr="00D16E48">
              <w:rPr>
                <w:rFonts w:ascii="Arial" w:hAnsi="Arial" w:cs="Arial"/>
                <w:spacing w:val="7"/>
              </w:rPr>
              <w:t xml:space="preserve"> </w:t>
            </w:r>
            <w:r w:rsidRPr="00D16E48">
              <w:rPr>
                <w:rFonts w:ascii="Arial" w:hAnsi="Arial" w:cs="Arial"/>
              </w:rPr>
              <w:t>c</w:t>
            </w:r>
            <w:r w:rsidRPr="00D16E48">
              <w:rPr>
                <w:rFonts w:ascii="Arial" w:hAnsi="Arial" w:cs="Arial"/>
                <w:spacing w:val="1"/>
              </w:rPr>
              <w:t>on</w:t>
            </w:r>
            <w:r w:rsidRPr="00D16E48">
              <w:rPr>
                <w:rFonts w:ascii="Arial" w:hAnsi="Arial" w:cs="Arial"/>
              </w:rPr>
              <w:t>s</w:t>
            </w:r>
            <w:r w:rsidRPr="00D16E48">
              <w:rPr>
                <w:rFonts w:ascii="Arial" w:hAnsi="Arial" w:cs="Arial"/>
                <w:spacing w:val="1"/>
              </w:rPr>
              <w:t>u</w:t>
            </w:r>
            <w:r w:rsidRPr="00D16E48">
              <w:rPr>
                <w:rFonts w:ascii="Arial" w:hAnsi="Arial" w:cs="Arial"/>
              </w:rPr>
              <w:t>l</w:t>
            </w:r>
            <w:r w:rsidRPr="00D16E48">
              <w:rPr>
                <w:rFonts w:ascii="Arial" w:hAnsi="Arial" w:cs="Arial"/>
                <w:spacing w:val="-2"/>
              </w:rPr>
              <w:t>t</w:t>
            </w:r>
            <w:r w:rsidRPr="00D16E48">
              <w:rPr>
                <w:rFonts w:ascii="Arial" w:hAnsi="Arial" w:cs="Arial"/>
              </w:rPr>
              <w:t xml:space="preserve">a </w:t>
            </w:r>
            <w:r w:rsidRPr="00D16E48">
              <w:rPr>
                <w:rFonts w:ascii="Arial" w:hAnsi="Arial" w:cs="Arial"/>
                <w:spacing w:val="1"/>
              </w:rPr>
              <w:t>d</w:t>
            </w:r>
            <w:r w:rsidRPr="00D16E48">
              <w:rPr>
                <w:rFonts w:ascii="Arial" w:hAnsi="Arial" w:cs="Arial"/>
              </w:rPr>
              <w:t>e</w:t>
            </w:r>
            <w:r w:rsidRPr="00D16E48">
              <w:rPr>
                <w:rFonts w:ascii="Arial" w:hAnsi="Arial" w:cs="Arial"/>
                <w:spacing w:val="8"/>
              </w:rPr>
              <w:t xml:space="preserve"> </w:t>
            </w:r>
            <w:r w:rsidRPr="00D16E48">
              <w:rPr>
                <w:rFonts w:ascii="Arial" w:hAnsi="Arial" w:cs="Arial"/>
              </w:rPr>
              <w:t>l</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P</w:t>
            </w:r>
            <w:r w:rsidRPr="00D16E48">
              <w:rPr>
                <w:rFonts w:ascii="Arial" w:hAnsi="Arial" w:cs="Arial"/>
              </w:rPr>
              <w:t>li</w:t>
            </w:r>
            <w:r w:rsidRPr="00D16E48">
              <w:rPr>
                <w:rFonts w:ascii="Arial" w:hAnsi="Arial" w:cs="Arial"/>
                <w:spacing w:val="1"/>
              </w:rPr>
              <w:t>e</w:t>
            </w:r>
            <w:r w:rsidRPr="00D16E48">
              <w:rPr>
                <w:rFonts w:ascii="Arial" w:hAnsi="Arial" w:cs="Arial"/>
                <w:spacing w:val="-1"/>
              </w:rPr>
              <w:t>g</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d</w:t>
            </w:r>
            <w:r w:rsidRPr="00D16E48">
              <w:rPr>
                <w:rFonts w:ascii="Arial" w:hAnsi="Arial" w:cs="Arial"/>
              </w:rPr>
              <w:t>e</w:t>
            </w:r>
            <w:r w:rsidRPr="00D16E48">
              <w:rPr>
                <w:rFonts w:ascii="Arial" w:hAnsi="Arial" w:cs="Arial"/>
                <w:spacing w:val="6"/>
              </w:rPr>
              <w:t xml:space="preserve"> </w:t>
            </w:r>
            <w:r w:rsidRPr="00D16E48">
              <w:rPr>
                <w:rFonts w:ascii="Arial" w:hAnsi="Arial" w:cs="Arial"/>
              </w:rPr>
              <w:t>C</w:t>
            </w:r>
            <w:r w:rsidRPr="00D16E48">
              <w:rPr>
                <w:rFonts w:ascii="Arial" w:hAnsi="Arial" w:cs="Arial"/>
                <w:spacing w:val="1"/>
              </w:rPr>
              <w:t>ond</w:t>
            </w:r>
            <w:r w:rsidRPr="00D16E48">
              <w:rPr>
                <w:rFonts w:ascii="Arial" w:hAnsi="Arial" w:cs="Arial"/>
                <w:spacing w:val="-3"/>
              </w:rPr>
              <w:t>i</w:t>
            </w:r>
            <w:r w:rsidRPr="00D16E48">
              <w:rPr>
                <w:rFonts w:ascii="Arial" w:hAnsi="Arial" w:cs="Arial"/>
              </w:rPr>
              <w:t>ci</w:t>
            </w:r>
            <w:r w:rsidRPr="00D16E48">
              <w:rPr>
                <w:rFonts w:ascii="Arial" w:hAnsi="Arial" w:cs="Arial"/>
                <w:spacing w:val="1"/>
              </w:rPr>
              <w:t>one</w:t>
            </w:r>
            <w:r w:rsidRPr="00D16E48">
              <w:rPr>
                <w:rFonts w:ascii="Arial" w:hAnsi="Arial" w:cs="Arial"/>
              </w:rPr>
              <w:t xml:space="preserve">s </w:t>
            </w:r>
            <w:r w:rsidRPr="00D16E48">
              <w:rPr>
                <w:rFonts w:ascii="Arial" w:hAnsi="Arial" w:cs="Arial"/>
                <w:spacing w:val="1"/>
              </w:rPr>
              <w:t>d</w:t>
            </w:r>
            <w:r w:rsidRPr="00D16E48">
              <w:rPr>
                <w:rFonts w:ascii="Arial" w:hAnsi="Arial" w:cs="Arial"/>
                <w:spacing w:val="-1"/>
              </w:rPr>
              <w:t>e</w:t>
            </w:r>
            <w:r w:rsidRPr="00D16E48">
              <w:rPr>
                <w:rFonts w:ascii="Arial" w:hAnsi="Arial" w:cs="Arial"/>
                <w:spacing w:val="3"/>
              </w:rPr>
              <w:t>f</w:t>
            </w:r>
            <w:r w:rsidRPr="00D16E48">
              <w:rPr>
                <w:rFonts w:ascii="Arial" w:hAnsi="Arial" w:cs="Arial"/>
              </w:rPr>
              <w:t>i</w:t>
            </w:r>
            <w:r w:rsidRPr="00D16E48">
              <w:rPr>
                <w:rFonts w:ascii="Arial" w:hAnsi="Arial" w:cs="Arial"/>
                <w:spacing w:val="1"/>
              </w:rPr>
              <w:t>n</w:t>
            </w:r>
            <w:r w:rsidRPr="00D16E48">
              <w:rPr>
                <w:rFonts w:ascii="Arial" w:hAnsi="Arial" w:cs="Arial"/>
              </w:rPr>
              <w:t>iti</w:t>
            </w:r>
            <w:r w:rsidRPr="00D16E48">
              <w:rPr>
                <w:rFonts w:ascii="Arial" w:hAnsi="Arial" w:cs="Arial"/>
                <w:spacing w:val="-2"/>
              </w:rPr>
              <w:t>v</w:t>
            </w:r>
            <w:r w:rsidRPr="00D16E48">
              <w:rPr>
                <w:rFonts w:ascii="Arial" w:hAnsi="Arial" w:cs="Arial"/>
                <w:spacing w:val="1"/>
              </w:rPr>
              <w:t>o</w:t>
            </w:r>
            <w:r w:rsidRPr="00D16E48">
              <w:rPr>
                <w:rFonts w:ascii="Arial" w:hAnsi="Arial" w:cs="Arial"/>
              </w:rPr>
              <w:t>s y sus anexos.</w:t>
            </w:r>
          </w:p>
        </w:tc>
        <w:tc>
          <w:tcPr>
            <w:tcW w:w="5670" w:type="dxa"/>
            <w:tcBorders>
              <w:top w:val="single" w:sz="4" w:space="0" w:color="000000"/>
              <w:left w:val="single" w:sz="4" w:space="0" w:color="000000"/>
              <w:bottom w:val="single" w:sz="4" w:space="0" w:color="000000"/>
              <w:right w:val="single" w:sz="4" w:space="0" w:color="000000"/>
            </w:tcBorders>
            <w:hideMark/>
          </w:tcPr>
          <w:p w14:paraId="38B5A284" w14:textId="796B6357" w:rsidR="008275CF" w:rsidRPr="00D16E48" w:rsidRDefault="008275CF" w:rsidP="00F145B8">
            <w:pPr>
              <w:widowControl w:val="0"/>
              <w:autoSpaceDE w:val="0"/>
              <w:autoSpaceDN w:val="0"/>
              <w:adjustRightInd w:val="0"/>
              <w:spacing w:line="252" w:lineRule="exact"/>
              <w:ind w:left="279"/>
              <w:jc w:val="both"/>
              <w:rPr>
                <w:rFonts w:ascii="Arial" w:hAnsi="Arial" w:cs="Arial"/>
                <w:spacing w:val="-1"/>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4"/>
              </w:rPr>
              <w:t xml:space="preserve"> </w:t>
            </w:r>
            <w:r w:rsidRPr="00D16E48">
              <w:rPr>
                <w:rFonts w:ascii="Arial" w:hAnsi="Arial" w:cs="Arial"/>
                <w:spacing w:val="-2"/>
              </w:rPr>
              <w:t>D</w:t>
            </w:r>
            <w:r w:rsidRPr="00D16E48">
              <w:rPr>
                <w:rFonts w:ascii="Arial" w:hAnsi="Arial" w:cs="Arial"/>
                <w:spacing w:val="1"/>
              </w:rPr>
              <w:t>e</w:t>
            </w:r>
            <w:r w:rsidRPr="00D16E48">
              <w:rPr>
                <w:rFonts w:ascii="Arial" w:hAnsi="Arial" w:cs="Arial"/>
              </w:rPr>
              <w:t>s</w:t>
            </w:r>
            <w:r w:rsidRPr="00D16E48">
              <w:rPr>
                <w:rFonts w:ascii="Arial" w:hAnsi="Arial" w:cs="Arial"/>
                <w:spacing w:val="1"/>
              </w:rPr>
              <w:t>d</w:t>
            </w:r>
            <w:r w:rsidRPr="00D16E48">
              <w:rPr>
                <w:rFonts w:ascii="Arial" w:hAnsi="Arial" w:cs="Arial"/>
              </w:rPr>
              <w:t>e</w:t>
            </w:r>
            <w:r w:rsidRPr="00D16E48">
              <w:rPr>
                <w:rFonts w:ascii="Arial" w:hAnsi="Arial" w:cs="Arial"/>
                <w:spacing w:val="60"/>
              </w:rPr>
              <w:t xml:space="preserve"> </w:t>
            </w:r>
            <w:r w:rsidR="00F9016E">
              <w:rPr>
                <w:rFonts w:ascii="Arial" w:hAnsi="Arial" w:cs="Arial"/>
                <w:spacing w:val="60"/>
              </w:rPr>
              <w:t>24/</w:t>
            </w:r>
            <w:r>
              <w:rPr>
                <w:rFonts w:ascii="Arial" w:hAnsi="Arial" w:cs="Arial"/>
                <w:spacing w:val="1"/>
              </w:rPr>
              <w:t>0</w:t>
            </w:r>
            <w:r w:rsidR="006D5A0C">
              <w:rPr>
                <w:rFonts w:ascii="Arial" w:hAnsi="Arial" w:cs="Arial"/>
                <w:spacing w:val="1"/>
              </w:rPr>
              <w:t>7</w:t>
            </w:r>
            <w:r w:rsidRPr="00D16E48">
              <w:rPr>
                <w:rFonts w:ascii="Arial" w:hAnsi="Arial" w:cs="Arial"/>
                <w:spacing w:val="1"/>
              </w:rPr>
              <w:t>/202</w:t>
            </w:r>
            <w:r w:rsidR="006D5A0C">
              <w:rPr>
                <w:rFonts w:ascii="Arial" w:hAnsi="Arial" w:cs="Arial"/>
                <w:spacing w:val="1"/>
              </w:rPr>
              <w:t>4</w:t>
            </w:r>
            <w:r w:rsidRPr="00D16E48">
              <w:rPr>
                <w:rFonts w:ascii="Arial" w:hAnsi="Arial" w:cs="Arial"/>
                <w:spacing w:val="1"/>
              </w:rPr>
              <w:t xml:space="preserve"> hasta el </w:t>
            </w:r>
            <w:r w:rsidR="00F9016E">
              <w:rPr>
                <w:rFonts w:ascii="Arial" w:hAnsi="Arial" w:cs="Arial"/>
                <w:spacing w:val="1"/>
              </w:rPr>
              <w:t>30</w:t>
            </w:r>
            <w:r w:rsidRPr="00D16E48">
              <w:rPr>
                <w:rFonts w:ascii="Arial" w:hAnsi="Arial" w:cs="Arial"/>
                <w:spacing w:val="1"/>
              </w:rPr>
              <w:t>/</w:t>
            </w:r>
            <w:r>
              <w:rPr>
                <w:rFonts w:ascii="Arial" w:hAnsi="Arial" w:cs="Arial"/>
                <w:spacing w:val="1"/>
              </w:rPr>
              <w:t>0</w:t>
            </w:r>
            <w:r w:rsidR="006D5A0C">
              <w:rPr>
                <w:rFonts w:ascii="Arial" w:hAnsi="Arial" w:cs="Arial"/>
                <w:spacing w:val="1"/>
              </w:rPr>
              <w:t>7</w:t>
            </w:r>
            <w:r w:rsidRPr="00D16E48">
              <w:rPr>
                <w:rFonts w:ascii="Arial" w:hAnsi="Arial" w:cs="Arial"/>
                <w:spacing w:val="1"/>
              </w:rPr>
              <w:t>/202</w:t>
            </w:r>
            <w:r w:rsidR="006D5A0C">
              <w:rPr>
                <w:rFonts w:ascii="Arial" w:hAnsi="Arial" w:cs="Arial"/>
                <w:spacing w:val="1"/>
              </w:rPr>
              <w:t>4</w:t>
            </w:r>
          </w:p>
          <w:p w14:paraId="2B287CB1" w14:textId="19CE0F14"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sidRPr="00D16E48">
              <w:rPr>
                <w:rFonts w:ascii="Arial" w:hAnsi="Arial" w:cs="Arial"/>
                <w:spacing w:val="1"/>
              </w:rPr>
              <w:t>S</w:t>
            </w:r>
            <w:r w:rsidRPr="00D16E48">
              <w:rPr>
                <w:rFonts w:ascii="Arial" w:hAnsi="Arial" w:cs="Arial"/>
              </w:rPr>
              <w:t>e</w:t>
            </w:r>
            <w:r w:rsidRPr="00D16E48">
              <w:rPr>
                <w:rFonts w:ascii="Arial" w:hAnsi="Arial" w:cs="Arial"/>
                <w:spacing w:val="1"/>
              </w:rPr>
              <w:t xml:space="preserve"> p</w:t>
            </w:r>
            <w:r w:rsidRPr="00D16E48">
              <w:rPr>
                <w:rFonts w:ascii="Arial" w:hAnsi="Arial" w:cs="Arial"/>
                <w:spacing w:val="-1"/>
              </w:rPr>
              <w:t>o</w:t>
            </w:r>
            <w:r w:rsidRPr="00D16E48">
              <w:rPr>
                <w:rFonts w:ascii="Arial" w:hAnsi="Arial" w:cs="Arial"/>
                <w:spacing w:val="1"/>
              </w:rPr>
              <w:t>d</w:t>
            </w:r>
            <w:r w:rsidRPr="00D16E48">
              <w:rPr>
                <w:rFonts w:ascii="Arial" w:hAnsi="Arial" w:cs="Arial"/>
              </w:rPr>
              <w:t>r</w:t>
            </w:r>
            <w:r w:rsidRPr="00D16E48">
              <w:rPr>
                <w:rFonts w:ascii="Arial" w:hAnsi="Arial" w:cs="Arial"/>
                <w:spacing w:val="1"/>
              </w:rPr>
              <w:t>á</w:t>
            </w:r>
            <w:r w:rsidRPr="00D16E48">
              <w:rPr>
                <w:rFonts w:ascii="Arial" w:hAnsi="Arial" w:cs="Arial"/>
              </w:rPr>
              <w:t>n</w:t>
            </w:r>
            <w:r w:rsidRPr="00D16E48">
              <w:rPr>
                <w:rFonts w:ascii="Arial" w:hAnsi="Arial" w:cs="Arial"/>
                <w:spacing w:val="-3"/>
              </w:rPr>
              <w:t xml:space="preserve"> </w:t>
            </w:r>
            <w:r w:rsidRPr="00D16E48">
              <w:rPr>
                <w:rFonts w:ascii="Arial" w:hAnsi="Arial" w:cs="Arial"/>
              </w:rPr>
              <w:t>c</w:t>
            </w:r>
            <w:r w:rsidRPr="00D16E48">
              <w:rPr>
                <w:rFonts w:ascii="Arial" w:hAnsi="Arial" w:cs="Arial"/>
                <w:spacing w:val="-1"/>
              </w:rPr>
              <w:t>o</w:t>
            </w:r>
            <w:r w:rsidRPr="00D16E48">
              <w:rPr>
                <w:rFonts w:ascii="Arial" w:hAnsi="Arial" w:cs="Arial"/>
                <w:spacing w:val="1"/>
              </w:rPr>
              <w:t>n</w:t>
            </w:r>
            <w:r w:rsidRPr="00D16E48">
              <w:rPr>
                <w:rFonts w:ascii="Arial" w:hAnsi="Arial" w:cs="Arial"/>
              </w:rPr>
              <w:t>s</w:t>
            </w:r>
            <w:r w:rsidRPr="00D16E48">
              <w:rPr>
                <w:rFonts w:ascii="Arial" w:hAnsi="Arial" w:cs="Arial"/>
                <w:spacing w:val="1"/>
              </w:rPr>
              <w:t>u</w:t>
            </w:r>
            <w:r w:rsidRPr="00D16E48">
              <w:rPr>
                <w:rFonts w:ascii="Arial" w:hAnsi="Arial" w:cs="Arial"/>
              </w:rPr>
              <w:t>l</w:t>
            </w:r>
            <w:r w:rsidRPr="00D16E48">
              <w:rPr>
                <w:rFonts w:ascii="Arial" w:hAnsi="Arial" w:cs="Arial"/>
                <w:spacing w:val="-2"/>
              </w:rPr>
              <w:t>t</w:t>
            </w:r>
            <w:r w:rsidRPr="00D16E48">
              <w:rPr>
                <w:rFonts w:ascii="Arial" w:hAnsi="Arial" w:cs="Arial"/>
                <w:spacing w:val="1"/>
              </w:rPr>
              <w:t>a</w:t>
            </w:r>
            <w:r w:rsidRPr="00D16E48">
              <w:rPr>
                <w:rFonts w:ascii="Arial" w:hAnsi="Arial" w:cs="Arial"/>
              </w:rPr>
              <w:t>r</w:t>
            </w:r>
            <w:r w:rsidRPr="00D16E48">
              <w:rPr>
                <w:rFonts w:ascii="Arial" w:hAnsi="Arial" w:cs="Arial"/>
                <w:spacing w:val="-4"/>
              </w:rPr>
              <w:t xml:space="preserve"> </w:t>
            </w:r>
            <w:r w:rsidRPr="00D16E48">
              <w:rPr>
                <w:rFonts w:ascii="Arial" w:hAnsi="Arial" w:cs="Arial"/>
              </w:rPr>
              <w:t>l</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p</w:t>
            </w:r>
            <w:r w:rsidRPr="00D16E48">
              <w:rPr>
                <w:rFonts w:ascii="Arial" w:hAnsi="Arial" w:cs="Arial"/>
              </w:rPr>
              <w:t>li</w:t>
            </w:r>
            <w:r w:rsidRPr="00D16E48">
              <w:rPr>
                <w:rFonts w:ascii="Arial" w:hAnsi="Arial" w:cs="Arial"/>
                <w:spacing w:val="1"/>
              </w:rPr>
              <w:t>e</w:t>
            </w:r>
            <w:r w:rsidRPr="00D16E48">
              <w:rPr>
                <w:rFonts w:ascii="Arial" w:hAnsi="Arial" w:cs="Arial"/>
                <w:spacing w:val="-1"/>
              </w:rPr>
              <w:t>g</w:t>
            </w:r>
            <w:r w:rsidRPr="00D16E48">
              <w:rPr>
                <w:rFonts w:ascii="Arial" w:hAnsi="Arial" w:cs="Arial"/>
                <w:spacing w:val="1"/>
              </w:rPr>
              <w:t>o</w:t>
            </w:r>
            <w:r w:rsidRPr="00D16E48">
              <w:rPr>
                <w:rFonts w:ascii="Arial" w:hAnsi="Arial" w:cs="Arial"/>
              </w:rPr>
              <w:t>s</w:t>
            </w:r>
            <w:r w:rsidRPr="00D16E48">
              <w:rPr>
                <w:rFonts w:ascii="Arial" w:hAnsi="Arial" w:cs="Arial"/>
                <w:spacing w:val="-5"/>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spacing w:val="3"/>
              </w:rPr>
              <w:t>f</w:t>
            </w:r>
            <w:r w:rsidRPr="00D16E48">
              <w:rPr>
                <w:rFonts w:ascii="Arial" w:hAnsi="Arial" w:cs="Arial"/>
              </w:rPr>
              <w:t>i</w:t>
            </w:r>
            <w:r w:rsidRPr="00D16E48">
              <w:rPr>
                <w:rFonts w:ascii="Arial" w:hAnsi="Arial" w:cs="Arial"/>
                <w:spacing w:val="1"/>
              </w:rPr>
              <w:t>n</w:t>
            </w:r>
            <w:r w:rsidRPr="00D16E48">
              <w:rPr>
                <w:rFonts w:ascii="Arial" w:hAnsi="Arial" w:cs="Arial"/>
              </w:rPr>
              <w:t>iti</w:t>
            </w:r>
            <w:r w:rsidRPr="00D16E48">
              <w:rPr>
                <w:rFonts w:ascii="Arial" w:hAnsi="Arial" w:cs="Arial"/>
                <w:spacing w:val="-2"/>
              </w:rPr>
              <w:t>v</w:t>
            </w:r>
            <w:r w:rsidRPr="00D16E48">
              <w:rPr>
                <w:rFonts w:ascii="Arial" w:hAnsi="Arial" w:cs="Arial"/>
                <w:spacing w:val="1"/>
              </w:rPr>
              <w:t>o</w:t>
            </w:r>
            <w:r w:rsidRPr="00D16E48">
              <w:rPr>
                <w:rFonts w:ascii="Arial" w:hAnsi="Arial" w:cs="Arial"/>
              </w:rPr>
              <w:t>s</w:t>
            </w:r>
            <w:r w:rsidRPr="00D16E48">
              <w:rPr>
                <w:rFonts w:ascii="Arial" w:hAnsi="Arial" w:cs="Arial"/>
                <w:spacing w:val="-8"/>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rPr>
              <w:t>s</w:t>
            </w:r>
            <w:r w:rsidRPr="00D16E48">
              <w:rPr>
                <w:rFonts w:ascii="Arial" w:hAnsi="Arial" w:cs="Arial"/>
                <w:spacing w:val="1"/>
              </w:rPr>
              <w:t>d</w:t>
            </w:r>
            <w:r w:rsidRPr="00D16E48">
              <w:rPr>
                <w:rFonts w:ascii="Arial" w:hAnsi="Arial" w:cs="Arial"/>
              </w:rPr>
              <w:t>e</w:t>
            </w:r>
            <w:r w:rsidRPr="00D16E48">
              <w:rPr>
                <w:rFonts w:ascii="Arial" w:hAnsi="Arial" w:cs="Arial"/>
                <w:spacing w:val="-3"/>
              </w:rPr>
              <w:t xml:space="preserve"> </w:t>
            </w:r>
            <w:r w:rsidRPr="00D16E48">
              <w:rPr>
                <w:rFonts w:ascii="Arial" w:hAnsi="Arial" w:cs="Arial"/>
                <w:spacing w:val="1"/>
              </w:rPr>
              <w:t>d</w:t>
            </w:r>
            <w:r w:rsidRPr="00D16E48">
              <w:rPr>
                <w:rFonts w:ascii="Arial" w:hAnsi="Arial" w:cs="Arial"/>
                <w:spacing w:val="-2"/>
              </w:rPr>
              <w:t>í</w:t>
            </w:r>
            <w:r w:rsidRPr="00D16E48">
              <w:rPr>
                <w:rFonts w:ascii="Arial" w:hAnsi="Arial" w:cs="Arial"/>
              </w:rPr>
              <w:t>a y</w:t>
            </w:r>
            <w:r w:rsidRPr="00D16E48">
              <w:rPr>
                <w:rFonts w:ascii="Arial" w:hAnsi="Arial" w:cs="Arial"/>
                <w:spacing w:val="5"/>
              </w:rPr>
              <w:t xml:space="preserve"> </w:t>
            </w:r>
            <w:r w:rsidRPr="00D16E48">
              <w:rPr>
                <w:rFonts w:ascii="Arial" w:hAnsi="Arial" w:cs="Arial"/>
              </w:rPr>
              <w:t>la</w:t>
            </w:r>
            <w:r w:rsidRPr="00D16E48">
              <w:rPr>
                <w:rFonts w:ascii="Arial" w:hAnsi="Arial" w:cs="Arial"/>
                <w:spacing w:val="8"/>
              </w:rPr>
              <w:t xml:space="preserve"> </w:t>
            </w:r>
            <w:r w:rsidRPr="00D16E48">
              <w:rPr>
                <w:rFonts w:ascii="Arial" w:hAnsi="Arial" w:cs="Arial"/>
                <w:spacing w:val="1"/>
              </w:rPr>
              <w:t>ho</w:t>
            </w:r>
            <w:r w:rsidRPr="00D16E48">
              <w:rPr>
                <w:rFonts w:ascii="Arial" w:hAnsi="Arial" w:cs="Arial"/>
              </w:rPr>
              <w:t>ra</w:t>
            </w:r>
            <w:r w:rsidRPr="00D16E48">
              <w:rPr>
                <w:rFonts w:ascii="Arial" w:hAnsi="Arial" w:cs="Arial"/>
                <w:spacing w:val="4"/>
              </w:rPr>
              <w:t xml:space="preserve"> </w:t>
            </w:r>
            <w:r w:rsidRPr="00D16E48">
              <w:rPr>
                <w:rFonts w:ascii="Arial" w:hAnsi="Arial" w:cs="Arial"/>
                <w:spacing w:val="-1"/>
              </w:rPr>
              <w:t>d</w:t>
            </w:r>
            <w:r w:rsidRPr="00D16E48">
              <w:rPr>
                <w:rFonts w:ascii="Arial" w:hAnsi="Arial" w:cs="Arial"/>
              </w:rPr>
              <w:t>e</w:t>
            </w:r>
            <w:r w:rsidRPr="00D16E48">
              <w:rPr>
                <w:rFonts w:ascii="Arial" w:hAnsi="Arial" w:cs="Arial"/>
                <w:spacing w:val="7"/>
              </w:rPr>
              <w:t xml:space="preserve"> </w:t>
            </w:r>
            <w:r w:rsidRPr="00D16E48">
              <w:rPr>
                <w:rFonts w:ascii="Arial" w:hAnsi="Arial" w:cs="Arial"/>
              </w:rPr>
              <w:t>la</w:t>
            </w:r>
            <w:r w:rsidRPr="00D16E48">
              <w:rPr>
                <w:rFonts w:ascii="Arial" w:hAnsi="Arial" w:cs="Arial"/>
                <w:spacing w:val="5"/>
              </w:rPr>
              <w:t xml:space="preserve"> </w:t>
            </w:r>
            <w:r w:rsidRPr="00D16E48">
              <w:rPr>
                <w:rFonts w:ascii="Arial" w:hAnsi="Arial" w:cs="Arial"/>
                <w:spacing w:val="1"/>
              </w:rPr>
              <w:t>ape</w:t>
            </w:r>
            <w:r w:rsidRPr="00D16E48">
              <w:rPr>
                <w:rFonts w:ascii="Arial" w:hAnsi="Arial" w:cs="Arial"/>
              </w:rPr>
              <w:t>r</w:t>
            </w:r>
            <w:r w:rsidRPr="00D16E48">
              <w:rPr>
                <w:rFonts w:ascii="Arial" w:hAnsi="Arial" w:cs="Arial"/>
                <w:spacing w:val="-2"/>
              </w:rPr>
              <w:t>t</w:t>
            </w:r>
            <w:r w:rsidRPr="00D16E48">
              <w:rPr>
                <w:rFonts w:ascii="Arial" w:hAnsi="Arial" w:cs="Arial"/>
                <w:spacing w:val="-1"/>
              </w:rPr>
              <w:t>u</w:t>
            </w:r>
            <w:r w:rsidRPr="00D16E48">
              <w:rPr>
                <w:rFonts w:ascii="Arial" w:hAnsi="Arial" w:cs="Arial"/>
              </w:rPr>
              <w:t xml:space="preserve">ra </w:t>
            </w:r>
            <w:r w:rsidRPr="00D16E48">
              <w:rPr>
                <w:rFonts w:ascii="Arial" w:hAnsi="Arial" w:cs="Arial"/>
                <w:spacing w:val="1"/>
              </w:rPr>
              <w:t>de</w:t>
            </w:r>
            <w:r w:rsidRPr="00D16E48">
              <w:rPr>
                <w:rFonts w:ascii="Arial" w:hAnsi="Arial" w:cs="Arial"/>
              </w:rPr>
              <w:t>l</w:t>
            </w:r>
            <w:r w:rsidRPr="00D16E48">
              <w:rPr>
                <w:rFonts w:ascii="Arial" w:hAnsi="Arial" w:cs="Arial"/>
                <w:spacing w:val="3"/>
              </w:rPr>
              <w:t xml:space="preserve"> </w:t>
            </w:r>
            <w:r w:rsidRPr="00D16E48">
              <w:rPr>
                <w:rFonts w:ascii="Arial" w:hAnsi="Arial" w:cs="Arial"/>
                <w:spacing w:val="1"/>
              </w:rPr>
              <w:t>p</w:t>
            </w:r>
            <w:r w:rsidRPr="00D16E48">
              <w:rPr>
                <w:rFonts w:ascii="Arial" w:hAnsi="Arial" w:cs="Arial"/>
              </w:rPr>
              <w:t>r</w:t>
            </w:r>
            <w:r w:rsidRPr="00D16E48">
              <w:rPr>
                <w:rFonts w:ascii="Arial" w:hAnsi="Arial" w:cs="Arial"/>
                <w:spacing w:val="1"/>
              </w:rPr>
              <w:t>o</w:t>
            </w:r>
            <w:r w:rsidRPr="00D16E48">
              <w:rPr>
                <w:rFonts w:ascii="Arial" w:hAnsi="Arial" w:cs="Arial"/>
              </w:rPr>
              <w:t>c</w:t>
            </w:r>
            <w:r w:rsidRPr="00D16E48">
              <w:rPr>
                <w:rFonts w:ascii="Arial" w:hAnsi="Arial" w:cs="Arial"/>
                <w:spacing w:val="1"/>
              </w:rPr>
              <w:t>e</w:t>
            </w:r>
            <w:r w:rsidRPr="00D16E48">
              <w:rPr>
                <w:rFonts w:ascii="Arial" w:hAnsi="Arial" w:cs="Arial"/>
              </w:rPr>
              <w:t>s</w:t>
            </w:r>
            <w:r w:rsidRPr="00D16E48">
              <w:rPr>
                <w:rFonts w:ascii="Arial" w:hAnsi="Arial" w:cs="Arial"/>
                <w:spacing w:val="4"/>
              </w:rPr>
              <w:t>o</w:t>
            </w:r>
            <w:r w:rsidRPr="00D16E48">
              <w:rPr>
                <w:rFonts w:ascii="Arial" w:hAnsi="Arial" w:cs="Arial"/>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6"/>
              </w:rPr>
              <w:t xml:space="preserve"> </w:t>
            </w:r>
            <w:r w:rsidRPr="00D16E48">
              <w:rPr>
                <w:rFonts w:ascii="Arial" w:hAnsi="Arial" w:cs="Arial"/>
                <w:spacing w:val="1"/>
              </w:rPr>
              <w:t>e</w:t>
            </w:r>
            <w:r w:rsidRPr="00D16E48">
              <w:rPr>
                <w:rFonts w:ascii="Arial" w:hAnsi="Arial" w:cs="Arial"/>
              </w:rPr>
              <w:t>l</w:t>
            </w:r>
            <w:r w:rsidRPr="00D16E48">
              <w:rPr>
                <w:rFonts w:ascii="Arial" w:hAnsi="Arial" w:cs="Arial"/>
                <w:spacing w:val="6"/>
              </w:rPr>
              <w:t xml:space="preserve"> </w:t>
            </w:r>
            <w:r w:rsidRPr="00D16E48">
              <w:rPr>
                <w:rFonts w:ascii="Arial" w:hAnsi="Arial" w:cs="Arial"/>
                <w:spacing w:val="1"/>
              </w:rPr>
              <w:t>Po</w:t>
            </w:r>
            <w:r w:rsidRPr="00D16E48">
              <w:rPr>
                <w:rFonts w:ascii="Arial" w:hAnsi="Arial" w:cs="Arial"/>
              </w:rPr>
              <w:t>rt</w:t>
            </w:r>
            <w:r w:rsidRPr="00D16E48">
              <w:rPr>
                <w:rFonts w:ascii="Arial" w:hAnsi="Arial" w:cs="Arial"/>
                <w:spacing w:val="1"/>
              </w:rPr>
              <w:t>a</w:t>
            </w:r>
            <w:r w:rsidRPr="00D16E48">
              <w:rPr>
                <w:rFonts w:ascii="Arial" w:hAnsi="Arial" w:cs="Arial"/>
              </w:rPr>
              <w:t>l</w:t>
            </w:r>
            <w:r w:rsidRPr="00D16E48">
              <w:rPr>
                <w:rFonts w:ascii="Arial" w:hAnsi="Arial" w:cs="Arial"/>
                <w:spacing w:val="2"/>
              </w:rPr>
              <w:t xml:space="preserve"> Ú</w:t>
            </w:r>
            <w:r w:rsidRPr="00D16E48">
              <w:rPr>
                <w:rFonts w:ascii="Arial" w:hAnsi="Arial" w:cs="Arial"/>
                <w:spacing w:val="1"/>
              </w:rPr>
              <w:t>n</w:t>
            </w:r>
            <w:r w:rsidRPr="00D16E48">
              <w:rPr>
                <w:rFonts w:ascii="Arial" w:hAnsi="Arial" w:cs="Arial"/>
              </w:rPr>
              <w:t>ico</w:t>
            </w:r>
            <w:r w:rsidRPr="00D16E48">
              <w:rPr>
                <w:rFonts w:ascii="Arial" w:hAnsi="Arial" w:cs="Arial"/>
                <w:spacing w:val="3"/>
              </w:rPr>
              <w:t xml:space="preserve"> </w:t>
            </w:r>
            <w:r w:rsidRPr="00D16E48">
              <w:rPr>
                <w:rFonts w:ascii="Arial" w:hAnsi="Arial" w:cs="Arial"/>
                <w:spacing w:val="1"/>
              </w:rPr>
              <w:t>d</w:t>
            </w:r>
            <w:r w:rsidRPr="00D16E48">
              <w:rPr>
                <w:rFonts w:ascii="Arial" w:hAnsi="Arial" w:cs="Arial"/>
              </w:rPr>
              <w:t>e C</w:t>
            </w:r>
            <w:r w:rsidRPr="00D16E48">
              <w:rPr>
                <w:rFonts w:ascii="Arial" w:hAnsi="Arial" w:cs="Arial"/>
                <w:spacing w:val="1"/>
              </w:rPr>
              <w:t>on</w:t>
            </w:r>
            <w:r w:rsidRPr="00D16E48">
              <w:rPr>
                <w:rFonts w:ascii="Arial" w:hAnsi="Arial" w:cs="Arial"/>
              </w:rPr>
              <w:t>tr</w:t>
            </w:r>
            <w:r w:rsidRPr="00D16E48">
              <w:rPr>
                <w:rFonts w:ascii="Arial" w:hAnsi="Arial" w:cs="Arial"/>
                <w:spacing w:val="1"/>
              </w:rPr>
              <w:t>a</w:t>
            </w:r>
            <w:r w:rsidRPr="00D16E48">
              <w:rPr>
                <w:rFonts w:ascii="Arial" w:hAnsi="Arial" w:cs="Arial"/>
              </w:rPr>
              <w:t>t</w:t>
            </w:r>
            <w:r w:rsidRPr="00D16E48">
              <w:rPr>
                <w:rFonts w:ascii="Arial" w:hAnsi="Arial" w:cs="Arial"/>
                <w:spacing w:val="1"/>
              </w:rPr>
              <w:t>a</w:t>
            </w:r>
            <w:r w:rsidRPr="00D16E48">
              <w:rPr>
                <w:rFonts w:ascii="Arial" w:hAnsi="Arial" w:cs="Arial"/>
              </w:rPr>
              <w:t>c</w:t>
            </w:r>
            <w:r w:rsidRPr="00D16E48">
              <w:rPr>
                <w:rFonts w:ascii="Arial" w:hAnsi="Arial" w:cs="Arial"/>
                <w:spacing w:val="-3"/>
              </w:rPr>
              <w:t>i</w:t>
            </w:r>
            <w:r w:rsidRPr="00D16E48">
              <w:rPr>
                <w:rFonts w:ascii="Arial" w:hAnsi="Arial" w:cs="Arial"/>
                <w:spacing w:val="1"/>
              </w:rPr>
              <w:t>ó</w:t>
            </w:r>
            <w:r w:rsidRPr="00D16E48">
              <w:rPr>
                <w:rFonts w:ascii="Arial" w:hAnsi="Arial" w:cs="Arial"/>
              </w:rPr>
              <w:t>n</w:t>
            </w:r>
            <w:r w:rsidRPr="00D16E48">
              <w:rPr>
                <w:rFonts w:ascii="Arial" w:hAnsi="Arial" w:cs="Arial"/>
                <w:spacing w:val="-10"/>
              </w:rPr>
              <w:t xml:space="preserve"> </w:t>
            </w:r>
            <w:hyperlink r:id="rId21"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2084C6D2" w14:textId="77777777" w:rsidTr="00F145B8">
        <w:trPr>
          <w:trHeight w:hRule="exact" w:val="907"/>
        </w:trPr>
        <w:tc>
          <w:tcPr>
            <w:tcW w:w="3686" w:type="dxa"/>
            <w:tcBorders>
              <w:top w:val="single" w:sz="4" w:space="0" w:color="000000"/>
              <w:left w:val="single" w:sz="4" w:space="0" w:color="000000"/>
              <w:bottom w:val="single" w:sz="4" w:space="0" w:color="000000"/>
              <w:right w:val="single" w:sz="4" w:space="0" w:color="000000"/>
            </w:tcBorders>
            <w:vAlign w:val="center"/>
          </w:tcPr>
          <w:p w14:paraId="1AC494F3"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16E48">
              <w:rPr>
                <w:rFonts w:ascii="Arial" w:hAnsi="Arial" w:cs="Arial"/>
                <w:spacing w:val="1"/>
              </w:rPr>
              <w:t>Plazo para presentar observaciones al Pliego de Condiciones</w:t>
            </w:r>
          </w:p>
        </w:tc>
        <w:tc>
          <w:tcPr>
            <w:tcW w:w="5670" w:type="dxa"/>
            <w:tcBorders>
              <w:top w:val="single" w:sz="4" w:space="0" w:color="000000"/>
              <w:left w:val="single" w:sz="4" w:space="0" w:color="000000"/>
              <w:bottom w:val="single" w:sz="4" w:space="0" w:color="000000"/>
              <w:right w:val="single" w:sz="4" w:space="0" w:color="000000"/>
            </w:tcBorders>
          </w:tcPr>
          <w:p w14:paraId="02930101" w14:textId="01F68C97"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DD5926">
              <w:rPr>
                <w:rFonts w:ascii="Arial" w:hAnsi="Arial" w:cs="Arial"/>
              </w:rPr>
              <w:t>25</w:t>
            </w:r>
            <w:r>
              <w:rPr>
                <w:rFonts w:ascii="Arial" w:hAnsi="Arial" w:cs="Arial"/>
                <w:spacing w:val="-7"/>
              </w:rPr>
              <w:t>/0</w:t>
            </w:r>
            <w:r w:rsidR="004E53CC">
              <w:rPr>
                <w:rFonts w:ascii="Arial" w:hAnsi="Arial" w:cs="Arial"/>
                <w:spacing w:val="-7"/>
              </w:rPr>
              <w:t>7</w:t>
            </w:r>
            <w:r w:rsidRPr="00D16E48">
              <w:rPr>
                <w:rFonts w:ascii="Arial" w:hAnsi="Arial" w:cs="Arial"/>
                <w:spacing w:val="-7"/>
              </w:rPr>
              <w:t>/202</w:t>
            </w:r>
            <w:r w:rsidR="004E53CC">
              <w:rPr>
                <w:rFonts w:ascii="Arial" w:hAnsi="Arial" w:cs="Arial"/>
                <w:spacing w:val="-7"/>
              </w:rPr>
              <w:t>4</w:t>
            </w:r>
          </w:p>
          <w:p w14:paraId="5C9A24DB" w14:textId="1EE22B97" w:rsidR="008275CF" w:rsidRPr="00D16E48" w:rsidRDefault="008275CF" w:rsidP="00F145B8">
            <w:pPr>
              <w:widowControl w:val="0"/>
              <w:autoSpaceDE w:val="0"/>
              <w:autoSpaceDN w:val="0"/>
              <w:adjustRightInd w:val="0"/>
              <w:spacing w:line="252" w:lineRule="exact"/>
              <w:ind w:left="279"/>
              <w:jc w:val="both"/>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2"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64923474" w14:textId="77777777" w:rsidTr="00F145B8">
        <w:trPr>
          <w:trHeight w:hRule="exact" w:val="853"/>
        </w:trPr>
        <w:tc>
          <w:tcPr>
            <w:tcW w:w="3686" w:type="dxa"/>
            <w:tcBorders>
              <w:top w:val="single" w:sz="4" w:space="0" w:color="000000"/>
              <w:left w:val="single" w:sz="4" w:space="0" w:color="000000"/>
              <w:bottom w:val="single" w:sz="4" w:space="0" w:color="000000"/>
              <w:right w:val="single" w:sz="4" w:space="0" w:color="000000"/>
            </w:tcBorders>
            <w:vAlign w:val="center"/>
          </w:tcPr>
          <w:p w14:paraId="20CC27EE" w14:textId="77777777" w:rsidR="008275CF" w:rsidRPr="00A201A9" w:rsidRDefault="008275CF" w:rsidP="00F145B8">
            <w:pPr>
              <w:widowControl w:val="0"/>
              <w:autoSpaceDE w:val="0"/>
              <w:autoSpaceDN w:val="0"/>
              <w:adjustRightInd w:val="0"/>
              <w:ind w:left="66" w:right="26"/>
              <w:jc w:val="both"/>
              <w:rPr>
                <w:rFonts w:ascii="Arial" w:hAnsi="Arial" w:cs="Arial"/>
                <w:spacing w:val="1"/>
              </w:rPr>
            </w:pPr>
            <w:r w:rsidRPr="00A201A9">
              <w:rPr>
                <w:rFonts w:ascii="Arial" w:hAnsi="Arial" w:cs="Arial"/>
                <w:spacing w:val="1"/>
              </w:rPr>
              <w:t>Respuesta observaciones al Pliego de</w:t>
            </w:r>
          </w:p>
          <w:p w14:paraId="53248D6E"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A201A9">
              <w:rPr>
                <w:rFonts w:ascii="Arial" w:hAnsi="Arial" w:cs="Arial"/>
                <w:spacing w:val="1"/>
              </w:rPr>
              <w:t>Condiciones</w:t>
            </w:r>
          </w:p>
        </w:tc>
        <w:tc>
          <w:tcPr>
            <w:tcW w:w="5670" w:type="dxa"/>
            <w:tcBorders>
              <w:top w:val="single" w:sz="4" w:space="0" w:color="000000"/>
              <w:left w:val="single" w:sz="4" w:space="0" w:color="000000"/>
              <w:bottom w:val="single" w:sz="4" w:space="0" w:color="000000"/>
              <w:right w:val="single" w:sz="4" w:space="0" w:color="000000"/>
            </w:tcBorders>
          </w:tcPr>
          <w:p w14:paraId="3C52A91A" w14:textId="48D6F055"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98145B">
              <w:rPr>
                <w:rFonts w:ascii="Arial" w:hAnsi="Arial" w:cs="Arial"/>
              </w:rPr>
              <w:t>29</w:t>
            </w:r>
            <w:r>
              <w:rPr>
                <w:rFonts w:ascii="Arial" w:hAnsi="Arial" w:cs="Arial"/>
                <w:spacing w:val="-7"/>
              </w:rPr>
              <w:t>/0</w:t>
            </w:r>
            <w:r w:rsidR="0041158A">
              <w:rPr>
                <w:rFonts w:ascii="Arial" w:hAnsi="Arial" w:cs="Arial"/>
                <w:spacing w:val="-7"/>
              </w:rPr>
              <w:t>7</w:t>
            </w:r>
            <w:r w:rsidRPr="00D16E48">
              <w:rPr>
                <w:rFonts w:ascii="Arial" w:hAnsi="Arial" w:cs="Arial"/>
                <w:spacing w:val="-7"/>
              </w:rPr>
              <w:t>/202</w:t>
            </w:r>
            <w:r w:rsidR="0041158A">
              <w:rPr>
                <w:rFonts w:ascii="Arial" w:hAnsi="Arial" w:cs="Arial"/>
                <w:spacing w:val="-7"/>
              </w:rPr>
              <w:t>4</w:t>
            </w:r>
          </w:p>
          <w:p w14:paraId="4A2E12C0" w14:textId="0F396FB2" w:rsidR="008275CF" w:rsidRPr="00D16E48" w:rsidRDefault="008275CF" w:rsidP="00F145B8">
            <w:pPr>
              <w:widowControl w:val="0"/>
              <w:autoSpaceDE w:val="0"/>
              <w:autoSpaceDN w:val="0"/>
              <w:adjustRightInd w:val="0"/>
              <w:ind w:left="283"/>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3"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6CC53F3B" w14:textId="77777777" w:rsidTr="00A21393">
        <w:trPr>
          <w:trHeight w:hRule="exact" w:val="689"/>
        </w:trPr>
        <w:tc>
          <w:tcPr>
            <w:tcW w:w="3686" w:type="dxa"/>
            <w:tcBorders>
              <w:top w:val="single" w:sz="4" w:space="0" w:color="000000"/>
              <w:left w:val="single" w:sz="4" w:space="0" w:color="000000"/>
              <w:bottom w:val="single" w:sz="4" w:space="0" w:color="000000"/>
              <w:right w:val="single" w:sz="4" w:space="0" w:color="000000"/>
            </w:tcBorders>
            <w:vAlign w:val="center"/>
          </w:tcPr>
          <w:p w14:paraId="57F324C6" w14:textId="77777777" w:rsidR="008275CF" w:rsidRPr="00D16E48" w:rsidRDefault="008275CF" w:rsidP="00F145B8">
            <w:pPr>
              <w:widowControl w:val="0"/>
              <w:autoSpaceDE w:val="0"/>
              <w:autoSpaceDN w:val="0"/>
              <w:adjustRightInd w:val="0"/>
              <w:spacing w:line="273" w:lineRule="auto"/>
              <w:ind w:left="66" w:right="28"/>
              <w:jc w:val="both"/>
              <w:rPr>
                <w:rFonts w:ascii="Arial" w:hAnsi="Arial" w:cs="Arial"/>
              </w:rPr>
            </w:pPr>
            <w:r w:rsidRPr="00D16E48">
              <w:rPr>
                <w:rFonts w:ascii="Arial" w:hAnsi="Arial" w:cs="Arial"/>
                <w:spacing w:val="1"/>
              </w:rPr>
              <w:t>Aud</w:t>
            </w:r>
            <w:r w:rsidRPr="00D16E48">
              <w:rPr>
                <w:rFonts w:ascii="Arial" w:hAnsi="Arial" w:cs="Arial"/>
              </w:rPr>
              <w:t>i</w:t>
            </w:r>
            <w:r w:rsidRPr="00D16E48">
              <w:rPr>
                <w:rFonts w:ascii="Arial" w:hAnsi="Arial" w:cs="Arial"/>
                <w:spacing w:val="-1"/>
              </w:rPr>
              <w:t>e</w:t>
            </w:r>
            <w:r w:rsidRPr="00D16E48">
              <w:rPr>
                <w:rFonts w:ascii="Arial" w:hAnsi="Arial" w:cs="Arial"/>
                <w:spacing w:val="1"/>
              </w:rPr>
              <w:t>n</w:t>
            </w:r>
            <w:r w:rsidRPr="00D16E48">
              <w:rPr>
                <w:rFonts w:ascii="Arial" w:hAnsi="Arial" w:cs="Arial"/>
              </w:rPr>
              <w:t xml:space="preserve">cia </w:t>
            </w:r>
            <w:r w:rsidRPr="00D16E48">
              <w:rPr>
                <w:rFonts w:ascii="Arial" w:hAnsi="Arial" w:cs="Arial"/>
                <w:spacing w:val="-1"/>
              </w:rPr>
              <w:t>d</w:t>
            </w:r>
            <w:r w:rsidRPr="00D16E48">
              <w:rPr>
                <w:rFonts w:ascii="Arial" w:hAnsi="Arial" w:cs="Arial"/>
              </w:rPr>
              <w:t>e</w:t>
            </w:r>
            <w:r w:rsidRPr="00D16E48">
              <w:rPr>
                <w:rFonts w:ascii="Arial" w:hAnsi="Arial" w:cs="Arial"/>
                <w:spacing w:val="8"/>
              </w:rPr>
              <w:t xml:space="preserve"> </w:t>
            </w:r>
            <w:r w:rsidRPr="00D16E48">
              <w:rPr>
                <w:rFonts w:ascii="Arial" w:hAnsi="Arial" w:cs="Arial"/>
                <w:spacing w:val="1"/>
              </w:rPr>
              <w:t>p</w:t>
            </w:r>
            <w:r w:rsidRPr="00D16E48">
              <w:rPr>
                <w:rFonts w:ascii="Arial" w:hAnsi="Arial" w:cs="Arial"/>
              </w:rPr>
              <w:t>r</w:t>
            </w:r>
            <w:r w:rsidRPr="00D16E48">
              <w:rPr>
                <w:rFonts w:ascii="Arial" w:hAnsi="Arial" w:cs="Arial"/>
                <w:spacing w:val="1"/>
              </w:rPr>
              <w:t>e</w:t>
            </w:r>
            <w:r w:rsidRPr="00D16E48">
              <w:rPr>
                <w:rFonts w:ascii="Arial" w:hAnsi="Arial" w:cs="Arial"/>
              </w:rPr>
              <w:t>cis</w:t>
            </w:r>
            <w:r w:rsidRPr="00D16E48">
              <w:rPr>
                <w:rFonts w:ascii="Arial" w:hAnsi="Arial" w:cs="Arial"/>
                <w:spacing w:val="-3"/>
              </w:rPr>
              <w:t>i</w:t>
            </w:r>
            <w:r w:rsidRPr="00D16E48">
              <w:rPr>
                <w:rFonts w:ascii="Arial" w:hAnsi="Arial" w:cs="Arial"/>
                <w:spacing w:val="1"/>
              </w:rPr>
              <w:t>ó</w:t>
            </w:r>
            <w:r w:rsidRPr="00D16E48">
              <w:rPr>
                <w:rFonts w:ascii="Arial" w:hAnsi="Arial" w:cs="Arial"/>
              </w:rPr>
              <w:t>n</w:t>
            </w:r>
            <w:r w:rsidRPr="00D16E48">
              <w:rPr>
                <w:rFonts w:ascii="Arial" w:hAnsi="Arial" w:cs="Arial"/>
                <w:spacing w:val="1"/>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rPr>
              <w:t>l c</w:t>
            </w:r>
            <w:r w:rsidRPr="00D16E48">
              <w:rPr>
                <w:rFonts w:ascii="Arial" w:hAnsi="Arial" w:cs="Arial"/>
                <w:spacing w:val="1"/>
              </w:rPr>
              <w:t>on</w:t>
            </w:r>
            <w:r w:rsidRPr="00D16E48">
              <w:rPr>
                <w:rFonts w:ascii="Arial" w:hAnsi="Arial" w:cs="Arial"/>
              </w:rPr>
              <w:t>t</w:t>
            </w:r>
            <w:r w:rsidRPr="00D16E48">
              <w:rPr>
                <w:rFonts w:ascii="Arial" w:hAnsi="Arial" w:cs="Arial"/>
                <w:spacing w:val="-1"/>
              </w:rPr>
              <w:t>e</w:t>
            </w:r>
            <w:r w:rsidRPr="00D16E48">
              <w:rPr>
                <w:rFonts w:ascii="Arial" w:hAnsi="Arial" w:cs="Arial"/>
                <w:spacing w:val="1"/>
              </w:rPr>
              <w:t>n</w:t>
            </w:r>
            <w:r w:rsidRPr="00D16E48">
              <w:rPr>
                <w:rFonts w:ascii="Arial" w:hAnsi="Arial" w:cs="Arial"/>
              </w:rPr>
              <w:t>i</w:t>
            </w:r>
            <w:r w:rsidRPr="00D16E48">
              <w:rPr>
                <w:rFonts w:ascii="Arial" w:hAnsi="Arial" w:cs="Arial"/>
                <w:spacing w:val="1"/>
              </w:rPr>
              <w:t>d</w:t>
            </w:r>
            <w:r w:rsidRPr="00D16E48">
              <w:rPr>
                <w:rFonts w:ascii="Arial" w:hAnsi="Arial" w:cs="Arial"/>
              </w:rPr>
              <w:t>o</w:t>
            </w:r>
            <w:r w:rsidRPr="00D16E48">
              <w:rPr>
                <w:rFonts w:ascii="Arial" w:hAnsi="Arial" w:cs="Arial"/>
                <w:spacing w:val="66"/>
              </w:rPr>
              <w:t xml:space="preserve"> </w:t>
            </w:r>
            <w:r w:rsidRPr="00D16E48">
              <w:rPr>
                <w:rFonts w:ascii="Arial" w:hAnsi="Arial" w:cs="Arial"/>
                <w:spacing w:val="1"/>
              </w:rPr>
              <w:t>de</w:t>
            </w:r>
            <w:r w:rsidRPr="00D16E48">
              <w:rPr>
                <w:rFonts w:ascii="Arial" w:hAnsi="Arial" w:cs="Arial"/>
              </w:rPr>
              <w:t xml:space="preserve">l </w:t>
            </w:r>
            <w:r w:rsidRPr="00D16E48">
              <w:rPr>
                <w:rFonts w:ascii="Arial" w:hAnsi="Arial" w:cs="Arial"/>
                <w:spacing w:val="1"/>
              </w:rPr>
              <w:t>p</w:t>
            </w:r>
            <w:r w:rsidRPr="00D16E48">
              <w:rPr>
                <w:rFonts w:ascii="Arial" w:hAnsi="Arial" w:cs="Arial"/>
              </w:rPr>
              <w:t>li</w:t>
            </w:r>
            <w:r w:rsidRPr="00D16E48">
              <w:rPr>
                <w:rFonts w:ascii="Arial" w:hAnsi="Arial" w:cs="Arial"/>
                <w:spacing w:val="-1"/>
              </w:rPr>
              <w:t>eg</w:t>
            </w:r>
            <w:r w:rsidRPr="00D16E48">
              <w:rPr>
                <w:rFonts w:ascii="Arial" w:hAnsi="Arial" w:cs="Arial"/>
              </w:rPr>
              <w:t xml:space="preserve">o y </w:t>
            </w:r>
            <w:r w:rsidRPr="00D16E48">
              <w:rPr>
                <w:rFonts w:ascii="Arial" w:hAnsi="Arial" w:cs="Arial"/>
                <w:spacing w:val="1"/>
              </w:rPr>
              <w:t>aná</w:t>
            </w:r>
            <w:r w:rsidRPr="00D16E48">
              <w:rPr>
                <w:rFonts w:ascii="Arial" w:hAnsi="Arial" w:cs="Arial"/>
              </w:rPr>
              <w:t>lisis</w:t>
            </w:r>
            <w:r w:rsidRPr="00D16E48">
              <w:rPr>
                <w:rFonts w:ascii="Arial" w:hAnsi="Arial" w:cs="Arial"/>
                <w:spacing w:val="-8"/>
              </w:rPr>
              <w:t xml:space="preserve"> </w:t>
            </w:r>
            <w:r w:rsidRPr="00D16E48">
              <w:rPr>
                <w:rFonts w:ascii="Arial" w:hAnsi="Arial" w:cs="Arial"/>
                <w:spacing w:val="1"/>
              </w:rPr>
              <w:t>d</w:t>
            </w:r>
            <w:r w:rsidRPr="00D16E48">
              <w:rPr>
                <w:rFonts w:ascii="Arial" w:hAnsi="Arial" w:cs="Arial"/>
              </w:rPr>
              <w:t>e</w:t>
            </w:r>
            <w:r w:rsidRPr="00D16E48">
              <w:rPr>
                <w:rFonts w:ascii="Arial" w:hAnsi="Arial" w:cs="Arial"/>
                <w:spacing w:val="-4"/>
              </w:rPr>
              <w:t xml:space="preserve"> </w:t>
            </w:r>
            <w:r w:rsidRPr="00D16E48">
              <w:rPr>
                <w:rFonts w:ascii="Arial" w:hAnsi="Arial" w:cs="Arial"/>
              </w:rPr>
              <w:t>ri</w:t>
            </w:r>
            <w:r w:rsidRPr="00D16E48">
              <w:rPr>
                <w:rFonts w:ascii="Arial" w:hAnsi="Arial" w:cs="Arial"/>
                <w:spacing w:val="1"/>
              </w:rPr>
              <w:t>e</w:t>
            </w:r>
            <w:r w:rsidRPr="00D16E48">
              <w:rPr>
                <w:rFonts w:ascii="Arial" w:hAnsi="Arial" w:cs="Arial"/>
              </w:rPr>
              <w:t>s</w:t>
            </w:r>
            <w:r w:rsidRPr="00D16E48">
              <w:rPr>
                <w:rFonts w:ascii="Arial" w:hAnsi="Arial" w:cs="Arial"/>
                <w:spacing w:val="-1"/>
              </w:rPr>
              <w:t>g</w:t>
            </w:r>
            <w:r w:rsidRPr="00D16E48">
              <w:rPr>
                <w:rFonts w:ascii="Arial" w:hAnsi="Arial" w:cs="Arial"/>
                <w:spacing w:val="1"/>
              </w:rPr>
              <w:t>o</w:t>
            </w:r>
            <w:r w:rsidRPr="00D16E48">
              <w:rPr>
                <w:rFonts w:ascii="Arial" w:hAnsi="Arial" w:cs="Arial"/>
              </w:rPr>
              <w:t>s</w:t>
            </w:r>
          </w:p>
        </w:tc>
        <w:tc>
          <w:tcPr>
            <w:tcW w:w="5670" w:type="dxa"/>
            <w:tcBorders>
              <w:top w:val="single" w:sz="4" w:space="0" w:color="000000"/>
              <w:left w:val="single" w:sz="4" w:space="0" w:color="000000"/>
              <w:bottom w:val="single" w:sz="4" w:space="0" w:color="000000"/>
              <w:right w:val="single" w:sz="4" w:space="0" w:color="000000"/>
            </w:tcBorders>
            <w:hideMark/>
          </w:tcPr>
          <w:p w14:paraId="25D6A995" w14:textId="77777777" w:rsidR="008275CF" w:rsidRPr="00D16E48" w:rsidRDefault="008275CF" w:rsidP="00F145B8">
            <w:pPr>
              <w:widowControl w:val="0"/>
              <w:autoSpaceDE w:val="0"/>
              <w:autoSpaceDN w:val="0"/>
              <w:adjustRightInd w:val="0"/>
              <w:spacing w:line="273" w:lineRule="exact"/>
              <w:ind w:left="283" w:right="415"/>
              <w:jc w:val="both"/>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1"/>
              </w:rPr>
              <w:t xml:space="preserve"> NO APLICA</w:t>
            </w:r>
          </w:p>
          <w:p w14:paraId="71DE007A" w14:textId="1EB56625" w:rsidR="008275CF" w:rsidRPr="00D16E48" w:rsidRDefault="008275CF" w:rsidP="00F145B8">
            <w:pPr>
              <w:widowControl w:val="0"/>
              <w:autoSpaceDE w:val="0"/>
              <w:autoSpaceDN w:val="0"/>
              <w:adjustRightInd w:val="0"/>
              <w:ind w:left="283" w:right="415"/>
              <w:jc w:val="both"/>
              <w:rPr>
                <w:rFonts w:ascii="Arial" w:hAnsi="Arial" w:cs="Arial"/>
              </w:rPr>
            </w:pPr>
          </w:p>
        </w:tc>
      </w:tr>
      <w:tr w:rsidR="008275CF" w:rsidRPr="00D16E48" w14:paraId="6CFCD66F" w14:textId="77777777" w:rsidTr="009C4D4A">
        <w:trPr>
          <w:trHeight w:hRule="exact" w:val="1124"/>
        </w:trPr>
        <w:tc>
          <w:tcPr>
            <w:tcW w:w="3686" w:type="dxa"/>
            <w:tcBorders>
              <w:top w:val="single" w:sz="4" w:space="0" w:color="000000"/>
              <w:left w:val="single" w:sz="4" w:space="0" w:color="000000"/>
              <w:bottom w:val="single" w:sz="4" w:space="0" w:color="000000"/>
              <w:right w:val="single" w:sz="4" w:space="0" w:color="000000"/>
            </w:tcBorders>
            <w:vAlign w:val="center"/>
          </w:tcPr>
          <w:p w14:paraId="66179E76" w14:textId="77777777" w:rsidR="008275CF" w:rsidRPr="00D16E48" w:rsidRDefault="008275CF" w:rsidP="00F145B8">
            <w:pPr>
              <w:widowControl w:val="0"/>
              <w:autoSpaceDE w:val="0"/>
              <w:autoSpaceDN w:val="0"/>
              <w:adjustRightInd w:val="0"/>
              <w:ind w:left="66" w:right="29"/>
              <w:jc w:val="both"/>
              <w:rPr>
                <w:rFonts w:ascii="Arial" w:hAnsi="Arial" w:cs="Arial"/>
              </w:rPr>
            </w:pPr>
            <w:r w:rsidRPr="00D16E48">
              <w:rPr>
                <w:rFonts w:ascii="Arial" w:hAnsi="Arial" w:cs="Arial"/>
                <w:spacing w:val="1"/>
              </w:rPr>
              <w:t>Opo</w:t>
            </w:r>
            <w:r w:rsidRPr="00D16E48">
              <w:rPr>
                <w:rFonts w:ascii="Arial" w:hAnsi="Arial" w:cs="Arial"/>
              </w:rPr>
              <w:t>rt</w:t>
            </w:r>
            <w:r w:rsidRPr="00D16E48">
              <w:rPr>
                <w:rFonts w:ascii="Arial" w:hAnsi="Arial" w:cs="Arial"/>
                <w:spacing w:val="-1"/>
              </w:rPr>
              <w:t>u</w:t>
            </w:r>
            <w:r w:rsidRPr="00D16E48">
              <w:rPr>
                <w:rFonts w:ascii="Arial" w:hAnsi="Arial" w:cs="Arial"/>
                <w:spacing w:val="1"/>
              </w:rPr>
              <w:t>n</w:t>
            </w:r>
            <w:r w:rsidRPr="00D16E48">
              <w:rPr>
                <w:rFonts w:ascii="Arial" w:hAnsi="Arial" w:cs="Arial"/>
              </w:rPr>
              <w:t>i</w:t>
            </w:r>
            <w:r w:rsidRPr="00D16E48">
              <w:rPr>
                <w:rFonts w:ascii="Arial" w:hAnsi="Arial" w:cs="Arial"/>
                <w:spacing w:val="1"/>
              </w:rPr>
              <w:t>d</w:t>
            </w:r>
            <w:r w:rsidRPr="00D16E48">
              <w:rPr>
                <w:rFonts w:ascii="Arial" w:hAnsi="Arial" w:cs="Arial"/>
                <w:spacing w:val="-1"/>
              </w:rPr>
              <w:t>a</w:t>
            </w:r>
            <w:r w:rsidRPr="00D16E48">
              <w:rPr>
                <w:rFonts w:ascii="Arial" w:hAnsi="Arial" w:cs="Arial"/>
              </w:rPr>
              <w:t xml:space="preserve">d </w:t>
            </w:r>
            <w:r w:rsidRPr="00D16E48">
              <w:rPr>
                <w:rFonts w:ascii="Arial" w:hAnsi="Arial" w:cs="Arial"/>
                <w:spacing w:val="1"/>
              </w:rPr>
              <w:t>pa</w:t>
            </w:r>
            <w:r w:rsidRPr="00D16E48">
              <w:rPr>
                <w:rFonts w:ascii="Arial" w:hAnsi="Arial" w:cs="Arial"/>
                <w:spacing w:val="-3"/>
              </w:rPr>
              <w:t>r</w:t>
            </w:r>
            <w:r w:rsidRPr="00D16E48">
              <w:rPr>
                <w:rFonts w:ascii="Arial" w:hAnsi="Arial" w:cs="Arial"/>
              </w:rPr>
              <w:t xml:space="preserve">a la </w:t>
            </w:r>
            <w:r w:rsidRPr="00D16E48">
              <w:rPr>
                <w:rFonts w:ascii="Arial" w:hAnsi="Arial" w:cs="Arial"/>
                <w:spacing w:val="1"/>
              </w:rPr>
              <w:t>e</w:t>
            </w:r>
            <w:r w:rsidRPr="00D16E48">
              <w:rPr>
                <w:rFonts w:ascii="Arial" w:hAnsi="Arial" w:cs="Arial"/>
                <w:spacing w:val="-2"/>
              </w:rPr>
              <w:t>x</w:t>
            </w:r>
            <w:r w:rsidRPr="00D16E48">
              <w:rPr>
                <w:rFonts w:ascii="Arial" w:hAnsi="Arial" w:cs="Arial"/>
                <w:spacing w:val="1"/>
              </w:rPr>
              <w:t>ped</w:t>
            </w:r>
            <w:r w:rsidRPr="00D16E48">
              <w:rPr>
                <w:rFonts w:ascii="Arial" w:hAnsi="Arial" w:cs="Arial"/>
              </w:rPr>
              <w:t>ici</w:t>
            </w:r>
            <w:r w:rsidRPr="00D16E48">
              <w:rPr>
                <w:rFonts w:ascii="Arial" w:hAnsi="Arial" w:cs="Arial"/>
                <w:spacing w:val="1"/>
              </w:rPr>
              <w:t>ó</w:t>
            </w:r>
            <w:r w:rsidRPr="00D16E48">
              <w:rPr>
                <w:rFonts w:ascii="Arial" w:hAnsi="Arial" w:cs="Arial"/>
              </w:rPr>
              <w:t>n</w:t>
            </w:r>
            <w:r w:rsidRPr="00D16E48">
              <w:rPr>
                <w:rFonts w:ascii="Arial" w:hAnsi="Arial" w:cs="Arial"/>
                <w:spacing w:val="-10"/>
              </w:rPr>
              <w:t xml:space="preserve"> </w:t>
            </w:r>
            <w:r w:rsidRPr="00D16E48">
              <w:rPr>
                <w:rFonts w:ascii="Arial" w:hAnsi="Arial" w:cs="Arial"/>
                <w:spacing w:val="-1"/>
              </w:rPr>
              <w:t>d</w:t>
            </w:r>
            <w:r w:rsidRPr="00D16E48">
              <w:rPr>
                <w:rFonts w:ascii="Arial" w:hAnsi="Arial" w:cs="Arial"/>
              </w:rPr>
              <w:t xml:space="preserve">e </w:t>
            </w:r>
            <w:r w:rsidRPr="00D16E48">
              <w:rPr>
                <w:rFonts w:ascii="Arial" w:hAnsi="Arial" w:cs="Arial"/>
                <w:spacing w:val="1"/>
              </w:rPr>
              <w:t>Ade</w:t>
            </w:r>
            <w:r w:rsidRPr="00D16E48">
              <w:rPr>
                <w:rFonts w:ascii="Arial" w:hAnsi="Arial" w:cs="Arial"/>
                <w:spacing w:val="-1"/>
              </w:rPr>
              <w:t>n</w:t>
            </w:r>
            <w:r w:rsidRPr="00D16E48">
              <w:rPr>
                <w:rFonts w:ascii="Arial" w:hAnsi="Arial" w:cs="Arial"/>
                <w:spacing w:val="1"/>
              </w:rPr>
              <w:t>da</w:t>
            </w:r>
            <w:r w:rsidRPr="00D16E48">
              <w:rPr>
                <w:rFonts w:ascii="Arial" w:hAnsi="Arial" w:cs="Arial"/>
              </w:rPr>
              <w:t>s</w:t>
            </w:r>
          </w:p>
        </w:tc>
        <w:tc>
          <w:tcPr>
            <w:tcW w:w="5670" w:type="dxa"/>
            <w:tcBorders>
              <w:top w:val="single" w:sz="4" w:space="0" w:color="000000"/>
              <w:left w:val="single" w:sz="4" w:space="0" w:color="000000"/>
              <w:bottom w:val="single" w:sz="4" w:space="0" w:color="000000"/>
              <w:right w:val="single" w:sz="4" w:space="0" w:color="000000"/>
            </w:tcBorders>
          </w:tcPr>
          <w:p w14:paraId="33270197" w14:textId="4511B206"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8"/>
              </w:rPr>
              <w:t xml:space="preserve"> </w:t>
            </w:r>
            <w:r w:rsidRPr="00D16E48">
              <w:rPr>
                <w:rFonts w:ascii="Arial" w:hAnsi="Arial" w:cs="Arial"/>
                <w:spacing w:val="1"/>
              </w:rPr>
              <w:t>h</w:t>
            </w:r>
            <w:r w:rsidRPr="00D16E48">
              <w:rPr>
                <w:rFonts w:ascii="Arial" w:hAnsi="Arial" w:cs="Arial"/>
                <w:spacing w:val="3"/>
              </w:rPr>
              <w:t>a</w:t>
            </w:r>
            <w:r w:rsidRPr="00D16E48">
              <w:rPr>
                <w:rFonts w:ascii="Arial" w:hAnsi="Arial" w:cs="Arial"/>
              </w:rPr>
              <w:t>s</w:t>
            </w:r>
            <w:r w:rsidRPr="00D16E48">
              <w:rPr>
                <w:rFonts w:ascii="Arial" w:hAnsi="Arial" w:cs="Arial"/>
                <w:spacing w:val="-2"/>
              </w:rPr>
              <w:t>t</w:t>
            </w:r>
            <w:r w:rsidRPr="00D16E48">
              <w:rPr>
                <w:rFonts w:ascii="Arial" w:hAnsi="Arial" w:cs="Arial"/>
                <w:spacing w:val="1"/>
              </w:rPr>
              <w:t>a</w:t>
            </w:r>
            <w:r w:rsidRPr="00D16E48">
              <w:rPr>
                <w:rFonts w:ascii="Arial" w:hAnsi="Arial" w:cs="Arial"/>
              </w:rPr>
              <w:t xml:space="preserve">: </w:t>
            </w:r>
            <w:r w:rsidR="008E7BF1">
              <w:rPr>
                <w:rFonts w:ascii="Arial" w:hAnsi="Arial" w:cs="Arial"/>
              </w:rPr>
              <w:t>29</w:t>
            </w:r>
            <w:r w:rsidRPr="00D16E48">
              <w:rPr>
                <w:rFonts w:ascii="Arial" w:hAnsi="Arial" w:cs="Arial"/>
              </w:rPr>
              <w:t>/</w:t>
            </w:r>
            <w:r>
              <w:rPr>
                <w:rFonts w:ascii="Arial" w:hAnsi="Arial" w:cs="Arial"/>
              </w:rPr>
              <w:t>0</w:t>
            </w:r>
            <w:r w:rsidR="00C6589C">
              <w:rPr>
                <w:rFonts w:ascii="Arial" w:hAnsi="Arial" w:cs="Arial"/>
              </w:rPr>
              <w:t>7</w:t>
            </w:r>
            <w:r w:rsidRPr="00D16E48">
              <w:rPr>
                <w:rFonts w:ascii="Arial" w:hAnsi="Arial" w:cs="Arial"/>
              </w:rPr>
              <w:t>/202</w:t>
            </w:r>
            <w:r w:rsidR="00C6589C">
              <w:rPr>
                <w:rFonts w:ascii="Arial" w:hAnsi="Arial" w:cs="Arial"/>
              </w:rPr>
              <w:t>4</w:t>
            </w:r>
            <w:r w:rsidRPr="00D16E48">
              <w:rPr>
                <w:rFonts w:ascii="Arial" w:hAnsi="Arial" w:cs="Arial"/>
              </w:rPr>
              <w:t xml:space="preserve"> </w:t>
            </w:r>
          </w:p>
          <w:p w14:paraId="7A74C6D5" w14:textId="49D16D98"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spacing w:val="1"/>
              </w:rPr>
              <w:t xml:space="preserve"> ub</w:t>
            </w:r>
            <w:r w:rsidRPr="00D16E48">
              <w:rPr>
                <w:rFonts w:ascii="Arial" w:hAnsi="Arial" w:cs="Arial"/>
              </w:rPr>
              <w:t>ic</w:t>
            </w:r>
            <w:r w:rsidRPr="00D16E48">
              <w:rPr>
                <w:rFonts w:ascii="Arial" w:hAnsi="Arial" w:cs="Arial"/>
                <w:spacing w:val="-1"/>
              </w:rPr>
              <w:t>a</w:t>
            </w:r>
            <w:r w:rsidRPr="00D16E48">
              <w:rPr>
                <w:rFonts w:ascii="Arial" w:hAnsi="Arial" w:cs="Arial"/>
                <w:spacing w:val="1"/>
              </w:rPr>
              <w:t>d</w:t>
            </w:r>
            <w:r w:rsidRPr="00D16E48">
              <w:rPr>
                <w:rFonts w:ascii="Arial" w:hAnsi="Arial" w:cs="Arial"/>
              </w:rPr>
              <w:t>a</w:t>
            </w:r>
            <w:r w:rsidRPr="00D16E48">
              <w:rPr>
                <w:rFonts w:ascii="Arial" w:hAnsi="Arial" w:cs="Arial"/>
                <w:spacing w:val="4"/>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10"/>
              </w:rPr>
              <w:t xml:space="preserve"> </w:t>
            </w:r>
            <w:r w:rsidRPr="00D16E48">
              <w:rPr>
                <w:rFonts w:ascii="Arial" w:hAnsi="Arial" w:cs="Arial"/>
              </w:rPr>
              <w:t>la</w:t>
            </w:r>
            <w:r w:rsidRPr="00D16E48">
              <w:rPr>
                <w:rFonts w:ascii="Arial" w:hAnsi="Arial" w:cs="Arial"/>
                <w:spacing w:val="14"/>
              </w:rPr>
              <w:t xml:space="preserve"> </w:t>
            </w:r>
            <w:r w:rsidRPr="00D16E48">
              <w:rPr>
                <w:rFonts w:ascii="Arial" w:hAnsi="Arial" w:cs="Arial"/>
              </w:rPr>
              <w:t>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w:t>
            </w:r>
            <w:r w:rsidRPr="00D16E48">
              <w:rPr>
                <w:rFonts w:ascii="Arial" w:hAnsi="Arial" w:cs="Arial"/>
                <w:spacing w:val="1"/>
              </w:rPr>
              <w:t>d</w:t>
            </w:r>
            <w:r w:rsidRPr="00D16E48">
              <w:rPr>
                <w:rFonts w:ascii="Arial" w:hAnsi="Arial" w:cs="Arial"/>
                <w:spacing w:val="-1"/>
              </w:rPr>
              <w:t>e</w:t>
            </w:r>
            <w:r w:rsidRPr="00D16E48">
              <w:rPr>
                <w:rFonts w:ascii="Arial" w:hAnsi="Arial" w:cs="Arial"/>
              </w:rPr>
              <w:t xml:space="preserve">l </w:t>
            </w:r>
            <w:r w:rsidRPr="00D16E48">
              <w:rPr>
                <w:rFonts w:ascii="Arial" w:hAnsi="Arial" w:cs="Arial"/>
                <w:spacing w:val="2"/>
              </w:rPr>
              <w:t>m</w:t>
            </w:r>
            <w:r w:rsidRPr="00D16E48">
              <w:rPr>
                <w:rFonts w:ascii="Arial" w:hAnsi="Arial" w:cs="Arial"/>
                <w:spacing w:val="1"/>
              </w:rPr>
              <w:t>un</w:t>
            </w:r>
            <w:r w:rsidRPr="00D16E48">
              <w:rPr>
                <w:rFonts w:ascii="Arial" w:hAnsi="Arial" w:cs="Arial"/>
              </w:rPr>
              <w:t>ici</w:t>
            </w:r>
            <w:r w:rsidRPr="00D16E48">
              <w:rPr>
                <w:rFonts w:ascii="Arial" w:hAnsi="Arial" w:cs="Arial"/>
                <w:spacing w:val="1"/>
              </w:rPr>
              <w:t>p</w:t>
            </w:r>
            <w:r w:rsidRPr="00D16E48">
              <w:rPr>
                <w:rFonts w:ascii="Arial" w:hAnsi="Arial" w:cs="Arial"/>
                <w:spacing w:val="-3"/>
              </w:rPr>
              <w:t>i</w:t>
            </w:r>
            <w:r w:rsidRPr="00D16E48">
              <w:rPr>
                <w:rFonts w:ascii="Arial" w:hAnsi="Arial" w:cs="Arial"/>
              </w:rPr>
              <w:t xml:space="preserve">o </w:t>
            </w:r>
            <w:r w:rsidRPr="00D16E48">
              <w:rPr>
                <w:rFonts w:ascii="Arial" w:hAnsi="Arial" w:cs="Arial"/>
                <w:spacing w:val="1"/>
              </w:rPr>
              <w:t>d</w:t>
            </w:r>
            <w:r w:rsidRPr="00D16E48">
              <w:rPr>
                <w:rFonts w:ascii="Arial" w:hAnsi="Arial" w:cs="Arial"/>
              </w:rPr>
              <w:t>e</w:t>
            </w:r>
            <w:r w:rsidRPr="00D16E48">
              <w:rPr>
                <w:rFonts w:ascii="Arial" w:hAnsi="Arial" w:cs="Arial"/>
                <w:spacing w:val="5"/>
              </w:rPr>
              <w:t xml:space="preserve"> </w:t>
            </w:r>
            <w:r w:rsidRPr="00D16E48">
              <w:rPr>
                <w:rFonts w:ascii="Arial" w:hAnsi="Arial" w:cs="Arial"/>
                <w:spacing w:val="1"/>
              </w:rPr>
              <w:t>L</w:t>
            </w:r>
            <w:r w:rsidRPr="00D16E48">
              <w:rPr>
                <w:rFonts w:ascii="Arial" w:hAnsi="Arial" w:cs="Arial"/>
                <w:spacing w:val="-1"/>
              </w:rPr>
              <w:t>e</w:t>
            </w:r>
            <w:r w:rsidRPr="00D16E48">
              <w:rPr>
                <w:rFonts w:ascii="Arial" w:hAnsi="Arial" w:cs="Arial"/>
              </w:rPr>
              <w:t>ticia</w:t>
            </w:r>
            <w:r w:rsidRPr="00D16E48">
              <w:rPr>
                <w:rFonts w:ascii="Arial" w:hAnsi="Arial" w:cs="Arial"/>
                <w:spacing w:val="3"/>
              </w:rPr>
              <w:t xml:space="preserve"> </w:t>
            </w:r>
            <w:r w:rsidRPr="00D16E48">
              <w:rPr>
                <w:rFonts w:ascii="Arial" w:hAnsi="Arial" w:cs="Arial"/>
              </w:rPr>
              <w:t>y</w:t>
            </w:r>
            <w:r w:rsidRPr="00D16E48">
              <w:rPr>
                <w:rFonts w:ascii="Arial" w:hAnsi="Arial" w:cs="Arial"/>
                <w:spacing w:val="6"/>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8"/>
              </w:rPr>
              <w:t xml:space="preserve"> </w:t>
            </w:r>
            <w:r w:rsidRPr="00D16E48">
              <w:rPr>
                <w:rFonts w:ascii="Arial" w:hAnsi="Arial" w:cs="Arial"/>
                <w:spacing w:val="1"/>
              </w:rPr>
              <w:t>e</w:t>
            </w:r>
            <w:r w:rsidRPr="00D16E48">
              <w:rPr>
                <w:rFonts w:ascii="Arial" w:hAnsi="Arial" w:cs="Arial"/>
              </w:rPr>
              <w:t>l</w:t>
            </w:r>
            <w:r w:rsidRPr="00D16E48">
              <w:rPr>
                <w:rFonts w:ascii="Arial" w:hAnsi="Arial" w:cs="Arial"/>
                <w:spacing w:val="12"/>
              </w:rPr>
              <w:t xml:space="preserve"> </w:t>
            </w:r>
            <w:r w:rsidRPr="00D16E48">
              <w:rPr>
                <w:rFonts w:ascii="Arial" w:hAnsi="Arial" w:cs="Arial"/>
                <w:spacing w:val="1"/>
              </w:rPr>
              <w:t>Po</w:t>
            </w:r>
            <w:r w:rsidRPr="00D16E48">
              <w:rPr>
                <w:rFonts w:ascii="Arial" w:hAnsi="Arial" w:cs="Arial"/>
              </w:rPr>
              <w:t>rt</w:t>
            </w:r>
            <w:r w:rsidRPr="00D16E48">
              <w:rPr>
                <w:rFonts w:ascii="Arial" w:hAnsi="Arial" w:cs="Arial"/>
                <w:spacing w:val="1"/>
              </w:rPr>
              <w:t>a</w:t>
            </w:r>
            <w:r w:rsidRPr="00D16E48">
              <w:rPr>
                <w:rFonts w:ascii="Arial" w:hAnsi="Arial" w:cs="Arial"/>
              </w:rPr>
              <w:t xml:space="preserve">l </w:t>
            </w:r>
            <w:r w:rsidRPr="00D16E48">
              <w:rPr>
                <w:rFonts w:ascii="Arial" w:hAnsi="Arial" w:cs="Arial"/>
                <w:spacing w:val="-1"/>
              </w:rPr>
              <w:t>ú</w:t>
            </w:r>
            <w:r w:rsidRPr="00D16E48">
              <w:rPr>
                <w:rFonts w:ascii="Arial" w:hAnsi="Arial" w:cs="Arial"/>
                <w:spacing w:val="1"/>
              </w:rPr>
              <w:t>n</w:t>
            </w:r>
            <w:r w:rsidRPr="00D16E48">
              <w:rPr>
                <w:rFonts w:ascii="Arial" w:hAnsi="Arial" w:cs="Arial"/>
              </w:rPr>
              <w:t>ico</w:t>
            </w:r>
            <w:r w:rsidRPr="00D16E48">
              <w:rPr>
                <w:rFonts w:ascii="Arial" w:hAnsi="Arial" w:cs="Arial"/>
                <w:spacing w:val="5"/>
              </w:rPr>
              <w:t xml:space="preserve"> </w:t>
            </w:r>
            <w:r w:rsidRPr="00D16E48">
              <w:rPr>
                <w:rFonts w:ascii="Arial" w:hAnsi="Arial" w:cs="Arial"/>
                <w:spacing w:val="-1"/>
              </w:rPr>
              <w:t>d</w:t>
            </w:r>
            <w:r w:rsidRPr="00D16E48">
              <w:rPr>
                <w:rFonts w:ascii="Arial" w:hAnsi="Arial" w:cs="Arial"/>
              </w:rPr>
              <w:t>e C</w:t>
            </w:r>
            <w:r w:rsidRPr="00D16E48">
              <w:rPr>
                <w:rFonts w:ascii="Arial" w:hAnsi="Arial" w:cs="Arial"/>
                <w:spacing w:val="1"/>
              </w:rPr>
              <w:t>on</w:t>
            </w:r>
            <w:r w:rsidRPr="00D16E48">
              <w:rPr>
                <w:rFonts w:ascii="Arial" w:hAnsi="Arial" w:cs="Arial"/>
              </w:rPr>
              <w:t>tr</w:t>
            </w:r>
            <w:r w:rsidRPr="00D16E48">
              <w:rPr>
                <w:rFonts w:ascii="Arial" w:hAnsi="Arial" w:cs="Arial"/>
                <w:spacing w:val="1"/>
              </w:rPr>
              <w:t>a</w:t>
            </w:r>
            <w:r w:rsidRPr="00D16E48">
              <w:rPr>
                <w:rFonts w:ascii="Arial" w:hAnsi="Arial" w:cs="Arial"/>
              </w:rPr>
              <w:t>t</w:t>
            </w:r>
            <w:r w:rsidRPr="00D16E48">
              <w:rPr>
                <w:rFonts w:ascii="Arial" w:hAnsi="Arial" w:cs="Arial"/>
                <w:spacing w:val="1"/>
              </w:rPr>
              <w:t>a</w:t>
            </w:r>
            <w:r w:rsidRPr="00D16E48">
              <w:rPr>
                <w:rFonts w:ascii="Arial" w:hAnsi="Arial" w:cs="Arial"/>
              </w:rPr>
              <w:t>c</w:t>
            </w:r>
            <w:r w:rsidRPr="00D16E48">
              <w:rPr>
                <w:rFonts w:ascii="Arial" w:hAnsi="Arial" w:cs="Arial"/>
                <w:spacing w:val="-3"/>
              </w:rPr>
              <w:t>i</w:t>
            </w:r>
            <w:r w:rsidRPr="00D16E48">
              <w:rPr>
                <w:rFonts w:ascii="Arial" w:hAnsi="Arial" w:cs="Arial"/>
                <w:spacing w:val="1"/>
              </w:rPr>
              <w:t>ón</w:t>
            </w:r>
            <w:r w:rsidRPr="00D16E48">
              <w:rPr>
                <w:rFonts w:ascii="Arial" w:hAnsi="Arial" w:cs="Arial"/>
              </w:rPr>
              <w:t>:</w:t>
            </w:r>
            <w:r w:rsidRPr="00D16E48">
              <w:rPr>
                <w:rFonts w:ascii="Arial" w:hAnsi="Arial" w:cs="Arial"/>
                <w:spacing w:val="-10"/>
              </w:rPr>
              <w:t xml:space="preserve"> </w:t>
            </w:r>
            <w:hyperlink r:id="rId24" w:history="1">
              <w:r w:rsidR="009C4D4A">
                <w:rPr>
                  <w:rStyle w:val="Hipervnculo"/>
                  <w:rFonts w:ascii="Arial" w:hAnsi="Arial" w:cs="Arial"/>
                  <w:spacing w:val="-1"/>
                </w:rPr>
                <w:t>plataforma</w:t>
              </w:r>
            </w:hyperlink>
            <w:r w:rsidR="009C4D4A">
              <w:rPr>
                <w:rStyle w:val="Hipervnculo"/>
                <w:rFonts w:ascii="Arial" w:hAnsi="Arial" w:cs="Arial"/>
              </w:rPr>
              <w:t xml:space="preserve"> SECOP II</w:t>
            </w:r>
          </w:p>
        </w:tc>
      </w:tr>
      <w:tr w:rsidR="008275CF" w:rsidRPr="00D16E48" w14:paraId="54A6FD72" w14:textId="77777777" w:rsidTr="009C4D4A">
        <w:trPr>
          <w:trHeight w:hRule="exact" w:val="1422"/>
        </w:trPr>
        <w:tc>
          <w:tcPr>
            <w:tcW w:w="3686" w:type="dxa"/>
            <w:tcBorders>
              <w:top w:val="single" w:sz="4" w:space="0" w:color="000000"/>
              <w:left w:val="single" w:sz="4" w:space="0" w:color="000000"/>
              <w:bottom w:val="single" w:sz="4" w:space="0" w:color="000000"/>
              <w:right w:val="single" w:sz="4" w:space="0" w:color="000000"/>
            </w:tcBorders>
            <w:vAlign w:val="center"/>
          </w:tcPr>
          <w:p w14:paraId="3ABB404F" w14:textId="77777777" w:rsidR="008275CF" w:rsidRPr="00D16E48" w:rsidRDefault="008275CF" w:rsidP="00F145B8">
            <w:pPr>
              <w:widowControl w:val="0"/>
              <w:autoSpaceDE w:val="0"/>
              <w:autoSpaceDN w:val="0"/>
              <w:adjustRightInd w:val="0"/>
              <w:ind w:left="66" w:right="27"/>
              <w:jc w:val="both"/>
              <w:rPr>
                <w:rFonts w:ascii="Arial" w:hAnsi="Arial" w:cs="Arial"/>
                <w:spacing w:val="-1"/>
              </w:rPr>
            </w:pPr>
            <w:r w:rsidRPr="00D16E48">
              <w:rPr>
                <w:rFonts w:ascii="Arial" w:hAnsi="Arial" w:cs="Arial"/>
                <w:spacing w:val="-1"/>
              </w:rPr>
              <w:t>Periodo de recepción de ofertas, cierre del proceso</w:t>
            </w:r>
          </w:p>
        </w:tc>
        <w:tc>
          <w:tcPr>
            <w:tcW w:w="5670" w:type="dxa"/>
            <w:tcBorders>
              <w:top w:val="single" w:sz="4" w:space="0" w:color="000000"/>
              <w:left w:val="single" w:sz="4" w:space="0" w:color="000000"/>
              <w:bottom w:val="single" w:sz="4" w:space="0" w:color="000000"/>
              <w:right w:val="single" w:sz="4" w:space="0" w:color="000000"/>
            </w:tcBorders>
            <w:hideMark/>
          </w:tcPr>
          <w:p w14:paraId="3C9EE467" w14:textId="676AEADD"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Fecha: desde el </w:t>
            </w:r>
            <w:r w:rsidR="00886A35">
              <w:rPr>
                <w:rFonts w:ascii="Arial" w:hAnsi="Arial" w:cs="Arial"/>
                <w:spacing w:val="-1"/>
              </w:rPr>
              <w:t>26</w:t>
            </w:r>
            <w:r w:rsidRPr="00D16E48">
              <w:rPr>
                <w:rFonts w:ascii="Arial" w:hAnsi="Arial" w:cs="Arial"/>
                <w:spacing w:val="-1"/>
              </w:rPr>
              <w:t>/</w:t>
            </w:r>
            <w:r>
              <w:rPr>
                <w:rFonts w:ascii="Arial" w:hAnsi="Arial" w:cs="Arial"/>
                <w:spacing w:val="-1"/>
              </w:rPr>
              <w:t>0</w:t>
            </w:r>
            <w:r w:rsidR="002A34C9">
              <w:rPr>
                <w:rFonts w:ascii="Arial" w:hAnsi="Arial" w:cs="Arial"/>
                <w:spacing w:val="-1"/>
              </w:rPr>
              <w:t>7</w:t>
            </w:r>
            <w:r w:rsidRPr="00D16E48">
              <w:rPr>
                <w:rFonts w:ascii="Arial" w:hAnsi="Arial" w:cs="Arial"/>
                <w:spacing w:val="-1"/>
              </w:rPr>
              <w:t>/202</w:t>
            </w:r>
            <w:r w:rsidR="002A34C9">
              <w:rPr>
                <w:rFonts w:ascii="Arial" w:hAnsi="Arial" w:cs="Arial"/>
                <w:spacing w:val="-1"/>
              </w:rPr>
              <w:t>4</w:t>
            </w:r>
            <w:r w:rsidRPr="00D16E48">
              <w:rPr>
                <w:rFonts w:ascii="Arial" w:hAnsi="Arial" w:cs="Arial"/>
                <w:spacing w:val="-1"/>
              </w:rPr>
              <w:t xml:space="preserve"> Hasta el: </w:t>
            </w:r>
            <w:r w:rsidR="00886A35">
              <w:rPr>
                <w:rFonts w:ascii="Arial" w:hAnsi="Arial" w:cs="Arial"/>
                <w:spacing w:val="-1"/>
              </w:rPr>
              <w:t>30</w:t>
            </w:r>
            <w:r w:rsidRPr="00D16E48">
              <w:rPr>
                <w:rFonts w:ascii="Arial" w:hAnsi="Arial" w:cs="Arial"/>
                <w:spacing w:val="-1"/>
              </w:rPr>
              <w:t>/</w:t>
            </w:r>
            <w:r>
              <w:rPr>
                <w:rFonts w:ascii="Arial" w:hAnsi="Arial" w:cs="Arial"/>
                <w:spacing w:val="-1"/>
              </w:rPr>
              <w:t>0</w:t>
            </w:r>
            <w:r w:rsidR="002A34C9">
              <w:rPr>
                <w:rFonts w:ascii="Arial" w:hAnsi="Arial" w:cs="Arial"/>
                <w:spacing w:val="-1"/>
              </w:rPr>
              <w:t>7</w:t>
            </w:r>
            <w:r w:rsidRPr="00D16E48">
              <w:rPr>
                <w:rFonts w:ascii="Arial" w:hAnsi="Arial" w:cs="Arial"/>
                <w:spacing w:val="-1"/>
              </w:rPr>
              <w:t>/202</w:t>
            </w:r>
            <w:r w:rsidR="002A34C9">
              <w:rPr>
                <w:rFonts w:ascii="Arial" w:hAnsi="Arial" w:cs="Arial"/>
                <w:spacing w:val="-1"/>
              </w:rPr>
              <w:t>4</w:t>
            </w:r>
          </w:p>
          <w:p w14:paraId="36AD04C2" w14:textId="1F9C2941"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Hora: </w:t>
            </w:r>
            <w:r w:rsidR="002A34C9">
              <w:rPr>
                <w:rFonts w:ascii="Arial" w:hAnsi="Arial" w:cs="Arial"/>
                <w:spacing w:val="-1"/>
              </w:rPr>
              <w:t>10:</w:t>
            </w:r>
            <w:r w:rsidRPr="00D16E48">
              <w:rPr>
                <w:rFonts w:ascii="Arial" w:hAnsi="Arial" w:cs="Arial"/>
                <w:spacing w:val="-1"/>
              </w:rPr>
              <w:t xml:space="preserve">00 </w:t>
            </w:r>
            <w:r w:rsidR="002A34C9">
              <w:rPr>
                <w:rFonts w:ascii="Arial" w:hAnsi="Arial" w:cs="Arial"/>
                <w:spacing w:val="-1"/>
              </w:rPr>
              <w:t>a</w:t>
            </w:r>
            <w:r w:rsidRPr="00D16E48">
              <w:rPr>
                <w:rFonts w:ascii="Arial" w:hAnsi="Arial" w:cs="Arial"/>
                <w:spacing w:val="-1"/>
              </w:rPr>
              <w:t>.m.</w:t>
            </w:r>
          </w:p>
          <w:p w14:paraId="269C48F1" w14:textId="0F7965DB"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Lugar: </w:t>
            </w:r>
            <w:r>
              <w:rPr>
                <w:rFonts w:ascii="Arial" w:hAnsi="Arial" w:cs="Arial"/>
                <w:spacing w:val="-1"/>
              </w:rPr>
              <w:t>Dirección Jurídica de la ADI SAS ESP,</w:t>
            </w:r>
            <w:r w:rsidRPr="00D16E48">
              <w:rPr>
                <w:rFonts w:ascii="Arial" w:hAnsi="Arial" w:cs="Arial"/>
                <w:spacing w:val="-1"/>
              </w:rPr>
              <w:t xml:space="preserve"> ubicada en la Calle 10 No.10-77 del municipio de Leticia.</w:t>
            </w:r>
            <w:r w:rsidR="009C4D4A">
              <w:t xml:space="preserve"> </w:t>
            </w:r>
            <w:hyperlink r:id="rId25" w:history="1">
              <w:r w:rsidR="009C4D4A">
                <w:rPr>
                  <w:rStyle w:val="Hipervnculo"/>
                  <w:rFonts w:ascii="Arial" w:hAnsi="Arial" w:cs="Arial"/>
                  <w:spacing w:val="-1"/>
                </w:rPr>
                <w:t>plataforma</w:t>
              </w:r>
            </w:hyperlink>
            <w:r w:rsidR="009C4D4A">
              <w:rPr>
                <w:rStyle w:val="Hipervnculo"/>
                <w:rFonts w:ascii="Arial" w:hAnsi="Arial" w:cs="Arial"/>
              </w:rPr>
              <w:t xml:space="preserve"> SECOP II</w:t>
            </w:r>
          </w:p>
        </w:tc>
      </w:tr>
      <w:tr w:rsidR="008275CF" w:rsidRPr="00D16E48" w14:paraId="3E491142" w14:textId="77777777" w:rsidTr="004A43CF">
        <w:trPr>
          <w:trHeight w:hRule="exact" w:val="1131"/>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555EB96" w14:textId="77777777" w:rsidR="008275CF" w:rsidRPr="00D16E48" w:rsidRDefault="008275CF" w:rsidP="00F145B8">
            <w:pPr>
              <w:widowControl w:val="0"/>
              <w:autoSpaceDE w:val="0"/>
              <w:autoSpaceDN w:val="0"/>
              <w:adjustRightInd w:val="0"/>
              <w:spacing w:before="1" w:line="276" w:lineRule="exact"/>
              <w:ind w:left="66" w:right="25"/>
              <w:jc w:val="both"/>
              <w:rPr>
                <w:rFonts w:ascii="Arial" w:hAnsi="Arial" w:cs="Arial"/>
              </w:rPr>
            </w:pPr>
            <w:r w:rsidRPr="00D16E48">
              <w:rPr>
                <w:rFonts w:ascii="Arial" w:hAnsi="Arial" w:cs="Arial"/>
                <w:spacing w:val="1"/>
              </w:rPr>
              <w:t>Verificación de requisitos habilitantes y termino para subsanar ausencia de requisitos habilitantes so pena de rechazo</w:t>
            </w:r>
          </w:p>
        </w:tc>
        <w:tc>
          <w:tcPr>
            <w:tcW w:w="5670" w:type="dxa"/>
            <w:tcBorders>
              <w:top w:val="single" w:sz="4" w:space="0" w:color="000000"/>
              <w:left w:val="single" w:sz="4" w:space="0" w:color="000000"/>
              <w:bottom w:val="single" w:sz="4" w:space="0" w:color="000000"/>
              <w:right w:val="single" w:sz="4" w:space="0" w:color="000000"/>
            </w:tcBorders>
          </w:tcPr>
          <w:p w14:paraId="6C3BA5EB" w14:textId="71D5CBFC"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827379">
              <w:rPr>
                <w:rFonts w:ascii="Arial" w:hAnsi="Arial" w:cs="Arial"/>
              </w:rPr>
              <w:t>31</w:t>
            </w:r>
            <w:r w:rsidRPr="00D16E48">
              <w:rPr>
                <w:rFonts w:ascii="Arial" w:hAnsi="Arial" w:cs="Arial"/>
              </w:rPr>
              <w:t>/</w:t>
            </w:r>
            <w:r>
              <w:rPr>
                <w:rFonts w:ascii="Arial" w:hAnsi="Arial" w:cs="Arial"/>
              </w:rPr>
              <w:t>0</w:t>
            </w:r>
            <w:r w:rsidR="00E36607">
              <w:rPr>
                <w:rFonts w:ascii="Arial" w:hAnsi="Arial" w:cs="Arial"/>
              </w:rPr>
              <w:t>7</w:t>
            </w:r>
            <w:r w:rsidRPr="00D16E48">
              <w:rPr>
                <w:rFonts w:ascii="Arial" w:hAnsi="Arial" w:cs="Arial"/>
              </w:rPr>
              <w:t>/202</w:t>
            </w:r>
            <w:r w:rsidR="00E36607">
              <w:rPr>
                <w:rFonts w:ascii="Arial" w:hAnsi="Arial" w:cs="Arial"/>
              </w:rPr>
              <w:t>4</w:t>
            </w:r>
            <w:r w:rsidRPr="00D16E48">
              <w:rPr>
                <w:rFonts w:ascii="Arial" w:hAnsi="Arial" w:cs="Arial"/>
              </w:rPr>
              <w:t xml:space="preserve"> Hasta: </w:t>
            </w:r>
            <w:r w:rsidR="00E36607">
              <w:rPr>
                <w:rFonts w:ascii="Arial" w:hAnsi="Arial" w:cs="Arial"/>
              </w:rPr>
              <w:t>2</w:t>
            </w:r>
            <w:r>
              <w:rPr>
                <w:rFonts w:ascii="Arial" w:hAnsi="Arial" w:cs="Arial"/>
              </w:rPr>
              <w:t>/0</w:t>
            </w:r>
            <w:r w:rsidR="00827379">
              <w:rPr>
                <w:rFonts w:ascii="Arial" w:hAnsi="Arial" w:cs="Arial"/>
              </w:rPr>
              <w:t>8</w:t>
            </w:r>
            <w:r w:rsidRPr="00D16E48">
              <w:rPr>
                <w:rFonts w:ascii="Arial" w:hAnsi="Arial" w:cs="Arial"/>
              </w:rPr>
              <w:t>/202</w:t>
            </w:r>
            <w:r w:rsidR="00E36607">
              <w:rPr>
                <w:rFonts w:ascii="Arial" w:hAnsi="Arial" w:cs="Arial"/>
              </w:rPr>
              <w:t>4</w:t>
            </w:r>
          </w:p>
          <w:p w14:paraId="47590CB3" w14:textId="1F3258FD"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Oficina Jurídica de la Gobernación del Amazonas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6"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1DA41745" w14:textId="77777777" w:rsidTr="00F145B8">
        <w:trPr>
          <w:trHeight w:hRule="exact" w:val="1550"/>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1427EFD7" w14:textId="77777777" w:rsidR="008275CF" w:rsidRPr="00D16E48" w:rsidRDefault="008275CF" w:rsidP="00F145B8">
            <w:pPr>
              <w:widowControl w:val="0"/>
              <w:autoSpaceDE w:val="0"/>
              <w:autoSpaceDN w:val="0"/>
              <w:adjustRightInd w:val="0"/>
              <w:spacing w:before="1" w:line="276" w:lineRule="exact"/>
              <w:ind w:left="66" w:right="27"/>
              <w:jc w:val="both"/>
              <w:rPr>
                <w:rFonts w:ascii="Arial" w:hAnsi="Arial" w:cs="Arial"/>
              </w:rPr>
            </w:pPr>
            <w:r w:rsidRPr="00A659AA">
              <w:rPr>
                <w:rFonts w:ascii="Arial" w:hAnsi="Arial" w:cs="Arial"/>
                <w:spacing w:val="1"/>
              </w:rPr>
              <w:lastRenderedPageBreak/>
              <w:t>Publicación del informe de evaluación de las</w:t>
            </w:r>
            <w:r>
              <w:rPr>
                <w:rFonts w:ascii="Arial" w:hAnsi="Arial" w:cs="Arial"/>
                <w:spacing w:val="1"/>
              </w:rPr>
              <w:t xml:space="preserve"> </w:t>
            </w:r>
            <w:r w:rsidRPr="00A659AA">
              <w:rPr>
                <w:rFonts w:ascii="Arial" w:hAnsi="Arial" w:cs="Arial"/>
                <w:spacing w:val="1"/>
              </w:rPr>
              <w:t>Ofertas y orden de elegibilidad</w:t>
            </w:r>
            <w:r w:rsidRPr="00D16E48">
              <w:rPr>
                <w:rFonts w:ascii="Arial" w:hAnsi="Arial" w:cs="Arial"/>
              </w:rPr>
              <w:t>.</w:t>
            </w:r>
          </w:p>
        </w:tc>
        <w:tc>
          <w:tcPr>
            <w:tcW w:w="5670" w:type="dxa"/>
            <w:tcBorders>
              <w:top w:val="single" w:sz="4" w:space="0" w:color="000000"/>
              <w:left w:val="single" w:sz="4" w:space="0" w:color="000000"/>
              <w:bottom w:val="single" w:sz="4" w:space="0" w:color="000000"/>
              <w:right w:val="single" w:sz="4" w:space="0" w:color="000000"/>
            </w:tcBorders>
            <w:hideMark/>
          </w:tcPr>
          <w:p w14:paraId="5B28BCEE" w14:textId="3FB7BDB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4A43CF">
              <w:rPr>
                <w:rFonts w:ascii="Arial" w:hAnsi="Arial" w:cs="Arial"/>
              </w:rPr>
              <w:t>23</w:t>
            </w:r>
            <w:r w:rsidRPr="00D16E48">
              <w:rPr>
                <w:rFonts w:ascii="Arial" w:hAnsi="Arial" w:cs="Arial"/>
              </w:rPr>
              <w:t>/</w:t>
            </w:r>
            <w:r>
              <w:rPr>
                <w:rFonts w:ascii="Arial" w:hAnsi="Arial" w:cs="Arial"/>
              </w:rPr>
              <w:t>0</w:t>
            </w:r>
            <w:r w:rsidR="004A43CF">
              <w:rPr>
                <w:rFonts w:ascii="Arial" w:hAnsi="Arial" w:cs="Arial"/>
              </w:rPr>
              <w:t>7</w:t>
            </w:r>
            <w:r w:rsidRPr="00D16E48">
              <w:rPr>
                <w:rFonts w:ascii="Arial" w:hAnsi="Arial" w:cs="Arial"/>
              </w:rPr>
              <w:t>/202</w:t>
            </w:r>
            <w:r w:rsidR="004A43CF">
              <w:rPr>
                <w:rFonts w:ascii="Arial" w:hAnsi="Arial" w:cs="Arial"/>
              </w:rPr>
              <w:t>4</w:t>
            </w:r>
            <w:r w:rsidRPr="00D16E48">
              <w:rPr>
                <w:rFonts w:ascii="Arial" w:hAnsi="Arial" w:cs="Arial"/>
              </w:rPr>
              <w:t xml:space="preserve"> Hasta: </w:t>
            </w:r>
            <w:r w:rsidR="004A43CF">
              <w:rPr>
                <w:rFonts w:ascii="Arial" w:hAnsi="Arial" w:cs="Arial"/>
              </w:rPr>
              <w:t>25</w:t>
            </w:r>
            <w:r w:rsidRPr="00D16E48">
              <w:rPr>
                <w:rFonts w:ascii="Arial" w:hAnsi="Arial" w:cs="Arial"/>
              </w:rPr>
              <w:t>/</w:t>
            </w:r>
            <w:r>
              <w:rPr>
                <w:rFonts w:ascii="Arial" w:hAnsi="Arial" w:cs="Arial"/>
              </w:rPr>
              <w:t>0</w:t>
            </w:r>
            <w:r w:rsidR="004A43CF">
              <w:rPr>
                <w:rFonts w:ascii="Arial" w:hAnsi="Arial" w:cs="Arial"/>
              </w:rPr>
              <w:t>7</w:t>
            </w:r>
            <w:r w:rsidRPr="00D16E48">
              <w:rPr>
                <w:rFonts w:ascii="Arial" w:hAnsi="Arial" w:cs="Arial"/>
              </w:rPr>
              <w:t>/202</w:t>
            </w:r>
            <w:r w:rsidR="004A43CF">
              <w:rPr>
                <w:rFonts w:ascii="Arial" w:hAnsi="Arial" w:cs="Arial"/>
              </w:rPr>
              <w:t>4</w:t>
            </w:r>
          </w:p>
          <w:p w14:paraId="44E4EEA5" w14:textId="11DD4645"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7"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59473166" w14:textId="77777777" w:rsidTr="00F145B8">
        <w:trPr>
          <w:trHeight w:hRule="exact" w:val="1148"/>
        </w:trPr>
        <w:tc>
          <w:tcPr>
            <w:tcW w:w="3686" w:type="dxa"/>
            <w:tcBorders>
              <w:top w:val="single" w:sz="4" w:space="0" w:color="000000"/>
              <w:left w:val="single" w:sz="4" w:space="0" w:color="000000"/>
              <w:bottom w:val="single" w:sz="4" w:space="0" w:color="000000"/>
              <w:right w:val="single" w:sz="4" w:space="0" w:color="000000"/>
            </w:tcBorders>
            <w:vAlign w:val="center"/>
          </w:tcPr>
          <w:p w14:paraId="3B1D780D" w14:textId="77777777" w:rsidR="008275CF" w:rsidRPr="00D16E48" w:rsidRDefault="008275CF" w:rsidP="00F145B8">
            <w:pPr>
              <w:widowControl w:val="0"/>
              <w:autoSpaceDE w:val="0"/>
              <w:autoSpaceDN w:val="0"/>
              <w:adjustRightInd w:val="0"/>
              <w:ind w:left="66" w:right="26"/>
              <w:jc w:val="both"/>
              <w:rPr>
                <w:rFonts w:ascii="Arial" w:hAnsi="Arial" w:cs="Arial"/>
              </w:rPr>
            </w:pPr>
            <w:r w:rsidRPr="00D16E48">
              <w:rPr>
                <w:rFonts w:ascii="Arial" w:hAnsi="Arial" w:cs="Arial"/>
                <w:spacing w:val="1"/>
              </w:rPr>
              <w:t>Presentación de observaciones al informe de evaluación de los oferentes.</w:t>
            </w:r>
          </w:p>
        </w:tc>
        <w:tc>
          <w:tcPr>
            <w:tcW w:w="5670" w:type="dxa"/>
            <w:tcBorders>
              <w:top w:val="single" w:sz="4" w:space="0" w:color="000000"/>
              <w:left w:val="single" w:sz="4" w:space="0" w:color="000000"/>
              <w:bottom w:val="single" w:sz="4" w:space="0" w:color="000000"/>
              <w:right w:val="single" w:sz="4" w:space="0" w:color="000000"/>
            </w:tcBorders>
            <w:hideMark/>
          </w:tcPr>
          <w:p w14:paraId="74935739" w14:textId="51C9B2D6"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441458">
              <w:rPr>
                <w:rFonts w:ascii="Arial" w:hAnsi="Arial" w:cs="Arial"/>
              </w:rPr>
              <w:t>05</w:t>
            </w:r>
            <w:r w:rsidRPr="00D16E48">
              <w:rPr>
                <w:rFonts w:ascii="Arial" w:hAnsi="Arial" w:cs="Arial"/>
              </w:rPr>
              <w:t>/</w:t>
            </w:r>
            <w:r>
              <w:rPr>
                <w:rFonts w:ascii="Arial" w:hAnsi="Arial" w:cs="Arial"/>
              </w:rPr>
              <w:t>0</w:t>
            </w:r>
            <w:r w:rsidR="00441458">
              <w:rPr>
                <w:rFonts w:ascii="Arial" w:hAnsi="Arial" w:cs="Arial"/>
              </w:rPr>
              <w:t>8</w:t>
            </w:r>
            <w:r w:rsidRPr="00D16E48">
              <w:rPr>
                <w:rFonts w:ascii="Arial" w:hAnsi="Arial" w:cs="Arial"/>
              </w:rPr>
              <w:t>/202</w:t>
            </w:r>
            <w:r w:rsidR="00467F5A">
              <w:rPr>
                <w:rFonts w:ascii="Arial" w:hAnsi="Arial" w:cs="Arial"/>
              </w:rPr>
              <w:t>4</w:t>
            </w:r>
            <w:r w:rsidRPr="00D16E48">
              <w:rPr>
                <w:rFonts w:ascii="Arial" w:hAnsi="Arial" w:cs="Arial"/>
              </w:rPr>
              <w:t xml:space="preserve"> Hasta: </w:t>
            </w:r>
            <w:r w:rsidR="00441458">
              <w:rPr>
                <w:rFonts w:ascii="Arial" w:hAnsi="Arial" w:cs="Arial"/>
              </w:rPr>
              <w:t>08</w:t>
            </w:r>
            <w:r w:rsidRPr="00D16E48">
              <w:rPr>
                <w:rFonts w:ascii="Arial" w:hAnsi="Arial" w:cs="Arial"/>
              </w:rPr>
              <w:t>/</w:t>
            </w:r>
            <w:r>
              <w:rPr>
                <w:rFonts w:ascii="Arial" w:hAnsi="Arial" w:cs="Arial"/>
              </w:rPr>
              <w:t>0</w:t>
            </w:r>
            <w:r w:rsidR="00441458">
              <w:rPr>
                <w:rFonts w:ascii="Arial" w:hAnsi="Arial" w:cs="Arial"/>
              </w:rPr>
              <w:t>8</w:t>
            </w:r>
            <w:r w:rsidRPr="00D16E48">
              <w:rPr>
                <w:rFonts w:ascii="Arial" w:hAnsi="Arial" w:cs="Arial"/>
              </w:rPr>
              <w:t>/202</w:t>
            </w:r>
            <w:r w:rsidR="00467F5A">
              <w:rPr>
                <w:rFonts w:ascii="Arial" w:hAnsi="Arial" w:cs="Arial"/>
              </w:rPr>
              <w:t>4</w:t>
            </w:r>
          </w:p>
          <w:p w14:paraId="53861101" w14:textId="2E4404A1"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Lugar: </w:t>
            </w:r>
            <w:r>
              <w:rPr>
                <w:rFonts w:ascii="Arial" w:hAnsi="Arial" w:cs="Arial"/>
                <w:spacing w:val="-1"/>
              </w:rPr>
              <w:t>Dirección Jurídica de la ADI SAS ESP</w:t>
            </w:r>
            <w:r w:rsidRPr="00D16E48">
              <w:rPr>
                <w:rFonts w:ascii="Arial" w:hAnsi="Arial" w:cs="Arial"/>
              </w:rPr>
              <w:t xml:space="preserve"> ubicada en la </w:t>
            </w:r>
            <w:r w:rsidRPr="004A3792">
              <w:rPr>
                <w:rFonts w:ascii="Arial" w:hAnsi="Arial" w:cs="Arial"/>
              </w:rPr>
              <w:t>Carrera 10 No 6–67,</w:t>
            </w:r>
            <w:r w:rsidRPr="00D16E48">
              <w:rPr>
                <w:rFonts w:ascii="Arial" w:hAnsi="Arial" w:cs="Arial"/>
              </w:rPr>
              <w:t>del municipio de Leticia.</w:t>
            </w:r>
          </w:p>
        </w:tc>
      </w:tr>
      <w:tr w:rsidR="008275CF" w:rsidRPr="00D16E48" w14:paraId="3A4F3ED1" w14:textId="77777777" w:rsidTr="00D13DCF">
        <w:trPr>
          <w:trHeight w:hRule="exact" w:val="1272"/>
        </w:trPr>
        <w:tc>
          <w:tcPr>
            <w:tcW w:w="3686" w:type="dxa"/>
            <w:tcBorders>
              <w:top w:val="single" w:sz="4" w:space="0" w:color="000000"/>
              <w:left w:val="single" w:sz="4" w:space="0" w:color="000000"/>
              <w:bottom w:val="single" w:sz="4" w:space="0" w:color="000000"/>
              <w:right w:val="single" w:sz="4" w:space="0" w:color="000000"/>
            </w:tcBorders>
            <w:vAlign w:val="center"/>
          </w:tcPr>
          <w:p w14:paraId="1B3EEE53"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16E48">
              <w:rPr>
                <w:rFonts w:ascii="Arial" w:hAnsi="Arial" w:cs="Arial"/>
                <w:spacing w:val="1"/>
              </w:rPr>
              <w:t>Respuesta observaciones presentadas al informe de evaluación y publicación del informe definitivo de habilitación de los oferentes.</w:t>
            </w:r>
          </w:p>
        </w:tc>
        <w:tc>
          <w:tcPr>
            <w:tcW w:w="5670" w:type="dxa"/>
            <w:tcBorders>
              <w:top w:val="single" w:sz="4" w:space="0" w:color="000000"/>
              <w:left w:val="single" w:sz="4" w:space="0" w:color="000000"/>
              <w:bottom w:val="single" w:sz="4" w:space="0" w:color="000000"/>
              <w:right w:val="single" w:sz="4" w:space="0" w:color="000000"/>
            </w:tcBorders>
          </w:tcPr>
          <w:p w14:paraId="58499894" w14:textId="717B807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A50203">
              <w:rPr>
                <w:rFonts w:ascii="Arial" w:hAnsi="Arial" w:cs="Arial"/>
              </w:rPr>
              <w:t>09</w:t>
            </w:r>
            <w:r w:rsidRPr="00D16E48">
              <w:rPr>
                <w:rFonts w:ascii="Arial" w:hAnsi="Arial" w:cs="Arial"/>
              </w:rPr>
              <w:t>/</w:t>
            </w:r>
            <w:r>
              <w:rPr>
                <w:rFonts w:ascii="Arial" w:hAnsi="Arial" w:cs="Arial"/>
              </w:rPr>
              <w:t>0</w:t>
            </w:r>
            <w:r w:rsidR="00A50203">
              <w:rPr>
                <w:rFonts w:ascii="Arial" w:hAnsi="Arial" w:cs="Arial"/>
              </w:rPr>
              <w:t>8</w:t>
            </w:r>
            <w:r w:rsidRPr="00D16E48">
              <w:rPr>
                <w:rFonts w:ascii="Arial" w:hAnsi="Arial" w:cs="Arial"/>
              </w:rPr>
              <w:t>/202</w:t>
            </w:r>
            <w:r w:rsidR="0062591A">
              <w:rPr>
                <w:rFonts w:ascii="Arial" w:hAnsi="Arial" w:cs="Arial"/>
              </w:rPr>
              <w:t>4</w:t>
            </w:r>
          </w:p>
          <w:p w14:paraId="1A6F48F9" w14:textId="326D2246"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Lugar: </w:t>
            </w: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8"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D0701C4" w14:textId="77777777" w:rsidTr="00D13DCF">
        <w:trPr>
          <w:trHeight w:hRule="exact" w:val="1133"/>
        </w:trPr>
        <w:tc>
          <w:tcPr>
            <w:tcW w:w="3686" w:type="dxa"/>
            <w:tcBorders>
              <w:top w:val="single" w:sz="4" w:space="0" w:color="000000"/>
              <w:left w:val="single" w:sz="4" w:space="0" w:color="000000"/>
              <w:bottom w:val="single" w:sz="4" w:space="0" w:color="000000"/>
              <w:right w:val="single" w:sz="4" w:space="0" w:color="000000"/>
            </w:tcBorders>
            <w:vAlign w:val="center"/>
          </w:tcPr>
          <w:p w14:paraId="0D29A0E9"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Negociación Entidad Estatal – Oferente</w:t>
            </w:r>
          </w:p>
          <w:p w14:paraId="110EBAFA"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calificado en primer lugar</w:t>
            </w:r>
          </w:p>
        </w:tc>
        <w:tc>
          <w:tcPr>
            <w:tcW w:w="5670" w:type="dxa"/>
            <w:tcBorders>
              <w:top w:val="single" w:sz="4" w:space="0" w:color="000000"/>
              <w:left w:val="single" w:sz="4" w:space="0" w:color="000000"/>
              <w:bottom w:val="single" w:sz="4" w:space="0" w:color="000000"/>
              <w:right w:val="single" w:sz="4" w:space="0" w:color="000000"/>
            </w:tcBorders>
          </w:tcPr>
          <w:p w14:paraId="7D27C25D" w14:textId="6F07DF20"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E45F3C">
              <w:rPr>
                <w:rFonts w:ascii="Arial" w:hAnsi="Arial" w:cs="Arial"/>
              </w:rPr>
              <w:t>12</w:t>
            </w:r>
            <w:r w:rsidRPr="00D16E48">
              <w:rPr>
                <w:rFonts w:ascii="Arial" w:hAnsi="Arial" w:cs="Arial"/>
              </w:rPr>
              <w:t>/</w:t>
            </w:r>
            <w:r>
              <w:rPr>
                <w:rFonts w:ascii="Arial" w:hAnsi="Arial" w:cs="Arial"/>
              </w:rPr>
              <w:t>0</w:t>
            </w:r>
            <w:r w:rsidR="00E45F3C">
              <w:rPr>
                <w:rFonts w:ascii="Arial" w:hAnsi="Arial" w:cs="Arial"/>
              </w:rPr>
              <w:t>8</w:t>
            </w:r>
            <w:r w:rsidRPr="00D16E48">
              <w:rPr>
                <w:rFonts w:ascii="Arial" w:hAnsi="Arial" w:cs="Arial"/>
              </w:rPr>
              <w:t>/202</w:t>
            </w:r>
            <w:r w:rsidR="00940190">
              <w:rPr>
                <w:rFonts w:ascii="Arial" w:hAnsi="Arial" w:cs="Arial"/>
              </w:rPr>
              <w:t>4</w:t>
            </w:r>
            <w:r>
              <w:rPr>
                <w:rFonts w:ascii="Arial" w:hAnsi="Arial" w:cs="Arial"/>
              </w:rPr>
              <w:t xml:space="preserve"> a las 10:00 a.m. en la</w:t>
            </w:r>
          </w:p>
          <w:p w14:paraId="795856CD" w14:textId="20770A2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9"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24AE4B0" w14:textId="77777777" w:rsidTr="00F145B8">
        <w:trPr>
          <w:trHeight w:hRule="exact" w:val="1390"/>
        </w:trPr>
        <w:tc>
          <w:tcPr>
            <w:tcW w:w="3686" w:type="dxa"/>
            <w:tcBorders>
              <w:top w:val="single" w:sz="4" w:space="0" w:color="000000"/>
              <w:left w:val="single" w:sz="4" w:space="0" w:color="000000"/>
              <w:bottom w:val="single" w:sz="4" w:space="0" w:color="000000"/>
              <w:right w:val="single" w:sz="4" w:space="0" w:color="000000"/>
            </w:tcBorders>
            <w:vAlign w:val="center"/>
          </w:tcPr>
          <w:p w14:paraId="20DB8975"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Negociación Entidad Estatal – Oferente</w:t>
            </w:r>
          </w:p>
          <w:p w14:paraId="21350B66"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calificado en segundo lugar</w:t>
            </w:r>
          </w:p>
        </w:tc>
        <w:tc>
          <w:tcPr>
            <w:tcW w:w="5670" w:type="dxa"/>
            <w:tcBorders>
              <w:top w:val="single" w:sz="4" w:space="0" w:color="000000"/>
              <w:left w:val="single" w:sz="4" w:space="0" w:color="000000"/>
              <w:bottom w:val="single" w:sz="4" w:space="0" w:color="000000"/>
              <w:right w:val="single" w:sz="4" w:space="0" w:color="000000"/>
            </w:tcBorders>
          </w:tcPr>
          <w:p w14:paraId="0B02FCE2" w14:textId="4BFA5005"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D64932">
              <w:rPr>
                <w:rFonts w:ascii="Arial" w:hAnsi="Arial" w:cs="Arial"/>
              </w:rPr>
              <w:t>12</w:t>
            </w:r>
            <w:r w:rsidRPr="00D16E48">
              <w:rPr>
                <w:rFonts w:ascii="Arial" w:hAnsi="Arial" w:cs="Arial"/>
              </w:rPr>
              <w:t>/</w:t>
            </w:r>
            <w:r>
              <w:rPr>
                <w:rFonts w:ascii="Arial" w:hAnsi="Arial" w:cs="Arial"/>
              </w:rPr>
              <w:t>0</w:t>
            </w:r>
            <w:r w:rsidR="00D64932">
              <w:rPr>
                <w:rFonts w:ascii="Arial" w:hAnsi="Arial" w:cs="Arial"/>
              </w:rPr>
              <w:t>8</w:t>
            </w:r>
            <w:r w:rsidRPr="00D16E48">
              <w:rPr>
                <w:rFonts w:ascii="Arial" w:hAnsi="Arial" w:cs="Arial"/>
              </w:rPr>
              <w:t>/202</w:t>
            </w:r>
            <w:r w:rsidR="00630507">
              <w:rPr>
                <w:rFonts w:ascii="Arial" w:hAnsi="Arial" w:cs="Arial"/>
              </w:rPr>
              <w:t>4</w:t>
            </w:r>
            <w:r>
              <w:rPr>
                <w:rFonts w:ascii="Arial" w:hAnsi="Arial" w:cs="Arial"/>
              </w:rPr>
              <w:t xml:space="preserve"> a las 02:30 p.m. en la</w:t>
            </w:r>
          </w:p>
          <w:p w14:paraId="0CAC1FC1" w14:textId="03D1283D"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30"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7FE7F02D" w14:textId="77777777" w:rsidTr="00D13DCF">
        <w:trPr>
          <w:trHeight w:hRule="exact" w:val="1398"/>
        </w:trPr>
        <w:tc>
          <w:tcPr>
            <w:tcW w:w="3686" w:type="dxa"/>
            <w:tcBorders>
              <w:top w:val="single" w:sz="4" w:space="0" w:color="000000"/>
              <w:left w:val="single" w:sz="4" w:space="0" w:color="000000"/>
              <w:bottom w:val="single" w:sz="4" w:space="0" w:color="000000"/>
              <w:right w:val="single" w:sz="4" w:space="0" w:color="000000"/>
            </w:tcBorders>
            <w:vAlign w:val="center"/>
          </w:tcPr>
          <w:p w14:paraId="4E3408E8" w14:textId="77777777" w:rsidR="008275CF" w:rsidRPr="00D16E48" w:rsidRDefault="008275CF" w:rsidP="00F145B8">
            <w:pPr>
              <w:widowControl w:val="0"/>
              <w:autoSpaceDE w:val="0"/>
              <w:autoSpaceDN w:val="0"/>
              <w:adjustRightInd w:val="0"/>
              <w:ind w:left="66" w:right="27"/>
              <w:jc w:val="both"/>
              <w:rPr>
                <w:rFonts w:ascii="Arial" w:hAnsi="Arial" w:cs="Arial"/>
              </w:rPr>
            </w:pPr>
            <w:r w:rsidRPr="00B717D7">
              <w:rPr>
                <w:rFonts w:ascii="Arial" w:hAnsi="Arial" w:cs="Arial"/>
                <w:spacing w:val="1"/>
              </w:rPr>
              <w:t>Publicación acto administrativo de Adjudicación</w:t>
            </w:r>
            <w:r>
              <w:rPr>
                <w:rFonts w:ascii="Arial" w:hAnsi="Arial" w:cs="Arial"/>
                <w:spacing w:val="1"/>
              </w:rPr>
              <w:t xml:space="preserve"> </w:t>
            </w:r>
            <w:r w:rsidRPr="00B717D7">
              <w:rPr>
                <w:rFonts w:ascii="Arial" w:hAnsi="Arial" w:cs="Arial"/>
                <w:spacing w:val="1"/>
              </w:rPr>
              <w:t>o declaratoria de desierto</w:t>
            </w:r>
            <w:r w:rsidRPr="00D16E48">
              <w:rPr>
                <w:rFonts w:ascii="Arial" w:hAnsi="Arial" w:cs="Arial"/>
              </w:rPr>
              <w:t>.</w:t>
            </w:r>
          </w:p>
        </w:tc>
        <w:tc>
          <w:tcPr>
            <w:tcW w:w="5670" w:type="dxa"/>
            <w:tcBorders>
              <w:top w:val="single" w:sz="4" w:space="0" w:color="000000"/>
              <w:left w:val="single" w:sz="4" w:space="0" w:color="000000"/>
              <w:bottom w:val="single" w:sz="4" w:space="0" w:color="000000"/>
              <w:right w:val="single" w:sz="4" w:space="0" w:color="000000"/>
            </w:tcBorders>
            <w:hideMark/>
          </w:tcPr>
          <w:p w14:paraId="3D46855F" w14:textId="3C087ADF"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3540EF">
              <w:rPr>
                <w:rFonts w:ascii="Arial" w:hAnsi="Arial" w:cs="Arial"/>
              </w:rPr>
              <w:t>1</w:t>
            </w:r>
            <w:r w:rsidR="00D13DCF">
              <w:rPr>
                <w:rFonts w:ascii="Arial" w:hAnsi="Arial" w:cs="Arial"/>
              </w:rPr>
              <w:t>3</w:t>
            </w:r>
            <w:r w:rsidRPr="00D16E48">
              <w:rPr>
                <w:rFonts w:ascii="Arial" w:hAnsi="Arial" w:cs="Arial"/>
              </w:rPr>
              <w:t>/</w:t>
            </w:r>
            <w:r>
              <w:rPr>
                <w:rFonts w:ascii="Arial" w:hAnsi="Arial" w:cs="Arial"/>
              </w:rPr>
              <w:t>0</w:t>
            </w:r>
            <w:r w:rsidR="003540EF">
              <w:rPr>
                <w:rFonts w:ascii="Arial" w:hAnsi="Arial" w:cs="Arial"/>
              </w:rPr>
              <w:t>8</w:t>
            </w:r>
            <w:r w:rsidRPr="00D16E48">
              <w:rPr>
                <w:rFonts w:ascii="Arial" w:hAnsi="Arial" w:cs="Arial"/>
              </w:rPr>
              <w:t>/202</w:t>
            </w:r>
            <w:r w:rsidR="00D13DCF">
              <w:rPr>
                <w:rFonts w:ascii="Arial" w:hAnsi="Arial" w:cs="Arial"/>
              </w:rPr>
              <w:t>4</w:t>
            </w:r>
          </w:p>
          <w:p w14:paraId="5577663A" w14:textId="7777777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Hora: </w:t>
            </w:r>
            <w:r>
              <w:rPr>
                <w:rFonts w:ascii="Arial" w:hAnsi="Arial" w:cs="Arial"/>
              </w:rPr>
              <w:t>10:</w:t>
            </w:r>
            <w:r w:rsidRPr="00D16E48">
              <w:rPr>
                <w:rFonts w:ascii="Arial" w:hAnsi="Arial" w:cs="Arial"/>
              </w:rPr>
              <w:t xml:space="preserve">00 </w:t>
            </w:r>
            <w:r>
              <w:rPr>
                <w:rFonts w:ascii="Arial" w:hAnsi="Arial" w:cs="Arial"/>
              </w:rPr>
              <w:t>a</w:t>
            </w:r>
            <w:r w:rsidRPr="00D16E48">
              <w:rPr>
                <w:rFonts w:ascii="Arial" w:hAnsi="Arial" w:cs="Arial"/>
              </w:rPr>
              <w:t xml:space="preserve">m </w:t>
            </w:r>
          </w:p>
          <w:p w14:paraId="60999B4E" w14:textId="337B75C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31"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2A49477B" w14:textId="77777777" w:rsidTr="00D13DCF">
        <w:trPr>
          <w:trHeight w:hRule="exact" w:val="1134"/>
        </w:trPr>
        <w:tc>
          <w:tcPr>
            <w:tcW w:w="3686" w:type="dxa"/>
            <w:tcBorders>
              <w:top w:val="single" w:sz="4" w:space="0" w:color="000000"/>
              <w:left w:val="single" w:sz="4" w:space="0" w:color="000000"/>
              <w:bottom w:val="single" w:sz="4" w:space="0" w:color="000000"/>
              <w:right w:val="single" w:sz="4" w:space="0" w:color="000000"/>
            </w:tcBorders>
            <w:vAlign w:val="center"/>
          </w:tcPr>
          <w:p w14:paraId="7FF5DD50" w14:textId="77777777" w:rsidR="008275CF" w:rsidRPr="00D16E48" w:rsidRDefault="008275CF" w:rsidP="00F145B8">
            <w:pPr>
              <w:widowControl w:val="0"/>
              <w:autoSpaceDE w:val="0"/>
              <w:autoSpaceDN w:val="0"/>
              <w:adjustRightInd w:val="0"/>
              <w:ind w:left="66"/>
              <w:rPr>
                <w:rFonts w:ascii="Arial" w:hAnsi="Arial" w:cs="Arial"/>
              </w:rPr>
            </w:pPr>
            <w:r w:rsidRPr="00D16E48">
              <w:rPr>
                <w:rFonts w:ascii="Arial" w:hAnsi="Arial" w:cs="Arial"/>
                <w:spacing w:val="1"/>
              </w:rPr>
              <w:t>Su</w:t>
            </w:r>
            <w:r w:rsidRPr="00D16E48">
              <w:rPr>
                <w:rFonts w:ascii="Arial" w:hAnsi="Arial" w:cs="Arial"/>
              </w:rPr>
              <w:t>scri</w:t>
            </w:r>
            <w:r w:rsidRPr="00D16E48">
              <w:rPr>
                <w:rFonts w:ascii="Arial" w:hAnsi="Arial" w:cs="Arial"/>
                <w:spacing w:val="1"/>
              </w:rPr>
              <w:t>p</w:t>
            </w:r>
            <w:r w:rsidRPr="00D16E48">
              <w:rPr>
                <w:rFonts w:ascii="Arial" w:hAnsi="Arial" w:cs="Arial"/>
              </w:rPr>
              <w:t>ci</w:t>
            </w:r>
            <w:r w:rsidRPr="00D16E48">
              <w:rPr>
                <w:rFonts w:ascii="Arial" w:hAnsi="Arial" w:cs="Arial"/>
                <w:spacing w:val="1"/>
              </w:rPr>
              <w:t>ó</w:t>
            </w:r>
            <w:r w:rsidRPr="00D16E48">
              <w:rPr>
                <w:rFonts w:ascii="Arial" w:hAnsi="Arial" w:cs="Arial"/>
              </w:rPr>
              <w:t>n</w:t>
            </w:r>
            <w:r w:rsidRPr="00D16E48">
              <w:rPr>
                <w:rFonts w:ascii="Arial" w:hAnsi="Arial" w:cs="Arial"/>
                <w:spacing w:val="-13"/>
              </w:rPr>
              <w:t xml:space="preserve"> </w:t>
            </w:r>
            <w:r w:rsidRPr="00D16E48">
              <w:rPr>
                <w:rFonts w:ascii="Arial" w:hAnsi="Arial" w:cs="Arial"/>
                <w:spacing w:val="1"/>
              </w:rPr>
              <w:t>de</w:t>
            </w:r>
            <w:r w:rsidRPr="00D16E48">
              <w:rPr>
                <w:rFonts w:ascii="Arial" w:hAnsi="Arial" w:cs="Arial"/>
              </w:rPr>
              <w:t>l</w:t>
            </w:r>
            <w:r w:rsidRPr="00D16E48">
              <w:rPr>
                <w:rFonts w:ascii="Arial" w:hAnsi="Arial" w:cs="Arial"/>
                <w:spacing w:val="-3"/>
              </w:rPr>
              <w:t xml:space="preserve"> </w:t>
            </w:r>
            <w:r w:rsidRPr="00D16E48">
              <w:rPr>
                <w:rFonts w:ascii="Arial" w:hAnsi="Arial" w:cs="Arial"/>
              </w:rPr>
              <w:t>c</w:t>
            </w:r>
            <w:r w:rsidRPr="00D16E48">
              <w:rPr>
                <w:rFonts w:ascii="Arial" w:hAnsi="Arial" w:cs="Arial"/>
                <w:spacing w:val="-1"/>
              </w:rPr>
              <w:t>o</w:t>
            </w:r>
            <w:r w:rsidRPr="00D16E48">
              <w:rPr>
                <w:rFonts w:ascii="Arial" w:hAnsi="Arial" w:cs="Arial"/>
                <w:spacing w:val="1"/>
              </w:rPr>
              <w:t>n</w:t>
            </w:r>
            <w:r w:rsidRPr="00D16E48">
              <w:rPr>
                <w:rFonts w:ascii="Arial" w:hAnsi="Arial" w:cs="Arial"/>
              </w:rPr>
              <w:t>tr</w:t>
            </w:r>
            <w:r w:rsidRPr="00D16E48">
              <w:rPr>
                <w:rFonts w:ascii="Arial" w:hAnsi="Arial" w:cs="Arial"/>
                <w:spacing w:val="1"/>
              </w:rPr>
              <w:t>a</w:t>
            </w:r>
            <w:r w:rsidRPr="00D16E48">
              <w:rPr>
                <w:rFonts w:ascii="Arial" w:hAnsi="Arial" w:cs="Arial"/>
                <w:spacing w:val="-2"/>
              </w:rPr>
              <w:t>t</w:t>
            </w:r>
            <w:r w:rsidRPr="00D16E48">
              <w:rPr>
                <w:rFonts w:ascii="Arial" w:hAnsi="Arial" w:cs="Arial"/>
              </w:rPr>
              <w:t>o</w:t>
            </w:r>
          </w:p>
        </w:tc>
        <w:tc>
          <w:tcPr>
            <w:tcW w:w="5670" w:type="dxa"/>
            <w:tcBorders>
              <w:top w:val="single" w:sz="4" w:space="0" w:color="000000"/>
              <w:left w:val="single" w:sz="4" w:space="0" w:color="000000"/>
              <w:bottom w:val="single" w:sz="4" w:space="0" w:color="000000"/>
              <w:right w:val="single" w:sz="4" w:space="0" w:color="000000"/>
            </w:tcBorders>
            <w:hideMark/>
          </w:tcPr>
          <w:p w14:paraId="163846B8" w14:textId="7777777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Fecha: Dentro de los tres (03) días hábiles siguientes a la publicación de la resolución de adjudicación del contrato.</w:t>
            </w:r>
          </w:p>
          <w:p w14:paraId="07FDAFAD" w14:textId="6969EA24" w:rsidR="008275CF" w:rsidRPr="00D16E48" w:rsidRDefault="00000000" w:rsidP="00F145B8">
            <w:pPr>
              <w:widowControl w:val="0"/>
              <w:autoSpaceDE w:val="0"/>
              <w:autoSpaceDN w:val="0"/>
              <w:adjustRightInd w:val="0"/>
              <w:spacing w:line="275" w:lineRule="exact"/>
              <w:ind w:left="283" w:right="290"/>
              <w:jc w:val="both"/>
              <w:rPr>
                <w:rFonts w:ascii="Arial" w:hAnsi="Arial" w:cs="Arial"/>
              </w:rPr>
            </w:pPr>
            <w:hyperlink r:id="rId32"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bookmarkEnd w:id="10"/>
    </w:tbl>
    <w:p w14:paraId="58480609" w14:textId="77777777" w:rsidR="008275CF" w:rsidRPr="00C76EB8" w:rsidRDefault="008275CF" w:rsidP="008275CF">
      <w:pPr>
        <w:widowControl w:val="0"/>
        <w:autoSpaceDE w:val="0"/>
        <w:autoSpaceDN w:val="0"/>
        <w:adjustRightInd w:val="0"/>
        <w:ind w:left="119" w:right="124"/>
        <w:jc w:val="both"/>
        <w:rPr>
          <w:rFonts w:ascii="Aller" w:hAnsi="Aller" w:cs="Arial"/>
          <w:b/>
          <w:bCs/>
          <w:sz w:val="22"/>
          <w:szCs w:val="22"/>
        </w:rPr>
      </w:pPr>
    </w:p>
    <w:p w14:paraId="38D40BA0" w14:textId="6B35D63B" w:rsidR="00A572F0" w:rsidRPr="00C76EB8" w:rsidRDefault="00A572F0" w:rsidP="00A572F0">
      <w:pPr>
        <w:widowControl w:val="0"/>
        <w:autoSpaceDE w:val="0"/>
        <w:autoSpaceDN w:val="0"/>
        <w:adjustRightInd w:val="0"/>
        <w:ind w:left="119" w:right="49"/>
        <w:jc w:val="both"/>
        <w:rPr>
          <w:rFonts w:ascii="Aller" w:hAnsi="Aller" w:cs="Arial"/>
          <w:sz w:val="22"/>
          <w:szCs w:val="22"/>
        </w:rPr>
      </w:pP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S F</w:t>
      </w:r>
      <w:r w:rsidRPr="00C76EB8">
        <w:rPr>
          <w:rFonts w:ascii="Aller" w:hAnsi="Aller" w:cs="Arial"/>
          <w:b/>
          <w:bCs/>
          <w:spacing w:val="-1"/>
          <w:sz w:val="22"/>
          <w:szCs w:val="22"/>
        </w:rPr>
        <w:t>ECHA</w:t>
      </w:r>
      <w:r w:rsidRPr="00C76EB8">
        <w:rPr>
          <w:rFonts w:ascii="Aller" w:hAnsi="Aller" w:cs="Arial"/>
          <w:b/>
          <w:bCs/>
          <w:sz w:val="22"/>
          <w:szCs w:val="22"/>
        </w:rPr>
        <w:t xml:space="preserve">S Y </w:t>
      </w:r>
      <w:r w:rsidRPr="00C76EB8">
        <w:rPr>
          <w:rFonts w:ascii="Aller" w:hAnsi="Aller" w:cs="Arial"/>
          <w:b/>
          <w:bCs/>
          <w:spacing w:val="-1"/>
          <w:sz w:val="22"/>
          <w:szCs w:val="22"/>
        </w:rPr>
        <w:t>P</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ZOS</w:t>
      </w:r>
      <w:r w:rsidRPr="00C76EB8">
        <w:rPr>
          <w:rFonts w:ascii="Aller" w:hAnsi="Aller" w:cs="Arial"/>
          <w:b/>
          <w:bCs/>
          <w:spacing w:val="1"/>
          <w:sz w:val="22"/>
          <w:szCs w:val="22"/>
        </w:rPr>
        <w:t xml:space="preserve"> </w:t>
      </w:r>
      <w:r w:rsidRPr="00C76EB8">
        <w:rPr>
          <w:rFonts w:ascii="Aller" w:hAnsi="Aller" w:cs="Arial"/>
          <w:b/>
          <w:bCs/>
          <w:spacing w:val="-1"/>
          <w:sz w:val="22"/>
          <w:szCs w:val="22"/>
        </w:rPr>
        <w:t>AN</w:t>
      </w:r>
      <w:r w:rsidRPr="00C76EB8">
        <w:rPr>
          <w:rFonts w:ascii="Aller" w:hAnsi="Aller" w:cs="Arial"/>
          <w:b/>
          <w:bCs/>
          <w:sz w:val="22"/>
          <w:szCs w:val="22"/>
        </w:rPr>
        <w:t>T</w:t>
      </w:r>
      <w:r w:rsidRPr="00C76EB8">
        <w:rPr>
          <w:rFonts w:ascii="Aller" w:hAnsi="Aller" w:cs="Arial"/>
          <w:b/>
          <w:bCs/>
          <w:spacing w:val="-1"/>
          <w:sz w:val="22"/>
          <w:szCs w:val="22"/>
        </w:rPr>
        <w:t>E</w:t>
      </w:r>
      <w:r w:rsidRPr="00C76EB8">
        <w:rPr>
          <w:rFonts w:ascii="Aller" w:hAnsi="Aller" w:cs="Arial"/>
          <w:b/>
          <w:bCs/>
          <w:sz w:val="22"/>
          <w:szCs w:val="22"/>
        </w:rPr>
        <w:t>S I</w:t>
      </w:r>
      <w:r w:rsidRPr="00C76EB8">
        <w:rPr>
          <w:rFonts w:ascii="Aller" w:hAnsi="Aller" w:cs="Arial"/>
          <w:b/>
          <w:bCs/>
          <w:spacing w:val="-1"/>
          <w:sz w:val="22"/>
          <w:szCs w:val="22"/>
        </w:rPr>
        <w:t>ND</w:t>
      </w:r>
      <w:r w:rsidRPr="00C76EB8">
        <w:rPr>
          <w:rFonts w:ascii="Aller" w:hAnsi="Aller" w:cs="Arial"/>
          <w:b/>
          <w:bCs/>
          <w:sz w:val="22"/>
          <w:szCs w:val="22"/>
        </w:rPr>
        <w:t>I</w:t>
      </w:r>
      <w:r w:rsidRPr="00C76EB8">
        <w:rPr>
          <w:rFonts w:ascii="Aller" w:hAnsi="Aller" w:cs="Arial"/>
          <w:b/>
          <w:bCs/>
          <w:spacing w:val="-1"/>
          <w:sz w:val="22"/>
          <w:szCs w:val="22"/>
        </w:rPr>
        <w:t>CAD</w:t>
      </w:r>
      <w:r w:rsidRPr="00C76EB8">
        <w:rPr>
          <w:rFonts w:ascii="Aller" w:hAnsi="Aller" w:cs="Arial"/>
          <w:b/>
          <w:bCs/>
          <w:sz w:val="22"/>
          <w:szCs w:val="22"/>
        </w:rPr>
        <w:t xml:space="preserve">OS </w:t>
      </w:r>
      <w:r w:rsidRPr="00C76EB8">
        <w:rPr>
          <w:rFonts w:ascii="Aller" w:hAnsi="Aller" w:cs="Arial"/>
          <w:b/>
          <w:bCs/>
          <w:spacing w:val="-1"/>
          <w:sz w:val="22"/>
          <w:szCs w:val="22"/>
        </w:rPr>
        <w:t>P</w:t>
      </w:r>
      <w:r w:rsidRPr="00C76EB8">
        <w:rPr>
          <w:rFonts w:ascii="Aller" w:hAnsi="Aller" w:cs="Arial"/>
          <w:b/>
          <w:bCs/>
          <w:sz w:val="22"/>
          <w:szCs w:val="22"/>
        </w:rPr>
        <w:t>O</w:t>
      </w:r>
      <w:r w:rsidRPr="00C76EB8">
        <w:rPr>
          <w:rFonts w:ascii="Aller" w:hAnsi="Aller" w:cs="Arial"/>
          <w:b/>
          <w:bCs/>
          <w:spacing w:val="-1"/>
          <w:sz w:val="22"/>
          <w:szCs w:val="22"/>
        </w:rPr>
        <w:t>DRÁ</w:t>
      </w:r>
      <w:r w:rsidRPr="00C76EB8">
        <w:rPr>
          <w:rFonts w:ascii="Aller" w:hAnsi="Aller" w:cs="Arial"/>
          <w:b/>
          <w:bCs/>
          <w:sz w:val="22"/>
          <w:szCs w:val="22"/>
        </w:rPr>
        <w:t>N</w:t>
      </w:r>
      <w:r w:rsidRPr="00C76EB8">
        <w:rPr>
          <w:rFonts w:ascii="Aller" w:hAnsi="Aller" w:cs="Arial"/>
          <w:b/>
          <w:bCs/>
          <w:spacing w:val="2"/>
          <w:sz w:val="22"/>
          <w:szCs w:val="22"/>
        </w:rPr>
        <w:t xml:space="preserve"> </w:t>
      </w:r>
      <w:r w:rsidRPr="00C76EB8">
        <w:rPr>
          <w:rFonts w:ascii="Aller" w:hAnsi="Aller" w:cs="Arial"/>
          <w:b/>
          <w:bCs/>
          <w:spacing w:val="-1"/>
          <w:sz w:val="22"/>
          <w:szCs w:val="22"/>
        </w:rPr>
        <w:t>VAR</w:t>
      </w:r>
      <w:r w:rsidRPr="00C76EB8">
        <w:rPr>
          <w:rFonts w:ascii="Aller" w:hAnsi="Aller" w:cs="Arial"/>
          <w:b/>
          <w:bCs/>
          <w:sz w:val="22"/>
          <w:szCs w:val="22"/>
        </w:rPr>
        <w:t>I</w:t>
      </w:r>
      <w:r w:rsidRPr="00C76EB8">
        <w:rPr>
          <w:rFonts w:ascii="Aller" w:hAnsi="Aller" w:cs="Arial"/>
          <w:b/>
          <w:bCs/>
          <w:spacing w:val="-1"/>
          <w:sz w:val="22"/>
          <w:szCs w:val="22"/>
        </w:rPr>
        <w:t>A</w:t>
      </w:r>
      <w:r w:rsidRPr="00C76EB8">
        <w:rPr>
          <w:rFonts w:ascii="Aller" w:hAnsi="Aller" w:cs="Arial"/>
          <w:b/>
          <w:bCs/>
          <w:sz w:val="22"/>
          <w:szCs w:val="22"/>
        </w:rPr>
        <w:t xml:space="preserve">R </w:t>
      </w:r>
      <w:r w:rsidRPr="00C76EB8">
        <w:rPr>
          <w:rFonts w:ascii="Aller" w:hAnsi="Aller" w:cs="Arial"/>
          <w:b/>
          <w:bCs/>
          <w:spacing w:val="-1"/>
          <w:sz w:val="22"/>
          <w:szCs w:val="22"/>
        </w:rPr>
        <w:t>D</w:t>
      </w:r>
      <w:r w:rsidRPr="00C76EB8">
        <w:rPr>
          <w:rFonts w:ascii="Aller" w:hAnsi="Aller" w:cs="Arial"/>
          <w:b/>
          <w:bCs/>
          <w:sz w:val="22"/>
          <w:szCs w:val="22"/>
        </w:rPr>
        <w:t xml:space="preserve">E </w:t>
      </w:r>
      <w:r w:rsidRPr="00C76EB8">
        <w:rPr>
          <w:rFonts w:ascii="Aller" w:hAnsi="Aller" w:cs="Arial"/>
          <w:b/>
          <w:bCs/>
          <w:spacing w:val="-1"/>
          <w:sz w:val="22"/>
          <w:szCs w:val="22"/>
        </w:rPr>
        <w:t>ACUE</w:t>
      </w:r>
      <w:r w:rsidRPr="00C76EB8">
        <w:rPr>
          <w:rFonts w:ascii="Aller" w:hAnsi="Aller" w:cs="Arial"/>
          <w:b/>
          <w:bCs/>
          <w:spacing w:val="1"/>
          <w:sz w:val="22"/>
          <w:szCs w:val="22"/>
        </w:rPr>
        <w:t>R</w:t>
      </w:r>
      <w:r w:rsidRPr="00C76EB8">
        <w:rPr>
          <w:rFonts w:ascii="Aller" w:hAnsi="Aller" w:cs="Arial"/>
          <w:b/>
          <w:bCs/>
          <w:spacing w:val="-1"/>
          <w:sz w:val="22"/>
          <w:szCs w:val="22"/>
        </w:rPr>
        <w:t>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C</w:t>
      </w:r>
      <w:r w:rsidRPr="00C76EB8">
        <w:rPr>
          <w:rFonts w:ascii="Aller" w:hAnsi="Aller" w:cs="Arial"/>
          <w:b/>
          <w:bCs/>
          <w:sz w:val="22"/>
          <w:szCs w:val="22"/>
        </w:rPr>
        <w:t>ON LA L</w:t>
      </w:r>
      <w:r w:rsidRPr="00C76EB8">
        <w:rPr>
          <w:rFonts w:ascii="Aller" w:hAnsi="Aller" w:cs="Arial"/>
          <w:b/>
          <w:bCs/>
          <w:spacing w:val="-1"/>
          <w:sz w:val="22"/>
          <w:szCs w:val="22"/>
        </w:rPr>
        <w:t>E</w:t>
      </w:r>
      <w:r w:rsidRPr="00C76EB8">
        <w:rPr>
          <w:rFonts w:ascii="Aller" w:hAnsi="Aller" w:cs="Arial"/>
          <w:b/>
          <w:bCs/>
          <w:sz w:val="22"/>
          <w:szCs w:val="22"/>
        </w:rPr>
        <w:t xml:space="preserve">Y Y </w:t>
      </w:r>
      <w:r w:rsidRPr="00C76EB8">
        <w:rPr>
          <w:rFonts w:ascii="Aller" w:hAnsi="Aller" w:cs="Arial"/>
          <w:b/>
          <w:bCs/>
          <w:spacing w:val="-3"/>
          <w:sz w:val="22"/>
          <w:szCs w:val="22"/>
        </w:rPr>
        <w:t>C</w:t>
      </w:r>
      <w:r w:rsidRPr="00C76EB8">
        <w:rPr>
          <w:rFonts w:ascii="Aller" w:hAnsi="Aller" w:cs="Arial"/>
          <w:b/>
          <w:bCs/>
          <w:sz w:val="22"/>
          <w:szCs w:val="22"/>
        </w:rPr>
        <w:t>ON L</w:t>
      </w:r>
      <w:r w:rsidRPr="00C76EB8">
        <w:rPr>
          <w:rFonts w:ascii="Aller" w:hAnsi="Aller" w:cs="Arial"/>
          <w:b/>
          <w:bCs/>
          <w:spacing w:val="-1"/>
          <w:sz w:val="22"/>
          <w:szCs w:val="22"/>
        </w:rPr>
        <w:t>A</w:t>
      </w:r>
      <w:r w:rsidRPr="00C76EB8">
        <w:rPr>
          <w:rFonts w:ascii="Aller" w:hAnsi="Aller" w:cs="Arial"/>
          <w:b/>
          <w:bCs/>
          <w:sz w:val="22"/>
          <w:szCs w:val="22"/>
        </w:rPr>
        <w:t xml:space="preserve">S </w:t>
      </w:r>
      <w:r w:rsidRPr="00C76EB8">
        <w:rPr>
          <w:rFonts w:ascii="Aller" w:hAnsi="Aller" w:cs="Arial"/>
          <w:b/>
          <w:bCs/>
          <w:spacing w:val="-1"/>
          <w:sz w:val="22"/>
          <w:szCs w:val="22"/>
        </w:rPr>
        <w:t>C</w:t>
      </w:r>
      <w:r w:rsidRPr="00C76EB8">
        <w:rPr>
          <w:rFonts w:ascii="Aller" w:hAnsi="Aller" w:cs="Arial"/>
          <w:b/>
          <w:bCs/>
          <w:sz w:val="22"/>
          <w:szCs w:val="22"/>
        </w:rPr>
        <w:t>O</w:t>
      </w:r>
      <w:r w:rsidRPr="00C76EB8">
        <w:rPr>
          <w:rFonts w:ascii="Aller" w:hAnsi="Aller" w:cs="Arial"/>
          <w:b/>
          <w:bCs/>
          <w:spacing w:val="-1"/>
          <w:sz w:val="22"/>
          <w:szCs w:val="22"/>
        </w:rPr>
        <w:t>ND</w:t>
      </w:r>
      <w:r w:rsidRPr="00C76EB8">
        <w:rPr>
          <w:rFonts w:ascii="Aller" w:hAnsi="Aller" w:cs="Arial"/>
          <w:b/>
          <w:bCs/>
          <w:sz w:val="22"/>
          <w:szCs w:val="22"/>
        </w:rPr>
        <w:t>I</w:t>
      </w:r>
      <w:r w:rsidRPr="00C76EB8">
        <w:rPr>
          <w:rFonts w:ascii="Aller" w:hAnsi="Aller" w:cs="Arial"/>
          <w:b/>
          <w:bCs/>
          <w:spacing w:val="-1"/>
          <w:sz w:val="22"/>
          <w:szCs w:val="22"/>
        </w:rPr>
        <w:t>C</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NE</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PREV</w:t>
      </w:r>
      <w:r w:rsidRPr="00C76EB8">
        <w:rPr>
          <w:rFonts w:ascii="Aller" w:hAnsi="Aller" w:cs="Arial"/>
          <w:b/>
          <w:bCs/>
          <w:spacing w:val="1"/>
          <w:sz w:val="22"/>
          <w:szCs w:val="22"/>
        </w:rPr>
        <w:t>I</w:t>
      </w:r>
      <w:r w:rsidRPr="00C76EB8">
        <w:rPr>
          <w:rFonts w:ascii="Aller" w:hAnsi="Aller" w:cs="Arial"/>
          <w:b/>
          <w:bCs/>
          <w:spacing w:val="-1"/>
          <w:sz w:val="22"/>
          <w:szCs w:val="22"/>
        </w:rPr>
        <w:t>S</w:t>
      </w:r>
      <w:r w:rsidRPr="00C76EB8">
        <w:rPr>
          <w:rFonts w:ascii="Aller" w:hAnsi="Aller" w:cs="Arial"/>
          <w:b/>
          <w:bCs/>
          <w:sz w:val="22"/>
          <w:szCs w:val="22"/>
        </w:rPr>
        <w:t>T</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5"/>
          <w:sz w:val="22"/>
          <w:szCs w:val="22"/>
        </w:rPr>
        <w:t xml:space="preserve"> </w:t>
      </w:r>
      <w:r w:rsidRPr="00C76EB8">
        <w:rPr>
          <w:rFonts w:ascii="Aller" w:hAnsi="Aller" w:cs="Arial"/>
          <w:b/>
          <w:bCs/>
          <w:spacing w:val="-1"/>
          <w:sz w:val="22"/>
          <w:szCs w:val="22"/>
        </w:rPr>
        <w:t>E</w:t>
      </w:r>
      <w:r w:rsidRPr="00C76EB8">
        <w:rPr>
          <w:rFonts w:ascii="Aller" w:hAnsi="Aller" w:cs="Arial"/>
          <w:b/>
          <w:bCs/>
          <w:sz w:val="22"/>
          <w:szCs w:val="22"/>
        </w:rPr>
        <w:t>N</w:t>
      </w:r>
      <w:r w:rsidRPr="00C76EB8">
        <w:rPr>
          <w:rFonts w:ascii="Aller" w:hAnsi="Aller" w:cs="Arial"/>
          <w:b/>
          <w:bCs/>
          <w:spacing w:val="3"/>
          <w:sz w:val="22"/>
          <w:szCs w:val="22"/>
        </w:rPr>
        <w:t xml:space="preserve"> </w:t>
      </w:r>
      <w:r w:rsidRPr="00C76EB8">
        <w:rPr>
          <w:rFonts w:ascii="Aller" w:hAnsi="Aller" w:cs="Arial"/>
          <w:b/>
          <w:bCs/>
          <w:spacing w:val="-1"/>
          <w:sz w:val="22"/>
          <w:szCs w:val="22"/>
        </w:rPr>
        <w:t>E</w:t>
      </w:r>
      <w:r w:rsidRPr="00C76EB8">
        <w:rPr>
          <w:rFonts w:ascii="Aller" w:hAnsi="Aller" w:cs="Arial"/>
          <w:b/>
          <w:bCs/>
          <w:sz w:val="22"/>
          <w:szCs w:val="22"/>
        </w:rPr>
        <w:t>L</w:t>
      </w:r>
      <w:r w:rsidRPr="00C76EB8">
        <w:rPr>
          <w:rFonts w:ascii="Aller" w:hAnsi="Aller" w:cs="Arial"/>
          <w:b/>
          <w:bCs/>
          <w:spacing w:val="4"/>
          <w:sz w:val="22"/>
          <w:szCs w:val="22"/>
        </w:rPr>
        <w:t xml:space="preserve"> </w:t>
      </w:r>
      <w:r w:rsidRPr="00C76EB8">
        <w:rPr>
          <w:rFonts w:ascii="Aller" w:hAnsi="Aller" w:cs="Arial"/>
          <w:b/>
          <w:bCs/>
          <w:spacing w:val="-1"/>
          <w:sz w:val="22"/>
          <w:szCs w:val="22"/>
        </w:rPr>
        <w:t>P</w:t>
      </w:r>
      <w:r w:rsidRPr="00C76EB8">
        <w:rPr>
          <w:rFonts w:ascii="Aller" w:hAnsi="Aller" w:cs="Arial"/>
          <w:b/>
          <w:bCs/>
          <w:sz w:val="22"/>
          <w:szCs w:val="22"/>
        </w:rPr>
        <w:t>LI</w:t>
      </w:r>
      <w:r w:rsidRPr="00C76EB8">
        <w:rPr>
          <w:rFonts w:ascii="Aller" w:hAnsi="Aller" w:cs="Arial"/>
          <w:b/>
          <w:bCs/>
          <w:spacing w:val="-1"/>
          <w:sz w:val="22"/>
          <w:szCs w:val="22"/>
        </w:rPr>
        <w:t>E</w:t>
      </w:r>
      <w:r w:rsidRPr="00C76EB8">
        <w:rPr>
          <w:rFonts w:ascii="Aller" w:hAnsi="Aller" w:cs="Arial"/>
          <w:b/>
          <w:bCs/>
          <w:sz w:val="22"/>
          <w:szCs w:val="22"/>
        </w:rPr>
        <w:t>GO.</w:t>
      </w:r>
      <w:r w:rsidRPr="00C76EB8">
        <w:rPr>
          <w:rFonts w:ascii="Aller" w:hAnsi="Aller" w:cs="Arial"/>
          <w:b/>
          <w:bCs/>
          <w:spacing w:val="1"/>
          <w:sz w:val="22"/>
          <w:szCs w:val="22"/>
        </w:rPr>
        <w:t xml:space="preserve"> </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PR</w:t>
      </w:r>
      <w:r w:rsidRPr="00C76EB8">
        <w:rPr>
          <w:rFonts w:ascii="Aller" w:hAnsi="Aller" w:cs="Arial"/>
          <w:b/>
          <w:bCs/>
          <w:sz w:val="22"/>
          <w:szCs w:val="22"/>
        </w:rPr>
        <w:t>Ó</w:t>
      </w:r>
      <w:r w:rsidRPr="00C76EB8">
        <w:rPr>
          <w:rFonts w:ascii="Aller" w:hAnsi="Aller" w:cs="Arial"/>
          <w:b/>
          <w:bCs/>
          <w:spacing w:val="-3"/>
          <w:sz w:val="22"/>
          <w:szCs w:val="22"/>
        </w:rPr>
        <w:t>R</w:t>
      </w:r>
      <w:r w:rsidRPr="00C76EB8">
        <w:rPr>
          <w:rFonts w:ascii="Aller" w:hAnsi="Aller" w:cs="Arial"/>
          <w:b/>
          <w:bCs/>
          <w:spacing w:val="-1"/>
          <w:sz w:val="22"/>
          <w:szCs w:val="22"/>
        </w:rPr>
        <w:t>R</w:t>
      </w:r>
      <w:r w:rsidRPr="00C76EB8">
        <w:rPr>
          <w:rFonts w:ascii="Aller" w:hAnsi="Aller" w:cs="Arial"/>
          <w:b/>
          <w:bCs/>
          <w:sz w:val="22"/>
          <w:szCs w:val="22"/>
        </w:rPr>
        <w:t>OG</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D</w:t>
      </w:r>
      <w:r w:rsidRPr="00C76EB8">
        <w:rPr>
          <w:rFonts w:ascii="Aller" w:hAnsi="Aller" w:cs="Arial"/>
          <w:b/>
          <w:bCs/>
          <w:sz w:val="22"/>
          <w:szCs w:val="22"/>
        </w:rPr>
        <w:t>E</w:t>
      </w:r>
      <w:r w:rsidRPr="00C76EB8">
        <w:rPr>
          <w:rFonts w:ascii="Aller" w:hAnsi="Aller" w:cs="Arial"/>
          <w:b/>
          <w:bCs/>
          <w:spacing w:val="3"/>
          <w:sz w:val="22"/>
          <w:szCs w:val="22"/>
        </w:rPr>
        <w:t xml:space="preserve"> </w:t>
      </w:r>
      <w:r w:rsidRPr="00C76EB8">
        <w:rPr>
          <w:rFonts w:ascii="Aller" w:hAnsi="Aller" w:cs="Arial"/>
          <w:b/>
          <w:bCs/>
          <w:spacing w:val="-1"/>
          <w:sz w:val="22"/>
          <w:szCs w:val="22"/>
        </w:rPr>
        <w:t>P</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ZOS</w:t>
      </w:r>
      <w:r w:rsidRPr="00C76EB8">
        <w:rPr>
          <w:rFonts w:ascii="Aller" w:hAnsi="Aller" w:cs="Arial"/>
          <w:b/>
          <w:bCs/>
          <w:spacing w:val="4"/>
          <w:sz w:val="22"/>
          <w:szCs w:val="22"/>
        </w:rPr>
        <w:t xml:space="preserve"> </w:t>
      </w:r>
      <w:r w:rsidRPr="00C76EB8">
        <w:rPr>
          <w:rFonts w:ascii="Aller" w:hAnsi="Aller" w:cs="Arial"/>
          <w:b/>
          <w:bCs/>
          <w:sz w:val="22"/>
          <w:szCs w:val="22"/>
        </w:rPr>
        <w:t>Y F</w:t>
      </w:r>
      <w:r w:rsidRPr="00C76EB8">
        <w:rPr>
          <w:rFonts w:ascii="Aller" w:hAnsi="Aller" w:cs="Arial"/>
          <w:b/>
          <w:bCs/>
          <w:spacing w:val="-1"/>
          <w:sz w:val="22"/>
          <w:szCs w:val="22"/>
        </w:rPr>
        <w:t>ECHA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DE</w:t>
      </w:r>
      <w:r w:rsidRPr="00C76EB8">
        <w:rPr>
          <w:rFonts w:ascii="Aller" w:hAnsi="Aller" w:cs="Arial"/>
          <w:b/>
          <w:bCs/>
          <w:sz w:val="22"/>
          <w:szCs w:val="22"/>
        </w:rPr>
        <w:t>L</w:t>
      </w:r>
      <w:r w:rsidRPr="00C76EB8">
        <w:rPr>
          <w:rFonts w:ascii="Aller" w:hAnsi="Aller" w:cs="Arial"/>
          <w:b/>
          <w:bCs/>
          <w:spacing w:val="4"/>
          <w:sz w:val="22"/>
          <w:szCs w:val="22"/>
        </w:rPr>
        <w:t xml:space="preserve"> </w:t>
      </w:r>
      <w:r w:rsidRPr="00C76EB8">
        <w:rPr>
          <w:rFonts w:ascii="Aller" w:hAnsi="Aller" w:cs="Arial"/>
          <w:b/>
          <w:bCs/>
          <w:spacing w:val="-1"/>
          <w:sz w:val="22"/>
          <w:szCs w:val="22"/>
        </w:rPr>
        <w:t>CR</w:t>
      </w:r>
      <w:r w:rsidRPr="00C76EB8">
        <w:rPr>
          <w:rFonts w:ascii="Aller" w:hAnsi="Aller" w:cs="Arial"/>
          <w:b/>
          <w:bCs/>
          <w:sz w:val="22"/>
          <w:szCs w:val="22"/>
        </w:rPr>
        <w:t>O</w:t>
      </w:r>
      <w:r w:rsidRPr="00C76EB8">
        <w:rPr>
          <w:rFonts w:ascii="Aller" w:hAnsi="Aller" w:cs="Arial"/>
          <w:b/>
          <w:bCs/>
          <w:spacing w:val="-1"/>
          <w:sz w:val="22"/>
          <w:szCs w:val="22"/>
        </w:rPr>
        <w:t>N</w:t>
      </w:r>
      <w:r w:rsidRPr="00C76EB8">
        <w:rPr>
          <w:rFonts w:ascii="Aller" w:hAnsi="Aller" w:cs="Arial"/>
          <w:b/>
          <w:bCs/>
          <w:sz w:val="22"/>
          <w:szCs w:val="22"/>
        </w:rPr>
        <w:t>OG</w:t>
      </w:r>
      <w:r w:rsidRPr="00C76EB8">
        <w:rPr>
          <w:rFonts w:ascii="Aller" w:hAnsi="Aller" w:cs="Arial"/>
          <w:b/>
          <w:bCs/>
          <w:spacing w:val="-1"/>
          <w:sz w:val="22"/>
          <w:szCs w:val="22"/>
        </w:rPr>
        <w:t>RA</w:t>
      </w:r>
      <w:r w:rsidRPr="00C76EB8">
        <w:rPr>
          <w:rFonts w:ascii="Aller" w:hAnsi="Aller" w:cs="Arial"/>
          <w:b/>
          <w:bCs/>
          <w:sz w:val="22"/>
          <w:szCs w:val="22"/>
        </w:rPr>
        <w:t xml:space="preserve">MA </w:t>
      </w:r>
      <w:r w:rsidRPr="00C76EB8">
        <w:rPr>
          <w:rFonts w:ascii="Aller" w:hAnsi="Aller" w:cs="Arial"/>
          <w:b/>
          <w:bCs/>
          <w:spacing w:val="-1"/>
          <w:sz w:val="22"/>
          <w:szCs w:val="22"/>
        </w:rPr>
        <w:t>DEBER</w:t>
      </w:r>
      <w:r w:rsidRPr="00C76EB8">
        <w:rPr>
          <w:rFonts w:ascii="Aller" w:hAnsi="Aller" w:cs="Arial"/>
          <w:b/>
          <w:bCs/>
          <w:spacing w:val="1"/>
          <w:sz w:val="22"/>
          <w:szCs w:val="22"/>
        </w:rPr>
        <w:t>Á</w:t>
      </w:r>
      <w:r w:rsidRPr="00C76EB8">
        <w:rPr>
          <w:rFonts w:ascii="Aller" w:hAnsi="Aller" w:cs="Arial"/>
          <w:b/>
          <w:bCs/>
          <w:sz w:val="22"/>
          <w:szCs w:val="22"/>
        </w:rPr>
        <w:t>N</w:t>
      </w:r>
      <w:r w:rsidRPr="00C76EB8">
        <w:rPr>
          <w:rFonts w:ascii="Aller" w:hAnsi="Aller" w:cs="Arial"/>
          <w:b/>
          <w:bCs/>
          <w:spacing w:val="-1"/>
          <w:sz w:val="22"/>
          <w:szCs w:val="22"/>
        </w:rPr>
        <w:t xml:space="preserve"> SE</w:t>
      </w:r>
      <w:r w:rsidRPr="00C76EB8">
        <w:rPr>
          <w:rFonts w:ascii="Aller" w:hAnsi="Aller" w:cs="Arial"/>
          <w:b/>
          <w:bCs/>
          <w:sz w:val="22"/>
          <w:szCs w:val="22"/>
        </w:rPr>
        <w:t>R</w:t>
      </w:r>
      <w:r w:rsidRPr="00C76EB8">
        <w:rPr>
          <w:rFonts w:ascii="Aller" w:hAnsi="Aller" w:cs="Arial"/>
          <w:b/>
          <w:bCs/>
          <w:spacing w:val="-1"/>
          <w:sz w:val="22"/>
          <w:szCs w:val="22"/>
        </w:rPr>
        <w:t xml:space="preserve"> </w:t>
      </w:r>
      <w:r w:rsidRPr="00C76EB8">
        <w:rPr>
          <w:rFonts w:ascii="Aller" w:hAnsi="Aller" w:cs="Arial"/>
          <w:b/>
          <w:bCs/>
          <w:sz w:val="22"/>
          <w:szCs w:val="22"/>
        </w:rPr>
        <w:t>TO</w:t>
      </w:r>
      <w:r w:rsidRPr="00C76EB8">
        <w:rPr>
          <w:rFonts w:ascii="Aller" w:hAnsi="Aller" w:cs="Arial"/>
          <w:b/>
          <w:bCs/>
          <w:spacing w:val="1"/>
          <w:sz w:val="22"/>
          <w:szCs w:val="22"/>
        </w:rPr>
        <w:t>M</w:t>
      </w:r>
      <w:r w:rsidRPr="00C76EB8">
        <w:rPr>
          <w:rFonts w:ascii="Aller" w:hAnsi="Aller" w:cs="Arial"/>
          <w:b/>
          <w:bCs/>
          <w:spacing w:val="-1"/>
          <w:sz w:val="22"/>
          <w:szCs w:val="22"/>
        </w:rPr>
        <w:t>ADA</w:t>
      </w:r>
      <w:r w:rsidRPr="00C76EB8">
        <w:rPr>
          <w:rFonts w:ascii="Aller" w:hAnsi="Aller" w:cs="Arial"/>
          <w:b/>
          <w:bCs/>
          <w:sz w:val="22"/>
          <w:szCs w:val="22"/>
        </w:rPr>
        <w:t>S</w:t>
      </w:r>
      <w:r w:rsidRPr="00C76EB8">
        <w:rPr>
          <w:rFonts w:ascii="Aller" w:hAnsi="Aller" w:cs="Arial"/>
          <w:b/>
          <w:bCs/>
          <w:spacing w:val="-1"/>
          <w:sz w:val="22"/>
          <w:szCs w:val="22"/>
        </w:rPr>
        <w:t xml:space="preserve"> </w:t>
      </w:r>
      <w:r w:rsidRPr="00C76EB8">
        <w:rPr>
          <w:rFonts w:ascii="Aller" w:hAnsi="Aller" w:cs="Arial"/>
          <w:b/>
          <w:bCs/>
          <w:spacing w:val="2"/>
          <w:sz w:val="22"/>
          <w:szCs w:val="22"/>
        </w:rPr>
        <w:t>E</w:t>
      </w:r>
      <w:r w:rsidRPr="00C76EB8">
        <w:rPr>
          <w:rFonts w:ascii="Aller" w:hAnsi="Aller" w:cs="Arial"/>
          <w:b/>
          <w:bCs/>
          <w:sz w:val="22"/>
          <w:szCs w:val="22"/>
        </w:rPr>
        <w:t>N</w:t>
      </w:r>
      <w:r w:rsidRPr="00C76EB8">
        <w:rPr>
          <w:rFonts w:ascii="Aller" w:hAnsi="Aller" w:cs="Arial"/>
          <w:b/>
          <w:bCs/>
          <w:spacing w:val="-1"/>
          <w:sz w:val="22"/>
          <w:szCs w:val="22"/>
        </w:rPr>
        <w:t xml:space="preserve"> CUEN</w:t>
      </w:r>
      <w:r w:rsidRPr="00C76EB8">
        <w:rPr>
          <w:rFonts w:ascii="Aller" w:hAnsi="Aller" w:cs="Arial"/>
          <w:b/>
          <w:bCs/>
          <w:sz w:val="22"/>
          <w:szCs w:val="22"/>
        </w:rPr>
        <w:t>TA</w:t>
      </w:r>
      <w:r w:rsidRPr="00C76EB8">
        <w:rPr>
          <w:rFonts w:ascii="Aller" w:hAnsi="Aller" w:cs="Arial"/>
          <w:b/>
          <w:bCs/>
          <w:spacing w:val="-1"/>
          <w:sz w:val="22"/>
          <w:szCs w:val="22"/>
        </w:rPr>
        <w:t xml:space="preserve"> P</w:t>
      </w:r>
      <w:r w:rsidRPr="00C76EB8">
        <w:rPr>
          <w:rFonts w:ascii="Aller" w:hAnsi="Aller" w:cs="Arial"/>
          <w:b/>
          <w:bCs/>
          <w:sz w:val="22"/>
          <w:szCs w:val="22"/>
        </w:rPr>
        <w:t>OR</w:t>
      </w:r>
      <w:r w:rsidRPr="00C76EB8">
        <w:rPr>
          <w:rFonts w:ascii="Aller" w:hAnsi="Aller" w:cs="Arial"/>
          <w:b/>
          <w:bCs/>
          <w:spacing w:val="-1"/>
          <w:sz w:val="22"/>
          <w:szCs w:val="22"/>
        </w:rPr>
        <w:t xml:space="preserve"> </w:t>
      </w:r>
      <w:r w:rsidRPr="00C76EB8">
        <w:rPr>
          <w:rFonts w:ascii="Aller" w:hAnsi="Aller" w:cs="Arial"/>
          <w:b/>
          <w:bCs/>
          <w:sz w:val="22"/>
          <w:szCs w:val="22"/>
        </w:rPr>
        <w:t xml:space="preserve">LOS </w:t>
      </w:r>
      <w:r w:rsidRPr="00C76EB8">
        <w:rPr>
          <w:rFonts w:ascii="Aller" w:hAnsi="Aller" w:cs="Arial"/>
          <w:b/>
          <w:bCs/>
          <w:spacing w:val="-1"/>
          <w:sz w:val="22"/>
          <w:szCs w:val="22"/>
        </w:rPr>
        <w:t>PR</w:t>
      </w:r>
      <w:r w:rsidRPr="00C76EB8">
        <w:rPr>
          <w:rFonts w:ascii="Aller" w:hAnsi="Aller" w:cs="Arial"/>
          <w:b/>
          <w:bCs/>
          <w:sz w:val="22"/>
          <w:szCs w:val="22"/>
        </w:rPr>
        <w:t>O</w:t>
      </w:r>
      <w:r w:rsidRPr="00C76EB8">
        <w:rPr>
          <w:rFonts w:ascii="Aller" w:hAnsi="Aller" w:cs="Arial"/>
          <w:b/>
          <w:bCs/>
          <w:spacing w:val="-1"/>
          <w:sz w:val="22"/>
          <w:szCs w:val="22"/>
        </w:rPr>
        <w:t>P</w:t>
      </w:r>
      <w:r w:rsidRPr="00C76EB8">
        <w:rPr>
          <w:rFonts w:ascii="Aller" w:hAnsi="Aller" w:cs="Arial"/>
          <w:b/>
          <w:bCs/>
          <w:sz w:val="22"/>
          <w:szCs w:val="22"/>
        </w:rPr>
        <w:t>O</w:t>
      </w:r>
      <w:r w:rsidRPr="00C76EB8">
        <w:rPr>
          <w:rFonts w:ascii="Aller" w:hAnsi="Aller" w:cs="Arial"/>
          <w:b/>
          <w:bCs/>
          <w:spacing w:val="-1"/>
          <w:sz w:val="22"/>
          <w:szCs w:val="22"/>
        </w:rPr>
        <w:t>NEN</w:t>
      </w:r>
      <w:r w:rsidRPr="00C76EB8">
        <w:rPr>
          <w:rFonts w:ascii="Aller" w:hAnsi="Aller" w:cs="Arial"/>
          <w:b/>
          <w:bCs/>
          <w:sz w:val="22"/>
          <w:szCs w:val="22"/>
        </w:rPr>
        <w:t>T</w:t>
      </w:r>
      <w:r w:rsidRPr="00C76EB8">
        <w:rPr>
          <w:rFonts w:ascii="Aller" w:hAnsi="Aller" w:cs="Arial"/>
          <w:b/>
          <w:bCs/>
          <w:spacing w:val="-1"/>
          <w:sz w:val="22"/>
          <w:szCs w:val="22"/>
        </w:rPr>
        <w:t>ES</w:t>
      </w:r>
      <w:r w:rsidRPr="00C76EB8">
        <w:rPr>
          <w:rFonts w:ascii="Aller" w:hAnsi="Aller" w:cs="Arial"/>
          <w:b/>
          <w:bCs/>
          <w:sz w:val="22"/>
          <w:szCs w:val="22"/>
        </w:rPr>
        <w:t>.</w:t>
      </w:r>
    </w:p>
    <w:p w14:paraId="39CEBDC3" w14:textId="77777777" w:rsidR="00A572F0" w:rsidRPr="00C76EB8" w:rsidRDefault="00A572F0" w:rsidP="00A572F0">
      <w:pPr>
        <w:widowControl w:val="0"/>
        <w:autoSpaceDE w:val="0"/>
        <w:autoSpaceDN w:val="0"/>
        <w:adjustRightInd w:val="0"/>
        <w:ind w:right="49"/>
        <w:jc w:val="both"/>
        <w:rPr>
          <w:rFonts w:ascii="Aller" w:hAnsi="Aller" w:cs="Arial"/>
          <w:sz w:val="22"/>
          <w:szCs w:val="22"/>
        </w:rPr>
      </w:pPr>
    </w:p>
    <w:p w14:paraId="4B52A400" w14:textId="33E02E90" w:rsidR="00A572F0" w:rsidRDefault="00A572F0" w:rsidP="00A572F0">
      <w:pPr>
        <w:widowControl w:val="0"/>
        <w:autoSpaceDE w:val="0"/>
        <w:autoSpaceDN w:val="0"/>
        <w:adjustRightInd w:val="0"/>
        <w:ind w:left="119" w:right="49"/>
        <w:jc w:val="both"/>
        <w:rPr>
          <w:rFonts w:ascii="Aller" w:hAnsi="Aller" w:cs="Arial"/>
          <w:b/>
          <w:bCs/>
          <w:sz w:val="22"/>
          <w:szCs w:val="22"/>
        </w:rPr>
      </w:pPr>
      <w:r w:rsidRPr="00C76EB8">
        <w:rPr>
          <w:rFonts w:ascii="Aller" w:hAnsi="Aller" w:cs="Arial"/>
          <w:b/>
          <w:bCs/>
          <w:spacing w:val="-1"/>
          <w:sz w:val="22"/>
          <w:szCs w:val="22"/>
        </w:rPr>
        <w:t>E</w:t>
      </w:r>
      <w:r w:rsidRPr="00C76EB8">
        <w:rPr>
          <w:rFonts w:ascii="Aller" w:hAnsi="Aller" w:cs="Arial"/>
          <w:b/>
          <w:bCs/>
          <w:sz w:val="22"/>
          <w:szCs w:val="22"/>
        </w:rPr>
        <w:t>L</w:t>
      </w:r>
      <w:r w:rsidRPr="00C76EB8">
        <w:rPr>
          <w:rFonts w:ascii="Aller" w:hAnsi="Aller" w:cs="Arial"/>
          <w:b/>
          <w:bCs/>
          <w:spacing w:val="1"/>
          <w:sz w:val="22"/>
          <w:szCs w:val="22"/>
        </w:rPr>
        <w:t xml:space="preserve"> </w:t>
      </w:r>
      <w:r w:rsidRPr="00C76EB8">
        <w:rPr>
          <w:rFonts w:ascii="Aller" w:hAnsi="Aller" w:cs="Arial"/>
          <w:b/>
          <w:bCs/>
          <w:spacing w:val="-1"/>
          <w:sz w:val="22"/>
          <w:szCs w:val="22"/>
        </w:rPr>
        <w:t>CR</w:t>
      </w:r>
      <w:r w:rsidRPr="00C76EB8">
        <w:rPr>
          <w:rFonts w:ascii="Aller" w:hAnsi="Aller" w:cs="Arial"/>
          <w:b/>
          <w:bCs/>
          <w:sz w:val="22"/>
          <w:szCs w:val="22"/>
        </w:rPr>
        <w:t>O</w:t>
      </w:r>
      <w:r w:rsidRPr="00C76EB8">
        <w:rPr>
          <w:rFonts w:ascii="Aller" w:hAnsi="Aller" w:cs="Arial"/>
          <w:b/>
          <w:bCs/>
          <w:spacing w:val="-1"/>
          <w:sz w:val="22"/>
          <w:szCs w:val="22"/>
        </w:rPr>
        <w:t>N</w:t>
      </w:r>
      <w:r w:rsidRPr="00C76EB8">
        <w:rPr>
          <w:rFonts w:ascii="Aller" w:hAnsi="Aller" w:cs="Arial"/>
          <w:b/>
          <w:bCs/>
          <w:sz w:val="22"/>
          <w:szCs w:val="22"/>
        </w:rPr>
        <w:t>OG</w:t>
      </w:r>
      <w:r w:rsidRPr="00C76EB8">
        <w:rPr>
          <w:rFonts w:ascii="Aller" w:hAnsi="Aller" w:cs="Arial"/>
          <w:b/>
          <w:bCs/>
          <w:spacing w:val="-1"/>
          <w:sz w:val="22"/>
          <w:szCs w:val="22"/>
        </w:rPr>
        <w:t>RA</w:t>
      </w:r>
      <w:r w:rsidRPr="00C76EB8">
        <w:rPr>
          <w:rFonts w:ascii="Aller" w:hAnsi="Aller" w:cs="Arial"/>
          <w:b/>
          <w:bCs/>
          <w:sz w:val="22"/>
          <w:szCs w:val="22"/>
        </w:rPr>
        <w:t>MA</w:t>
      </w:r>
      <w:r w:rsidRPr="00C76EB8">
        <w:rPr>
          <w:rFonts w:ascii="Aller" w:hAnsi="Aller" w:cs="Arial"/>
          <w:b/>
          <w:bCs/>
          <w:spacing w:val="1"/>
          <w:sz w:val="22"/>
          <w:szCs w:val="22"/>
        </w:rPr>
        <w:t xml:space="preserve"> </w:t>
      </w:r>
      <w:r w:rsidRPr="00C76EB8">
        <w:rPr>
          <w:rFonts w:ascii="Aller" w:hAnsi="Aller" w:cs="Arial"/>
          <w:b/>
          <w:bCs/>
          <w:spacing w:val="-3"/>
          <w:sz w:val="22"/>
          <w:szCs w:val="22"/>
        </w:rPr>
        <w:t>P</w:t>
      </w:r>
      <w:r w:rsidRPr="00C76EB8">
        <w:rPr>
          <w:rFonts w:ascii="Aller" w:hAnsi="Aller" w:cs="Arial"/>
          <w:b/>
          <w:bCs/>
          <w:sz w:val="22"/>
          <w:szCs w:val="22"/>
        </w:rPr>
        <w:t>O</w:t>
      </w:r>
      <w:r w:rsidRPr="00C76EB8">
        <w:rPr>
          <w:rFonts w:ascii="Aller" w:hAnsi="Aller" w:cs="Arial"/>
          <w:b/>
          <w:bCs/>
          <w:spacing w:val="-1"/>
          <w:sz w:val="22"/>
          <w:szCs w:val="22"/>
        </w:rPr>
        <w:t>DR</w:t>
      </w:r>
      <w:r w:rsidRPr="00C76EB8">
        <w:rPr>
          <w:rFonts w:ascii="Aller" w:hAnsi="Aller" w:cs="Arial"/>
          <w:b/>
          <w:bCs/>
          <w:sz w:val="22"/>
          <w:szCs w:val="22"/>
        </w:rPr>
        <w:t xml:space="preserve">Á </w:t>
      </w:r>
      <w:r w:rsidRPr="00C76EB8">
        <w:rPr>
          <w:rFonts w:ascii="Aller" w:hAnsi="Aller" w:cs="Arial"/>
          <w:b/>
          <w:bCs/>
          <w:spacing w:val="-1"/>
          <w:sz w:val="22"/>
          <w:szCs w:val="22"/>
        </w:rPr>
        <w:t>SE</w:t>
      </w:r>
      <w:r w:rsidRPr="00C76EB8">
        <w:rPr>
          <w:rFonts w:ascii="Aller" w:hAnsi="Aller" w:cs="Arial"/>
          <w:b/>
          <w:bCs/>
          <w:sz w:val="22"/>
          <w:szCs w:val="22"/>
        </w:rPr>
        <w:t>R M</w:t>
      </w:r>
      <w:r w:rsidRPr="00C76EB8">
        <w:rPr>
          <w:rFonts w:ascii="Aller" w:hAnsi="Aller" w:cs="Arial"/>
          <w:b/>
          <w:bCs/>
          <w:spacing w:val="1"/>
          <w:sz w:val="22"/>
          <w:szCs w:val="22"/>
        </w:rPr>
        <w:t>O</w:t>
      </w:r>
      <w:r w:rsidRPr="00C76EB8">
        <w:rPr>
          <w:rFonts w:ascii="Aller" w:hAnsi="Aller" w:cs="Arial"/>
          <w:b/>
          <w:bCs/>
          <w:spacing w:val="-1"/>
          <w:sz w:val="22"/>
          <w:szCs w:val="22"/>
        </w:rPr>
        <w:t>D</w:t>
      </w:r>
      <w:r w:rsidRPr="00C76EB8">
        <w:rPr>
          <w:rFonts w:ascii="Aller" w:hAnsi="Aller" w:cs="Arial"/>
          <w:b/>
          <w:bCs/>
          <w:sz w:val="22"/>
          <w:szCs w:val="22"/>
        </w:rPr>
        <w:t>IFI</w:t>
      </w:r>
      <w:r w:rsidRPr="00C76EB8">
        <w:rPr>
          <w:rFonts w:ascii="Aller" w:hAnsi="Aller" w:cs="Arial"/>
          <w:b/>
          <w:bCs/>
          <w:spacing w:val="-1"/>
          <w:sz w:val="22"/>
          <w:szCs w:val="22"/>
        </w:rPr>
        <w:t>CAD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C</w:t>
      </w:r>
      <w:r w:rsidRPr="00C76EB8">
        <w:rPr>
          <w:rFonts w:ascii="Aller" w:hAnsi="Aller" w:cs="Arial"/>
          <w:b/>
          <w:bCs/>
          <w:spacing w:val="-3"/>
          <w:sz w:val="22"/>
          <w:szCs w:val="22"/>
        </w:rPr>
        <w:t>U</w:t>
      </w:r>
      <w:r w:rsidRPr="00C76EB8">
        <w:rPr>
          <w:rFonts w:ascii="Aller" w:hAnsi="Aller" w:cs="Arial"/>
          <w:b/>
          <w:bCs/>
          <w:spacing w:val="-1"/>
          <w:sz w:val="22"/>
          <w:szCs w:val="22"/>
        </w:rPr>
        <w:t>AND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S</w:t>
      </w:r>
      <w:r w:rsidRPr="00C76EB8">
        <w:rPr>
          <w:rFonts w:ascii="Aller" w:hAnsi="Aller" w:cs="Arial"/>
          <w:b/>
          <w:bCs/>
          <w:sz w:val="22"/>
          <w:szCs w:val="22"/>
        </w:rPr>
        <w:t xml:space="preserve">E </w:t>
      </w:r>
      <w:r w:rsidRPr="00C76EB8">
        <w:rPr>
          <w:rFonts w:ascii="Aller" w:hAnsi="Aller" w:cs="Arial"/>
          <w:b/>
          <w:bCs/>
          <w:spacing w:val="-1"/>
          <w:sz w:val="22"/>
          <w:szCs w:val="22"/>
        </w:rPr>
        <w:t>RE</w:t>
      </w:r>
      <w:r w:rsidRPr="00C76EB8">
        <w:rPr>
          <w:rFonts w:ascii="Aller" w:hAnsi="Aller" w:cs="Arial"/>
          <w:b/>
          <w:bCs/>
          <w:sz w:val="22"/>
          <w:szCs w:val="22"/>
        </w:rPr>
        <w:t>Q</w:t>
      </w:r>
      <w:r w:rsidRPr="00C76EB8">
        <w:rPr>
          <w:rFonts w:ascii="Aller" w:hAnsi="Aller" w:cs="Arial"/>
          <w:b/>
          <w:bCs/>
          <w:spacing w:val="-1"/>
          <w:sz w:val="22"/>
          <w:szCs w:val="22"/>
        </w:rPr>
        <w:t>U</w:t>
      </w:r>
      <w:r w:rsidRPr="00C76EB8">
        <w:rPr>
          <w:rFonts w:ascii="Aller" w:hAnsi="Aller" w:cs="Arial"/>
          <w:b/>
          <w:bCs/>
          <w:sz w:val="22"/>
          <w:szCs w:val="22"/>
        </w:rPr>
        <w:t>I</w:t>
      </w:r>
      <w:r w:rsidRPr="00C76EB8">
        <w:rPr>
          <w:rFonts w:ascii="Aller" w:hAnsi="Aller" w:cs="Arial"/>
          <w:b/>
          <w:bCs/>
          <w:spacing w:val="-1"/>
          <w:sz w:val="22"/>
          <w:szCs w:val="22"/>
        </w:rPr>
        <w:t>ER</w:t>
      </w:r>
      <w:r w:rsidRPr="00C76EB8">
        <w:rPr>
          <w:rFonts w:ascii="Aller" w:hAnsi="Aller" w:cs="Arial"/>
          <w:b/>
          <w:bCs/>
          <w:sz w:val="22"/>
          <w:szCs w:val="22"/>
        </w:rPr>
        <w:t xml:space="preserve">A </w:t>
      </w:r>
      <w:r w:rsidRPr="00C76EB8">
        <w:rPr>
          <w:rFonts w:ascii="Aller" w:hAnsi="Aller" w:cs="Arial"/>
          <w:b/>
          <w:bCs/>
          <w:spacing w:val="-1"/>
          <w:sz w:val="22"/>
          <w:szCs w:val="22"/>
        </w:rPr>
        <w:t>AD</w:t>
      </w:r>
      <w:r w:rsidRPr="00C76EB8">
        <w:rPr>
          <w:rFonts w:ascii="Aller" w:hAnsi="Aller" w:cs="Arial"/>
          <w:b/>
          <w:bCs/>
          <w:sz w:val="22"/>
          <w:szCs w:val="22"/>
        </w:rPr>
        <w:t>I</w:t>
      </w:r>
      <w:r w:rsidRPr="00C76EB8">
        <w:rPr>
          <w:rFonts w:ascii="Aller" w:hAnsi="Aller" w:cs="Arial"/>
          <w:b/>
          <w:bCs/>
          <w:spacing w:val="-1"/>
          <w:sz w:val="22"/>
          <w:szCs w:val="22"/>
        </w:rPr>
        <w:t>C</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NA</w:t>
      </w:r>
      <w:r w:rsidRPr="00C76EB8">
        <w:rPr>
          <w:rFonts w:ascii="Aller" w:hAnsi="Aller" w:cs="Arial"/>
          <w:b/>
          <w:bCs/>
          <w:sz w:val="22"/>
          <w:szCs w:val="22"/>
        </w:rPr>
        <w:t xml:space="preserve">R </w:t>
      </w:r>
      <w:r w:rsidRPr="00C76EB8">
        <w:rPr>
          <w:rFonts w:ascii="Aller" w:hAnsi="Aller" w:cs="Arial"/>
          <w:b/>
          <w:bCs/>
          <w:spacing w:val="-1"/>
          <w:sz w:val="22"/>
          <w:szCs w:val="22"/>
        </w:rPr>
        <w:t>ASUN</w:t>
      </w:r>
      <w:r w:rsidRPr="00C76EB8">
        <w:rPr>
          <w:rFonts w:ascii="Aller" w:hAnsi="Aller" w:cs="Arial"/>
          <w:b/>
          <w:bCs/>
          <w:sz w:val="22"/>
          <w:szCs w:val="22"/>
        </w:rPr>
        <w:t>TOS</w:t>
      </w:r>
      <w:r w:rsidRPr="00C76EB8">
        <w:rPr>
          <w:rFonts w:ascii="Aller" w:hAnsi="Aller" w:cs="Arial"/>
          <w:b/>
          <w:bCs/>
          <w:spacing w:val="1"/>
          <w:sz w:val="22"/>
          <w:szCs w:val="22"/>
        </w:rPr>
        <w:t xml:space="preserve"> </w:t>
      </w:r>
      <w:r w:rsidRPr="00C76EB8">
        <w:rPr>
          <w:rFonts w:ascii="Aller" w:hAnsi="Aller" w:cs="Arial"/>
          <w:b/>
          <w:bCs/>
          <w:sz w:val="22"/>
          <w:szCs w:val="22"/>
        </w:rPr>
        <w:t>Q</w:t>
      </w:r>
      <w:r w:rsidRPr="00C76EB8">
        <w:rPr>
          <w:rFonts w:ascii="Aller" w:hAnsi="Aller" w:cs="Arial"/>
          <w:b/>
          <w:bCs/>
          <w:spacing w:val="-1"/>
          <w:sz w:val="22"/>
          <w:szCs w:val="22"/>
        </w:rPr>
        <w:t>U</w:t>
      </w:r>
      <w:r w:rsidRPr="00C76EB8">
        <w:rPr>
          <w:rFonts w:ascii="Aller" w:hAnsi="Aller" w:cs="Arial"/>
          <w:b/>
          <w:bCs/>
          <w:sz w:val="22"/>
          <w:szCs w:val="22"/>
        </w:rPr>
        <w:t xml:space="preserve">E </w:t>
      </w:r>
      <w:r w:rsidRPr="00C76EB8">
        <w:rPr>
          <w:rFonts w:ascii="Aller" w:hAnsi="Aller" w:cs="Arial"/>
          <w:b/>
          <w:bCs/>
          <w:spacing w:val="-1"/>
          <w:sz w:val="22"/>
          <w:szCs w:val="22"/>
        </w:rPr>
        <w:t>LA GOBERNACIÓN DEL AMAZONAS   C</w:t>
      </w:r>
      <w:r w:rsidRPr="00C76EB8">
        <w:rPr>
          <w:rFonts w:ascii="Aller" w:hAnsi="Aller" w:cs="Arial"/>
          <w:b/>
          <w:bCs/>
          <w:sz w:val="22"/>
          <w:szCs w:val="22"/>
        </w:rPr>
        <w:t>O</w:t>
      </w:r>
      <w:r w:rsidRPr="00C76EB8">
        <w:rPr>
          <w:rFonts w:ascii="Aller" w:hAnsi="Aller" w:cs="Arial"/>
          <w:b/>
          <w:bCs/>
          <w:spacing w:val="-1"/>
          <w:sz w:val="22"/>
          <w:szCs w:val="22"/>
        </w:rPr>
        <w:t>NS</w:t>
      </w:r>
      <w:r w:rsidRPr="00C76EB8">
        <w:rPr>
          <w:rFonts w:ascii="Aller" w:hAnsi="Aller" w:cs="Arial"/>
          <w:b/>
          <w:bCs/>
          <w:sz w:val="22"/>
          <w:szCs w:val="22"/>
        </w:rPr>
        <w:t>I</w:t>
      </w:r>
      <w:r w:rsidRPr="00C76EB8">
        <w:rPr>
          <w:rFonts w:ascii="Aller" w:hAnsi="Aller" w:cs="Arial"/>
          <w:b/>
          <w:bCs/>
          <w:spacing w:val="-1"/>
          <w:sz w:val="22"/>
          <w:szCs w:val="22"/>
        </w:rPr>
        <w:t>DER</w:t>
      </w:r>
      <w:r w:rsidRPr="00C76EB8">
        <w:rPr>
          <w:rFonts w:ascii="Aller" w:hAnsi="Aller" w:cs="Arial"/>
          <w:b/>
          <w:bCs/>
          <w:sz w:val="22"/>
          <w:szCs w:val="22"/>
        </w:rPr>
        <w:t>E</w:t>
      </w:r>
      <w:r w:rsidRPr="00C76EB8">
        <w:rPr>
          <w:rFonts w:ascii="Aller" w:hAnsi="Aller" w:cs="Arial"/>
          <w:b/>
          <w:bCs/>
          <w:spacing w:val="-1"/>
          <w:sz w:val="22"/>
          <w:szCs w:val="22"/>
        </w:rPr>
        <w:t xml:space="preserve"> N</w:t>
      </w:r>
      <w:r w:rsidRPr="00C76EB8">
        <w:rPr>
          <w:rFonts w:ascii="Aller" w:hAnsi="Aller" w:cs="Arial"/>
          <w:b/>
          <w:bCs/>
          <w:spacing w:val="1"/>
          <w:sz w:val="22"/>
          <w:szCs w:val="22"/>
        </w:rPr>
        <w:t>E</w:t>
      </w:r>
      <w:r w:rsidRPr="00C76EB8">
        <w:rPr>
          <w:rFonts w:ascii="Aller" w:hAnsi="Aller" w:cs="Arial"/>
          <w:b/>
          <w:bCs/>
          <w:spacing w:val="-1"/>
          <w:sz w:val="22"/>
          <w:szCs w:val="22"/>
        </w:rPr>
        <w:t>CES</w:t>
      </w:r>
      <w:r w:rsidRPr="00C76EB8">
        <w:rPr>
          <w:rFonts w:ascii="Aller" w:hAnsi="Aller" w:cs="Arial"/>
          <w:b/>
          <w:bCs/>
          <w:spacing w:val="1"/>
          <w:sz w:val="22"/>
          <w:szCs w:val="22"/>
        </w:rPr>
        <w:t>A</w:t>
      </w:r>
      <w:r w:rsidRPr="00C76EB8">
        <w:rPr>
          <w:rFonts w:ascii="Aller" w:hAnsi="Aller" w:cs="Arial"/>
          <w:b/>
          <w:bCs/>
          <w:spacing w:val="-1"/>
          <w:sz w:val="22"/>
          <w:szCs w:val="22"/>
        </w:rPr>
        <w:t>R</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S</w:t>
      </w:r>
      <w:r w:rsidRPr="00C76EB8">
        <w:rPr>
          <w:rFonts w:ascii="Aller" w:hAnsi="Aller" w:cs="Arial"/>
          <w:b/>
          <w:bCs/>
          <w:sz w:val="22"/>
          <w:szCs w:val="22"/>
        </w:rPr>
        <w:t>.</w:t>
      </w:r>
    </w:p>
    <w:p w14:paraId="3A671863" w14:textId="201F7225" w:rsidR="009C37A6" w:rsidRDefault="009C37A6" w:rsidP="00A572F0">
      <w:pPr>
        <w:widowControl w:val="0"/>
        <w:autoSpaceDE w:val="0"/>
        <w:autoSpaceDN w:val="0"/>
        <w:adjustRightInd w:val="0"/>
        <w:ind w:left="119" w:right="49"/>
        <w:jc w:val="both"/>
        <w:rPr>
          <w:rFonts w:ascii="Aller" w:hAnsi="Aller" w:cs="Arial"/>
          <w:b/>
          <w:bCs/>
          <w:sz w:val="22"/>
          <w:szCs w:val="22"/>
        </w:rPr>
      </w:pPr>
    </w:p>
    <w:p w14:paraId="1D3764E4" w14:textId="33315BFC" w:rsidR="00150AC4" w:rsidRDefault="00150AC4" w:rsidP="009C37A6">
      <w:pPr>
        <w:widowControl w:val="0"/>
        <w:autoSpaceDE w:val="0"/>
        <w:autoSpaceDN w:val="0"/>
        <w:adjustRightInd w:val="0"/>
        <w:ind w:left="119" w:right="49"/>
        <w:jc w:val="center"/>
        <w:rPr>
          <w:rFonts w:ascii="Aller" w:hAnsi="Aller"/>
          <w:b/>
          <w:sz w:val="22"/>
          <w:szCs w:val="22"/>
        </w:rPr>
      </w:pPr>
    </w:p>
    <w:p w14:paraId="07A2A1E6" w14:textId="7EE51525" w:rsidR="00783EBA" w:rsidRDefault="00783EBA" w:rsidP="009C37A6">
      <w:pPr>
        <w:widowControl w:val="0"/>
        <w:autoSpaceDE w:val="0"/>
        <w:autoSpaceDN w:val="0"/>
        <w:adjustRightInd w:val="0"/>
        <w:ind w:left="119" w:right="49"/>
        <w:jc w:val="center"/>
        <w:rPr>
          <w:rFonts w:ascii="Aller" w:hAnsi="Aller"/>
          <w:b/>
          <w:sz w:val="22"/>
          <w:szCs w:val="22"/>
        </w:rPr>
      </w:pPr>
    </w:p>
    <w:p w14:paraId="356918DD" w14:textId="1BEBA9D5" w:rsidR="00783EBA" w:rsidRDefault="00783EBA" w:rsidP="009C37A6">
      <w:pPr>
        <w:widowControl w:val="0"/>
        <w:autoSpaceDE w:val="0"/>
        <w:autoSpaceDN w:val="0"/>
        <w:adjustRightInd w:val="0"/>
        <w:ind w:left="119" w:right="49"/>
        <w:jc w:val="center"/>
        <w:rPr>
          <w:rFonts w:ascii="Aller" w:hAnsi="Aller"/>
          <w:b/>
          <w:sz w:val="22"/>
          <w:szCs w:val="22"/>
        </w:rPr>
      </w:pPr>
    </w:p>
    <w:p w14:paraId="3ADF1829" w14:textId="1BAEB730" w:rsidR="00783EBA" w:rsidRDefault="00783EBA" w:rsidP="009C37A6">
      <w:pPr>
        <w:widowControl w:val="0"/>
        <w:autoSpaceDE w:val="0"/>
        <w:autoSpaceDN w:val="0"/>
        <w:adjustRightInd w:val="0"/>
        <w:ind w:left="119" w:right="49"/>
        <w:jc w:val="center"/>
        <w:rPr>
          <w:rFonts w:ascii="Aller" w:hAnsi="Aller"/>
          <w:b/>
          <w:sz w:val="22"/>
          <w:szCs w:val="22"/>
        </w:rPr>
      </w:pPr>
    </w:p>
    <w:p w14:paraId="18B65B32" w14:textId="26D54DD4" w:rsidR="00783EBA" w:rsidRDefault="00783EBA" w:rsidP="009C37A6">
      <w:pPr>
        <w:widowControl w:val="0"/>
        <w:autoSpaceDE w:val="0"/>
        <w:autoSpaceDN w:val="0"/>
        <w:adjustRightInd w:val="0"/>
        <w:ind w:left="119" w:right="49"/>
        <w:jc w:val="center"/>
        <w:rPr>
          <w:rFonts w:ascii="Aller" w:hAnsi="Aller"/>
          <w:b/>
          <w:sz w:val="22"/>
          <w:szCs w:val="22"/>
        </w:rPr>
      </w:pPr>
    </w:p>
    <w:p w14:paraId="60178E7D" w14:textId="02C22E66" w:rsidR="00783EBA" w:rsidRDefault="00783EBA" w:rsidP="009C37A6">
      <w:pPr>
        <w:widowControl w:val="0"/>
        <w:autoSpaceDE w:val="0"/>
        <w:autoSpaceDN w:val="0"/>
        <w:adjustRightInd w:val="0"/>
        <w:ind w:left="119" w:right="49"/>
        <w:jc w:val="center"/>
        <w:rPr>
          <w:rFonts w:ascii="Aller" w:hAnsi="Aller"/>
          <w:b/>
          <w:sz w:val="22"/>
          <w:szCs w:val="22"/>
        </w:rPr>
      </w:pPr>
    </w:p>
    <w:p w14:paraId="6E7AC27D" w14:textId="76842188" w:rsidR="00783EBA" w:rsidRDefault="00783EBA" w:rsidP="009C37A6">
      <w:pPr>
        <w:widowControl w:val="0"/>
        <w:autoSpaceDE w:val="0"/>
        <w:autoSpaceDN w:val="0"/>
        <w:adjustRightInd w:val="0"/>
        <w:ind w:left="119" w:right="49"/>
        <w:jc w:val="center"/>
        <w:rPr>
          <w:rFonts w:ascii="Aller" w:hAnsi="Aller"/>
          <w:b/>
          <w:sz w:val="22"/>
          <w:szCs w:val="22"/>
        </w:rPr>
      </w:pPr>
    </w:p>
    <w:p w14:paraId="4607535F" w14:textId="22162BD2" w:rsidR="00783EBA" w:rsidRDefault="00783EBA" w:rsidP="009C37A6">
      <w:pPr>
        <w:widowControl w:val="0"/>
        <w:autoSpaceDE w:val="0"/>
        <w:autoSpaceDN w:val="0"/>
        <w:adjustRightInd w:val="0"/>
        <w:ind w:left="119" w:right="49"/>
        <w:jc w:val="center"/>
        <w:rPr>
          <w:rFonts w:ascii="Aller" w:hAnsi="Aller"/>
          <w:b/>
          <w:sz w:val="22"/>
          <w:szCs w:val="22"/>
        </w:rPr>
      </w:pPr>
    </w:p>
    <w:p w14:paraId="479BD5A1" w14:textId="405F601F" w:rsidR="00783EBA" w:rsidRDefault="00783EBA" w:rsidP="009C37A6">
      <w:pPr>
        <w:widowControl w:val="0"/>
        <w:autoSpaceDE w:val="0"/>
        <w:autoSpaceDN w:val="0"/>
        <w:adjustRightInd w:val="0"/>
        <w:ind w:left="119" w:right="49"/>
        <w:jc w:val="center"/>
        <w:rPr>
          <w:rFonts w:ascii="Aller" w:hAnsi="Aller"/>
          <w:b/>
          <w:sz w:val="22"/>
          <w:szCs w:val="22"/>
        </w:rPr>
      </w:pPr>
    </w:p>
    <w:p w14:paraId="25F76EEA" w14:textId="2066BED5" w:rsidR="00783EBA" w:rsidRDefault="00783EBA" w:rsidP="009C37A6">
      <w:pPr>
        <w:widowControl w:val="0"/>
        <w:autoSpaceDE w:val="0"/>
        <w:autoSpaceDN w:val="0"/>
        <w:adjustRightInd w:val="0"/>
        <w:ind w:left="119" w:right="49"/>
        <w:jc w:val="center"/>
        <w:rPr>
          <w:rFonts w:ascii="Aller" w:hAnsi="Aller"/>
          <w:b/>
          <w:sz w:val="22"/>
          <w:szCs w:val="22"/>
        </w:rPr>
      </w:pPr>
    </w:p>
    <w:p w14:paraId="20B3B138" w14:textId="28A281E5" w:rsidR="00783EBA" w:rsidRDefault="00783EBA" w:rsidP="009C37A6">
      <w:pPr>
        <w:widowControl w:val="0"/>
        <w:autoSpaceDE w:val="0"/>
        <w:autoSpaceDN w:val="0"/>
        <w:adjustRightInd w:val="0"/>
        <w:ind w:left="119" w:right="49"/>
        <w:jc w:val="center"/>
        <w:rPr>
          <w:rFonts w:ascii="Aller" w:hAnsi="Aller"/>
          <w:b/>
          <w:sz w:val="22"/>
          <w:szCs w:val="22"/>
        </w:rPr>
      </w:pPr>
    </w:p>
    <w:p w14:paraId="7D5DEBC7" w14:textId="172B3D56" w:rsidR="00783EBA" w:rsidRDefault="00783EBA" w:rsidP="009C37A6">
      <w:pPr>
        <w:widowControl w:val="0"/>
        <w:autoSpaceDE w:val="0"/>
        <w:autoSpaceDN w:val="0"/>
        <w:adjustRightInd w:val="0"/>
        <w:ind w:left="119" w:right="49"/>
        <w:jc w:val="center"/>
        <w:rPr>
          <w:rFonts w:ascii="Aller" w:hAnsi="Aller"/>
          <w:b/>
          <w:sz w:val="22"/>
          <w:szCs w:val="22"/>
        </w:rPr>
      </w:pPr>
    </w:p>
    <w:p w14:paraId="70DCD273" w14:textId="6282672F" w:rsidR="00783EBA" w:rsidRDefault="00783EBA" w:rsidP="009C37A6">
      <w:pPr>
        <w:widowControl w:val="0"/>
        <w:autoSpaceDE w:val="0"/>
        <w:autoSpaceDN w:val="0"/>
        <w:adjustRightInd w:val="0"/>
        <w:ind w:left="119" w:right="49"/>
        <w:jc w:val="center"/>
        <w:rPr>
          <w:rFonts w:ascii="Aller" w:hAnsi="Aller"/>
          <w:b/>
          <w:sz w:val="22"/>
          <w:szCs w:val="22"/>
        </w:rPr>
      </w:pPr>
    </w:p>
    <w:p w14:paraId="3FBD5502" w14:textId="5D730CE2" w:rsidR="00783EBA" w:rsidRDefault="00783EBA" w:rsidP="009C37A6">
      <w:pPr>
        <w:widowControl w:val="0"/>
        <w:autoSpaceDE w:val="0"/>
        <w:autoSpaceDN w:val="0"/>
        <w:adjustRightInd w:val="0"/>
        <w:ind w:left="119" w:right="49"/>
        <w:jc w:val="center"/>
        <w:rPr>
          <w:rFonts w:ascii="Aller" w:hAnsi="Aller"/>
          <w:b/>
          <w:sz w:val="22"/>
          <w:szCs w:val="22"/>
        </w:rPr>
      </w:pPr>
    </w:p>
    <w:p w14:paraId="21C22E2B" w14:textId="3171E8F6" w:rsidR="00783EBA" w:rsidRDefault="00783EBA" w:rsidP="009C37A6">
      <w:pPr>
        <w:widowControl w:val="0"/>
        <w:autoSpaceDE w:val="0"/>
        <w:autoSpaceDN w:val="0"/>
        <w:adjustRightInd w:val="0"/>
        <w:ind w:left="119" w:right="49"/>
        <w:jc w:val="center"/>
        <w:rPr>
          <w:rFonts w:ascii="Aller" w:hAnsi="Aller"/>
          <w:b/>
          <w:sz w:val="22"/>
          <w:szCs w:val="22"/>
        </w:rPr>
      </w:pPr>
    </w:p>
    <w:p w14:paraId="7A02E7D3" w14:textId="5C848E46" w:rsidR="00783EBA" w:rsidRDefault="00783EBA" w:rsidP="009C37A6">
      <w:pPr>
        <w:widowControl w:val="0"/>
        <w:autoSpaceDE w:val="0"/>
        <w:autoSpaceDN w:val="0"/>
        <w:adjustRightInd w:val="0"/>
        <w:ind w:left="119" w:right="49"/>
        <w:jc w:val="center"/>
        <w:rPr>
          <w:rFonts w:ascii="Aller" w:hAnsi="Aller"/>
          <w:b/>
          <w:sz w:val="22"/>
          <w:szCs w:val="22"/>
        </w:rPr>
      </w:pPr>
    </w:p>
    <w:p w14:paraId="645300C0" w14:textId="5F50A01D" w:rsidR="00783EBA" w:rsidRDefault="00783EBA" w:rsidP="009C37A6">
      <w:pPr>
        <w:widowControl w:val="0"/>
        <w:autoSpaceDE w:val="0"/>
        <w:autoSpaceDN w:val="0"/>
        <w:adjustRightInd w:val="0"/>
        <w:ind w:left="119" w:right="49"/>
        <w:jc w:val="center"/>
        <w:rPr>
          <w:rFonts w:ascii="Aller" w:hAnsi="Aller"/>
          <w:b/>
          <w:sz w:val="22"/>
          <w:szCs w:val="22"/>
        </w:rPr>
      </w:pPr>
    </w:p>
    <w:p w14:paraId="331B54A0" w14:textId="3A8A3AAB" w:rsidR="00783EBA" w:rsidRDefault="00783EBA" w:rsidP="009C37A6">
      <w:pPr>
        <w:widowControl w:val="0"/>
        <w:autoSpaceDE w:val="0"/>
        <w:autoSpaceDN w:val="0"/>
        <w:adjustRightInd w:val="0"/>
        <w:ind w:left="119" w:right="49"/>
        <w:jc w:val="center"/>
        <w:rPr>
          <w:rFonts w:ascii="Aller" w:hAnsi="Aller"/>
          <w:b/>
          <w:sz w:val="22"/>
          <w:szCs w:val="22"/>
        </w:rPr>
      </w:pPr>
    </w:p>
    <w:p w14:paraId="63F982F8" w14:textId="76223D8E" w:rsidR="00783EBA" w:rsidRDefault="00783EBA" w:rsidP="009C37A6">
      <w:pPr>
        <w:widowControl w:val="0"/>
        <w:autoSpaceDE w:val="0"/>
        <w:autoSpaceDN w:val="0"/>
        <w:adjustRightInd w:val="0"/>
        <w:ind w:left="119" w:right="49"/>
        <w:jc w:val="center"/>
        <w:rPr>
          <w:rFonts w:ascii="Aller" w:hAnsi="Aller"/>
          <w:b/>
          <w:sz w:val="22"/>
          <w:szCs w:val="22"/>
        </w:rPr>
      </w:pPr>
    </w:p>
    <w:p w14:paraId="1AA06C25" w14:textId="17618F27" w:rsidR="00783EBA" w:rsidRDefault="00783EBA" w:rsidP="009C37A6">
      <w:pPr>
        <w:widowControl w:val="0"/>
        <w:autoSpaceDE w:val="0"/>
        <w:autoSpaceDN w:val="0"/>
        <w:adjustRightInd w:val="0"/>
        <w:ind w:left="119" w:right="49"/>
        <w:jc w:val="center"/>
        <w:rPr>
          <w:rFonts w:ascii="Aller" w:hAnsi="Aller"/>
          <w:b/>
          <w:sz w:val="22"/>
          <w:szCs w:val="22"/>
        </w:rPr>
      </w:pPr>
    </w:p>
    <w:p w14:paraId="14BD7821" w14:textId="43B63CDD" w:rsidR="00783EBA" w:rsidRDefault="00783EBA" w:rsidP="009C37A6">
      <w:pPr>
        <w:widowControl w:val="0"/>
        <w:autoSpaceDE w:val="0"/>
        <w:autoSpaceDN w:val="0"/>
        <w:adjustRightInd w:val="0"/>
        <w:ind w:left="119" w:right="49"/>
        <w:jc w:val="center"/>
        <w:rPr>
          <w:rFonts w:ascii="Aller" w:hAnsi="Aller"/>
          <w:b/>
          <w:sz w:val="22"/>
          <w:szCs w:val="22"/>
        </w:rPr>
      </w:pPr>
    </w:p>
    <w:p w14:paraId="4149D0F0" w14:textId="47E15B2F" w:rsidR="00783EBA" w:rsidRDefault="00783EBA" w:rsidP="009C37A6">
      <w:pPr>
        <w:widowControl w:val="0"/>
        <w:autoSpaceDE w:val="0"/>
        <w:autoSpaceDN w:val="0"/>
        <w:adjustRightInd w:val="0"/>
        <w:ind w:left="119" w:right="49"/>
        <w:jc w:val="center"/>
        <w:rPr>
          <w:rFonts w:ascii="Aller" w:hAnsi="Aller"/>
          <w:b/>
          <w:sz w:val="22"/>
          <w:szCs w:val="22"/>
        </w:rPr>
      </w:pPr>
    </w:p>
    <w:p w14:paraId="2B73E54E" w14:textId="1830A2E7" w:rsidR="00783EBA" w:rsidRDefault="00783EBA" w:rsidP="009C37A6">
      <w:pPr>
        <w:widowControl w:val="0"/>
        <w:autoSpaceDE w:val="0"/>
        <w:autoSpaceDN w:val="0"/>
        <w:adjustRightInd w:val="0"/>
        <w:ind w:left="119" w:right="49"/>
        <w:jc w:val="center"/>
        <w:rPr>
          <w:rFonts w:ascii="Aller" w:hAnsi="Aller"/>
          <w:b/>
          <w:sz w:val="22"/>
          <w:szCs w:val="22"/>
        </w:rPr>
      </w:pPr>
    </w:p>
    <w:p w14:paraId="1CE628EC" w14:textId="44BCB7A2" w:rsidR="00783EBA" w:rsidRDefault="00783EBA" w:rsidP="009C37A6">
      <w:pPr>
        <w:widowControl w:val="0"/>
        <w:autoSpaceDE w:val="0"/>
        <w:autoSpaceDN w:val="0"/>
        <w:adjustRightInd w:val="0"/>
        <w:ind w:left="119" w:right="49"/>
        <w:jc w:val="center"/>
        <w:rPr>
          <w:rFonts w:ascii="Aller" w:hAnsi="Aller"/>
          <w:b/>
          <w:sz w:val="22"/>
          <w:szCs w:val="22"/>
        </w:rPr>
      </w:pPr>
    </w:p>
    <w:p w14:paraId="16DD89C9" w14:textId="4BFBA5E2" w:rsidR="00783EBA" w:rsidRDefault="00783EBA" w:rsidP="009C37A6">
      <w:pPr>
        <w:widowControl w:val="0"/>
        <w:autoSpaceDE w:val="0"/>
        <w:autoSpaceDN w:val="0"/>
        <w:adjustRightInd w:val="0"/>
        <w:ind w:left="119" w:right="49"/>
        <w:jc w:val="center"/>
        <w:rPr>
          <w:rFonts w:ascii="Aller" w:hAnsi="Aller"/>
          <w:b/>
          <w:sz w:val="22"/>
          <w:szCs w:val="22"/>
        </w:rPr>
      </w:pPr>
    </w:p>
    <w:p w14:paraId="10179BFB" w14:textId="74C7AD98" w:rsidR="00783EBA" w:rsidRDefault="00783EBA" w:rsidP="009C37A6">
      <w:pPr>
        <w:widowControl w:val="0"/>
        <w:autoSpaceDE w:val="0"/>
        <w:autoSpaceDN w:val="0"/>
        <w:adjustRightInd w:val="0"/>
        <w:ind w:left="119" w:right="49"/>
        <w:jc w:val="center"/>
        <w:rPr>
          <w:rFonts w:ascii="Aller" w:hAnsi="Aller"/>
          <w:b/>
          <w:sz w:val="22"/>
          <w:szCs w:val="22"/>
        </w:rPr>
      </w:pPr>
    </w:p>
    <w:p w14:paraId="2B5B9003" w14:textId="72B09D3A" w:rsidR="00783EBA" w:rsidRDefault="00783EBA" w:rsidP="009C37A6">
      <w:pPr>
        <w:widowControl w:val="0"/>
        <w:autoSpaceDE w:val="0"/>
        <w:autoSpaceDN w:val="0"/>
        <w:adjustRightInd w:val="0"/>
        <w:ind w:left="119" w:right="49"/>
        <w:jc w:val="center"/>
        <w:rPr>
          <w:rFonts w:ascii="Aller" w:hAnsi="Aller"/>
          <w:b/>
          <w:sz w:val="22"/>
          <w:szCs w:val="22"/>
        </w:rPr>
      </w:pPr>
    </w:p>
    <w:p w14:paraId="7C8CA79D" w14:textId="3B072174" w:rsidR="00783EBA" w:rsidRDefault="00783EBA" w:rsidP="009C37A6">
      <w:pPr>
        <w:widowControl w:val="0"/>
        <w:autoSpaceDE w:val="0"/>
        <w:autoSpaceDN w:val="0"/>
        <w:adjustRightInd w:val="0"/>
        <w:ind w:left="119" w:right="49"/>
        <w:jc w:val="center"/>
        <w:rPr>
          <w:rFonts w:ascii="Aller" w:hAnsi="Aller"/>
          <w:b/>
          <w:sz w:val="22"/>
          <w:szCs w:val="22"/>
        </w:rPr>
      </w:pPr>
    </w:p>
    <w:p w14:paraId="610E6FE3" w14:textId="77777777" w:rsidR="00150AC4" w:rsidRDefault="00150AC4" w:rsidP="009C37A6">
      <w:pPr>
        <w:widowControl w:val="0"/>
        <w:autoSpaceDE w:val="0"/>
        <w:autoSpaceDN w:val="0"/>
        <w:adjustRightInd w:val="0"/>
        <w:ind w:left="119" w:right="49"/>
        <w:jc w:val="center"/>
        <w:rPr>
          <w:rFonts w:ascii="Aller" w:hAnsi="Aller"/>
          <w:b/>
          <w:sz w:val="22"/>
          <w:szCs w:val="22"/>
        </w:rPr>
      </w:pPr>
    </w:p>
    <w:p w14:paraId="716AC9A8" w14:textId="3EDFB867" w:rsidR="009C37A6" w:rsidRDefault="009C37A6" w:rsidP="009C37A6">
      <w:pPr>
        <w:widowControl w:val="0"/>
        <w:autoSpaceDE w:val="0"/>
        <w:autoSpaceDN w:val="0"/>
        <w:adjustRightInd w:val="0"/>
        <w:ind w:left="119" w:right="49"/>
        <w:jc w:val="center"/>
        <w:rPr>
          <w:rFonts w:ascii="Aller" w:hAnsi="Aller"/>
          <w:b/>
          <w:sz w:val="22"/>
          <w:szCs w:val="22"/>
        </w:rPr>
      </w:pPr>
      <w:r w:rsidRPr="009C37A6">
        <w:rPr>
          <w:rFonts w:ascii="Aller" w:hAnsi="Aller"/>
          <w:b/>
          <w:sz w:val="22"/>
          <w:szCs w:val="22"/>
        </w:rPr>
        <w:t>XIII. Minuta del contrato.</w:t>
      </w:r>
    </w:p>
    <w:p w14:paraId="60129DA8" w14:textId="45372D04" w:rsidR="009C37A6" w:rsidRDefault="009C37A6" w:rsidP="009C37A6">
      <w:pPr>
        <w:widowControl w:val="0"/>
        <w:autoSpaceDE w:val="0"/>
        <w:autoSpaceDN w:val="0"/>
        <w:adjustRightInd w:val="0"/>
        <w:ind w:left="119" w:right="49"/>
        <w:jc w:val="center"/>
        <w:rPr>
          <w:rFonts w:ascii="Aller" w:hAnsi="Aller"/>
          <w:b/>
          <w:sz w:val="22"/>
          <w:szCs w:val="22"/>
        </w:rPr>
      </w:pPr>
    </w:p>
    <w:p w14:paraId="751593B7" w14:textId="20236BF5"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 xml:space="preserve">CONTRATO DE </w:t>
      </w:r>
      <w:r w:rsidR="00EF511A">
        <w:rPr>
          <w:rFonts w:ascii="Aller" w:hAnsi="Aller" w:cs="Arial"/>
          <w:sz w:val="22"/>
          <w:szCs w:val="22"/>
        </w:rPr>
        <w:t xml:space="preserve">CONSULTORÍA </w:t>
      </w:r>
      <w:r w:rsidRPr="005077F8">
        <w:rPr>
          <w:rFonts w:ascii="Aller" w:hAnsi="Aller" w:cs="Arial"/>
          <w:sz w:val="22"/>
          <w:szCs w:val="22"/>
        </w:rPr>
        <w:t xml:space="preserve">No.      </w:t>
      </w:r>
    </w:p>
    <w:p w14:paraId="57D0C54C" w14:textId="77777777"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FECHA DEL CONTRATO:</w:t>
      </w:r>
    </w:p>
    <w:p w14:paraId="7F2DCB26" w14:textId="7A7BD2BF" w:rsidR="00466D0D" w:rsidRPr="005077F8" w:rsidRDefault="00466D0D" w:rsidP="00466D0D">
      <w:pPr>
        <w:pStyle w:val="Ttulo3"/>
        <w:pBdr>
          <w:bottom w:val="single" w:sz="12" w:space="1" w:color="auto"/>
        </w:pBdr>
        <w:ind w:left="4820" w:hanging="4820"/>
        <w:jc w:val="both"/>
        <w:rPr>
          <w:rFonts w:ascii="Aller" w:hAnsi="Aller" w:cs="Arial"/>
          <w:sz w:val="22"/>
          <w:szCs w:val="22"/>
        </w:rPr>
      </w:pPr>
      <w:r w:rsidRPr="005077F8">
        <w:rPr>
          <w:rFonts w:ascii="Aller" w:hAnsi="Aller" w:cs="Arial"/>
          <w:sz w:val="22"/>
          <w:szCs w:val="22"/>
        </w:rPr>
        <w:t xml:space="preserve">CONTRATANTE:                           </w:t>
      </w:r>
      <w:r w:rsidR="00C43BCC" w:rsidRPr="00C43BCC">
        <w:rPr>
          <w:rFonts w:ascii="Aller" w:hAnsi="Aller" w:cs="Arial"/>
          <w:sz w:val="22"/>
          <w:szCs w:val="22"/>
        </w:rPr>
        <w:t>AMAZONAS DESARROLLO INTELIGENTE SAS ESP ADI – GESTOR PDA AMAZONAS</w:t>
      </w:r>
    </w:p>
    <w:p w14:paraId="1AD76924" w14:textId="77777777" w:rsidR="00466D0D" w:rsidRPr="005077F8" w:rsidRDefault="00466D0D" w:rsidP="00466D0D">
      <w:pPr>
        <w:pStyle w:val="Ttulo3"/>
        <w:pBdr>
          <w:bottom w:val="single" w:sz="12" w:space="1" w:color="auto"/>
        </w:pBdr>
        <w:ind w:left="4950" w:hanging="4950"/>
        <w:jc w:val="both"/>
        <w:rPr>
          <w:rFonts w:ascii="Aller" w:hAnsi="Aller" w:cs="Arial"/>
          <w:sz w:val="22"/>
          <w:szCs w:val="22"/>
        </w:rPr>
      </w:pPr>
      <w:r w:rsidRPr="005077F8">
        <w:rPr>
          <w:rFonts w:ascii="Aller" w:hAnsi="Aller" w:cs="Arial"/>
          <w:sz w:val="22"/>
          <w:szCs w:val="22"/>
        </w:rPr>
        <w:t>CONTRATISTA:                             XXXXXXX</w:t>
      </w:r>
      <w:r w:rsidRPr="005077F8">
        <w:rPr>
          <w:rFonts w:ascii="Aller" w:hAnsi="Aller" w:cs="Arial"/>
          <w:sz w:val="22"/>
          <w:szCs w:val="22"/>
        </w:rPr>
        <w:tab/>
      </w:r>
    </w:p>
    <w:p w14:paraId="54E95920" w14:textId="77777777"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 xml:space="preserve">CEDULA:                            </w:t>
      </w:r>
      <w:r w:rsidRPr="005077F8">
        <w:rPr>
          <w:rFonts w:ascii="Aller" w:hAnsi="Aller" w:cs="Arial"/>
          <w:sz w:val="22"/>
          <w:szCs w:val="22"/>
        </w:rPr>
        <w:tab/>
        <w:t xml:space="preserve">   XXXXXXX</w:t>
      </w:r>
      <w:r w:rsidRPr="005077F8">
        <w:rPr>
          <w:rFonts w:ascii="Aller" w:hAnsi="Aller" w:cs="Arial"/>
          <w:sz w:val="22"/>
          <w:szCs w:val="22"/>
        </w:rPr>
        <w:tab/>
      </w:r>
      <w:r w:rsidRPr="005077F8">
        <w:rPr>
          <w:rFonts w:ascii="Aller" w:hAnsi="Aller" w:cs="Arial"/>
          <w:sz w:val="22"/>
          <w:szCs w:val="22"/>
        </w:rPr>
        <w:tab/>
      </w:r>
    </w:p>
    <w:p w14:paraId="170D12AB" w14:textId="77777777" w:rsidR="00466D0D" w:rsidRPr="005077F8" w:rsidRDefault="00466D0D" w:rsidP="00466D0D">
      <w:pPr>
        <w:pStyle w:val="Ttulo3"/>
        <w:pBdr>
          <w:bottom w:val="single" w:sz="12" w:space="1" w:color="auto"/>
        </w:pBdr>
        <w:ind w:left="3686" w:hanging="3686"/>
        <w:jc w:val="both"/>
        <w:rPr>
          <w:rFonts w:ascii="Aller" w:hAnsi="Aller" w:cs="Arial"/>
          <w:sz w:val="22"/>
          <w:szCs w:val="22"/>
        </w:rPr>
      </w:pPr>
      <w:r w:rsidRPr="005077F8">
        <w:rPr>
          <w:rFonts w:ascii="Aller" w:hAnsi="Aller" w:cs="Arial"/>
          <w:sz w:val="22"/>
          <w:szCs w:val="22"/>
        </w:rPr>
        <w:t xml:space="preserve">OBJETO                                    </w:t>
      </w:r>
      <w:r w:rsidRPr="005077F8">
        <w:rPr>
          <w:rFonts w:ascii="Aller" w:hAnsi="Aller" w:cs="Arial"/>
          <w:sz w:val="22"/>
          <w:szCs w:val="22"/>
        </w:rPr>
        <w:tab/>
        <w:t>XXXXXXX</w:t>
      </w:r>
    </w:p>
    <w:p w14:paraId="6B91EF21" w14:textId="77777777" w:rsidR="00466D0D" w:rsidRPr="005077F8" w:rsidRDefault="00466D0D" w:rsidP="00466D0D">
      <w:pPr>
        <w:pStyle w:val="Ttulo3"/>
        <w:pBdr>
          <w:bottom w:val="single" w:sz="12" w:space="1" w:color="auto"/>
        </w:pBdr>
        <w:ind w:left="4950" w:hanging="4950"/>
        <w:jc w:val="both"/>
        <w:rPr>
          <w:rFonts w:ascii="Aller" w:hAnsi="Aller" w:cs="Arial"/>
          <w:sz w:val="22"/>
          <w:szCs w:val="22"/>
        </w:rPr>
      </w:pPr>
      <w:r w:rsidRPr="005077F8">
        <w:rPr>
          <w:rFonts w:ascii="Aller" w:hAnsi="Aller" w:cs="Arial"/>
          <w:sz w:val="22"/>
          <w:szCs w:val="22"/>
        </w:rPr>
        <w:t>VALOR:                                         $ XXXXXXXX</w:t>
      </w:r>
    </w:p>
    <w:p w14:paraId="588FA9FE" w14:textId="77777777" w:rsidR="00466D0D" w:rsidRPr="005077F8" w:rsidRDefault="00466D0D" w:rsidP="00466D0D">
      <w:pPr>
        <w:pStyle w:val="Ttulo3"/>
        <w:pBdr>
          <w:bottom w:val="single" w:sz="12" w:space="1" w:color="auto"/>
        </w:pBdr>
        <w:ind w:left="3686" w:hanging="3686"/>
        <w:jc w:val="both"/>
        <w:rPr>
          <w:rFonts w:ascii="Aller" w:hAnsi="Aller" w:cs="Arial"/>
          <w:sz w:val="22"/>
          <w:szCs w:val="22"/>
        </w:rPr>
      </w:pPr>
      <w:r w:rsidRPr="005077F8">
        <w:rPr>
          <w:rFonts w:ascii="Aller" w:hAnsi="Aller" w:cs="Arial"/>
          <w:sz w:val="22"/>
          <w:szCs w:val="22"/>
        </w:rPr>
        <w:t>PLAZO DE EJECUCIÓN</w:t>
      </w:r>
      <w:r w:rsidRPr="005077F8">
        <w:rPr>
          <w:rFonts w:ascii="Aller" w:hAnsi="Aller" w:cs="Arial"/>
          <w:sz w:val="22"/>
          <w:szCs w:val="22"/>
        </w:rPr>
        <w:tab/>
        <w:t>XXXXXXXX</w:t>
      </w:r>
      <w:r w:rsidRPr="005077F8">
        <w:rPr>
          <w:rFonts w:ascii="Aller" w:hAnsi="Aller" w:cs="Arial"/>
          <w:sz w:val="22"/>
          <w:szCs w:val="22"/>
        </w:rPr>
        <w:tab/>
      </w:r>
      <w:r w:rsidRPr="005077F8">
        <w:rPr>
          <w:rFonts w:ascii="Aller" w:hAnsi="Aller" w:cs="Arial"/>
          <w:sz w:val="22"/>
          <w:szCs w:val="22"/>
        </w:rPr>
        <w:tab/>
      </w:r>
      <w:r w:rsidRPr="005077F8">
        <w:rPr>
          <w:rFonts w:ascii="Aller" w:hAnsi="Aller" w:cs="Arial"/>
          <w:sz w:val="22"/>
          <w:szCs w:val="22"/>
        </w:rPr>
        <w:tab/>
      </w:r>
      <w:r w:rsidRPr="005077F8">
        <w:rPr>
          <w:rFonts w:ascii="Aller" w:hAnsi="Aller" w:cs="Arial"/>
          <w:sz w:val="22"/>
          <w:szCs w:val="22"/>
        </w:rPr>
        <w:tab/>
        <w:t xml:space="preserve"> </w:t>
      </w:r>
    </w:p>
    <w:p w14:paraId="1A79496C" w14:textId="4C131358" w:rsidR="00466D0D" w:rsidRPr="005077F8" w:rsidRDefault="00466D0D" w:rsidP="00466D0D">
      <w:pPr>
        <w:tabs>
          <w:tab w:val="left" w:pos="7018"/>
        </w:tabs>
        <w:jc w:val="both"/>
        <w:rPr>
          <w:rFonts w:ascii="Aller" w:hAnsi="Aller" w:cs="Arial"/>
        </w:rPr>
      </w:pPr>
      <w:r w:rsidRPr="005077F8">
        <w:rPr>
          <w:rFonts w:ascii="Aller" w:hAnsi="Aller" w:cs="Arial"/>
          <w:lang w:val="es-MX"/>
        </w:rPr>
        <w:t>Entre los suscritos, a saber</w:t>
      </w:r>
      <w:r w:rsidRPr="005077F8">
        <w:rPr>
          <w:rFonts w:ascii="Aller" w:hAnsi="Aller" w:cs="Arial"/>
        </w:rPr>
        <w:t xml:space="preserve">, </w:t>
      </w:r>
      <w:r w:rsidRPr="00DB7F39">
        <w:rPr>
          <w:rFonts w:ascii="Aller" w:hAnsi="Aller" w:cs="Arial"/>
          <w:b/>
          <w:bCs/>
        </w:rPr>
        <w:t>J</w:t>
      </w:r>
      <w:r w:rsidR="00783EBA">
        <w:rPr>
          <w:rFonts w:ascii="Aller" w:hAnsi="Aller" w:cs="Arial"/>
          <w:b/>
          <w:bCs/>
        </w:rPr>
        <w:t>UAN SEBASTIAN BORJA GARZON</w:t>
      </w:r>
      <w:r w:rsidRPr="005077F8">
        <w:rPr>
          <w:rFonts w:ascii="Aller" w:hAnsi="Aller" w:cs="Arial"/>
        </w:rPr>
        <w:t xml:space="preserve">, mayor de edad, vecino de éste municipio, identificado con la CC. Nº </w:t>
      </w:r>
      <w:r w:rsidR="00C43BCC">
        <w:rPr>
          <w:rFonts w:ascii="Aller" w:hAnsi="Aller" w:cs="Arial"/>
        </w:rPr>
        <w:t>XXXXX</w:t>
      </w:r>
      <w:r w:rsidRPr="005077F8">
        <w:rPr>
          <w:rFonts w:ascii="Aller" w:hAnsi="Aller" w:cs="Arial"/>
        </w:rPr>
        <w:t xml:space="preserve"> de </w:t>
      </w:r>
      <w:r w:rsidR="00783EBA">
        <w:rPr>
          <w:rFonts w:ascii="Aller" w:hAnsi="Aller" w:cs="Arial"/>
        </w:rPr>
        <w:t>Bogotá</w:t>
      </w:r>
      <w:r w:rsidRPr="005077F8">
        <w:rPr>
          <w:rFonts w:ascii="Aller" w:hAnsi="Aller" w:cs="Arial"/>
          <w:bCs/>
          <w:spacing w:val="20"/>
          <w:position w:val="2"/>
        </w:rPr>
        <w:t xml:space="preserve">, </w:t>
      </w:r>
      <w:r w:rsidRPr="005077F8">
        <w:rPr>
          <w:rFonts w:ascii="Aller" w:hAnsi="Aller" w:cs="Arial"/>
          <w:bCs/>
        </w:rPr>
        <w:t xml:space="preserve">actuando en calidad de  </w:t>
      </w:r>
      <w:r w:rsidRPr="005077F8">
        <w:rPr>
          <w:rFonts w:ascii="Aller" w:hAnsi="Aller" w:cs="Arial"/>
          <w:b/>
          <w:bCs/>
        </w:rPr>
        <w:t>G</w:t>
      </w:r>
      <w:r w:rsidR="00C43BCC">
        <w:rPr>
          <w:rFonts w:ascii="Aller" w:hAnsi="Aller" w:cs="Arial"/>
          <w:b/>
          <w:bCs/>
        </w:rPr>
        <w:t>ERENTE</w:t>
      </w:r>
      <w:r w:rsidRPr="005077F8">
        <w:rPr>
          <w:rFonts w:ascii="Aller" w:hAnsi="Aller" w:cs="Arial"/>
          <w:bCs/>
        </w:rPr>
        <w:t>, según Acta de Posesión No. 011 del 29 de Diciembre de 2015</w:t>
      </w:r>
      <w:r w:rsidRPr="005077F8">
        <w:rPr>
          <w:rFonts w:ascii="Aller" w:hAnsi="Aller" w:cs="Arial"/>
          <w:bCs/>
          <w:spacing w:val="20"/>
          <w:position w:val="2"/>
        </w:rPr>
        <w:t>,</w:t>
      </w:r>
      <w:r w:rsidRPr="005077F8">
        <w:rPr>
          <w:rFonts w:ascii="Aller" w:hAnsi="Aller" w:cs="Arial"/>
        </w:rPr>
        <w:t xml:space="preserve"> quien en adelante se denominara </w:t>
      </w:r>
      <w:r w:rsidRPr="005077F8">
        <w:rPr>
          <w:rFonts w:ascii="Aller" w:hAnsi="Aller" w:cs="Arial"/>
          <w:b/>
        </w:rPr>
        <w:t>EL CONTRATANTE</w:t>
      </w:r>
      <w:r w:rsidRPr="005077F8">
        <w:rPr>
          <w:rFonts w:ascii="Aller" w:hAnsi="Aller" w:cs="Arial"/>
        </w:rPr>
        <w:t xml:space="preserve"> </w:t>
      </w:r>
      <w:r w:rsidRPr="005077F8">
        <w:rPr>
          <w:rFonts w:ascii="Aller" w:eastAsia="Batang" w:hAnsi="Aller" w:cs="Arial"/>
        </w:rPr>
        <w:t xml:space="preserve">por una parte, y por la </w:t>
      </w:r>
      <w:r w:rsidRPr="005077F8">
        <w:rPr>
          <w:rFonts w:ascii="Aller" w:eastAsia="Batang" w:hAnsi="Aller" w:cs="Arial"/>
        </w:rPr>
        <w:lastRenderedPageBreak/>
        <w:t>otra</w:t>
      </w:r>
      <w:r w:rsidRPr="005077F8">
        <w:rPr>
          <w:rFonts w:ascii="Aller" w:hAnsi="Aller" w:cs="Arial"/>
          <w:b/>
          <w:spacing w:val="-3"/>
        </w:rPr>
        <w:t xml:space="preserve">XXXXXXXXXXXXXXX, </w:t>
      </w:r>
      <w:r w:rsidRPr="005077F8">
        <w:rPr>
          <w:rFonts w:ascii="Aller" w:hAnsi="Aller" w:cs="Arial"/>
          <w:spacing w:val="-2"/>
        </w:rPr>
        <w:t xml:space="preserve">identificado con la cédula de ciudadanía </w:t>
      </w:r>
      <w:r w:rsidRPr="005077F8">
        <w:rPr>
          <w:rFonts w:ascii="Aller" w:hAnsi="Aller" w:cs="Arial"/>
          <w:b/>
          <w:spacing w:val="-2"/>
        </w:rPr>
        <w:t>NºXXXXXXXXX,</w:t>
      </w:r>
      <w:r w:rsidRPr="005077F8">
        <w:rPr>
          <w:rFonts w:ascii="Aller" w:hAnsi="Aller" w:cs="Arial"/>
          <w:spacing w:val="-2"/>
        </w:rPr>
        <w:t xml:space="preserve"> quien obra en su propio nombre y representación, quien para los efectos de este contrato se llamará </w:t>
      </w:r>
      <w:r w:rsidRPr="005077F8">
        <w:rPr>
          <w:rFonts w:ascii="Aller" w:hAnsi="Aller" w:cs="Arial"/>
          <w:b/>
          <w:spacing w:val="-2"/>
        </w:rPr>
        <w:t>EL CONTRATISTA</w:t>
      </w:r>
      <w:r w:rsidRPr="005077F8">
        <w:rPr>
          <w:rFonts w:ascii="Aller" w:hAnsi="Aller" w:cs="Arial"/>
          <w:spacing w:val="-2"/>
        </w:rPr>
        <w:t xml:space="preserve">, quien declara bajo la gravedad del juramento, que se entiende prestado con la firma del presente contrato, que no se halla incurso en ninguna de las causales de inhabilidad e incompatibilidad señaladas en La Ley, así como tampoco se encuentra en conflicto de intereses, hemos convenido celebrar el presente </w:t>
      </w:r>
      <w:r w:rsidRPr="005077F8">
        <w:rPr>
          <w:rFonts w:ascii="Aller" w:hAnsi="Aller" w:cs="Arial"/>
          <w:b/>
          <w:spacing w:val="-2"/>
        </w:rPr>
        <w:t xml:space="preserve">xxxxxxxxxxxxxxx </w:t>
      </w:r>
      <w:r w:rsidRPr="005077F8">
        <w:rPr>
          <w:rFonts w:ascii="Aller" w:hAnsi="Aller" w:cs="Arial"/>
          <w:spacing w:val="-2"/>
        </w:rPr>
        <w:t xml:space="preserve">el cual se regirá por los postulados de la Ley 1150 de 2007 y el Decreto 1082 de 2015 y normas concordantes y las cláusulas que se estipulan a continuación, previas las siguientes </w:t>
      </w:r>
      <w:r w:rsidRPr="005077F8">
        <w:rPr>
          <w:rFonts w:ascii="Aller" w:hAnsi="Aller" w:cs="Arial"/>
          <w:b/>
          <w:spacing w:val="-2"/>
        </w:rPr>
        <w:t>CONSIDERACIONES</w:t>
      </w:r>
      <w:r w:rsidRPr="005077F8">
        <w:rPr>
          <w:rFonts w:ascii="Aller" w:hAnsi="Aller" w:cs="Arial"/>
          <w:spacing w:val="-2"/>
        </w:rPr>
        <w:t xml:space="preserve">: </w:t>
      </w:r>
      <w:r w:rsidRPr="005077F8">
        <w:rPr>
          <w:rFonts w:ascii="Aller" w:hAnsi="Aller" w:cs="Arial"/>
          <w:b/>
          <w:spacing w:val="-2"/>
        </w:rPr>
        <w:t>1)</w:t>
      </w:r>
      <w:r w:rsidRPr="005077F8">
        <w:rPr>
          <w:rFonts w:ascii="Aller" w:hAnsi="Aller" w:cs="Arial"/>
          <w:spacing w:val="-2"/>
        </w:rPr>
        <w:t xml:space="preserve"> Que </w:t>
      </w:r>
      <w:r w:rsidRPr="005077F8">
        <w:rPr>
          <w:rFonts w:ascii="Aller" w:hAnsi="Aller" w:cs="Arial"/>
        </w:rPr>
        <w:t>según estudio de conveniencia, documento que hace parte integral de este contrato.</w:t>
      </w:r>
      <w:r w:rsidRPr="005077F8">
        <w:rPr>
          <w:rFonts w:ascii="Aller" w:hAnsi="Aller" w:cs="Arial"/>
          <w:spacing w:val="-2"/>
        </w:rPr>
        <w:t xml:space="preserve"> </w:t>
      </w:r>
      <w:r w:rsidRPr="005077F8">
        <w:rPr>
          <w:rFonts w:ascii="Aller" w:hAnsi="Aller" w:cs="Arial"/>
          <w:b/>
          <w:spacing w:val="-2"/>
        </w:rPr>
        <w:t xml:space="preserve">2) </w:t>
      </w:r>
      <w:r w:rsidRPr="005077F8">
        <w:rPr>
          <w:rFonts w:ascii="Aller" w:hAnsi="Aller" w:cs="Arial"/>
          <w:spacing w:val="-2"/>
        </w:rPr>
        <w:t xml:space="preserve">Que de conformidad con el Decreto 1082 de 2015, el proceso adelantado se enmarca dentro de la modalidad de Contratación Directa.  </w:t>
      </w:r>
      <w:r w:rsidRPr="005077F8">
        <w:rPr>
          <w:rFonts w:ascii="Aller" w:hAnsi="Aller" w:cs="Arial"/>
          <w:b/>
          <w:spacing w:val="-2"/>
        </w:rPr>
        <w:t>3)</w:t>
      </w:r>
      <w:r w:rsidRPr="005077F8">
        <w:rPr>
          <w:rFonts w:ascii="Aller" w:hAnsi="Aller" w:cs="Arial"/>
          <w:spacing w:val="-2"/>
        </w:rPr>
        <w:t xml:space="preserve"> Que para el pago de los gastos generados con ocasión del presente contrato, EL CONTRATANTE</w:t>
      </w:r>
      <w:r w:rsidRPr="005077F8">
        <w:rPr>
          <w:rFonts w:ascii="Aller" w:hAnsi="Aller" w:cs="Arial"/>
          <w:b/>
          <w:spacing w:val="-2"/>
        </w:rPr>
        <w:t xml:space="preserve"> </w:t>
      </w:r>
      <w:r w:rsidRPr="005077F8">
        <w:rPr>
          <w:rFonts w:ascii="Aller" w:hAnsi="Aller" w:cs="Arial"/>
          <w:spacing w:val="-2"/>
        </w:rPr>
        <w:t xml:space="preserve">cuenta con la disponibilidad presupuestal, Teniendo en cuenta las anteriores consideraciones el contrato se regirá por las siguientes cláusulas: </w:t>
      </w:r>
      <w:r w:rsidRPr="005077F8">
        <w:rPr>
          <w:rFonts w:ascii="Aller" w:hAnsi="Aller" w:cs="Arial"/>
          <w:b/>
          <w:spacing w:val="-2"/>
        </w:rPr>
        <w:t>CLÁUSULA PRIMERA. OBJETO.-</w:t>
      </w:r>
      <w:r w:rsidRPr="005077F8">
        <w:rPr>
          <w:rFonts w:ascii="Aller" w:hAnsi="Aller" w:cs="Arial"/>
        </w:rPr>
        <w:t>: XXXXXXXXXXXXXXXXXXXXXXXXXXXXXX</w:t>
      </w:r>
      <w:r w:rsidRPr="005077F8">
        <w:rPr>
          <w:rFonts w:ascii="Aller" w:hAnsi="Aller" w:cs="Arial"/>
          <w:b/>
        </w:rPr>
        <w:t xml:space="preserve">: </w:t>
      </w:r>
      <w:r w:rsidRPr="005077F8">
        <w:rPr>
          <w:rFonts w:ascii="Aller" w:hAnsi="Aller" w:cs="Arial"/>
          <w:spacing w:val="-2"/>
        </w:rPr>
        <w:t>EL CONTRATISTA</w:t>
      </w:r>
      <w:r w:rsidRPr="005077F8">
        <w:rPr>
          <w:rFonts w:ascii="Aller" w:hAnsi="Aller" w:cs="Arial"/>
          <w:b/>
          <w:spacing w:val="-2"/>
        </w:rPr>
        <w:t xml:space="preserve"> </w:t>
      </w:r>
      <w:r w:rsidRPr="005077F8">
        <w:rPr>
          <w:rFonts w:ascii="Aller" w:hAnsi="Aller" w:cs="Arial"/>
          <w:spacing w:val="-2"/>
        </w:rPr>
        <w:t xml:space="preserve">se obliga para con el CONTRATANTE, en general a cumplir cabalmente con el objeto del presente contrato a la luz de las disposiciones legales vigentes y, en especial, las siguientes actividades: </w:t>
      </w:r>
      <w:r w:rsidRPr="005077F8">
        <w:rPr>
          <w:rFonts w:ascii="Aller" w:hAnsi="Aller" w:cs="Arial"/>
        </w:rPr>
        <w:t xml:space="preserve">XXXXXXXXXXXXXXXXXXX. </w:t>
      </w:r>
      <w:r w:rsidRPr="005077F8">
        <w:rPr>
          <w:rFonts w:ascii="Aller" w:hAnsi="Aller" w:cs="Arial"/>
          <w:b/>
          <w:spacing w:val="-2"/>
        </w:rPr>
        <w:t>CLÁUSULA SEGUNDA. OBLIGACIONES ESPECIALES DEL CONTRATANTE.-</w:t>
      </w:r>
      <w:r w:rsidRPr="005077F8">
        <w:rPr>
          <w:rFonts w:ascii="Aller" w:hAnsi="Aller" w:cs="Arial"/>
          <w:spacing w:val="-2"/>
        </w:rPr>
        <w:t xml:space="preserve"> </w:t>
      </w:r>
      <w:r w:rsidRPr="005077F8">
        <w:rPr>
          <w:rFonts w:ascii="Aller" w:hAnsi="Aller" w:cs="Arial"/>
          <w:b/>
          <w:spacing w:val="-2"/>
        </w:rPr>
        <w:t>1)</w:t>
      </w:r>
      <w:r w:rsidRPr="005077F8">
        <w:rPr>
          <w:rFonts w:ascii="Aller" w:hAnsi="Aller" w:cs="Arial"/>
          <w:spacing w:val="-2"/>
        </w:rPr>
        <w:t xml:space="preserve"> Ejercer el control sobre el cumplimiento del servicio a través del supervisor; </w:t>
      </w:r>
      <w:r w:rsidRPr="005077F8">
        <w:rPr>
          <w:rFonts w:ascii="Aller" w:hAnsi="Aller" w:cs="Arial"/>
          <w:b/>
          <w:spacing w:val="-2"/>
        </w:rPr>
        <w:t>2)</w:t>
      </w:r>
      <w:r w:rsidRPr="005077F8">
        <w:rPr>
          <w:rFonts w:ascii="Aller" w:hAnsi="Aller" w:cs="Arial"/>
          <w:spacing w:val="-2"/>
        </w:rPr>
        <w:t xml:space="preserve"> Pagar el valor del contrato en la forma estipulada. 3) En caso de que el contratista deba desplazarse dentro y fuera del departamento con el fin de cumplir el objeto contractual, los gastos de transporte y manutención serán cancelados por el Contratante según los valores que rigen en la entidad. </w:t>
      </w:r>
      <w:r w:rsidRPr="005077F8">
        <w:rPr>
          <w:rFonts w:ascii="Aller" w:hAnsi="Aller" w:cs="Arial"/>
          <w:b/>
          <w:spacing w:val="-2"/>
        </w:rPr>
        <w:t xml:space="preserve"> CLÁUSULA</w:t>
      </w:r>
      <w:r w:rsidRPr="005077F8">
        <w:rPr>
          <w:rFonts w:ascii="Aller" w:hAnsi="Aller" w:cs="Arial"/>
          <w:b/>
        </w:rPr>
        <w:t xml:space="preserve"> TERCERA. VALOR.</w:t>
      </w:r>
      <w:r w:rsidRPr="005077F8">
        <w:rPr>
          <w:rFonts w:ascii="Aller" w:hAnsi="Aller" w:cs="Arial"/>
        </w:rPr>
        <w:t xml:space="preserve"> El valor total del presente contrato es por la suma de XXXXXXXXXXXX valor en el que se incluyen  gravámenes. </w:t>
      </w:r>
      <w:r w:rsidRPr="005077F8">
        <w:rPr>
          <w:rFonts w:ascii="Aller" w:hAnsi="Aller" w:cs="Arial"/>
          <w:b/>
          <w:spacing w:val="-2"/>
        </w:rPr>
        <w:t>CLÁUSULA CUARTA</w:t>
      </w:r>
      <w:r w:rsidRPr="005077F8">
        <w:rPr>
          <w:rFonts w:ascii="Aller" w:hAnsi="Aller" w:cs="Arial"/>
          <w:b/>
        </w:rPr>
        <w:t>. APROPIACION PRESUPUESTAL</w:t>
      </w:r>
      <w:r w:rsidRPr="005077F8">
        <w:rPr>
          <w:rFonts w:ascii="Aller" w:hAnsi="Aller" w:cs="Arial"/>
        </w:rPr>
        <w:t>. El valor del presente Contrato se pagará con cargo a HONORARIOS PROFESIONALES, imputación presupuestal así: XXXXXXXXXXXXXXXXXXXXXXXXXXXque se encuentra contemplado en el Presupuesto General de Rentas y Gastos de la entidad, para la vigencia del 2014 según certificado de disponibilidad presupuestal númeroXXXXXXXX, expedido por la Jefe  de Presupuesto de la Gobernación de Amazonas</w:t>
      </w:r>
      <w:r w:rsidRPr="005077F8">
        <w:rPr>
          <w:rFonts w:ascii="Aller" w:hAnsi="Aller" w:cs="Arial"/>
          <w:b/>
        </w:rPr>
        <w:t xml:space="preserve">. </w:t>
      </w:r>
      <w:r w:rsidRPr="005077F8">
        <w:rPr>
          <w:rFonts w:ascii="Aller" w:hAnsi="Aller" w:cs="Arial"/>
          <w:b/>
          <w:spacing w:val="-2"/>
        </w:rPr>
        <w:t>CLÁUSULA QUINTA</w:t>
      </w:r>
      <w:r w:rsidRPr="005077F8">
        <w:rPr>
          <w:rFonts w:ascii="Aller" w:hAnsi="Aller" w:cs="Arial"/>
          <w:b/>
        </w:rPr>
        <w:t>. FORMA DE PAGO</w:t>
      </w:r>
      <w:r w:rsidRPr="005077F8">
        <w:rPr>
          <w:rFonts w:ascii="Aller" w:hAnsi="Aller" w:cs="Arial"/>
        </w:rPr>
        <w:t xml:space="preserve">. El Contratante pagará el valor del presente contrato así: XXXXXXXXSerán consignados a cuenta Bancaria que el contratista haya reportado a la Gobernación, previa entrega de informe de actividades y constancia de pago al Régimen de Seguridad Social – salud y pensión y riesgos profesionales, y el otorgamiento de la certificación de cumplimiento por parte del Director del Departamento Jurídico. </w:t>
      </w:r>
      <w:r w:rsidRPr="005077F8">
        <w:rPr>
          <w:rFonts w:ascii="Aller" w:hAnsi="Aller" w:cs="Arial"/>
          <w:b/>
          <w:spacing w:val="-2"/>
        </w:rPr>
        <w:t>CLÁUSULA</w:t>
      </w:r>
      <w:r w:rsidRPr="005077F8">
        <w:rPr>
          <w:rFonts w:ascii="Aller" w:hAnsi="Aller" w:cs="Arial"/>
          <w:b/>
        </w:rPr>
        <w:t xml:space="preserve"> SEXTA. TERMINO DE DURACION.</w:t>
      </w:r>
      <w:r w:rsidRPr="005077F8">
        <w:rPr>
          <w:rFonts w:ascii="Aller" w:hAnsi="Aller" w:cs="Arial"/>
        </w:rPr>
        <w:t xml:space="preserve"> El término de duración del presente XXXXXXXXXX. </w:t>
      </w:r>
      <w:r w:rsidRPr="005077F8">
        <w:rPr>
          <w:rFonts w:ascii="Aller" w:hAnsi="Aller" w:cs="Arial"/>
          <w:b/>
          <w:spacing w:val="-2"/>
        </w:rPr>
        <w:t>CLÁUSULA</w:t>
      </w:r>
      <w:r w:rsidRPr="005077F8">
        <w:rPr>
          <w:rFonts w:ascii="Aller" w:hAnsi="Aller" w:cs="Arial"/>
          <w:b/>
        </w:rPr>
        <w:t xml:space="preserve"> SÉPTIMA. OBLIGACIONES DEL CONTRATISTA</w:t>
      </w:r>
      <w:r w:rsidRPr="005077F8">
        <w:rPr>
          <w:rFonts w:ascii="Aller" w:hAnsi="Aller" w:cs="Arial"/>
        </w:rPr>
        <w:t xml:space="preserve">. El contratista se obliga para con el contratante a realizar todas las actividades descritas en el objeto contractual, su alcance y todas aquellas que se desprendan de su objeto contractual y alcance. </w:t>
      </w:r>
      <w:r w:rsidRPr="005077F8">
        <w:rPr>
          <w:rFonts w:ascii="Aller" w:hAnsi="Aller" w:cs="Arial"/>
          <w:b/>
          <w:spacing w:val="-2"/>
        </w:rPr>
        <w:t>CLÁUSULA</w:t>
      </w:r>
      <w:r w:rsidRPr="005077F8">
        <w:rPr>
          <w:rFonts w:ascii="Aller" w:hAnsi="Aller" w:cs="Arial"/>
          <w:b/>
        </w:rPr>
        <w:t xml:space="preserve"> OCTAVA. GASTOS</w:t>
      </w:r>
      <w:r w:rsidRPr="005077F8">
        <w:rPr>
          <w:rFonts w:ascii="Aller" w:hAnsi="Aller" w:cs="Arial"/>
        </w:rPr>
        <w:t xml:space="preserve">. Cuando a juicio del supervisor, y previa autorización por parte del correspondiente Ordenador de Gasto, se requiera que el contratista se desplace fuera de la ciudad  de Leticia,  el Departamento del Amazonas,  se obliga a cubrir los gastos por concepto de transporte y alojamiento de conformidad con la normatividad vigente sobre la materia. </w:t>
      </w:r>
      <w:r w:rsidRPr="005077F8">
        <w:rPr>
          <w:rFonts w:ascii="Aller" w:hAnsi="Aller" w:cs="Arial"/>
          <w:b/>
          <w:spacing w:val="-2"/>
        </w:rPr>
        <w:t>CLÁUSULA</w:t>
      </w:r>
      <w:r w:rsidRPr="005077F8">
        <w:rPr>
          <w:rFonts w:ascii="Aller" w:hAnsi="Aller" w:cs="Arial"/>
          <w:b/>
        </w:rPr>
        <w:t xml:space="preserve"> NOVENA. SUPERVISION</w:t>
      </w:r>
      <w:r w:rsidRPr="005077F8">
        <w:rPr>
          <w:rFonts w:ascii="Aller" w:hAnsi="Aller" w:cs="Arial"/>
        </w:rPr>
        <w:t xml:space="preserve">.  La Supervisión del presente contrato estará a cargo del </w:t>
      </w:r>
      <w:r w:rsidRPr="005077F8">
        <w:rPr>
          <w:rFonts w:ascii="Aller" w:hAnsi="Aller" w:cs="Arial"/>
          <w:b/>
        </w:rPr>
        <w:t>DIRECTOR DEPARTAMENTO JURIDICO DEL DEPARTAMENTO DE AMAZONAS</w:t>
      </w:r>
      <w:r w:rsidRPr="005077F8">
        <w:rPr>
          <w:rFonts w:ascii="Aller" w:hAnsi="Aller" w:cs="Arial"/>
        </w:rPr>
        <w:t xml:space="preserve">.  </w:t>
      </w:r>
      <w:r w:rsidRPr="005077F8">
        <w:rPr>
          <w:rFonts w:ascii="Aller" w:hAnsi="Aller" w:cs="Arial"/>
          <w:b/>
          <w:spacing w:val="-2"/>
        </w:rPr>
        <w:t>CLÁUSULA</w:t>
      </w:r>
      <w:r w:rsidRPr="005077F8">
        <w:rPr>
          <w:rFonts w:ascii="Aller" w:hAnsi="Aller" w:cs="Arial"/>
          <w:b/>
        </w:rPr>
        <w:t xml:space="preserve"> DÉCIMA. CESIÓN.</w:t>
      </w:r>
      <w:r w:rsidRPr="005077F8">
        <w:rPr>
          <w:rFonts w:ascii="Aller" w:hAnsi="Aller" w:cs="Arial"/>
        </w:rPr>
        <w:t xml:space="preserve"> El CONTRATISTA no podrá ceder total o parcialmente el objeto del contrato, ni tampoco podrá subcontratarlo sin que medie previa autorización expresa y escrita del contratante, </w:t>
      </w:r>
      <w:r w:rsidRPr="005077F8">
        <w:rPr>
          <w:rFonts w:ascii="Aller" w:hAnsi="Aller" w:cs="Arial"/>
          <w:b/>
          <w:spacing w:val="-2"/>
        </w:rPr>
        <w:t>CLÁUSULA</w:t>
      </w:r>
      <w:r w:rsidRPr="005077F8">
        <w:rPr>
          <w:rFonts w:ascii="Aller" w:hAnsi="Aller" w:cs="Arial"/>
        </w:rPr>
        <w:t xml:space="preserve"> </w:t>
      </w:r>
      <w:r w:rsidRPr="005077F8">
        <w:rPr>
          <w:rFonts w:ascii="Aller" w:hAnsi="Aller" w:cs="Arial"/>
          <w:b/>
        </w:rPr>
        <w:t>DÉCIMA PRIMERA.</w:t>
      </w:r>
      <w:r w:rsidRPr="005077F8">
        <w:rPr>
          <w:rFonts w:ascii="Aller" w:hAnsi="Aller" w:cs="Arial"/>
        </w:rPr>
        <w:t xml:space="preserve"> INHABILIDADES E INCOMPATIBILIDADES. El CONTRATISTA  declara bajo la gravedad del juramento que no se encuentra incurso en ninguna de las causales de inhabilidad, incompatibilidad o impedimento a que se refiere el Artículo 8º de la Ley 80 de 1993, en la Ley 142 de 1994, en la Constitución Política y en las demás normatividad concordante con la materia,  para contratar  con  entidades  del  Estado.  </w:t>
      </w:r>
      <w:r w:rsidRPr="005077F8">
        <w:rPr>
          <w:rFonts w:ascii="Aller" w:hAnsi="Aller" w:cs="Arial"/>
          <w:b/>
          <w:spacing w:val="-2"/>
        </w:rPr>
        <w:t>CLÁUSULA</w:t>
      </w:r>
      <w:r w:rsidRPr="005077F8">
        <w:rPr>
          <w:rFonts w:ascii="Aller" w:hAnsi="Aller" w:cs="Arial"/>
          <w:b/>
        </w:rPr>
        <w:t xml:space="preserve"> DECIMA SEGUNDA. MULTAS</w:t>
      </w:r>
      <w:r w:rsidRPr="005077F8">
        <w:rPr>
          <w:rFonts w:ascii="Aller" w:hAnsi="Aller" w:cs="Arial"/>
        </w:rPr>
        <w:t xml:space="preserve">.  </w:t>
      </w:r>
      <w:r w:rsidRPr="005077F8">
        <w:rPr>
          <w:rFonts w:ascii="Aller" w:hAnsi="Aller" w:cs="Arial"/>
          <w:bCs/>
        </w:rPr>
        <w:t xml:space="preserve">La mora o el incumplimiento parcial de las obligaciones que asume el </w:t>
      </w:r>
      <w:r w:rsidRPr="005077F8">
        <w:rPr>
          <w:rFonts w:ascii="Aller" w:hAnsi="Aller" w:cs="Arial"/>
        </w:rPr>
        <w:t>CONTRATISTA</w:t>
      </w:r>
      <w:r w:rsidRPr="005077F8">
        <w:rPr>
          <w:rFonts w:ascii="Aller" w:hAnsi="Aller" w:cs="Arial"/>
          <w:bCs/>
        </w:rPr>
        <w:t xml:space="preserve"> por medio de este contrato, sin justa causa a juicio de la Gobernación del Amazonas,</w:t>
      </w:r>
      <w:r w:rsidRPr="005077F8">
        <w:rPr>
          <w:rFonts w:ascii="Aller" w:hAnsi="Aller" w:cs="Arial"/>
        </w:rPr>
        <w:t xml:space="preserve"> </w:t>
      </w:r>
      <w:r w:rsidRPr="005077F8">
        <w:rPr>
          <w:rFonts w:ascii="Aller" w:hAnsi="Aller" w:cs="Arial"/>
          <w:bCs/>
        </w:rPr>
        <w:t xml:space="preserve">lo hará acreedor a la imposición de multas diarias del uno por ciento (1%) del valor total del contrato y hasta por un monto máximo del treinta por ciento  (30%) del valor del mismo, en calidad de apremio y su imposición se hará mediante Resolución motivada y en todo caso con estricta sujeción </w:t>
      </w:r>
      <w:r w:rsidRPr="005077F8">
        <w:rPr>
          <w:rFonts w:ascii="Aller" w:hAnsi="Aller" w:cs="Arial"/>
          <w:bCs/>
        </w:rPr>
        <w:lastRenderedPageBreak/>
        <w:t xml:space="preserve">a lo previsto en el artículo 86 de la ley 1474 de 2011. </w:t>
      </w:r>
      <w:r w:rsidRPr="005077F8">
        <w:rPr>
          <w:rFonts w:ascii="Aller" w:hAnsi="Aller" w:cs="Arial"/>
          <w:b/>
          <w:spacing w:val="-2"/>
        </w:rPr>
        <w:t>CLÁUSULA</w:t>
      </w:r>
      <w:r w:rsidRPr="005077F8">
        <w:rPr>
          <w:rFonts w:ascii="Aller" w:hAnsi="Aller" w:cs="Arial"/>
          <w:bCs/>
        </w:rPr>
        <w:t xml:space="preserve"> </w:t>
      </w:r>
      <w:r w:rsidRPr="005077F8">
        <w:rPr>
          <w:rFonts w:ascii="Aller" w:hAnsi="Aller" w:cs="Arial"/>
          <w:b/>
        </w:rPr>
        <w:t xml:space="preserve">DÉCIMA TERCERA. </w:t>
      </w:r>
      <w:r w:rsidRPr="005077F8">
        <w:rPr>
          <w:rFonts w:ascii="Aller" w:hAnsi="Aller" w:cs="Arial"/>
          <w:b/>
          <w:bCs/>
          <w:spacing w:val="-3"/>
          <w:lang w:val="es-CO"/>
        </w:rPr>
        <w:t>GARANTIAS</w:t>
      </w:r>
      <w:r w:rsidRPr="005077F8">
        <w:rPr>
          <w:rFonts w:ascii="Aller" w:hAnsi="Aller" w:cs="Arial"/>
          <w:b/>
          <w:spacing w:val="-3"/>
          <w:lang w:val="es-CO"/>
        </w:rPr>
        <w:t>:</w:t>
      </w:r>
      <w:r w:rsidRPr="005077F8">
        <w:rPr>
          <w:rFonts w:ascii="Aller" w:hAnsi="Aller" w:cs="Arial"/>
          <w:spacing w:val="-3"/>
          <w:lang w:val="es-CO"/>
        </w:rPr>
        <w:t xml:space="preserve"> </w:t>
      </w:r>
      <w:r w:rsidRPr="005077F8">
        <w:rPr>
          <w:rFonts w:ascii="Aller" w:hAnsi="Aller" w:cs="Arial"/>
        </w:rPr>
        <w:t xml:space="preserve">En cumplimiento a lo dispuesto en la ley 80 de 1993, ley 1150 de 2007 y en especial lo contenido  el Decreto 1082 de 2015 y  teniendo en cuenta el análisis del riesgo realizado por la Gobernación del Amazonas que se incluye en el acápite anterior, en el presente caso no se considera necesario la exigencia de constitución de garantía alguna a cargo del contratista.  </w:t>
      </w:r>
      <w:r w:rsidRPr="005077F8">
        <w:rPr>
          <w:rFonts w:ascii="Aller" w:hAnsi="Aller" w:cs="Arial"/>
          <w:b/>
          <w:spacing w:val="-2"/>
        </w:rPr>
        <w:t>CLÁUSULA</w:t>
      </w:r>
      <w:r w:rsidRPr="005077F8">
        <w:rPr>
          <w:rFonts w:ascii="Aller" w:hAnsi="Aller" w:cs="Arial"/>
          <w:bCs/>
        </w:rPr>
        <w:t xml:space="preserve"> </w:t>
      </w:r>
      <w:r w:rsidRPr="005077F8">
        <w:rPr>
          <w:rFonts w:ascii="Aller" w:hAnsi="Aller" w:cs="Arial"/>
          <w:b/>
        </w:rPr>
        <w:t>DÉCIMA CUARTA: PENAL PECUNIARIA</w:t>
      </w:r>
      <w:r w:rsidRPr="005077F8">
        <w:rPr>
          <w:rFonts w:ascii="Aller" w:hAnsi="Aller" w:cs="Arial"/>
        </w:rPr>
        <w:t xml:space="preserve">. En caso de declaratoria de caducidad administrativa del presente contrato, o por incumplimiento parcial o total de las obligaciones que competen a el CONTRATISTA se hará efectiva directamente, por parte de la Departamento del Amazonas, el valor de la sanción penal pecuniaria aquí prevista, equivalente al diez por ciento (10%) del valor total del contrato, suma que se considera como pago parcial pero no definitivo de los perjuicios causados al Departamento del Amazonas. El valor de las multas y de la cláusula penal pecuniaria ingresará  al Fondo de Bienestar Social de la Gobernación del Amazonas.  La Resolución que contenga la sanción penal pecuniaria, se notificará, publicará y comunicará en la forma prevista para la imposición de multas y observando el procedimiento establecido en la Ley. </w:t>
      </w:r>
      <w:r w:rsidRPr="005077F8">
        <w:rPr>
          <w:rFonts w:ascii="Aller" w:hAnsi="Aller" w:cs="Arial"/>
          <w:b/>
          <w:spacing w:val="-2"/>
        </w:rPr>
        <w:t>CLÁUSULA</w:t>
      </w:r>
      <w:r w:rsidRPr="005077F8">
        <w:rPr>
          <w:rFonts w:ascii="Aller" w:hAnsi="Aller" w:cs="Arial"/>
          <w:b/>
        </w:rPr>
        <w:t xml:space="preserve"> DECIMA QUINTA. CADUCIDAD</w:t>
      </w:r>
      <w:r w:rsidRPr="005077F8">
        <w:rPr>
          <w:rFonts w:ascii="Aller" w:hAnsi="Aller" w:cs="Arial"/>
        </w:rPr>
        <w:t xml:space="preserve">. EL CONTRATANTE podrá declarar la caducidad del presente contrato mediante Resolución debidamente motivada, que preste mérito ejecutivo, cuando se presente algún hecho constitutivo de incumplimiento de las obligaciones a cargo del  CONTRATISTA que afecte de manera grave y directa la ejecución de este contrato y evidencie que puede conducir a su paralización, conforme con las condiciones y términos previstos en el  Artículo 18 de la Ley 80 de 1993. La declaratoria de caducidad producirá como efecto la terminación unilateral e inmediata del presente contrato en el estado en que se encuentre y la liquidación conforme lo establece la Ley 80 de 1993 y sus Decretos Reglamentarios. </w:t>
      </w:r>
      <w:r w:rsidRPr="005077F8">
        <w:rPr>
          <w:rFonts w:ascii="Aller" w:hAnsi="Aller" w:cs="Arial"/>
          <w:b/>
          <w:spacing w:val="-2"/>
        </w:rPr>
        <w:t>CLÁUSULA</w:t>
      </w:r>
      <w:r w:rsidRPr="005077F8">
        <w:rPr>
          <w:rFonts w:ascii="Aller" w:hAnsi="Aller" w:cs="Arial"/>
          <w:b/>
        </w:rPr>
        <w:t xml:space="preserve"> DECIMA SEXTA</w:t>
      </w:r>
      <w:r w:rsidRPr="005077F8">
        <w:rPr>
          <w:rFonts w:ascii="Aller" w:hAnsi="Aller" w:cs="Arial"/>
        </w:rPr>
        <w:t xml:space="preserve">. </w:t>
      </w:r>
      <w:r w:rsidRPr="005077F8">
        <w:rPr>
          <w:rFonts w:ascii="Aller" w:hAnsi="Aller" w:cs="Arial"/>
          <w:b/>
        </w:rPr>
        <w:t>TERMINACION UNILATERAL</w:t>
      </w:r>
      <w:r w:rsidRPr="005077F8">
        <w:rPr>
          <w:rFonts w:ascii="Aller" w:hAnsi="Aller" w:cs="Arial"/>
        </w:rPr>
        <w:t xml:space="preserve">. La Contratante, podrá mediante acto administrativo debidamente motivado, dar por terminado unilateral y anticipadamente el presente contrato, si se presentare cualquiera de los eventos previstos en el Art. 17 de la Ley 80 de 1.993. </w:t>
      </w:r>
      <w:r w:rsidRPr="005077F8">
        <w:rPr>
          <w:rFonts w:ascii="Aller" w:hAnsi="Aller" w:cs="Arial"/>
          <w:b/>
          <w:spacing w:val="-2"/>
        </w:rPr>
        <w:t>CLÁUSULA</w:t>
      </w:r>
      <w:r w:rsidRPr="005077F8">
        <w:rPr>
          <w:rFonts w:ascii="Aller" w:hAnsi="Aller" w:cs="Arial"/>
          <w:b/>
        </w:rPr>
        <w:t xml:space="preserve"> DECIMA SÉPTIMA. SOLUCION DE CONFLICTOS Y CONCILIACIÓN PREJUDICIAL: </w:t>
      </w:r>
      <w:r w:rsidRPr="005077F8">
        <w:rPr>
          <w:rFonts w:ascii="Aller" w:hAnsi="Aller" w:cs="Arial"/>
          <w:bCs/>
        </w:rPr>
        <w:t>Para la solución de las controversias que surjan de este contrato, que sean susceptibles de transacción y conciliación y que no versen sobre actos administrativos proferidos con ocasión de este contrato, las partes adelantarán los trámites previstos en la Ley 446 de fecha 7 de julio de 1998 y sus Decretos Reglamentarios, el Decreto 2511 de 1.998 sobre conciliación contencioso administrativa prejudicial y la Ley 640 de 2001</w:t>
      </w:r>
      <w:r w:rsidRPr="005077F8">
        <w:rPr>
          <w:rFonts w:ascii="Aller" w:hAnsi="Aller" w:cs="Arial"/>
        </w:rPr>
        <w:t xml:space="preserve">. Lo anterior, sin perjuicio de lo dispuesto en el Artículo 71 de la Ley 80 de 1.993. </w:t>
      </w:r>
      <w:r w:rsidRPr="005077F8">
        <w:rPr>
          <w:rFonts w:ascii="Aller" w:hAnsi="Aller" w:cs="Arial"/>
          <w:b/>
          <w:spacing w:val="-2"/>
        </w:rPr>
        <w:t>CLÁUSULA</w:t>
      </w:r>
      <w:r w:rsidRPr="005077F8">
        <w:rPr>
          <w:rFonts w:ascii="Aller" w:hAnsi="Aller" w:cs="Arial"/>
          <w:b/>
        </w:rPr>
        <w:t xml:space="preserve"> DECIMA OCTAVA</w:t>
      </w:r>
      <w:r w:rsidRPr="005077F8">
        <w:rPr>
          <w:rFonts w:ascii="Aller" w:hAnsi="Aller" w:cs="Arial"/>
          <w:b/>
          <w:spacing w:val="-2"/>
        </w:rPr>
        <w:t>.</w:t>
      </w:r>
      <w:r w:rsidRPr="005077F8">
        <w:rPr>
          <w:rFonts w:ascii="Aller" w:hAnsi="Aller" w:cs="Arial"/>
          <w:spacing w:val="-2"/>
        </w:rPr>
        <w:t xml:space="preserve"> </w:t>
      </w:r>
      <w:r w:rsidRPr="005077F8">
        <w:rPr>
          <w:rFonts w:ascii="Aller" w:hAnsi="Aller" w:cs="Arial"/>
          <w:b/>
          <w:spacing w:val="-2"/>
        </w:rPr>
        <w:t>SUSPENSIÓN.-</w:t>
      </w:r>
      <w:r w:rsidRPr="005077F8">
        <w:rPr>
          <w:rFonts w:ascii="Aller" w:hAnsi="Aller" w:cs="Arial"/>
          <w:spacing w:val="-2"/>
        </w:rPr>
        <w:t xml:space="preserve"> Las partes contratantes podrán suspender el presente contrato, mediante la suscripción de un acta en donde conste tal evento, cuando medie alguna de las siguientes causales: </w:t>
      </w:r>
      <w:r w:rsidRPr="005077F8">
        <w:rPr>
          <w:rFonts w:ascii="Aller" w:hAnsi="Aller" w:cs="Arial"/>
          <w:b/>
          <w:spacing w:val="-2"/>
        </w:rPr>
        <w:t xml:space="preserve">1) </w:t>
      </w:r>
      <w:r w:rsidRPr="005077F8">
        <w:rPr>
          <w:rFonts w:ascii="Aller" w:hAnsi="Aller" w:cs="Arial"/>
          <w:spacing w:val="-2"/>
        </w:rPr>
        <w:t xml:space="preserve">Por circunstancias de fuerza mayor o caso fortuito debidamente comprobados; </w:t>
      </w:r>
      <w:r w:rsidRPr="005077F8">
        <w:rPr>
          <w:rFonts w:ascii="Aller" w:hAnsi="Aller" w:cs="Arial"/>
          <w:b/>
          <w:spacing w:val="-2"/>
        </w:rPr>
        <w:t>2)</w:t>
      </w:r>
      <w:r w:rsidRPr="005077F8">
        <w:rPr>
          <w:rFonts w:ascii="Aller" w:hAnsi="Aller" w:cs="Arial"/>
          <w:spacing w:val="-2"/>
        </w:rPr>
        <w:t xml:space="preserve"> A solicitud debidamente sustentada interpuesta por una de las partes. El término de suspensión no será computable para efecto del plazo de ejecución del contrato, ni dará derecho a exigir indemnización, sobrecostos o reajustes, ni a reclamar gastos diferentes a los pactados en el contrato. </w:t>
      </w:r>
      <w:r w:rsidRPr="005077F8">
        <w:rPr>
          <w:rFonts w:ascii="Aller" w:hAnsi="Aller" w:cs="Arial"/>
          <w:b/>
          <w:kern w:val="2"/>
        </w:rPr>
        <w:t xml:space="preserve">CLÁUSULA DECIMA NOVENA. </w:t>
      </w:r>
      <w:r w:rsidRPr="005077F8">
        <w:rPr>
          <w:rFonts w:ascii="Aller" w:hAnsi="Aller" w:cs="Arial"/>
          <w:b/>
        </w:rPr>
        <w:t>AUSENCIA DE RELACIÓN LABORAL.-</w:t>
      </w:r>
      <w:r w:rsidRPr="005077F8">
        <w:rPr>
          <w:rFonts w:ascii="Aller" w:hAnsi="Aller" w:cs="Arial"/>
        </w:rPr>
        <w:t xml:space="preserve"> El presente contrato será ejecutado por EL CONTRATISTA con absoluta autonomía e independencia y, en desarrollo del mismo, no se generará vínculo laboral alguno entre EL CONTRATANTE y EL CONTRATISTA y/o sus dependientes si los hubiere. </w:t>
      </w:r>
      <w:r w:rsidRPr="005077F8">
        <w:rPr>
          <w:rFonts w:ascii="Aller" w:hAnsi="Aller" w:cs="Arial"/>
          <w:b/>
          <w:spacing w:val="-2"/>
        </w:rPr>
        <w:t>CLÁUSULA</w:t>
      </w:r>
      <w:r w:rsidRPr="005077F8">
        <w:rPr>
          <w:rFonts w:ascii="Aller" w:hAnsi="Aller" w:cs="Arial"/>
          <w:b/>
        </w:rPr>
        <w:t xml:space="preserve"> VIGÉSIMA.</w:t>
      </w:r>
      <w:r w:rsidRPr="005077F8">
        <w:rPr>
          <w:rFonts w:ascii="Aller" w:hAnsi="Aller" w:cs="Arial"/>
        </w:rPr>
        <w:t xml:space="preserve"> </w:t>
      </w:r>
      <w:r w:rsidRPr="005077F8">
        <w:rPr>
          <w:rFonts w:ascii="Aller" w:hAnsi="Aller" w:cs="Arial"/>
          <w:b/>
        </w:rPr>
        <w:t>PERFECCIONAMIENTO Y EJECUCION</w:t>
      </w:r>
      <w:r w:rsidRPr="005077F8">
        <w:rPr>
          <w:rFonts w:ascii="Aller" w:hAnsi="Aller" w:cs="Arial"/>
        </w:rPr>
        <w:t>. El presente contrato se entiende perfeccionado con la firma de las partes y el registro presupuestal correspondiente.  Los gastos ocasionados para el cumplimiento de los requisitos por parte de la Contratista correrán única y exclusivamente a su cargo</w:t>
      </w:r>
      <w:r w:rsidRPr="005077F8">
        <w:rPr>
          <w:rFonts w:ascii="Aller" w:hAnsi="Aller" w:cs="Arial"/>
          <w:b/>
        </w:rPr>
        <w:t xml:space="preserve">. </w:t>
      </w:r>
      <w:r w:rsidRPr="005077F8">
        <w:rPr>
          <w:rFonts w:ascii="Aller" w:hAnsi="Aller" w:cs="Arial"/>
          <w:b/>
          <w:spacing w:val="-2"/>
        </w:rPr>
        <w:t>CLÁUSULA VIGÉSIMA PRIMERA TERMINACIÓN Y LIQUIDACIÓN.-</w:t>
      </w:r>
      <w:r w:rsidRPr="005077F8">
        <w:rPr>
          <w:rFonts w:ascii="Aller" w:hAnsi="Aller" w:cs="Arial"/>
          <w:spacing w:val="-2"/>
        </w:rPr>
        <w:t xml:space="preserve"> El presente contrato se dará por terminado en los siguientes eventos: </w:t>
      </w:r>
      <w:r w:rsidRPr="005077F8">
        <w:rPr>
          <w:rFonts w:ascii="Aller" w:hAnsi="Aller" w:cs="Arial"/>
          <w:b/>
          <w:spacing w:val="-2"/>
        </w:rPr>
        <w:t>1)</w:t>
      </w:r>
      <w:r w:rsidRPr="005077F8">
        <w:rPr>
          <w:rFonts w:ascii="Aller" w:hAnsi="Aller" w:cs="Arial"/>
          <w:spacing w:val="-2"/>
        </w:rPr>
        <w:t xml:space="preserve"> Por extinción del plazo pactado para la ejecución; </w:t>
      </w:r>
      <w:r w:rsidRPr="005077F8">
        <w:rPr>
          <w:rFonts w:ascii="Aller" w:hAnsi="Aller" w:cs="Arial"/>
          <w:b/>
          <w:spacing w:val="-2"/>
        </w:rPr>
        <w:t>2)</w:t>
      </w:r>
      <w:r w:rsidRPr="005077F8">
        <w:rPr>
          <w:rFonts w:ascii="Aller" w:hAnsi="Aller" w:cs="Arial"/>
          <w:spacing w:val="-2"/>
        </w:rPr>
        <w:t xml:space="preserve"> A solicitud debidamente sustentada interpuesta por una de las partes. </w:t>
      </w:r>
      <w:r w:rsidRPr="005077F8">
        <w:rPr>
          <w:rFonts w:ascii="Aller" w:hAnsi="Aller" w:cs="Arial"/>
          <w:b/>
          <w:spacing w:val="-2"/>
        </w:rPr>
        <w:t>3)</w:t>
      </w:r>
      <w:r w:rsidRPr="005077F8">
        <w:rPr>
          <w:rFonts w:ascii="Aller" w:hAnsi="Aller" w:cs="Arial"/>
          <w:spacing w:val="-2"/>
        </w:rPr>
        <w:t xml:space="preserve"> Por acuerdo bilateral; </w:t>
      </w:r>
      <w:r w:rsidRPr="005077F8">
        <w:rPr>
          <w:rFonts w:ascii="Aller" w:hAnsi="Aller" w:cs="Arial"/>
          <w:b/>
          <w:spacing w:val="-2"/>
        </w:rPr>
        <w:t>4)</w:t>
      </w:r>
      <w:r w:rsidRPr="005077F8">
        <w:rPr>
          <w:rFonts w:ascii="Aller" w:hAnsi="Aller" w:cs="Arial"/>
          <w:spacing w:val="-2"/>
        </w:rPr>
        <w:t xml:space="preserve"> Por caso fortuito o fuerza mayor debidamente comprobados. En los eventos numerados con 2, 3 y 4, se deberá suscribir acta donde conste tal hecho. La gobernación del amazonas considera que por tratarse de un contrato de prestación de servicios profesionales y de apoyo a la gestión, no se requerirá de la liquidación del mismo conforme lo establece el artículo 217 de decreto 019 de 2012 </w:t>
      </w:r>
      <w:r w:rsidRPr="005077F8">
        <w:rPr>
          <w:rFonts w:ascii="Aller" w:hAnsi="Aller" w:cs="Arial"/>
          <w:b/>
          <w:spacing w:val="-2"/>
        </w:rPr>
        <w:t>CLÁUSULA</w:t>
      </w:r>
      <w:r w:rsidRPr="005077F8">
        <w:rPr>
          <w:rFonts w:ascii="Aller" w:hAnsi="Aller" w:cs="Arial"/>
          <w:b/>
        </w:rPr>
        <w:t xml:space="preserve"> VIGÉSIMA SEGUNDA</w:t>
      </w:r>
      <w:r w:rsidRPr="005077F8">
        <w:rPr>
          <w:rFonts w:ascii="Aller" w:hAnsi="Aller" w:cs="Arial"/>
        </w:rPr>
        <w:t xml:space="preserve">. </w:t>
      </w:r>
      <w:r w:rsidRPr="005077F8">
        <w:rPr>
          <w:rFonts w:ascii="Aller" w:hAnsi="Aller" w:cs="Arial"/>
          <w:b/>
        </w:rPr>
        <w:t>DOCUMENTOS ANEXOS AL PRESENTE CONTRATO</w:t>
      </w:r>
      <w:r w:rsidRPr="005077F8">
        <w:rPr>
          <w:rFonts w:ascii="Aller" w:hAnsi="Aller" w:cs="Arial"/>
        </w:rPr>
        <w:t xml:space="preserve">. Hacen parte integral del presente Contrato los siguientes documentos: la solicitud de necesidad de contratación y justificación de la misma, </w:t>
      </w:r>
      <w:r w:rsidRPr="005077F8">
        <w:rPr>
          <w:rFonts w:ascii="Aller" w:hAnsi="Aller" w:cs="Arial"/>
        </w:rPr>
        <w:lastRenderedPageBreak/>
        <w:t xml:space="preserve">certificado de disponibilidad presupuestal  y todos aquellos documentos que tengan relación directa con el presente contrato y su ejecución.  Para constancia de lo anterior, se firma por las partes a los </w:t>
      </w:r>
    </w:p>
    <w:p w14:paraId="56527DD8" w14:textId="77777777" w:rsidR="00B55886" w:rsidRDefault="00B55886" w:rsidP="00466D0D">
      <w:pPr>
        <w:tabs>
          <w:tab w:val="left" w:pos="4678"/>
          <w:tab w:val="left" w:pos="5245"/>
        </w:tabs>
        <w:suppressAutoHyphens/>
        <w:jc w:val="both"/>
        <w:rPr>
          <w:rFonts w:ascii="Aller" w:hAnsi="Aller" w:cs="Arial"/>
          <w:b/>
          <w:spacing w:val="-2"/>
        </w:rPr>
      </w:pPr>
    </w:p>
    <w:p w14:paraId="5DAB4B1B" w14:textId="77777777" w:rsidR="00B55886" w:rsidRDefault="00B55886" w:rsidP="00466D0D">
      <w:pPr>
        <w:tabs>
          <w:tab w:val="left" w:pos="4678"/>
          <w:tab w:val="left" w:pos="5245"/>
        </w:tabs>
        <w:suppressAutoHyphens/>
        <w:jc w:val="both"/>
        <w:rPr>
          <w:rFonts w:ascii="Aller" w:hAnsi="Aller" w:cs="Arial"/>
          <w:b/>
          <w:spacing w:val="-2"/>
        </w:rPr>
      </w:pPr>
    </w:p>
    <w:p w14:paraId="3A026709" w14:textId="7656092F" w:rsidR="00466D0D" w:rsidRPr="005077F8" w:rsidRDefault="00466D0D" w:rsidP="00466D0D">
      <w:pPr>
        <w:tabs>
          <w:tab w:val="left" w:pos="4678"/>
          <w:tab w:val="left" w:pos="5245"/>
        </w:tabs>
        <w:suppressAutoHyphens/>
        <w:jc w:val="both"/>
        <w:rPr>
          <w:rFonts w:ascii="Aller" w:hAnsi="Aller" w:cs="Arial"/>
          <w:b/>
          <w:spacing w:val="-2"/>
        </w:rPr>
      </w:pPr>
      <w:r w:rsidRPr="005077F8">
        <w:rPr>
          <w:rFonts w:ascii="Aller" w:hAnsi="Aller" w:cs="Arial"/>
          <w:b/>
          <w:spacing w:val="-2"/>
        </w:rPr>
        <w:t>EL CONTRATANTE</w:t>
      </w:r>
      <w:r w:rsidRPr="005077F8">
        <w:rPr>
          <w:rFonts w:ascii="Aller" w:hAnsi="Aller" w:cs="Arial"/>
          <w:spacing w:val="-2"/>
        </w:rPr>
        <w:t>,</w:t>
      </w:r>
      <w:r w:rsidRPr="005077F8">
        <w:rPr>
          <w:rFonts w:ascii="Aller" w:hAnsi="Aller" w:cs="Arial"/>
          <w:b/>
          <w:spacing w:val="-2"/>
        </w:rPr>
        <w:t xml:space="preserve"> </w:t>
      </w:r>
      <w:r w:rsidRPr="005077F8">
        <w:rPr>
          <w:rFonts w:ascii="Aller" w:hAnsi="Aller" w:cs="Arial"/>
          <w:b/>
          <w:spacing w:val="-2"/>
        </w:rPr>
        <w:tab/>
        <w:t xml:space="preserve">    EL CONTRATISTA</w:t>
      </w:r>
      <w:r w:rsidRPr="005077F8">
        <w:rPr>
          <w:rFonts w:ascii="Aller" w:hAnsi="Aller" w:cs="Arial"/>
          <w:spacing w:val="-2"/>
        </w:rPr>
        <w:t>,</w:t>
      </w:r>
    </w:p>
    <w:p w14:paraId="36999FC2" w14:textId="1C815947" w:rsidR="00466D0D" w:rsidRPr="005077F8" w:rsidRDefault="00114D78" w:rsidP="00466D0D">
      <w:pPr>
        <w:jc w:val="both"/>
        <w:rPr>
          <w:rFonts w:ascii="Aller" w:hAnsi="Aller" w:cs="Arial"/>
        </w:rPr>
      </w:pPr>
      <w:r w:rsidRPr="00DB7F39">
        <w:rPr>
          <w:rFonts w:ascii="Aller" w:hAnsi="Aller" w:cs="Arial"/>
          <w:b/>
          <w:bCs/>
        </w:rPr>
        <w:t>J</w:t>
      </w:r>
      <w:r>
        <w:rPr>
          <w:rFonts w:ascii="Aller" w:hAnsi="Aller" w:cs="Arial"/>
          <w:b/>
          <w:bCs/>
        </w:rPr>
        <w:t>UAN SEBASTIAN BORJA GARZON</w:t>
      </w:r>
      <w:r w:rsidR="00466D0D" w:rsidRPr="005077F8">
        <w:rPr>
          <w:rFonts w:ascii="Aller" w:hAnsi="Aller" w:cs="Arial"/>
        </w:rPr>
        <w:tab/>
        <w:t xml:space="preserve">                           XXXXXXX</w:t>
      </w:r>
    </w:p>
    <w:p w14:paraId="3E92A055" w14:textId="77777777" w:rsidR="00466D0D" w:rsidRPr="005077F8" w:rsidRDefault="00466D0D" w:rsidP="00466D0D">
      <w:pPr>
        <w:widowControl w:val="0"/>
        <w:autoSpaceDE w:val="0"/>
        <w:autoSpaceDN w:val="0"/>
        <w:adjustRightInd w:val="0"/>
        <w:ind w:left="2574" w:right="2617"/>
        <w:jc w:val="center"/>
        <w:rPr>
          <w:rFonts w:ascii="Aller" w:hAnsi="Aller" w:cs="Arial"/>
          <w:b/>
          <w:bCs/>
          <w:spacing w:val="-5"/>
        </w:rPr>
      </w:pPr>
    </w:p>
    <w:p w14:paraId="1A1DA1F7" w14:textId="77777777" w:rsidR="00466D0D" w:rsidRPr="005077F8" w:rsidRDefault="00466D0D" w:rsidP="00466D0D">
      <w:pPr>
        <w:widowControl w:val="0"/>
        <w:autoSpaceDE w:val="0"/>
        <w:autoSpaceDN w:val="0"/>
        <w:adjustRightInd w:val="0"/>
        <w:ind w:left="2574" w:right="2617"/>
        <w:jc w:val="center"/>
        <w:rPr>
          <w:rFonts w:ascii="Aller" w:hAnsi="Aller" w:cs="Arial"/>
          <w:b/>
          <w:bCs/>
          <w:spacing w:val="-5"/>
        </w:rPr>
      </w:pPr>
    </w:p>
    <w:p w14:paraId="6BFE4C62" w14:textId="7DDB4656" w:rsidR="00150AC4" w:rsidRDefault="00466D0D" w:rsidP="00466D0D">
      <w:pPr>
        <w:pStyle w:val="Prrafodelista1"/>
        <w:spacing w:line="276" w:lineRule="auto"/>
        <w:ind w:left="360"/>
        <w:jc w:val="both"/>
        <w:rPr>
          <w:rFonts w:ascii="Aller" w:hAnsi="Aller"/>
          <w:b/>
        </w:rPr>
      </w:pPr>
      <w:r>
        <w:rPr>
          <w:rFonts w:ascii="Aller" w:hAnsi="Aller" w:cs="Arial"/>
          <w:b/>
          <w:bCs/>
          <w:spacing w:val="-5"/>
        </w:rPr>
        <w:br w:type="page"/>
      </w:r>
    </w:p>
    <w:p w14:paraId="3F844085" w14:textId="452AD5BF" w:rsidR="009C37A6" w:rsidRDefault="009C37A6" w:rsidP="00A572F0">
      <w:pPr>
        <w:pStyle w:val="Prrafodelista1"/>
        <w:spacing w:line="276" w:lineRule="auto"/>
        <w:ind w:left="360"/>
        <w:jc w:val="both"/>
        <w:rPr>
          <w:rFonts w:ascii="Aller" w:hAnsi="Aller"/>
          <w:b/>
        </w:rPr>
      </w:pPr>
      <w:r w:rsidRPr="009C37A6">
        <w:rPr>
          <w:rFonts w:ascii="Aller" w:hAnsi="Aller"/>
          <w:b/>
        </w:rPr>
        <w:lastRenderedPageBreak/>
        <w:t xml:space="preserve">Anexo 1 – Descripción técnica de la interventoría y equipo de trabajo </w:t>
      </w:r>
    </w:p>
    <w:p w14:paraId="1354D424" w14:textId="77777777" w:rsidR="009C37A6" w:rsidRDefault="009C37A6" w:rsidP="00A572F0">
      <w:pPr>
        <w:pStyle w:val="Prrafodelista1"/>
        <w:spacing w:line="276" w:lineRule="auto"/>
        <w:ind w:left="360"/>
        <w:jc w:val="both"/>
        <w:rPr>
          <w:rFonts w:ascii="Aller" w:hAnsi="Aller"/>
          <w:b/>
        </w:rPr>
      </w:pPr>
    </w:p>
    <w:p w14:paraId="279707C8" w14:textId="36093A4B" w:rsidR="009C37A6" w:rsidRDefault="009C37A6" w:rsidP="00A572F0">
      <w:pPr>
        <w:pStyle w:val="Prrafodelista1"/>
        <w:spacing w:line="276" w:lineRule="auto"/>
        <w:ind w:left="360"/>
        <w:jc w:val="both"/>
        <w:rPr>
          <w:rFonts w:ascii="Aller" w:hAnsi="Aller"/>
        </w:rPr>
      </w:pPr>
      <w:r w:rsidRPr="009C37A6">
        <w:rPr>
          <w:rFonts w:ascii="Aller" w:hAnsi="Aller"/>
          <w:b/>
        </w:rPr>
        <w:t xml:space="preserve">Descripción técnica </w:t>
      </w:r>
    </w:p>
    <w:p w14:paraId="1FB14FD1" w14:textId="77777777" w:rsidR="009C37A6" w:rsidRDefault="009C37A6" w:rsidP="00A572F0">
      <w:pPr>
        <w:pStyle w:val="Prrafodelista1"/>
        <w:spacing w:line="276" w:lineRule="auto"/>
        <w:ind w:left="360"/>
        <w:jc w:val="both"/>
        <w:rPr>
          <w:rFonts w:ascii="Aller" w:hAnsi="Aller"/>
        </w:rPr>
      </w:pPr>
    </w:p>
    <w:p w14:paraId="6672008A" w14:textId="1B5B6834" w:rsidR="00BF333F" w:rsidRPr="00BF333F" w:rsidRDefault="00BF333F" w:rsidP="00BF333F">
      <w:pPr>
        <w:spacing w:after="160" w:line="256" w:lineRule="auto"/>
        <w:ind w:right="-15"/>
        <w:rPr>
          <w:rFonts w:ascii="Aller" w:hAnsi="Aller" w:cs="Arial"/>
          <w:b/>
          <w:bCs/>
          <w:sz w:val="22"/>
          <w:szCs w:val="22"/>
        </w:rPr>
      </w:pPr>
      <w:r w:rsidRPr="00BF333F">
        <w:rPr>
          <w:rFonts w:ascii="Aller" w:hAnsi="Aller" w:cs="Arial"/>
          <w:b/>
          <w:bCs/>
          <w:sz w:val="22"/>
          <w:szCs w:val="22"/>
        </w:rPr>
        <w:t>PERSONAL MÍNIMO REQUERIDO</w:t>
      </w:r>
    </w:p>
    <w:p w14:paraId="3E8BADE3" w14:textId="2E554CC8" w:rsidR="00BF333F" w:rsidRDefault="00BF333F" w:rsidP="00BF333F">
      <w:pPr>
        <w:ind w:right="-15"/>
        <w:jc w:val="both"/>
        <w:rPr>
          <w:rFonts w:ascii="Aller" w:hAnsi="Aller" w:cs="Arial"/>
          <w:sz w:val="22"/>
          <w:szCs w:val="22"/>
          <w:lang w:val="es-ES_tradnl"/>
        </w:rPr>
      </w:pPr>
      <w:r w:rsidRPr="00BF333F">
        <w:rPr>
          <w:rFonts w:ascii="Aller" w:hAnsi="Aller" w:cs="Arial"/>
          <w:sz w:val="22"/>
          <w:szCs w:val="22"/>
          <w:lang w:val="es-ES_tradnl"/>
        </w:rPr>
        <w:t>Para efecto del desarrollo del contrato, el proponente deberá postular el personal profesional que a continuación se relaciona, el cual deberá cumplir con los requisitos exigidos. En el evento de que el personal postulado no cumpla parcial o totalmente los requisitos exigidos, la propuesta será calificada como NO HABILITADA o INADMISIBLE.</w:t>
      </w:r>
    </w:p>
    <w:p w14:paraId="196F7158" w14:textId="635C0AE4" w:rsidR="00615975" w:rsidRDefault="00615975" w:rsidP="00BF333F">
      <w:pPr>
        <w:ind w:right="-15"/>
        <w:jc w:val="both"/>
        <w:rPr>
          <w:rFonts w:ascii="Aller" w:hAnsi="Aller" w:cs="Arial"/>
          <w:sz w:val="22"/>
          <w:szCs w:val="22"/>
          <w:lang w:val="es-ES_tradn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158"/>
        <w:gridCol w:w="1310"/>
        <w:gridCol w:w="2072"/>
        <w:gridCol w:w="2031"/>
        <w:gridCol w:w="2076"/>
      </w:tblGrid>
      <w:tr w:rsidR="00615975" w:rsidRPr="000627BE" w14:paraId="220D1860" w14:textId="77777777" w:rsidTr="00B241BC">
        <w:trPr>
          <w:jc w:val="center"/>
        </w:trPr>
        <w:tc>
          <w:tcPr>
            <w:tcW w:w="704" w:type="dxa"/>
            <w:shd w:val="clear" w:color="auto" w:fill="auto"/>
          </w:tcPr>
          <w:p w14:paraId="52D693BA"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Cant.</w:t>
            </w:r>
          </w:p>
        </w:tc>
        <w:tc>
          <w:tcPr>
            <w:tcW w:w="1158" w:type="dxa"/>
            <w:shd w:val="clear" w:color="auto" w:fill="auto"/>
          </w:tcPr>
          <w:p w14:paraId="0CEE16AC"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Dedicación</w:t>
            </w:r>
          </w:p>
        </w:tc>
        <w:tc>
          <w:tcPr>
            <w:tcW w:w="1310" w:type="dxa"/>
            <w:shd w:val="clear" w:color="auto" w:fill="auto"/>
          </w:tcPr>
          <w:p w14:paraId="24E87EA1"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Cargo</w:t>
            </w:r>
          </w:p>
        </w:tc>
        <w:tc>
          <w:tcPr>
            <w:tcW w:w="2072" w:type="dxa"/>
            <w:shd w:val="clear" w:color="auto" w:fill="auto"/>
          </w:tcPr>
          <w:p w14:paraId="064EBE88"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Formación Académica</w:t>
            </w:r>
          </w:p>
        </w:tc>
        <w:tc>
          <w:tcPr>
            <w:tcW w:w="2031" w:type="dxa"/>
            <w:shd w:val="clear" w:color="auto" w:fill="auto"/>
          </w:tcPr>
          <w:p w14:paraId="15F02B4B"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Experiencia General</w:t>
            </w:r>
          </w:p>
        </w:tc>
        <w:tc>
          <w:tcPr>
            <w:tcW w:w="2076" w:type="dxa"/>
            <w:shd w:val="clear" w:color="auto" w:fill="auto"/>
          </w:tcPr>
          <w:p w14:paraId="39B9A574"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Experiencia Especifica mínima</w:t>
            </w:r>
          </w:p>
        </w:tc>
      </w:tr>
      <w:tr w:rsidR="00615975" w:rsidRPr="000627BE" w14:paraId="638C81B0" w14:textId="77777777" w:rsidTr="00B241BC">
        <w:trPr>
          <w:jc w:val="center"/>
        </w:trPr>
        <w:tc>
          <w:tcPr>
            <w:tcW w:w="704" w:type="dxa"/>
            <w:shd w:val="clear" w:color="auto" w:fill="auto"/>
          </w:tcPr>
          <w:p w14:paraId="6B6CEE6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4D036D04"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50%</w:t>
            </w:r>
          </w:p>
        </w:tc>
        <w:tc>
          <w:tcPr>
            <w:tcW w:w="1310" w:type="dxa"/>
            <w:shd w:val="clear" w:color="auto" w:fill="auto"/>
          </w:tcPr>
          <w:p w14:paraId="177A0CE5"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Director de Consultoría</w:t>
            </w:r>
          </w:p>
        </w:tc>
        <w:tc>
          <w:tcPr>
            <w:tcW w:w="2072" w:type="dxa"/>
            <w:shd w:val="clear" w:color="auto" w:fill="auto"/>
          </w:tcPr>
          <w:p w14:paraId="404D69E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civil o sanitario o ambiental con 10 años contados a partir de la expedición de la matrícula profesional.</w:t>
            </w:r>
          </w:p>
          <w:p w14:paraId="74E3E1E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Especialista en Gerencia de Proyectos</w:t>
            </w:r>
          </w:p>
        </w:tc>
        <w:tc>
          <w:tcPr>
            <w:tcW w:w="2031" w:type="dxa"/>
            <w:shd w:val="clear" w:color="auto" w:fill="auto"/>
          </w:tcPr>
          <w:p w14:paraId="655D92AF"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Director y/o contratista de Interventorías o consultorías en el sector de agua potable y saneamiento básico</w:t>
            </w:r>
          </w:p>
        </w:tc>
        <w:tc>
          <w:tcPr>
            <w:tcW w:w="2076" w:type="dxa"/>
            <w:shd w:val="clear" w:color="auto" w:fill="auto"/>
          </w:tcPr>
          <w:p w14:paraId="51D13FE1"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en el sector de agua potable y saneamiento básico</w:t>
            </w:r>
          </w:p>
        </w:tc>
      </w:tr>
      <w:tr w:rsidR="00615975" w:rsidRPr="000627BE" w14:paraId="2D72EF5E" w14:textId="77777777" w:rsidTr="00B241BC">
        <w:trPr>
          <w:jc w:val="center"/>
        </w:trPr>
        <w:tc>
          <w:tcPr>
            <w:tcW w:w="704" w:type="dxa"/>
            <w:shd w:val="clear" w:color="auto" w:fill="auto"/>
          </w:tcPr>
          <w:p w14:paraId="20582CC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71BBBBF1"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75%</w:t>
            </w:r>
          </w:p>
        </w:tc>
        <w:tc>
          <w:tcPr>
            <w:tcW w:w="1310" w:type="dxa"/>
            <w:shd w:val="clear" w:color="auto" w:fill="auto"/>
          </w:tcPr>
          <w:p w14:paraId="4A25F5F9"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Esp. Hidráulico</w:t>
            </w:r>
          </w:p>
        </w:tc>
        <w:tc>
          <w:tcPr>
            <w:tcW w:w="2072" w:type="dxa"/>
            <w:shd w:val="clear" w:color="auto" w:fill="auto"/>
          </w:tcPr>
          <w:p w14:paraId="2D5A412D"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Civil con 6 años contados a partir de la expedición de la matricula profesional y especialización en hidráulica o recursos hídricos</w:t>
            </w:r>
          </w:p>
        </w:tc>
        <w:tc>
          <w:tcPr>
            <w:tcW w:w="2031" w:type="dxa"/>
            <w:shd w:val="clear" w:color="auto" w:fill="auto"/>
          </w:tcPr>
          <w:p w14:paraId="7A832E84"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especialista en hidraulica y/o diseñador en el sector de agua potable y saneamiento básico</w:t>
            </w:r>
          </w:p>
        </w:tc>
        <w:tc>
          <w:tcPr>
            <w:tcW w:w="2076" w:type="dxa"/>
            <w:shd w:val="clear" w:color="auto" w:fill="auto"/>
          </w:tcPr>
          <w:p w14:paraId="159C6F9F"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en el sector de agua potable y saneamiento básico</w:t>
            </w:r>
          </w:p>
        </w:tc>
      </w:tr>
      <w:tr w:rsidR="00615975" w:rsidRPr="000627BE" w14:paraId="187963BA" w14:textId="77777777" w:rsidTr="00B241BC">
        <w:trPr>
          <w:jc w:val="center"/>
        </w:trPr>
        <w:tc>
          <w:tcPr>
            <w:tcW w:w="704" w:type="dxa"/>
            <w:shd w:val="clear" w:color="auto" w:fill="auto"/>
          </w:tcPr>
          <w:p w14:paraId="2D55C35D"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4E3494E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75%</w:t>
            </w:r>
          </w:p>
        </w:tc>
        <w:tc>
          <w:tcPr>
            <w:tcW w:w="1310" w:type="dxa"/>
            <w:shd w:val="clear" w:color="auto" w:fill="auto"/>
          </w:tcPr>
          <w:p w14:paraId="52427FF9"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Ing. Electromecánico y/o eléctrico</w:t>
            </w:r>
          </w:p>
        </w:tc>
        <w:tc>
          <w:tcPr>
            <w:tcW w:w="2072" w:type="dxa"/>
            <w:shd w:val="clear" w:color="auto" w:fill="auto"/>
          </w:tcPr>
          <w:p w14:paraId="5C34438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Electromecánico y/o Eléctrico</w:t>
            </w:r>
          </w:p>
        </w:tc>
        <w:tc>
          <w:tcPr>
            <w:tcW w:w="2031" w:type="dxa"/>
            <w:shd w:val="clear" w:color="auto" w:fill="auto"/>
          </w:tcPr>
          <w:p w14:paraId="5C107F18"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ingeniero Electromecánico y/o Eléctrico de 10 años contados a partir de la expedición de la matricula profesional</w:t>
            </w:r>
          </w:p>
        </w:tc>
        <w:tc>
          <w:tcPr>
            <w:tcW w:w="2076" w:type="dxa"/>
            <w:shd w:val="clear" w:color="auto" w:fill="auto"/>
          </w:tcPr>
          <w:p w14:paraId="7FE893C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N/A</w:t>
            </w:r>
          </w:p>
        </w:tc>
      </w:tr>
      <w:tr w:rsidR="00615975" w:rsidRPr="000627BE" w14:paraId="1AAC7086" w14:textId="77777777" w:rsidTr="00B241BC">
        <w:trPr>
          <w:jc w:val="center"/>
        </w:trPr>
        <w:tc>
          <w:tcPr>
            <w:tcW w:w="704" w:type="dxa"/>
            <w:shd w:val="clear" w:color="auto" w:fill="auto"/>
          </w:tcPr>
          <w:p w14:paraId="03F39FEE"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344B1A45"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50%</w:t>
            </w:r>
          </w:p>
        </w:tc>
        <w:tc>
          <w:tcPr>
            <w:tcW w:w="1310" w:type="dxa"/>
            <w:shd w:val="clear" w:color="auto" w:fill="auto"/>
          </w:tcPr>
          <w:p w14:paraId="403B945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Ing. Geotecnista y/o de Suelos</w:t>
            </w:r>
          </w:p>
        </w:tc>
        <w:tc>
          <w:tcPr>
            <w:tcW w:w="2072" w:type="dxa"/>
            <w:shd w:val="clear" w:color="auto" w:fill="auto"/>
          </w:tcPr>
          <w:p w14:paraId="48B7C90B"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Geotecnista y/o de Suelos y/o Ingeniero Civil especialista en Geotecnia y/o Fundaciones y/o Geodesia y/o Suelos</w:t>
            </w:r>
          </w:p>
        </w:tc>
        <w:tc>
          <w:tcPr>
            <w:tcW w:w="2031" w:type="dxa"/>
            <w:shd w:val="clear" w:color="auto" w:fill="auto"/>
          </w:tcPr>
          <w:p w14:paraId="4DA87E3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 xml:space="preserve">Con 10 años contados a partir de la expedición de la matricula profesional </w:t>
            </w:r>
          </w:p>
        </w:tc>
        <w:tc>
          <w:tcPr>
            <w:tcW w:w="2076" w:type="dxa"/>
            <w:shd w:val="clear" w:color="auto" w:fill="auto"/>
          </w:tcPr>
          <w:p w14:paraId="53FFE2CB"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como especialista en geotecnia o fundaciones y/o diseñador en el sector de agua potable y saneamiento básico</w:t>
            </w:r>
          </w:p>
        </w:tc>
      </w:tr>
      <w:tr w:rsidR="00615975" w:rsidRPr="000627BE" w14:paraId="5069F755" w14:textId="77777777" w:rsidTr="00B241BC">
        <w:trPr>
          <w:jc w:val="center"/>
        </w:trPr>
        <w:tc>
          <w:tcPr>
            <w:tcW w:w="704" w:type="dxa"/>
            <w:shd w:val="clear" w:color="auto" w:fill="auto"/>
          </w:tcPr>
          <w:p w14:paraId="646571E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22D0D2F0"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100%</w:t>
            </w:r>
          </w:p>
        </w:tc>
        <w:tc>
          <w:tcPr>
            <w:tcW w:w="1310" w:type="dxa"/>
            <w:shd w:val="clear" w:color="auto" w:fill="auto"/>
          </w:tcPr>
          <w:p w14:paraId="4039175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Profesional Social</w:t>
            </w:r>
          </w:p>
        </w:tc>
        <w:tc>
          <w:tcPr>
            <w:tcW w:w="2072" w:type="dxa"/>
            <w:shd w:val="clear" w:color="auto" w:fill="auto"/>
          </w:tcPr>
          <w:p w14:paraId="6941D38D"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Psicólogo y/o Trabajador Social Especialista en Gerencia de Proyectos y/o Gerencia Social</w:t>
            </w:r>
          </w:p>
        </w:tc>
        <w:tc>
          <w:tcPr>
            <w:tcW w:w="2031" w:type="dxa"/>
            <w:shd w:val="clear" w:color="auto" w:fill="auto"/>
          </w:tcPr>
          <w:p w14:paraId="1D5DABB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Con 10 años contados a partir de la expedición de la matricula profesional</w:t>
            </w:r>
          </w:p>
        </w:tc>
        <w:tc>
          <w:tcPr>
            <w:tcW w:w="2076" w:type="dxa"/>
            <w:shd w:val="clear" w:color="auto" w:fill="auto"/>
          </w:tcPr>
          <w:p w14:paraId="2D91E0C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 xml:space="preserve">Con 5 años contados a partir de la expedición del diploma de especialista. Experiencia como profesional social en el sector de agua potable y saneamiento básico. </w:t>
            </w:r>
            <w:r w:rsidRPr="000627BE">
              <w:rPr>
                <w:rFonts w:cstheme="minorHAnsi"/>
                <w:sz w:val="18"/>
                <w:szCs w:val="18"/>
              </w:rPr>
              <w:lastRenderedPageBreak/>
              <w:t>Que haya participado en mínimo 4 Proyectos.</w:t>
            </w:r>
          </w:p>
        </w:tc>
      </w:tr>
    </w:tbl>
    <w:p w14:paraId="59327E58" w14:textId="034C8932" w:rsidR="00BF333F" w:rsidRPr="00BF333F" w:rsidRDefault="00BF333F" w:rsidP="00BF333F">
      <w:pPr>
        <w:spacing w:line="276" w:lineRule="auto"/>
        <w:jc w:val="both"/>
        <w:rPr>
          <w:rFonts w:ascii="Aller" w:hAnsi="Aller" w:cs="Arial"/>
          <w:sz w:val="22"/>
          <w:szCs w:val="22"/>
          <w:lang w:val="es-ES_tradnl"/>
        </w:rPr>
      </w:pPr>
      <w:r w:rsidRPr="00BF333F">
        <w:rPr>
          <w:rFonts w:ascii="Aller" w:hAnsi="Aller" w:cs="Arial"/>
          <w:sz w:val="22"/>
          <w:szCs w:val="22"/>
          <w:lang w:val="es-ES_tradnl"/>
        </w:rPr>
        <w:lastRenderedPageBreak/>
        <w:t>El proponente deberá adjuntar para cada uno de los profesionales la siguiente documentación:</w:t>
      </w:r>
    </w:p>
    <w:p w14:paraId="0125EA69"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Anexo resumen hoja de vida.</w:t>
      </w:r>
    </w:p>
    <w:p w14:paraId="269E7BF6"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 xml:space="preserve">Copia del Diploma que lo acredita como profesional expedido por una institución de educación superior. </w:t>
      </w:r>
    </w:p>
    <w:p w14:paraId="29066097"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Copia del Diploma de posgrado, en los casos que se requiera.</w:t>
      </w:r>
    </w:p>
    <w:p w14:paraId="74B44620"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Copia de la tarjeta o matrícula profesional donde se especifique la fecha de expedición, con el fin de determinar la experiencia general.</w:t>
      </w:r>
    </w:p>
    <w:p w14:paraId="42F323D6"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Certificado de vigencia de la matrícula profesional, vigente a la primera fecha de cierre del presente proceso, de los profesionales que la requieran.</w:t>
      </w:r>
    </w:p>
    <w:p w14:paraId="04B2A1B0"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Carta de intención y disponibilidad debidamente suscrita en donde se especifique su nombre, identificación, nacionalidad, el cargo a desempeñar, su dedicación y su disponibilidad para hacer parte del proyecto, durante el plazo del mismo.</w:t>
      </w:r>
    </w:p>
    <w:p w14:paraId="53F1815A" w14:textId="77777777" w:rsidR="00BF333F" w:rsidRPr="00BF333F" w:rsidRDefault="00BF333F" w:rsidP="00BF333F">
      <w:pPr>
        <w:spacing w:line="276" w:lineRule="auto"/>
        <w:ind w:left="284"/>
        <w:jc w:val="both"/>
        <w:rPr>
          <w:rFonts w:ascii="Aller" w:hAnsi="Aller" w:cs="Arial"/>
          <w:sz w:val="22"/>
          <w:szCs w:val="22"/>
          <w:lang w:val="es-ES_tradnl"/>
        </w:rPr>
      </w:pPr>
    </w:p>
    <w:p w14:paraId="72FC3E2C" w14:textId="47D3F304" w:rsidR="00BF333F" w:rsidRDefault="00BF333F" w:rsidP="00BF333F">
      <w:pPr>
        <w:spacing w:line="276" w:lineRule="auto"/>
        <w:ind w:right="-15"/>
        <w:jc w:val="both"/>
        <w:rPr>
          <w:rFonts w:ascii="Aller" w:hAnsi="Aller" w:cs="Arial"/>
          <w:bCs/>
          <w:sz w:val="22"/>
          <w:szCs w:val="22"/>
          <w:lang w:val="es-ES_tradnl"/>
        </w:rPr>
      </w:pPr>
      <w:r w:rsidRPr="00BF333F">
        <w:rPr>
          <w:rFonts w:ascii="Aller" w:hAnsi="Aller" w:cs="Arial"/>
          <w:bCs/>
          <w:sz w:val="22"/>
          <w:szCs w:val="22"/>
          <w:lang w:val="es-ES_tradnl"/>
        </w:rPr>
        <w:t>No se aceptarán auto certificaciones, por ende, la certificación que acredite la experiencia específica de cada uno de los profesionales deberá ser suscrita por la entidad que lo vinculo o por la entidad que dio origen al contrato.</w:t>
      </w:r>
    </w:p>
    <w:p w14:paraId="291EB2BA" w14:textId="77777777" w:rsidR="003F5B7F" w:rsidRPr="00BF333F" w:rsidRDefault="003F5B7F" w:rsidP="00BF333F">
      <w:pPr>
        <w:spacing w:line="276" w:lineRule="auto"/>
        <w:ind w:right="-15"/>
        <w:jc w:val="both"/>
        <w:rPr>
          <w:rFonts w:ascii="Aller" w:hAnsi="Aller" w:cs="Arial"/>
          <w:bCs/>
          <w:sz w:val="22"/>
          <w:szCs w:val="22"/>
          <w:lang w:val="es-ES_tradnl"/>
        </w:rPr>
      </w:pPr>
    </w:p>
    <w:p w14:paraId="51EA0E14"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El proponente persona natural o representante legal del proponente, persona jurídica, podrá actuar como director de consultoría, coordinador, profesional de apoyo siempre que cumpla los requisitos.</w:t>
      </w:r>
    </w:p>
    <w:p w14:paraId="1B2AE4EB" w14:textId="54884DF4" w:rsid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 xml:space="preserve">El Gestor verificará la disponibilidad del personal ofrecido dentro de los cinco (5) días hábiles siguientes a la suscripción del contrato. En el caso que el contratista no presente al equipo profesional exigido en el presente numeral se procederá a aplicar las sanciones contractuales correspondientes. </w:t>
      </w:r>
    </w:p>
    <w:p w14:paraId="0C23788A" w14:textId="77777777" w:rsidR="003F5B7F" w:rsidRPr="00BF333F" w:rsidRDefault="003F5B7F" w:rsidP="00BF333F">
      <w:pPr>
        <w:spacing w:line="276" w:lineRule="auto"/>
        <w:ind w:right="-15"/>
        <w:jc w:val="both"/>
        <w:rPr>
          <w:rFonts w:ascii="Aller" w:hAnsi="Aller" w:cs="Arial"/>
          <w:sz w:val="22"/>
          <w:szCs w:val="22"/>
          <w:lang w:val="es-ES_tradnl"/>
        </w:rPr>
      </w:pPr>
    </w:p>
    <w:p w14:paraId="579CC211"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Los requisitos de calidades y de experiencia solicitados deben estar debidamente soportados so pena de rechazo de la propuesta; para acreditar la experiencia especifica del personal mínimo, no se aceptará experiencia que se traslape, es decir ,cuando la persona que se presente para ocupar el cargo por el proponente, en ejercicio de su profesión haya estado vinculada en el mismo período a una o varias empresas o proyectos, por tanto el tiempo de experiencia se contabilizará por una sola vez, tomando la vinculación que acredite mayor duración.</w:t>
      </w:r>
    </w:p>
    <w:p w14:paraId="33CDF6F2" w14:textId="4CA7641C" w:rsid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 xml:space="preserve">El personal anteriormente descrito, será de carácter obligatorio en el proyecto, por lo cual los proponentes lo deberán tener en cuenta y considerarlos en su totalidad, al momento de elaborar su propuesta económica. </w:t>
      </w:r>
    </w:p>
    <w:p w14:paraId="4CB872F8" w14:textId="77777777" w:rsidR="00E01E03" w:rsidRPr="00BF333F" w:rsidRDefault="00E01E03" w:rsidP="00BF333F">
      <w:pPr>
        <w:spacing w:line="276" w:lineRule="auto"/>
        <w:ind w:right="-15"/>
        <w:jc w:val="both"/>
        <w:rPr>
          <w:rFonts w:ascii="Aller" w:hAnsi="Aller" w:cs="Arial"/>
          <w:sz w:val="22"/>
          <w:szCs w:val="22"/>
          <w:lang w:val="es-ES_tradnl"/>
        </w:rPr>
      </w:pPr>
    </w:p>
    <w:p w14:paraId="7F87638C"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lastRenderedPageBreak/>
        <w:t>Adicionalmente el proponente debe tener en cuenta la vinculación al proyecto del personal técnico y administrativo adicional, de los cuales no se deberán anexar los documentos dentro de la propuesta, pero si se deberán considerar en el momento de la ejecución por el oferente que resulte adjudicatario del proceso.</w:t>
      </w:r>
    </w:p>
    <w:p w14:paraId="0802F690"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La información relativa al personal principal requerido del equipo de trabajo se calificará a partir de la información aportada en la propuesta, por ende, esta no será susceptible de modificación o subsanación, por parte del oferente con posterioridad a la fecha de cierre del presente proceso, por tratarse de un factor de ponderación esencial para la calificación. de las ofertas, y de acuerdo</w:t>
      </w:r>
    </w:p>
    <w:p w14:paraId="74B999CC" w14:textId="6C128F78" w:rsid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al decreto 1082 de 2015, el consultor sólo podrá sustituir algún miembro del equipo de trabajo si así lo autoriza la entidad, siempre que el nuevo miembro propuesto cuente con calidades iguales o superiores a las exigidas en el pliego de condiciones y conforme la oferta presentada en caso de que se haya otorgado puntos, respecto del miembro del equipo a quien reemplaza. </w:t>
      </w:r>
    </w:p>
    <w:p w14:paraId="1F16D8D8" w14:textId="77777777" w:rsidR="003F5B7F" w:rsidRPr="00BF333F" w:rsidRDefault="003F5B7F" w:rsidP="00BF333F">
      <w:pPr>
        <w:tabs>
          <w:tab w:val="left" w:pos="708"/>
        </w:tabs>
        <w:suppressAutoHyphens/>
        <w:spacing w:line="276" w:lineRule="auto"/>
        <w:jc w:val="both"/>
        <w:rPr>
          <w:rFonts w:ascii="Aller" w:hAnsi="Aller" w:cs="Arial"/>
          <w:sz w:val="22"/>
          <w:szCs w:val="22"/>
          <w:lang w:val="es-ES_tradnl"/>
        </w:rPr>
      </w:pPr>
    </w:p>
    <w:p w14:paraId="0F4E1CC0"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En caso de solicitar el cambio de un profesional, el pago de su seguridad social y función solo deberá ir hasta la autorización que emita la entidad contratante a través de la supervisión, no será posible que el profesional ejerza actividades sino hasta el momento de su aprobación y en adelante. </w:t>
      </w:r>
    </w:p>
    <w:p w14:paraId="42B1AC1F" w14:textId="4A899FD3" w:rsid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En el evento que para el presente proceso de contratación se exija la formación académica de los profesionales para asignar puntaje, en este caso sólo se tendrán en cuenta los estudios formales de postgrado aprobados por el ICFES, es decir, especialización, maestría o doctorado. </w:t>
      </w:r>
    </w:p>
    <w:p w14:paraId="1CC534D3" w14:textId="77777777" w:rsidR="003F5B7F" w:rsidRPr="00BF333F" w:rsidRDefault="003F5B7F" w:rsidP="00BF333F">
      <w:pPr>
        <w:tabs>
          <w:tab w:val="left" w:pos="708"/>
        </w:tabs>
        <w:suppressAutoHyphens/>
        <w:spacing w:line="276" w:lineRule="auto"/>
        <w:jc w:val="both"/>
        <w:rPr>
          <w:rFonts w:ascii="Aller" w:hAnsi="Aller" w:cs="Arial"/>
          <w:sz w:val="22"/>
          <w:szCs w:val="22"/>
          <w:lang w:val="es-ES_tradnl"/>
        </w:rPr>
      </w:pPr>
    </w:p>
    <w:p w14:paraId="3524E7D8"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El oferente no podrá presentar a un profesional para atender más de un cargo en esta propuesta, so pena del rechazo o inadmisión de esta.</w:t>
      </w:r>
    </w:p>
    <w:p w14:paraId="5F70622D" w14:textId="77777777" w:rsidR="009A30F7" w:rsidRPr="00BF333F" w:rsidRDefault="009A30F7" w:rsidP="00BF333F">
      <w:pPr>
        <w:pStyle w:val="Prrafodelista1"/>
        <w:spacing w:line="276" w:lineRule="auto"/>
        <w:ind w:left="360"/>
        <w:jc w:val="both"/>
        <w:rPr>
          <w:rFonts w:ascii="Aller" w:hAnsi="Aller"/>
          <w:b/>
        </w:rPr>
      </w:pPr>
    </w:p>
    <w:p w14:paraId="648091BF" w14:textId="77777777" w:rsidR="009A30F7" w:rsidRPr="00BF333F" w:rsidRDefault="009A30F7" w:rsidP="00BF333F">
      <w:pPr>
        <w:pStyle w:val="Prrafodelista1"/>
        <w:spacing w:line="276" w:lineRule="auto"/>
        <w:ind w:left="360"/>
        <w:jc w:val="both"/>
        <w:rPr>
          <w:rFonts w:ascii="Aller" w:hAnsi="Aller"/>
          <w:b/>
        </w:rPr>
      </w:pPr>
    </w:p>
    <w:p w14:paraId="2809637B" w14:textId="77777777" w:rsidR="009A30F7" w:rsidRPr="00BF333F" w:rsidRDefault="009A30F7" w:rsidP="00BF333F">
      <w:pPr>
        <w:pStyle w:val="Prrafodelista1"/>
        <w:spacing w:line="276" w:lineRule="auto"/>
        <w:ind w:left="360"/>
        <w:jc w:val="both"/>
        <w:rPr>
          <w:rFonts w:ascii="Aller" w:hAnsi="Aller"/>
          <w:b/>
        </w:rPr>
      </w:pPr>
    </w:p>
    <w:p w14:paraId="5122F1B3" w14:textId="77777777" w:rsidR="009A30F7" w:rsidRPr="00BF333F" w:rsidRDefault="009A30F7" w:rsidP="00BF333F">
      <w:pPr>
        <w:pStyle w:val="Prrafodelista1"/>
        <w:spacing w:line="276" w:lineRule="auto"/>
        <w:ind w:left="360"/>
        <w:jc w:val="both"/>
        <w:rPr>
          <w:rFonts w:ascii="Aller" w:hAnsi="Aller"/>
          <w:b/>
        </w:rPr>
      </w:pPr>
    </w:p>
    <w:p w14:paraId="2E6169F5" w14:textId="7DDF9F6D" w:rsidR="009A30F7" w:rsidRDefault="009A30F7" w:rsidP="00BF333F">
      <w:pPr>
        <w:pStyle w:val="Prrafodelista1"/>
        <w:spacing w:line="276" w:lineRule="auto"/>
        <w:ind w:left="360"/>
        <w:jc w:val="both"/>
        <w:rPr>
          <w:rFonts w:ascii="Aller" w:hAnsi="Aller"/>
          <w:b/>
        </w:rPr>
      </w:pPr>
    </w:p>
    <w:p w14:paraId="06F41BE0" w14:textId="47D79C8E" w:rsidR="00E01E03" w:rsidRDefault="00E01E03" w:rsidP="00BF333F">
      <w:pPr>
        <w:pStyle w:val="Prrafodelista1"/>
        <w:spacing w:line="276" w:lineRule="auto"/>
        <w:ind w:left="360"/>
        <w:jc w:val="both"/>
        <w:rPr>
          <w:rFonts w:ascii="Aller" w:hAnsi="Aller"/>
          <w:b/>
        </w:rPr>
      </w:pPr>
    </w:p>
    <w:p w14:paraId="359DBCCB" w14:textId="1D172F64" w:rsidR="00E01E03" w:rsidRDefault="00E01E03" w:rsidP="00BF333F">
      <w:pPr>
        <w:pStyle w:val="Prrafodelista1"/>
        <w:spacing w:line="276" w:lineRule="auto"/>
        <w:ind w:left="360"/>
        <w:jc w:val="both"/>
        <w:rPr>
          <w:rFonts w:ascii="Aller" w:hAnsi="Aller"/>
          <w:b/>
        </w:rPr>
      </w:pPr>
    </w:p>
    <w:p w14:paraId="1D81CE1F" w14:textId="18CC8EE2" w:rsidR="00E01E03" w:rsidRDefault="00E01E03" w:rsidP="00BF333F">
      <w:pPr>
        <w:pStyle w:val="Prrafodelista1"/>
        <w:spacing w:line="276" w:lineRule="auto"/>
        <w:ind w:left="360"/>
        <w:jc w:val="both"/>
        <w:rPr>
          <w:rFonts w:ascii="Aller" w:hAnsi="Aller"/>
          <w:b/>
        </w:rPr>
      </w:pPr>
    </w:p>
    <w:p w14:paraId="7A924386" w14:textId="58604875" w:rsidR="00E01E03" w:rsidRDefault="00E01E03" w:rsidP="00BF333F">
      <w:pPr>
        <w:pStyle w:val="Prrafodelista1"/>
        <w:spacing w:line="276" w:lineRule="auto"/>
        <w:ind w:left="360"/>
        <w:jc w:val="both"/>
        <w:rPr>
          <w:rFonts w:ascii="Aller" w:hAnsi="Aller"/>
          <w:b/>
        </w:rPr>
      </w:pPr>
    </w:p>
    <w:p w14:paraId="00C8A3AC" w14:textId="1EE6AF52" w:rsidR="00E01E03" w:rsidRDefault="00E01E03" w:rsidP="00BF333F">
      <w:pPr>
        <w:pStyle w:val="Prrafodelista1"/>
        <w:spacing w:line="276" w:lineRule="auto"/>
        <w:ind w:left="360"/>
        <w:jc w:val="both"/>
        <w:rPr>
          <w:rFonts w:ascii="Aller" w:hAnsi="Aller"/>
          <w:b/>
        </w:rPr>
      </w:pPr>
    </w:p>
    <w:p w14:paraId="12E0A95E" w14:textId="0AEB52A7" w:rsidR="00E01E03" w:rsidRDefault="00E01E03" w:rsidP="00BF333F">
      <w:pPr>
        <w:pStyle w:val="Prrafodelista1"/>
        <w:spacing w:line="276" w:lineRule="auto"/>
        <w:ind w:left="360"/>
        <w:jc w:val="both"/>
        <w:rPr>
          <w:rFonts w:ascii="Aller" w:hAnsi="Aller"/>
          <w:b/>
        </w:rPr>
      </w:pPr>
    </w:p>
    <w:p w14:paraId="00CE8978" w14:textId="7391DEC6" w:rsidR="00E01E03" w:rsidRDefault="00E01E03" w:rsidP="00BF333F">
      <w:pPr>
        <w:pStyle w:val="Prrafodelista1"/>
        <w:spacing w:line="276" w:lineRule="auto"/>
        <w:ind w:left="360"/>
        <w:jc w:val="both"/>
        <w:rPr>
          <w:rFonts w:ascii="Aller" w:hAnsi="Aller"/>
          <w:b/>
        </w:rPr>
      </w:pPr>
    </w:p>
    <w:p w14:paraId="3E1C3F8D" w14:textId="5CBED42B" w:rsidR="00E47890" w:rsidRDefault="00E47890" w:rsidP="00BF333F">
      <w:pPr>
        <w:pStyle w:val="Prrafodelista1"/>
        <w:spacing w:line="276" w:lineRule="auto"/>
        <w:ind w:left="360"/>
        <w:jc w:val="both"/>
        <w:rPr>
          <w:rFonts w:ascii="Aller" w:hAnsi="Aller"/>
          <w:b/>
        </w:rPr>
      </w:pPr>
    </w:p>
    <w:p w14:paraId="1FDE6E8F" w14:textId="33441DDF" w:rsidR="00E47890" w:rsidRDefault="00E47890" w:rsidP="00BF333F">
      <w:pPr>
        <w:pStyle w:val="Prrafodelista1"/>
        <w:spacing w:line="276" w:lineRule="auto"/>
        <w:ind w:left="360"/>
        <w:jc w:val="both"/>
        <w:rPr>
          <w:rFonts w:ascii="Aller" w:hAnsi="Aller"/>
          <w:b/>
        </w:rPr>
      </w:pPr>
    </w:p>
    <w:p w14:paraId="573AB725" w14:textId="0290FD0F" w:rsidR="00E47890" w:rsidRDefault="00E47890" w:rsidP="00BF333F">
      <w:pPr>
        <w:pStyle w:val="Prrafodelista1"/>
        <w:spacing w:line="276" w:lineRule="auto"/>
        <w:ind w:left="360"/>
        <w:jc w:val="both"/>
        <w:rPr>
          <w:rFonts w:ascii="Aller" w:hAnsi="Aller"/>
          <w:b/>
        </w:rPr>
      </w:pPr>
    </w:p>
    <w:p w14:paraId="0F48CA2C" w14:textId="7680A36B" w:rsidR="00E47890" w:rsidRDefault="00E47890" w:rsidP="00BF333F">
      <w:pPr>
        <w:pStyle w:val="Prrafodelista1"/>
        <w:spacing w:line="276" w:lineRule="auto"/>
        <w:ind w:left="360"/>
        <w:jc w:val="both"/>
        <w:rPr>
          <w:rFonts w:ascii="Aller" w:hAnsi="Aller"/>
          <w:b/>
        </w:rPr>
      </w:pPr>
    </w:p>
    <w:p w14:paraId="7D36FD76" w14:textId="77777777" w:rsidR="009A30F7" w:rsidRPr="00BF333F" w:rsidRDefault="009A30F7" w:rsidP="00114D78">
      <w:pPr>
        <w:pStyle w:val="Prrafodelista1"/>
        <w:spacing w:line="276" w:lineRule="auto"/>
        <w:ind w:left="0"/>
        <w:jc w:val="both"/>
        <w:rPr>
          <w:rFonts w:ascii="Aller" w:hAnsi="Aller"/>
          <w:b/>
        </w:rPr>
      </w:pPr>
    </w:p>
    <w:p w14:paraId="2EEE1EAB" w14:textId="77777777" w:rsidR="009A30F7" w:rsidRPr="00BF333F" w:rsidRDefault="009A30F7" w:rsidP="00BF333F">
      <w:pPr>
        <w:pStyle w:val="Prrafodelista1"/>
        <w:spacing w:line="276" w:lineRule="auto"/>
        <w:ind w:left="360"/>
        <w:jc w:val="both"/>
        <w:rPr>
          <w:rFonts w:ascii="Aller" w:hAnsi="Aller"/>
          <w:b/>
        </w:rPr>
      </w:pPr>
    </w:p>
    <w:p w14:paraId="7D56A374" w14:textId="1437D114" w:rsidR="009A30F7" w:rsidRDefault="009A30F7" w:rsidP="009C37A6">
      <w:pPr>
        <w:pStyle w:val="Prrafodelista1"/>
        <w:spacing w:line="276" w:lineRule="auto"/>
        <w:ind w:left="360"/>
        <w:jc w:val="both"/>
        <w:rPr>
          <w:rFonts w:ascii="Aller" w:hAnsi="Aller"/>
          <w:b/>
        </w:rPr>
      </w:pPr>
      <w:r w:rsidRPr="009A30F7">
        <w:rPr>
          <w:rFonts w:ascii="Aller" w:hAnsi="Aller"/>
          <w:b/>
        </w:rPr>
        <w:t>Anexo 2 – Formato de presentación de las Ofertas</w:t>
      </w:r>
    </w:p>
    <w:p w14:paraId="25106E0A" w14:textId="025A32A1" w:rsidR="009A30F7" w:rsidRDefault="009A30F7" w:rsidP="009C37A6">
      <w:pPr>
        <w:pStyle w:val="Prrafodelista1"/>
        <w:spacing w:line="276" w:lineRule="auto"/>
        <w:ind w:left="360"/>
        <w:jc w:val="both"/>
        <w:rPr>
          <w:rFonts w:ascii="Aller" w:hAnsi="Aller"/>
          <w:b/>
        </w:rPr>
      </w:pPr>
    </w:p>
    <w:p w14:paraId="4ED592B2"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Lugar y fecha </w:t>
      </w:r>
    </w:p>
    <w:p w14:paraId="586BE46E" w14:textId="77777777" w:rsidR="009A30F7" w:rsidRDefault="009A30F7" w:rsidP="009C37A6">
      <w:pPr>
        <w:pStyle w:val="Prrafodelista1"/>
        <w:spacing w:line="276" w:lineRule="auto"/>
        <w:ind w:left="360"/>
        <w:jc w:val="both"/>
        <w:rPr>
          <w:rFonts w:ascii="Aller" w:hAnsi="Aller"/>
        </w:rPr>
      </w:pPr>
    </w:p>
    <w:p w14:paraId="7F36723F"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Señores [Nombre de la Entidad Estatal] </w:t>
      </w:r>
    </w:p>
    <w:p w14:paraId="6668AFD0" w14:textId="77777777" w:rsidR="009A30F7" w:rsidRDefault="009A30F7" w:rsidP="009C37A6">
      <w:pPr>
        <w:pStyle w:val="Prrafodelista1"/>
        <w:spacing w:line="276" w:lineRule="auto"/>
        <w:ind w:left="360"/>
        <w:jc w:val="both"/>
        <w:rPr>
          <w:rFonts w:ascii="Aller" w:hAnsi="Aller"/>
        </w:rPr>
      </w:pPr>
    </w:p>
    <w:p w14:paraId="455657ED"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Referencia: Proceso de Contratación - [Insertar información] </w:t>
      </w:r>
    </w:p>
    <w:p w14:paraId="41B57F70" w14:textId="77777777" w:rsidR="009A30F7" w:rsidRDefault="009A30F7" w:rsidP="009C37A6">
      <w:pPr>
        <w:pStyle w:val="Prrafodelista1"/>
        <w:spacing w:line="276" w:lineRule="auto"/>
        <w:ind w:left="360"/>
        <w:jc w:val="both"/>
        <w:rPr>
          <w:rFonts w:ascii="Aller" w:hAnsi="Aller"/>
        </w:rPr>
      </w:pPr>
    </w:p>
    <w:p w14:paraId="31180A85"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Estimados señores: [Nombre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12C56B09" w14:textId="77777777" w:rsidR="009A30F7" w:rsidRDefault="009A30F7" w:rsidP="009C37A6">
      <w:pPr>
        <w:pStyle w:val="Prrafodelista1"/>
        <w:spacing w:line="276" w:lineRule="auto"/>
        <w:ind w:left="360"/>
        <w:jc w:val="both"/>
        <w:rPr>
          <w:rFonts w:ascii="Aller" w:hAnsi="Aller"/>
        </w:rPr>
      </w:pPr>
    </w:p>
    <w:p w14:paraId="5A927E74" w14:textId="77777777" w:rsidR="009A30F7" w:rsidRDefault="009A30F7" w:rsidP="009C37A6">
      <w:pPr>
        <w:pStyle w:val="Prrafodelista1"/>
        <w:spacing w:line="276" w:lineRule="auto"/>
        <w:ind w:left="360"/>
        <w:jc w:val="both"/>
        <w:rPr>
          <w:rFonts w:ascii="Aller" w:hAnsi="Aller"/>
        </w:rPr>
      </w:pPr>
      <w:r w:rsidRPr="009A30F7">
        <w:rPr>
          <w:rFonts w:ascii="Aller" w:hAnsi="Aller"/>
        </w:rPr>
        <w:t>1. Que conozco y acepto los Documentos del Proceso, tuve la oportunidad de solicitar aclaraciones y modificaciones a los mismos, y recibí de [Nombre de la Entidad Estatal] respuesta oportuna a cada una de las solicitudes.</w:t>
      </w:r>
    </w:p>
    <w:p w14:paraId="6871F6BE"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2. Que estoy autorizado para suscribir y presentar la Oferta en nombre del Proponente y estoy autorizado para suscribir el contrato si el Proponente resulta Adjudicatario del Proceso de Contratación de la referencia. </w:t>
      </w:r>
    </w:p>
    <w:p w14:paraId="7CBA2B32"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3. Que la Oferta que presento cumple con la totalidad de los requisitos y especificaciones técnicas del Anexo 2 del Pliego de Condiciones del Concurso de Méritos de la referencia. </w:t>
      </w:r>
    </w:p>
    <w:p w14:paraId="6EDB4B89"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4. Que la oferta técnica y la oferta económica están adjuntas a la presente comunicación y han sido elaboradas de acuerdo con los Documentos del Proceso y hacen parte integral de la Oferta. 5. Que los documentos que presento con la Oferta son ciertos y han sido expedidos por personas autorizadas para el efecto. </w:t>
      </w:r>
    </w:p>
    <w:p w14:paraId="51EF1E8E"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A7E0D8A"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7. Que en caso de resultar adjudicatario, suscribiré el contrato en la fecha prevista para el efecto en el Cronograma contenido en los Documentos del Proceso. </w:t>
      </w:r>
    </w:p>
    <w:p w14:paraId="32BE8251"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8. Que en caso de resultar adjudicatario, me obligo a presentar la garantía de cumplimiento prevista en los Documentos del Proceso en la fecha prevista para el efecto en el Cronograma allí contenido. </w:t>
      </w:r>
    </w:p>
    <w:p w14:paraId="693B568E" w14:textId="77777777" w:rsidR="009A30F7" w:rsidRDefault="009A30F7" w:rsidP="009C37A6">
      <w:pPr>
        <w:pStyle w:val="Prrafodelista1"/>
        <w:spacing w:line="276" w:lineRule="auto"/>
        <w:ind w:left="360"/>
        <w:jc w:val="both"/>
        <w:rPr>
          <w:rFonts w:ascii="Aller" w:hAnsi="Aller"/>
        </w:rPr>
      </w:pPr>
      <w:r w:rsidRPr="009A30F7">
        <w:rPr>
          <w:rFonts w:ascii="Aller" w:hAnsi="Aller"/>
        </w:rPr>
        <w:lastRenderedPageBreak/>
        <w:t xml:space="preserve">9. Que en caso de resultar adjudicatario me comprometo a que a la terminación de la vigencia del Contrato, la interventoría cumplirá con la totalidad del alcance y los requerimientos y especificaciones técnicas de que trata el Anexo 2 del Pliego de Condiciones. </w:t>
      </w:r>
    </w:p>
    <w:p w14:paraId="24F58B4A"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10. Que manifiesto que el Proponente está a paz y salvo con sus obligaciones laborales frente al sistema de seguridad social integral y demás aportes relacionados con las obligaciones laborales. 11. Adjunto la garantía de seriedad de la Oferta la cual cumple con lo establecido en los Documentos del Proceso. </w:t>
      </w:r>
    </w:p>
    <w:p w14:paraId="0003D37B" w14:textId="77777777" w:rsidR="009A30F7" w:rsidRDefault="009A30F7" w:rsidP="009C37A6">
      <w:pPr>
        <w:pStyle w:val="Prrafodelista1"/>
        <w:spacing w:line="276" w:lineRule="auto"/>
        <w:ind w:left="360"/>
        <w:jc w:val="both"/>
        <w:rPr>
          <w:rFonts w:ascii="Aller" w:hAnsi="Aller"/>
        </w:rPr>
      </w:pPr>
    </w:p>
    <w:p w14:paraId="56CE8039" w14:textId="4B19ECD3" w:rsidR="009A30F7" w:rsidRDefault="009A30F7" w:rsidP="009A30F7">
      <w:pPr>
        <w:pStyle w:val="Prrafodelista1"/>
        <w:spacing w:line="276" w:lineRule="auto"/>
        <w:ind w:left="370"/>
        <w:jc w:val="both"/>
        <w:rPr>
          <w:rFonts w:ascii="Aller" w:hAnsi="Aller"/>
        </w:rPr>
      </w:pPr>
      <w:r w:rsidRPr="009A30F7">
        <w:rPr>
          <w:rFonts w:ascii="Aller" w:hAnsi="Aller"/>
        </w:rPr>
        <w:t xml:space="preserve">Recibiré notificaciones en la siguiente dirección en: </w:t>
      </w:r>
    </w:p>
    <w:p w14:paraId="44BB9FC7"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Persona de contacto [Nombre] </w:t>
      </w:r>
    </w:p>
    <w:p w14:paraId="6DB3072A"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Dirección [Dirección de la compañía] Teléfono [Teléfono de la compañía] </w:t>
      </w:r>
    </w:p>
    <w:p w14:paraId="540CC97A"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Celular e-mail [Dirección de correo electrónico de la compañía] </w:t>
      </w:r>
    </w:p>
    <w:p w14:paraId="7AF9B4C3" w14:textId="77777777" w:rsidR="009A30F7" w:rsidRDefault="009A30F7" w:rsidP="009A30F7">
      <w:pPr>
        <w:pStyle w:val="Prrafodelista1"/>
        <w:spacing w:line="276" w:lineRule="auto"/>
        <w:ind w:left="370"/>
        <w:jc w:val="both"/>
        <w:rPr>
          <w:rFonts w:ascii="Aller" w:hAnsi="Aller"/>
        </w:rPr>
      </w:pPr>
    </w:p>
    <w:p w14:paraId="6E160B79"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Firma representante legal del Proponente </w:t>
      </w:r>
    </w:p>
    <w:p w14:paraId="7C3E31D9" w14:textId="77777777" w:rsidR="009A30F7" w:rsidRDefault="009A30F7" w:rsidP="009A30F7">
      <w:pPr>
        <w:pStyle w:val="Prrafodelista1"/>
        <w:spacing w:line="276" w:lineRule="auto"/>
        <w:ind w:left="370"/>
        <w:jc w:val="both"/>
        <w:rPr>
          <w:rFonts w:ascii="Aller" w:hAnsi="Aller"/>
        </w:rPr>
      </w:pPr>
    </w:p>
    <w:p w14:paraId="5954F86B" w14:textId="3220A8F0" w:rsidR="009A30F7" w:rsidRDefault="009A30F7" w:rsidP="009A30F7">
      <w:pPr>
        <w:pStyle w:val="Prrafodelista1"/>
        <w:spacing w:line="276" w:lineRule="auto"/>
        <w:ind w:left="370"/>
        <w:jc w:val="both"/>
        <w:rPr>
          <w:rFonts w:ascii="Aller" w:hAnsi="Aller"/>
        </w:rPr>
      </w:pPr>
      <w:r w:rsidRPr="009A30F7">
        <w:rPr>
          <w:rFonts w:ascii="Aller" w:hAnsi="Aller"/>
        </w:rPr>
        <w:t>Nombr</w:t>
      </w:r>
      <w:r>
        <w:rPr>
          <w:rFonts w:ascii="Aller" w:hAnsi="Aller"/>
        </w:rPr>
        <w:t>e</w:t>
      </w:r>
    </w:p>
    <w:p w14:paraId="29FDC758" w14:textId="07D551BD" w:rsidR="00F75DE7" w:rsidRDefault="00F75DE7" w:rsidP="009A30F7">
      <w:pPr>
        <w:pStyle w:val="Prrafodelista1"/>
        <w:spacing w:line="276" w:lineRule="auto"/>
        <w:ind w:left="370"/>
        <w:jc w:val="both"/>
        <w:rPr>
          <w:rFonts w:ascii="Aller" w:hAnsi="Aller"/>
        </w:rPr>
      </w:pPr>
    </w:p>
    <w:p w14:paraId="1DAD802D" w14:textId="241B00E3" w:rsidR="00F75DE7" w:rsidRDefault="00F75DE7" w:rsidP="009A30F7">
      <w:pPr>
        <w:pStyle w:val="Prrafodelista1"/>
        <w:spacing w:line="276" w:lineRule="auto"/>
        <w:ind w:left="370"/>
        <w:jc w:val="both"/>
        <w:rPr>
          <w:rFonts w:ascii="Aller" w:hAnsi="Aller"/>
        </w:rPr>
      </w:pPr>
    </w:p>
    <w:p w14:paraId="3AFDC355" w14:textId="343B5691" w:rsidR="00F75DE7" w:rsidRDefault="00F75DE7" w:rsidP="009A30F7">
      <w:pPr>
        <w:pStyle w:val="Prrafodelista1"/>
        <w:spacing w:line="276" w:lineRule="auto"/>
        <w:ind w:left="370"/>
        <w:jc w:val="both"/>
        <w:rPr>
          <w:rFonts w:ascii="Aller" w:hAnsi="Aller"/>
        </w:rPr>
      </w:pPr>
    </w:p>
    <w:p w14:paraId="6374C57A" w14:textId="11C8BA21" w:rsidR="00F75DE7" w:rsidRDefault="00F75DE7" w:rsidP="009A30F7">
      <w:pPr>
        <w:pStyle w:val="Prrafodelista1"/>
        <w:spacing w:line="276" w:lineRule="auto"/>
        <w:ind w:left="370"/>
        <w:jc w:val="both"/>
        <w:rPr>
          <w:rFonts w:ascii="Aller" w:hAnsi="Aller"/>
        </w:rPr>
      </w:pPr>
    </w:p>
    <w:p w14:paraId="5C99518A" w14:textId="00D9F4E7" w:rsidR="00F75DE7" w:rsidRDefault="00F75DE7" w:rsidP="009A30F7">
      <w:pPr>
        <w:pStyle w:val="Prrafodelista1"/>
        <w:spacing w:line="276" w:lineRule="auto"/>
        <w:ind w:left="370"/>
        <w:jc w:val="both"/>
        <w:rPr>
          <w:rFonts w:ascii="Aller" w:hAnsi="Aller"/>
        </w:rPr>
      </w:pPr>
    </w:p>
    <w:p w14:paraId="4494E642" w14:textId="1F524F7E" w:rsidR="00F75DE7" w:rsidRDefault="00F75DE7" w:rsidP="009A30F7">
      <w:pPr>
        <w:pStyle w:val="Prrafodelista1"/>
        <w:spacing w:line="276" w:lineRule="auto"/>
        <w:ind w:left="370"/>
        <w:jc w:val="both"/>
        <w:rPr>
          <w:rFonts w:ascii="Aller" w:hAnsi="Aller"/>
        </w:rPr>
      </w:pPr>
    </w:p>
    <w:p w14:paraId="33C047BA" w14:textId="728C71D3" w:rsidR="00F75DE7" w:rsidRDefault="00F75DE7" w:rsidP="009A30F7">
      <w:pPr>
        <w:pStyle w:val="Prrafodelista1"/>
        <w:spacing w:line="276" w:lineRule="auto"/>
        <w:ind w:left="370"/>
        <w:jc w:val="both"/>
        <w:rPr>
          <w:rFonts w:ascii="Aller" w:hAnsi="Aller"/>
        </w:rPr>
      </w:pPr>
    </w:p>
    <w:p w14:paraId="10F7A1E4" w14:textId="070A7396" w:rsidR="00F75DE7" w:rsidRDefault="00F75DE7" w:rsidP="009A30F7">
      <w:pPr>
        <w:pStyle w:val="Prrafodelista1"/>
        <w:spacing w:line="276" w:lineRule="auto"/>
        <w:ind w:left="370"/>
        <w:jc w:val="both"/>
        <w:rPr>
          <w:rFonts w:ascii="Aller" w:hAnsi="Aller"/>
        </w:rPr>
      </w:pPr>
    </w:p>
    <w:p w14:paraId="3700E71B" w14:textId="38AED7B1" w:rsidR="00F75DE7" w:rsidRDefault="00F75DE7" w:rsidP="009A30F7">
      <w:pPr>
        <w:pStyle w:val="Prrafodelista1"/>
        <w:spacing w:line="276" w:lineRule="auto"/>
        <w:ind w:left="370"/>
        <w:jc w:val="both"/>
        <w:rPr>
          <w:rFonts w:ascii="Aller" w:hAnsi="Aller"/>
        </w:rPr>
      </w:pPr>
    </w:p>
    <w:p w14:paraId="269575D2" w14:textId="4ED5CEEE" w:rsidR="00F75DE7" w:rsidRDefault="00F75DE7" w:rsidP="009A30F7">
      <w:pPr>
        <w:pStyle w:val="Prrafodelista1"/>
        <w:spacing w:line="276" w:lineRule="auto"/>
        <w:ind w:left="370"/>
        <w:jc w:val="both"/>
        <w:rPr>
          <w:rFonts w:ascii="Aller" w:hAnsi="Aller"/>
        </w:rPr>
      </w:pPr>
    </w:p>
    <w:p w14:paraId="7B7071E6" w14:textId="23CE84E9" w:rsidR="00F75DE7" w:rsidRDefault="00F75DE7" w:rsidP="009A30F7">
      <w:pPr>
        <w:pStyle w:val="Prrafodelista1"/>
        <w:spacing w:line="276" w:lineRule="auto"/>
        <w:ind w:left="370"/>
        <w:jc w:val="both"/>
        <w:rPr>
          <w:rFonts w:ascii="Aller" w:hAnsi="Aller"/>
        </w:rPr>
      </w:pPr>
    </w:p>
    <w:p w14:paraId="44CD97F7" w14:textId="1E4BB6D9" w:rsidR="00F75DE7" w:rsidRDefault="00F75DE7" w:rsidP="009A30F7">
      <w:pPr>
        <w:pStyle w:val="Prrafodelista1"/>
        <w:spacing w:line="276" w:lineRule="auto"/>
        <w:ind w:left="370"/>
        <w:jc w:val="both"/>
        <w:rPr>
          <w:rFonts w:ascii="Aller" w:hAnsi="Aller"/>
        </w:rPr>
      </w:pPr>
    </w:p>
    <w:p w14:paraId="59B26DAF" w14:textId="2D26BE06" w:rsidR="00F75DE7" w:rsidRDefault="00F75DE7" w:rsidP="009A30F7">
      <w:pPr>
        <w:pStyle w:val="Prrafodelista1"/>
        <w:spacing w:line="276" w:lineRule="auto"/>
        <w:ind w:left="370"/>
        <w:jc w:val="both"/>
        <w:rPr>
          <w:rFonts w:ascii="Aller" w:hAnsi="Aller"/>
        </w:rPr>
      </w:pPr>
    </w:p>
    <w:p w14:paraId="4254B1CA" w14:textId="46356268" w:rsidR="00F75DE7" w:rsidRDefault="00F75DE7" w:rsidP="009A30F7">
      <w:pPr>
        <w:pStyle w:val="Prrafodelista1"/>
        <w:spacing w:line="276" w:lineRule="auto"/>
        <w:ind w:left="370"/>
        <w:jc w:val="both"/>
        <w:rPr>
          <w:rFonts w:ascii="Aller" w:hAnsi="Aller"/>
        </w:rPr>
      </w:pPr>
    </w:p>
    <w:p w14:paraId="090D0953" w14:textId="542B6AF3" w:rsidR="00F75DE7" w:rsidRDefault="00F75DE7" w:rsidP="009A30F7">
      <w:pPr>
        <w:pStyle w:val="Prrafodelista1"/>
        <w:spacing w:line="276" w:lineRule="auto"/>
        <w:ind w:left="370"/>
        <w:jc w:val="both"/>
        <w:rPr>
          <w:rFonts w:ascii="Aller" w:hAnsi="Aller"/>
        </w:rPr>
      </w:pPr>
    </w:p>
    <w:p w14:paraId="20B2D627" w14:textId="07CE62E6" w:rsidR="00F75DE7" w:rsidRDefault="00F75DE7" w:rsidP="009A30F7">
      <w:pPr>
        <w:pStyle w:val="Prrafodelista1"/>
        <w:spacing w:line="276" w:lineRule="auto"/>
        <w:ind w:left="370"/>
        <w:jc w:val="both"/>
        <w:rPr>
          <w:rFonts w:ascii="Aller" w:hAnsi="Aller"/>
        </w:rPr>
      </w:pPr>
    </w:p>
    <w:p w14:paraId="13B4C509" w14:textId="18F79595" w:rsidR="00F75DE7" w:rsidRDefault="00F75DE7" w:rsidP="009A30F7">
      <w:pPr>
        <w:pStyle w:val="Prrafodelista1"/>
        <w:spacing w:line="276" w:lineRule="auto"/>
        <w:ind w:left="370"/>
        <w:jc w:val="both"/>
        <w:rPr>
          <w:rFonts w:ascii="Aller" w:hAnsi="Aller"/>
        </w:rPr>
      </w:pPr>
    </w:p>
    <w:p w14:paraId="6D322827" w14:textId="383B54C2" w:rsidR="00F75DE7" w:rsidRDefault="00F75DE7" w:rsidP="009A30F7">
      <w:pPr>
        <w:pStyle w:val="Prrafodelista1"/>
        <w:spacing w:line="276" w:lineRule="auto"/>
        <w:ind w:left="370"/>
        <w:jc w:val="both"/>
        <w:rPr>
          <w:rFonts w:ascii="Aller" w:hAnsi="Aller"/>
        </w:rPr>
      </w:pPr>
    </w:p>
    <w:p w14:paraId="572F623A" w14:textId="4FD83D69" w:rsidR="00F75DE7" w:rsidRDefault="00F75DE7" w:rsidP="009A30F7">
      <w:pPr>
        <w:pStyle w:val="Prrafodelista1"/>
        <w:spacing w:line="276" w:lineRule="auto"/>
        <w:ind w:left="370"/>
        <w:jc w:val="both"/>
        <w:rPr>
          <w:rFonts w:ascii="Aller" w:hAnsi="Aller"/>
        </w:rPr>
      </w:pPr>
    </w:p>
    <w:p w14:paraId="35B8C607" w14:textId="0C91CF11" w:rsidR="00F75DE7" w:rsidRDefault="00F75DE7" w:rsidP="009A30F7">
      <w:pPr>
        <w:pStyle w:val="Prrafodelista1"/>
        <w:spacing w:line="276" w:lineRule="auto"/>
        <w:ind w:left="370"/>
        <w:jc w:val="both"/>
        <w:rPr>
          <w:rFonts w:ascii="Aller" w:hAnsi="Aller"/>
        </w:rPr>
      </w:pPr>
    </w:p>
    <w:p w14:paraId="3C300A10" w14:textId="19FEEF24" w:rsidR="00F75DE7" w:rsidRDefault="00F75DE7" w:rsidP="00114D78">
      <w:pPr>
        <w:pStyle w:val="Prrafodelista1"/>
        <w:spacing w:line="276" w:lineRule="auto"/>
        <w:ind w:left="0"/>
        <w:jc w:val="both"/>
        <w:rPr>
          <w:rFonts w:ascii="Aller" w:hAnsi="Aller"/>
        </w:rPr>
      </w:pPr>
    </w:p>
    <w:p w14:paraId="39F1E662" w14:textId="5BD5C285" w:rsidR="00F75DE7" w:rsidRDefault="00F75DE7" w:rsidP="00F75DE7">
      <w:pPr>
        <w:pStyle w:val="Prrafodelista1"/>
        <w:spacing w:line="276" w:lineRule="auto"/>
        <w:ind w:left="370"/>
        <w:jc w:val="center"/>
        <w:rPr>
          <w:rFonts w:ascii="Aller" w:hAnsi="Aller"/>
          <w:b/>
        </w:rPr>
      </w:pPr>
      <w:r w:rsidRPr="00F75DE7">
        <w:rPr>
          <w:rFonts w:ascii="Aller" w:hAnsi="Aller"/>
          <w:b/>
        </w:rPr>
        <w:lastRenderedPageBreak/>
        <w:t>Anexo 3 - Compromiso anticorrupción</w:t>
      </w:r>
    </w:p>
    <w:p w14:paraId="32944F59" w14:textId="7EB4CA71" w:rsidR="00F75DE7" w:rsidRDefault="00F75DE7" w:rsidP="00F75DE7">
      <w:pPr>
        <w:pStyle w:val="Prrafodelista1"/>
        <w:spacing w:line="276" w:lineRule="auto"/>
        <w:ind w:left="370"/>
        <w:jc w:val="center"/>
        <w:rPr>
          <w:rFonts w:ascii="Aller" w:hAnsi="Aller"/>
          <w:b/>
        </w:rPr>
      </w:pPr>
    </w:p>
    <w:p w14:paraId="0FBF769F"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Proceso de Contratación [Insertar información] </w:t>
      </w:r>
    </w:p>
    <w:p w14:paraId="231EDA9F" w14:textId="77777777" w:rsidR="00F75DE7" w:rsidRDefault="00F75DE7" w:rsidP="00F75DE7">
      <w:pPr>
        <w:pStyle w:val="Prrafodelista1"/>
        <w:spacing w:line="276" w:lineRule="auto"/>
        <w:ind w:left="370"/>
        <w:jc w:val="both"/>
        <w:rPr>
          <w:rFonts w:ascii="Aller" w:hAnsi="Aller"/>
        </w:rPr>
      </w:pPr>
    </w:p>
    <w:p w14:paraId="65FFEEC4"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[Nombre del representante legal o de la persona natural], identificado como aparece al pie de mi firma, [obrando en mi propio nombre o en mi calidad de representante legal de] [nombre del Proponente], manifiesto que: </w:t>
      </w:r>
    </w:p>
    <w:p w14:paraId="5C6B5DA9"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1. Apoyamos la acción del Estado colombiano y de [Nombre de la Entidad Estatal] para fortalecer la transparencia y la rendición de cuentas de la administración pública. </w:t>
      </w:r>
    </w:p>
    <w:p w14:paraId="0E3209A2"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2. No estamos en causal de inhabilidad, incompatibilidad ni conflicto de interés alguno para celebrar el contrato objeto del Proceso de Contratación [Insertar información]. </w:t>
      </w:r>
    </w:p>
    <w:p w14:paraId="4294FF8C"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6004A7E"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4. Nos comprometemos a no efectuar acuerdos, o realizar actos o conductas que tengan por objeto o efecto la colusión en el Proceso de Contratación [Insertar información]. </w:t>
      </w:r>
    </w:p>
    <w:p w14:paraId="4AABCB59"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5. Nos comprometemos a revelar la información que sobre el Proceso de Contratación [Insertar información] nos soliciten los organismos de control de la República de Colombia. </w:t>
      </w:r>
    </w:p>
    <w:p w14:paraId="44CB1660"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C1037A"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7. Conocemos las consecuencias derivadas del incumplimiento del presente compromiso anticorrupción. </w:t>
      </w:r>
    </w:p>
    <w:p w14:paraId="26D70D0C" w14:textId="77777777" w:rsidR="00F75DE7" w:rsidRDefault="00F75DE7" w:rsidP="00F75DE7">
      <w:pPr>
        <w:pStyle w:val="Prrafodelista1"/>
        <w:spacing w:line="276" w:lineRule="auto"/>
        <w:ind w:left="370"/>
        <w:jc w:val="both"/>
        <w:rPr>
          <w:rFonts w:ascii="Aller" w:hAnsi="Aller"/>
        </w:rPr>
      </w:pPr>
    </w:p>
    <w:p w14:paraId="78C74B55" w14:textId="4DE06FBD" w:rsidR="00F75DE7" w:rsidRDefault="00F75DE7" w:rsidP="00F75DE7">
      <w:pPr>
        <w:pStyle w:val="Prrafodelista1"/>
        <w:spacing w:line="276" w:lineRule="auto"/>
        <w:ind w:left="370"/>
        <w:jc w:val="both"/>
        <w:rPr>
          <w:rFonts w:ascii="Aller" w:hAnsi="Aller"/>
        </w:rPr>
      </w:pPr>
      <w:r w:rsidRPr="00F75DE7">
        <w:rPr>
          <w:rFonts w:ascii="Aller" w:hAnsi="Aller"/>
        </w:rPr>
        <w:t>En constancia de lo anterior firmo este documento a los [Insertar información] días del mes de [Insertar información] de [Insertar información]. ____________________________ [Firma representante legal del Proponente o del Proponente persona natural] Nombre: [Insertar información] Cargo: [Insertar información] Documento de Identidad: [Insertar información]</w:t>
      </w:r>
    </w:p>
    <w:p w14:paraId="362B80B3" w14:textId="3DF5211A" w:rsidR="00D42C49" w:rsidRDefault="00D42C49" w:rsidP="00F75DE7">
      <w:pPr>
        <w:pStyle w:val="Prrafodelista1"/>
        <w:spacing w:line="276" w:lineRule="auto"/>
        <w:ind w:left="370"/>
        <w:jc w:val="both"/>
        <w:rPr>
          <w:rFonts w:ascii="Aller" w:hAnsi="Aller"/>
        </w:rPr>
      </w:pPr>
    </w:p>
    <w:p w14:paraId="0003C6A1" w14:textId="2BE7BC59" w:rsidR="00D42C49" w:rsidRDefault="00D42C49" w:rsidP="00F75DE7">
      <w:pPr>
        <w:pStyle w:val="Prrafodelista1"/>
        <w:spacing w:line="276" w:lineRule="auto"/>
        <w:ind w:left="370"/>
        <w:jc w:val="both"/>
        <w:rPr>
          <w:rFonts w:ascii="Aller" w:hAnsi="Aller"/>
        </w:rPr>
      </w:pPr>
    </w:p>
    <w:p w14:paraId="74315C1A" w14:textId="24A73AD5" w:rsidR="00D42C49" w:rsidRDefault="00D42C49" w:rsidP="00F75DE7">
      <w:pPr>
        <w:pStyle w:val="Prrafodelista1"/>
        <w:spacing w:line="276" w:lineRule="auto"/>
        <w:ind w:left="370"/>
        <w:jc w:val="both"/>
        <w:rPr>
          <w:rFonts w:ascii="Aller" w:hAnsi="Aller"/>
        </w:rPr>
      </w:pPr>
    </w:p>
    <w:p w14:paraId="12668F2D" w14:textId="038F6D4B" w:rsidR="00D42C49" w:rsidRDefault="00D42C49" w:rsidP="00F75DE7">
      <w:pPr>
        <w:pStyle w:val="Prrafodelista1"/>
        <w:spacing w:line="276" w:lineRule="auto"/>
        <w:ind w:left="370"/>
        <w:jc w:val="both"/>
        <w:rPr>
          <w:rFonts w:ascii="Aller" w:hAnsi="Aller"/>
        </w:rPr>
      </w:pPr>
    </w:p>
    <w:p w14:paraId="306095B6" w14:textId="045C3B31" w:rsidR="00D42C49" w:rsidRDefault="00D42C49" w:rsidP="00F75DE7">
      <w:pPr>
        <w:pStyle w:val="Prrafodelista1"/>
        <w:spacing w:line="276" w:lineRule="auto"/>
        <w:ind w:left="370"/>
        <w:jc w:val="both"/>
        <w:rPr>
          <w:rFonts w:ascii="Aller" w:hAnsi="Aller"/>
        </w:rPr>
      </w:pPr>
    </w:p>
    <w:p w14:paraId="615772A2" w14:textId="5E0857B7" w:rsidR="00D42C49" w:rsidRDefault="00D42C49" w:rsidP="00F75DE7">
      <w:pPr>
        <w:pStyle w:val="Prrafodelista1"/>
        <w:spacing w:line="276" w:lineRule="auto"/>
        <w:ind w:left="370"/>
        <w:jc w:val="both"/>
        <w:rPr>
          <w:rFonts w:ascii="Aller" w:hAnsi="Aller"/>
        </w:rPr>
      </w:pPr>
    </w:p>
    <w:p w14:paraId="011A00CB" w14:textId="5D9D2224" w:rsidR="00E47890" w:rsidRDefault="00E47890" w:rsidP="00F75DE7">
      <w:pPr>
        <w:pStyle w:val="Prrafodelista1"/>
        <w:spacing w:line="276" w:lineRule="auto"/>
        <w:ind w:left="370"/>
        <w:jc w:val="both"/>
        <w:rPr>
          <w:rFonts w:ascii="Aller" w:hAnsi="Aller"/>
        </w:rPr>
      </w:pPr>
    </w:p>
    <w:p w14:paraId="7033BA55" w14:textId="0B8052D5" w:rsidR="00E47890" w:rsidRDefault="00E47890" w:rsidP="00F75DE7">
      <w:pPr>
        <w:pStyle w:val="Prrafodelista1"/>
        <w:spacing w:line="276" w:lineRule="auto"/>
        <w:ind w:left="370"/>
        <w:jc w:val="both"/>
        <w:rPr>
          <w:rFonts w:ascii="Aller" w:hAnsi="Aller"/>
        </w:rPr>
      </w:pPr>
    </w:p>
    <w:p w14:paraId="54F663E9" w14:textId="0B63B3C5" w:rsidR="00E47890" w:rsidRDefault="00E47890" w:rsidP="00F75DE7">
      <w:pPr>
        <w:pStyle w:val="Prrafodelista1"/>
        <w:spacing w:line="276" w:lineRule="auto"/>
        <w:ind w:left="370"/>
        <w:jc w:val="both"/>
        <w:rPr>
          <w:rFonts w:ascii="Aller" w:hAnsi="Aller"/>
        </w:rPr>
      </w:pPr>
    </w:p>
    <w:p w14:paraId="0AF4430B" w14:textId="77777777" w:rsidR="00E47890" w:rsidRDefault="00E47890" w:rsidP="00F75DE7">
      <w:pPr>
        <w:pStyle w:val="Prrafodelista1"/>
        <w:spacing w:line="276" w:lineRule="auto"/>
        <w:ind w:left="370"/>
        <w:jc w:val="both"/>
        <w:rPr>
          <w:rFonts w:ascii="Aller" w:hAnsi="Aller"/>
        </w:rPr>
      </w:pPr>
    </w:p>
    <w:p w14:paraId="06B4C8C7" w14:textId="5A5DCCFF" w:rsidR="00D42C49" w:rsidRDefault="00D42C49" w:rsidP="00D42C49">
      <w:pPr>
        <w:pStyle w:val="Prrafodelista1"/>
        <w:spacing w:line="276" w:lineRule="auto"/>
        <w:ind w:left="370"/>
        <w:jc w:val="both"/>
        <w:rPr>
          <w:rFonts w:ascii="Aller" w:hAnsi="Aller"/>
          <w:b/>
        </w:rPr>
      </w:pPr>
      <w:r w:rsidRPr="00D42C49">
        <w:rPr>
          <w:rFonts w:ascii="Aller" w:hAnsi="Aller"/>
          <w:b/>
        </w:rPr>
        <w:t>Anexo 4 - Formato para acreditar los requisitos habilitantes de los Proponentes extranjeros sin domicilio o sucursal en Colombia</w:t>
      </w:r>
    </w:p>
    <w:p w14:paraId="5B8E27D4" w14:textId="779ADE02" w:rsidR="00D42C49" w:rsidRDefault="00D42C49" w:rsidP="00D42C49">
      <w:pPr>
        <w:pStyle w:val="Prrafodelista1"/>
        <w:spacing w:line="276" w:lineRule="auto"/>
        <w:ind w:left="370"/>
        <w:jc w:val="both"/>
        <w:rPr>
          <w:rFonts w:ascii="Aller" w:hAnsi="Aller"/>
          <w:b/>
        </w:rPr>
      </w:pPr>
    </w:p>
    <w:p w14:paraId="0914631D"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Proceso de Contratación [incluir número del Proceso de Contratación] </w:t>
      </w:r>
    </w:p>
    <w:p w14:paraId="050AE5A7" w14:textId="77777777" w:rsidR="00D42C49" w:rsidRDefault="00D42C49" w:rsidP="00D42C49">
      <w:pPr>
        <w:pStyle w:val="Prrafodelista1"/>
        <w:spacing w:line="276" w:lineRule="auto"/>
        <w:ind w:left="370"/>
        <w:jc w:val="both"/>
        <w:rPr>
          <w:rFonts w:ascii="Aller" w:hAnsi="Aller"/>
        </w:rPr>
      </w:pPr>
    </w:p>
    <w:p w14:paraId="6AD41533" w14:textId="77777777" w:rsidR="00D42C49" w:rsidRDefault="00D42C49" w:rsidP="00D42C49">
      <w:pPr>
        <w:pStyle w:val="Prrafodelista1"/>
        <w:spacing w:line="276" w:lineRule="auto"/>
        <w:ind w:left="370"/>
        <w:jc w:val="both"/>
        <w:rPr>
          <w:rFonts w:ascii="Aller" w:hAnsi="Aller"/>
        </w:rPr>
      </w:pPr>
      <w:r w:rsidRPr="00D42C49">
        <w:rPr>
          <w:rFonts w:ascii="Aller" w:hAnsi="Aller"/>
        </w:rPr>
        <w:t>Proponente: Declaro que (nombre del extranjero sin domicilio o sucursal en Colombia) cumplo con los requisitos habilitantes establecidos en el pliego de condiciones del Proceso de Contratación [incluir número del Proceso de Contratación] y declaro que:</w:t>
      </w:r>
    </w:p>
    <w:p w14:paraId="2008F410" w14:textId="77777777" w:rsidR="00D42C49" w:rsidRDefault="00D42C49" w:rsidP="00D42C49">
      <w:pPr>
        <w:pStyle w:val="Prrafodelista1"/>
        <w:spacing w:line="276" w:lineRule="auto"/>
        <w:ind w:left="370"/>
        <w:jc w:val="both"/>
        <w:rPr>
          <w:rFonts w:ascii="Aller" w:hAnsi="Aller"/>
        </w:rPr>
      </w:pPr>
    </w:p>
    <w:p w14:paraId="5EFB0A75"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1. Capacidad Jurídica Tengo la capacidad jurídica para ejecutar el contrato objeto del Proceso de Contratación. </w:t>
      </w:r>
    </w:p>
    <w:p w14:paraId="593D5DD8" w14:textId="77777777" w:rsidR="00D42C49" w:rsidRDefault="00D42C49" w:rsidP="00D42C49">
      <w:pPr>
        <w:pStyle w:val="Prrafodelista1"/>
        <w:spacing w:line="276" w:lineRule="auto"/>
        <w:ind w:left="370"/>
        <w:jc w:val="both"/>
        <w:rPr>
          <w:rFonts w:ascii="Aller" w:hAnsi="Aller"/>
        </w:rPr>
      </w:pPr>
    </w:p>
    <w:p w14:paraId="73F4B6A0"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2. Experiencia Cuento con experiencia en [incluir experiencia requerida] por un valor igual o mayor a [incluir salarios mínimos de experiencia requerida] SMMLV o su equivalente en dólares americanos calculados con la TRM vigente, conforme la información relacionada en el Anexo 5 que anexo a la presente oferta. </w:t>
      </w:r>
    </w:p>
    <w:p w14:paraId="72A9B155" w14:textId="77777777" w:rsidR="00D42C49" w:rsidRDefault="00D42C49" w:rsidP="00D42C49">
      <w:pPr>
        <w:pStyle w:val="Prrafodelista1"/>
        <w:spacing w:line="276" w:lineRule="auto"/>
        <w:ind w:left="370"/>
        <w:jc w:val="both"/>
        <w:rPr>
          <w:rFonts w:ascii="Aller" w:hAnsi="Aller"/>
        </w:rPr>
      </w:pPr>
    </w:p>
    <w:p w14:paraId="62B11BE3" w14:textId="64C31A79" w:rsidR="005E1BF4" w:rsidRDefault="005E1BF4" w:rsidP="00D42C49">
      <w:pPr>
        <w:pStyle w:val="Prrafodelista1"/>
        <w:spacing w:line="276" w:lineRule="auto"/>
        <w:ind w:left="370"/>
        <w:jc w:val="both"/>
        <w:rPr>
          <w:rFonts w:ascii="Aller" w:hAnsi="Aller"/>
        </w:rPr>
      </w:pPr>
      <w:r w:rsidRPr="005E1BF4">
        <w:rPr>
          <w:rFonts w:ascii="Aller" w:hAnsi="Aller"/>
          <w:noProof/>
          <w:lang w:val="es-MX" w:eastAsia="es-MX"/>
        </w:rPr>
        <w:drawing>
          <wp:inline distT="0" distB="0" distL="0" distR="0" wp14:anchorId="1322C609" wp14:editId="43E110DD">
            <wp:extent cx="5613400" cy="3511579"/>
            <wp:effectExtent l="0" t="0" r="6350" b="0"/>
            <wp:docPr id="3" name="Imagen 3" descr="C:\Users\USER\Pictures\Screenshots\Captura de pantalla (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Screenshots\Captura de pantalla (9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3400" cy="3511579"/>
                    </a:xfrm>
                    <a:prstGeom prst="rect">
                      <a:avLst/>
                    </a:prstGeom>
                    <a:noFill/>
                    <a:ln>
                      <a:noFill/>
                    </a:ln>
                  </pic:spPr>
                </pic:pic>
              </a:graphicData>
            </a:graphic>
          </wp:inline>
        </w:drawing>
      </w:r>
    </w:p>
    <w:p w14:paraId="57F6F43C" w14:textId="77777777" w:rsidR="00D42C49" w:rsidRDefault="00D42C49" w:rsidP="00D42C49">
      <w:pPr>
        <w:pStyle w:val="Prrafodelista1"/>
        <w:spacing w:line="276" w:lineRule="auto"/>
        <w:ind w:left="370"/>
        <w:jc w:val="both"/>
        <w:rPr>
          <w:rFonts w:ascii="Aller" w:hAnsi="Aller"/>
        </w:rPr>
      </w:pPr>
    </w:p>
    <w:p w14:paraId="1EDBA3E8" w14:textId="77777777" w:rsidR="00D42C49" w:rsidRDefault="00D42C49" w:rsidP="00D42C49">
      <w:pPr>
        <w:pStyle w:val="Prrafodelista1"/>
        <w:spacing w:line="276" w:lineRule="auto"/>
        <w:ind w:left="370"/>
        <w:jc w:val="both"/>
        <w:rPr>
          <w:rFonts w:ascii="Aller" w:hAnsi="Aller"/>
        </w:rPr>
      </w:pPr>
      <w:r w:rsidRPr="00D42C49">
        <w:rPr>
          <w:rFonts w:ascii="Aller" w:hAnsi="Aller"/>
        </w:rPr>
        <w:lastRenderedPageBreak/>
        <w:t xml:space="preserve">Tener en cuenta que en algunos casos es necesario modificar el formato si en el Proceso de Contratación se solictaron documentos y/o información adicional. </w:t>
      </w:r>
    </w:p>
    <w:p w14:paraId="06E1AE62" w14:textId="77777777" w:rsidR="00D42C49" w:rsidRDefault="00D42C49" w:rsidP="00D42C49">
      <w:pPr>
        <w:pStyle w:val="Prrafodelista1"/>
        <w:spacing w:line="276" w:lineRule="auto"/>
        <w:ind w:left="370"/>
        <w:jc w:val="both"/>
        <w:rPr>
          <w:rFonts w:ascii="Aller" w:hAnsi="Aller"/>
        </w:rPr>
      </w:pPr>
    </w:p>
    <w:p w14:paraId="72A54F4B"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 No olvidar la necesidad de incluir los indicadores adicionales solicitados, si así se hizo en el Pliego de Condiciones </w:t>
      </w:r>
    </w:p>
    <w:p w14:paraId="096C1C4F" w14:textId="77777777" w:rsidR="00D42C49" w:rsidRDefault="00D42C49" w:rsidP="00D42C49">
      <w:pPr>
        <w:pStyle w:val="Prrafodelista1"/>
        <w:spacing w:line="276" w:lineRule="auto"/>
        <w:ind w:left="370"/>
        <w:jc w:val="both"/>
        <w:rPr>
          <w:rFonts w:ascii="Aller" w:hAnsi="Aller"/>
        </w:rPr>
      </w:pPr>
    </w:p>
    <w:p w14:paraId="4F26DFC2" w14:textId="77777777" w:rsidR="0083216E" w:rsidRDefault="00D42C49" w:rsidP="00D42C49">
      <w:pPr>
        <w:pStyle w:val="Prrafodelista1"/>
        <w:spacing w:line="276" w:lineRule="auto"/>
        <w:ind w:left="370"/>
        <w:jc w:val="both"/>
        <w:rPr>
          <w:rFonts w:ascii="Aller" w:hAnsi="Aller"/>
        </w:rPr>
      </w:pPr>
      <w:r w:rsidRPr="00D42C49">
        <w:rPr>
          <w:rFonts w:ascii="Aller" w:hAnsi="Aller"/>
        </w:rPr>
        <w:t xml:space="preserve">No olvidar la necesidad de incluir los indicadores adicionales solicitados, si así se hizo en el Pliego de Condiciones </w:t>
      </w:r>
    </w:p>
    <w:p w14:paraId="6E0D6ADE" w14:textId="77777777" w:rsidR="0083216E" w:rsidRDefault="0083216E" w:rsidP="00D42C49">
      <w:pPr>
        <w:pStyle w:val="Prrafodelista1"/>
        <w:spacing w:line="276" w:lineRule="auto"/>
        <w:ind w:left="370"/>
        <w:jc w:val="both"/>
        <w:rPr>
          <w:rFonts w:ascii="Aller" w:hAnsi="Aller"/>
        </w:rPr>
      </w:pPr>
    </w:p>
    <w:p w14:paraId="5DA12A44" w14:textId="77777777" w:rsidR="0083216E" w:rsidRDefault="00D42C49" w:rsidP="00D42C49">
      <w:pPr>
        <w:pStyle w:val="Prrafodelista1"/>
        <w:spacing w:line="276" w:lineRule="auto"/>
        <w:ind w:left="370"/>
        <w:jc w:val="both"/>
        <w:rPr>
          <w:rFonts w:ascii="Aller" w:hAnsi="Aller"/>
        </w:rPr>
      </w:pPr>
      <w:r w:rsidRPr="00D42C49">
        <w:rPr>
          <w:rFonts w:ascii="Aller" w:hAnsi="Aller"/>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3C1CDF8" w14:textId="77777777" w:rsidR="0083216E" w:rsidRDefault="0083216E" w:rsidP="00D42C49">
      <w:pPr>
        <w:pStyle w:val="Prrafodelista1"/>
        <w:spacing w:line="276" w:lineRule="auto"/>
        <w:ind w:left="370"/>
        <w:jc w:val="both"/>
        <w:rPr>
          <w:rFonts w:ascii="Aller" w:hAnsi="Aller"/>
        </w:rPr>
      </w:pPr>
    </w:p>
    <w:p w14:paraId="0B43E572" w14:textId="47249E5A" w:rsidR="00D42C49" w:rsidRDefault="00D42C49" w:rsidP="00D42C49">
      <w:pPr>
        <w:pStyle w:val="Prrafodelista1"/>
        <w:spacing w:line="276" w:lineRule="auto"/>
        <w:ind w:left="370"/>
        <w:jc w:val="both"/>
        <w:rPr>
          <w:rFonts w:ascii="Aller" w:hAnsi="Aller"/>
        </w:rPr>
      </w:pPr>
      <w:r w:rsidRPr="00D42C49">
        <w:rPr>
          <w:rFonts w:ascii="Aller" w:hAnsi="Aller"/>
        </w:rPr>
        <w:t>Declaramos bajo la gravedad de juramento que la información consignada es cierta, comprometiendo nuestra responsabilidad personal y la responsabilidad institucional de las personas jurídicas que representamos. Firma Representante legal del Proponente Nombre: Documento de Identidad</w:t>
      </w:r>
      <w:r w:rsidR="005E1BF4">
        <w:rPr>
          <w:rFonts w:ascii="Aller" w:hAnsi="Aller"/>
        </w:rPr>
        <w:t>.</w:t>
      </w:r>
    </w:p>
    <w:p w14:paraId="62DBC513" w14:textId="242456B3" w:rsidR="005E1BF4" w:rsidRDefault="005E1BF4" w:rsidP="00D42C49">
      <w:pPr>
        <w:pStyle w:val="Prrafodelista1"/>
        <w:spacing w:line="276" w:lineRule="auto"/>
        <w:ind w:left="370"/>
        <w:jc w:val="both"/>
        <w:rPr>
          <w:rFonts w:ascii="Aller" w:hAnsi="Aller"/>
        </w:rPr>
      </w:pPr>
    </w:p>
    <w:p w14:paraId="211EE0FA" w14:textId="38A9A964" w:rsidR="005E1BF4" w:rsidRDefault="005E1BF4" w:rsidP="00D42C49">
      <w:pPr>
        <w:pStyle w:val="Prrafodelista1"/>
        <w:spacing w:line="276" w:lineRule="auto"/>
        <w:ind w:left="370"/>
        <w:jc w:val="both"/>
        <w:rPr>
          <w:rFonts w:ascii="Aller" w:hAnsi="Aller"/>
        </w:rPr>
      </w:pPr>
    </w:p>
    <w:p w14:paraId="5FD4419C" w14:textId="6CE5E72B" w:rsidR="005E1BF4" w:rsidRDefault="005E1BF4" w:rsidP="00D42C49">
      <w:pPr>
        <w:pStyle w:val="Prrafodelista1"/>
        <w:spacing w:line="276" w:lineRule="auto"/>
        <w:ind w:left="370"/>
        <w:jc w:val="both"/>
        <w:rPr>
          <w:rFonts w:ascii="Aller" w:hAnsi="Aller"/>
        </w:rPr>
      </w:pPr>
    </w:p>
    <w:p w14:paraId="4AE2533B" w14:textId="679FECF3" w:rsidR="005E1BF4" w:rsidRDefault="005E1BF4" w:rsidP="00D42C49">
      <w:pPr>
        <w:pStyle w:val="Prrafodelista1"/>
        <w:spacing w:line="276" w:lineRule="auto"/>
        <w:ind w:left="370"/>
        <w:jc w:val="both"/>
        <w:rPr>
          <w:rFonts w:ascii="Aller" w:hAnsi="Aller"/>
        </w:rPr>
      </w:pPr>
    </w:p>
    <w:p w14:paraId="2F6B4435" w14:textId="77777777" w:rsidR="005E1BF4" w:rsidRDefault="005E1BF4" w:rsidP="00D42C49">
      <w:pPr>
        <w:pStyle w:val="Prrafodelista1"/>
        <w:spacing w:line="276" w:lineRule="auto"/>
        <w:ind w:left="370"/>
        <w:jc w:val="both"/>
        <w:rPr>
          <w:rFonts w:ascii="Aller" w:hAnsi="Aller"/>
          <w:b/>
        </w:rPr>
      </w:pPr>
    </w:p>
    <w:p w14:paraId="2E3B43C4" w14:textId="77777777" w:rsidR="005E1BF4" w:rsidRDefault="005E1BF4" w:rsidP="00D42C49">
      <w:pPr>
        <w:pStyle w:val="Prrafodelista1"/>
        <w:spacing w:line="276" w:lineRule="auto"/>
        <w:ind w:left="370"/>
        <w:jc w:val="both"/>
        <w:rPr>
          <w:rFonts w:ascii="Aller" w:hAnsi="Aller"/>
          <w:b/>
        </w:rPr>
      </w:pPr>
    </w:p>
    <w:p w14:paraId="456443FE" w14:textId="77777777" w:rsidR="005E1BF4" w:rsidRDefault="005E1BF4" w:rsidP="00D42C49">
      <w:pPr>
        <w:pStyle w:val="Prrafodelista1"/>
        <w:spacing w:line="276" w:lineRule="auto"/>
        <w:ind w:left="370"/>
        <w:jc w:val="both"/>
        <w:rPr>
          <w:rFonts w:ascii="Aller" w:hAnsi="Aller"/>
          <w:b/>
        </w:rPr>
      </w:pPr>
    </w:p>
    <w:p w14:paraId="06B0076A" w14:textId="77777777" w:rsidR="005E1BF4" w:rsidRDefault="005E1BF4" w:rsidP="00D42C49">
      <w:pPr>
        <w:pStyle w:val="Prrafodelista1"/>
        <w:spacing w:line="276" w:lineRule="auto"/>
        <w:ind w:left="370"/>
        <w:jc w:val="both"/>
        <w:rPr>
          <w:rFonts w:ascii="Aller" w:hAnsi="Aller"/>
          <w:b/>
        </w:rPr>
      </w:pPr>
    </w:p>
    <w:p w14:paraId="1F8F26AE" w14:textId="77777777" w:rsidR="005E1BF4" w:rsidRDefault="005E1BF4" w:rsidP="00D42C49">
      <w:pPr>
        <w:pStyle w:val="Prrafodelista1"/>
        <w:spacing w:line="276" w:lineRule="auto"/>
        <w:ind w:left="370"/>
        <w:jc w:val="both"/>
        <w:rPr>
          <w:rFonts w:ascii="Aller" w:hAnsi="Aller"/>
          <w:b/>
        </w:rPr>
      </w:pPr>
    </w:p>
    <w:p w14:paraId="0CE57527" w14:textId="77777777" w:rsidR="005E1BF4" w:rsidRDefault="005E1BF4" w:rsidP="00D42C49">
      <w:pPr>
        <w:pStyle w:val="Prrafodelista1"/>
        <w:spacing w:line="276" w:lineRule="auto"/>
        <w:ind w:left="370"/>
        <w:jc w:val="both"/>
        <w:rPr>
          <w:rFonts w:ascii="Aller" w:hAnsi="Aller"/>
          <w:b/>
        </w:rPr>
      </w:pPr>
    </w:p>
    <w:p w14:paraId="043345F0" w14:textId="77777777" w:rsidR="005E1BF4" w:rsidRDefault="005E1BF4" w:rsidP="00D42C49">
      <w:pPr>
        <w:pStyle w:val="Prrafodelista1"/>
        <w:spacing w:line="276" w:lineRule="auto"/>
        <w:ind w:left="370"/>
        <w:jc w:val="both"/>
        <w:rPr>
          <w:rFonts w:ascii="Aller" w:hAnsi="Aller"/>
          <w:b/>
        </w:rPr>
      </w:pPr>
    </w:p>
    <w:p w14:paraId="53E97575" w14:textId="77777777" w:rsidR="005E1BF4" w:rsidRDefault="005E1BF4" w:rsidP="00D42C49">
      <w:pPr>
        <w:pStyle w:val="Prrafodelista1"/>
        <w:spacing w:line="276" w:lineRule="auto"/>
        <w:ind w:left="370"/>
        <w:jc w:val="both"/>
        <w:rPr>
          <w:rFonts w:ascii="Aller" w:hAnsi="Aller"/>
          <w:b/>
        </w:rPr>
      </w:pPr>
    </w:p>
    <w:p w14:paraId="02E43B8C" w14:textId="77777777" w:rsidR="005E1BF4" w:rsidRDefault="005E1BF4" w:rsidP="00D42C49">
      <w:pPr>
        <w:pStyle w:val="Prrafodelista1"/>
        <w:spacing w:line="276" w:lineRule="auto"/>
        <w:ind w:left="370"/>
        <w:jc w:val="both"/>
        <w:rPr>
          <w:rFonts w:ascii="Aller" w:hAnsi="Aller"/>
          <w:b/>
        </w:rPr>
      </w:pPr>
    </w:p>
    <w:p w14:paraId="3EDFE9F2" w14:textId="77777777" w:rsidR="005E1BF4" w:rsidRDefault="005E1BF4" w:rsidP="00D42C49">
      <w:pPr>
        <w:pStyle w:val="Prrafodelista1"/>
        <w:spacing w:line="276" w:lineRule="auto"/>
        <w:ind w:left="370"/>
        <w:jc w:val="both"/>
        <w:rPr>
          <w:rFonts w:ascii="Aller" w:hAnsi="Aller"/>
          <w:b/>
        </w:rPr>
      </w:pPr>
    </w:p>
    <w:p w14:paraId="47B4F7B5" w14:textId="77777777" w:rsidR="005E1BF4" w:rsidRDefault="005E1BF4" w:rsidP="00D42C49">
      <w:pPr>
        <w:pStyle w:val="Prrafodelista1"/>
        <w:spacing w:line="276" w:lineRule="auto"/>
        <w:ind w:left="370"/>
        <w:jc w:val="both"/>
        <w:rPr>
          <w:rFonts w:ascii="Aller" w:hAnsi="Aller"/>
          <w:b/>
        </w:rPr>
      </w:pPr>
    </w:p>
    <w:p w14:paraId="18D933D7" w14:textId="77777777" w:rsidR="005E1BF4" w:rsidRDefault="005E1BF4" w:rsidP="00D42C49">
      <w:pPr>
        <w:pStyle w:val="Prrafodelista1"/>
        <w:spacing w:line="276" w:lineRule="auto"/>
        <w:ind w:left="370"/>
        <w:jc w:val="both"/>
        <w:rPr>
          <w:rFonts w:ascii="Aller" w:hAnsi="Aller"/>
          <w:b/>
        </w:rPr>
      </w:pPr>
    </w:p>
    <w:p w14:paraId="123870C4" w14:textId="77777777" w:rsidR="005E1BF4" w:rsidRDefault="005E1BF4" w:rsidP="00D42C49">
      <w:pPr>
        <w:pStyle w:val="Prrafodelista1"/>
        <w:spacing w:line="276" w:lineRule="auto"/>
        <w:ind w:left="370"/>
        <w:jc w:val="both"/>
        <w:rPr>
          <w:rFonts w:ascii="Aller" w:hAnsi="Aller"/>
          <w:b/>
        </w:rPr>
      </w:pPr>
    </w:p>
    <w:p w14:paraId="424C112D" w14:textId="77777777" w:rsidR="005E1BF4" w:rsidRDefault="005E1BF4" w:rsidP="00D42C49">
      <w:pPr>
        <w:pStyle w:val="Prrafodelista1"/>
        <w:spacing w:line="276" w:lineRule="auto"/>
        <w:ind w:left="370"/>
        <w:jc w:val="both"/>
        <w:rPr>
          <w:rFonts w:ascii="Aller" w:hAnsi="Aller"/>
          <w:b/>
        </w:rPr>
      </w:pPr>
    </w:p>
    <w:p w14:paraId="3CBE2E7E" w14:textId="77777777" w:rsidR="005E1BF4" w:rsidRDefault="005E1BF4" w:rsidP="00D42C49">
      <w:pPr>
        <w:pStyle w:val="Prrafodelista1"/>
        <w:spacing w:line="276" w:lineRule="auto"/>
        <w:ind w:left="370"/>
        <w:jc w:val="both"/>
        <w:rPr>
          <w:rFonts w:ascii="Aller" w:hAnsi="Aller"/>
          <w:b/>
        </w:rPr>
      </w:pPr>
    </w:p>
    <w:p w14:paraId="19CBE128" w14:textId="77777777" w:rsidR="005E1BF4" w:rsidRDefault="005E1BF4" w:rsidP="00114D78">
      <w:pPr>
        <w:pStyle w:val="Prrafodelista1"/>
        <w:spacing w:line="276" w:lineRule="auto"/>
        <w:ind w:left="0"/>
        <w:jc w:val="both"/>
        <w:rPr>
          <w:rFonts w:ascii="Aller" w:hAnsi="Aller"/>
          <w:b/>
        </w:rPr>
      </w:pPr>
    </w:p>
    <w:p w14:paraId="7D522367" w14:textId="2B37E152" w:rsidR="005E1BF4" w:rsidRDefault="005E1BF4" w:rsidP="00D42C49">
      <w:pPr>
        <w:pStyle w:val="Prrafodelista1"/>
        <w:spacing w:line="276" w:lineRule="auto"/>
        <w:ind w:left="370"/>
        <w:jc w:val="both"/>
        <w:rPr>
          <w:rFonts w:ascii="Aller" w:hAnsi="Aller"/>
          <w:b/>
        </w:rPr>
      </w:pPr>
      <w:r w:rsidRPr="005E1BF4">
        <w:rPr>
          <w:rFonts w:ascii="Aller" w:hAnsi="Aller"/>
          <w:b/>
        </w:rPr>
        <w:lastRenderedPageBreak/>
        <w:t>Anexo 5 - Formato de presentación – Requisitos habilitantes</w:t>
      </w:r>
    </w:p>
    <w:p w14:paraId="236BFB7B" w14:textId="009B66E5" w:rsidR="005E1BF4" w:rsidRDefault="005E1BF4" w:rsidP="00D42C49">
      <w:pPr>
        <w:pStyle w:val="Prrafodelista1"/>
        <w:spacing w:line="276" w:lineRule="auto"/>
        <w:ind w:left="370"/>
        <w:jc w:val="both"/>
        <w:rPr>
          <w:rFonts w:ascii="Aller" w:hAnsi="Aller"/>
          <w:b/>
        </w:rPr>
      </w:pPr>
    </w:p>
    <w:p w14:paraId="4E486C69" w14:textId="77777777" w:rsidR="005E1BF4" w:rsidRDefault="005E1BF4" w:rsidP="00D42C49">
      <w:pPr>
        <w:pStyle w:val="Prrafodelista1"/>
        <w:spacing w:line="276" w:lineRule="auto"/>
        <w:ind w:left="370"/>
        <w:jc w:val="both"/>
        <w:rPr>
          <w:rFonts w:ascii="Aller" w:hAnsi="Aller"/>
        </w:rPr>
      </w:pPr>
      <w:r w:rsidRPr="005E1BF4">
        <w:rPr>
          <w:rFonts w:ascii="Aller" w:hAnsi="Aller"/>
        </w:rPr>
        <w:t xml:space="preserve">Proceso de Contratación [Insertar información] </w:t>
      </w:r>
    </w:p>
    <w:p w14:paraId="355141F6" w14:textId="77777777" w:rsidR="005E1BF4" w:rsidRDefault="005E1BF4" w:rsidP="00D42C49">
      <w:pPr>
        <w:pStyle w:val="Prrafodelista1"/>
        <w:spacing w:line="276" w:lineRule="auto"/>
        <w:ind w:left="370"/>
        <w:jc w:val="both"/>
        <w:rPr>
          <w:rFonts w:ascii="Aller" w:hAnsi="Aller"/>
        </w:rPr>
      </w:pPr>
    </w:p>
    <w:p w14:paraId="64C6FE0F" w14:textId="095C4B85" w:rsidR="005E1BF4" w:rsidRDefault="005E1BF4" w:rsidP="005E1BF4">
      <w:pPr>
        <w:pStyle w:val="Prrafodelista1"/>
        <w:spacing w:line="276" w:lineRule="auto"/>
        <w:ind w:left="370"/>
        <w:jc w:val="center"/>
        <w:rPr>
          <w:rFonts w:ascii="Aller" w:hAnsi="Aller"/>
        </w:rPr>
      </w:pPr>
      <w:r w:rsidRPr="005E1BF4">
        <w:rPr>
          <w:rFonts w:ascii="Aller" w:hAnsi="Aller"/>
        </w:rPr>
        <w:t>Experiencia del proponente</w:t>
      </w:r>
    </w:p>
    <w:p w14:paraId="34C9D5EE" w14:textId="3E20D02C" w:rsidR="005E1BF4" w:rsidRDefault="005E1BF4" w:rsidP="005E1BF4">
      <w:pPr>
        <w:pStyle w:val="Prrafodelista1"/>
        <w:spacing w:line="276" w:lineRule="auto"/>
        <w:ind w:left="370"/>
        <w:jc w:val="center"/>
        <w:rPr>
          <w:rFonts w:ascii="Aller" w:hAnsi="Aller"/>
        </w:rPr>
      </w:pPr>
    </w:p>
    <w:p w14:paraId="0BDEF11E" w14:textId="3D898842" w:rsid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30E52CAD" wp14:editId="7881AE26">
            <wp:extent cx="5613400" cy="3306631"/>
            <wp:effectExtent l="0" t="0" r="6350" b="8255"/>
            <wp:docPr id="2" name="Imagen 2" descr="C:\Users\USER\Pictures\Screenshots\Captura de pantalla (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creenshots\Captura de pantalla (94).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3400" cy="3306631"/>
                    </a:xfrm>
                    <a:prstGeom prst="rect">
                      <a:avLst/>
                    </a:prstGeom>
                    <a:noFill/>
                    <a:ln>
                      <a:noFill/>
                    </a:ln>
                  </pic:spPr>
                </pic:pic>
              </a:graphicData>
            </a:graphic>
          </wp:inline>
        </w:drawing>
      </w:r>
    </w:p>
    <w:p w14:paraId="603D25D0" w14:textId="07174555" w:rsidR="005E1BF4" w:rsidRDefault="005E1BF4" w:rsidP="005E1BF4">
      <w:pPr>
        <w:pStyle w:val="Prrafodelista1"/>
        <w:spacing w:line="276" w:lineRule="auto"/>
        <w:ind w:left="370"/>
        <w:jc w:val="center"/>
        <w:rPr>
          <w:rFonts w:ascii="Aller" w:hAnsi="Aller" w:cs="Arial"/>
          <w:b/>
          <w:lang w:val="es-MX"/>
        </w:rPr>
      </w:pPr>
    </w:p>
    <w:p w14:paraId="22CB7392" w14:textId="721D6986" w:rsidR="005E1BF4" w:rsidRDefault="005E1BF4" w:rsidP="005E1BF4">
      <w:pPr>
        <w:pStyle w:val="Prrafodelista1"/>
        <w:spacing w:line="276" w:lineRule="auto"/>
        <w:ind w:left="370"/>
        <w:jc w:val="center"/>
        <w:rPr>
          <w:rFonts w:ascii="Aller" w:hAnsi="Aller" w:cs="Arial"/>
          <w:b/>
          <w:lang w:val="es-MX"/>
        </w:rPr>
      </w:pPr>
    </w:p>
    <w:p w14:paraId="6D663070" w14:textId="045D3526" w:rsidR="005E1BF4" w:rsidRDefault="005E1BF4" w:rsidP="005E1BF4">
      <w:pPr>
        <w:pStyle w:val="Prrafodelista1"/>
        <w:spacing w:line="276" w:lineRule="auto"/>
        <w:ind w:left="370"/>
        <w:jc w:val="center"/>
        <w:rPr>
          <w:rFonts w:ascii="Aller" w:hAnsi="Aller" w:cs="Arial"/>
          <w:b/>
          <w:lang w:val="es-MX"/>
        </w:rPr>
      </w:pPr>
    </w:p>
    <w:p w14:paraId="06CC9B0C" w14:textId="7264BD39" w:rsidR="005E1BF4" w:rsidRDefault="005E1BF4" w:rsidP="005E1BF4">
      <w:pPr>
        <w:pStyle w:val="Prrafodelista1"/>
        <w:spacing w:line="276" w:lineRule="auto"/>
        <w:ind w:left="370"/>
        <w:jc w:val="center"/>
        <w:rPr>
          <w:rFonts w:ascii="Aller" w:hAnsi="Aller" w:cs="Arial"/>
          <w:b/>
          <w:lang w:val="es-MX"/>
        </w:rPr>
      </w:pPr>
    </w:p>
    <w:p w14:paraId="1DBC37CF" w14:textId="58B5BCAA" w:rsidR="005E1BF4" w:rsidRDefault="005E1BF4" w:rsidP="005E1BF4">
      <w:pPr>
        <w:pStyle w:val="Prrafodelista1"/>
        <w:spacing w:line="276" w:lineRule="auto"/>
        <w:ind w:left="370"/>
        <w:jc w:val="center"/>
        <w:rPr>
          <w:rFonts w:ascii="Aller" w:hAnsi="Aller" w:cs="Arial"/>
          <w:b/>
          <w:lang w:val="es-MX"/>
        </w:rPr>
      </w:pPr>
    </w:p>
    <w:p w14:paraId="4F13B600" w14:textId="4239FB96" w:rsidR="005E1BF4" w:rsidRDefault="005E1BF4" w:rsidP="005E1BF4">
      <w:pPr>
        <w:pStyle w:val="Prrafodelista1"/>
        <w:spacing w:line="276" w:lineRule="auto"/>
        <w:ind w:left="370"/>
        <w:jc w:val="center"/>
        <w:rPr>
          <w:rFonts w:ascii="Aller" w:hAnsi="Aller" w:cs="Arial"/>
          <w:b/>
          <w:lang w:val="es-MX"/>
        </w:rPr>
      </w:pPr>
    </w:p>
    <w:p w14:paraId="45757E50" w14:textId="477B8E37" w:rsidR="005E1BF4" w:rsidRDefault="005E1BF4" w:rsidP="005E1BF4">
      <w:pPr>
        <w:pStyle w:val="Prrafodelista1"/>
        <w:spacing w:line="276" w:lineRule="auto"/>
        <w:ind w:left="370"/>
        <w:jc w:val="center"/>
        <w:rPr>
          <w:rFonts w:ascii="Aller" w:hAnsi="Aller" w:cs="Arial"/>
          <w:b/>
          <w:lang w:val="es-MX"/>
        </w:rPr>
      </w:pPr>
    </w:p>
    <w:p w14:paraId="6A0BB4EF" w14:textId="5E2936AC" w:rsidR="005E1BF4" w:rsidRDefault="005E1BF4" w:rsidP="005E1BF4">
      <w:pPr>
        <w:pStyle w:val="Prrafodelista1"/>
        <w:spacing w:line="276" w:lineRule="auto"/>
        <w:ind w:left="370"/>
        <w:jc w:val="center"/>
        <w:rPr>
          <w:rFonts w:ascii="Aller" w:hAnsi="Aller" w:cs="Arial"/>
          <w:b/>
          <w:lang w:val="es-MX"/>
        </w:rPr>
      </w:pPr>
    </w:p>
    <w:p w14:paraId="6E235C5E" w14:textId="5D9B73F7" w:rsidR="005E1BF4" w:rsidRDefault="005E1BF4" w:rsidP="005E1BF4">
      <w:pPr>
        <w:pStyle w:val="Prrafodelista1"/>
        <w:spacing w:line="276" w:lineRule="auto"/>
        <w:ind w:left="370"/>
        <w:jc w:val="center"/>
        <w:rPr>
          <w:rFonts w:ascii="Aller" w:hAnsi="Aller" w:cs="Arial"/>
          <w:b/>
          <w:lang w:val="es-MX"/>
        </w:rPr>
      </w:pPr>
    </w:p>
    <w:p w14:paraId="2FBCA146" w14:textId="7283CC66" w:rsidR="005E1BF4" w:rsidRDefault="005E1BF4" w:rsidP="005E1BF4">
      <w:pPr>
        <w:pStyle w:val="Prrafodelista1"/>
        <w:spacing w:line="276" w:lineRule="auto"/>
        <w:ind w:left="370"/>
        <w:jc w:val="center"/>
        <w:rPr>
          <w:rFonts w:ascii="Aller" w:hAnsi="Aller" w:cs="Arial"/>
          <w:b/>
          <w:lang w:val="es-MX"/>
        </w:rPr>
      </w:pPr>
    </w:p>
    <w:p w14:paraId="45455A51" w14:textId="10A6B99C" w:rsidR="005E1BF4" w:rsidRDefault="005E1BF4" w:rsidP="005E1BF4">
      <w:pPr>
        <w:pStyle w:val="Prrafodelista1"/>
        <w:spacing w:line="276" w:lineRule="auto"/>
        <w:ind w:left="370"/>
        <w:jc w:val="center"/>
        <w:rPr>
          <w:rFonts w:ascii="Aller" w:hAnsi="Aller" w:cs="Arial"/>
          <w:b/>
          <w:lang w:val="es-MX"/>
        </w:rPr>
      </w:pPr>
    </w:p>
    <w:p w14:paraId="672B4387" w14:textId="01CA722E" w:rsidR="005E1BF4" w:rsidRDefault="005E1BF4" w:rsidP="005E1BF4">
      <w:pPr>
        <w:pStyle w:val="Prrafodelista1"/>
        <w:spacing w:line="276" w:lineRule="auto"/>
        <w:ind w:left="370"/>
        <w:jc w:val="center"/>
        <w:rPr>
          <w:rFonts w:ascii="Aller" w:hAnsi="Aller" w:cs="Arial"/>
          <w:b/>
          <w:lang w:val="es-MX"/>
        </w:rPr>
      </w:pPr>
    </w:p>
    <w:p w14:paraId="4E8B03E9" w14:textId="4621DA23" w:rsidR="005E1BF4" w:rsidRDefault="005E1BF4" w:rsidP="005E1BF4">
      <w:pPr>
        <w:pStyle w:val="Prrafodelista1"/>
        <w:spacing w:line="276" w:lineRule="auto"/>
        <w:ind w:left="370"/>
        <w:jc w:val="center"/>
        <w:rPr>
          <w:rFonts w:ascii="Aller" w:hAnsi="Aller" w:cs="Arial"/>
          <w:b/>
          <w:lang w:val="es-MX"/>
        </w:rPr>
      </w:pPr>
    </w:p>
    <w:p w14:paraId="1BBA4F0D" w14:textId="5577737F" w:rsidR="005E1BF4" w:rsidRDefault="005E1BF4" w:rsidP="005E1BF4">
      <w:pPr>
        <w:pStyle w:val="Prrafodelista1"/>
        <w:spacing w:line="276" w:lineRule="auto"/>
        <w:ind w:left="370"/>
        <w:jc w:val="center"/>
        <w:rPr>
          <w:rFonts w:ascii="Aller" w:hAnsi="Aller" w:cs="Arial"/>
          <w:b/>
          <w:lang w:val="es-MX"/>
        </w:rPr>
      </w:pPr>
    </w:p>
    <w:p w14:paraId="6296BDCE" w14:textId="4BFC6C8A" w:rsidR="005E1BF4" w:rsidRDefault="005E1BF4" w:rsidP="005E1BF4">
      <w:pPr>
        <w:pStyle w:val="Prrafodelista1"/>
        <w:spacing w:line="276" w:lineRule="auto"/>
        <w:ind w:left="370"/>
        <w:jc w:val="center"/>
        <w:rPr>
          <w:rFonts w:ascii="Aller" w:hAnsi="Aller" w:cs="Arial"/>
          <w:b/>
          <w:lang w:val="es-MX"/>
        </w:rPr>
      </w:pPr>
    </w:p>
    <w:p w14:paraId="652F97A2" w14:textId="6DD91CE2" w:rsidR="005E1BF4" w:rsidRDefault="005E1BF4" w:rsidP="005E1BF4">
      <w:pPr>
        <w:pStyle w:val="Prrafodelista1"/>
        <w:spacing w:line="276" w:lineRule="auto"/>
        <w:ind w:left="370"/>
        <w:jc w:val="center"/>
        <w:rPr>
          <w:rFonts w:ascii="Aller" w:hAnsi="Aller" w:cs="Arial"/>
          <w:b/>
          <w:lang w:val="es-MX"/>
        </w:rPr>
      </w:pPr>
    </w:p>
    <w:p w14:paraId="3D35EDAF" w14:textId="3ED7DF96" w:rsidR="005E1BF4" w:rsidRDefault="005E1BF4" w:rsidP="005E1BF4">
      <w:pPr>
        <w:pStyle w:val="Prrafodelista1"/>
        <w:spacing w:line="276" w:lineRule="auto"/>
        <w:ind w:left="370"/>
        <w:jc w:val="center"/>
        <w:rPr>
          <w:rFonts w:ascii="Aller" w:hAnsi="Aller"/>
          <w:b/>
        </w:rPr>
      </w:pPr>
      <w:r w:rsidRPr="005E1BF4">
        <w:rPr>
          <w:rFonts w:ascii="Aller" w:hAnsi="Aller"/>
          <w:b/>
        </w:rPr>
        <w:t>Anexo 6 - Formato de presentación – Oferta técnica</w:t>
      </w:r>
    </w:p>
    <w:p w14:paraId="7AA959E0" w14:textId="4DE9E527" w:rsidR="005E1BF4" w:rsidRDefault="005E1BF4" w:rsidP="005E1BF4">
      <w:pPr>
        <w:pStyle w:val="Prrafodelista1"/>
        <w:spacing w:line="276" w:lineRule="auto"/>
        <w:ind w:left="370"/>
        <w:jc w:val="center"/>
        <w:rPr>
          <w:rFonts w:ascii="Aller" w:hAnsi="Aller"/>
          <w:b/>
        </w:rPr>
      </w:pPr>
    </w:p>
    <w:p w14:paraId="2108EFE6" w14:textId="115F0F5A" w:rsid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313F04AB" wp14:editId="4D49556D">
            <wp:extent cx="5613400" cy="2921638"/>
            <wp:effectExtent l="0" t="0" r="6350" b="0"/>
            <wp:docPr id="6" name="Imagen 6" descr="C:\Users\USER\Pictures\Screenshots\Captura de pantalla (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Screenshots\Captura de pantalla (9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3400" cy="2921638"/>
                    </a:xfrm>
                    <a:prstGeom prst="rect">
                      <a:avLst/>
                    </a:prstGeom>
                    <a:noFill/>
                    <a:ln>
                      <a:noFill/>
                    </a:ln>
                  </pic:spPr>
                </pic:pic>
              </a:graphicData>
            </a:graphic>
          </wp:inline>
        </w:drawing>
      </w:r>
    </w:p>
    <w:p w14:paraId="06DCBC47" w14:textId="48160E3C" w:rsidR="005E1BF4" w:rsidRDefault="005E1BF4" w:rsidP="005E1BF4">
      <w:pPr>
        <w:pStyle w:val="Prrafodelista1"/>
        <w:spacing w:line="276" w:lineRule="auto"/>
        <w:ind w:left="370"/>
        <w:jc w:val="center"/>
        <w:rPr>
          <w:rFonts w:ascii="Aller" w:hAnsi="Aller" w:cs="Arial"/>
          <w:b/>
          <w:lang w:val="es-MX"/>
        </w:rPr>
      </w:pPr>
    </w:p>
    <w:p w14:paraId="112CE266" w14:textId="01F62B4A" w:rsidR="005E1BF4" w:rsidRDefault="005E1BF4" w:rsidP="005E1BF4">
      <w:pPr>
        <w:pStyle w:val="Prrafodelista1"/>
        <w:spacing w:line="276" w:lineRule="auto"/>
        <w:ind w:left="370"/>
        <w:jc w:val="center"/>
        <w:rPr>
          <w:rFonts w:ascii="Aller" w:hAnsi="Aller" w:cs="Arial"/>
          <w:b/>
          <w:lang w:val="es-MX"/>
        </w:rPr>
      </w:pPr>
    </w:p>
    <w:p w14:paraId="5BE76D41" w14:textId="5857395F" w:rsidR="005E1BF4" w:rsidRDefault="005E1BF4" w:rsidP="005E1BF4">
      <w:pPr>
        <w:pStyle w:val="Prrafodelista1"/>
        <w:spacing w:line="276" w:lineRule="auto"/>
        <w:ind w:left="370"/>
        <w:jc w:val="center"/>
        <w:rPr>
          <w:rFonts w:ascii="Aller" w:hAnsi="Aller" w:cs="Arial"/>
          <w:b/>
          <w:lang w:val="es-MX"/>
        </w:rPr>
      </w:pPr>
    </w:p>
    <w:p w14:paraId="2540CB6D" w14:textId="41C8ED3D" w:rsidR="005E1BF4" w:rsidRDefault="005E1BF4" w:rsidP="005E1BF4">
      <w:pPr>
        <w:pStyle w:val="Prrafodelista1"/>
        <w:spacing w:line="276" w:lineRule="auto"/>
        <w:ind w:left="370"/>
        <w:jc w:val="center"/>
        <w:rPr>
          <w:rFonts w:ascii="Aller" w:hAnsi="Aller" w:cs="Arial"/>
          <w:b/>
          <w:lang w:val="es-MX"/>
        </w:rPr>
      </w:pPr>
    </w:p>
    <w:p w14:paraId="5442126D" w14:textId="05C9D491" w:rsidR="005E1BF4" w:rsidRDefault="005E1BF4" w:rsidP="005E1BF4">
      <w:pPr>
        <w:pStyle w:val="Prrafodelista1"/>
        <w:spacing w:line="276" w:lineRule="auto"/>
        <w:ind w:left="370"/>
        <w:jc w:val="center"/>
        <w:rPr>
          <w:rFonts w:ascii="Aller" w:hAnsi="Aller" w:cs="Arial"/>
          <w:b/>
          <w:lang w:val="es-MX"/>
        </w:rPr>
      </w:pPr>
    </w:p>
    <w:p w14:paraId="2AEC608C" w14:textId="4940923B" w:rsidR="005E1BF4" w:rsidRDefault="005E1BF4" w:rsidP="005E1BF4">
      <w:pPr>
        <w:pStyle w:val="Prrafodelista1"/>
        <w:spacing w:line="276" w:lineRule="auto"/>
        <w:ind w:left="370"/>
        <w:jc w:val="center"/>
        <w:rPr>
          <w:rFonts w:ascii="Aller" w:hAnsi="Aller" w:cs="Arial"/>
          <w:b/>
          <w:lang w:val="es-MX"/>
        </w:rPr>
      </w:pPr>
    </w:p>
    <w:p w14:paraId="4D36C430" w14:textId="49114EB6" w:rsidR="005E1BF4" w:rsidRDefault="005E1BF4" w:rsidP="005E1BF4">
      <w:pPr>
        <w:pStyle w:val="Prrafodelista1"/>
        <w:spacing w:line="276" w:lineRule="auto"/>
        <w:ind w:left="370"/>
        <w:jc w:val="center"/>
        <w:rPr>
          <w:rFonts w:ascii="Aller" w:hAnsi="Aller" w:cs="Arial"/>
          <w:b/>
          <w:lang w:val="es-MX"/>
        </w:rPr>
      </w:pPr>
    </w:p>
    <w:p w14:paraId="38057DD3" w14:textId="45B8DC19" w:rsidR="005E1BF4" w:rsidRDefault="005E1BF4" w:rsidP="005E1BF4">
      <w:pPr>
        <w:pStyle w:val="Prrafodelista1"/>
        <w:spacing w:line="276" w:lineRule="auto"/>
        <w:ind w:left="370"/>
        <w:jc w:val="center"/>
        <w:rPr>
          <w:rFonts w:ascii="Aller" w:hAnsi="Aller" w:cs="Arial"/>
          <w:b/>
          <w:lang w:val="es-MX"/>
        </w:rPr>
      </w:pPr>
    </w:p>
    <w:p w14:paraId="5FE079C1" w14:textId="41ABD6AD" w:rsidR="005E1BF4" w:rsidRDefault="005E1BF4" w:rsidP="005E1BF4">
      <w:pPr>
        <w:pStyle w:val="Prrafodelista1"/>
        <w:spacing w:line="276" w:lineRule="auto"/>
        <w:ind w:left="370"/>
        <w:jc w:val="center"/>
        <w:rPr>
          <w:rFonts w:ascii="Aller" w:hAnsi="Aller" w:cs="Arial"/>
          <w:b/>
          <w:lang w:val="es-MX"/>
        </w:rPr>
      </w:pPr>
    </w:p>
    <w:p w14:paraId="78578475" w14:textId="508185FF" w:rsidR="005E1BF4" w:rsidRDefault="005E1BF4" w:rsidP="005E1BF4">
      <w:pPr>
        <w:pStyle w:val="Prrafodelista1"/>
        <w:spacing w:line="276" w:lineRule="auto"/>
        <w:ind w:left="370"/>
        <w:jc w:val="center"/>
        <w:rPr>
          <w:rFonts w:ascii="Aller" w:hAnsi="Aller" w:cs="Arial"/>
          <w:b/>
          <w:lang w:val="es-MX"/>
        </w:rPr>
      </w:pPr>
    </w:p>
    <w:p w14:paraId="13FE6D78" w14:textId="22BA424D" w:rsidR="005E1BF4" w:rsidRDefault="005E1BF4" w:rsidP="005E1BF4">
      <w:pPr>
        <w:pStyle w:val="Prrafodelista1"/>
        <w:spacing w:line="276" w:lineRule="auto"/>
        <w:ind w:left="370"/>
        <w:jc w:val="center"/>
        <w:rPr>
          <w:rFonts w:ascii="Aller" w:hAnsi="Aller" w:cs="Arial"/>
          <w:b/>
          <w:lang w:val="es-MX"/>
        </w:rPr>
      </w:pPr>
    </w:p>
    <w:p w14:paraId="5E8E562B" w14:textId="158C936E" w:rsidR="005E1BF4" w:rsidRDefault="005E1BF4" w:rsidP="005E1BF4">
      <w:pPr>
        <w:pStyle w:val="Prrafodelista1"/>
        <w:spacing w:line="276" w:lineRule="auto"/>
        <w:ind w:left="370"/>
        <w:jc w:val="center"/>
        <w:rPr>
          <w:rFonts w:ascii="Aller" w:hAnsi="Aller" w:cs="Arial"/>
          <w:b/>
          <w:lang w:val="es-MX"/>
        </w:rPr>
      </w:pPr>
    </w:p>
    <w:p w14:paraId="4D009457" w14:textId="2A479BFB" w:rsidR="005E1BF4" w:rsidRDefault="005E1BF4" w:rsidP="005E1BF4">
      <w:pPr>
        <w:pStyle w:val="Prrafodelista1"/>
        <w:spacing w:line="276" w:lineRule="auto"/>
        <w:ind w:left="370"/>
        <w:jc w:val="center"/>
        <w:rPr>
          <w:rFonts w:ascii="Aller" w:hAnsi="Aller" w:cs="Arial"/>
          <w:b/>
          <w:lang w:val="es-MX"/>
        </w:rPr>
      </w:pPr>
    </w:p>
    <w:p w14:paraId="1837C5E0" w14:textId="2EAEE61D" w:rsidR="005E1BF4" w:rsidRDefault="005E1BF4" w:rsidP="005E1BF4">
      <w:pPr>
        <w:pStyle w:val="Prrafodelista1"/>
        <w:spacing w:line="276" w:lineRule="auto"/>
        <w:ind w:left="370"/>
        <w:jc w:val="center"/>
        <w:rPr>
          <w:rFonts w:ascii="Aller" w:hAnsi="Aller" w:cs="Arial"/>
          <w:b/>
          <w:lang w:val="es-MX"/>
        </w:rPr>
      </w:pPr>
    </w:p>
    <w:p w14:paraId="06BEA1CF" w14:textId="5A52294F" w:rsidR="005E1BF4" w:rsidRDefault="005E1BF4" w:rsidP="005E1BF4">
      <w:pPr>
        <w:pStyle w:val="Prrafodelista1"/>
        <w:spacing w:line="276" w:lineRule="auto"/>
        <w:ind w:left="370"/>
        <w:jc w:val="center"/>
        <w:rPr>
          <w:rFonts w:ascii="Aller" w:hAnsi="Aller" w:cs="Arial"/>
          <w:b/>
          <w:lang w:val="es-MX"/>
        </w:rPr>
      </w:pPr>
    </w:p>
    <w:p w14:paraId="1D07B4DC" w14:textId="4BB22ABF" w:rsidR="005E1BF4" w:rsidRDefault="005E1BF4" w:rsidP="005E1BF4">
      <w:pPr>
        <w:pStyle w:val="Prrafodelista1"/>
        <w:spacing w:line="276" w:lineRule="auto"/>
        <w:ind w:left="370"/>
        <w:jc w:val="center"/>
        <w:rPr>
          <w:rFonts w:ascii="Aller" w:hAnsi="Aller" w:cs="Arial"/>
          <w:b/>
          <w:lang w:val="es-MX"/>
        </w:rPr>
      </w:pPr>
    </w:p>
    <w:p w14:paraId="18E1BD3A" w14:textId="27251F3B" w:rsidR="005E1BF4" w:rsidRDefault="005E1BF4" w:rsidP="00114D78">
      <w:pPr>
        <w:pStyle w:val="Prrafodelista1"/>
        <w:spacing w:line="276" w:lineRule="auto"/>
        <w:ind w:left="0"/>
        <w:rPr>
          <w:rFonts w:ascii="Aller" w:hAnsi="Aller" w:cs="Arial"/>
          <w:b/>
          <w:lang w:val="es-MX"/>
        </w:rPr>
      </w:pPr>
    </w:p>
    <w:p w14:paraId="562BE702" w14:textId="6D4A29FD" w:rsidR="005E1BF4" w:rsidRDefault="005E1BF4" w:rsidP="005E1BF4">
      <w:pPr>
        <w:pStyle w:val="Prrafodelista1"/>
        <w:spacing w:line="276" w:lineRule="auto"/>
        <w:ind w:left="370"/>
        <w:jc w:val="center"/>
        <w:rPr>
          <w:rFonts w:ascii="Aller" w:hAnsi="Aller" w:cs="Arial"/>
          <w:b/>
          <w:lang w:val="es-MX"/>
        </w:rPr>
      </w:pPr>
    </w:p>
    <w:p w14:paraId="6EF5BE24" w14:textId="70733759" w:rsidR="005E1BF4" w:rsidRDefault="005E1BF4" w:rsidP="005E1BF4">
      <w:pPr>
        <w:pStyle w:val="Prrafodelista1"/>
        <w:spacing w:line="276" w:lineRule="auto"/>
        <w:ind w:left="370"/>
        <w:jc w:val="center"/>
        <w:rPr>
          <w:rFonts w:ascii="Aller" w:hAnsi="Aller"/>
          <w:b/>
        </w:rPr>
      </w:pPr>
      <w:r w:rsidRPr="005E1BF4">
        <w:rPr>
          <w:rFonts w:ascii="Aller" w:hAnsi="Aller"/>
          <w:b/>
        </w:rPr>
        <w:lastRenderedPageBreak/>
        <w:t>Anexo 7 - Formato de presentación – Oferta económica</w:t>
      </w:r>
    </w:p>
    <w:p w14:paraId="0F1F5728" w14:textId="405F5CE4" w:rsidR="005E1BF4" w:rsidRDefault="005E1BF4" w:rsidP="005E1BF4">
      <w:pPr>
        <w:pStyle w:val="Prrafodelista1"/>
        <w:spacing w:line="276" w:lineRule="auto"/>
        <w:ind w:left="370"/>
        <w:jc w:val="center"/>
        <w:rPr>
          <w:rFonts w:ascii="Aller" w:hAnsi="Aller"/>
          <w:b/>
        </w:rPr>
      </w:pPr>
    </w:p>
    <w:p w14:paraId="257B7BFC" w14:textId="0D502E45" w:rsidR="005E1BF4" w:rsidRDefault="005E1BF4" w:rsidP="005E1BF4">
      <w:pPr>
        <w:pStyle w:val="Prrafodelista1"/>
        <w:spacing w:line="276" w:lineRule="auto"/>
        <w:ind w:left="370"/>
        <w:jc w:val="center"/>
        <w:rPr>
          <w:rFonts w:ascii="Aller" w:hAnsi="Aller"/>
          <w:b/>
        </w:rPr>
      </w:pPr>
    </w:p>
    <w:p w14:paraId="580BB7A0" w14:textId="17E2D51F" w:rsidR="005E1BF4" w:rsidRP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06805046" wp14:editId="2441A991">
            <wp:extent cx="5613400" cy="3351508"/>
            <wp:effectExtent l="0" t="0" r="6350" b="1905"/>
            <wp:docPr id="8" name="Imagen 8" descr="C:\Users\USER\Pictures\Screenshots\Captura de pantalla (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Screenshots\Captura de pantalla (10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3400" cy="3351508"/>
                    </a:xfrm>
                    <a:prstGeom prst="rect">
                      <a:avLst/>
                    </a:prstGeom>
                    <a:noFill/>
                    <a:ln>
                      <a:noFill/>
                    </a:ln>
                  </pic:spPr>
                </pic:pic>
              </a:graphicData>
            </a:graphic>
          </wp:inline>
        </w:drawing>
      </w:r>
    </w:p>
    <w:sectPr w:rsidR="005E1BF4" w:rsidRPr="005E1BF4" w:rsidSect="00F96334">
      <w:headerReference w:type="default" r:id="rId37"/>
      <w:footerReference w:type="default" r:id="rId38"/>
      <w:pgSz w:w="12242" w:h="15842"/>
      <w:pgMar w:top="1432" w:right="1701" w:bottom="1560" w:left="1701" w:header="720" w:footer="6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40E43" w14:textId="77777777" w:rsidR="006F7257" w:rsidRDefault="006F7257">
      <w:r>
        <w:separator/>
      </w:r>
    </w:p>
  </w:endnote>
  <w:endnote w:type="continuationSeparator" w:id="0">
    <w:p w14:paraId="03EF2B0C" w14:textId="77777777" w:rsidR="006F7257" w:rsidRDefault="006F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ler">
    <w:altName w:val="Calibri"/>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1"/>
    <w:family w:val="auto"/>
    <w:pitch w:val="default"/>
  </w:font>
  <w:font w:name="Comic Sans MS">
    <w:panose1 w:val="030F0702030302020204"/>
    <w:charset w:val="00"/>
    <w:family w:val="script"/>
    <w:pitch w:val="variable"/>
    <w:sig w:usb0="00000287" w:usb1="00000013"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2EB8F" w14:textId="67BBC0BF" w:rsidR="000B126B" w:rsidRDefault="000B126B">
    <w:pPr>
      <w:pStyle w:val="Piedepgina"/>
    </w:pPr>
    <w:r>
      <w:rPr>
        <w:noProof/>
        <w:lang w:val="es-MX" w:eastAsia="es-MX"/>
      </w:rPr>
      <w:drawing>
        <wp:anchor distT="0" distB="0" distL="114300" distR="114300" simplePos="0" relativeHeight="251661312" behindDoc="1" locked="0" layoutInCell="1" allowOverlap="1" wp14:anchorId="28DE4AD6" wp14:editId="756D1A4B">
          <wp:simplePos x="0" y="0"/>
          <wp:positionH relativeFrom="page">
            <wp:posOffset>-1129004</wp:posOffset>
          </wp:positionH>
          <wp:positionV relativeFrom="paragraph">
            <wp:posOffset>-464341</wp:posOffset>
          </wp:positionV>
          <wp:extent cx="8899056" cy="986168"/>
          <wp:effectExtent l="0" t="0" r="3810" b="4445"/>
          <wp:wrapNone/>
          <wp:docPr id="204453845" name="Imagen 20445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8932755" cy="98990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630E6" w14:textId="77777777" w:rsidR="006F7257" w:rsidRDefault="006F7257">
      <w:r>
        <w:separator/>
      </w:r>
    </w:p>
  </w:footnote>
  <w:footnote w:type="continuationSeparator" w:id="0">
    <w:p w14:paraId="1507FA9B" w14:textId="77777777" w:rsidR="006F7257" w:rsidRDefault="006F7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6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7"/>
      <w:gridCol w:w="1452"/>
      <w:gridCol w:w="4169"/>
      <w:gridCol w:w="741"/>
      <w:gridCol w:w="1160"/>
    </w:tblGrid>
    <w:tr w:rsidR="000B126B" w:rsidRPr="0002791E" w14:paraId="1933D15C" w14:textId="77777777" w:rsidTr="009165D8">
      <w:trPr>
        <w:trHeight w:val="1125"/>
        <w:jc w:val="center"/>
      </w:trPr>
      <w:tc>
        <w:tcPr>
          <w:tcW w:w="1535" w:type="pct"/>
          <w:gridSpan w:val="2"/>
          <w:shd w:val="clear" w:color="auto" w:fill="auto"/>
          <w:vAlign w:val="center"/>
        </w:tcPr>
        <w:p w14:paraId="5001C742" w14:textId="77777777" w:rsidR="000B126B" w:rsidRDefault="000B126B" w:rsidP="002051DF">
          <w:pPr>
            <w:pStyle w:val="Encabezado"/>
            <w:jc w:val="center"/>
            <w:rPr>
              <w:rFonts w:cs="Arial"/>
              <w:b/>
              <w:sz w:val="16"/>
              <w:szCs w:val="16"/>
            </w:rPr>
          </w:pPr>
          <w:r>
            <w:rPr>
              <w:noProof/>
              <w:lang w:val="es-MX" w:eastAsia="es-MX"/>
            </w:rPr>
            <w:drawing>
              <wp:anchor distT="0" distB="0" distL="114300" distR="114300" simplePos="0" relativeHeight="251659264" behindDoc="1" locked="0" layoutInCell="1" allowOverlap="1" wp14:anchorId="384208AE" wp14:editId="5853C803">
                <wp:simplePos x="0" y="0"/>
                <wp:positionH relativeFrom="column">
                  <wp:posOffset>-40640</wp:posOffset>
                </wp:positionH>
                <wp:positionV relativeFrom="paragraph">
                  <wp:posOffset>16510</wp:posOffset>
                </wp:positionV>
                <wp:extent cx="1786255" cy="607060"/>
                <wp:effectExtent l="0" t="0" r="0" b="0"/>
                <wp:wrapNone/>
                <wp:docPr id="1554548599"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607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0" w:type="pct"/>
          <w:shd w:val="clear" w:color="auto" w:fill="auto"/>
          <w:vAlign w:val="center"/>
        </w:tcPr>
        <w:p w14:paraId="236216FC" w14:textId="77777777" w:rsidR="000C0916" w:rsidRDefault="000C0916" w:rsidP="002051DF">
          <w:pPr>
            <w:pStyle w:val="Encabezado"/>
            <w:jc w:val="center"/>
            <w:rPr>
              <w:rFonts w:cs="Arial"/>
              <w:b/>
              <w:sz w:val="16"/>
              <w:szCs w:val="16"/>
            </w:rPr>
          </w:pPr>
        </w:p>
        <w:p w14:paraId="6F460E2C" w14:textId="7618758A" w:rsidR="000B126B" w:rsidRDefault="000C0916" w:rsidP="002051DF">
          <w:pPr>
            <w:pStyle w:val="Encabezado"/>
            <w:jc w:val="center"/>
            <w:rPr>
              <w:rFonts w:cs="Arial"/>
              <w:b/>
              <w:sz w:val="16"/>
              <w:szCs w:val="16"/>
            </w:rPr>
          </w:pPr>
          <w:r>
            <w:rPr>
              <w:rFonts w:cs="Arial"/>
              <w:b/>
              <w:sz w:val="16"/>
              <w:szCs w:val="16"/>
            </w:rPr>
            <w:t>PLIEGO DE CONDICIONES</w:t>
          </w:r>
        </w:p>
        <w:p w14:paraId="5C42C72E" w14:textId="77777777" w:rsidR="000B126B" w:rsidRDefault="000B126B" w:rsidP="002051DF">
          <w:pPr>
            <w:pStyle w:val="Encabezado"/>
            <w:jc w:val="center"/>
            <w:rPr>
              <w:rFonts w:cs="Arial"/>
              <w:b/>
              <w:sz w:val="16"/>
              <w:szCs w:val="16"/>
            </w:rPr>
          </w:pPr>
        </w:p>
      </w:tc>
      <w:tc>
        <w:tcPr>
          <w:tcW w:w="1084" w:type="pct"/>
          <w:gridSpan w:val="2"/>
          <w:shd w:val="clear" w:color="auto" w:fill="auto"/>
          <w:vAlign w:val="center"/>
        </w:tcPr>
        <w:p w14:paraId="08E01FE2" w14:textId="47C1B542" w:rsidR="000B126B" w:rsidRPr="00A85524" w:rsidRDefault="000B126B" w:rsidP="002051DF">
          <w:pPr>
            <w:pStyle w:val="Encabezado"/>
            <w:jc w:val="center"/>
            <w:rPr>
              <w:rFonts w:cs="Arial"/>
              <w:b/>
              <w:sz w:val="16"/>
              <w:szCs w:val="16"/>
            </w:rPr>
          </w:pPr>
          <w:r>
            <w:rPr>
              <w:rFonts w:cs="Arial"/>
              <w:b/>
              <w:sz w:val="16"/>
              <w:szCs w:val="16"/>
            </w:rPr>
            <w:t>No. 0</w:t>
          </w:r>
          <w:r w:rsidR="003F4A9A">
            <w:rPr>
              <w:rFonts w:cs="Arial"/>
              <w:b/>
              <w:sz w:val="16"/>
              <w:szCs w:val="16"/>
            </w:rPr>
            <w:t>3</w:t>
          </w:r>
          <w:r>
            <w:rPr>
              <w:rFonts w:cs="Arial"/>
              <w:b/>
              <w:sz w:val="16"/>
              <w:szCs w:val="16"/>
            </w:rPr>
            <w:t xml:space="preserve"> - 202</w:t>
          </w:r>
          <w:r w:rsidR="003F4A9A">
            <w:rPr>
              <w:rFonts w:cs="Arial"/>
              <w:b/>
              <w:sz w:val="16"/>
              <w:szCs w:val="16"/>
            </w:rPr>
            <w:t>4</w:t>
          </w:r>
        </w:p>
      </w:tc>
    </w:tr>
    <w:tr w:rsidR="000B126B" w:rsidRPr="0002791E" w14:paraId="066C08D4" w14:textId="77777777" w:rsidTr="009165D8">
      <w:trPr>
        <w:trHeight w:val="234"/>
        <w:jc w:val="center"/>
      </w:trPr>
      <w:tc>
        <w:tcPr>
          <w:tcW w:w="706" w:type="pct"/>
          <w:shd w:val="clear" w:color="auto" w:fill="auto"/>
          <w:vAlign w:val="center"/>
        </w:tcPr>
        <w:p w14:paraId="73F368FF" w14:textId="77777777" w:rsidR="000B126B" w:rsidRPr="00A85524" w:rsidRDefault="000B126B" w:rsidP="002051DF">
          <w:pPr>
            <w:spacing w:after="4" w:line="249" w:lineRule="auto"/>
            <w:ind w:left="10" w:hanging="10"/>
            <w:rPr>
              <w:rFonts w:eastAsia="Arial" w:cs="Arial"/>
              <w:b/>
              <w:sz w:val="18"/>
              <w:szCs w:val="18"/>
            </w:rPr>
          </w:pPr>
          <w:r w:rsidRPr="00A85524">
            <w:rPr>
              <w:rFonts w:eastAsia="Arial" w:cs="Arial"/>
              <w:b/>
              <w:sz w:val="18"/>
              <w:szCs w:val="18"/>
            </w:rPr>
            <w:t>Código</w:t>
          </w:r>
        </w:p>
      </w:tc>
      <w:tc>
        <w:tcPr>
          <w:tcW w:w="3209" w:type="pct"/>
          <w:gridSpan w:val="2"/>
          <w:shd w:val="clear" w:color="auto" w:fill="auto"/>
          <w:vAlign w:val="center"/>
        </w:tcPr>
        <w:p w14:paraId="5C0FEFC7" w14:textId="77777777" w:rsidR="000B126B" w:rsidRPr="00A85524" w:rsidRDefault="000B126B" w:rsidP="002051DF">
          <w:pPr>
            <w:spacing w:after="4" w:line="249" w:lineRule="auto"/>
            <w:rPr>
              <w:rFonts w:eastAsia="Arial" w:cs="Arial"/>
              <w:sz w:val="16"/>
              <w:szCs w:val="16"/>
            </w:rPr>
          </w:pPr>
          <w:r>
            <w:rPr>
              <w:rFonts w:eastAsia="Arial" w:cs="Arial"/>
              <w:sz w:val="16"/>
              <w:szCs w:val="16"/>
            </w:rPr>
            <w:t>AD-001</w:t>
          </w:r>
        </w:p>
      </w:tc>
      <w:tc>
        <w:tcPr>
          <w:tcW w:w="423" w:type="pct"/>
          <w:shd w:val="clear" w:color="auto" w:fill="auto"/>
          <w:vAlign w:val="center"/>
        </w:tcPr>
        <w:p w14:paraId="6A6E89EB" w14:textId="77777777" w:rsidR="000B126B" w:rsidRPr="00A85524" w:rsidRDefault="000B126B" w:rsidP="002051DF">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661" w:type="pct"/>
          <w:shd w:val="clear" w:color="auto" w:fill="auto"/>
          <w:vAlign w:val="center"/>
        </w:tcPr>
        <w:p w14:paraId="2DADFA67" w14:textId="77943F4B" w:rsidR="000B126B" w:rsidRPr="00A85524" w:rsidRDefault="000B126B" w:rsidP="002051DF">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E548E3">
            <w:rPr>
              <w:rFonts w:eastAsia="Arial" w:cs="Arial"/>
              <w:noProof/>
              <w:sz w:val="16"/>
              <w:szCs w:val="16"/>
            </w:rPr>
            <w:t>107</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E548E3">
            <w:rPr>
              <w:rFonts w:eastAsia="Arial" w:cs="Arial"/>
              <w:noProof/>
              <w:sz w:val="16"/>
              <w:szCs w:val="16"/>
            </w:rPr>
            <w:t>110</w:t>
          </w:r>
          <w:r w:rsidRPr="00A85524">
            <w:rPr>
              <w:rFonts w:eastAsia="Arial" w:cs="Arial"/>
              <w:sz w:val="16"/>
              <w:szCs w:val="16"/>
            </w:rPr>
            <w:fldChar w:fldCharType="end"/>
          </w:r>
        </w:p>
      </w:tc>
    </w:tr>
    <w:tr w:rsidR="000B126B" w:rsidRPr="0002791E" w14:paraId="4FA64215" w14:textId="77777777" w:rsidTr="009165D8">
      <w:trPr>
        <w:trHeight w:val="73"/>
        <w:jc w:val="center"/>
      </w:trPr>
      <w:tc>
        <w:tcPr>
          <w:tcW w:w="706" w:type="pct"/>
          <w:shd w:val="clear" w:color="auto" w:fill="auto"/>
          <w:vAlign w:val="center"/>
        </w:tcPr>
        <w:p w14:paraId="799B6476" w14:textId="77777777" w:rsidR="000B126B" w:rsidRPr="00A85524" w:rsidRDefault="000B126B" w:rsidP="002051DF">
          <w:pPr>
            <w:spacing w:after="4" w:line="249" w:lineRule="auto"/>
            <w:ind w:left="10" w:hanging="10"/>
            <w:rPr>
              <w:rFonts w:eastAsia="Arial" w:cs="Arial"/>
              <w:b/>
              <w:sz w:val="18"/>
              <w:szCs w:val="18"/>
            </w:rPr>
          </w:pPr>
          <w:r w:rsidRPr="00A85524">
            <w:rPr>
              <w:rFonts w:eastAsia="Arial" w:cs="Arial"/>
              <w:b/>
              <w:sz w:val="18"/>
              <w:szCs w:val="18"/>
            </w:rPr>
            <w:t>Versión No.</w:t>
          </w:r>
        </w:p>
      </w:tc>
      <w:tc>
        <w:tcPr>
          <w:tcW w:w="4294" w:type="pct"/>
          <w:gridSpan w:val="4"/>
          <w:shd w:val="clear" w:color="auto" w:fill="auto"/>
          <w:vAlign w:val="center"/>
        </w:tcPr>
        <w:p w14:paraId="5969EC97" w14:textId="77777777" w:rsidR="000B126B" w:rsidRPr="00A85524" w:rsidRDefault="000B126B" w:rsidP="002051DF">
          <w:pPr>
            <w:spacing w:after="4" w:line="249" w:lineRule="auto"/>
            <w:ind w:left="10" w:hanging="10"/>
            <w:rPr>
              <w:rFonts w:eastAsia="Arial" w:cs="Arial"/>
              <w:sz w:val="16"/>
              <w:szCs w:val="16"/>
            </w:rPr>
          </w:pPr>
          <w:r>
            <w:rPr>
              <w:rFonts w:eastAsia="Arial" w:cs="Arial"/>
              <w:sz w:val="16"/>
              <w:szCs w:val="16"/>
            </w:rPr>
            <w:t>1</w:t>
          </w:r>
        </w:p>
      </w:tc>
    </w:tr>
  </w:tbl>
  <w:p w14:paraId="1DC44F2D" w14:textId="77777777" w:rsidR="000B126B" w:rsidRPr="002051DF" w:rsidRDefault="000B126B" w:rsidP="002051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512E32A"/>
    <w:lvl w:ilvl="0">
      <w:start w:val="1"/>
      <w:numFmt w:val="decimal"/>
      <w:pStyle w:val="Listaconnmeros"/>
      <w:lvlText w:val="%1."/>
      <w:lvlJc w:val="left"/>
      <w:pPr>
        <w:tabs>
          <w:tab w:val="num" w:pos="360"/>
        </w:tabs>
        <w:ind w:left="360" w:hanging="360"/>
      </w:p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360"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387648"/>
    <w:multiLevelType w:val="hybridMultilevel"/>
    <w:tmpl w:val="98883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337E0"/>
    <w:multiLevelType w:val="hybridMultilevel"/>
    <w:tmpl w:val="AFE21052"/>
    <w:lvl w:ilvl="0" w:tplc="493CE610">
      <w:start w:val="1"/>
      <w:numFmt w:val="lowerLetter"/>
      <w:lvlText w:val="%1)"/>
      <w:lvlJc w:val="left"/>
      <w:pPr>
        <w:ind w:left="76" w:hanging="360"/>
      </w:pPr>
      <w:rPr>
        <w:b/>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15:restartNumberingAfterBreak="0">
    <w:nsid w:val="04560C83"/>
    <w:multiLevelType w:val="hybridMultilevel"/>
    <w:tmpl w:val="8196BEBC"/>
    <w:lvl w:ilvl="0" w:tplc="045EF6A2">
      <w:start w:val="1"/>
      <w:numFmt w:val="bullet"/>
      <w:lvlText w:val="o"/>
      <w:lvlJc w:val="left"/>
      <w:pPr>
        <w:ind w:left="720" w:hanging="36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5" w15:restartNumberingAfterBreak="0">
    <w:nsid w:val="04A31695"/>
    <w:multiLevelType w:val="hybridMultilevel"/>
    <w:tmpl w:val="6A104246"/>
    <w:lvl w:ilvl="0" w:tplc="38D00A38">
      <w:start w:val="2"/>
      <w:numFmt w:val="bullet"/>
      <w:lvlText w:val="-"/>
      <w:lvlJc w:val="left"/>
      <w:pPr>
        <w:ind w:left="720" w:hanging="360"/>
      </w:pPr>
      <w:rPr>
        <w:rFonts w:ascii="Aller" w:eastAsiaTheme="minorHAnsi" w:hAnsi="Aller" w:cs="Franklin Gothic Book"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6896F98"/>
    <w:multiLevelType w:val="hybridMultilevel"/>
    <w:tmpl w:val="CEEA83CE"/>
    <w:lvl w:ilvl="0" w:tplc="24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73C3E80"/>
    <w:multiLevelType w:val="hybridMultilevel"/>
    <w:tmpl w:val="E69ED4A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090D6CB0"/>
    <w:multiLevelType w:val="hybridMultilevel"/>
    <w:tmpl w:val="7DCC68A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0AF34C82"/>
    <w:multiLevelType w:val="multilevel"/>
    <w:tmpl w:val="4C3C1ECC"/>
    <w:lvl w:ilvl="0">
      <w:start w:val="11"/>
      <w:numFmt w:val="decimal"/>
      <w:lvlText w:val="%1."/>
      <w:lvlJc w:val="left"/>
      <w:pPr>
        <w:ind w:left="370" w:hanging="360"/>
      </w:pPr>
      <w:rPr>
        <w:rFonts w:hint="default"/>
        <w:b/>
      </w:rPr>
    </w:lvl>
    <w:lvl w:ilvl="1">
      <w:start w:val="1"/>
      <w:numFmt w:val="decimal"/>
      <w:isLgl/>
      <w:lvlText w:val="%1.%2."/>
      <w:lvlJc w:val="left"/>
      <w:pPr>
        <w:ind w:left="730" w:hanging="720"/>
      </w:pPr>
      <w:rPr>
        <w:rFonts w:hint="default"/>
        <w:b/>
      </w:rPr>
    </w:lvl>
    <w:lvl w:ilvl="2">
      <w:start w:val="1"/>
      <w:numFmt w:val="decimal"/>
      <w:isLgl/>
      <w:lvlText w:val="%1.%2.%3."/>
      <w:lvlJc w:val="left"/>
      <w:pPr>
        <w:ind w:left="730" w:hanging="720"/>
      </w:pPr>
      <w:rPr>
        <w:rFonts w:hint="default"/>
        <w:b/>
      </w:rPr>
    </w:lvl>
    <w:lvl w:ilvl="3">
      <w:start w:val="1"/>
      <w:numFmt w:val="decimal"/>
      <w:isLgl/>
      <w:lvlText w:val="%1.%2.%3.%4."/>
      <w:lvlJc w:val="left"/>
      <w:pPr>
        <w:ind w:left="1090" w:hanging="1080"/>
      </w:pPr>
      <w:rPr>
        <w:rFonts w:hint="default"/>
        <w:b/>
      </w:rPr>
    </w:lvl>
    <w:lvl w:ilvl="4">
      <w:start w:val="1"/>
      <w:numFmt w:val="decimal"/>
      <w:isLgl/>
      <w:lvlText w:val="%1.%2.%3.%4.%5."/>
      <w:lvlJc w:val="left"/>
      <w:pPr>
        <w:ind w:left="1090" w:hanging="1080"/>
      </w:pPr>
      <w:rPr>
        <w:rFonts w:hint="default"/>
        <w:b/>
      </w:rPr>
    </w:lvl>
    <w:lvl w:ilvl="5">
      <w:start w:val="1"/>
      <w:numFmt w:val="decimal"/>
      <w:isLgl/>
      <w:lvlText w:val="%1.%2.%3.%4.%5.%6."/>
      <w:lvlJc w:val="left"/>
      <w:pPr>
        <w:ind w:left="1450" w:hanging="1440"/>
      </w:pPr>
      <w:rPr>
        <w:rFonts w:hint="default"/>
        <w:b/>
      </w:rPr>
    </w:lvl>
    <w:lvl w:ilvl="6">
      <w:start w:val="1"/>
      <w:numFmt w:val="decimal"/>
      <w:isLgl/>
      <w:lvlText w:val="%1.%2.%3.%4.%5.%6.%7."/>
      <w:lvlJc w:val="left"/>
      <w:pPr>
        <w:ind w:left="1450" w:hanging="1440"/>
      </w:pPr>
      <w:rPr>
        <w:rFonts w:hint="default"/>
        <w:b/>
      </w:rPr>
    </w:lvl>
    <w:lvl w:ilvl="7">
      <w:start w:val="1"/>
      <w:numFmt w:val="decimal"/>
      <w:isLgl/>
      <w:lvlText w:val="%1.%2.%3.%4.%5.%6.%7.%8."/>
      <w:lvlJc w:val="left"/>
      <w:pPr>
        <w:ind w:left="1810" w:hanging="1800"/>
      </w:pPr>
      <w:rPr>
        <w:rFonts w:hint="default"/>
        <w:b/>
      </w:rPr>
    </w:lvl>
    <w:lvl w:ilvl="8">
      <w:start w:val="1"/>
      <w:numFmt w:val="decimal"/>
      <w:isLgl/>
      <w:lvlText w:val="%1.%2.%3.%4.%5.%6.%7.%8.%9."/>
      <w:lvlJc w:val="left"/>
      <w:pPr>
        <w:ind w:left="2170" w:hanging="2160"/>
      </w:pPr>
      <w:rPr>
        <w:rFonts w:hint="default"/>
        <w:b/>
      </w:rPr>
    </w:lvl>
  </w:abstractNum>
  <w:abstractNum w:abstractNumId="10" w15:restartNumberingAfterBreak="0">
    <w:nsid w:val="0D8A1A8E"/>
    <w:multiLevelType w:val="hybridMultilevel"/>
    <w:tmpl w:val="F6A0E98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B12FFE"/>
    <w:multiLevelType w:val="hybridMultilevel"/>
    <w:tmpl w:val="A2287C0C"/>
    <w:lvl w:ilvl="0" w:tplc="D5187C8C">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2" w15:restartNumberingAfterBreak="0">
    <w:nsid w:val="0FFD1F75"/>
    <w:multiLevelType w:val="hybridMultilevel"/>
    <w:tmpl w:val="03427C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0663E5"/>
    <w:multiLevelType w:val="hybridMultilevel"/>
    <w:tmpl w:val="B41E4F4E"/>
    <w:lvl w:ilvl="0" w:tplc="EE421B08">
      <w:start w:val="1"/>
      <w:numFmt w:val="decimal"/>
      <w:lvlText w:val="%1."/>
      <w:lvlJc w:val="left"/>
      <w:pPr>
        <w:ind w:left="720" w:hanging="360"/>
      </w:pPr>
      <w:rPr>
        <w:rFonts w:ascii="Aller" w:eastAsiaTheme="minorHAnsi" w:hAnsi="Aller"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9A6E7D"/>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6B562C5"/>
    <w:multiLevelType w:val="hybridMultilevel"/>
    <w:tmpl w:val="E276859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17" w15:restartNumberingAfterBreak="0">
    <w:nsid w:val="16C54421"/>
    <w:multiLevelType w:val="hybridMultilevel"/>
    <w:tmpl w:val="B5B45A34"/>
    <w:lvl w:ilvl="0" w:tplc="0CE4EEA0">
      <w:start w:val="1"/>
      <w:numFmt w:val="upperLetter"/>
      <w:lvlText w:val="%1."/>
      <w:lvlJc w:val="left"/>
      <w:pPr>
        <w:ind w:left="720" w:hanging="360"/>
      </w:pPr>
      <w:rPr>
        <w:b/>
        <w:bCs/>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8" w15:restartNumberingAfterBreak="0">
    <w:nsid w:val="17AF535F"/>
    <w:multiLevelType w:val="hybridMultilevel"/>
    <w:tmpl w:val="3A4E454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181762EE"/>
    <w:multiLevelType w:val="multilevel"/>
    <w:tmpl w:val="19AEAB16"/>
    <w:lvl w:ilvl="0">
      <w:start w:val="1"/>
      <w:numFmt w:val="upperLetter"/>
      <w:pStyle w:val="Invias-VietaRomana"/>
      <w:lvlText w:val="%1."/>
      <w:lvlJc w:val="left"/>
      <w:pPr>
        <w:ind w:left="0" w:firstLine="0"/>
      </w:pPr>
      <w:rPr>
        <w:rFonts w:ascii="Arial Narrow" w:eastAsia="Arial Narrow" w:hAnsi="Arial Narrow" w:cs="Arial Narrow"/>
        <w:b/>
        <w:i w:val="0"/>
        <w:smallCaps w:val="0"/>
        <w:strike w:val="0"/>
        <w:color w:val="000000"/>
        <w:sz w:val="22"/>
        <w:szCs w:val="22"/>
        <w:u w:val="none"/>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0" w15:restartNumberingAfterBreak="0">
    <w:nsid w:val="1FEE289D"/>
    <w:multiLevelType w:val="hybridMultilevel"/>
    <w:tmpl w:val="27623BEA"/>
    <w:lvl w:ilvl="0" w:tplc="1B0AD760">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202E3273"/>
    <w:multiLevelType w:val="multilevel"/>
    <w:tmpl w:val="CC2E99A2"/>
    <w:lvl w:ilvl="0">
      <w:start w:val="1"/>
      <w:numFmt w:val="decimal"/>
      <w:lvlText w:val="%1."/>
      <w:lvlJc w:val="left"/>
      <w:pPr>
        <w:ind w:left="76" w:hanging="360"/>
      </w:pPr>
    </w:lvl>
    <w:lvl w:ilvl="1">
      <w:start w:val="1"/>
      <w:numFmt w:val="decimal"/>
      <w:isLgl/>
      <w:lvlText w:val="%1.%2."/>
      <w:lvlJc w:val="left"/>
      <w:pPr>
        <w:ind w:left="360" w:hanging="360"/>
      </w:pPr>
      <w:rPr>
        <w:b/>
      </w:rPr>
    </w:lvl>
    <w:lvl w:ilvl="2">
      <w:start w:val="1"/>
      <w:numFmt w:val="decimal"/>
      <w:isLgl/>
      <w:lvlText w:val="%1.%2.%3."/>
      <w:lvlJc w:val="left"/>
      <w:pPr>
        <w:ind w:left="1004" w:hanging="720"/>
      </w:pPr>
      <w:rPr>
        <w:b/>
      </w:rPr>
    </w:lvl>
    <w:lvl w:ilvl="3">
      <w:start w:val="1"/>
      <w:numFmt w:val="decimal"/>
      <w:isLgl/>
      <w:lvlText w:val="%1.%2.%3.%4."/>
      <w:lvlJc w:val="left"/>
      <w:pPr>
        <w:ind w:left="1288" w:hanging="720"/>
      </w:pPr>
      <w:rPr>
        <w:b/>
      </w:rPr>
    </w:lvl>
    <w:lvl w:ilvl="4">
      <w:start w:val="1"/>
      <w:numFmt w:val="decimal"/>
      <w:isLgl/>
      <w:lvlText w:val="%1.%2.%3.%4.%5."/>
      <w:lvlJc w:val="left"/>
      <w:pPr>
        <w:ind w:left="1932" w:hanging="1080"/>
      </w:pPr>
      <w:rPr>
        <w:b/>
      </w:rPr>
    </w:lvl>
    <w:lvl w:ilvl="5">
      <w:start w:val="1"/>
      <w:numFmt w:val="decimal"/>
      <w:isLgl/>
      <w:lvlText w:val="%1.%2.%3.%4.%5.%6."/>
      <w:lvlJc w:val="left"/>
      <w:pPr>
        <w:ind w:left="2216" w:hanging="1080"/>
      </w:pPr>
      <w:rPr>
        <w:b/>
      </w:rPr>
    </w:lvl>
    <w:lvl w:ilvl="6">
      <w:start w:val="1"/>
      <w:numFmt w:val="decimal"/>
      <w:isLgl/>
      <w:lvlText w:val="%1.%2.%3.%4.%5.%6.%7."/>
      <w:lvlJc w:val="left"/>
      <w:pPr>
        <w:ind w:left="2860" w:hanging="1440"/>
      </w:pPr>
      <w:rPr>
        <w:b/>
      </w:rPr>
    </w:lvl>
    <w:lvl w:ilvl="7">
      <w:start w:val="1"/>
      <w:numFmt w:val="decimal"/>
      <w:isLgl/>
      <w:lvlText w:val="%1.%2.%3.%4.%5.%6.%7.%8."/>
      <w:lvlJc w:val="left"/>
      <w:pPr>
        <w:ind w:left="3144" w:hanging="1440"/>
      </w:pPr>
      <w:rPr>
        <w:b/>
      </w:rPr>
    </w:lvl>
    <w:lvl w:ilvl="8">
      <w:start w:val="1"/>
      <w:numFmt w:val="decimal"/>
      <w:isLgl/>
      <w:lvlText w:val="%1.%2.%3.%4.%5.%6.%7.%8.%9."/>
      <w:lvlJc w:val="left"/>
      <w:pPr>
        <w:ind w:left="3788" w:hanging="1800"/>
      </w:pPr>
      <w:rPr>
        <w:b/>
      </w:rPr>
    </w:lvl>
  </w:abstractNum>
  <w:abstractNum w:abstractNumId="22" w15:restartNumberingAfterBreak="0">
    <w:nsid w:val="22611C6B"/>
    <w:multiLevelType w:val="multilevel"/>
    <w:tmpl w:val="C004D9B2"/>
    <w:lvl w:ilvl="0">
      <w:start w:val="1"/>
      <w:numFmt w:val="decimal"/>
      <w:lvlText w:val="%1."/>
      <w:lvlJc w:val="left"/>
      <w:pPr>
        <w:ind w:left="76" w:hanging="360"/>
      </w:pPr>
    </w:lvl>
    <w:lvl w:ilvl="1">
      <w:start w:val="3"/>
      <w:numFmt w:val="decimal"/>
      <w:isLgl/>
      <w:lvlText w:val="%1.%2."/>
      <w:lvlJc w:val="left"/>
      <w:pPr>
        <w:ind w:left="578" w:hanging="720"/>
      </w:pPr>
    </w:lvl>
    <w:lvl w:ilvl="2">
      <w:start w:val="1"/>
      <w:numFmt w:val="decimal"/>
      <w:isLgl/>
      <w:lvlText w:val="%1.%2.%3."/>
      <w:lvlJc w:val="left"/>
      <w:pPr>
        <w:ind w:left="720" w:hanging="720"/>
      </w:pPr>
    </w:lvl>
    <w:lvl w:ilvl="3">
      <w:start w:val="1"/>
      <w:numFmt w:val="decimal"/>
      <w:isLgl/>
      <w:lvlText w:val="%1.%2.%3.%4."/>
      <w:lvlJc w:val="left"/>
      <w:pPr>
        <w:ind w:left="1222" w:hanging="1080"/>
      </w:pPr>
    </w:lvl>
    <w:lvl w:ilvl="4">
      <w:start w:val="1"/>
      <w:numFmt w:val="decimal"/>
      <w:isLgl/>
      <w:lvlText w:val="%1.%2.%3.%4.%5."/>
      <w:lvlJc w:val="left"/>
      <w:pPr>
        <w:ind w:left="1364" w:hanging="1080"/>
      </w:pPr>
    </w:lvl>
    <w:lvl w:ilvl="5">
      <w:start w:val="1"/>
      <w:numFmt w:val="decimal"/>
      <w:isLgl/>
      <w:lvlText w:val="%1.%2.%3.%4.%5.%6."/>
      <w:lvlJc w:val="left"/>
      <w:pPr>
        <w:ind w:left="1866" w:hanging="1440"/>
      </w:pPr>
    </w:lvl>
    <w:lvl w:ilvl="6">
      <w:start w:val="1"/>
      <w:numFmt w:val="decimal"/>
      <w:isLgl/>
      <w:lvlText w:val="%1.%2.%3.%4.%5.%6.%7."/>
      <w:lvlJc w:val="left"/>
      <w:pPr>
        <w:ind w:left="2008" w:hanging="1440"/>
      </w:pPr>
    </w:lvl>
    <w:lvl w:ilvl="7">
      <w:start w:val="1"/>
      <w:numFmt w:val="decimal"/>
      <w:isLgl/>
      <w:lvlText w:val="%1.%2.%3.%4.%5.%6.%7.%8."/>
      <w:lvlJc w:val="left"/>
      <w:pPr>
        <w:ind w:left="2510" w:hanging="1800"/>
      </w:pPr>
    </w:lvl>
    <w:lvl w:ilvl="8">
      <w:start w:val="1"/>
      <w:numFmt w:val="decimal"/>
      <w:isLgl/>
      <w:lvlText w:val="%1.%2.%3.%4.%5.%6.%7.%8.%9."/>
      <w:lvlJc w:val="left"/>
      <w:pPr>
        <w:ind w:left="2652" w:hanging="1800"/>
      </w:pPr>
    </w:lvl>
  </w:abstractNum>
  <w:abstractNum w:abstractNumId="23" w15:restartNumberingAfterBreak="0">
    <w:nsid w:val="237D1C62"/>
    <w:multiLevelType w:val="hybridMultilevel"/>
    <w:tmpl w:val="FEDCFD6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4" w15:restartNumberingAfterBreak="0">
    <w:nsid w:val="28020008"/>
    <w:multiLevelType w:val="hybridMultilevel"/>
    <w:tmpl w:val="FE4EA1DE"/>
    <w:lvl w:ilvl="0" w:tplc="6EF2C30A">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AFD54AE"/>
    <w:multiLevelType w:val="hybridMultilevel"/>
    <w:tmpl w:val="55C011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0F6E43"/>
    <w:multiLevelType w:val="multilevel"/>
    <w:tmpl w:val="8E643E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pStyle w:val="Invias-Titulo2"/>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pStyle w:val="Invias-Titulo6"/>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FD83DF4"/>
    <w:multiLevelType w:val="multilevel"/>
    <w:tmpl w:val="DE2608EC"/>
    <w:lvl w:ilvl="0">
      <w:start w:val="7"/>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31AB1C28"/>
    <w:multiLevelType w:val="hybridMultilevel"/>
    <w:tmpl w:val="CF26A066"/>
    <w:lvl w:ilvl="0" w:tplc="01B86FC8">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31F36403"/>
    <w:multiLevelType w:val="multilevel"/>
    <w:tmpl w:val="3466B0A0"/>
    <w:lvl w:ilvl="0">
      <w:start w:val="1"/>
      <w:numFmt w:val="lowerLetter"/>
      <w:pStyle w:val="Invias-VietaNumerada"/>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4AF4F89"/>
    <w:multiLevelType w:val="hybridMultilevel"/>
    <w:tmpl w:val="63F88AF6"/>
    <w:lvl w:ilvl="0" w:tplc="CE74D06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5" w15:restartNumberingAfterBreak="0">
    <w:nsid w:val="390657EA"/>
    <w:multiLevelType w:val="multilevel"/>
    <w:tmpl w:val="09A66ADA"/>
    <w:lvl w:ilvl="0">
      <w:start w:val="1"/>
      <w:numFmt w:val="lowerLetter"/>
      <w:pStyle w:val="Invias-VietalogoINV"/>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E894902"/>
    <w:multiLevelType w:val="hybridMultilevel"/>
    <w:tmpl w:val="B136DB5C"/>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37" w15:restartNumberingAfterBreak="0">
    <w:nsid w:val="3F3647BD"/>
    <w:multiLevelType w:val="multilevel"/>
    <w:tmpl w:val="DE02B52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3F5D0422"/>
    <w:multiLevelType w:val="multilevel"/>
    <w:tmpl w:val="55D8D366"/>
    <w:lvl w:ilvl="0">
      <w:start w:val="6"/>
      <w:numFmt w:val="decimal"/>
      <w:lvlText w:val="%1."/>
      <w:lvlJc w:val="left"/>
      <w:pPr>
        <w:ind w:left="435" w:hanging="435"/>
      </w:pPr>
      <w:rPr>
        <w:rFonts w:hint="default"/>
        <w:b/>
      </w:rPr>
    </w:lvl>
    <w:lvl w:ilvl="1">
      <w:start w:val="10"/>
      <w:numFmt w:val="decimal"/>
      <w:lvlText w:val="%1.%2."/>
      <w:lvlJc w:val="left"/>
      <w:pPr>
        <w:ind w:left="511" w:hanging="435"/>
      </w:pPr>
      <w:rPr>
        <w:rFonts w:hint="default"/>
        <w:b/>
      </w:rPr>
    </w:lvl>
    <w:lvl w:ilvl="2">
      <w:start w:val="1"/>
      <w:numFmt w:val="decimal"/>
      <w:lvlText w:val="%1.%2.%3."/>
      <w:lvlJc w:val="left"/>
      <w:pPr>
        <w:ind w:left="872" w:hanging="720"/>
      </w:pPr>
      <w:rPr>
        <w:rFonts w:hint="default"/>
        <w:b/>
      </w:rPr>
    </w:lvl>
    <w:lvl w:ilvl="3">
      <w:start w:val="1"/>
      <w:numFmt w:val="decimal"/>
      <w:lvlText w:val="%1.%2.%3.%4."/>
      <w:lvlJc w:val="left"/>
      <w:pPr>
        <w:ind w:left="948" w:hanging="720"/>
      </w:pPr>
      <w:rPr>
        <w:rFonts w:hint="default"/>
        <w:b/>
      </w:rPr>
    </w:lvl>
    <w:lvl w:ilvl="4">
      <w:start w:val="1"/>
      <w:numFmt w:val="decimal"/>
      <w:lvlText w:val="%1.%2.%3.%4.%5."/>
      <w:lvlJc w:val="left"/>
      <w:pPr>
        <w:ind w:left="1384" w:hanging="1080"/>
      </w:pPr>
      <w:rPr>
        <w:rFonts w:hint="default"/>
        <w:b/>
      </w:rPr>
    </w:lvl>
    <w:lvl w:ilvl="5">
      <w:start w:val="1"/>
      <w:numFmt w:val="decimal"/>
      <w:lvlText w:val="%1.%2.%3.%4.%5.%6."/>
      <w:lvlJc w:val="left"/>
      <w:pPr>
        <w:ind w:left="1460" w:hanging="1080"/>
      </w:pPr>
      <w:rPr>
        <w:rFonts w:hint="default"/>
        <w:b/>
      </w:rPr>
    </w:lvl>
    <w:lvl w:ilvl="6">
      <w:start w:val="1"/>
      <w:numFmt w:val="decimal"/>
      <w:lvlText w:val="%1.%2.%3.%4.%5.%6.%7."/>
      <w:lvlJc w:val="left"/>
      <w:pPr>
        <w:ind w:left="1896" w:hanging="1440"/>
      </w:pPr>
      <w:rPr>
        <w:rFonts w:hint="default"/>
        <w:b/>
      </w:rPr>
    </w:lvl>
    <w:lvl w:ilvl="7">
      <w:start w:val="1"/>
      <w:numFmt w:val="decimal"/>
      <w:lvlText w:val="%1.%2.%3.%4.%5.%6.%7.%8."/>
      <w:lvlJc w:val="left"/>
      <w:pPr>
        <w:ind w:left="1972" w:hanging="1440"/>
      </w:pPr>
      <w:rPr>
        <w:rFonts w:hint="default"/>
        <w:b/>
      </w:rPr>
    </w:lvl>
    <w:lvl w:ilvl="8">
      <w:start w:val="1"/>
      <w:numFmt w:val="decimal"/>
      <w:lvlText w:val="%1.%2.%3.%4.%5.%6.%7.%8.%9."/>
      <w:lvlJc w:val="left"/>
      <w:pPr>
        <w:ind w:left="2408" w:hanging="1800"/>
      </w:pPr>
      <w:rPr>
        <w:rFonts w:hint="default"/>
        <w:b/>
      </w:rPr>
    </w:lvl>
  </w:abstractNum>
  <w:abstractNum w:abstractNumId="39" w15:restartNumberingAfterBreak="0">
    <w:nsid w:val="3F8922F6"/>
    <w:multiLevelType w:val="multilevel"/>
    <w:tmpl w:val="D25E15DE"/>
    <w:lvl w:ilvl="0">
      <w:start w:val="1"/>
      <w:numFmt w:val="decimal"/>
      <w:pStyle w:val="Invias-VietaPunto"/>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7CC12F5"/>
    <w:multiLevelType w:val="multilevel"/>
    <w:tmpl w:val="DF8475EC"/>
    <w:lvl w:ilvl="0">
      <w:start w:val="1"/>
      <w:numFmt w:val="decimal"/>
      <w:pStyle w:val="Estilo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47E13F96"/>
    <w:multiLevelType w:val="hybridMultilevel"/>
    <w:tmpl w:val="8F3EA22C"/>
    <w:lvl w:ilvl="0" w:tplc="6B7AC39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8B213BC"/>
    <w:multiLevelType w:val="hybridMultilevel"/>
    <w:tmpl w:val="23E8B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840B8E"/>
    <w:multiLevelType w:val="multilevel"/>
    <w:tmpl w:val="EAC63478"/>
    <w:lvl w:ilvl="0">
      <w:start w:val="1"/>
      <w:numFmt w:val="decimal"/>
      <w:lvlText w:val="%1."/>
      <w:lvlJc w:val="left"/>
      <w:pPr>
        <w:ind w:left="76" w:hanging="360"/>
      </w:pPr>
    </w:lvl>
    <w:lvl w:ilvl="1">
      <w:start w:val="2"/>
      <w:numFmt w:val="decimal"/>
      <w:isLgl/>
      <w:lvlText w:val="%1.%2."/>
      <w:lvlJc w:val="left"/>
      <w:pPr>
        <w:ind w:left="360" w:hanging="360"/>
      </w:pPr>
      <w:rPr>
        <w:b/>
      </w:rPr>
    </w:lvl>
    <w:lvl w:ilvl="2">
      <w:start w:val="1"/>
      <w:numFmt w:val="decimal"/>
      <w:isLgl/>
      <w:lvlText w:val="%1.%2.%3."/>
      <w:lvlJc w:val="left"/>
      <w:pPr>
        <w:ind w:left="1004" w:hanging="720"/>
      </w:pPr>
      <w:rPr>
        <w:b/>
      </w:rPr>
    </w:lvl>
    <w:lvl w:ilvl="3">
      <w:start w:val="1"/>
      <w:numFmt w:val="decimal"/>
      <w:isLgl/>
      <w:lvlText w:val="%1.%2.%3.%4."/>
      <w:lvlJc w:val="left"/>
      <w:pPr>
        <w:ind w:left="1288" w:hanging="720"/>
      </w:pPr>
      <w:rPr>
        <w:b/>
      </w:rPr>
    </w:lvl>
    <w:lvl w:ilvl="4">
      <w:start w:val="1"/>
      <w:numFmt w:val="decimal"/>
      <w:isLgl/>
      <w:lvlText w:val="%1.%2.%3.%4.%5."/>
      <w:lvlJc w:val="left"/>
      <w:pPr>
        <w:ind w:left="1932" w:hanging="1080"/>
      </w:pPr>
      <w:rPr>
        <w:b/>
      </w:rPr>
    </w:lvl>
    <w:lvl w:ilvl="5">
      <w:start w:val="1"/>
      <w:numFmt w:val="decimal"/>
      <w:isLgl/>
      <w:lvlText w:val="%1.%2.%3.%4.%5.%6."/>
      <w:lvlJc w:val="left"/>
      <w:pPr>
        <w:ind w:left="2216" w:hanging="1080"/>
      </w:pPr>
      <w:rPr>
        <w:b/>
      </w:rPr>
    </w:lvl>
    <w:lvl w:ilvl="6">
      <w:start w:val="1"/>
      <w:numFmt w:val="decimal"/>
      <w:isLgl/>
      <w:lvlText w:val="%1.%2.%3.%4.%5.%6.%7."/>
      <w:lvlJc w:val="left"/>
      <w:pPr>
        <w:ind w:left="2860" w:hanging="1440"/>
      </w:pPr>
      <w:rPr>
        <w:b/>
      </w:rPr>
    </w:lvl>
    <w:lvl w:ilvl="7">
      <w:start w:val="1"/>
      <w:numFmt w:val="decimal"/>
      <w:isLgl/>
      <w:lvlText w:val="%1.%2.%3.%4.%5.%6.%7.%8."/>
      <w:lvlJc w:val="left"/>
      <w:pPr>
        <w:ind w:left="3144" w:hanging="1440"/>
      </w:pPr>
      <w:rPr>
        <w:b/>
      </w:rPr>
    </w:lvl>
    <w:lvl w:ilvl="8">
      <w:start w:val="1"/>
      <w:numFmt w:val="decimal"/>
      <w:isLgl/>
      <w:lvlText w:val="%1.%2.%3.%4.%5.%6.%7.%8.%9."/>
      <w:lvlJc w:val="left"/>
      <w:pPr>
        <w:ind w:left="3788" w:hanging="1800"/>
      </w:pPr>
      <w:rPr>
        <w:b/>
      </w:rPr>
    </w:lvl>
  </w:abstractNum>
  <w:abstractNum w:abstractNumId="45" w15:restartNumberingAfterBreak="0">
    <w:nsid w:val="4B9C76EC"/>
    <w:multiLevelType w:val="hybridMultilevel"/>
    <w:tmpl w:val="B706097A"/>
    <w:lvl w:ilvl="0" w:tplc="1910FD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82195D"/>
    <w:multiLevelType w:val="multilevel"/>
    <w:tmpl w:val="84AADD3A"/>
    <w:lvl w:ilvl="0">
      <w:start w:val="1"/>
      <w:numFmt w:val="bullet"/>
      <w:pStyle w:val="Invias-VietaAlfabetica"/>
      <w:lvlText w:val="●"/>
      <w:lvlJc w:val="left"/>
      <w:pPr>
        <w:ind w:left="360" w:hanging="360"/>
      </w:pPr>
      <w:rPr>
        <w:rFonts w:ascii="Noto Sans Symbols" w:eastAsia="Noto Sans Symbols" w:hAnsi="Noto Sans Symbols" w:cs="Noto Sans Symbols"/>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4EA71FDD"/>
    <w:multiLevelType w:val="hybridMultilevel"/>
    <w:tmpl w:val="1EAE50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4ED221E3"/>
    <w:multiLevelType w:val="hybridMultilevel"/>
    <w:tmpl w:val="4984C010"/>
    <w:lvl w:ilvl="0" w:tplc="240A0003">
      <w:start w:val="1"/>
      <w:numFmt w:val="bullet"/>
      <w:lvlText w:val="o"/>
      <w:lvlJc w:val="left"/>
      <w:pPr>
        <w:ind w:left="436" w:hanging="360"/>
      </w:pPr>
      <w:rPr>
        <w:rFonts w:ascii="Courier New" w:hAnsi="Courier New" w:cs="Courier New" w:hint="default"/>
      </w:rPr>
    </w:lvl>
    <w:lvl w:ilvl="1" w:tplc="FFFFFFFF">
      <w:start w:val="1"/>
      <w:numFmt w:val="bullet"/>
      <w:lvlText w:val="o"/>
      <w:lvlJc w:val="left"/>
      <w:pPr>
        <w:ind w:left="1156" w:hanging="360"/>
      </w:pPr>
      <w:rPr>
        <w:rFonts w:ascii="Courier New" w:hAnsi="Courier New" w:cs="Courier New" w:hint="default"/>
      </w:rPr>
    </w:lvl>
    <w:lvl w:ilvl="2" w:tplc="FFFFFFFF">
      <w:start w:val="1"/>
      <w:numFmt w:val="bullet"/>
      <w:lvlText w:val=""/>
      <w:lvlJc w:val="left"/>
      <w:pPr>
        <w:ind w:left="1876" w:hanging="360"/>
      </w:pPr>
      <w:rPr>
        <w:rFonts w:ascii="Wingdings" w:hAnsi="Wingdings" w:hint="default"/>
      </w:rPr>
    </w:lvl>
    <w:lvl w:ilvl="3" w:tplc="FFFFFFFF">
      <w:start w:val="1"/>
      <w:numFmt w:val="bullet"/>
      <w:lvlText w:val=""/>
      <w:lvlJc w:val="left"/>
      <w:pPr>
        <w:ind w:left="2596" w:hanging="360"/>
      </w:pPr>
      <w:rPr>
        <w:rFonts w:ascii="Symbol" w:hAnsi="Symbol" w:hint="default"/>
      </w:rPr>
    </w:lvl>
    <w:lvl w:ilvl="4" w:tplc="FFFFFFFF">
      <w:start w:val="1"/>
      <w:numFmt w:val="bullet"/>
      <w:lvlText w:val="o"/>
      <w:lvlJc w:val="left"/>
      <w:pPr>
        <w:ind w:left="3316" w:hanging="360"/>
      </w:pPr>
      <w:rPr>
        <w:rFonts w:ascii="Courier New" w:hAnsi="Courier New" w:cs="Courier New" w:hint="default"/>
      </w:rPr>
    </w:lvl>
    <w:lvl w:ilvl="5" w:tplc="FFFFFFFF">
      <w:start w:val="1"/>
      <w:numFmt w:val="bullet"/>
      <w:lvlText w:val=""/>
      <w:lvlJc w:val="left"/>
      <w:pPr>
        <w:ind w:left="4036" w:hanging="360"/>
      </w:pPr>
      <w:rPr>
        <w:rFonts w:ascii="Wingdings" w:hAnsi="Wingdings" w:hint="default"/>
      </w:rPr>
    </w:lvl>
    <w:lvl w:ilvl="6" w:tplc="FFFFFFFF">
      <w:start w:val="1"/>
      <w:numFmt w:val="bullet"/>
      <w:lvlText w:val=""/>
      <w:lvlJc w:val="left"/>
      <w:pPr>
        <w:ind w:left="4756" w:hanging="360"/>
      </w:pPr>
      <w:rPr>
        <w:rFonts w:ascii="Symbol" w:hAnsi="Symbol" w:hint="default"/>
      </w:rPr>
    </w:lvl>
    <w:lvl w:ilvl="7" w:tplc="FFFFFFFF">
      <w:start w:val="1"/>
      <w:numFmt w:val="bullet"/>
      <w:lvlText w:val="o"/>
      <w:lvlJc w:val="left"/>
      <w:pPr>
        <w:ind w:left="5476" w:hanging="360"/>
      </w:pPr>
      <w:rPr>
        <w:rFonts w:ascii="Courier New" w:hAnsi="Courier New" w:cs="Courier New" w:hint="default"/>
      </w:rPr>
    </w:lvl>
    <w:lvl w:ilvl="8" w:tplc="FFFFFFFF">
      <w:start w:val="1"/>
      <w:numFmt w:val="bullet"/>
      <w:lvlText w:val=""/>
      <w:lvlJc w:val="left"/>
      <w:pPr>
        <w:ind w:left="6196" w:hanging="360"/>
      </w:pPr>
      <w:rPr>
        <w:rFonts w:ascii="Wingdings" w:hAnsi="Wingdings" w:hint="default"/>
      </w:rPr>
    </w:lvl>
  </w:abstractNum>
  <w:abstractNum w:abstractNumId="49" w15:restartNumberingAfterBreak="0">
    <w:nsid w:val="4F4D04A1"/>
    <w:multiLevelType w:val="hybridMultilevel"/>
    <w:tmpl w:val="DBD03CC0"/>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50" w15:restartNumberingAfterBreak="0">
    <w:nsid w:val="5233246F"/>
    <w:multiLevelType w:val="hybridMultilevel"/>
    <w:tmpl w:val="ACA24816"/>
    <w:lvl w:ilvl="0" w:tplc="6B7AC39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31A56CD"/>
    <w:multiLevelType w:val="hybridMultilevel"/>
    <w:tmpl w:val="7014245A"/>
    <w:lvl w:ilvl="0" w:tplc="FED605E4">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52" w15:restartNumberingAfterBreak="0">
    <w:nsid w:val="54D83BED"/>
    <w:multiLevelType w:val="hybridMultilevel"/>
    <w:tmpl w:val="9B8A7D4A"/>
    <w:lvl w:ilvl="0" w:tplc="5FB87FCE">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53" w15:restartNumberingAfterBreak="0">
    <w:nsid w:val="557A7354"/>
    <w:multiLevelType w:val="hybridMultilevel"/>
    <w:tmpl w:val="F0B0234E"/>
    <w:lvl w:ilvl="0" w:tplc="61B0F976">
      <w:start w:val="1"/>
      <w:numFmt w:val="bullet"/>
      <w:lvlText w:val=""/>
      <w:lvlJc w:val="left"/>
      <w:pPr>
        <w:ind w:left="436" w:hanging="360"/>
      </w:pPr>
      <w:rPr>
        <w:rFonts w:ascii="Symbol" w:hAnsi="Symbol" w:hint="default"/>
        <w:color w:val="000000" w:themeColor="text1"/>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54" w15:restartNumberingAfterBreak="0">
    <w:nsid w:val="567D3880"/>
    <w:multiLevelType w:val="hybridMultilevel"/>
    <w:tmpl w:val="030AD480"/>
    <w:lvl w:ilvl="0" w:tplc="240A000F">
      <w:start w:val="1"/>
      <w:numFmt w:val="decimal"/>
      <w:lvlText w:val="%1."/>
      <w:lvlJc w:val="left"/>
      <w:pPr>
        <w:ind w:left="640" w:hanging="360"/>
      </w:pPr>
    </w:lvl>
    <w:lvl w:ilvl="1" w:tplc="240A0019">
      <w:start w:val="1"/>
      <w:numFmt w:val="lowerLetter"/>
      <w:lvlText w:val="%2."/>
      <w:lvlJc w:val="left"/>
      <w:pPr>
        <w:ind w:left="1360" w:hanging="360"/>
      </w:pPr>
    </w:lvl>
    <w:lvl w:ilvl="2" w:tplc="240A001B">
      <w:start w:val="1"/>
      <w:numFmt w:val="lowerRoman"/>
      <w:lvlText w:val="%3."/>
      <w:lvlJc w:val="right"/>
      <w:pPr>
        <w:ind w:left="2080" w:hanging="180"/>
      </w:pPr>
    </w:lvl>
    <w:lvl w:ilvl="3" w:tplc="240A000F">
      <w:start w:val="1"/>
      <w:numFmt w:val="decimal"/>
      <w:lvlText w:val="%4."/>
      <w:lvlJc w:val="left"/>
      <w:pPr>
        <w:ind w:left="2800" w:hanging="360"/>
      </w:pPr>
    </w:lvl>
    <w:lvl w:ilvl="4" w:tplc="240A0019">
      <w:start w:val="1"/>
      <w:numFmt w:val="lowerLetter"/>
      <w:lvlText w:val="%5."/>
      <w:lvlJc w:val="left"/>
      <w:pPr>
        <w:ind w:left="3520" w:hanging="360"/>
      </w:pPr>
    </w:lvl>
    <w:lvl w:ilvl="5" w:tplc="240A001B">
      <w:start w:val="1"/>
      <w:numFmt w:val="lowerRoman"/>
      <w:lvlText w:val="%6."/>
      <w:lvlJc w:val="right"/>
      <w:pPr>
        <w:ind w:left="4240" w:hanging="180"/>
      </w:pPr>
    </w:lvl>
    <w:lvl w:ilvl="6" w:tplc="240A000F">
      <w:start w:val="1"/>
      <w:numFmt w:val="decimal"/>
      <w:lvlText w:val="%7."/>
      <w:lvlJc w:val="left"/>
      <w:pPr>
        <w:ind w:left="4960" w:hanging="360"/>
      </w:pPr>
    </w:lvl>
    <w:lvl w:ilvl="7" w:tplc="240A0019">
      <w:start w:val="1"/>
      <w:numFmt w:val="lowerLetter"/>
      <w:lvlText w:val="%8."/>
      <w:lvlJc w:val="left"/>
      <w:pPr>
        <w:ind w:left="5680" w:hanging="360"/>
      </w:pPr>
    </w:lvl>
    <w:lvl w:ilvl="8" w:tplc="240A001B">
      <w:start w:val="1"/>
      <w:numFmt w:val="lowerRoman"/>
      <w:lvlText w:val="%9."/>
      <w:lvlJc w:val="right"/>
      <w:pPr>
        <w:ind w:left="6400" w:hanging="180"/>
      </w:pPr>
    </w:lvl>
  </w:abstractNum>
  <w:abstractNum w:abstractNumId="55" w15:restartNumberingAfterBreak="0">
    <w:nsid w:val="56B36314"/>
    <w:multiLevelType w:val="hybridMultilevel"/>
    <w:tmpl w:val="146E0C96"/>
    <w:lvl w:ilvl="0" w:tplc="240A0001">
      <w:start w:val="1"/>
      <w:numFmt w:val="bullet"/>
      <w:lvlText w:val=""/>
      <w:lvlJc w:val="left"/>
      <w:pPr>
        <w:ind w:left="1776" w:hanging="360"/>
      </w:pPr>
      <w:rPr>
        <w:rFonts w:ascii="Symbol" w:hAnsi="Symbol" w:hint="default"/>
      </w:rPr>
    </w:lvl>
    <w:lvl w:ilvl="1" w:tplc="240A0003">
      <w:start w:val="1"/>
      <w:numFmt w:val="bullet"/>
      <w:lvlText w:val="o"/>
      <w:lvlJc w:val="left"/>
      <w:pPr>
        <w:ind w:left="2496" w:hanging="360"/>
      </w:pPr>
      <w:rPr>
        <w:rFonts w:ascii="Courier New" w:hAnsi="Courier New" w:cs="Courier New" w:hint="default"/>
      </w:rPr>
    </w:lvl>
    <w:lvl w:ilvl="2" w:tplc="240A0005">
      <w:start w:val="1"/>
      <w:numFmt w:val="bullet"/>
      <w:lvlText w:val=""/>
      <w:lvlJc w:val="left"/>
      <w:pPr>
        <w:ind w:left="3216" w:hanging="360"/>
      </w:pPr>
      <w:rPr>
        <w:rFonts w:ascii="Wingdings" w:hAnsi="Wingdings" w:hint="default"/>
      </w:rPr>
    </w:lvl>
    <w:lvl w:ilvl="3" w:tplc="240A0001">
      <w:start w:val="1"/>
      <w:numFmt w:val="bullet"/>
      <w:lvlText w:val=""/>
      <w:lvlJc w:val="left"/>
      <w:pPr>
        <w:ind w:left="3936" w:hanging="360"/>
      </w:pPr>
      <w:rPr>
        <w:rFonts w:ascii="Symbol" w:hAnsi="Symbol" w:hint="default"/>
      </w:rPr>
    </w:lvl>
    <w:lvl w:ilvl="4" w:tplc="240A0003">
      <w:start w:val="1"/>
      <w:numFmt w:val="bullet"/>
      <w:lvlText w:val="o"/>
      <w:lvlJc w:val="left"/>
      <w:pPr>
        <w:ind w:left="4656" w:hanging="360"/>
      </w:pPr>
      <w:rPr>
        <w:rFonts w:ascii="Courier New" w:hAnsi="Courier New" w:cs="Courier New" w:hint="default"/>
      </w:rPr>
    </w:lvl>
    <w:lvl w:ilvl="5" w:tplc="240A0005">
      <w:start w:val="1"/>
      <w:numFmt w:val="bullet"/>
      <w:lvlText w:val=""/>
      <w:lvlJc w:val="left"/>
      <w:pPr>
        <w:ind w:left="5376" w:hanging="360"/>
      </w:pPr>
      <w:rPr>
        <w:rFonts w:ascii="Wingdings" w:hAnsi="Wingdings" w:hint="default"/>
      </w:rPr>
    </w:lvl>
    <w:lvl w:ilvl="6" w:tplc="240A0001">
      <w:start w:val="1"/>
      <w:numFmt w:val="bullet"/>
      <w:lvlText w:val=""/>
      <w:lvlJc w:val="left"/>
      <w:pPr>
        <w:ind w:left="6096" w:hanging="360"/>
      </w:pPr>
      <w:rPr>
        <w:rFonts w:ascii="Symbol" w:hAnsi="Symbol" w:hint="default"/>
      </w:rPr>
    </w:lvl>
    <w:lvl w:ilvl="7" w:tplc="240A0003">
      <w:start w:val="1"/>
      <w:numFmt w:val="bullet"/>
      <w:lvlText w:val="o"/>
      <w:lvlJc w:val="left"/>
      <w:pPr>
        <w:ind w:left="6816" w:hanging="360"/>
      </w:pPr>
      <w:rPr>
        <w:rFonts w:ascii="Courier New" w:hAnsi="Courier New" w:cs="Courier New" w:hint="default"/>
      </w:rPr>
    </w:lvl>
    <w:lvl w:ilvl="8" w:tplc="240A0005">
      <w:start w:val="1"/>
      <w:numFmt w:val="bullet"/>
      <w:lvlText w:val=""/>
      <w:lvlJc w:val="left"/>
      <w:pPr>
        <w:ind w:left="7536" w:hanging="360"/>
      </w:pPr>
      <w:rPr>
        <w:rFonts w:ascii="Wingdings" w:hAnsi="Wingdings" w:hint="default"/>
      </w:rPr>
    </w:lvl>
  </w:abstractNum>
  <w:abstractNum w:abstractNumId="56" w15:restartNumberingAfterBreak="0">
    <w:nsid w:val="56EF4C18"/>
    <w:multiLevelType w:val="multilevel"/>
    <w:tmpl w:val="8E445CEA"/>
    <w:lvl w:ilvl="0">
      <w:start w:val="1"/>
      <w:numFmt w:val="decimal"/>
      <w:lvlText w:val="%1."/>
      <w:lvlJc w:val="left"/>
      <w:pPr>
        <w:ind w:left="720" w:hanging="360"/>
      </w:pPr>
    </w:lvl>
    <w:lvl w:ilvl="1">
      <w:start w:val="3"/>
      <w:numFmt w:val="decimal"/>
      <w:isLgl/>
      <w:lvlText w:val="%1.%2."/>
      <w:lvlJc w:val="left"/>
      <w:pPr>
        <w:ind w:left="1080" w:hanging="720"/>
      </w:pPr>
      <w:rPr>
        <w:rFonts w:cs="Arial"/>
      </w:rPr>
    </w:lvl>
    <w:lvl w:ilvl="2">
      <w:start w:val="1"/>
      <w:numFmt w:val="decimal"/>
      <w:isLgl/>
      <w:lvlText w:val="%1.%2.%3."/>
      <w:lvlJc w:val="left"/>
      <w:pPr>
        <w:ind w:left="1004" w:hanging="720"/>
      </w:pPr>
      <w:rPr>
        <w:rFonts w:cs="Arial"/>
      </w:rPr>
    </w:lvl>
    <w:lvl w:ilvl="3">
      <w:start w:val="1"/>
      <w:numFmt w:val="decimal"/>
      <w:isLgl/>
      <w:lvlText w:val="%1.%2.%3.%4."/>
      <w:lvlJc w:val="left"/>
      <w:pPr>
        <w:ind w:left="1440" w:hanging="1080"/>
      </w:pPr>
      <w:rPr>
        <w:rFonts w:cs="Arial"/>
      </w:rPr>
    </w:lvl>
    <w:lvl w:ilvl="4">
      <w:start w:val="1"/>
      <w:numFmt w:val="decimal"/>
      <w:isLgl/>
      <w:lvlText w:val="%1.%2.%3.%4.%5."/>
      <w:lvlJc w:val="left"/>
      <w:pPr>
        <w:ind w:left="1440" w:hanging="1080"/>
      </w:pPr>
      <w:rPr>
        <w:rFonts w:cs="Arial"/>
      </w:rPr>
    </w:lvl>
    <w:lvl w:ilvl="5">
      <w:start w:val="1"/>
      <w:numFmt w:val="decimal"/>
      <w:isLgl/>
      <w:lvlText w:val="%1.%2.%3.%4.%5.%6."/>
      <w:lvlJc w:val="left"/>
      <w:pPr>
        <w:ind w:left="1800" w:hanging="1440"/>
      </w:pPr>
      <w:rPr>
        <w:rFonts w:cs="Arial"/>
      </w:rPr>
    </w:lvl>
    <w:lvl w:ilvl="6">
      <w:start w:val="1"/>
      <w:numFmt w:val="decimal"/>
      <w:isLgl/>
      <w:lvlText w:val="%1.%2.%3.%4.%5.%6.%7."/>
      <w:lvlJc w:val="left"/>
      <w:pPr>
        <w:ind w:left="2160" w:hanging="1800"/>
      </w:pPr>
      <w:rPr>
        <w:rFonts w:cs="Arial"/>
      </w:rPr>
    </w:lvl>
    <w:lvl w:ilvl="7">
      <w:start w:val="1"/>
      <w:numFmt w:val="decimal"/>
      <w:isLgl/>
      <w:lvlText w:val="%1.%2.%3.%4.%5.%6.%7.%8."/>
      <w:lvlJc w:val="left"/>
      <w:pPr>
        <w:ind w:left="2160" w:hanging="1800"/>
      </w:pPr>
      <w:rPr>
        <w:rFonts w:cs="Arial"/>
      </w:rPr>
    </w:lvl>
    <w:lvl w:ilvl="8">
      <w:start w:val="1"/>
      <w:numFmt w:val="decimal"/>
      <w:isLgl/>
      <w:lvlText w:val="%1.%2.%3.%4.%5.%6.%7.%8.%9."/>
      <w:lvlJc w:val="left"/>
      <w:pPr>
        <w:ind w:left="2520" w:hanging="2160"/>
      </w:pPr>
      <w:rPr>
        <w:rFonts w:cs="Arial"/>
      </w:rPr>
    </w:lvl>
  </w:abstractNum>
  <w:abstractNum w:abstractNumId="57" w15:restartNumberingAfterBreak="0">
    <w:nsid w:val="575C3A3A"/>
    <w:multiLevelType w:val="multilevel"/>
    <w:tmpl w:val="72406E82"/>
    <w:lvl w:ilvl="0">
      <w:start w:val="1"/>
      <w:numFmt w:val="decimal"/>
      <w:lvlText w:val="%1."/>
      <w:lvlJc w:val="left"/>
      <w:pPr>
        <w:ind w:left="76" w:hanging="360"/>
      </w:pPr>
      <w:rPr>
        <w:b/>
        <w:bCs/>
      </w:rPr>
    </w:lvl>
    <w:lvl w:ilvl="1">
      <w:start w:val="3"/>
      <w:numFmt w:val="decimal"/>
      <w:isLgl/>
      <w:lvlText w:val="%1.%2"/>
      <w:lvlJc w:val="left"/>
      <w:pPr>
        <w:ind w:left="308" w:hanging="450"/>
      </w:pPr>
    </w:lvl>
    <w:lvl w:ilvl="2">
      <w:start w:val="4"/>
      <w:numFmt w:val="decimal"/>
      <w:isLgl/>
      <w:lvlText w:val="%1.%2.%3"/>
      <w:lvlJc w:val="left"/>
      <w:pPr>
        <w:ind w:left="720" w:hanging="720"/>
      </w:pPr>
    </w:lvl>
    <w:lvl w:ilvl="3">
      <w:start w:val="1"/>
      <w:numFmt w:val="decimal"/>
      <w:isLgl/>
      <w:lvlText w:val="%1.%2.%3.%4"/>
      <w:lvlJc w:val="left"/>
      <w:pPr>
        <w:ind w:left="862" w:hanging="720"/>
      </w:pPr>
    </w:lvl>
    <w:lvl w:ilvl="4">
      <w:start w:val="1"/>
      <w:numFmt w:val="decimal"/>
      <w:isLgl/>
      <w:lvlText w:val="%1.%2.%3.%4.%5"/>
      <w:lvlJc w:val="left"/>
      <w:pPr>
        <w:ind w:left="1364" w:hanging="1080"/>
      </w:pPr>
    </w:lvl>
    <w:lvl w:ilvl="5">
      <w:start w:val="1"/>
      <w:numFmt w:val="decimal"/>
      <w:isLgl/>
      <w:lvlText w:val="%1.%2.%3.%4.%5.%6"/>
      <w:lvlJc w:val="left"/>
      <w:pPr>
        <w:ind w:left="1506" w:hanging="1080"/>
      </w:pPr>
    </w:lvl>
    <w:lvl w:ilvl="6">
      <w:start w:val="1"/>
      <w:numFmt w:val="decimal"/>
      <w:isLgl/>
      <w:lvlText w:val="%1.%2.%3.%4.%5.%6.%7"/>
      <w:lvlJc w:val="left"/>
      <w:pPr>
        <w:ind w:left="2008" w:hanging="1440"/>
      </w:pPr>
    </w:lvl>
    <w:lvl w:ilvl="7">
      <w:start w:val="1"/>
      <w:numFmt w:val="decimal"/>
      <w:isLgl/>
      <w:lvlText w:val="%1.%2.%3.%4.%5.%6.%7.%8"/>
      <w:lvlJc w:val="left"/>
      <w:pPr>
        <w:ind w:left="2150" w:hanging="1440"/>
      </w:pPr>
    </w:lvl>
    <w:lvl w:ilvl="8">
      <w:start w:val="1"/>
      <w:numFmt w:val="decimal"/>
      <w:isLgl/>
      <w:lvlText w:val="%1.%2.%3.%4.%5.%6.%7.%8.%9"/>
      <w:lvlJc w:val="left"/>
      <w:pPr>
        <w:ind w:left="2292" w:hanging="1440"/>
      </w:pPr>
    </w:lvl>
  </w:abstractNum>
  <w:abstractNum w:abstractNumId="58" w15:restartNumberingAfterBreak="0">
    <w:nsid w:val="5A500343"/>
    <w:multiLevelType w:val="hybridMultilevel"/>
    <w:tmpl w:val="6B4CB1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FA229C"/>
    <w:multiLevelType w:val="hybridMultilevel"/>
    <w:tmpl w:val="DAF0E0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0904B47"/>
    <w:multiLevelType w:val="hybridMultilevel"/>
    <w:tmpl w:val="293C674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2" w15:restartNumberingAfterBreak="0">
    <w:nsid w:val="623C6004"/>
    <w:multiLevelType w:val="hybridMultilevel"/>
    <w:tmpl w:val="F6D25A1C"/>
    <w:lvl w:ilvl="0" w:tplc="0F40782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4F13F97"/>
    <w:multiLevelType w:val="hybridMultilevel"/>
    <w:tmpl w:val="A97C7B16"/>
    <w:lvl w:ilvl="0" w:tplc="E5DCCD82">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64" w15:restartNumberingAfterBreak="0">
    <w:nsid w:val="65885795"/>
    <w:multiLevelType w:val="hybridMultilevel"/>
    <w:tmpl w:val="828EF3BA"/>
    <w:lvl w:ilvl="0" w:tplc="EC389D78">
      <w:start w:val="1"/>
      <w:numFmt w:val="decimal"/>
      <w:lvlText w:val="%1."/>
      <w:lvlJc w:val="left"/>
      <w:pPr>
        <w:ind w:left="360" w:hanging="360"/>
      </w:pPr>
      <w:rPr>
        <w:b w:val="0"/>
      </w:rPr>
    </w:lvl>
    <w:lvl w:ilvl="1" w:tplc="0C0A0019">
      <w:start w:val="1"/>
      <w:numFmt w:val="lowerLetter"/>
      <w:lvlText w:val="%2."/>
      <w:lvlJc w:val="left"/>
      <w:pPr>
        <w:ind w:left="1080" w:hanging="360"/>
      </w:pPr>
    </w:lvl>
    <w:lvl w:ilvl="2" w:tplc="CEA2A198">
      <w:start w:val="1"/>
      <w:numFmt w:val="lowerLetter"/>
      <w:lvlText w:val="(%3)"/>
      <w:lvlJc w:val="left"/>
      <w:pPr>
        <w:ind w:left="1980" w:hanging="36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5" w15:restartNumberingAfterBreak="0">
    <w:nsid w:val="6A69169D"/>
    <w:multiLevelType w:val="hybridMultilevel"/>
    <w:tmpl w:val="6B84250C"/>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66" w15:restartNumberingAfterBreak="0">
    <w:nsid w:val="6D0C2229"/>
    <w:multiLevelType w:val="hybridMultilevel"/>
    <w:tmpl w:val="712E6D8C"/>
    <w:lvl w:ilvl="0" w:tplc="AB3CC48A">
      <w:start w:val="1"/>
      <w:numFmt w:val="upperLetter"/>
      <w:lvlText w:val="%1."/>
      <w:lvlJc w:val="left"/>
      <w:pPr>
        <w:ind w:left="720" w:hanging="360"/>
      </w:pPr>
      <w:rPr>
        <w:rFonts w:cs="Arial"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6F347F2E"/>
    <w:multiLevelType w:val="hybridMultilevel"/>
    <w:tmpl w:val="CE1221F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0B52CF1"/>
    <w:multiLevelType w:val="hybridMultilevel"/>
    <w:tmpl w:val="CCA8FF94"/>
    <w:lvl w:ilvl="0" w:tplc="E5E29EF0">
      <w:start w:val="27"/>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2712B23"/>
    <w:multiLevelType w:val="hybridMultilevel"/>
    <w:tmpl w:val="374A5AD8"/>
    <w:lvl w:ilvl="0" w:tplc="954E60BA">
      <w:start w:val="1"/>
      <w:numFmt w:val="bullet"/>
      <w:lvlText w:val="o"/>
      <w:lvlJc w:val="left"/>
      <w:pPr>
        <w:ind w:left="163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1" w:tplc="442E20FE">
      <w:start w:val="1"/>
      <w:numFmt w:val="bullet"/>
      <w:lvlText w:val="o"/>
      <w:lvlJc w:val="left"/>
      <w:pPr>
        <w:ind w:left="235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2" w:tplc="321CBBA6">
      <w:start w:val="1"/>
      <w:numFmt w:val="bullet"/>
      <w:lvlText w:val="▪"/>
      <w:lvlJc w:val="left"/>
      <w:pPr>
        <w:ind w:left="307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3" w:tplc="6F8A5BFE">
      <w:start w:val="1"/>
      <w:numFmt w:val="bullet"/>
      <w:lvlText w:val="•"/>
      <w:lvlJc w:val="left"/>
      <w:pPr>
        <w:ind w:left="379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4" w:tplc="73422E60">
      <w:start w:val="1"/>
      <w:numFmt w:val="bullet"/>
      <w:lvlText w:val="o"/>
      <w:lvlJc w:val="left"/>
      <w:pPr>
        <w:ind w:left="451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5" w:tplc="973C3E0E">
      <w:start w:val="1"/>
      <w:numFmt w:val="bullet"/>
      <w:lvlText w:val="▪"/>
      <w:lvlJc w:val="left"/>
      <w:pPr>
        <w:ind w:left="523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6" w:tplc="01047126">
      <w:start w:val="1"/>
      <w:numFmt w:val="bullet"/>
      <w:lvlText w:val="•"/>
      <w:lvlJc w:val="left"/>
      <w:pPr>
        <w:ind w:left="595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7" w:tplc="2D600386">
      <w:start w:val="1"/>
      <w:numFmt w:val="bullet"/>
      <w:lvlText w:val="o"/>
      <w:lvlJc w:val="left"/>
      <w:pPr>
        <w:ind w:left="667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8" w:tplc="6338CA98">
      <w:start w:val="1"/>
      <w:numFmt w:val="bullet"/>
      <w:lvlText w:val="▪"/>
      <w:lvlJc w:val="left"/>
      <w:pPr>
        <w:ind w:left="739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abstractNum>
  <w:abstractNum w:abstractNumId="71" w15:restartNumberingAfterBreak="0">
    <w:nsid w:val="75FC0FAF"/>
    <w:multiLevelType w:val="multilevel"/>
    <w:tmpl w:val="BC661732"/>
    <w:lvl w:ilvl="0">
      <w:start w:val="1"/>
      <w:numFmt w:val="upperRoman"/>
      <w:lvlText w:val="%1."/>
      <w:lvlJc w:val="left"/>
      <w:pPr>
        <w:ind w:left="1485" w:hanging="720"/>
      </w:pPr>
      <w:rPr>
        <w:rFonts w:hint="default"/>
      </w:rPr>
    </w:lvl>
    <w:lvl w:ilvl="1">
      <w:numFmt w:val="decimalZero"/>
      <w:isLgl/>
      <w:lvlText w:val="%1.%2"/>
      <w:lvlJc w:val="left"/>
      <w:pPr>
        <w:ind w:left="1245" w:hanging="48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1845"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05" w:hanging="1440"/>
      </w:pPr>
      <w:rPr>
        <w:rFonts w:hint="default"/>
      </w:rPr>
    </w:lvl>
    <w:lvl w:ilvl="8">
      <w:start w:val="1"/>
      <w:numFmt w:val="decimal"/>
      <w:isLgl/>
      <w:lvlText w:val="%1.%2.%3.%4.%5.%6.%7.%8.%9"/>
      <w:lvlJc w:val="left"/>
      <w:pPr>
        <w:ind w:left="2565" w:hanging="1800"/>
      </w:pPr>
      <w:rPr>
        <w:rFonts w:hint="default"/>
      </w:rPr>
    </w:lvl>
  </w:abstractNum>
  <w:abstractNum w:abstractNumId="72" w15:restartNumberingAfterBreak="0">
    <w:nsid w:val="76B97134"/>
    <w:multiLevelType w:val="multilevel"/>
    <w:tmpl w:val="61961E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77FF3CA6"/>
    <w:multiLevelType w:val="hybridMultilevel"/>
    <w:tmpl w:val="E5CC67A8"/>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74" w15:restartNumberingAfterBreak="0">
    <w:nsid w:val="7A1C4BE2"/>
    <w:multiLevelType w:val="hybridMultilevel"/>
    <w:tmpl w:val="C9BEF13E"/>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75" w15:restartNumberingAfterBreak="0">
    <w:nsid w:val="7B5530D3"/>
    <w:multiLevelType w:val="hybridMultilevel"/>
    <w:tmpl w:val="8E5E412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6" w15:restartNumberingAfterBreak="0">
    <w:nsid w:val="7BC0436A"/>
    <w:multiLevelType w:val="multilevel"/>
    <w:tmpl w:val="FAA887CA"/>
    <w:lvl w:ilvl="0">
      <w:start w:val="6"/>
      <w:numFmt w:val="decimal"/>
      <w:lvlText w:val="%1."/>
      <w:lvlJc w:val="left"/>
      <w:pPr>
        <w:ind w:left="435" w:hanging="435"/>
      </w:pPr>
      <w:rPr>
        <w:rFonts w:hint="default"/>
      </w:rPr>
    </w:lvl>
    <w:lvl w:ilvl="1">
      <w:start w:val="12"/>
      <w:numFmt w:val="decimal"/>
      <w:lvlText w:val="%1.%2."/>
      <w:lvlJc w:val="left"/>
      <w:pPr>
        <w:ind w:left="946" w:hanging="435"/>
      </w:pPr>
      <w:rPr>
        <w:rFonts w:hint="default"/>
      </w:rPr>
    </w:lvl>
    <w:lvl w:ilvl="2">
      <w:start w:val="1"/>
      <w:numFmt w:val="decimal"/>
      <w:lvlText w:val="%1.%2.%3."/>
      <w:lvlJc w:val="left"/>
      <w:pPr>
        <w:ind w:left="1742" w:hanging="720"/>
      </w:pPr>
      <w:rPr>
        <w:rFonts w:hint="default"/>
      </w:rPr>
    </w:lvl>
    <w:lvl w:ilvl="3">
      <w:start w:val="1"/>
      <w:numFmt w:val="decimal"/>
      <w:lvlText w:val="%1.%2.%3.%4."/>
      <w:lvlJc w:val="left"/>
      <w:pPr>
        <w:ind w:left="2253" w:hanging="720"/>
      </w:pPr>
      <w:rPr>
        <w:rFonts w:hint="default"/>
      </w:rPr>
    </w:lvl>
    <w:lvl w:ilvl="4">
      <w:start w:val="1"/>
      <w:numFmt w:val="decimal"/>
      <w:lvlText w:val="%1.%2.%3.%4.%5."/>
      <w:lvlJc w:val="left"/>
      <w:pPr>
        <w:ind w:left="3124" w:hanging="1080"/>
      </w:pPr>
      <w:rPr>
        <w:rFonts w:hint="default"/>
      </w:rPr>
    </w:lvl>
    <w:lvl w:ilvl="5">
      <w:start w:val="1"/>
      <w:numFmt w:val="decimal"/>
      <w:lvlText w:val="%1.%2.%3.%4.%5.%6."/>
      <w:lvlJc w:val="left"/>
      <w:pPr>
        <w:ind w:left="3635" w:hanging="1080"/>
      </w:pPr>
      <w:rPr>
        <w:rFonts w:hint="default"/>
      </w:rPr>
    </w:lvl>
    <w:lvl w:ilvl="6">
      <w:start w:val="1"/>
      <w:numFmt w:val="decimal"/>
      <w:lvlText w:val="%1.%2.%3.%4.%5.%6.%7."/>
      <w:lvlJc w:val="left"/>
      <w:pPr>
        <w:ind w:left="4506" w:hanging="1440"/>
      </w:pPr>
      <w:rPr>
        <w:rFonts w:hint="default"/>
      </w:rPr>
    </w:lvl>
    <w:lvl w:ilvl="7">
      <w:start w:val="1"/>
      <w:numFmt w:val="decimal"/>
      <w:lvlText w:val="%1.%2.%3.%4.%5.%6.%7.%8."/>
      <w:lvlJc w:val="left"/>
      <w:pPr>
        <w:ind w:left="5017" w:hanging="1440"/>
      </w:pPr>
      <w:rPr>
        <w:rFonts w:hint="default"/>
      </w:rPr>
    </w:lvl>
    <w:lvl w:ilvl="8">
      <w:start w:val="1"/>
      <w:numFmt w:val="decimal"/>
      <w:lvlText w:val="%1.%2.%3.%4.%5.%6.%7.%8.%9."/>
      <w:lvlJc w:val="left"/>
      <w:pPr>
        <w:ind w:left="5888" w:hanging="1800"/>
      </w:pPr>
      <w:rPr>
        <w:rFonts w:hint="default"/>
      </w:rPr>
    </w:lvl>
  </w:abstractNum>
  <w:abstractNum w:abstractNumId="77" w15:restartNumberingAfterBreak="0">
    <w:nsid w:val="7C773059"/>
    <w:multiLevelType w:val="hybridMultilevel"/>
    <w:tmpl w:val="3416ABFA"/>
    <w:lvl w:ilvl="0" w:tplc="0C0A0019">
      <w:start w:val="1"/>
      <w:numFmt w:val="lowerLetter"/>
      <w:lvlText w:val="%1."/>
      <w:lvlJc w:val="left"/>
      <w:pPr>
        <w:ind w:left="720" w:hanging="360"/>
      </w:pPr>
    </w:lvl>
    <w:lvl w:ilvl="1" w:tplc="1F2E77A6">
      <w:start w:val="1"/>
      <w:numFmt w:val="decimal"/>
      <w:lvlText w:val="%2."/>
      <w:lvlJc w:val="left"/>
      <w:pPr>
        <w:ind w:left="1440" w:hanging="360"/>
      </w:pPr>
      <w:rPr>
        <w:sz w:val="22"/>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8" w15:restartNumberingAfterBreak="0">
    <w:nsid w:val="7CA35A5C"/>
    <w:multiLevelType w:val="hybridMultilevel"/>
    <w:tmpl w:val="151C1520"/>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79" w15:restartNumberingAfterBreak="0">
    <w:nsid w:val="7E0A16CB"/>
    <w:multiLevelType w:val="multilevel"/>
    <w:tmpl w:val="A09ADC50"/>
    <w:styleLink w:val="Listaactual1"/>
    <w:lvl w:ilvl="0">
      <w:start w:val="1"/>
      <w:numFmt w:val="decimal"/>
      <w:lvlText w:val="%1."/>
      <w:lvlJc w:val="left"/>
      <w:pPr>
        <w:ind w:left="420" w:hanging="420"/>
      </w:pPr>
    </w:lvl>
    <w:lvl w:ilvl="1">
      <w:start w:val="1"/>
      <w:numFmt w:val="decimal"/>
      <w:lvlText w:val="%1.%2."/>
      <w:lvlJc w:val="left"/>
      <w:pPr>
        <w:ind w:left="720" w:hanging="720"/>
      </w:pPr>
      <w:rPr>
        <w:rFonts w:ascii="Aller" w:hAnsi="Aller" w:hint="default"/>
        <w:b/>
        <w:bCs/>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440" w:hanging="1440"/>
      </w:pPr>
      <w:rPr>
        <w:rFonts w:ascii="Aller" w:hAnsi="Aller" w:hint="default"/>
        <w:sz w:val="24"/>
        <w:szCs w:val="24"/>
      </w:r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0" w15:restartNumberingAfterBreak="0">
    <w:nsid w:val="7E5D00D0"/>
    <w:multiLevelType w:val="hybridMultilevel"/>
    <w:tmpl w:val="CF9ADF18"/>
    <w:lvl w:ilvl="0" w:tplc="F6E093A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81" w15:restartNumberingAfterBreak="0">
    <w:nsid w:val="7E956045"/>
    <w:multiLevelType w:val="hybridMultilevel"/>
    <w:tmpl w:val="6218D1F0"/>
    <w:lvl w:ilvl="0" w:tplc="2FB20E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EE9013A"/>
    <w:multiLevelType w:val="hybridMultilevel"/>
    <w:tmpl w:val="E7BA5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806662">
    <w:abstractNumId w:val="46"/>
  </w:num>
  <w:num w:numId="2" w16cid:durableId="2085906629">
    <w:abstractNumId w:val="30"/>
  </w:num>
  <w:num w:numId="3" w16cid:durableId="51202065">
    <w:abstractNumId w:val="33"/>
  </w:num>
  <w:num w:numId="4" w16cid:durableId="1404447474">
    <w:abstractNumId w:val="39"/>
  </w:num>
  <w:num w:numId="5" w16cid:durableId="2143225017">
    <w:abstractNumId w:val="19"/>
  </w:num>
  <w:num w:numId="6" w16cid:durableId="1049302218">
    <w:abstractNumId w:val="35"/>
  </w:num>
  <w:num w:numId="7" w16cid:durableId="2133359619">
    <w:abstractNumId w:val="41"/>
  </w:num>
  <w:num w:numId="8" w16cid:durableId="824206847">
    <w:abstractNumId w:val="14"/>
  </w:num>
  <w:num w:numId="9" w16cid:durableId="1758860963">
    <w:abstractNumId w:val="27"/>
  </w:num>
  <w:num w:numId="10" w16cid:durableId="1576427621">
    <w:abstractNumId w:val="29"/>
  </w:num>
  <w:num w:numId="11" w16cid:durableId="119962969">
    <w:abstractNumId w:val="25"/>
  </w:num>
  <w:num w:numId="12" w16cid:durableId="1704284161">
    <w:abstractNumId w:val="40"/>
  </w:num>
  <w:num w:numId="13" w16cid:durableId="565343242">
    <w:abstractNumId w:val="69"/>
  </w:num>
  <w:num w:numId="14" w16cid:durableId="1483884353">
    <w:abstractNumId w:val="60"/>
  </w:num>
  <w:num w:numId="15" w16cid:durableId="1129325158">
    <w:abstractNumId w:val="26"/>
  </w:num>
  <w:num w:numId="16" w16cid:durableId="488522672">
    <w:abstractNumId w:val="1"/>
  </w:num>
  <w:num w:numId="17" w16cid:durableId="1420255996">
    <w:abstractNumId w:val="37"/>
  </w:num>
  <w:num w:numId="18" w16cid:durableId="234164191">
    <w:abstractNumId w:val="58"/>
  </w:num>
  <w:num w:numId="19" w16cid:durableId="68308113">
    <w:abstractNumId w:val="43"/>
  </w:num>
  <w:num w:numId="20" w16cid:durableId="30689597">
    <w:abstractNumId w:val="0"/>
  </w:num>
  <w:num w:numId="21" w16cid:durableId="482504307">
    <w:abstractNumId w:val="70"/>
  </w:num>
  <w:num w:numId="22" w16cid:durableId="893321269">
    <w:abstractNumId w:val="82"/>
  </w:num>
  <w:num w:numId="23" w16cid:durableId="1791968890">
    <w:abstractNumId w:val="2"/>
  </w:num>
  <w:num w:numId="24" w16cid:durableId="894777422">
    <w:abstractNumId w:val="81"/>
  </w:num>
  <w:num w:numId="25" w16cid:durableId="2089842522">
    <w:abstractNumId w:val="45"/>
  </w:num>
  <w:num w:numId="26" w16cid:durableId="1506243667">
    <w:abstractNumId w:val="9"/>
  </w:num>
  <w:num w:numId="27" w16cid:durableId="89669788">
    <w:abstractNumId w:val="10"/>
  </w:num>
  <w:num w:numId="28" w16cid:durableId="612783710">
    <w:abstractNumId w:val="71"/>
  </w:num>
  <w:num w:numId="29" w16cid:durableId="1671375179">
    <w:abstractNumId w:val="47"/>
  </w:num>
  <w:num w:numId="30" w16cid:durableId="1870022911">
    <w:abstractNumId w:val="5"/>
  </w:num>
  <w:num w:numId="31" w16cid:durableId="345517649">
    <w:abstractNumId w:val="13"/>
    <w:lvlOverride w:ilvl="0">
      <w:startOverride w:val="1"/>
    </w:lvlOverride>
    <w:lvlOverride w:ilvl="1"/>
    <w:lvlOverride w:ilvl="2"/>
    <w:lvlOverride w:ilvl="3"/>
    <w:lvlOverride w:ilvl="4"/>
    <w:lvlOverride w:ilvl="5"/>
    <w:lvlOverride w:ilvl="6"/>
    <w:lvlOverride w:ilvl="7"/>
    <w:lvlOverride w:ilvl="8"/>
  </w:num>
  <w:num w:numId="32" w16cid:durableId="5343895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27857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0590835">
    <w:abstractNumId w:val="65"/>
  </w:num>
  <w:num w:numId="35" w16cid:durableId="1240411238">
    <w:abstractNumId w:val="53"/>
  </w:num>
  <w:num w:numId="36" w16cid:durableId="1165326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777809">
    <w:abstractNumId w:val="16"/>
  </w:num>
  <w:num w:numId="38" w16cid:durableId="1565677924">
    <w:abstractNumId w:val="36"/>
  </w:num>
  <w:num w:numId="39" w16cid:durableId="1273169213">
    <w:abstractNumId w:val="48"/>
  </w:num>
  <w:num w:numId="40" w16cid:durableId="228854594">
    <w:abstractNumId w:val="59"/>
  </w:num>
  <w:num w:numId="41" w16cid:durableId="1879194975">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625216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6609295">
    <w:abstractNumId w:val="73"/>
  </w:num>
  <w:num w:numId="44" w16cid:durableId="1291016510">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39918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201008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70098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04956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227351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28035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151956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679724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499359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70688792">
    <w:abstractNumId w:val="55"/>
  </w:num>
  <w:num w:numId="55" w16cid:durableId="1041438040">
    <w:abstractNumId w:val="57"/>
    <w:lvlOverride w:ilvl="0">
      <w:startOverride w:val="1"/>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24944706">
    <w:abstractNumId w:val="49"/>
  </w:num>
  <w:num w:numId="57" w16cid:durableId="3552771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30292961">
    <w:abstractNumId w:val="74"/>
  </w:num>
  <w:num w:numId="59" w16cid:durableId="1637112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69923623">
    <w:abstractNumId w:val="79"/>
  </w:num>
  <w:num w:numId="61" w16cid:durableId="1170943221">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954108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7218205">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882959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3998791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854885">
    <w:abstractNumId w:val="75"/>
  </w:num>
  <w:num w:numId="67" w16cid:durableId="1693216015">
    <w:abstractNumId w:val="61"/>
  </w:num>
  <w:num w:numId="68" w16cid:durableId="14195173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044435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2942942">
    <w:abstractNumId w:val="66"/>
  </w:num>
  <w:num w:numId="71" w16cid:durableId="1646932099">
    <w:abstractNumId w:val="38"/>
  </w:num>
  <w:num w:numId="72" w16cid:durableId="421535809">
    <w:abstractNumId w:val="76"/>
  </w:num>
  <w:num w:numId="73" w16cid:durableId="1026908947">
    <w:abstractNumId w:val="4"/>
  </w:num>
  <w:num w:numId="74" w16cid:durableId="865755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03187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2542791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117669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262943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118871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07717452">
    <w:abstractNumId w:val="12"/>
  </w:num>
  <w:num w:numId="81" w16cid:durableId="1768966779">
    <w:abstractNumId w:val="62"/>
  </w:num>
  <w:num w:numId="82" w16cid:durableId="140855162">
    <w:abstractNumId w:val="68"/>
  </w:num>
  <w:num w:numId="83" w16cid:durableId="2055305096">
    <w:abstractNumId w:val="1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CA6"/>
    <w:rsid w:val="00007156"/>
    <w:rsid w:val="00011071"/>
    <w:rsid w:val="00012AA2"/>
    <w:rsid w:val="00013283"/>
    <w:rsid w:val="00014D25"/>
    <w:rsid w:val="00015DE9"/>
    <w:rsid w:val="00017A35"/>
    <w:rsid w:val="00020C18"/>
    <w:rsid w:val="0002449A"/>
    <w:rsid w:val="00026456"/>
    <w:rsid w:val="00027C48"/>
    <w:rsid w:val="00032069"/>
    <w:rsid w:val="00032F5F"/>
    <w:rsid w:val="000352D6"/>
    <w:rsid w:val="00035500"/>
    <w:rsid w:val="00036D26"/>
    <w:rsid w:val="000375D0"/>
    <w:rsid w:val="00043002"/>
    <w:rsid w:val="00046CAF"/>
    <w:rsid w:val="00047FFA"/>
    <w:rsid w:val="00051A50"/>
    <w:rsid w:val="00051E52"/>
    <w:rsid w:val="000551E0"/>
    <w:rsid w:val="00055AD0"/>
    <w:rsid w:val="000571D0"/>
    <w:rsid w:val="0006043C"/>
    <w:rsid w:val="00065C79"/>
    <w:rsid w:val="00067817"/>
    <w:rsid w:val="00071D49"/>
    <w:rsid w:val="00073371"/>
    <w:rsid w:val="000751E6"/>
    <w:rsid w:val="00083594"/>
    <w:rsid w:val="00086AEA"/>
    <w:rsid w:val="00087C6C"/>
    <w:rsid w:val="000930AE"/>
    <w:rsid w:val="000A0A06"/>
    <w:rsid w:val="000A2EB8"/>
    <w:rsid w:val="000B126B"/>
    <w:rsid w:val="000B1EE2"/>
    <w:rsid w:val="000B2579"/>
    <w:rsid w:val="000B583C"/>
    <w:rsid w:val="000B777B"/>
    <w:rsid w:val="000C0916"/>
    <w:rsid w:val="000C311D"/>
    <w:rsid w:val="000C45BC"/>
    <w:rsid w:val="000C4CB4"/>
    <w:rsid w:val="000C575D"/>
    <w:rsid w:val="000D2FC5"/>
    <w:rsid w:val="000E01AB"/>
    <w:rsid w:val="000E2351"/>
    <w:rsid w:val="000E2953"/>
    <w:rsid w:val="000E32A0"/>
    <w:rsid w:val="000E687B"/>
    <w:rsid w:val="000E73C4"/>
    <w:rsid w:val="000F0A29"/>
    <w:rsid w:val="000F50B9"/>
    <w:rsid w:val="000F7B39"/>
    <w:rsid w:val="001035E2"/>
    <w:rsid w:val="00104C85"/>
    <w:rsid w:val="001054A4"/>
    <w:rsid w:val="0011339D"/>
    <w:rsid w:val="00114D78"/>
    <w:rsid w:val="0011715F"/>
    <w:rsid w:val="0012036A"/>
    <w:rsid w:val="001205E0"/>
    <w:rsid w:val="00124A30"/>
    <w:rsid w:val="00135F4C"/>
    <w:rsid w:val="00136F49"/>
    <w:rsid w:val="00150AC4"/>
    <w:rsid w:val="001608AF"/>
    <w:rsid w:val="00162531"/>
    <w:rsid w:val="001648DC"/>
    <w:rsid w:val="00166176"/>
    <w:rsid w:val="00167057"/>
    <w:rsid w:val="00181C56"/>
    <w:rsid w:val="00183A9E"/>
    <w:rsid w:val="00183E47"/>
    <w:rsid w:val="001844AF"/>
    <w:rsid w:val="001850B1"/>
    <w:rsid w:val="001936F4"/>
    <w:rsid w:val="001968E7"/>
    <w:rsid w:val="001A24D2"/>
    <w:rsid w:val="001A3B0A"/>
    <w:rsid w:val="001B1733"/>
    <w:rsid w:val="001B1CEC"/>
    <w:rsid w:val="001C4737"/>
    <w:rsid w:val="001C53CF"/>
    <w:rsid w:val="001C5A67"/>
    <w:rsid w:val="001C79AF"/>
    <w:rsid w:val="001D164D"/>
    <w:rsid w:val="001D25BD"/>
    <w:rsid w:val="001D30F1"/>
    <w:rsid w:val="001D76F9"/>
    <w:rsid w:val="001E2688"/>
    <w:rsid w:val="001E5DBB"/>
    <w:rsid w:val="001F06E6"/>
    <w:rsid w:val="001F20E3"/>
    <w:rsid w:val="001F2E63"/>
    <w:rsid w:val="001F4719"/>
    <w:rsid w:val="001F71D2"/>
    <w:rsid w:val="0020078A"/>
    <w:rsid w:val="0020349F"/>
    <w:rsid w:val="002034C5"/>
    <w:rsid w:val="002051DF"/>
    <w:rsid w:val="00206261"/>
    <w:rsid w:val="0022134E"/>
    <w:rsid w:val="00221F17"/>
    <w:rsid w:val="002229A2"/>
    <w:rsid w:val="002322F5"/>
    <w:rsid w:val="00235163"/>
    <w:rsid w:val="00236DBE"/>
    <w:rsid w:val="00236EAB"/>
    <w:rsid w:val="002409D8"/>
    <w:rsid w:val="002433BE"/>
    <w:rsid w:val="00257CBC"/>
    <w:rsid w:val="00260F11"/>
    <w:rsid w:val="0026515C"/>
    <w:rsid w:val="00265B8C"/>
    <w:rsid w:val="00271902"/>
    <w:rsid w:val="00272964"/>
    <w:rsid w:val="00274848"/>
    <w:rsid w:val="00276864"/>
    <w:rsid w:val="00276C7E"/>
    <w:rsid w:val="00277D84"/>
    <w:rsid w:val="00281478"/>
    <w:rsid w:val="00284EA5"/>
    <w:rsid w:val="00291420"/>
    <w:rsid w:val="0029792A"/>
    <w:rsid w:val="002A34C9"/>
    <w:rsid w:val="002A3907"/>
    <w:rsid w:val="002B1048"/>
    <w:rsid w:val="002B61A4"/>
    <w:rsid w:val="002B7BAE"/>
    <w:rsid w:val="002C421A"/>
    <w:rsid w:val="002C7CE8"/>
    <w:rsid w:val="002D5B38"/>
    <w:rsid w:val="002E0DB0"/>
    <w:rsid w:val="002E405B"/>
    <w:rsid w:val="00302B89"/>
    <w:rsid w:val="00302E0E"/>
    <w:rsid w:val="00303B1F"/>
    <w:rsid w:val="003043E7"/>
    <w:rsid w:val="00310ACA"/>
    <w:rsid w:val="0032374C"/>
    <w:rsid w:val="00323A99"/>
    <w:rsid w:val="00323B03"/>
    <w:rsid w:val="00331BE2"/>
    <w:rsid w:val="00342FBF"/>
    <w:rsid w:val="0035043A"/>
    <w:rsid w:val="00351E23"/>
    <w:rsid w:val="003540EF"/>
    <w:rsid w:val="00361E13"/>
    <w:rsid w:val="0037107B"/>
    <w:rsid w:val="00374073"/>
    <w:rsid w:val="003747C7"/>
    <w:rsid w:val="00374805"/>
    <w:rsid w:val="003813F3"/>
    <w:rsid w:val="00381796"/>
    <w:rsid w:val="00386582"/>
    <w:rsid w:val="003932D6"/>
    <w:rsid w:val="003945C3"/>
    <w:rsid w:val="00396A4A"/>
    <w:rsid w:val="003A39CC"/>
    <w:rsid w:val="003A7F2D"/>
    <w:rsid w:val="003B206B"/>
    <w:rsid w:val="003B6D3C"/>
    <w:rsid w:val="003C0C59"/>
    <w:rsid w:val="003C4811"/>
    <w:rsid w:val="003C57B6"/>
    <w:rsid w:val="003C7479"/>
    <w:rsid w:val="003D3687"/>
    <w:rsid w:val="003D51EC"/>
    <w:rsid w:val="003F01F2"/>
    <w:rsid w:val="003F0547"/>
    <w:rsid w:val="003F23C7"/>
    <w:rsid w:val="003F2F1F"/>
    <w:rsid w:val="003F37A1"/>
    <w:rsid w:val="003F4017"/>
    <w:rsid w:val="003F4A9A"/>
    <w:rsid w:val="003F5B7F"/>
    <w:rsid w:val="004111AF"/>
    <w:rsid w:val="0041158A"/>
    <w:rsid w:val="00412636"/>
    <w:rsid w:val="00414D9C"/>
    <w:rsid w:val="00424167"/>
    <w:rsid w:val="00424209"/>
    <w:rsid w:val="00424B19"/>
    <w:rsid w:val="00426415"/>
    <w:rsid w:val="00426A1A"/>
    <w:rsid w:val="00430088"/>
    <w:rsid w:val="00431134"/>
    <w:rsid w:val="00432EB4"/>
    <w:rsid w:val="00441458"/>
    <w:rsid w:val="004425D4"/>
    <w:rsid w:val="00445A3D"/>
    <w:rsid w:val="00445B37"/>
    <w:rsid w:val="00446AAA"/>
    <w:rsid w:val="004520C0"/>
    <w:rsid w:val="0045230A"/>
    <w:rsid w:val="00453E23"/>
    <w:rsid w:val="00460A79"/>
    <w:rsid w:val="00460D95"/>
    <w:rsid w:val="00462285"/>
    <w:rsid w:val="00462819"/>
    <w:rsid w:val="004636C8"/>
    <w:rsid w:val="00466D0D"/>
    <w:rsid w:val="00467F5A"/>
    <w:rsid w:val="00473ADD"/>
    <w:rsid w:val="00487A86"/>
    <w:rsid w:val="004962AB"/>
    <w:rsid w:val="004A2FBF"/>
    <w:rsid w:val="004A34B0"/>
    <w:rsid w:val="004A43CF"/>
    <w:rsid w:val="004A5666"/>
    <w:rsid w:val="004A6291"/>
    <w:rsid w:val="004A656A"/>
    <w:rsid w:val="004A7C68"/>
    <w:rsid w:val="004B2DE6"/>
    <w:rsid w:val="004B46A6"/>
    <w:rsid w:val="004B5EBA"/>
    <w:rsid w:val="004C63FD"/>
    <w:rsid w:val="004D4B5B"/>
    <w:rsid w:val="004E53CC"/>
    <w:rsid w:val="004F206E"/>
    <w:rsid w:val="004F2F0D"/>
    <w:rsid w:val="004F31FB"/>
    <w:rsid w:val="004F590C"/>
    <w:rsid w:val="004F65C3"/>
    <w:rsid w:val="004F6DB8"/>
    <w:rsid w:val="005032D5"/>
    <w:rsid w:val="00510AAF"/>
    <w:rsid w:val="00511E1F"/>
    <w:rsid w:val="00512C23"/>
    <w:rsid w:val="00512EF4"/>
    <w:rsid w:val="0052432B"/>
    <w:rsid w:val="00534E5E"/>
    <w:rsid w:val="00535DCE"/>
    <w:rsid w:val="00537A93"/>
    <w:rsid w:val="00546434"/>
    <w:rsid w:val="00552013"/>
    <w:rsid w:val="00553880"/>
    <w:rsid w:val="005539BF"/>
    <w:rsid w:val="00563A8B"/>
    <w:rsid w:val="00565180"/>
    <w:rsid w:val="00565E42"/>
    <w:rsid w:val="005904E3"/>
    <w:rsid w:val="00592461"/>
    <w:rsid w:val="00596F1F"/>
    <w:rsid w:val="005A2D7C"/>
    <w:rsid w:val="005B6AA0"/>
    <w:rsid w:val="005C17B2"/>
    <w:rsid w:val="005C3371"/>
    <w:rsid w:val="005C6400"/>
    <w:rsid w:val="005D1143"/>
    <w:rsid w:val="005D324B"/>
    <w:rsid w:val="005D5146"/>
    <w:rsid w:val="005D625A"/>
    <w:rsid w:val="005E1BF4"/>
    <w:rsid w:val="005E1FA4"/>
    <w:rsid w:val="005F0CBF"/>
    <w:rsid w:val="005F1FCE"/>
    <w:rsid w:val="005F35C0"/>
    <w:rsid w:val="005F5B02"/>
    <w:rsid w:val="005F6F15"/>
    <w:rsid w:val="005F725D"/>
    <w:rsid w:val="00603848"/>
    <w:rsid w:val="0061301C"/>
    <w:rsid w:val="0061379A"/>
    <w:rsid w:val="00615975"/>
    <w:rsid w:val="00617B9C"/>
    <w:rsid w:val="00620B75"/>
    <w:rsid w:val="00621A27"/>
    <w:rsid w:val="00621AD5"/>
    <w:rsid w:val="006227A5"/>
    <w:rsid w:val="006229CE"/>
    <w:rsid w:val="0062591A"/>
    <w:rsid w:val="00630507"/>
    <w:rsid w:val="00631649"/>
    <w:rsid w:val="00646D8F"/>
    <w:rsid w:val="00651629"/>
    <w:rsid w:val="00651957"/>
    <w:rsid w:val="00652FA4"/>
    <w:rsid w:val="00656E6A"/>
    <w:rsid w:val="00662E59"/>
    <w:rsid w:val="00676533"/>
    <w:rsid w:val="00684E6F"/>
    <w:rsid w:val="00687C5E"/>
    <w:rsid w:val="0069539B"/>
    <w:rsid w:val="00696C61"/>
    <w:rsid w:val="00697574"/>
    <w:rsid w:val="00697F56"/>
    <w:rsid w:val="006A2BC0"/>
    <w:rsid w:val="006B59DB"/>
    <w:rsid w:val="006B6C0B"/>
    <w:rsid w:val="006C038A"/>
    <w:rsid w:val="006C2842"/>
    <w:rsid w:val="006D5A0C"/>
    <w:rsid w:val="006E2F39"/>
    <w:rsid w:val="006E337E"/>
    <w:rsid w:val="006E7A72"/>
    <w:rsid w:val="006F4A42"/>
    <w:rsid w:val="006F516A"/>
    <w:rsid w:val="006F5ABE"/>
    <w:rsid w:val="006F7257"/>
    <w:rsid w:val="006F7EF4"/>
    <w:rsid w:val="00700ED1"/>
    <w:rsid w:val="007052ED"/>
    <w:rsid w:val="00717CAC"/>
    <w:rsid w:val="0072022D"/>
    <w:rsid w:val="0072623A"/>
    <w:rsid w:val="0072652E"/>
    <w:rsid w:val="00730125"/>
    <w:rsid w:val="0073330D"/>
    <w:rsid w:val="00733602"/>
    <w:rsid w:val="00751ADF"/>
    <w:rsid w:val="007529B3"/>
    <w:rsid w:val="007536E6"/>
    <w:rsid w:val="00760EA4"/>
    <w:rsid w:val="00766EDF"/>
    <w:rsid w:val="0076724A"/>
    <w:rsid w:val="00771567"/>
    <w:rsid w:val="0077414F"/>
    <w:rsid w:val="00775F37"/>
    <w:rsid w:val="00783EBA"/>
    <w:rsid w:val="00792A25"/>
    <w:rsid w:val="00792EB5"/>
    <w:rsid w:val="0079428C"/>
    <w:rsid w:val="007968D2"/>
    <w:rsid w:val="00797155"/>
    <w:rsid w:val="0079772D"/>
    <w:rsid w:val="007A209B"/>
    <w:rsid w:val="007A7F68"/>
    <w:rsid w:val="007B77AD"/>
    <w:rsid w:val="007C0458"/>
    <w:rsid w:val="007C0E98"/>
    <w:rsid w:val="007C20F8"/>
    <w:rsid w:val="007C2F06"/>
    <w:rsid w:val="007C3818"/>
    <w:rsid w:val="007C7202"/>
    <w:rsid w:val="007C77F4"/>
    <w:rsid w:val="007D0128"/>
    <w:rsid w:val="007D20FA"/>
    <w:rsid w:val="007D2934"/>
    <w:rsid w:val="007E48E0"/>
    <w:rsid w:val="007E5C86"/>
    <w:rsid w:val="007E5E8F"/>
    <w:rsid w:val="007F05E7"/>
    <w:rsid w:val="007F353A"/>
    <w:rsid w:val="007F36FD"/>
    <w:rsid w:val="007F5F53"/>
    <w:rsid w:val="007F6DA0"/>
    <w:rsid w:val="007F7D19"/>
    <w:rsid w:val="00802CB2"/>
    <w:rsid w:val="00803F39"/>
    <w:rsid w:val="0080601D"/>
    <w:rsid w:val="008062B1"/>
    <w:rsid w:val="00811A86"/>
    <w:rsid w:val="00827379"/>
    <w:rsid w:val="008275CF"/>
    <w:rsid w:val="00827B55"/>
    <w:rsid w:val="0083216E"/>
    <w:rsid w:val="00841229"/>
    <w:rsid w:val="00843991"/>
    <w:rsid w:val="00844BAE"/>
    <w:rsid w:val="008520C7"/>
    <w:rsid w:val="00856E4A"/>
    <w:rsid w:val="00857BAF"/>
    <w:rsid w:val="00866FA6"/>
    <w:rsid w:val="00871C1D"/>
    <w:rsid w:val="0087447B"/>
    <w:rsid w:val="008755BA"/>
    <w:rsid w:val="008769D8"/>
    <w:rsid w:val="00882AB3"/>
    <w:rsid w:val="00886A35"/>
    <w:rsid w:val="00886B82"/>
    <w:rsid w:val="00892068"/>
    <w:rsid w:val="008A0878"/>
    <w:rsid w:val="008A4CA3"/>
    <w:rsid w:val="008A7852"/>
    <w:rsid w:val="008B0152"/>
    <w:rsid w:val="008B1C3A"/>
    <w:rsid w:val="008B5D08"/>
    <w:rsid w:val="008B5D53"/>
    <w:rsid w:val="008B71F1"/>
    <w:rsid w:val="008C0F46"/>
    <w:rsid w:val="008C7CEA"/>
    <w:rsid w:val="008D1096"/>
    <w:rsid w:val="008D33A8"/>
    <w:rsid w:val="008D5986"/>
    <w:rsid w:val="008E195E"/>
    <w:rsid w:val="008E7BF1"/>
    <w:rsid w:val="008F0042"/>
    <w:rsid w:val="008F03C9"/>
    <w:rsid w:val="008F2A19"/>
    <w:rsid w:val="008F5A6C"/>
    <w:rsid w:val="009049DC"/>
    <w:rsid w:val="00906A8A"/>
    <w:rsid w:val="0091556B"/>
    <w:rsid w:val="009165D8"/>
    <w:rsid w:val="00931614"/>
    <w:rsid w:val="00933D30"/>
    <w:rsid w:val="00934335"/>
    <w:rsid w:val="00935B1E"/>
    <w:rsid w:val="00940190"/>
    <w:rsid w:val="00940951"/>
    <w:rsid w:val="009411C0"/>
    <w:rsid w:val="00945C59"/>
    <w:rsid w:val="0095402D"/>
    <w:rsid w:val="00955252"/>
    <w:rsid w:val="00955B26"/>
    <w:rsid w:val="00960898"/>
    <w:rsid w:val="00961541"/>
    <w:rsid w:val="0096288D"/>
    <w:rsid w:val="00965BBE"/>
    <w:rsid w:val="00972F43"/>
    <w:rsid w:val="0098145B"/>
    <w:rsid w:val="00982070"/>
    <w:rsid w:val="0098217E"/>
    <w:rsid w:val="0098237D"/>
    <w:rsid w:val="00994E42"/>
    <w:rsid w:val="0099503F"/>
    <w:rsid w:val="009A2E4A"/>
    <w:rsid w:val="009A30F7"/>
    <w:rsid w:val="009A547A"/>
    <w:rsid w:val="009A64EE"/>
    <w:rsid w:val="009A7571"/>
    <w:rsid w:val="009B5111"/>
    <w:rsid w:val="009C37A6"/>
    <w:rsid w:val="009C4D4A"/>
    <w:rsid w:val="009C7C83"/>
    <w:rsid w:val="009E1E7F"/>
    <w:rsid w:val="009F11E8"/>
    <w:rsid w:val="009F4357"/>
    <w:rsid w:val="009F4E38"/>
    <w:rsid w:val="009F56EA"/>
    <w:rsid w:val="009F608C"/>
    <w:rsid w:val="00A035C6"/>
    <w:rsid w:val="00A070D3"/>
    <w:rsid w:val="00A07533"/>
    <w:rsid w:val="00A12236"/>
    <w:rsid w:val="00A15111"/>
    <w:rsid w:val="00A21393"/>
    <w:rsid w:val="00A24C98"/>
    <w:rsid w:val="00A24FE5"/>
    <w:rsid w:val="00A270F8"/>
    <w:rsid w:val="00A306C1"/>
    <w:rsid w:val="00A30C25"/>
    <w:rsid w:val="00A32C19"/>
    <w:rsid w:val="00A35C91"/>
    <w:rsid w:val="00A36DEE"/>
    <w:rsid w:val="00A416AF"/>
    <w:rsid w:val="00A44EC5"/>
    <w:rsid w:val="00A50203"/>
    <w:rsid w:val="00A51B71"/>
    <w:rsid w:val="00A572F0"/>
    <w:rsid w:val="00A57FEC"/>
    <w:rsid w:val="00A65D0D"/>
    <w:rsid w:val="00A67CFE"/>
    <w:rsid w:val="00A70584"/>
    <w:rsid w:val="00A733BA"/>
    <w:rsid w:val="00A833E9"/>
    <w:rsid w:val="00A91792"/>
    <w:rsid w:val="00A92312"/>
    <w:rsid w:val="00A93139"/>
    <w:rsid w:val="00A94577"/>
    <w:rsid w:val="00AA1CEC"/>
    <w:rsid w:val="00AA270B"/>
    <w:rsid w:val="00AA386C"/>
    <w:rsid w:val="00AA5480"/>
    <w:rsid w:val="00AA59D6"/>
    <w:rsid w:val="00AA663C"/>
    <w:rsid w:val="00AA79BC"/>
    <w:rsid w:val="00AB4418"/>
    <w:rsid w:val="00AB6200"/>
    <w:rsid w:val="00AC30B1"/>
    <w:rsid w:val="00AC4967"/>
    <w:rsid w:val="00AC5F83"/>
    <w:rsid w:val="00AC6701"/>
    <w:rsid w:val="00AD0D1C"/>
    <w:rsid w:val="00AD5A0F"/>
    <w:rsid w:val="00AD5AE6"/>
    <w:rsid w:val="00AE23EA"/>
    <w:rsid w:val="00AE6559"/>
    <w:rsid w:val="00AF741C"/>
    <w:rsid w:val="00B0036A"/>
    <w:rsid w:val="00B019E2"/>
    <w:rsid w:val="00B0214E"/>
    <w:rsid w:val="00B0309A"/>
    <w:rsid w:val="00B07730"/>
    <w:rsid w:val="00B157CF"/>
    <w:rsid w:val="00B23834"/>
    <w:rsid w:val="00B27858"/>
    <w:rsid w:val="00B30674"/>
    <w:rsid w:val="00B31750"/>
    <w:rsid w:val="00B3541B"/>
    <w:rsid w:val="00B37C4C"/>
    <w:rsid w:val="00B42CF8"/>
    <w:rsid w:val="00B5150F"/>
    <w:rsid w:val="00B5208A"/>
    <w:rsid w:val="00B5329D"/>
    <w:rsid w:val="00B55886"/>
    <w:rsid w:val="00B56B2D"/>
    <w:rsid w:val="00B5740C"/>
    <w:rsid w:val="00B57C96"/>
    <w:rsid w:val="00B608B1"/>
    <w:rsid w:val="00B71AF2"/>
    <w:rsid w:val="00B72DD5"/>
    <w:rsid w:val="00B75114"/>
    <w:rsid w:val="00B80D62"/>
    <w:rsid w:val="00B813E9"/>
    <w:rsid w:val="00B826C5"/>
    <w:rsid w:val="00B829C1"/>
    <w:rsid w:val="00B85578"/>
    <w:rsid w:val="00B91C3B"/>
    <w:rsid w:val="00B942BE"/>
    <w:rsid w:val="00B94433"/>
    <w:rsid w:val="00B94559"/>
    <w:rsid w:val="00BA1426"/>
    <w:rsid w:val="00BA2E0A"/>
    <w:rsid w:val="00BB0B07"/>
    <w:rsid w:val="00BB411D"/>
    <w:rsid w:val="00BC6E9F"/>
    <w:rsid w:val="00BD318A"/>
    <w:rsid w:val="00BD39BF"/>
    <w:rsid w:val="00BD7E65"/>
    <w:rsid w:val="00BE055E"/>
    <w:rsid w:val="00BE249D"/>
    <w:rsid w:val="00BE2CF1"/>
    <w:rsid w:val="00BE7C1B"/>
    <w:rsid w:val="00BF0801"/>
    <w:rsid w:val="00BF2D5C"/>
    <w:rsid w:val="00BF333F"/>
    <w:rsid w:val="00BF4430"/>
    <w:rsid w:val="00C0029B"/>
    <w:rsid w:val="00C01937"/>
    <w:rsid w:val="00C01FAD"/>
    <w:rsid w:val="00C0746B"/>
    <w:rsid w:val="00C147DF"/>
    <w:rsid w:val="00C217EE"/>
    <w:rsid w:val="00C23C25"/>
    <w:rsid w:val="00C24E5A"/>
    <w:rsid w:val="00C266D6"/>
    <w:rsid w:val="00C30082"/>
    <w:rsid w:val="00C32D4E"/>
    <w:rsid w:val="00C33BF2"/>
    <w:rsid w:val="00C42F23"/>
    <w:rsid w:val="00C43593"/>
    <w:rsid w:val="00C43BCC"/>
    <w:rsid w:val="00C50822"/>
    <w:rsid w:val="00C55236"/>
    <w:rsid w:val="00C55846"/>
    <w:rsid w:val="00C578F3"/>
    <w:rsid w:val="00C6589C"/>
    <w:rsid w:val="00C71129"/>
    <w:rsid w:val="00C747A5"/>
    <w:rsid w:val="00C80644"/>
    <w:rsid w:val="00C83FC1"/>
    <w:rsid w:val="00C845BD"/>
    <w:rsid w:val="00C86327"/>
    <w:rsid w:val="00C9047B"/>
    <w:rsid w:val="00C913AF"/>
    <w:rsid w:val="00C931D2"/>
    <w:rsid w:val="00C95F9A"/>
    <w:rsid w:val="00CA2EB4"/>
    <w:rsid w:val="00CA3758"/>
    <w:rsid w:val="00CA3C99"/>
    <w:rsid w:val="00CB0761"/>
    <w:rsid w:val="00CB1E3B"/>
    <w:rsid w:val="00CB6F15"/>
    <w:rsid w:val="00CB7714"/>
    <w:rsid w:val="00CC00B0"/>
    <w:rsid w:val="00CC0FD7"/>
    <w:rsid w:val="00CC2E4A"/>
    <w:rsid w:val="00CC3B5F"/>
    <w:rsid w:val="00CD0CEE"/>
    <w:rsid w:val="00CD1BC6"/>
    <w:rsid w:val="00CD70F3"/>
    <w:rsid w:val="00CD7CFB"/>
    <w:rsid w:val="00CE000D"/>
    <w:rsid w:val="00CE1436"/>
    <w:rsid w:val="00CE1EB1"/>
    <w:rsid w:val="00CE5671"/>
    <w:rsid w:val="00CF1B33"/>
    <w:rsid w:val="00CF2681"/>
    <w:rsid w:val="00CF3C57"/>
    <w:rsid w:val="00CF5B44"/>
    <w:rsid w:val="00D03499"/>
    <w:rsid w:val="00D128BA"/>
    <w:rsid w:val="00D13B16"/>
    <w:rsid w:val="00D13DCF"/>
    <w:rsid w:val="00D254AF"/>
    <w:rsid w:val="00D31408"/>
    <w:rsid w:val="00D3415B"/>
    <w:rsid w:val="00D42C49"/>
    <w:rsid w:val="00D45CD3"/>
    <w:rsid w:val="00D4783F"/>
    <w:rsid w:val="00D5414E"/>
    <w:rsid w:val="00D552BE"/>
    <w:rsid w:val="00D619B0"/>
    <w:rsid w:val="00D64932"/>
    <w:rsid w:val="00D65CB3"/>
    <w:rsid w:val="00D679E0"/>
    <w:rsid w:val="00D736AE"/>
    <w:rsid w:val="00D77A84"/>
    <w:rsid w:val="00D82EEF"/>
    <w:rsid w:val="00D8398C"/>
    <w:rsid w:val="00D866B7"/>
    <w:rsid w:val="00D92FE3"/>
    <w:rsid w:val="00D93922"/>
    <w:rsid w:val="00D95CD0"/>
    <w:rsid w:val="00DA01EA"/>
    <w:rsid w:val="00DA4F2C"/>
    <w:rsid w:val="00DB4BE3"/>
    <w:rsid w:val="00DB69FB"/>
    <w:rsid w:val="00DC1490"/>
    <w:rsid w:val="00DC2D0A"/>
    <w:rsid w:val="00DC630F"/>
    <w:rsid w:val="00DD042B"/>
    <w:rsid w:val="00DD2B80"/>
    <w:rsid w:val="00DD5926"/>
    <w:rsid w:val="00DE56A8"/>
    <w:rsid w:val="00DE650E"/>
    <w:rsid w:val="00DE7158"/>
    <w:rsid w:val="00DF1C9C"/>
    <w:rsid w:val="00DF646E"/>
    <w:rsid w:val="00E01E03"/>
    <w:rsid w:val="00E034D2"/>
    <w:rsid w:val="00E1012A"/>
    <w:rsid w:val="00E1324F"/>
    <w:rsid w:val="00E1518D"/>
    <w:rsid w:val="00E15462"/>
    <w:rsid w:val="00E27585"/>
    <w:rsid w:val="00E30925"/>
    <w:rsid w:val="00E320EB"/>
    <w:rsid w:val="00E33BAD"/>
    <w:rsid w:val="00E34E1F"/>
    <w:rsid w:val="00E36607"/>
    <w:rsid w:val="00E37E0F"/>
    <w:rsid w:val="00E4294C"/>
    <w:rsid w:val="00E437B1"/>
    <w:rsid w:val="00E45F3C"/>
    <w:rsid w:val="00E47890"/>
    <w:rsid w:val="00E50DF2"/>
    <w:rsid w:val="00E52CA6"/>
    <w:rsid w:val="00E53B0F"/>
    <w:rsid w:val="00E548E3"/>
    <w:rsid w:val="00E82E3B"/>
    <w:rsid w:val="00E82FF6"/>
    <w:rsid w:val="00E87A51"/>
    <w:rsid w:val="00E93AF7"/>
    <w:rsid w:val="00EA54C3"/>
    <w:rsid w:val="00EB35BE"/>
    <w:rsid w:val="00EB37B1"/>
    <w:rsid w:val="00EB7CCE"/>
    <w:rsid w:val="00EB7DDF"/>
    <w:rsid w:val="00EC0FA4"/>
    <w:rsid w:val="00EC51C9"/>
    <w:rsid w:val="00EE1387"/>
    <w:rsid w:val="00EE35F2"/>
    <w:rsid w:val="00EE36A2"/>
    <w:rsid w:val="00EE4646"/>
    <w:rsid w:val="00EE6E9E"/>
    <w:rsid w:val="00EE7796"/>
    <w:rsid w:val="00EF2F2A"/>
    <w:rsid w:val="00EF511A"/>
    <w:rsid w:val="00F12DB0"/>
    <w:rsid w:val="00F23755"/>
    <w:rsid w:val="00F2429D"/>
    <w:rsid w:val="00F276FF"/>
    <w:rsid w:val="00F30C99"/>
    <w:rsid w:val="00F350B4"/>
    <w:rsid w:val="00F35BFC"/>
    <w:rsid w:val="00F378E1"/>
    <w:rsid w:val="00F4066C"/>
    <w:rsid w:val="00F42308"/>
    <w:rsid w:val="00F46030"/>
    <w:rsid w:val="00F46E08"/>
    <w:rsid w:val="00F47100"/>
    <w:rsid w:val="00F4778B"/>
    <w:rsid w:val="00F52F4D"/>
    <w:rsid w:val="00F5451C"/>
    <w:rsid w:val="00F5598C"/>
    <w:rsid w:val="00F56A6D"/>
    <w:rsid w:val="00F60882"/>
    <w:rsid w:val="00F609CD"/>
    <w:rsid w:val="00F610CD"/>
    <w:rsid w:val="00F75DE7"/>
    <w:rsid w:val="00F775B3"/>
    <w:rsid w:val="00F776AA"/>
    <w:rsid w:val="00F9016E"/>
    <w:rsid w:val="00F92BEB"/>
    <w:rsid w:val="00F94416"/>
    <w:rsid w:val="00F96334"/>
    <w:rsid w:val="00FA3E84"/>
    <w:rsid w:val="00FB023F"/>
    <w:rsid w:val="00FB179F"/>
    <w:rsid w:val="00FB198E"/>
    <w:rsid w:val="00FB2C24"/>
    <w:rsid w:val="00FB384F"/>
    <w:rsid w:val="00FB3CCD"/>
    <w:rsid w:val="00FB4ABB"/>
    <w:rsid w:val="00FB5151"/>
    <w:rsid w:val="00FB5C4F"/>
    <w:rsid w:val="00FC0F88"/>
    <w:rsid w:val="00FC14AA"/>
    <w:rsid w:val="00FC3616"/>
    <w:rsid w:val="00FC384E"/>
    <w:rsid w:val="00FC70C5"/>
    <w:rsid w:val="00FC7362"/>
    <w:rsid w:val="00FD425A"/>
    <w:rsid w:val="00FD4A90"/>
    <w:rsid w:val="00FD7F06"/>
    <w:rsid w:val="00FE41DB"/>
    <w:rsid w:val="00FE558B"/>
    <w:rsid w:val="00FF2F8A"/>
    <w:rsid w:val="00FF7FB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3A848"/>
  <w15:docId w15:val="{D1CC73CE-F8ED-4F55-B5A6-C5D620DD2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s-ES"/>
    </w:rPr>
  </w:style>
  <w:style w:type="paragraph" w:styleId="Ttulo1">
    <w:name w:val="heading 1"/>
    <w:aliases w:val="Edgar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aliases w:val="Edgar 2,Capítulos"/>
    <w:basedOn w:val="Normal"/>
    <w:next w:val="Normal"/>
    <w:link w:val="Ttulo2Car"/>
    <w:uiPriority w:val="9"/>
    <w:qFormat/>
    <w:pPr>
      <w:keepNext/>
      <w:outlineLvl w:val="1"/>
    </w:pPr>
    <w:rPr>
      <w:sz w:val="28"/>
    </w:rPr>
  </w:style>
  <w:style w:type="paragraph" w:styleId="Ttulo3">
    <w:name w:val="heading 3"/>
    <w:aliases w:val="1.1.1Título 3,Edgar 3,Secciones"/>
    <w:basedOn w:val="Normal"/>
    <w:next w:val="Normal"/>
    <w:link w:val="Ttulo3Car"/>
    <w:uiPriority w:val="9"/>
    <w:qFormat/>
    <w:pPr>
      <w:keepNext/>
      <w:tabs>
        <w:tab w:val="left" w:pos="1020"/>
      </w:tabs>
      <w:outlineLvl w:val="2"/>
    </w:pPr>
    <w:rPr>
      <w:rFonts w:ascii="Comic Sans MS" w:hAnsi="Comic Sans MS"/>
      <w:sz w:val="24"/>
    </w:rPr>
  </w:style>
  <w:style w:type="paragraph" w:styleId="Ttulo4">
    <w:name w:val="heading 4"/>
    <w:aliases w:val="Edgar 4"/>
    <w:basedOn w:val="Normal"/>
    <w:next w:val="Normal"/>
    <w:link w:val="Ttulo4Car"/>
    <w:uiPriority w:val="9"/>
    <w:qFormat/>
    <w:pPr>
      <w:keepNext/>
      <w:jc w:val="both"/>
      <w:outlineLvl w:val="3"/>
    </w:pPr>
    <w:rPr>
      <w:rFonts w:ascii="Blackadder ITC" w:hAnsi="Blackadder ITC" w:cs="Arial"/>
      <w:sz w:val="28"/>
    </w:rPr>
  </w:style>
  <w:style w:type="paragraph" w:styleId="Ttulo5">
    <w:name w:val="heading 5"/>
    <w:basedOn w:val="Normal"/>
    <w:next w:val="Normal"/>
    <w:link w:val="Ttulo5Car"/>
    <w:uiPriority w:val="9"/>
    <w:qFormat/>
    <w:pPr>
      <w:keepNext/>
      <w:jc w:val="both"/>
      <w:outlineLvl w:val="4"/>
    </w:pPr>
    <w:rPr>
      <w:rFonts w:ascii="Blackadder ITC" w:hAnsi="Blackadder ITC" w:cs="Arial"/>
      <w:sz w:val="32"/>
    </w:rPr>
  </w:style>
  <w:style w:type="paragraph" w:styleId="Ttulo6">
    <w:name w:val="heading 6"/>
    <w:basedOn w:val="Normal"/>
    <w:next w:val="Normal"/>
    <w:link w:val="Ttulo6Car"/>
    <w:qFormat/>
    <w:pPr>
      <w:keepNext/>
      <w:jc w:val="center"/>
      <w:outlineLvl w:val="5"/>
    </w:pPr>
    <w:rPr>
      <w:rFonts w:ascii="Arial" w:hAnsi="Arial" w:cs="Arial"/>
      <w:i/>
      <w:iCs/>
    </w:rPr>
  </w:style>
  <w:style w:type="paragraph" w:styleId="Ttulo7">
    <w:name w:val="heading 7"/>
    <w:basedOn w:val="Normal"/>
    <w:next w:val="Normal"/>
    <w:link w:val="Ttulo7Car"/>
    <w:uiPriority w:val="9"/>
    <w:qFormat/>
    <w:pPr>
      <w:keepNext/>
      <w:outlineLvl w:val="6"/>
    </w:pPr>
    <w:rPr>
      <w:rFonts w:ascii="Arial" w:hAnsi="Arial" w:cs="Arial"/>
      <w:i/>
      <w:iCs/>
      <w:sz w:val="26"/>
    </w:rPr>
  </w:style>
  <w:style w:type="paragraph" w:styleId="Ttulo8">
    <w:name w:val="heading 8"/>
    <w:basedOn w:val="Normal"/>
    <w:next w:val="Normal"/>
    <w:link w:val="Ttulo8Car"/>
    <w:uiPriority w:val="9"/>
    <w:qFormat/>
    <w:pPr>
      <w:keepNext/>
      <w:jc w:val="center"/>
      <w:outlineLvl w:val="7"/>
    </w:pPr>
    <w:rPr>
      <w:sz w:val="28"/>
    </w:rPr>
  </w:style>
  <w:style w:type="paragraph" w:styleId="Ttulo9">
    <w:name w:val="heading 9"/>
    <w:basedOn w:val="Normal"/>
    <w:next w:val="Normal"/>
    <w:link w:val="Ttulo9Car"/>
    <w:uiPriority w:val="9"/>
    <w:qFormat/>
    <w:pPr>
      <w:keepNext/>
      <w:outlineLvl w:val="8"/>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link w:val="TtuloCar"/>
    <w:uiPriority w:val="10"/>
    <w:qFormat/>
    <w:rsid w:val="00372664"/>
    <w:pPr>
      <w:widowControl w:val="0"/>
      <w:jc w:val="center"/>
    </w:pPr>
    <w:rPr>
      <w:rFonts w:ascii="Tahoma" w:hAnsi="Tahoma"/>
      <w:snapToGrid w:val="0"/>
      <w:sz w:val="24"/>
      <w:szCs w:val="24"/>
      <w:lang w:eastAsia="es-CO"/>
    </w:rPr>
  </w:style>
  <w:style w:type="paragraph" w:styleId="Encabezado">
    <w:name w:val="header"/>
    <w:aliases w:val="h,h8,h9,h10,h18,h18 Car Car Car,Encabezado1,h1,h81,h91,h101,h181,h18 Car Car Car Car,h18 Car Car Car Car Car Car,h18 Car Car"/>
    <w:basedOn w:val="Normal"/>
    <w:link w:val="EncabezadoCar"/>
    <w:uiPriority w:val="99"/>
    <w:pPr>
      <w:tabs>
        <w:tab w:val="center" w:pos="4252"/>
        <w:tab w:val="right" w:pos="8504"/>
      </w:tabs>
    </w:pPr>
  </w:style>
  <w:style w:type="paragraph" w:styleId="Piedepgina">
    <w:name w:val="footer"/>
    <w:basedOn w:val="Normal"/>
    <w:link w:val="PiedepginaCar"/>
    <w:uiPriority w:val="99"/>
    <w:qFormat/>
    <w:pPr>
      <w:tabs>
        <w:tab w:val="center" w:pos="4252"/>
        <w:tab w:val="right" w:pos="8504"/>
      </w:tabs>
    </w:pPr>
  </w:style>
  <w:style w:type="paragraph" w:customStyle="1" w:styleId="Autocorreccin">
    <w:name w:val="Autocorrección"/>
    <w:rPr>
      <w:lang w:eastAsia="es-ES"/>
    </w:rPr>
  </w:style>
  <w:style w:type="paragraph" w:customStyle="1" w:styleId="Direccininterior">
    <w:name w:val="Dirección interior"/>
    <w:basedOn w:val="Normal"/>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1"/>
    <w:qFormat/>
    <w:pPr>
      <w:spacing w:after="120"/>
    </w:pPr>
  </w:style>
  <w:style w:type="paragraph" w:customStyle="1" w:styleId="Lneadereferencia">
    <w:name w:val="Línea de referencia"/>
    <w:basedOn w:val="Textoindependiente"/>
  </w:style>
  <w:style w:type="paragraph" w:customStyle="1" w:styleId="Lneadeatencin">
    <w:name w:val="Línea de atención"/>
    <w:basedOn w:val="Textoindependiente"/>
  </w:style>
  <w:style w:type="paragraph" w:styleId="Mapadeldocumento">
    <w:name w:val="Document Map"/>
    <w:basedOn w:val="Normal"/>
    <w:link w:val="MapadeldocumentoCar"/>
    <w:semiHidden/>
    <w:pPr>
      <w:shd w:val="clear" w:color="auto" w:fill="000080"/>
    </w:pPr>
    <w:rPr>
      <w:rFonts w:ascii="Tahoma" w:hAnsi="Tahoma"/>
    </w:rPr>
  </w:style>
  <w:style w:type="paragraph" w:styleId="Textoindependiente2">
    <w:name w:val="Body Text 2"/>
    <w:basedOn w:val="Normal"/>
    <w:link w:val="Textoindependiente2Car"/>
    <w:pPr>
      <w:tabs>
        <w:tab w:val="left" w:pos="1020"/>
      </w:tabs>
      <w:jc w:val="both"/>
    </w:pPr>
    <w:rPr>
      <w:rFonts w:ascii="Arial" w:hAnsi="Arial" w:cs="Arial"/>
      <w:i/>
      <w:iCs/>
      <w:sz w:val="26"/>
    </w:rPr>
  </w:style>
  <w:style w:type="paragraph" w:styleId="Lista">
    <w:name w:val="List"/>
    <w:basedOn w:val="Normal"/>
    <w:pPr>
      <w:ind w:left="283" w:hanging="283"/>
    </w:pPr>
  </w:style>
  <w:style w:type="paragraph" w:styleId="Encabezadodemensaje">
    <w:name w:val="Message Header"/>
    <w:basedOn w:val="Normal"/>
    <w:link w:val="EncabezadodemensajeC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extoindependiente3">
    <w:name w:val="Body Text 3"/>
    <w:basedOn w:val="Normal"/>
    <w:link w:val="Textoindependiente3Car"/>
    <w:pPr>
      <w:tabs>
        <w:tab w:val="left" w:pos="1020"/>
      </w:tabs>
      <w:jc w:val="both"/>
    </w:pPr>
    <w:rPr>
      <w:rFonts w:ascii="Comic Sans MS" w:hAnsi="Comic Sans MS"/>
      <w:sz w:val="28"/>
    </w:rPr>
  </w:style>
  <w:style w:type="paragraph" w:styleId="Cierre">
    <w:name w:val="Closing"/>
    <w:basedOn w:val="Normal"/>
    <w:link w:val="CierreCar"/>
    <w:pPr>
      <w:ind w:left="4252"/>
    </w:pPr>
  </w:style>
  <w:style w:type="paragraph" w:styleId="Firma">
    <w:name w:val="Signature"/>
    <w:basedOn w:val="Normal"/>
    <w:link w:val="FirmaCar"/>
    <w:pPr>
      <w:ind w:left="4252"/>
    </w:pPr>
  </w:style>
  <w:style w:type="paragraph" w:styleId="Lista2">
    <w:name w:val="List 2"/>
    <w:basedOn w:val="Normal"/>
    <w:pPr>
      <w:ind w:left="566" w:hanging="283"/>
    </w:pPr>
  </w:style>
  <w:style w:type="paragraph" w:styleId="Sangradetextonormal">
    <w:name w:val="Body Text Indent"/>
    <w:basedOn w:val="Normal"/>
    <w:link w:val="SangradetextonormalCar"/>
    <w:pPr>
      <w:spacing w:after="120"/>
      <w:ind w:left="283"/>
    </w:pPr>
  </w:style>
  <w:style w:type="paragraph" w:styleId="Sangranormal">
    <w:name w:val="Normal Indent"/>
    <w:basedOn w:val="Normal"/>
    <w:pPr>
      <w:ind w:left="708"/>
    </w:pPr>
  </w:style>
  <w:style w:type="paragraph" w:customStyle="1" w:styleId="ListaCC">
    <w:name w:val="Lista CC."/>
    <w:basedOn w:val="Normal"/>
  </w:style>
  <w:style w:type="character" w:styleId="Hipervnculo">
    <w:name w:val="Hyperlink"/>
    <w:uiPriority w:val="99"/>
    <w:rsid w:val="00163A8C"/>
    <w:rPr>
      <w:color w:val="0000FF"/>
      <w:u w:val="single"/>
    </w:rPr>
  </w:style>
  <w:style w:type="table" w:styleId="Tablaconcuadrcula">
    <w:name w:val="Table Grid"/>
    <w:basedOn w:val="Tablanormal"/>
    <w:uiPriority w:val="99"/>
    <w:rsid w:val="000C63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uiPriority w:val="99"/>
    <w:qFormat/>
    <w:locked/>
    <w:rsid w:val="00542B50"/>
    <w:rPr>
      <w:lang w:val="es-ES" w:eastAsia="es-ES" w:bidi="ar-SA"/>
    </w:rPr>
  </w:style>
  <w:style w:type="character" w:customStyle="1" w:styleId="CarCar1">
    <w:name w:val="Car Car1"/>
    <w:rsid w:val="00A10AAA"/>
    <w:rPr>
      <w:lang w:val="es-ES" w:eastAsia="es-ES" w:bidi="ar-SA"/>
    </w:rPr>
  </w:style>
  <w:style w:type="character" w:customStyle="1" w:styleId="EncabezadoCar">
    <w:name w:val="Encabezado Car"/>
    <w:aliases w:val="h Car,h8 Car,h9 Car,h10 Car,h18 Car,h18 Car Car Car Car1,Encabezado1 Car,h1 Car,h81 Car,h91 Car,h101 Car,h181 Car,h18 Car Car Car Car Car,h18 Car Car Car Car Car Car Car,h18 Car Car Car1"/>
    <w:link w:val="Encabezado"/>
    <w:uiPriority w:val="99"/>
    <w:rsid w:val="005F4D24"/>
    <w:rPr>
      <w:lang w:val="es-ES" w:eastAsia="es-ES"/>
    </w:rPr>
  </w:style>
  <w:style w:type="paragraph" w:styleId="Textodeglobo">
    <w:name w:val="Balloon Text"/>
    <w:basedOn w:val="Normal"/>
    <w:link w:val="TextodegloboCar"/>
    <w:uiPriority w:val="99"/>
    <w:rsid w:val="00696D3A"/>
    <w:rPr>
      <w:rFonts w:ascii="Tahoma" w:hAnsi="Tahoma" w:cs="Tahoma"/>
      <w:sz w:val="16"/>
      <w:szCs w:val="16"/>
    </w:rPr>
  </w:style>
  <w:style w:type="character" w:customStyle="1" w:styleId="TextodegloboCar">
    <w:name w:val="Texto de globo Car"/>
    <w:link w:val="Textodeglobo"/>
    <w:uiPriority w:val="99"/>
    <w:rsid w:val="00696D3A"/>
    <w:rPr>
      <w:rFonts w:ascii="Tahoma" w:hAnsi="Tahoma" w:cs="Tahoma"/>
      <w:sz w:val="16"/>
      <w:szCs w:val="16"/>
      <w:lang w:val="es-ES" w:eastAsia="es-ES"/>
    </w:rPr>
  </w:style>
  <w:style w:type="paragraph" w:customStyle="1" w:styleId="Default">
    <w:name w:val="Default"/>
    <w:link w:val="DefaultCar"/>
    <w:qFormat/>
    <w:rsid w:val="00E54085"/>
    <w:pPr>
      <w:autoSpaceDE w:val="0"/>
      <w:autoSpaceDN w:val="0"/>
      <w:adjustRightInd w:val="0"/>
    </w:pPr>
    <w:rPr>
      <w:rFonts w:ascii="Arial" w:eastAsia="Calibri" w:hAnsi="Arial" w:cs="Arial"/>
      <w:color w:val="000000"/>
      <w:sz w:val="24"/>
      <w:szCs w:val="24"/>
      <w:lang w:eastAsia="en-US"/>
    </w:rPr>
  </w:style>
  <w:style w:type="paragraph" w:styleId="Sinespaciado">
    <w:name w:val="No Spacing"/>
    <w:aliases w:val="Titulo 3,tabla"/>
    <w:link w:val="SinespaciadoCar"/>
    <w:uiPriority w:val="1"/>
    <w:qFormat/>
    <w:rsid w:val="00E54085"/>
    <w:pPr>
      <w:widowControl w:val="0"/>
      <w:jc w:val="both"/>
    </w:pPr>
    <w:rPr>
      <w:rFonts w:ascii="Arial" w:eastAsia="Courier New" w:hAnsi="Arial" w:cs="Courier New"/>
      <w:color w:val="000000"/>
      <w:sz w:val="24"/>
      <w:szCs w:val="24"/>
    </w:rPr>
  </w:style>
  <w:style w:type="character" w:customStyle="1" w:styleId="SinespaciadoCar">
    <w:name w:val="Sin espaciado Car"/>
    <w:aliases w:val="Titulo 3 Car,tabla Car"/>
    <w:link w:val="Sinespaciado"/>
    <w:uiPriority w:val="1"/>
    <w:qFormat/>
    <w:rsid w:val="00E54085"/>
    <w:rPr>
      <w:rFonts w:ascii="Arial" w:eastAsia="Courier New" w:hAnsi="Arial" w:cs="Courier New"/>
      <w:color w:val="000000"/>
      <w:sz w:val="24"/>
      <w:szCs w:val="24"/>
      <w:lang w:val="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qFormat/>
    <w:rsid w:val="007C67F5"/>
    <w:pPr>
      <w:ind w:left="720"/>
      <w:contextualSpacing/>
      <w:jc w:val="both"/>
    </w:pPr>
    <w:rPr>
      <w:rFonts w:ascii="Arial" w:eastAsiaTheme="minorHAnsi" w:hAnsi="Arial" w:cstheme="minorBidi"/>
      <w:sz w:val="24"/>
      <w:szCs w:val="22"/>
      <w:lang w:val="es-CO" w:eastAsia="en-US"/>
    </w:rPr>
  </w:style>
  <w:style w:type="character" w:customStyle="1" w:styleId="Cuerpodeltexto">
    <w:name w:val="Cuerpo del texto_"/>
    <w:basedOn w:val="Fuentedeprrafopredeter"/>
    <w:link w:val="Cuerpodeltexto0"/>
    <w:locked/>
    <w:rsid w:val="007C67F5"/>
    <w:rPr>
      <w:rFonts w:eastAsia="Arial" w:cs="Arial"/>
      <w:sz w:val="18"/>
      <w:szCs w:val="18"/>
      <w:shd w:val="clear" w:color="auto" w:fill="FFFFFF"/>
    </w:rPr>
  </w:style>
  <w:style w:type="paragraph" w:customStyle="1" w:styleId="Cuerpodeltexto0">
    <w:name w:val="Cuerpo del texto"/>
    <w:basedOn w:val="Normal"/>
    <w:link w:val="Cuerpodeltexto"/>
    <w:rsid w:val="007C67F5"/>
    <w:pPr>
      <w:widowControl w:val="0"/>
      <w:shd w:val="clear" w:color="auto" w:fill="FFFFFF"/>
      <w:spacing w:before="300" w:after="180" w:line="230" w:lineRule="exact"/>
      <w:ind w:hanging="480"/>
      <w:jc w:val="both"/>
    </w:pPr>
    <w:rPr>
      <w:rFonts w:eastAsia="Arial" w:cs="Arial"/>
      <w:sz w:val="18"/>
      <w:szCs w:val="18"/>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qFormat/>
    <w:locked/>
    <w:rsid w:val="007C67F5"/>
    <w:rPr>
      <w:rFonts w:ascii="Arial" w:eastAsiaTheme="minorHAnsi" w:hAnsi="Arial" w:cstheme="minorBidi"/>
      <w:sz w:val="24"/>
      <w:szCs w:val="22"/>
      <w:lang w:eastAsia="en-US"/>
    </w:rPr>
  </w:style>
  <w:style w:type="character" w:customStyle="1" w:styleId="apple-converted-space">
    <w:name w:val="apple-converted-space"/>
    <w:basedOn w:val="Fuentedeprrafopredeter"/>
    <w:rsid w:val="00933DB4"/>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unhideWhenUsed/>
    <w:qFormat/>
    <w:rsid w:val="00933DB4"/>
    <w:pPr>
      <w:spacing w:after="200" w:line="276" w:lineRule="auto"/>
    </w:pPr>
    <w:rPr>
      <w:rFonts w:ascii="Calibri" w:eastAsia="Calibri" w:hAnsi="Calibri"/>
      <w:sz w:val="24"/>
      <w:szCs w:val="24"/>
      <w:lang w:val="es-ES_tradnl"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933DB4"/>
    <w:rPr>
      <w:rFonts w:ascii="Calibri" w:eastAsia="Calibri" w:hAnsi="Calibri"/>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rsid w:val="00933DB4"/>
    <w:rPr>
      <w:vertAlign w:val="superscript"/>
    </w:rPr>
  </w:style>
  <w:style w:type="character" w:customStyle="1" w:styleId="a9">
    <w:name w:val="a9"/>
    <w:basedOn w:val="Fuentedeprrafopredeter"/>
    <w:rsid w:val="00933DB4"/>
  </w:style>
  <w:style w:type="paragraph" w:styleId="NormalWeb">
    <w:name w:val="Normal (Web)"/>
    <w:basedOn w:val="Normal"/>
    <w:link w:val="NormalWebCar"/>
    <w:uiPriority w:val="99"/>
    <w:unhideWhenUsed/>
    <w:rsid w:val="00933DB4"/>
    <w:pPr>
      <w:spacing w:before="100" w:beforeAutospacing="1" w:after="100" w:afterAutospacing="1" w:line="360" w:lineRule="auto"/>
      <w:jc w:val="both"/>
    </w:pPr>
    <w:rPr>
      <w:rFonts w:ascii="Arial" w:hAnsi="Arial"/>
      <w:sz w:val="24"/>
      <w:szCs w:val="24"/>
    </w:rPr>
  </w:style>
  <w:style w:type="character" w:styleId="nfasis">
    <w:name w:val="Emphasis"/>
    <w:basedOn w:val="Fuentedeprrafopredeter"/>
    <w:uiPriority w:val="20"/>
    <w:qFormat/>
    <w:rsid w:val="00933DB4"/>
    <w:rPr>
      <w:i/>
      <w:iCs/>
    </w:rPr>
  </w:style>
  <w:style w:type="character" w:customStyle="1" w:styleId="Ttulo1Car">
    <w:name w:val="Título 1 Car"/>
    <w:aliases w:val="Edgar 1 Car"/>
    <w:basedOn w:val="Fuentedeprrafopredeter"/>
    <w:link w:val="Ttulo1"/>
    <w:uiPriority w:val="9"/>
    <w:rsid w:val="00372664"/>
    <w:rPr>
      <w:rFonts w:ascii="Arial" w:hAnsi="Arial"/>
      <w:b/>
      <w:kern w:val="28"/>
      <w:sz w:val="28"/>
      <w:lang w:val="es-ES" w:eastAsia="es-ES"/>
    </w:rPr>
  </w:style>
  <w:style w:type="character" w:customStyle="1" w:styleId="Ttulo2Car">
    <w:name w:val="Título 2 Car"/>
    <w:aliases w:val="Edgar 2 Car,Capítulos Car"/>
    <w:basedOn w:val="Fuentedeprrafopredeter"/>
    <w:link w:val="Ttulo2"/>
    <w:uiPriority w:val="9"/>
    <w:rsid w:val="00372664"/>
    <w:rPr>
      <w:sz w:val="28"/>
      <w:lang w:val="es-ES" w:eastAsia="es-ES"/>
    </w:rPr>
  </w:style>
  <w:style w:type="character" w:customStyle="1" w:styleId="Ttulo3Car">
    <w:name w:val="Título 3 Car"/>
    <w:aliases w:val="1.1.1Título 3 Car,Edgar 3 Car,Secciones Car"/>
    <w:basedOn w:val="Fuentedeprrafopredeter"/>
    <w:link w:val="Ttulo3"/>
    <w:uiPriority w:val="9"/>
    <w:rsid w:val="00372664"/>
    <w:rPr>
      <w:rFonts w:ascii="Comic Sans MS" w:hAnsi="Comic Sans MS"/>
      <w:sz w:val="24"/>
      <w:lang w:val="es-ES" w:eastAsia="es-ES"/>
    </w:rPr>
  </w:style>
  <w:style w:type="character" w:customStyle="1" w:styleId="Ttulo4Car">
    <w:name w:val="Título 4 Car"/>
    <w:aliases w:val="Edgar 4 Car"/>
    <w:basedOn w:val="Fuentedeprrafopredeter"/>
    <w:link w:val="Ttulo4"/>
    <w:uiPriority w:val="9"/>
    <w:rsid w:val="00372664"/>
    <w:rPr>
      <w:rFonts w:ascii="Blackadder ITC" w:hAnsi="Blackadder ITC" w:cs="Arial"/>
      <w:sz w:val="28"/>
      <w:lang w:val="es-ES" w:eastAsia="es-ES"/>
    </w:rPr>
  </w:style>
  <w:style w:type="character" w:customStyle="1" w:styleId="Ttulo5Car">
    <w:name w:val="Título 5 Car"/>
    <w:basedOn w:val="Fuentedeprrafopredeter"/>
    <w:link w:val="Ttulo5"/>
    <w:uiPriority w:val="9"/>
    <w:rsid w:val="00372664"/>
    <w:rPr>
      <w:rFonts w:ascii="Blackadder ITC" w:hAnsi="Blackadder ITC" w:cs="Arial"/>
      <w:sz w:val="32"/>
      <w:lang w:val="es-ES" w:eastAsia="es-ES"/>
    </w:rPr>
  </w:style>
  <w:style w:type="character" w:customStyle="1" w:styleId="Ttulo6Car">
    <w:name w:val="Título 6 Car"/>
    <w:basedOn w:val="Fuentedeprrafopredeter"/>
    <w:link w:val="Ttulo6"/>
    <w:rsid w:val="00372664"/>
    <w:rPr>
      <w:rFonts w:ascii="Arial" w:hAnsi="Arial" w:cs="Arial"/>
      <w:i/>
      <w:iCs/>
      <w:lang w:val="es-ES" w:eastAsia="es-ES"/>
    </w:rPr>
  </w:style>
  <w:style w:type="character" w:customStyle="1" w:styleId="Ttulo7Car">
    <w:name w:val="Título 7 Car"/>
    <w:basedOn w:val="Fuentedeprrafopredeter"/>
    <w:link w:val="Ttulo7"/>
    <w:uiPriority w:val="9"/>
    <w:rsid w:val="00372664"/>
    <w:rPr>
      <w:rFonts w:ascii="Arial" w:hAnsi="Arial" w:cs="Arial"/>
      <w:i/>
      <w:iCs/>
      <w:sz w:val="26"/>
      <w:lang w:val="es-ES" w:eastAsia="es-ES"/>
    </w:rPr>
  </w:style>
  <w:style w:type="character" w:customStyle="1" w:styleId="Ttulo8Car">
    <w:name w:val="Título 8 Car"/>
    <w:basedOn w:val="Fuentedeprrafopredeter"/>
    <w:link w:val="Ttulo8"/>
    <w:uiPriority w:val="9"/>
    <w:rsid w:val="00372664"/>
    <w:rPr>
      <w:sz w:val="28"/>
      <w:lang w:val="es-ES" w:eastAsia="es-ES"/>
    </w:rPr>
  </w:style>
  <w:style w:type="character" w:customStyle="1" w:styleId="Ttulo9Car">
    <w:name w:val="Título 9 Car"/>
    <w:basedOn w:val="Fuentedeprrafopredeter"/>
    <w:link w:val="Ttulo9"/>
    <w:uiPriority w:val="9"/>
    <w:rsid w:val="00372664"/>
    <w:rPr>
      <w:b/>
      <w:bCs/>
      <w:lang w:val="es-ES" w:eastAsia="es-ES"/>
    </w:rPr>
  </w:style>
  <w:style w:type="character" w:customStyle="1" w:styleId="Leyendadelaimagen">
    <w:name w:val="Leyenda de la imagen_"/>
    <w:basedOn w:val="Fuentedeprrafopredeter"/>
    <w:link w:val="Leyendadelaimagen0"/>
    <w:rsid w:val="00372664"/>
    <w:rPr>
      <w:rFonts w:eastAsia="Arial" w:cs="Arial"/>
      <w:sz w:val="14"/>
      <w:szCs w:val="14"/>
      <w:shd w:val="clear" w:color="auto" w:fill="FFFFFF"/>
    </w:rPr>
  </w:style>
  <w:style w:type="paragraph" w:customStyle="1" w:styleId="Leyendadelaimagen0">
    <w:name w:val="Leyenda de la imagen"/>
    <w:basedOn w:val="Normal"/>
    <w:link w:val="Leyendadelaimagen"/>
    <w:rsid w:val="00372664"/>
    <w:pPr>
      <w:widowControl w:val="0"/>
      <w:shd w:val="clear" w:color="auto" w:fill="FFFFFF"/>
      <w:spacing w:line="0" w:lineRule="atLeast"/>
      <w:ind w:hanging="260"/>
    </w:pPr>
    <w:rPr>
      <w:rFonts w:eastAsia="Arial" w:cs="Arial"/>
      <w:sz w:val="14"/>
      <w:szCs w:val="14"/>
      <w:lang w:val="es-CO" w:eastAsia="es-CO"/>
    </w:rPr>
  </w:style>
  <w:style w:type="character" w:customStyle="1" w:styleId="Ttulo20">
    <w:name w:val="Título #2_"/>
    <w:basedOn w:val="Fuentedeprrafopredeter"/>
    <w:link w:val="Ttulo21"/>
    <w:rsid w:val="00372664"/>
    <w:rPr>
      <w:rFonts w:eastAsia="Arial" w:cs="Arial"/>
      <w:b/>
      <w:bCs/>
      <w:sz w:val="27"/>
      <w:szCs w:val="27"/>
      <w:shd w:val="clear" w:color="auto" w:fill="FFFFFF"/>
    </w:rPr>
  </w:style>
  <w:style w:type="paragraph" w:customStyle="1" w:styleId="Ttulo21">
    <w:name w:val="Título #2"/>
    <w:basedOn w:val="Normal"/>
    <w:link w:val="Ttulo20"/>
    <w:rsid w:val="00372664"/>
    <w:pPr>
      <w:widowControl w:val="0"/>
      <w:shd w:val="clear" w:color="auto" w:fill="FFFFFF"/>
      <w:spacing w:before="120" w:after="300" w:line="0" w:lineRule="atLeast"/>
      <w:jc w:val="center"/>
      <w:outlineLvl w:val="1"/>
    </w:pPr>
    <w:rPr>
      <w:rFonts w:eastAsia="Arial" w:cs="Arial"/>
      <w:b/>
      <w:bCs/>
      <w:sz w:val="27"/>
      <w:szCs w:val="27"/>
      <w:lang w:val="es-CO" w:eastAsia="es-CO"/>
    </w:rPr>
  </w:style>
  <w:style w:type="character" w:customStyle="1" w:styleId="Ttulo40">
    <w:name w:val="Título #4_"/>
    <w:basedOn w:val="Fuentedeprrafopredeter"/>
    <w:link w:val="Ttulo41"/>
    <w:rsid w:val="00372664"/>
    <w:rPr>
      <w:rFonts w:eastAsia="Arial" w:cs="Arial"/>
      <w:b/>
      <w:bCs/>
      <w:sz w:val="23"/>
      <w:szCs w:val="23"/>
      <w:shd w:val="clear" w:color="auto" w:fill="FFFFFF"/>
    </w:rPr>
  </w:style>
  <w:style w:type="paragraph" w:customStyle="1" w:styleId="Ttulo41">
    <w:name w:val="Título #4"/>
    <w:basedOn w:val="Normal"/>
    <w:link w:val="Ttulo40"/>
    <w:rsid w:val="00372664"/>
    <w:pPr>
      <w:widowControl w:val="0"/>
      <w:shd w:val="clear" w:color="auto" w:fill="FFFFFF"/>
      <w:spacing w:before="180" w:after="300" w:line="0" w:lineRule="atLeast"/>
      <w:jc w:val="both"/>
      <w:outlineLvl w:val="3"/>
    </w:pPr>
    <w:rPr>
      <w:rFonts w:eastAsia="Arial" w:cs="Arial"/>
      <w:b/>
      <w:bCs/>
      <w:sz w:val="23"/>
      <w:szCs w:val="23"/>
      <w:lang w:val="es-CO" w:eastAsia="es-CO"/>
    </w:rPr>
  </w:style>
  <w:style w:type="character" w:customStyle="1" w:styleId="TDC2Car">
    <w:name w:val="TDC 2 Car"/>
    <w:basedOn w:val="Fuentedeprrafopredeter"/>
    <w:link w:val="TDC2"/>
    <w:uiPriority w:val="39"/>
    <w:rsid w:val="00143D16"/>
    <w:rPr>
      <w:rFonts w:asciiTheme="minorHAnsi" w:hAnsiTheme="minorHAnsi" w:cstheme="minorHAnsi"/>
      <w:b/>
      <w:bCs/>
      <w:sz w:val="22"/>
      <w:szCs w:val="22"/>
      <w:lang w:eastAsia="es-ES"/>
    </w:rPr>
  </w:style>
  <w:style w:type="paragraph" w:styleId="TDC2">
    <w:name w:val="toc 2"/>
    <w:basedOn w:val="Normal"/>
    <w:link w:val="TDC2Car"/>
    <w:autoRedefine/>
    <w:uiPriority w:val="39"/>
    <w:rsid w:val="00143D16"/>
    <w:pPr>
      <w:spacing w:before="120"/>
      <w:ind w:left="200"/>
    </w:pPr>
    <w:rPr>
      <w:rFonts w:asciiTheme="minorHAnsi" w:hAnsiTheme="minorHAnsi" w:cstheme="minorHAnsi"/>
      <w:b/>
      <w:bCs/>
      <w:sz w:val="22"/>
      <w:szCs w:val="22"/>
    </w:rPr>
  </w:style>
  <w:style w:type="character" w:customStyle="1" w:styleId="Tabladecontenidos29">
    <w:name w:val="Tabla de contenidos (2) + 9"/>
    <w:aliases w:val="5 pto,Cuerpo del texto + 9,Espaciado 0 pto Exact,Título #2 + 11,Cuerpo del texto + 7,Negrita,Cuerpo del texto + Calibri,7"/>
    <w:basedOn w:val="TDC2Car"/>
    <w:rsid w:val="00372664"/>
    <w:rPr>
      <w:rFonts w:ascii="Arial" w:eastAsia="Arial" w:hAnsi="Arial" w:cs="Arial"/>
      <w:b/>
      <w:bCs/>
      <w:i w:val="0"/>
      <w:iCs w:val="0"/>
      <w:smallCaps w:val="0"/>
      <w:strike w:val="0"/>
      <w:color w:val="000000"/>
      <w:spacing w:val="0"/>
      <w:w w:val="100"/>
      <w:position w:val="0"/>
      <w:sz w:val="19"/>
      <w:szCs w:val="19"/>
      <w:u w:val="none"/>
      <w:shd w:val="clear" w:color="auto" w:fill="DDD9C3" w:themeFill="background2" w:themeFillShade="E6"/>
      <w:lang w:val="es-ES" w:eastAsia="es-ES"/>
    </w:rPr>
  </w:style>
  <w:style w:type="character" w:customStyle="1" w:styleId="TDC3Car">
    <w:name w:val="TDC 3 Car"/>
    <w:basedOn w:val="Fuentedeprrafopredeter"/>
    <w:link w:val="TDC3"/>
    <w:uiPriority w:val="39"/>
    <w:rsid w:val="00B57C96"/>
    <w:rPr>
      <w:rFonts w:asciiTheme="minorHAnsi" w:hAnsiTheme="minorHAnsi" w:cstheme="minorHAnsi"/>
      <w:lang w:eastAsia="es-ES"/>
    </w:rPr>
  </w:style>
  <w:style w:type="paragraph" w:styleId="TDC3">
    <w:name w:val="toc 3"/>
    <w:basedOn w:val="Normal"/>
    <w:link w:val="TDC3Car"/>
    <w:autoRedefine/>
    <w:uiPriority w:val="39"/>
    <w:rsid w:val="00B57C96"/>
    <w:pPr>
      <w:ind w:left="400"/>
    </w:pPr>
    <w:rPr>
      <w:rFonts w:asciiTheme="minorHAnsi" w:hAnsiTheme="minorHAnsi" w:cstheme="minorHAnsi"/>
    </w:rPr>
  </w:style>
  <w:style w:type="character" w:customStyle="1" w:styleId="Tabladecontenidos">
    <w:name w:val="Tabla de contenidos"/>
    <w:basedOn w:val="TDC3Car"/>
    <w:rsid w:val="00372664"/>
    <w:rPr>
      <w:rFonts w:asciiTheme="minorHAnsi" w:eastAsia="Arial" w:hAnsiTheme="minorHAnsi" w:cs="Arial"/>
      <w:color w:val="000000"/>
      <w:spacing w:val="0"/>
      <w:w w:val="100"/>
      <w:position w:val="0"/>
      <w:szCs w:val="24"/>
      <w:lang w:val="es-ES" w:eastAsia="es-ES"/>
    </w:rPr>
  </w:style>
  <w:style w:type="character" w:customStyle="1" w:styleId="Tabladecontenidos10pto">
    <w:name w:val="Tabla de contenidos + 10 pto"/>
    <w:basedOn w:val="TDC3Car"/>
    <w:rsid w:val="00372664"/>
    <w:rPr>
      <w:rFonts w:asciiTheme="minorHAnsi" w:eastAsia="Arial" w:hAnsiTheme="minorHAnsi" w:cs="Arial"/>
      <w:color w:val="000000"/>
      <w:spacing w:val="0"/>
      <w:w w:val="100"/>
      <w:position w:val="0"/>
      <w:sz w:val="20"/>
      <w:szCs w:val="20"/>
      <w:lang w:val="es-ES" w:eastAsia="es-ES"/>
    </w:rPr>
  </w:style>
  <w:style w:type="character" w:customStyle="1" w:styleId="Ttulo5Exact">
    <w:name w:val="Título #5 Exact"/>
    <w:basedOn w:val="Fuentedeprrafopredeter"/>
    <w:link w:val="Ttulo50"/>
    <w:rsid w:val="00372664"/>
    <w:rPr>
      <w:rFonts w:eastAsia="Arial" w:cs="Arial"/>
      <w:b/>
      <w:bCs/>
      <w:spacing w:val="7"/>
      <w:sz w:val="19"/>
      <w:szCs w:val="19"/>
      <w:shd w:val="clear" w:color="auto" w:fill="FFFFFF"/>
    </w:rPr>
  </w:style>
  <w:style w:type="paragraph" w:customStyle="1" w:styleId="Ttulo50">
    <w:name w:val="Título #5"/>
    <w:basedOn w:val="Normal"/>
    <w:link w:val="Ttulo5Exact"/>
    <w:rsid w:val="00372664"/>
    <w:pPr>
      <w:widowControl w:val="0"/>
      <w:shd w:val="clear" w:color="auto" w:fill="FFFFFF"/>
      <w:spacing w:before="660" w:after="420" w:line="0" w:lineRule="atLeast"/>
      <w:jc w:val="both"/>
      <w:outlineLvl w:val="4"/>
    </w:pPr>
    <w:rPr>
      <w:rFonts w:eastAsia="Arial" w:cs="Arial"/>
      <w:b/>
      <w:bCs/>
      <w:spacing w:val="7"/>
      <w:sz w:val="19"/>
      <w:szCs w:val="19"/>
      <w:lang w:val="es-CO" w:eastAsia="es-CO"/>
    </w:rPr>
  </w:style>
  <w:style w:type="character" w:customStyle="1" w:styleId="CuerpodeltextoExact">
    <w:name w:val="Cuerpo del texto Exact"/>
    <w:basedOn w:val="Fuentedeprrafopredeter"/>
    <w:rsid w:val="00372664"/>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372664"/>
    <w:rPr>
      <w:rFonts w:eastAsia="Arial" w:cs="Arial"/>
      <w:b/>
      <w:bCs/>
      <w:sz w:val="42"/>
      <w:szCs w:val="42"/>
      <w:shd w:val="clear" w:color="auto" w:fill="FFFFFF"/>
    </w:rPr>
  </w:style>
  <w:style w:type="paragraph" w:customStyle="1" w:styleId="Ttulo31">
    <w:name w:val="Título #3"/>
    <w:basedOn w:val="Normal"/>
    <w:link w:val="Ttulo30"/>
    <w:rsid w:val="00372664"/>
    <w:pPr>
      <w:widowControl w:val="0"/>
      <w:shd w:val="clear" w:color="auto" w:fill="FFFFFF"/>
      <w:spacing w:after="60" w:line="0" w:lineRule="atLeast"/>
      <w:jc w:val="right"/>
      <w:outlineLvl w:val="2"/>
    </w:pPr>
    <w:rPr>
      <w:rFonts w:eastAsia="Arial" w:cs="Arial"/>
      <w:b/>
      <w:bCs/>
      <w:sz w:val="42"/>
      <w:szCs w:val="42"/>
      <w:lang w:val="es-CO" w:eastAsia="es-CO"/>
    </w:rPr>
  </w:style>
  <w:style w:type="character" w:customStyle="1" w:styleId="Ttulo310pto">
    <w:name w:val="Título #3 + 10 pto"/>
    <w:basedOn w:val="Ttulo30"/>
    <w:rsid w:val="00372664"/>
    <w:rPr>
      <w:rFonts w:eastAsia="Arial" w:cs="Arial"/>
      <w:b/>
      <w:bCs/>
      <w:color w:val="000000"/>
      <w:spacing w:val="0"/>
      <w:w w:val="100"/>
      <w:position w:val="0"/>
      <w:sz w:val="20"/>
      <w:szCs w:val="20"/>
      <w:shd w:val="clear" w:color="auto" w:fill="FFFFFF"/>
      <w:lang w:val="es-ES"/>
    </w:rPr>
  </w:style>
  <w:style w:type="character" w:customStyle="1" w:styleId="Leyendadelaimagen2">
    <w:name w:val="Leyenda de la imagen (2)_"/>
    <w:basedOn w:val="Fuentedeprrafopredeter"/>
    <w:link w:val="Leyendadelaimagen20"/>
    <w:rsid w:val="00372664"/>
    <w:rPr>
      <w:rFonts w:eastAsia="Arial" w:cs="Arial"/>
      <w:shd w:val="clear" w:color="auto" w:fill="FFFFFF"/>
    </w:rPr>
  </w:style>
  <w:style w:type="paragraph" w:customStyle="1" w:styleId="Leyendadelaimagen20">
    <w:name w:val="Leyenda de la imagen (2)"/>
    <w:basedOn w:val="Normal"/>
    <w:link w:val="Leyendadelaimagen2"/>
    <w:rsid w:val="00372664"/>
    <w:pPr>
      <w:widowControl w:val="0"/>
      <w:shd w:val="clear" w:color="auto" w:fill="FFFFFF"/>
      <w:spacing w:line="0" w:lineRule="atLeast"/>
    </w:pPr>
    <w:rPr>
      <w:rFonts w:eastAsia="Arial" w:cs="Arial"/>
      <w:lang w:val="es-CO" w:eastAsia="es-CO"/>
    </w:rPr>
  </w:style>
  <w:style w:type="character" w:customStyle="1" w:styleId="Cuerpodeltexto10pto">
    <w:name w:val="Cuerpo del texto + 10 pto"/>
    <w:basedOn w:val="Cuerpodeltexto"/>
    <w:rsid w:val="00372664"/>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372664"/>
    <w:rPr>
      <w:rFonts w:eastAsia="Arial" w:cs="Arial"/>
      <w:b/>
      <w:bCs/>
      <w:sz w:val="15"/>
      <w:szCs w:val="15"/>
      <w:shd w:val="clear" w:color="auto" w:fill="FFFFFF"/>
    </w:rPr>
  </w:style>
  <w:style w:type="paragraph" w:customStyle="1" w:styleId="Leyendadelatabla0">
    <w:name w:val="Leyenda de la tabla"/>
    <w:basedOn w:val="Normal"/>
    <w:link w:val="Leyendadelatabla"/>
    <w:rsid w:val="00372664"/>
    <w:pPr>
      <w:widowControl w:val="0"/>
      <w:shd w:val="clear" w:color="auto" w:fill="FFFFFF"/>
      <w:spacing w:line="0" w:lineRule="atLeast"/>
    </w:pPr>
    <w:rPr>
      <w:rFonts w:eastAsia="Arial" w:cs="Arial"/>
      <w:b/>
      <w:bCs/>
      <w:sz w:val="15"/>
      <w:szCs w:val="15"/>
      <w:lang w:val="es-CO" w:eastAsia="es-CO"/>
    </w:rPr>
  </w:style>
  <w:style w:type="character" w:customStyle="1" w:styleId="Cuerpodeltexto7pto">
    <w:name w:val="Cuerpo del texto + 7 pto"/>
    <w:aliases w:val="Cursiva,Espaciado 0 pto,Cuerpo del texto (2) + 11 pto"/>
    <w:basedOn w:val="Cuerpodeltexto"/>
    <w:rsid w:val="00372664"/>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372664"/>
    <w:rPr>
      <w:rFonts w:eastAsia="Arial" w:cs="Arial"/>
      <w:shd w:val="clear" w:color="auto" w:fill="FFFFFF"/>
    </w:rPr>
  </w:style>
  <w:style w:type="paragraph" w:customStyle="1" w:styleId="Cuerpodeltexto40">
    <w:name w:val="Cuerpo del texto (4)"/>
    <w:basedOn w:val="Normal"/>
    <w:link w:val="Cuerpodeltexto4"/>
    <w:rsid w:val="00372664"/>
    <w:pPr>
      <w:widowControl w:val="0"/>
      <w:shd w:val="clear" w:color="auto" w:fill="FFFFFF"/>
      <w:spacing w:line="312" w:lineRule="exact"/>
    </w:pPr>
    <w:rPr>
      <w:rFonts w:eastAsia="Arial" w:cs="Arial"/>
      <w:lang w:val="es-CO" w:eastAsia="es-CO"/>
    </w:rPr>
  </w:style>
  <w:style w:type="character" w:customStyle="1" w:styleId="Cuerpodeltexto5">
    <w:name w:val="Cuerpo del texto (5)_"/>
    <w:basedOn w:val="Fuentedeprrafopredeter"/>
    <w:link w:val="Cuerpodeltexto50"/>
    <w:rsid w:val="00372664"/>
    <w:rPr>
      <w:rFonts w:eastAsia="Arial" w:cs="Arial"/>
      <w:b/>
      <w:bCs/>
      <w:sz w:val="15"/>
      <w:szCs w:val="15"/>
      <w:shd w:val="clear" w:color="auto" w:fill="FFFFFF"/>
    </w:rPr>
  </w:style>
  <w:style w:type="paragraph" w:customStyle="1" w:styleId="Cuerpodeltexto50">
    <w:name w:val="Cuerpo del texto (5)"/>
    <w:basedOn w:val="Normal"/>
    <w:link w:val="Cuerpodeltexto5"/>
    <w:rsid w:val="00372664"/>
    <w:pPr>
      <w:widowControl w:val="0"/>
      <w:shd w:val="clear" w:color="auto" w:fill="FFFFFF"/>
      <w:spacing w:before="60" w:after="60" w:line="0" w:lineRule="atLeast"/>
      <w:jc w:val="center"/>
    </w:pPr>
    <w:rPr>
      <w:rFonts w:eastAsia="Arial" w:cs="Arial"/>
      <w:b/>
      <w:bCs/>
      <w:sz w:val="15"/>
      <w:szCs w:val="15"/>
      <w:lang w:val="es-CO" w:eastAsia="es-CO"/>
    </w:rPr>
  </w:style>
  <w:style w:type="character" w:customStyle="1" w:styleId="Cuerpodeltexto2">
    <w:name w:val="Cuerpo del texto (2)_"/>
    <w:basedOn w:val="Fuentedeprrafopredeter"/>
    <w:link w:val="Cuerpodeltexto20"/>
    <w:rsid w:val="00372664"/>
    <w:rPr>
      <w:rFonts w:eastAsia="Arial" w:cs="Arial"/>
      <w:b/>
      <w:bCs/>
      <w:sz w:val="18"/>
      <w:szCs w:val="18"/>
      <w:shd w:val="clear" w:color="auto" w:fill="FFFFFF"/>
    </w:rPr>
  </w:style>
  <w:style w:type="paragraph" w:customStyle="1" w:styleId="Cuerpodeltexto20">
    <w:name w:val="Cuerpo del texto (2)"/>
    <w:basedOn w:val="Normal"/>
    <w:link w:val="Cuerpodeltexto2"/>
    <w:rsid w:val="00372664"/>
    <w:pPr>
      <w:widowControl w:val="0"/>
      <w:shd w:val="clear" w:color="auto" w:fill="FFFFFF"/>
      <w:spacing w:line="230" w:lineRule="exact"/>
      <w:ind w:hanging="420"/>
      <w:jc w:val="both"/>
    </w:pPr>
    <w:rPr>
      <w:rFonts w:eastAsia="Arial" w:cs="Arial"/>
      <w:b/>
      <w:bCs/>
      <w:sz w:val="18"/>
      <w:szCs w:val="18"/>
      <w:lang w:val="es-CO" w:eastAsia="es-CO"/>
    </w:rPr>
  </w:style>
  <w:style w:type="character" w:customStyle="1" w:styleId="Leyendadelaimagen3">
    <w:name w:val="Leyenda de la imagen (3)_"/>
    <w:basedOn w:val="Fuentedeprrafopredeter"/>
    <w:link w:val="Leyendadelaimagen30"/>
    <w:rsid w:val="00372664"/>
    <w:rPr>
      <w:rFonts w:eastAsia="Arial" w:cs="Arial"/>
      <w:b/>
      <w:bCs/>
      <w:sz w:val="15"/>
      <w:szCs w:val="15"/>
      <w:shd w:val="clear" w:color="auto" w:fill="FFFFFF"/>
    </w:rPr>
  </w:style>
  <w:style w:type="paragraph" w:customStyle="1" w:styleId="Leyendadelaimagen30">
    <w:name w:val="Leyenda de la imagen (3)"/>
    <w:basedOn w:val="Normal"/>
    <w:link w:val="Leyendadelaimagen3"/>
    <w:rsid w:val="00372664"/>
    <w:pPr>
      <w:widowControl w:val="0"/>
      <w:shd w:val="clear" w:color="auto" w:fill="FFFFFF"/>
      <w:spacing w:line="0" w:lineRule="atLeast"/>
    </w:pPr>
    <w:rPr>
      <w:rFonts w:eastAsia="Arial" w:cs="Arial"/>
      <w:b/>
      <w:bCs/>
      <w:sz w:val="15"/>
      <w:szCs w:val="15"/>
      <w:lang w:val="es-CO" w:eastAsia="es-CO"/>
    </w:rPr>
  </w:style>
  <w:style w:type="character" w:customStyle="1" w:styleId="Leyendadelaimagen4">
    <w:name w:val="Leyenda de la imagen (4)_"/>
    <w:basedOn w:val="Fuentedeprrafopredeter"/>
    <w:link w:val="Leyendadelaimagen40"/>
    <w:rsid w:val="00372664"/>
    <w:rPr>
      <w:rFonts w:eastAsia="Arial" w:cs="Arial"/>
      <w:sz w:val="18"/>
      <w:szCs w:val="18"/>
      <w:shd w:val="clear" w:color="auto" w:fill="FFFFFF"/>
    </w:rPr>
  </w:style>
  <w:style w:type="paragraph" w:customStyle="1" w:styleId="Leyendadelaimagen40">
    <w:name w:val="Leyenda de la imagen (4)"/>
    <w:basedOn w:val="Normal"/>
    <w:link w:val="Leyendadelaimagen4"/>
    <w:rsid w:val="00372664"/>
    <w:pPr>
      <w:widowControl w:val="0"/>
      <w:shd w:val="clear" w:color="auto" w:fill="FFFFFF"/>
      <w:spacing w:line="0" w:lineRule="atLeast"/>
    </w:pPr>
    <w:rPr>
      <w:rFonts w:eastAsia="Arial" w:cs="Arial"/>
      <w:sz w:val="18"/>
      <w:szCs w:val="18"/>
      <w:lang w:val="es-CO" w:eastAsia="es-CO"/>
    </w:rPr>
  </w:style>
  <w:style w:type="character" w:customStyle="1" w:styleId="CuerpodeltextoCursiva">
    <w:name w:val="Cuerpo del texto + Cursiva"/>
    <w:basedOn w:val="Cuerpodeltexto"/>
    <w:rsid w:val="00372664"/>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372664"/>
    <w:rPr>
      <w:rFonts w:eastAsia="Arial" w:cs="Arial"/>
      <w:i/>
      <w:iCs/>
      <w:sz w:val="18"/>
      <w:szCs w:val="18"/>
      <w:shd w:val="clear" w:color="auto" w:fill="FFFFFF"/>
    </w:rPr>
  </w:style>
  <w:style w:type="paragraph" w:customStyle="1" w:styleId="Cuerpodeltexto60">
    <w:name w:val="Cuerpo del texto (6)"/>
    <w:basedOn w:val="Normal"/>
    <w:link w:val="Cuerpodeltexto6"/>
    <w:rsid w:val="00372664"/>
    <w:pPr>
      <w:widowControl w:val="0"/>
      <w:shd w:val="clear" w:color="auto" w:fill="FFFFFF"/>
      <w:spacing w:before="480" w:line="0" w:lineRule="atLeast"/>
    </w:pPr>
    <w:rPr>
      <w:rFonts w:eastAsia="Arial" w:cs="Arial"/>
      <w:i/>
      <w:iCs/>
      <w:sz w:val="18"/>
      <w:szCs w:val="18"/>
      <w:lang w:val="es-CO" w:eastAsia="es-CO"/>
    </w:rPr>
  </w:style>
  <w:style w:type="character" w:customStyle="1" w:styleId="Cuerpodeltexto6Sincursiva">
    <w:name w:val="Cuerpo del texto (6) + Sin cursiva"/>
    <w:basedOn w:val="Cuerpodeltexto6"/>
    <w:rsid w:val="00372664"/>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
    <w:rsid w:val="00372664"/>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372664"/>
    <w:rPr>
      <w:rFonts w:eastAsia="Arial" w:cs="Arial"/>
      <w:b/>
      <w:bCs/>
      <w:sz w:val="18"/>
      <w:szCs w:val="18"/>
      <w:shd w:val="clear" w:color="auto" w:fill="FFFFFF"/>
    </w:rPr>
  </w:style>
  <w:style w:type="paragraph" w:customStyle="1" w:styleId="Leyendadelatabla30">
    <w:name w:val="Leyenda de la tabla (3)"/>
    <w:basedOn w:val="Normal"/>
    <w:link w:val="Leyendadelatabla3"/>
    <w:rsid w:val="00372664"/>
    <w:pPr>
      <w:widowControl w:val="0"/>
      <w:shd w:val="clear" w:color="auto" w:fill="FFFFFF"/>
      <w:spacing w:line="0" w:lineRule="atLeast"/>
    </w:pPr>
    <w:rPr>
      <w:rFonts w:eastAsia="Arial" w:cs="Arial"/>
      <w:b/>
      <w:bCs/>
      <w:sz w:val="18"/>
      <w:szCs w:val="18"/>
      <w:lang w:val="es-CO" w:eastAsia="es-CO"/>
    </w:rPr>
  </w:style>
  <w:style w:type="character" w:customStyle="1" w:styleId="Cuerpodeltexto6Espaciado2pto">
    <w:name w:val="Cuerpo del texto (6) + Espaciado 2 pto"/>
    <w:basedOn w:val="Cuerpodeltexto6"/>
    <w:rsid w:val="00372664"/>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372664"/>
    <w:rPr>
      <w:rFonts w:eastAsia="Arial" w:cs="Arial"/>
      <w:b/>
      <w:bCs/>
      <w:shd w:val="clear" w:color="auto" w:fill="FFFFFF"/>
    </w:rPr>
  </w:style>
  <w:style w:type="paragraph" w:customStyle="1" w:styleId="Cuerpodeltexto90">
    <w:name w:val="Cuerpo del texto (9)"/>
    <w:basedOn w:val="Normal"/>
    <w:link w:val="Cuerpodeltexto9"/>
    <w:rsid w:val="00372664"/>
    <w:pPr>
      <w:widowControl w:val="0"/>
      <w:shd w:val="clear" w:color="auto" w:fill="FFFFFF"/>
      <w:spacing w:before="480" w:after="360" w:line="0" w:lineRule="atLeast"/>
      <w:jc w:val="both"/>
    </w:pPr>
    <w:rPr>
      <w:rFonts w:eastAsia="Arial" w:cs="Arial"/>
      <w:b/>
      <w:bCs/>
      <w:lang w:val="es-CO" w:eastAsia="es-CO"/>
    </w:rPr>
  </w:style>
  <w:style w:type="character" w:customStyle="1" w:styleId="Leyendadelatabla4">
    <w:name w:val="Leyenda de la tabla (4)_"/>
    <w:basedOn w:val="Fuentedeprrafopredeter"/>
    <w:link w:val="Leyendadelatabla40"/>
    <w:rsid w:val="00372664"/>
    <w:rPr>
      <w:rFonts w:eastAsia="Arial" w:cs="Arial"/>
      <w:sz w:val="18"/>
      <w:szCs w:val="18"/>
      <w:shd w:val="clear" w:color="auto" w:fill="FFFFFF"/>
    </w:rPr>
  </w:style>
  <w:style w:type="paragraph" w:customStyle="1" w:styleId="Leyendadelatabla40">
    <w:name w:val="Leyenda de la tabla (4)"/>
    <w:basedOn w:val="Normal"/>
    <w:link w:val="Leyendadelatabla4"/>
    <w:rsid w:val="00372664"/>
    <w:pPr>
      <w:widowControl w:val="0"/>
      <w:shd w:val="clear" w:color="auto" w:fill="FFFFFF"/>
      <w:spacing w:after="120" w:line="0" w:lineRule="atLeast"/>
    </w:pPr>
    <w:rPr>
      <w:rFonts w:eastAsia="Arial" w:cs="Arial"/>
      <w:sz w:val="18"/>
      <w:szCs w:val="18"/>
      <w:lang w:val="es-CO" w:eastAsia="es-CO"/>
    </w:rPr>
  </w:style>
  <w:style w:type="character" w:customStyle="1" w:styleId="Cuerpodeltexto2Sinnegrita">
    <w:name w:val="Cuerpo del texto (2) + Sin negrita"/>
    <w:basedOn w:val="Cuerpodeltexto2"/>
    <w:rsid w:val="00372664"/>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372664"/>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
    <w:rsid w:val="00372664"/>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uiPriority w:val="39"/>
    <w:rsid w:val="00372664"/>
    <w:pPr>
      <w:ind w:left="800"/>
    </w:pPr>
    <w:rPr>
      <w:rFonts w:asciiTheme="minorHAnsi" w:hAnsiTheme="minorHAnsi" w:cstheme="minorHAnsi"/>
    </w:rPr>
  </w:style>
  <w:style w:type="paragraph" w:customStyle="1" w:styleId="Sinespaciado1">
    <w:name w:val="Sin espaciado1"/>
    <w:link w:val="NoSpacingChar"/>
    <w:uiPriority w:val="99"/>
    <w:qFormat/>
    <w:rsid w:val="00372664"/>
    <w:rPr>
      <w:rFonts w:ascii="Calibri" w:hAnsi="Calibri"/>
      <w:sz w:val="22"/>
      <w:szCs w:val="22"/>
      <w:lang w:eastAsia="en-US"/>
    </w:rPr>
  </w:style>
  <w:style w:type="character" w:customStyle="1" w:styleId="Textoindependiente2Car">
    <w:name w:val="Texto independiente 2 Car"/>
    <w:basedOn w:val="Fuentedeprrafopredeter"/>
    <w:link w:val="Textoindependiente2"/>
    <w:rsid w:val="00372664"/>
    <w:rPr>
      <w:rFonts w:ascii="Arial" w:hAnsi="Arial" w:cs="Arial"/>
      <w:i/>
      <w:iCs/>
      <w:sz w:val="26"/>
      <w:lang w:val="es-ES" w:eastAsia="es-ES"/>
    </w:rPr>
  </w:style>
  <w:style w:type="character" w:customStyle="1" w:styleId="apple-style-span">
    <w:name w:val="apple-style-span"/>
    <w:basedOn w:val="Fuentedeprrafopredeter"/>
    <w:rsid w:val="00372664"/>
  </w:style>
  <w:style w:type="character" w:customStyle="1" w:styleId="textonavy">
    <w:name w:val="texto_navy"/>
    <w:basedOn w:val="Fuentedeprrafopredeter"/>
    <w:rsid w:val="00372664"/>
  </w:style>
  <w:style w:type="paragraph" w:customStyle="1" w:styleId="Invias-VietaAlfabetica">
    <w:name w:val="Invias-Viñeta Alfabetica"/>
    <w:next w:val="Normal"/>
    <w:uiPriority w:val="99"/>
    <w:qFormat/>
    <w:rsid w:val="00372664"/>
    <w:pPr>
      <w:numPr>
        <w:numId w:val="1"/>
      </w:numPr>
      <w:spacing w:before="240" w:after="240"/>
      <w:ind w:left="1077" w:hanging="357"/>
      <w:jc w:val="both"/>
    </w:pPr>
    <w:rPr>
      <w:rFonts w:ascii="Arial Narrow" w:hAnsi="Arial Narrow"/>
      <w:sz w:val="24"/>
      <w:szCs w:val="24"/>
      <w:lang w:eastAsia="es-ES"/>
    </w:rPr>
  </w:style>
  <w:style w:type="paragraph" w:customStyle="1" w:styleId="InviasNormal">
    <w:name w:val="Invias Normal"/>
    <w:basedOn w:val="Normal"/>
    <w:link w:val="InviasNormalCar"/>
    <w:qFormat/>
    <w:rsid w:val="00372664"/>
    <w:pPr>
      <w:tabs>
        <w:tab w:val="left" w:pos="-142"/>
      </w:tabs>
      <w:autoSpaceDE w:val="0"/>
      <w:autoSpaceDN w:val="0"/>
      <w:adjustRightInd w:val="0"/>
      <w:spacing w:before="120" w:after="240"/>
      <w:jc w:val="both"/>
    </w:pPr>
    <w:rPr>
      <w:rFonts w:ascii="Arial Narrow" w:hAnsi="Arial Narrow" w:cs="Arial"/>
      <w:sz w:val="24"/>
      <w:szCs w:val="24"/>
      <w:lang w:val="es-CO"/>
    </w:rPr>
  </w:style>
  <w:style w:type="character" w:customStyle="1" w:styleId="InviasNormalCar">
    <w:name w:val="Invias Normal Car"/>
    <w:basedOn w:val="Fuentedeprrafopredeter"/>
    <w:link w:val="InviasNormal"/>
    <w:locked/>
    <w:rsid w:val="00372664"/>
    <w:rPr>
      <w:rFonts w:ascii="Arial Narrow" w:hAnsi="Arial Narrow" w:cs="Arial"/>
      <w:sz w:val="24"/>
      <w:szCs w:val="24"/>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372664"/>
    <w:rPr>
      <w:lang w:val="es-ES" w:eastAsia="es-ES"/>
    </w:rPr>
  </w:style>
  <w:style w:type="paragraph" w:customStyle="1" w:styleId="CM42">
    <w:name w:val="CM42"/>
    <w:basedOn w:val="Default"/>
    <w:next w:val="Default"/>
    <w:uiPriority w:val="99"/>
    <w:rsid w:val="00372664"/>
    <w:rPr>
      <w:color w:val="auto"/>
      <w:lang w:eastAsia="es-CO"/>
    </w:rPr>
  </w:style>
  <w:style w:type="character" w:customStyle="1" w:styleId="SangradetextonormalCar">
    <w:name w:val="Sangría de texto normal Car"/>
    <w:basedOn w:val="Fuentedeprrafopredeter"/>
    <w:link w:val="Sangradetextonormal"/>
    <w:rsid w:val="00372664"/>
    <w:rPr>
      <w:lang w:val="es-ES" w:eastAsia="es-ES"/>
    </w:rPr>
  </w:style>
  <w:style w:type="paragraph" w:customStyle="1" w:styleId="Ind">
    <w:name w:val="Ind"/>
    <w:rsid w:val="00372664"/>
    <w:pPr>
      <w:spacing w:line="240" w:lineRule="exact"/>
      <w:ind w:left="720" w:hanging="720"/>
      <w:jc w:val="both"/>
    </w:pPr>
    <w:rPr>
      <w:rFonts w:ascii="Arial" w:hAnsi="Arial"/>
      <w:sz w:val="24"/>
      <w:lang w:val="en-GB"/>
    </w:rPr>
  </w:style>
  <w:style w:type="character" w:customStyle="1" w:styleId="Cuerpodeltexto8">
    <w:name w:val="Cuerpo del texto8"/>
    <w:basedOn w:val="Cuerpodeltexto"/>
    <w:rsid w:val="00372664"/>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372664"/>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qFormat/>
    <w:rsid w:val="00372664"/>
    <w:pPr>
      <w:keepNext/>
      <w:ind w:left="1080"/>
      <w:outlineLvl w:val="3"/>
    </w:pPr>
    <w:rPr>
      <w:rFonts w:ascii="Arial" w:hAnsi="Arial" w:cs="Arial"/>
      <w:b/>
      <w:sz w:val="24"/>
      <w:szCs w:val="24"/>
      <w:lang w:eastAsia="es-ES"/>
    </w:rPr>
  </w:style>
  <w:style w:type="paragraph" w:customStyle="1" w:styleId="Invias-Titulo4">
    <w:name w:val="Invias-Titulo 4"/>
    <w:next w:val="Normal"/>
    <w:autoRedefine/>
    <w:uiPriority w:val="99"/>
    <w:qFormat/>
    <w:rsid w:val="00372664"/>
    <w:pPr>
      <w:keepNext/>
      <w:tabs>
        <w:tab w:val="num" w:pos="1080"/>
      </w:tabs>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372664"/>
    <w:pPr>
      <w:keepNext/>
      <w:tabs>
        <w:tab w:val="num" w:pos="1080"/>
      </w:tabs>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372664"/>
    <w:pPr>
      <w:keepNext/>
      <w:numPr>
        <w:ilvl w:val="6"/>
        <w:numId w:val="2"/>
      </w:numPr>
      <w:spacing w:before="240" w:after="120"/>
    </w:pPr>
    <w:rPr>
      <w:rFonts w:ascii="Arial" w:hAnsi="Arial"/>
      <w:i/>
      <w:sz w:val="22"/>
      <w:szCs w:val="24"/>
      <w:u w:val="single"/>
      <w:lang w:eastAsia="es-ES"/>
    </w:rPr>
  </w:style>
  <w:style w:type="paragraph" w:customStyle="1" w:styleId="Invias-VietaNumerada">
    <w:name w:val="Invias-Viñeta Numerada"/>
    <w:next w:val="Normal"/>
    <w:link w:val="Invias-VietaNumeradaCar"/>
    <w:uiPriority w:val="99"/>
    <w:qFormat/>
    <w:rsid w:val="00372664"/>
    <w:pPr>
      <w:numPr>
        <w:numId w:val="3"/>
      </w:numPr>
      <w:spacing w:before="240" w:after="120"/>
      <w:jc w:val="both"/>
    </w:pPr>
    <w:rPr>
      <w:rFonts w:ascii="Arial Narrow" w:hAnsi="Arial Narrow"/>
      <w:sz w:val="24"/>
      <w:szCs w:val="24"/>
      <w:lang w:val="en-US"/>
    </w:rPr>
  </w:style>
  <w:style w:type="character" w:customStyle="1" w:styleId="Invias-VietaNumeradaCar">
    <w:name w:val="Invias-Viñeta Numerada Car"/>
    <w:link w:val="Invias-VietaNumerada"/>
    <w:uiPriority w:val="99"/>
    <w:locked/>
    <w:rsid w:val="00372664"/>
    <w:rPr>
      <w:rFonts w:ascii="Arial Narrow" w:hAnsi="Arial Narrow"/>
      <w:sz w:val="24"/>
      <w:szCs w:val="24"/>
      <w:lang w:val="en-US"/>
    </w:rPr>
  </w:style>
  <w:style w:type="paragraph" w:customStyle="1" w:styleId="Invias-VietaPunto">
    <w:name w:val="Invias-Viñeta Punto"/>
    <w:uiPriority w:val="99"/>
    <w:qFormat/>
    <w:rsid w:val="00372664"/>
    <w:pPr>
      <w:numPr>
        <w:numId w:val="4"/>
      </w:numPr>
      <w:spacing w:before="120" w:after="120"/>
      <w:jc w:val="both"/>
    </w:pPr>
    <w:rPr>
      <w:rFonts w:ascii="Arial Narrow" w:hAnsi="Arial Narrow"/>
      <w:sz w:val="24"/>
      <w:szCs w:val="24"/>
      <w:lang w:eastAsia="es-ES"/>
    </w:rPr>
  </w:style>
  <w:style w:type="paragraph" w:customStyle="1" w:styleId="Invias-VietaRomana">
    <w:name w:val="Invias-Viñeta Romana"/>
    <w:basedOn w:val="Invias-VietaAlfabetica"/>
    <w:next w:val="InviasNormal"/>
    <w:uiPriority w:val="99"/>
    <w:qFormat/>
    <w:rsid w:val="00372664"/>
    <w:pPr>
      <w:numPr>
        <w:numId w:val="5"/>
      </w:numPr>
    </w:pPr>
  </w:style>
  <w:style w:type="paragraph" w:customStyle="1" w:styleId="Invias-Titulo1">
    <w:name w:val="Invias-Titulo 1"/>
    <w:next w:val="Normal"/>
    <w:autoRedefine/>
    <w:uiPriority w:val="99"/>
    <w:qFormat/>
    <w:rsid w:val="00372664"/>
    <w:pPr>
      <w:keepNext/>
      <w:ind w:left="357" w:hanging="357"/>
      <w:jc w:val="both"/>
      <w:outlineLvl w:val="1"/>
    </w:pPr>
    <w:rPr>
      <w:rFonts w:ascii="Arial" w:hAnsi="Arial" w:cs="Arial"/>
      <w:b/>
      <w:bCs/>
      <w:sz w:val="24"/>
      <w:szCs w:val="24"/>
      <w:lang w:eastAsia="es-ES"/>
    </w:rPr>
  </w:style>
  <w:style w:type="character" w:customStyle="1" w:styleId="TextocomentarioCar">
    <w:name w:val="Texto comentario Car"/>
    <w:basedOn w:val="Fuentedeprrafopredeter"/>
    <w:link w:val="Textocomentario"/>
    <w:uiPriority w:val="99"/>
    <w:rsid w:val="00372664"/>
    <w:rPr>
      <w:rFonts w:ascii="Calibri" w:eastAsia="Calibri" w:hAnsi="Calibri"/>
      <w:lang w:val="es-ES"/>
    </w:rPr>
  </w:style>
  <w:style w:type="paragraph" w:styleId="Textocomentario">
    <w:name w:val="annotation text"/>
    <w:basedOn w:val="Normal"/>
    <w:link w:val="TextocomentarioCar"/>
    <w:uiPriority w:val="99"/>
    <w:unhideWhenUsed/>
    <w:rsid w:val="00372664"/>
    <w:pPr>
      <w:spacing w:after="200" w:line="276" w:lineRule="auto"/>
    </w:pPr>
    <w:rPr>
      <w:rFonts w:ascii="Calibri" w:eastAsia="Calibri" w:hAnsi="Calibri"/>
      <w:lang w:eastAsia="es-CO"/>
    </w:rPr>
  </w:style>
  <w:style w:type="character" w:customStyle="1" w:styleId="TextocomentarioCar1">
    <w:name w:val="Texto comentario Car1"/>
    <w:basedOn w:val="Fuentedeprrafopredeter"/>
    <w:uiPriority w:val="99"/>
    <w:rsid w:val="00372664"/>
    <w:rPr>
      <w:lang w:val="es-ES" w:eastAsia="es-ES"/>
    </w:rPr>
  </w:style>
  <w:style w:type="character" w:customStyle="1" w:styleId="AsuntodelcomentarioCar">
    <w:name w:val="Asunto del comentario Car"/>
    <w:basedOn w:val="TextocomentarioCar"/>
    <w:link w:val="Asuntodelcomentario"/>
    <w:uiPriority w:val="99"/>
    <w:rsid w:val="00372664"/>
    <w:rPr>
      <w:rFonts w:ascii="Calibri" w:eastAsia="Calibri" w:hAnsi="Calibri"/>
      <w:b/>
      <w:bCs/>
      <w:lang w:val="es-ES"/>
    </w:rPr>
  </w:style>
  <w:style w:type="paragraph" w:styleId="Asuntodelcomentario">
    <w:name w:val="annotation subject"/>
    <w:basedOn w:val="Textocomentario"/>
    <w:next w:val="Textocomentario"/>
    <w:link w:val="AsuntodelcomentarioCar"/>
    <w:uiPriority w:val="99"/>
    <w:unhideWhenUsed/>
    <w:rsid w:val="00372664"/>
    <w:rPr>
      <w:b/>
      <w:bCs/>
    </w:rPr>
  </w:style>
  <w:style w:type="character" w:customStyle="1" w:styleId="AsuntodelcomentarioCar1">
    <w:name w:val="Asunto del comentario Car1"/>
    <w:basedOn w:val="TextocomentarioCar1"/>
    <w:uiPriority w:val="99"/>
    <w:rsid w:val="00372664"/>
    <w:rPr>
      <w:b/>
      <w:bCs/>
      <w:lang w:val="es-ES" w:eastAsia="es-ES"/>
    </w:rPr>
  </w:style>
  <w:style w:type="paragraph" w:customStyle="1" w:styleId="Sinespaciado2">
    <w:name w:val="Sin espaciado2"/>
    <w:rsid w:val="00372664"/>
    <w:rPr>
      <w:rFonts w:ascii="Calibri" w:hAnsi="Calibri"/>
      <w:sz w:val="22"/>
      <w:szCs w:val="22"/>
      <w:lang w:eastAsia="en-US"/>
    </w:rPr>
  </w:style>
  <w:style w:type="paragraph" w:customStyle="1" w:styleId="toa">
    <w:name w:val="toa"/>
    <w:basedOn w:val="Normal"/>
    <w:rsid w:val="00372664"/>
    <w:pPr>
      <w:tabs>
        <w:tab w:val="left" w:pos="0"/>
        <w:tab w:val="left" w:pos="9000"/>
        <w:tab w:val="right" w:pos="9360"/>
      </w:tabs>
      <w:suppressAutoHyphens/>
      <w:jc w:val="both"/>
    </w:pPr>
    <w:rPr>
      <w:spacing w:val="-2"/>
      <w:sz w:val="24"/>
      <w:lang w:val="en-US" w:eastAsia="es-CO"/>
    </w:rPr>
  </w:style>
  <w:style w:type="character" w:customStyle="1" w:styleId="Textoindependiente3Car">
    <w:name w:val="Texto independiente 3 Car"/>
    <w:basedOn w:val="Fuentedeprrafopredeter"/>
    <w:link w:val="Textoindependiente3"/>
    <w:rsid w:val="00372664"/>
    <w:rPr>
      <w:rFonts w:ascii="Comic Sans MS" w:hAnsi="Comic Sans MS"/>
      <w:sz w:val="28"/>
      <w:lang w:val="es-ES" w:eastAsia="es-ES"/>
    </w:rPr>
  </w:style>
  <w:style w:type="character" w:customStyle="1" w:styleId="Textoindependiente3Car1">
    <w:name w:val="Texto independiente 3 Car1"/>
    <w:basedOn w:val="Fuentedeprrafopredeter"/>
    <w:uiPriority w:val="99"/>
    <w:rsid w:val="00372664"/>
    <w:rPr>
      <w:rFonts w:ascii="Courier New" w:eastAsia="Courier New" w:hAnsi="Courier New" w:cs="Courier New"/>
      <w:color w:val="000000"/>
      <w:sz w:val="16"/>
      <w:szCs w:val="16"/>
      <w:lang w:val="es-ES" w:eastAsia="es-CO"/>
    </w:rPr>
  </w:style>
  <w:style w:type="paragraph" w:styleId="Continuarlista2">
    <w:name w:val="List Continue 2"/>
    <w:basedOn w:val="Normal"/>
    <w:uiPriority w:val="99"/>
    <w:unhideWhenUsed/>
    <w:rsid w:val="00372664"/>
    <w:pPr>
      <w:spacing w:after="120"/>
      <w:ind w:left="566"/>
      <w:contextualSpacing/>
    </w:pPr>
    <w:rPr>
      <w:lang w:val="es-ES_tradnl"/>
    </w:rPr>
  </w:style>
  <w:style w:type="paragraph" w:customStyle="1" w:styleId="TableParagraph">
    <w:name w:val="Table Paragraph"/>
    <w:basedOn w:val="Normal"/>
    <w:uiPriority w:val="1"/>
    <w:qFormat/>
    <w:rsid w:val="00372664"/>
    <w:pPr>
      <w:widowControl w:val="0"/>
      <w:autoSpaceDE w:val="0"/>
      <w:autoSpaceDN w:val="0"/>
      <w:adjustRightInd w:val="0"/>
    </w:pPr>
    <w:rPr>
      <w:sz w:val="24"/>
      <w:szCs w:val="24"/>
      <w:lang w:val="es-CO" w:eastAsia="es-CO"/>
    </w:rPr>
  </w:style>
  <w:style w:type="paragraph" w:customStyle="1" w:styleId="xl65">
    <w:name w:val="xl65"/>
    <w:basedOn w:val="Normal"/>
    <w:rsid w:val="00372664"/>
    <w:pPr>
      <w:spacing w:before="100" w:beforeAutospacing="1" w:after="100" w:afterAutospacing="1"/>
      <w:textAlignment w:val="center"/>
    </w:pPr>
    <w:rPr>
      <w:sz w:val="18"/>
      <w:szCs w:val="18"/>
      <w:lang w:val="es-CO" w:eastAsia="es-CO"/>
    </w:rPr>
  </w:style>
  <w:style w:type="paragraph" w:customStyle="1" w:styleId="xl66">
    <w:name w:val="xl66"/>
    <w:basedOn w:val="Normal"/>
    <w:rsid w:val="00372664"/>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67">
    <w:name w:val="xl67"/>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000000"/>
      <w:sz w:val="16"/>
      <w:szCs w:val="16"/>
      <w:lang w:val="es-CO" w:eastAsia="es-CO"/>
    </w:rPr>
  </w:style>
  <w:style w:type="paragraph" w:customStyle="1" w:styleId="xl68">
    <w:name w:val="xl6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9">
    <w:name w:val="xl6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0">
    <w:name w:val="xl70"/>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1">
    <w:name w:val="xl71"/>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sz w:val="16"/>
      <w:szCs w:val="16"/>
      <w:lang w:val="es-CO" w:eastAsia="es-CO"/>
    </w:rPr>
  </w:style>
  <w:style w:type="paragraph" w:customStyle="1" w:styleId="xl74">
    <w:name w:val="xl74"/>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5">
    <w:name w:val="xl75"/>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b/>
      <w:bCs/>
      <w:sz w:val="16"/>
      <w:szCs w:val="16"/>
      <w:lang w:val="es-CO" w:eastAsia="es-CO"/>
    </w:rPr>
  </w:style>
  <w:style w:type="paragraph" w:customStyle="1" w:styleId="xl76">
    <w:name w:val="xl76"/>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77">
    <w:name w:val="xl77"/>
    <w:basedOn w:val="Normal"/>
    <w:rsid w:val="0037266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3726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Sinespaciado3">
    <w:name w:val="Sin espaciado3"/>
    <w:aliases w:val="Sin espaciado31"/>
    <w:uiPriority w:val="1"/>
    <w:qFormat/>
    <w:rsid w:val="00372664"/>
    <w:rPr>
      <w:rFonts w:ascii="Calibri" w:hAnsi="Calibri"/>
      <w:sz w:val="22"/>
      <w:szCs w:val="22"/>
      <w:lang w:eastAsia="en-US"/>
    </w:rPr>
  </w:style>
  <w:style w:type="character" w:customStyle="1" w:styleId="Cuadrculamedia2Car">
    <w:name w:val="Cuadrícula media 2 Car"/>
    <w:link w:val="Cuadrculamedia21"/>
    <w:uiPriority w:val="1"/>
    <w:rsid w:val="00372664"/>
    <w:rPr>
      <w:rFonts w:cs="Arial"/>
      <w:color w:val="000000"/>
      <w:sz w:val="22"/>
      <w:szCs w:val="22"/>
      <w:lang w:val="es-CO" w:eastAsia="en-US" w:bidi="ar-SA"/>
    </w:rPr>
  </w:style>
  <w:style w:type="table" w:customStyle="1" w:styleId="Cuadrculamedia21">
    <w:name w:val="Cuadrícula media 21"/>
    <w:basedOn w:val="Tablanormal"/>
    <w:link w:val="Cuadrculamedia2Car"/>
    <w:rsid w:val="00372664"/>
    <w:pPr>
      <w:jc w:val="both"/>
    </w:pPr>
    <w:rPr>
      <w:rFonts w:cs="Arial"/>
      <w:color w:val="000000"/>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Textoindependiente21">
    <w:name w:val="Texto independiente 21"/>
    <w:basedOn w:val="Normal"/>
    <w:rsid w:val="00372664"/>
    <w:pPr>
      <w:widowControl w:val="0"/>
      <w:jc w:val="both"/>
    </w:pPr>
    <w:rPr>
      <w:rFonts w:ascii="Arial" w:hAnsi="Arial" w:cs="Arial"/>
      <w:sz w:val="24"/>
      <w:szCs w:val="24"/>
      <w:lang w:val="es-ES_tradnl"/>
    </w:rPr>
  </w:style>
  <w:style w:type="paragraph" w:styleId="Sangra2detindependiente">
    <w:name w:val="Body Text Indent 2"/>
    <w:basedOn w:val="Normal"/>
    <w:link w:val="Sangra2detindependienteCar"/>
    <w:rsid w:val="00372664"/>
    <w:pPr>
      <w:spacing w:after="120" w:line="480" w:lineRule="auto"/>
      <w:ind w:left="283"/>
    </w:pPr>
    <w:rPr>
      <w:lang w:val="es-MX"/>
    </w:rPr>
  </w:style>
  <w:style w:type="character" w:customStyle="1" w:styleId="Sangra2detindependienteCar">
    <w:name w:val="Sangría 2 de t. independiente Car"/>
    <w:basedOn w:val="Fuentedeprrafopredeter"/>
    <w:link w:val="Sangra2detindependiente"/>
    <w:rsid w:val="00372664"/>
    <w:rPr>
      <w:lang w:val="es-MX" w:eastAsia="es-ES"/>
    </w:rPr>
  </w:style>
  <w:style w:type="paragraph" w:customStyle="1" w:styleId="Sombreadovistoso-nfasis11">
    <w:name w:val="Sombreado vistoso - Énfasis 11"/>
    <w:hidden/>
    <w:uiPriority w:val="99"/>
    <w:semiHidden/>
    <w:rsid w:val="00372664"/>
    <w:rPr>
      <w:rFonts w:ascii="Calibri" w:eastAsia="Calibri" w:hAnsi="Calibri"/>
      <w:sz w:val="22"/>
      <w:szCs w:val="22"/>
      <w:lang w:eastAsia="en-US"/>
    </w:rPr>
  </w:style>
  <w:style w:type="paragraph" w:customStyle="1" w:styleId="Style15">
    <w:name w:val="Style 15"/>
    <w:uiPriority w:val="99"/>
    <w:rsid w:val="00372664"/>
    <w:pPr>
      <w:widowControl w:val="0"/>
      <w:autoSpaceDE w:val="0"/>
      <w:autoSpaceDN w:val="0"/>
      <w:spacing w:line="280" w:lineRule="auto"/>
      <w:ind w:left="180"/>
    </w:pPr>
    <w:rPr>
      <w:sz w:val="24"/>
      <w:szCs w:val="24"/>
      <w:lang w:val="en-US" w:eastAsia="es-ES"/>
    </w:rPr>
  </w:style>
  <w:style w:type="paragraph" w:customStyle="1" w:styleId="Style1">
    <w:name w:val="Style 1"/>
    <w:uiPriority w:val="99"/>
    <w:rsid w:val="00372664"/>
    <w:pPr>
      <w:widowControl w:val="0"/>
      <w:autoSpaceDE w:val="0"/>
      <w:autoSpaceDN w:val="0"/>
      <w:adjustRightInd w:val="0"/>
    </w:pPr>
    <w:rPr>
      <w:lang w:val="en-US" w:eastAsia="es-ES"/>
    </w:rPr>
  </w:style>
  <w:style w:type="character" w:customStyle="1" w:styleId="CharacterStyle1">
    <w:name w:val="Character Style 1"/>
    <w:uiPriority w:val="99"/>
    <w:rsid w:val="00372664"/>
    <w:rPr>
      <w:sz w:val="20"/>
    </w:rPr>
  </w:style>
  <w:style w:type="paragraph" w:customStyle="1" w:styleId="BodyText28">
    <w:name w:val="Body Text 28"/>
    <w:basedOn w:val="Normal"/>
    <w:uiPriority w:val="99"/>
    <w:rsid w:val="00372664"/>
    <w:pPr>
      <w:widowControl w:val="0"/>
      <w:overflowPunct w:val="0"/>
      <w:autoSpaceDE w:val="0"/>
      <w:autoSpaceDN w:val="0"/>
      <w:adjustRightInd w:val="0"/>
      <w:jc w:val="both"/>
      <w:textAlignment w:val="baseline"/>
    </w:pPr>
    <w:rPr>
      <w:rFonts w:ascii="Arial" w:hAnsi="Arial" w:cs="Arial"/>
      <w:sz w:val="24"/>
      <w:szCs w:val="24"/>
      <w:lang w:val="es-CO"/>
    </w:rPr>
  </w:style>
  <w:style w:type="paragraph" w:styleId="Continuarlista">
    <w:name w:val="List Continue"/>
    <w:basedOn w:val="Normal"/>
    <w:rsid w:val="00372664"/>
    <w:pPr>
      <w:spacing w:after="120"/>
      <w:ind w:left="283"/>
    </w:pPr>
    <w:rPr>
      <w:lang w:eastAsia="es-CO"/>
    </w:rPr>
  </w:style>
  <w:style w:type="paragraph" w:styleId="Listaconvietas2">
    <w:name w:val="List Bullet 2"/>
    <w:basedOn w:val="Normal"/>
    <w:autoRedefine/>
    <w:rsid w:val="00372664"/>
    <w:pPr>
      <w:tabs>
        <w:tab w:val="left" w:pos="851"/>
      </w:tabs>
      <w:jc w:val="both"/>
    </w:pPr>
    <w:rPr>
      <w:rFonts w:ascii="Franklin Gothic Book" w:hAnsi="Franklin Gothic Book" w:cs="Tahoma"/>
      <w:b/>
      <w:sz w:val="22"/>
      <w:szCs w:val="22"/>
      <w:lang w:val="es-ES_tradnl"/>
    </w:rPr>
  </w:style>
  <w:style w:type="character" w:customStyle="1" w:styleId="TtuloCar">
    <w:name w:val="Título Car"/>
    <w:aliases w:val="Cláusula 9 Car"/>
    <w:basedOn w:val="Fuentedeprrafopredeter"/>
    <w:link w:val="Ttulo"/>
    <w:uiPriority w:val="10"/>
    <w:rsid w:val="00372664"/>
    <w:rPr>
      <w:rFonts w:ascii="Tahoma" w:hAnsi="Tahoma"/>
      <w:snapToGrid w:val="0"/>
      <w:sz w:val="24"/>
      <w:szCs w:val="24"/>
      <w:lang w:val="es-ES"/>
    </w:rPr>
  </w:style>
  <w:style w:type="paragraph" w:customStyle="1" w:styleId="Listavistosa-nfasis11">
    <w:name w:val="Lista vistosa - Énfasis 11"/>
    <w:basedOn w:val="Normal"/>
    <w:link w:val="Listavistosa-nfasis1Car"/>
    <w:uiPriority w:val="34"/>
    <w:qFormat/>
    <w:rsid w:val="00372664"/>
    <w:pPr>
      <w:ind w:left="708"/>
    </w:pPr>
    <w:rPr>
      <w:sz w:val="24"/>
      <w:szCs w:val="24"/>
      <w:lang w:val="es-CO" w:eastAsia="es-CO"/>
    </w:rPr>
  </w:style>
  <w:style w:type="paragraph" w:customStyle="1" w:styleId="Style11">
    <w:name w:val="Style 11"/>
    <w:uiPriority w:val="99"/>
    <w:rsid w:val="00372664"/>
    <w:pPr>
      <w:widowControl w:val="0"/>
      <w:autoSpaceDE w:val="0"/>
      <w:autoSpaceDN w:val="0"/>
      <w:spacing w:before="108"/>
      <w:ind w:left="216"/>
    </w:pPr>
    <w:rPr>
      <w:sz w:val="24"/>
      <w:szCs w:val="24"/>
      <w:lang w:val="en-US" w:eastAsia="es-ES"/>
    </w:rPr>
  </w:style>
  <w:style w:type="character" w:styleId="Hipervnculovisitado">
    <w:name w:val="FollowedHyperlink"/>
    <w:uiPriority w:val="99"/>
    <w:unhideWhenUsed/>
    <w:rsid w:val="00372664"/>
    <w:rPr>
      <w:color w:val="800080"/>
      <w:u w:val="single"/>
    </w:rPr>
  </w:style>
  <w:style w:type="character" w:styleId="Refdecomentario">
    <w:name w:val="annotation reference"/>
    <w:uiPriority w:val="99"/>
    <w:unhideWhenUsed/>
    <w:rsid w:val="00372664"/>
    <w:rPr>
      <w:sz w:val="16"/>
      <w:szCs w:val="16"/>
    </w:rPr>
  </w:style>
  <w:style w:type="character" w:customStyle="1" w:styleId="highlightedsearchterm">
    <w:name w:val="highlightedsearchterm"/>
    <w:rsid w:val="00372664"/>
  </w:style>
  <w:style w:type="character" w:customStyle="1" w:styleId="texto">
    <w:name w:val="texto"/>
    <w:rsid w:val="00372664"/>
  </w:style>
  <w:style w:type="paragraph" w:customStyle="1" w:styleId="CM46">
    <w:name w:val="CM46"/>
    <w:basedOn w:val="Default"/>
    <w:next w:val="Default"/>
    <w:uiPriority w:val="99"/>
    <w:rsid w:val="00372664"/>
    <w:rPr>
      <w:color w:val="auto"/>
      <w:lang w:eastAsia="es-ES"/>
    </w:rPr>
  </w:style>
  <w:style w:type="paragraph" w:customStyle="1" w:styleId="Sinespaciado4">
    <w:name w:val="Sin espaciado4"/>
    <w:uiPriority w:val="1"/>
    <w:qFormat/>
    <w:rsid w:val="00372664"/>
    <w:rPr>
      <w:rFonts w:ascii="Calibri" w:hAnsi="Calibri"/>
      <w:sz w:val="22"/>
      <w:szCs w:val="22"/>
      <w:lang w:eastAsia="en-US"/>
    </w:rPr>
  </w:style>
  <w:style w:type="paragraph" w:customStyle="1" w:styleId="Predeterminado">
    <w:name w:val="Predeterminado"/>
    <w:rsid w:val="00372664"/>
    <w:pPr>
      <w:tabs>
        <w:tab w:val="left" w:pos="708"/>
      </w:tabs>
      <w:suppressAutoHyphens/>
      <w:spacing w:after="200" w:line="276" w:lineRule="auto"/>
    </w:pPr>
    <w:rPr>
      <w:rFonts w:ascii="Calibri" w:eastAsia="SimSun" w:hAnsi="Calibri"/>
      <w:sz w:val="22"/>
      <w:szCs w:val="22"/>
      <w:lang w:eastAsia="en-US"/>
    </w:rPr>
  </w:style>
  <w:style w:type="paragraph" w:customStyle="1" w:styleId="BodyText21">
    <w:name w:val="Body Text 21"/>
    <w:basedOn w:val="Normal"/>
    <w:rsid w:val="00372664"/>
    <w:pPr>
      <w:jc w:val="both"/>
    </w:pPr>
    <w:rPr>
      <w:rFonts w:ascii="Arial" w:hAnsi="Arial"/>
      <w:sz w:val="22"/>
      <w:lang w:val="es-CO"/>
    </w:rPr>
  </w:style>
  <w:style w:type="character" w:customStyle="1" w:styleId="MapadeldocumentoCar">
    <w:name w:val="Mapa del documento Car"/>
    <w:link w:val="Mapadeldocumento"/>
    <w:semiHidden/>
    <w:rsid w:val="00372664"/>
    <w:rPr>
      <w:rFonts w:ascii="Tahoma" w:hAnsi="Tahoma"/>
      <w:shd w:val="clear" w:color="auto" w:fill="000080"/>
      <w:lang w:val="es-ES" w:eastAsia="es-ES"/>
    </w:rPr>
  </w:style>
  <w:style w:type="character" w:customStyle="1" w:styleId="MapadeldocumentoCar1">
    <w:name w:val="Mapa del documento Car1"/>
    <w:basedOn w:val="Fuentedeprrafopredeter"/>
    <w:uiPriority w:val="99"/>
    <w:semiHidden/>
    <w:rsid w:val="00372664"/>
    <w:rPr>
      <w:rFonts w:ascii="Tahoma" w:eastAsia="Courier New" w:hAnsi="Tahoma" w:cs="Tahoma"/>
      <w:color w:val="000000"/>
      <w:sz w:val="16"/>
      <w:szCs w:val="16"/>
      <w:lang w:val="es-ES" w:eastAsia="es-CO"/>
    </w:rPr>
  </w:style>
  <w:style w:type="character" w:customStyle="1" w:styleId="EncabezadodemensajeCar">
    <w:name w:val="Encabezado de mensaje Car"/>
    <w:basedOn w:val="Fuentedeprrafopredeter"/>
    <w:link w:val="Encabezadodemensaje"/>
    <w:rsid w:val="00372664"/>
    <w:rPr>
      <w:rFonts w:ascii="Arial" w:hAnsi="Arial" w:cs="Arial"/>
      <w:sz w:val="24"/>
      <w:szCs w:val="24"/>
      <w:shd w:val="pct20" w:color="auto" w:fill="auto"/>
      <w:lang w:val="es-ES" w:eastAsia="es-ES"/>
    </w:rPr>
  </w:style>
  <w:style w:type="character" w:customStyle="1" w:styleId="CierreCar">
    <w:name w:val="Cierre Car"/>
    <w:basedOn w:val="Fuentedeprrafopredeter"/>
    <w:link w:val="Cierre"/>
    <w:rsid w:val="00372664"/>
    <w:rPr>
      <w:lang w:val="es-ES" w:eastAsia="es-ES"/>
    </w:rPr>
  </w:style>
  <w:style w:type="character" w:customStyle="1" w:styleId="FirmaCar">
    <w:name w:val="Firma Car"/>
    <w:basedOn w:val="Fuentedeprrafopredeter"/>
    <w:link w:val="Firma"/>
    <w:rsid w:val="00372664"/>
    <w:rPr>
      <w:lang w:val="es-ES" w:eastAsia="es-ES"/>
    </w:rPr>
  </w:style>
  <w:style w:type="paragraph" w:customStyle="1" w:styleId="xl79">
    <w:name w:val="xl7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80">
    <w:name w:val="xl80"/>
    <w:basedOn w:val="Normal"/>
    <w:rsid w:val="003726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1">
    <w:name w:val="xl81"/>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82">
    <w:name w:val="xl82"/>
    <w:basedOn w:val="Normal"/>
    <w:rsid w:val="003726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3">
    <w:name w:val="xl83"/>
    <w:basedOn w:val="Normal"/>
    <w:rsid w:val="00372664"/>
    <w:pPr>
      <w:pBdr>
        <w:top w:val="single" w:sz="4" w:space="0" w:color="auto"/>
        <w:bottom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4">
    <w:name w:val="xl84"/>
    <w:basedOn w:val="Normal"/>
    <w:rsid w:val="00372664"/>
    <w:pPr>
      <w:pBdr>
        <w:top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5">
    <w:name w:val="xl85"/>
    <w:basedOn w:val="Normal"/>
    <w:rsid w:val="0037266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7">
    <w:name w:val="xl87"/>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8">
    <w:name w:val="xl88"/>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9">
    <w:name w:val="xl89"/>
    <w:basedOn w:val="Normal"/>
    <w:rsid w:val="003726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0">
    <w:name w:val="xl90"/>
    <w:basedOn w:val="Normal"/>
    <w:rsid w:val="00372664"/>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1">
    <w:name w:val="xl91"/>
    <w:basedOn w:val="Normal"/>
    <w:rsid w:val="003726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character" w:customStyle="1" w:styleId="excel61">
    <w:name w:val="excel61"/>
    <w:rsid w:val="00372664"/>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63">
    <w:name w:val="xl63"/>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2">
    <w:name w:val="xl92"/>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372664"/>
    <w:pPr>
      <w:pBdr>
        <w:left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37266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96">
    <w:name w:val="xl96"/>
    <w:basedOn w:val="Normal"/>
    <w:rsid w:val="00372664"/>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372664"/>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8">
    <w:name w:val="xl98"/>
    <w:basedOn w:val="Normal"/>
    <w:rsid w:val="00372664"/>
    <w:pPr>
      <w:spacing w:before="100" w:beforeAutospacing="1" w:after="100" w:afterAutospacing="1"/>
      <w:jc w:val="center"/>
    </w:pPr>
    <w:rPr>
      <w:rFonts w:ascii="Arial" w:hAnsi="Arial" w:cs="Arial"/>
      <w:sz w:val="16"/>
      <w:szCs w:val="16"/>
      <w:lang w:val="es-CO" w:eastAsia="es-CO"/>
    </w:rPr>
  </w:style>
  <w:style w:type="paragraph" w:customStyle="1" w:styleId="xl99">
    <w:name w:val="xl9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100">
    <w:name w:val="xl100"/>
    <w:basedOn w:val="Normal"/>
    <w:rsid w:val="003726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1">
    <w:name w:val="xl101"/>
    <w:basedOn w:val="Normal"/>
    <w:rsid w:val="00372664"/>
    <w:pPr>
      <w:pBdr>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2">
    <w:name w:val="xl102"/>
    <w:basedOn w:val="Normal"/>
    <w:rsid w:val="003726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3">
    <w:name w:val="xl103"/>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04">
    <w:name w:val="xl104"/>
    <w:basedOn w:val="Normal"/>
    <w:rsid w:val="00372664"/>
    <w:pPr>
      <w:pBdr>
        <w:left w:val="single" w:sz="8" w:space="0" w:color="auto"/>
      </w:pBdr>
      <w:spacing w:before="100" w:beforeAutospacing="1" w:after="100" w:afterAutospacing="1"/>
      <w:textAlignment w:val="center"/>
    </w:pPr>
    <w:rPr>
      <w:rFonts w:ascii="Arial Narrow" w:hAnsi="Arial Narrow"/>
      <w:b/>
      <w:bCs/>
      <w:color w:val="000000"/>
      <w:lang w:val="es-CO" w:eastAsia="es-CO"/>
    </w:rPr>
  </w:style>
  <w:style w:type="paragraph" w:customStyle="1" w:styleId="xl105">
    <w:name w:val="xl105"/>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106">
    <w:name w:val="xl106"/>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07">
    <w:name w:val="xl107"/>
    <w:basedOn w:val="Normal"/>
    <w:rsid w:val="0037266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08">
    <w:name w:val="xl108"/>
    <w:basedOn w:val="Normal"/>
    <w:rsid w:val="0037266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val="es-CO" w:eastAsia="es-CO"/>
    </w:rPr>
  </w:style>
  <w:style w:type="paragraph" w:customStyle="1" w:styleId="xl109">
    <w:name w:val="xl109"/>
    <w:basedOn w:val="Normal"/>
    <w:rsid w:val="0037266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0">
    <w:name w:val="xl110"/>
    <w:basedOn w:val="Normal"/>
    <w:rsid w:val="003726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1">
    <w:name w:val="xl111"/>
    <w:basedOn w:val="Normal"/>
    <w:rsid w:val="003726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2">
    <w:name w:val="xl112"/>
    <w:basedOn w:val="Normal"/>
    <w:rsid w:val="00372664"/>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lang w:val="es-CO" w:eastAsia="es-CO"/>
    </w:rPr>
  </w:style>
  <w:style w:type="paragraph" w:customStyle="1" w:styleId="xl113">
    <w:name w:val="xl113"/>
    <w:basedOn w:val="Normal"/>
    <w:rsid w:val="0037266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4">
    <w:name w:val="xl114"/>
    <w:basedOn w:val="Normal"/>
    <w:rsid w:val="00372664"/>
    <w:pP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5">
    <w:name w:val="xl115"/>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16">
    <w:name w:val="xl116"/>
    <w:basedOn w:val="Normal"/>
    <w:rsid w:val="00372664"/>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7">
    <w:name w:val="xl117"/>
    <w:basedOn w:val="Normal"/>
    <w:rsid w:val="00372664"/>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8">
    <w:name w:val="xl118"/>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19">
    <w:name w:val="xl119"/>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0">
    <w:name w:val="xl120"/>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1">
    <w:name w:val="xl121"/>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2">
    <w:name w:val="xl122"/>
    <w:basedOn w:val="Normal"/>
    <w:rsid w:val="00372664"/>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23">
    <w:name w:val="xl123"/>
    <w:basedOn w:val="Normal"/>
    <w:rsid w:val="003726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24">
    <w:name w:val="xl124"/>
    <w:basedOn w:val="Normal"/>
    <w:rsid w:val="00372664"/>
    <w:pPr>
      <w:pBdr>
        <w:top w:val="single" w:sz="8"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5">
    <w:name w:val="xl125"/>
    <w:basedOn w:val="Normal"/>
    <w:rsid w:val="0037266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6">
    <w:name w:val="xl126"/>
    <w:basedOn w:val="Normal"/>
    <w:rsid w:val="00372664"/>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7">
    <w:name w:val="xl127"/>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28">
    <w:name w:val="xl12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29">
    <w:name w:val="xl129"/>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0">
    <w:name w:val="xl130"/>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1">
    <w:name w:val="xl131"/>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2">
    <w:name w:val="xl132"/>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3">
    <w:name w:val="xl133"/>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4">
    <w:name w:val="xl13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5">
    <w:name w:val="xl135"/>
    <w:basedOn w:val="Normal"/>
    <w:rsid w:val="00372664"/>
    <w:pPr>
      <w:pBdr>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6">
    <w:name w:val="xl136"/>
    <w:basedOn w:val="Normal"/>
    <w:rsid w:val="0037266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7">
    <w:name w:val="xl137"/>
    <w:basedOn w:val="Normal"/>
    <w:rsid w:val="00372664"/>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8">
    <w:name w:val="xl13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39">
    <w:name w:val="xl139"/>
    <w:basedOn w:val="Normal"/>
    <w:rsid w:val="00372664"/>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40">
    <w:name w:val="xl140"/>
    <w:basedOn w:val="Normal"/>
    <w:rsid w:val="0037266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1">
    <w:name w:val="xl141"/>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2">
    <w:name w:val="xl142"/>
    <w:basedOn w:val="Normal"/>
    <w:rsid w:val="003726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3">
    <w:name w:val="xl143"/>
    <w:basedOn w:val="Normal"/>
    <w:rsid w:val="003726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44">
    <w:name w:val="xl14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145">
    <w:name w:val="xl145"/>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6">
    <w:name w:val="xl146"/>
    <w:basedOn w:val="Normal"/>
    <w:rsid w:val="003726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7">
    <w:name w:val="xl147"/>
    <w:basedOn w:val="Normal"/>
    <w:rsid w:val="003726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8">
    <w:name w:val="xl148"/>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9">
    <w:name w:val="xl149"/>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0">
    <w:name w:val="xl150"/>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1">
    <w:name w:val="xl151"/>
    <w:basedOn w:val="Normal"/>
    <w:rsid w:val="003726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2">
    <w:name w:val="xl152"/>
    <w:basedOn w:val="Normal"/>
    <w:rsid w:val="003726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3">
    <w:name w:val="xl153"/>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4">
    <w:name w:val="xl154"/>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5">
    <w:name w:val="xl155"/>
    <w:basedOn w:val="Normal"/>
    <w:rsid w:val="003726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character" w:customStyle="1" w:styleId="TextonotapieCar1">
    <w:name w:val="Texto nota pie Car1"/>
    <w:uiPriority w:val="99"/>
    <w:semiHidden/>
    <w:rsid w:val="00372664"/>
    <w:rPr>
      <w:lang w:eastAsia="en-US"/>
    </w:rPr>
  </w:style>
  <w:style w:type="table" w:customStyle="1" w:styleId="TableNormal0">
    <w:name w:val="Table Normal"/>
    <w:uiPriority w:val="2"/>
    <w:semiHidden/>
    <w:unhideWhenUsed/>
    <w:qFormat/>
    <w:rsid w:val="0037266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ar">
    <w:name w:val="Car"/>
    <w:basedOn w:val="Normal"/>
    <w:rsid w:val="00372664"/>
    <w:pPr>
      <w:spacing w:after="160" w:line="240" w:lineRule="exact"/>
    </w:pPr>
    <w:rPr>
      <w:rFonts w:ascii="Verdana" w:hAnsi="Verdana"/>
      <w:lang w:val="en-US" w:eastAsia="en-US"/>
    </w:rPr>
  </w:style>
  <w:style w:type="character" w:customStyle="1" w:styleId="Listavistosa-nfasis1Car1">
    <w:name w:val="Lista vistosa - Énfasis 1 Car1"/>
    <w:aliases w:val="List Paragraph Car"/>
    <w:link w:val="Listavistosa-nfasis1"/>
    <w:uiPriority w:val="34"/>
    <w:locked/>
    <w:rsid w:val="00517D5C"/>
  </w:style>
  <w:style w:type="table" w:styleId="Listavistosa-nfasis1">
    <w:name w:val="Colorful List Accent 1"/>
    <w:basedOn w:val="Tablanormal"/>
    <w:link w:val="Listavistosa-nfasis1Car1"/>
    <w:uiPriority w:val="34"/>
    <w:unhideWhenUsed/>
    <w:rsid w:val="00517D5C"/>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Listavistosa-nfasis1Car">
    <w:name w:val="Lista vistosa - Énfasis 1 Car"/>
    <w:link w:val="Listavistosa-nfasis11"/>
    <w:uiPriority w:val="34"/>
    <w:rsid w:val="00517D5C"/>
    <w:rPr>
      <w:sz w:val="24"/>
      <w:szCs w:val="24"/>
    </w:rPr>
  </w:style>
  <w:style w:type="paragraph" w:customStyle="1" w:styleId="Listavistosa-nfasis12">
    <w:name w:val="Lista vistosa - Énfasis 12"/>
    <w:basedOn w:val="Normal"/>
    <w:uiPriority w:val="34"/>
    <w:qFormat/>
    <w:rsid w:val="00517D5C"/>
    <w:pPr>
      <w:ind w:left="708"/>
    </w:pPr>
    <w:rPr>
      <w:sz w:val="24"/>
      <w:szCs w:val="24"/>
      <w:lang w:val="es-CO" w:eastAsia="en-US"/>
    </w:rPr>
  </w:style>
  <w:style w:type="character" w:styleId="Textoennegrita">
    <w:name w:val="Strong"/>
    <w:uiPriority w:val="22"/>
    <w:qFormat/>
    <w:rsid w:val="00517D5C"/>
    <w:rPr>
      <w:b/>
      <w:bCs/>
    </w:rPr>
  </w:style>
  <w:style w:type="character" w:customStyle="1" w:styleId="NormalWebCar">
    <w:name w:val="Normal (Web) Car"/>
    <w:link w:val="NormalWeb"/>
    <w:uiPriority w:val="99"/>
    <w:rsid w:val="00517D5C"/>
    <w:rPr>
      <w:rFonts w:ascii="Arial" w:hAnsi="Arial"/>
      <w:sz w:val="24"/>
      <w:szCs w:val="24"/>
      <w:lang w:val="es-ES" w:eastAsia="es-ES"/>
    </w:rPr>
  </w:style>
  <w:style w:type="paragraph" w:customStyle="1" w:styleId="Sombreadomedio1-nfasis11">
    <w:name w:val="Sombreado medio 1 - Énfasis 11"/>
    <w:link w:val="Sombreadomedio1-nfasis1Car"/>
    <w:uiPriority w:val="1"/>
    <w:qFormat/>
    <w:rsid w:val="00517D5C"/>
    <w:rPr>
      <w:rFonts w:ascii="Calibri" w:eastAsia="Calibri" w:hAnsi="Calibri"/>
      <w:sz w:val="22"/>
      <w:szCs w:val="22"/>
      <w:lang w:eastAsia="en-US"/>
    </w:rPr>
  </w:style>
  <w:style w:type="character" w:customStyle="1" w:styleId="Sombreadomedio1-nfasis1Car">
    <w:name w:val="Sombreado medio 1 - Énfasis 1 Car"/>
    <w:link w:val="Sombreadomedio1-nfasis11"/>
    <w:uiPriority w:val="1"/>
    <w:rsid w:val="00517D5C"/>
    <w:rPr>
      <w:rFonts w:ascii="Calibri" w:eastAsia="Calibri" w:hAnsi="Calibri"/>
      <w:sz w:val="22"/>
      <w:szCs w:val="22"/>
      <w:lang w:eastAsia="en-US"/>
    </w:rPr>
  </w:style>
  <w:style w:type="paragraph" w:customStyle="1" w:styleId="Cuadrculamedia1-nfasis21">
    <w:name w:val="Cuadrícula media 1 - Énfasis 21"/>
    <w:basedOn w:val="Normal"/>
    <w:link w:val="Cuadrculamedia1-nfasis2Car"/>
    <w:uiPriority w:val="34"/>
    <w:qFormat/>
    <w:rsid w:val="00517D5C"/>
    <w:pPr>
      <w:spacing w:after="200" w:line="276"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locked/>
    <w:rsid w:val="00517D5C"/>
    <w:rPr>
      <w:rFonts w:ascii="Calibri" w:eastAsia="Calibri" w:hAnsi="Calibri"/>
      <w:sz w:val="22"/>
      <w:szCs w:val="22"/>
      <w:lang w:eastAsia="en-US"/>
    </w:rPr>
  </w:style>
  <w:style w:type="character" w:customStyle="1" w:styleId="FontStyle38">
    <w:name w:val="Font Style38"/>
    <w:uiPriority w:val="99"/>
    <w:rsid w:val="00AB4723"/>
    <w:rPr>
      <w:rFonts w:ascii="Calibri" w:hAnsi="Calibri" w:cs="Calibri"/>
      <w:color w:val="000000"/>
      <w:sz w:val="14"/>
      <w:szCs w:val="14"/>
    </w:rPr>
  </w:style>
  <w:style w:type="paragraph" w:customStyle="1" w:styleId="Invias-Capitulo">
    <w:name w:val="Invias-Capitulo"/>
    <w:next w:val="Normal"/>
    <w:autoRedefine/>
    <w:uiPriority w:val="99"/>
    <w:qFormat/>
    <w:rsid w:val="00AB4723"/>
    <w:pPr>
      <w:keepNext/>
      <w:pageBreakBefore/>
      <w:tabs>
        <w:tab w:val="num" w:pos="360"/>
      </w:tabs>
      <w:spacing w:before="600" w:after="360"/>
      <w:ind w:left="360" w:hanging="360"/>
      <w:jc w:val="center"/>
      <w:outlineLvl w:val="0"/>
    </w:pPr>
    <w:rPr>
      <w:rFonts w:ascii="Arial" w:hAnsi="Arial" w:cs="Arial"/>
      <w:b/>
      <w:smallCaps/>
      <w:sz w:val="24"/>
      <w:szCs w:val="22"/>
      <w:lang w:eastAsia="es-ES"/>
    </w:rPr>
  </w:style>
  <w:style w:type="character" w:styleId="Nmerodepgina">
    <w:name w:val="page number"/>
    <w:basedOn w:val="Fuentedeprrafopredeter"/>
    <w:uiPriority w:val="99"/>
    <w:rsid w:val="00F439AF"/>
  </w:style>
  <w:style w:type="paragraph" w:customStyle="1" w:styleId="Style2">
    <w:name w:val="Style 2"/>
    <w:rsid w:val="00F439AF"/>
    <w:pPr>
      <w:widowControl w:val="0"/>
      <w:suppressAutoHyphens/>
      <w:autoSpaceDE w:val="0"/>
      <w:autoSpaceDN w:val="0"/>
      <w:spacing w:before="180"/>
      <w:textAlignment w:val="baseline"/>
    </w:pPr>
    <w:rPr>
      <w:sz w:val="24"/>
      <w:szCs w:val="24"/>
      <w:lang w:val="en-US" w:eastAsia="es-ES"/>
    </w:rPr>
  </w:style>
  <w:style w:type="character" w:customStyle="1" w:styleId="color3">
    <w:name w:val="color3"/>
    <w:basedOn w:val="Fuentedeprrafopredeter"/>
    <w:rsid w:val="00F439AF"/>
  </w:style>
  <w:style w:type="numbering" w:customStyle="1" w:styleId="Sinlista1">
    <w:name w:val="Sin lista1"/>
    <w:next w:val="Sinlista"/>
    <w:uiPriority w:val="99"/>
    <w:semiHidden/>
    <w:unhideWhenUsed/>
    <w:rsid w:val="00F439AF"/>
  </w:style>
  <w:style w:type="character" w:customStyle="1" w:styleId="TtuloCar1">
    <w:name w:val="Título Car1"/>
    <w:uiPriority w:val="10"/>
    <w:rsid w:val="00F439AF"/>
    <w:rPr>
      <w:rFonts w:ascii="Times New Roman" w:eastAsia="Times New Roman" w:hAnsi="Times New Roman" w:cs="Times New Roman"/>
      <w:b/>
      <w:sz w:val="24"/>
      <w:szCs w:val="20"/>
      <w:lang w:val="en-US"/>
    </w:rPr>
  </w:style>
  <w:style w:type="character" w:customStyle="1" w:styleId="color21">
    <w:name w:val="color21"/>
    <w:rsid w:val="00F439AF"/>
    <w:rPr>
      <w:color w:val="FF0000"/>
    </w:rPr>
  </w:style>
  <w:style w:type="paragraph" w:styleId="Listaconvietas">
    <w:name w:val="List Bullet"/>
    <w:basedOn w:val="Normal"/>
    <w:rsid w:val="00F439AF"/>
    <w:pPr>
      <w:widowControl w:val="0"/>
      <w:ind w:left="283" w:hanging="283"/>
    </w:pPr>
    <w:rPr>
      <w:lang w:val="es-ES_tradnl"/>
    </w:rPr>
  </w:style>
  <w:style w:type="paragraph" w:styleId="Sangra3detindependiente">
    <w:name w:val="Body Text Indent 3"/>
    <w:basedOn w:val="Normal"/>
    <w:link w:val="Sangra3detindependienteCar"/>
    <w:rsid w:val="00F439AF"/>
    <w:pPr>
      <w:widowControl w:val="0"/>
      <w:ind w:left="708"/>
      <w:jc w:val="both"/>
    </w:pPr>
    <w:rPr>
      <w:rFonts w:ascii="Arial" w:hAnsi="Arial"/>
      <w:color w:val="333333"/>
      <w:sz w:val="24"/>
      <w:lang w:val="es-ES_tradnl" w:eastAsia="en-US"/>
    </w:rPr>
  </w:style>
  <w:style w:type="character" w:customStyle="1" w:styleId="Sangra3detindependienteCar">
    <w:name w:val="Sangría 3 de t. independiente Car"/>
    <w:basedOn w:val="Fuentedeprrafopredeter"/>
    <w:link w:val="Sangra3detindependiente"/>
    <w:rsid w:val="00F439AF"/>
    <w:rPr>
      <w:rFonts w:ascii="Arial" w:hAnsi="Arial"/>
      <w:color w:val="333333"/>
      <w:sz w:val="24"/>
      <w:lang w:val="es-ES_tradnl" w:eastAsia="en-US"/>
    </w:rPr>
  </w:style>
  <w:style w:type="paragraph" w:customStyle="1" w:styleId="BodyText26">
    <w:name w:val="Body Text 26"/>
    <w:basedOn w:val="Normal"/>
    <w:rsid w:val="00F439AF"/>
    <w:pPr>
      <w:widowControl w:val="0"/>
      <w:overflowPunct w:val="0"/>
      <w:autoSpaceDE w:val="0"/>
      <w:autoSpaceDN w:val="0"/>
      <w:adjustRightInd w:val="0"/>
      <w:ind w:right="6"/>
      <w:jc w:val="both"/>
      <w:textAlignment w:val="baseline"/>
    </w:pPr>
    <w:rPr>
      <w:rFonts w:ascii="Arial" w:hAnsi="Arial"/>
      <w:sz w:val="22"/>
      <w:lang w:val="es-CO"/>
    </w:rPr>
  </w:style>
  <w:style w:type="paragraph" w:customStyle="1" w:styleId="BodyText27">
    <w:name w:val="Body Text 27"/>
    <w:basedOn w:val="Normal"/>
    <w:rsid w:val="00F439AF"/>
    <w:pPr>
      <w:widowControl w:val="0"/>
      <w:overflowPunct w:val="0"/>
      <w:autoSpaceDE w:val="0"/>
      <w:autoSpaceDN w:val="0"/>
      <w:adjustRightInd w:val="0"/>
      <w:jc w:val="both"/>
      <w:textAlignment w:val="baseline"/>
    </w:pPr>
    <w:rPr>
      <w:rFonts w:ascii="Arial" w:hAnsi="Arial"/>
      <w:sz w:val="18"/>
      <w:lang w:val="es-CO"/>
    </w:rPr>
  </w:style>
  <w:style w:type="paragraph" w:customStyle="1" w:styleId="MARITZA3">
    <w:name w:val="MARITZA3"/>
    <w:rsid w:val="00F439AF"/>
    <w:pPr>
      <w:tabs>
        <w:tab w:val="left" w:pos="-720"/>
        <w:tab w:val="left" w:pos="0"/>
      </w:tabs>
      <w:jc w:val="both"/>
    </w:pPr>
    <w:rPr>
      <w:sz w:val="24"/>
      <w:lang w:val="en-US" w:eastAsia="es-ES"/>
    </w:rPr>
  </w:style>
  <w:style w:type="paragraph" w:styleId="TDC1">
    <w:name w:val="toc 1"/>
    <w:basedOn w:val="Normal"/>
    <w:next w:val="Normal"/>
    <w:autoRedefine/>
    <w:uiPriority w:val="39"/>
    <w:rsid w:val="00CA2EB4"/>
    <w:pPr>
      <w:spacing w:before="120"/>
    </w:pPr>
    <w:rPr>
      <w:rFonts w:asciiTheme="minorHAnsi" w:hAnsiTheme="minorHAnsi" w:cstheme="minorHAnsi"/>
      <w:b/>
      <w:bCs/>
      <w:i/>
      <w:iCs/>
      <w:sz w:val="24"/>
      <w:szCs w:val="24"/>
    </w:rPr>
  </w:style>
  <w:style w:type="paragraph" w:customStyle="1" w:styleId="BodyText31">
    <w:name w:val="Body Text 31"/>
    <w:basedOn w:val="Normal"/>
    <w:uiPriority w:val="99"/>
    <w:rsid w:val="00F439AF"/>
    <w:pPr>
      <w:widowControl w:val="0"/>
      <w:overflowPunct w:val="0"/>
      <w:autoSpaceDE w:val="0"/>
      <w:autoSpaceDN w:val="0"/>
      <w:adjustRightInd w:val="0"/>
      <w:jc w:val="both"/>
      <w:textAlignment w:val="baseline"/>
    </w:pPr>
    <w:rPr>
      <w:rFonts w:ascii="Arial" w:hAnsi="Arial"/>
      <w:lang w:val="es-ES_tradnl"/>
    </w:rPr>
  </w:style>
  <w:style w:type="paragraph" w:styleId="Textodebloque">
    <w:name w:val="Block Text"/>
    <w:basedOn w:val="Normal"/>
    <w:rsid w:val="00F439AF"/>
    <w:pPr>
      <w:tabs>
        <w:tab w:val="left" w:pos="-720"/>
        <w:tab w:val="left" w:pos="0"/>
      </w:tabs>
      <w:ind w:left="851" w:right="51" w:hanging="851"/>
      <w:jc w:val="both"/>
    </w:pPr>
    <w:rPr>
      <w:rFonts w:ascii="Verdana" w:hAnsi="Verdana"/>
      <w:b/>
      <w:sz w:val="22"/>
      <w:lang w:val="es-ES_tradnl"/>
    </w:rPr>
  </w:style>
  <w:style w:type="paragraph" w:customStyle="1" w:styleId="TABLAINTRODUCCION">
    <w:name w:val="TABLAINTRODUCCION"/>
    <w:basedOn w:val="Normal"/>
    <w:rsid w:val="00F439AF"/>
    <w:pPr>
      <w:spacing w:before="1060" w:after="720"/>
      <w:jc w:val="center"/>
    </w:pPr>
    <w:rPr>
      <w:rFonts w:ascii="Arial" w:hAnsi="Arial"/>
      <w:b/>
      <w:caps/>
      <w:color w:val="000000"/>
      <w:sz w:val="22"/>
      <w:lang w:val="es-CO"/>
    </w:rPr>
  </w:style>
  <w:style w:type="paragraph" w:customStyle="1" w:styleId="WW-Textoindependiente3">
    <w:name w:val="WW-Texto independiente 3"/>
    <w:basedOn w:val="Normal"/>
    <w:rsid w:val="00F439AF"/>
    <w:pPr>
      <w:suppressAutoHyphens/>
      <w:jc w:val="both"/>
    </w:pPr>
    <w:rPr>
      <w:rFonts w:ascii="Tahoma" w:hAnsi="Tahoma"/>
      <w:noProof/>
      <w:sz w:val="22"/>
      <w:lang w:eastAsia="es-CO"/>
    </w:rPr>
  </w:style>
  <w:style w:type="paragraph" w:customStyle="1" w:styleId="Textopredeterminado">
    <w:name w:val="Texto predeterminado"/>
    <w:basedOn w:val="Normal"/>
    <w:rsid w:val="00F439AF"/>
    <w:pPr>
      <w:overflowPunct w:val="0"/>
      <w:autoSpaceDE w:val="0"/>
      <w:autoSpaceDN w:val="0"/>
      <w:adjustRightInd w:val="0"/>
      <w:textAlignment w:val="baseline"/>
    </w:pPr>
    <w:rPr>
      <w:noProof/>
      <w:sz w:val="24"/>
    </w:rPr>
  </w:style>
  <w:style w:type="table" w:customStyle="1" w:styleId="Tablaconcuadrcula1">
    <w:name w:val="Tabla con cuadrícula1"/>
    <w:basedOn w:val="Tablanormal"/>
    <w:next w:val="Tablaconcuadrcula"/>
    <w:uiPriority w:val="39"/>
    <w:rsid w:val="00F439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Pr>
      <w:sz w:val="32"/>
      <w:szCs w:val="32"/>
    </w:rPr>
  </w:style>
  <w:style w:type="character" w:customStyle="1" w:styleId="SubttuloCar">
    <w:name w:val="Subtítulo Car"/>
    <w:basedOn w:val="Fuentedeprrafopredeter"/>
    <w:link w:val="Subttulo"/>
    <w:uiPriority w:val="11"/>
    <w:rsid w:val="00F439AF"/>
    <w:rPr>
      <w:sz w:val="32"/>
      <w:szCs w:val="24"/>
      <w:lang w:val="en-US" w:eastAsia="en-US"/>
    </w:rPr>
  </w:style>
  <w:style w:type="paragraph" w:customStyle="1" w:styleId="MARITZA6">
    <w:name w:val="MARITZA6"/>
    <w:basedOn w:val="Normal"/>
    <w:uiPriority w:val="99"/>
    <w:rsid w:val="00F439AF"/>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CENTRADO">
    <w:name w:val="CENTRADO"/>
    <w:rsid w:val="00F439AF"/>
    <w:pPr>
      <w:jc w:val="center"/>
    </w:pPr>
    <w:rPr>
      <w:rFonts w:ascii="Courier" w:hAnsi="Courier"/>
      <w:sz w:val="24"/>
      <w:lang w:val="es-ES_tradnl" w:eastAsia="es-MX"/>
    </w:rPr>
  </w:style>
  <w:style w:type="paragraph" w:customStyle="1" w:styleId="Cuerpodetexto">
    <w:name w:val="Cuerpo de texto"/>
    <w:basedOn w:val="Normal"/>
    <w:rsid w:val="00F439AF"/>
    <w:pPr>
      <w:tabs>
        <w:tab w:val="left" w:pos="2835"/>
      </w:tabs>
      <w:suppressAutoHyphens/>
      <w:overflowPunct w:val="0"/>
      <w:autoSpaceDE w:val="0"/>
      <w:autoSpaceDN w:val="0"/>
      <w:adjustRightInd w:val="0"/>
      <w:jc w:val="both"/>
      <w:textAlignment w:val="baseline"/>
    </w:pPr>
    <w:rPr>
      <w:rFonts w:ascii="Arial" w:hAnsi="Arial"/>
      <w:noProof/>
    </w:rPr>
  </w:style>
  <w:style w:type="paragraph" w:customStyle="1" w:styleId="ListaCC0">
    <w:name w:val="Lista CC"/>
    <w:basedOn w:val="Normal"/>
    <w:rsid w:val="00F439AF"/>
  </w:style>
  <w:style w:type="paragraph" w:customStyle="1" w:styleId="MARITZA2">
    <w:name w:val="MARITZA2"/>
    <w:uiPriority w:val="99"/>
    <w:rsid w:val="00F439AF"/>
    <w:pPr>
      <w:widowControl w:val="0"/>
      <w:jc w:val="both"/>
    </w:pPr>
    <w:rPr>
      <w:rFonts w:ascii="Courier New" w:hAnsi="Courier New"/>
      <w:snapToGrid w:val="0"/>
      <w:lang w:eastAsia="es-ES"/>
    </w:rPr>
  </w:style>
  <w:style w:type="paragraph" w:styleId="ndice1">
    <w:name w:val="index 1"/>
    <w:basedOn w:val="Normal"/>
    <w:next w:val="Normal"/>
    <w:autoRedefine/>
    <w:rsid w:val="00F439AF"/>
    <w:pPr>
      <w:ind w:left="200" w:hanging="200"/>
    </w:pPr>
    <w:rPr>
      <w:lang w:val="es-MX"/>
    </w:rPr>
  </w:style>
  <w:style w:type="paragraph" w:styleId="Ttulodendice">
    <w:name w:val="index heading"/>
    <w:basedOn w:val="Normal"/>
    <w:next w:val="Normal"/>
    <w:rsid w:val="00F439AF"/>
    <w:pPr>
      <w:jc w:val="both"/>
    </w:pPr>
    <w:rPr>
      <w:sz w:val="24"/>
      <w:lang w:val="es-CO"/>
    </w:rPr>
  </w:style>
  <w:style w:type="character" w:styleId="Nmerodelnea">
    <w:name w:val="line number"/>
    <w:basedOn w:val="Fuentedeprrafopredeter"/>
    <w:rsid w:val="00F439AF"/>
  </w:style>
  <w:style w:type="paragraph" w:styleId="Revisin">
    <w:name w:val="Revision"/>
    <w:hidden/>
    <w:uiPriority w:val="99"/>
    <w:semiHidden/>
    <w:rsid w:val="00F439AF"/>
    <w:rPr>
      <w:rFonts w:ascii="Calibri" w:hAnsi="Calibri"/>
      <w:sz w:val="22"/>
      <w:szCs w:val="22"/>
      <w:lang w:val="en-US" w:eastAsia="en-US"/>
    </w:rPr>
  </w:style>
  <w:style w:type="character" w:customStyle="1" w:styleId="HeaderChar">
    <w:name w:val="Header Char"/>
    <w:locked/>
    <w:rsid w:val="00F439AF"/>
    <w:rPr>
      <w:rFonts w:cs="Times New Roman"/>
      <w:sz w:val="22"/>
      <w:szCs w:val="22"/>
    </w:rPr>
  </w:style>
  <w:style w:type="table" w:customStyle="1" w:styleId="Tablaconcuadrcula11">
    <w:name w:val="Tabla con cuadrícula11"/>
    <w:basedOn w:val="Tablanormal"/>
    <w:next w:val="Tablaconcuadrcula"/>
    <w:uiPriority w:val="59"/>
    <w:rsid w:val="00F439A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1">
    <w:name w:val="Texto independiente 211"/>
    <w:basedOn w:val="Normal"/>
    <w:rsid w:val="00F439AF"/>
    <w:pPr>
      <w:widowControl w:val="0"/>
      <w:jc w:val="both"/>
    </w:pPr>
    <w:rPr>
      <w:rFonts w:ascii="Arial" w:hAnsi="Arial" w:cs="Arial"/>
      <w:sz w:val="24"/>
      <w:szCs w:val="24"/>
      <w:lang w:val="es-ES_tradnl"/>
    </w:rPr>
  </w:style>
  <w:style w:type="paragraph" w:customStyle="1" w:styleId="Invias-TextoCuadros">
    <w:name w:val="Invias-Texto Cuadros"/>
    <w:autoRedefine/>
    <w:uiPriority w:val="99"/>
    <w:qFormat/>
    <w:rsid w:val="00F439AF"/>
    <w:pPr>
      <w:jc w:val="center"/>
    </w:pPr>
    <w:rPr>
      <w:rFonts w:ascii="Arial Narrow" w:hAnsi="Arial Narrow" w:cs="Arial"/>
      <w:bCs/>
      <w:caps/>
      <w:color w:val="000000"/>
    </w:rPr>
  </w:style>
  <w:style w:type="paragraph" w:customStyle="1" w:styleId="Invias-VietalogoINV">
    <w:name w:val="Invias-Viñeta logo INV"/>
    <w:next w:val="Normal"/>
    <w:uiPriority w:val="99"/>
    <w:qFormat/>
    <w:rsid w:val="00F439AF"/>
    <w:pPr>
      <w:numPr>
        <w:numId w:val="6"/>
      </w:numPr>
      <w:spacing w:before="240" w:after="240"/>
      <w:ind w:left="1208" w:hanging="357"/>
      <w:jc w:val="both"/>
    </w:pPr>
    <w:rPr>
      <w:rFonts w:ascii="Arial Narrow" w:hAnsi="Arial Narrow"/>
      <w:sz w:val="24"/>
      <w:szCs w:val="24"/>
      <w:lang w:eastAsia="es-ES"/>
    </w:rPr>
  </w:style>
  <w:style w:type="paragraph" w:styleId="Descripcin">
    <w:name w:val="caption"/>
    <w:basedOn w:val="Normal"/>
    <w:next w:val="Normal"/>
    <w:uiPriority w:val="35"/>
    <w:unhideWhenUsed/>
    <w:qFormat/>
    <w:rsid w:val="00F439AF"/>
    <w:pPr>
      <w:keepNext/>
      <w:spacing w:after="200"/>
      <w:jc w:val="center"/>
    </w:pPr>
    <w:rPr>
      <w:rFonts w:ascii="Arial Narrow" w:eastAsia="Calibri" w:hAnsi="Arial Narrow"/>
      <w:b/>
      <w:bCs/>
      <w:szCs w:val="18"/>
      <w:lang w:val="es-CO" w:eastAsia="en-US"/>
    </w:rPr>
  </w:style>
  <w:style w:type="paragraph" w:customStyle="1" w:styleId="Estilo3">
    <w:name w:val="Estilo3"/>
    <w:basedOn w:val="Ttulo3"/>
    <w:qFormat/>
    <w:rsid w:val="00F439AF"/>
    <w:pPr>
      <w:tabs>
        <w:tab w:val="clear" w:pos="1020"/>
      </w:tabs>
      <w:spacing w:before="240"/>
      <w:ind w:left="360" w:hanging="360"/>
    </w:pPr>
    <w:rPr>
      <w:rFonts w:ascii="Arial Narrow" w:hAnsi="Arial Narrow"/>
      <w:b/>
      <w:bCs/>
      <w:szCs w:val="24"/>
      <w:lang w:val="es-MX" w:eastAsia="en-US"/>
    </w:rPr>
  </w:style>
  <w:style w:type="character" w:styleId="Textodelmarcadordeposicin">
    <w:name w:val="Placeholder Text"/>
    <w:uiPriority w:val="99"/>
    <w:semiHidden/>
    <w:rsid w:val="00F439AF"/>
    <w:rPr>
      <w:rFonts w:cs="Times New Roman"/>
      <w:color w:val="808080"/>
    </w:rPr>
  </w:style>
  <w:style w:type="character" w:customStyle="1" w:styleId="Estilo1">
    <w:name w:val="Estilo1"/>
    <w:uiPriority w:val="1"/>
    <w:rsid w:val="00F439AF"/>
    <w:rPr>
      <w:rFonts w:ascii="Arial" w:hAnsi="Arial"/>
      <w:sz w:val="16"/>
    </w:rPr>
  </w:style>
  <w:style w:type="paragraph" w:customStyle="1" w:styleId="Estilo2">
    <w:name w:val="Estilo2"/>
    <w:basedOn w:val="Ttulo2"/>
    <w:qFormat/>
    <w:rsid w:val="00F439AF"/>
    <w:pPr>
      <w:numPr>
        <w:numId w:val="7"/>
      </w:numPr>
      <w:spacing w:before="240"/>
    </w:pPr>
    <w:rPr>
      <w:rFonts w:ascii="Arial Narrow" w:hAnsi="Arial Narrow"/>
      <w:b/>
      <w:bCs/>
      <w:i/>
      <w:iCs/>
      <w:sz w:val="24"/>
      <w:szCs w:val="24"/>
      <w:lang w:val="es-MX" w:eastAsia="en-US"/>
    </w:rPr>
  </w:style>
  <w:style w:type="paragraph" w:customStyle="1" w:styleId="Prrafodelista1">
    <w:name w:val="Párrafo de lista1"/>
    <w:basedOn w:val="Normal"/>
    <w:rsid w:val="00F439AF"/>
    <w:pPr>
      <w:ind w:left="720"/>
    </w:pPr>
    <w:rPr>
      <w:rFonts w:ascii="Calibri" w:hAnsi="Calibri" w:cs="Calibri"/>
      <w:sz w:val="22"/>
      <w:szCs w:val="22"/>
      <w:lang w:eastAsia="en-US"/>
    </w:rPr>
  </w:style>
  <w:style w:type="numbering" w:styleId="111111">
    <w:name w:val="Outline List 2"/>
    <w:basedOn w:val="Sinlista"/>
    <w:rsid w:val="00F439AF"/>
    <w:pPr>
      <w:numPr>
        <w:numId w:val="83"/>
      </w:numPr>
    </w:pPr>
  </w:style>
  <w:style w:type="paragraph" w:customStyle="1" w:styleId="Normal1">
    <w:name w:val="Normal1"/>
    <w:basedOn w:val="Normal"/>
    <w:rsid w:val="00F439AF"/>
    <w:pPr>
      <w:spacing w:before="100" w:beforeAutospacing="1" w:after="100" w:afterAutospacing="1"/>
    </w:pPr>
    <w:rPr>
      <w:sz w:val="24"/>
      <w:szCs w:val="24"/>
    </w:rPr>
  </w:style>
  <w:style w:type="paragraph" w:customStyle="1" w:styleId="subtitulo">
    <w:name w:val="subtitulo"/>
    <w:basedOn w:val="Normal"/>
    <w:rsid w:val="00F439AF"/>
    <w:pPr>
      <w:spacing w:before="100" w:beforeAutospacing="1" w:after="100" w:afterAutospacing="1"/>
    </w:pPr>
    <w:rPr>
      <w:sz w:val="24"/>
      <w:szCs w:val="24"/>
    </w:rPr>
  </w:style>
  <w:style w:type="paragraph" w:customStyle="1" w:styleId="estilo10">
    <w:name w:val="estilo1"/>
    <w:basedOn w:val="Normal"/>
    <w:rsid w:val="00F439AF"/>
    <w:pPr>
      <w:spacing w:before="230" w:after="230" w:line="216" w:lineRule="atLeast"/>
      <w:ind w:left="230" w:right="230"/>
    </w:pPr>
    <w:rPr>
      <w:rFonts w:ascii="Verdana" w:hAnsi="Verdana"/>
      <w:color w:val="000000"/>
      <w:sz w:val="18"/>
      <w:szCs w:val="18"/>
    </w:rPr>
  </w:style>
  <w:style w:type="paragraph" w:customStyle="1" w:styleId="PlainText2">
    <w:name w:val="Plain Text2"/>
    <w:basedOn w:val="Normal"/>
    <w:uiPriority w:val="99"/>
    <w:rsid w:val="00F439AF"/>
    <w:pPr>
      <w:overflowPunct w:val="0"/>
      <w:autoSpaceDE w:val="0"/>
      <w:autoSpaceDN w:val="0"/>
      <w:adjustRightInd w:val="0"/>
      <w:textAlignment w:val="baseline"/>
    </w:pPr>
    <w:rPr>
      <w:rFonts w:ascii="Courier New" w:hAnsi="Courier New" w:cs="Courier New"/>
    </w:rPr>
  </w:style>
  <w:style w:type="paragraph" w:customStyle="1" w:styleId="ecmsonormal">
    <w:name w:val="ec_msonormal"/>
    <w:basedOn w:val="Normal"/>
    <w:rsid w:val="00F439AF"/>
    <w:pPr>
      <w:spacing w:after="324"/>
    </w:pPr>
    <w:rPr>
      <w:sz w:val="24"/>
      <w:szCs w:val="24"/>
    </w:rPr>
  </w:style>
  <w:style w:type="paragraph" w:customStyle="1" w:styleId="Pa39">
    <w:name w:val="Pa39"/>
    <w:basedOn w:val="Normal"/>
    <w:next w:val="Normal"/>
    <w:rsid w:val="00F439AF"/>
    <w:pPr>
      <w:adjustRightInd w:val="0"/>
      <w:spacing w:line="181" w:lineRule="atLeast"/>
    </w:pPr>
    <w:rPr>
      <w:sz w:val="24"/>
      <w:szCs w:val="24"/>
      <w:lang w:val="es-CO" w:eastAsia="es-CO"/>
    </w:rPr>
  </w:style>
  <w:style w:type="character" w:customStyle="1" w:styleId="A90">
    <w:name w:val="A9"/>
    <w:rsid w:val="00F439AF"/>
    <w:rPr>
      <w:color w:val="000000"/>
      <w:sz w:val="19"/>
    </w:rPr>
  </w:style>
  <w:style w:type="paragraph" w:customStyle="1" w:styleId="PargrafodaLista">
    <w:name w:val="Parágrafo da Lista"/>
    <w:basedOn w:val="Normal"/>
    <w:uiPriority w:val="99"/>
    <w:rsid w:val="00F439AF"/>
    <w:pPr>
      <w:ind w:left="720"/>
      <w:contextualSpacing/>
    </w:pPr>
    <w:rPr>
      <w:rFonts w:ascii="Calibri" w:eastAsia="Calibri" w:hAnsi="Calibri"/>
      <w:sz w:val="22"/>
      <w:szCs w:val="22"/>
      <w:lang w:eastAsia="en-US"/>
    </w:rPr>
  </w:style>
  <w:style w:type="paragraph" w:customStyle="1" w:styleId="Subttulo2">
    <w:name w:val="Subtítulo 2"/>
    <w:basedOn w:val="Subttulo"/>
    <w:next w:val="Normal"/>
    <w:uiPriority w:val="99"/>
    <w:rsid w:val="00F439AF"/>
    <w:pPr>
      <w:tabs>
        <w:tab w:val="left" w:pos="567"/>
      </w:tabs>
      <w:ind w:left="567" w:hanging="737"/>
      <w:jc w:val="both"/>
      <w:outlineLvl w:val="1"/>
    </w:pPr>
    <w:rPr>
      <w:rFonts w:ascii="Arial" w:hAnsi="Arial" w:cs="Arial"/>
      <w:b/>
      <w:bCs/>
      <w:color w:val="000000"/>
      <w:sz w:val="20"/>
      <w:szCs w:val="20"/>
      <w:lang w:val="es-CO"/>
    </w:rPr>
  </w:style>
  <w:style w:type="paragraph" w:customStyle="1" w:styleId="font5">
    <w:name w:val="font5"/>
    <w:basedOn w:val="Normal"/>
    <w:uiPriority w:val="99"/>
    <w:rsid w:val="00F439AF"/>
    <w:pPr>
      <w:spacing w:before="100" w:beforeAutospacing="1" w:after="100" w:afterAutospacing="1"/>
    </w:pPr>
    <w:rPr>
      <w:rFonts w:ascii="Arial" w:hAnsi="Arial" w:cs="Arial"/>
      <w:lang w:val="es-CO" w:eastAsia="es-CO"/>
    </w:rPr>
  </w:style>
  <w:style w:type="paragraph" w:customStyle="1" w:styleId="font6">
    <w:name w:val="font6"/>
    <w:basedOn w:val="Normal"/>
    <w:uiPriority w:val="99"/>
    <w:rsid w:val="00F439AF"/>
    <w:pPr>
      <w:spacing w:before="100" w:beforeAutospacing="1" w:after="100" w:afterAutospacing="1"/>
    </w:pPr>
    <w:rPr>
      <w:rFonts w:ascii="Arial" w:hAnsi="Arial" w:cs="Arial"/>
      <w:i/>
      <w:iCs/>
      <w:lang w:val="es-CO" w:eastAsia="es-CO"/>
    </w:rPr>
  </w:style>
  <w:style w:type="paragraph" w:customStyle="1" w:styleId="xl156">
    <w:name w:val="xl156"/>
    <w:basedOn w:val="Normal"/>
    <w:rsid w:val="00F439AF"/>
    <w:pPr>
      <w:spacing w:before="100" w:beforeAutospacing="1" w:after="100" w:afterAutospacing="1"/>
    </w:pPr>
    <w:rPr>
      <w:rFonts w:ascii="Arial" w:eastAsia="Calibri" w:hAnsi="Arial" w:cs="Arial"/>
      <w:lang w:val="es-ES_tradnl"/>
    </w:rPr>
  </w:style>
  <w:style w:type="paragraph" w:customStyle="1" w:styleId="xl157">
    <w:name w:val="xl15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58">
    <w:name w:val="xl158"/>
    <w:basedOn w:val="Normal"/>
    <w:rsid w:val="00F439AF"/>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lang w:val="es-ES_tradnl"/>
    </w:rPr>
  </w:style>
  <w:style w:type="paragraph" w:customStyle="1" w:styleId="xl159">
    <w:name w:val="xl159"/>
    <w:basedOn w:val="Normal"/>
    <w:rsid w:val="00F439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60">
    <w:name w:val="xl160"/>
    <w:basedOn w:val="Normal"/>
    <w:rsid w:val="00F439A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161">
    <w:name w:val="xl161"/>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2">
    <w:name w:val="xl162"/>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3">
    <w:name w:val="xl163"/>
    <w:basedOn w:val="Normal"/>
    <w:rsid w:val="00F439AF"/>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64">
    <w:name w:val="xl164"/>
    <w:basedOn w:val="Normal"/>
    <w:rsid w:val="00F439AF"/>
    <w:pPr>
      <w:spacing w:before="100" w:beforeAutospacing="1" w:after="100" w:afterAutospacing="1"/>
      <w:jc w:val="center"/>
    </w:pPr>
    <w:rPr>
      <w:rFonts w:ascii="Arial" w:eastAsia="Calibri" w:hAnsi="Arial" w:cs="Arial"/>
      <w:lang w:val="es-ES_tradnl"/>
    </w:rPr>
  </w:style>
  <w:style w:type="paragraph" w:customStyle="1" w:styleId="xl165">
    <w:name w:val="xl165"/>
    <w:basedOn w:val="Normal"/>
    <w:rsid w:val="00F439AF"/>
    <w:pPr>
      <w:spacing w:before="100" w:beforeAutospacing="1" w:after="100" w:afterAutospacing="1"/>
    </w:pPr>
    <w:rPr>
      <w:rFonts w:ascii="Arial" w:eastAsia="Calibri" w:hAnsi="Arial" w:cs="Arial"/>
      <w:lang w:val="es-ES_tradnl"/>
    </w:rPr>
  </w:style>
  <w:style w:type="paragraph" w:customStyle="1" w:styleId="xl166">
    <w:name w:val="xl166"/>
    <w:basedOn w:val="Normal"/>
    <w:rsid w:val="00F439AF"/>
    <w:pPr>
      <w:spacing w:before="100" w:beforeAutospacing="1" w:after="100" w:afterAutospacing="1"/>
    </w:pPr>
    <w:rPr>
      <w:rFonts w:ascii="Arial" w:eastAsia="Calibri" w:hAnsi="Arial" w:cs="Arial"/>
      <w:lang w:val="es-ES_tradnl"/>
    </w:rPr>
  </w:style>
  <w:style w:type="paragraph" w:customStyle="1" w:styleId="xl167">
    <w:name w:val="xl16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168">
    <w:name w:val="xl168"/>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9">
    <w:name w:val="xl169"/>
    <w:basedOn w:val="Normal"/>
    <w:rsid w:val="00F439AF"/>
    <w:pPr>
      <w:pBdr>
        <w:top w:val="single" w:sz="8" w:space="0" w:color="auto"/>
        <w:left w:val="single" w:sz="8"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0">
    <w:name w:val="xl170"/>
    <w:basedOn w:val="Normal"/>
    <w:rsid w:val="00F439AF"/>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1">
    <w:name w:val="xl171"/>
    <w:basedOn w:val="Normal"/>
    <w:rsid w:val="00F439AF"/>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2">
    <w:name w:val="xl172"/>
    <w:basedOn w:val="Normal"/>
    <w:rsid w:val="00F439AF"/>
    <w:pPr>
      <w:pBdr>
        <w:top w:val="single" w:sz="8" w:space="0" w:color="auto"/>
        <w:left w:val="single" w:sz="4" w:space="0" w:color="auto"/>
        <w:right w:val="single" w:sz="8"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3">
    <w:name w:val="xl173"/>
    <w:basedOn w:val="Normal"/>
    <w:rsid w:val="00F439A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Arial" w:eastAsia="Calibri" w:hAnsi="Arial" w:cs="Arial"/>
      <w:b/>
      <w:bCs/>
      <w:lang w:val="es-ES_tradnl"/>
    </w:rPr>
  </w:style>
  <w:style w:type="paragraph" w:customStyle="1" w:styleId="xl174">
    <w:name w:val="xl174"/>
    <w:basedOn w:val="Normal"/>
    <w:rsid w:val="00F439A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lang w:val="es-ES_tradnl"/>
    </w:rPr>
  </w:style>
  <w:style w:type="paragraph" w:customStyle="1" w:styleId="xl175">
    <w:name w:val="xl175"/>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76">
    <w:name w:val="xl176"/>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77">
    <w:name w:val="xl17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78">
    <w:name w:val="xl178"/>
    <w:basedOn w:val="Normal"/>
    <w:rsid w:val="00F439AF"/>
    <w:pPr>
      <w:pBdr>
        <w:top w:val="single" w:sz="4" w:space="0" w:color="auto"/>
        <w:left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79">
    <w:name w:val="xl179"/>
    <w:basedOn w:val="Normal"/>
    <w:rsid w:val="00F439AF"/>
    <w:pPr>
      <w:pBdr>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0">
    <w:name w:val="xl180"/>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1">
    <w:name w:val="xl181"/>
    <w:basedOn w:val="Normal"/>
    <w:rsid w:val="00F439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82">
    <w:name w:val="xl182"/>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3">
    <w:name w:val="xl183"/>
    <w:basedOn w:val="Normal"/>
    <w:rsid w:val="00F439A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84">
    <w:name w:val="xl184"/>
    <w:basedOn w:val="Normal"/>
    <w:rsid w:val="00F439AF"/>
    <w:pPr>
      <w:pBdr>
        <w:left w:val="single" w:sz="4" w:space="0" w:color="auto"/>
        <w:bottom w:val="single" w:sz="8" w:space="0" w:color="auto"/>
        <w:right w:val="single" w:sz="4" w:space="0" w:color="auto"/>
      </w:pBdr>
      <w:spacing w:before="100" w:beforeAutospacing="1" w:after="100" w:afterAutospacing="1"/>
      <w:jc w:val="right"/>
    </w:pPr>
    <w:rPr>
      <w:rFonts w:ascii="Arial" w:eastAsia="Calibri" w:hAnsi="Arial" w:cs="Arial"/>
      <w:lang w:val="es-ES_tradnl"/>
    </w:rPr>
  </w:style>
  <w:style w:type="paragraph" w:customStyle="1" w:styleId="xl185">
    <w:name w:val="xl185"/>
    <w:basedOn w:val="Normal"/>
    <w:rsid w:val="00F439AF"/>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lang w:val="es-ES_tradnl"/>
    </w:rPr>
  </w:style>
  <w:style w:type="paragraph" w:customStyle="1" w:styleId="xl186">
    <w:name w:val="xl186"/>
    <w:basedOn w:val="Normal"/>
    <w:rsid w:val="00F439AF"/>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87">
    <w:name w:val="xl187"/>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lang w:val="es-ES_tradnl"/>
    </w:rPr>
  </w:style>
  <w:style w:type="paragraph" w:customStyle="1" w:styleId="xl188">
    <w:name w:val="xl188"/>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lang w:val="es-ES_tradnl"/>
    </w:rPr>
  </w:style>
  <w:style w:type="paragraph" w:customStyle="1" w:styleId="xl189">
    <w:name w:val="xl189"/>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lang w:val="es-ES_tradnl"/>
    </w:rPr>
  </w:style>
  <w:style w:type="paragraph" w:customStyle="1" w:styleId="xl190">
    <w:name w:val="xl190"/>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1">
    <w:name w:val="xl191"/>
    <w:basedOn w:val="Normal"/>
    <w:rsid w:val="00F439AF"/>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92">
    <w:name w:val="xl192"/>
    <w:basedOn w:val="Normal"/>
    <w:rsid w:val="00F439A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193">
    <w:name w:val="xl193"/>
    <w:basedOn w:val="Normal"/>
    <w:rsid w:val="00F439A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194">
    <w:name w:val="xl194"/>
    <w:basedOn w:val="Normal"/>
    <w:rsid w:val="00F439AF"/>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5">
    <w:name w:val="xl195"/>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6">
    <w:name w:val="xl196"/>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197">
    <w:name w:val="xl197"/>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98">
    <w:name w:val="xl198"/>
    <w:basedOn w:val="Normal"/>
    <w:rsid w:val="00F439AF"/>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99">
    <w:name w:val="xl199"/>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200">
    <w:name w:val="xl200"/>
    <w:basedOn w:val="Normal"/>
    <w:rsid w:val="00F439AF"/>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201">
    <w:name w:val="xl201"/>
    <w:basedOn w:val="Normal"/>
    <w:rsid w:val="00F439AF"/>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202">
    <w:name w:val="xl202"/>
    <w:basedOn w:val="Normal"/>
    <w:rsid w:val="00F439AF"/>
    <w:pPr>
      <w:pBdr>
        <w:left w:val="single" w:sz="4" w:space="0" w:color="auto"/>
        <w:bottom w:val="single" w:sz="8"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203">
    <w:name w:val="xl203"/>
    <w:basedOn w:val="Normal"/>
    <w:rsid w:val="00F439AF"/>
    <w:pPr>
      <w:pBdr>
        <w:top w:val="single" w:sz="8" w:space="0" w:color="auto"/>
        <w:left w:val="single" w:sz="4" w:space="0" w:color="auto"/>
        <w:bottom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4">
    <w:name w:val="xl204"/>
    <w:basedOn w:val="Normal"/>
    <w:rsid w:val="00F439AF"/>
    <w:pPr>
      <w:pBdr>
        <w:top w:val="single" w:sz="8" w:space="0" w:color="auto"/>
        <w:bottom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5">
    <w:name w:val="xl205"/>
    <w:basedOn w:val="Normal"/>
    <w:rsid w:val="00F439AF"/>
    <w:pPr>
      <w:pBdr>
        <w:top w:val="single" w:sz="8"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6">
    <w:name w:val="xl206"/>
    <w:basedOn w:val="Normal"/>
    <w:rsid w:val="00F439AF"/>
    <w:pPr>
      <w:pBdr>
        <w:top w:val="single" w:sz="8" w:space="0" w:color="auto"/>
        <w:left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207">
    <w:name w:val="xl207"/>
    <w:basedOn w:val="Normal"/>
    <w:rsid w:val="00F439AF"/>
    <w:pPr>
      <w:pBdr>
        <w:top w:val="single" w:sz="4" w:space="0" w:color="auto"/>
        <w:left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208">
    <w:name w:val="xl208"/>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lang w:val="es-ES_tradnl"/>
    </w:rPr>
  </w:style>
  <w:style w:type="paragraph" w:customStyle="1" w:styleId="xl209">
    <w:name w:val="xl209"/>
    <w:basedOn w:val="Normal"/>
    <w:rsid w:val="00F439A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Calibri" w:hAnsi="Arial" w:cs="Arial"/>
      <w:lang w:val="es-ES_tradnl"/>
    </w:rPr>
  </w:style>
  <w:style w:type="paragraph" w:customStyle="1" w:styleId="xl210">
    <w:name w:val="xl210"/>
    <w:basedOn w:val="Normal"/>
    <w:rsid w:val="00F439AF"/>
    <w:pPr>
      <w:shd w:val="clear" w:color="000000" w:fill="D9D9D9"/>
      <w:spacing w:before="100" w:beforeAutospacing="1" w:after="100" w:afterAutospacing="1"/>
      <w:jc w:val="center"/>
    </w:pPr>
    <w:rPr>
      <w:rFonts w:ascii="Arial" w:eastAsia="Calibri" w:hAnsi="Arial" w:cs="Arial"/>
      <w:lang w:val="es-ES_tradnl"/>
    </w:rPr>
  </w:style>
  <w:style w:type="paragraph" w:customStyle="1" w:styleId="xl211">
    <w:name w:val="xl211"/>
    <w:basedOn w:val="Normal"/>
    <w:rsid w:val="00F439AF"/>
    <w:pPr>
      <w:pBdr>
        <w:top w:val="single" w:sz="8" w:space="0" w:color="auto"/>
        <w:lef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12">
    <w:name w:val="xl212"/>
    <w:basedOn w:val="Normal"/>
    <w:rsid w:val="00F439AF"/>
    <w:pPr>
      <w:pBdr>
        <w:top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13">
    <w:name w:val="xl213"/>
    <w:basedOn w:val="Normal"/>
    <w:rsid w:val="00F439AF"/>
    <w:pPr>
      <w:pBdr>
        <w:top w:val="single" w:sz="8"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character" w:customStyle="1" w:styleId="textonavy1">
    <w:name w:val="texto_navy1"/>
    <w:rsid w:val="00F439AF"/>
    <w:rPr>
      <w:color w:val="000080"/>
    </w:rPr>
  </w:style>
  <w:style w:type="character" w:customStyle="1" w:styleId="textored1">
    <w:name w:val="texto_red1"/>
    <w:rsid w:val="00F439AF"/>
    <w:rPr>
      <w:color w:val="FF0000"/>
    </w:rPr>
  </w:style>
  <w:style w:type="character" w:customStyle="1" w:styleId="TextonotaalfinalCar">
    <w:name w:val="Texto nota al final Car"/>
    <w:link w:val="Textonotaalfinal"/>
    <w:uiPriority w:val="99"/>
    <w:rsid w:val="00F439AF"/>
  </w:style>
  <w:style w:type="paragraph" w:styleId="Textonotaalfinal">
    <w:name w:val="endnote text"/>
    <w:basedOn w:val="Normal"/>
    <w:link w:val="TextonotaalfinalCar"/>
    <w:uiPriority w:val="99"/>
    <w:unhideWhenUsed/>
    <w:rsid w:val="00F439AF"/>
    <w:pPr>
      <w:jc w:val="both"/>
    </w:pPr>
    <w:rPr>
      <w:lang w:val="es-CO" w:eastAsia="es-CO"/>
    </w:rPr>
  </w:style>
  <w:style w:type="character" w:customStyle="1" w:styleId="TextonotaalfinalCar1">
    <w:name w:val="Texto nota al final Car1"/>
    <w:basedOn w:val="Fuentedeprrafopredeter"/>
    <w:uiPriority w:val="99"/>
    <w:rsid w:val="00F439AF"/>
    <w:rPr>
      <w:lang w:val="es-ES" w:eastAsia="es-ES"/>
    </w:rPr>
  </w:style>
  <w:style w:type="paragraph" w:customStyle="1" w:styleId="prrafodelistacxsplast">
    <w:name w:val="prrafodelistacxsplast"/>
    <w:basedOn w:val="Normal"/>
    <w:rsid w:val="00F439AF"/>
    <w:pPr>
      <w:spacing w:before="100" w:beforeAutospacing="1" w:after="100" w:afterAutospacing="1"/>
    </w:pPr>
    <w:rPr>
      <w:sz w:val="24"/>
      <w:szCs w:val="24"/>
    </w:rPr>
  </w:style>
  <w:style w:type="paragraph" w:customStyle="1" w:styleId="prrafodelistacxsplastcxspmiddle">
    <w:name w:val="prrafodelistacxsplastcxspmiddle"/>
    <w:basedOn w:val="Normal"/>
    <w:uiPriority w:val="99"/>
    <w:rsid w:val="00F439AF"/>
    <w:pPr>
      <w:spacing w:before="100" w:beforeAutospacing="1" w:after="100" w:afterAutospacing="1"/>
    </w:pPr>
    <w:rPr>
      <w:sz w:val="24"/>
      <w:szCs w:val="24"/>
    </w:rPr>
  </w:style>
  <w:style w:type="paragraph" w:customStyle="1" w:styleId="prrafodelistacxsplastcxsplast">
    <w:name w:val="prrafodelistacxsplastcxsplast"/>
    <w:basedOn w:val="Normal"/>
    <w:uiPriority w:val="99"/>
    <w:rsid w:val="00F439AF"/>
    <w:pPr>
      <w:spacing w:before="100" w:beforeAutospacing="1" w:after="100" w:afterAutospacing="1"/>
    </w:pPr>
    <w:rPr>
      <w:sz w:val="24"/>
      <w:szCs w:val="24"/>
    </w:rPr>
  </w:style>
  <w:style w:type="paragraph" w:customStyle="1" w:styleId="Articulo">
    <w:name w:val="Articulo"/>
    <w:basedOn w:val="Normal"/>
    <w:next w:val="Normal"/>
    <w:autoRedefine/>
    <w:rsid w:val="00F439AF"/>
    <w:pPr>
      <w:jc w:val="both"/>
    </w:pPr>
    <w:rPr>
      <w:rFonts w:ascii="Arial Narrow" w:hAnsi="Arial Narrow"/>
      <w:spacing w:val="-2"/>
      <w:lang w:val="es-MX" w:eastAsia="es-CO"/>
    </w:rPr>
  </w:style>
  <w:style w:type="paragraph" w:customStyle="1" w:styleId="CM3">
    <w:name w:val="CM3"/>
    <w:basedOn w:val="Default"/>
    <w:next w:val="Default"/>
    <w:uiPriority w:val="99"/>
    <w:rsid w:val="00F439AF"/>
    <w:pPr>
      <w:spacing w:line="278" w:lineRule="atLeast"/>
    </w:pPr>
    <w:rPr>
      <w:rFonts w:eastAsia="Times New Roman"/>
      <w:color w:val="auto"/>
      <w:lang w:eastAsia="es-CO"/>
    </w:rPr>
  </w:style>
  <w:style w:type="paragraph" w:customStyle="1" w:styleId="CM6">
    <w:name w:val="CM6"/>
    <w:basedOn w:val="Default"/>
    <w:next w:val="Default"/>
    <w:uiPriority w:val="99"/>
    <w:rsid w:val="00F439AF"/>
    <w:rPr>
      <w:rFonts w:eastAsia="Times New Roman"/>
      <w:color w:val="auto"/>
      <w:lang w:eastAsia="es-CO"/>
    </w:rPr>
  </w:style>
  <w:style w:type="paragraph" w:customStyle="1" w:styleId="NormalSencillo">
    <w:name w:val="Normal Sencillo"/>
    <w:basedOn w:val="Normal"/>
    <w:next w:val="Normal"/>
    <w:link w:val="NormalSencilloCar4"/>
    <w:rsid w:val="00F439AF"/>
    <w:pPr>
      <w:suppressAutoHyphens/>
      <w:jc w:val="both"/>
    </w:pPr>
    <w:rPr>
      <w:rFonts w:ascii="Arial" w:hAnsi="Arial"/>
      <w:lang w:val="es-ES_tradnl"/>
    </w:rPr>
  </w:style>
  <w:style w:type="character" w:customStyle="1" w:styleId="NormalSencilloCar4">
    <w:name w:val="Normal Sencillo Car4"/>
    <w:link w:val="NormalSencillo"/>
    <w:rsid w:val="00F439AF"/>
    <w:rPr>
      <w:rFonts w:ascii="Arial" w:hAnsi="Arial"/>
      <w:lang w:val="es-ES_tradnl" w:eastAsia="es-ES"/>
    </w:rPr>
  </w:style>
  <w:style w:type="character" w:customStyle="1" w:styleId="Textoindependiente1">
    <w:name w:val="Texto independiente1"/>
    <w:aliases w:val="body text1,bt Car1,Texto independiente Car1,body text Car Car,Texto independiente11,body text11,bt Car11,Texto independiente Car11"/>
    <w:rsid w:val="00F439AF"/>
    <w:rPr>
      <w:rFonts w:ascii="Arial" w:hAnsi="Arial"/>
      <w:noProof w:val="0"/>
      <w:color w:val="000000"/>
      <w:spacing w:val="-2"/>
      <w:kern w:val="16"/>
      <w:sz w:val="24"/>
      <w:lang w:val="es-CO" w:eastAsia="es-ES" w:bidi="ar-SA"/>
    </w:rPr>
  </w:style>
  <w:style w:type="paragraph" w:customStyle="1" w:styleId="Normalseg">
    <w:name w:val="Normalseg"/>
    <w:basedOn w:val="Normal"/>
    <w:rsid w:val="00F439AF"/>
    <w:pPr>
      <w:spacing w:before="60" w:after="60"/>
      <w:ind w:left="567"/>
      <w:jc w:val="both"/>
    </w:pPr>
    <w:rPr>
      <w:rFonts w:ascii="Arial" w:hAnsi="Arial"/>
      <w:color w:val="000000"/>
      <w:spacing w:val="-2"/>
      <w:kern w:val="16"/>
      <w:sz w:val="24"/>
      <w:lang w:val="es-CO"/>
    </w:rPr>
  </w:style>
  <w:style w:type="character" w:customStyle="1" w:styleId="PuestoCar1">
    <w:name w:val="Puesto Car1"/>
    <w:uiPriority w:val="10"/>
    <w:rsid w:val="00F439AF"/>
    <w:rPr>
      <w:rFonts w:ascii="Calibri Light" w:eastAsia="Times New Roman" w:hAnsi="Calibri Light" w:cs="Times New Roman"/>
      <w:spacing w:val="-10"/>
      <w:kern w:val="28"/>
      <w:sz w:val="56"/>
      <w:szCs w:val="56"/>
      <w:lang w:val="es-ES" w:eastAsia="es-ES"/>
    </w:rPr>
  </w:style>
  <w:style w:type="paragraph" w:customStyle="1" w:styleId="Cuadrculaclara-nfasis31">
    <w:name w:val="Cuadrícula clara - Énfasis 31"/>
    <w:basedOn w:val="Normal"/>
    <w:uiPriority w:val="34"/>
    <w:qFormat/>
    <w:rsid w:val="00F439AF"/>
    <w:pPr>
      <w:spacing w:after="200" w:line="276" w:lineRule="auto"/>
      <w:ind w:left="708"/>
    </w:pPr>
    <w:rPr>
      <w:rFonts w:ascii="Calibri" w:eastAsia="Calibri" w:hAnsi="Calibri"/>
      <w:sz w:val="22"/>
      <w:szCs w:val="22"/>
      <w:lang w:val="es-ES_tradnl" w:eastAsia="en-US"/>
    </w:rPr>
  </w:style>
  <w:style w:type="character" w:customStyle="1" w:styleId="FontStyle11">
    <w:name w:val="Font Style11"/>
    <w:uiPriority w:val="99"/>
    <w:rsid w:val="00F439AF"/>
    <w:rPr>
      <w:rFonts w:ascii="Arial" w:hAnsi="Arial" w:cs="Arial"/>
      <w:sz w:val="18"/>
      <w:szCs w:val="18"/>
    </w:rPr>
  </w:style>
  <w:style w:type="character" w:customStyle="1" w:styleId="FontStyle13">
    <w:name w:val="Font Style13"/>
    <w:uiPriority w:val="99"/>
    <w:rsid w:val="00F439AF"/>
    <w:rPr>
      <w:rFonts w:ascii="Tahoma" w:hAnsi="Tahoma" w:cs="Tahoma"/>
      <w:b/>
      <w:bCs/>
      <w:sz w:val="16"/>
      <w:szCs w:val="16"/>
    </w:rPr>
  </w:style>
  <w:style w:type="paragraph" w:customStyle="1" w:styleId="Style20">
    <w:name w:val="Style2"/>
    <w:basedOn w:val="Normal"/>
    <w:uiPriority w:val="99"/>
    <w:rsid w:val="00F439AF"/>
    <w:pPr>
      <w:widowControl w:val="0"/>
      <w:autoSpaceDE w:val="0"/>
      <w:autoSpaceDN w:val="0"/>
      <w:adjustRightInd w:val="0"/>
    </w:pPr>
    <w:rPr>
      <w:rFonts w:ascii="Arial" w:hAnsi="Arial" w:cs="Arial"/>
      <w:sz w:val="24"/>
      <w:szCs w:val="24"/>
      <w:lang w:val="es-CO" w:eastAsia="es-CO"/>
    </w:rPr>
  </w:style>
  <w:style w:type="paragraph" w:customStyle="1" w:styleId="Style10">
    <w:name w:val="Style1"/>
    <w:basedOn w:val="Normal"/>
    <w:uiPriority w:val="99"/>
    <w:rsid w:val="00F439AF"/>
    <w:pPr>
      <w:widowControl w:val="0"/>
      <w:autoSpaceDE w:val="0"/>
      <w:autoSpaceDN w:val="0"/>
      <w:adjustRightInd w:val="0"/>
      <w:spacing w:line="278" w:lineRule="exact"/>
      <w:jc w:val="both"/>
    </w:pPr>
    <w:rPr>
      <w:rFonts w:ascii="Arial" w:hAnsi="Arial" w:cs="Arial"/>
      <w:sz w:val="24"/>
      <w:szCs w:val="24"/>
      <w:lang w:val="es-CO" w:eastAsia="es-CO"/>
    </w:rPr>
  </w:style>
  <w:style w:type="paragraph" w:customStyle="1" w:styleId="xl214">
    <w:name w:val="xl214"/>
    <w:basedOn w:val="Normal"/>
    <w:rsid w:val="00F439A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eastAsiaTheme="minorHAnsi" w:hAnsi="Century Gothic"/>
      <w:lang w:val="es-ES_tradnl" w:eastAsia="es-ES_tradnl"/>
    </w:rPr>
  </w:style>
  <w:style w:type="paragraph" w:customStyle="1" w:styleId="xl215">
    <w:name w:val="xl215"/>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b/>
      <w:bCs/>
      <w:lang w:val="es-ES_tradnl" w:eastAsia="es-ES_tradnl"/>
    </w:rPr>
  </w:style>
  <w:style w:type="paragraph" w:customStyle="1" w:styleId="xl216">
    <w:name w:val="xl216"/>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17">
    <w:name w:val="xl21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lang w:val="es-ES_tradnl" w:eastAsia="es-ES_tradnl"/>
    </w:rPr>
  </w:style>
  <w:style w:type="paragraph" w:customStyle="1" w:styleId="xl218">
    <w:name w:val="xl218"/>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b/>
      <w:bCs/>
      <w:lang w:val="es-ES_tradnl" w:eastAsia="es-ES_tradnl"/>
    </w:rPr>
  </w:style>
  <w:style w:type="paragraph" w:customStyle="1" w:styleId="xl219">
    <w:name w:val="xl219"/>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0">
    <w:name w:val="xl220"/>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lang w:val="es-ES_tradnl" w:eastAsia="es-ES_tradnl"/>
    </w:rPr>
  </w:style>
  <w:style w:type="paragraph" w:customStyle="1" w:styleId="xl221">
    <w:name w:val="xl221"/>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22">
    <w:name w:val="xl222"/>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23">
    <w:name w:val="xl223"/>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4">
    <w:name w:val="xl224"/>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5">
    <w:name w:val="xl225"/>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6">
    <w:name w:val="xl226"/>
    <w:basedOn w:val="Normal"/>
    <w:rsid w:val="00F439A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7">
    <w:name w:val="xl227"/>
    <w:basedOn w:val="Normal"/>
    <w:rsid w:val="00F439AF"/>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8">
    <w:name w:val="xl228"/>
    <w:basedOn w:val="Normal"/>
    <w:rsid w:val="00F439A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9">
    <w:name w:val="xl229"/>
    <w:basedOn w:val="Normal"/>
    <w:rsid w:val="00F439A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0">
    <w:name w:val="xl230"/>
    <w:basedOn w:val="Normal"/>
    <w:rsid w:val="00F439AF"/>
    <w:pPr>
      <w:pBdr>
        <w:top w:val="single" w:sz="8" w:space="0" w:color="auto"/>
        <w:left w:val="single" w:sz="4" w:space="0" w:color="auto"/>
        <w:bottom w:val="single" w:sz="4" w:space="0" w:color="auto"/>
      </w:pBdr>
      <w:shd w:val="clear" w:color="000000" w:fill="FFFFFF"/>
      <w:spacing w:before="100" w:beforeAutospacing="1" w:after="100" w:afterAutospacing="1"/>
      <w:jc w:val="center"/>
    </w:pPr>
    <w:rPr>
      <w:rFonts w:ascii="Century Gothic" w:eastAsiaTheme="minorHAnsi" w:hAnsi="Century Gothic"/>
      <w:b/>
      <w:bCs/>
      <w:lang w:val="es-ES_tradnl" w:eastAsia="es-ES_tradnl"/>
    </w:rPr>
  </w:style>
  <w:style w:type="paragraph" w:customStyle="1" w:styleId="xl231">
    <w:name w:val="xl231"/>
    <w:basedOn w:val="Normal"/>
    <w:rsid w:val="00F439AF"/>
    <w:pPr>
      <w:pBdr>
        <w:top w:val="single" w:sz="8" w:space="0" w:color="auto"/>
        <w:bottom w:val="single" w:sz="4" w:space="0" w:color="auto"/>
        <w:right w:val="single" w:sz="4" w:space="0" w:color="auto"/>
      </w:pBdr>
      <w:shd w:val="clear" w:color="000000" w:fill="FFFFFF"/>
      <w:spacing w:before="100" w:beforeAutospacing="1" w:after="100" w:afterAutospacing="1"/>
      <w:jc w:val="center"/>
    </w:pPr>
    <w:rPr>
      <w:rFonts w:ascii="Century Gothic" w:eastAsiaTheme="minorHAnsi" w:hAnsi="Century Gothic"/>
      <w:b/>
      <w:bCs/>
      <w:lang w:val="es-ES_tradnl" w:eastAsia="es-ES_tradnl"/>
    </w:rPr>
  </w:style>
  <w:style w:type="paragraph" w:customStyle="1" w:styleId="xl232">
    <w:name w:val="xl232"/>
    <w:basedOn w:val="Normal"/>
    <w:rsid w:val="00F439AF"/>
    <w:pPr>
      <w:pBdr>
        <w:top w:val="single" w:sz="8" w:space="0" w:color="auto"/>
        <w:lef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3">
    <w:name w:val="xl233"/>
    <w:basedOn w:val="Normal"/>
    <w:rsid w:val="00F439AF"/>
    <w:pPr>
      <w:pBdr>
        <w:top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4">
    <w:name w:val="xl234"/>
    <w:basedOn w:val="Normal"/>
    <w:rsid w:val="00F439AF"/>
    <w:pPr>
      <w:pBdr>
        <w:left w:val="single" w:sz="4" w:space="0" w:color="auto"/>
        <w:bottom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5">
    <w:name w:val="xl235"/>
    <w:basedOn w:val="Normal"/>
    <w:rsid w:val="00F439AF"/>
    <w:pPr>
      <w:pBdr>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6">
    <w:name w:val="xl236"/>
    <w:basedOn w:val="Normal"/>
    <w:rsid w:val="00F439A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7">
    <w:name w:val="xl237"/>
    <w:basedOn w:val="Normal"/>
    <w:rsid w:val="00F439A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8">
    <w:name w:val="xl238"/>
    <w:basedOn w:val="Normal"/>
    <w:rsid w:val="00F439AF"/>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9">
    <w:name w:val="xl239"/>
    <w:basedOn w:val="Normal"/>
    <w:rsid w:val="00F439AF"/>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0">
    <w:name w:val="xl240"/>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41">
    <w:name w:val="xl241"/>
    <w:basedOn w:val="Normal"/>
    <w:rsid w:val="00F439A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2">
    <w:name w:val="xl242"/>
    <w:basedOn w:val="Normal"/>
    <w:rsid w:val="00F439AF"/>
    <w:pPr>
      <w:pBdr>
        <w:top w:val="single" w:sz="8" w:space="0" w:color="auto"/>
        <w:bottom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3">
    <w:name w:val="xl243"/>
    <w:basedOn w:val="Normal"/>
    <w:rsid w:val="00F439A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4">
    <w:name w:val="xl244"/>
    <w:basedOn w:val="Normal"/>
    <w:rsid w:val="00F439AF"/>
    <w:pPr>
      <w:pBdr>
        <w:left w:val="single" w:sz="4" w:space="0" w:color="auto"/>
        <w:bottom w:val="single" w:sz="8"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45">
    <w:name w:val="xl245"/>
    <w:basedOn w:val="Normal"/>
    <w:rsid w:val="00F439AF"/>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46">
    <w:name w:val="xl246"/>
    <w:basedOn w:val="Normal"/>
    <w:rsid w:val="00F439AF"/>
    <w:pPr>
      <w:pBdr>
        <w:left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7">
    <w:name w:val="xl247"/>
    <w:basedOn w:val="Normal"/>
    <w:rsid w:val="00F439AF"/>
    <w:pPr>
      <w:pBdr>
        <w:left w:val="single" w:sz="4"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8">
    <w:name w:val="xl248"/>
    <w:basedOn w:val="Normal"/>
    <w:rsid w:val="00F439AF"/>
    <w:pPr>
      <w:pBdr>
        <w:lef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9">
    <w:name w:val="xl249"/>
    <w:basedOn w:val="Normal"/>
    <w:rsid w:val="00F439AF"/>
    <w:pPr>
      <w:pBdr>
        <w:top w:val="single" w:sz="4" w:space="0" w:color="auto"/>
        <w:left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50">
    <w:name w:val="xl250"/>
    <w:basedOn w:val="Normal"/>
    <w:rsid w:val="00F439AF"/>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1">
    <w:name w:val="xl251"/>
    <w:basedOn w:val="Normal"/>
    <w:rsid w:val="00F439AF"/>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2">
    <w:name w:val="xl252"/>
    <w:basedOn w:val="Normal"/>
    <w:rsid w:val="00F439A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3">
    <w:name w:val="xl253"/>
    <w:basedOn w:val="Normal"/>
    <w:rsid w:val="00F439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4">
    <w:name w:val="xl254"/>
    <w:basedOn w:val="Normal"/>
    <w:rsid w:val="00F439A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5">
    <w:name w:val="xl255"/>
    <w:basedOn w:val="Normal"/>
    <w:rsid w:val="00F439AF"/>
    <w:pPr>
      <w:pBdr>
        <w:top w:val="single" w:sz="8" w:space="0" w:color="auto"/>
        <w:lef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6">
    <w:name w:val="xl256"/>
    <w:basedOn w:val="Normal"/>
    <w:rsid w:val="00F439AF"/>
    <w:pPr>
      <w:pBdr>
        <w:left w:val="single" w:sz="4" w:space="0" w:color="auto"/>
        <w:bottom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7">
    <w:name w:val="xl257"/>
    <w:basedOn w:val="Normal"/>
    <w:rsid w:val="00F439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8">
    <w:name w:val="xl258"/>
    <w:basedOn w:val="Normal"/>
    <w:rsid w:val="00F439A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9">
    <w:name w:val="xl259"/>
    <w:basedOn w:val="Normal"/>
    <w:rsid w:val="00F439AF"/>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60">
    <w:name w:val="xl260"/>
    <w:basedOn w:val="Normal"/>
    <w:rsid w:val="00F439AF"/>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61">
    <w:name w:val="xl261"/>
    <w:basedOn w:val="Normal"/>
    <w:rsid w:val="00F439AF"/>
    <w:pPr>
      <w:pBdr>
        <w:top w:val="single" w:sz="8" w:space="0" w:color="auto"/>
      </w:pBdr>
      <w:spacing w:before="100" w:beforeAutospacing="1" w:after="100" w:afterAutospacing="1"/>
      <w:jc w:val="center"/>
      <w:textAlignment w:val="center"/>
    </w:pPr>
    <w:rPr>
      <w:rFonts w:ascii="Century Gothic" w:eastAsiaTheme="minorHAnsi" w:hAnsi="Century Gothic"/>
      <w:b/>
      <w:bCs/>
      <w:sz w:val="24"/>
      <w:szCs w:val="24"/>
      <w:lang w:val="es-ES_tradnl" w:eastAsia="es-ES_tradnl"/>
    </w:rPr>
  </w:style>
  <w:style w:type="paragraph" w:customStyle="1" w:styleId="xl262">
    <w:name w:val="xl262"/>
    <w:basedOn w:val="Normal"/>
    <w:rsid w:val="00F439AF"/>
    <w:pPr>
      <w:pBdr>
        <w:bottom w:val="single" w:sz="8" w:space="0" w:color="auto"/>
      </w:pBdr>
      <w:spacing w:before="100" w:beforeAutospacing="1" w:after="100" w:afterAutospacing="1"/>
      <w:jc w:val="center"/>
      <w:textAlignment w:val="center"/>
    </w:pPr>
    <w:rPr>
      <w:rFonts w:ascii="Century Gothic" w:eastAsiaTheme="minorHAnsi" w:hAnsi="Century Gothic"/>
      <w:b/>
      <w:bCs/>
      <w:sz w:val="24"/>
      <w:szCs w:val="24"/>
      <w:lang w:val="es-ES_tradnl" w:eastAsia="es-ES_tradnl"/>
    </w:rPr>
  </w:style>
  <w:style w:type="paragraph" w:customStyle="1" w:styleId="xl263">
    <w:name w:val="xl263"/>
    <w:basedOn w:val="Normal"/>
    <w:rsid w:val="00F439AF"/>
    <w:pPr>
      <w:pBdr>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4">
    <w:name w:val="xl264"/>
    <w:basedOn w:val="Normal"/>
    <w:rsid w:val="00F439AF"/>
    <w:pPr>
      <w:pBdr>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5">
    <w:name w:val="xl265"/>
    <w:basedOn w:val="Normal"/>
    <w:rsid w:val="00F439AF"/>
    <w:pPr>
      <w:pBdr>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6">
    <w:name w:val="xl266"/>
    <w:basedOn w:val="Normal"/>
    <w:rsid w:val="00F439A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7">
    <w:name w:val="xl267"/>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8">
    <w:name w:val="xl268"/>
    <w:basedOn w:val="Normal"/>
    <w:rsid w:val="00F439AF"/>
    <w:pPr>
      <w:pBdr>
        <w:top w:val="single" w:sz="4" w:space="0" w:color="auto"/>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9">
    <w:name w:val="xl269"/>
    <w:basedOn w:val="Normal"/>
    <w:rsid w:val="00F439AF"/>
    <w:pPr>
      <w:pBdr>
        <w:top w:val="single" w:sz="8" w:space="0" w:color="auto"/>
        <w:left w:val="single" w:sz="8" w:space="0" w:color="auto"/>
        <w:bottom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0">
    <w:name w:val="xl270"/>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1">
    <w:name w:val="xl271"/>
    <w:basedOn w:val="Normal"/>
    <w:rsid w:val="00F439AF"/>
    <w:pPr>
      <w:pBdr>
        <w:top w:val="single" w:sz="8" w:space="0" w:color="auto"/>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72">
    <w:name w:val="xl272"/>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73">
    <w:name w:val="xl273"/>
    <w:basedOn w:val="Normal"/>
    <w:rsid w:val="00F439AF"/>
    <w:pPr>
      <w:pBdr>
        <w:top w:val="single" w:sz="8" w:space="0" w:color="auto"/>
        <w:bottom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4">
    <w:name w:val="xl274"/>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5">
    <w:name w:val="xl275"/>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character" w:customStyle="1" w:styleId="Cuerpodeltexto2Negrita">
    <w:name w:val="Cuerpo del texto (2) + Negrita"/>
    <w:basedOn w:val="Cuerpodeltexto2"/>
    <w:rsid w:val="00470E05"/>
    <w:rPr>
      <w:rFonts w:ascii="Arial" w:eastAsia="Arial" w:hAnsi="Arial" w:cs="Arial"/>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iaj">
    <w:name w:val="i_aj"/>
    <w:basedOn w:val="Fuentedeprrafopredeter"/>
    <w:rsid w:val="0011070E"/>
  </w:style>
  <w:style w:type="character" w:customStyle="1" w:styleId="baj">
    <w:name w:val="b_aj"/>
    <w:basedOn w:val="Fuentedeprrafopredeter"/>
    <w:rsid w:val="0011070E"/>
  </w:style>
  <w:style w:type="character" w:customStyle="1" w:styleId="DefaultCar">
    <w:name w:val="Default Car"/>
    <w:link w:val="Default"/>
    <w:qFormat/>
    <w:locked/>
    <w:rsid w:val="000B645D"/>
    <w:rPr>
      <w:rFonts w:ascii="Arial" w:eastAsia="Calibri" w:hAnsi="Arial" w:cs="Arial"/>
      <w:color w:val="000000"/>
      <w:sz w:val="24"/>
      <w:szCs w:val="24"/>
      <w:lang w:eastAsia="en-US"/>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115" w:type="dxa"/>
        <w:right w:w="115" w:type="dxa"/>
      </w:tblCellMar>
    </w:tblPr>
  </w:style>
  <w:style w:type="character" w:customStyle="1" w:styleId="Mencinsinresolver1">
    <w:name w:val="Mención sin resolver1"/>
    <w:basedOn w:val="Fuentedeprrafopredeter"/>
    <w:uiPriority w:val="99"/>
    <w:unhideWhenUsed/>
    <w:rsid w:val="007E5E8F"/>
    <w:rPr>
      <w:color w:val="605E5C"/>
      <w:shd w:val="clear" w:color="auto" w:fill="E1DFDD"/>
    </w:rPr>
  </w:style>
  <w:style w:type="paragraph" w:customStyle="1" w:styleId="Entidad-Capitulo">
    <w:name w:val="Entidad-Capitulo"/>
    <w:next w:val="Normal"/>
    <w:autoRedefine/>
    <w:uiPriority w:val="99"/>
    <w:qFormat/>
    <w:rsid w:val="00B57C96"/>
    <w:pPr>
      <w:keepNext/>
      <w:spacing w:before="600" w:line="276" w:lineRule="auto"/>
      <w:jc w:val="center"/>
      <w:outlineLvl w:val="0"/>
    </w:pPr>
    <w:rPr>
      <w:rFonts w:ascii="Arial Narrow" w:eastAsia="Calibri Light" w:hAnsi="Arial Narrow" w:cs="Arial Narrow"/>
      <w:b/>
      <w:smallCaps/>
      <w:lang w:val="es-CO" w:eastAsia="es-ES"/>
    </w:rPr>
  </w:style>
  <w:style w:type="paragraph" w:customStyle="1" w:styleId="Literales">
    <w:name w:val="Literales"/>
    <w:basedOn w:val="CaptulosTtulo2"/>
    <w:next w:val="Normal"/>
    <w:autoRedefine/>
    <w:uiPriority w:val="99"/>
    <w:qFormat/>
    <w:rsid w:val="00B57C96"/>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B57C96"/>
    <w:pPr>
      <w:spacing w:after="160" w:line="259" w:lineRule="auto"/>
    </w:pPr>
    <w:rPr>
      <w:rFonts w:ascii="Arial Narrow" w:eastAsiaTheme="minorHAnsi" w:hAnsi="Arial Narrow" w:cstheme="minorBidi"/>
      <w:color w:val="4A442A" w:themeColor="background2" w:themeShade="40"/>
      <w:szCs w:val="22"/>
      <w:lang w:val="es-CO" w:eastAsia="en-US"/>
    </w:rPr>
  </w:style>
  <w:style w:type="paragraph" w:customStyle="1" w:styleId="SeccionesTtulo3">
    <w:name w:val="Secciones  (Título 3)"/>
    <w:basedOn w:val="Normal"/>
    <w:rsid w:val="00B57C96"/>
    <w:pPr>
      <w:spacing w:after="160" w:line="259" w:lineRule="auto"/>
    </w:pPr>
    <w:rPr>
      <w:rFonts w:ascii="Arial Narrow" w:eastAsiaTheme="minorHAnsi" w:hAnsi="Arial Narrow" w:cstheme="minorBidi"/>
      <w:color w:val="4A442A" w:themeColor="background2" w:themeShade="40"/>
      <w:szCs w:val="22"/>
      <w:lang w:val="es-CO" w:eastAsia="en-US"/>
    </w:rPr>
  </w:style>
  <w:style w:type="paragraph" w:styleId="TtuloTDC">
    <w:name w:val="TOC Heading"/>
    <w:basedOn w:val="Ttulo1"/>
    <w:next w:val="Normal"/>
    <w:uiPriority w:val="39"/>
    <w:unhideWhenUsed/>
    <w:qFormat/>
    <w:rsid w:val="00B57C96"/>
    <w:pPr>
      <w:keepLines/>
      <w:spacing w:after="0" w:line="259" w:lineRule="auto"/>
      <w:outlineLvl w:val="9"/>
    </w:pPr>
    <w:rPr>
      <w:rFonts w:asciiTheme="majorHAnsi" w:eastAsiaTheme="majorEastAsia" w:hAnsiTheme="majorHAnsi" w:cstheme="majorBidi"/>
      <w:b w:val="0"/>
      <w:color w:val="365F91" w:themeColor="accent1" w:themeShade="BF"/>
      <w:kern w:val="0"/>
      <w:sz w:val="32"/>
      <w:szCs w:val="32"/>
      <w:lang w:val="es-CO" w:eastAsia="es-CO"/>
    </w:rPr>
  </w:style>
  <w:style w:type="character" w:customStyle="1" w:styleId="Mencinsinresolver10">
    <w:name w:val="Mención sin resolver1"/>
    <w:basedOn w:val="Fuentedeprrafopredeter"/>
    <w:uiPriority w:val="99"/>
    <w:semiHidden/>
    <w:unhideWhenUsed/>
    <w:rsid w:val="00B57C96"/>
    <w:rPr>
      <w:color w:val="808080"/>
      <w:shd w:val="clear" w:color="auto" w:fill="E6E6E6"/>
    </w:rPr>
  </w:style>
  <w:style w:type="character" w:customStyle="1" w:styleId="spelle">
    <w:name w:val="spelle"/>
    <w:basedOn w:val="Fuentedeprrafopredeter"/>
    <w:rsid w:val="00B57C96"/>
  </w:style>
  <w:style w:type="paragraph" w:customStyle="1" w:styleId="Capitulo3">
    <w:name w:val="Capitulo 3"/>
    <w:basedOn w:val="Literales"/>
    <w:qFormat/>
    <w:rsid w:val="00B57C96"/>
    <w:pPr>
      <w:numPr>
        <w:numId w:val="10"/>
      </w:numPr>
    </w:pPr>
  </w:style>
  <w:style w:type="paragraph" w:customStyle="1" w:styleId="Capitulo1">
    <w:name w:val="Capitulo 1"/>
    <w:basedOn w:val="Literales"/>
    <w:qFormat/>
    <w:rsid w:val="00B57C96"/>
    <w:pPr>
      <w:numPr>
        <w:numId w:val="11"/>
      </w:numPr>
    </w:pPr>
  </w:style>
  <w:style w:type="paragraph" w:customStyle="1" w:styleId="Capitulo2">
    <w:name w:val="Capitulo 2"/>
    <w:basedOn w:val="Literales"/>
    <w:autoRedefine/>
    <w:qFormat/>
    <w:rsid w:val="00B57C96"/>
    <w:pPr>
      <w:numPr>
        <w:numId w:val="12"/>
      </w:numPr>
      <w:jc w:val="both"/>
    </w:pPr>
    <w:rPr>
      <w:color w:val="auto"/>
      <w:lang w:val="es-ES"/>
    </w:rPr>
  </w:style>
  <w:style w:type="paragraph" w:customStyle="1" w:styleId="Captulo4">
    <w:name w:val="Capítulo 4"/>
    <w:basedOn w:val="Normal"/>
    <w:autoRedefine/>
    <w:qFormat/>
    <w:rsid w:val="00B57C96"/>
    <w:pPr>
      <w:spacing w:after="200" w:line="276" w:lineRule="auto"/>
      <w:ind w:left="1004" w:hanging="720"/>
      <w:contextualSpacing/>
      <w:jc w:val="both"/>
      <w:outlineLvl w:val="2"/>
    </w:pPr>
    <w:rPr>
      <w:rFonts w:ascii="Arial Narrow" w:eastAsiaTheme="minorHAnsi" w:hAnsi="Arial Narrow" w:cs="Arial"/>
      <w:b/>
      <w:bCs/>
      <w:lang w:val="es-CO" w:eastAsia="en-US"/>
    </w:rPr>
  </w:style>
  <w:style w:type="paragraph" w:customStyle="1" w:styleId="Captulo7">
    <w:name w:val="Capítulo 7"/>
    <w:basedOn w:val="Prrafodelista"/>
    <w:qFormat/>
    <w:rsid w:val="00B57C96"/>
    <w:pPr>
      <w:numPr>
        <w:numId w:val="8"/>
      </w:numPr>
      <w:spacing w:after="200" w:line="276" w:lineRule="auto"/>
      <w:jc w:val="left"/>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B57C96"/>
    <w:pPr>
      <w:numPr>
        <w:numId w:val="9"/>
      </w:numPr>
      <w:spacing w:after="200" w:line="276" w:lineRule="auto"/>
      <w:jc w:val="left"/>
    </w:pPr>
    <w:rPr>
      <w:rFonts w:ascii="Arial Narrow" w:eastAsia="Yu Gothic Light" w:hAnsi="Arial Narrow" w:cs="Arial Narrow"/>
      <w:b/>
      <w:bCs/>
      <w:color w:val="1C1C1C"/>
      <w:sz w:val="20"/>
      <w:szCs w:val="20"/>
    </w:rPr>
  </w:style>
  <w:style w:type="paragraph" w:customStyle="1" w:styleId="Captulo8">
    <w:name w:val="Capítulo 8"/>
    <w:basedOn w:val="Captulo7"/>
    <w:qFormat/>
    <w:rsid w:val="00B57C96"/>
    <w:pPr>
      <w:numPr>
        <w:numId w:val="14"/>
      </w:numPr>
    </w:pPr>
    <w:rPr>
      <w:color w:val="4A442A" w:themeColor="background2" w:themeShade="40"/>
    </w:rPr>
  </w:style>
  <w:style w:type="character" w:customStyle="1" w:styleId="Mencinsinresolver2">
    <w:name w:val="Mención sin resolver2"/>
    <w:basedOn w:val="Fuentedeprrafopredeter"/>
    <w:uiPriority w:val="99"/>
    <w:semiHidden/>
    <w:unhideWhenUsed/>
    <w:rsid w:val="00B57C96"/>
    <w:rPr>
      <w:color w:val="808080"/>
      <w:shd w:val="clear" w:color="auto" w:fill="E6E6E6"/>
    </w:rPr>
  </w:style>
  <w:style w:type="paragraph" w:customStyle="1" w:styleId="CarCarCar">
    <w:name w:val="Car Car Car"/>
    <w:basedOn w:val="Normal"/>
    <w:rsid w:val="00B57C96"/>
    <w:pPr>
      <w:spacing w:after="160" w:line="240" w:lineRule="exact"/>
    </w:pPr>
    <w:rPr>
      <w:rFonts w:ascii="Arial,Times New Roman" w:eastAsia="Calibri Light" w:hAnsi="Arial,Times New Roman" w:cs="Calibri Light"/>
      <w:szCs w:val="24"/>
      <w:lang w:val="en-US" w:eastAsia="en-US"/>
    </w:rPr>
  </w:style>
  <w:style w:type="character" w:customStyle="1" w:styleId="Mencinsinresolver3">
    <w:name w:val="Mención sin resolver3"/>
    <w:basedOn w:val="Fuentedeprrafopredeter"/>
    <w:uiPriority w:val="99"/>
    <w:semiHidden/>
    <w:unhideWhenUsed/>
    <w:rsid w:val="00B57C96"/>
    <w:rPr>
      <w:color w:val="808080"/>
      <w:shd w:val="clear" w:color="auto" w:fill="E6E6E6"/>
    </w:rPr>
  </w:style>
  <w:style w:type="paragraph" w:customStyle="1" w:styleId="clusulas">
    <w:name w:val="cláusulas"/>
    <w:basedOn w:val="Normal"/>
    <w:qFormat/>
    <w:rsid w:val="00B57C96"/>
    <w:pPr>
      <w:numPr>
        <w:numId w:val="15"/>
      </w:numPr>
      <w:spacing w:before="120" w:after="120"/>
      <w:jc w:val="both"/>
    </w:pPr>
    <w:rPr>
      <w:rFonts w:asciiTheme="minorHAnsi" w:eastAsiaTheme="minorHAnsi" w:hAnsiTheme="minorHAnsi" w:cstheme="minorBidi"/>
      <w:b/>
      <w:szCs w:val="22"/>
      <w:lang w:val="es-CO" w:eastAsia="en-US"/>
    </w:rPr>
  </w:style>
  <w:style w:type="paragraph" w:customStyle="1" w:styleId="Captulo9">
    <w:name w:val="Capítulo 9"/>
    <w:basedOn w:val="Captulo7"/>
    <w:qFormat/>
    <w:rsid w:val="00B57C96"/>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57C96"/>
    <w:pPr>
      <w:spacing w:before="100" w:beforeAutospacing="1" w:after="100" w:afterAutospacing="1"/>
    </w:pPr>
    <w:rPr>
      <w:rFonts w:ascii="Calibri Light" w:eastAsiaTheme="minorHAnsi" w:hAnsi="Calibri Light" w:cs="Calibri Light"/>
      <w:sz w:val="24"/>
      <w:szCs w:val="24"/>
      <w:lang w:val="es-CO" w:eastAsia="es-CO"/>
    </w:rPr>
  </w:style>
  <w:style w:type="paragraph" w:customStyle="1" w:styleId="m-423956075009029384invias-titulo1">
    <w:name w:val="m_-423956075009029384invias-titulo1"/>
    <w:basedOn w:val="Normal"/>
    <w:rsid w:val="00B57C96"/>
    <w:pPr>
      <w:spacing w:before="100" w:beforeAutospacing="1" w:after="100" w:afterAutospacing="1"/>
    </w:pPr>
    <w:rPr>
      <w:rFonts w:ascii="Calibri Light" w:eastAsiaTheme="minorHAnsi" w:hAnsi="Calibri Light" w:cs="Calibri Light"/>
      <w:sz w:val="24"/>
      <w:szCs w:val="24"/>
      <w:lang w:val="es-CO" w:eastAsia="es-CO"/>
    </w:rPr>
  </w:style>
  <w:style w:type="paragraph" w:customStyle="1" w:styleId="Capitulo8">
    <w:name w:val="Capitulo 8"/>
    <w:basedOn w:val="Captulo7"/>
    <w:qFormat/>
    <w:rsid w:val="00B57C96"/>
    <w:pPr>
      <w:numPr>
        <w:numId w:val="16"/>
      </w:numPr>
      <w:jc w:val="both"/>
    </w:pPr>
  </w:style>
  <w:style w:type="character" w:customStyle="1" w:styleId="Mencinsinresolver30">
    <w:name w:val="Mención sin resolver30"/>
    <w:basedOn w:val="Fuentedeprrafopredeter"/>
    <w:uiPriority w:val="99"/>
    <w:semiHidden/>
    <w:unhideWhenUsed/>
    <w:rsid w:val="00B57C96"/>
    <w:rPr>
      <w:color w:val="808080"/>
      <w:shd w:val="clear" w:color="auto" w:fill="E6E6E6"/>
    </w:rPr>
  </w:style>
  <w:style w:type="character" w:customStyle="1" w:styleId="Mencinsinresolver300">
    <w:name w:val="Mención sin resolver300"/>
    <w:basedOn w:val="Fuentedeprrafopredeter"/>
    <w:uiPriority w:val="99"/>
    <w:semiHidden/>
    <w:unhideWhenUsed/>
    <w:rsid w:val="00B57C96"/>
    <w:rPr>
      <w:color w:val="808080"/>
      <w:shd w:val="clear" w:color="auto" w:fill="E6E6E6"/>
    </w:rPr>
  </w:style>
  <w:style w:type="character" w:customStyle="1" w:styleId="Mencinsinresolver3000">
    <w:name w:val="Mención sin resolver3000"/>
    <w:basedOn w:val="Fuentedeprrafopredeter"/>
    <w:uiPriority w:val="99"/>
    <w:semiHidden/>
    <w:unhideWhenUsed/>
    <w:rsid w:val="00B57C96"/>
    <w:rPr>
      <w:color w:val="808080"/>
      <w:shd w:val="clear" w:color="auto" w:fill="E6E6E6"/>
    </w:rPr>
  </w:style>
  <w:style w:type="character" w:customStyle="1" w:styleId="Mencinsinresolver30000">
    <w:name w:val="Mención sin resolver30000"/>
    <w:basedOn w:val="Fuentedeprrafopredeter"/>
    <w:uiPriority w:val="99"/>
    <w:semiHidden/>
    <w:unhideWhenUsed/>
    <w:rsid w:val="00B57C96"/>
    <w:rPr>
      <w:color w:val="808080"/>
      <w:shd w:val="clear" w:color="auto" w:fill="E6E6E6"/>
    </w:rPr>
  </w:style>
  <w:style w:type="character" w:customStyle="1" w:styleId="Mencionar1">
    <w:name w:val="Mencionar1"/>
    <w:basedOn w:val="Fuentedeprrafopredeter"/>
    <w:uiPriority w:val="99"/>
    <w:unhideWhenUsed/>
    <w:rsid w:val="00B57C96"/>
    <w:rPr>
      <w:color w:val="2B579A"/>
      <w:shd w:val="clear" w:color="auto" w:fill="E1DFDD"/>
    </w:rPr>
  </w:style>
  <w:style w:type="paragraph" w:styleId="TDC4">
    <w:name w:val="toc 4"/>
    <w:basedOn w:val="Normal"/>
    <w:next w:val="Normal"/>
    <w:autoRedefine/>
    <w:uiPriority w:val="39"/>
    <w:unhideWhenUsed/>
    <w:rsid w:val="00B57C96"/>
    <w:pPr>
      <w:ind w:left="600"/>
    </w:pPr>
    <w:rPr>
      <w:rFonts w:asciiTheme="minorHAnsi" w:hAnsiTheme="minorHAnsi" w:cstheme="minorHAnsi"/>
    </w:rPr>
  </w:style>
  <w:style w:type="paragraph" w:styleId="TDC6">
    <w:name w:val="toc 6"/>
    <w:basedOn w:val="Normal"/>
    <w:next w:val="Normal"/>
    <w:autoRedefine/>
    <w:uiPriority w:val="39"/>
    <w:unhideWhenUsed/>
    <w:rsid w:val="00B57C96"/>
    <w:pPr>
      <w:ind w:left="1000"/>
    </w:pPr>
    <w:rPr>
      <w:rFonts w:asciiTheme="minorHAnsi" w:hAnsiTheme="minorHAnsi" w:cstheme="minorHAnsi"/>
    </w:rPr>
  </w:style>
  <w:style w:type="paragraph" w:styleId="TDC7">
    <w:name w:val="toc 7"/>
    <w:basedOn w:val="Normal"/>
    <w:next w:val="Normal"/>
    <w:autoRedefine/>
    <w:uiPriority w:val="39"/>
    <w:unhideWhenUsed/>
    <w:rsid w:val="00B57C96"/>
    <w:pPr>
      <w:ind w:left="1200"/>
    </w:pPr>
    <w:rPr>
      <w:rFonts w:asciiTheme="minorHAnsi" w:hAnsiTheme="minorHAnsi" w:cstheme="minorHAnsi"/>
    </w:rPr>
  </w:style>
  <w:style w:type="paragraph" w:styleId="TDC8">
    <w:name w:val="toc 8"/>
    <w:basedOn w:val="Normal"/>
    <w:next w:val="Normal"/>
    <w:autoRedefine/>
    <w:uiPriority w:val="39"/>
    <w:unhideWhenUsed/>
    <w:rsid w:val="00B57C96"/>
    <w:pPr>
      <w:ind w:left="1400"/>
    </w:pPr>
    <w:rPr>
      <w:rFonts w:asciiTheme="minorHAnsi" w:hAnsiTheme="minorHAnsi" w:cstheme="minorHAnsi"/>
    </w:rPr>
  </w:style>
  <w:style w:type="paragraph" w:styleId="TDC9">
    <w:name w:val="toc 9"/>
    <w:basedOn w:val="Normal"/>
    <w:next w:val="Normal"/>
    <w:autoRedefine/>
    <w:uiPriority w:val="39"/>
    <w:unhideWhenUsed/>
    <w:rsid w:val="00B57C96"/>
    <w:pPr>
      <w:ind w:left="1600"/>
    </w:pPr>
    <w:rPr>
      <w:rFonts w:asciiTheme="minorHAnsi" w:hAnsiTheme="minorHAnsi" w:cstheme="minorHAnsi"/>
    </w:rPr>
  </w:style>
  <w:style w:type="table" w:customStyle="1" w:styleId="Cuadrculadetablaclara1">
    <w:name w:val="Cuadrícula de tabla clara1"/>
    <w:basedOn w:val="Tablanormal"/>
    <w:next w:val="Tablaconcuadrculaclara"/>
    <w:uiPriority w:val="99"/>
    <w:rsid w:val="00B57C96"/>
    <w:rPr>
      <w:rFonts w:ascii="Yu Gothic Light" w:eastAsia="Yu Gothic Light" w:hAnsi="Yu Gothic Light" w:cs="Calibri Light"/>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57C96"/>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426A1A"/>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connmeros">
    <w:name w:val="List Number"/>
    <w:basedOn w:val="Normal"/>
    <w:uiPriority w:val="99"/>
    <w:unhideWhenUsed/>
    <w:rsid w:val="00751ADF"/>
    <w:pPr>
      <w:numPr>
        <w:numId w:val="20"/>
      </w:numPr>
      <w:contextualSpacing/>
    </w:pPr>
  </w:style>
  <w:style w:type="numbering" w:customStyle="1" w:styleId="Sinlista4">
    <w:name w:val="Sin lista4"/>
    <w:next w:val="Sinlista"/>
    <w:uiPriority w:val="99"/>
    <w:semiHidden/>
    <w:unhideWhenUsed/>
    <w:rsid w:val="00466D0D"/>
  </w:style>
  <w:style w:type="character" w:customStyle="1" w:styleId="NoSpacingChar">
    <w:name w:val="No Spacing Char"/>
    <w:link w:val="Sinespaciado1"/>
    <w:uiPriority w:val="99"/>
    <w:locked/>
    <w:rsid w:val="00A035C6"/>
    <w:rPr>
      <w:rFonts w:ascii="Calibri" w:hAnsi="Calibri"/>
      <w:sz w:val="22"/>
      <w:szCs w:val="22"/>
      <w:lang w:eastAsia="en-US"/>
    </w:rPr>
  </w:style>
  <w:style w:type="paragraph" w:customStyle="1" w:styleId="msonormal0">
    <w:name w:val="msonormal"/>
    <w:basedOn w:val="Normal"/>
    <w:rsid w:val="000E73C4"/>
    <w:pPr>
      <w:spacing w:before="100" w:beforeAutospacing="1" w:after="100" w:afterAutospacing="1"/>
    </w:pPr>
    <w:rPr>
      <w:sz w:val="24"/>
      <w:szCs w:val="24"/>
      <w:lang w:val="en-US" w:eastAsia="en-US"/>
    </w:rPr>
  </w:style>
  <w:style w:type="character" w:customStyle="1" w:styleId="EncabezadoCar1">
    <w:name w:val="Encabezado Car1"/>
    <w:aliases w:val="h Car1,h8 Car1,h9 Car1,h10 Car1,h18 Car1,h18 Car Car Car Car2,Encabezado1 Car1,h1 Car1,h81 Car1,h91 Car1,h101 Car1,h181 Car1,h18 Car Car Car Car Car1,h18 Car Car Car Car Car Car Car1,h18 Car Car Car2"/>
    <w:basedOn w:val="Fuentedeprrafopredeter"/>
    <w:uiPriority w:val="99"/>
    <w:semiHidden/>
    <w:rsid w:val="000E73C4"/>
    <w:rPr>
      <w:sz w:val="22"/>
      <w:szCs w:val="22"/>
    </w:rPr>
  </w:style>
  <w:style w:type="paragraph" w:customStyle="1" w:styleId="Sangradetextonormal1">
    <w:name w:val="Sangría de texto normal1"/>
    <w:basedOn w:val="Normal"/>
    <w:qFormat/>
    <w:rsid w:val="000E73C4"/>
    <w:pPr>
      <w:tabs>
        <w:tab w:val="left" w:pos="0"/>
      </w:tabs>
      <w:spacing w:after="120"/>
      <w:ind w:left="283"/>
      <w:jc w:val="both"/>
    </w:pPr>
    <w:rPr>
      <w:rFonts w:eastAsia="Calibri"/>
      <w:sz w:val="24"/>
      <w:szCs w:val="24"/>
      <w:lang w:val="es-ES_tradnl"/>
    </w:rPr>
  </w:style>
  <w:style w:type="paragraph" w:customStyle="1" w:styleId="MINUTAS">
    <w:name w:val="MINUTAS"/>
    <w:rsid w:val="000E73C4"/>
    <w:pPr>
      <w:spacing w:before="170"/>
      <w:ind w:left="170" w:right="170"/>
      <w:jc w:val="both"/>
    </w:pPr>
    <w:rPr>
      <w:rFonts w:ascii="Helvetica" w:hAnsi="Helvetica"/>
      <w:lang w:val="en-US" w:eastAsia="es-ES"/>
    </w:rPr>
  </w:style>
  <w:style w:type="table" w:styleId="Tablanormal1">
    <w:name w:val="Plain Table 1"/>
    <w:basedOn w:val="Tablanormal"/>
    <w:uiPriority w:val="41"/>
    <w:rsid w:val="000E73C4"/>
    <w:rPr>
      <w:rFonts w:asciiTheme="minorHAnsi" w:eastAsiaTheme="minorHAnsi" w:hAnsiTheme="minorHAnsi" w:cstheme="minorBidi"/>
      <w:sz w:val="22"/>
      <w:szCs w:val="22"/>
      <w:lang w:val="es-CO"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0E73C4"/>
    <w:rPr>
      <w:rFonts w:asciiTheme="minorHAnsi" w:eastAsiaTheme="minorHAnsi" w:hAnsiTheme="minorHAnsi" w:cstheme="minorBidi"/>
      <w:sz w:val="22"/>
      <w:szCs w:val="22"/>
      <w:lang w:val="es-CO"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
    <w:name w:val="TableGrid"/>
    <w:rsid w:val="000E73C4"/>
    <w:pPr>
      <w:jc w:val="both"/>
    </w:pPr>
    <w:rPr>
      <w:rFonts w:asciiTheme="minorHAnsi" w:eastAsiaTheme="minorEastAsia" w:hAnsiTheme="minorHAnsi" w:cstheme="minorBidi"/>
      <w:sz w:val="22"/>
      <w:szCs w:val="22"/>
      <w:lang w:val="es-419" w:eastAsia="es-419"/>
    </w:rPr>
    <w:tblPr>
      <w:tblCellMar>
        <w:top w:w="0" w:type="dxa"/>
        <w:left w:w="0" w:type="dxa"/>
        <w:bottom w:w="0" w:type="dxa"/>
        <w:right w:w="0" w:type="dxa"/>
      </w:tblCellMar>
    </w:tblPr>
  </w:style>
  <w:style w:type="numbering" w:customStyle="1" w:styleId="Listaactual1">
    <w:name w:val="Lista actual1"/>
    <w:uiPriority w:val="99"/>
    <w:rsid w:val="000E73C4"/>
    <w:pPr>
      <w:numPr>
        <w:numId w:val="60"/>
      </w:numPr>
    </w:pPr>
  </w:style>
  <w:style w:type="character" w:customStyle="1" w:styleId="ADICar">
    <w:name w:val="ADI Car"/>
    <w:basedOn w:val="Fuentedeprrafopredeter"/>
    <w:link w:val="ADI"/>
    <w:locked/>
    <w:rsid w:val="000E73C4"/>
    <w:rPr>
      <w:rFonts w:ascii="Aller" w:eastAsia="Arial" w:hAnsi="Aller" w:cs="Arial"/>
      <w:color w:val="000000"/>
      <w:lang w:eastAsia="es-ES"/>
    </w:rPr>
  </w:style>
  <w:style w:type="paragraph" w:customStyle="1" w:styleId="ADI">
    <w:name w:val="ADI"/>
    <w:basedOn w:val="Prrafodelista"/>
    <w:link w:val="ADICar"/>
    <w:qFormat/>
    <w:rsid w:val="000E73C4"/>
    <w:pPr>
      <w:spacing w:before="240" w:after="240"/>
      <w:ind w:left="-11" w:right="142"/>
      <w:contextualSpacing w:val="0"/>
    </w:pPr>
    <w:rPr>
      <w:rFonts w:ascii="Aller" w:eastAsia="Arial" w:hAnsi="Aller" w:cs="Arial"/>
      <w:color w:val="000000"/>
      <w:sz w:val="20"/>
      <w:szCs w:val="20"/>
      <w:lang w:val="es-ES" w:eastAsia="es-ES"/>
    </w:rPr>
  </w:style>
  <w:style w:type="character" w:styleId="Mencinsinresolver">
    <w:name w:val="Unresolved Mention"/>
    <w:basedOn w:val="Fuentedeprrafopredeter"/>
    <w:uiPriority w:val="99"/>
    <w:semiHidden/>
    <w:unhideWhenUsed/>
    <w:rsid w:val="00FF2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3385">
      <w:bodyDiv w:val="1"/>
      <w:marLeft w:val="0"/>
      <w:marRight w:val="0"/>
      <w:marTop w:val="0"/>
      <w:marBottom w:val="0"/>
      <w:divBdr>
        <w:top w:val="none" w:sz="0" w:space="0" w:color="auto"/>
        <w:left w:val="none" w:sz="0" w:space="0" w:color="auto"/>
        <w:bottom w:val="none" w:sz="0" w:space="0" w:color="auto"/>
        <w:right w:val="none" w:sz="0" w:space="0" w:color="auto"/>
      </w:divBdr>
    </w:div>
    <w:div w:id="29913772">
      <w:bodyDiv w:val="1"/>
      <w:marLeft w:val="0"/>
      <w:marRight w:val="0"/>
      <w:marTop w:val="0"/>
      <w:marBottom w:val="0"/>
      <w:divBdr>
        <w:top w:val="none" w:sz="0" w:space="0" w:color="auto"/>
        <w:left w:val="none" w:sz="0" w:space="0" w:color="auto"/>
        <w:bottom w:val="none" w:sz="0" w:space="0" w:color="auto"/>
        <w:right w:val="none" w:sz="0" w:space="0" w:color="auto"/>
      </w:divBdr>
    </w:div>
    <w:div w:id="59210787">
      <w:bodyDiv w:val="1"/>
      <w:marLeft w:val="0"/>
      <w:marRight w:val="0"/>
      <w:marTop w:val="0"/>
      <w:marBottom w:val="0"/>
      <w:divBdr>
        <w:top w:val="none" w:sz="0" w:space="0" w:color="auto"/>
        <w:left w:val="none" w:sz="0" w:space="0" w:color="auto"/>
        <w:bottom w:val="none" w:sz="0" w:space="0" w:color="auto"/>
        <w:right w:val="none" w:sz="0" w:space="0" w:color="auto"/>
      </w:divBdr>
    </w:div>
    <w:div w:id="134414991">
      <w:bodyDiv w:val="1"/>
      <w:marLeft w:val="0"/>
      <w:marRight w:val="0"/>
      <w:marTop w:val="0"/>
      <w:marBottom w:val="0"/>
      <w:divBdr>
        <w:top w:val="none" w:sz="0" w:space="0" w:color="auto"/>
        <w:left w:val="none" w:sz="0" w:space="0" w:color="auto"/>
        <w:bottom w:val="none" w:sz="0" w:space="0" w:color="auto"/>
        <w:right w:val="none" w:sz="0" w:space="0" w:color="auto"/>
      </w:divBdr>
    </w:div>
    <w:div w:id="279922949">
      <w:bodyDiv w:val="1"/>
      <w:marLeft w:val="0"/>
      <w:marRight w:val="0"/>
      <w:marTop w:val="0"/>
      <w:marBottom w:val="0"/>
      <w:divBdr>
        <w:top w:val="none" w:sz="0" w:space="0" w:color="auto"/>
        <w:left w:val="none" w:sz="0" w:space="0" w:color="auto"/>
        <w:bottom w:val="none" w:sz="0" w:space="0" w:color="auto"/>
        <w:right w:val="none" w:sz="0" w:space="0" w:color="auto"/>
      </w:divBdr>
    </w:div>
    <w:div w:id="338047967">
      <w:bodyDiv w:val="1"/>
      <w:marLeft w:val="0"/>
      <w:marRight w:val="0"/>
      <w:marTop w:val="0"/>
      <w:marBottom w:val="0"/>
      <w:divBdr>
        <w:top w:val="none" w:sz="0" w:space="0" w:color="auto"/>
        <w:left w:val="none" w:sz="0" w:space="0" w:color="auto"/>
        <w:bottom w:val="none" w:sz="0" w:space="0" w:color="auto"/>
        <w:right w:val="none" w:sz="0" w:space="0" w:color="auto"/>
      </w:divBdr>
    </w:div>
    <w:div w:id="356271527">
      <w:bodyDiv w:val="1"/>
      <w:marLeft w:val="0"/>
      <w:marRight w:val="0"/>
      <w:marTop w:val="0"/>
      <w:marBottom w:val="0"/>
      <w:divBdr>
        <w:top w:val="none" w:sz="0" w:space="0" w:color="auto"/>
        <w:left w:val="none" w:sz="0" w:space="0" w:color="auto"/>
        <w:bottom w:val="none" w:sz="0" w:space="0" w:color="auto"/>
        <w:right w:val="none" w:sz="0" w:space="0" w:color="auto"/>
      </w:divBdr>
    </w:div>
    <w:div w:id="401101007">
      <w:bodyDiv w:val="1"/>
      <w:marLeft w:val="0"/>
      <w:marRight w:val="0"/>
      <w:marTop w:val="0"/>
      <w:marBottom w:val="0"/>
      <w:divBdr>
        <w:top w:val="none" w:sz="0" w:space="0" w:color="auto"/>
        <w:left w:val="none" w:sz="0" w:space="0" w:color="auto"/>
        <w:bottom w:val="none" w:sz="0" w:space="0" w:color="auto"/>
        <w:right w:val="none" w:sz="0" w:space="0" w:color="auto"/>
      </w:divBdr>
    </w:div>
    <w:div w:id="408116608">
      <w:bodyDiv w:val="1"/>
      <w:marLeft w:val="0"/>
      <w:marRight w:val="0"/>
      <w:marTop w:val="0"/>
      <w:marBottom w:val="0"/>
      <w:divBdr>
        <w:top w:val="none" w:sz="0" w:space="0" w:color="auto"/>
        <w:left w:val="none" w:sz="0" w:space="0" w:color="auto"/>
        <w:bottom w:val="none" w:sz="0" w:space="0" w:color="auto"/>
        <w:right w:val="none" w:sz="0" w:space="0" w:color="auto"/>
      </w:divBdr>
    </w:div>
    <w:div w:id="475538178">
      <w:bodyDiv w:val="1"/>
      <w:marLeft w:val="0"/>
      <w:marRight w:val="0"/>
      <w:marTop w:val="0"/>
      <w:marBottom w:val="0"/>
      <w:divBdr>
        <w:top w:val="none" w:sz="0" w:space="0" w:color="auto"/>
        <w:left w:val="none" w:sz="0" w:space="0" w:color="auto"/>
        <w:bottom w:val="none" w:sz="0" w:space="0" w:color="auto"/>
        <w:right w:val="none" w:sz="0" w:space="0" w:color="auto"/>
      </w:divBdr>
    </w:div>
    <w:div w:id="758602675">
      <w:bodyDiv w:val="1"/>
      <w:marLeft w:val="0"/>
      <w:marRight w:val="0"/>
      <w:marTop w:val="0"/>
      <w:marBottom w:val="0"/>
      <w:divBdr>
        <w:top w:val="none" w:sz="0" w:space="0" w:color="auto"/>
        <w:left w:val="none" w:sz="0" w:space="0" w:color="auto"/>
        <w:bottom w:val="none" w:sz="0" w:space="0" w:color="auto"/>
        <w:right w:val="none" w:sz="0" w:space="0" w:color="auto"/>
      </w:divBdr>
    </w:div>
    <w:div w:id="795568585">
      <w:bodyDiv w:val="1"/>
      <w:marLeft w:val="0"/>
      <w:marRight w:val="0"/>
      <w:marTop w:val="0"/>
      <w:marBottom w:val="0"/>
      <w:divBdr>
        <w:top w:val="none" w:sz="0" w:space="0" w:color="auto"/>
        <w:left w:val="none" w:sz="0" w:space="0" w:color="auto"/>
        <w:bottom w:val="none" w:sz="0" w:space="0" w:color="auto"/>
        <w:right w:val="none" w:sz="0" w:space="0" w:color="auto"/>
      </w:divBdr>
    </w:div>
    <w:div w:id="865799421">
      <w:bodyDiv w:val="1"/>
      <w:marLeft w:val="0"/>
      <w:marRight w:val="0"/>
      <w:marTop w:val="0"/>
      <w:marBottom w:val="0"/>
      <w:divBdr>
        <w:top w:val="none" w:sz="0" w:space="0" w:color="auto"/>
        <w:left w:val="none" w:sz="0" w:space="0" w:color="auto"/>
        <w:bottom w:val="none" w:sz="0" w:space="0" w:color="auto"/>
        <w:right w:val="none" w:sz="0" w:space="0" w:color="auto"/>
      </w:divBdr>
    </w:div>
    <w:div w:id="893009239">
      <w:bodyDiv w:val="1"/>
      <w:marLeft w:val="0"/>
      <w:marRight w:val="0"/>
      <w:marTop w:val="0"/>
      <w:marBottom w:val="0"/>
      <w:divBdr>
        <w:top w:val="none" w:sz="0" w:space="0" w:color="auto"/>
        <w:left w:val="none" w:sz="0" w:space="0" w:color="auto"/>
        <w:bottom w:val="none" w:sz="0" w:space="0" w:color="auto"/>
        <w:right w:val="none" w:sz="0" w:space="0" w:color="auto"/>
      </w:divBdr>
    </w:div>
    <w:div w:id="923226824">
      <w:bodyDiv w:val="1"/>
      <w:marLeft w:val="0"/>
      <w:marRight w:val="0"/>
      <w:marTop w:val="0"/>
      <w:marBottom w:val="0"/>
      <w:divBdr>
        <w:top w:val="none" w:sz="0" w:space="0" w:color="auto"/>
        <w:left w:val="none" w:sz="0" w:space="0" w:color="auto"/>
        <w:bottom w:val="none" w:sz="0" w:space="0" w:color="auto"/>
        <w:right w:val="none" w:sz="0" w:space="0" w:color="auto"/>
      </w:divBdr>
    </w:div>
    <w:div w:id="976226351">
      <w:bodyDiv w:val="1"/>
      <w:marLeft w:val="0"/>
      <w:marRight w:val="0"/>
      <w:marTop w:val="0"/>
      <w:marBottom w:val="0"/>
      <w:divBdr>
        <w:top w:val="none" w:sz="0" w:space="0" w:color="auto"/>
        <w:left w:val="none" w:sz="0" w:space="0" w:color="auto"/>
        <w:bottom w:val="none" w:sz="0" w:space="0" w:color="auto"/>
        <w:right w:val="none" w:sz="0" w:space="0" w:color="auto"/>
      </w:divBdr>
    </w:div>
    <w:div w:id="993337899">
      <w:bodyDiv w:val="1"/>
      <w:marLeft w:val="0"/>
      <w:marRight w:val="0"/>
      <w:marTop w:val="0"/>
      <w:marBottom w:val="0"/>
      <w:divBdr>
        <w:top w:val="none" w:sz="0" w:space="0" w:color="auto"/>
        <w:left w:val="none" w:sz="0" w:space="0" w:color="auto"/>
        <w:bottom w:val="none" w:sz="0" w:space="0" w:color="auto"/>
        <w:right w:val="none" w:sz="0" w:space="0" w:color="auto"/>
      </w:divBdr>
    </w:div>
    <w:div w:id="1131559783">
      <w:bodyDiv w:val="1"/>
      <w:marLeft w:val="0"/>
      <w:marRight w:val="0"/>
      <w:marTop w:val="0"/>
      <w:marBottom w:val="0"/>
      <w:divBdr>
        <w:top w:val="none" w:sz="0" w:space="0" w:color="auto"/>
        <w:left w:val="none" w:sz="0" w:space="0" w:color="auto"/>
        <w:bottom w:val="none" w:sz="0" w:space="0" w:color="auto"/>
        <w:right w:val="none" w:sz="0" w:space="0" w:color="auto"/>
      </w:divBdr>
    </w:div>
    <w:div w:id="1142039741">
      <w:bodyDiv w:val="1"/>
      <w:marLeft w:val="0"/>
      <w:marRight w:val="0"/>
      <w:marTop w:val="0"/>
      <w:marBottom w:val="0"/>
      <w:divBdr>
        <w:top w:val="none" w:sz="0" w:space="0" w:color="auto"/>
        <w:left w:val="none" w:sz="0" w:space="0" w:color="auto"/>
        <w:bottom w:val="none" w:sz="0" w:space="0" w:color="auto"/>
        <w:right w:val="none" w:sz="0" w:space="0" w:color="auto"/>
      </w:divBdr>
    </w:div>
    <w:div w:id="1151631239">
      <w:bodyDiv w:val="1"/>
      <w:marLeft w:val="0"/>
      <w:marRight w:val="0"/>
      <w:marTop w:val="0"/>
      <w:marBottom w:val="0"/>
      <w:divBdr>
        <w:top w:val="none" w:sz="0" w:space="0" w:color="auto"/>
        <w:left w:val="none" w:sz="0" w:space="0" w:color="auto"/>
        <w:bottom w:val="none" w:sz="0" w:space="0" w:color="auto"/>
        <w:right w:val="none" w:sz="0" w:space="0" w:color="auto"/>
      </w:divBdr>
    </w:div>
    <w:div w:id="1157577196">
      <w:bodyDiv w:val="1"/>
      <w:marLeft w:val="0"/>
      <w:marRight w:val="0"/>
      <w:marTop w:val="0"/>
      <w:marBottom w:val="0"/>
      <w:divBdr>
        <w:top w:val="none" w:sz="0" w:space="0" w:color="auto"/>
        <w:left w:val="none" w:sz="0" w:space="0" w:color="auto"/>
        <w:bottom w:val="none" w:sz="0" w:space="0" w:color="auto"/>
        <w:right w:val="none" w:sz="0" w:space="0" w:color="auto"/>
      </w:divBdr>
    </w:div>
    <w:div w:id="1216547403">
      <w:bodyDiv w:val="1"/>
      <w:marLeft w:val="0"/>
      <w:marRight w:val="0"/>
      <w:marTop w:val="0"/>
      <w:marBottom w:val="0"/>
      <w:divBdr>
        <w:top w:val="none" w:sz="0" w:space="0" w:color="auto"/>
        <w:left w:val="none" w:sz="0" w:space="0" w:color="auto"/>
        <w:bottom w:val="none" w:sz="0" w:space="0" w:color="auto"/>
        <w:right w:val="none" w:sz="0" w:space="0" w:color="auto"/>
      </w:divBdr>
    </w:div>
    <w:div w:id="1279684064">
      <w:bodyDiv w:val="1"/>
      <w:marLeft w:val="0"/>
      <w:marRight w:val="0"/>
      <w:marTop w:val="0"/>
      <w:marBottom w:val="0"/>
      <w:divBdr>
        <w:top w:val="none" w:sz="0" w:space="0" w:color="auto"/>
        <w:left w:val="none" w:sz="0" w:space="0" w:color="auto"/>
        <w:bottom w:val="none" w:sz="0" w:space="0" w:color="auto"/>
        <w:right w:val="none" w:sz="0" w:space="0" w:color="auto"/>
      </w:divBdr>
    </w:div>
    <w:div w:id="1312713569">
      <w:bodyDiv w:val="1"/>
      <w:marLeft w:val="0"/>
      <w:marRight w:val="0"/>
      <w:marTop w:val="0"/>
      <w:marBottom w:val="0"/>
      <w:divBdr>
        <w:top w:val="none" w:sz="0" w:space="0" w:color="auto"/>
        <w:left w:val="none" w:sz="0" w:space="0" w:color="auto"/>
        <w:bottom w:val="none" w:sz="0" w:space="0" w:color="auto"/>
        <w:right w:val="none" w:sz="0" w:space="0" w:color="auto"/>
      </w:divBdr>
    </w:div>
    <w:div w:id="1326087280">
      <w:bodyDiv w:val="1"/>
      <w:marLeft w:val="0"/>
      <w:marRight w:val="0"/>
      <w:marTop w:val="0"/>
      <w:marBottom w:val="0"/>
      <w:divBdr>
        <w:top w:val="none" w:sz="0" w:space="0" w:color="auto"/>
        <w:left w:val="none" w:sz="0" w:space="0" w:color="auto"/>
        <w:bottom w:val="none" w:sz="0" w:space="0" w:color="auto"/>
        <w:right w:val="none" w:sz="0" w:space="0" w:color="auto"/>
      </w:divBdr>
    </w:div>
    <w:div w:id="1385104290">
      <w:bodyDiv w:val="1"/>
      <w:marLeft w:val="0"/>
      <w:marRight w:val="0"/>
      <w:marTop w:val="0"/>
      <w:marBottom w:val="0"/>
      <w:divBdr>
        <w:top w:val="none" w:sz="0" w:space="0" w:color="auto"/>
        <w:left w:val="none" w:sz="0" w:space="0" w:color="auto"/>
        <w:bottom w:val="none" w:sz="0" w:space="0" w:color="auto"/>
        <w:right w:val="none" w:sz="0" w:space="0" w:color="auto"/>
      </w:divBdr>
    </w:div>
    <w:div w:id="1395197118">
      <w:bodyDiv w:val="1"/>
      <w:marLeft w:val="0"/>
      <w:marRight w:val="0"/>
      <w:marTop w:val="0"/>
      <w:marBottom w:val="0"/>
      <w:divBdr>
        <w:top w:val="none" w:sz="0" w:space="0" w:color="auto"/>
        <w:left w:val="none" w:sz="0" w:space="0" w:color="auto"/>
        <w:bottom w:val="none" w:sz="0" w:space="0" w:color="auto"/>
        <w:right w:val="none" w:sz="0" w:space="0" w:color="auto"/>
      </w:divBdr>
    </w:div>
    <w:div w:id="1632206408">
      <w:bodyDiv w:val="1"/>
      <w:marLeft w:val="0"/>
      <w:marRight w:val="0"/>
      <w:marTop w:val="0"/>
      <w:marBottom w:val="0"/>
      <w:divBdr>
        <w:top w:val="none" w:sz="0" w:space="0" w:color="auto"/>
        <w:left w:val="none" w:sz="0" w:space="0" w:color="auto"/>
        <w:bottom w:val="none" w:sz="0" w:space="0" w:color="auto"/>
        <w:right w:val="none" w:sz="0" w:space="0" w:color="auto"/>
      </w:divBdr>
    </w:div>
    <w:div w:id="1759669230">
      <w:bodyDiv w:val="1"/>
      <w:marLeft w:val="0"/>
      <w:marRight w:val="0"/>
      <w:marTop w:val="0"/>
      <w:marBottom w:val="0"/>
      <w:divBdr>
        <w:top w:val="none" w:sz="0" w:space="0" w:color="auto"/>
        <w:left w:val="none" w:sz="0" w:space="0" w:color="auto"/>
        <w:bottom w:val="none" w:sz="0" w:space="0" w:color="auto"/>
        <w:right w:val="none" w:sz="0" w:space="0" w:color="auto"/>
      </w:divBdr>
    </w:div>
    <w:div w:id="1789354775">
      <w:bodyDiv w:val="1"/>
      <w:marLeft w:val="0"/>
      <w:marRight w:val="0"/>
      <w:marTop w:val="0"/>
      <w:marBottom w:val="0"/>
      <w:divBdr>
        <w:top w:val="none" w:sz="0" w:space="0" w:color="auto"/>
        <w:left w:val="none" w:sz="0" w:space="0" w:color="auto"/>
        <w:bottom w:val="none" w:sz="0" w:space="0" w:color="auto"/>
        <w:right w:val="none" w:sz="0" w:space="0" w:color="auto"/>
      </w:divBdr>
    </w:div>
    <w:div w:id="1870290239">
      <w:bodyDiv w:val="1"/>
      <w:marLeft w:val="0"/>
      <w:marRight w:val="0"/>
      <w:marTop w:val="0"/>
      <w:marBottom w:val="0"/>
      <w:divBdr>
        <w:top w:val="none" w:sz="0" w:space="0" w:color="auto"/>
        <w:left w:val="none" w:sz="0" w:space="0" w:color="auto"/>
        <w:bottom w:val="none" w:sz="0" w:space="0" w:color="auto"/>
        <w:right w:val="none" w:sz="0" w:space="0" w:color="auto"/>
      </w:divBdr>
    </w:div>
    <w:div w:id="2060856582">
      <w:bodyDiv w:val="1"/>
      <w:marLeft w:val="0"/>
      <w:marRight w:val="0"/>
      <w:marTop w:val="0"/>
      <w:marBottom w:val="0"/>
      <w:divBdr>
        <w:top w:val="none" w:sz="0" w:space="0" w:color="auto"/>
        <w:left w:val="none" w:sz="0" w:space="0" w:color="auto"/>
        <w:bottom w:val="none" w:sz="0" w:space="0" w:color="auto"/>
        <w:right w:val="none" w:sz="0" w:space="0" w:color="auto"/>
      </w:divBdr>
    </w:div>
    <w:div w:id="2101294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contratos.gov.co" TargetMode="External"/><Relationship Id="rId26" Type="http://schemas.openxmlformats.org/officeDocument/2006/relationships/hyperlink" Target="http://www.contratos.gov.co" TargetMode="External"/><Relationship Id="rId39" Type="http://schemas.openxmlformats.org/officeDocument/2006/relationships/fontTable" Target="fontTable.xml"/><Relationship Id="rId21" Type="http://schemas.openxmlformats.org/officeDocument/2006/relationships/hyperlink" Target="http://www.contratos.gov.co" TargetMode="External"/><Relationship Id="rId34"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contratos.gov.co" TargetMode="External"/><Relationship Id="rId25" Type="http://schemas.openxmlformats.org/officeDocument/2006/relationships/hyperlink" Target="http://www.contratos.gov.co" TargetMode="External"/><Relationship Id="rId33" Type="http://schemas.openxmlformats.org/officeDocument/2006/relationships/image" Target="media/image8.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contratos.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anda.com" TargetMode="External"/><Relationship Id="rId24" Type="http://schemas.openxmlformats.org/officeDocument/2006/relationships/hyperlink" Target="http://www.contratos.gov.co" TargetMode="External"/><Relationship Id="rId32" Type="http://schemas.openxmlformats.org/officeDocument/2006/relationships/hyperlink" Target="http://www.contratos.gov.co"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www.contratos.gov.co" TargetMode="External"/><Relationship Id="rId31" Type="http://schemas.openxmlformats.org/officeDocument/2006/relationships/hyperlink" Target="http://www.contratos.gov.c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image" Target="media/image10.png"/><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ZlUVKe5Dc/XewO4RT64+NS25fg==">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A6E43F-C71E-42A6-BFD0-56DB80233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Pages>
  <Words>25653</Words>
  <Characters>141095</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INVI-JURICONTRA02</dc:creator>
  <cp:lastModifiedBy>Julian Gonzalez Silva</cp:lastModifiedBy>
  <cp:revision>156</cp:revision>
  <cp:lastPrinted>2020-12-16T22:11:00Z</cp:lastPrinted>
  <dcterms:created xsi:type="dcterms:W3CDTF">2023-05-11T23:01:00Z</dcterms:created>
  <dcterms:modified xsi:type="dcterms:W3CDTF">2024-09-24T00:28:00Z</dcterms:modified>
</cp:coreProperties>
</file>