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25D000D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82273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FEF4C02" w14:textId="41783DCF" w:rsidR="00666185" w:rsidRPr="001C4FEA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="Arial"/>
          <w:sz w:val="20"/>
          <w:szCs w:val="20"/>
          <w:highlight w:val="lightGray"/>
          <w:lang w:val="es-CO" w:eastAsia="en-US"/>
        </w:rPr>
      </w:pPr>
      <w:r w:rsidRPr="00C87470">
        <w:rPr>
          <w:rFonts w:asciiTheme="minorHAnsi" w:eastAsiaTheme="minorHAnsi" w:hAnsiTheme="minorHAnsi" w:cs="Arial"/>
          <w:b/>
          <w:sz w:val="20"/>
          <w:szCs w:val="20"/>
          <w:lang w:val="es-CO" w:eastAsia="en-US"/>
        </w:rPr>
        <w:t>Objeto</w:t>
      </w:r>
      <w:r w:rsidRPr="00CC700E">
        <w:rPr>
          <w:rFonts w:asciiTheme="majorHAnsi" w:eastAsia="Calibri" w:hAnsiTheme="majorHAnsi" w:cstheme="majorHAnsi"/>
          <w:b/>
          <w:color w:val="000000" w:themeColor="text1"/>
          <w:sz w:val="20"/>
          <w:szCs w:val="20"/>
        </w:rPr>
        <w:t>:</w:t>
      </w:r>
      <w:r>
        <w:rPr>
          <w:rFonts w:asciiTheme="majorHAnsi" w:eastAsia="Calibri" w:hAnsiTheme="majorHAnsi" w:cstheme="majorHAnsi"/>
          <w:bCs/>
          <w:color w:val="000000" w:themeColor="text1"/>
          <w:sz w:val="20"/>
          <w:szCs w:val="20"/>
        </w:rPr>
        <w:t xml:space="preserve"> Interventorías. Integrales por lotes</w:t>
      </w: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49E52534" w:rsidR="00182273" w:rsidRDefault="00182273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110CAC6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82273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63A80602" w14:textId="77777777" w:rsidR="001C4FEA" w:rsidRPr="00C87470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="Arial"/>
          <w:sz w:val="20"/>
          <w:szCs w:val="20"/>
          <w:highlight w:val="lightGray"/>
          <w:lang w:val="es-CO" w:eastAsia="en-US"/>
        </w:rPr>
      </w:pPr>
      <w:r w:rsidRPr="00C87470">
        <w:rPr>
          <w:rFonts w:asciiTheme="minorHAnsi" w:eastAsiaTheme="minorHAnsi" w:hAnsiTheme="minorHAnsi" w:cs="Arial"/>
          <w:b/>
          <w:sz w:val="20"/>
          <w:szCs w:val="20"/>
          <w:lang w:val="es-CO" w:eastAsia="en-US"/>
        </w:rPr>
        <w:t>Objeto</w:t>
      </w:r>
      <w:r w:rsidRPr="00CC700E">
        <w:rPr>
          <w:rFonts w:asciiTheme="majorHAnsi" w:eastAsia="Calibri" w:hAnsiTheme="majorHAnsi" w:cstheme="majorHAnsi"/>
          <w:b/>
          <w:color w:val="000000" w:themeColor="text1"/>
          <w:sz w:val="20"/>
          <w:szCs w:val="20"/>
        </w:rPr>
        <w:t>:</w:t>
      </w:r>
      <w:r>
        <w:rPr>
          <w:rFonts w:asciiTheme="majorHAnsi" w:eastAsia="Calibri" w:hAnsiTheme="majorHAnsi" w:cstheme="majorHAnsi"/>
          <w:bCs/>
          <w:color w:val="000000" w:themeColor="text1"/>
          <w:sz w:val="20"/>
          <w:szCs w:val="20"/>
        </w:rPr>
        <w:t xml:space="preserve"> Interventorías. Integrales por lotes</w:t>
      </w: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097F7F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82273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D6F06B1" w14:textId="77777777" w:rsidR="001C4FEA" w:rsidRPr="00C87470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="Arial"/>
          <w:sz w:val="20"/>
          <w:szCs w:val="20"/>
          <w:highlight w:val="lightGray"/>
          <w:lang w:val="es-CO" w:eastAsia="en-US"/>
        </w:rPr>
      </w:pPr>
      <w:r w:rsidRPr="00C87470">
        <w:rPr>
          <w:rFonts w:asciiTheme="minorHAnsi" w:eastAsiaTheme="minorHAnsi" w:hAnsiTheme="minorHAnsi" w:cs="Arial"/>
          <w:b/>
          <w:sz w:val="20"/>
          <w:szCs w:val="20"/>
          <w:lang w:val="es-CO" w:eastAsia="en-US"/>
        </w:rPr>
        <w:t>Objeto</w:t>
      </w:r>
      <w:r w:rsidRPr="00CC700E">
        <w:rPr>
          <w:rFonts w:asciiTheme="majorHAnsi" w:eastAsia="Calibri" w:hAnsiTheme="majorHAnsi" w:cstheme="majorHAnsi"/>
          <w:b/>
          <w:color w:val="000000" w:themeColor="text1"/>
          <w:sz w:val="20"/>
          <w:szCs w:val="20"/>
        </w:rPr>
        <w:t>:</w:t>
      </w:r>
      <w:r>
        <w:rPr>
          <w:rFonts w:asciiTheme="majorHAnsi" w:eastAsia="Calibri" w:hAnsiTheme="majorHAnsi" w:cstheme="majorHAnsi"/>
          <w:bCs/>
          <w:color w:val="000000" w:themeColor="text1"/>
          <w:sz w:val="20"/>
          <w:szCs w:val="20"/>
        </w:rPr>
        <w:t xml:space="preserve"> Interventorías. Integrales por lotes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C192B" w14:textId="77777777" w:rsidR="00CC179C" w:rsidRDefault="00CC179C" w:rsidP="00A10899">
      <w:r>
        <w:separator/>
      </w:r>
    </w:p>
  </w:endnote>
  <w:endnote w:type="continuationSeparator" w:id="0">
    <w:p w14:paraId="1564D4C6" w14:textId="77777777" w:rsidR="00CC179C" w:rsidRDefault="00CC179C" w:rsidP="00A10899">
      <w:r>
        <w:continuationSeparator/>
      </w:r>
    </w:p>
  </w:endnote>
  <w:endnote w:type="continuationNotice" w:id="1">
    <w:p w14:paraId="2F4E9BAA" w14:textId="77777777" w:rsidR="00CC179C" w:rsidRDefault="00CC17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9E51B" w14:textId="24567103" w:rsidR="00D8104A" w:rsidRDefault="00182273" w:rsidP="006A2B07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33A4AB8" wp14:editId="2F674145">
          <wp:simplePos x="0" y="0"/>
          <wp:positionH relativeFrom="column">
            <wp:posOffset>4748463</wp:posOffset>
          </wp:positionH>
          <wp:positionV relativeFrom="paragraph">
            <wp:posOffset>78</wp:posOffset>
          </wp:positionV>
          <wp:extent cx="1340131" cy="371475"/>
          <wp:effectExtent l="0" t="0" r="6350" b="0"/>
          <wp:wrapNone/>
          <wp:docPr id="5455440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131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EB345" w14:textId="77777777" w:rsidR="00CC179C" w:rsidRDefault="00CC179C" w:rsidP="00A10899">
      <w:r>
        <w:separator/>
      </w:r>
    </w:p>
  </w:footnote>
  <w:footnote w:type="continuationSeparator" w:id="0">
    <w:p w14:paraId="22A99738" w14:textId="77777777" w:rsidR="00CC179C" w:rsidRDefault="00CC179C" w:rsidP="00A10899">
      <w:r>
        <w:continuationSeparator/>
      </w:r>
    </w:p>
  </w:footnote>
  <w:footnote w:type="continuationNotice" w:id="1">
    <w:p w14:paraId="2B65EB7C" w14:textId="77777777" w:rsidR="00CC179C" w:rsidRDefault="00CC17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3B32FEE7" w14:textId="77777777" w:rsidTr="003C7AFD">
      <w:trPr>
        <w:trHeight w:val="1211"/>
      </w:trPr>
      <w:tc>
        <w:tcPr>
          <w:tcW w:w="1543" w:type="dxa"/>
          <w:vAlign w:val="center"/>
        </w:tcPr>
        <w:p w14:paraId="4C13712B" w14:textId="77777777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bookmarkStart w:id="0" w:name="_Hlk65050854"/>
        </w:p>
      </w:tc>
      <w:tc>
        <w:tcPr>
          <w:tcW w:w="7285" w:type="dxa"/>
          <w:vAlign w:val="center"/>
        </w:tcPr>
        <w:p w14:paraId="20E963DA" w14:textId="521A8B9D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34A864E2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132470">
            <w:rPr>
              <w:rFonts w:ascii="Calibri" w:hAnsi="Calibri" w:cs="Calibri"/>
              <w:b/>
              <w:bCs/>
            </w:rPr>
            <w:t>ACREDITACION CRITERIO DIFERENCIAL EMPRENDIMIENTOS Y EMPRESAS DE MUJERES EN EL SISTEMA DE COMPRAS PÚBLICAS (DECRETO 1860 DE 2021)</w:t>
          </w:r>
        </w:p>
      </w:tc>
    </w:tr>
  </w:tbl>
  <w:bookmarkEnd w:id="0"/>
  <w:p w14:paraId="2E69C4BA" w14:textId="77777777" w:rsidR="00182273" w:rsidRPr="003059B6" w:rsidRDefault="00182273" w:rsidP="00182273">
    <w:pPr>
      <w:ind w:firstLine="708"/>
      <w:rPr>
        <w:rFonts w:ascii="Calibri" w:hAnsi="Calibri" w:cs="Calibri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453C07" wp14:editId="0C1CA340">
          <wp:simplePos x="0" y="0"/>
          <wp:positionH relativeFrom="margin">
            <wp:posOffset>170180</wp:posOffset>
          </wp:positionH>
          <wp:positionV relativeFrom="paragraph">
            <wp:posOffset>-880110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61D16331" w14:textId="77777777" w:rsidTr="003C7AFD">
      <w:trPr>
        <w:trHeight w:val="1211"/>
      </w:trPr>
      <w:tc>
        <w:tcPr>
          <w:tcW w:w="1543" w:type="dxa"/>
          <w:vAlign w:val="center"/>
        </w:tcPr>
        <w:p w14:paraId="6EE00280" w14:textId="7B183231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6A4A818D" wp14:editId="07C81238">
                <wp:simplePos x="0" y="0"/>
                <wp:positionH relativeFrom="margin">
                  <wp:posOffset>85090</wp:posOffset>
                </wp:positionH>
                <wp:positionV relativeFrom="paragraph">
                  <wp:posOffset>-93980</wp:posOffset>
                </wp:positionV>
                <wp:extent cx="666750" cy="972820"/>
                <wp:effectExtent l="0" t="0" r="0" b="0"/>
                <wp:wrapNone/>
                <wp:docPr id="127657325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22CCDFB7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28AF22A9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132470">
            <w:rPr>
              <w:rFonts w:ascii="Calibri" w:hAnsi="Calibri" w:cs="Calibri"/>
              <w:b/>
              <w:bCs/>
            </w:rPr>
            <w:t>ACREDITACION CRITERIO DIFERENCIAL EMPRENDIMIENTOS Y EMPRESAS DE MUJERES EN EL SISTEMA DE COMPRAS PÚBLICAS (DECRETO 1860 DE 2021)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2273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4FEA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4C79"/>
    <w:rsid w:val="00AF5367"/>
    <w:rsid w:val="00AF5980"/>
    <w:rsid w:val="00B10993"/>
    <w:rsid w:val="00B111A0"/>
    <w:rsid w:val="00B2032F"/>
    <w:rsid w:val="00B25B2E"/>
    <w:rsid w:val="00B275A4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179C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4ACD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A6B1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182273"/>
    <w:pPr>
      <w:widowControl w:val="0"/>
      <w:autoSpaceDE w:val="0"/>
      <w:autoSpaceDN w:val="0"/>
      <w:ind w:left="20"/>
      <w:outlineLvl w:val="1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2273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1668</Words>
  <Characters>9177</Characters>
  <Application>Microsoft Office Word</Application>
  <DocSecurity>0</DocSecurity>
  <Lines>76</Lines>
  <Paragraphs>21</Paragraphs>
  <ScaleCrop>false</ScaleCrop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Laura Camila Cristancho Torres</cp:lastModifiedBy>
  <cp:revision>3</cp:revision>
  <cp:lastPrinted>2022-07-22T21:59:00Z</cp:lastPrinted>
  <dcterms:created xsi:type="dcterms:W3CDTF">2024-09-29T21:28:00Z</dcterms:created>
  <dcterms:modified xsi:type="dcterms:W3CDTF">2024-09-30T18:43:00Z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