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7DAF7" w14:textId="4B63E148" w:rsidR="001A0897" w:rsidRDefault="005F4119" w:rsidP="001A0897">
      <w:pPr>
        <w:jc w:val="center"/>
        <w:rPr>
          <w:rFonts w:ascii="Arial Narrow" w:hAnsi="Arial Narrow"/>
          <w:b/>
          <w:bCs/>
        </w:rPr>
      </w:pPr>
      <w:r>
        <w:rPr>
          <w:rFonts w:ascii="Arial Narrow" w:hAnsi="Arial Narrow"/>
          <w:b/>
          <w:bCs/>
        </w:rPr>
        <w:t xml:space="preserve">ANEXO No. 3 </w:t>
      </w:r>
      <w:r w:rsidR="001A0897">
        <w:rPr>
          <w:rFonts w:ascii="Arial Narrow" w:hAnsi="Arial Narrow"/>
          <w:b/>
          <w:bCs/>
        </w:rPr>
        <w:t>ESPECIFICACIONES TÉCNICAS</w:t>
      </w:r>
    </w:p>
    <w:p w14:paraId="0A8F0473" w14:textId="0EB90663" w:rsidR="001A0897" w:rsidRDefault="001A0897" w:rsidP="001A0897">
      <w:pPr>
        <w:spacing w:after="120"/>
        <w:jc w:val="both"/>
        <w:rPr>
          <w:rFonts w:ascii="Arial Narrow" w:hAnsi="Arial Narrow"/>
          <w:spacing w:val="-5"/>
          <w:sz w:val="20"/>
          <w:szCs w:val="20"/>
          <w:lang w:val="es-ES_tradnl" w:eastAsia="x-none"/>
        </w:rPr>
      </w:pPr>
      <w:bookmarkStart w:id="0" w:name="_Hlk46564148"/>
      <w:r w:rsidRPr="009A34A4">
        <w:rPr>
          <w:rFonts w:ascii="Arial Narrow" w:hAnsi="Arial Narrow"/>
          <w:spacing w:val="-5"/>
          <w:sz w:val="20"/>
          <w:szCs w:val="20"/>
          <w:lang w:eastAsia="x-none"/>
        </w:rPr>
        <w:t>L</w:t>
      </w:r>
      <w:r w:rsidRPr="009A34A4">
        <w:rPr>
          <w:rFonts w:ascii="Arial Narrow" w:hAnsi="Arial Narrow"/>
          <w:spacing w:val="-5"/>
          <w:sz w:val="20"/>
          <w:szCs w:val="20"/>
          <w:lang w:val="x-none" w:eastAsia="x-none"/>
        </w:rPr>
        <w:t>a Corporación para el Desarrollo Sostenible del Archipiélago de San Andrés, Providencia y Santa Catalina -CORALINA está interesad</w:t>
      </w:r>
      <w:r w:rsidRPr="009A34A4">
        <w:rPr>
          <w:rFonts w:ascii="Arial Narrow" w:hAnsi="Arial Narrow"/>
          <w:spacing w:val="-5"/>
          <w:sz w:val="20"/>
          <w:szCs w:val="20"/>
          <w:lang w:eastAsia="x-none"/>
        </w:rPr>
        <w:t>a</w:t>
      </w:r>
      <w:r w:rsidRPr="009A34A4">
        <w:rPr>
          <w:rFonts w:ascii="Arial Narrow" w:hAnsi="Arial Narrow"/>
          <w:spacing w:val="-5"/>
          <w:sz w:val="20"/>
          <w:szCs w:val="20"/>
          <w:lang w:val="x-none" w:eastAsia="x-none"/>
        </w:rPr>
        <w:t xml:space="preserve"> en </w:t>
      </w:r>
      <w:r w:rsidR="000C2B80" w:rsidRPr="000C2B80">
        <w:rPr>
          <w:rFonts w:ascii="Arial Narrow" w:hAnsi="Arial Narrow"/>
          <w:spacing w:val="-5"/>
          <w:sz w:val="20"/>
          <w:szCs w:val="20"/>
          <w:lang w:val="es-ES_tradnl" w:eastAsia="x-none"/>
        </w:rPr>
        <w:t>Contratar la renovación y actualización de software de antivirus, y software del dispositivo físico Firewall para los equipos de cómputo de la Corporación para el Desarrollo Sostenible del Archipiélago de San Andrés, Providencia y Santa Catalina CORALINA</w:t>
      </w:r>
      <w:r w:rsidR="000C2B80">
        <w:rPr>
          <w:rFonts w:ascii="Arial Narrow" w:hAnsi="Arial Narrow"/>
          <w:spacing w:val="-5"/>
          <w:sz w:val="20"/>
          <w:szCs w:val="20"/>
          <w:lang w:val="es-ES_tradnl" w:eastAsia="x-none"/>
        </w:rPr>
        <w:t>.</w:t>
      </w:r>
    </w:p>
    <w:p w14:paraId="49F1AE92" w14:textId="44E0929D" w:rsidR="000C2B80" w:rsidRPr="009A34A4" w:rsidRDefault="00F00193" w:rsidP="001A0897">
      <w:pPr>
        <w:spacing w:after="120"/>
        <w:jc w:val="both"/>
        <w:rPr>
          <w:rFonts w:ascii="Arial Narrow" w:hAnsi="Arial Narrow"/>
          <w:spacing w:val="-5"/>
          <w:sz w:val="20"/>
          <w:szCs w:val="20"/>
          <w:lang w:val="x-none" w:eastAsia="x-none"/>
        </w:rPr>
      </w:pPr>
      <w:r w:rsidRPr="00F00193">
        <w:rPr>
          <w:rFonts w:ascii="Arial Narrow" w:hAnsi="Arial Narrow"/>
          <w:spacing w:val="-5"/>
          <w:sz w:val="20"/>
          <w:szCs w:val="20"/>
          <w:lang w:val="es-ES" w:eastAsia="x-none"/>
        </w:rPr>
        <w:t>[Nombre del representante legal], identificado como aparece al pie de mi firma, [obrando en mi calidad de representante legal de] [nombre del Proponente], dentro del proceso de la referencia</w:t>
      </w:r>
      <w:r>
        <w:rPr>
          <w:rFonts w:ascii="Arial Narrow" w:hAnsi="Arial Narrow"/>
          <w:spacing w:val="-5"/>
          <w:sz w:val="20"/>
          <w:szCs w:val="20"/>
          <w:lang w:val="es-ES" w:eastAsia="x-none"/>
        </w:rPr>
        <w:t>, me comprometo a cumplir con las siguientes:</w:t>
      </w:r>
    </w:p>
    <w:bookmarkEnd w:id="0"/>
    <w:p w14:paraId="35C96DB2" w14:textId="13B0C982" w:rsidR="001754D8" w:rsidRPr="00F5244F" w:rsidRDefault="001754D8" w:rsidP="00F5244F">
      <w:pPr>
        <w:pStyle w:val="Prrafodelista"/>
        <w:numPr>
          <w:ilvl w:val="0"/>
          <w:numId w:val="6"/>
        </w:numPr>
        <w:jc w:val="both"/>
        <w:rPr>
          <w:rFonts w:ascii="Arial Narrow" w:hAnsi="Arial Narrow" w:cs="Arial"/>
          <w:b/>
          <w:bCs/>
          <w:sz w:val="20"/>
          <w:szCs w:val="20"/>
        </w:rPr>
      </w:pPr>
      <w:r w:rsidRPr="00F5244F">
        <w:rPr>
          <w:rFonts w:ascii="Arial Narrow" w:hAnsi="Arial Narrow" w:cs="Arial"/>
          <w:b/>
          <w:bCs/>
          <w:sz w:val="20"/>
          <w:szCs w:val="20"/>
        </w:rPr>
        <w:t xml:space="preserve">Condiciones técnicas de los bienes </w:t>
      </w:r>
      <w:r w:rsidR="00F00193">
        <w:rPr>
          <w:rFonts w:ascii="Arial Narrow" w:hAnsi="Arial Narrow" w:cs="Arial"/>
          <w:b/>
          <w:bCs/>
          <w:sz w:val="20"/>
          <w:szCs w:val="20"/>
        </w:rPr>
        <w:t>requeridos</w:t>
      </w:r>
    </w:p>
    <w:p w14:paraId="3EF69BA6" w14:textId="77777777" w:rsidR="001754D8" w:rsidRDefault="001754D8" w:rsidP="001754D8">
      <w:pPr>
        <w:spacing w:after="0" w:line="240" w:lineRule="auto"/>
        <w:jc w:val="both"/>
        <w:rPr>
          <w:rFonts w:ascii="Arial Narrow" w:hAnsi="Arial Narrow" w:cs="Arial"/>
          <w:b/>
          <w:bCs/>
          <w:sz w:val="20"/>
          <w:szCs w:val="20"/>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6747"/>
        <w:gridCol w:w="1144"/>
      </w:tblGrid>
      <w:tr w:rsidR="001754D8" w:rsidRPr="00A437DD" w14:paraId="38C56381" w14:textId="77777777" w:rsidTr="001754D8">
        <w:tc>
          <w:tcPr>
            <w:tcW w:w="835" w:type="dxa"/>
            <w:shd w:val="clear" w:color="auto" w:fill="auto"/>
          </w:tcPr>
          <w:p w14:paraId="098EB62D" w14:textId="77777777" w:rsidR="001754D8" w:rsidRPr="00A437DD" w:rsidRDefault="001754D8" w:rsidP="005B1FAB">
            <w:pPr>
              <w:widowControl w:val="0"/>
              <w:spacing w:after="120"/>
              <w:ind w:right="127"/>
              <w:jc w:val="both"/>
              <w:rPr>
                <w:rFonts w:ascii="Arial Narrow" w:eastAsia="Calibri" w:hAnsi="Arial Narrow" w:cs="Arial"/>
                <w:b/>
                <w:spacing w:val="-1"/>
                <w:sz w:val="16"/>
                <w:szCs w:val="16"/>
                <w:lang w:val="en-US"/>
              </w:rPr>
            </w:pPr>
            <w:bookmarkStart w:id="1" w:name="_Hlk143850414"/>
            <w:r w:rsidRPr="00A437DD">
              <w:rPr>
                <w:rFonts w:ascii="Arial Narrow" w:eastAsia="Calibri" w:hAnsi="Arial Narrow" w:cs="Arial"/>
                <w:b/>
                <w:spacing w:val="-1"/>
                <w:sz w:val="16"/>
                <w:szCs w:val="16"/>
                <w:lang w:val="en-US"/>
              </w:rPr>
              <w:t>Item</w:t>
            </w:r>
          </w:p>
        </w:tc>
        <w:tc>
          <w:tcPr>
            <w:tcW w:w="6747" w:type="dxa"/>
            <w:shd w:val="clear" w:color="auto" w:fill="auto"/>
          </w:tcPr>
          <w:p w14:paraId="42EF8017" w14:textId="77777777" w:rsidR="001754D8" w:rsidRPr="00A437DD" w:rsidRDefault="001754D8" w:rsidP="005B1FAB">
            <w:pPr>
              <w:widowControl w:val="0"/>
              <w:spacing w:after="120"/>
              <w:ind w:right="127"/>
              <w:jc w:val="both"/>
              <w:rPr>
                <w:rFonts w:ascii="Arial Narrow" w:eastAsia="Calibri" w:hAnsi="Arial Narrow" w:cs="Arial"/>
                <w:sz w:val="16"/>
                <w:szCs w:val="16"/>
              </w:rPr>
            </w:pPr>
            <w:r w:rsidRPr="00A437DD">
              <w:rPr>
                <w:rFonts w:ascii="Arial Narrow" w:eastAsia="Calibri" w:hAnsi="Arial Narrow" w:cs="Arial"/>
                <w:b/>
                <w:spacing w:val="-1"/>
                <w:sz w:val="16"/>
                <w:szCs w:val="16"/>
                <w:lang w:val="en-US"/>
              </w:rPr>
              <w:t>DESCRIPCIÓN</w:t>
            </w:r>
          </w:p>
        </w:tc>
        <w:tc>
          <w:tcPr>
            <w:tcW w:w="1144" w:type="dxa"/>
            <w:shd w:val="clear" w:color="auto" w:fill="auto"/>
          </w:tcPr>
          <w:p w14:paraId="7911BE7B" w14:textId="77777777" w:rsidR="001754D8" w:rsidRPr="00A437DD" w:rsidRDefault="001754D8" w:rsidP="005B1FAB">
            <w:pPr>
              <w:widowControl w:val="0"/>
              <w:spacing w:after="120"/>
              <w:ind w:right="127"/>
              <w:jc w:val="both"/>
              <w:rPr>
                <w:rFonts w:ascii="Arial Narrow" w:eastAsia="Calibri" w:hAnsi="Arial Narrow" w:cs="Arial"/>
                <w:sz w:val="16"/>
                <w:szCs w:val="16"/>
              </w:rPr>
            </w:pPr>
            <w:r w:rsidRPr="00A437DD">
              <w:rPr>
                <w:rFonts w:ascii="Arial Narrow" w:eastAsia="Calibri" w:hAnsi="Arial Narrow" w:cs="Arial"/>
                <w:b/>
                <w:spacing w:val="1"/>
                <w:sz w:val="16"/>
                <w:szCs w:val="16"/>
                <w:lang w:val="en-US"/>
              </w:rPr>
              <w:t>C</w:t>
            </w:r>
            <w:r w:rsidRPr="00A437DD">
              <w:rPr>
                <w:rFonts w:ascii="Arial Narrow" w:eastAsia="Calibri" w:hAnsi="Arial Narrow" w:cs="Arial"/>
                <w:b/>
                <w:spacing w:val="-6"/>
                <w:sz w:val="16"/>
                <w:szCs w:val="16"/>
                <w:lang w:val="en-US"/>
              </w:rPr>
              <w:t>A</w:t>
            </w:r>
            <w:r w:rsidRPr="00A437DD">
              <w:rPr>
                <w:rFonts w:ascii="Arial Narrow" w:eastAsia="Calibri" w:hAnsi="Arial Narrow" w:cs="Arial"/>
                <w:b/>
                <w:spacing w:val="1"/>
                <w:sz w:val="16"/>
                <w:szCs w:val="16"/>
                <w:lang w:val="en-US"/>
              </w:rPr>
              <w:t>N</w:t>
            </w:r>
            <w:r w:rsidRPr="00A437DD">
              <w:rPr>
                <w:rFonts w:ascii="Arial Narrow" w:eastAsia="Calibri" w:hAnsi="Arial Narrow" w:cs="Arial"/>
                <w:b/>
                <w:sz w:val="16"/>
                <w:szCs w:val="16"/>
                <w:lang w:val="en-US"/>
              </w:rPr>
              <w:t>T</w:t>
            </w:r>
          </w:p>
        </w:tc>
      </w:tr>
      <w:tr w:rsidR="001754D8" w:rsidRPr="00A437DD" w14:paraId="3C2F1B3D" w14:textId="77777777" w:rsidTr="001754D8">
        <w:tc>
          <w:tcPr>
            <w:tcW w:w="835" w:type="dxa"/>
            <w:shd w:val="clear" w:color="auto" w:fill="auto"/>
          </w:tcPr>
          <w:p w14:paraId="07871838" w14:textId="77777777" w:rsidR="001754D8" w:rsidRPr="00A437DD" w:rsidRDefault="001754D8" w:rsidP="005B1FAB">
            <w:pPr>
              <w:widowControl w:val="0"/>
              <w:ind w:left="63" w:right="109"/>
              <w:jc w:val="both"/>
              <w:rPr>
                <w:rFonts w:ascii="Arial Narrow" w:eastAsia="Calibri" w:hAnsi="Arial Narrow" w:cs="Arial"/>
                <w:sz w:val="16"/>
                <w:szCs w:val="16"/>
              </w:rPr>
            </w:pPr>
            <w:r w:rsidRPr="00A437DD">
              <w:rPr>
                <w:rFonts w:ascii="Arial Narrow" w:eastAsia="Calibri" w:hAnsi="Arial Narrow" w:cs="Arial"/>
                <w:sz w:val="16"/>
                <w:szCs w:val="16"/>
              </w:rPr>
              <w:t>1.</w:t>
            </w:r>
          </w:p>
        </w:tc>
        <w:tc>
          <w:tcPr>
            <w:tcW w:w="6747" w:type="dxa"/>
            <w:shd w:val="clear" w:color="auto" w:fill="auto"/>
          </w:tcPr>
          <w:p w14:paraId="4ED3DEB7" w14:textId="168F5E87" w:rsidR="00B563BA" w:rsidRPr="002E1929" w:rsidRDefault="00B563BA" w:rsidP="00B563BA">
            <w:pPr>
              <w:widowControl w:val="0"/>
              <w:tabs>
                <w:tab w:val="left" w:pos="866"/>
              </w:tabs>
              <w:spacing w:before="18" w:line="228" w:lineRule="exact"/>
              <w:ind w:left="-86" w:right="195"/>
              <w:rPr>
                <w:rFonts w:ascii="Arial Narrow" w:eastAsia="Calibri" w:hAnsi="Arial Narrow" w:cs="Arial"/>
                <w:sz w:val="18"/>
                <w:szCs w:val="14"/>
              </w:rPr>
            </w:pPr>
            <w:r w:rsidRPr="002E1929">
              <w:rPr>
                <w:rFonts w:ascii="Arial Narrow" w:eastAsia="Calibri" w:hAnsi="Arial Narrow" w:cs="Arial"/>
                <w:b/>
                <w:sz w:val="18"/>
                <w:szCs w:val="14"/>
              </w:rPr>
              <w:t xml:space="preserve">Renovación de licencia de software antimalware y de seguridad </w:t>
            </w:r>
            <w:proofErr w:type="spellStart"/>
            <w:r w:rsidRPr="002E1929">
              <w:rPr>
                <w:rFonts w:ascii="Arial Narrow" w:eastAsia="Calibri" w:hAnsi="Arial Narrow" w:cs="Arial"/>
                <w:b/>
                <w:sz w:val="18"/>
                <w:szCs w:val="14"/>
              </w:rPr>
              <w:t>end</w:t>
            </w:r>
            <w:proofErr w:type="spellEnd"/>
            <w:r w:rsidRPr="002E1929">
              <w:rPr>
                <w:rFonts w:ascii="Arial Narrow" w:eastAsia="Calibri" w:hAnsi="Arial Narrow" w:cs="Arial"/>
                <w:b/>
                <w:sz w:val="18"/>
                <w:szCs w:val="14"/>
              </w:rPr>
              <w:t xml:space="preserve"> </w:t>
            </w:r>
            <w:proofErr w:type="spellStart"/>
            <w:r w:rsidRPr="002E1929">
              <w:rPr>
                <w:rFonts w:ascii="Arial Narrow" w:eastAsia="Calibri" w:hAnsi="Arial Narrow" w:cs="Arial"/>
                <w:b/>
                <w:sz w:val="18"/>
                <w:szCs w:val="14"/>
              </w:rPr>
              <w:t>point</w:t>
            </w:r>
            <w:proofErr w:type="spellEnd"/>
            <w:r w:rsidRPr="002E1929">
              <w:rPr>
                <w:rFonts w:ascii="Arial Narrow" w:eastAsia="Calibri" w:hAnsi="Arial Narrow" w:cs="Arial"/>
                <w:b/>
                <w:sz w:val="18"/>
                <w:szCs w:val="14"/>
              </w:rPr>
              <w:t xml:space="preserve"> Kaspersky Next EDR </w:t>
            </w:r>
            <w:proofErr w:type="spellStart"/>
            <w:r w:rsidRPr="002E1929">
              <w:rPr>
                <w:rFonts w:ascii="Arial Narrow" w:eastAsia="Calibri" w:hAnsi="Arial Narrow" w:cs="Arial"/>
                <w:b/>
                <w:sz w:val="18"/>
                <w:szCs w:val="14"/>
              </w:rPr>
              <w:t>Foundations</w:t>
            </w:r>
            <w:proofErr w:type="spellEnd"/>
            <w:r w:rsidRPr="002E1929">
              <w:rPr>
                <w:rFonts w:ascii="Arial Narrow" w:eastAsia="Calibri" w:hAnsi="Arial Narrow" w:cs="Arial"/>
                <w:b/>
                <w:sz w:val="18"/>
                <w:szCs w:val="14"/>
              </w:rPr>
              <w:t xml:space="preserve"> para estaciones, servidores de archivo, equipos portátiles y dispositivos móviles. Para 95 equipos </w:t>
            </w:r>
            <w:r w:rsidR="002E1929">
              <w:rPr>
                <w:rFonts w:ascii="Arial Narrow" w:eastAsia="Calibri" w:hAnsi="Arial Narrow" w:cs="Arial"/>
                <w:b/>
                <w:sz w:val="18"/>
                <w:szCs w:val="14"/>
              </w:rPr>
              <w:t>X</w:t>
            </w:r>
            <w:r w:rsidRPr="002E1929">
              <w:rPr>
                <w:rFonts w:ascii="Arial Narrow" w:eastAsia="Calibri" w:hAnsi="Arial Narrow" w:cs="Arial"/>
                <w:b/>
                <w:sz w:val="18"/>
                <w:szCs w:val="14"/>
              </w:rPr>
              <w:t xml:space="preserve"> 12 meses</w:t>
            </w:r>
            <w:r w:rsidR="002E1929">
              <w:rPr>
                <w:rFonts w:ascii="Arial Narrow" w:eastAsia="Calibri" w:hAnsi="Arial Narrow" w:cs="Arial"/>
                <w:b/>
                <w:sz w:val="18"/>
                <w:szCs w:val="14"/>
              </w:rPr>
              <w:t>.</w:t>
            </w:r>
            <w:r w:rsidRPr="002E1929">
              <w:rPr>
                <w:rFonts w:ascii="Arial Narrow" w:eastAsia="Calibri" w:hAnsi="Arial Narrow" w:cs="Arial"/>
                <w:sz w:val="18"/>
                <w:szCs w:val="14"/>
              </w:rPr>
              <w:t xml:space="preserve"> </w:t>
            </w:r>
          </w:p>
          <w:p w14:paraId="64B8D357" w14:textId="77777777" w:rsidR="001754D8" w:rsidRPr="00A437DD" w:rsidRDefault="001754D8" w:rsidP="005B1FAB">
            <w:pPr>
              <w:widowControl w:val="0"/>
              <w:ind w:left="63" w:right="109"/>
              <w:jc w:val="both"/>
              <w:rPr>
                <w:rFonts w:ascii="Arial Narrow" w:eastAsia="Calibri" w:hAnsi="Arial Narrow" w:cs="Arial"/>
                <w:sz w:val="16"/>
                <w:szCs w:val="16"/>
              </w:rPr>
            </w:pPr>
            <w:r w:rsidRPr="00A437DD">
              <w:rPr>
                <w:rFonts w:ascii="Arial Narrow" w:eastAsia="Calibri" w:hAnsi="Arial Narrow" w:cs="Arial"/>
                <w:sz w:val="16"/>
                <w:szCs w:val="16"/>
              </w:rPr>
              <w:t>Adquisición</w:t>
            </w:r>
            <w:r w:rsidRPr="00A437DD">
              <w:rPr>
                <w:rFonts w:ascii="Arial Narrow" w:eastAsia="Calibri" w:hAnsi="Arial Narrow" w:cs="Arial"/>
                <w:spacing w:val="-7"/>
                <w:sz w:val="16"/>
                <w:szCs w:val="16"/>
              </w:rPr>
              <w:t xml:space="preserve"> </w:t>
            </w:r>
            <w:r w:rsidRPr="00A437DD">
              <w:rPr>
                <w:rFonts w:ascii="Arial Narrow" w:eastAsia="Calibri" w:hAnsi="Arial Narrow" w:cs="Arial"/>
                <w:sz w:val="16"/>
                <w:szCs w:val="16"/>
              </w:rPr>
              <w:t>de</w:t>
            </w:r>
            <w:r w:rsidRPr="00A437DD">
              <w:rPr>
                <w:rFonts w:ascii="Arial Narrow" w:eastAsia="Calibri" w:hAnsi="Arial Narrow" w:cs="Arial"/>
                <w:spacing w:val="-6"/>
                <w:sz w:val="16"/>
                <w:szCs w:val="16"/>
              </w:rPr>
              <w:t xml:space="preserve"> </w:t>
            </w:r>
            <w:r w:rsidRPr="00A437DD">
              <w:rPr>
                <w:rFonts w:ascii="Arial Narrow" w:eastAsia="Calibri" w:hAnsi="Arial Narrow" w:cs="Arial"/>
                <w:sz w:val="16"/>
                <w:szCs w:val="16"/>
              </w:rPr>
              <w:t>actualización</w:t>
            </w:r>
            <w:r w:rsidRPr="00A437DD">
              <w:rPr>
                <w:rFonts w:ascii="Arial Narrow" w:eastAsia="Calibri" w:hAnsi="Arial Narrow" w:cs="Arial"/>
                <w:spacing w:val="-6"/>
                <w:sz w:val="16"/>
                <w:szCs w:val="16"/>
              </w:rPr>
              <w:t xml:space="preserve"> </w:t>
            </w:r>
            <w:r w:rsidRPr="00A437DD">
              <w:rPr>
                <w:rFonts w:ascii="Arial Narrow" w:eastAsia="Calibri" w:hAnsi="Arial Narrow" w:cs="Arial"/>
                <w:spacing w:val="-1"/>
                <w:sz w:val="16"/>
                <w:szCs w:val="16"/>
              </w:rPr>
              <w:t>de</w:t>
            </w:r>
            <w:r w:rsidRPr="00A437DD">
              <w:rPr>
                <w:rFonts w:ascii="Arial Narrow" w:eastAsia="Calibri" w:hAnsi="Arial Narrow" w:cs="Arial"/>
                <w:spacing w:val="-6"/>
                <w:sz w:val="16"/>
                <w:szCs w:val="16"/>
              </w:rPr>
              <w:t xml:space="preserve"> </w:t>
            </w:r>
            <w:r w:rsidRPr="00A437DD">
              <w:rPr>
                <w:rFonts w:ascii="Arial Narrow" w:eastAsia="Calibri" w:hAnsi="Arial Narrow" w:cs="Arial"/>
                <w:spacing w:val="-1"/>
                <w:sz w:val="16"/>
                <w:szCs w:val="16"/>
              </w:rPr>
              <w:t>los</w:t>
            </w:r>
            <w:r w:rsidRPr="00A437DD">
              <w:rPr>
                <w:rFonts w:ascii="Arial Narrow" w:eastAsia="Calibri" w:hAnsi="Arial Narrow" w:cs="Arial"/>
                <w:spacing w:val="-4"/>
                <w:sz w:val="16"/>
                <w:szCs w:val="16"/>
              </w:rPr>
              <w:t xml:space="preserve"> </w:t>
            </w:r>
            <w:r w:rsidRPr="00A437DD">
              <w:rPr>
                <w:rFonts w:ascii="Arial Narrow" w:eastAsia="Calibri" w:hAnsi="Arial Narrow" w:cs="Arial"/>
                <w:sz w:val="16"/>
                <w:szCs w:val="16"/>
              </w:rPr>
              <w:t>licenciamientos</w:t>
            </w:r>
            <w:r w:rsidRPr="00A437DD">
              <w:rPr>
                <w:rFonts w:ascii="Arial Narrow" w:eastAsia="Calibri" w:hAnsi="Arial Narrow" w:cs="Arial"/>
                <w:spacing w:val="52"/>
                <w:sz w:val="16"/>
                <w:szCs w:val="16"/>
              </w:rPr>
              <w:t xml:space="preserve"> </w:t>
            </w:r>
            <w:r w:rsidRPr="00A437DD">
              <w:rPr>
                <w:rFonts w:ascii="Arial Narrow" w:eastAsia="Calibri" w:hAnsi="Arial Narrow" w:cs="Arial"/>
                <w:sz w:val="16"/>
                <w:szCs w:val="16"/>
              </w:rPr>
              <w:t>y</w:t>
            </w:r>
            <w:r w:rsidRPr="00A437DD">
              <w:rPr>
                <w:rFonts w:ascii="Arial Narrow" w:eastAsia="Calibri" w:hAnsi="Arial Narrow" w:cs="Arial"/>
                <w:spacing w:val="26"/>
                <w:w w:val="99"/>
                <w:sz w:val="16"/>
                <w:szCs w:val="16"/>
              </w:rPr>
              <w:t xml:space="preserve"> </w:t>
            </w:r>
            <w:r w:rsidRPr="00A437DD">
              <w:rPr>
                <w:rFonts w:ascii="Arial Narrow" w:eastAsia="Calibri" w:hAnsi="Arial Narrow" w:cs="Arial"/>
                <w:sz w:val="16"/>
                <w:szCs w:val="16"/>
              </w:rPr>
              <w:t>soporte</w:t>
            </w:r>
            <w:r w:rsidRPr="00A437DD">
              <w:rPr>
                <w:rFonts w:ascii="Arial Narrow" w:eastAsia="Calibri" w:hAnsi="Arial Narrow" w:cs="Arial"/>
                <w:spacing w:val="-8"/>
                <w:sz w:val="16"/>
                <w:szCs w:val="16"/>
              </w:rPr>
              <w:t xml:space="preserve"> </w:t>
            </w:r>
            <w:r w:rsidRPr="00A437DD">
              <w:rPr>
                <w:rFonts w:ascii="Arial Narrow" w:eastAsia="Calibri" w:hAnsi="Arial Narrow" w:cs="Arial"/>
                <w:sz w:val="16"/>
                <w:szCs w:val="16"/>
              </w:rPr>
              <w:t>software</w:t>
            </w:r>
            <w:r w:rsidRPr="00A437DD">
              <w:rPr>
                <w:rFonts w:ascii="Arial Narrow" w:eastAsia="Calibri" w:hAnsi="Arial Narrow" w:cs="Arial"/>
                <w:spacing w:val="43"/>
                <w:sz w:val="16"/>
                <w:szCs w:val="16"/>
              </w:rPr>
              <w:t xml:space="preserve"> </w:t>
            </w:r>
            <w:r w:rsidRPr="00A437DD">
              <w:rPr>
                <w:rFonts w:ascii="Arial Narrow" w:eastAsia="Calibri" w:hAnsi="Arial Narrow" w:cs="Arial"/>
                <w:spacing w:val="-1"/>
                <w:sz w:val="16"/>
                <w:szCs w:val="16"/>
              </w:rPr>
              <w:t>Antivirus</w:t>
            </w:r>
            <w:r w:rsidRPr="00A437DD">
              <w:rPr>
                <w:rFonts w:ascii="Arial Narrow" w:eastAsia="Calibri" w:hAnsi="Arial Narrow" w:cs="Arial"/>
                <w:spacing w:val="-5"/>
                <w:sz w:val="16"/>
                <w:szCs w:val="16"/>
              </w:rPr>
              <w:t xml:space="preserve"> </w:t>
            </w:r>
            <w:r w:rsidRPr="00A437DD">
              <w:rPr>
                <w:rFonts w:ascii="Arial Narrow" w:eastAsia="Calibri" w:hAnsi="Arial Narrow" w:cs="Arial"/>
                <w:sz w:val="16"/>
                <w:szCs w:val="16"/>
              </w:rPr>
              <w:t>Kaspersky</w:t>
            </w:r>
            <w:r w:rsidRPr="00A437DD">
              <w:rPr>
                <w:rFonts w:ascii="Arial Narrow" w:eastAsia="Calibri" w:hAnsi="Arial Narrow" w:cs="Arial"/>
                <w:spacing w:val="-11"/>
                <w:sz w:val="16"/>
                <w:szCs w:val="16"/>
              </w:rPr>
              <w:t xml:space="preserve"> </w:t>
            </w:r>
            <w:proofErr w:type="spellStart"/>
            <w:r w:rsidRPr="00A437DD">
              <w:rPr>
                <w:rFonts w:ascii="Arial Narrow" w:eastAsia="Calibri" w:hAnsi="Arial Narrow" w:cs="Arial"/>
                <w:sz w:val="16"/>
                <w:szCs w:val="16"/>
              </w:rPr>
              <w:t>End</w:t>
            </w:r>
            <w:proofErr w:type="spellEnd"/>
            <w:r w:rsidRPr="00A437DD">
              <w:rPr>
                <w:rFonts w:ascii="Arial Narrow" w:eastAsia="Calibri" w:hAnsi="Arial Narrow" w:cs="Arial"/>
                <w:spacing w:val="-8"/>
                <w:sz w:val="16"/>
                <w:szCs w:val="16"/>
              </w:rPr>
              <w:t xml:space="preserve"> </w:t>
            </w:r>
            <w:r w:rsidRPr="00A437DD">
              <w:rPr>
                <w:rFonts w:ascii="Arial Narrow" w:eastAsia="Calibri" w:hAnsi="Arial Narrow" w:cs="Arial"/>
                <w:spacing w:val="-1"/>
                <w:sz w:val="16"/>
                <w:szCs w:val="16"/>
              </w:rPr>
              <w:t>Point</w:t>
            </w:r>
            <w:r w:rsidRPr="00A437DD">
              <w:rPr>
                <w:rFonts w:ascii="Arial Narrow" w:eastAsia="Calibri" w:hAnsi="Arial Narrow" w:cs="Arial"/>
                <w:spacing w:val="-7"/>
                <w:sz w:val="16"/>
                <w:szCs w:val="16"/>
              </w:rPr>
              <w:t xml:space="preserve"> </w:t>
            </w:r>
            <w:proofErr w:type="spellStart"/>
            <w:r w:rsidRPr="00A437DD">
              <w:rPr>
                <w:rFonts w:ascii="Arial Narrow" w:eastAsia="Calibri" w:hAnsi="Arial Narrow" w:cs="Arial"/>
                <w:sz w:val="16"/>
                <w:szCs w:val="16"/>
              </w:rPr>
              <w:t>security</w:t>
            </w:r>
            <w:proofErr w:type="spellEnd"/>
            <w:r w:rsidRPr="00A437DD">
              <w:rPr>
                <w:rFonts w:ascii="Arial Narrow" w:eastAsia="Calibri" w:hAnsi="Arial Narrow" w:cs="Arial"/>
                <w:sz w:val="16"/>
                <w:szCs w:val="16"/>
              </w:rPr>
              <w:t>. Con las siguientes características:</w:t>
            </w:r>
          </w:p>
          <w:p w14:paraId="42F9339E" w14:textId="3113E1FB" w:rsidR="001754D8" w:rsidRPr="00A437DD" w:rsidRDefault="001754D8" w:rsidP="001754D8">
            <w:pPr>
              <w:widowControl w:val="0"/>
              <w:numPr>
                <w:ilvl w:val="0"/>
                <w:numId w:val="1"/>
              </w:numPr>
              <w:tabs>
                <w:tab w:val="left" w:pos="810"/>
              </w:tabs>
              <w:spacing w:after="0" w:line="245" w:lineRule="exact"/>
              <w:ind w:left="822"/>
              <w:jc w:val="both"/>
              <w:rPr>
                <w:rFonts w:ascii="Arial Narrow" w:eastAsia="Calibri" w:hAnsi="Arial Narrow" w:cs="Arial"/>
                <w:sz w:val="16"/>
                <w:szCs w:val="16"/>
              </w:rPr>
            </w:pPr>
            <w:r w:rsidRPr="00A437DD">
              <w:rPr>
                <w:rFonts w:ascii="Arial Narrow" w:eastAsia="Calibri" w:hAnsi="Arial Narrow" w:cs="Arial"/>
                <w:sz w:val="16"/>
                <w:szCs w:val="16"/>
              </w:rPr>
              <w:t>Para 95 equipos (85 estaciones y 10 servidores)</w:t>
            </w:r>
          </w:p>
          <w:p w14:paraId="6D3E143B" w14:textId="77777777" w:rsidR="001754D8" w:rsidRPr="00A437DD" w:rsidRDefault="001754D8" w:rsidP="001754D8">
            <w:pPr>
              <w:widowControl w:val="0"/>
              <w:numPr>
                <w:ilvl w:val="0"/>
                <w:numId w:val="1"/>
              </w:numPr>
              <w:tabs>
                <w:tab w:val="left" w:pos="866"/>
              </w:tabs>
              <w:spacing w:before="18" w:after="0" w:line="228" w:lineRule="exact"/>
              <w:ind w:left="822" w:right="195"/>
              <w:jc w:val="both"/>
              <w:rPr>
                <w:rFonts w:ascii="Arial Narrow" w:eastAsia="Calibri" w:hAnsi="Arial Narrow" w:cs="Arial"/>
                <w:sz w:val="16"/>
                <w:szCs w:val="16"/>
              </w:rPr>
            </w:pPr>
            <w:r w:rsidRPr="00A437DD">
              <w:rPr>
                <w:rFonts w:ascii="Arial Narrow" w:eastAsia="Calibri" w:hAnsi="Arial Narrow" w:cs="Arial"/>
                <w:sz w:val="16"/>
                <w:szCs w:val="16"/>
              </w:rPr>
              <w:t>Protección antivirus para nodos claves de la red: estaciones de trabajo, equipos portátiles, servidores de archivos y Smartphone.</w:t>
            </w:r>
          </w:p>
          <w:p w14:paraId="019B017D" w14:textId="77777777" w:rsidR="001754D8" w:rsidRPr="00A437DD" w:rsidRDefault="001754D8" w:rsidP="001754D8">
            <w:pPr>
              <w:widowControl w:val="0"/>
              <w:numPr>
                <w:ilvl w:val="0"/>
                <w:numId w:val="1"/>
              </w:numPr>
              <w:tabs>
                <w:tab w:val="left" w:pos="810"/>
              </w:tabs>
              <w:spacing w:after="0" w:line="243" w:lineRule="exact"/>
              <w:ind w:left="810"/>
              <w:jc w:val="both"/>
              <w:rPr>
                <w:rFonts w:ascii="Arial Narrow" w:eastAsia="Calibri" w:hAnsi="Arial Narrow" w:cs="Arial"/>
                <w:sz w:val="16"/>
                <w:szCs w:val="16"/>
              </w:rPr>
            </w:pPr>
            <w:r w:rsidRPr="00A437DD">
              <w:rPr>
                <w:rFonts w:ascii="Arial Narrow" w:eastAsia="Calibri" w:hAnsi="Arial Narrow" w:cs="Arial"/>
                <w:sz w:val="16"/>
                <w:szCs w:val="16"/>
              </w:rPr>
              <w:t>Motor antivirus garantiza el uso óptimo de los recursos</w:t>
            </w:r>
          </w:p>
          <w:p w14:paraId="3294DB2C" w14:textId="77777777" w:rsidR="001754D8" w:rsidRPr="00A437DD" w:rsidRDefault="001754D8" w:rsidP="001754D8">
            <w:pPr>
              <w:widowControl w:val="0"/>
              <w:numPr>
                <w:ilvl w:val="0"/>
                <w:numId w:val="1"/>
              </w:numPr>
              <w:tabs>
                <w:tab w:val="left" w:pos="850"/>
              </w:tabs>
              <w:spacing w:before="62" w:after="0" w:line="240" w:lineRule="auto"/>
              <w:ind w:left="850"/>
              <w:jc w:val="both"/>
              <w:rPr>
                <w:rFonts w:ascii="Arial Narrow" w:eastAsia="Calibri" w:hAnsi="Arial Narrow" w:cs="Arial"/>
                <w:sz w:val="16"/>
                <w:szCs w:val="16"/>
              </w:rPr>
            </w:pPr>
            <w:r w:rsidRPr="00A437DD">
              <w:rPr>
                <w:rFonts w:ascii="Arial Narrow" w:eastAsia="Calibri" w:hAnsi="Arial Narrow" w:cs="Arial"/>
                <w:sz w:val="16"/>
                <w:szCs w:val="16"/>
              </w:rPr>
              <w:t>Análisis sobre la marcha del tráfico de Internet y del correo electrónico.</w:t>
            </w:r>
          </w:p>
          <w:p w14:paraId="13A8FAC2" w14:textId="77777777" w:rsidR="001754D8" w:rsidRPr="00A437DD" w:rsidRDefault="001754D8" w:rsidP="001754D8">
            <w:pPr>
              <w:widowControl w:val="0"/>
              <w:numPr>
                <w:ilvl w:val="0"/>
                <w:numId w:val="1"/>
              </w:numPr>
              <w:tabs>
                <w:tab w:val="left" w:pos="850"/>
              </w:tabs>
              <w:spacing w:before="19" w:after="0" w:line="228" w:lineRule="exact"/>
              <w:ind w:left="862" w:right="391"/>
              <w:jc w:val="both"/>
              <w:rPr>
                <w:rFonts w:ascii="Arial Narrow" w:eastAsia="Calibri" w:hAnsi="Arial Narrow" w:cs="Arial"/>
                <w:sz w:val="16"/>
                <w:szCs w:val="16"/>
              </w:rPr>
            </w:pPr>
            <w:r w:rsidRPr="00A437DD">
              <w:rPr>
                <w:rFonts w:ascii="Arial Narrow" w:eastAsia="Calibri" w:hAnsi="Arial Narrow" w:cs="Arial"/>
                <w:sz w:val="16"/>
                <w:szCs w:val="16"/>
              </w:rPr>
              <w:t xml:space="preserve">Firewall personal para obtener protección en todo tipo de redes, incluidas las conexiones </w:t>
            </w:r>
            <w:proofErr w:type="spellStart"/>
            <w:r w:rsidRPr="00A437DD">
              <w:rPr>
                <w:rFonts w:ascii="Arial Narrow" w:eastAsia="Calibri" w:hAnsi="Arial Narrow" w:cs="Arial"/>
                <w:sz w:val="16"/>
                <w:szCs w:val="16"/>
              </w:rPr>
              <w:t>Wi</w:t>
            </w:r>
            <w:proofErr w:type="spellEnd"/>
            <w:r w:rsidRPr="00A437DD">
              <w:rPr>
                <w:rFonts w:ascii="Arial Narrow" w:eastAsia="Calibri" w:hAnsi="Arial Narrow" w:cs="Arial"/>
                <w:sz w:val="16"/>
                <w:szCs w:val="16"/>
              </w:rPr>
              <w:t>-Fi.</w:t>
            </w:r>
          </w:p>
          <w:p w14:paraId="54A8A64D" w14:textId="77777777" w:rsidR="001754D8" w:rsidRPr="00A437DD" w:rsidRDefault="001754D8" w:rsidP="001754D8">
            <w:pPr>
              <w:widowControl w:val="0"/>
              <w:numPr>
                <w:ilvl w:val="0"/>
                <w:numId w:val="1"/>
              </w:numPr>
              <w:tabs>
                <w:tab w:val="left" w:pos="850"/>
              </w:tabs>
              <w:spacing w:after="0" w:line="243"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Protección local contra ataques de phishing y correos electrónicos no deseados.</w:t>
            </w:r>
          </w:p>
          <w:p w14:paraId="6500B48B"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Evita las fugas de datos de los smartphones perdidos.</w:t>
            </w:r>
          </w:p>
          <w:p w14:paraId="671B3579" w14:textId="77777777" w:rsidR="001754D8" w:rsidRPr="00A437DD" w:rsidRDefault="001754D8" w:rsidP="001754D8">
            <w:pPr>
              <w:widowControl w:val="0"/>
              <w:numPr>
                <w:ilvl w:val="0"/>
                <w:numId w:val="1"/>
              </w:numPr>
              <w:tabs>
                <w:tab w:val="left" w:pos="850"/>
              </w:tabs>
              <w:spacing w:after="0" w:line="242"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Protección para servidores de archivos que ejecutan Linux y Novell NetWare.</w:t>
            </w:r>
          </w:p>
          <w:p w14:paraId="19DF6243"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Protección integral para servidores de terminales y servidores de clústeres.</w:t>
            </w:r>
          </w:p>
          <w:p w14:paraId="29C96F1F"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Equilibrio de carga para procesos de servidores.</w:t>
            </w:r>
          </w:p>
          <w:p w14:paraId="2FB8B661"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Total compatibilidad con sistemas de 64 bits.</w:t>
            </w:r>
          </w:p>
          <w:p w14:paraId="5C3970F7"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Instalación, administración y actualizaciones centralizadas.</w:t>
            </w:r>
          </w:p>
          <w:p w14:paraId="22AFA9BF"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lang w:val="en-US"/>
              </w:rPr>
            </w:pPr>
            <w:proofErr w:type="spellStart"/>
            <w:r w:rsidRPr="00A437DD">
              <w:rPr>
                <w:rFonts w:ascii="Arial Narrow" w:eastAsia="Calibri" w:hAnsi="Arial Narrow" w:cs="Arial"/>
                <w:sz w:val="16"/>
                <w:szCs w:val="16"/>
                <w:lang w:val="en-US"/>
              </w:rPr>
              <w:t>Escalabilidad</w:t>
            </w:r>
            <w:proofErr w:type="spellEnd"/>
            <w:r w:rsidRPr="00A437DD">
              <w:rPr>
                <w:rFonts w:ascii="Arial Narrow" w:eastAsia="Calibri" w:hAnsi="Arial Narrow" w:cs="Arial"/>
                <w:sz w:val="16"/>
                <w:szCs w:val="16"/>
                <w:lang w:val="en-US"/>
              </w:rPr>
              <w:t>.</w:t>
            </w:r>
          </w:p>
          <w:p w14:paraId="480FBB16"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Tableros de control que muestran el estado actual de la protección antivirus de la red.</w:t>
            </w:r>
          </w:p>
          <w:p w14:paraId="1E890566" w14:textId="77777777" w:rsidR="001754D8" w:rsidRPr="00A437DD" w:rsidRDefault="001754D8" w:rsidP="001754D8">
            <w:pPr>
              <w:widowControl w:val="0"/>
              <w:numPr>
                <w:ilvl w:val="0"/>
                <w:numId w:val="1"/>
              </w:numPr>
              <w:tabs>
                <w:tab w:val="left" w:pos="850"/>
              </w:tabs>
              <w:spacing w:before="17" w:after="0" w:line="228" w:lineRule="exact"/>
              <w:ind w:left="862" w:right="751"/>
              <w:jc w:val="both"/>
              <w:rPr>
                <w:rFonts w:ascii="Arial Narrow" w:eastAsia="Calibri" w:hAnsi="Arial Narrow" w:cs="Arial"/>
                <w:sz w:val="16"/>
                <w:szCs w:val="16"/>
              </w:rPr>
            </w:pPr>
            <w:r w:rsidRPr="00A437DD">
              <w:rPr>
                <w:rFonts w:ascii="Arial Narrow" w:eastAsia="Calibri" w:hAnsi="Arial Narrow" w:cs="Arial"/>
                <w:sz w:val="16"/>
                <w:szCs w:val="16"/>
              </w:rPr>
              <w:t>Control de dispositivos para administrar el uso que los empleados dan a los soportes extraíbles.</w:t>
            </w:r>
          </w:p>
          <w:p w14:paraId="09A0DBB2" w14:textId="77777777" w:rsidR="001754D8" w:rsidRPr="00A437DD" w:rsidRDefault="001754D8" w:rsidP="001754D8">
            <w:pPr>
              <w:widowControl w:val="0"/>
              <w:numPr>
                <w:ilvl w:val="0"/>
                <w:numId w:val="1"/>
              </w:numPr>
              <w:tabs>
                <w:tab w:val="left" w:pos="850"/>
              </w:tabs>
              <w:spacing w:after="0" w:line="243"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Política de seguridad exclusiva para usuarios remotos.</w:t>
            </w:r>
          </w:p>
          <w:p w14:paraId="7B18F3A2" w14:textId="77777777" w:rsidR="001754D8" w:rsidRPr="00A437DD" w:rsidRDefault="001754D8" w:rsidP="001754D8">
            <w:pPr>
              <w:widowControl w:val="0"/>
              <w:numPr>
                <w:ilvl w:val="0"/>
                <w:numId w:val="1"/>
              </w:numPr>
              <w:tabs>
                <w:tab w:val="left" w:pos="850"/>
              </w:tabs>
              <w:spacing w:before="19" w:after="0" w:line="228" w:lineRule="exact"/>
              <w:ind w:left="862" w:right="452"/>
              <w:jc w:val="both"/>
              <w:rPr>
                <w:rFonts w:ascii="Arial Narrow" w:eastAsia="Calibri" w:hAnsi="Arial Narrow" w:cs="Arial"/>
                <w:sz w:val="16"/>
                <w:szCs w:val="16"/>
              </w:rPr>
            </w:pPr>
            <w:r w:rsidRPr="00A437DD">
              <w:rPr>
                <w:rFonts w:ascii="Arial Narrow" w:eastAsia="Calibri" w:hAnsi="Arial Narrow" w:cs="Arial"/>
                <w:sz w:val="16"/>
                <w:szCs w:val="16"/>
              </w:rPr>
              <w:t>Compatibilidad con tecnologías de control de acceso a la red (Cisco® NAC y Microsoft® NAP).</w:t>
            </w:r>
          </w:p>
          <w:p w14:paraId="074781FF" w14:textId="77777777" w:rsidR="001754D8" w:rsidRPr="00A437DD" w:rsidRDefault="001754D8" w:rsidP="001754D8">
            <w:pPr>
              <w:widowControl w:val="0"/>
              <w:numPr>
                <w:ilvl w:val="0"/>
                <w:numId w:val="1"/>
              </w:numPr>
              <w:tabs>
                <w:tab w:val="left" w:pos="850"/>
              </w:tabs>
              <w:spacing w:after="0" w:line="242"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Informes completos sobre el estado de protección de la red.</w:t>
            </w:r>
          </w:p>
          <w:p w14:paraId="5D52B5BA"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Gran capacidad de detección y de reacción ante un nuevo virus.</w:t>
            </w:r>
          </w:p>
          <w:p w14:paraId="49129336"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lang w:val="en-US"/>
              </w:rPr>
            </w:pPr>
            <w:proofErr w:type="spellStart"/>
            <w:r w:rsidRPr="00A437DD">
              <w:rPr>
                <w:rFonts w:ascii="Arial Narrow" w:eastAsia="Calibri" w:hAnsi="Arial Narrow" w:cs="Arial"/>
                <w:sz w:val="16"/>
                <w:szCs w:val="16"/>
                <w:lang w:val="en-US"/>
              </w:rPr>
              <w:t>Actualización</w:t>
            </w:r>
            <w:proofErr w:type="spellEnd"/>
            <w:r w:rsidRPr="00A437DD">
              <w:rPr>
                <w:rFonts w:ascii="Arial Narrow" w:eastAsia="Calibri" w:hAnsi="Arial Narrow" w:cs="Arial"/>
                <w:sz w:val="16"/>
                <w:szCs w:val="16"/>
                <w:lang w:val="en-US"/>
              </w:rPr>
              <w:t xml:space="preserve"> </w:t>
            </w:r>
            <w:proofErr w:type="spellStart"/>
            <w:r w:rsidRPr="00A437DD">
              <w:rPr>
                <w:rFonts w:ascii="Arial Narrow" w:eastAsia="Calibri" w:hAnsi="Arial Narrow" w:cs="Arial"/>
                <w:sz w:val="16"/>
                <w:szCs w:val="16"/>
                <w:lang w:val="en-US"/>
              </w:rPr>
              <w:t>sistemática</w:t>
            </w:r>
            <w:proofErr w:type="spellEnd"/>
            <w:r w:rsidRPr="00A437DD">
              <w:rPr>
                <w:rFonts w:ascii="Arial Narrow" w:eastAsia="Calibri" w:hAnsi="Arial Narrow" w:cs="Arial"/>
                <w:sz w:val="16"/>
                <w:szCs w:val="16"/>
                <w:lang w:val="en-US"/>
              </w:rPr>
              <w:t>.</w:t>
            </w:r>
          </w:p>
          <w:p w14:paraId="68A65502"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Detección mínima de falsos positivos o falsos virus.</w:t>
            </w:r>
          </w:p>
          <w:p w14:paraId="50181820"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Respeto por el rendimiento o desempeño normal de los equipos.</w:t>
            </w:r>
          </w:p>
          <w:p w14:paraId="47625AC4"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Integración perfecta con el programa de correo electrónico.</w:t>
            </w:r>
          </w:p>
          <w:p w14:paraId="2340F48F" w14:textId="77777777" w:rsidR="001754D8" w:rsidRPr="00A437DD" w:rsidRDefault="001754D8" w:rsidP="001754D8">
            <w:pPr>
              <w:widowControl w:val="0"/>
              <w:numPr>
                <w:ilvl w:val="0"/>
                <w:numId w:val="1"/>
              </w:numPr>
              <w:tabs>
                <w:tab w:val="left" w:pos="850"/>
              </w:tabs>
              <w:spacing w:before="18" w:after="0" w:line="228" w:lineRule="exact"/>
              <w:ind w:left="862" w:right="916"/>
              <w:jc w:val="both"/>
              <w:rPr>
                <w:rFonts w:ascii="Arial Narrow" w:eastAsia="Calibri" w:hAnsi="Arial Narrow" w:cs="Arial"/>
                <w:sz w:val="16"/>
                <w:szCs w:val="16"/>
              </w:rPr>
            </w:pPr>
            <w:r w:rsidRPr="00A437DD">
              <w:rPr>
                <w:rFonts w:ascii="Arial Narrow" w:eastAsia="Calibri" w:hAnsi="Arial Narrow" w:cs="Arial"/>
                <w:sz w:val="16"/>
                <w:szCs w:val="16"/>
              </w:rPr>
              <w:t>Alerta sobre una posible infección por las distintas vías de entrada (Internet, correo electrónico, red o discos flexibles).</w:t>
            </w:r>
          </w:p>
          <w:p w14:paraId="0DF2E63F" w14:textId="77777777" w:rsidR="001754D8" w:rsidRPr="00A437DD" w:rsidRDefault="001754D8" w:rsidP="001754D8">
            <w:pPr>
              <w:widowControl w:val="0"/>
              <w:numPr>
                <w:ilvl w:val="0"/>
                <w:numId w:val="1"/>
              </w:numPr>
              <w:tabs>
                <w:tab w:val="left" w:pos="906"/>
              </w:tabs>
              <w:spacing w:after="0" w:line="242" w:lineRule="exact"/>
              <w:ind w:left="905" w:hanging="403"/>
              <w:jc w:val="both"/>
              <w:rPr>
                <w:rFonts w:ascii="Arial Narrow" w:eastAsia="Calibri" w:hAnsi="Arial Narrow" w:cs="Arial"/>
                <w:sz w:val="16"/>
                <w:szCs w:val="16"/>
                <w:lang w:val="en-US"/>
              </w:rPr>
            </w:pPr>
            <w:r w:rsidRPr="00A437DD">
              <w:rPr>
                <w:rFonts w:ascii="Arial Narrow" w:eastAsia="Calibri" w:hAnsi="Arial Narrow" w:cs="Arial"/>
                <w:sz w:val="16"/>
                <w:szCs w:val="16"/>
                <w:lang w:val="en-US"/>
              </w:rPr>
              <w:t xml:space="preserve">Gran </w:t>
            </w:r>
            <w:proofErr w:type="spellStart"/>
            <w:r w:rsidRPr="00A437DD">
              <w:rPr>
                <w:rFonts w:ascii="Arial Narrow" w:eastAsia="Calibri" w:hAnsi="Arial Narrow" w:cs="Arial"/>
                <w:sz w:val="16"/>
                <w:szCs w:val="16"/>
                <w:lang w:val="en-US"/>
              </w:rPr>
              <w:t>capacidad</w:t>
            </w:r>
            <w:proofErr w:type="spellEnd"/>
            <w:r w:rsidRPr="00A437DD">
              <w:rPr>
                <w:rFonts w:ascii="Arial Narrow" w:eastAsia="Calibri" w:hAnsi="Arial Narrow" w:cs="Arial"/>
                <w:sz w:val="16"/>
                <w:szCs w:val="16"/>
                <w:lang w:val="en-US"/>
              </w:rPr>
              <w:t xml:space="preserve"> de </w:t>
            </w:r>
            <w:proofErr w:type="spellStart"/>
            <w:r w:rsidRPr="00A437DD">
              <w:rPr>
                <w:rFonts w:ascii="Arial Narrow" w:eastAsia="Calibri" w:hAnsi="Arial Narrow" w:cs="Arial"/>
                <w:sz w:val="16"/>
                <w:szCs w:val="16"/>
                <w:lang w:val="en-US"/>
              </w:rPr>
              <w:t>desinfección</w:t>
            </w:r>
            <w:proofErr w:type="spellEnd"/>
            <w:r w:rsidRPr="00A437DD">
              <w:rPr>
                <w:rFonts w:ascii="Arial Narrow" w:eastAsia="Calibri" w:hAnsi="Arial Narrow" w:cs="Arial"/>
                <w:sz w:val="16"/>
                <w:szCs w:val="16"/>
                <w:lang w:val="en-US"/>
              </w:rPr>
              <w:t>.</w:t>
            </w:r>
          </w:p>
          <w:p w14:paraId="3A77BFA0"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Presencia de distintos métodos de detección y análisis.</w:t>
            </w:r>
          </w:p>
          <w:p w14:paraId="1EFF3492" w14:textId="77777777" w:rsidR="001754D8" w:rsidRPr="00A437DD" w:rsidRDefault="001754D8" w:rsidP="001754D8">
            <w:pPr>
              <w:widowControl w:val="0"/>
              <w:numPr>
                <w:ilvl w:val="0"/>
                <w:numId w:val="1"/>
              </w:numPr>
              <w:tabs>
                <w:tab w:val="left" w:pos="906"/>
              </w:tabs>
              <w:spacing w:after="0" w:line="244" w:lineRule="exact"/>
              <w:ind w:left="905" w:hanging="403"/>
              <w:jc w:val="both"/>
              <w:rPr>
                <w:rFonts w:ascii="Arial Narrow" w:eastAsia="Calibri" w:hAnsi="Arial Narrow" w:cs="Arial"/>
                <w:sz w:val="16"/>
                <w:szCs w:val="16"/>
              </w:rPr>
            </w:pPr>
            <w:r w:rsidRPr="00A437DD">
              <w:rPr>
                <w:rFonts w:ascii="Arial Narrow" w:eastAsia="Calibri" w:hAnsi="Arial Narrow" w:cs="Arial"/>
                <w:sz w:val="16"/>
                <w:szCs w:val="16"/>
              </w:rPr>
              <w:t>Chequeo del arranque y posibles cambios en el registro de las aplicaciones.</w:t>
            </w:r>
          </w:p>
          <w:p w14:paraId="3F90778B"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Creación de discos de emergencia o de rescate.</w:t>
            </w:r>
          </w:p>
          <w:p w14:paraId="2446D34F" w14:textId="77777777" w:rsidR="001754D8" w:rsidRPr="00A437DD" w:rsidRDefault="001754D8" w:rsidP="001754D8">
            <w:pPr>
              <w:widowControl w:val="0"/>
              <w:numPr>
                <w:ilvl w:val="0"/>
                <w:numId w:val="1"/>
              </w:numPr>
              <w:tabs>
                <w:tab w:val="left" w:pos="850"/>
              </w:tabs>
              <w:spacing w:before="19" w:after="0" w:line="228" w:lineRule="exact"/>
              <w:ind w:left="862" w:right="600"/>
              <w:jc w:val="both"/>
              <w:rPr>
                <w:rFonts w:ascii="Arial Narrow" w:eastAsia="Calibri" w:hAnsi="Arial Narrow" w:cs="Arial"/>
                <w:sz w:val="16"/>
                <w:szCs w:val="16"/>
              </w:rPr>
            </w:pPr>
            <w:r w:rsidRPr="00A437DD">
              <w:rPr>
                <w:rFonts w:ascii="Arial Narrow" w:eastAsia="Calibri" w:hAnsi="Arial Narrow" w:cs="Arial"/>
                <w:sz w:val="16"/>
                <w:szCs w:val="16"/>
              </w:rPr>
              <w:t>Disposición de un equipo de soporte técnico capaz de responder en un tiempo mínimo (ejemplo 48 horas) para orientar al usuario en caso de infección.</w:t>
            </w:r>
          </w:p>
          <w:p w14:paraId="4C253FEF"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Instalación y configuración remota en todas las estaciones y servidores de la red.</w:t>
            </w:r>
          </w:p>
          <w:p w14:paraId="4C12A38B" w14:textId="77777777" w:rsidR="001754D8" w:rsidRPr="00A437DD"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rPr>
            </w:pPr>
            <w:r w:rsidRPr="00A437DD">
              <w:rPr>
                <w:rFonts w:ascii="Arial Narrow" w:eastAsia="Calibri" w:hAnsi="Arial Narrow" w:cs="Arial"/>
                <w:sz w:val="16"/>
                <w:szCs w:val="16"/>
              </w:rPr>
              <w:t>Actualización y/o migración remotamente de nuevas versiones liberadas durante 1 año.</w:t>
            </w:r>
          </w:p>
          <w:p w14:paraId="0218DEAC" w14:textId="77777777" w:rsidR="001754D8" w:rsidRDefault="001754D8" w:rsidP="001754D8">
            <w:pPr>
              <w:widowControl w:val="0"/>
              <w:numPr>
                <w:ilvl w:val="0"/>
                <w:numId w:val="1"/>
              </w:numPr>
              <w:tabs>
                <w:tab w:val="left" w:pos="850"/>
              </w:tabs>
              <w:spacing w:after="0" w:line="244" w:lineRule="exact"/>
              <w:ind w:left="850"/>
              <w:jc w:val="both"/>
              <w:rPr>
                <w:rFonts w:ascii="Arial Narrow" w:eastAsia="Calibri" w:hAnsi="Arial Narrow" w:cs="Arial"/>
                <w:sz w:val="16"/>
                <w:szCs w:val="16"/>
                <w:lang w:val="en-US"/>
              </w:rPr>
            </w:pPr>
            <w:proofErr w:type="spellStart"/>
            <w:r w:rsidRPr="00A437DD">
              <w:rPr>
                <w:rFonts w:ascii="Arial Narrow" w:eastAsia="Calibri" w:hAnsi="Arial Narrow" w:cs="Arial"/>
                <w:sz w:val="16"/>
                <w:szCs w:val="16"/>
                <w:lang w:val="en-US"/>
              </w:rPr>
              <w:t>Actualizaciones</w:t>
            </w:r>
            <w:proofErr w:type="spellEnd"/>
            <w:r w:rsidRPr="00A437DD">
              <w:rPr>
                <w:rFonts w:ascii="Arial Narrow" w:eastAsia="Calibri" w:hAnsi="Arial Narrow" w:cs="Arial"/>
                <w:sz w:val="16"/>
                <w:szCs w:val="16"/>
                <w:lang w:val="en-US"/>
              </w:rPr>
              <w:t xml:space="preserve"> </w:t>
            </w:r>
            <w:proofErr w:type="spellStart"/>
            <w:r w:rsidRPr="00A437DD">
              <w:rPr>
                <w:rFonts w:ascii="Arial Narrow" w:eastAsia="Calibri" w:hAnsi="Arial Narrow" w:cs="Arial"/>
                <w:sz w:val="16"/>
                <w:szCs w:val="16"/>
                <w:lang w:val="en-US"/>
              </w:rPr>
              <w:t>durante</w:t>
            </w:r>
            <w:proofErr w:type="spellEnd"/>
            <w:r w:rsidRPr="00A437DD">
              <w:rPr>
                <w:rFonts w:ascii="Arial Narrow" w:eastAsia="Calibri" w:hAnsi="Arial Narrow" w:cs="Arial"/>
                <w:sz w:val="16"/>
                <w:szCs w:val="16"/>
                <w:lang w:val="en-US"/>
              </w:rPr>
              <w:t xml:space="preserve"> 1 </w:t>
            </w:r>
            <w:proofErr w:type="spellStart"/>
            <w:r w:rsidRPr="00A437DD">
              <w:rPr>
                <w:rFonts w:ascii="Arial Narrow" w:eastAsia="Calibri" w:hAnsi="Arial Narrow" w:cs="Arial"/>
                <w:sz w:val="16"/>
                <w:szCs w:val="16"/>
                <w:lang w:val="en-US"/>
              </w:rPr>
              <w:t>año</w:t>
            </w:r>
            <w:proofErr w:type="spellEnd"/>
            <w:r w:rsidRPr="00A437DD">
              <w:rPr>
                <w:rFonts w:ascii="Arial Narrow" w:eastAsia="Calibri" w:hAnsi="Arial Narrow" w:cs="Arial"/>
                <w:sz w:val="16"/>
                <w:szCs w:val="16"/>
                <w:lang w:val="en-US"/>
              </w:rPr>
              <w:t>.</w:t>
            </w:r>
          </w:p>
          <w:p w14:paraId="5C3F74D7" w14:textId="77777777" w:rsidR="005F4119" w:rsidRPr="005F4119" w:rsidRDefault="005F4119" w:rsidP="001754D8">
            <w:pPr>
              <w:widowControl w:val="0"/>
              <w:numPr>
                <w:ilvl w:val="0"/>
                <w:numId w:val="1"/>
              </w:numPr>
              <w:tabs>
                <w:tab w:val="left" w:pos="850"/>
              </w:tabs>
              <w:spacing w:after="0" w:line="244" w:lineRule="exact"/>
              <w:ind w:left="850"/>
              <w:jc w:val="both"/>
              <w:rPr>
                <w:rFonts w:ascii="Arial Narrow" w:eastAsia="Calibri" w:hAnsi="Arial Narrow" w:cs="Arial"/>
                <w:b/>
                <w:bCs/>
                <w:sz w:val="16"/>
                <w:szCs w:val="16"/>
              </w:rPr>
            </w:pPr>
            <w:r w:rsidRPr="00A437DD">
              <w:rPr>
                <w:rFonts w:ascii="Arial Narrow" w:eastAsia="Calibri" w:hAnsi="Arial Narrow" w:cs="Arial"/>
                <w:sz w:val="16"/>
                <w:szCs w:val="16"/>
              </w:rPr>
              <w:t xml:space="preserve">Debe incluir </w:t>
            </w:r>
            <w:r w:rsidRPr="00A437DD">
              <w:rPr>
                <w:rFonts w:ascii="Arial Narrow" w:eastAsia="Calibri" w:hAnsi="Arial Narrow" w:cs="Arial"/>
                <w:b/>
                <w:bCs/>
                <w:sz w:val="16"/>
                <w:szCs w:val="16"/>
              </w:rPr>
              <w:t xml:space="preserve">Servicio post- venta: </w:t>
            </w:r>
            <w:r w:rsidRPr="00A437DD">
              <w:rPr>
                <w:rFonts w:ascii="Arial Narrow" w:eastAsia="Calibri" w:hAnsi="Arial Narrow" w:cs="Arial"/>
                <w:sz w:val="16"/>
                <w:szCs w:val="16"/>
              </w:rPr>
              <w:t>Soporte técnico correctivo remoto 5 x 8 durante 1 año.</w:t>
            </w:r>
          </w:p>
          <w:p w14:paraId="0F23116D" w14:textId="75CD60B8" w:rsidR="001754D8" w:rsidRPr="005F4119" w:rsidRDefault="005F4119" w:rsidP="005B1FAB">
            <w:pPr>
              <w:widowControl w:val="0"/>
              <w:numPr>
                <w:ilvl w:val="0"/>
                <w:numId w:val="1"/>
              </w:numPr>
              <w:tabs>
                <w:tab w:val="left" w:pos="850"/>
              </w:tabs>
              <w:spacing w:after="0" w:line="244" w:lineRule="exact"/>
              <w:ind w:left="850"/>
              <w:jc w:val="both"/>
              <w:rPr>
                <w:rFonts w:ascii="Arial Narrow" w:eastAsia="Calibri" w:hAnsi="Arial Narrow" w:cs="Arial"/>
                <w:b/>
                <w:bCs/>
                <w:sz w:val="16"/>
                <w:szCs w:val="16"/>
              </w:rPr>
            </w:pPr>
            <w:r w:rsidRPr="005F4119">
              <w:rPr>
                <w:rFonts w:ascii="Arial Narrow" w:eastAsia="Calibri" w:hAnsi="Arial Narrow" w:cs="Arial"/>
                <w:b/>
                <w:bCs/>
                <w:sz w:val="16"/>
                <w:szCs w:val="16"/>
              </w:rPr>
              <w:t>A</w:t>
            </w:r>
            <w:r w:rsidR="00B563BA" w:rsidRPr="005F4119">
              <w:rPr>
                <w:rFonts w:ascii="Arial Narrow" w:eastAsia="Calibri" w:hAnsi="Arial Narrow" w:cs="Arial"/>
                <w:b/>
                <w:bCs/>
                <w:sz w:val="16"/>
                <w:szCs w:val="16"/>
              </w:rPr>
              <w:t xml:space="preserve">nexar la </w:t>
            </w:r>
            <w:r w:rsidRPr="005F4119">
              <w:rPr>
                <w:rFonts w:ascii="Arial Narrow" w:eastAsia="Calibri" w:hAnsi="Arial Narrow" w:cs="Arial"/>
                <w:b/>
                <w:bCs/>
                <w:sz w:val="16"/>
                <w:szCs w:val="16"/>
              </w:rPr>
              <w:t>certificación</w:t>
            </w:r>
            <w:r w:rsidR="00B563BA" w:rsidRPr="005F4119">
              <w:rPr>
                <w:rFonts w:ascii="Arial Narrow" w:eastAsia="Calibri" w:hAnsi="Arial Narrow" w:cs="Arial"/>
                <w:b/>
                <w:bCs/>
                <w:sz w:val="16"/>
                <w:szCs w:val="16"/>
              </w:rPr>
              <w:t xml:space="preserve"> del canal distribuidor - GOLD </w:t>
            </w:r>
            <w:r>
              <w:rPr>
                <w:rFonts w:ascii="Arial Narrow" w:eastAsia="Calibri" w:hAnsi="Arial Narrow" w:cs="Arial"/>
                <w:b/>
                <w:bCs/>
                <w:sz w:val="16"/>
                <w:szCs w:val="16"/>
              </w:rPr>
              <w:t>o</w:t>
            </w:r>
            <w:r w:rsidR="00B563BA" w:rsidRPr="005F4119">
              <w:rPr>
                <w:rFonts w:ascii="Arial Narrow" w:eastAsia="Calibri" w:hAnsi="Arial Narrow" w:cs="Arial"/>
                <w:b/>
                <w:bCs/>
                <w:sz w:val="16"/>
                <w:szCs w:val="16"/>
              </w:rPr>
              <w:t xml:space="preserve"> superior para garantizar la idoneidad en la </w:t>
            </w:r>
            <w:r w:rsidRPr="005F4119">
              <w:rPr>
                <w:rFonts w:ascii="Arial Narrow" w:eastAsia="Calibri" w:hAnsi="Arial Narrow" w:cs="Arial"/>
                <w:b/>
                <w:bCs/>
                <w:sz w:val="16"/>
                <w:szCs w:val="16"/>
              </w:rPr>
              <w:t>prestación</w:t>
            </w:r>
            <w:r w:rsidR="00B563BA" w:rsidRPr="005F4119">
              <w:rPr>
                <w:rFonts w:ascii="Arial Narrow" w:eastAsia="Calibri" w:hAnsi="Arial Narrow" w:cs="Arial"/>
                <w:b/>
                <w:bCs/>
                <w:sz w:val="16"/>
                <w:szCs w:val="16"/>
              </w:rPr>
              <w:t xml:space="preserve"> del soporte </w:t>
            </w:r>
            <w:r w:rsidRPr="005F4119">
              <w:rPr>
                <w:rFonts w:ascii="Arial Narrow" w:eastAsia="Calibri" w:hAnsi="Arial Narrow" w:cs="Arial"/>
                <w:b/>
                <w:bCs/>
                <w:sz w:val="16"/>
                <w:szCs w:val="16"/>
              </w:rPr>
              <w:t>técnico</w:t>
            </w:r>
            <w:r>
              <w:rPr>
                <w:rFonts w:ascii="Arial Narrow" w:eastAsia="Calibri" w:hAnsi="Arial Narrow" w:cs="Arial"/>
                <w:b/>
                <w:bCs/>
                <w:sz w:val="16"/>
                <w:szCs w:val="16"/>
              </w:rPr>
              <w:t>.</w:t>
            </w:r>
          </w:p>
        </w:tc>
        <w:tc>
          <w:tcPr>
            <w:tcW w:w="1144" w:type="dxa"/>
            <w:shd w:val="clear" w:color="auto" w:fill="auto"/>
          </w:tcPr>
          <w:p w14:paraId="4F604B21" w14:textId="77777777" w:rsidR="001754D8" w:rsidRPr="00A437DD" w:rsidRDefault="001754D8" w:rsidP="005B1FAB">
            <w:pPr>
              <w:widowControl w:val="0"/>
              <w:spacing w:after="120"/>
              <w:ind w:right="127"/>
              <w:jc w:val="both"/>
              <w:rPr>
                <w:rFonts w:ascii="Arial Narrow" w:eastAsia="Calibri" w:hAnsi="Arial Narrow" w:cs="Arial"/>
                <w:sz w:val="16"/>
                <w:szCs w:val="16"/>
              </w:rPr>
            </w:pPr>
            <w:r w:rsidRPr="00A437DD">
              <w:rPr>
                <w:rFonts w:ascii="Arial Narrow" w:eastAsia="Calibri" w:hAnsi="Arial Narrow" w:cs="Arial"/>
                <w:sz w:val="16"/>
                <w:szCs w:val="16"/>
              </w:rPr>
              <w:t>95</w:t>
            </w:r>
          </w:p>
        </w:tc>
      </w:tr>
      <w:tr w:rsidR="00B563BA" w:rsidRPr="00A437DD" w14:paraId="38B9840D" w14:textId="77777777" w:rsidTr="001754D8">
        <w:tc>
          <w:tcPr>
            <w:tcW w:w="835" w:type="dxa"/>
            <w:tcBorders>
              <w:top w:val="single" w:sz="4" w:space="0" w:color="auto"/>
              <w:left w:val="single" w:sz="4" w:space="0" w:color="auto"/>
              <w:bottom w:val="single" w:sz="4" w:space="0" w:color="auto"/>
              <w:right w:val="single" w:sz="4" w:space="0" w:color="auto"/>
            </w:tcBorders>
            <w:shd w:val="clear" w:color="auto" w:fill="auto"/>
          </w:tcPr>
          <w:p w14:paraId="7634BC5D" w14:textId="77777777" w:rsidR="00B563BA" w:rsidRPr="00A437DD" w:rsidRDefault="00B563BA" w:rsidP="005B1FAB">
            <w:pPr>
              <w:widowControl w:val="0"/>
              <w:ind w:left="63" w:right="109"/>
              <w:jc w:val="both"/>
              <w:rPr>
                <w:rFonts w:ascii="Arial Narrow" w:eastAsia="Calibri" w:hAnsi="Arial Narrow" w:cs="Arial"/>
                <w:sz w:val="16"/>
                <w:szCs w:val="16"/>
              </w:rPr>
            </w:pPr>
            <w:r w:rsidRPr="00A437DD">
              <w:rPr>
                <w:rFonts w:ascii="Arial Narrow" w:eastAsia="Calibri" w:hAnsi="Arial Narrow" w:cs="Arial"/>
                <w:sz w:val="16"/>
                <w:szCs w:val="16"/>
              </w:rPr>
              <w:lastRenderedPageBreak/>
              <w:t>2.</w:t>
            </w:r>
          </w:p>
        </w:tc>
        <w:tc>
          <w:tcPr>
            <w:tcW w:w="6747" w:type="dxa"/>
            <w:tcBorders>
              <w:top w:val="single" w:sz="4" w:space="0" w:color="auto"/>
              <w:left w:val="single" w:sz="4" w:space="0" w:color="auto"/>
              <w:bottom w:val="single" w:sz="4" w:space="0" w:color="auto"/>
              <w:right w:val="single" w:sz="4" w:space="0" w:color="auto"/>
            </w:tcBorders>
            <w:shd w:val="clear" w:color="auto" w:fill="auto"/>
          </w:tcPr>
          <w:p w14:paraId="292BA35A" w14:textId="6D2EF6A4" w:rsidR="00B563BA" w:rsidRDefault="00B563BA" w:rsidP="00643303">
            <w:r w:rsidRPr="002B0B75">
              <w:rPr>
                <w:rFonts w:ascii="Arial Narrow" w:eastAsia="Calibri" w:hAnsi="Arial Narrow" w:cs="Arial"/>
                <w:b/>
                <w:sz w:val="16"/>
                <w:szCs w:val="16"/>
              </w:rPr>
              <w:t>RENOVACIÓN Y ACTUALIZACIÓN DEL LICENCIAMIENTO PARA DISPOSITIVO FÍSICO FIREWALL-SC FORTIGATE 100E</w:t>
            </w:r>
            <w:r>
              <w:rPr>
                <w:rFonts w:ascii="Arial Narrow" w:eastAsia="Calibri" w:hAnsi="Arial Narrow" w:cs="Arial"/>
                <w:b/>
                <w:sz w:val="16"/>
                <w:szCs w:val="16"/>
              </w:rPr>
              <w:t xml:space="preserve">  </w:t>
            </w:r>
            <w:r w:rsidRPr="00BE7B6B">
              <w:rPr>
                <w:rFonts w:ascii="Arial Narrow" w:eastAsia="Calibri" w:hAnsi="Arial Narrow" w:cs="Arial"/>
                <w:b/>
                <w:sz w:val="16"/>
                <w:szCs w:val="16"/>
              </w:rPr>
              <w:t>SERIAL NUMBER # FG100ETK18004840</w:t>
            </w:r>
          </w:p>
          <w:p w14:paraId="02A0A300" w14:textId="2ABBF27C" w:rsidR="00B563BA" w:rsidRPr="00A032E8" w:rsidRDefault="00B563BA" w:rsidP="00643303">
            <w:pPr>
              <w:widowControl w:val="0"/>
              <w:ind w:left="63" w:right="109"/>
              <w:jc w:val="both"/>
              <w:rPr>
                <w:rFonts w:ascii="Arial Narrow" w:eastAsia="Calibri" w:hAnsi="Arial Narrow" w:cs="Arial"/>
                <w:sz w:val="16"/>
                <w:szCs w:val="16"/>
              </w:rPr>
            </w:pPr>
            <w:r w:rsidRPr="00A032E8">
              <w:rPr>
                <w:rFonts w:ascii="Arial Narrow" w:eastAsia="Calibri" w:hAnsi="Arial Narrow" w:cs="Arial"/>
                <w:sz w:val="16"/>
                <w:szCs w:val="16"/>
              </w:rPr>
              <w:t xml:space="preserve">Adquisición de renovación y actualización del licenciamiento para Dispositivo físico Firewall-SC </w:t>
            </w:r>
            <w:proofErr w:type="spellStart"/>
            <w:r w:rsidRPr="00A032E8">
              <w:rPr>
                <w:rFonts w:ascii="Arial Narrow" w:eastAsia="Calibri" w:hAnsi="Arial Narrow" w:cs="Arial"/>
                <w:sz w:val="16"/>
                <w:szCs w:val="16"/>
              </w:rPr>
              <w:t>Fortigate</w:t>
            </w:r>
            <w:proofErr w:type="spellEnd"/>
            <w:r w:rsidRPr="00A032E8">
              <w:rPr>
                <w:rFonts w:ascii="Arial Narrow" w:eastAsia="Calibri" w:hAnsi="Arial Narrow" w:cs="Arial"/>
                <w:sz w:val="16"/>
                <w:szCs w:val="16"/>
              </w:rPr>
              <w:t xml:space="preserve"> </w:t>
            </w:r>
            <w:r w:rsidRPr="00B563BA">
              <w:rPr>
                <w:rFonts w:ascii="Arial Narrow" w:eastAsia="Calibri" w:hAnsi="Arial Narrow" w:cs="Arial"/>
                <w:sz w:val="16"/>
                <w:szCs w:val="16"/>
              </w:rPr>
              <w:t>100E SERIAL NUMBER # FG100ETK18004840</w:t>
            </w:r>
            <w:r w:rsidRPr="00A032E8">
              <w:rPr>
                <w:rFonts w:ascii="Arial Narrow" w:eastAsia="Calibri" w:hAnsi="Arial Narrow" w:cs="Arial"/>
                <w:sz w:val="16"/>
                <w:szCs w:val="16"/>
              </w:rPr>
              <w:t>, con las siguientes características:</w:t>
            </w:r>
          </w:p>
          <w:p w14:paraId="6799E06F" w14:textId="77777777" w:rsidR="00B563BA" w:rsidRPr="00A032E8" w:rsidRDefault="00B563BA" w:rsidP="00B563BA">
            <w:pPr>
              <w:widowControl w:val="0"/>
              <w:numPr>
                <w:ilvl w:val="0"/>
                <w:numId w:val="2"/>
              </w:numPr>
              <w:tabs>
                <w:tab w:val="left" w:pos="850"/>
              </w:tabs>
              <w:spacing w:after="0" w:line="240" w:lineRule="auto"/>
              <w:ind w:right="3"/>
              <w:jc w:val="both"/>
              <w:rPr>
                <w:rFonts w:ascii="Arial Narrow" w:eastAsia="Calibri" w:hAnsi="Arial Narrow" w:cs="Arial"/>
                <w:sz w:val="16"/>
                <w:szCs w:val="16"/>
              </w:rPr>
            </w:pPr>
            <w:r w:rsidRPr="00A032E8">
              <w:rPr>
                <w:rFonts w:ascii="Arial Narrow" w:eastAsia="Calibri" w:hAnsi="Arial Narrow" w:cs="Arial"/>
                <w:sz w:val="16"/>
                <w:szCs w:val="16"/>
              </w:rPr>
              <w:t>Instalación y configuración de licencia en la red remotamente.</w:t>
            </w:r>
          </w:p>
          <w:p w14:paraId="1543ED54" w14:textId="77777777" w:rsidR="00B563BA" w:rsidRPr="00A032E8" w:rsidRDefault="00B563BA" w:rsidP="00B563BA">
            <w:pPr>
              <w:widowControl w:val="0"/>
              <w:numPr>
                <w:ilvl w:val="0"/>
                <w:numId w:val="2"/>
              </w:numPr>
              <w:tabs>
                <w:tab w:val="left" w:pos="850"/>
              </w:tabs>
              <w:spacing w:after="0" w:line="240" w:lineRule="auto"/>
              <w:ind w:right="3"/>
              <w:jc w:val="both"/>
              <w:rPr>
                <w:rFonts w:ascii="Arial Narrow" w:eastAsia="Calibri" w:hAnsi="Arial Narrow" w:cs="Arial"/>
                <w:sz w:val="16"/>
                <w:szCs w:val="16"/>
              </w:rPr>
            </w:pPr>
            <w:r w:rsidRPr="00A032E8">
              <w:rPr>
                <w:rFonts w:ascii="Arial Narrow" w:eastAsia="Calibri" w:hAnsi="Arial Narrow" w:cs="Arial"/>
                <w:sz w:val="16"/>
                <w:szCs w:val="16"/>
              </w:rPr>
              <w:t xml:space="preserve"> Actualización y/o migración remotamente de nuevas Versiones de liberadas durante 1 año.</w:t>
            </w:r>
          </w:p>
          <w:p w14:paraId="69F46251" w14:textId="77777777" w:rsidR="00B563BA" w:rsidRPr="00A032E8" w:rsidRDefault="00B563BA" w:rsidP="00B563BA">
            <w:pPr>
              <w:widowControl w:val="0"/>
              <w:numPr>
                <w:ilvl w:val="0"/>
                <w:numId w:val="2"/>
              </w:numPr>
              <w:tabs>
                <w:tab w:val="left" w:pos="850"/>
              </w:tabs>
              <w:spacing w:after="0" w:line="240" w:lineRule="auto"/>
              <w:ind w:right="3"/>
              <w:jc w:val="both"/>
              <w:rPr>
                <w:rFonts w:ascii="Arial Narrow" w:eastAsia="Calibri" w:hAnsi="Arial Narrow" w:cs="Arial"/>
                <w:sz w:val="16"/>
                <w:szCs w:val="16"/>
              </w:rPr>
            </w:pPr>
            <w:r w:rsidRPr="00A032E8">
              <w:rPr>
                <w:rFonts w:ascii="Arial Narrow" w:eastAsia="Calibri" w:hAnsi="Arial Narrow" w:cs="Arial"/>
                <w:sz w:val="16"/>
                <w:szCs w:val="16"/>
              </w:rPr>
              <w:t xml:space="preserve">Realizar asesoría cada vez que </w:t>
            </w:r>
            <w:proofErr w:type="spellStart"/>
            <w:r w:rsidRPr="00A032E8">
              <w:rPr>
                <w:rFonts w:ascii="Arial Narrow" w:eastAsia="Calibri" w:hAnsi="Arial Narrow" w:cs="Arial"/>
                <w:sz w:val="16"/>
                <w:szCs w:val="16"/>
              </w:rPr>
              <w:t>sele</w:t>
            </w:r>
            <w:proofErr w:type="spellEnd"/>
            <w:r w:rsidRPr="00A032E8">
              <w:rPr>
                <w:rFonts w:ascii="Arial Narrow" w:eastAsia="Calibri" w:hAnsi="Arial Narrow" w:cs="Arial"/>
                <w:sz w:val="16"/>
                <w:szCs w:val="16"/>
              </w:rPr>
              <w:t xml:space="preserve"> requiera  en el periodo comprendido de un año.</w:t>
            </w:r>
          </w:p>
          <w:p w14:paraId="5F6C9D1C" w14:textId="77777777" w:rsidR="00B563BA" w:rsidRDefault="00B563BA" w:rsidP="00B563BA">
            <w:pPr>
              <w:widowControl w:val="0"/>
              <w:numPr>
                <w:ilvl w:val="0"/>
                <w:numId w:val="2"/>
              </w:numPr>
              <w:tabs>
                <w:tab w:val="left" w:pos="850"/>
              </w:tabs>
              <w:spacing w:after="0" w:line="240" w:lineRule="auto"/>
              <w:ind w:right="3"/>
              <w:jc w:val="both"/>
              <w:rPr>
                <w:rFonts w:ascii="Arial Narrow" w:eastAsia="Calibri" w:hAnsi="Arial Narrow" w:cs="Arial"/>
                <w:sz w:val="16"/>
                <w:szCs w:val="16"/>
              </w:rPr>
            </w:pPr>
            <w:r w:rsidRPr="00A032E8">
              <w:rPr>
                <w:rFonts w:ascii="Arial Narrow" w:eastAsia="Calibri" w:hAnsi="Arial Narrow" w:cs="Arial"/>
                <w:sz w:val="16"/>
                <w:szCs w:val="16"/>
              </w:rPr>
              <w:t>Actualizaciones durante 1 año.</w:t>
            </w:r>
          </w:p>
          <w:p w14:paraId="77C347B5" w14:textId="77777777" w:rsidR="005F4119" w:rsidRPr="005F4119" w:rsidRDefault="005F4119" w:rsidP="00B563BA">
            <w:pPr>
              <w:pStyle w:val="Prrafodelista"/>
              <w:numPr>
                <w:ilvl w:val="0"/>
                <w:numId w:val="2"/>
              </w:numPr>
              <w:contextualSpacing w:val="0"/>
              <w:rPr>
                <w:rFonts w:ascii="Arial Narrow" w:eastAsia="Calibri" w:hAnsi="Arial Narrow" w:cs="Arial"/>
                <w:b/>
                <w:bCs/>
                <w:sz w:val="16"/>
                <w:szCs w:val="16"/>
                <w:lang w:val="es-CO"/>
              </w:rPr>
            </w:pPr>
            <w:r w:rsidRPr="00A032E8">
              <w:rPr>
                <w:rFonts w:ascii="Arial Narrow" w:eastAsia="Calibri" w:hAnsi="Arial Narrow" w:cs="Arial"/>
                <w:sz w:val="16"/>
                <w:szCs w:val="16"/>
              </w:rPr>
              <w:t xml:space="preserve">Debe incluir </w:t>
            </w:r>
            <w:r w:rsidRPr="00A032E8">
              <w:rPr>
                <w:rFonts w:ascii="Arial Narrow" w:eastAsia="Calibri" w:hAnsi="Arial Narrow" w:cs="Arial"/>
                <w:b/>
                <w:bCs/>
                <w:sz w:val="16"/>
                <w:szCs w:val="16"/>
              </w:rPr>
              <w:t xml:space="preserve">Servicio post- venta: </w:t>
            </w:r>
            <w:r w:rsidRPr="00A032E8">
              <w:rPr>
                <w:rFonts w:ascii="Arial Narrow" w:eastAsia="Calibri" w:hAnsi="Arial Narrow" w:cs="Arial"/>
                <w:sz w:val="16"/>
                <w:szCs w:val="16"/>
              </w:rPr>
              <w:t>Soporte técnico 5 x 8 durante 1 año a partir de la instalación o entrega del producto por parte del Fabricante remotamente.</w:t>
            </w:r>
          </w:p>
          <w:p w14:paraId="3F194D20" w14:textId="2A526C76" w:rsidR="00B563BA" w:rsidRPr="005F4119" w:rsidRDefault="005F4119" w:rsidP="005F4119">
            <w:pPr>
              <w:pStyle w:val="Prrafodelista"/>
              <w:numPr>
                <w:ilvl w:val="0"/>
                <w:numId w:val="2"/>
              </w:numPr>
              <w:contextualSpacing w:val="0"/>
              <w:rPr>
                <w:rFonts w:ascii="Arial Narrow" w:eastAsia="Calibri" w:hAnsi="Arial Narrow" w:cs="Arial"/>
                <w:b/>
                <w:bCs/>
                <w:sz w:val="16"/>
                <w:szCs w:val="16"/>
                <w:lang w:val="es-CO"/>
              </w:rPr>
            </w:pPr>
            <w:r w:rsidRPr="005F4119">
              <w:rPr>
                <w:rFonts w:ascii="Arial Narrow" w:eastAsia="Calibri" w:hAnsi="Arial Narrow" w:cs="Arial"/>
                <w:b/>
                <w:bCs/>
                <w:sz w:val="16"/>
                <w:szCs w:val="16"/>
                <w:lang w:val="es-CO"/>
              </w:rPr>
              <w:t>A</w:t>
            </w:r>
            <w:r w:rsidR="00B563BA" w:rsidRPr="005F4119">
              <w:rPr>
                <w:rFonts w:ascii="Arial Narrow" w:eastAsia="Calibri" w:hAnsi="Arial Narrow" w:cs="Arial"/>
                <w:b/>
                <w:bCs/>
                <w:sz w:val="16"/>
                <w:szCs w:val="16"/>
                <w:lang w:val="es-CO"/>
              </w:rPr>
              <w:t xml:space="preserve">nexar la </w:t>
            </w:r>
            <w:r w:rsidRPr="005F4119">
              <w:rPr>
                <w:rFonts w:ascii="Arial Narrow" w:eastAsia="Calibri" w:hAnsi="Arial Narrow" w:cs="Arial"/>
                <w:b/>
                <w:bCs/>
                <w:sz w:val="16"/>
                <w:szCs w:val="16"/>
                <w:lang w:val="es-CO"/>
              </w:rPr>
              <w:t>certificación</w:t>
            </w:r>
            <w:r w:rsidR="00B563BA" w:rsidRPr="005F4119">
              <w:rPr>
                <w:rFonts w:ascii="Arial Narrow" w:eastAsia="Calibri" w:hAnsi="Arial Narrow" w:cs="Arial"/>
                <w:b/>
                <w:bCs/>
                <w:sz w:val="16"/>
                <w:szCs w:val="16"/>
                <w:lang w:val="es-CO"/>
              </w:rPr>
              <w:t xml:space="preserve"> del canal - NSE 4 para garantizar la idoneidad en la </w:t>
            </w:r>
            <w:r w:rsidRPr="005F4119">
              <w:rPr>
                <w:rFonts w:ascii="Arial Narrow" w:eastAsia="Calibri" w:hAnsi="Arial Narrow" w:cs="Arial"/>
                <w:b/>
                <w:bCs/>
                <w:sz w:val="16"/>
                <w:szCs w:val="16"/>
                <w:lang w:val="es-CO"/>
              </w:rPr>
              <w:t>prestación</w:t>
            </w:r>
            <w:r w:rsidR="00B563BA" w:rsidRPr="005F4119">
              <w:rPr>
                <w:rFonts w:ascii="Arial Narrow" w:eastAsia="Calibri" w:hAnsi="Arial Narrow" w:cs="Arial"/>
                <w:b/>
                <w:bCs/>
                <w:sz w:val="16"/>
                <w:szCs w:val="16"/>
                <w:lang w:val="es-CO"/>
              </w:rPr>
              <w:t xml:space="preserve"> del soporte </w:t>
            </w:r>
            <w:r w:rsidRPr="005F4119">
              <w:rPr>
                <w:rFonts w:ascii="Arial Narrow" w:eastAsia="Calibri" w:hAnsi="Arial Narrow" w:cs="Arial"/>
                <w:b/>
                <w:bCs/>
                <w:sz w:val="16"/>
                <w:szCs w:val="16"/>
                <w:lang w:val="es-CO"/>
              </w:rPr>
              <w:t>técnico</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8B0910D" w14:textId="77777777" w:rsidR="00B563BA" w:rsidRPr="00A437DD" w:rsidRDefault="00B563BA" w:rsidP="005B1FAB">
            <w:pPr>
              <w:widowControl w:val="0"/>
              <w:spacing w:after="120"/>
              <w:ind w:right="127"/>
              <w:jc w:val="both"/>
              <w:rPr>
                <w:rFonts w:ascii="Arial Narrow" w:eastAsia="Calibri" w:hAnsi="Arial Narrow" w:cs="Arial"/>
                <w:sz w:val="16"/>
                <w:szCs w:val="16"/>
              </w:rPr>
            </w:pPr>
            <w:r w:rsidRPr="00A437DD">
              <w:rPr>
                <w:rFonts w:ascii="Arial Narrow" w:eastAsia="Calibri" w:hAnsi="Arial Narrow" w:cs="Arial"/>
                <w:sz w:val="16"/>
                <w:szCs w:val="16"/>
              </w:rPr>
              <w:t>1</w:t>
            </w:r>
          </w:p>
        </w:tc>
      </w:tr>
      <w:tr w:rsidR="00B563BA" w:rsidRPr="00A437DD" w14:paraId="299F44EC" w14:textId="77777777" w:rsidTr="001754D8">
        <w:tc>
          <w:tcPr>
            <w:tcW w:w="835" w:type="dxa"/>
            <w:tcBorders>
              <w:top w:val="single" w:sz="4" w:space="0" w:color="auto"/>
              <w:left w:val="single" w:sz="4" w:space="0" w:color="auto"/>
              <w:bottom w:val="single" w:sz="4" w:space="0" w:color="auto"/>
              <w:right w:val="single" w:sz="4" w:space="0" w:color="auto"/>
            </w:tcBorders>
            <w:shd w:val="clear" w:color="auto" w:fill="auto"/>
          </w:tcPr>
          <w:p w14:paraId="400BC8E1" w14:textId="77777777" w:rsidR="00B563BA" w:rsidRPr="00A437DD" w:rsidRDefault="00B563BA" w:rsidP="005B1FAB">
            <w:pPr>
              <w:widowControl w:val="0"/>
              <w:ind w:left="63" w:right="109"/>
              <w:jc w:val="both"/>
              <w:rPr>
                <w:rFonts w:ascii="Arial Narrow" w:eastAsia="Calibri" w:hAnsi="Arial Narrow" w:cs="Arial"/>
                <w:sz w:val="16"/>
                <w:szCs w:val="16"/>
              </w:rPr>
            </w:pPr>
            <w:r w:rsidRPr="00A437DD">
              <w:rPr>
                <w:rFonts w:ascii="Arial Narrow" w:eastAsia="Calibri" w:hAnsi="Arial Narrow" w:cs="Arial"/>
                <w:sz w:val="16"/>
                <w:szCs w:val="16"/>
              </w:rPr>
              <w:t>3.</w:t>
            </w:r>
          </w:p>
        </w:tc>
        <w:tc>
          <w:tcPr>
            <w:tcW w:w="6747" w:type="dxa"/>
            <w:tcBorders>
              <w:top w:val="single" w:sz="4" w:space="0" w:color="auto"/>
              <w:left w:val="single" w:sz="4" w:space="0" w:color="auto"/>
              <w:bottom w:val="single" w:sz="4" w:space="0" w:color="auto"/>
              <w:right w:val="single" w:sz="4" w:space="0" w:color="auto"/>
            </w:tcBorders>
            <w:shd w:val="clear" w:color="auto" w:fill="auto"/>
          </w:tcPr>
          <w:p w14:paraId="1F2637A2" w14:textId="62039D41" w:rsidR="00B563BA" w:rsidRPr="00A437DD" w:rsidRDefault="00B563BA" w:rsidP="001754D8">
            <w:pPr>
              <w:widowControl w:val="0"/>
              <w:numPr>
                <w:ilvl w:val="0"/>
                <w:numId w:val="2"/>
              </w:numPr>
              <w:spacing w:after="0" w:line="240" w:lineRule="auto"/>
              <w:jc w:val="both"/>
              <w:rPr>
                <w:rFonts w:ascii="Arial Narrow" w:eastAsia="Calibri" w:hAnsi="Arial Narrow" w:cs="Arial"/>
                <w:sz w:val="16"/>
                <w:szCs w:val="16"/>
              </w:rPr>
            </w:pPr>
            <w:r w:rsidRPr="00A032E8">
              <w:rPr>
                <w:rFonts w:ascii="Arial Narrow" w:eastAsia="Calibri" w:hAnsi="Arial Narrow" w:cs="Arial"/>
                <w:sz w:val="16"/>
                <w:szCs w:val="16"/>
              </w:rPr>
              <w:t xml:space="preserve">SEGURIDAD DEL CORREO ELECTRONICO </w:t>
            </w:r>
            <w:r>
              <w:rPr>
                <w:rFonts w:ascii="Arial Narrow" w:eastAsia="Calibri" w:hAnsi="Arial Narrow" w:cs="Arial"/>
                <w:sz w:val="16"/>
                <w:szCs w:val="16"/>
              </w:rPr>
              <w:t xml:space="preserve">FORTI MAIL </w:t>
            </w:r>
            <w:r w:rsidRPr="00A032E8">
              <w:rPr>
                <w:rFonts w:ascii="Arial Narrow" w:eastAsia="Calibri" w:hAnsi="Arial Narrow" w:cs="Arial"/>
                <w:sz w:val="16"/>
                <w:szCs w:val="16"/>
              </w:rPr>
              <w:t>X 1 AÑO para 95 buzones</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1830F7CD" w14:textId="77777777" w:rsidR="00B563BA" w:rsidRPr="00A437DD" w:rsidRDefault="00B563BA" w:rsidP="005B1FAB">
            <w:pPr>
              <w:widowControl w:val="0"/>
              <w:spacing w:after="120"/>
              <w:ind w:right="127"/>
              <w:jc w:val="both"/>
              <w:rPr>
                <w:rFonts w:ascii="Arial Narrow" w:eastAsia="Calibri" w:hAnsi="Arial Narrow" w:cs="Arial"/>
                <w:sz w:val="16"/>
                <w:szCs w:val="16"/>
              </w:rPr>
            </w:pPr>
            <w:r w:rsidRPr="00A437DD">
              <w:rPr>
                <w:rFonts w:ascii="Arial Narrow" w:eastAsia="Calibri" w:hAnsi="Arial Narrow" w:cs="Arial"/>
                <w:sz w:val="16"/>
                <w:szCs w:val="16"/>
              </w:rPr>
              <w:t>1</w:t>
            </w:r>
          </w:p>
        </w:tc>
      </w:tr>
      <w:bookmarkEnd w:id="1"/>
    </w:tbl>
    <w:p w14:paraId="5E23D638" w14:textId="77777777" w:rsidR="001754D8" w:rsidRDefault="001754D8" w:rsidP="001754D8">
      <w:pPr>
        <w:ind w:left="1440"/>
        <w:jc w:val="both"/>
        <w:rPr>
          <w:rFonts w:ascii="Arial Narrow" w:hAnsi="Arial Narrow" w:cs="Arial"/>
          <w:b/>
          <w:bCs/>
          <w:sz w:val="20"/>
          <w:szCs w:val="20"/>
        </w:rPr>
      </w:pPr>
    </w:p>
    <w:p w14:paraId="2BCC4E21" w14:textId="5E1ECE19" w:rsidR="00F5244F" w:rsidRPr="00F5244F" w:rsidRDefault="00F5244F" w:rsidP="00F5244F">
      <w:pPr>
        <w:pStyle w:val="Prrafodelista"/>
        <w:numPr>
          <w:ilvl w:val="0"/>
          <w:numId w:val="6"/>
        </w:numPr>
        <w:jc w:val="both"/>
        <w:rPr>
          <w:rFonts w:ascii="Arial Narrow" w:hAnsi="Arial Narrow" w:cs="Arial"/>
          <w:b/>
          <w:bCs/>
          <w:sz w:val="20"/>
          <w:szCs w:val="20"/>
        </w:rPr>
      </w:pPr>
      <w:r w:rsidRPr="00F5244F">
        <w:rPr>
          <w:rFonts w:ascii="Arial Narrow" w:hAnsi="Arial Narrow" w:cs="Arial"/>
          <w:b/>
          <w:bCs/>
          <w:sz w:val="20"/>
          <w:szCs w:val="20"/>
        </w:rPr>
        <w:t>CONDICIONES TÉCNICAS ADICIONALES:</w:t>
      </w:r>
    </w:p>
    <w:p w14:paraId="45AF1239" w14:textId="77777777" w:rsidR="00F5244F" w:rsidRPr="00F5244F" w:rsidRDefault="00F5244F" w:rsidP="00F5244F">
      <w:pPr>
        <w:pStyle w:val="Prrafodelista"/>
        <w:jc w:val="both"/>
        <w:rPr>
          <w:rFonts w:ascii="Arial Narrow" w:hAnsi="Arial Narrow" w:cs="Arial"/>
          <w:b/>
          <w:bCs/>
          <w:sz w:val="20"/>
          <w:szCs w:val="20"/>
        </w:rPr>
      </w:pPr>
    </w:p>
    <w:p w14:paraId="7D68EED8" w14:textId="77777777" w:rsidR="00F5244F" w:rsidRPr="00F5244F" w:rsidRDefault="00F5244F" w:rsidP="00F5244F">
      <w:pPr>
        <w:pStyle w:val="Sinespaciado"/>
        <w:numPr>
          <w:ilvl w:val="0"/>
          <w:numId w:val="7"/>
        </w:numPr>
        <w:jc w:val="both"/>
        <w:rPr>
          <w:rFonts w:ascii="Arial Narrow" w:hAnsi="Arial Narrow"/>
          <w:sz w:val="20"/>
          <w:szCs w:val="20"/>
        </w:rPr>
      </w:pPr>
      <w:r w:rsidRPr="00F5244F">
        <w:rPr>
          <w:rFonts w:ascii="Arial Narrow" w:hAnsi="Arial Narrow"/>
          <w:sz w:val="20"/>
          <w:szCs w:val="20"/>
        </w:rPr>
        <w:t>Teniendo en cuenta que CORALINA mediante Resolución No. 461 del 14 de junio de 2013, adoptó la Política de Proveedores en el Marco de la Aplicación de la Estrategia de Compras Públicas Sostenibles del Estado Colombiano es necesario considerar en el presente proceso de contratación, criterios ambientales referentes a la generación de cadenas productivas verdes, trazabilidad ambiental y Reducción de impactos negativos en el ambiente.  Así las cosas, la presente contratación contiene bienes priorizados por la Corporación como Compra Publica Sostenible, por lo tanto, los elementos biodegradables, ecológicos u orgánicos, deberán acreditar que cumplen con los requerimientos establecidos para tal fin.</w:t>
      </w:r>
    </w:p>
    <w:p w14:paraId="3D9FC34A" w14:textId="77777777" w:rsidR="00F5244F" w:rsidRPr="00F5244F" w:rsidRDefault="00F5244F" w:rsidP="00F5244F">
      <w:pPr>
        <w:pStyle w:val="Sinespaciado"/>
        <w:jc w:val="both"/>
        <w:rPr>
          <w:rFonts w:ascii="Arial Narrow" w:hAnsi="Arial Narrow"/>
          <w:sz w:val="20"/>
          <w:szCs w:val="20"/>
        </w:rPr>
      </w:pPr>
    </w:p>
    <w:p w14:paraId="3513BA3C" w14:textId="504D7309" w:rsidR="00F5244F" w:rsidRPr="00F5244F" w:rsidRDefault="00F5244F" w:rsidP="00F5244F">
      <w:pPr>
        <w:pStyle w:val="Sinespaciado"/>
        <w:numPr>
          <w:ilvl w:val="0"/>
          <w:numId w:val="7"/>
        </w:numPr>
        <w:jc w:val="both"/>
        <w:rPr>
          <w:rFonts w:ascii="Arial Narrow" w:hAnsi="Arial Narrow"/>
          <w:sz w:val="20"/>
          <w:szCs w:val="20"/>
        </w:rPr>
      </w:pPr>
      <w:r w:rsidRPr="00F5244F">
        <w:rPr>
          <w:rFonts w:ascii="Arial Narrow" w:hAnsi="Arial Narrow"/>
          <w:sz w:val="20"/>
          <w:szCs w:val="20"/>
        </w:rPr>
        <w:t>Garantizar que el suministro de los elementos sea oportuno, de acuerdo a las solicitudes que realice el supervisor del contrato.</w:t>
      </w:r>
    </w:p>
    <w:p w14:paraId="50DC6D28" w14:textId="77777777" w:rsidR="00F5244F" w:rsidRPr="00F5244F" w:rsidRDefault="00F5244F" w:rsidP="00F5244F">
      <w:pPr>
        <w:pStyle w:val="Sinespaciado"/>
        <w:jc w:val="both"/>
        <w:rPr>
          <w:rFonts w:ascii="Arial Narrow" w:hAnsi="Arial Narrow"/>
          <w:sz w:val="20"/>
          <w:szCs w:val="20"/>
        </w:rPr>
      </w:pPr>
    </w:p>
    <w:p w14:paraId="33547DCF" w14:textId="77777777" w:rsidR="00F5244F" w:rsidRPr="00F5244F" w:rsidRDefault="00F5244F" w:rsidP="00F5244F">
      <w:pPr>
        <w:pStyle w:val="Sinespaciado"/>
        <w:numPr>
          <w:ilvl w:val="0"/>
          <w:numId w:val="7"/>
        </w:numPr>
        <w:jc w:val="both"/>
        <w:rPr>
          <w:rFonts w:ascii="Arial Narrow" w:hAnsi="Arial Narrow"/>
          <w:sz w:val="20"/>
          <w:szCs w:val="20"/>
        </w:rPr>
      </w:pPr>
      <w:r w:rsidRPr="00F5244F">
        <w:rPr>
          <w:rFonts w:ascii="Arial Narrow" w:hAnsi="Arial Narrow"/>
          <w:sz w:val="20"/>
          <w:szCs w:val="20"/>
        </w:rPr>
        <w:t>En caso que el cumplimiento del contrato requiera entrega de productos o servicios, el oferente asumirá los costos de transporte, fletes que se causen con motivo del traslado de los bienes objeto del presente contrato hasta el lugar de entrega sin costo adicional, este es, en el almacén de la Corporación ubicado en el Barrio el Bight vía San Luis No. 26-39.</w:t>
      </w:r>
    </w:p>
    <w:p w14:paraId="4B6B45B7" w14:textId="77777777" w:rsidR="00F5244F" w:rsidRPr="00F5244F" w:rsidRDefault="00F5244F" w:rsidP="00F5244F">
      <w:pPr>
        <w:pStyle w:val="Sinespaciado"/>
        <w:jc w:val="both"/>
        <w:rPr>
          <w:rFonts w:ascii="Arial Narrow" w:hAnsi="Arial Narrow"/>
          <w:sz w:val="20"/>
          <w:szCs w:val="20"/>
        </w:rPr>
      </w:pPr>
    </w:p>
    <w:p w14:paraId="6D5E5D50" w14:textId="77777777" w:rsidR="00F5244F" w:rsidRPr="00F5244F" w:rsidRDefault="00F5244F" w:rsidP="00F5244F">
      <w:pPr>
        <w:pStyle w:val="Sinespaciado"/>
        <w:numPr>
          <w:ilvl w:val="0"/>
          <w:numId w:val="7"/>
        </w:numPr>
        <w:jc w:val="both"/>
        <w:rPr>
          <w:rFonts w:ascii="Arial Narrow" w:hAnsi="Arial Narrow"/>
          <w:sz w:val="20"/>
          <w:szCs w:val="20"/>
        </w:rPr>
      </w:pPr>
      <w:r w:rsidRPr="00F5244F">
        <w:rPr>
          <w:rFonts w:ascii="Arial Narrow" w:hAnsi="Arial Narrow"/>
          <w:sz w:val="20"/>
          <w:szCs w:val="20"/>
        </w:rPr>
        <w:t>Entregar los documentos que acrediten el licenciamiento debidamente legalizado a nombre de la Entidad y del producto solicitado.</w:t>
      </w:r>
    </w:p>
    <w:p w14:paraId="582EAC1D" w14:textId="77777777" w:rsidR="00F5244F" w:rsidRPr="00F5244F" w:rsidRDefault="00F5244F" w:rsidP="00F5244F">
      <w:pPr>
        <w:pStyle w:val="Sinespaciado"/>
        <w:jc w:val="both"/>
        <w:rPr>
          <w:rFonts w:ascii="Arial Narrow" w:hAnsi="Arial Narrow"/>
          <w:sz w:val="20"/>
          <w:szCs w:val="20"/>
        </w:rPr>
      </w:pPr>
    </w:p>
    <w:p w14:paraId="0AA98D3B" w14:textId="1BB7EE78" w:rsidR="001A0897" w:rsidRPr="00F5244F" w:rsidRDefault="00F5244F" w:rsidP="00F5244F">
      <w:pPr>
        <w:pStyle w:val="Sinespaciado"/>
        <w:numPr>
          <w:ilvl w:val="0"/>
          <w:numId w:val="7"/>
        </w:numPr>
        <w:jc w:val="both"/>
        <w:rPr>
          <w:rFonts w:ascii="Arial Narrow" w:hAnsi="Arial Narrow" w:cs="Times New Roman"/>
          <w:sz w:val="20"/>
          <w:szCs w:val="20"/>
        </w:rPr>
      </w:pPr>
      <w:r w:rsidRPr="00F5244F">
        <w:rPr>
          <w:rFonts w:ascii="Arial Narrow" w:hAnsi="Arial Narrow"/>
          <w:sz w:val="20"/>
          <w:szCs w:val="20"/>
        </w:rPr>
        <w:t>Ofrecer la última versión del producto disponible en el mercado o la que la Entidad requiera y esté debidamente soportada.</w:t>
      </w:r>
    </w:p>
    <w:p w14:paraId="49D66FD8" w14:textId="77777777" w:rsidR="00F5244F" w:rsidRPr="00F5244F" w:rsidRDefault="00F5244F" w:rsidP="00F5244F">
      <w:pPr>
        <w:pStyle w:val="Prrafodelista"/>
        <w:rPr>
          <w:sz w:val="20"/>
          <w:szCs w:val="20"/>
        </w:rPr>
      </w:pPr>
    </w:p>
    <w:p w14:paraId="11F6F30A" w14:textId="77777777" w:rsidR="00F5244F" w:rsidRPr="00F5244F" w:rsidRDefault="00F5244F" w:rsidP="00F5244F">
      <w:pPr>
        <w:pStyle w:val="Prrafodelista"/>
        <w:ind w:left="360"/>
        <w:jc w:val="both"/>
        <w:rPr>
          <w:sz w:val="20"/>
          <w:szCs w:val="20"/>
        </w:rPr>
      </w:pPr>
    </w:p>
    <w:p w14:paraId="00E099C2" w14:textId="77777777" w:rsidR="00F5244F" w:rsidRPr="00F5244F" w:rsidRDefault="00F5244F" w:rsidP="00F5244F">
      <w:pPr>
        <w:jc w:val="both"/>
        <w:rPr>
          <w:rFonts w:ascii="Arial Narrow" w:hAnsi="Arial Narrow" w:cs="Arial"/>
          <w:sz w:val="20"/>
          <w:szCs w:val="20"/>
        </w:rPr>
      </w:pPr>
      <w:r w:rsidRPr="00F5244F">
        <w:rPr>
          <w:rFonts w:ascii="Arial Narrow" w:hAnsi="Arial Narrow" w:cs="Arial"/>
          <w:sz w:val="20"/>
          <w:szCs w:val="20"/>
        </w:rPr>
        <w:t>Para todos los efectos, se anexa a la presente los documentos solicitados en la invitación en lo que respecta a la parte técnica y las condiciones y especificaciones técnicas.</w:t>
      </w:r>
    </w:p>
    <w:p w14:paraId="51CFB802"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Nombre del Proponente</w:t>
      </w:r>
      <w:r w:rsidRPr="00F5244F">
        <w:rPr>
          <w:rFonts w:ascii="Arial Narrow" w:hAnsi="Arial Narrow"/>
          <w:sz w:val="20"/>
          <w:szCs w:val="20"/>
        </w:rPr>
        <w:tab/>
        <w:t>_______________________________________</w:t>
      </w:r>
    </w:p>
    <w:p w14:paraId="28D2FC18"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Nombre del Representante Legal</w:t>
      </w:r>
      <w:r w:rsidRPr="00F5244F">
        <w:rPr>
          <w:rFonts w:ascii="Arial Narrow" w:hAnsi="Arial Narrow"/>
          <w:sz w:val="20"/>
          <w:szCs w:val="20"/>
        </w:rPr>
        <w:tab/>
        <w:t>__________________________________</w:t>
      </w:r>
    </w:p>
    <w:p w14:paraId="411DF69E"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C. C. No.</w:t>
      </w:r>
      <w:r w:rsidRPr="00F5244F">
        <w:rPr>
          <w:rFonts w:ascii="Arial Narrow" w:hAnsi="Arial Narrow"/>
          <w:sz w:val="20"/>
          <w:szCs w:val="20"/>
        </w:rPr>
        <w:tab/>
        <w:t>_____________________ de _______________</w:t>
      </w:r>
    </w:p>
    <w:p w14:paraId="358AD355"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Matrícula Profesional No.</w:t>
      </w:r>
      <w:r w:rsidRPr="00F5244F">
        <w:rPr>
          <w:rFonts w:ascii="Arial Narrow" w:hAnsi="Arial Narrow"/>
          <w:sz w:val="20"/>
          <w:szCs w:val="20"/>
        </w:rPr>
        <w:tab/>
        <w:t>_______________________________________ [anexar copia]</w:t>
      </w:r>
    </w:p>
    <w:p w14:paraId="29DA25BE"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No. del NIT [consorcio o unión temporal o de la (s) firma (s)]____________ [anexar copia (s)]</w:t>
      </w:r>
    </w:p>
    <w:p w14:paraId="30E6B6E7"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Dirección de correo</w:t>
      </w:r>
      <w:r w:rsidRPr="00F5244F">
        <w:rPr>
          <w:rFonts w:ascii="Arial Narrow" w:hAnsi="Arial Narrow"/>
          <w:sz w:val="20"/>
          <w:szCs w:val="20"/>
        </w:rPr>
        <w:tab/>
        <w:t>_______________________________________</w:t>
      </w:r>
    </w:p>
    <w:p w14:paraId="1E037D55"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Correo electrónico</w:t>
      </w:r>
      <w:r w:rsidRPr="00F5244F">
        <w:rPr>
          <w:rFonts w:ascii="Arial Narrow" w:hAnsi="Arial Narrow"/>
          <w:sz w:val="20"/>
          <w:szCs w:val="20"/>
        </w:rPr>
        <w:tab/>
        <w:t>_______________________________________</w:t>
      </w:r>
    </w:p>
    <w:p w14:paraId="06EBEF50"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Telefax</w:t>
      </w:r>
      <w:r w:rsidRPr="00F5244F">
        <w:rPr>
          <w:rFonts w:ascii="Arial Narrow" w:hAnsi="Arial Narrow"/>
          <w:sz w:val="20"/>
          <w:szCs w:val="20"/>
        </w:rPr>
        <w:tab/>
        <w:t>_______________________________________</w:t>
      </w:r>
    </w:p>
    <w:p w14:paraId="244883D7"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Ciudad</w:t>
      </w:r>
      <w:r w:rsidRPr="00F5244F">
        <w:rPr>
          <w:rFonts w:ascii="Arial Narrow" w:hAnsi="Arial Narrow"/>
          <w:sz w:val="20"/>
          <w:szCs w:val="20"/>
        </w:rPr>
        <w:tab/>
        <w:t>_______________________________________</w:t>
      </w:r>
    </w:p>
    <w:p w14:paraId="0CF6964A" w14:textId="77777777" w:rsidR="00F5244F" w:rsidRPr="00F5244F" w:rsidRDefault="00F5244F" w:rsidP="00F5244F">
      <w:pPr>
        <w:pStyle w:val="Sinespaciado"/>
        <w:rPr>
          <w:rFonts w:ascii="Arial Narrow" w:hAnsi="Arial Narrow"/>
          <w:sz w:val="20"/>
          <w:szCs w:val="20"/>
        </w:rPr>
      </w:pPr>
    </w:p>
    <w:p w14:paraId="6AF05DC9" w14:textId="77777777" w:rsidR="00F5244F" w:rsidRPr="00F5244F" w:rsidRDefault="00F5244F" w:rsidP="00F5244F">
      <w:pPr>
        <w:pStyle w:val="Sinespaciado"/>
        <w:rPr>
          <w:rFonts w:ascii="Arial Narrow" w:hAnsi="Arial Narrow"/>
          <w:sz w:val="20"/>
          <w:szCs w:val="20"/>
        </w:rPr>
      </w:pPr>
      <w:r w:rsidRPr="00F5244F">
        <w:rPr>
          <w:rFonts w:ascii="Arial Narrow" w:hAnsi="Arial Narrow"/>
          <w:sz w:val="20"/>
          <w:szCs w:val="20"/>
        </w:rPr>
        <w:t>___________________________________________________</w:t>
      </w:r>
    </w:p>
    <w:p w14:paraId="224ADE1C" w14:textId="77777777" w:rsidR="00F5244F" w:rsidRPr="00F5244F" w:rsidRDefault="00F5244F" w:rsidP="00F5244F">
      <w:pPr>
        <w:numPr>
          <w:ilvl w:val="12"/>
          <w:numId w:val="0"/>
        </w:numPr>
        <w:jc w:val="center"/>
        <w:rPr>
          <w:rFonts w:ascii="Arial Narrow" w:hAnsi="Arial Narrow" w:cs="Arial"/>
          <w:sz w:val="20"/>
          <w:szCs w:val="20"/>
        </w:rPr>
      </w:pPr>
      <w:r w:rsidRPr="00F5244F">
        <w:rPr>
          <w:rFonts w:ascii="Arial Narrow" w:hAnsi="Arial Narrow" w:cs="Arial"/>
          <w:sz w:val="20"/>
          <w:szCs w:val="20"/>
        </w:rPr>
        <w:t>(Firma del proponente o de su Representante Legal)</w:t>
      </w:r>
    </w:p>
    <w:p w14:paraId="2D3795D7" w14:textId="77777777" w:rsidR="00F5244F" w:rsidRPr="0048238F" w:rsidRDefault="00F5244F" w:rsidP="00F5244F">
      <w:pPr>
        <w:rPr>
          <w:rFonts w:ascii="Arial Narrow" w:hAnsi="Arial Narrow" w:cs="Arial"/>
          <w:sz w:val="20"/>
          <w:szCs w:val="20"/>
        </w:rPr>
      </w:pPr>
    </w:p>
    <w:p w14:paraId="31AFA0BF" w14:textId="77777777" w:rsidR="001A0897" w:rsidRDefault="001A0897"/>
    <w:sectPr w:rsidR="001A0897" w:rsidSect="00A437DD">
      <w:pgSz w:w="12240" w:h="18720" w:code="41"/>
      <w:pgMar w:top="2552"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B4968"/>
    <w:multiLevelType w:val="hybridMultilevel"/>
    <w:tmpl w:val="A934E344"/>
    <w:lvl w:ilvl="0" w:tplc="2AE0333A">
      <w:start w:val="1"/>
      <w:numFmt w:val="bullet"/>
      <w:lvlText w:val=""/>
      <w:lvlJc w:val="left"/>
      <w:pPr>
        <w:ind w:left="773" w:hanging="348"/>
      </w:pPr>
      <w:rPr>
        <w:rFonts w:ascii="Symbol" w:eastAsia="Symbol" w:hAnsi="Symbol" w:hint="default"/>
        <w:w w:val="183"/>
        <w:sz w:val="20"/>
        <w:szCs w:val="20"/>
      </w:rPr>
    </w:lvl>
    <w:lvl w:ilvl="1" w:tplc="89644690">
      <w:start w:val="1"/>
      <w:numFmt w:val="bullet"/>
      <w:lvlText w:val="•"/>
      <w:lvlJc w:val="left"/>
      <w:pPr>
        <w:ind w:left="1646" w:hanging="348"/>
      </w:pPr>
      <w:rPr>
        <w:rFonts w:hint="default"/>
      </w:rPr>
    </w:lvl>
    <w:lvl w:ilvl="2" w:tplc="78DACA5C">
      <w:start w:val="1"/>
      <w:numFmt w:val="bullet"/>
      <w:lvlText w:val="•"/>
      <w:lvlJc w:val="left"/>
      <w:pPr>
        <w:ind w:left="2470" w:hanging="348"/>
      </w:pPr>
      <w:rPr>
        <w:rFonts w:hint="default"/>
      </w:rPr>
    </w:lvl>
    <w:lvl w:ilvl="3" w:tplc="A6F0E4AE">
      <w:start w:val="1"/>
      <w:numFmt w:val="bullet"/>
      <w:lvlText w:val="•"/>
      <w:lvlJc w:val="left"/>
      <w:pPr>
        <w:ind w:left="3294" w:hanging="348"/>
      </w:pPr>
      <w:rPr>
        <w:rFonts w:hint="default"/>
      </w:rPr>
    </w:lvl>
    <w:lvl w:ilvl="4" w:tplc="9BC8D174">
      <w:start w:val="1"/>
      <w:numFmt w:val="bullet"/>
      <w:lvlText w:val="•"/>
      <w:lvlJc w:val="left"/>
      <w:pPr>
        <w:ind w:left="4118" w:hanging="348"/>
      </w:pPr>
      <w:rPr>
        <w:rFonts w:hint="default"/>
      </w:rPr>
    </w:lvl>
    <w:lvl w:ilvl="5" w:tplc="CD92E832">
      <w:start w:val="1"/>
      <w:numFmt w:val="bullet"/>
      <w:lvlText w:val="•"/>
      <w:lvlJc w:val="left"/>
      <w:pPr>
        <w:ind w:left="4942" w:hanging="348"/>
      </w:pPr>
      <w:rPr>
        <w:rFonts w:hint="default"/>
      </w:rPr>
    </w:lvl>
    <w:lvl w:ilvl="6" w:tplc="81ECDD3A">
      <w:start w:val="1"/>
      <w:numFmt w:val="bullet"/>
      <w:lvlText w:val="•"/>
      <w:lvlJc w:val="left"/>
      <w:pPr>
        <w:ind w:left="5766" w:hanging="348"/>
      </w:pPr>
      <w:rPr>
        <w:rFonts w:hint="default"/>
      </w:rPr>
    </w:lvl>
    <w:lvl w:ilvl="7" w:tplc="7AB605FE">
      <w:start w:val="1"/>
      <w:numFmt w:val="bullet"/>
      <w:lvlText w:val="•"/>
      <w:lvlJc w:val="left"/>
      <w:pPr>
        <w:ind w:left="6590" w:hanging="348"/>
      </w:pPr>
      <w:rPr>
        <w:rFonts w:hint="default"/>
      </w:rPr>
    </w:lvl>
    <w:lvl w:ilvl="8" w:tplc="3EA490CE">
      <w:start w:val="1"/>
      <w:numFmt w:val="bullet"/>
      <w:lvlText w:val="•"/>
      <w:lvlJc w:val="left"/>
      <w:pPr>
        <w:ind w:left="7414" w:hanging="348"/>
      </w:pPr>
      <w:rPr>
        <w:rFonts w:hint="default"/>
      </w:rPr>
    </w:lvl>
  </w:abstractNum>
  <w:abstractNum w:abstractNumId="1" w15:restartNumberingAfterBreak="0">
    <w:nsid w:val="1ABA06F9"/>
    <w:multiLevelType w:val="hybridMultilevel"/>
    <w:tmpl w:val="3F840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ED8588B"/>
    <w:multiLevelType w:val="hybridMultilevel"/>
    <w:tmpl w:val="3C7E30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24A740E"/>
    <w:multiLevelType w:val="hybridMultilevel"/>
    <w:tmpl w:val="314C8868"/>
    <w:lvl w:ilvl="0" w:tplc="240A0019">
      <w:start w:val="1"/>
      <w:numFmt w:val="low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81C3A53"/>
    <w:multiLevelType w:val="hybridMultilevel"/>
    <w:tmpl w:val="C7B859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C140115"/>
    <w:multiLevelType w:val="multilevel"/>
    <w:tmpl w:val="A68CEA4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3F2061E8"/>
    <w:multiLevelType w:val="hybridMultilevel"/>
    <w:tmpl w:val="A4A4D742"/>
    <w:lvl w:ilvl="0" w:tplc="2AE0333A">
      <w:start w:val="1"/>
      <w:numFmt w:val="bullet"/>
      <w:lvlText w:val=""/>
      <w:lvlJc w:val="left"/>
      <w:pPr>
        <w:ind w:left="720" w:hanging="360"/>
      </w:pPr>
      <w:rPr>
        <w:rFonts w:ascii="Symbol" w:eastAsia="Symbol" w:hAnsi="Symbol" w:hint="default"/>
        <w:w w:val="183"/>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848625">
    <w:abstractNumId w:val="0"/>
  </w:num>
  <w:num w:numId="2" w16cid:durableId="1160148402">
    <w:abstractNumId w:val="1"/>
  </w:num>
  <w:num w:numId="3" w16cid:durableId="1039936315">
    <w:abstractNumId w:val="6"/>
  </w:num>
  <w:num w:numId="4" w16cid:durableId="2098016130">
    <w:abstractNumId w:val="5"/>
  </w:num>
  <w:num w:numId="5" w16cid:durableId="1183740277">
    <w:abstractNumId w:val="2"/>
  </w:num>
  <w:num w:numId="6" w16cid:durableId="1950813037">
    <w:abstractNumId w:val="4"/>
  </w:num>
  <w:num w:numId="7" w16cid:durableId="17645717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0897"/>
    <w:rsid w:val="000C2B80"/>
    <w:rsid w:val="001754D8"/>
    <w:rsid w:val="001A0897"/>
    <w:rsid w:val="002E1929"/>
    <w:rsid w:val="00401262"/>
    <w:rsid w:val="004A6510"/>
    <w:rsid w:val="005F4119"/>
    <w:rsid w:val="006F2455"/>
    <w:rsid w:val="00847884"/>
    <w:rsid w:val="00852BD2"/>
    <w:rsid w:val="0090267F"/>
    <w:rsid w:val="00911602"/>
    <w:rsid w:val="00A32E17"/>
    <w:rsid w:val="00A437DD"/>
    <w:rsid w:val="00B563BA"/>
    <w:rsid w:val="00B61F0A"/>
    <w:rsid w:val="00CE176E"/>
    <w:rsid w:val="00D1568E"/>
    <w:rsid w:val="00E35A5A"/>
    <w:rsid w:val="00E91AC0"/>
    <w:rsid w:val="00EB416B"/>
    <w:rsid w:val="00F00193"/>
    <w:rsid w:val="00F524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1CF47"/>
  <w15:docId w15:val="{F1A1FEF5-F229-41BC-8C38-6C51B16F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Párrafo de lista4,Nivel 1 OS,Colorful List Accent 1,Viñeta 6,Ha,Bolita,Párrafo de lista3,Párrafo de lista5,items,HOJA,BOLADEF,Párrafo de lista2,Párrafo de lista21,BOLA,Colorful List - Accent 11,titulo 3,Parrafo,PARRAFO"/>
    <w:basedOn w:val="Normal"/>
    <w:link w:val="PrrafodelistaCar"/>
    <w:uiPriority w:val="34"/>
    <w:qFormat/>
    <w:rsid w:val="001A0897"/>
    <w:pPr>
      <w:spacing w:after="0" w:line="240" w:lineRule="auto"/>
      <w:ind w:left="720"/>
      <w:contextualSpacing/>
    </w:pPr>
    <w:rPr>
      <w:rFonts w:ascii="Cambria" w:eastAsia="Cambria" w:hAnsi="Cambria" w:cs="Times New Roman"/>
      <w:sz w:val="24"/>
      <w:szCs w:val="24"/>
      <w:lang w:val="es-ES_tradnl"/>
    </w:rPr>
  </w:style>
  <w:style w:type="character" w:customStyle="1" w:styleId="PrrafodelistaCar">
    <w:name w:val="Párrafo de lista Car"/>
    <w:aliases w:val="List Paragraph Car,Párrafo de lista4 Car,Nivel 1 OS Car,Colorful List Accent 1 Car,Viñeta 6 Car,Ha Car,Bolita Car,Párrafo de lista3 Car,Párrafo de lista5 Car,items Car,HOJA Car,BOLADEF Car,Párrafo de lista2 Car,BOLA Car,titulo 3 Car"/>
    <w:link w:val="Prrafodelista"/>
    <w:uiPriority w:val="34"/>
    <w:qFormat/>
    <w:locked/>
    <w:rsid w:val="001A0897"/>
    <w:rPr>
      <w:rFonts w:ascii="Cambria" w:eastAsia="Cambria" w:hAnsi="Cambria" w:cs="Times New Roman"/>
      <w:sz w:val="24"/>
      <w:szCs w:val="24"/>
      <w:lang w:val="es-ES_tradnl"/>
    </w:rPr>
  </w:style>
  <w:style w:type="table" w:styleId="Tablaconcuadrcula">
    <w:name w:val="Table Grid"/>
    <w:basedOn w:val="Tablanormal"/>
    <w:uiPriority w:val="39"/>
    <w:rsid w:val="00E35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437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984755">
      <w:bodyDiv w:val="1"/>
      <w:marLeft w:val="0"/>
      <w:marRight w:val="0"/>
      <w:marTop w:val="0"/>
      <w:marBottom w:val="0"/>
      <w:divBdr>
        <w:top w:val="none" w:sz="0" w:space="0" w:color="auto"/>
        <w:left w:val="none" w:sz="0" w:space="0" w:color="auto"/>
        <w:bottom w:val="none" w:sz="0" w:space="0" w:color="auto"/>
        <w:right w:val="none" w:sz="0" w:space="0" w:color="auto"/>
      </w:divBdr>
    </w:div>
    <w:div w:id="194526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1045</Words>
  <Characters>5749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Girley Natacha Ordoñez Bowie</dc:creator>
  <cp:lastModifiedBy>Orma Newball</cp:lastModifiedBy>
  <cp:revision>7</cp:revision>
  <dcterms:created xsi:type="dcterms:W3CDTF">2024-10-11T14:30:00Z</dcterms:created>
  <dcterms:modified xsi:type="dcterms:W3CDTF">2024-10-22T17:51:00Z</dcterms:modified>
</cp:coreProperties>
</file>