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35380" w14:textId="29E1AA77" w:rsidR="00540E0E" w:rsidRPr="0037145C" w:rsidRDefault="00540E0E" w:rsidP="00E1319B">
      <w:pPr>
        <w:ind w:left="709" w:hanging="709"/>
        <w:jc w:val="center"/>
        <w:rPr>
          <w:b/>
          <w:bCs/>
          <w:lang w:val="es-CO"/>
        </w:rPr>
      </w:pPr>
      <w:r w:rsidRPr="7D2CA491">
        <w:rPr>
          <w:b/>
          <w:bCs/>
          <w:lang w:val="es-CO"/>
        </w:rPr>
        <w:t xml:space="preserve">ANEXO </w:t>
      </w:r>
      <w:r w:rsidR="003B3490">
        <w:rPr>
          <w:b/>
          <w:bCs/>
          <w:lang w:val="es-CO"/>
        </w:rPr>
        <w:t>4</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49D5" w:rsidRDefault="00EE2CCC" w:rsidP="00EE2CCC">
      <w:pPr>
        <w:pStyle w:val="clusulas"/>
        <w:numPr>
          <w:ilvl w:val="0"/>
          <w:numId w:val="0"/>
        </w:numPr>
        <w:spacing w:before="0" w:after="0"/>
        <w:rPr>
          <w:rFonts w:cstheme="minorHAnsi"/>
          <w:szCs w:val="20"/>
          <w:lang w:val="pt-BR"/>
        </w:rPr>
      </w:pPr>
      <w:r w:rsidRPr="00EC49D5">
        <w:rPr>
          <w:rFonts w:cstheme="minorHAnsi"/>
          <w:szCs w:val="20"/>
          <w:lang w:val="pt-BR"/>
        </w:rPr>
        <w:t>CLÁUSULA 8.</w:t>
      </w:r>
      <w:r w:rsidRPr="00EC49D5">
        <w:rPr>
          <w:rFonts w:cstheme="minorHAnsi"/>
          <w:szCs w:val="20"/>
          <w:lang w:val="pt-BR"/>
        </w:rPr>
        <w:tab/>
      </w:r>
      <w:r w:rsidRPr="00EC49D5">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49D5">
        <w:rPr>
          <w:rFonts w:cstheme="minorHAnsi"/>
          <w:szCs w:val="20"/>
          <w:lang w:val="pt-BR"/>
        </w:rPr>
        <w:t>CLÁUSULA 9.</w:t>
      </w:r>
      <w:r w:rsidRPr="00EC49D5">
        <w:rPr>
          <w:rFonts w:cstheme="minorHAnsi"/>
          <w:szCs w:val="20"/>
          <w:lang w:val="pt-BR"/>
        </w:rPr>
        <w:tab/>
      </w:r>
      <w:r w:rsidRPr="00EC49D5">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7181B827"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w:t>
      </w:r>
      <w:r w:rsidR="00633B9B">
        <w:rPr>
          <w:rFonts w:cstheme="minorHAnsi"/>
          <w:szCs w:val="20"/>
          <w:lang w:val="es-CO"/>
        </w:rPr>
        <w:t>C</w:t>
      </w:r>
      <w:r w:rsidRPr="0052401B">
        <w:rPr>
          <w:rFonts w:cstheme="minorHAnsi"/>
          <w:szCs w:val="20"/>
          <w:lang w:val="es-CO"/>
        </w:rPr>
        <w:t xml:space="preserve">ontrato, previas las siguientes consideraciones: </w:t>
      </w:r>
    </w:p>
    <w:p w14:paraId="70073752" w14:textId="03FE3D9D" w:rsidR="001E2734" w:rsidRPr="0052401B" w:rsidRDefault="001E2734" w:rsidP="00540E0E">
      <w:pPr>
        <w:rPr>
          <w:rFonts w:cstheme="minorHAnsi"/>
          <w:szCs w:val="20"/>
          <w:lang w:val="es-CO"/>
        </w:rPr>
      </w:pPr>
    </w:p>
    <w:p w14:paraId="66A54A8F" w14:textId="570C0B34"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6D6FFF">
        <w:rPr>
          <w:rFonts w:cstheme="minorHAnsi"/>
          <w:szCs w:val="20"/>
        </w:rPr>
        <w:t xml:space="preserve">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75153D46"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w:t>
      </w:r>
      <w:r w:rsidR="00623103">
        <w:rPr>
          <w:rFonts w:cstheme="minorHAnsi"/>
          <w:szCs w:val="20"/>
        </w:rPr>
        <w:t xml:space="preserve">por medio de 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71FA6EBA"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w:t>
      </w:r>
      <w:r w:rsidR="00623103">
        <w:rPr>
          <w:rFonts w:cstheme="minorHAnsi"/>
          <w:szCs w:val="20"/>
        </w:rPr>
        <w:t>convienen</w:t>
      </w:r>
      <w:r w:rsidR="00256238" w:rsidRPr="0052401B">
        <w:rPr>
          <w:rFonts w:cstheme="minorHAnsi"/>
          <w:lang w:val="es-CO"/>
        </w:rPr>
        <w:t xml:space="preserve">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95C2D93" w:rsidR="00566B03" w:rsidRPr="0052401B" w:rsidRDefault="00566B03" w:rsidP="00540E0E">
      <w:r w:rsidRPr="50FC9B13">
        <w:t>Las expresiones utilizadas en el Contrato con mayúscula inicial deben entend</w:t>
      </w:r>
      <w:r w:rsidR="72F487C0" w:rsidRPr="50FC9B13">
        <w:t>erse</w:t>
      </w:r>
      <w:r w:rsidRPr="50FC9B13">
        <w:t xml:space="preserve"> con el signifi</w:t>
      </w:r>
      <w:r w:rsidR="00613D91" w:rsidRPr="50FC9B13">
        <w:t xml:space="preserve">cado que se les asigna en el </w:t>
      </w:r>
      <w:r w:rsidR="00CF1ED7" w:rsidRPr="50FC9B13">
        <w:t xml:space="preserve">Glosario aplicable </w:t>
      </w:r>
      <w:r w:rsidR="00383ED8" w:rsidRPr="50FC9B13">
        <w:t xml:space="preserve">a la infraestructura de obra pública de </w:t>
      </w:r>
      <w:r w:rsidR="00B521A9">
        <w:t xml:space="preserve">infraestructura </w:t>
      </w:r>
      <w:r w:rsidR="00383ED8" w:rsidRPr="50FC9B13">
        <w:t>social</w:t>
      </w:r>
      <w:r w:rsidRPr="50FC9B13">
        <w:t xml:space="preserve">. Los términos definidos son </w:t>
      </w:r>
      <w:r w:rsidR="005B2102" w:rsidRPr="50FC9B13">
        <w:t>escritos</w:t>
      </w:r>
      <w:r w:rsidRPr="50FC9B13">
        <w:t xml:space="preserve"> en singular </w:t>
      </w:r>
      <w:r w:rsidR="005B2102" w:rsidRPr="50FC9B13">
        <w:t>o</w:t>
      </w:r>
      <w:r w:rsidRPr="50FC9B13">
        <w:t xml:space="preserve"> en plural de acuerdo como lo </w:t>
      </w:r>
      <w:r w:rsidR="005B2102" w:rsidRPr="50FC9B13">
        <w:t xml:space="preserve">que </w:t>
      </w:r>
      <w:r w:rsidRPr="50FC9B13">
        <w:t xml:space="preserve">requiera el contexto en el cual son </w:t>
      </w:r>
      <w:r w:rsidR="0E2E7990" w:rsidRPr="50FC9B13">
        <w:t>empleados</w:t>
      </w:r>
      <w:r w:rsidRPr="50FC9B13">
        <w:t xml:space="preserve">. Otros términos con mayúscula inicial deben ser entendidos </w:t>
      </w:r>
      <w:r w:rsidR="005B2102" w:rsidRPr="50FC9B13">
        <w:t xml:space="preserve">según </w:t>
      </w:r>
      <w:r w:rsidRPr="50FC9B13">
        <w:t xml:space="preserve">la definición contenida en el artículo 2.2.1.1.1.3.1 del Decreto 1082 de 2015. Los términos no definidos deben </w:t>
      </w:r>
      <w:r w:rsidR="004B4B88" w:rsidRPr="50FC9B13">
        <w:t>comprenderse</w:t>
      </w:r>
      <w:r w:rsidRPr="50FC9B13">
        <w:t xml:space="preserve"> de </w:t>
      </w:r>
      <w:r w:rsidR="00537A6F" w:rsidRPr="50FC9B13">
        <w:t>conformidad</w:t>
      </w:r>
      <w:r w:rsidRPr="50FC9B13">
        <w:t xml:space="preserve">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7AA3FF32" w:rsidR="00EB5F27" w:rsidRPr="0052401B" w:rsidRDefault="00EB5F27" w:rsidP="00540E0E">
      <w:pPr>
        <w:rPr>
          <w:rFonts w:cstheme="minorHAnsi"/>
          <w:szCs w:val="20"/>
        </w:rPr>
      </w:pPr>
      <w:r w:rsidRPr="0052401B">
        <w:rPr>
          <w:rFonts w:cstheme="minorHAnsi"/>
          <w:szCs w:val="20"/>
        </w:rPr>
        <w:t xml:space="preserve">El objeto del Contrato es </w:t>
      </w:r>
      <w:r w:rsidR="00293407" w:rsidRPr="00B230B0">
        <w:rPr>
          <w:rFonts w:ascii="Arial" w:hAnsi="Arial" w:cs="Arial"/>
          <w:b/>
          <w:color w:val="1A1818" w:themeColor="text1"/>
          <w:sz w:val="21"/>
          <w:szCs w:val="21"/>
        </w:rPr>
        <w:t>CONSTRUCCIÓN Y DOTACION DEL CENTRO DE VIDA PARA EL ADULTO MAYOR EN LOS MUNICIPIOS DE FUNDACION Y CIENAGA, MAGDALENA -LOTES 1 y 2</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1ABB6778"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w:t>
      </w:r>
      <w:r w:rsidR="00566B03" w:rsidRPr="0052401B">
        <w:rPr>
          <w:rFonts w:cstheme="minorHAnsi"/>
          <w:szCs w:val="20"/>
          <w:highlight w:val="lightGray"/>
        </w:rPr>
        <w:t xml:space="preserve">[Número del </w:t>
      </w:r>
      <w:r w:rsidR="002B0C4B" w:rsidRPr="0052401B">
        <w:rPr>
          <w:rFonts w:cstheme="minorHAnsi"/>
          <w:szCs w:val="20"/>
          <w:highlight w:val="lightGray"/>
        </w:rPr>
        <w:t>Proceso de Contratación</w:t>
      </w:r>
      <w:r w:rsidR="00566B03" w:rsidRPr="0052401B">
        <w:rPr>
          <w:rFonts w:cstheme="minorHAnsi"/>
          <w:szCs w:val="20"/>
          <w:highlight w:val="lightGray"/>
        </w:rPr>
        <w:t>]</w:t>
      </w:r>
      <w:r w:rsidRPr="0052401B">
        <w:rPr>
          <w:rFonts w:cstheme="minorHAnsi"/>
          <w:szCs w:val="20"/>
        </w:rPr>
        <w:t xml:space="preserve">, los cuales hacen parte integral del </w:t>
      </w:r>
      <w:r w:rsidR="00D025D4">
        <w:rPr>
          <w:rFonts w:cstheme="minorHAnsi"/>
          <w:szCs w:val="20"/>
        </w:rPr>
        <w:t>C</w:t>
      </w:r>
      <w:r w:rsidRPr="0052401B">
        <w:rPr>
          <w:rFonts w:cstheme="minorHAnsi"/>
          <w:szCs w:val="20"/>
        </w:rPr>
        <w:t>ontrato.</w:t>
      </w:r>
    </w:p>
    <w:p w14:paraId="093A8EE5" w14:textId="5A7EA0AB" w:rsidR="00BE0740" w:rsidRPr="0052401B" w:rsidRDefault="00BE0740" w:rsidP="00540E0E">
      <w:pPr>
        <w:rPr>
          <w:rFonts w:cstheme="minorHAnsi"/>
          <w:szCs w:val="20"/>
        </w:rPr>
      </w:pPr>
    </w:p>
    <w:p w14:paraId="0FB1C788" w14:textId="304D2929"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4B4B88">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37DECDDD" w:rsidR="00E172BF" w:rsidRPr="0052401B" w:rsidRDefault="00E172BF" w:rsidP="00540E0E">
      <w:pPr>
        <w:rPr>
          <w:rFonts w:ascii="Arial" w:hAnsi="Arial" w:cs="Arial"/>
          <w:highlight w:val="lightGray"/>
        </w:rPr>
      </w:pPr>
      <w:r w:rsidRPr="4D0463CE">
        <w:rPr>
          <w:rFonts w:ascii="Arial" w:hAnsi="Arial" w:cs="Arial"/>
          <w:highlight w:val="lightGray"/>
        </w:rPr>
        <w:t>[La Entidad puede incluir condiciones de ejecución o interpretación del Contrato que no contradigan lo dispuesto en la minuta</w:t>
      </w:r>
      <w:r w:rsidR="673FDF5C" w:rsidRPr="4D0463CE">
        <w:rPr>
          <w:rFonts w:ascii="Arial" w:hAnsi="Arial" w:cs="Arial"/>
          <w:highlight w:val="lightGray"/>
        </w:rPr>
        <w:t>,</w:t>
      </w:r>
      <w:r w:rsidR="002E05AC">
        <w:rPr>
          <w:rFonts w:ascii="Arial" w:hAnsi="Arial" w:cs="Arial"/>
          <w:highlight w:val="lightGray"/>
        </w:rPr>
        <w:t xml:space="preserve"> </w:t>
      </w:r>
      <w:r w:rsidRPr="4D0463CE">
        <w:rPr>
          <w:rFonts w:ascii="Arial" w:hAnsi="Arial" w:cs="Arial"/>
          <w:highlight w:val="lightGray"/>
        </w:rPr>
        <w:t>en un Anexo al presente documento]</w:t>
      </w:r>
    </w:p>
    <w:p w14:paraId="1BE2C179" w14:textId="77777777" w:rsidR="00E172BF" w:rsidRPr="0052401B" w:rsidRDefault="00E172BF" w:rsidP="00540E0E">
      <w:pPr>
        <w:rPr>
          <w:rFonts w:cstheme="minorHAnsi"/>
          <w:szCs w:val="20"/>
        </w:rPr>
      </w:pPr>
    </w:p>
    <w:p w14:paraId="4201B233" w14:textId="57035142" w:rsidR="00B521A9" w:rsidRDefault="00566B03" w:rsidP="004C5D29">
      <w:pPr>
        <w:rPr>
          <w:rFonts w:cstheme="minorHAnsi"/>
          <w:color w:val="1A1818" w:themeColor="text1"/>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w:t>
      </w:r>
      <w:r w:rsidR="004B4B88">
        <w:rPr>
          <w:rFonts w:cstheme="minorHAnsi"/>
          <w:szCs w:val="20"/>
        </w:rPr>
        <w:t>R</w:t>
      </w:r>
      <w:r w:rsidRPr="0052401B">
        <w:rPr>
          <w:rFonts w:cstheme="minorHAnsi"/>
          <w:szCs w:val="20"/>
        </w:rPr>
        <w:t>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el Pliego de Condiciones en la Matriz </w:t>
      </w:r>
      <w:r w:rsidR="00D025D4">
        <w:rPr>
          <w:rFonts w:cstheme="minorHAnsi"/>
          <w:szCs w:val="20"/>
        </w:rPr>
        <w:t>2</w:t>
      </w:r>
      <w:r w:rsidR="00B46079" w:rsidRPr="0052401B">
        <w:rPr>
          <w:rFonts w:cstheme="minorHAnsi"/>
          <w:szCs w:val="20"/>
        </w:rPr>
        <w:t xml:space="preserve">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 xml:space="preserve">con la presentación de su </w:t>
      </w:r>
      <w:r w:rsidRPr="00B521A9">
        <w:rPr>
          <w:rFonts w:cstheme="minorHAnsi"/>
          <w:szCs w:val="20"/>
        </w:rPr>
        <w:t>propuesta.</w:t>
      </w:r>
    </w:p>
    <w:p w14:paraId="5B437F46" w14:textId="77777777" w:rsidR="00B521A9" w:rsidRPr="005B4856" w:rsidRDefault="00B521A9"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4ED520C5" w14:textId="6A009818" w:rsidR="00F4651F" w:rsidRPr="0052401B" w:rsidRDefault="005A47FA" w:rsidP="00540E0E">
      <w:r w:rsidRPr="50FC9B13">
        <w:lastRenderedPageBreak/>
        <w:t>El plazo</w:t>
      </w:r>
      <w:r w:rsidR="001A43BD" w:rsidRPr="50FC9B13">
        <w:t xml:space="preserve"> estimado</w:t>
      </w:r>
      <w:r w:rsidRPr="50FC9B13">
        <w:t xml:space="preserve"> para la ejecución del </w:t>
      </w:r>
      <w:r w:rsidR="0336169C" w:rsidRPr="50FC9B13">
        <w:t>Contrato</w:t>
      </w:r>
      <w:r w:rsidRPr="50FC9B13">
        <w:t xml:space="preserve"> será de </w:t>
      </w:r>
      <w:r w:rsidR="0093290B">
        <w:t>CINCO (5) MESES</w:t>
      </w:r>
      <w:r w:rsidR="0028554B" w:rsidRPr="50FC9B13">
        <w:t xml:space="preserve">, contados a partir de </w:t>
      </w:r>
      <w:r w:rsidR="0093290B">
        <w:t>la suscripción del acta de inicio</w:t>
      </w:r>
      <w:r w:rsidRPr="50FC9B13">
        <w:t>, previo el cumplimiento de los requisitos de perfeccionam</w:t>
      </w:r>
      <w:r w:rsidR="007D5C4E" w:rsidRPr="50FC9B13">
        <w:t>iento y</w:t>
      </w:r>
      <w:r w:rsidRPr="50FC9B13">
        <w:t xml:space="preserve"> ejecución y aprobación de los documentos previstos en el Pliego de Condiciones.</w:t>
      </w: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29C922FE" w:rsidR="00CB63BE" w:rsidRPr="0052401B" w:rsidRDefault="00312238" w:rsidP="00540E0E">
      <w:r w:rsidRPr="50FC9B13">
        <w:t>E</w:t>
      </w:r>
      <w:r w:rsidR="00CB63BE" w:rsidRPr="50FC9B13">
        <w:t>l valor</w:t>
      </w:r>
      <w:r w:rsidR="0084371E" w:rsidRPr="50FC9B13">
        <w:t xml:space="preserve"> </w:t>
      </w:r>
      <w:r w:rsidR="00CB63BE" w:rsidRPr="50FC9B13">
        <w:t xml:space="preserve">del Contrato es por la suma de </w:t>
      </w:r>
      <w:r w:rsidR="00F97EF9" w:rsidRPr="50FC9B13">
        <w:rPr>
          <w:highlight w:val="lightGray"/>
        </w:rPr>
        <w:t>[valor estimado del Contrato en letras</w:t>
      </w:r>
      <w:r w:rsidR="0028554B" w:rsidRPr="50FC9B13">
        <w:rPr>
          <w:highlight w:val="lightGray"/>
        </w:rPr>
        <w:t xml:space="preserve"> y </w:t>
      </w:r>
      <w:r w:rsidR="00F97EF9" w:rsidRPr="50FC9B13">
        <w:rPr>
          <w:highlight w:val="lightGray"/>
        </w:rPr>
        <w:t xml:space="preserve">valor del </w:t>
      </w:r>
      <w:r w:rsidR="00B521A9">
        <w:rPr>
          <w:highlight w:val="lightGray"/>
        </w:rPr>
        <w:t>C</w:t>
      </w:r>
      <w:r w:rsidR="00F97EF9" w:rsidRPr="50FC9B13">
        <w:rPr>
          <w:highlight w:val="lightGray"/>
        </w:rPr>
        <w:t>ontrato en números]</w:t>
      </w:r>
      <w:r w:rsidR="00CB63BE" w:rsidRPr="50FC9B13">
        <w:t xml:space="preserve">, equivalentes a </w:t>
      </w:r>
      <w:r w:rsidR="00CB63BE" w:rsidRPr="50FC9B13">
        <w:rPr>
          <w:highlight w:val="lightGray"/>
        </w:rPr>
        <w:t>[número de salarios mínimos]</w:t>
      </w:r>
      <w:r w:rsidR="00CB63BE" w:rsidRPr="50FC9B13">
        <w:t xml:space="preserve"> SMLMV para el año </w:t>
      </w:r>
      <w:r w:rsidR="004421A4" w:rsidRPr="50FC9B13">
        <w:t xml:space="preserve">de suscripción del </w:t>
      </w:r>
      <w:r w:rsidR="366194FE" w:rsidRPr="50FC9B13">
        <w:t>C</w:t>
      </w:r>
      <w:r w:rsidR="004421A4" w:rsidRPr="50FC9B13">
        <w:t xml:space="preserve">ontrato </w:t>
      </w:r>
      <w:r w:rsidR="00CB63BE" w:rsidRPr="50FC9B13">
        <w:rPr>
          <w:highlight w:val="lightGray"/>
        </w:rPr>
        <w:t>[incluir año]</w:t>
      </w:r>
      <w:r w:rsidR="00CB63BE" w:rsidRPr="50FC9B13">
        <w:t xml:space="preserve"> suma que se discrimina de la siguiente manera: </w:t>
      </w:r>
    </w:p>
    <w:p w14:paraId="4A4AD081" w14:textId="77777777" w:rsidR="00CB63BE" w:rsidRPr="0052401B" w:rsidRDefault="00CB63BE" w:rsidP="00540E0E">
      <w:pPr>
        <w:rPr>
          <w:rFonts w:cstheme="minorHAnsi"/>
          <w:szCs w:val="20"/>
        </w:rPr>
      </w:pPr>
    </w:p>
    <w:p w14:paraId="545B32CC" w14:textId="2D3A5085"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w:t>
      </w:r>
      <w:r w:rsidR="00686A04">
        <w:rPr>
          <w:rFonts w:cstheme="minorHAnsi"/>
          <w:szCs w:val="20"/>
          <w:highlight w:val="lightGray"/>
        </w:rPr>
        <w:t>orporar</w:t>
      </w:r>
      <w:r w:rsidRPr="0052401B">
        <w:rPr>
          <w:rFonts w:cstheme="minorHAnsi"/>
          <w:szCs w:val="20"/>
          <w:highlight w:val="lightGray"/>
        </w:rPr>
        <w:t xml:space="preserve">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w:t>
      </w:r>
      <w:r w:rsidR="00686A04">
        <w:rPr>
          <w:rFonts w:cstheme="minorHAnsi"/>
          <w:szCs w:val="20"/>
          <w:highlight w:val="lightGray"/>
        </w:rPr>
        <w:t>.</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13DD6432"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w:t>
      </w:r>
      <w:r w:rsidR="00686A04">
        <w:rPr>
          <w:rFonts w:cstheme="minorHAnsi"/>
          <w:szCs w:val="20"/>
        </w:rPr>
        <w:t>P</w:t>
      </w:r>
      <w:r w:rsidRPr="0052401B">
        <w:rPr>
          <w:rFonts w:cstheme="minorHAnsi"/>
          <w:szCs w:val="20"/>
        </w:rPr>
        <w:t>eso, ya sea por exceso o por defecto, si la suma es mayor o menor a 50 centavos. Lo anterior, sin que sobrepase el valor total establecido en el Contrato.</w:t>
      </w:r>
    </w:p>
    <w:p w14:paraId="3A3468BE" w14:textId="6D813069" w:rsidR="009D7187" w:rsidRPr="0052401B" w:rsidRDefault="009D7187" w:rsidP="00540E0E">
      <w:pPr>
        <w:rPr>
          <w:rFonts w:cstheme="minorHAnsi"/>
          <w:szCs w:val="20"/>
        </w:rPr>
      </w:pPr>
    </w:p>
    <w:p w14:paraId="0C0903DA" w14:textId="38FE7EF2" w:rsidR="0073703A" w:rsidRPr="00605332" w:rsidRDefault="00107F13" w:rsidP="00E1319B">
      <w:pPr>
        <w:pStyle w:val="clusulas"/>
        <w:spacing w:before="0" w:after="0"/>
        <w:ind w:left="426"/>
        <w:rPr>
          <w:rFonts w:cstheme="minorHAnsi"/>
          <w:szCs w:val="20"/>
        </w:rPr>
      </w:pPr>
      <w:r w:rsidRPr="00605332">
        <w:t>ANTICIPO</w:t>
      </w:r>
      <w:r w:rsidR="514191E1" w:rsidRPr="00605332">
        <w:t xml:space="preserve"> Y/O PAGO ANTICIPADO</w:t>
      </w:r>
    </w:p>
    <w:p w14:paraId="0EEE4D01" w14:textId="77777777" w:rsidR="001F01D2" w:rsidRPr="00605332" w:rsidRDefault="001F01D2" w:rsidP="00A565CB">
      <w:pPr>
        <w:pStyle w:val="clusulas"/>
        <w:numPr>
          <w:ilvl w:val="0"/>
          <w:numId w:val="0"/>
        </w:numPr>
        <w:spacing w:before="0" w:after="0"/>
        <w:rPr>
          <w:rFonts w:cstheme="minorHAnsi"/>
          <w:szCs w:val="20"/>
        </w:rPr>
      </w:pPr>
    </w:p>
    <w:p w14:paraId="32A8FF41" w14:textId="05173FA7" w:rsidR="007D6611" w:rsidRPr="00605332" w:rsidRDefault="007D6611" w:rsidP="591C3505">
      <w:r w:rsidRPr="00605332">
        <w:t>Para e</w:t>
      </w:r>
      <w:r w:rsidR="00686A04" w:rsidRPr="00605332">
        <w:t>ste</w:t>
      </w:r>
      <w:r w:rsidRPr="00605332">
        <w:t xml:space="preserve"> contrato la Entidad no entregará al </w:t>
      </w:r>
      <w:r w:rsidR="006B09B1" w:rsidRPr="00605332">
        <w:t>Contratista</w:t>
      </w:r>
      <w:r w:rsidRPr="00605332">
        <w:t xml:space="preserve"> </w:t>
      </w:r>
      <w:r w:rsidR="0003EEA8" w:rsidRPr="00605332">
        <w:t>A</w:t>
      </w:r>
      <w:r w:rsidRPr="00605332">
        <w:t xml:space="preserve">nticipo y/o </w:t>
      </w:r>
      <w:r w:rsidR="0DC97950" w:rsidRPr="00605332">
        <w:t>P</w:t>
      </w:r>
      <w:r w:rsidRPr="00605332">
        <w:t xml:space="preserve">ago </w:t>
      </w:r>
      <w:r w:rsidR="14FFA0AC" w:rsidRPr="00605332">
        <w:t>A</w:t>
      </w:r>
      <w:r w:rsidRPr="00605332">
        <w:t>nticipado</w:t>
      </w:r>
      <w:r w:rsidR="00605332">
        <w:t>.</w:t>
      </w:r>
    </w:p>
    <w:p w14:paraId="3C19CD27" w14:textId="77777777" w:rsidR="009845EC" w:rsidRDefault="009845EC" w:rsidP="009845EC"/>
    <w:p w14:paraId="3BB9B060" w14:textId="7133F8A7" w:rsidR="00BD3558" w:rsidRPr="0052401B" w:rsidRDefault="00BD3558" w:rsidP="591C3505"/>
    <w:p w14:paraId="74F3EB78" w14:textId="77777777" w:rsidR="00701101" w:rsidRPr="0052401B" w:rsidRDefault="00701101"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E1319B">
      <w:pPr>
        <w:pStyle w:val="clusulas"/>
        <w:numPr>
          <w:ilvl w:val="0"/>
          <w:numId w:val="0"/>
        </w:numPr>
        <w:spacing w:before="0" w:after="0"/>
        <w:ind w:left="9150" w:hanging="360"/>
        <w:rPr>
          <w:rFonts w:cstheme="minorHAnsi"/>
          <w:szCs w:val="20"/>
        </w:rPr>
      </w:pPr>
    </w:p>
    <w:p w14:paraId="1093D84F" w14:textId="26941645" w:rsidR="00312225" w:rsidRPr="0052401B" w:rsidRDefault="00312225" w:rsidP="3F5F5219">
      <w:pPr>
        <w:rPr>
          <w:highlight w:val="lightGray"/>
        </w:rPr>
      </w:pPr>
      <w:r w:rsidRPr="3F5F5219">
        <w:t xml:space="preserve">El pago de la suma estipulada en este </w:t>
      </w:r>
      <w:r w:rsidR="002137D1">
        <w:t>C</w:t>
      </w:r>
      <w:r w:rsidRPr="3F5F5219">
        <w:t xml:space="preserve">ontrato se sujetará a la apropiación presupuestal correspondiente y específicamente al </w:t>
      </w:r>
      <w:r w:rsidR="1ADD072E" w:rsidRPr="3F5F5219">
        <w:t xml:space="preserve">Registro </w:t>
      </w:r>
      <w:r w:rsidRPr="3F5F5219">
        <w:t>Presupuestal</w:t>
      </w:r>
      <w:r w:rsidR="1ADD072E" w:rsidRPr="3F5F5219">
        <w:t xml:space="preserve"> </w:t>
      </w:r>
      <w:r w:rsidR="1ADD072E" w:rsidRPr="002E33CE">
        <w:rPr>
          <w:highlight w:val="lightGray"/>
        </w:rPr>
        <w:t>[</w:t>
      </w:r>
      <w:r w:rsidR="440697E5" w:rsidRPr="3F5F5219">
        <w:rPr>
          <w:highlight w:val="lightGray"/>
        </w:rPr>
        <w:t>Si al</w:t>
      </w:r>
      <w:r w:rsidR="1ADD072E" w:rsidRPr="002E33CE">
        <w:rPr>
          <w:highlight w:val="lightGray"/>
        </w:rPr>
        <w:t xml:space="preserve"> momento de incluir los datos de asignación presupuestal, no se t</w:t>
      </w:r>
      <w:r w:rsidR="4717F4E5" w:rsidRPr="3F5F5219">
        <w:rPr>
          <w:highlight w:val="lightGray"/>
        </w:rPr>
        <w:t>iene</w:t>
      </w:r>
      <w:r w:rsidR="1ADD072E" w:rsidRPr="002E33CE">
        <w:rPr>
          <w:highlight w:val="lightGray"/>
        </w:rPr>
        <w:t xml:space="preserve"> el Registro Presupuestal, la </w:t>
      </w:r>
      <w:r w:rsidR="0043142E">
        <w:rPr>
          <w:highlight w:val="lightGray"/>
        </w:rPr>
        <w:t>E</w:t>
      </w:r>
      <w:r w:rsidR="1ADD072E" w:rsidRPr="002E33CE">
        <w:rPr>
          <w:highlight w:val="lightGray"/>
        </w:rPr>
        <w:t xml:space="preserve">ntidad </w:t>
      </w:r>
      <w:r w:rsidR="0043142E">
        <w:rPr>
          <w:highlight w:val="lightGray"/>
        </w:rPr>
        <w:t>E</w:t>
      </w:r>
      <w:r w:rsidR="1ADD072E" w:rsidRPr="002E33CE">
        <w:rPr>
          <w:highlight w:val="lightGray"/>
        </w:rPr>
        <w:t>statal deberá utilizar los valores contenidos en el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540E0E">
      <w:pPr>
        <w:rPr>
          <w:rFonts w:cstheme="minorHAnsi"/>
          <w:szCs w:val="20"/>
        </w:rPr>
      </w:pPr>
    </w:p>
    <w:p w14:paraId="276D06B9" w14:textId="2B0369E1" w:rsidR="00613D91" w:rsidRPr="0052401B" w:rsidRDefault="00613D91" w:rsidP="00540E0E">
      <w:pPr>
        <w:rPr>
          <w:rFonts w:cstheme="minorHAnsi"/>
          <w:szCs w:val="20"/>
        </w:rPr>
      </w:pPr>
      <w:r w:rsidRPr="0052401B">
        <w:rPr>
          <w:rFonts w:cstheme="minorHAnsi"/>
          <w:szCs w:val="20"/>
          <w:highlight w:val="lightGray"/>
        </w:rPr>
        <w:t xml:space="preserve">[incluir cualquier otra fuente de </w:t>
      </w:r>
      <w:r w:rsidR="00160016" w:rsidRPr="0052401B">
        <w:rPr>
          <w:rFonts w:cstheme="minorHAnsi"/>
          <w:szCs w:val="20"/>
          <w:highlight w:val="lightGray"/>
        </w:rPr>
        <w:t>rec</w:t>
      </w:r>
      <w:r w:rsidR="00BB53B3" w:rsidRPr="0052401B">
        <w:rPr>
          <w:rFonts w:cstheme="minorHAnsi"/>
          <w:szCs w:val="20"/>
          <w:highlight w:val="lightGray"/>
        </w:rPr>
        <w:t>ursos que amparen el</w:t>
      </w:r>
      <w:r w:rsidRPr="0052401B">
        <w:rPr>
          <w:rFonts w:cstheme="minorHAnsi"/>
          <w:szCs w:val="20"/>
          <w:highlight w:val="lightGray"/>
        </w:rPr>
        <w:t xml:space="preserve"> Contrato]</w:t>
      </w:r>
      <w:r w:rsidRPr="0052401B">
        <w:rPr>
          <w:rFonts w:cstheme="minorHAnsi"/>
          <w:szCs w:val="20"/>
        </w:rPr>
        <w:t xml:space="preserve"> </w:t>
      </w:r>
    </w:p>
    <w:p w14:paraId="6266B314" w14:textId="18F0F576" w:rsidR="00312225" w:rsidRPr="0052401B" w:rsidRDefault="00312225" w:rsidP="00540E0E">
      <w:pPr>
        <w:rPr>
          <w:rFonts w:cstheme="minorHAnsi"/>
          <w:szCs w:val="20"/>
        </w:rPr>
      </w:pPr>
    </w:p>
    <w:p w14:paraId="6F05789F" w14:textId="0B962636" w:rsidR="00312225" w:rsidRPr="0052401B" w:rsidRDefault="00BB53B3" w:rsidP="00540E0E">
      <w:pPr>
        <w:rPr>
          <w:rFonts w:cstheme="minorHAnsi"/>
          <w:szCs w:val="20"/>
        </w:rPr>
      </w:pPr>
      <w:r w:rsidRPr="0052401B">
        <w:rPr>
          <w:rFonts w:cstheme="minorHAnsi"/>
          <w:szCs w:val="20"/>
          <w:highlight w:val="lightGray"/>
        </w:rPr>
        <w:t>[</w:t>
      </w:r>
      <w:r w:rsidR="00C5677B">
        <w:rPr>
          <w:rFonts w:cstheme="minorHAnsi"/>
          <w:szCs w:val="20"/>
          <w:highlight w:val="lightGray"/>
        </w:rPr>
        <w:t xml:space="preserve">Ya </w:t>
      </w:r>
      <w:r w:rsidR="00312225" w:rsidRPr="0052401B">
        <w:rPr>
          <w:rFonts w:cstheme="minorHAnsi"/>
          <w:szCs w:val="20"/>
          <w:highlight w:val="lightGray"/>
        </w:rPr>
        <w:t xml:space="preserve">que el plazo del presente </w:t>
      </w:r>
      <w:r w:rsidR="00E81B1D">
        <w:rPr>
          <w:rFonts w:cstheme="minorHAnsi"/>
          <w:szCs w:val="20"/>
          <w:highlight w:val="lightGray"/>
        </w:rPr>
        <w:t>C</w:t>
      </w:r>
      <w:r w:rsidR="00312225" w:rsidRPr="0052401B">
        <w:rPr>
          <w:rFonts w:cstheme="minorHAnsi"/>
          <w:szCs w:val="20"/>
          <w:highlight w:val="lightGray"/>
        </w:rPr>
        <w:t xml:space="preserve">ontrato excede la actual </w:t>
      </w:r>
      <w:r w:rsidR="009F3576">
        <w:rPr>
          <w:rFonts w:cstheme="minorHAnsi"/>
          <w:szCs w:val="20"/>
          <w:highlight w:val="lightGray"/>
        </w:rPr>
        <w:t>V</w:t>
      </w:r>
      <w:r w:rsidR="00312225" w:rsidRPr="0052401B">
        <w:rPr>
          <w:rFonts w:cstheme="minorHAnsi"/>
          <w:szCs w:val="20"/>
          <w:highlight w:val="lightGray"/>
        </w:rPr>
        <w:t xml:space="preserve">igencia </w:t>
      </w:r>
      <w:r w:rsidR="009F3576">
        <w:rPr>
          <w:rFonts w:cstheme="minorHAnsi"/>
          <w:szCs w:val="20"/>
          <w:highlight w:val="lightGray"/>
        </w:rPr>
        <w:t>F</w:t>
      </w:r>
      <w:r w:rsidR="00312225" w:rsidRPr="0052401B">
        <w:rPr>
          <w:rFonts w:cstheme="minorHAnsi"/>
          <w:szCs w:val="20"/>
          <w:highlight w:val="lightGray"/>
        </w:rPr>
        <w:t xml:space="preserve">iscal, existe autorización para comprometer vigencias futuras según Oficio </w:t>
      </w:r>
      <w:r w:rsidR="00C94753" w:rsidRPr="0052401B">
        <w:rPr>
          <w:rFonts w:cstheme="minorHAnsi"/>
          <w:szCs w:val="20"/>
          <w:highlight w:val="lightGray"/>
        </w:rPr>
        <w:t>XXXXXXX</w:t>
      </w:r>
      <w:r w:rsidR="00234BDD" w:rsidRPr="0052401B">
        <w:rPr>
          <w:rFonts w:cstheme="minorHAnsi"/>
          <w:szCs w:val="20"/>
          <w:highlight w:val="lightGray"/>
        </w:rPr>
        <w:t xml:space="preserve"> </w:t>
      </w:r>
      <w:r w:rsidR="00D92AA3" w:rsidRPr="0052401B">
        <w:rPr>
          <w:rFonts w:cstheme="minorHAnsi"/>
          <w:szCs w:val="20"/>
          <w:highlight w:val="lightGray"/>
        </w:rPr>
        <w:t xml:space="preserve">suscrito por la Entidad </w:t>
      </w:r>
      <w:r w:rsidR="007068C7" w:rsidRPr="0052401B">
        <w:rPr>
          <w:rFonts w:cstheme="minorHAnsi"/>
          <w:szCs w:val="20"/>
          <w:highlight w:val="lightGray"/>
        </w:rPr>
        <w:t>correspondiente</w:t>
      </w: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7ACCD41B" w14:textId="77777777" w:rsidR="00A45FDF" w:rsidRPr="00C17E81" w:rsidRDefault="00A45FDF" w:rsidP="00A45FDF">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La Gobernación del Magdalena cancelará al contratista el valor del futuro contrato de la siguiente manera:</w:t>
      </w:r>
    </w:p>
    <w:p w14:paraId="1EF21C4D" w14:textId="77777777" w:rsidR="00A45FDF" w:rsidRPr="00C17E81" w:rsidRDefault="00A45FDF" w:rsidP="00A45FDF">
      <w:pPr>
        <w:spacing w:line="276" w:lineRule="auto"/>
        <w:rPr>
          <w:rFonts w:ascii="Arial" w:hAnsi="Arial" w:cs="Arial"/>
          <w:color w:val="1A1818" w:themeColor="text1"/>
          <w:sz w:val="21"/>
          <w:szCs w:val="21"/>
        </w:rPr>
      </w:pPr>
    </w:p>
    <w:p w14:paraId="49347FA0" w14:textId="77777777" w:rsidR="00A45FDF" w:rsidRPr="00C17E81" w:rsidRDefault="00A45FDF" w:rsidP="00A45FDF">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Pagos parciales mensuales de cada acto de servicio en ejecución de acuerdo con las actas parciales de avance de obra ejecutada de cada uno de los hitos de obra, para cobrar el hito este deberá estar terminado y deberán contar con la aprobación de la interventoría de acuerdo con los siguientes porcentajes (o los que consigne el contratista en la programación aprobada por la interventoría) así:</w:t>
      </w:r>
    </w:p>
    <w:p w14:paraId="7E110C2A" w14:textId="77777777" w:rsidR="00A45FDF" w:rsidRPr="00C17E81" w:rsidRDefault="00A45FDF" w:rsidP="00A45FDF">
      <w:pPr>
        <w:spacing w:line="276" w:lineRule="auto"/>
        <w:rPr>
          <w:rFonts w:ascii="Arial" w:hAnsi="Arial" w:cs="Arial"/>
          <w:color w:val="1A1818" w:themeColor="text1"/>
          <w:sz w:val="21"/>
          <w:szCs w:val="21"/>
        </w:rPr>
      </w:pPr>
    </w:p>
    <w:tbl>
      <w:tblPr>
        <w:tblW w:w="9776" w:type="dxa"/>
        <w:jc w:val="center"/>
        <w:tblCellMar>
          <w:left w:w="70" w:type="dxa"/>
          <w:right w:w="70" w:type="dxa"/>
        </w:tblCellMar>
        <w:tblLook w:val="04A0" w:firstRow="1" w:lastRow="0" w:firstColumn="1" w:lastColumn="0" w:noHBand="0" w:noVBand="1"/>
      </w:tblPr>
      <w:tblGrid>
        <w:gridCol w:w="988"/>
        <w:gridCol w:w="4961"/>
        <w:gridCol w:w="2551"/>
        <w:gridCol w:w="1276"/>
      </w:tblGrid>
      <w:tr w:rsidR="00A45FDF" w:rsidRPr="00C17E81" w14:paraId="15EEAC4B" w14:textId="77777777" w:rsidTr="000B6AA4">
        <w:trPr>
          <w:trHeight w:val="194"/>
          <w:jc w:val="center"/>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0CAECD" w14:textId="77777777" w:rsidR="00A45FDF" w:rsidRPr="00063510" w:rsidRDefault="00A45FDF" w:rsidP="000B6AA4">
            <w:pPr>
              <w:spacing w:line="276" w:lineRule="auto"/>
              <w:rPr>
                <w:rFonts w:ascii="Arial" w:hAnsi="Arial" w:cs="Arial"/>
                <w:b/>
                <w:bCs/>
                <w:color w:val="1A1818" w:themeColor="text1"/>
                <w:sz w:val="21"/>
                <w:szCs w:val="21"/>
              </w:rPr>
            </w:pPr>
            <w:r w:rsidRPr="00063510">
              <w:rPr>
                <w:rFonts w:ascii="Arial" w:hAnsi="Arial" w:cs="Arial"/>
                <w:b/>
                <w:bCs/>
                <w:color w:val="1A1818" w:themeColor="text1"/>
                <w:sz w:val="21"/>
                <w:szCs w:val="21"/>
              </w:rPr>
              <w:t xml:space="preserve">HITO </w:t>
            </w:r>
          </w:p>
        </w:tc>
        <w:tc>
          <w:tcPr>
            <w:tcW w:w="4961" w:type="dxa"/>
            <w:tcBorders>
              <w:top w:val="single" w:sz="4" w:space="0" w:color="auto"/>
              <w:left w:val="nil"/>
              <w:bottom w:val="single" w:sz="4" w:space="0" w:color="auto"/>
              <w:right w:val="single" w:sz="4" w:space="0" w:color="auto"/>
            </w:tcBorders>
            <w:shd w:val="clear" w:color="auto" w:fill="auto"/>
            <w:noWrap/>
            <w:vAlign w:val="center"/>
            <w:hideMark/>
          </w:tcPr>
          <w:p w14:paraId="549ADEF0" w14:textId="77777777" w:rsidR="00A45FDF" w:rsidRPr="00063510" w:rsidRDefault="00A45FDF" w:rsidP="000B6AA4">
            <w:pPr>
              <w:spacing w:line="276" w:lineRule="auto"/>
              <w:rPr>
                <w:rFonts w:ascii="Arial" w:hAnsi="Arial" w:cs="Arial"/>
                <w:b/>
                <w:bCs/>
                <w:color w:val="1A1818" w:themeColor="text1"/>
                <w:sz w:val="21"/>
                <w:szCs w:val="21"/>
              </w:rPr>
            </w:pPr>
            <w:r w:rsidRPr="00063510">
              <w:rPr>
                <w:rFonts w:ascii="Arial" w:hAnsi="Arial" w:cs="Arial"/>
                <w:b/>
                <w:bCs/>
                <w:color w:val="1A1818" w:themeColor="text1"/>
                <w:sz w:val="21"/>
                <w:szCs w:val="21"/>
              </w:rPr>
              <w:t xml:space="preserve"> DESCRIPCIÓN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14:paraId="54678FC0" w14:textId="77777777" w:rsidR="00A45FDF" w:rsidRPr="00063510" w:rsidRDefault="00A45FDF" w:rsidP="000B6AA4">
            <w:pPr>
              <w:spacing w:line="276" w:lineRule="auto"/>
              <w:rPr>
                <w:rFonts w:ascii="Arial" w:hAnsi="Arial" w:cs="Arial"/>
                <w:b/>
                <w:bCs/>
                <w:color w:val="1A1818" w:themeColor="text1"/>
                <w:sz w:val="21"/>
                <w:szCs w:val="21"/>
              </w:rPr>
            </w:pPr>
            <w:r w:rsidRPr="00063510">
              <w:rPr>
                <w:rFonts w:ascii="Arial" w:hAnsi="Arial" w:cs="Arial"/>
                <w:b/>
                <w:bCs/>
                <w:color w:val="1A1818" w:themeColor="text1"/>
                <w:sz w:val="21"/>
                <w:szCs w:val="21"/>
              </w:rPr>
              <w:t xml:space="preserve"> VALOR TOTAL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402AE8A" w14:textId="77777777" w:rsidR="00A45FDF" w:rsidRPr="00063510" w:rsidRDefault="00A45FDF" w:rsidP="000B6AA4">
            <w:pPr>
              <w:spacing w:line="276" w:lineRule="auto"/>
              <w:rPr>
                <w:rFonts w:ascii="Arial" w:hAnsi="Arial" w:cs="Arial"/>
                <w:b/>
                <w:bCs/>
                <w:color w:val="1A1818" w:themeColor="text1"/>
                <w:sz w:val="21"/>
                <w:szCs w:val="21"/>
              </w:rPr>
            </w:pPr>
            <w:r w:rsidRPr="00063510">
              <w:rPr>
                <w:rFonts w:ascii="Arial" w:hAnsi="Arial" w:cs="Arial"/>
                <w:b/>
                <w:bCs/>
                <w:color w:val="1A1818" w:themeColor="text1"/>
                <w:sz w:val="21"/>
                <w:szCs w:val="21"/>
              </w:rPr>
              <w:t xml:space="preserve"> % </w:t>
            </w:r>
          </w:p>
        </w:tc>
      </w:tr>
      <w:tr w:rsidR="00A45FDF" w:rsidRPr="00C17E81" w14:paraId="1B04E9DA" w14:textId="77777777" w:rsidTr="000B6AA4">
        <w:trPr>
          <w:trHeight w:val="18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05469A7"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1</w:t>
            </w:r>
          </w:p>
        </w:tc>
        <w:tc>
          <w:tcPr>
            <w:tcW w:w="4961" w:type="dxa"/>
            <w:tcBorders>
              <w:top w:val="nil"/>
              <w:left w:val="nil"/>
              <w:bottom w:val="single" w:sz="4" w:space="0" w:color="auto"/>
              <w:right w:val="single" w:sz="4" w:space="0" w:color="auto"/>
            </w:tcBorders>
            <w:shd w:val="clear" w:color="auto" w:fill="auto"/>
            <w:noWrap/>
            <w:vAlign w:val="center"/>
            <w:hideMark/>
          </w:tcPr>
          <w:p w14:paraId="4165EC2E"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PRELIMINARES </w:t>
            </w:r>
          </w:p>
        </w:tc>
        <w:tc>
          <w:tcPr>
            <w:tcW w:w="2551" w:type="dxa"/>
            <w:tcBorders>
              <w:top w:val="nil"/>
              <w:left w:val="nil"/>
              <w:bottom w:val="single" w:sz="4" w:space="0" w:color="auto"/>
              <w:right w:val="single" w:sz="4" w:space="0" w:color="auto"/>
            </w:tcBorders>
            <w:shd w:val="clear" w:color="auto" w:fill="auto"/>
            <w:noWrap/>
            <w:vAlign w:val="center"/>
            <w:hideMark/>
          </w:tcPr>
          <w:p w14:paraId="7E22899C"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104.169.188,50 </w:t>
            </w:r>
          </w:p>
        </w:tc>
        <w:tc>
          <w:tcPr>
            <w:tcW w:w="1276" w:type="dxa"/>
            <w:tcBorders>
              <w:top w:val="nil"/>
              <w:left w:val="nil"/>
              <w:bottom w:val="single" w:sz="4" w:space="0" w:color="auto"/>
              <w:right w:val="single" w:sz="4" w:space="0" w:color="auto"/>
            </w:tcBorders>
            <w:shd w:val="clear" w:color="auto" w:fill="auto"/>
            <w:noWrap/>
            <w:vAlign w:val="center"/>
            <w:hideMark/>
          </w:tcPr>
          <w:p w14:paraId="0E06194A"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1,51%</w:t>
            </w:r>
          </w:p>
        </w:tc>
      </w:tr>
      <w:tr w:rsidR="00A45FDF" w:rsidRPr="00C17E81" w14:paraId="395AE414" w14:textId="77777777" w:rsidTr="000B6AA4">
        <w:trPr>
          <w:trHeight w:val="18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68C0BFD"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lastRenderedPageBreak/>
              <w:t>2</w:t>
            </w:r>
          </w:p>
        </w:tc>
        <w:tc>
          <w:tcPr>
            <w:tcW w:w="4961" w:type="dxa"/>
            <w:tcBorders>
              <w:top w:val="nil"/>
              <w:left w:val="nil"/>
              <w:bottom w:val="single" w:sz="4" w:space="0" w:color="auto"/>
              <w:right w:val="single" w:sz="4" w:space="0" w:color="auto"/>
            </w:tcBorders>
            <w:shd w:val="clear" w:color="auto" w:fill="auto"/>
            <w:noWrap/>
            <w:vAlign w:val="center"/>
            <w:hideMark/>
          </w:tcPr>
          <w:p w14:paraId="65B4C0CD"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ADECUACIONES - DESMONTE Y DEMOLICIONES </w:t>
            </w:r>
          </w:p>
        </w:tc>
        <w:tc>
          <w:tcPr>
            <w:tcW w:w="2551" w:type="dxa"/>
            <w:tcBorders>
              <w:top w:val="nil"/>
              <w:left w:val="nil"/>
              <w:bottom w:val="single" w:sz="4" w:space="0" w:color="auto"/>
              <w:right w:val="single" w:sz="4" w:space="0" w:color="auto"/>
            </w:tcBorders>
            <w:shd w:val="clear" w:color="auto" w:fill="auto"/>
            <w:noWrap/>
            <w:vAlign w:val="center"/>
            <w:hideMark/>
          </w:tcPr>
          <w:p w14:paraId="625554C8"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20.876.327,42 </w:t>
            </w:r>
          </w:p>
        </w:tc>
        <w:tc>
          <w:tcPr>
            <w:tcW w:w="1276" w:type="dxa"/>
            <w:tcBorders>
              <w:top w:val="nil"/>
              <w:left w:val="nil"/>
              <w:bottom w:val="single" w:sz="4" w:space="0" w:color="auto"/>
              <w:right w:val="single" w:sz="4" w:space="0" w:color="auto"/>
            </w:tcBorders>
            <w:shd w:val="clear" w:color="auto" w:fill="auto"/>
            <w:noWrap/>
            <w:vAlign w:val="center"/>
            <w:hideMark/>
          </w:tcPr>
          <w:p w14:paraId="7EA27477"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0,30%</w:t>
            </w:r>
          </w:p>
        </w:tc>
      </w:tr>
      <w:tr w:rsidR="00A45FDF" w:rsidRPr="00C17E81" w14:paraId="4E2A6AF4" w14:textId="77777777" w:rsidTr="000B6AA4">
        <w:trPr>
          <w:trHeight w:val="18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6EECAE00"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3</w:t>
            </w:r>
          </w:p>
        </w:tc>
        <w:tc>
          <w:tcPr>
            <w:tcW w:w="4961" w:type="dxa"/>
            <w:tcBorders>
              <w:top w:val="nil"/>
              <w:left w:val="nil"/>
              <w:bottom w:val="single" w:sz="4" w:space="0" w:color="auto"/>
              <w:right w:val="single" w:sz="4" w:space="0" w:color="auto"/>
            </w:tcBorders>
            <w:shd w:val="clear" w:color="auto" w:fill="auto"/>
            <w:noWrap/>
            <w:vAlign w:val="center"/>
            <w:hideMark/>
          </w:tcPr>
          <w:p w14:paraId="08DC34EF"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EXCAVACIONES </w:t>
            </w:r>
          </w:p>
        </w:tc>
        <w:tc>
          <w:tcPr>
            <w:tcW w:w="2551" w:type="dxa"/>
            <w:tcBorders>
              <w:top w:val="nil"/>
              <w:left w:val="nil"/>
              <w:bottom w:val="single" w:sz="4" w:space="0" w:color="auto"/>
              <w:right w:val="single" w:sz="4" w:space="0" w:color="auto"/>
            </w:tcBorders>
            <w:shd w:val="clear" w:color="auto" w:fill="auto"/>
            <w:noWrap/>
            <w:vAlign w:val="center"/>
            <w:hideMark/>
          </w:tcPr>
          <w:p w14:paraId="02E75CEA"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65.403.093,99 </w:t>
            </w:r>
          </w:p>
        </w:tc>
        <w:tc>
          <w:tcPr>
            <w:tcW w:w="1276" w:type="dxa"/>
            <w:tcBorders>
              <w:top w:val="nil"/>
              <w:left w:val="nil"/>
              <w:bottom w:val="single" w:sz="4" w:space="0" w:color="auto"/>
              <w:right w:val="single" w:sz="4" w:space="0" w:color="auto"/>
            </w:tcBorders>
            <w:shd w:val="clear" w:color="auto" w:fill="auto"/>
            <w:noWrap/>
            <w:vAlign w:val="center"/>
            <w:hideMark/>
          </w:tcPr>
          <w:p w14:paraId="00E4374E"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0,95%</w:t>
            </w:r>
          </w:p>
        </w:tc>
      </w:tr>
      <w:tr w:rsidR="00A45FDF" w:rsidRPr="00C17E81" w14:paraId="7B8ACD2B" w14:textId="77777777" w:rsidTr="000B6AA4">
        <w:trPr>
          <w:trHeight w:val="18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C55E548"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4</w:t>
            </w:r>
          </w:p>
        </w:tc>
        <w:tc>
          <w:tcPr>
            <w:tcW w:w="4961" w:type="dxa"/>
            <w:tcBorders>
              <w:top w:val="nil"/>
              <w:left w:val="nil"/>
              <w:bottom w:val="single" w:sz="4" w:space="0" w:color="auto"/>
              <w:right w:val="single" w:sz="4" w:space="0" w:color="auto"/>
            </w:tcBorders>
            <w:shd w:val="clear" w:color="auto" w:fill="auto"/>
            <w:noWrap/>
            <w:vAlign w:val="center"/>
            <w:hideMark/>
          </w:tcPr>
          <w:p w14:paraId="1649CF4E"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EXPLANACIONES - RELLENOS, BASES Y SUB-BASES </w:t>
            </w:r>
          </w:p>
        </w:tc>
        <w:tc>
          <w:tcPr>
            <w:tcW w:w="2551" w:type="dxa"/>
            <w:tcBorders>
              <w:top w:val="nil"/>
              <w:left w:val="nil"/>
              <w:bottom w:val="single" w:sz="4" w:space="0" w:color="auto"/>
              <w:right w:val="single" w:sz="4" w:space="0" w:color="auto"/>
            </w:tcBorders>
            <w:shd w:val="clear" w:color="auto" w:fill="auto"/>
            <w:noWrap/>
            <w:vAlign w:val="center"/>
            <w:hideMark/>
          </w:tcPr>
          <w:p w14:paraId="28A29624"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489.419.984,01 </w:t>
            </w:r>
          </w:p>
        </w:tc>
        <w:tc>
          <w:tcPr>
            <w:tcW w:w="1276" w:type="dxa"/>
            <w:tcBorders>
              <w:top w:val="nil"/>
              <w:left w:val="nil"/>
              <w:bottom w:val="single" w:sz="4" w:space="0" w:color="auto"/>
              <w:right w:val="single" w:sz="4" w:space="0" w:color="auto"/>
            </w:tcBorders>
            <w:shd w:val="clear" w:color="auto" w:fill="auto"/>
            <w:noWrap/>
            <w:vAlign w:val="center"/>
            <w:hideMark/>
          </w:tcPr>
          <w:p w14:paraId="00669C67"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7,08%</w:t>
            </w:r>
          </w:p>
        </w:tc>
      </w:tr>
      <w:tr w:rsidR="00A45FDF" w:rsidRPr="00C17E81" w14:paraId="6CCC1F4B" w14:textId="77777777" w:rsidTr="000B6AA4">
        <w:trPr>
          <w:trHeight w:val="18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6EDDBD8"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5</w:t>
            </w:r>
          </w:p>
        </w:tc>
        <w:tc>
          <w:tcPr>
            <w:tcW w:w="4961" w:type="dxa"/>
            <w:tcBorders>
              <w:top w:val="nil"/>
              <w:left w:val="nil"/>
              <w:bottom w:val="single" w:sz="4" w:space="0" w:color="auto"/>
              <w:right w:val="single" w:sz="4" w:space="0" w:color="auto"/>
            </w:tcBorders>
            <w:shd w:val="clear" w:color="auto" w:fill="auto"/>
            <w:noWrap/>
            <w:vAlign w:val="center"/>
            <w:hideMark/>
          </w:tcPr>
          <w:p w14:paraId="3E179AA7"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CIMIENTOS </w:t>
            </w:r>
          </w:p>
        </w:tc>
        <w:tc>
          <w:tcPr>
            <w:tcW w:w="2551" w:type="dxa"/>
            <w:tcBorders>
              <w:top w:val="nil"/>
              <w:left w:val="nil"/>
              <w:bottom w:val="single" w:sz="4" w:space="0" w:color="auto"/>
              <w:right w:val="single" w:sz="4" w:space="0" w:color="auto"/>
            </w:tcBorders>
            <w:shd w:val="clear" w:color="auto" w:fill="auto"/>
            <w:noWrap/>
            <w:vAlign w:val="center"/>
            <w:hideMark/>
          </w:tcPr>
          <w:p w14:paraId="2A94C073"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102.587.650,58 </w:t>
            </w:r>
          </w:p>
        </w:tc>
        <w:tc>
          <w:tcPr>
            <w:tcW w:w="1276" w:type="dxa"/>
            <w:tcBorders>
              <w:top w:val="nil"/>
              <w:left w:val="nil"/>
              <w:bottom w:val="single" w:sz="4" w:space="0" w:color="auto"/>
              <w:right w:val="single" w:sz="4" w:space="0" w:color="auto"/>
            </w:tcBorders>
            <w:shd w:val="clear" w:color="auto" w:fill="auto"/>
            <w:noWrap/>
            <w:vAlign w:val="center"/>
            <w:hideMark/>
          </w:tcPr>
          <w:p w14:paraId="27A7D611"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1,48%</w:t>
            </w:r>
          </w:p>
        </w:tc>
      </w:tr>
      <w:tr w:rsidR="00A45FDF" w:rsidRPr="00C17E81" w14:paraId="1FEC7FB3" w14:textId="77777777" w:rsidTr="000B6AA4">
        <w:trPr>
          <w:trHeight w:val="18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6DD96745"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6</w:t>
            </w:r>
          </w:p>
        </w:tc>
        <w:tc>
          <w:tcPr>
            <w:tcW w:w="4961" w:type="dxa"/>
            <w:tcBorders>
              <w:top w:val="nil"/>
              <w:left w:val="nil"/>
              <w:bottom w:val="single" w:sz="4" w:space="0" w:color="auto"/>
              <w:right w:val="single" w:sz="4" w:space="0" w:color="auto"/>
            </w:tcBorders>
            <w:shd w:val="clear" w:color="auto" w:fill="auto"/>
            <w:noWrap/>
            <w:vAlign w:val="center"/>
            <w:hideMark/>
          </w:tcPr>
          <w:p w14:paraId="485BB8FA"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ESTRUCTURAS EN CONCRETO DE LA EDIFICACION </w:t>
            </w:r>
          </w:p>
        </w:tc>
        <w:tc>
          <w:tcPr>
            <w:tcW w:w="2551" w:type="dxa"/>
            <w:tcBorders>
              <w:top w:val="nil"/>
              <w:left w:val="nil"/>
              <w:bottom w:val="single" w:sz="4" w:space="0" w:color="auto"/>
              <w:right w:val="single" w:sz="4" w:space="0" w:color="auto"/>
            </w:tcBorders>
            <w:shd w:val="clear" w:color="auto" w:fill="auto"/>
            <w:noWrap/>
            <w:vAlign w:val="center"/>
            <w:hideMark/>
          </w:tcPr>
          <w:p w14:paraId="01D432DB"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308.230.000,00 </w:t>
            </w:r>
          </w:p>
        </w:tc>
        <w:tc>
          <w:tcPr>
            <w:tcW w:w="1276" w:type="dxa"/>
            <w:tcBorders>
              <w:top w:val="nil"/>
              <w:left w:val="nil"/>
              <w:bottom w:val="single" w:sz="4" w:space="0" w:color="auto"/>
              <w:right w:val="single" w:sz="4" w:space="0" w:color="auto"/>
            </w:tcBorders>
            <w:shd w:val="clear" w:color="auto" w:fill="auto"/>
            <w:noWrap/>
            <w:vAlign w:val="center"/>
            <w:hideMark/>
          </w:tcPr>
          <w:p w14:paraId="44AF9B7A"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4,46%</w:t>
            </w:r>
          </w:p>
        </w:tc>
      </w:tr>
      <w:tr w:rsidR="00A45FDF" w:rsidRPr="00C17E81" w14:paraId="3199CE18" w14:textId="77777777" w:rsidTr="000B6AA4">
        <w:trPr>
          <w:trHeight w:val="272"/>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EEBC17B"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7</w:t>
            </w:r>
          </w:p>
        </w:tc>
        <w:tc>
          <w:tcPr>
            <w:tcW w:w="4961" w:type="dxa"/>
            <w:tcBorders>
              <w:top w:val="nil"/>
              <w:left w:val="nil"/>
              <w:bottom w:val="single" w:sz="4" w:space="0" w:color="auto"/>
              <w:right w:val="single" w:sz="4" w:space="0" w:color="auto"/>
            </w:tcBorders>
            <w:shd w:val="clear" w:color="auto" w:fill="auto"/>
            <w:noWrap/>
            <w:vAlign w:val="center"/>
            <w:hideMark/>
          </w:tcPr>
          <w:p w14:paraId="456A6227"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CUBIERTA   </w:t>
            </w:r>
          </w:p>
        </w:tc>
        <w:tc>
          <w:tcPr>
            <w:tcW w:w="2551" w:type="dxa"/>
            <w:tcBorders>
              <w:top w:val="nil"/>
              <w:left w:val="nil"/>
              <w:bottom w:val="single" w:sz="4" w:space="0" w:color="auto"/>
              <w:right w:val="single" w:sz="4" w:space="0" w:color="auto"/>
            </w:tcBorders>
            <w:shd w:val="clear" w:color="auto" w:fill="auto"/>
            <w:noWrap/>
            <w:vAlign w:val="center"/>
            <w:hideMark/>
          </w:tcPr>
          <w:p w14:paraId="1D443D2C"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314.769.184,50 </w:t>
            </w:r>
          </w:p>
        </w:tc>
        <w:tc>
          <w:tcPr>
            <w:tcW w:w="1276" w:type="dxa"/>
            <w:tcBorders>
              <w:top w:val="nil"/>
              <w:left w:val="nil"/>
              <w:bottom w:val="single" w:sz="4" w:space="0" w:color="auto"/>
              <w:right w:val="single" w:sz="4" w:space="0" w:color="auto"/>
            </w:tcBorders>
            <w:shd w:val="clear" w:color="auto" w:fill="auto"/>
            <w:noWrap/>
            <w:vAlign w:val="center"/>
            <w:hideMark/>
          </w:tcPr>
          <w:p w14:paraId="5DEB9401"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4,55%</w:t>
            </w:r>
          </w:p>
        </w:tc>
      </w:tr>
      <w:tr w:rsidR="00A45FDF" w:rsidRPr="00C17E81" w14:paraId="0725B2B1" w14:textId="77777777" w:rsidTr="000B6AA4">
        <w:trPr>
          <w:trHeight w:val="20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4843F7D"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8</w:t>
            </w:r>
          </w:p>
        </w:tc>
        <w:tc>
          <w:tcPr>
            <w:tcW w:w="4961" w:type="dxa"/>
            <w:tcBorders>
              <w:top w:val="nil"/>
              <w:left w:val="nil"/>
              <w:bottom w:val="single" w:sz="4" w:space="0" w:color="auto"/>
              <w:right w:val="single" w:sz="4" w:space="0" w:color="auto"/>
            </w:tcBorders>
            <w:shd w:val="clear" w:color="auto" w:fill="auto"/>
            <w:noWrap/>
            <w:vAlign w:val="center"/>
            <w:hideMark/>
          </w:tcPr>
          <w:p w14:paraId="10849746"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ESPEJO DE GUA </w:t>
            </w:r>
          </w:p>
        </w:tc>
        <w:tc>
          <w:tcPr>
            <w:tcW w:w="2551" w:type="dxa"/>
            <w:tcBorders>
              <w:top w:val="nil"/>
              <w:left w:val="nil"/>
              <w:bottom w:val="single" w:sz="4" w:space="0" w:color="auto"/>
              <w:right w:val="single" w:sz="4" w:space="0" w:color="auto"/>
            </w:tcBorders>
            <w:shd w:val="clear" w:color="auto" w:fill="auto"/>
            <w:noWrap/>
            <w:vAlign w:val="center"/>
            <w:hideMark/>
          </w:tcPr>
          <w:p w14:paraId="49AC0B75"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4.460.870,07 </w:t>
            </w:r>
          </w:p>
        </w:tc>
        <w:tc>
          <w:tcPr>
            <w:tcW w:w="1276" w:type="dxa"/>
            <w:tcBorders>
              <w:top w:val="nil"/>
              <w:left w:val="nil"/>
              <w:bottom w:val="single" w:sz="4" w:space="0" w:color="auto"/>
              <w:right w:val="single" w:sz="4" w:space="0" w:color="auto"/>
            </w:tcBorders>
            <w:shd w:val="clear" w:color="auto" w:fill="auto"/>
            <w:noWrap/>
            <w:vAlign w:val="center"/>
            <w:hideMark/>
          </w:tcPr>
          <w:p w14:paraId="684055BA"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0,06%</w:t>
            </w:r>
          </w:p>
        </w:tc>
      </w:tr>
      <w:tr w:rsidR="00A45FDF" w:rsidRPr="00C17E81" w14:paraId="565BB1E6" w14:textId="77777777" w:rsidTr="000B6AA4">
        <w:trPr>
          <w:trHeight w:val="19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C44D5EA"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9</w:t>
            </w:r>
          </w:p>
        </w:tc>
        <w:tc>
          <w:tcPr>
            <w:tcW w:w="4961" w:type="dxa"/>
            <w:tcBorders>
              <w:top w:val="nil"/>
              <w:left w:val="nil"/>
              <w:bottom w:val="single" w:sz="4" w:space="0" w:color="auto"/>
              <w:right w:val="single" w:sz="4" w:space="0" w:color="auto"/>
            </w:tcBorders>
            <w:shd w:val="clear" w:color="auto" w:fill="auto"/>
            <w:noWrap/>
            <w:vAlign w:val="center"/>
            <w:hideMark/>
          </w:tcPr>
          <w:p w14:paraId="07CF52E5"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LOSAS </w:t>
            </w:r>
          </w:p>
        </w:tc>
        <w:tc>
          <w:tcPr>
            <w:tcW w:w="2551" w:type="dxa"/>
            <w:tcBorders>
              <w:top w:val="nil"/>
              <w:left w:val="nil"/>
              <w:bottom w:val="single" w:sz="4" w:space="0" w:color="auto"/>
              <w:right w:val="single" w:sz="4" w:space="0" w:color="auto"/>
            </w:tcBorders>
            <w:shd w:val="clear" w:color="auto" w:fill="auto"/>
            <w:noWrap/>
            <w:vAlign w:val="center"/>
            <w:hideMark/>
          </w:tcPr>
          <w:p w14:paraId="37ABC959"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238.320.665,92 </w:t>
            </w:r>
          </w:p>
        </w:tc>
        <w:tc>
          <w:tcPr>
            <w:tcW w:w="1276" w:type="dxa"/>
            <w:tcBorders>
              <w:top w:val="nil"/>
              <w:left w:val="nil"/>
              <w:bottom w:val="single" w:sz="4" w:space="0" w:color="auto"/>
              <w:right w:val="single" w:sz="4" w:space="0" w:color="auto"/>
            </w:tcBorders>
            <w:shd w:val="clear" w:color="auto" w:fill="auto"/>
            <w:noWrap/>
            <w:vAlign w:val="center"/>
            <w:hideMark/>
          </w:tcPr>
          <w:p w14:paraId="545830F9"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3,45%</w:t>
            </w:r>
          </w:p>
        </w:tc>
      </w:tr>
      <w:tr w:rsidR="00A45FDF" w:rsidRPr="00C17E81" w14:paraId="56F5F0E4" w14:textId="77777777" w:rsidTr="000B6AA4">
        <w:trPr>
          <w:trHeight w:val="288"/>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6C49E8C"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10</w:t>
            </w:r>
          </w:p>
        </w:tc>
        <w:tc>
          <w:tcPr>
            <w:tcW w:w="4961" w:type="dxa"/>
            <w:tcBorders>
              <w:top w:val="nil"/>
              <w:left w:val="nil"/>
              <w:bottom w:val="single" w:sz="4" w:space="0" w:color="auto"/>
              <w:right w:val="single" w:sz="4" w:space="0" w:color="auto"/>
            </w:tcBorders>
            <w:shd w:val="clear" w:color="auto" w:fill="auto"/>
            <w:noWrap/>
            <w:vAlign w:val="center"/>
            <w:hideMark/>
          </w:tcPr>
          <w:p w14:paraId="10031A1C"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CUBIERTA METÁLICA </w:t>
            </w:r>
          </w:p>
        </w:tc>
        <w:tc>
          <w:tcPr>
            <w:tcW w:w="2551" w:type="dxa"/>
            <w:tcBorders>
              <w:top w:val="nil"/>
              <w:left w:val="nil"/>
              <w:bottom w:val="single" w:sz="4" w:space="0" w:color="auto"/>
              <w:right w:val="single" w:sz="4" w:space="0" w:color="auto"/>
            </w:tcBorders>
            <w:shd w:val="clear" w:color="auto" w:fill="auto"/>
            <w:noWrap/>
            <w:vAlign w:val="center"/>
            <w:hideMark/>
          </w:tcPr>
          <w:p w14:paraId="620D4EF4"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519.699.900,55 </w:t>
            </w:r>
          </w:p>
        </w:tc>
        <w:tc>
          <w:tcPr>
            <w:tcW w:w="1276" w:type="dxa"/>
            <w:tcBorders>
              <w:top w:val="nil"/>
              <w:left w:val="nil"/>
              <w:bottom w:val="single" w:sz="4" w:space="0" w:color="auto"/>
              <w:right w:val="single" w:sz="4" w:space="0" w:color="auto"/>
            </w:tcBorders>
            <w:shd w:val="clear" w:color="auto" w:fill="auto"/>
            <w:noWrap/>
            <w:vAlign w:val="center"/>
            <w:hideMark/>
          </w:tcPr>
          <w:p w14:paraId="339ADBFB"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7,52%</w:t>
            </w:r>
          </w:p>
        </w:tc>
      </w:tr>
      <w:tr w:rsidR="00A45FDF" w:rsidRPr="00C17E81" w14:paraId="68FA3CF1" w14:textId="77777777" w:rsidTr="000B6AA4">
        <w:trPr>
          <w:trHeight w:val="467"/>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4274A53"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11</w:t>
            </w:r>
          </w:p>
        </w:tc>
        <w:tc>
          <w:tcPr>
            <w:tcW w:w="4961" w:type="dxa"/>
            <w:tcBorders>
              <w:top w:val="nil"/>
              <w:left w:val="nil"/>
              <w:bottom w:val="single" w:sz="4" w:space="0" w:color="auto"/>
              <w:right w:val="single" w:sz="4" w:space="0" w:color="auto"/>
            </w:tcBorders>
            <w:shd w:val="clear" w:color="auto" w:fill="auto"/>
            <w:noWrap/>
            <w:vAlign w:val="center"/>
            <w:hideMark/>
          </w:tcPr>
          <w:p w14:paraId="625B106A"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REDES ELÉCTRICAS </w:t>
            </w:r>
          </w:p>
        </w:tc>
        <w:tc>
          <w:tcPr>
            <w:tcW w:w="2551" w:type="dxa"/>
            <w:tcBorders>
              <w:top w:val="nil"/>
              <w:left w:val="nil"/>
              <w:bottom w:val="single" w:sz="4" w:space="0" w:color="auto"/>
              <w:right w:val="single" w:sz="4" w:space="0" w:color="auto"/>
            </w:tcBorders>
            <w:shd w:val="clear" w:color="auto" w:fill="auto"/>
            <w:noWrap/>
            <w:vAlign w:val="center"/>
            <w:hideMark/>
          </w:tcPr>
          <w:p w14:paraId="5A91B089"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536.004.603,02 </w:t>
            </w:r>
          </w:p>
        </w:tc>
        <w:tc>
          <w:tcPr>
            <w:tcW w:w="1276" w:type="dxa"/>
            <w:tcBorders>
              <w:top w:val="nil"/>
              <w:left w:val="nil"/>
              <w:bottom w:val="single" w:sz="4" w:space="0" w:color="auto"/>
              <w:right w:val="single" w:sz="4" w:space="0" w:color="auto"/>
            </w:tcBorders>
            <w:shd w:val="clear" w:color="auto" w:fill="auto"/>
            <w:noWrap/>
            <w:vAlign w:val="center"/>
            <w:hideMark/>
          </w:tcPr>
          <w:p w14:paraId="222E658B"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7,75%</w:t>
            </w:r>
          </w:p>
        </w:tc>
      </w:tr>
      <w:tr w:rsidR="00A45FDF" w:rsidRPr="00C17E81" w14:paraId="3E436991" w14:textId="77777777" w:rsidTr="000B6AA4">
        <w:trPr>
          <w:trHeight w:val="186"/>
          <w:jc w:val="center"/>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00D346"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12</w:t>
            </w:r>
          </w:p>
        </w:tc>
        <w:tc>
          <w:tcPr>
            <w:tcW w:w="4961" w:type="dxa"/>
            <w:tcBorders>
              <w:top w:val="single" w:sz="4" w:space="0" w:color="auto"/>
              <w:left w:val="nil"/>
              <w:bottom w:val="single" w:sz="4" w:space="0" w:color="auto"/>
              <w:right w:val="single" w:sz="4" w:space="0" w:color="auto"/>
            </w:tcBorders>
            <w:shd w:val="clear" w:color="auto" w:fill="auto"/>
            <w:noWrap/>
            <w:vAlign w:val="center"/>
            <w:hideMark/>
          </w:tcPr>
          <w:p w14:paraId="31B60996"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REDES DE EVACUACIÓN DE AGUAS RESIDUALES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14:paraId="2F9A7B36"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38.720.321,61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475978A"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0,56%</w:t>
            </w:r>
          </w:p>
        </w:tc>
      </w:tr>
      <w:tr w:rsidR="00A45FDF" w:rsidRPr="00C17E81" w14:paraId="5FD2714A" w14:textId="77777777" w:rsidTr="000B6AA4">
        <w:trPr>
          <w:trHeight w:val="19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B35B0C0"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13</w:t>
            </w:r>
          </w:p>
        </w:tc>
        <w:tc>
          <w:tcPr>
            <w:tcW w:w="4961" w:type="dxa"/>
            <w:tcBorders>
              <w:top w:val="nil"/>
              <w:left w:val="nil"/>
              <w:bottom w:val="single" w:sz="4" w:space="0" w:color="auto"/>
              <w:right w:val="single" w:sz="4" w:space="0" w:color="auto"/>
            </w:tcBorders>
            <w:shd w:val="clear" w:color="auto" w:fill="auto"/>
            <w:noWrap/>
            <w:vAlign w:val="center"/>
            <w:hideMark/>
          </w:tcPr>
          <w:p w14:paraId="15CA7DC2"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SUMINISTRO AGUA POTABLE </w:t>
            </w:r>
          </w:p>
        </w:tc>
        <w:tc>
          <w:tcPr>
            <w:tcW w:w="2551" w:type="dxa"/>
            <w:tcBorders>
              <w:top w:val="nil"/>
              <w:left w:val="nil"/>
              <w:bottom w:val="single" w:sz="4" w:space="0" w:color="auto"/>
              <w:right w:val="single" w:sz="4" w:space="0" w:color="auto"/>
            </w:tcBorders>
            <w:shd w:val="clear" w:color="auto" w:fill="auto"/>
            <w:noWrap/>
            <w:vAlign w:val="center"/>
            <w:hideMark/>
          </w:tcPr>
          <w:p w14:paraId="1447444F"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111.782.096,00 </w:t>
            </w:r>
          </w:p>
        </w:tc>
        <w:tc>
          <w:tcPr>
            <w:tcW w:w="1276" w:type="dxa"/>
            <w:tcBorders>
              <w:top w:val="nil"/>
              <w:left w:val="nil"/>
              <w:bottom w:val="single" w:sz="4" w:space="0" w:color="auto"/>
              <w:right w:val="single" w:sz="4" w:space="0" w:color="auto"/>
            </w:tcBorders>
            <w:shd w:val="clear" w:color="auto" w:fill="auto"/>
            <w:noWrap/>
            <w:vAlign w:val="center"/>
            <w:hideMark/>
          </w:tcPr>
          <w:p w14:paraId="0D145375"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1,62%</w:t>
            </w:r>
          </w:p>
        </w:tc>
      </w:tr>
      <w:tr w:rsidR="00A45FDF" w:rsidRPr="00C17E81" w14:paraId="19BAB661" w14:textId="77777777" w:rsidTr="000B6AA4">
        <w:trPr>
          <w:trHeight w:val="19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7511028"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14</w:t>
            </w:r>
          </w:p>
        </w:tc>
        <w:tc>
          <w:tcPr>
            <w:tcW w:w="4961" w:type="dxa"/>
            <w:tcBorders>
              <w:top w:val="nil"/>
              <w:left w:val="nil"/>
              <w:bottom w:val="single" w:sz="4" w:space="0" w:color="auto"/>
              <w:right w:val="single" w:sz="4" w:space="0" w:color="auto"/>
            </w:tcBorders>
            <w:shd w:val="clear" w:color="auto" w:fill="auto"/>
            <w:noWrap/>
            <w:vAlign w:val="center"/>
            <w:hideMark/>
          </w:tcPr>
          <w:p w14:paraId="6BE59410"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AGUAS LLUVIAS </w:t>
            </w:r>
          </w:p>
        </w:tc>
        <w:tc>
          <w:tcPr>
            <w:tcW w:w="2551" w:type="dxa"/>
            <w:tcBorders>
              <w:top w:val="nil"/>
              <w:left w:val="nil"/>
              <w:bottom w:val="single" w:sz="4" w:space="0" w:color="auto"/>
              <w:right w:val="single" w:sz="4" w:space="0" w:color="auto"/>
            </w:tcBorders>
            <w:shd w:val="clear" w:color="auto" w:fill="auto"/>
            <w:noWrap/>
            <w:vAlign w:val="center"/>
            <w:hideMark/>
          </w:tcPr>
          <w:p w14:paraId="616E193B"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20.897.760,60 </w:t>
            </w:r>
          </w:p>
        </w:tc>
        <w:tc>
          <w:tcPr>
            <w:tcW w:w="1276" w:type="dxa"/>
            <w:tcBorders>
              <w:top w:val="nil"/>
              <w:left w:val="nil"/>
              <w:bottom w:val="single" w:sz="4" w:space="0" w:color="auto"/>
              <w:right w:val="single" w:sz="4" w:space="0" w:color="auto"/>
            </w:tcBorders>
            <w:shd w:val="clear" w:color="auto" w:fill="auto"/>
            <w:noWrap/>
            <w:vAlign w:val="center"/>
            <w:hideMark/>
          </w:tcPr>
          <w:p w14:paraId="57CACA2B"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0,30%</w:t>
            </w:r>
          </w:p>
        </w:tc>
      </w:tr>
      <w:tr w:rsidR="00A45FDF" w:rsidRPr="00C17E81" w14:paraId="4A4E4D1D" w14:textId="77777777" w:rsidTr="000B6AA4">
        <w:trPr>
          <w:trHeight w:val="418"/>
          <w:jc w:val="center"/>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36A27"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15</w:t>
            </w:r>
          </w:p>
        </w:tc>
        <w:tc>
          <w:tcPr>
            <w:tcW w:w="4961" w:type="dxa"/>
            <w:tcBorders>
              <w:top w:val="single" w:sz="4" w:space="0" w:color="auto"/>
              <w:left w:val="nil"/>
              <w:bottom w:val="single" w:sz="4" w:space="0" w:color="auto"/>
              <w:right w:val="single" w:sz="4" w:space="0" w:color="auto"/>
            </w:tcBorders>
            <w:shd w:val="clear" w:color="auto" w:fill="auto"/>
            <w:noWrap/>
            <w:vAlign w:val="center"/>
            <w:hideMark/>
          </w:tcPr>
          <w:p w14:paraId="573C1583"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SUMINISTRO Y RECIRCULACIÓN DE ESPEJO DE AGUA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14:paraId="37121709"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19.812.070,42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C0A82F2"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0,29%</w:t>
            </w:r>
          </w:p>
        </w:tc>
      </w:tr>
      <w:tr w:rsidR="00A45FDF" w:rsidRPr="00C17E81" w14:paraId="2DC9D1F8" w14:textId="77777777" w:rsidTr="000B6AA4">
        <w:trPr>
          <w:trHeight w:val="32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8F12B26"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16</w:t>
            </w:r>
          </w:p>
        </w:tc>
        <w:tc>
          <w:tcPr>
            <w:tcW w:w="4961" w:type="dxa"/>
            <w:tcBorders>
              <w:top w:val="nil"/>
              <w:left w:val="nil"/>
              <w:bottom w:val="single" w:sz="4" w:space="0" w:color="auto"/>
              <w:right w:val="single" w:sz="4" w:space="0" w:color="auto"/>
            </w:tcBorders>
            <w:shd w:val="clear" w:color="auto" w:fill="auto"/>
            <w:vAlign w:val="center"/>
            <w:hideMark/>
          </w:tcPr>
          <w:p w14:paraId="171133F0"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CUBIERTA Y ESTRUCTURAS ESPECIALES </w:t>
            </w:r>
          </w:p>
        </w:tc>
        <w:tc>
          <w:tcPr>
            <w:tcW w:w="2551" w:type="dxa"/>
            <w:tcBorders>
              <w:top w:val="nil"/>
              <w:left w:val="nil"/>
              <w:bottom w:val="single" w:sz="4" w:space="0" w:color="auto"/>
              <w:right w:val="single" w:sz="4" w:space="0" w:color="auto"/>
            </w:tcBorders>
            <w:shd w:val="clear" w:color="auto" w:fill="auto"/>
            <w:noWrap/>
            <w:vAlign w:val="center"/>
            <w:hideMark/>
          </w:tcPr>
          <w:p w14:paraId="0A023D95"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575.715.873,21 </w:t>
            </w:r>
          </w:p>
        </w:tc>
        <w:tc>
          <w:tcPr>
            <w:tcW w:w="1276" w:type="dxa"/>
            <w:tcBorders>
              <w:top w:val="nil"/>
              <w:left w:val="nil"/>
              <w:bottom w:val="single" w:sz="4" w:space="0" w:color="auto"/>
              <w:right w:val="single" w:sz="4" w:space="0" w:color="auto"/>
            </w:tcBorders>
            <w:shd w:val="clear" w:color="auto" w:fill="auto"/>
            <w:noWrap/>
            <w:vAlign w:val="center"/>
            <w:hideMark/>
          </w:tcPr>
          <w:p w14:paraId="130123DF"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8,33%</w:t>
            </w:r>
          </w:p>
        </w:tc>
      </w:tr>
      <w:tr w:rsidR="00A45FDF" w:rsidRPr="00C17E81" w14:paraId="072E1D21" w14:textId="77777777" w:rsidTr="000B6AA4">
        <w:trPr>
          <w:trHeight w:val="301"/>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288D429"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17</w:t>
            </w:r>
          </w:p>
        </w:tc>
        <w:tc>
          <w:tcPr>
            <w:tcW w:w="4961" w:type="dxa"/>
            <w:tcBorders>
              <w:top w:val="nil"/>
              <w:left w:val="nil"/>
              <w:bottom w:val="single" w:sz="4" w:space="0" w:color="auto"/>
              <w:right w:val="single" w:sz="4" w:space="0" w:color="auto"/>
            </w:tcBorders>
            <w:shd w:val="clear" w:color="auto" w:fill="auto"/>
            <w:noWrap/>
            <w:vAlign w:val="center"/>
            <w:hideMark/>
          </w:tcPr>
          <w:p w14:paraId="46400428"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CIELO RASO, BUITRONES Y DINTELES </w:t>
            </w:r>
          </w:p>
        </w:tc>
        <w:tc>
          <w:tcPr>
            <w:tcW w:w="2551" w:type="dxa"/>
            <w:tcBorders>
              <w:top w:val="nil"/>
              <w:left w:val="nil"/>
              <w:bottom w:val="single" w:sz="4" w:space="0" w:color="auto"/>
              <w:right w:val="single" w:sz="4" w:space="0" w:color="auto"/>
            </w:tcBorders>
            <w:shd w:val="clear" w:color="auto" w:fill="auto"/>
            <w:noWrap/>
            <w:vAlign w:val="center"/>
            <w:hideMark/>
          </w:tcPr>
          <w:p w14:paraId="20EC5584"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82.579.962,37 </w:t>
            </w:r>
          </w:p>
        </w:tc>
        <w:tc>
          <w:tcPr>
            <w:tcW w:w="1276" w:type="dxa"/>
            <w:tcBorders>
              <w:top w:val="nil"/>
              <w:left w:val="nil"/>
              <w:bottom w:val="single" w:sz="4" w:space="0" w:color="auto"/>
              <w:right w:val="single" w:sz="4" w:space="0" w:color="auto"/>
            </w:tcBorders>
            <w:shd w:val="clear" w:color="auto" w:fill="auto"/>
            <w:noWrap/>
            <w:vAlign w:val="center"/>
            <w:hideMark/>
          </w:tcPr>
          <w:p w14:paraId="25995A68"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1,19%</w:t>
            </w:r>
          </w:p>
        </w:tc>
      </w:tr>
      <w:tr w:rsidR="00A45FDF" w:rsidRPr="00C17E81" w14:paraId="24DC2AD2" w14:textId="77777777" w:rsidTr="000B6AA4">
        <w:trPr>
          <w:trHeight w:val="18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F202A32"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18</w:t>
            </w:r>
          </w:p>
        </w:tc>
        <w:tc>
          <w:tcPr>
            <w:tcW w:w="4961" w:type="dxa"/>
            <w:tcBorders>
              <w:top w:val="nil"/>
              <w:left w:val="nil"/>
              <w:bottom w:val="single" w:sz="4" w:space="0" w:color="auto"/>
              <w:right w:val="single" w:sz="4" w:space="0" w:color="auto"/>
            </w:tcBorders>
            <w:shd w:val="clear" w:color="auto" w:fill="auto"/>
            <w:noWrap/>
            <w:vAlign w:val="center"/>
            <w:hideMark/>
          </w:tcPr>
          <w:p w14:paraId="5FFF8446"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CARPIENTERIA METÁLICA </w:t>
            </w:r>
          </w:p>
        </w:tc>
        <w:tc>
          <w:tcPr>
            <w:tcW w:w="2551" w:type="dxa"/>
            <w:tcBorders>
              <w:top w:val="nil"/>
              <w:left w:val="nil"/>
              <w:bottom w:val="single" w:sz="4" w:space="0" w:color="auto"/>
              <w:right w:val="single" w:sz="4" w:space="0" w:color="auto"/>
            </w:tcBorders>
            <w:shd w:val="clear" w:color="auto" w:fill="auto"/>
            <w:noWrap/>
            <w:vAlign w:val="center"/>
            <w:hideMark/>
          </w:tcPr>
          <w:p w14:paraId="68824F8A"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384.476.390,51 </w:t>
            </w:r>
          </w:p>
        </w:tc>
        <w:tc>
          <w:tcPr>
            <w:tcW w:w="1276" w:type="dxa"/>
            <w:tcBorders>
              <w:top w:val="nil"/>
              <w:left w:val="nil"/>
              <w:bottom w:val="single" w:sz="4" w:space="0" w:color="auto"/>
              <w:right w:val="single" w:sz="4" w:space="0" w:color="auto"/>
            </w:tcBorders>
            <w:shd w:val="clear" w:color="auto" w:fill="auto"/>
            <w:noWrap/>
            <w:vAlign w:val="center"/>
            <w:hideMark/>
          </w:tcPr>
          <w:p w14:paraId="6A32405D"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5,56%</w:t>
            </w:r>
          </w:p>
        </w:tc>
      </w:tr>
      <w:tr w:rsidR="00A45FDF" w:rsidRPr="00C17E81" w14:paraId="07D825B0" w14:textId="77777777" w:rsidTr="000B6AA4">
        <w:trPr>
          <w:trHeight w:val="19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D637782"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19</w:t>
            </w:r>
          </w:p>
        </w:tc>
        <w:tc>
          <w:tcPr>
            <w:tcW w:w="4961" w:type="dxa"/>
            <w:tcBorders>
              <w:top w:val="nil"/>
              <w:left w:val="nil"/>
              <w:bottom w:val="single" w:sz="4" w:space="0" w:color="auto"/>
              <w:right w:val="single" w:sz="4" w:space="0" w:color="auto"/>
            </w:tcBorders>
            <w:shd w:val="clear" w:color="auto" w:fill="auto"/>
            <w:noWrap/>
            <w:vAlign w:val="center"/>
            <w:hideMark/>
          </w:tcPr>
          <w:p w14:paraId="5BEC7910"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MAMPOSTERIA Y PINTURA </w:t>
            </w:r>
          </w:p>
        </w:tc>
        <w:tc>
          <w:tcPr>
            <w:tcW w:w="2551" w:type="dxa"/>
            <w:tcBorders>
              <w:top w:val="nil"/>
              <w:left w:val="nil"/>
              <w:bottom w:val="single" w:sz="4" w:space="0" w:color="auto"/>
              <w:right w:val="single" w:sz="4" w:space="0" w:color="auto"/>
            </w:tcBorders>
            <w:shd w:val="clear" w:color="auto" w:fill="auto"/>
            <w:noWrap/>
            <w:vAlign w:val="center"/>
            <w:hideMark/>
          </w:tcPr>
          <w:p w14:paraId="19ED358E"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309.926.334,35 </w:t>
            </w:r>
          </w:p>
        </w:tc>
        <w:tc>
          <w:tcPr>
            <w:tcW w:w="1276" w:type="dxa"/>
            <w:tcBorders>
              <w:top w:val="nil"/>
              <w:left w:val="nil"/>
              <w:bottom w:val="single" w:sz="4" w:space="0" w:color="auto"/>
              <w:right w:val="single" w:sz="4" w:space="0" w:color="auto"/>
            </w:tcBorders>
            <w:shd w:val="clear" w:color="auto" w:fill="auto"/>
            <w:noWrap/>
            <w:vAlign w:val="center"/>
            <w:hideMark/>
          </w:tcPr>
          <w:p w14:paraId="3C2C3ACA"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4,48%</w:t>
            </w:r>
          </w:p>
        </w:tc>
      </w:tr>
      <w:tr w:rsidR="00A45FDF" w:rsidRPr="00C17E81" w14:paraId="44E1232F" w14:textId="77777777" w:rsidTr="000B6AA4">
        <w:trPr>
          <w:trHeight w:val="19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A2A7D4C"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20</w:t>
            </w:r>
          </w:p>
        </w:tc>
        <w:tc>
          <w:tcPr>
            <w:tcW w:w="4961" w:type="dxa"/>
            <w:tcBorders>
              <w:top w:val="nil"/>
              <w:left w:val="nil"/>
              <w:bottom w:val="single" w:sz="4" w:space="0" w:color="auto"/>
              <w:right w:val="single" w:sz="4" w:space="0" w:color="auto"/>
            </w:tcBorders>
            <w:shd w:val="clear" w:color="auto" w:fill="auto"/>
            <w:noWrap/>
            <w:vAlign w:val="center"/>
            <w:hideMark/>
          </w:tcPr>
          <w:p w14:paraId="1B159478"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PISOS Y PAREDES </w:t>
            </w:r>
          </w:p>
        </w:tc>
        <w:tc>
          <w:tcPr>
            <w:tcW w:w="2551" w:type="dxa"/>
            <w:tcBorders>
              <w:top w:val="nil"/>
              <w:left w:val="nil"/>
              <w:bottom w:val="single" w:sz="4" w:space="0" w:color="auto"/>
              <w:right w:val="single" w:sz="4" w:space="0" w:color="auto"/>
            </w:tcBorders>
            <w:shd w:val="clear" w:color="auto" w:fill="auto"/>
            <w:noWrap/>
            <w:vAlign w:val="center"/>
            <w:hideMark/>
          </w:tcPr>
          <w:p w14:paraId="25ED7A7D"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198.832.355,06 </w:t>
            </w:r>
          </w:p>
        </w:tc>
        <w:tc>
          <w:tcPr>
            <w:tcW w:w="1276" w:type="dxa"/>
            <w:tcBorders>
              <w:top w:val="nil"/>
              <w:left w:val="nil"/>
              <w:bottom w:val="single" w:sz="4" w:space="0" w:color="auto"/>
              <w:right w:val="single" w:sz="4" w:space="0" w:color="auto"/>
            </w:tcBorders>
            <w:shd w:val="clear" w:color="auto" w:fill="auto"/>
            <w:noWrap/>
            <w:vAlign w:val="center"/>
            <w:hideMark/>
          </w:tcPr>
          <w:p w14:paraId="2280DE69"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2,88%</w:t>
            </w:r>
          </w:p>
        </w:tc>
      </w:tr>
      <w:tr w:rsidR="00A45FDF" w:rsidRPr="00C17E81" w14:paraId="2EFD0B45" w14:textId="77777777" w:rsidTr="000B6AA4">
        <w:trPr>
          <w:trHeight w:val="239"/>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C0F8F07"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21</w:t>
            </w:r>
          </w:p>
        </w:tc>
        <w:tc>
          <w:tcPr>
            <w:tcW w:w="4961" w:type="dxa"/>
            <w:tcBorders>
              <w:top w:val="nil"/>
              <w:left w:val="nil"/>
              <w:bottom w:val="single" w:sz="4" w:space="0" w:color="auto"/>
              <w:right w:val="single" w:sz="4" w:space="0" w:color="auto"/>
            </w:tcBorders>
            <w:shd w:val="clear" w:color="auto" w:fill="auto"/>
            <w:noWrap/>
            <w:vAlign w:val="center"/>
            <w:hideMark/>
          </w:tcPr>
          <w:p w14:paraId="4BEEC7EC"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ACCESORIOS SANITARIOS </w:t>
            </w:r>
          </w:p>
        </w:tc>
        <w:tc>
          <w:tcPr>
            <w:tcW w:w="2551" w:type="dxa"/>
            <w:tcBorders>
              <w:top w:val="nil"/>
              <w:left w:val="nil"/>
              <w:bottom w:val="single" w:sz="4" w:space="0" w:color="auto"/>
              <w:right w:val="single" w:sz="4" w:space="0" w:color="auto"/>
            </w:tcBorders>
            <w:shd w:val="clear" w:color="auto" w:fill="auto"/>
            <w:noWrap/>
            <w:vAlign w:val="center"/>
            <w:hideMark/>
          </w:tcPr>
          <w:p w14:paraId="22789469"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35.771.508,00 </w:t>
            </w:r>
          </w:p>
        </w:tc>
        <w:tc>
          <w:tcPr>
            <w:tcW w:w="1276" w:type="dxa"/>
            <w:tcBorders>
              <w:top w:val="nil"/>
              <w:left w:val="nil"/>
              <w:bottom w:val="single" w:sz="4" w:space="0" w:color="auto"/>
              <w:right w:val="single" w:sz="4" w:space="0" w:color="auto"/>
            </w:tcBorders>
            <w:shd w:val="clear" w:color="auto" w:fill="auto"/>
            <w:noWrap/>
            <w:vAlign w:val="center"/>
            <w:hideMark/>
          </w:tcPr>
          <w:p w14:paraId="06E2344C"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0,52%</w:t>
            </w:r>
          </w:p>
        </w:tc>
      </w:tr>
      <w:tr w:rsidR="00A45FDF" w:rsidRPr="00C17E81" w14:paraId="7B310429" w14:textId="77777777" w:rsidTr="000B6AA4">
        <w:trPr>
          <w:trHeight w:val="18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CA630BB"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22</w:t>
            </w:r>
          </w:p>
        </w:tc>
        <w:tc>
          <w:tcPr>
            <w:tcW w:w="4961" w:type="dxa"/>
            <w:tcBorders>
              <w:top w:val="nil"/>
              <w:left w:val="nil"/>
              <w:bottom w:val="single" w:sz="4" w:space="0" w:color="auto"/>
              <w:right w:val="single" w:sz="4" w:space="0" w:color="auto"/>
            </w:tcBorders>
            <w:shd w:val="clear" w:color="auto" w:fill="auto"/>
            <w:noWrap/>
            <w:vAlign w:val="center"/>
            <w:hideMark/>
          </w:tcPr>
          <w:p w14:paraId="4EA84788"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IMPERMEABILIZACIÓN </w:t>
            </w:r>
          </w:p>
        </w:tc>
        <w:tc>
          <w:tcPr>
            <w:tcW w:w="2551" w:type="dxa"/>
            <w:tcBorders>
              <w:top w:val="nil"/>
              <w:left w:val="nil"/>
              <w:bottom w:val="single" w:sz="4" w:space="0" w:color="auto"/>
              <w:right w:val="single" w:sz="4" w:space="0" w:color="auto"/>
            </w:tcBorders>
            <w:shd w:val="clear" w:color="auto" w:fill="auto"/>
            <w:noWrap/>
            <w:vAlign w:val="center"/>
            <w:hideMark/>
          </w:tcPr>
          <w:p w14:paraId="28CCFED4"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55.318.744,12 </w:t>
            </w:r>
          </w:p>
        </w:tc>
        <w:tc>
          <w:tcPr>
            <w:tcW w:w="1276" w:type="dxa"/>
            <w:tcBorders>
              <w:top w:val="nil"/>
              <w:left w:val="nil"/>
              <w:bottom w:val="single" w:sz="4" w:space="0" w:color="auto"/>
              <w:right w:val="single" w:sz="4" w:space="0" w:color="auto"/>
            </w:tcBorders>
            <w:shd w:val="clear" w:color="auto" w:fill="auto"/>
            <w:noWrap/>
            <w:vAlign w:val="center"/>
            <w:hideMark/>
          </w:tcPr>
          <w:p w14:paraId="5B58DD5C"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0,80%</w:t>
            </w:r>
          </w:p>
        </w:tc>
      </w:tr>
      <w:tr w:rsidR="00A45FDF" w:rsidRPr="00C17E81" w14:paraId="2A6B9277" w14:textId="77777777" w:rsidTr="000B6AA4">
        <w:trPr>
          <w:trHeight w:val="18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2798EC2"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23</w:t>
            </w:r>
          </w:p>
        </w:tc>
        <w:tc>
          <w:tcPr>
            <w:tcW w:w="4961" w:type="dxa"/>
            <w:tcBorders>
              <w:top w:val="nil"/>
              <w:left w:val="nil"/>
              <w:bottom w:val="single" w:sz="4" w:space="0" w:color="auto"/>
              <w:right w:val="single" w:sz="4" w:space="0" w:color="auto"/>
            </w:tcBorders>
            <w:shd w:val="clear" w:color="auto" w:fill="auto"/>
            <w:noWrap/>
            <w:vAlign w:val="center"/>
            <w:hideMark/>
          </w:tcPr>
          <w:p w14:paraId="2C6677AD"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ASEO GRUESO </w:t>
            </w:r>
          </w:p>
        </w:tc>
        <w:tc>
          <w:tcPr>
            <w:tcW w:w="2551" w:type="dxa"/>
            <w:tcBorders>
              <w:top w:val="nil"/>
              <w:left w:val="nil"/>
              <w:bottom w:val="single" w:sz="4" w:space="0" w:color="auto"/>
              <w:right w:val="single" w:sz="4" w:space="0" w:color="auto"/>
            </w:tcBorders>
            <w:shd w:val="clear" w:color="auto" w:fill="auto"/>
            <w:noWrap/>
            <w:vAlign w:val="center"/>
            <w:hideMark/>
          </w:tcPr>
          <w:p w14:paraId="720A0176"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15.919.689,00 </w:t>
            </w:r>
          </w:p>
        </w:tc>
        <w:tc>
          <w:tcPr>
            <w:tcW w:w="1276" w:type="dxa"/>
            <w:tcBorders>
              <w:top w:val="nil"/>
              <w:left w:val="nil"/>
              <w:bottom w:val="single" w:sz="4" w:space="0" w:color="auto"/>
              <w:right w:val="single" w:sz="4" w:space="0" w:color="auto"/>
            </w:tcBorders>
            <w:shd w:val="clear" w:color="auto" w:fill="auto"/>
            <w:noWrap/>
            <w:vAlign w:val="center"/>
            <w:hideMark/>
          </w:tcPr>
          <w:p w14:paraId="04E6EF00"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0,23%</w:t>
            </w:r>
          </w:p>
        </w:tc>
      </w:tr>
      <w:tr w:rsidR="00A45FDF" w:rsidRPr="00C17E81" w14:paraId="28C546DF" w14:textId="77777777" w:rsidTr="000B6AA4">
        <w:trPr>
          <w:trHeight w:val="18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BDEB34C"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24</w:t>
            </w:r>
          </w:p>
        </w:tc>
        <w:tc>
          <w:tcPr>
            <w:tcW w:w="4961" w:type="dxa"/>
            <w:tcBorders>
              <w:top w:val="nil"/>
              <w:left w:val="nil"/>
              <w:bottom w:val="single" w:sz="4" w:space="0" w:color="auto"/>
              <w:right w:val="single" w:sz="4" w:space="0" w:color="auto"/>
            </w:tcBorders>
            <w:shd w:val="clear" w:color="auto" w:fill="auto"/>
            <w:noWrap/>
            <w:vAlign w:val="center"/>
            <w:hideMark/>
          </w:tcPr>
          <w:p w14:paraId="2991632C"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AIRES ACONDICIONADOS </w:t>
            </w:r>
          </w:p>
        </w:tc>
        <w:tc>
          <w:tcPr>
            <w:tcW w:w="2551" w:type="dxa"/>
            <w:tcBorders>
              <w:top w:val="nil"/>
              <w:left w:val="nil"/>
              <w:bottom w:val="single" w:sz="4" w:space="0" w:color="auto"/>
              <w:right w:val="single" w:sz="4" w:space="0" w:color="auto"/>
            </w:tcBorders>
            <w:shd w:val="clear" w:color="auto" w:fill="auto"/>
            <w:noWrap/>
            <w:vAlign w:val="center"/>
            <w:hideMark/>
          </w:tcPr>
          <w:p w14:paraId="49964C80"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180.623.588,80 </w:t>
            </w:r>
          </w:p>
        </w:tc>
        <w:tc>
          <w:tcPr>
            <w:tcW w:w="1276" w:type="dxa"/>
            <w:tcBorders>
              <w:top w:val="nil"/>
              <w:left w:val="nil"/>
              <w:bottom w:val="single" w:sz="4" w:space="0" w:color="auto"/>
              <w:right w:val="single" w:sz="4" w:space="0" w:color="auto"/>
            </w:tcBorders>
            <w:shd w:val="clear" w:color="auto" w:fill="auto"/>
            <w:noWrap/>
            <w:vAlign w:val="center"/>
            <w:hideMark/>
          </w:tcPr>
          <w:p w14:paraId="2601A936"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2,61%</w:t>
            </w:r>
          </w:p>
        </w:tc>
      </w:tr>
      <w:tr w:rsidR="00A45FDF" w:rsidRPr="00C17E81" w14:paraId="2CFA8EC8" w14:textId="77777777" w:rsidTr="000B6AA4">
        <w:trPr>
          <w:trHeight w:val="18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33CB314"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25</w:t>
            </w:r>
          </w:p>
        </w:tc>
        <w:tc>
          <w:tcPr>
            <w:tcW w:w="4961" w:type="dxa"/>
            <w:tcBorders>
              <w:top w:val="nil"/>
              <w:left w:val="nil"/>
              <w:bottom w:val="single" w:sz="4" w:space="0" w:color="auto"/>
              <w:right w:val="single" w:sz="4" w:space="0" w:color="auto"/>
            </w:tcBorders>
            <w:shd w:val="clear" w:color="auto" w:fill="auto"/>
            <w:noWrap/>
            <w:vAlign w:val="center"/>
            <w:hideMark/>
          </w:tcPr>
          <w:p w14:paraId="3AAEC67B"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TRAMITES </w:t>
            </w:r>
          </w:p>
        </w:tc>
        <w:tc>
          <w:tcPr>
            <w:tcW w:w="2551" w:type="dxa"/>
            <w:tcBorders>
              <w:top w:val="nil"/>
              <w:left w:val="nil"/>
              <w:bottom w:val="single" w:sz="4" w:space="0" w:color="auto"/>
              <w:right w:val="single" w:sz="4" w:space="0" w:color="auto"/>
            </w:tcBorders>
            <w:shd w:val="clear" w:color="auto" w:fill="auto"/>
            <w:noWrap/>
            <w:vAlign w:val="center"/>
            <w:hideMark/>
          </w:tcPr>
          <w:p w14:paraId="5E0129B5"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83.062.620,00 </w:t>
            </w:r>
          </w:p>
        </w:tc>
        <w:tc>
          <w:tcPr>
            <w:tcW w:w="1276" w:type="dxa"/>
            <w:tcBorders>
              <w:top w:val="nil"/>
              <w:left w:val="nil"/>
              <w:bottom w:val="single" w:sz="4" w:space="0" w:color="auto"/>
              <w:right w:val="single" w:sz="4" w:space="0" w:color="auto"/>
            </w:tcBorders>
            <w:shd w:val="clear" w:color="auto" w:fill="auto"/>
            <w:noWrap/>
            <w:vAlign w:val="center"/>
            <w:hideMark/>
          </w:tcPr>
          <w:p w14:paraId="6DA9FA77"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1,20%</w:t>
            </w:r>
          </w:p>
        </w:tc>
      </w:tr>
      <w:tr w:rsidR="00A45FDF" w:rsidRPr="00C17E81" w14:paraId="12A62D4A" w14:textId="77777777" w:rsidTr="000B6AA4">
        <w:trPr>
          <w:trHeight w:val="19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34469B2"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26</w:t>
            </w:r>
          </w:p>
        </w:tc>
        <w:tc>
          <w:tcPr>
            <w:tcW w:w="4961" w:type="dxa"/>
            <w:tcBorders>
              <w:top w:val="nil"/>
              <w:left w:val="nil"/>
              <w:bottom w:val="single" w:sz="4" w:space="0" w:color="auto"/>
              <w:right w:val="single" w:sz="4" w:space="0" w:color="auto"/>
            </w:tcBorders>
            <w:shd w:val="clear" w:color="auto" w:fill="auto"/>
            <w:noWrap/>
            <w:vAlign w:val="center"/>
            <w:hideMark/>
          </w:tcPr>
          <w:p w14:paraId="12979FBE"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SISTEMA FOTOVOLTAICO </w:t>
            </w:r>
          </w:p>
        </w:tc>
        <w:tc>
          <w:tcPr>
            <w:tcW w:w="2551" w:type="dxa"/>
            <w:tcBorders>
              <w:top w:val="nil"/>
              <w:left w:val="nil"/>
              <w:bottom w:val="single" w:sz="4" w:space="0" w:color="auto"/>
              <w:right w:val="single" w:sz="4" w:space="0" w:color="auto"/>
            </w:tcBorders>
            <w:shd w:val="clear" w:color="auto" w:fill="auto"/>
            <w:noWrap/>
            <w:vAlign w:val="center"/>
            <w:hideMark/>
          </w:tcPr>
          <w:p w14:paraId="5DD7F9D6"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383.183.217,30 </w:t>
            </w:r>
          </w:p>
        </w:tc>
        <w:tc>
          <w:tcPr>
            <w:tcW w:w="1276" w:type="dxa"/>
            <w:tcBorders>
              <w:top w:val="nil"/>
              <w:left w:val="nil"/>
              <w:bottom w:val="single" w:sz="4" w:space="0" w:color="auto"/>
              <w:right w:val="single" w:sz="4" w:space="0" w:color="auto"/>
            </w:tcBorders>
            <w:shd w:val="clear" w:color="auto" w:fill="auto"/>
            <w:noWrap/>
            <w:vAlign w:val="center"/>
            <w:hideMark/>
          </w:tcPr>
          <w:p w14:paraId="41988153"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5,54%</w:t>
            </w:r>
          </w:p>
        </w:tc>
      </w:tr>
      <w:tr w:rsidR="00A45FDF" w:rsidRPr="00C17E81" w14:paraId="66028A4B" w14:textId="77777777" w:rsidTr="000B6AA4">
        <w:trPr>
          <w:trHeight w:val="358"/>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C242516"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27</w:t>
            </w:r>
          </w:p>
        </w:tc>
        <w:tc>
          <w:tcPr>
            <w:tcW w:w="4961" w:type="dxa"/>
            <w:tcBorders>
              <w:top w:val="nil"/>
              <w:left w:val="nil"/>
              <w:bottom w:val="single" w:sz="4" w:space="0" w:color="auto"/>
              <w:right w:val="single" w:sz="4" w:space="0" w:color="auto"/>
            </w:tcBorders>
            <w:shd w:val="clear" w:color="auto" w:fill="auto"/>
            <w:noWrap/>
            <w:vAlign w:val="center"/>
            <w:hideMark/>
          </w:tcPr>
          <w:p w14:paraId="61AF6F1E"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OBRAS DE URBANISMO Y AMOBLAMIENTO URBANO </w:t>
            </w:r>
          </w:p>
        </w:tc>
        <w:tc>
          <w:tcPr>
            <w:tcW w:w="2551" w:type="dxa"/>
            <w:tcBorders>
              <w:top w:val="nil"/>
              <w:left w:val="nil"/>
              <w:bottom w:val="single" w:sz="4" w:space="0" w:color="auto"/>
              <w:right w:val="single" w:sz="4" w:space="0" w:color="auto"/>
            </w:tcBorders>
            <w:shd w:val="clear" w:color="auto" w:fill="auto"/>
            <w:noWrap/>
            <w:vAlign w:val="center"/>
            <w:hideMark/>
          </w:tcPr>
          <w:p w14:paraId="2246BF98"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511.845.869,15 </w:t>
            </w:r>
          </w:p>
        </w:tc>
        <w:tc>
          <w:tcPr>
            <w:tcW w:w="1276" w:type="dxa"/>
            <w:tcBorders>
              <w:top w:val="nil"/>
              <w:left w:val="nil"/>
              <w:bottom w:val="single" w:sz="4" w:space="0" w:color="auto"/>
              <w:right w:val="single" w:sz="4" w:space="0" w:color="auto"/>
            </w:tcBorders>
            <w:shd w:val="clear" w:color="auto" w:fill="auto"/>
            <w:noWrap/>
            <w:vAlign w:val="center"/>
            <w:hideMark/>
          </w:tcPr>
          <w:p w14:paraId="0F310110"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7,40%</w:t>
            </w:r>
          </w:p>
        </w:tc>
      </w:tr>
      <w:tr w:rsidR="00A45FDF" w:rsidRPr="00C17E81" w14:paraId="4F787767" w14:textId="77777777" w:rsidTr="000B6AA4">
        <w:trPr>
          <w:trHeight w:val="19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A804407"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28</w:t>
            </w:r>
          </w:p>
        </w:tc>
        <w:tc>
          <w:tcPr>
            <w:tcW w:w="4961" w:type="dxa"/>
            <w:tcBorders>
              <w:top w:val="nil"/>
              <w:left w:val="nil"/>
              <w:bottom w:val="single" w:sz="4" w:space="0" w:color="auto"/>
              <w:right w:val="single" w:sz="4" w:space="0" w:color="auto"/>
            </w:tcBorders>
            <w:shd w:val="clear" w:color="auto" w:fill="auto"/>
            <w:noWrap/>
            <w:vAlign w:val="center"/>
            <w:hideMark/>
          </w:tcPr>
          <w:p w14:paraId="75BE7FC8"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PLAN DE MANEJO AMBIENTAL - PAGA </w:t>
            </w:r>
          </w:p>
        </w:tc>
        <w:tc>
          <w:tcPr>
            <w:tcW w:w="2551" w:type="dxa"/>
            <w:tcBorders>
              <w:top w:val="nil"/>
              <w:left w:val="nil"/>
              <w:bottom w:val="single" w:sz="4" w:space="0" w:color="auto"/>
              <w:right w:val="single" w:sz="4" w:space="0" w:color="auto"/>
            </w:tcBorders>
            <w:shd w:val="clear" w:color="auto" w:fill="auto"/>
            <w:noWrap/>
            <w:vAlign w:val="center"/>
            <w:hideMark/>
          </w:tcPr>
          <w:p w14:paraId="28390130"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27.302.000,00 </w:t>
            </w:r>
          </w:p>
        </w:tc>
        <w:tc>
          <w:tcPr>
            <w:tcW w:w="1276" w:type="dxa"/>
            <w:tcBorders>
              <w:top w:val="nil"/>
              <w:left w:val="nil"/>
              <w:bottom w:val="single" w:sz="4" w:space="0" w:color="auto"/>
              <w:right w:val="single" w:sz="4" w:space="0" w:color="auto"/>
            </w:tcBorders>
            <w:shd w:val="clear" w:color="auto" w:fill="auto"/>
            <w:noWrap/>
            <w:vAlign w:val="center"/>
            <w:hideMark/>
          </w:tcPr>
          <w:p w14:paraId="2DEF46B6"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0,39%</w:t>
            </w:r>
          </w:p>
        </w:tc>
      </w:tr>
      <w:tr w:rsidR="00A45FDF" w:rsidRPr="00C17E81" w14:paraId="0980A1FC" w14:textId="77777777" w:rsidTr="000B6AA4">
        <w:trPr>
          <w:trHeight w:val="358"/>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B89889A"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29</w:t>
            </w:r>
          </w:p>
        </w:tc>
        <w:tc>
          <w:tcPr>
            <w:tcW w:w="4961" w:type="dxa"/>
            <w:tcBorders>
              <w:top w:val="nil"/>
              <w:left w:val="nil"/>
              <w:bottom w:val="single" w:sz="4" w:space="0" w:color="auto"/>
              <w:right w:val="single" w:sz="4" w:space="0" w:color="auto"/>
            </w:tcBorders>
            <w:shd w:val="clear" w:color="auto" w:fill="auto"/>
            <w:noWrap/>
            <w:vAlign w:val="center"/>
            <w:hideMark/>
          </w:tcPr>
          <w:p w14:paraId="464A6226"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DOTACIÓN </w:t>
            </w:r>
          </w:p>
        </w:tc>
        <w:tc>
          <w:tcPr>
            <w:tcW w:w="2551" w:type="dxa"/>
            <w:tcBorders>
              <w:top w:val="nil"/>
              <w:left w:val="nil"/>
              <w:bottom w:val="single" w:sz="4" w:space="0" w:color="auto"/>
              <w:right w:val="single" w:sz="4" w:space="0" w:color="auto"/>
            </w:tcBorders>
            <w:shd w:val="clear" w:color="auto" w:fill="auto"/>
            <w:noWrap/>
            <w:vAlign w:val="center"/>
            <w:hideMark/>
          </w:tcPr>
          <w:p w14:paraId="2EA41C5B"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 $             1.174.957.265,93 </w:t>
            </w:r>
          </w:p>
        </w:tc>
        <w:tc>
          <w:tcPr>
            <w:tcW w:w="1276" w:type="dxa"/>
            <w:tcBorders>
              <w:top w:val="nil"/>
              <w:left w:val="nil"/>
              <w:bottom w:val="single" w:sz="4" w:space="0" w:color="auto"/>
              <w:right w:val="single" w:sz="4" w:space="0" w:color="auto"/>
            </w:tcBorders>
            <w:shd w:val="clear" w:color="auto" w:fill="auto"/>
            <w:noWrap/>
            <w:vAlign w:val="center"/>
            <w:hideMark/>
          </w:tcPr>
          <w:p w14:paraId="68E08CA6" w14:textId="77777777" w:rsidR="00A45FDF" w:rsidRPr="00C17E81" w:rsidRDefault="00A45FDF" w:rsidP="000B6AA4">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16,99%</w:t>
            </w:r>
          </w:p>
        </w:tc>
      </w:tr>
    </w:tbl>
    <w:p w14:paraId="26D306AE" w14:textId="77777777" w:rsidR="00A45FDF" w:rsidRPr="001233CD" w:rsidRDefault="00A45FDF" w:rsidP="00A45FDF">
      <w:pPr>
        <w:spacing w:line="276" w:lineRule="auto"/>
        <w:rPr>
          <w:rFonts w:ascii="Arial" w:hAnsi="Arial" w:cs="Arial"/>
          <w:b/>
          <w:bCs/>
          <w:color w:val="1A1818" w:themeColor="text1"/>
          <w:sz w:val="16"/>
          <w:szCs w:val="16"/>
        </w:rPr>
      </w:pPr>
      <w:r>
        <w:rPr>
          <w:rFonts w:ascii="Arial" w:hAnsi="Arial" w:cs="Arial"/>
          <w:color w:val="1A1818" w:themeColor="text1"/>
          <w:sz w:val="16"/>
          <w:szCs w:val="16"/>
        </w:rPr>
        <w:tab/>
      </w:r>
      <w:r w:rsidRPr="001233CD">
        <w:rPr>
          <w:rFonts w:ascii="Arial" w:hAnsi="Arial" w:cs="Arial"/>
          <w:b/>
          <w:bCs/>
          <w:color w:val="1A1818" w:themeColor="text1"/>
          <w:sz w:val="16"/>
          <w:szCs w:val="16"/>
        </w:rPr>
        <w:t>Nota: Para el Lote 2, Centro de Vida del municipio de Ciénaga, no se incluye el Hito de dotación.</w:t>
      </w:r>
    </w:p>
    <w:p w14:paraId="08B41BA7" w14:textId="77777777" w:rsidR="00A45FDF" w:rsidRPr="001233CD" w:rsidRDefault="00A45FDF" w:rsidP="00A45FDF">
      <w:pPr>
        <w:spacing w:line="276" w:lineRule="auto"/>
        <w:rPr>
          <w:rFonts w:ascii="Arial" w:hAnsi="Arial" w:cs="Arial"/>
          <w:color w:val="1A1818" w:themeColor="text1"/>
          <w:sz w:val="16"/>
          <w:szCs w:val="16"/>
        </w:rPr>
      </w:pPr>
    </w:p>
    <w:p w14:paraId="0095925D" w14:textId="77777777" w:rsidR="00A45FDF" w:rsidRPr="00C17E81" w:rsidRDefault="00A45FDF" w:rsidP="00A45FDF">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De cada uno de estos pagos se efectuará una retención de garantía del 5%, la cual se devolverá al contratista contra la suscripción del acta de servicio final. El último pago correspondiente al saldo por retención en garantía del cinco (5%) del valor de cada acta de servicio, de acuerdo con los productos realmente ejecutados y recibidos a satisfacción por parte de la interventoría y la Gobernación del Magdalena, se pagará una vez se suscriba el acta de cierre y previa suscripción del acta de recibo final de los productos a satisfacción por parte de la interventoría </w:t>
      </w:r>
      <w:r w:rsidRPr="00C17E81">
        <w:rPr>
          <w:rFonts w:ascii="Arial" w:hAnsi="Arial" w:cs="Arial"/>
          <w:color w:val="1A1818" w:themeColor="text1"/>
          <w:sz w:val="21"/>
          <w:szCs w:val="21"/>
        </w:rPr>
        <w:lastRenderedPageBreak/>
        <w:t>y de la Gobernación del Magdalena, así como la aprobación de las garantías correspondientes señaladas.</w:t>
      </w:r>
    </w:p>
    <w:p w14:paraId="051CB236" w14:textId="77777777" w:rsidR="00A45FDF" w:rsidRPr="00C17E81" w:rsidRDefault="00A45FDF" w:rsidP="00A45FDF">
      <w:pPr>
        <w:spacing w:line="276" w:lineRule="auto"/>
        <w:rPr>
          <w:rFonts w:ascii="Arial" w:hAnsi="Arial" w:cs="Arial"/>
          <w:color w:val="1A1818" w:themeColor="text1"/>
          <w:sz w:val="21"/>
          <w:szCs w:val="21"/>
        </w:rPr>
      </w:pPr>
    </w:p>
    <w:p w14:paraId="38ED6C7A" w14:textId="77777777" w:rsidR="00A45FDF" w:rsidRPr="00C17E81" w:rsidRDefault="00A45FDF" w:rsidP="00A45FDF">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El Interventor contará con cinco (5) días hábiles a partir del recibo de los documentos presentados por el contratista para el cobro de actas parciales, para emitir su concepto sobre los mismos.</w:t>
      </w:r>
    </w:p>
    <w:p w14:paraId="076765C3" w14:textId="77777777" w:rsidR="00A45FDF" w:rsidRPr="00C17E81" w:rsidRDefault="00A45FDF" w:rsidP="00A45FDF">
      <w:pPr>
        <w:spacing w:line="276" w:lineRule="auto"/>
        <w:rPr>
          <w:rFonts w:ascii="Arial" w:hAnsi="Arial" w:cs="Arial"/>
          <w:color w:val="1A1818" w:themeColor="text1"/>
          <w:sz w:val="21"/>
          <w:szCs w:val="21"/>
        </w:rPr>
      </w:pPr>
    </w:p>
    <w:p w14:paraId="24B7B179" w14:textId="77777777" w:rsidR="00A45FDF" w:rsidRPr="00C17E81" w:rsidRDefault="00A45FDF" w:rsidP="00A45FDF">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SISTEMA DE PAGO</w:t>
      </w:r>
    </w:p>
    <w:p w14:paraId="36203B4F" w14:textId="77777777" w:rsidR="00A45FDF" w:rsidRPr="00C17E81" w:rsidRDefault="00A45FDF" w:rsidP="00A45FDF">
      <w:pPr>
        <w:spacing w:line="276" w:lineRule="auto"/>
        <w:rPr>
          <w:rFonts w:ascii="Arial" w:hAnsi="Arial" w:cs="Arial"/>
          <w:color w:val="1A1818" w:themeColor="text1"/>
          <w:sz w:val="21"/>
          <w:szCs w:val="21"/>
        </w:rPr>
      </w:pPr>
    </w:p>
    <w:p w14:paraId="0D902310" w14:textId="77777777" w:rsidR="00A45FDF" w:rsidRPr="00C17E81" w:rsidRDefault="00A45FDF" w:rsidP="00A45FDF">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El sistema de pago del contrato es por precios globales fijos sin fórmula de ajuste. En consecuencia, el valor definitivo del contrato será la suma de los resultados que se obtengan al multiplicar las cantidades ejecutadas por EL CONTRATISTA y entregadas a LA ENTIDAD CONTRATANTE a su entera satisfacción, por los valores o precios unitarios fijos pactados para el respectivo ítem según la propuesta económica.</w:t>
      </w:r>
    </w:p>
    <w:p w14:paraId="6D9DDCB9" w14:textId="77777777" w:rsidR="00A45FDF" w:rsidRPr="00C17E81" w:rsidRDefault="00A45FDF" w:rsidP="00A45FDF">
      <w:pPr>
        <w:spacing w:line="276" w:lineRule="auto"/>
        <w:rPr>
          <w:rFonts w:ascii="Arial" w:hAnsi="Arial" w:cs="Arial"/>
          <w:color w:val="1A1818" w:themeColor="text1"/>
          <w:sz w:val="21"/>
          <w:szCs w:val="21"/>
        </w:rPr>
      </w:pPr>
    </w:p>
    <w:p w14:paraId="5C29A316" w14:textId="77777777" w:rsidR="00A45FDF" w:rsidRPr="00C17E81" w:rsidRDefault="00A45FDF" w:rsidP="00A45FDF">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 xml:space="preserve">Dentro del proyecto se encuentra contemplado el ítem provisión para ajustes el cual consiste en la amortización de los valores de los insumos los cuales están afectados por una fluctuación de monedas extrajera o el aumento de los pecios de </w:t>
      </w:r>
      <w:proofErr w:type="gramStart"/>
      <w:r w:rsidRPr="00C17E81">
        <w:rPr>
          <w:rFonts w:ascii="Arial" w:hAnsi="Arial" w:cs="Arial"/>
          <w:color w:val="1A1818" w:themeColor="text1"/>
          <w:sz w:val="21"/>
          <w:szCs w:val="21"/>
        </w:rPr>
        <w:t>los mismos</w:t>
      </w:r>
      <w:proofErr w:type="gramEnd"/>
      <w:r w:rsidRPr="00C17E81">
        <w:rPr>
          <w:rFonts w:ascii="Arial" w:hAnsi="Arial" w:cs="Arial"/>
          <w:color w:val="1A1818" w:themeColor="text1"/>
          <w:sz w:val="21"/>
          <w:szCs w:val="21"/>
        </w:rPr>
        <w:t>.</w:t>
      </w:r>
    </w:p>
    <w:p w14:paraId="446262D3" w14:textId="77777777" w:rsidR="00A45FDF" w:rsidRPr="00C17E81" w:rsidRDefault="00A45FDF" w:rsidP="00A45FDF">
      <w:pPr>
        <w:spacing w:line="276" w:lineRule="auto"/>
        <w:rPr>
          <w:rFonts w:ascii="Arial" w:hAnsi="Arial" w:cs="Arial"/>
          <w:color w:val="1A1818" w:themeColor="text1"/>
          <w:sz w:val="21"/>
          <w:szCs w:val="21"/>
        </w:rPr>
      </w:pPr>
    </w:p>
    <w:p w14:paraId="0D761EB5" w14:textId="77777777" w:rsidR="00A45FDF" w:rsidRDefault="00A45FDF" w:rsidP="00A45FDF">
      <w:pPr>
        <w:spacing w:line="276" w:lineRule="auto"/>
        <w:rPr>
          <w:rFonts w:ascii="Arial" w:hAnsi="Arial" w:cs="Arial"/>
          <w:color w:val="1A1818" w:themeColor="text1"/>
          <w:sz w:val="21"/>
          <w:szCs w:val="21"/>
        </w:rPr>
      </w:pPr>
    </w:p>
    <w:p w14:paraId="0784C85E" w14:textId="77777777" w:rsidR="00A45FDF" w:rsidRPr="00C17E81" w:rsidRDefault="00A45FDF" w:rsidP="00A45FDF">
      <w:pPr>
        <w:spacing w:line="276" w:lineRule="auto"/>
        <w:rPr>
          <w:rFonts w:ascii="Arial" w:hAnsi="Arial" w:cs="Arial"/>
          <w:color w:val="1A1818" w:themeColor="text1"/>
          <w:sz w:val="21"/>
          <w:szCs w:val="21"/>
        </w:rPr>
      </w:pPr>
      <w:r w:rsidRPr="006877CF">
        <w:rPr>
          <w:rFonts w:ascii="Arial" w:hAnsi="Arial" w:cs="Arial"/>
          <w:b/>
          <w:bCs/>
          <w:color w:val="1A1818" w:themeColor="text1"/>
          <w:sz w:val="21"/>
          <w:szCs w:val="21"/>
        </w:rPr>
        <w:t>CONDICIONES PARA CADA UNO DE LOS PAGOS:</w:t>
      </w:r>
      <w:r w:rsidRPr="00C17E81">
        <w:rPr>
          <w:rFonts w:ascii="Arial" w:hAnsi="Arial" w:cs="Arial"/>
          <w:color w:val="1A1818" w:themeColor="text1"/>
          <w:sz w:val="21"/>
          <w:szCs w:val="21"/>
        </w:rPr>
        <w:t xml:space="preserve"> Para el pago será necesario la certificación por parte del supervisor del contrato del cumplimiento a satisfacción de los servicios prestados y de la entrega a satisfacción de los bienes incluidos en el anexo técnico. Además, para cada pago el contratista deberá allegar: a) La factura correspondiente con el cumplimiento de los requisitos fiscales y legales, b) Certificación suscrita por el Supervisor Contractual en la que consta que se ha cumplido a satisfacción con el objeto del Contrato, c) Certificación del Pago de Aportes Parafiscales y de Seguridad Social, esto en cumplimiento de la Ley 789 de 2002 y el Articulo 23 de la Ley 1150 de 2007. El Departamento efectuará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Deberán ser tramitadas por el PROPONENTE, las devoluciones o exenciones a que crea tener derecho ante la respectiva Administración de Impuestos, sin responsabilidad alguna por parte del Departamento o costo para ella. Todos los impuestos, retenciones y gastos que se causen por razón de la legalización y ejecución del contrato, incluidas la constitución de la garantía de cumplimiento en caso de que se le requiera, son de cargo exclusivo del Contratista. Por lo tanto, los precios que se propongan deberán considerar tales conceptos.</w:t>
      </w:r>
    </w:p>
    <w:p w14:paraId="0C0783FC" w14:textId="77777777" w:rsidR="00A45FDF" w:rsidRPr="00C17E81" w:rsidRDefault="00A45FDF" w:rsidP="00A45FDF">
      <w:pPr>
        <w:spacing w:line="276" w:lineRule="auto"/>
        <w:rPr>
          <w:rFonts w:ascii="Arial" w:hAnsi="Arial" w:cs="Arial"/>
          <w:color w:val="1A1818" w:themeColor="text1"/>
          <w:sz w:val="21"/>
          <w:szCs w:val="21"/>
        </w:rPr>
      </w:pPr>
    </w:p>
    <w:p w14:paraId="175F191D" w14:textId="77777777" w:rsidR="00A45FDF" w:rsidRPr="00C17E81" w:rsidRDefault="00A45FDF" w:rsidP="00A45FDF">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t>Al formular la propuesta el Proponente deberá determinar, evaluar y asumir los impuestos, tasas y contribuciones, así́ como los demás gravámenes que conlleven la celebración, ejecución y liquidación del Contrato, observando que aquellos son de cargo exclusivo del Contratista, con excepción de los que por expresa disposición legal correspondan al ente territorial. Por lo tanto, los precios que se propongan deberán considerar tal concepto.</w:t>
      </w:r>
    </w:p>
    <w:p w14:paraId="36533AB6" w14:textId="77777777" w:rsidR="00A45FDF" w:rsidRPr="00C17E81" w:rsidRDefault="00A45FDF" w:rsidP="00A45FDF">
      <w:pPr>
        <w:spacing w:line="276" w:lineRule="auto"/>
        <w:rPr>
          <w:rFonts w:ascii="Arial" w:hAnsi="Arial" w:cs="Arial"/>
          <w:color w:val="1A1818" w:themeColor="text1"/>
          <w:sz w:val="21"/>
          <w:szCs w:val="21"/>
        </w:rPr>
      </w:pPr>
    </w:p>
    <w:p w14:paraId="32003567" w14:textId="77777777" w:rsidR="00A45FDF" w:rsidRPr="00C17E81" w:rsidRDefault="00A45FDF" w:rsidP="00A45FDF">
      <w:pPr>
        <w:spacing w:line="276" w:lineRule="auto"/>
        <w:rPr>
          <w:rFonts w:ascii="Arial" w:hAnsi="Arial" w:cs="Arial"/>
          <w:color w:val="1A1818" w:themeColor="text1"/>
          <w:sz w:val="21"/>
          <w:szCs w:val="21"/>
        </w:rPr>
      </w:pPr>
      <w:r w:rsidRPr="00C17E81">
        <w:rPr>
          <w:rFonts w:ascii="Arial" w:hAnsi="Arial" w:cs="Arial"/>
          <w:color w:val="1A1818" w:themeColor="text1"/>
          <w:sz w:val="21"/>
          <w:szCs w:val="21"/>
        </w:rPr>
        <w:lastRenderedPageBreak/>
        <w:t>El DEPARTAMENTO DEL MAGDALENA solo pagará los valores del Contrato; no reconocerá suma adicional alguna por impuestos, así estos fueren establecidos con posterioridad al Cierre de la Subasta Inversa, y siempre y cuando en los Datos de la Subasta o en la Minuta del Contrato no se establezca algo diferente. Así y para efectos de estructurar el valor de la oferta, el proponente deberá́ tener en cuenta, además de los impuestos de carácter nacional y los demás conceptos señalados en este numeral, los siguientes descuentos departamentales que deberá realizar para efectos de legalización del contrato, así</w:t>
      </w:r>
    </w:p>
    <w:p w14:paraId="4D0D8FBA" w14:textId="77777777" w:rsidR="00A45FDF" w:rsidRPr="00C17E81" w:rsidRDefault="00A45FDF" w:rsidP="00A45FDF">
      <w:pPr>
        <w:spacing w:line="276" w:lineRule="auto"/>
        <w:rPr>
          <w:rFonts w:ascii="Arial" w:hAnsi="Arial" w:cs="Arial"/>
          <w:color w:val="1A1818" w:themeColor="text1"/>
          <w:sz w:val="21"/>
          <w:szCs w:val="21"/>
        </w:rPr>
      </w:pPr>
    </w:p>
    <w:tbl>
      <w:tblPr>
        <w:tblStyle w:val="TableNormal"/>
        <w:tblW w:w="0" w:type="auto"/>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95"/>
        <w:gridCol w:w="2617"/>
      </w:tblGrid>
      <w:tr w:rsidR="00A45FDF" w:rsidRPr="00C17E81" w14:paraId="78202684" w14:textId="77777777" w:rsidTr="000B6AA4">
        <w:trPr>
          <w:trHeight w:val="457"/>
        </w:trPr>
        <w:tc>
          <w:tcPr>
            <w:tcW w:w="4595" w:type="dxa"/>
            <w:shd w:val="clear" w:color="auto" w:fill="FAE3D4"/>
          </w:tcPr>
          <w:p w14:paraId="1C4FAE36" w14:textId="77777777" w:rsidR="00A45FDF" w:rsidRPr="00C17E81" w:rsidRDefault="00A45FDF" w:rsidP="000B6AA4">
            <w:pPr>
              <w:spacing w:line="276" w:lineRule="auto"/>
              <w:rPr>
                <w:rFonts w:ascii="Arial" w:hAnsi="Arial" w:cs="Arial"/>
                <w:color w:val="1A1818" w:themeColor="text1"/>
                <w:sz w:val="21"/>
                <w:szCs w:val="21"/>
                <w:lang w:val="es-CO"/>
              </w:rPr>
            </w:pPr>
            <w:r w:rsidRPr="00C17E81">
              <w:rPr>
                <w:rFonts w:ascii="Arial" w:hAnsi="Arial" w:cs="Arial"/>
                <w:color w:val="1A1818" w:themeColor="text1"/>
                <w:sz w:val="21"/>
                <w:szCs w:val="21"/>
                <w:lang w:val="es-CO"/>
              </w:rPr>
              <w:t>DESCRIPCIÓN TARIFA</w:t>
            </w:r>
          </w:p>
        </w:tc>
        <w:tc>
          <w:tcPr>
            <w:tcW w:w="2617" w:type="dxa"/>
            <w:shd w:val="clear" w:color="auto" w:fill="FAE3D4"/>
          </w:tcPr>
          <w:p w14:paraId="37DB06B7" w14:textId="77777777" w:rsidR="00A45FDF" w:rsidRPr="00C17E81" w:rsidRDefault="00A45FDF" w:rsidP="000B6AA4">
            <w:pPr>
              <w:spacing w:line="276" w:lineRule="auto"/>
              <w:rPr>
                <w:rFonts w:ascii="Arial" w:hAnsi="Arial" w:cs="Arial"/>
                <w:color w:val="1A1818" w:themeColor="text1"/>
                <w:sz w:val="21"/>
                <w:szCs w:val="21"/>
                <w:lang w:val="es-CO"/>
              </w:rPr>
            </w:pPr>
            <w:r w:rsidRPr="00C17E81">
              <w:rPr>
                <w:rFonts w:ascii="Arial" w:hAnsi="Arial" w:cs="Arial"/>
                <w:color w:val="1A1818" w:themeColor="text1"/>
                <w:sz w:val="21"/>
                <w:szCs w:val="21"/>
                <w:lang w:val="es-CO"/>
              </w:rPr>
              <w:t>PORCENTAJE Y/O</w:t>
            </w:r>
          </w:p>
          <w:p w14:paraId="689D5DB0" w14:textId="77777777" w:rsidR="00A45FDF" w:rsidRPr="00C17E81" w:rsidRDefault="00A45FDF" w:rsidP="000B6AA4">
            <w:pPr>
              <w:spacing w:line="276" w:lineRule="auto"/>
              <w:rPr>
                <w:rFonts w:ascii="Arial" w:hAnsi="Arial" w:cs="Arial"/>
                <w:color w:val="1A1818" w:themeColor="text1"/>
                <w:sz w:val="21"/>
                <w:szCs w:val="21"/>
                <w:lang w:val="es-CO"/>
              </w:rPr>
            </w:pPr>
            <w:r w:rsidRPr="00C17E81">
              <w:rPr>
                <w:rFonts w:ascii="Arial" w:hAnsi="Arial" w:cs="Arial"/>
                <w:color w:val="1A1818" w:themeColor="text1"/>
                <w:sz w:val="21"/>
                <w:szCs w:val="21"/>
                <w:lang w:val="es-CO"/>
              </w:rPr>
              <w:t>VALOR</w:t>
            </w:r>
          </w:p>
        </w:tc>
      </w:tr>
      <w:tr w:rsidR="00A45FDF" w:rsidRPr="00C17E81" w14:paraId="74321213" w14:textId="77777777" w:rsidTr="000B6AA4">
        <w:trPr>
          <w:trHeight w:val="259"/>
        </w:trPr>
        <w:tc>
          <w:tcPr>
            <w:tcW w:w="4595" w:type="dxa"/>
          </w:tcPr>
          <w:p w14:paraId="04728048" w14:textId="77777777" w:rsidR="00A45FDF" w:rsidRPr="00C17E81" w:rsidRDefault="00A45FDF" w:rsidP="000B6AA4">
            <w:pPr>
              <w:spacing w:line="276" w:lineRule="auto"/>
              <w:rPr>
                <w:rFonts w:ascii="Arial" w:hAnsi="Arial" w:cs="Arial"/>
                <w:color w:val="1A1818" w:themeColor="text1"/>
                <w:sz w:val="21"/>
                <w:szCs w:val="21"/>
                <w:lang w:val="es-CO"/>
              </w:rPr>
            </w:pPr>
            <w:r w:rsidRPr="00C17E81">
              <w:rPr>
                <w:rFonts w:ascii="Arial" w:hAnsi="Arial" w:cs="Arial"/>
                <w:color w:val="1A1818" w:themeColor="text1"/>
                <w:sz w:val="21"/>
                <w:szCs w:val="21"/>
                <w:lang w:val="es-CO"/>
              </w:rPr>
              <w:t>PRO-DESARROLLO DEPARTAMENTAL</w:t>
            </w:r>
          </w:p>
        </w:tc>
        <w:tc>
          <w:tcPr>
            <w:tcW w:w="2617" w:type="dxa"/>
          </w:tcPr>
          <w:p w14:paraId="37AFF40B" w14:textId="77777777" w:rsidR="00A45FDF" w:rsidRPr="00C17E81" w:rsidRDefault="00A45FDF" w:rsidP="000B6AA4">
            <w:pPr>
              <w:spacing w:line="276" w:lineRule="auto"/>
              <w:rPr>
                <w:rFonts w:ascii="Arial" w:hAnsi="Arial" w:cs="Arial"/>
                <w:color w:val="1A1818" w:themeColor="text1"/>
                <w:sz w:val="21"/>
                <w:szCs w:val="21"/>
                <w:lang w:val="es-CO"/>
              </w:rPr>
            </w:pPr>
            <w:r w:rsidRPr="00C17E81">
              <w:rPr>
                <w:rFonts w:ascii="Arial" w:hAnsi="Arial" w:cs="Arial"/>
                <w:color w:val="1A1818" w:themeColor="text1"/>
                <w:sz w:val="21"/>
                <w:szCs w:val="21"/>
                <w:lang w:val="es-CO"/>
              </w:rPr>
              <w:t>1/100 (1%)</w:t>
            </w:r>
          </w:p>
        </w:tc>
      </w:tr>
      <w:tr w:rsidR="00A45FDF" w:rsidRPr="00C17E81" w14:paraId="4AE5BE98" w14:textId="77777777" w:rsidTr="000B6AA4">
        <w:trPr>
          <w:trHeight w:val="460"/>
        </w:trPr>
        <w:tc>
          <w:tcPr>
            <w:tcW w:w="4595" w:type="dxa"/>
          </w:tcPr>
          <w:p w14:paraId="3FEC5911" w14:textId="77777777" w:rsidR="00A45FDF" w:rsidRPr="00C17E81" w:rsidRDefault="00A45FDF" w:rsidP="000B6AA4">
            <w:pPr>
              <w:spacing w:line="276" w:lineRule="auto"/>
              <w:rPr>
                <w:rFonts w:ascii="Arial" w:hAnsi="Arial" w:cs="Arial"/>
                <w:color w:val="1A1818" w:themeColor="text1"/>
                <w:sz w:val="21"/>
                <w:szCs w:val="21"/>
                <w:lang w:val="es-CO"/>
              </w:rPr>
            </w:pPr>
            <w:r w:rsidRPr="00C17E81">
              <w:rPr>
                <w:rFonts w:ascii="Arial" w:hAnsi="Arial" w:cs="Arial"/>
                <w:color w:val="1A1818" w:themeColor="text1"/>
                <w:sz w:val="21"/>
                <w:szCs w:val="21"/>
                <w:lang w:val="es-CO"/>
              </w:rPr>
              <w:t>PRO-HOSPITALES</w:t>
            </w:r>
            <w:r w:rsidRPr="00C17E81">
              <w:rPr>
                <w:rFonts w:ascii="Arial" w:hAnsi="Arial" w:cs="Arial"/>
                <w:color w:val="1A1818" w:themeColor="text1"/>
                <w:sz w:val="21"/>
                <w:szCs w:val="21"/>
                <w:lang w:val="es-CO"/>
              </w:rPr>
              <w:tab/>
              <w:t>UNIVERSITARIOS PÚBLICOS</w:t>
            </w:r>
          </w:p>
        </w:tc>
        <w:tc>
          <w:tcPr>
            <w:tcW w:w="2617" w:type="dxa"/>
          </w:tcPr>
          <w:p w14:paraId="6921A5E2" w14:textId="77777777" w:rsidR="00A45FDF" w:rsidRPr="00C17E81" w:rsidRDefault="00A45FDF" w:rsidP="000B6AA4">
            <w:pPr>
              <w:spacing w:line="276" w:lineRule="auto"/>
              <w:rPr>
                <w:rFonts w:ascii="Arial" w:hAnsi="Arial" w:cs="Arial"/>
                <w:color w:val="1A1818" w:themeColor="text1"/>
                <w:sz w:val="21"/>
                <w:szCs w:val="21"/>
                <w:lang w:val="es-CO"/>
              </w:rPr>
            </w:pPr>
            <w:r w:rsidRPr="00C17E81">
              <w:rPr>
                <w:rFonts w:ascii="Arial" w:hAnsi="Arial" w:cs="Arial"/>
                <w:color w:val="1A1818" w:themeColor="text1"/>
                <w:sz w:val="21"/>
                <w:szCs w:val="21"/>
                <w:lang w:val="es-CO"/>
              </w:rPr>
              <w:t>2/100 (2%)</w:t>
            </w:r>
          </w:p>
        </w:tc>
      </w:tr>
      <w:tr w:rsidR="00A45FDF" w:rsidRPr="00C17E81" w14:paraId="7C6F5B0E" w14:textId="77777777" w:rsidTr="000B6AA4">
        <w:trPr>
          <w:trHeight w:val="460"/>
        </w:trPr>
        <w:tc>
          <w:tcPr>
            <w:tcW w:w="4595" w:type="dxa"/>
          </w:tcPr>
          <w:p w14:paraId="6ACDB1D8" w14:textId="77777777" w:rsidR="00A45FDF" w:rsidRPr="00C17E81" w:rsidRDefault="00A45FDF" w:rsidP="000B6AA4">
            <w:pPr>
              <w:spacing w:line="276" w:lineRule="auto"/>
              <w:rPr>
                <w:rFonts w:ascii="Arial" w:hAnsi="Arial" w:cs="Arial"/>
                <w:color w:val="1A1818" w:themeColor="text1"/>
                <w:sz w:val="21"/>
                <w:szCs w:val="21"/>
                <w:lang w:val="es-CO"/>
              </w:rPr>
            </w:pPr>
            <w:r w:rsidRPr="00C17E81">
              <w:rPr>
                <w:rFonts w:ascii="Arial" w:hAnsi="Arial" w:cs="Arial"/>
                <w:color w:val="1A1818" w:themeColor="text1"/>
                <w:sz w:val="21"/>
                <w:szCs w:val="21"/>
                <w:lang w:val="es-CO"/>
              </w:rPr>
              <w:t>REFUNDACIÓN</w:t>
            </w:r>
            <w:r w:rsidRPr="00C17E81">
              <w:rPr>
                <w:rFonts w:ascii="Arial" w:hAnsi="Arial" w:cs="Arial"/>
                <w:color w:val="1A1818" w:themeColor="text1"/>
                <w:sz w:val="21"/>
                <w:szCs w:val="21"/>
                <w:lang w:val="es-CO"/>
              </w:rPr>
              <w:tab/>
              <w:t>UNIVERSIDAD</w:t>
            </w:r>
            <w:r w:rsidRPr="00C17E81">
              <w:rPr>
                <w:rFonts w:ascii="Arial" w:hAnsi="Arial" w:cs="Arial"/>
                <w:color w:val="1A1818" w:themeColor="text1"/>
                <w:sz w:val="21"/>
                <w:szCs w:val="21"/>
                <w:lang w:val="es-CO"/>
              </w:rPr>
              <w:tab/>
              <w:t>DEL MAGDALENA</w:t>
            </w:r>
          </w:p>
        </w:tc>
        <w:tc>
          <w:tcPr>
            <w:tcW w:w="2617" w:type="dxa"/>
          </w:tcPr>
          <w:p w14:paraId="702CA97F" w14:textId="77777777" w:rsidR="00A45FDF" w:rsidRPr="00C17E81" w:rsidRDefault="00A45FDF" w:rsidP="000B6AA4">
            <w:pPr>
              <w:spacing w:line="276" w:lineRule="auto"/>
              <w:rPr>
                <w:rFonts w:ascii="Arial" w:hAnsi="Arial" w:cs="Arial"/>
                <w:color w:val="1A1818" w:themeColor="text1"/>
                <w:sz w:val="21"/>
                <w:szCs w:val="21"/>
                <w:lang w:val="es-CO"/>
              </w:rPr>
            </w:pPr>
            <w:r w:rsidRPr="00C17E81">
              <w:rPr>
                <w:rFonts w:ascii="Arial" w:hAnsi="Arial" w:cs="Arial"/>
                <w:color w:val="1A1818" w:themeColor="text1"/>
                <w:sz w:val="21"/>
                <w:szCs w:val="21"/>
                <w:lang w:val="es-CO"/>
              </w:rPr>
              <w:t>2/100 (2%)</w:t>
            </w:r>
          </w:p>
        </w:tc>
      </w:tr>
      <w:tr w:rsidR="00A45FDF" w:rsidRPr="00C17E81" w14:paraId="4E082E96" w14:textId="77777777" w:rsidTr="000B6AA4">
        <w:trPr>
          <w:trHeight w:val="256"/>
        </w:trPr>
        <w:tc>
          <w:tcPr>
            <w:tcW w:w="4595" w:type="dxa"/>
          </w:tcPr>
          <w:p w14:paraId="570513E8" w14:textId="77777777" w:rsidR="00A45FDF" w:rsidRPr="00C17E81" w:rsidRDefault="00A45FDF" w:rsidP="000B6AA4">
            <w:pPr>
              <w:spacing w:line="276" w:lineRule="auto"/>
              <w:rPr>
                <w:rFonts w:ascii="Arial" w:hAnsi="Arial" w:cs="Arial"/>
                <w:color w:val="1A1818" w:themeColor="text1"/>
                <w:sz w:val="21"/>
                <w:szCs w:val="21"/>
                <w:lang w:val="es-CO"/>
              </w:rPr>
            </w:pPr>
            <w:r w:rsidRPr="00C17E81">
              <w:rPr>
                <w:rFonts w:ascii="Arial" w:hAnsi="Arial" w:cs="Arial"/>
                <w:color w:val="1A1818" w:themeColor="text1"/>
                <w:sz w:val="21"/>
                <w:szCs w:val="21"/>
                <w:lang w:val="es-CO"/>
              </w:rPr>
              <w:t>PROCULTURA</w:t>
            </w:r>
          </w:p>
        </w:tc>
        <w:tc>
          <w:tcPr>
            <w:tcW w:w="2617" w:type="dxa"/>
          </w:tcPr>
          <w:p w14:paraId="78D993CE" w14:textId="77777777" w:rsidR="00A45FDF" w:rsidRPr="00C17E81" w:rsidRDefault="00A45FDF" w:rsidP="000B6AA4">
            <w:pPr>
              <w:spacing w:line="276" w:lineRule="auto"/>
              <w:rPr>
                <w:rFonts w:ascii="Arial" w:hAnsi="Arial" w:cs="Arial"/>
                <w:color w:val="1A1818" w:themeColor="text1"/>
                <w:sz w:val="21"/>
                <w:szCs w:val="21"/>
                <w:lang w:val="es-CO"/>
              </w:rPr>
            </w:pPr>
            <w:r w:rsidRPr="00C17E81">
              <w:rPr>
                <w:rFonts w:ascii="Arial" w:hAnsi="Arial" w:cs="Arial"/>
                <w:color w:val="1A1818" w:themeColor="text1"/>
                <w:sz w:val="21"/>
                <w:szCs w:val="21"/>
                <w:lang w:val="es-CO"/>
              </w:rPr>
              <w:t>2/100 (2%)</w:t>
            </w:r>
          </w:p>
        </w:tc>
      </w:tr>
      <w:tr w:rsidR="00A45FDF" w:rsidRPr="00C17E81" w14:paraId="598B2E1C" w14:textId="77777777" w:rsidTr="000B6AA4">
        <w:trPr>
          <w:trHeight w:val="258"/>
        </w:trPr>
        <w:tc>
          <w:tcPr>
            <w:tcW w:w="4595" w:type="dxa"/>
          </w:tcPr>
          <w:p w14:paraId="2AF007EF" w14:textId="77777777" w:rsidR="00A45FDF" w:rsidRPr="00C17E81" w:rsidRDefault="00A45FDF" w:rsidP="000B6AA4">
            <w:pPr>
              <w:spacing w:line="276" w:lineRule="auto"/>
              <w:rPr>
                <w:rFonts w:ascii="Arial" w:hAnsi="Arial" w:cs="Arial"/>
                <w:color w:val="1A1818" w:themeColor="text1"/>
                <w:sz w:val="21"/>
                <w:szCs w:val="21"/>
                <w:lang w:val="es-CO"/>
              </w:rPr>
            </w:pPr>
            <w:r w:rsidRPr="00C17E81">
              <w:rPr>
                <w:rFonts w:ascii="Arial" w:hAnsi="Arial" w:cs="Arial"/>
                <w:color w:val="1A1818" w:themeColor="text1"/>
                <w:sz w:val="21"/>
                <w:szCs w:val="21"/>
                <w:lang w:val="es-CO"/>
              </w:rPr>
              <w:t>PRO-BIENESTAR DEL ANCIANO</w:t>
            </w:r>
          </w:p>
        </w:tc>
        <w:tc>
          <w:tcPr>
            <w:tcW w:w="2617" w:type="dxa"/>
          </w:tcPr>
          <w:p w14:paraId="556D34B0" w14:textId="77777777" w:rsidR="00A45FDF" w:rsidRPr="00C17E81" w:rsidRDefault="00A45FDF" w:rsidP="000B6AA4">
            <w:pPr>
              <w:spacing w:line="276" w:lineRule="auto"/>
              <w:rPr>
                <w:rFonts w:ascii="Arial" w:hAnsi="Arial" w:cs="Arial"/>
                <w:color w:val="1A1818" w:themeColor="text1"/>
                <w:sz w:val="21"/>
                <w:szCs w:val="21"/>
                <w:lang w:val="es-CO"/>
              </w:rPr>
            </w:pPr>
            <w:r w:rsidRPr="00C17E81">
              <w:rPr>
                <w:rFonts w:ascii="Arial" w:hAnsi="Arial" w:cs="Arial"/>
                <w:color w:val="1A1818" w:themeColor="text1"/>
                <w:sz w:val="21"/>
                <w:szCs w:val="21"/>
                <w:lang w:val="es-CO"/>
              </w:rPr>
              <w:t>3/100 (3%)</w:t>
            </w:r>
          </w:p>
        </w:tc>
      </w:tr>
      <w:tr w:rsidR="00A45FDF" w:rsidRPr="00C17E81" w14:paraId="732994B0" w14:textId="77777777" w:rsidTr="000B6AA4">
        <w:trPr>
          <w:trHeight w:val="242"/>
        </w:trPr>
        <w:tc>
          <w:tcPr>
            <w:tcW w:w="4595" w:type="dxa"/>
          </w:tcPr>
          <w:p w14:paraId="4B74D0C5" w14:textId="77777777" w:rsidR="00A45FDF" w:rsidRPr="00C17E81" w:rsidRDefault="00A45FDF" w:rsidP="000B6AA4">
            <w:pPr>
              <w:spacing w:line="276" w:lineRule="auto"/>
              <w:rPr>
                <w:rFonts w:ascii="Arial" w:hAnsi="Arial" w:cs="Arial"/>
                <w:color w:val="1A1818" w:themeColor="text1"/>
                <w:sz w:val="21"/>
                <w:szCs w:val="21"/>
                <w:lang w:val="es-CO"/>
              </w:rPr>
            </w:pPr>
            <w:r w:rsidRPr="00C17E81">
              <w:rPr>
                <w:rFonts w:ascii="Arial" w:hAnsi="Arial" w:cs="Arial"/>
                <w:color w:val="1A1818" w:themeColor="text1"/>
                <w:sz w:val="21"/>
                <w:szCs w:val="21"/>
                <w:lang w:val="es-CO"/>
              </w:rPr>
              <w:t>PRO-DEPORTES</w:t>
            </w:r>
          </w:p>
        </w:tc>
        <w:tc>
          <w:tcPr>
            <w:tcW w:w="2617" w:type="dxa"/>
          </w:tcPr>
          <w:p w14:paraId="5B7A0548" w14:textId="77777777" w:rsidR="00A45FDF" w:rsidRPr="00C17E81" w:rsidRDefault="00A45FDF" w:rsidP="000B6AA4">
            <w:pPr>
              <w:spacing w:line="276" w:lineRule="auto"/>
              <w:rPr>
                <w:rFonts w:ascii="Arial" w:hAnsi="Arial" w:cs="Arial"/>
                <w:color w:val="1A1818" w:themeColor="text1"/>
                <w:sz w:val="21"/>
                <w:szCs w:val="21"/>
                <w:lang w:val="es-CO"/>
              </w:rPr>
            </w:pPr>
            <w:r w:rsidRPr="00C17E81">
              <w:rPr>
                <w:rFonts w:ascii="Arial" w:hAnsi="Arial" w:cs="Arial"/>
                <w:color w:val="1A1818" w:themeColor="text1"/>
                <w:sz w:val="21"/>
                <w:szCs w:val="21"/>
                <w:lang w:val="es-CO"/>
              </w:rPr>
              <w:t>1/100 (1%)</w:t>
            </w:r>
          </w:p>
        </w:tc>
      </w:tr>
      <w:tr w:rsidR="00A45FDF" w:rsidRPr="00C17E81" w14:paraId="4EAC2239" w14:textId="77777777" w:rsidTr="000B6AA4">
        <w:trPr>
          <w:trHeight w:val="242"/>
        </w:trPr>
        <w:tc>
          <w:tcPr>
            <w:tcW w:w="4595" w:type="dxa"/>
          </w:tcPr>
          <w:p w14:paraId="1D3A159B" w14:textId="77777777" w:rsidR="00A45FDF" w:rsidRPr="00C17E81" w:rsidRDefault="00A45FDF" w:rsidP="000B6AA4">
            <w:pPr>
              <w:spacing w:line="276" w:lineRule="auto"/>
              <w:rPr>
                <w:rFonts w:ascii="Arial" w:hAnsi="Arial" w:cs="Arial"/>
                <w:color w:val="1A1818" w:themeColor="text1"/>
                <w:sz w:val="21"/>
                <w:szCs w:val="21"/>
                <w:lang w:val="es-CO"/>
              </w:rPr>
            </w:pPr>
            <w:r w:rsidRPr="00C17E81">
              <w:rPr>
                <w:rFonts w:ascii="Arial" w:hAnsi="Arial" w:cs="Arial"/>
                <w:color w:val="1A1818" w:themeColor="text1"/>
                <w:sz w:val="21"/>
                <w:szCs w:val="21"/>
                <w:lang w:val="es-CO"/>
              </w:rPr>
              <w:t>CONTRIBUCIÓN DE OBRA PÚBLICA</w:t>
            </w:r>
          </w:p>
        </w:tc>
        <w:tc>
          <w:tcPr>
            <w:tcW w:w="2617" w:type="dxa"/>
          </w:tcPr>
          <w:p w14:paraId="585BA3EA" w14:textId="77777777" w:rsidR="00A45FDF" w:rsidRPr="00C17E81" w:rsidRDefault="00A45FDF" w:rsidP="000B6AA4">
            <w:pPr>
              <w:spacing w:line="276" w:lineRule="auto"/>
              <w:rPr>
                <w:rFonts w:ascii="Arial" w:hAnsi="Arial" w:cs="Arial"/>
                <w:color w:val="1A1818" w:themeColor="text1"/>
                <w:sz w:val="21"/>
                <w:szCs w:val="21"/>
                <w:lang w:val="es-CO"/>
              </w:rPr>
            </w:pPr>
            <w:r w:rsidRPr="00C17E81">
              <w:rPr>
                <w:rFonts w:ascii="Arial" w:hAnsi="Arial" w:cs="Arial"/>
                <w:color w:val="1A1818" w:themeColor="text1"/>
                <w:sz w:val="21"/>
                <w:szCs w:val="21"/>
                <w:lang w:val="es-CO"/>
              </w:rPr>
              <w:t>5/100 (5%)</w:t>
            </w:r>
          </w:p>
        </w:tc>
      </w:tr>
    </w:tbl>
    <w:p w14:paraId="3CA9B2DC" w14:textId="77777777" w:rsidR="00A45FDF" w:rsidRPr="00C17E81" w:rsidRDefault="00A45FDF" w:rsidP="00A45FDF">
      <w:pPr>
        <w:spacing w:line="276" w:lineRule="auto"/>
        <w:rPr>
          <w:rFonts w:ascii="Arial" w:hAnsi="Arial" w:cs="Arial"/>
          <w:color w:val="1A1818" w:themeColor="text1"/>
          <w:sz w:val="21"/>
          <w:szCs w:val="21"/>
        </w:rPr>
      </w:pPr>
    </w:p>
    <w:p w14:paraId="553F66B5" w14:textId="77777777" w:rsidR="00A45FDF" w:rsidRPr="00C17E81" w:rsidRDefault="00A45FDF" w:rsidP="00A45FDF">
      <w:pPr>
        <w:spacing w:line="276" w:lineRule="auto"/>
        <w:rPr>
          <w:rFonts w:ascii="Arial" w:hAnsi="Arial" w:cs="Arial"/>
          <w:color w:val="1A1818" w:themeColor="text1"/>
          <w:sz w:val="21"/>
          <w:szCs w:val="21"/>
        </w:rPr>
      </w:pPr>
      <w:r w:rsidRPr="006877CF">
        <w:rPr>
          <w:rFonts w:ascii="Arial" w:hAnsi="Arial" w:cs="Arial"/>
          <w:b/>
          <w:bCs/>
          <w:color w:val="1A1818" w:themeColor="text1"/>
          <w:sz w:val="21"/>
          <w:szCs w:val="21"/>
        </w:rPr>
        <w:t>NOTA 1:</w:t>
      </w:r>
      <w:r w:rsidRPr="00C17E81">
        <w:rPr>
          <w:rFonts w:ascii="Arial" w:hAnsi="Arial" w:cs="Arial"/>
          <w:color w:val="1A1818" w:themeColor="text1"/>
          <w:sz w:val="21"/>
          <w:szCs w:val="21"/>
        </w:rPr>
        <w:t xml:space="preserve"> Para efectos del pago de estos impuestos del orden departamental, el contratista se someterá a los que resulten de la liquidación que practique el DEPARTAMENTO DEL MAGDALENA.</w:t>
      </w:r>
    </w:p>
    <w:p w14:paraId="7C53FDD9" w14:textId="77777777" w:rsidR="00A45FDF" w:rsidRPr="00C17E81" w:rsidRDefault="00A45FDF" w:rsidP="00A45FDF">
      <w:pPr>
        <w:spacing w:line="276" w:lineRule="auto"/>
        <w:rPr>
          <w:rFonts w:ascii="Arial" w:hAnsi="Arial" w:cs="Arial"/>
          <w:color w:val="1A1818" w:themeColor="text1"/>
          <w:sz w:val="21"/>
          <w:szCs w:val="21"/>
        </w:rPr>
      </w:pPr>
    </w:p>
    <w:p w14:paraId="2738A5DE" w14:textId="3D3E74B4" w:rsidR="47D4D2D0" w:rsidRPr="0052401B" w:rsidRDefault="00A45FDF" w:rsidP="00A45FDF">
      <w:pPr>
        <w:rPr>
          <w:b/>
          <w:bCs/>
        </w:rPr>
      </w:pPr>
      <w:r w:rsidRPr="006877CF">
        <w:rPr>
          <w:rFonts w:ascii="Arial" w:hAnsi="Arial" w:cs="Arial"/>
          <w:b/>
          <w:bCs/>
          <w:color w:val="1A1818" w:themeColor="text1"/>
          <w:sz w:val="21"/>
          <w:szCs w:val="21"/>
        </w:rPr>
        <w:t>NOTA 2:</w:t>
      </w:r>
      <w:r w:rsidRPr="00C17E81">
        <w:rPr>
          <w:rFonts w:ascii="Arial" w:hAnsi="Arial" w:cs="Arial"/>
          <w:color w:val="1A1818" w:themeColor="text1"/>
          <w:sz w:val="21"/>
          <w:szCs w:val="21"/>
        </w:rPr>
        <w:t xml:space="preserve"> Las estampillas antes relacionadas serán descontadas de cada pago realizado al contratista.</w:t>
      </w:r>
    </w:p>
    <w:p w14:paraId="67022E5B" w14:textId="60CE5FEF" w:rsidR="41575510" w:rsidRPr="0052401B" w:rsidRDefault="41575510"/>
    <w:p w14:paraId="18509953" w14:textId="07D16D6E"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Contrato.</w:t>
      </w: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4334B3B" w14:textId="77777777" w:rsidR="00E934B4" w:rsidRPr="005B4856" w:rsidRDefault="00E934B4" w:rsidP="00540E0E">
      <w:pPr>
        <w:rPr>
          <w:rFonts w:cstheme="minorHAnsi"/>
          <w:color w:val="1A1818" w:themeColor="text1"/>
          <w:szCs w:val="20"/>
        </w:rPr>
      </w:pPr>
    </w:p>
    <w:p w14:paraId="4B60423C" w14:textId="202CC01D" w:rsidR="00315273" w:rsidRPr="0052401B" w:rsidRDefault="00315273" w:rsidP="00540E0E">
      <w:r w:rsidRPr="5547BB54">
        <w:rPr>
          <w:color w:val="1A1818" w:themeColor="accent1"/>
        </w:rPr>
        <w:t xml:space="preserve">El </w:t>
      </w:r>
      <w:r w:rsidR="006B09B1" w:rsidRPr="5547BB54">
        <w:rPr>
          <w:color w:val="1A1818" w:themeColor="accent1"/>
        </w:rPr>
        <w:t>Contratista</w:t>
      </w:r>
      <w:r w:rsidRPr="5547BB54">
        <w:rPr>
          <w:color w:val="1A1818" w:themeColor="accent1"/>
        </w:rPr>
        <w:t xml:space="preserve"> </w:t>
      </w:r>
      <w:r w:rsidRPr="5547BB54">
        <w:t xml:space="preserve">deberá </w:t>
      </w:r>
      <w:r w:rsidR="003E23EE" w:rsidRPr="5547BB54">
        <w:t>acreditar para cada pago</w:t>
      </w:r>
      <w:r w:rsidR="00316ABC" w:rsidRPr="5547BB54">
        <w:t xml:space="preserve"> derivado del </w:t>
      </w:r>
      <w:r w:rsidR="00E158F8">
        <w:t>C</w:t>
      </w:r>
      <w:r w:rsidR="00316ABC" w:rsidRPr="5547BB54">
        <w:t>ontrato</w:t>
      </w:r>
      <w:r w:rsidR="003E23EE" w:rsidRPr="5547BB54">
        <w:t xml:space="preserve"> que se encuentran al día en el pago de aportes parafiscales relativos al Sistema de Seguridad Social Integral, así como los propios del Sena, ICBF y </w:t>
      </w:r>
      <w:r w:rsidR="00DB7557" w:rsidRPr="5547BB54">
        <w:t>c</w:t>
      </w:r>
      <w:r w:rsidR="003E23EE" w:rsidRPr="5547BB54">
        <w:t xml:space="preserve">ajas de </w:t>
      </w:r>
      <w:r w:rsidR="00DB7557" w:rsidRPr="5547BB54">
        <w:t>c</w:t>
      </w:r>
      <w:r w:rsidR="003E23EE" w:rsidRPr="5547BB54">
        <w:t xml:space="preserve">ompensación </w:t>
      </w:r>
      <w:r w:rsidR="00DB7557" w:rsidRPr="5547BB54">
        <w:t>f</w:t>
      </w:r>
      <w:r w:rsidR="003E23EE" w:rsidRPr="5547BB54">
        <w:t>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5566BCCC" w14:textId="77777777" w:rsidR="00DB00DC" w:rsidRDefault="00DB00DC" w:rsidP="00DB00DC">
      <w:pPr>
        <w:pStyle w:val="Captulo9"/>
        <w:numPr>
          <w:ilvl w:val="0"/>
          <w:numId w:val="0"/>
        </w:num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Pr>
          <w:rFonts w:ascii="Arial" w:eastAsia="Calibri" w:hAnsi="Arial" w:cs="Arial"/>
          <w:bCs/>
          <w:szCs w:val="20"/>
          <w:lang w:val="es-CO"/>
        </w:rPr>
        <w:t>el Anexo Técnico</w:t>
      </w:r>
      <w:r w:rsidRPr="00513642">
        <w:rPr>
          <w:rFonts w:ascii="Arial" w:eastAsia="Calibri" w:hAnsi="Arial" w:cs="Arial"/>
          <w:bCs/>
          <w:szCs w:val="20"/>
          <w:lang w:val="es-CO"/>
        </w:rPr>
        <w:t>, vigente durante la ejecución del contrato, el Contratista se obliga a:</w:t>
      </w:r>
    </w:p>
    <w:p w14:paraId="6165CFA0" w14:textId="77777777" w:rsidR="00DB00DC" w:rsidRPr="00513642" w:rsidRDefault="00DB00DC" w:rsidP="00DB00DC">
      <w:pPr>
        <w:pStyle w:val="Captulo9"/>
        <w:numPr>
          <w:ilvl w:val="0"/>
          <w:numId w:val="0"/>
        </w:numPr>
        <w:tabs>
          <w:tab w:val="left" w:pos="993"/>
        </w:tabs>
        <w:ind w:right="624"/>
        <w:rPr>
          <w:rFonts w:ascii="Arial" w:eastAsia="Calibri" w:hAnsi="Arial" w:cs="Arial"/>
          <w:bCs/>
          <w:szCs w:val="20"/>
          <w:lang w:val="es-CO"/>
        </w:rPr>
      </w:pPr>
    </w:p>
    <w:p w14:paraId="19DB0E16" w14:textId="77777777" w:rsidR="00DB00DC" w:rsidRDefault="00DB00DC" w:rsidP="00DB00DC">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1. </w:t>
      </w:r>
      <w:r w:rsidRPr="00276ADE">
        <w:rPr>
          <w:rFonts w:ascii="Arial" w:eastAsia="Calibri" w:hAnsi="Arial" w:cs="Arial"/>
          <w:bCs/>
          <w:szCs w:val="20"/>
          <w:lang w:val="es-ES"/>
        </w:rPr>
        <w:t xml:space="preserve">Destinar a la ejecución del contrato mano de obra no calificada de la región en un porcentaje no inferior al diez por ciento (10%), sin perjuicio de que el contratista incorpore un porcentaje superior al definido por la Entidad, de acuerdo con el personal del contratista de obra destinado a la ejecución del contrato. En todo caso, el cinco por ciento (5 %), sin perjuicio de </w:t>
      </w:r>
      <w:r w:rsidRPr="00276ADE">
        <w:rPr>
          <w:rFonts w:ascii="Arial" w:eastAsia="Calibri" w:hAnsi="Arial" w:cs="Arial"/>
          <w:bCs/>
          <w:szCs w:val="20"/>
          <w:lang w:val="es-ES"/>
        </w:rPr>
        <w:lastRenderedPageBreak/>
        <w:t>establecer un porcentaje superior, de acuerdo con el estudio del sector y características propias de la región, que no podrá superar el treinta por ciento (30 %)] de la mano de obra no calificada de la región serán mujeres.</w:t>
      </w:r>
    </w:p>
    <w:p w14:paraId="03B8171F" w14:textId="77777777" w:rsidR="00DB00DC" w:rsidRPr="00513642" w:rsidRDefault="00DB00DC" w:rsidP="00DB00DC">
      <w:pPr>
        <w:tabs>
          <w:tab w:val="left" w:pos="993"/>
        </w:tabs>
        <w:ind w:right="624"/>
        <w:rPr>
          <w:rFonts w:ascii="Arial" w:eastAsia="Calibri" w:hAnsi="Arial" w:cs="Arial"/>
          <w:bCs/>
          <w:szCs w:val="20"/>
          <w:lang w:val="es-ES"/>
        </w:rPr>
      </w:pPr>
    </w:p>
    <w:p w14:paraId="485BAB6C" w14:textId="77777777" w:rsidR="00DB00DC" w:rsidRPr="00513642" w:rsidRDefault="00DB00DC" w:rsidP="00DB00DC">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13642">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7FCC19AF" w14:textId="77777777" w:rsidR="00DB00DC" w:rsidRPr="00513642" w:rsidRDefault="00DB00DC" w:rsidP="00DB00DC">
      <w:pPr>
        <w:tabs>
          <w:tab w:val="left" w:pos="993"/>
        </w:tabs>
        <w:ind w:right="624"/>
        <w:rPr>
          <w:rFonts w:ascii="Arial" w:eastAsia="Calibri" w:hAnsi="Arial" w:cs="Arial"/>
          <w:bCs/>
          <w:szCs w:val="20"/>
          <w:lang w:val="es-ES"/>
        </w:rPr>
      </w:pPr>
    </w:p>
    <w:p w14:paraId="54024B67" w14:textId="77777777" w:rsidR="00DB00DC" w:rsidRDefault="00DB00DC" w:rsidP="00DB00DC">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77139FEE" w14:textId="77777777" w:rsidR="00DB00DC" w:rsidRPr="00513642" w:rsidRDefault="00DB00DC" w:rsidP="00DB00DC">
      <w:pPr>
        <w:tabs>
          <w:tab w:val="left" w:pos="993"/>
        </w:tabs>
        <w:ind w:right="624"/>
        <w:rPr>
          <w:rFonts w:ascii="Arial" w:eastAsia="Calibri" w:hAnsi="Arial" w:cs="Arial"/>
          <w:bCs/>
          <w:szCs w:val="20"/>
          <w:lang w:val="es-ES"/>
        </w:rPr>
      </w:pPr>
    </w:p>
    <w:p w14:paraId="46EB74C8" w14:textId="77777777" w:rsidR="00DB00DC" w:rsidRDefault="00DB00DC" w:rsidP="00DB00DC">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51EBF84B" w14:textId="77777777" w:rsidR="00DB00DC" w:rsidRPr="00513642" w:rsidRDefault="00DB00DC" w:rsidP="00DB00DC">
      <w:pPr>
        <w:tabs>
          <w:tab w:val="left" w:pos="993"/>
        </w:tabs>
        <w:ind w:right="624"/>
        <w:rPr>
          <w:rFonts w:ascii="Arial" w:eastAsia="Calibri" w:hAnsi="Arial" w:cs="Arial"/>
          <w:bCs/>
          <w:szCs w:val="20"/>
          <w:lang w:val="es-ES"/>
        </w:rPr>
      </w:pPr>
    </w:p>
    <w:p w14:paraId="64A134B4" w14:textId="77777777" w:rsidR="00DB00DC" w:rsidRDefault="00DB00DC" w:rsidP="00DB00DC">
      <w:pPr>
        <w:tabs>
          <w:tab w:val="left" w:pos="993"/>
        </w:tabs>
        <w:ind w:right="624"/>
        <w:rPr>
          <w:rFonts w:ascii="Arial" w:eastAsia="Calibri" w:hAnsi="Arial" w:cs="Arial"/>
          <w:bCs/>
          <w:szCs w:val="20"/>
          <w:shd w:val="clear" w:color="auto" w:fill="FFFFFF"/>
          <w:lang w:val="es-ES"/>
        </w:rPr>
      </w:pPr>
      <w:r w:rsidRPr="00513642">
        <w:rPr>
          <w:rFonts w:ascii="Arial" w:eastAsia="Calibri" w:hAnsi="Arial" w:cs="Arial"/>
          <w:bCs/>
          <w:szCs w:val="20"/>
          <w:lang w:val="es-CO"/>
        </w:rPr>
        <w:t xml:space="preserve">2. </w:t>
      </w:r>
      <w:r w:rsidRPr="00513642">
        <w:rPr>
          <w:rFonts w:ascii="Arial" w:eastAsia="Calibri" w:hAnsi="Arial" w:cs="Arial"/>
          <w:bCs/>
          <w:szCs w:val="20"/>
          <w:lang w:val="es-ES"/>
        </w:rPr>
        <w:t xml:space="preserve">Destinar a la ejecución del contrato, en un porcentaje </w:t>
      </w:r>
      <w:r w:rsidRPr="00535D26">
        <w:rPr>
          <w:rFonts w:ascii="Arial" w:eastAsia="Calibri" w:hAnsi="Arial" w:cs="Arial"/>
          <w:bCs/>
          <w:szCs w:val="20"/>
          <w:lang w:val="es-ES"/>
        </w:rPr>
        <w:t>del cinco por ciento (5 %) al diez por ciento (10%) sin perjuicio de que el contratista incorpore un porcentaje superior al  definido por la Entidad, la provisión de bienes o servicios por parte</w:t>
      </w:r>
      <w:r w:rsidRPr="00513642">
        <w:rPr>
          <w:rFonts w:ascii="Arial" w:eastAsia="Calibri" w:hAnsi="Arial" w:cs="Arial"/>
          <w:bCs/>
          <w:szCs w:val="20"/>
          <w:lang w:val="es-ES"/>
        </w:rPr>
        <w:t xml:space="preserv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13642">
        <w:rPr>
          <w:rFonts w:ascii="Arial" w:eastAsia="Calibri" w:hAnsi="Arial" w:cs="Arial"/>
          <w:bCs/>
          <w:szCs w:val="20"/>
          <w:lang w:val="es-ES"/>
        </w:rPr>
        <w:t>Rrom</w:t>
      </w:r>
      <w:proofErr w:type="spellEnd"/>
      <w:r w:rsidRPr="00513642">
        <w:rPr>
          <w:rFonts w:ascii="Arial" w:eastAsia="Calibri" w:hAnsi="Arial" w:cs="Arial"/>
          <w:bCs/>
          <w:szCs w:val="20"/>
          <w:lang w:val="es-ES"/>
        </w:rPr>
        <w:t xml:space="preserve"> o gitana, entre otros sujetos identificados por la Ley o la jurisprudencia de esta manera</w:t>
      </w:r>
      <w:r w:rsidRPr="00513642">
        <w:rPr>
          <w:rFonts w:ascii="Arial" w:eastAsia="Calibri" w:hAnsi="Arial" w:cs="Arial"/>
          <w:bCs/>
          <w:szCs w:val="20"/>
          <w:shd w:val="clear" w:color="auto" w:fill="FFFFFF"/>
          <w:lang w:val="es-ES"/>
        </w:rPr>
        <w:t>.</w:t>
      </w:r>
    </w:p>
    <w:p w14:paraId="176FC6F8" w14:textId="77777777" w:rsidR="00DB00DC" w:rsidRPr="00513642" w:rsidRDefault="00DB00DC" w:rsidP="00DB00DC">
      <w:pPr>
        <w:tabs>
          <w:tab w:val="left" w:pos="993"/>
        </w:tabs>
        <w:ind w:right="624"/>
        <w:rPr>
          <w:rFonts w:ascii="Arial" w:eastAsia="Calibri" w:hAnsi="Arial" w:cs="Arial"/>
          <w:bCs/>
          <w:szCs w:val="20"/>
          <w:lang w:val="es-CO"/>
        </w:rPr>
      </w:pPr>
    </w:p>
    <w:p w14:paraId="3630C8F3" w14:textId="77777777" w:rsidR="00DB00DC" w:rsidRDefault="00DB00DC" w:rsidP="00DB00DC">
      <w:p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0899D63E" w14:textId="77777777" w:rsidR="00DB00DC" w:rsidRPr="00513642" w:rsidRDefault="00DB00DC" w:rsidP="00DB00DC">
      <w:pPr>
        <w:tabs>
          <w:tab w:val="left" w:pos="993"/>
        </w:tabs>
        <w:ind w:right="624"/>
        <w:rPr>
          <w:rFonts w:ascii="Arial" w:eastAsia="Calibri" w:hAnsi="Arial" w:cs="Arial"/>
          <w:bCs/>
          <w:szCs w:val="20"/>
          <w:lang w:val="es-CO"/>
        </w:rPr>
      </w:pPr>
    </w:p>
    <w:p w14:paraId="10BCB256" w14:textId="77777777" w:rsidR="00DB00DC" w:rsidRDefault="00DB00DC" w:rsidP="00DB00DC">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ES"/>
        </w:rPr>
        <w:t>El</w:t>
      </w:r>
      <w:r>
        <w:rPr>
          <w:rFonts w:ascii="Arial" w:eastAsia="Calibri" w:hAnsi="Arial" w:cs="Arial"/>
          <w:bCs/>
          <w:szCs w:val="20"/>
          <w:lang w:val="es-ES"/>
        </w:rPr>
        <w:t xml:space="preserve"> </w:t>
      </w:r>
      <w:r w:rsidRPr="00513642">
        <w:rPr>
          <w:rFonts w:ascii="Arial" w:eastAsia="Calibri" w:hAnsi="Arial"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513642">
        <w:rPr>
          <w:rFonts w:ascii="Arial" w:eastAsia="Calibri" w:hAnsi="Arial" w:cs="Arial"/>
          <w:bCs/>
          <w:szCs w:val="20"/>
          <w:highlight w:val="lightGray"/>
          <w:lang w:val="es-ES"/>
        </w:rPr>
        <w:t>[incluir el número de días]</w:t>
      </w:r>
      <w:r w:rsidRPr="00513642">
        <w:rPr>
          <w:rFonts w:ascii="Arial" w:eastAsia="Calibri" w:hAnsi="Arial" w:cs="Arial"/>
          <w:bCs/>
          <w:szCs w:val="20"/>
          <w:lang w:val="es-ES"/>
        </w:rPr>
        <w:t xml:space="preserve"> días siguientes</w:t>
      </w:r>
      <w:r w:rsidRPr="00513642">
        <w:rPr>
          <w:rFonts w:ascii="Arial" w:eastAsia="Times New Roman" w:hAnsi="Arial" w:cs="Arial"/>
          <w:bCs/>
          <w:szCs w:val="20"/>
          <w:lang w:val="es-ES" w:eastAsia="es-ES"/>
        </w:rPr>
        <w:t xml:space="preserve"> </w:t>
      </w:r>
      <w:r w:rsidRPr="00513642">
        <w:rPr>
          <w:rFonts w:ascii="Arial" w:eastAsia="Calibri" w:hAnsi="Arial" w:cs="Arial"/>
          <w:bCs/>
          <w:szCs w:val="20"/>
          <w:lang w:val="es-ES"/>
        </w:rPr>
        <w:t xml:space="preserve">contados a partir de </w:t>
      </w:r>
      <w:r w:rsidRPr="00513642">
        <w:rPr>
          <w:rFonts w:ascii="Arial" w:eastAsia="Calibri" w:hAnsi="Arial" w:cs="Arial"/>
          <w:bCs/>
          <w:szCs w:val="20"/>
          <w:highlight w:val="lightGray"/>
          <w:lang w:val="es-ES"/>
        </w:rPr>
        <w:t>[punto de inicio].</w:t>
      </w:r>
    </w:p>
    <w:p w14:paraId="32124E5B" w14:textId="77777777" w:rsidR="00DB00DC" w:rsidRPr="00513642" w:rsidRDefault="00DB00DC" w:rsidP="00DB00DC">
      <w:pPr>
        <w:tabs>
          <w:tab w:val="left" w:pos="993"/>
        </w:tabs>
        <w:ind w:right="624" w:hanging="11"/>
        <w:rPr>
          <w:rFonts w:ascii="Arial" w:eastAsia="Calibri" w:hAnsi="Arial" w:cs="Arial"/>
          <w:bCs/>
          <w:szCs w:val="20"/>
          <w:lang w:val="es-CO"/>
        </w:rPr>
      </w:pPr>
    </w:p>
    <w:p w14:paraId="0354CCFB" w14:textId="77777777" w:rsidR="00DB00DC" w:rsidRDefault="00DB00DC" w:rsidP="00DB00DC">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13642">
        <w:rPr>
          <w:rFonts w:ascii="Arial" w:eastAsia="Calibri" w:hAnsi="Arial" w:cs="Arial"/>
          <w:bCs/>
          <w:szCs w:val="20"/>
          <w:lang w:val="es-CO"/>
        </w:rPr>
        <w:t>Rrom</w:t>
      </w:r>
      <w:proofErr w:type="spellEnd"/>
      <w:r w:rsidRPr="00513642">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513642">
        <w:rPr>
          <w:rFonts w:ascii="Arial" w:eastAsia="Calibri" w:hAnsi="Arial" w:cs="Arial"/>
          <w:szCs w:val="20"/>
          <w:lang w:val="es-CO"/>
        </w:rPr>
        <w:t>1082</w:t>
      </w:r>
      <w:r w:rsidRPr="00513642">
        <w:rPr>
          <w:rFonts w:ascii="Arial" w:eastAsia="Calibri" w:hAnsi="Arial" w:cs="Arial"/>
          <w:bCs/>
          <w:szCs w:val="20"/>
          <w:lang w:val="es-CO"/>
        </w:rPr>
        <w:t xml:space="preserve"> de </w:t>
      </w:r>
      <w:r w:rsidRPr="00513642">
        <w:rPr>
          <w:rFonts w:ascii="Arial" w:eastAsia="Calibri" w:hAnsi="Arial" w:cs="Arial"/>
          <w:szCs w:val="20"/>
          <w:lang w:val="es-CO"/>
        </w:rPr>
        <w:t>2015</w:t>
      </w:r>
      <w:r w:rsidRPr="00513642">
        <w:rPr>
          <w:rFonts w:ascii="Arial" w:eastAsia="Calibri" w:hAnsi="Arial" w:cs="Arial"/>
          <w:bCs/>
          <w:szCs w:val="20"/>
          <w:lang w:val="es-CO"/>
        </w:rPr>
        <w:t xml:space="preserve"> o 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 Por su parte, la condición de población en pobreza extrema se constatará en las bases de datos de</w:t>
      </w:r>
      <w:r w:rsidRPr="00513642">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13642">
        <w:rPr>
          <w:rFonts w:ascii="Arial" w:eastAsia="Calibri" w:hAnsi="Arial" w:cs="Arial"/>
          <w:bCs/>
          <w:szCs w:val="20"/>
          <w:lang w:val="es-CO"/>
        </w:rPr>
        <w:t>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w:t>
      </w:r>
      <w:r w:rsidRPr="00513642">
        <w:rPr>
          <w:rFonts w:ascii="Arial" w:eastAsia="Calibri" w:hAnsi="Arial" w:cs="Arial"/>
          <w:bCs/>
          <w:szCs w:val="20"/>
          <w:lang w:val="es-ES"/>
        </w:rPr>
        <w:t>.</w:t>
      </w:r>
    </w:p>
    <w:p w14:paraId="67487D71" w14:textId="77777777" w:rsidR="00DB00DC" w:rsidRPr="00513642" w:rsidRDefault="00DB00DC" w:rsidP="00DB00DC">
      <w:pPr>
        <w:tabs>
          <w:tab w:val="left" w:pos="993"/>
        </w:tabs>
        <w:ind w:right="624" w:hanging="11"/>
        <w:rPr>
          <w:rFonts w:ascii="Arial" w:eastAsia="Calibri" w:hAnsi="Arial" w:cs="Arial"/>
          <w:bCs/>
          <w:szCs w:val="20"/>
          <w:lang w:val="es-ES"/>
        </w:rPr>
      </w:pPr>
    </w:p>
    <w:p w14:paraId="63014419" w14:textId="77777777" w:rsidR="00DB00DC" w:rsidRDefault="00DB00DC" w:rsidP="00DB00DC">
      <w:pPr>
        <w:tabs>
          <w:tab w:val="left" w:pos="993"/>
          <w:tab w:val="left" w:pos="8647"/>
        </w:tabs>
        <w:ind w:right="624" w:hanging="11"/>
        <w:rPr>
          <w:rFonts w:ascii="Arial" w:eastAsia="Calibri" w:hAnsi="Arial" w:cs="Arial"/>
          <w:bCs/>
          <w:szCs w:val="20"/>
          <w:lang w:val="es-ES"/>
        </w:rPr>
      </w:pPr>
      <w:r w:rsidRPr="00513642">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w:t>
      </w:r>
      <w:r w:rsidRPr="00513642" w:rsidDel="00A3247F">
        <w:rPr>
          <w:rFonts w:ascii="Arial" w:eastAsia="Calibri" w:hAnsi="Arial" w:cs="Arial"/>
          <w:bCs/>
          <w:szCs w:val="20"/>
          <w:lang w:val="es-ES"/>
        </w:rPr>
        <w:t xml:space="preserve"> y la jurisprudencia</w:t>
      </w:r>
      <w:r w:rsidRPr="00513642">
        <w:rPr>
          <w:rFonts w:ascii="Arial" w:eastAsia="Calibri" w:hAnsi="Arial" w:cs="Arial"/>
          <w:bCs/>
          <w:szCs w:val="20"/>
          <w:lang w:val="es-ES"/>
        </w:rPr>
        <w:t xml:space="preserve"> en ausencia de norma aplicable.</w:t>
      </w:r>
    </w:p>
    <w:p w14:paraId="429E6114" w14:textId="77777777" w:rsidR="00DB00DC" w:rsidRPr="00513642" w:rsidRDefault="00DB00DC" w:rsidP="00DB00DC">
      <w:pPr>
        <w:tabs>
          <w:tab w:val="left" w:pos="993"/>
          <w:tab w:val="left" w:pos="8647"/>
        </w:tabs>
        <w:ind w:right="624" w:hanging="11"/>
        <w:rPr>
          <w:rFonts w:ascii="Arial" w:eastAsia="Calibri" w:hAnsi="Arial" w:cs="Arial"/>
          <w:bCs/>
          <w:szCs w:val="20"/>
          <w:lang w:val="es-ES"/>
        </w:rPr>
      </w:pPr>
    </w:p>
    <w:p w14:paraId="50FF089E" w14:textId="77777777" w:rsidR="00DB00DC" w:rsidRDefault="00DB00DC" w:rsidP="00DB00DC">
      <w:pPr>
        <w:pStyle w:val="Captulo9"/>
        <w:numPr>
          <w:ilvl w:val="0"/>
          <w:numId w:val="37"/>
        </w:numPr>
        <w:rPr>
          <w:rFonts w:cstheme="minorHAnsi"/>
        </w:rPr>
      </w:pPr>
      <w:r w:rsidRPr="0052401B">
        <w:rPr>
          <w:rFonts w:cstheme="minorHAnsi"/>
        </w:rPr>
        <w:t xml:space="preserve">Cumplir con las condiciones establecidas en los Documentos del </w:t>
      </w:r>
      <w:r w:rsidRPr="0052401B">
        <w:rPr>
          <w:rFonts w:cstheme="minorHAnsi"/>
          <w:szCs w:val="20"/>
        </w:rPr>
        <w:t>Proceso de Contratación</w:t>
      </w:r>
      <w:r w:rsidRPr="0052401B">
        <w:rPr>
          <w:rFonts w:cstheme="minorHAnsi"/>
        </w:rPr>
        <w:t xml:space="preserve">. </w:t>
      </w:r>
    </w:p>
    <w:p w14:paraId="62FA72C2" w14:textId="77777777" w:rsidR="00DB00DC" w:rsidRPr="0059542A" w:rsidRDefault="00DB00DC" w:rsidP="00DB00DC">
      <w:pPr>
        <w:pStyle w:val="Captulo9"/>
        <w:numPr>
          <w:ilvl w:val="0"/>
          <w:numId w:val="37"/>
        </w:numPr>
        <w:rPr>
          <w:rFonts w:cstheme="minorHAnsi"/>
        </w:rPr>
      </w:pPr>
      <w:r>
        <w:rPr>
          <w:rFonts w:cstheme="minorHAnsi"/>
        </w:rPr>
        <w:t xml:space="preserve">Asistir a las audiencias de seguimiento a la ejecución de las obras, las cuales serán convocadas por el Gobernador del Departamento del Magdalena, cuando las considere necesarias. </w:t>
      </w:r>
    </w:p>
    <w:p w14:paraId="3D1162C1" w14:textId="77777777" w:rsidR="00DB00DC" w:rsidRPr="0052401B" w:rsidRDefault="00DB00DC" w:rsidP="00DB00DC">
      <w:pPr>
        <w:pStyle w:val="Captulo9"/>
        <w:numPr>
          <w:ilvl w:val="0"/>
          <w:numId w:val="37"/>
        </w:numPr>
        <w:rPr>
          <w:rFonts w:cstheme="minorHAnsi"/>
        </w:rPr>
      </w:pPr>
      <w:r w:rsidRPr="0052401B">
        <w:rPr>
          <w:rFonts w:cstheme="minorHAnsi"/>
        </w:rPr>
        <w:t xml:space="preserve">Desarrollar el objeto del Contrato en las condiciones de calidad, oportunidad, y obligaciones definidas en los Documentos del </w:t>
      </w:r>
      <w:r w:rsidRPr="0052401B">
        <w:rPr>
          <w:rFonts w:cstheme="minorHAnsi"/>
          <w:szCs w:val="20"/>
        </w:rPr>
        <w:t>Proceso de Contratación</w:t>
      </w:r>
      <w:r w:rsidRPr="0052401B">
        <w:rPr>
          <w:rFonts w:cstheme="minorHAnsi"/>
        </w:rPr>
        <w:t xml:space="preserve">. </w:t>
      </w:r>
    </w:p>
    <w:p w14:paraId="5F065DA1" w14:textId="77777777" w:rsidR="00DB00DC" w:rsidRPr="0052401B" w:rsidRDefault="00DB00DC" w:rsidP="00DB00DC">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demás Documentos del </w:t>
      </w:r>
      <w:r w:rsidRPr="0052401B">
        <w:rPr>
          <w:rFonts w:cstheme="minorHAnsi"/>
          <w:szCs w:val="20"/>
        </w:rPr>
        <w:t>Proceso.</w:t>
      </w:r>
    </w:p>
    <w:p w14:paraId="1242C953" w14:textId="77777777" w:rsidR="00DB00DC" w:rsidRPr="0052401B" w:rsidRDefault="00DB00DC" w:rsidP="00DB00DC">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273234D8" w14:textId="77777777" w:rsidR="00DB00DC" w:rsidRPr="0052401B" w:rsidRDefault="00DB00DC" w:rsidP="00DB00DC">
      <w:pPr>
        <w:pStyle w:val="Captulo9"/>
        <w:numPr>
          <w:ilvl w:val="0"/>
          <w:numId w:val="37"/>
        </w:numPr>
        <w:rPr>
          <w:rFonts w:cstheme="minorHAnsi"/>
        </w:rPr>
      </w:pPr>
      <w:r w:rsidRPr="0052401B">
        <w:rPr>
          <w:rFonts w:cstheme="minorHAnsi"/>
        </w:rPr>
        <w:t xml:space="preserve">Abstenerse de adelantar intervención alguna a los recursos sin contar con los permisos emitidos por la entidad competente (cuando aplique intervenciones). </w:t>
      </w:r>
    </w:p>
    <w:p w14:paraId="4C220514" w14:textId="77777777" w:rsidR="00DB00DC" w:rsidRPr="0052401B" w:rsidRDefault="00DB00DC" w:rsidP="00DB00DC">
      <w:pPr>
        <w:pStyle w:val="Captulo9"/>
        <w:numPr>
          <w:ilvl w:val="0"/>
          <w:numId w:val="37"/>
        </w:numPr>
        <w:rPr>
          <w:rFonts w:cstheme="minorHAnsi"/>
        </w:rPr>
      </w:pPr>
      <w:r w:rsidRPr="0052401B">
        <w:rPr>
          <w:rFonts w:cstheme="minorHAnsi"/>
        </w:rPr>
        <w:t xml:space="preserve">Acreditar el cumplimiento del factor de calidad ofrecido durante la fase de selección en los plazos acordados con la Entidad. </w:t>
      </w:r>
    </w:p>
    <w:p w14:paraId="5029BC76" w14:textId="77777777" w:rsidR="00DB00DC" w:rsidRPr="0052401B" w:rsidRDefault="00DB00DC" w:rsidP="00DB00DC">
      <w:pPr>
        <w:pStyle w:val="Captulo9"/>
        <w:numPr>
          <w:ilvl w:val="0"/>
          <w:numId w:val="37"/>
        </w:numPr>
        <w:rPr>
          <w:rFonts w:cstheme="minorHAnsi"/>
        </w:rPr>
      </w:pPr>
      <w:r w:rsidRPr="0052401B">
        <w:rPr>
          <w:rFonts w:cstheme="minorHAnsi"/>
        </w:rPr>
        <w:t xml:space="preserve">Identificar las oportunidades para promover el empleo local durante la ejecución del contrato. </w:t>
      </w:r>
    </w:p>
    <w:p w14:paraId="6C2FDFCB" w14:textId="77777777" w:rsidR="00DB00DC" w:rsidRPr="0052401B" w:rsidRDefault="00DB00DC" w:rsidP="00DB00DC">
      <w:pPr>
        <w:pStyle w:val="Captulo9"/>
        <w:numPr>
          <w:ilvl w:val="0"/>
          <w:numId w:val="37"/>
        </w:numPr>
        <w:rPr>
          <w:rFonts w:cstheme="minorHAnsi"/>
        </w:rPr>
      </w:pPr>
      <w:r w:rsidRPr="0052401B">
        <w:rPr>
          <w:rFonts w:cstheme="minorHAnsi"/>
        </w:rPr>
        <w:t xml:space="preserve">Implementar las medidas identificadas para promover el empleo local en el sitio de la obra. </w:t>
      </w:r>
    </w:p>
    <w:p w14:paraId="03A9624A" w14:textId="77777777" w:rsidR="00DB00DC" w:rsidRPr="0052401B" w:rsidRDefault="00DB00DC" w:rsidP="00DB00DC">
      <w:pPr>
        <w:pStyle w:val="Captulo9"/>
        <w:numPr>
          <w:ilvl w:val="0"/>
          <w:numId w:val="37"/>
        </w:numPr>
        <w:rPr>
          <w:rFonts w:cstheme="minorHAnsi"/>
        </w:rPr>
      </w:pPr>
      <w:r w:rsidRPr="0052401B">
        <w:rPr>
          <w:rFonts w:cstheme="minorHAnsi"/>
        </w:rPr>
        <w:t xml:space="preserve">Dar cabal cumplimiento al pacto de transparencia y declaraciones de la carta de presentación de la oferta. </w:t>
      </w:r>
    </w:p>
    <w:p w14:paraId="142C67F5" w14:textId="77777777" w:rsidR="00DB00DC" w:rsidRPr="0052401B" w:rsidRDefault="00DB00DC" w:rsidP="00DB00DC">
      <w:pPr>
        <w:pStyle w:val="Captulo9"/>
        <w:numPr>
          <w:ilvl w:val="0"/>
          <w:numId w:val="37"/>
        </w:numPr>
        <w:rPr>
          <w:rFonts w:cstheme="minorHAnsi"/>
        </w:rPr>
      </w:pPr>
      <w:r w:rsidRPr="0052401B">
        <w:rPr>
          <w:rFonts w:cstheme="minorHAnsi"/>
        </w:rPr>
        <w:t>Informar a la Entidad Estatal cuando ocurra una situación que implique una modificación del estado de los riesgos existentes al momento de proponer o celebrar el contrato.</w:t>
      </w:r>
    </w:p>
    <w:p w14:paraId="069CE8E4" w14:textId="77777777" w:rsidR="00DB00DC" w:rsidRPr="0052401B" w:rsidRDefault="00DB00DC" w:rsidP="00DB00DC">
      <w:pPr>
        <w:pStyle w:val="Captulo9"/>
        <w:numPr>
          <w:ilvl w:val="0"/>
          <w:numId w:val="37"/>
        </w:numPr>
        <w:rPr>
          <w:rFonts w:cstheme="minorHAnsi"/>
        </w:rPr>
      </w:pPr>
      <w:r w:rsidRPr="0052401B">
        <w:rPr>
          <w:rFonts w:cstheme="minorHAnsi"/>
        </w:rPr>
        <w:t xml:space="preserve">Comunicarle a la Entidad cualquier circunstancia política, jurídica, social, económica, técnica, ambiental o de cualquier tipo, que pueda afectar la ejecución del Contrato. </w:t>
      </w:r>
    </w:p>
    <w:p w14:paraId="4C9F1FDC" w14:textId="77777777" w:rsidR="00DB00DC" w:rsidRPr="0052401B" w:rsidRDefault="00DB00DC" w:rsidP="00DB00DC">
      <w:pPr>
        <w:pStyle w:val="Captulo9"/>
        <w:numPr>
          <w:ilvl w:val="0"/>
          <w:numId w:val="37"/>
        </w:numPr>
        <w:rPr>
          <w:rFonts w:cstheme="minorHAnsi"/>
        </w:rPr>
      </w:pPr>
      <w:r w:rsidRPr="0052401B">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F961B22" w14:textId="77777777" w:rsidR="00DB00DC" w:rsidRPr="0052401B" w:rsidRDefault="00DB00DC" w:rsidP="00DB00DC">
      <w:pPr>
        <w:pStyle w:val="Captulo9"/>
        <w:numPr>
          <w:ilvl w:val="0"/>
          <w:numId w:val="37"/>
        </w:numPr>
        <w:rPr>
          <w:rFonts w:cstheme="minorHAnsi"/>
        </w:rPr>
      </w:pPr>
      <w:r w:rsidRPr="0052401B">
        <w:rPr>
          <w:rFonts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0C9BA386" w14:textId="77777777" w:rsidR="00DB00DC" w:rsidRPr="0052401B" w:rsidRDefault="00DB00DC" w:rsidP="00DB00DC">
      <w:pPr>
        <w:pStyle w:val="Captulo9"/>
        <w:numPr>
          <w:ilvl w:val="0"/>
          <w:numId w:val="37"/>
        </w:numPr>
      </w:pPr>
      <w:r w:rsidRPr="0052401B">
        <w:t>Cumplir con sus obligaciones laborales respecto del personal a su cargo, y con las obligaciones tributarias y ambientales que le correspondan de acuerdo con su labor.</w:t>
      </w:r>
    </w:p>
    <w:p w14:paraId="49DCF9AF" w14:textId="77777777" w:rsidR="00DB00DC" w:rsidRPr="0052401B" w:rsidRDefault="00DB00DC" w:rsidP="00DB00DC">
      <w:pPr>
        <w:pStyle w:val="Captulo9"/>
        <w:numPr>
          <w:ilvl w:val="0"/>
          <w:numId w:val="37"/>
        </w:numPr>
      </w:pPr>
      <w:r w:rsidRPr="0052401B">
        <w:rPr>
          <w:rFonts w:cstheme="minorHAnsi"/>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3D639CA5" w14:textId="77777777" w:rsidR="00DB00DC" w:rsidRDefault="00DB00DC" w:rsidP="00DB00DC">
      <w:pPr>
        <w:pStyle w:val="Captulo9"/>
        <w:numPr>
          <w:ilvl w:val="0"/>
          <w:numId w:val="37"/>
        </w:numPr>
      </w:pPr>
      <w:r w:rsidRPr="0052401B">
        <w:t xml:space="preserve">El contratista presentará el plan de calidad específica para el proyecto, elaborado conforme a las normas NTC ISO 9001:2015 y NTC ISO 10005:2018 en los </w:t>
      </w:r>
      <w:r w:rsidRPr="0052401B">
        <w:rPr>
          <w:highlight w:val="lightGray"/>
        </w:rPr>
        <w:t>[incluir el número de días</w:t>
      </w:r>
      <w:r w:rsidRPr="0052401B">
        <w:t>] hábiles siguientes a la suscripción del contrato.</w:t>
      </w:r>
    </w:p>
    <w:p w14:paraId="317D3943" w14:textId="77777777" w:rsidR="00DB00DC" w:rsidRPr="000F2294" w:rsidRDefault="00DB00DC" w:rsidP="00DB00DC">
      <w:pPr>
        <w:pStyle w:val="Captulo9"/>
        <w:numPr>
          <w:ilvl w:val="0"/>
          <w:numId w:val="37"/>
        </w:numPr>
        <w:rPr>
          <w:rFonts w:cstheme="minorHAnsi"/>
        </w:rPr>
      </w:pPr>
      <w:r w:rsidRPr="000F2294">
        <w:rPr>
          <w:rFonts w:cstheme="minorHAnsi"/>
        </w:rPr>
        <w:t>El Contratista se compromete a adquirir los bienes nacionales relevantes definidos por la Entidad Estatal en el numeral 4.3.1 del documento base.  En consecuencia, el Contratista debe</w:t>
      </w:r>
      <w:r>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2C0A9895" w14:textId="77777777" w:rsidR="00DB00DC" w:rsidRPr="000F2294" w:rsidRDefault="00DB00DC" w:rsidP="00DB00DC">
      <w:pPr>
        <w:pStyle w:val="Captulo9"/>
        <w:numPr>
          <w:ilvl w:val="0"/>
          <w:numId w:val="37"/>
        </w:numPr>
        <w:rPr>
          <w:rFonts w:cstheme="minorHAnsi"/>
        </w:rPr>
      </w:pPr>
      <w:r w:rsidRPr="000F2294">
        <w:rPr>
          <w:rFonts w:cstheme="minorHAnsi"/>
        </w:rPr>
        <w:t>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2D8C4C6B" w14:textId="77777777" w:rsidR="00DB00DC" w:rsidRDefault="00DB00DC" w:rsidP="00DB00DC">
      <w:pPr>
        <w:rPr>
          <w:rFonts w:cstheme="minorHAnsi"/>
          <w:b/>
          <w:bCs/>
          <w:iCs/>
          <w:lang w:val="es-CO"/>
        </w:rPr>
      </w:pPr>
    </w:p>
    <w:p w14:paraId="7A5C78DD" w14:textId="77777777" w:rsidR="00DB00DC" w:rsidRDefault="00DB00DC" w:rsidP="00DB00DC">
      <w:pPr>
        <w:rPr>
          <w:rFonts w:cstheme="minorHAnsi"/>
          <w:iCs/>
          <w:lang w:val="es-CO"/>
        </w:rPr>
      </w:pP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4895A7E0" w14:textId="77777777" w:rsidR="00DB00DC" w:rsidRPr="000F2294" w:rsidRDefault="00DB00DC" w:rsidP="00DB00DC">
      <w:pPr>
        <w:rPr>
          <w:rFonts w:cstheme="minorHAnsi"/>
          <w:iCs/>
          <w:lang w:val="es-CO"/>
        </w:rPr>
      </w:pPr>
    </w:p>
    <w:p w14:paraId="3056244D" w14:textId="77777777" w:rsidR="00DB00DC" w:rsidRPr="000F2294" w:rsidRDefault="00DB00DC" w:rsidP="00DB00DC">
      <w:pPr>
        <w:numPr>
          <w:ilvl w:val="0"/>
          <w:numId w:val="80"/>
        </w:numPr>
        <w:rPr>
          <w:rFonts w:cstheme="minorHAnsi"/>
          <w:iCs/>
          <w:lang w:val="es-ES"/>
        </w:rPr>
      </w:pPr>
      <w:r w:rsidRPr="000F2294">
        <w:rPr>
          <w:rFonts w:cstheme="minorHAnsi"/>
          <w:iCs/>
          <w:lang w:val="es-ES"/>
        </w:rPr>
        <w:lastRenderedPageBreak/>
        <w:t xml:space="preserve">El bien nacional relevante no esté registrado en el Registro de Productores Bienes Nacionales al momento de su adquisición. </w:t>
      </w:r>
    </w:p>
    <w:p w14:paraId="73BB7556" w14:textId="77777777" w:rsidR="00DB00DC" w:rsidRPr="000F2294" w:rsidRDefault="00DB00DC" w:rsidP="00DB00DC">
      <w:pPr>
        <w:numPr>
          <w:ilvl w:val="0"/>
          <w:numId w:val="80"/>
        </w:numPr>
        <w:rPr>
          <w:rFonts w:cstheme="minorHAnsi"/>
          <w:iCs/>
          <w:lang w:val="es-ES"/>
        </w:rPr>
      </w:pPr>
      <w:r w:rsidRPr="000F2294">
        <w:rPr>
          <w:rFonts w:cstheme="minorHAnsi"/>
          <w:iCs/>
          <w:lang w:val="es-ES"/>
        </w:rPr>
        <w:t>Los proveedores existentes no tienen la capacidad de suministrar el bien nacional relevante.</w:t>
      </w:r>
    </w:p>
    <w:p w14:paraId="79915C80" w14:textId="77777777" w:rsidR="00DB00DC" w:rsidRPr="000F2294" w:rsidRDefault="00DB00DC" w:rsidP="00DB00DC">
      <w:pPr>
        <w:numPr>
          <w:ilvl w:val="0"/>
          <w:numId w:val="80"/>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589688DE" w14:textId="77777777" w:rsidR="00DB00DC" w:rsidRPr="000F2294" w:rsidRDefault="00DB00DC" w:rsidP="00DB00DC">
      <w:pPr>
        <w:rPr>
          <w:rFonts w:cstheme="minorHAnsi"/>
          <w:iCs/>
          <w:lang w:val="es-ES"/>
        </w:rPr>
      </w:pPr>
    </w:p>
    <w:p w14:paraId="220D9BEB" w14:textId="77777777" w:rsidR="00DB00DC" w:rsidRPr="000F2294" w:rsidRDefault="00DB00DC" w:rsidP="00DB00DC">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7F235617" w14:textId="77777777" w:rsidR="00DB00DC" w:rsidRPr="000F2294" w:rsidRDefault="00DB00DC" w:rsidP="00DB00DC">
      <w:pPr>
        <w:rPr>
          <w:rFonts w:cstheme="minorHAnsi"/>
          <w:iCs/>
          <w:lang w:val="es-ES"/>
        </w:rPr>
      </w:pPr>
    </w:p>
    <w:p w14:paraId="09AABAC0" w14:textId="77777777" w:rsidR="00DB00DC" w:rsidRPr="000F2294" w:rsidRDefault="00DB00DC" w:rsidP="00DB00DC">
      <w:pPr>
        <w:numPr>
          <w:ilvl w:val="0"/>
          <w:numId w:val="81"/>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75CB1E1B" w14:textId="77777777" w:rsidR="00DB00DC" w:rsidRPr="000F2294" w:rsidRDefault="00DB00DC" w:rsidP="00DB00DC">
      <w:pPr>
        <w:numPr>
          <w:ilvl w:val="0"/>
          <w:numId w:val="81"/>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0C4EE128" w14:textId="77777777" w:rsidR="00DB00DC" w:rsidRPr="000F2294" w:rsidRDefault="00DB00DC" w:rsidP="00DB00DC">
      <w:pPr>
        <w:numPr>
          <w:ilvl w:val="0"/>
          <w:numId w:val="81"/>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16C752B3" w14:textId="49206C02" w:rsidR="00536BDB" w:rsidRPr="00536BDB" w:rsidRDefault="00DB00DC" w:rsidP="00DB00DC">
      <w:pPr>
        <w:rPr>
          <w:rFonts w:cstheme="minorHAnsi"/>
          <w:lang w:val="es-ES"/>
        </w:rPr>
      </w:pPr>
      <w:r w:rsidRPr="000F2294">
        <w:rPr>
          <w:rFonts w:cstheme="minorHAnsi"/>
          <w:iCs/>
          <w:lang w:val="es-ES"/>
        </w:rPr>
        <w:t>En caso de que no sea posible adquirir un bien de características técnicas iguales o superiores para el cumplimiento del contrato, se configurará el evento eximente de responsabilidad.</w:t>
      </w:r>
      <w:r w:rsidR="00536BDB" w:rsidRPr="00536BDB">
        <w:rPr>
          <w:rFonts w:cstheme="minorHAnsi"/>
          <w:lang w:val="es-ES"/>
        </w:rPr>
        <w:t xml:space="preserve"> </w:t>
      </w:r>
    </w:p>
    <w:p w14:paraId="2375F99F" w14:textId="0996C302" w:rsidR="00C17799" w:rsidRPr="0052401B" w:rsidRDefault="00C17799" w:rsidP="00C17799">
      <w:pPr>
        <w:rPr>
          <w:rFonts w:cstheme="minorHAnsi"/>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20140CE3" w14:textId="77777777" w:rsidR="00A22096" w:rsidRPr="00A118BA" w:rsidRDefault="00A22096" w:rsidP="00A22096">
      <w:pPr>
        <w:pStyle w:val="clusulas"/>
        <w:numPr>
          <w:ilvl w:val="0"/>
          <w:numId w:val="0"/>
        </w:numPr>
        <w:tabs>
          <w:tab w:val="left" w:pos="1560"/>
        </w:tabs>
        <w:spacing w:before="0" w:after="0"/>
        <w:ind w:left="66"/>
        <w:rPr>
          <w:b w:val="0"/>
          <w:bCs/>
        </w:rPr>
      </w:pPr>
      <w:r w:rsidRPr="00A118BA">
        <w:rPr>
          <w:b w:val="0"/>
          <w:bCs/>
        </w:rPr>
        <w:t xml:space="preserve">1. Cumplir con el objeto del contrato de conformidad a los documentos del proceso contractual (estudios previos, pliegos entre otros) y la propuesta los cuales hacen parte integral del contrato. </w:t>
      </w:r>
    </w:p>
    <w:p w14:paraId="3C3F24BA" w14:textId="77777777" w:rsidR="00A22096" w:rsidRPr="00A118BA" w:rsidRDefault="00A22096" w:rsidP="00A22096">
      <w:pPr>
        <w:pStyle w:val="clusulas"/>
        <w:numPr>
          <w:ilvl w:val="0"/>
          <w:numId w:val="0"/>
        </w:numPr>
        <w:tabs>
          <w:tab w:val="left" w:pos="1560"/>
        </w:tabs>
        <w:spacing w:before="0" w:after="0"/>
        <w:ind w:left="66"/>
        <w:rPr>
          <w:b w:val="0"/>
          <w:bCs/>
        </w:rPr>
      </w:pPr>
      <w:r w:rsidRPr="00A118BA">
        <w:rPr>
          <w:b w:val="0"/>
          <w:bCs/>
        </w:rPr>
        <w:t xml:space="preserve">2. Garantizar la calidad y correcto desarrollo del contrato. </w:t>
      </w:r>
    </w:p>
    <w:p w14:paraId="5D70B941" w14:textId="77777777" w:rsidR="00A22096" w:rsidRPr="00A118BA" w:rsidRDefault="00A22096" w:rsidP="00A22096">
      <w:pPr>
        <w:pStyle w:val="clusulas"/>
        <w:numPr>
          <w:ilvl w:val="0"/>
          <w:numId w:val="0"/>
        </w:numPr>
        <w:tabs>
          <w:tab w:val="left" w:pos="1560"/>
        </w:tabs>
        <w:spacing w:before="0" w:after="0"/>
        <w:ind w:left="66"/>
        <w:rPr>
          <w:b w:val="0"/>
          <w:bCs/>
        </w:rPr>
      </w:pPr>
      <w:r w:rsidRPr="00A118BA">
        <w:rPr>
          <w:b w:val="0"/>
          <w:bCs/>
        </w:rPr>
        <w:t>3. Suscribir las garantías exigidas en los términos y plazos dispuestos en el contrato para la aprobación de la Administración Municipal.</w:t>
      </w:r>
    </w:p>
    <w:p w14:paraId="487FC99B" w14:textId="77777777" w:rsidR="00A22096" w:rsidRPr="00A118BA" w:rsidRDefault="00A22096" w:rsidP="00A22096">
      <w:pPr>
        <w:pStyle w:val="clusulas"/>
        <w:numPr>
          <w:ilvl w:val="0"/>
          <w:numId w:val="0"/>
        </w:numPr>
        <w:tabs>
          <w:tab w:val="left" w:pos="1560"/>
        </w:tabs>
        <w:spacing w:before="0" w:after="0"/>
        <w:ind w:left="66"/>
        <w:rPr>
          <w:b w:val="0"/>
          <w:bCs/>
        </w:rPr>
      </w:pPr>
      <w:r w:rsidRPr="00A118BA">
        <w:rPr>
          <w:b w:val="0"/>
          <w:bCs/>
        </w:rPr>
        <w:t xml:space="preserve"> 4. Asumir los gastos y riesgos que implica el desarrollo del contrato bajo su propia responsabilidad. </w:t>
      </w:r>
    </w:p>
    <w:p w14:paraId="696614BA" w14:textId="77777777" w:rsidR="00A22096" w:rsidRPr="00A118BA" w:rsidRDefault="00A22096" w:rsidP="00A22096">
      <w:pPr>
        <w:pStyle w:val="clusulas"/>
        <w:numPr>
          <w:ilvl w:val="0"/>
          <w:numId w:val="0"/>
        </w:numPr>
        <w:tabs>
          <w:tab w:val="left" w:pos="1560"/>
        </w:tabs>
        <w:spacing w:before="0" w:after="0"/>
        <w:ind w:left="66"/>
        <w:rPr>
          <w:b w:val="0"/>
          <w:bCs/>
        </w:rPr>
      </w:pPr>
      <w:r w:rsidRPr="00A118BA">
        <w:rPr>
          <w:b w:val="0"/>
          <w:bCs/>
        </w:rPr>
        <w:t xml:space="preserve">5. Encontrarse al día en el pago de los aportes parafiscales durante la ejecución del contrato. Acreditar el aporte al Sistema de Seguridad Social (Pensión y Salud), durante la ejecución del contrato. </w:t>
      </w:r>
    </w:p>
    <w:p w14:paraId="0C36001C" w14:textId="77777777" w:rsidR="00A22096" w:rsidRPr="00A118BA" w:rsidRDefault="00A22096" w:rsidP="00A22096">
      <w:pPr>
        <w:pStyle w:val="clusulas"/>
        <w:numPr>
          <w:ilvl w:val="0"/>
          <w:numId w:val="0"/>
        </w:numPr>
        <w:tabs>
          <w:tab w:val="left" w:pos="1560"/>
        </w:tabs>
        <w:spacing w:before="0" w:after="0"/>
        <w:ind w:left="66"/>
        <w:rPr>
          <w:b w:val="0"/>
          <w:bCs/>
        </w:rPr>
      </w:pPr>
      <w:r w:rsidRPr="00A118BA">
        <w:rPr>
          <w:b w:val="0"/>
          <w:bCs/>
        </w:rPr>
        <w:t xml:space="preserve">6. Disponer lo necesario para que el objeto del contrato se cumpla a cabalidad conforme las obligaciones derivadas del contrato. </w:t>
      </w:r>
    </w:p>
    <w:p w14:paraId="0EAEF22A" w14:textId="77777777" w:rsidR="00A22096" w:rsidRDefault="00A22096" w:rsidP="00A22096">
      <w:pPr>
        <w:pStyle w:val="clusulas"/>
        <w:numPr>
          <w:ilvl w:val="0"/>
          <w:numId w:val="0"/>
        </w:numPr>
        <w:tabs>
          <w:tab w:val="left" w:pos="1560"/>
        </w:tabs>
        <w:spacing w:before="0" w:after="0"/>
        <w:ind w:left="66"/>
        <w:rPr>
          <w:b w:val="0"/>
          <w:bCs/>
        </w:rPr>
      </w:pPr>
      <w:r w:rsidRPr="00A118BA">
        <w:rPr>
          <w:b w:val="0"/>
          <w:bCs/>
        </w:rPr>
        <w:t xml:space="preserve">7. Cumplir con las normas, instrucciones y solicitudes que imparta EL </w:t>
      </w:r>
      <w:r>
        <w:rPr>
          <w:b w:val="0"/>
          <w:bCs/>
        </w:rPr>
        <w:t>DEPARTAMENTO</w:t>
      </w:r>
      <w:r w:rsidRPr="00A118BA">
        <w:rPr>
          <w:b w:val="0"/>
          <w:bCs/>
        </w:rPr>
        <w:t xml:space="preserve"> para la efectiva ejecución de las actividades contratadas.</w:t>
      </w:r>
    </w:p>
    <w:p w14:paraId="688CED61" w14:textId="77777777" w:rsidR="00A22096" w:rsidRPr="008F3250" w:rsidRDefault="00A22096" w:rsidP="00A22096">
      <w:pPr>
        <w:pStyle w:val="clusulas"/>
        <w:numPr>
          <w:ilvl w:val="0"/>
          <w:numId w:val="0"/>
        </w:numPr>
        <w:tabs>
          <w:tab w:val="left" w:pos="1560"/>
        </w:tabs>
        <w:spacing w:before="0" w:after="0"/>
        <w:ind w:left="66"/>
        <w:rPr>
          <w:b w:val="0"/>
          <w:bCs/>
        </w:rPr>
      </w:pPr>
      <w:r w:rsidRPr="008F3250">
        <w:rPr>
          <w:b w:val="0"/>
          <w:bCs/>
        </w:rPr>
        <w:t xml:space="preserve">8. EL CONTRATISTA debe utilizar personal idóneo, calificado, debidamente capacitado, y directamente empleado por EL CONTRATISTA, para ejecutar el objeto contractual y supervisarlo de manera directa y oportuna. </w:t>
      </w:r>
    </w:p>
    <w:p w14:paraId="017B7DF4" w14:textId="77777777" w:rsidR="00A22096" w:rsidRPr="008F3250" w:rsidRDefault="00A22096" w:rsidP="00A22096">
      <w:pPr>
        <w:pStyle w:val="clusulas"/>
        <w:numPr>
          <w:ilvl w:val="0"/>
          <w:numId w:val="0"/>
        </w:numPr>
        <w:tabs>
          <w:tab w:val="left" w:pos="1560"/>
        </w:tabs>
        <w:spacing w:before="0" w:after="0"/>
        <w:ind w:left="66"/>
        <w:rPr>
          <w:b w:val="0"/>
          <w:bCs/>
        </w:rPr>
      </w:pPr>
      <w:r w:rsidRPr="008F3250">
        <w:rPr>
          <w:b w:val="0"/>
          <w:bCs/>
        </w:rPr>
        <w:t xml:space="preserve">9. Cumplir con el objeto del contrato de forma eficaz y oportuna, así como atender los requerimientos e instrucciones que le sean efectuados por el Supervisor del Contrato y/o el </w:t>
      </w:r>
      <w:r>
        <w:rPr>
          <w:b w:val="0"/>
          <w:bCs/>
        </w:rPr>
        <w:t>Gobernador</w:t>
      </w:r>
      <w:r w:rsidRPr="008F3250">
        <w:rPr>
          <w:b w:val="0"/>
          <w:bCs/>
        </w:rPr>
        <w:t xml:space="preserve">. </w:t>
      </w:r>
    </w:p>
    <w:p w14:paraId="799BB9B3" w14:textId="77777777" w:rsidR="00A22096" w:rsidRPr="008F3250" w:rsidRDefault="00A22096" w:rsidP="00A22096">
      <w:pPr>
        <w:pStyle w:val="clusulas"/>
        <w:numPr>
          <w:ilvl w:val="0"/>
          <w:numId w:val="0"/>
        </w:numPr>
        <w:tabs>
          <w:tab w:val="left" w:pos="1560"/>
        </w:tabs>
        <w:spacing w:before="0" w:after="0"/>
        <w:ind w:left="66"/>
        <w:rPr>
          <w:b w:val="0"/>
          <w:bCs/>
        </w:rPr>
      </w:pPr>
      <w:r w:rsidRPr="008F3250">
        <w:rPr>
          <w:b w:val="0"/>
          <w:bCs/>
        </w:rPr>
        <w:t xml:space="preserve">10. Hacer entrega al Supervisor del Contrato de los Informes y/o actas de avance, con los soportes correspondientes, si a ello hubiere lugar. </w:t>
      </w:r>
    </w:p>
    <w:p w14:paraId="663013D8" w14:textId="77777777" w:rsidR="00A22096" w:rsidRPr="008F3250" w:rsidRDefault="00A22096" w:rsidP="00A22096">
      <w:pPr>
        <w:pStyle w:val="clusulas"/>
        <w:numPr>
          <w:ilvl w:val="0"/>
          <w:numId w:val="0"/>
        </w:numPr>
        <w:tabs>
          <w:tab w:val="left" w:pos="1560"/>
        </w:tabs>
        <w:spacing w:before="0" w:after="0"/>
        <w:ind w:left="66"/>
        <w:rPr>
          <w:b w:val="0"/>
          <w:bCs/>
        </w:rPr>
      </w:pPr>
      <w:r w:rsidRPr="008F3250">
        <w:rPr>
          <w:b w:val="0"/>
          <w:bCs/>
        </w:rPr>
        <w:t xml:space="preserve">11. Cumplir con las obligaciones fiscales de ley, el contratista autoriza al </w:t>
      </w:r>
      <w:r>
        <w:rPr>
          <w:b w:val="0"/>
          <w:bCs/>
        </w:rPr>
        <w:t>DEPARTAMENTO</w:t>
      </w:r>
      <w:r w:rsidRPr="008F3250">
        <w:rPr>
          <w:b w:val="0"/>
          <w:bCs/>
        </w:rPr>
        <w:t xml:space="preserve"> a efectuar las retenciones que surjan del presente contrato las cuales estén a cargo del CONTRATISTA. </w:t>
      </w:r>
    </w:p>
    <w:p w14:paraId="12CDF98A" w14:textId="5D762899" w:rsidR="00E27EF2" w:rsidRPr="0052401B" w:rsidRDefault="00A22096" w:rsidP="00A22096">
      <w:pPr>
        <w:pStyle w:val="clusulas"/>
        <w:numPr>
          <w:ilvl w:val="0"/>
          <w:numId w:val="0"/>
        </w:numPr>
        <w:tabs>
          <w:tab w:val="left" w:pos="1560"/>
        </w:tabs>
        <w:spacing w:before="0" w:after="0"/>
        <w:rPr>
          <w:rFonts w:cstheme="minorHAnsi"/>
          <w:b w:val="0"/>
          <w:bCs/>
          <w:szCs w:val="20"/>
        </w:rPr>
      </w:pPr>
      <w:r w:rsidRPr="008F3250">
        <w:rPr>
          <w:b w:val="0"/>
          <w:bCs/>
        </w:rPr>
        <w:lastRenderedPageBreak/>
        <w:t>12. Las demás obligaciones que se deriven y tengan relación con el objeto contractual.</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061C6B8" w14:textId="77777777" w:rsidR="003719E9" w:rsidRDefault="003719E9" w:rsidP="003719E9">
      <w:r>
        <w:t xml:space="preserve">1. Recibir una remuneración por la ejecución de la obra en los términos pactados en la Cláusula 8 del presente Contrato. </w:t>
      </w:r>
    </w:p>
    <w:p w14:paraId="62113897" w14:textId="77777777" w:rsidR="003719E9" w:rsidRDefault="003719E9" w:rsidP="003719E9">
      <w:r>
        <w:t xml:space="preserve">2. A que las actas que generen en atención del contrato se revisen y suscriban en un término no superior a 4 días. </w:t>
      </w:r>
    </w:p>
    <w:p w14:paraId="333A562E" w14:textId="49B4D817" w:rsidR="0041177B" w:rsidRDefault="003719E9" w:rsidP="003719E9">
      <w:r>
        <w:t>3. A que las instrucciones se hagan oportunamente y por escrito.</w:t>
      </w:r>
    </w:p>
    <w:p w14:paraId="27A39B51" w14:textId="77777777" w:rsidR="003719E9" w:rsidRPr="0052401B" w:rsidRDefault="003719E9" w:rsidP="003719E9">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1460EEBC" w14:textId="77777777" w:rsidR="00461A98" w:rsidRDefault="00461A98" w:rsidP="00461A98"/>
    <w:p w14:paraId="1A84FB9B" w14:textId="77777777" w:rsidR="00461A98" w:rsidRPr="00AB7782" w:rsidRDefault="00461A98" w:rsidP="00461A98">
      <w:pPr>
        <w:rPr>
          <w:rFonts w:ascii="Arial" w:hAnsi="Arial" w:cs="Arial"/>
          <w:szCs w:val="20"/>
        </w:rPr>
      </w:pPr>
    </w:p>
    <w:p w14:paraId="7AB533B6" w14:textId="77777777" w:rsidR="00461A98" w:rsidRPr="00AB7782" w:rsidRDefault="00461A98" w:rsidP="00461A98">
      <w:pPr>
        <w:pStyle w:val="Ttulo"/>
        <w:numPr>
          <w:ilvl w:val="6"/>
          <w:numId w:val="82"/>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Proceso de Contratación. </w:t>
      </w:r>
    </w:p>
    <w:p w14:paraId="631729A1" w14:textId="77777777" w:rsidR="00461A98" w:rsidRPr="00461A98" w:rsidRDefault="00461A98" w:rsidP="00FF2666">
      <w:pPr>
        <w:pStyle w:val="Ttulo"/>
        <w:numPr>
          <w:ilvl w:val="6"/>
          <w:numId w:val="82"/>
        </w:numPr>
        <w:spacing w:after="0"/>
        <w:ind w:left="426" w:hanging="426"/>
      </w:pPr>
      <w:r w:rsidRPr="00461A98">
        <w:rPr>
          <w:rFonts w:asciiTheme="minorHAnsi" w:hAnsiTheme="minorHAnsi" w:cstheme="minorHAnsi"/>
          <w:color w:val="auto"/>
          <w:szCs w:val="20"/>
        </w:rPr>
        <w:t xml:space="preserve">Fijar un cronograma con el Contratista para la ejecución del factor de calidad ofrecido en la etapa de selección que permita su implementación oportuna durante el desarrollo del contrato. </w:t>
      </w:r>
    </w:p>
    <w:p w14:paraId="76544917" w14:textId="76EC521D" w:rsidR="00461A98" w:rsidRPr="00461A98" w:rsidRDefault="00461A98" w:rsidP="00FF2666">
      <w:pPr>
        <w:pStyle w:val="Ttulo"/>
        <w:numPr>
          <w:ilvl w:val="6"/>
          <w:numId w:val="82"/>
        </w:numPr>
        <w:spacing w:after="0"/>
        <w:ind w:left="426" w:hanging="426"/>
      </w:pPr>
      <w:r w:rsidRPr="00461A98">
        <w:rPr>
          <w:rFonts w:asciiTheme="minorHAnsi" w:hAnsiTheme="minorHAnsi" w:cstheme="minorHAnsi"/>
          <w:color w:val="auto"/>
          <w:szCs w:val="20"/>
        </w:rPr>
        <w:t>Pagar la remuneración por la ejecución de la obra en los términos pactados en la Cláusula 8 del presente Contrato.</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63E12E77"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 xml:space="preserve">pactadas en el </w:t>
      </w:r>
      <w:r w:rsidR="00990942">
        <w:rPr>
          <w:rFonts w:cstheme="minorHAnsi"/>
          <w:szCs w:val="20"/>
        </w:rPr>
        <w:t>C</w:t>
      </w:r>
      <w:r w:rsidR="00C6212B" w:rsidRPr="0052401B">
        <w:rPr>
          <w:rFonts w:cstheme="minorHAnsi"/>
          <w:szCs w:val="20"/>
        </w:rPr>
        <w:t>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 xml:space="preserve">en la ejecución del </w:t>
      </w:r>
      <w:r w:rsidR="00990942">
        <w:rPr>
          <w:rFonts w:cstheme="minorHAnsi"/>
          <w:szCs w:val="20"/>
        </w:rPr>
        <w:t>C</w:t>
      </w:r>
      <w:r w:rsidR="008B44D3" w:rsidRPr="0052401B">
        <w:rPr>
          <w:rFonts w:cstheme="minorHAnsi"/>
          <w:szCs w:val="20"/>
        </w:rPr>
        <w:t>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BB08E1">
        <w:rPr>
          <w:rFonts w:cstheme="minorHAnsi"/>
          <w:szCs w:val="20"/>
        </w:rPr>
        <w:t>S</w:t>
      </w:r>
      <w:r w:rsidR="00E53BDF">
        <w:rPr>
          <w:rFonts w:cstheme="minorHAnsi"/>
          <w:szCs w:val="20"/>
        </w:rPr>
        <w:t>ub</w:t>
      </w:r>
      <w:r w:rsidR="00814F8A">
        <w:rPr>
          <w:rFonts w:cstheme="minorHAnsi"/>
          <w:szCs w:val="20"/>
        </w:rPr>
        <w:t>c</w:t>
      </w:r>
      <w:r w:rsidR="006B09B1" w:rsidRPr="0052401B">
        <w:rPr>
          <w:rFonts w:cstheme="minorHAnsi"/>
          <w:szCs w:val="20"/>
        </w:rPr>
        <w:t>ontratista</w:t>
      </w:r>
      <w:r w:rsidR="00426D03" w:rsidRPr="0052401B">
        <w:rPr>
          <w:rFonts w:cstheme="minorHAnsi"/>
          <w:szCs w:val="20"/>
        </w:rPr>
        <w:t xml:space="preserve">s o </w:t>
      </w:r>
      <w:r w:rsidRPr="0052401B">
        <w:rPr>
          <w:rFonts w:cstheme="minorHAnsi"/>
          <w:szCs w:val="20"/>
        </w:rPr>
        <w:t>empleados.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128F6825" w:rsidR="00747335" w:rsidRPr="0052401B" w:rsidRDefault="00DD724E">
      <w:pPr>
        <w:rPr>
          <w:lang w:val="es-CO"/>
        </w:rPr>
      </w:pPr>
      <w:r>
        <w:t>El CONTRATISTA será responsable ante EL CONTRATANTE y ante terceros por reclamos, demandas o costos que puedan surgir por daños o lesiones a personas o propiedades del CONTRATANTE o terceros ocasionados por los actos, hechos u omisiones de él o sus empleados en el desarrollo de la labor encomendada. Cualquier costo en que incurra EL CONTRATANTE, para la defensa de sus intereses, o cualquier suma que deba cancelar como consecuencia de las reclamaciones prevista en esta cláusula o por cualquier otra reclamación derivada del incumplimiento de las obligaciones del CONTRATISTA, deberá ser reintegrada al CONTRATANTE en su totalidad debidamente actualizada. En caso de NO cumplirse esta obligación, su valor podrá hacerse efectivo de cualquier suma que se adeude al CONTRATISTA.</w:t>
      </w:r>
    </w:p>
    <w:p w14:paraId="6607B13D" w14:textId="4E384BBF" w:rsidR="1E596E53" w:rsidRPr="0052401B" w:rsidRDefault="1E596E53">
      <w:pPr>
        <w:rPr>
          <w:highlight w:val="lightGray"/>
          <w:lang w:val="es-CO"/>
        </w:rPr>
      </w:pPr>
    </w:p>
    <w:p w14:paraId="0284FD48" w14:textId="0456403F" w:rsidR="004C114B" w:rsidRPr="00123CB8" w:rsidRDefault="00A7753C" w:rsidP="002E33CE">
      <w:pPr>
        <w:pStyle w:val="clusulas"/>
        <w:tabs>
          <w:tab w:val="left" w:pos="1560"/>
          <w:tab w:val="left" w:pos="1701"/>
        </w:tabs>
        <w:spacing w:before="0" w:after="0"/>
        <w:ind w:left="426"/>
      </w:pPr>
      <w:r w:rsidRPr="13919CE9">
        <w:t>MULTAS</w:t>
      </w:r>
      <w:bookmarkStart w:id="0" w:name="_Hlk509453512"/>
    </w:p>
    <w:p w14:paraId="7D323F1E" w14:textId="77777777" w:rsidR="00BB2F48" w:rsidRPr="00067650" w:rsidRDefault="00BB2F48" w:rsidP="00BB2F48">
      <w:pPr>
        <w:rPr>
          <w:rFonts w:ascii="Arial" w:hAnsi="Arial" w:cs="Arial"/>
          <w:color w:val="1A1818" w:themeColor="text1"/>
          <w:szCs w:val="20"/>
          <w:lang w:val="es-CO"/>
        </w:rPr>
      </w:pPr>
      <w:r w:rsidRPr="00AB7782">
        <w:rPr>
          <w:rFonts w:ascii="Arial" w:hAnsi="Arial" w:cs="Arial"/>
          <w:color w:val="1A1818" w:themeColor="text1"/>
          <w:szCs w:val="20"/>
        </w:rPr>
        <w:t xml:space="preserve">Incumplir la obligación de incluir mínimamente el </w:t>
      </w:r>
      <w:r w:rsidRPr="00F67696">
        <w:rPr>
          <w:rFonts w:ascii="Arial" w:hAnsi="Arial" w:cs="Arial"/>
          <w:color w:val="1A1818" w:themeColor="text1"/>
          <w:szCs w:val="20"/>
        </w:rPr>
        <w:t xml:space="preserve">diez por ciento (10%) </w:t>
      </w:r>
      <w:r w:rsidRPr="00F67696">
        <w:rPr>
          <w:rFonts w:cs="Arial"/>
          <w:color w:val="1A1818" w:themeColor="text1"/>
          <w:szCs w:val="20"/>
        </w:rPr>
        <w:t>o el porcentaje previsto por la entidad que no supere el treinta por ciento (30%)</w:t>
      </w:r>
      <w:r w:rsidRPr="00AB7782">
        <w:rPr>
          <w:rFonts w:cs="Arial"/>
          <w:color w:val="1A1818" w:themeColor="text1"/>
          <w:szCs w:val="20"/>
        </w:rPr>
        <w:t xml:space="preserve"> </w:t>
      </w:r>
      <w:r w:rsidRPr="00AB7782">
        <w:rPr>
          <w:rFonts w:ascii="Arial" w:hAnsi="Arial" w:cs="Arial"/>
          <w:color w:val="1A1818" w:themeColor="text1"/>
          <w:szCs w:val="20"/>
        </w:rPr>
        <w:t xml:space="preserve">de mano de obra no calificada de la región durante la ejecución del contrato, de conformidad con la obligación 1 de las “obligaciones generales del contratista”, causará multas equivalentes a </w:t>
      </w:r>
      <w:r w:rsidRPr="00F67696">
        <w:rPr>
          <w:rFonts w:ascii="Arial" w:hAnsi="Arial" w:cs="Arial"/>
          <w:color w:val="1A1818" w:themeColor="text1"/>
          <w:szCs w:val="20"/>
        </w:rPr>
        <w:t>medio SMMLV</w:t>
      </w:r>
      <w:r w:rsidRPr="00AB7782">
        <w:rPr>
          <w:rFonts w:ascii="Arial" w:hAnsi="Arial" w:cs="Arial"/>
          <w:color w:val="1A1818" w:themeColor="text1"/>
          <w:szCs w:val="20"/>
        </w:rPr>
        <w:t xml:space="preserve"> por cada día de incumplimiento. Por su parte, no cumplir con el porcentaje mínimo de vinculación de mujeres durante la ejecución del contrato, de conformidad con la misma obligación indicada, causará multas equivalentes al </w:t>
      </w:r>
      <w:r w:rsidRPr="00F67696">
        <w:rPr>
          <w:rFonts w:ascii="Arial" w:hAnsi="Arial" w:cs="Arial"/>
          <w:color w:val="1A1818" w:themeColor="text1"/>
          <w:szCs w:val="20"/>
        </w:rPr>
        <w:t>1% del valor total del contrato</w:t>
      </w:r>
      <w:r w:rsidRPr="00AB7782">
        <w:rPr>
          <w:rFonts w:ascii="Arial" w:hAnsi="Arial" w:cs="Arial"/>
          <w:color w:val="1A1818" w:themeColor="text1"/>
          <w:szCs w:val="20"/>
        </w:rPr>
        <w:t>.</w:t>
      </w:r>
    </w:p>
    <w:p w14:paraId="0BAC584A" w14:textId="77777777" w:rsidR="00BB2F48" w:rsidRPr="00D4089E" w:rsidRDefault="00BB2F48" w:rsidP="00BB2F48">
      <w:pPr>
        <w:rPr>
          <w:rFonts w:cstheme="minorHAnsi"/>
          <w:color w:val="1A1818" w:themeColor="text1"/>
          <w:szCs w:val="20"/>
          <w:lang w:val="es-CO"/>
        </w:rPr>
      </w:pPr>
    </w:p>
    <w:p w14:paraId="6DC3C20E" w14:textId="77777777" w:rsidR="00BB2F48" w:rsidRDefault="00BB2F48" w:rsidP="00BB2F48">
      <w:pPr>
        <w:rPr>
          <w:rFonts w:cstheme="minorHAnsi"/>
          <w:szCs w:val="20"/>
          <w:lang w:val="es-CO"/>
        </w:rPr>
      </w:pPr>
      <w:r w:rsidRPr="00AB7782">
        <w:rPr>
          <w:rFonts w:cstheme="minorHAnsi"/>
          <w:szCs w:val="20"/>
          <w:lang w:val="es-CO"/>
        </w:rPr>
        <w:t xml:space="preserve">Se causarán multas equivalentes a </w:t>
      </w:r>
      <w:r w:rsidRPr="00F67696">
        <w:rPr>
          <w:rFonts w:cstheme="minorHAnsi"/>
          <w:szCs w:val="20"/>
          <w:lang w:val="es-CO"/>
        </w:rPr>
        <w:t>medio SMMLV</w:t>
      </w:r>
      <w:r w:rsidRPr="00AB7782">
        <w:rPr>
          <w:rFonts w:cstheme="minorHAnsi"/>
          <w:szCs w:val="20"/>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w:t>
      </w:r>
      <w:r w:rsidRPr="00AB7782">
        <w:rPr>
          <w:rFonts w:cstheme="minorHAnsi"/>
          <w:szCs w:val="20"/>
          <w:lang w:val="es-CO"/>
        </w:rPr>
        <w:lastRenderedPageBreak/>
        <w:t xml:space="preserve">cualquiera de los directivos, representantes legales, accionistas o integrantes del Contratista, sin que estas hayan sido notificadas a la Entidad. La sumatoria de estas multas no podrá ser superior al </w:t>
      </w:r>
      <w:r w:rsidRPr="00F67696">
        <w:rPr>
          <w:rFonts w:cstheme="minorHAnsi"/>
          <w:szCs w:val="20"/>
          <w:lang w:val="es-CO"/>
        </w:rPr>
        <w:t>cinco por ciento 5%</w:t>
      </w:r>
      <w:r w:rsidRPr="00AB7782">
        <w:rPr>
          <w:rFonts w:cstheme="minorHAnsi"/>
          <w:szCs w:val="20"/>
          <w:lang w:val="es-CO"/>
        </w:rPr>
        <w:t xml:space="preserve"> del valor del contrato.</w:t>
      </w:r>
    </w:p>
    <w:p w14:paraId="09F8959D" w14:textId="77777777" w:rsidR="00BB2F48" w:rsidRDefault="00BB2F48" w:rsidP="00BB2F48">
      <w:pPr>
        <w:rPr>
          <w:rFonts w:cstheme="minorHAnsi"/>
          <w:szCs w:val="20"/>
          <w:lang w:val="es-CO"/>
        </w:rPr>
      </w:pPr>
    </w:p>
    <w:p w14:paraId="20906BB3" w14:textId="77777777" w:rsidR="00BB2F48" w:rsidRPr="00262DB7" w:rsidRDefault="00BB2F48" w:rsidP="00BB2F48">
      <w:pPr>
        <w:rPr>
          <w:rFonts w:cstheme="minorHAnsi"/>
          <w:szCs w:val="20"/>
          <w:lang w:val="es-CO"/>
        </w:rPr>
      </w:pPr>
      <w:r w:rsidRPr="00262DB7">
        <w:rPr>
          <w:rFonts w:cstheme="minorHAnsi"/>
          <w:szCs w:val="20"/>
          <w:lang w:val="es-CO"/>
        </w:rPr>
        <w:t xml:space="preserve">1. Se impondrá una multa equivalente a </w:t>
      </w:r>
      <w:r w:rsidRPr="00F67696">
        <w:rPr>
          <w:rFonts w:cstheme="minorHAnsi"/>
          <w:szCs w:val="20"/>
          <w:lang w:val="es-CO"/>
        </w:rPr>
        <w:t>medio SMMLV</w:t>
      </w:r>
      <w:r w:rsidRPr="00262DB7">
        <w:rPr>
          <w:rFonts w:cstheme="minorHAnsi"/>
          <w:szCs w:val="20"/>
          <w:lang w:val="es-CO"/>
        </w:rPr>
        <w:t xml:space="preserve"> cuando el Contratista no adquiera los bienes nacionales relevantes definidos por la Entidad Estatal en el numeral 4.3.1. del documento base. </w:t>
      </w:r>
    </w:p>
    <w:p w14:paraId="5F806653" w14:textId="77777777" w:rsidR="00BB2F48" w:rsidRPr="00262DB7" w:rsidRDefault="00BB2F48" w:rsidP="00BB2F48">
      <w:pPr>
        <w:rPr>
          <w:rFonts w:cstheme="minorHAnsi"/>
          <w:szCs w:val="20"/>
          <w:lang w:val="es-CO"/>
        </w:rPr>
      </w:pPr>
    </w:p>
    <w:p w14:paraId="5BE2761C" w14:textId="77777777" w:rsidR="00BB2F48" w:rsidRPr="00262DB7" w:rsidRDefault="00BB2F48" w:rsidP="00BB2F48">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F67696">
        <w:rPr>
          <w:rFonts w:cstheme="minorHAnsi"/>
          <w:szCs w:val="20"/>
          <w:lang w:val="es-CO"/>
        </w:rPr>
        <w:t>medio SMMLV</w:t>
      </w:r>
      <w:r w:rsidRPr="00262DB7">
        <w:rPr>
          <w:rFonts w:cstheme="minorHAnsi"/>
          <w:szCs w:val="20"/>
          <w:lang w:val="es-CO"/>
        </w:rPr>
        <w:t xml:space="preserve"> por cada día transcurrido a partir del tercer día hábil siguiente al momento en que se hizo el requerimiento. </w:t>
      </w:r>
    </w:p>
    <w:p w14:paraId="19DA08F5" w14:textId="77777777" w:rsidR="00BB2F48" w:rsidRPr="00262DB7" w:rsidRDefault="00BB2F48" w:rsidP="00BB2F48">
      <w:pPr>
        <w:rPr>
          <w:rFonts w:cstheme="minorHAnsi"/>
          <w:szCs w:val="20"/>
          <w:lang w:val="es-CO"/>
        </w:rPr>
      </w:pPr>
    </w:p>
    <w:p w14:paraId="5C967159" w14:textId="77777777" w:rsidR="00BB2F48" w:rsidRPr="00AB7782" w:rsidRDefault="00BB2F48" w:rsidP="00BB2F48">
      <w:pPr>
        <w:rPr>
          <w:rFonts w:cstheme="minorHAnsi"/>
          <w:szCs w:val="20"/>
          <w:lang w:val="es-CO"/>
        </w:rPr>
      </w:pPr>
      <w:r w:rsidRPr="00AB7782">
        <w:rPr>
          <w:rFonts w:cstheme="minorHAnsi"/>
          <w:szCs w:val="20"/>
          <w:lang w:val="es-CO"/>
        </w:rPr>
        <w:t>Si durante la ejecución del Contrato se generaran incumplimientos del Contratista, se causarán las siguientes multas:</w:t>
      </w:r>
    </w:p>
    <w:p w14:paraId="12875514" w14:textId="77777777" w:rsidR="00BB2F48" w:rsidRPr="00AB7782" w:rsidRDefault="00BB2F48" w:rsidP="00BB2F48">
      <w:pPr>
        <w:rPr>
          <w:rFonts w:cstheme="minorHAnsi"/>
          <w:szCs w:val="20"/>
          <w:lang w:val="es-CO"/>
        </w:rPr>
      </w:pPr>
    </w:p>
    <w:p w14:paraId="6CD78966" w14:textId="77777777" w:rsidR="00BB2F48" w:rsidRPr="00AB7782" w:rsidRDefault="00BB2F48" w:rsidP="00BB2F48">
      <w:pPr>
        <w:pStyle w:val="Prrafodelista"/>
        <w:ind w:left="360"/>
        <w:rPr>
          <w:rFonts w:cstheme="minorHAnsi"/>
        </w:rPr>
      </w:pPr>
      <w:r w:rsidRPr="00AB7782">
        <w:rPr>
          <w:rFonts w:cstheme="minorHAnsi"/>
          <w:b/>
          <w:bCs/>
        </w:rPr>
        <w:t>Causales:</w:t>
      </w:r>
      <w:r w:rsidRPr="00AB7782">
        <w:rPr>
          <w:rFonts w:cstheme="minorHAnsi"/>
          <w:b/>
          <w:bCs/>
          <w:szCs w:val="20"/>
          <w:lang w:val="es-CO"/>
        </w:rPr>
        <w:t xml:space="preserve"> </w:t>
      </w:r>
    </w:p>
    <w:p w14:paraId="23BF038B" w14:textId="77777777" w:rsidR="00BB2F48" w:rsidRPr="00AB7782" w:rsidRDefault="00BB2F48" w:rsidP="00BB2F48">
      <w:pPr>
        <w:pStyle w:val="Prrafodelista"/>
        <w:numPr>
          <w:ilvl w:val="0"/>
          <w:numId w:val="14"/>
        </w:numPr>
        <w:rPr>
          <w:rFonts w:cstheme="minorHAnsi"/>
          <w:szCs w:val="20"/>
          <w:lang w:val="es-CO"/>
        </w:rPr>
      </w:pPr>
      <w:r w:rsidRPr="00AB7782">
        <w:rPr>
          <w:rFonts w:cstheme="minorHAnsi"/>
          <w:szCs w:val="20"/>
          <w:lang w:val="es-CO"/>
        </w:rPr>
        <w:t xml:space="preserve">Por atraso o incumplimiento del cronograma de obra se causará una multa equivalente al </w:t>
      </w:r>
      <w:r w:rsidRPr="00167848">
        <w:rPr>
          <w:rFonts w:cstheme="minorHAnsi"/>
          <w:szCs w:val="20"/>
          <w:lang w:val="es-CO"/>
        </w:rPr>
        <w:t>0,5%</w:t>
      </w:r>
      <w:r w:rsidRPr="00AB7782">
        <w:rPr>
          <w:rFonts w:cstheme="minorHAnsi"/>
          <w:szCs w:val="20"/>
          <w:lang w:val="es-CO"/>
        </w:rPr>
        <w:t xml:space="preserve"> del valor del contrato, por cada día calendario de atraso.</w:t>
      </w:r>
    </w:p>
    <w:p w14:paraId="71F7BE24" w14:textId="77777777" w:rsidR="00BB2F48" w:rsidRPr="00AB7782" w:rsidRDefault="00BB2F48" w:rsidP="00BB2F48">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la cláusula </w:t>
      </w:r>
      <w:r>
        <w:rPr>
          <w:rFonts w:cstheme="minorHAnsi"/>
          <w:szCs w:val="20"/>
          <w:lang w:val="es-CO"/>
        </w:rPr>
        <w:t>18</w:t>
      </w:r>
      <w:r w:rsidRPr="00AB7782">
        <w:rPr>
          <w:rFonts w:cstheme="minorHAnsi"/>
          <w:szCs w:val="20"/>
          <w:lang w:val="es-CO"/>
        </w:rPr>
        <w:t xml:space="preserve">, </w:t>
      </w:r>
      <w:proofErr w:type="gramStart"/>
      <w:r w:rsidRPr="00AB7782">
        <w:rPr>
          <w:rFonts w:cstheme="minorHAnsi"/>
          <w:szCs w:val="20"/>
          <w:lang w:val="es-CO"/>
        </w:rPr>
        <w:t>de acuerdo al</w:t>
      </w:r>
      <w:proofErr w:type="gramEnd"/>
      <w:r w:rsidRPr="00AB7782">
        <w:rPr>
          <w:rFonts w:cstheme="minorHAnsi"/>
          <w:szCs w:val="20"/>
          <w:lang w:val="es-CO"/>
        </w:rPr>
        <w:t xml:space="preserve"> contrato inicial o sus modificaciones, se causará una multa equivalente al </w:t>
      </w:r>
      <w:r w:rsidRPr="00E42E9F">
        <w:rPr>
          <w:rFonts w:cstheme="minorHAnsi"/>
          <w:szCs w:val="20"/>
          <w:lang w:val="es-CO"/>
        </w:rPr>
        <w:t>1%</w:t>
      </w:r>
      <w:r w:rsidRPr="00AB7782">
        <w:rPr>
          <w:rFonts w:cstheme="minorHAnsi"/>
          <w:szCs w:val="20"/>
          <w:lang w:val="es-CO"/>
        </w:rPr>
        <w:t xml:space="preserve"> del valor del contrato,</w:t>
      </w:r>
      <w:r w:rsidRPr="00AB7782" w:rsidDel="00787139">
        <w:rPr>
          <w:rFonts w:cstheme="minorHAnsi"/>
          <w:szCs w:val="20"/>
          <w:lang w:val="es-CO"/>
        </w:rPr>
        <w:t xml:space="preserve"> </w:t>
      </w:r>
      <w:r w:rsidRPr="00AB7782">
        <w:rPr>
          <w:rFonts w:cstheme="minorHAnsi"/>
          <w:szCs w:val="20"/>
          <w:lang w:val="es-CO"/>
        </w:rPr>
        <w:t xml:space="preserve">por cada día calendario de atraso en el cumplimiento; sin perjuicio de que con esta conducta se haga acreedor a otras sanciones más gravosas. </w:t>
      </w:r>
    </w:p>
    <w:p w14:paraId="48465254" w14:textId="77777777" w:rsidR="00BB2F48" w:rsidRPr="00AB7782" w:rsidRDefault="00BB2F48" w:rsidP="00BB2F48">
      <w:pPr>
        <w:pStyle w:val="Prrafodelista"/>
        <w:numPr>
          <w:ilvl w:val="0"/>
          <w:numId w:val="14"/>
        </w:numPr>
        <w:rPr>
          <w:rFonts w:cstheme="minorHAnsi"/>
          <w:szCs w:val="20"/>
          <w:lang w:val="es-CO"/>
        </w:rPr>
      </w:pPr>
      <w:r w:rsidRPr="00AB7782">
        <w:rPr>
          <w:rFonts w:cstheme="minorHAnsi"/>
          <w:szCs w:val="20"/>
          <w:lang w:val="es-CO"/>
        </w:rPr>
        <w:t xml:space="preserve">Si el Contratista no entrega la información completa que le solicite el </w:t>
      </w:r>
      <w:r w:rsidRPr="00E42E9F">
        <w:rPr>
          <w:rFonts w:cstheme="minorHAnsi"/>
          <w:szCs w:val="20"/>
        </w:rPr>
        <w:t>supervisor</w:t>
      </w:r>
      <w:r w:rsidRPr="00AB7782">
        <w:rPr>
          <w:rFonts w:cstheme="minorHAnsi"/>
          <w:szCs w:val="20"/>
        </w:rPr>
        <w:t>,</w:t>
      </w:r>
      <w:r w:rsidRPr="00AB7782">
        <w:rPr>
          <w:rFonts w:cstheme="minorHAnsi"/>
          <w:szCs w:val="20"/>
          <w:lang w:val="es-CO"/>
        </w:rPr>
        <w:t xml:space="preserve"> que se relacione con el objeto del contrato, dentro de los plazos y en los términos de cada requerimiento, se causará una multa equivalente al </w:t>
      </w:r>
      <w:r w:rsidRPr="00E42E9F">
        <w:rPr>
          <w:rFonts w:cstheme="minorHAnsi"/>
          <w:szCs w:val="20"/>
          <w:lang w:val="es-CO"/>
        </w:rPr>
        <w:t>0,2%</w:t>
      </w:r>
      <w:r w:rsidRPr="00AB7782">
        <w:rPr>
          <w:rFonts w:cstheme="minorHAnsi"/>
          <w:szCs w:val="20"/>
          <w:lang w:val="es-CO"/>
        </w:rPr>
        <w:t xml:space="preserve"> del valor del contrato. Estas multas se causarán sucesivamente por cada día de atraso, hasta cuando el Contratista demuestre que corrija el incumplimiento respectivo a satisfacción del </w:t>
      </w:r>
      <w:r w:rsidRPr="00E42E9F">
        <w:rPr>
          <w:rFonts w:cstheme="minorHAnsi"/>
          <w:szCs w:val="20"/>
        </w:rPr>
        <w:t>supervisor</w:t>
      </w:r>
      <w:r w:rsidRPr="00AB7782">
        <w:rPr>
          <w:rFonts w:cstheme="minorHAnsi"/>
          <w:szCs w:val="20"/>
          <w:lang w:val="es-CO"/>
        </w:rPr>
        <w:t xml:space="preserve">. </w:t>
      </w:r>
    </w:p>
    <w:p w14:paraId="4CD1460B" w14:textId="77777777" w:rsidR="00BB2F48" w:rsidRPr="00AB7782" w:rsidRDefault="00BB2F48" w:rsidP="00BB2F48">
      <w:pPr>
        <w:pStyle w:val="Prrafodelista"/>
        <w:numPr>
          <w:ilvl w:val="0"/>
          <w:numId w:val="14"/>
        </w:numPr>
        <w:rPr>
          <w:rFonts w:cstheme="minorHAnsi"/>
          <w:szCs w:val="20"/>
          <w:lang w:val="es-CO"/>
        </w:rPr>
      </w:pPr>
      <w:r w:rsidRPr="00AB7782">
        <w:rPr>
          <w:rFonts w:cstheme="minorHAnsi"/>
          <w:szCs w:val="20"/>
          <w:lang w:val="es-CO"/>
        </w:rPr>
        <w:t xml:space="preserve">Por atraso imputable al Contratista en </w:t>
      </w:r>
      <w:r w:rsidRPr="00E42E9F">
        <w:rPr>
          <w:rFonts w:cstheme="minorHAnsi"/>
          <w:szCs w:val="20"/>
          <w:lang w:val="es-CO"/>
        </w:rPr>
        <w:t>la firma del acta de inicio o no iniciar la ejecución en la fecha pactada, se causará una multa diaria equivalente al 0,3% del valor del contrato, por cada día calendario de atraso. Igual sanció</w:t>
      </w:r>
      <w:r w:rsidRPr="00AB7782">
        <w:rPr>
          <w:rFonts w:cstheme="minorHAnsi"/>
          <w:szCs w:val="20"/>
          <w:lang w:val="es-CO"/>
        </w:rPr>
        <w:t>n se aplicará en caso de que el Contratista no inicie efectivamente con la ejecución del contrato en la fecha acordada.</w:t>
      </w:r>
    </w:p>
    <w:p w14:paraId="1378F28F" w14:textId="77777777" w:rsidR="00BB2F48" w:rsidRPr="00AB7782" w:rsidRDefault="00BB2F48" w:rsidP="00BB2F48">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obra contratada, el Contratista se hará acreedor a una multa equivalente al </w:t>
      </w:r>
      <w:r w:rsidRPr="006E5C85">
        <w:rPr>
          <w:rFonts w:cstheme="minorHAnsi"/>
          <w:szCs w:val="20"/>
          <w:lang w:val="es-CO"/>
        </w:rPr>
        <w:t>1%</w:t>
      </w:r>
      <w:r w:rsidRPr="00AB7782">
        <w:rPr>
          <w:rFonts w:cstheme="minorHAnsi"/>
          <w:szCs w:val="20"/>
          <w:lang w:val="es-CO"/>
        </w:rPr>
        <w:t xml:space="preserve"> del valor del contrato, por cada día calendario de atraso.</w:t>
      </w:r>
    </w:p>
    <w:p w14:paraId="21FE1445" w14:textId="77777777" w:rsidR="00BB2F48" w:rsidRPr="00AB7782" w:rsidRDefault="00BB2F48" w:rsidP="00BB2F48">
      <w:pPr>
        <w:pStyle w:val="Prrafodelista"/>
        <w:numPr>
          <w:ilvl w:val="0"/>
          <w:numId w:val="14"/>
        </w:numPr>
        <w:rPr>
          <w:rFonts w:cstheme="minorHAnsi"/>
          <w:szCs w:val="20"/>
          <w:lang w:val="es-CO"/>
        </w:rPr>
      </w:pPr>
      <w:r w:rsidRPr="00AB7782">
        <w:rPr>
          <w:rFonts w:cstheme="minorHAnsi"/>
          <w:szCs w:val="20"/>
          <w:lang w:val="es-CO"/>
        </w:rPr>
        <w:t xml:space="preserve">Por incumplir las órdenes dadas por la </w:t>
      </w:r>
      <w:r w:rsidRPr="006E5C85">
        <w:rPr>
          <w:rFonts w:cstheme="minorHAnsi"/>
          <w:szCs w:val="20"/>
          <w:lang w:val="es-CO"/>
        </w:rPr>
        <w:t>supervisión</w:t>
      </w:r>
      <w:r w:rsidRPr="00AB7782">
        <w:rPr>
          <w:rFonts w:cstheme="minorHAnsi"/>
          <w:szCs w:val="20"/>
          <w:lang w:val="es-CO"/>
        </w:rPr>
        <w:t xml:space="preserve">, el Contratista se hará acreedor a una multa equivalente al </w:t>
      </w:r>
      <w:r w:rsidRPr="006E5C85">
        <w:rPr>
          <w:rFonts w:cstheme="minorHAnsi"/>
          <w:szCs w:val="20"/>
          <w:lang w:val="es-CO"/>
        </w:rPr>
        <w:t>0,3%</w:t>
      </w:r>
      <w:r w:rsidRPr="00AB7782">
        <w:rPr>
          <w:rFonts w:cstheme="minorHAnsi"/>
          <w:szCs w:val="20"/>
          <w:lang w:val="es-CO"/>
        </w:rPr>
        <w:t xml:space="preserve"> del valor del contrato, por cada orden incumplida.</w:t>
      </w:r>
    </w:p>
    <w:p w14:paraId="2B5C5703" w14:textId="77777777" w:rsidR="00BB2F48" w:rsidRPr="006E5C85" w:rsidRDefault="00BB2F48" w:rsidP="00BB2F48">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Contratista se le impondrá una multa equivalente al </w:t>
      </w:r>
      <w:r w:rsidRPr="006E5C85">
        <w:rPr>
          <w:rFonts w:cstheme="minorHAnsi"/>
          <w:szCs w:val="20"/>
          <w:lang w:val="es-CO"/>
        </w:rPr>
        <w:t>0,5%</w:t>
      </w:r>
      <w:r w:rsidRPr="00AB7782">
        <w:rPr>
          <w:rFonts w:cstheme="minorHAnsi"/>
          <w:szCs w:val="20"/>
          <w:lang w:val="es-CO"/>
        </w:rPr>
        <w:t xml:space="preserve"> del valor del contrato, </w:t>
      </w:r>
      <w:r w:rsidRPr="006E5C85">
        <w:rPr>
          <w:rFonts w:cstheme="minorHAnsi"/>
          <w:szCs w:val="20"/>
          <w:lang w:val="es-CO"/>
        </w:rPr>
        <w:t>por cada día calendario de atraso en el cumplimiento de dicha obligación.</w:t>
      </w:r>
    </w:p>
    <w:p w14:paraId="1082CD8F" w14:textId="77777777" w:rsidR="00BB2F48" w:rsidRPr="00067650" w:rsidRDefault="00BB2F48" w:rsidP="00BB2F48">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personal presentado a la </w:t>
      </w:r>
      <w:r w:rsidRPr="006E5C85">
        <w:rPr>
          <w:rFonts w:cstheme="minorHAnsi"/>
          <w:szCs w:val="20"/>
          <w:lang w:val="es-CO"/>
        </w:rPr>
        <w:t>supervisión, sin la aprobación previa de esta, al Contratista se le impondrá una multa equivalente al 0,5</w:t>
      </w:r>
      <w:r w:rsidRPr="008F75D4">
        <w:rPr>
          <w:rFonts w:cstheme="minorHAnsi"/>
          <w:szCs w:val="20"/>
          <w:lang w:val="es-CO"/>
        </w:rPr>
        <w:t>%</w:t>
      </w:r>
      <w:r w:rsidRPr="00AB7782">
        <w:rPr>
          <w:rFonts w:cstheme="minorHAnsi"/>
          <w:szCs w:val="20"/>
          <w:lang w:val="es-CO"/>
        </w:rPr>
        <w:t xml:space="preserve"> del valor del contrato</w:t>
      </w:r>
      <w:r w:rsidRPr="00067650">
        <w:rPr>
          <w:rFonts w:cstheme="minorHAnsi"/>
          <w:color w:val="1A1818" w:themeColor="text1"/>
          <w:szCs w:val="20"/>
          <w:lang w:val="es-CO"/>
        </w:rPr>
        <w:t>.</w:t>
      </w:r>
    </w:p>
    <w:p w14:paraId="051494A9" w14:textId="77777777" w:rsidR="00BB2F48" w:rsidRPr="00AB7782" w:rsidRDefault="00BB2F48" w:rsidP="00BB2F48">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Contratistas, al Contratista se </w:t>
      </w:r>
      <w:proofErr w:type="gramStart"/>
      <w:r w:rsidRPr="00AB7782">
        <w:rPr>
          <w:rFonts w:cstheme="minorHAnsi"/>
          <w:szCs w:val="20"/>
          <w:lang w:val="es-CO"/>
        </w:rPr>
        <w:t>le</w:t>
      </w:r>
      <w:proofErr w:type="gramEnd"/>
      <w:r w:rsidRPr="00AB7782">
        <w:rPr>
          <w:rFonts w:cstheme="minorHAnsi"/>
          <w:szCs w:val="20"/>
          <w:lang w:val="es-CO"/>
        </w:rPr>
        <w:t xml:space="preserve"> impondrá una multa equivalente a </w:t>
      </w:r>
      <w:r>
        <w:rPr>
          <w:rFonts w:cstheme="minorHAnsi"/>
          <w:szCs w:val="20"/>
          <w:lang w:val="es-CO"/>
        </w:rPr>
        <w:t>2</w:t>
      </w:r>
      <w:r w:rsidRPr="00AB7782">
        <w:rPr>
          <w:rFonts w:cstheme="minorHAnsi"/>
          <w:szCs w:val="20"/>
          <w:lang w:val="es-CO"/>
        </w:rPr>
        <w:t xml:space="preserve"> salarios mínimos </w:t>
      </w:r>
      <w:r w:rsidRPr="00842D26">
        <w:rPr>
          <w:rFonts w:cstheme="minorHAnsi"/>
          <w:szCs w:val="20"/>
          <w:lang w:val="es-CO"/>
        </w:rPr>
        <w:t>mensuales legales vigentes, [por cada día calendario de atraso en el cumplimiento de dicha obligación.</w:t>
      </w:r>
    </w:p>
    <w:p w14:paraId="0197C33B" w14:textId="77777777" w:rsidR="00BB2F48" w:rsidRPr="00AB7782" w:rsidRDefault="00BB2F48" w:rsidP="00BB2F48">
      <w:pPr>
        <w:rPr>
          <w:rFonts w:cstheme="minorHAnsi"/>
          <w:b/>
          <w:bCs/>
        </w:rPr>
      </w:pPr>
    </w:p>
    <w:p w14:paraId="36296BE0" w14:textId="77777777" w:rsidR="00BB2F48" w:rsidRPr="00AB7782" w:rsidRDefault="00BB2F48" w:rsidP="00BB2F48">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6E1C481D" w14:textId="77777777" w:rsidR="00BB2F48" w:rsidRPr="00AB7782" w:rsidRDefault="00BB2F48" w:rsidP="00BB2F48">
      <w:pPr>
        <w:rPr>
          <w:rFonts w:cstheme="minorHAnsi"/>
          <w:szCs w:val="20"/>
          <w:lang w:val="es-CO"/>
        </w:rPr>
      </w:pPr>
    </w:p>
    <w:p w14:paraId="4E0780BD" w14:textId="77777777" w:rsidR="00BB2F48" w:rsidRPr="00AB7782" w:rsidRDefault="00BB2F48" w:rsidP="00BB2F48">
      <w:r w:rsidRPr="00AB7782">
        <w:rPr>
          <w:rFonts w:cstheme="minorHAnsi"/>
          <w:b/>
          <w:bCs/>
          <w:szCs w:val="20"/>
          <w:lang w:val="es-CO"/>
        </w:rPr>
        <w:t xml:space="preserve">Parágrafo 2. </w:t>
      </w:r>
      <w:r w:rsidRPr="00AB7782">
        <w:t xml:space="preserve">En caso de que el Contratista incurra en una de las causales de multa, este autoriza a la Entidad Contratante para descontar el valor de </w:t>
      </w:r>
      <w:proofErr w:type="gramStart"/>
      <w:r w:rsidRPr="00AB7782">
        <w:t>la misma</w:t>
      </w:r>
      <w:proofErr w:type="gramEnd"/>
      <w:r w:rsidRPr="00AB7782">
        <w:t xml:space="preserve">, la cual se tomará directamente de </w:t>
      </w:r>
      <w:r w:rsidRPr="00AB7782">
        <w:lastRenderedPageBreak/>
        <w:t>cualquier suma que se le adeude al Contratista, sin perjuicio de hacer efectiva la cláusula penal o la garantía de cumplimiento del contrato.</w:t>
      </w:r>
    </w:p>
    <w:p w14:paraId="10E2A469" w14:textId="77777777" w:rsidR="00BB2F48" w:rsidRPr="00AB7782" w:rsidRDefault="00BB2F48" w:rsidP="00BB2F48">
      <w:pPr>
        <w:rPr>
          <w:rFonts w:cstheme="minorHAnsi"/>
          <w:szCs w:val="20"/>
          <w:lang w:val="es-CO"/>
        </w:rPr>
      </w:pPr>
    </w:p>
    <w:p w14:paraId="61CA0A23" w14:textId="77777777" w:rsidR="00BB2F48" w:rsidRPr="00AB7782" w:rsidRDefault="00BB2F48" w:rsidP="00BB2F48">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El pago en cualquier forma, incluyendo la deducción de los valores adeudados al Contratista, realizado con fundamento en las multas impuestas, no exonerará al Contratista de</w:t>
      </w:r>
      <w:r>
        <w:rPr>
          <w:rFonts w:cstheme="minorHAnsi"/>
          <w:szCs w:val="20"/>
          <w:lang w:val="es-CO"/>
        </w:rPr>
        <w:t xml:space="preserve"> </w:t>
      </w:r>
      <w:r w:rsidRPr="00AB7782">
        <w:rPr>
          <w:rFonts w:cstheme="minorHAnsi"/>
          <w:szCs w:val="20"/>
          <w:lang w:val="es-CO"/>
        </w:rPr>
        <w:t>continuar con la ejecución del contrato ni de las demás responsabilidades y obligaciones que emanen del contrato.</w:t>
      </w:r>
    </w:p>
    <w:p w14:paraId="1EF3D12F" w14:textId="77777777" w:rsidR="00BB2F48" w:rsidRPr="00AB7782" w:rsidRDefault="00BB2F48" w:rsidP="00BB2F48">
      <w:pPr>
        <w:rPr>
          <w:rFonts w:cstheme="minorHAnsi"/>
          <w:szCs w:val="20"/>
          <w:lang w:val="es-CO"/>
        </w:rPr>
      </w:pPr>
    </w:p>
    <w:p w14:paraId="0AACC434" w14:textId="77777777" w:rsidR="00BB2F48" w:rsidRPr="00AB7782" w:rsidRDefault="00BB2F48" w:rsidP="00BB2F48">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En caso de que el Contratista reincida en el incumplimiento de una o de varias obligaciones se podrán imponer nuevas multas.</w:t>
      </w:r>
    </w:p>
    <w:p w14:paraId="20EFC759" w14:textId="77777777" w:rsidR="00BB2F48" w:rsidRPr="00AB7782" w:rsidRDefault="00BB2F48" w:rsidP="00BB2F48">
      <w:pPr>
        <w:rPr>
          <w:rFonts w:cstheme="minorHAnsi"/>
          <w:szCs w:val="20"/>
          <w:lang w:val="es-CO"/>
        </w:rPr>
      </w:pPr>
    </w:p>
    <w:p w14:paraId="29BF6D9C" w14:textId="77777777" w:rsidR="00BB2F48" w:rsidRPr="00AB7782" w:rsidRDefault="00BB2F48" w:rsidP="00BB2F48">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2FDCD011" w14:textId="77777777" w:rsidR="00BB2F48" w:rsidRPr="00AB7782" w:rsidRDefault="00BB2F48" w:rsidP="00BB2F48">
      <w:pPr>
        <w:rPr>
          <w:rFonts w:cstheme="minorHAnsi"/>
          <w:szCs w:val="20"/>
          <w:lang w:val="es-CO"/>
        </w:rPr>
      </w:pPr>
    </w:p>
    <w:p w14:paraId="23D25D2A" w14:textId="4526E036" w:rsidR="005A5410" w:rsidRDefault="00BB2F48" w:rsidP="00BB2F48">
      <w:pPr>
        <w:rPr>
          <w:lang w:val="es-CO"/>
        </w:rPr>
      </w:pPr>
      <w:r w:rsidRPr="00AB7782">
        <w:rPr>
          <w:rFonts w:cstheme="minorHAnsi"/>
          <w:b/>
          <w:bCs/>
          <w:szCs w:val="20"/>
          <w:lang w:val="es-CO"/>
        </w:rPr>
        <w:t xml:space="preserve">Parágrafo 6. </w:t>
      </w:r>
      <w:r w:rsidRPr="00AB7782">
        <w:rPr>
          <w:rFonts w:cstheme="minorHAnsi"/>
          <w:szCs w:val="20"/>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0"/>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3524FD2C" w14:textId="77777777" w:rsidR="007512FC" w:rsidRPr="00AB7782" w:rsidRDefault="007512FC" w:rsidP="007512FC">
      <w:pPr>
        <w:rPr>
          <w:rFonts w:cstheme="minorHAnsi"/>
          <w:szCs w:val="20"/>
          <w:highlight w:val="lightGray"/>
        </w:rPr>
      </w:pPr>
      <w:r w:rsidRPr="00AB7782">
        <w:rPr>
          <w:rFonts w:cstheme="minorHAnsi"/>
          <w:szCs w:val="20"/>
        </w:rPr>
        <w:t xml:space="preserve">Las partes acuerdan que la aplicación de la cláusula penal no exime el cumplimiento de las obligaciones contractuales y podrá exigirse al Contratista la pena y la indemnización de perjuicios. </w:t>
      </w:r>
    </w:p>
    <w:p w14:paraId="67114B9D" w14:textId="77777777" w:rsidR="007512FC" w:rsidRPr="00AB7782" w:rsidRDefault="007512FC" w:rsidP="007512FC">
      <w:pPr>
        <w:rPr>
          <w:rFonts w:cstheme="minorHAnsi"/>
          <w:szCs w:val="20"/>
          <w:highlight w:val="lightGray"/>
        </w:rPr>
      </w:pPr>
    </w:p>
    <w:p w14:paraId="1D8EB395" w14:textId="77777777" w:rsidR="007512FC" w:rsidRPr="00AB7782" w:rsidRDefault="007512FC" w:rsidP="007512FC">
      <w:pPr>
        <w:rPr>
          <w:rFonts w:cstheme="minorHAnsi"/>
          <w:szCs w:val="20"/>
        </w:rPr>
      </w:pPr>
      <w:r w:rsidRPr="00AB7782">
        <w:rPr>
          <w:rFonts w:cstheme="minorHAnsi"/>
          <w:szCs w:val="2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842D26">
        <w:rPr>
          <w:rFonts w:cstheme="minorHAnsi"/>
          <w:szCs w:val="20"/>
        </w:rPr>
        <w:t>veinte por ciento (20%) del valor del contrato.</w:t>
      </w:r>
      <w:r w:rsidRPr="00AB7782">
        <w:rPr>
          <w:rFonts w:cstheme="minorHAnsi"/>
          <w:szCs w:val="20"/>
        </w:rPr>
        <w:t xml:space="preserve"> La presente cláusula penal no tiene el carácter de estimación anticipada de perjuicios.</w:t>
      </w:r>
    </w:p>
    <w:p w14:paraId="068C240A" w14:textId="77777777" w:rsidR="007512FC" w:rsidRPr="00AB7782" w:rsidRDefault="007512FC" w:rsidP="007512FC">
      <w:pPr>
        <w:rPr>
          <w:rFonts w:cstheme="minorHAnsi"/>
          <w:szCs w:val="20"/>
        </w:rPr>
      </w:pPr>
    </w:p>
    <w:p w14:paraId="494F3CFE" w14:textId="77777777" w:rsidR="007512FC" w:rsidRPr="00AB7782" w:rsidRDefault="007512FC" w:rsidP="007512FC">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7FE3C04D" w14:textId="77777777" w:rsidR="007512FC" w:rsidRPr="00AB7782" w:rsidRDefault="007512FC" w:rsidP="007512FC">
      <w:pPr>
        <w:rPr>
          <w:rFonts w:cstheme="minorHAnsi"/>
          <w:szCs w:val="20"/>
        </w:rPr>
      </w:pPr>
    </w:p>
    <w:p w14:paraId="5F55369E" w14:textId="77777777" w:rsidR="007512FC" w:rsidRPr="00AB7782" w:rsidRDefault="007512FC" w:rsidP="007512FC">
      <w:pPr>
        <w:rPr>
          <w:rFonts w:cstheme="minorHAnsi"/>
          <w:szCs w:val="20"/>
        </w:rPr>
      </w:pPr>
      <w:r w:rsidRPr="00AB7782">
        <w:rPr>
          <w:rFonts w:cstheme="minorHAnsi"/>
          <w:b/>
          <w:bCs/>
          <w:szCs w:val="20"/>
        </w:rPr>
        <w:t>Parágrafo 2.</w:t>
      </w:r>
      <w:r w:rsidRPr="00AB7782">
        <w:rPr>
          <w:rFonts w:cstheme="minorHAnsi"/>
          <w:szCs w:val="2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631D33EC" w14:textId="77777777" w:rsidR="007512FC" w:rsidRPr="00AB7782" w:rsidRDefault="007512FC" w:rsidP="007512FC">
      <w:pPr>
        <w:rPr>
          <w:rFonts w:cstheme="minorHAnsi"/>
          <w:szCs w:val="20"/>
        </w:rPr>
      </w:pPr>
    </w:p>
    <w:p w14:paraId="502570F2" w14:textId="725DCD7B" w:rsidR="00CF377B" w:rsidRPr="0052401B" w:rsidRDefault="007512FC" w:rsidP="007512FC">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r w:rsidR="00CF377B" w:rsidRPr="0052401B">
        <w:rPr>
          <w:rFonts w:cstheme="minorHAnsi"/>
          <w:szCs w:val="20"/>
        </w:rPr>
        <w:t xml:space="preserve"> </w:t>
      </w:r>
    </w:p>
    <w:p w14:paraId="4A0F459E" w14:textId="77777777" w:rsidR="00DD583E" w:rsidRPr="0052401B" w:rsidRDefault="00DD583E">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4C0D19FD" w14:textId="31119597" w:rsidR="00930495" w:rsidRDefault="00F162A9" w:rsidP="00540E0E">
      <w:pPr>
        <w:rPr>
          <w:color w:val="1A1818" w:themeColor="accent1"/>
        </w:rPr>
      </w:pPr>
      <w:r w:rsidRPr="00DE5327">
        <w:lastRenderedPageBreak/>
        <w:t xml:space="preserve">Para cubrir cualquier hecho constitutivo de incumplimiento, el </w:t>
      </w:r>
      <w:r>
        <w:t>C</w:t>
      </w:r>
      <w:r w:rsidRPr="00DE5327">
        <w:t xml:space="preserve">ontratista deberá presentar la </w:t>
      </w:r>
      <w:r>
        <w:t>G</w:t>
      </w:r>
      <w:r w:rsidRPr="00DE5327">
        <w:t xml:space="preserve">arantía de cumplimiento en original a la </w:t>
      </w:r>
      <w:r>
        <w:t>E</w:t>
      </w:r>
      <w:r w:rsidRPr="00DE5327">
        <w:t xml:space="preserve">ntidad dentro de los </w:t>
      </w:r>
      <w:r>
        <w:t>CINCO (5)</w:t>
      </w:r>
      <w:r w:rsidRPr="00DE5327">
        <w:t xml:space="preserve"> días hábiles siguientes contados a partir de la firma del </w:t>
      </w:r>
      <w:r>
        <w:t>C</w:t>
      </w:r>
      <w:r w:rsidRPr="00DE5327">
        <w:t xml:space="preserve">ontrato y requerirá la aprobación de la </w:t>
      </w:r>
      <w:r>
        <w:t>E</w:t>
      </w:r>
      <w:r w:rsidRPr="00DE5327">
        <w:t xml:space="preserve">ntidad. Esta </w:t>
      </w:r>
      <w:r>
        <w:t>G</w:t>
      </w:r>
      <w:r w:rsidRPr="00DE5327">
        <w:t>arantía tendrá las siguientes características:</w:t>
      </w:r>
      <w:r w:rsidR="001177E8" w:rsidRPr="7F6F9369">
        <w:rPr>
          <w:color w:val="1A1818" w:themeColor="accent1"/>
        </w:rPr>
        <w:t xml:space="preserve"> </w:t>
      </w:r>
    </w:p>
    <w:p w14:paraId="6B539A9E" w14:textId="77777777" w:rsidR="008A189B" w:rsidRDefault="008A189B" w:rsidP="00540E0E">
      <w:pPr>
        <w:rPr>
          <w:color w:val="1A1818" w:themeColor="accent1"/>
        </w:rPr>
      </w:pPr>
    </w:p>
    <w:tbl>
      <w:tblPr>
        <w:tblStyle w:val="Tablaconcuadrcula"/>
        <w:tblW w:w="0" w:type="auto"/>
        <w:jc w:val="center"/>
        <w:tblLook w:val="04A0" w:firstRow="1" w:lastRow="0" w:firstColumn="1" w:lastColumn="0" w:noHBand="0" w:noVBand="1"/>
      </w:tblPr>
      <w:tblGrid>
        <w:gridCol w:w="1742"/>
        <w:gridCol w:w="7086"/>
      </w:tblGrid>
      <w:tr w:rsidR="008A189B" w:rsidRPr="005016B9" w14:paraId="254B4D95" w14:textId="77777777" w:rsidTr="000B6AA4">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A9BA054" w14:textId="77777777" w:rsidR="008A189B" w:rsidRPr="004C31EB" w:rsidRDefault="008A189B" w:rsidP="000B6AA4">
            <w:pPr>
              <w:rPr>
                <w:rFonts w:cs="Arial"/>
                <w:b/>
                <w:bCs/>
                <w:color w:val="FFFFFF" w:themeColor="background1"/>
                <w:szCs w:val="20"/>
              </w:rPr>
            </w:pPr>
            <w:bookmarkStart w:id="1" w:name="_Hlk142897854"/>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F629DC5" w14:textId="77777777" w:rsidR="008A189B" w:rsidRPr="004C31EB" w:rsidRDefault="008A189B" w:rsidP="000B6AA4">
            <w:pPr>
              <w:rPr>
                <w:rFonts w:cs="Arial"/>
                <w:b/>
                <w:bCs/>
                <w:color w:val="FFFFFF" w:themeColor="background1"/>
                <w:szCs w:val="20"/>
              </w:rPr>
            </w:pPr>
            <w:r w:rsidRPr="004C31EB">
              <w:rPr>
                <w:rFonts w:cs="Arial"/>
                <w:b/>
                <w:bCs/>
                <w:color w:val="FFFFFF" w:themeColor="background1"/>
                <w:szCs w:val="20"/>
              </w:rPr>
              <w:t xml:space="preserve">Condición </w:t>
            </w:r>
          </w:p>
        </w:tc>
      </w:tr>
      <w:tr w:rsidR="008A189B" w:rsidRPr="005016B9" w14:paraId="4B375D0A" w14:textId="77777777" w:rsidTr="000B6AA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EC1DC0" w14:textId="77777777" w:rsidR="008A189B" w:rsidRPr="001229A0" w:rsidRDefault="008A189B" w:rsidP="000B6AA4">
            <w:pPr>
              <w:rPr>
                <w:rFonts w:eastAsia="Times New Roman" w:cs="Arial"/>
                <w:bCs/>
                <w:sz w:val="18"/>
                <w:szCs w:val="18"/>
                <w:lang w:val="es-ES" w:eastAsia="es-CO"/>
              </w:rPr>
            </w:pPr>
            <w:r w:rsidRPr="001229A0">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13E39AD" w14:textId="77777777" w:rsidR="008A189B" w:rsidRPr="001229A0" w:rsidRDefault="008A189B" w:rsidP="000B6AA4">
            <w:pPr>
              <w:rPr>
                <w:rFonts w:eastAsia="Times New Roman" w:cs="Arial"/>
                <w:bCs/>
                <w:sz w:val="18"/>
                <w:szCs w:val="18"/>
                <w:lang w:val="es-ES" w:eastAsia="es-CO"/>
              </w:rPr>
            </w:pPr>
            <w:r w:rsidRPr="001229A0">
              <w:rPr>
                <w:rFonts w:eastAsia="Times New Roman" w:cs="Arial"/>
                <w:bCs/>
                <w:sz w:val="18"/>
                <w:szCs w:val="18"/>
                <w:lang w:val="es-ES" w:eastAsia="es-CO"/>
              </w:rPr>
              <w:t xml:space="preserve">Cualquiera de las clases permitidas por el artículo 2.2.1.2.3.1.2 del Decreto 1082 de 2015, a saber: (i) </w:t>
            </w:r>
            <w:r>
              <w:rPr>
                <w:rFonts w:eastAsia="Times New Roman" w:cs="Arial"/>
                <w:bCs/>
                <w:sz w:val="18"/>
                <w:szCs w:val="18"/>
                <w:lang w:val="es-ES" w:eastAsia="es-CO"/>
              </w:rPr>
              <w:t>C</w:t>
            </w:r>
            <w:r w:rsidRPr="001229A0">
              <w:rPr>
                <w:rFonts w:eastAsia="Times New Roman" w:cs="Arial"/>
                <w:bCs/>
                <w:sz w:val="18"/>
                <w:szCs w:val="18"/>
                <w:lang w:val="es-ES" w:eastAsia="es-CO"/>
              </w:rPr>
              <w:t xml:space="preserve">ontrato de seguro contenido en una póliza para </w:t>
            </w:r>
            <w:r>
              <w:rPr>
                <w:rFonts w:eastAsia="Times New Roman" w:cs="Arial"/>
                <w:bCs/>
                <w:sz w:val="18"/>
                <w:szCs w:val="18"/>
                <w:lang w:val="es-ES" w:eastAsia="es-CO"/>
              </w:rPr>
              <w:t>E</w:t>
            </w:r>
            <w:r w:rsidRPr="001229A0">
              <w:rPr>
                <w:rFonts w:eastAsia="Times New Roman" w:cs="Arial"/>
                <w:bCs/>
                <w:sz w:val="18"/>
                <w:szCs w:val="18"/>
                <w:lang w:val="es-ES" w:eastAsia="es-CO"/>
              </w:rPr>
              <w:t xml:space="preserve">ntidades </w:t>
            </w:r>
            <w:r>
              <w:rPr>
                <w:rFonts w:eastAsia="Times New Roman" w:cs="Arial"/>
                <w:bCs/>
                <w:sz w:val="18"/>
                <w:szCs w:val="18"/>
                <w:lang w:val="es-ES" w:eastAsia="es-CO"/>
              </w:rPr>
              <w:t>E</w:t>
            </w:r>
            <w:r w:rsidRPr="001229A0">
              <w:rPr>
                <w:rFonts w:eastAsia="Times New Roman" w:cs="Arial"/>
                <w:bCs/>
                <w:sz w:val="18"/>
                <w:szCs w:val="18"/>
                <w:lang w:val="es-ES" w:eastAsia="es-CO"/>
              </w:rPr>
              <w:t>statales, (</w:t>
            </w:r>
            <w:proofErr w:type="spellStart"/>
            <w:r w:rsidRPr="001229A0">
              <w:rPr>
                <w:rFonts w:eastAsia="Times New Roman" w:cs="Arial"/>
                <w:bCs/>
                <w:sz w:val="18"/>
                <w:szCs w:val="18"/>
                <w:lang w:val="es-ES" w:eastAsia="es-CO"/>
              </w:rPr>
              <w:t>ii</w:t>
            </w:r>
            <w:proofErr w:type="spellEnd"/>
            <w:r w:rsidRPr="001229A0">
              <w:rPr>
                <w:rFonts w:eastAsia="Times New Roman" w:cs="Arial"/>
                <w:bCs/>
                <w:sz w:val="18"/>
                <w:szCs w:val="18"/>
                <w:lang w:val="es-ES" w:eastAsia="es-CO"/>
              </w:rPr>
              <w:t>) patrimonio autónomo, (</w:t>
            </w:r>
            <w:proofErr w:type="spellStart"/>
            <w:r w:rsidRPr="001229A0">
              <w:rPr>
                <w:rFonts w:eastAsia="Times New Roman" w:cs="Arial"/>
                <w:bCs/>
                <w:sz w:val="18"/>
                <w:szCs w:val="18"/>
                <w:lang w:val="es-ES" w:eastAsia="es-CO"/>
              </w:rPr>
              <w:t>iii</w:t>
            </w:r>
            <w:proofErr w:type="spellEnd"/>
            <w:r w:rsidRPr="001229A0">
              <w:rPr>
                <w:rFonts w:eastAsia="Times New Roman" w:cs="Arial"/>
                <w:bCs/>
                <w:sz w:val="18"/>
                <w:szCs w:val="18"/>
                <w:lang w:val="es-ES" w:eastAsia="es-CO"/>
              </w:rPr>
              <w:t xml:space="preserve">) </w:t>
            </w:r>
            <w:r>
              <w:rPr>
                <w:rFonts w:eastAsia="Times New Roman" w:cs="Arial"/>
                <w:bCs/>
                <w:sz w:val="18"/>
                <w:szCs w:val="18"/>
                <w:lang w:val="es-ES" w:eastAsia="es-CO"/>
              </w:rPr>
              <w:t>G</w:t>
            </w:r>
            <w:r w:rsidRPr="001229A0">
              <w:rPr>
                <w:rFonts w:eastAsia="Times New Roman" w:cs="Arial"/>
                <w:bCs/>
                <w:sz w:val="18"/>
                <w:szCs w:val="18"/>
                <w:lang w:val="es-ES" w:eastAsia="es-CO"/>
              </w:rPr>
              <w:t>arantía bancaria.</w:t>
            </w:r>
          </w:p>
        </w:tc>
      </w:tr>
      <w:tr w:rsidR="008A189B" w:rsidRPr="005016B9" w14:paraId="15BFCF52" w14:textId="77777777" w:rsidTr="000B6AA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5F93582" w14:textId="77777777" w:rsidR="008A189B" w:rsidRPr="001229A0" w:rsidRDefault="008A189B" w:rsidP="000B6AA4">
            <w:pPr>
              <w:rPr>
                <w:rFonts w:eastAsia="Times New Roman" w:cs="Arial"/>
                <w:bCs/>
                <w:sz w:val="18"/>
                <w:szCs w:val="18"/>
                <w:lang w:val="es-ES" w:eastAsia="es-CO"/>
              </w:rPr>
            </w:pPr>
            <w:r w:rsidRPr="001229A0">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486783E" w14:textId="77777777" w:rsidR="008A189B" w:rsidRPr="00DE4D17" w:rsidRDefault="008A189B" w:rsidP="000B6AA4">
            <w:pPr>
              <w:rPr>
                <w:rFonts w:eastAsia="Times New Roman" w:cs="Arial"/>
                <w:bCs/>
                <w:sz w:val="18"/>
                <w:szCs w:val="18"/>
                <w:lang w:val="es-ES" w:eastAsia="es-CO"/>
              </w:rPr>
            </w:pPr>
            <w:r w:rsidRPr="00DE4D17">
              <w:rPr>
                <w:rFonts w:cs="Arial"/>
                <w:sz w:val="18"/>
                <w:szCs w:val="18"/>
                <w:lang w:val="es-ES" w:eastAsia="es-CO"/>
              </w:rPr>
              <w:t>DEPARTAMENTO DEL MAGDALENA</w:t>
            </w:r>
            <w:r w:rsidRPr="00DE4D17">
              <w:rPr>
                <w:rFonts w:eastAsia="Arial,Times New Roman" w:cs="Arial"/>
                <w:sz w:val="18"/>
                <w:szCs w:val="18"/>
                <w:lang w:val="es-ES" w:eastAsia="es-CO"/>
              </w:rPr>
              <w:t xml:space="preserve"> </w:t>
            </w:r>
            <w:r w:rsidRPr="00DE4D17">
              <w:rPr>
                <w:rFonts w:cs="Arial"/>
                <w:sz w:val="18"/>
                <w:szCs w:val="18"/>
                <w:lang w:val="es-ES" w:eastAsia="es-CO"/>
              </w:rPr>
              <w:t>identificada</w:t>
            </w:r>
            <w:r w:rsidRPr="00DE4D17">
              <w:rPr>
                <w:rFonts w:eastAsia="Arial,Times New Roman" w:cs="Arial"/>
                <w:sz w:val="18"/>
                <w:szCs w:val="18"/>
                <w:lang w:val="es-ES" w:eastAsia="es-CO"/>
              </w:rPr>
              <w:t xml:space="preserve"> </w:t>
            </w:r>
            <w:r w:rsidRPr="00DE4D17">
              <w:rPr>
                <w:rFonts w:cs="Arial"/>
                <w:sz w:val="18"/>
                <w:szCs w:val="18"/>
                <w:lang w:val="es-ES" w:eastAsia="es-CO"/>
              </w:rPr>
              <w:t>con</w:t>
            </w:r>
            <w:r w:rsidRPr="00DE4D17">
              <w:rPr>
                <w:rFonts w:eastAsia="Arial,Times New Roman" w:cs="Arial"/>
                <w:sz w:val="18"/>
                <w:szCs w:val="18"/>
                <w:lang w:val="es-ES" w:eastAsia="es-CO"/>
              </w:rPr>
              <w:t xml:space="preserve"> </w:t>
            </w:r>
            <w:r w:rsidRPr="00DE4D17">
              <w:rPr>
                <w:rFonts w:cs="Arial"/>
                <w:sz w:val="18"/>
                <w:szCs w:val="18"/>
                <w:lang w:val="es-ES" w:eastAsia="es-CO"/>
              </w:rPr>
              <w:t>NIT</w:t>
            </w:r>
            <w:r w:rsidRPr="00DE4D17">
              <w:rPr>
                <w:rFonts w:eastAsia="Arial,Times New Roman" w:cs="Arial"/>
                <w:sz w:val="18"/>
                <w:szCs w:val="18"/>
                <w:lang w:val="es-ES" w:eastAsia="es-CO"/>
              </w:rPr>
              <w:t xml:space="preserve"> 800.103.920-6</w:t>
            </w:r>
          </w:p>
        </w:tc>
      </w:tr>
      <w:tr w:rsidR="008A189B" w:rsidRPr="005016B9" w14:paraId="2075F0C0" w14:textId="77777777" w:rsidTr="000B6AA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A814CBC" w14:textId="77777777" w:rsidR="008A189B" w:rsidRPr="001229A0" w:rsidRDefault="008A189B" w:rsidP="000B6AA4">
            <w:pPr>
              <w:rPr>
                <w:rFonts w:eastAsia="Times New Roman" w:cs="Arial"/>
                <w:bCs/>
                <w:color w:val="554F4F" w:themeColor="text1" w:themeTint="BF"/>
                <w:sz w:val="18"/>
                <w:szCs w:val="18"/>
                <w:lang w:val="es-ES" w:eastAsia="es-CO"/>
              </w:rPr>
            </w:pPr>
            <w:r w:rsidRPr="001229A0">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4D69C13B" w14:textId="77777777" w:rsidR="008A189B" w:rsidRPr="001229A0" w:rsidRDefault="008A189B" w:rsidP="000B6AA4">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27"/>
              <w:gridCol w:w="1891"/>
              <w:gridCol w:w="2042"/>
            </w:tblGrid>
            <w:tr w:rsidR="008A189B" w:rsidRPr="007C1AA3" w14:paraId="3709448E" w14:textId="77777777" w:rsidTr="000B6AA4">
              <w:tc>
                <w:tcPr>
                  <w:tcW w:w="2133"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D26D4DD" w14:textId="77777777" w:rsidR="008A189B" w:rsidRPr="001229A0" w:rsidRDefault="008A189B" w:rsidP="000B6AA4">
                  <w:pPr>
                    <w:rPr>
                      <w:rFonts w:eastAsia="Times New Roman" w:cs="Arial"/>
                      <w:b/>
                      <w:bCs/>
                      <w:color w:val="FFFFFF" w:themeColor="background1"/>
                      <w:sz w:val="18"/>
                      <w:szCs w:val="18"/>
                      <w:lang w:val="es-ES" w:eastAsia="es-CO"/>
                    </w:rPr>
                  </w:pPr>
                  <w:r w:rsidRPr="001229A0">
                    <w:rPr>
                      <w:rFonts w:eastAsia="Times New Roman" w:cs="Arial"/>
                      <w:b/>
                      <w:bCs/>
                      <w:color w:val="FFFFFF" w:themeColor="background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5C119BA" w14:textId="77777777" w:rsidR="008A189B" w:rsidRPr="001229A0" w:rsidRDefault="008A189B" w:rsidP="000B6AA4">
                  <w:pPr>
                    <w:rPr>
                      <w:rFonts w:eastAsia="Times New Roman" w:cs="Arial"/>
                      <w:b/>
                      <w:bCs/>
                      <w:color w:val="FFFFFF" w:themeColor="background1"/>
                      <w:sz w:val="18"/>
                      <w:szCs w:val="18"/>
                      <w:lang w:val="es-ES" w:eastAsia="es-CO"/>
                    </w:rPr>
                  </w:pPr>
                  <w:r w:rsidRPr="001229A0">
                    <w:rPr>
                      <w:rFonts w:eastAsia="Times New Roman" w:cs="Arial"/>
                      <w:b/>
                      <w:bCs/>
                      <w:color w:val="FFFFFF" w:themeColor="background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C04965D" w14:textId="77777777" w:rsidR="008A189B" w:rsidRPr="001229A0" w:rsidRDefault="008A189B" w:rsidP="000B6AA4">
                  <w:pPr>
                    <w:rPr>
                      <w:rFonts w:eastAsia="Times New Roman" w:cs="Arial"/>
                      <w:b/>
                      <w:bCs/>
                      <w:color w:val="FFFFFF" w:themeColor="background1"/>
                      <w:sz w:val="18"/>
                      <w:szCs w:val="18"/>
                      <w:lang w:val="es-ES" w:eastAsia="es-CO"/>
                    </w:rPr>
                  </w:pPr>
                  <w:r w:rsidRPr="001229A0">
                    <w:rPr>
                      <w:rFonts w:eastAsia="Times New Roman" w:cs="Arial"/>
                      <w:b/>
                      <w:bCs/>
                      <w:color w:val="FFFFFF" w:themeColor="background1"/>
                      <w:sz w:val="18"/>
                      <w:szCs w:val="18"/>
                      <w:lang w:val="es-ES" w:eastAsia="es-CO"/>
                    </w:rPr>
                    <w:t>Valor Asegurado</w:t>
                  </w:r>
                </w:p>
              </w:tc>
            </w:tr>
            <w:tr w:rsidR="008A189B" w:rsidRPr="007C1AA3" w14:paraId="7EF6AA31" w14:textId="77777777" w:rsidTr="000B6AA4">
              <w:tc>
                <w:tcPr>
                  <w:tcW w:w="2133" w:type="pct"/>
                  <w:tcBorders>
                    <w:top w:val="single" w:sz="4" w:space="0" w:color="auto"/>
                    <w:left w:val="single" w:sz="4" w:space="0" w:color="auto"/>
                    <w:bottom w:val="single" w:sz="4" w:space="0" w:color="auto"/>
                    <w:right w:val="single" w:sz="4" w:space="0" w:color="auto"/>
                  </w:tcBorders>
                  <w:hideMark/>
                </w:tcPr>
                <w:p w14:paraId="7997BC19" w14:textId="77777777" w:rsidR="008A189B" w:rsidRPr="001229A0" w:rsidRDefault="008A189B" w:rsidP="000B6AA4">
                  <w:pPr>
                    <w:rPr>
                      <w:rFonts w:eastAsia="Times New Roman" w:cs="Arial"/>
                      <w:bCs/>
                      <w:sz w:val="18"/>
                      <w:szCs w:val="18"/>
                      <w:lang w:val="es-ES" w:eastAsia="es-CO"/>
                    </w:rPr>
                  </w:pPr>
                  <w:r w:rsidRPr="001229A0">
                    <w:rPr>
                      <w:rFonts w:eastAsia="Times New Roman" w:cs="Arial"/>
                      <w:b/>
                      <w:bCs/>
                      <w:sz w:val="18"/>
                      <w:szCs w:val="18"/>
                      <w:lang w:val="es-ES" w:eastAsia="es-CO"/>
                    </w:rPr>
                    <w:t>Cumplimiento general</w:t>
                  </w:r>
                  <w:r w:rsidRPr="001229A0">
                    <w:rPr>
                      <w:rFonts w:eastAsia="Times New Roman" w:cs="Arial"/>
                      <w:bCs/>
                      <w:sz w:val="18"/>
                      <w:szCs w:val="18"/>
                      <w:lang w:val="es-ES" w:eastAsia="es-CO"/>
                    </w:rPr>
                    <w:t xml:space="preserve"> del </w:t>
                  </w:r>
                  <w:r>
                    <w:rPr>
                      <w:rFonts w:eastAsia="Times New Roman" w:cs="Arial"/>
                      <w:bCs/>
                      <w:sz w:val="18"/>
                      <w:szCs w:val="18"/>
                      <w:lang w:val="es-ES" w:eastAsia="es-CO"/>
                    </w:rPr>
                    <w:t>C</w:t>
                  </w:r>
                  <w:r w:rsidRPr="001229A0">
                    <w:rPr>
                      <w:rFonts w:eastAsia="Times New Roman" w:cs="Arial"/>
                      <w:bCs/>
                      <w:sz w:val="18"/>
                      <w:szCs w:val="18"/>
                      <w:lang w:val="es-ES" w:eastAsia="es-CO"/>
                    </w:rPr>
                    <w:t>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4D17F3FB" w14:textId="77777777" w:rsidR="008A189B" w:rsidRPr="001229A0" w:rsidRDefault="008A189B" w:rsidP="000B6AA4">
                  <w:pPr>
                    <w:rPr>
                      <w:rFonts w:eastAsia="Times New Roman" w:cs="Arial"/>
                      <w:bCs/>
                      <w:sz w:val="18"/>
                      <w:szCs w:val="18"/>
                      <w:lang w:val="es-ES" w:eastAsia="es-CO"/>
                    </w:rPr>
                  </w:pPr>
                  <w:r w:rsidRPr="001229A0">
                    <w:rPr>
                      <w:rFonts w:eastAsia="Times New Roman" w:cs="Arial"/>
                      <w:bCs/>
                      <w:sz w:val="18"/>
                      <w:szCs w:val="18"/>
                      <w:lang w:val="es-ES" w:eastAsia="es-CO"/>
                    </w:rPr>
                    <w:t xml:space="preserve">Hasta la liquidación del </w:t>
                  </w:r>
                  <w:r>
                    <w:rPr>
                      <w:rFonts w:eastAsia="Times New Roman" w:cs="Arial"/>
                      <w:bCs/>
                      <w:sz w:val="18"/>
                      <w:szCs w:val="18"/>
                      <w:lang w:val="es-ES" w:eastAsia="es-CO"/>
                    </w:rPr>
                    <w:t>C</w:t>
                  </w:r>
                  <w:r w:rsidRPr="001229A0">
                    <w:rPr>
                      <w:rFonts w:eastAsia="Times New Roman" w:cs="Arial"/>
                      <w:bCs/>
                      <w:sz w:val="18"/>
                      <w:szCs w:val="18"/>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2AF7C96A" w14:textId="77777777" w:rsidR="008A189B" w:rsidRPr="00DE4D17" w:rsidRDefault="008A189B" w:rsidP="000B6AA4">
                  <w:pPr>
                    <w:rPr>
                      <w:rFonts w:eastAsia="Times New Roman" w:cs="Arial"/>
                      <w:sz w:val="18"/>
                      <w:szCs w:val="18"/>
                      <w:highlight w:val="lightGray"/>
                      <w:lang w:val="es-ES" w:eastAsia="es-CO"/>
                    </w:rPr>
                  </w:pPr>
                  <w:r w:rsidRPr="00DE4D17">
                    <w:rPr>
                      <w:rFonts w:cs="Arial"/>
                      <w:sz w:val="18"/>
                      <w:szCs w:val="18"/>
                      <w:lang w:val="es-ES_tradnl" w:eastAsia="es-CO"/>
                    </w:rPr>
                    <w:t>El valor de esta garantía debe ser por el diez por ciento (10%) del valor del contrato.</w:t>
                  </w:r>
                </w:p>
              </w:tc>
            </w:tr>
            <w:tr w:rsidR="008A189B" w:rsidRPr="007C1AA3" w14:paraId="2D556C3B" w14:textId="77777777" w:rsidTr="000B6AA4">
              <w:tc>
                <w:tcPr>
                  <w:tcW w:w="2133" w:type="pct"/>
                  <w:tcBorders>
                    <w:top w:val="single" w:sz="4" w:space="0" w:color="auto"/>
                    <w:left w:val="single" w:sz="4" w:space="0" w:color="auto"/>
                    <w:bottom w:val="single" w:sz="4" w:space="0" w:color="auto"/>
                    <w:right w:val="single" w:sz="4" w:space="0" w:color="auto"/>
                  </w:tcBorders>
                  <w:hideMark/>
                </w:tcPr>
                <w:p w14:paraId="57EC0CF7" w14:textId="77777777" w:rsidR="008A189B" w:rsidRPr="001229A0" w:rsidRDefault="008A189B" w:rsidP="000B6AA4">
                  <w:pPr>
                    <w:rPr>
                      <w:rFonts w:eastAsia="Times New Roman" w:cs="Arial"/>
                      <w:bCs/>
                      <w:sz w:val="18"/>
                      <w:szCs w:val="18"/>
                      <w:lang w:val="es-ES" w:eastAsia="es-CO"/>
                    </w:rPr>
                  </w:pPr>
                  <w:r w:rsidRPr="001229A0">
                    <w:rPr>
                      <w:rFonts w:eastAsia="Times New Roman" w:cs="Arial"/>
                      <w:b/>
                      <w:bCs/>
                      <w:sz w:val="18"/>
                      <w:szCs w:val="18"/>
                      <w:lang w:val="es-ES" w:eastAsia="es-CO"/>
                    </w:rPr>
                    <w:t>Pago de salarios, prestaciones sociales legales e indemnizaciones laborales</w:t>
                  </w:r>
                  <w:r w:rsidRPr="001229A0">
                    <w:rPr>
                      <w:rFonts w:eastAsia="Times New Roman" w:cs="Arial"/>
                      <w:bCs/>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15BA409E" w14:textId="77777777" w:rsidR="008A189B" w:rsidRPr="001229A0" w:rsidRDefault="008A189B" w:rsidP="000B6AA4">
                  <w:pPr>
                    <w:jc w:val="left"/>
                    <w:rPr>
                      <w:rFonts w:eastAsia="Times New Roman" w:cs="Arial"/>
                      <w:bCs/>
                      <w:sz w:val="18"/>
                      <w:szCs w:val="18"/>
                      <w:lang w:val="es-ES" w:eastAsia="es-CO"/>
                    </w:rPr>
                  </w:pPr>
                  <w:r w:rsidRPr="001229A0">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54D9B8E" w14:textId="77777777" w:rsidR="008A189B" w:rsidRPr="00DE4D17" w:rsidRDefault="008A189B" w:rsidP="000B6AA4">
                  <w:pPr>
                    <w:rPr>
                      <w:rFonts w:eastAsia="Times New Roman" w:cs="Arial"/>
                      <w:sz w:val="18"/>
                      <w:szCs w:val="18"/>
                      <w:highlight w:val="lightGray"/>
                      <w:lang w:val="es-ES" w:eastAsia="es-CO"/>
                    </w:rPr>
                  </w:pPr>
                  <w:r w:rsidRPr="00DE4D17">
                    <w:rPr>
                      <w:rFonts w:cs="Arial"/>
                      <w:bCs/>
                      <w:sz w:val="18"/>
                      <w:szCs w:val="18"/>
                      <w:lang w:val="es-ES" w:eastAsia="es-CO"/>
                    </w:rPr>
                    <w:t>El valor de la garantía deber ser igual al 5% del valor del contrato.</w:t>
                  </w:r>
                </w:p>
              </w:tc>
            </w:tr>
            <w:tr w:rsidR="008A189B" w:rsidRPr="007C1AA3" w14:paraId="54BC7327" w14:textId="77777777" w:rsidTr="000B6AA4">
              <w:tc>
                <w:tcPr>
                  <w:tcW w:w="2133" w:type="pct"/>
                  <w:tcBorders>
                    <w:top w:val="single" w:sz="4" w:space="0" w:color="auto"/>
                    <w:left w:val="single" w:sz="4" w:space="0" w:color="auto"/>
                    <w:bottom w:val="single" w:sz="4" w:space="0" w:color="auto"/>
                    <w:right w:val="single" w:sz="4" w:space="0" w:color="auto"/>
                  </w:tcBorders>
                  <w:hideMark/>
                </w:tcPr>
                <w:p w14:paraId="4125DE83" w14:textId="77777777" w:rsidR="008A189B" w:rsidRPr="001229A0" w:rsidRDefault="008A189B" w:rsidP="000B6AA4">
                  <w:pPr>
                    <w:rPr>
                      <w:rFonts w:eastAsia="Times New Roman" w:cs="Arial"/>
                      <w:bCs/>
                      <w:sz w:val="18"/>
                      <w:szCs w:val="18"/>
                      <w:lang w:val="es-ES" w:eastAsia="es-CO"/>
                    </w:rPr>
                  </w:pPr>
                  <w:r w:rsidRPr="001229A0">
                    <w:rPr>
                      <w:rFonts w:eastAsia="Times New Roman" w:cs="Arial"/>
                      <w:b/>
                      <w:bCs/>
                      <w:sz w:val="18"/>
                      <w:szCs w:val="18"/>
                      <w:lang w:val="es-ES" w:eastAsia="es-CO"/>
                    </w:rPr>
                    <w:t>Estabilidad y calidad de las obras</w:t>
                  </w:r>
                  <w:r w:rsidRPr="001229A0">
                    <w:rPr>
                      <w:rFonts w:eastAsia="Times New Roman" w:cs="Arial"/>
                      <w:bCs/>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4D62194" w14:textId="77777777" w:rsidR="008A189B" w:rsidRPr="009E6FFF" w:rsidRDefault="008A189B" w:rsidP="000B6AA4">
                  <w:pPr>
                    <w:rPr>
                      <w:rFonts w:eastAsia="Times New Roman" w:cs="Arial"/>
                      <w:bCs/>
                      <w:sz w:val="18"/>
                      <w:szCs w:val="18"/>
                      <w:lang w:val="es-ES" w:eastAsia="es-CO"/>
                    </w:rPr>
                  </w:pPr>
                  <w:r w:rsidRPr="009E6FFF">
                    <w:rPr>
                      <w:rFonts w:eastAsia="Times New Roman" w:cs="Arial"/>
                      <w:bCs/>
                      <w:sz w:val="18"/>
                      <w:szCs w:val="18"/>
                      <w:lang w:val="es-ES" w:eastAsia="es-CO"/>
                    </w:rPr>
                    <w:t>Cinco (5) años contados a partir de la fecha de suscripción del Acta de Recibo Definitivo</w:t>
                  </w:r>
                  <w:r w:rsidRPr="009E6FFF">
                    <w:rPr>
                      <w:rFonts w:eastAsia="Times New Roman" w:cs="Arial"/>
                      <w:bCs/>
                      <w:sz w:val="18"/>
                      <w:szCs w:val="18"/>
                      <w:lang w:val="es-ES" w:eastAsia="es-CO"/>
                    </w:rPr>
                    <w:tab/>
                    <w:t>a satisfacción de las obras por</w:t>
                  </w:r>
                </w:p>
                <w:p w14:paraId="05D30A61" w14:textId="77777777" w:rsidR="008A189B" w:rsidRPr="001229A0" w:rsidRDefault="008A189B" w:rsidP="000B6AA4">
                  <w:pPr>
                    <w:rPr>
                      <w:rFonts w:eastAsia="Times New Roman" w:cs="Arial"/>
                      <w:sz w:val="18"/>
                      <w:szCs w:val="18"/>
                      <w:highlight w:val="lightGray"/>
                      <w:lang w:val="es-ES" w:eastAsia="es-CO"/>
                    </w:rPr>
                  </w:pPr>
                  <w:r w:rsidRPr="009E6FFF">
                    <w:rPr>
                      <w:rFonts w:eastAsia="Times New Roman" w:cs="Arial"/>
                      <w:bCs/>
                      <w:sz w:val="18"/>
                      <w:szCs w:val="18"/>
                      <w:lang w:val="es-ES" w:eastAsia="es-CO"/>
                    </w:rPr>
                    <w:t>parte de la Entidad</w:t>
                  </w:r>
                </w:p>
              </w:tc>
              <w:tc>
                <w:tcPr>
                  <w:tcW w:w="1488" w:type="pct"/>
                  <w:tcBorders>
                    <w:top w:val="single" w:sz="4" w:space="0" w:color="auto"/>
                    <w:left w:val="single" w:sz="4" w:space="0" w:color="auto"/>
                    <w:bottom w:val="single" w:sz="4" w:space="0" w:color="auto"/>
                    <w:right w:val="single" w:sz="4" w:space="0" w:color="auto"/>
                  </w:tcBorders>
                  <w:hideMark/>
                </w:tcPr>
                <w:p w14:paraId="0C41D607" w14:textId="77777777" w:rsidR="008A189B" w:rsidRPr="001229A0" w:rsidRDefault="008A189B" w:rsidP="000B6AA4">
                  <w:pPr>
                    <w:rPr>
                      <w:rFonts w:eastAsia="Times New Roman" w:cs="Arial"/>
                      <w:sz w:val="18"/>
                      <w:szCs w:val="18"/>
                      <w:highlight w:val="lightGray"/>
                      <w:lang w:val="es-ES" w:eastAsia="es-CO"/>
                    </w:rPr>
                  </w:pPr>
                  <w:r w:rsidRPr="009B41D7">
                    <w:rPr>
                      <w:rFonts w:eastAsia="Times New Roman" w:cs="Arial"/>
                      <w:bCs/>
                      <w:sz w:val="18"/>
                      <w:szCs w:val="18"/>
                      <w:lang w:val="es-ES" w:eastAsia="es-CO"/>
                    </w:rPr>
                    <w:t>En atención a la naturaleza y obligaciones del contrato el valor de la garantía debe ser igual al 20% del valor del contrato.</w:t>
                  </w:r>
                </w:p>
              </w:tc>
            </w:tr>
            <w:tr w:rsidR="008A189B" w:rsidRPr="007C1AA3" w14:paraId="1EF13747" w14:textId="77777777" w:rsidTr="000B6AA4">
              <w:tc>
                <w:tcPr>
                  <w:tcW w:w="2133" w:type="pct"/>
                  <w:tcBorders>
                    <w:top w:val="single" w:sz="4" w:space="0" w:color="auto"/>
                    <w:left w:val="single" w:sz="4" w:space="0" w:color="auto"/>
                    <w:bottom w:val="single" w:sz="4" w:space="0" w:color="auto"/>
                    <w:right w:val="single" w:sz="4" w:space="0" w:color="auto"/>
                  </w:tcBorders>
                </w:tcPr>
                <w:p w14:paraId="5C9A8A3D" w14:textId="77777777" w:rsidR="008A189B" w:rsidRPr="001229A0" w:rsidRDefault="008A189B" w:rsidP="000B6AA4">
                  <w:pPr>
                    <w:rPr>
                      <w:rFonts w:eastAsia="Times New Roman" w:cs="Arial"/>
                      <w:b/>
                      <w:bCs/>
                      <w:sz w:val="18"/>
                      <w:szCs w:val="18"/>
                      <w:lang w:val="es-ES" w:eastAsia="es-CO"/>
                    </w:rPr>
                  </w:pPr>
                  <w:r w:rsidRPr="0006272A">
                    <w:rPr>
                      <w:rFonts w:cs="Arial"/>
                      <w:b/>
                      <w:sz w:val="18"/>
                      <w:szCs w:val="18"/>
                      <w:lang w:val="es-ES" w:eastAsia="es-CO"/>
                    </w:rPr>
                    <w:t>Calidad del bien o servicio y correcto funcionamiento de los equipos</w:t>
                  </w:r>
                </w:p>
              </w:tc>
              <w:tc>
                <w:tcPr>
                  <w:tcW w:w="1378" w:type="pct"/>
                  <w:tcBorders>
                    <w:top w:val="single" w:sz="4" w:space="0" w:color="auto"/>
                    <w:left w:val="single" w:sz="4" w:space="0" w:color="auto"/>
                    <w:bottom w:val="single" w:sz="4" w:space="0" w:color="auto"/>
                    <w:right w:val="single" w:sz="4" w:space="0" w:color="auto"/>
                  </w:tcBorders>
                </w:tcPr>
                <w:p w14:paraId="2FB635A8" w14:textId="77777777" w:rsidR="008A189B" w:rsidRPr="009E6FFF" w:rsidRDefault="008A189B" w:rsidP="000B6AA4">
                  <w:pPr>
                    <w:rPr>
                      <w:rFonts w:eastAsia="Times New Roman" w:cs="Arial"/>
                      <w:bCs/>
                      <w:sz w:val="18"/>
                      <w:szCs w:val="18"/>
                      <w:lang w:val="es-ES" w:eastAsia="es-CO"/>
                    </w:rPr>
                  </w:pPr>
                  <w:r w:rsidRPr="0006272A">
                    <w:rPr>
                      <w:rFonts w:cs="Arial"/>
                      <w:bCs/>
                      <w:sz w:val="18"/>
                      <w:szCs w:val="18"/>
                      <w:lang w:val="es-ES" w:eastAsia="es-CO"/>
                    </w:rPr>
                    <w:t>Por una vigencia igual al término del Contrato hasta su liquidación</w:t>
                  </w:r>
                </w:p>
              </w:tc>
              <w:tc>
                <w:tcPr>
                  <w:tcW w:w="1488" w:type="pct"/>
                  <w:tcBorders>
                    <w:top w:val="single" w:sz="4" w:space="0" w:color="auto"/>
                    <w:left w:val="single" w:sz="4" w:space="0" w:color="auto"/>
                    <w:bottom w:val="single" w:sz="4" w:space="0" w:color="auto"/>
                    <w:right w:val="single" w:sz="4" w:space="0" w:color="auto"/>
                  </w:tcBorders>
                </w:tcPr>
                <w:p w14:paraId="7C352C4B" w14:textId="77777777" w:rsidR="008A189B" w:rsidRPr="009B41D7" w:rsidRDefault="008A189B" w:rsidP="000B6AA4">
                  <w:pPr>
                    <w:rPr>
                      <w:rFonts w:eastAsia="Times New Roman" w:cs="Arial"/>
                      <w:bCs/>
                      <w:sz w:val="18"/>
                      <w:szCs w:val="18"/>
                      <w:lang w:val="es-ES" w:eastAsia="es-CO"/>
                    </w:rPr>
                  </w:pPr>
                  <w:r w:rsidRPr="0006272A">
                    <w:rPr>
                      <w:rFonts w:cs="Arial"/>
                      <w:sz w:val="18"/>
                      <w:szCs w:val="18"/>
                    </w:rPr>
                    <w:t>Equivalente al diez por ciento (10%) del valor final del contrato</w:t>
                  </w:r>
                </w:p>
              </w:tc>
            </w:tr>
          </w:tbl>
          <w:p w14:paraId="26E2665A" w14:textId="77777777" w:rsidR="008A189B" w:rsidRPr="001229A0" w:rsidRDefault="008A189B" w:rsidP="000B6AA4">
            <w:pPr>
              <w:rPr>
                <w:rFonts w:eastAsia="Times New Roman" w:cs="Arial"/>
                <w:bCs/>
                <w:sz w:val="18"/>
                <w:szCs w:val="18"/>
                <w:lang w:val="es-ES" w:eastAsia="es-CO"/>
              </w:rPr>
            </w:pPr>
          </w:p>
          <w:p w14:paraId="567D5014" w14:textId="77777777" w:rsidR="008A189B" w:rsidRPr="001229A0" w:rsidRDefault="008A189B" w:rsidP="000B6AA4">
            <w:pPr>
              <w:rPr>
                <w:rFonts w:eastAsia="Times New Roman" w:cs="Arial"/>
                <w:bCs/>
                <w:sz w:val="18"/>
                <w:szCs w:val="18"/>
                <w:lang w:val="es-ES" w:eastAsia="es-CO"/>
              </w:rPr>
            </w:pPr>
          </w:p>
        </w:tc>
      </w:tr>
      <w:tr w:rsidR="008A189B" w:rsidRPr="005016B9" w14:paraId="25CD3F76" w14:textId="77777777" w:rsidTr="000B6AA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7A1B549" w14:textId="77777777" w:rsidR="008A189B" w:rsidRPr="001229A0" w:rsidRDefault="008A189B" w:rsidP="000B6AA4">
            <w:pPr>
              <w:rPr>
                <w:rFonts w:eastAsia="Times New Roman" w:cs="Arial"/>
                <w:bCs/>
                <w:color w:val="554F4F" w:themeColor="text1" w:themeTint="BF"/>
                <w:sz w:val="18"/>
                <w:szCs w:val="18"/>
                <w:lang w:val="es-ES" w:eastAsia="es-CO"/>
              </w:rPr>
            </w:pPr>
            <w:r w:rsidRPr="001229A0">
              <w:rPr>
                <w:rFonts w:eastAsia="Times New Roman" w:cs="Arial"/>
                <w:bCs/>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4B2EC" w14:textId="77777777" w:rsidR="008A189B" w:rsidRPr="001229A0" w:rsidRDefault="008A189B" w:rsidP="008A189B">
            <w:pPr>
              <w:pStyle w:val="Prrafodelista"/>
              <w:numPr>
                <w:ilvl w:val="0"/>
                <w:numId w:val="6"/>
              </w:numPr>
              <w:rPr>
                <w:rFonts w:eastAsia="Times New Roman" w:cs="Arial"/>
                <w:bCs/>
                <w:sz w:val="18"/>
                <w:szCs w:val="18"/>
                <w:lang w:val="es-ES" w:eastAsia="es-CO"/>
              </w:rPr>
            </w:pPr>
            <w:r w:rsidRPr="001229A0">
              <w:rPr>
                <w:rFonts w:eastAsia="Times New Roman" w:cs="Arial"/>
                <w:bCs/>
                <w:sz w:val="18"/>
                <w:szCs w:val="18"/>
                <w:lang w:val="es-ES" w:eastAsia="es-CO"/>
              </w:rPr>
              <w:t xml:space="preserve">Para las personas jurídicas: la </w:t>
            </w:r>
            <w:r>
              <w:rPr>
                <w:rFonts w:eastAsia="Times New Roman" w:cs="Arial"/>
                <w:bCs/>
                <w:sz w:val="18"/>
                <w:szCs w:val="18"/>
                <w:lang w:val="es-ES" w:eastAsia="es-CO"/>
              </w:rPr>
              <w:t>G</w:t>
            </w:r>
            <w:r w:rsidRPr="001229A0">
              <w:rPr>
                <w:rFonts w:eastAsia="Times New Roman" w:cs="Arial"/>
                <w:bCs/>
                <w:sz w:val="18"/>
                <w:szCs w:val="18"/>
                <w:lang w:val="es-ES" w:eastAsia="es-CO"/>
              </w:rPr>
              <w:t xml:space="preserve">arantía deberá tomarse con el nombre o razón social y tipo societario que figura en el certificado de existencia y representación legal expedido por la </w:t>
            </w:r>
            <w:r>
              <w:rPr>
                <w:rFonts w:eastAsia="Times New Roman" w:cs="Arial"/>
                <w:bCs/>
                <w:sz w:val="18"/>
                <w:szCs w:val="18"/>
                <w:lang w:val="es-ES" w:eastAsia="es-CO"/>
              </w:rPr>
              <w:t>c</w:t>
            </w:r>
            <w:r w:rsidRPr="001229A0">
              <w:rPr>
                <w:rFonts w:eastAsia="Times New Roman" w:cs="Arial"/>
                <w:bCs/>
                <w:sz w:val="18"/>
                <w:szCs w:val="18"/>
                <w:lang w:val="es-ES" w:eastAsia="es-CO"/>
              </w:rPr>
              <w:t xml:space="preserve">ámara de </w:t>
            </w:r>
            <w:r>
              <w:rPr>
                <w:rFonts w:eastAsia="Times New Roman" w:cs="Arial"/>
                <w:bCs/>
                <w:sz w:val="18"/>
                <w:szCs w:val="18"/>
                <w:lang w:val="es-ES" w:eastAsia="es-CO"/>
              </w:rPr>
              <w:t>c</w:t>
            </w:r>
            <w:r w:rsidRPr="001229A0">
              <w:rPr>
                <w:rFonts w:eastAsia="Times New Roman" w:cs="Arial"/>
                <w:bCs/>
                <w:sz w:val="18"/>
                <w:szCs w:val="18"/>
                <w:lang w:val="es-ES" w:eastAsia="es-CO"/>
              </w:rPr>
              <w:t>omercio respectiva, y no sólo con su sigla, a no ser que en el referido documento se exprese que la sociedad podrá denominarse de esa manera.</w:t>
            </w:r>
          </w:p>
          <w:p w14:paraId="4C40D5CF" w14:textId="77777777" w:rsidR="008A189B" w:rsidRPr="001229A0" w:rsidRDefault="008A189B" w:rsidP="008A189B">
            <w:pPr>
              <w:pStyle w:val="Prrafodelista"/>
              <w:numPr>
                <w:ilvl w:val="0"/>
                <w:numId w:val="6"/>
              </w:numPr>
              <w:rPr>
                <w:rFonts w:eastAsia="Times New Roman" w:cs="Arial"/>
                <w:bCs/>
                <w:sz w:val="18"/>
                <w:szCs w:val="18"/>
                <w:lang w:val="es-ES" w:eastAsia="es-CO"/>
              </w:rPr>
            </w:pPr>
            <w:r w:rsidRPr="001229A0">
              <w:rPr>
                <w:rFonts w:eastAsia="Times New Roman" w:cs="Arial"/>
                <w:bCs/>
                <w:sz w:val="18"/>
                <w:szCs w:val="18"/>
                <w:lang w:eastAsia="es-CO"/>
              </w:rPr>
              <w:t xml:space="preserve">No se aceptan </w:t>
            </w:r>
            <w:r>
              <w:rPr>
                <w:rFonts w:eastAsia="Times New Roman" w:cs="Arial"/>
                <w:bCs/>
                <w:sz w:val="18"/>
                <w:szCs w:val="18"/>
                <w:lang w:eastAsia="es-CO"/>
              </w:rPr>
              <w:t>G</w:t>
            </w:r>
            <w:r w:rsidRPr="001229A0">
              <w:rPr>
                <w:rFonts w:eastAsia="Times New Roman" w:cs="Arial"/>
                <w:bCs/>
                <w:sz w:val="18"/>
                <w:szCs w:val="18"/>
                <w:lang w:eastAsia="es-CO"/>
              </w:rPr>
              <w:t xml:space="preserve">arantías a nombre del representante legal o de alguno de los integrantes del </w:t>
            </w:r>
            <w:r>
              <w:rPr>
                <w:rFonts w:eastAsia="Times New Roman" w:cs="Arial"/>
                <w:bCs/>
                <w:sz w:val="18"/>
                <w:szCs w:val="18"/>
                <w:lang w:eastAsia="es-CO"/>
              </w:rPr>
              <w:t>C</w:t>
            </w:r>
            <w:r w:rsidRPr="001229A0">
              <w:rPr>
                <w:rFonts w:eastAsia="Times New Roman" w:cs="Arial"/>
                <w:bCs/>
                <w:sz w:val="18"/>
                <w:szCs w:val="18"/>
                <w:lang w:eastAsia="es-CO"/>
              </w:rPr>
              <w:t>onsorcio</w:t>
            </w:r>
            <w:r>
              <w:rPr>
                <w:rFonts w:eastAsia="Times New Roman" w:cs="Arial"/>
                <w:bCs/>
                <w:sz w:val="18"/>
                <w:szCs w:val="18"/>
                <w:lang w:eastAsia="es-CO"/>
              </w:rPr>
              <w:t xml:space="preserve"> o de la Unión Temporal</w:t>
            </w:r>
            <w:r w:rsidRPr="001229A0">
              <w:rPr>
                <w:rFonts w:eastAsia="Times New Roman" w:cs="Arial"/>
                <w:bCs/>
                <w:sz w:val="18"/>
                <w:szCs w:val="18"/>
                <w:lang w:eastAsia="es-CO"/>
              </w:rPr>
              <w:t xml:space="preserve">. Cuando el </w:t>
            </w:r>
            <w:r>
              <w:rPr>
                <w:rFonts w:eastAsia="Times New Roman" w:cs="Arial"/>
                <w:bCs/>
                <w:sz w:val="18"/>
                <w:szCs w:val="18"/>
                <w:lang w:eastAsia="es-CO"/>
              </w:rPr>
              <w:t>C</w:t>
            </w:r>
            <w:r w:rsidRPr="001229A0">
              <w:rPr>
                <w:rFonts w:eastAsia="Times New Roman" w:cs="Arial"/>
                <w:bCs/>
                <w:sz w:val="18"/>
                <w:szCs w:val="18"/>
                <w:lang w:eastAsia="es-CO"/>
              </w:rPr>
              <w:t xml:space="preserve">ontratista sea una </w:t>
            </w:r>
            <w:r>
              <w:rPr>
                <w:rFonts w:eastAsia="Times New Roman" w:cs="Arial"/>
                <w:bCs/>
                <w:sz w:val="18"/>
                <w:szCs w:val="18"/>
                <w:lang w:eastAsia="es-CO"/>
              </w:rPr>
              <w:t>U</w:t>
            </w:r>
            <w:r w:rsidRPr="001229A0">
              <w:rPr>
                <w:rFonts w:eastAsia="Times New Roman" w:cs="Arial"/>
                <w:bCs/>
                <w:sz w:val="18"/>
                <w:szCs w:val="18"/>
                <w:lang w:eastAsia="es-CO"/>
              </w:rPr>
              <w:t xml:space="preserve">nión </w:t>
            </w:r>
            <w:r>
              <w:rPr>
                <w:rFonts w:eastAsia="Times New Roman" w:cs="Arial"/>
                <w:bCs/>
                <w:sz w:val="18"/>
                <w:szCs w:val="18"/>
                <w:lang w:eastAsia="es-CO"/>
              </w:rPr>
              <w:t>T</w:t>
            </w:r>
            <w:r w:rsidRPr="001229A0">
              <w:rPr>
                <w:rFonts w:eastAsia="Times New Roman" w:cs="Arial"/>
                <w:bCs/>
                <w:sz w:val="18"/>
                <w:szCs w:val="18"/>
                <w:lang w:eastAsia="es-CO"/>
              </w:rPr>
              <w:t xml:space="preserve">emporal o </w:t>
            </w:r>
            <w:r>
              <w:rPr>
                <w:rFonts w:eastAsia="Times New Roman" w:cs="Arial"/>
                <w:bCs/>
                <w:sz w:val="18"/>
                <w:szCs w:val="18"/>
                <w:lang w:eastAsia="es-CO"/>
              </w:rPr>
              <w:t>C</w:t>
            </w:r>
            <w:r w:rsidRPr="001229A0">
              <w:rPr>
                <w:rFonts w:eastAsia="Times New Roman" w:cs="Arial"/>
                <w:bCs/>
                <w:sz w:val="18"/>
                <w:szCs w:val="18"/>
                <w:lang w:eastAsia="es-CO"/>
              </w:rPr>
              <w:t xml:space="preserve">onsorcio, se debe incluir </w:t>
            </w:r>
            <w:r>
              <w:rPr>
                <w:rFonts w:eastAsia="Times New Roman" w:cs="Arial"/>
                <w:bCs/>
                <w:sz w:val="18"/>
                <w:szCs w:val="18"/>
                <w:lang w:eastAsia="es-CO"/>
              </w:rPr>
              <w:t xml:space="preserve">el nombre, el </w:t>
            </w:r>
            <w:r w:rsidRPr="001229A0">
              <w:rPr>
                <w:rFonts w:eastAsia="Times New Roman" w:cs="Arial"/>
                <w:bCs/>
                <w:sz w:val="18"/>
                <w:szCs w:val="18"/>
                <w:lang w:eastAsia="es-CO"/>
              </w:rPr>
              <w:t xml:space="preserve">NIT y </w:t>
            </w:r>
            <w:r>
              <w:rPr>
                <w:rFonts w:eastAsia="Times New Roman" w:cs="Arial"/>
                <w:bCs/>
                <w:sz w:val="18"/>
                <w:szCs w:val="18"/>
                <w:lang w:eastAsia="es-CO"/>
              </w:rPr>
              <w:t xml:space="preserve">el </w:t>
            </w:r>
            <w:r w:rsidRPr="001229A0">
              <w:rPr>
                <w:rFonts w:eastAsia="Times New Roman" w:cs="Arial"/>
                <w:bCs/>
                <w:sz w:val="18"/>
                <w:szCs w:val="18"/>
                <w:lang w:eastAsia="es-CO"/>
              </w:rPr>
              <w:t>porcentaje de participación de cada uno de los integrantes.</w:t>
            </w:r>
          </w:p>
          <w:p w14:paraId="6E574A60" w14:textId="77777777" w:rsidR="008A189B" w:rsidRPr="001229A0" w:rsidRDefault="008A189B" w:rsidP="008A189B">
            <w:pPr>
              <w:pStyle w:val="Prrafodelista"/>
              <w:numPr>
                <w:ilvl w:val="0"/>
                <w:numId w:val="6"/>
              </w:numPr>
              <w:rPr>
                <w:rFonts w:eastAsia="Times New Roman" w:cs="Arial"/>
                <w:bCs/>
                <w:sz w:val="18"/>
                <w:szCs w:val="18"/>
                <w:lang w:val="es-ES" w:eastAsia="es-CO"/>
              </w:rPr>
            </w:pPr>
            <w:r w:rsidRPr="001229A0">
              <w:rPr>
                <w:rFonts w:eastAsia="Times New Roman" w:cs="Arial"/>
                <w:bCs/>
                <w:sz w:val="18"/>
                <w:szCs w:val="18"/>
                <w:lang w:val="es-ES" w:eastAsia="es-CO"/>
              </w:rPr>
              <w:t xml:space="preserve">Para el </w:t>
            </w:r>
            <w:r>
              <w:rPr>
                <w:rFonts w:eastAsia="Times New Roman" w:cs="Arial"/>
                <w:bCs/>
                <w:sz w:val="18"/>
                <w:szCs w:val="18"/>
                <w:lang w:val="es-ES" w:eastAsia="es-CO"/>
              </w:rPr>
              <w:t>C</w:t>
            </w:r>
            <w:r w:rsidRPr="001229A0">
              <w:rPr>
                <w:rFonts w:eastAsia="Times New Roman" w:cs="Arial"/>
                <w:bCs/>
                <w:sz w:val="18"/>
                <w:szCs w:val="18"/>
                <w:lang w:val="es-ES" w:eastAsia="es-CO"/>
              </w:rPr>
              <w:t xml:space="preserve">ontratista conformado por un </w:t>
            </w:r>
            <w:r>
              <w:rPr>
                <w:rFonts w:eastAsia="Times New Roman" w:cs="Arial"/>
                <w:bCs/>
                <w:sz w:val="18"/>
                <w:szCs w:val="18"/>
                <w:lang w:val="es-ES" w:eastAsia="es-CO"/>
              </w:rPr>
              <w:t>Proponente Plural</w:t>
            </w:r>
            <w:r w:rsidRPr="001229A0">
              <w:rPr>
                <w:rFonts w:eastAsia="Times New Roman" w:cs="Arial"/>
                <w:bCs/>
                <w:sz w:val="18"/>
                <w:szCs w:val="18"/>
                <w:lang w:val="es-ES" w:eastAsia="es-CO"/>
              </w:rPr>
              <w:t xml:space="preserve"> (</w:t>
            </w:r>
            <w:r>
              <w:rPr>
                <w:rFonts w:eastAsia="Times New Roman" w:cs="Arial"/>
                <w:bCs/>
                <w:sz w:val="18"/>
                <w:szCs w:val="18"/>
                <w:lang w:val="es-ES" w:eastAsia="es-CO"/>
              </w:rPr>
              <w:t>U</w:t>
            </w:r>
            <w:r w:rsidRPr="001229A0">
              <w:rPr>
                <w:rFonts w:eastAsia="Times New Roman" w:cs="Arial"/>
                <w:bCs/>
                <w:sz w:val="18"/>
                <w:szCs w:val="18"/>
                <w:lang w:val="es-ES" w:eastAsia="es-CO"/>
              </w:rPr>
              <w:t xml:space="preserve">nión </w:t>
            </w:r>
            <w:r>
              <w:rPr>
                <w:rFonts w:eastAsia="Times New Roman" w:cs="Arial"/>
                <w:bCs/>
                <w:sz w:val="18"/>
                <w:szCs w:val="18"/>
                <w:lang w:val="es-ES" w:eastAsia="es-CO"/>
              </w:rPr>
              <w:t>T</w:t>
            </w:r>
            <w:r w:rsidRPr="001229A0">
              <w:rPr>
                <w:rFonts w:eastAsia="Times New Roman" w:cs="Arial"/>
                <w:bCs/>
                <w:sz w:val="18"/>
                <w:szCs w:val="18"/>
                <w:lang w:val="es-ES" w:eastAsia="es-CO"/>
              </w:rPr>
              <w:t>emporal</w:t>
            </w:r>
            <w:r>
              <w:rPr>
                <w:rFonts w:eastAsia="Times New Roman" w:cs="Arial"/>
                <w:bCs/>
                <w:sz w:val="18"/>
                <w:szCs w:val="18"/>
                <w:lang w:val="es-ES" w:eastAsia="es-CO"/>
              </w:rPr>
              <w:t xml:space="preserve"> o</w:t>
            </w:r>
            <w:r w:rsidRPr="001229A0">
              <w:rPr>
                <w:rFonts w:eastAsia="Times New Roman" w:cs="Arial"/>
                <w:bCs/>
                <w:sz w:val="18"/>
                <w:szCs w:val="18"/>
                <w:lang w:val="es-ES" w:eastAsia="es-CO"/>
              </w:rPr>
              <w:t xml:space="preserve"> </w:t>
            </w:r>
            <w:r>
              <w:rPr>
                <w:rFonts w:eastAsia="Times New Roman" w:cs="Arial"/>
                <w:bCs/>
                <w:sz w:val="18"/>
                <w:szCs w:val="18"/>
                <w:lang w:val="es-ES" w:eastAsia="es-CO"/>
              </w:rPr>
              <w:t>C</w:t>
            </w:r>
            <w:r w:rsidRPr="001229A0">
              <w:rPr>
                <w:rFonts w:eastAsia="Times New Roman" w:cs="Arial"/>
                <w:bCs/>
                <w:sz w:val="18"/>
                <w:szCs w:val="18"/>
                <w:lang w:val="es-ES" w:eastAsia="es-CO"/>
              </w:rPr>
              <w:t xml:space="preserve">onsorcio): la </w:t>
            </w:r>
            <w:r>
              <w:rPr>
                <w:rFonts w:eastAsia="Times New Roman" w:cs="Arial"/>
                <w:bCs/>
                <w:sz w:val="18"/>
                <w:szCs w:val="18"/>
                <w:lang w:val="es-ES" w:eastAsia="es-CO"/>
              </w:rPr>
              <w:t>G</w:t>
            </w:r>
            <w:r w:rsidRPr="001229A0">
              <w:rPr>
                <w:rFonts w:eastAsia="Times New Roman" w:cs="Arial"/>
                <w:bCs/>
                <w:sz w:val="18"/>
                <w:szCs w:val="18"/>
                <w:lang w:val="es-ES" w:eastAsia="es-CO"/>
              </w:rPr>
              <w:t xml:space="preserve">arantía deberá ser otorgada por todos los integrantes del Contratista, para lo cual se deberá relacionar claramente los integrantes, su identificación y porcentaje de participación, quienes para todos los efectos serán los otorgantes de esta. </w:t>
            </w:r>
          </w:p>
        </w:tc>
      </w:tr>
      <w:tr w:rsidR="008A189B" w:rsidRPr="005016B9" w14:paraId="694EBB9D" w14:textId="77777777" w:rsidTr="000B6AA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084BA3" w14:textId="77777777" w:rsidR="008A189B" w:rsidRPr="001229A0" w:rsidRDefault="008A189B" w:rsidP="000B6AA4">
            <w:pPr>
              <w:rPr>
                <w:rFonts w:eastAsia="Times New Roman" w:cs="Arial"/>
                <w:bCs/>
                <w:sz w:val="18"/>
                <w:szCs w:val="18"/>
                <w:lang w:val="es-ES" w:eastAsia="es-CO"/>
              </w:rPr>
            </w:pPr>
            <w:r w:rsidRPr="001229A0">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4A87C7" w14:textId="77777777" w:rsidR="008A189B" w:rsidRPr="001229A0" w:rsidRDefault="008A189B" w:rsidP="008A189B">
            <w:pPr>
              <w:pStyle w:val="Prrafodelista"/>
              <w:numPr>
                <w:ilvl w:val="0"/>
                <w:numId w:val="6"/>
              </w:numPr>
              <w:rPr>
                <w:rFonts w:eastAsia="Times New Roman" w:cs="Arial"/>
                <w:bCs/>
                <w:sz w:val="18"/>
                <w:szCs w:val="18"/>
                <w:lang w:val="es-ES" w:eastAsia="es-CO"/>
              </w:rPr>
            </w:pPr>
            <w:r w:rsidRPr="001229A0">
              <w:rPr>
                <w:rFonts w:eastAsia="Times New Roman" w:cs="Arial"/>
                <w:bCs/>
                <w:sz w:val="18"/>
                <w:szCs w:val="18"/>
                <w:lang w:val="es-ES" w:eastAsia="es-CO"/>
              </w:rPr>
              <w:t xml:space="preserve">Número y año del </w:t>
            </w:r>
            <w:r>
              <w:rPr>
                <w:rFonts w:eastAsia="Times New Roman" w:cs="Arial"/>
                <w:bCs/>
                <w:sz w:val="18"/>
                <w:szCs w:val="18"/>
                <w:lang w:val="es-ES" w:eastAsia="es-CO"/>
              </w:rPr>
              <w:t>C</w:t>
            </w:r>
            <w:r w:rsidRPr="001229A0">
              <w:rPr>
                <w:rFonts w:eastAsia="Times New Roman" w:cs="Arial"/>
                <w:bCs/>
                <w:sz w:val="18"/>
                <w:szCs w:val="18"/>
                <w:lang w:val="es-ES" w:eastAsia="es-CO"/>
              </w:rPr>
              <w:t xml:space="preserve">ontrato </w:t>
            </w:r>
          </w:p>
          <w:p w14:paraId="5947B5C8" w14:textId="77777777" w:rsidR="008A189B" w:rsidRPr="001229A0" w:rsidRDefault="008A189B" w:rsidP="008A189B">
            <w:pPr>
              <w:pStyle w:val="Prrafodelista"/>
              <w:numPr>
                <w:ilvl w:val="0"/>
                <w:numId w:val="6"/>
              </w:numPr>
              <w:rPr>
                <w:rFonts w:eastAsia="Times New Roman" w:cs="Arial"/>
                <w:bCs/>
                <w:sz w:val="18"/>
                <w:szCs w:val="18"/>
                <w:lang w:val="es-ES" w:eastAsia="es-CO"/>
              </w:rPr>
            </w:pPr>
            <w:r w:rsidRPr="001229A0">
              <w:rPr>
                <w:rFonts w:eastAsia="Times New Roman" w:cs="Arial"/>
                <w:bCs/>
                <w:sz w:val="18"/>
                <w:szCs w:val="18"/>
                <w:lang w:val="es-ES" w:eastAsia="es-CO"/>
              </w:rPr>
              <w:t xml:space="preserve">Objeto del </w:t>
            </w:r>
            <w:r>
              <w:rPr>
                <w:rFonts w:eastAsia="Times New Roman" w:cs="Arial"/>
                <w:bCs/>
                <w:sz w:val="18"/>
                <w:szCs w:val="18"/>
                <w:lang w:val="es-ES" w:eastAsia="es-CO"/>
              </w:rPr>
              <w:t>C</w:t>
            </w:r>
            <w:r w:rsidRPr="001229A0">
              <w:rPr>
                <w:rFonts w:eastAsia="Times New Roman" w:cs="Arial"/>
                <w:bCs/>
                <w:sz w:val="18"/>
                <w:szCs w:val="18"/>
                <w:lang w:val="es-ES" w:eastAsia="es-CO"/>
              </w:rPr>
              <w:t>ontrato</w:t>
            </w:r>
          </w:p>
          <w:p w14:paraId="2F15A75A" w14:textId="77777777" w:rsidR="008A189B" w:rsidRPr="001229A0" w:rsidRDefault="008A189B" w:rsidP="008A189B">
            <w:pPr>
              <w:pStyle w:val="Prrafodelista"/>
              <w:numPr>
                <w:ilvl w:val="0"/>
                <w:numId w:val="6"/>
              </w:numPr>
              <w:rPr>
                <w:rFonts w:eastAsia="Times New Roman" w:cs="Arial"/>
                <w:bCs/>
                <w:sz w:val="18"/>
                <w:szCs w:val="18"/>
                <w:lang w:val="es-ES" w:eastAsia="es-CO"/>
              </w:rPr>
            </w:pPr>
            <w:r w:rsidRPr="001229A0">
              <w:rPr>
                <w:rFonts w:eastAsia="Times New Roman" w:cs="Arial"/>
                <w:bCs/>
                <w:sz w:val="18"/>
                <w:szCs w:val="18"/>
                <w:lang w:val="es-ES" w:eastAsia="es-CO"/>
              </w:rPr>
              <w:t xml:space="preserve">Firma del representante legal del </w:t>
            </w:r>
            <w:r>
              <w:rPr>
                <w:rFonts w:eastAsia="Times New Roman" w:cs="Arial"/>
                <w:bCs/>
                <w:sz w:val="18"/>
                <w:szCs w:val="18"/>
                <w:lang w:val="es-ES" w:eastAsia="es-CO"/>
              </w:rPr>
              <w:t>C</w:t>
            </w:r>
            <w:r w:rsidRPr="001229A0">
              <w:rPr>
                <w:rFonts w:eastAsia="Times New Roman" w:cs="Arial"/>
                <w:bCs/>
                <w:sz w:val="18"/>
                <w:szCs w:val="18"/>
                <w:lang w:val="es-ES" w:eastAsia="es-CO"/>
              </w:rPr>
              <w:t>ontratista</w:t>
            </w:r>
          </w:p>
          <w:p w14:paraId="6CC1FE89" w14:textId="77777777" w:rsidR="008A189B" w:rsidRPr="001229A0" w:rsidRDefault="008A189B" w:rsidP="008A189B">
            <w:pPr>
              <w:pStyle w:val="Prrafodelista"/>
              <w:numPr>
                <w:ilvl w:val="0"/>
                <w:numId w:val="6"/>
              </w:numPr>
              <w:rPr>
                <w:rFonts w:eastAsia="Times New Roman" w:cs="Arial"/>
                <w:bCs/>
                <w:sz w:val="18"/>
                <w:szCs w:val="18"/>
                <w:lang w:val="es-ES" w:eastAsia="es-CO"/>
              </w:rPr>
            </w:pPr>
            <w:r w:rsidRPr="001229A0">
              <w:rPr>
                <w:rFonts w:eastAsia="Times New Roman" w:cs="Arial"/>
                <w:bCs/>
                <w:sz w:val="18"/>
                <w:szCs w:val="18"/>
                <w:lang w:val="es-ES" w:eastAsia="es-CO"/>
              </w:rPr>
              <w:t>En caso de no usar centavos, los valores deben aproximarse al mayor Ej. Cumplimiento si el valor a asegurar es $14.980.420,20 aproximar a $14.980.421</w:t>
            </w:r>
          </w:p>
        </w:tc>
      </w:tr>
    </w:tbl>
    <w:bookmarkEnd w:id="1"/>
    <w:p w14:paraId="156E24AA" w14:textId="0C867227" w:rsidR="00BF4C95" w:rsidRPr="0052401B" w:rsidRDefault="00930495" w:rsidP="00540E0E">
      <w:pPr>
        <w:pStyle w:val="InviasNormal"/>
        <w:spacing w:before="0" w:after="0"/>
        <w:rPr>
          <w:rFonts w:asciiTheme="minorHAnsi" w:eastAsiaTheme="minorEastAsia" w:hAnsiTheme="minorHAnsi" w:cstheme="minorBidi"/>
          <w:color w:val="auto"/>
          <w:sz w:val="20"/>
          <w:szCs w:val="20"/>
          <w:lang w:val="es-CO" w:eastAsia="en-US"/>
        </w:rPr>
      </w:pPr>
      <w:r w:rsidRPr="7F6F9369">
        <w:rPr>
          <w:rFonts w:asciiTheme="minorHAnsi" w:hAnsiTheme="minorHAnsi" w:cstheme="minorBidi"/>
          <w:color w:val="auto"/>
          <w:sz w:val="20"/>
          <w:szCs w:val="20"/>
          <w:lang w:val="es-ES" w:eastAsia="es-CO"/>
        </w:rPr>
        <w:lastRenderedPageBreak/>
        <w:t xml:space="preserve">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está obligado a restablecer el valor de la </w:t>
      </w:r>
      <w:r w:rsidR="0918F117"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por parte del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o su no adición o prórroga, según el caso, constituye causal de incumplimiento del Contrato y se </w:t>
      </w:r>
      <w:r w:rsidR="00181C60" w:rsidRPr="7F6F9369">
        <w:rPr>
          <w:rFonts w:asciiTheme="minorHAnsi" w:hAnsiTheme="minorHAnsi" w:cstheme="minorBidi"/>
          <w:color w:val="auto"/>
          <w:sz w:val="20"/>
          <w:szCs w:val="20"/>
          <w:lang w:val="es-ES" w:eastAsia="es-CO"/>
        </w:rPr>
        <w:t>iniciarán</w:t>
      </w:r>
      <w:r w:rsidRPr="7F6F9369">
        <w:rPr>
          <w:rFonts w:asciiTheme="minorHAnsi" w:hAnsiTheme="minorHAnsi" w:cstheme="minorBidi"/>
          <w:color w:val="auto"/>
          <w:sz w:val="20"/>
          <w:szCs w:val="20"/>
          <w:lang w:val="es-ES" w:eastAsia="es-CO"/>
        </w:rPr>
        <w:t xml:space="preserve"> los procesos sancionatorios a que haya lugar</w:t>
      </w:r>
      <w:r w:rsidRPr="7F6F9369">
        <w:rPr>
          <w:rFonts w:asciiTheme="minorHAnsi" w:eastAsiaTheme="minorEastAsia" w:hAnsiTheme="minorHAnsi" w:cstheme="minorBid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6E07841D"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ESTABILIDAD DE LA OBRA Y PER</w:t>
      </w:r>
      <w:r w:rsidR="00CF5C67">
        <w:rPr>
          <w:rFonts w:cstheme="minorHAnsi"/>
          <w:b/>
          <w:color w:val="auto"/>
          <w:szCs w:val="20"/>
        </w:rPr>
        <w:t>Í</w:t>
      </w:r>
      <w:r w:rsidRPr="0052401B">
        <w:rPr>
          <w:rFonts w:cstheme="minorHAnsi"/>
          <w:b/>
          <w:color w:val="auto"/>
          <w:szCs w:val="20"/>
        </w:rPr>
        <w:t xml:space="preserve">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549AC489" w14:textId="0BB27C03" w:rsidR="00E218BF"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será responsable de la reparación de todos los defectos que puedan comprobarse con posterioridad al recibo definitivo de las obras del Contrato o si la obra </w:t>
      </w:r>
      <w:r w:rsidR="00E218BF">
        <w:rPr>
          <w:rFonts w:eastAsia="Times New Roman"/>
          <w:lang w:val="es-ES" w:eastAsia="es-CO"/>
        </w:rPr>
        <w:t>A</w:t>
      </w:r>
      <w:r w:rsidRPr="7F6F9369">
        <w:rPr>
          <w:rFonts w:eastAsia="Times New Roman"/>
          <w:lang w:val="es-ES" w:eastAsia="es-CO"/>
        </w:rPr>
        <w:t xml:space="preserve">menaza </w:t>
      </w:r>
      <w:r w:rsidR="00E218BF">
        <w:rPr>
          <w:rFonts w:eastAsia="Times New Roman"/>
          <w:lang w:val="es-ES" w:eastAsia="es-CO"/>
        </w:rPr>
        <w:t>R</w:t>
      </w:r>
      <w:r w:rsidRPr="7F6F9369">
        <w:rPr>
          <w:rFonts w:eastAsia="Times New Roman"/>
          <w:lang w:val="es-ES" w:eastAsia="es-CO"/>
        </w:rPr>
        <w:t xml:space="preserve">uina en todo o en parte, por causas derivadas de fabricaciones, replanteos, procesos constructivos, localizaciones y montajes efectuados por él y del empleo de materiales, equipo de </w:t>
      </w:r>
      <w:r w:rsidR="001324FB">
        <w:rPr>
          <w:rFonts w:eastAsia="Times New Roman"/>
          <w:lang w:val="es-ES" w:eastAsia="es-CO"/>
        </w:rPr>
        <w:t>C</w:t>
      </w:r>
      <w:r w:rsidRPr="7F6F9369">
        <w:rPr>
          <w:rFonts w:eastAsia="Times New Roman"/>
          <w:lang w:val="es-ES" w:eastAsia="es-CO"/>
        </w:rPr>
        <w:t xml:space="preserve">onstrucción y mano de obra deficientes utilizados en la </w:t>
      </w:r>
      <w:r w:rsidR="00EC77D4">
        <w:rPr>
          <w:rFonts w:eastAsia="Times New Roman"/>
          <w:lang w:val="es-ES" w:eastAsia="es-CO"/>
        </w:rPr>
        <w:t>C</w:t>
      </w:r>
      <w:r w:rsidRPr="7F6F9369">
        <w:rPr>
          <w:rFonts w:eastAsia="Times New Roman"/>
          <w:lang w:val="es-ES" w:eastAsia="es-CO"/>
        </w:rPr>
        <w:t xml:space="preserve">onstrucción. </w:t>
      </w:r>
    </w:p>
    <w:p w14:paraId="69C34EC2" w14:textId="77777777" w:rsidR="00E218BF" w:rsidRDefault="00E218BF" w:rsidP="00E218BF">
      <w:pPr>
        <w:rPr>
          <w:rFonts w:eastAsia="Times New Roman"/>
          <w:lang w:val="es-ES" w:eastAsia="es-CO"/>
        </w:rPr>
      </w:pPr>
    </w:p>
    <w:p w14:paraId="290F50CA" w14:textId="1A26B641" w:rsidR="001177E8" w:rsidRPr="0052401B" w:rsidRDefault="00286C47" w:rsidP="00E218BF">
      <w:pPr>
        <w:rPr>
          <w:rFonts w:eastAsia="Times New Roman"/>
          <w:lang w:val="es-ES" w:eastAsia="es-CO"/>
        </w:rPr>
      </w:pPr>
      <w:r w:rsidRPr="00DE5327">
        <w:t xml:space="preserve">El </w:t>
      </w:r>
      <w:r>
        <w:t>C</w:t>
      </w:r>
      <w:r w:rsidRPr="00DE5327">
        <w:t xml:space="preserve">ontratista se obliga a llevar a cabo a su costa todas las reparaciones y reemplazos que se ocasionen por estos conceptos. Esta responsabilidad y las obligaciones inherentes a ella se considerarán vigentes por un período de </w:t>
      </w:r>
      <w:r>
        <w:t>G</w:t>
      </w:r>
      <w:r w:rsidRPr="00DE5327">
        <w:t xml:space="preserve">arantía de </w:t>
      </w:r>
      <w:r>
        <w:t>cinco (5) años</w:t>
      </w:r>
      <w:r w:rsidRPr="00DE5327">
        <w:t xml:space="preserve"> contados a partir de la fecha del </w:t>
      </w:r>
      <w:r>
        <w:t xml:space="preserve">recibo a satisfacción de la obra, sin perjuicio de lo previsto en el artículo 2060 del Código Civil. </w:t>
      </w:r>
      <w:r w:rsidRPr="00DE5327">
        <w:t xml:space="preserve">El </w:t>
      </w:r>
      <w:r>
        <w:t>C</w:t>
      </w:r>
      <w:r w:rsidRPr="00DE5327">
        <w:t xml:space="preserve">ontratista procederá a reparar los defectos dentro de los términos que la </w:t>
      </w:r>
      <w:r>
        <w:t>E</w:t>
      </w:r>
      <w:r w:rsidRPr="00DE5327">
        <w:t>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E31FC14" w14:textId="6F8EB843" w:rsidR="001177E8" w:rsidRPr="0052401B" w:rsidRDefault="001177E8" w:rsidP="00540E0E">
      <w:pPr>
        <w:rPr>
          <w:rFonts w:eastAsia="Times New Roman" w:cstheme="minorHAnsi"/>
          <w:bCs/>
          <w:szCs w:val="20"/>
          <w:lang w:val="es-ES" w:eastAsia="es-CO"/>
        </w:rPr>
      </w:pPr>
      <w:r w:rsidRPr="7F6F9369">
        <w:rPr>
          <w:rFonts w:eastAsia="Times New Roman"/>
          <w:lang w:val="es-ES" w:eastAsia="es-CO"/>
        </w:rPr>
        <w:t xml:space="preserve">Si la inestabilidad de la obra se manifiesta durante la vigencia del amparo de la </w:t>
      </w:r>
      <w:r w:rsidR="7804EE0C" w:rsidRPr="7F6F9369">
        <w:rPr>
          <w:rFonts w:eastAsia="Times New Roman"/>
          <w:lang w:val="es-ES" w:eastAsia="es-CO"/>
        </w:rPr>
        <w:t>G</w:t>
      </w:r>
      <w:r w:rsidRPr="7F6F9369">
        <w:rPr>
          <w:rFonts w:eastAsia="Times New Roman"/>
          <w:lang w:val="es-ES" w:eastAsia="es-CO"/>
        </w:rPr>
        <w:t xml:space="preserve">arantía respectiva y el </w:t>
      </w:r>
      <w:r w:rsidR="006B09B1" w:rsidRPr="7F6F9369">
        <w:rPr>
          <w:rFonts w:eastAsia="Times New Roman"/>
          <w:lang w:val="es-ES" w:eastAsia="es-CO"/>
        </w:rPr>
        <w:t>Contratista</w:t>
      </w:r>
      <w:r w:rsidRPr="7F6F9369">
        <w:rPr>
          <w:rFonts w:eastAsia="Times New Roman"/>
          <w:lang w:val="es-ES" w:eastAsia="es-CO"/>
        </w:rPr>
        <w:t xml:space="preserve"> no realiza las reparaciones dentro de los términos señalados, la Entidad </w:t>
      </w:r>
      <w:r w:rsidR="00CF5C67" w:rsidRPr="7F6F9369">
        <w:rPr>
          <w:rFonts w:eastAsia="Times New Roman"/>
          <w:lang w:val="es-ES" w:eastAsia="es-CO"/>
        </w:rPr>
        <w:t xml:space="preserve">hará </w:t>
      </w:r>
      <w:r w:rsidRPr="7F6F9369">
        <w:rPr>
          <w:rFonts w:eastAsia="Times New Roman"/>
          <w:lang w:val="es-ES" w:eastAsia="es-CO"/>
        </w:rPr>
        <w:t xml:space="preserve">efectiva la </w:t>
      </w:r>
      <w:r w:rsidR="7A6D8847" w:rsidRPr="7F6F9369">
        <w:rPr>
          <w:rFonts w:eastAsia="Times New Roman"/>
          <w:lang w:val="es-ES" w:eastAsia="es-CO"/>
        </w:rPr>
        <w:t>G</w:t>
      </w:r>
      <w:r w:rsidRPr="7F6F9369">
        <w:rPr>
          <w:rFonts w:eastAsia="Times New Roman"/>
          <w:lang w:val="es-ES" w:eastAsia="es-CO"/>
        </w:rPr>
        <w:t xml:space="preserve">arantía de estabilidad estipulada en el Contrato. </w:t>
      </w:r>
      <w:r w:rsidRPr="0052401B">
        <w:rPr>
          <w:rFonts w:eastAsia="Times New Roman" w:cstheme="minorHAnsi"/>
          <w:bCs/>
          <w:szCs w:val="20"/>
          <w:lang w:val="es-ES" w:eastAsia="es-CO"/>
        </w:rPr>
        <w:t xml:space="preserve">Si las reparaciones que se </w:t>
      </w:r>
      <w:r w:rsidR="00D75C7F">
        <w:rPr>
          <w:rFonts w:eastAsia="Times New Roman" w:cstheme="minorHAnsi"/>
          <w:bCs/>
          <w:szCs w:val="20"/>
          <w:lang w:val="es-ES" w:eastAsia="es-CO"/>
        </w:rPr>
        <w:t>hacen</w:t>
      </w:r>
      <w:r w:rsidR="00D75C7F"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afectan, o si a juicio de la Entidad, existe duda razonable de que puedan llegar a afectar el buen funcionamiento o la eficiencia de las obras o parte de ellas, la Entidad</w:t>
      </w:r>
      <w:r w:rsidR="00D75C7F">
        <w:rPr>
          <w:rFonts w:eastAsia="Times New Roman" w:cstheme="minorHAnsi"/>
          <w:bCs/>
          <w:szCs w:val="20"/>
          <w:lang w:val="es-ES" w:eastAsia="es-CO"/>
        </w:rPr>
        <w:t xml:space="preserve"> podrá</w:t>
      </w:r>
      <w:r w:rsidRPr="0052401B">
        <w:rPr>
          <w:rFonts w:eastAsia="Times New Roman" w:cstheme="minorHAnsi"/>
          <w:bCs/>
          <w:szCs w:val="20"/>
          <w:lang w:val="es-ES" w:eastAsia="es-CO"/>
        </w:rPr>
        <w:t xml:space="preserve"> </w:t>
      </w:r>
      <w:r w:rsidR="00CF5C67">
        <w:rPr>
          <w:rFonts w:eastAsia="Times New Roman" w:cstheme="minorHAnsi"/>
          <w:bCs/>
          <w:szCs w:val="20"/>
          <w:lang w:val="es-ES" w:eastAsia="es-CO"/>
        </w:rPr>
        <w:t xml:space="preserve">exigir </w:t>
      </w:r>
      <w:r w:rsidRPr="0052401B">
        <w:rPr>
          <w:rFonts w:eastAsia="Times New Roman" w:cstheme="minorHAnsi"/>
          <w:bCs/>
          <w:szCs w:val="20"/>
          <w:lang w:val="es-ES" w:eastAsia="es-CO"/>
        </w:rPr>
        <w:t xml:space="preserve">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40009B59" w:rsidR="001177E8"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con las siguientes características: </w:t>
      </w:r>
    </w:p>
    <w:p w14:paraId="602DFD03" w14:textId="77777777" w:rsidR="00470B71" w:rsidRDefault="00470B71" w:rsidP="00540E0E">
      <w:pPr>
        <w:rPr>
          <w:rFonts w:eastAsia="Times New Roman" w:cstheme="minorHAnsi"/>
          <w:bCs/>
          <w:szCs w:val="20"/>
          <w:lang w:val="es-ES" w:eastAsia="es-CO"/>
        </w:rPr>
      </w:pP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24"/>
        <w:gridCol w:w="6884"/>
      </w:tblGrid>
      <w:tr w:rsidR="00470B71" w:rsidRPr="005016B9" w14:paraId="68370E0D" w14:textId="77777777" w:rsidTr="000B6AA4">
        <w:trPr>
          <w:trHeight w:val="20"/>
          <w:tblHeader/>
          <w:jc w:val="center"/>
        </w:trPr>
        <w:tc>
          <w:tcPr>
            <w:tcW w:w="0" w:type="auto"/>
            <w:shd w:val="clear" w:color="auto" w:fill="554F4F" w:themeFill="text1" w:themeFillTint="BF"/>
            <w:vAlign w:val="center"/>
            <w:hideMark/>
          </w:tcPr>
          <w:p w14:paraId="7DC3A0B2" w14:textId="77777777" w:rsidR="00470B71" w:rsidRPr="004C31EB" w:rsidRDefault="00470B71" w:rsidP="000B6AA4">
            <w:pPr>
              <w:jc w:val="center"/>
              <w:rPr>
                <w:rFonts w:cs="Arial"/>
                <w:b/>
                <w:bCs/>
                <w:color w:val="FFFFFF" w:themeColor="background1"/>
                <w:szCs w:val="20"/>
              </w:rPr>
            </w:pPr>
            <w:bookmarkStart w:id="2" w:name="_Hlk142897919"/>
            <w:r w:rsidRPr="004C31EB">
              <w:rPr>
                <w:rFonts w:cs="Arial"/>
                <w:b/>
                <w:bCs/>
                <w:color w:val="FFFFFF" w:themeColor="background1"/>
                <w:szCs w:val="20"/>
              </w:rPr>
              <w:t>Característica</w:t>
            </w:r>
          </w:p>
        </w:tc>
        <w:tc>
          <w:tcPr>
            <w:tcW w:w="0" w:type="auto"/>
            <w:shd w:val="clear" w:color="auto" w:fill="554F4F" w:themeFill="text1" w:themeFillTint="BF"/>
            <w:vAlign w:val="center"/>
            <w:hideMark/>
          </w:tcPr>
          <w:p w14:paraId="54F8CF57" w14:textId="77777777" w:rsidR="00470B71" w:rsidRPr="004C31EB" w:rsidRDefault="00470B71" w:rsidP="000B6AA4">
            <w:pPr>
              <w:jc w:val="center"/>
              <w:rPr>
                <w:rFonts w:cs="Arial"/>
                <w:b/>
                <w:bCs/>
                <w:color w:val="FFFFFF" w:themeColor="background1"/>
                <w:szCs w:val="20"/>
              </w:rPr>
            </w:pPr>
            <w:r w:rsidRPr="004C31EB">
              <w:rPr>
                <w:rFonts w:cs="Arial"/>
                <w:b/>
                <w:bCs/>
                <w:color w:val="FFFFFF" w:themeColor="background1"/>
                <w:szCs w:val="20"/>
              </w:rPr>
              <w:t>Condición</w:t>
            </w:r>
          </w:p>
        </w:tc>
      </w:tr>
      <w:tr w:rsidR="00470B71" w:rsidRPr="005016B9" w14:paraId="4F5CA51E" w14:textId="77777777" w:rsidTr="000B6AA4">
        <w:trPr>
          <w:trHeight w:val="20"/>
          <w:jc w:val="center"/>
        </w:trPr>
        <w:tc>
          <w:tcPr>
            <w:tcW w:w="0" w:type="auto"/>
            <w:vAlign w:val="center"/>
            <w:hideMark/>
          </w:tcPr>
          <w:p w14:paraId="2322F393" w14:textId="77777777" w:rsidR="00470B71" w:rsidRPr="001229A0" w:rsidRDefault="00470B71" w:rsidP="000B6AA4">
            <w:pPr>
              <w:jc w:val="center"/>
              <w:rPr>
                <w:rFonts w:eastAsia="Times New Roman" w:cs="Arial"/>
                <w:bCs/>
                <w:sz w:val="18"/>
                <w:szCs w:val="18"/>
                <w:lang w:val="es-ES" w:eastAsia="es-CO"/>
              </w:rPr>
            </w:pPr>
            <w:r w:rsidRPr="001229A0">
              <w:rPr>
                <w:rFonts w:eastAsia="Times New Roman" w:cs="Arial"/>
                <w:bCs/>
                <w:sz w:val="18"/>
                <w:szCs w:val="18"/>
                <w:lang w:val="es-ES" w:eastAsia="es-CO"/>
              </w:rPr>
              <w:t>Clase</w:t>
            </w:r>
          </w:p>
        </w:tc>
        <w:tc>
          <w:tcPr>
            <w:tcW w:w="0" w:type="auto"/>
            <w:vAlign w:val="center"/>
            <w:hideMark/>
          </w:tcPr>
          <w:p w14:paraId="0EE702A1" w14:textId="77777777" w:rsidR="00470B71" w:rsidRPr="001229A0" w:rsidRDefault="00470B71" w:rsidP="000B6AA4">
            <w:pPr>
              <w:rPr>
                <w:rFonts w:eastAsia="Times New Roman" w:cs="Arial"/>
                <w:bCs/>
                <w:sz w:val="18"/>
                <w:szCs w:val="18"/>
                <w:lang w:val="es-ES" w:eastAsia="es-CO"/>
              </w:rPr>
            </w:pPr>
            <w:r w:rsidRPr="001229A0">
              <w:rPr>
                <w:rFonts w:eastAsia="Times New Roman" w:cs="Arial"/>
                <w:bCs/>
                <w:sz w:val="18"/>
                <w:szCs w:val="18"/>
                <w:lang w:val="es-ES" w:eastAsia="es-CO"/>
              </w:rPr>
              <w:t xml:space="preserve">Contrato de seguro contenido en una póliza </w:t>
            </w:r>
          </w:p>
        </w:tc>
      </w:tr>
      <w:tr w:rsidR="00470B71" w:rsidRPr="005016B9" w14:paraId="4396C814" w14:textId="77777777" w:rsidTr="000B6AA4">
        <w:trPr>
          <w:trHeight w:val="20"/>
          <w:jc w:val="center"/>
        </w:trPr>
        <w:tc>
          <w:tcPr>
            <w:tcW w:w="0" w:type="auto"/>
            <w:vAlign w:val="center"/>
            <w:hideMark/>
          </w:tcPr>
          <w:p w14:paraId="30374671" w14:textId="77777777" w:rsidR="00470B71" w:rsidRPr="001229A0" w:rsidRDefault="00470B71" w:rsidP="000B6AA4">
            <w:pPr>
              <w:jc w:val="center"/>
              <w:rPr>
                <w:rFonts w:eastAsia="Times New Roman" w:cs="Arial"/>
                <w:bCs/>
                <w:sz w:val="18"/>
                <w:szCs w:val="18"/>
                <w:lang w:val="es-ES" w:eastAsia="es-CO"/>
              </w:rPr>
            </w:pPr>
            <w:r w:rsidRPr="001229A0">
              <w:rPr>
                <w:rFonts w:eastAsia="Times New Roman" w:cs="Arial"/>
                <w:bCs/>
                <w:sz w:val="18"/>
                <w:szCs w:val="18"/>
                <w:lang w:val="es-ES" w:eastAsia="es-CO"/>
              </w:rPr>
              <w:t>Asegurados</w:t>
            </w:r>
          </w:p>
        </w:tc>
        <w:tc>
          <w:tcPr>
            <w:tcW w:w="0" w:type="auto"/>
            <w:vAlign w:val="center"/>
            <w:hideMark/>
          </w:tcPr>
          <w:p w14:paraId="53962F05" w14:textId="77777777" w:rsidR="00470B71" w:rsidRPr="001229A0" w:rsidRDefault="00470B71" w:rsidP="000B6AA4">
            <w:pPr>
              <w:rPr>
                <w:rFonts w:eastAsia="Times New Roman" w:cs="Arial"/>
                <w:bCs/>
                <w:sz w:val="18"/>
                <w:szCs w:val="18"/>
                <w:lang w:val="es-ES" w:eastAsia="es-CO"/>
              </w:rPr>
            </w:pPr>
            <w:r w:rsidRPr="00DE4D17">
              <w:rPr>
                <w:rFonts w:cs="Arial"/>
                <w:sz w:val="18"/>
                <w:szCs w:val="18"/>
                <w:lang w:val="es-ES" w:eastAsia="es-CO"/>
              </w:rPr>
              <w:t>DEPARTAMENTO DEL MAGDALENA</w:t>
            </w:r>
            <w:r w:rsidRPr="00DE4D17">
              <w:rPr>
                <w:rFonts w:eastAsia="Arial,Times New Roman" w:cs="Arial"/>
                <w:sz w:val="18"/>
                <w:szCs w:val="18"/>
                <w:lang w:val="es-ES" w:eastAsia="es-CO"/>
              </w:rPr>
              <w:t xml:space="preserve"> </w:t>
            </w:r>
            <w:r w:rsidRPr="00DE4D17">
              <w:rPr>
                <w:rFonts w:cs="Arial"/>
                <w:sz w:val="18"/>
                <w:szCs w:val="18"/>
                <w:lang w:val="es-ES" w:eastAsia="es-CO"/>
              </w:rPr>
              <w:t>identificada</w:t>
            </w:r>
            <w:r w:rsidRPr="00DE4D17">
              <w:rPr>
                <w:rFonts w:eastAsia="Arial,Times New Roman" w:cs="Arial"/>
                <w:sz w:val="18"/>
                <w:szCs w:val="18"/>
                <w:lang w:val="es-ES" w:eastAsia="es-CO"/>
              </w:rPr>
              <w:t xml:space="preserve"> </w:t>
            </w:r>
            <w:r w:rsidRPr="00DE4D17">
              <w:rPr>
                <w:rFonts w:cs="Arial"/>
                <w:sz w:val="18"/>
                <w:szCs w:val="18"/>
                <w:lang w:val="es-ES" w:eastAsia="es-CO"/>
              </w:rPr>
              <w:t>con</w:t>
            </w:r>
            <w:r w:rsidRPr="00DE4D17">
              <w:rPr>
                <w:rFonts w:eastAsia="Arial,Times New Roman" w:cs="Arial"/>
                <w:sz w:val="18"/>
                <w:szCs w:val="18"/>
                <w:lang w:val="es-ES" w:eastAsia="es-CO"/>
              </w:rPr>
              <w:t xml:space="preserve"> </w:t>
            </w:r>
            <w:r w:rsidRPr="00DE4D17">
              <w:rPr>
                <w:rFonts w:cs="Arial"/>
                <w:sz w:val="18"/>
                <w:szCs w:val="18"/>
                <w:lang w:val="es-ES" w:eastAsia="es-CO"/>
              </w:rPr>
              <w:t>NIT</w:t>
            </w:r>
            <w:r w:rsidRPr="00DE4D17">
              <w:rPr>
                <w:rFonts w:eastAsia="Arial,Times New Roman" w:cs="Arial"/>
                <w:sz w:val="18"/>
                <w:szCs w:val="18"/>
                <w:lang w:val="es-ES" w:eastAsia="es-CO"/>
              </w:rPr>
              <w:t xml:space="preserve"> 800.103.920-6</w:t>
            </w:r>
            <w:r w:rsidRPr="001229A0">
              <w:rPr>
                <w:rFonts w:eastAsia="Times New Roman" w:cs="Arial"/>
                <w:bCs/>
                <w:sz w:val="18"/>
                <w:szCs w:val="18"/>
                <w:lang w:val="es-ES" w:eastAsia="es-CO"/>
              </w:rPr>
              <w:t xml:space="preserve"> y el Contratista</w:t>
            </w:r>
          </w:p>
        </w:tc>
      </w:tr>
      <w:tr w:rsidR="00470B71" w:rsidRPr="005016B9" w14:paraId="1B08D44C" w14:textId="77777777" w:rsidTr="000B6AA4">
        <w:trPr>
          <w:trHeight w:val="20"/>
          <w:jc w:val="center"/>
        </w:trPr>
        <w:tc>
          <w:tcPr>
            <w:tcW w:w="0" w:type="auto"/>
            <w:vAlign w:val="center"/>
            <w:hideMark/>
          </w:tcPr>
          <w:p w14:paraId="0A868B60" w14:textId="77777777" w:rsidR="00470B71" w:rsidRPr="001229A0" w:rsidRDefault="00470B71" w:rsidP="000B6AA4">
            <w:pPr>
              <w:jc w:val="center"/>
              <w:rPr>
                <w:rFonts w:eastAsia="Times New Roman" w:cs="Arial"/>
                <w:bCs/>
                <w:sz w:val="18"/>
                <w:szCs w:val="18"/>
                <w:lang w:val="es-ES" w:eastAsia="es-CO"/>
              </w:rPr>
            </w:pPr>
            <w:r w:rsidRPr="001229A0">
              <w:rPr>
                <w:rFonts w:eastAsia="Times New Roman" w:cs="Arial"/>
                <w:bCs/>
                <w:sz w:val="18"/>
                <w:szCs w:val="18"/>
                <w:lang w:val="es-ES" w:eastAsia="es-CO"/>
              </w:rPr>
              <w:t>Tomador</w:t>
            </w:r>
          </w:p>
        </w:tc>
        <w:tc>
          <w:tcPr>
            <w:tcW w:w="0" w:type="auto"/>
            <w:vAlign w:val="center"/>
            <w:hideMark/>
          </w:tcPr>
          <w:p w14:paraId="669D88C3" w14:textId="77777777" w:rsidR="00470B71" w:rsidRPr="001229A0" w:rsidRDefault="00470B71" w:rsidP="00470B71">
            <w:pPr>
              <w:pStyle w:val="Prrafodelista"/>
              <w:numPr>
                <w:ilvl w:val="0"/>
                <w:numId w:val="6"/>
              </w:numPr>
              <w:rPr>
                <w:rFonts w:eastAsia="Times New Roman" w:cs="Arial"/>
                <w:bCs/>
                <w:sz w:val="18"/>
                <w:szCs w:val="18"/>
                <w:lang w:val="es-ES" w:eastAsia="es-CO"/>
              </w:rPr>
            </w:pPr>
            <w:r w:rsidRPr="001229A0">
              <w:rPr>
                <w:rFonts w:eastAsia="Times New Roman" w:cs="Arial"/>
                <w:bCs/>
                <w:sz w:val="18"/>
                <w:szCs w:val="18"/>
                <w:lang w:val="es-ES" w:eastAsia="es-CO"/>
              </w:rPr>
              <w:t xml:space="preserve">Para las personas jurídicas: la </w:t>
            </w:r>
            <w:r>
              <w:rPr>
                <w:rFonts w:eastAsia="Times New Roman" w:cs="Arial"/>
                <w:bCs/>
                <w:sz w:val="18"/>
                <w:szCs w:val="18"/>
                <w:lang w:val="es-ES" w:eastAsia="es-CO"/>
              </w:rPr>
              <w:t>G</w:t>
            </w:r>
            <w:r w:rsidRPr="001229A0">
              <w:rPr>
                <w:rFonts w:eastAsia="Times New Roman" w:cs="Arial"/>
                <w:bCs/>
                <w:sz w:val="18"/>
                <w:szCs w:val="18"/>
                <w:lang w:val="es-ES" w:eastAsia="es-CO"/>
              </w:rPr>
              <w:t xml:space="preserve">arantía deberá tomarse con el nombre o razón social y tipo societario que figura en el certificado de existencia y representación legal expedido por la </w:t>
            </w:r>
            <w:r>
              <w:rPr>
                <w:rFonts w:eastAsia="Times New Roman" w:cs="Arial"/>
                <w:bCs/>
                <w:sz w:val="18"/>
                <w:szCs w:val="18"/>
                <w:lang w:val="es-ES" w:eastAsia="es-CO"/>
              </w:rPr>
              <w:t>c</w:t>
            </w:r>
            <w:r w:rsidRPr="001229A0">
              <w:rPr>
                <w:rFonts w:eastAsia="Times New Roman" w:cs="Arial"/>
                <w:bCs/>
                <w:sz w:val="18"/>
                <w:szCs w:val="18"/>
                <w:lang w:val="es-ES" w:eastAsia="es-CO"/>
              </w:rPr>
              <w:t xml:space="preserve">ámara de </w:t>
            </w:r>
            <w:r>
              <w:rPr>
                <w:rFonts w:eastAsia="Times New Roman" w:cs="Arial"/>
                <w:bCs/>
                <w:sz w:val="18"/>
                <w:szCs w:val="18"/>
                <w:lang w:val="es-ES" w:eastAsia="es-CO"/>
              </w:rPr>
              <w:t>c</w:t>
            </w:r>
            <w:r w:rsidRPr="001229A0">
              <w:rPr>
                <w:rFonts w:eastAsia="Times New Roman" w:cs="Arial"/>
                <w:bCs/>
                <w:sz w:val="18"/>
                <w:szCs w:val="18"/>
                <w:lang w:val="es-ES" w:eastAsia="es-CO"/>
              </w:rPr>
              <w:t>omercio respectiva, y no sólo con su sigla, a no ser que en el referido documento se exprese que la sociedad podrá denominarse de esa manera.</w:t>
            </w:r>
          </w:p>
          <w:p w14:paraId="44948518" w14:textId="77777777" w:rsidR="00470B71" w:rsidRPr="001229A0" w:rsidRDefault="00470B71" w:rsidP="00470B71">
            <w:pPr>
              <w:pStyle w:val="Prrafodelista"/>
              <w:numPr>
                <w:ilvl w:val="0"/>
                <w:numId w:val="6"/>
              </w:numPr>
              <w:rPr>
                <w:rFonts w:eastAsia="Times New Roman" w:cs="Arial"/>
                <w:bCs/>
                <w:sz w:val="18"/>
                <w:szCs w:val="18"/>
                <w:lang w:val="es-ES" w:eastAsia="es-CO"/>
              </w:rPr>
            </w:pPr>
            <w:r w:rsidRPr="001229A0">
              <w:rPr>
                <w:rFonts w:eastAsia="Times New Roman" w:cs="Arial"/>
                <w:bCs/>
                <w:sz w:val="18"/>
                <w:szCs w:val="18"/>
                <w:lang w:eastAsia="es-CO"/>
              </w:rPr>
              <w:t xml:space="preserve">No se aceptan </w:t>
            </w:r>
            <w:r>
              <w:rPr>
                <w:rFonts w:eastAsia="Times New Roman" w:cs="Arial"/>
                <w:bCs/>
                <w:sz w:val="18"/>
                <w:szCs w:val="18"/>
                <w:lang w:eastAsia="es-CO"/>
              </w:rPr>
              <w:t>G</w:t>
            </w:r>
            <w:r w:rsidRPr="001229A0">
              <w:rPr>
                <w:rFonts w:eastAsia="Times New Roman" w:cs="Arial"/>
                <w:bCs/>
                <w:sz w:val="18"/>
                <w:szCs w:val="18"/>
                <w:lang w:eastAsia="es-CO"/>
              </w:rPr>
              <w:t xml:space="preserve">arantías a nombre del representante legal o de alguno de los integrantes del </w:t>
            </w:r>
            <w:r>
              <w:rPr>
                <w:rFonts w:eastAsia="Times New Roman" w:cs="Arial"/>
                <w:bCs/>
                <w:sz w:val="18"/>
                <w:szCs w:val="18"/>
                <w:lang w:eastAsia="es-CO"/>
              </w:rPr>
              <w:t>C</w:t>
            </w:r>
            <w:r w:rsidRPr="001229A0">
              <w:rPr>
                <w:rFonts w:eastAsia="Times New Roman" w:cs="Arial"/>
                <w:bCs/>
                <w:sz w:val="18"/>
                <w:szCs w:val="18"/>
                <w:lang w:eastAsia="es-CO"/>
              </w:rPr>
              <w:t xml:space="preserve">onsorcio. Cuando el contratista sea una </w:t>
            </w:r>
            <w:r>
              <w:rPr>
                <w:rFonts w:eastAsia="Times New Roman" w:cs="Arial"/>
                <w:bCs/>
                <w:sz w:val="18"/>
                <w:szCs w:val="18"/>
                <w:lang w:eastAsia="es-CO"/>
              </w:rPr>
              <w:t>U</w:t>
            </w:r>
            <w:r w:rsidRPr="001229A0">
              <w:rPr>
                <w:rFonts w:eastAsia="Times New Roman" w:cs="Arial"/>
                <w:bCs/>
                <w:sz w:val="18"/>
                <w:szCs w:val="18"/>
                <w:lang w:eastAsia="es-CO"/>
              </w:rPr>
              <w:t xml:space="preserve">nión </w:t>
            </w:r>
            <w:r>
              <w:rPr>
                <w:rFonts w:eastAsia="Times New Roman" w:cs="Arial"/>
                <w:bCs/>
                <w:sz w:val="18"/>
                <w:szCs w:val="18"/>
                <w:lang w:eastAsia="es-CO"/>
              </w:rPr>
              <w:t>T</w:t>
            </w:r>
            <w:r w:rsidRPr="001229A0">
              <w:rPr>
                <w:rFonts w:eastAsia="Times New Roman" w:cs="Arial"/>
                <w:bCs/>
                <w:sz w:val="18"/>
                <w:szCs w:val="18"/>
                <w:lang w:eastAsia="es-CO"/>
              </w:rPr>
              <w:t xml:space="preserve">emporal o </w:t>
            </w:r>
            <w:r>
              <w:rPr>
                <w:rFonts w:eastAsia="Times New Roman" w:cs="Arial"/>
                <w:bCs/>
                <w:sz w:val="18"/>
                <w:szCs w:val="18"/>
                <w:lang w:eastAsia="es-CO"/>
              </w:rPr>
              <w:t>un C</w:t>
            </w:r>
            <w:r w:rsidRPr="001229A0">
              <w:rPr>
                <w:rFonts w:eastAsia="Times New Roman" w:cs="Arial"/>
                <w:bCs/>
                <w:sz w:val="18"/>
                <w:szCs w:val="18"/>
                <w:lang w:eastAsia="es-CO"/>
              </w:rPr>
              <w:t xml:space="preserve">onsorcio, se debe incluir </w:t>
            </w:r>
            <w:r>
              <w:rPr>
                <w:rFonts w:eastAsia="Times New Roman" w:cs="Arial"/>
                <w:bCs/>
                <w:sz w:val="18"/>
                <w:szCs w:val="18"/>
                <w:lang w:eastAsia="es-CO"/>
              </w:rPr>
              <w:t xml:space="preserve">el nombre, el </w:t>
            </w:r>
            <w:r w:rsidRPr="001229A0">
              <w:rPr>
                <w:rFonts w:eastAsia="Times New Roman" w:cs="Arial"/>
                <w:bCs/>
                <w:sz w:val="18"/>
                <w:szCs w:val="18"/>
                <w:lang w:eastAsia="es-CO"/>
              </w:rPr>
              <w:t xml:space="preserve">NIT y </w:t>
            </w:r>
            <w:r>
              <w:rPr>
                <w:rFonts w:eastAsia="Times New Roman" w:cs="Arial"/>
                <w:bCs/>
                <w:sz w:val="18"/>
                <w:szCs w:val="18"/>
                <w:lang w:eastAsia="es-CO"/>
              </w:rPr>
              <w:t>el</w:t>
            </w:r>
            <w:r w:rsidRPr="001229A0">
              <w:rPr>
                <w:rFonts w:eastAsia="Times New Roman" w:cs="Arial"/>
                <w:bCs/>
                <w:sz w:val="18"/>
                <w:szCs w:val="18"/>
                <w:lang w:eastAsia="es-CO"/>
              </w:rPr>
              <w:t xml:space="preserve"> porcentaje de participación de cada uno de los integrantes.</w:t>
            </w:r>
          </w:p>
          <w:p w14:paraId="10C2C4E9" w14:textId="77777777" w:rsidR="00470B71" w:rsidRPr="001229A0" w:rsidRDefault="00470B71" w:rsidP="00470B71">
            <w:pPr>
              <w:pStyle w:val="Prrafodelista"/>
              <w:numPr>
                <w:ilvl w:val="0"/>
                <w:numId w:val="6"/>
              </w:numPr>
              <w:rPr>
                <w:rFonts w:eastAsia="Times New Roman" w:cs="Arial"/>
                <w:bCs/>
                <w:sz w:val="18"/>
                <w:szCs w:val="18"/>
                <w:lang w:val="es-ES" w:eastAsia="es-CO"/>
              </w:rPr>
            </w:pPr>
            <w:r w:rsidRPr="001229A0">
              <w:rPr>
                <w:rFonts w:eastAsia="Times New Roman" w:cs="Arial"/>
                <w:bCs/>
                <w:sz w:val="18"/>
                <w:szCs w:val="18"/>
                <w:lang w:val="es-ES" w:eastAsia="es-CO"/>
              </w:rPr>
              <w:t xml:space="preserve">Para el </w:t>
            </w:r>
            <w:r>
              <w:rPr>
                <w:rFonts w:eastAsia="Times New Roman" w:cs="Arial"/>
                <w:bCs/>
                <w:sz w:val="18"/>
                <w:szCs w:val="18"/>
                <w:lang w:val="es-ES" w:eastAsia="es-CO"/>
              </w:rPr>
              <w:t>C</w:t>
            </w:r>
            <w:r w:rsidRPr="001229A0">
              <w:rPr>
                <w:rFonts w:eastAsia="Times New Roman" w:cs="Arial"/>
                <w:bCs/>
                <w:sz w:val="18"/>
                <w:szCs w:val="18"/>
                <w:lang w:val="es-ES" w:eastAsia="es-CO"/>
              </w:rPr>
              <w:t xml:space="preserve">ontratista conformado por un </w:t>
            </w:r>
            <w:r>
              <w:rPr>
                <w:rFonts w:eastAsia="Times New Roman" w:cs="Arial"/>
                <w:bCs/>
                <w:sz w:val="18"/>
                <w:szCs w:val="18"/>
                <w:lang w:val="es-ES" w:eastAsia="es-CO"/>
              </w:rPr>
              <w:t>Proponente</w:t>
            </w:r>
            <w:r w:rsidRPr="001229A0">
              <w:rPr>
                <w:rFonts w:eastAsia="Times New Roman" w:cs="Arial"/>
                <w:bCs/>
                <w:sz w:val="18"/>
                <w:szCs w:val="18"/>
                <w:lang w:val="es-ES" w:eastAsia="es-CO"/>
              </w:rPr>
              <w:t xml:space="preserve"> </w:t>
            </w:r>
            <w:r>
              <w:rPr>
                <w:rFonts w:eastAsia="Times New Roman" w:cs="Arial"/>
                <w:bCs/>
                <w:sz w:val="18"/>
                <w:szCs w:val="18"/>
                <w:lang w:val="es-ES" w:eastAsia="es-CO"/>
              </w:rPr>
              <w:t>Pl</w:t>
            </w:r>
            <w:r w:rsidRPr="001229A0">
              <w:rPr>
                <w:rFonts w:eastAsia="Times New Roman" w:cs="Arial"/>
                <w:bCs/>
                <w:sz w:val="18"/>
                <w:szCs w:val="18"/>
                <w:lang w:val="es-ES" w:eastAsia="es-CO"/>
              </w:rPr>
              <w:t>ural (</w:t>
            </w:r>
            <w:r>
              <w:rPr>
                <w:rFonts w:eastAsia="Times New Roman" w:cs="Arial"/>
                <w:bCs/>
                <w:sz w:val="18"/>
                <w:szCs w:val="18"/>
                <w:lang w:val="es-ES" w:eastAsia="es-CO"/>
              </w:rPr>
              <w:t>U</w:t>
            </w:r>
            <w:r w:rsidRPr="001229A0">
              <w:rPr>
                <w:rFonts w:eastAsia="Times New Roman" w:cs="Arial"/>
                <w:bCs/>
                <w:sz w:val="18"/>
                <w:szCs w:val="18"/>
                <w:lang w:val="es-ES" w:eastAsia="es-CO"/>
              </w:rPr>
              <w:t xml:space="preserve">nión </w:t>
            </w:r>
            <w:r>
              <w:rPr>
                <w:rFonts w:eastAsia="Times New Roman" w:cs="Arial"/>
                <w:bCs/>
                <w:sz w:val="18"/>
                <w:szCs w:val="18"/>
                <w:lang w:val="es-ES" w:eastAsia="es-CO"/>
              </w:rPr>
              <w:t>T</w:t>
            </w:r>
            <w:r w:rsidRPr="001229A0">
              <w:rPr>
                <w:rFonts w:eastAsia="Times New Roman" w:cs="Arial"/>
                <w:bCs/>
                <w:sz w:val="18"/>
                <w:szCs w:val="18"/>
                <w:lang w:val="es-ES" w:eastAsia="es-CO"/>
              </w:rPr>
              <w:t>emporal</w:t>
            </w:r>
            <w:r>
              <w:rPr>
                <w:rFonts w:eastAsia="Times New Roman" w:cs="Arial"/>
                <w:bCs/>
                <w:sz w:val="18"/>
                <w:szCs w:val="18"/>
                <w:lang w:val="es-ES" w:eastAsia="es-CO"/>
              </w:rPr>
              <w:t xml:space="preserve"> o</w:t>
            </w:r>
            <w:r w:rsidRPr="001229A0">
              <w:rPr>
                <w:rFonts w:eastAsia="Times New Roman" w:cs="Arial"/>
                <w:bCs/>
                <w:sz w:val="18"/>
                <w:szCs w:val="18"/>
                <w:lang w:val="es-ES" w:eastAsia="es-CO"/>
              </w:rPr>
              <w:t xml:space="preserve"> </w:t>
            </w:r>
            <w:r>
              <w:rPr>
                <w:rFonts w:eastAsia="Times New Roman" w:cs="Arial"/>
                <w:bCs/>
                <w:sz w:val="18"/>
                <w:szCs w:val="18"/>
                <w:lang w:val="es-ES" w:eastAsia="es-CO"/>
              </w:rPr>
              <w:t>C</w:t>
            </w:r>
            <w:r w:rsidRPr="001229A0">
              <w:rPr>
                <w:rFonts w:eastAsia="Times New Roman" w:cs="Arial"/>
                <w:bCs/>
                <w:sz w:val="18"/>
                <w:szCs w:val="18"/>
                <w:lang w:val="es-ES" w:eastAsia="es-CO"/>
              </w:rPr>
              <w:t>onsorcio)</w:t>
            </w:r>
            <w:r>
              <w:rPr>
                <w:rFonts w:eastAsia="Times New Roman" w:cs="Arial"/>
                <w:bCs/>
                <w:sz w:val="18"/>
                <w:szCs w:val="18"/>
                <w:lang w:val="es-ES" w:eastAsia="es-CO"/>
              </w:rPr>
              <w:t>,</w:t>
            </w:r>
            <w:r w:rsidRPr="001229A0">
              <w:rPr>
                <w:rFonts w:eastAsia="Times New Roman" w:cs="Arial"/>
                <w:bCs/>
                <w:sz w:val="18"/>
                <w:szCs w:val="18"/>
                <w:lang w:val="es-ES" w:eastAsia="es-CO"/>
              </w:rPr>
              <w:t xml:space="preserve"> la </w:t>
            </w:r>
            <w:r>
              <w:rPr>
                <w:rFonts w:eastAsia="Times New Roman" w:cs="Arial"/>
                <w:bCs/>
                <w:sz w:val="18"/>
                <w:szCs w:val="18"/>
                <w:lang w:val="es-ES" w:eastAsia="es-CO"/>
              </w:rPr>
              <w:t>G</w:t>
            </w:r>
            <w:r w:rsidRPr="001229A0">
              <w:rPr>
                <w:rFonts w:eastAsia="Times New Roman" w:cs="Arial"/>
                <w:bCs/>
                <w:sz w:val="18"/>
                <w:szCs w:val="18"/>
                <w:lang w:val="es-ES" w:eastAsia="es-CO"/>
              </w:rPr>
              <w:t>arantía deberá ser otorgada por tod</w:t>
            </w:r>
            <w:r>
              <w:rPr>
                <w:rFonts w:eastAsia="Times New Roman" w:cs="Arial"/>
                <w:bCs/>
                <w:sz w:val="18"/>
                <w:szCs w:val="18"/>
                <w:lang w:val="es-ES" w:eastAsia="es-CO"/>
              </w:rPr>
              <w:t>a</w:t>
            </w:r>
            <w:r w:rsidRPr="001229A0">
              <w:rPr>
                <w:rFonts w:eastAsia="Times New Roman" w:cs="Arial"/>
                <w:bCs/>
                <w:sz w:val="18"/>
                <w:szCs w:val="18"/>
                <w:lang w:val="es-ES" w:eastAsia="es-CO"/>
              </w:rPr>
              <w:t>s l</w:t>
            </w:r>
            <w:r>
              <w:rPr>
                <w:rFonts w:eastAsia="Times New Roman" w:cs="Arial"/>
                <w:bCs/>
                <w:sz w:val="18"/>
                <w:szCs w:val="18"/>
                <w:lang w:val="es-ES" w:eastAsia="es-CO"/>
              </w:rPr>
              <w:t>a</w:t>
            </w:r>
            <w:r w:rsidRPr="001229A0">
              <w:rPr>
                <w:rFonts w:eastAsia="Times New Roman" w:cs="Arial"/>
                <w:bCs/>
                <w:sz w:val="18"/>
                <w:szCs w:val="18"/>
                <w:lang w:val="es-ES" w:eastAsia="es-CO"/>
              </w:rPr>
              <w:t xml:space="preserve">s </w:t>
            </w:r>
            <w:r>
              <w:rPr>
                <w:rFonts w:eastAsia="Times New Roman" w:cs="Arial"/>
                <w:bCs/>
                <w:sz w:val="18"/>
                <w:szCs w:val="18"/>
                <w:lang w:val="es-ES" w:eastAsia="es-CO"/>
              </w:rPr>
              <w:t>personas que conforman el</w:t>
            </w:r>
            <w:r w:rsidRPr="001229A0">
              <w:rPr>
                <w:rFonts w:eastAsia="Times New Roman" w:cs="Arial"/>
                <w:bCs/>
                <w:sz w:val="18"/>
                <w:szCs w:val="18"/>
                <w:lang w:val="es-ES" w:eastAsia="es-CO"/>
              </w:rPr>
              <w:t xml:space="preserve"> </w:t>
            </w:r>
            <w:r>
              <w:rPr>
                <w:rFonts w:eastAsia="Times New Roman" w:cs="Arial"/>
                <w:bCs/>
                <w:sz w:val="18"/>
                <w:szCs w:val="18"/>
                <w:lang w:val="es-ES" w:eastAsia="es-CO"/>
              </w:rPr>
              <w:t>Proponente Plural</w:t>
            </w:r>
            <w:r w:rsidRPr="001229A0">
              <w:rPr>
                <w:rFonts w:eastAsia="Times New Roman" w:cs="Arial"/>
                <w:bCs/>
                <w:sz w:val="18"/>
                <w:szCs w:val="18"/>
                <w:lang w:val="es-ES" w:eastAsia="es-CO"/>
              </w:rPr>
              <w:t xml:space="preserve">, para lo cual se deberá relacionar claramente los integrantes, su identificación y porcentaje de participación. </w:t>
            </w:r>
          </w:p>
        </w:tc>
      </w:tr>
      <w:tr w:rsidR="00470B71" w:rsidRPr="005016B9" w14:paraId="44B3A416" w14:textId="77777777" w:rsidTr="000B6AA4">
        <w:trPr>
          <w:trHeight w:val="20"/>
          <w:jc w:val="center"/>
        </w:trPr>
        <w:tc>
          <w:tcPr>
            <w:tcW w:w="0" w:type="auto"/>
            <w:vAlign w:val="center"/>
          </w:tcPr>
          <w:p w14:paraId="3CC51D2F" w14:textId="77777777" w:rsidR="00470B71" w:rsidRPr="001229A0" w:rsidRDefault="00470B71" w:rsidP="000B6AA4">
            <w:pPr>
              <w:jc w:val="center"/>
              <w:rPr>
                <w:rFonts w:eastAsia="Times New Roman" w:cs="Arial"/>
                <w:bCs/>
                <w:sz w:val="18"/>
                <w:szCs w:val="18"/>
                <w:lang w:val="es-ES" w:eastAsia="es-CO"/>
              </w:rPr>
            </w:pPr>
            <w:r w:rsidRPr="001229A0">
              <w:rPr>
                <w:rFonts w:eastAsia="Times New Roman" w:cs="Arial"/>
                <w:bCs/>
                <w:sz w:val="18"/>
                <w:szCs w:val="18"/>
                <w:lang w:val="es-ES" w:eastAsia="es-CO"/>
              </w:rPr>
              <w:t>Valor</w:t>
            </w:r>
          </w:p>
        </w:tc>
        <w:tc>
          <w:tcPr>
            <w:tcW w:w="0" w:type="auto"/>
            <w:vAlign w:val="center"/>
          </w:tcPr>
          <w:p w14:paraId="70FD690A" w14:textId="77777777" w:rsidR="00470B71" w:rsidRPr="00DE4D17" w:rsidRDefault="00470B71" w:rsidP="000B6AA4">
            <w:pPr>
              <w:shd w:val="clear" w:color="auto" w:fill="FFFFFF"/>
              <w:spacing w:after="150"/>
              <w:rPr>
                <w:rFonts w:eastAsia="Times New Roman" w:cs="Arial"/>
                <w:bCs/>
                <w:sz w:val="18"/>
                <w:szCs w:val="18"/>
                <w:lang w:val="es-ES" w:eastAsia="es-CO"/>
              </w:rPr>
            </w:pPr>
            <w:r w:rsidRPr="00DE4D17">
              <w:rPr>
                <w:rFonts w:cs="Arial"/>
                <w:sz w:val="18"/>
                <w:szCs w:val="18"/>
                <w:lang w:eastAsia="es-CO"/>
              </w:rPr>
              <w:t>El cinco por ciento (5%) del valor del contrato</w:t>
            </w:r>
            <w:r w:rsidRPr="00DE4D17">
              <w:rPr>
                <w:rFonts w:eastAsia="Times New Roman" w:cs="Arial"/>
                <w:bCs/>
                <w:sz w:val="18"/>
                <w:szCs w:val="18"/>
                <w:lang w:val="es-ES" w:eastAsia="es-CO"/>
              </w:rPr>
              <w:t xml:space="preserve"> </w:t>
            </w:r>
          </w:p>
        </w:tc>
      </w:tr>
      <w:tr w:rsidR="00470B71" w:rsidRPr="005016B9" w14:paraId="3823EBA5" w14:textId="77777777" w:rsidTr="000B6AA4">
        <w:trPr>
          <w:trHeight w:val="20"/>
          <w:jc w:val="center"/>
        </w:trPr>
        <w:tc>
          <w:tcPr>
            <w:tcW w:w="0" w:type="auto"/>
            <w:vAlign w:val="center"/>
          </w:tcPr>
          <w:p w14:paraId="3AAAB8C8" w14:textId="77777777" w:rsidR="00470B71" w:rsidRPr="001229A0" w:rsidRDefault="00470B71" w:rsidP="000B6AA4">
            <w:pPr>
              <w:jc w:val="center"/>
              <w:rPr>
                <w:rFonts w:eastAsia="Times New Roman" w:cs="Arial"/>
                <w:bCs/>
                <w:sz w:val="18"/>
                <w:szCs w:val="18"/>
                <w:lang w:val="es-ES" w:eastAsia="es-CO"/>
              </w:rPr>
            </w:pPr>
            <w:r w:rsidRPr="001229A0">
              <w:rPr>
                <w:rFonts w:eastAsia="Times New Roman" w:cs="Arial"/>
                <w:bCs/>
                <w:sz w:val="18"/>
                <w:szCs w:val="18"/>
                <w:lang w:val="es-ES" w:eastAsia="es-CO"/>
              </w:rPr>
              <w:t>Vigencia</w:t>
            </w:r>
          </w:p>
        </w:tc>
        <w:tc>
          <w:tcPr>
            <w:tcW w:w="0" w:type="auto"/>
            <w:vAlign w:val="center"/>
          </w:tcPr>
          <w:p w14:paraId="427FB3DD" w14:textId="77777777" w:rsidR="00470B71" w:rsidRPr="001229A0" w:rsidRDefault="00470B71" w:rsidP="000B6AA4">
            <w:pPr>
              <w:rPr>
                <w:rFonts w:eastAsia="Times New Roman" w:cs="Arial"/>
                <w:bCs/>
                <w:sz w:val="18"/>
                <w:szCs w:val="18"/>
                <w:lang w:val="es-ES" w:eastAsia="es-CO"/>
              </w:rPr>
            </w:pPr>
            <w:r w:rsidRPr="001229A0">
              <w:rPr>
                <w:rFonts w:eastAsia="Times New Roman" w:cs="Arial"/>
                <w:sz w:val="18"/>
                <w:szCs w:val="18"/>
                <w:lang w:val="es-ES" w:eastAsia="es-ES"/>
              </w:rPr>
              <w:t xml:space="preserve">Igual al período de ejecución del </w:t>
            </w:r>
            <w:r>
              <w:rPr>
                <w:rFonts w:eastAsia="Times New Roman" w:cs="Arial"/>
                <w:sz w:val="18"/>
                <w:szCs w:val="18"/>
                <w:lang w:val="es-ES" w:eastAsia="es-ES"/>
              </w:rPr>
              <w:t>C</w:t>
            </w:r>
            <w:r w:rsidRPr="001229A0">
              <w:rPr>
                <w:rFonts w:eastAsia="Times New Roman" w:cs="Arial"/>
                <w:sz w:val="18"/>
                <w:szCs w:val="18"/>
                <w:lang w:val="es-ES" w:eastAsia="es-ES"/>
              </w:rPr>
              <w:t>ontrato.</w:t>
            </w:r>
          </w:p>
        </w:tc>
      </w:tr>
      <w:tr w:rsidR="00470B71" w:rsidRPr="005016B9" w14:paraId="7C10C281" w14:textId="77777777" w:rsidTr="000B6AA4">
        <w:trPr>
          <w:trHeight w:val="20"/>
          <w:jc w:val="center"/>
        </w:trPr>
        <w:tc>
          <w:tcPr>
            <w:tcW w:w="0" w:type="auto"/>
            <w:vAlign w:val="center"/>
            <w:hideMark/>
          </w:tcPr>
          <w:p w14:paraId="5513E1EC" w14:textId="77777777" w:rsidR="00470B71" w:rsidRPr="001229A0" w:rsidRDefault="00470B71" w:rsidP="000B6AA4">
            <w:pPr>
              <w:jc w:val="center"/>
              <w:rPr>
                <w:rFonts w:eastAsia="Times New Roman" w:cs="Arial"/>
                <w:bCs/>
                <w:sz w:val="18"/>
                <w:szCs w:val="18"/>
                <w:lang w:val="es-ES" w:eastAsia="es-CO"/>
              </w:rPr>
            </w:pPr>
            <w:r w:rsidRPr="001229A0">
              <w:rPr>
                <w:rFonts w:eastAsia="Times New Roman" w:cs="Arial"/>
                <w:bCs/>
                <w:sz w:val="18"/>
                <w:szCs w:val="18"/>
                <w:lang w:val="es-ES" w:eastAsia="es-CO"/>
              </w:rPr>
              <w:lastRenderedPageBreak/>
              <w:t>Beneficiarios</w:t>
            </w:r>
          </w:p>
        </w:tc>
        <w:tc>
          <w:tcPr>
            <w:tcW w:w="0" w:type="auto"/>
            <w:vAlign w:val="center"/>
            <w:hideMark/>
          </w:tcPr>
          <w:p w14:paraId="76CEF16C" w14:textId="77777777" w:rsidR="00470B71" w:rsidRPr="001229A0" w:rsidRDefault="00470B71" w:rsidP="000B6AA4">
            <w:pPr>
              <w:rPr>
                <w:rFonts w:eastAsia="Times New Roman" w:cs="Arial"/>
                <w:bCs/>
                <w:sz w:val="18"/>
                <w:szCs w:val="18"/>
                <w:highlight w:val="lightGray"/>
                <w:lang w:val="es-ES" w:eastAsia="es-CO"/>
              </w:rPr>
            </w:pPr>
            <w:r w:rsidRPr="001229A0">
              <w:rPr>
                <w:rFonts w:eastAsia="Times New Roman" w:cs="Arial"/>
                <w:bCs/>
                <w:sz w:val="18"/>
                <w:szCs w:val="18"/>
                <w:lang w:val="es-ES" w:eastAsia="es-CO"/>
              </w:rPr>
              <w:t xml:space="preserve">Terceros afectados y </w:t>
            </w:r>
            <w:r w:rsidRPr="009E6FFF">
              <w:rPr>
                <w:rFonts w:eastAsia="Times New Roman" w:cs="Arial"/>
                <w:bCs/>
                <w:sz w:val="18"/>
                <w:szCs w:val="18"/>
                <w:lang w:val="es-ES" w:eastAsia="es-CO"/>
              </w:rPr>
              <w:t>DEPARTAMENTO</w:t>
            </w:r>
            <w:r w:rsidRPr="009E6FFF">
              <w:rPr>
                <w:rFonts w:eastAsia="Times New Roman" w:cs="Arial"/>
                <w:bCs/>
                <w:sz w:val="18"/>
                <w:szCs w:val="18"/>
                <w:lang w:val="es-ES" w:eastAsia="es-CO"/>
              </w:rPr>
              <w:tab/>
              <w:t>DEL</w:t>
            </w:r>
            <w:r>
              <w:rPr>
                <w:rFonts w:eastAsia="Times New Roman" w:cs="Arial"/>
                <w:bCs/>
                <w:sz w:val="18"/>
                <w:szCs w:val="18"/>
                <w:lang w:val="es-ES" w:eastAsia="es-CO"/>
              </w:rPr>
              <w:t xml:space="preserve"> </w:t>
            </w:r>
            <w:r w:rsidRPr="009E6FFF">
              <w:rPr>
                <w:rFonts w:eastAsia="Times New Roman" w:cs="Arial"/>
                <w:bCs/>
                <w:sz w:val="18"/>
                <w:szCs w:val="18"/>
                <w:lang w:val="es-ES" w:eastAsia="es-CO"/>
              </w:rPr>
              <w:t>MAGDALENA identificada con NIT 800.103.920-6</w:t>
            </w:r>
          </w:p>
        </w:tc>
      </w:tr>
      <w:tr w:rsidR="00470B71" w:rsidRPr="005016B9" w14:paraId="73042464" w14:textId="77777777" w:rsidTr="000B6AA4">
        <w:trPr>
          <w:trHeight w:val="20"/>
          <w:jc w:val="center"/>
        </w:trPr>
        <w:tc>
          <w:tcPr>
            <w:tcW w:w="0" w:type="auto"/>
            <w:vAlign w:val="center"/>
            <w:hideMark/>
          </w:tcPr>
          <w:p w14:paraId="2A02BBE3" w14:textId="77777777" w:rsidR="00470B71" w:rsidRPr="001229A0" w:rsidRDefault="00470B71" w:rsidP="000B6AA4">
            <w:pPr>
              <w:jc w:val="center"/>
              <w:rPr>
                <w:rFonts w:eastAsia="Times New Roman" w:cs="Arial"/>
                <w:bCs/>
                <w:sz w:val="18"/>
                <w:szCs w:val="18"/>
                <w:lang w:val="es-ES" w:eastAsia="es-CO"/>
              </w:rPr>
            </w:pPr>
            <w:r w:rsidRPr="001229A0">
              <w:rPr>
                <w:rFonts w:eastAsia="Times New Roman" w:cs="Arial"/>
                <w:bCs/>
                <w:sz w:val="18"/>
                <w:szCs w:val="18"/>
                <w:lang w:val="es-ES" w:eastAsia="es-CO"/>
              </w:rPr>
              <w:t>Amparos</w:t>
            </w:r>
          </w:p>
        </w:tc>
        <w:tc>
          <w:tcPr>
            <w:tcW w:w="0" w:type="auto"/>
            <w:vAlign w:val="center"/>
          </w:tcPr>
          <w:p w14:paraId="45EEB208" w14:textId="77777777" w:rsidR="00470B71" w:rsidRPr="001229A0" w:rsidRDefault="00470B71" w:rsidP="000B6AA4">
            <w:pPr>
              <w:rPr>
                <w:rFonts w:eastAsia="Times New Roman" w:cs="Arial"/>
                <w:bCs/>
                <w:sz w:val="18"/>
                <w:szCs w:val="18"/>
                <w:lang w:val="es-ES" w:eastAsia="es-CO"/>
              </w:rPr>
            </w:pPr>
          </w:p>
          <w:p w14:paraId="7130AA14" w14:textId="77777777" w:rsidR="00470B71" w:rsidRPr="001229A0" w:rsidRDefault="00470B71" w:rsidP="000B6AA4">
            <w:pPr>
              <w:rPr>
                <w:rFonts w:eastAsia="Times New Roman" w:cs="Arial"/>
                <w:bCs/>
                <w:sz w:val="18"/>
                <w:szCs w:val="18"/>
                <w:lang w:val="es-ES" w:eastAsia="es-CO"/>
              </w:rPr>
            </w:pPr>
            <w:r w:rsidRPr="001229A0">
              <w:rPr>
                <w:rFonts w:eastAsia="Times New Roman" w:cs="Arial"/>
                <w:bCs/>
                <w:sz w:val="18"/>
                <w:szCs w:val="18"/>
                <w:lang w:val="es-ES" w:eastAsia="es-CO"/>
              </w:rPr>
              <w:t xml:space="preserve">Responsabilidad Civil Extracontractual de la </w:t>
            </w:r>
            <w:r>
              <w:rPr>
                <w:rFonts w:eastAsia="Times New Roman" w:cs="Arial"/>
                <w:bCs/>
                <w:sz w:val="18"/>
                <w:szCs w:val="18"/>
                <w:lang w:val="es-ES" w:eastAsia="es-CO"/>
              </w:rPr>
              <w:t>E</w:t>
            </w:r>
            <w:r w:rsidRPr="001229A0">
              <w:rPr>
                <w:rFonts w:eastAsia="Times New Roman" w:cs="Arial"/>
                <w:bCs/>
                <w:sz w:val="18"/>
                <w:szCs w:val="18"/>
                <w:lang w:val="es-ES" w:eastAsia="es-CO"/>
              </w:rPr>
              <w:t xml:space="preserve">ntidad derivada de las actuaciones, hechos u omisiones del </w:t>
            </w:r>
            <w:r>
              <w:rPr>
                <w:rFonts w:eastAsia="Times New Roman" w:cs="Arial"/>
                <w:bCs/>
                <w:sz w:val="18"/>
                <w:szCs w:val="18"/>
                <w:lang w:val="es-ES" w:eastAsia="es-CO"/>
              </w:rPr>
              <w:t>C</w:t>
            </w:r>
            <w:r w:rsidRPr="001229A0">
              <w:rPr>
                <w:rFonts w:eastAsia="Times New Roman" w:cs="Arial"/>
                <w:bCs/>
                <w:sz w:val="18"/>
                <w:szCs w:val="18"/>
                <w:lang w:val="es-ES" w:eastAsia="es-CO"/>
              </w:rPr>
              <w:t xml:space="preserve">ontratista o </w:t>
            </w:r>
            <w:r>
              <w:rPr>
                <w:rFonts w:eastAsia="Times New Roman" w:cs="Arial"/>
                <w:bCs/>
                <w:sz w:val="18"/>
                <w:szCs w:val="18"/>
                <w:lang w:val="es-ES" w:eastAsia="es-CO"/>
              </w:rPr>
              <w:t>S</w:t>
            </w:r>
            <w:r w:rsidRPr="001229A0">
              <w:rPr>
                <w:rFonts w:eastAsia="Times New Roman" w:cs="Arial"/>
                <w:bCs/>
                <w:sz w:val="18"/>
                <w:szCs w:val="18"/>
                <w:lang w:val="es-ES" w:eastAsia="es-CO"/>
              </w:rPr>
              <w:t>ubcontratistas. El seguro de responsabilidad civil extracontractual debe contener como mínimo los amparos descritos en el numeral 3 del artículo 2.2.1.2.3.2.9 del Decreto 1082 de 2015.</w:t>
            </w:r>
          </w:p>
          <w:p w14:paraId="72F9C4E9" w14:textId="77777777" w:rsidR="00470B71" w:rsidRPr="001229A0" w:rsidRDefault="00470B71" w:rsidP="000B6AA4">
            <w:pPr>
              <w:rPr>
                <w:rFonts w:eastAsia="Times New Roman" w:cs="Arial"/>
                <w:bCs/>
                <w:sz w:val="18"/>
                <w:szCs w:val="18"/>
                <w:lang w:val="es-ES" w:eastAsia="es-CO"/>
              </w:rPr>
            </w:pPr>
          </w:p>
        </w:tc>
      </w:tr>
      <w:tr w:rsidR="00470B71" w:rsidRPr="005016B9" w14:paraId="7E234A69" w14:textId="77777777" w:rsidTr="000B6AA4">
        <w:trPr>
          <w:trHeight w:val="70"/>
          <w:jc w:val="center"/>
        </w:trPr>
        <w:tc>
          <w:tcPr>
            <w:tcW w:w="0" w:type="auto"/>
            <w:vAlign w:val="center"/>
            <w:hideMark/>
          </w:tcPr>
          <w:p w14:paraId="00F4F303" w14:textId="77777777" w:rsidR="00470B71" w:rsidRPr="001229A0" w:rsidRDefault="00470B71" w:rsidP="000B6AA4">
            <w:pPr>
              <w:jc w:val="center"/>
              <w:rPr>
                <w:rFonts w:eastAsia="Times New Roman" w:cs="Arial"/>
                <w:bCs/>
                <w:sz w:val="18"/>
                <w:szCs w:val="18"/>
                <w:lang w:val="es-ES" w:eastAsia="es-CO"/>
              </w:rPr>
            </w:pPr>
            <w:r w:rsidRPr="001229A0">
              <w:rPr>
                <w:rFonts w:eastAsia="Times New Roman" w:cs="Arial"/>
                <w:bCs/>
                <w:sz w:val="18"/>
                <w:szCs w:val="18"/>
                <w:lang w:val="es-ES" w:eastAsia="es-CO"/>
              </w:rPr>
              <w:t>Información necesaria dentro de la póliza</w:t>
            </w:r>
          </w:p>
        </w:tc>
        <w:tc>
          <w:tcPr>
            <w:tcW w:w="0" w:type="auto"/>
            <w:vAlign w:val="center"/>
            <w:hideMark/>
          </w:tcPr>
          <w:p w14:paraId="501B761B" w14:textId="77777777" w:rsidR="00470B71" w:rsidRPr="001229A0" w:rsidRDefault="00470B71" w:rsidP="00470B71">
            <w:pPr>
              <w:pStyle w:val="Prrafodelista"/>
              <w:numPr>
                <w:ilvl w:val="0"/>
                <w:numId w:val="6"/>
              </w:numPr>
              <w:jc w:val="left"/>
              <w:rPr>
                <w:rFonts w:eastAsia="Times New Roman" w:cs="Arial"/>
                <w:bCs/>
                <w:sz w:val="18"/>
                <w:szCs w:val="18"/>
                <w:lang w:val="es-ES" w:eastAsia="es-CO"/>
              </w:rPr>
            </w:pPr>
            <w:r w:rsidRPr="001229A0">
              <w:rPr>
                <w:rFonts w:eastAsia="Times New Roman" w:cs="Arial"/>
                <w:bCs/>
                <w:sz w:val="18"/>
                <w:szCs w:val="18"/>
                <w:lang w:val="es-ES" w:eastAsia="es-CO"/>
              </w:rPr>
              <w:t xml:space="preserve">Número y año del </w:t>
            </w:r>
            <w:r>
              <w:rPr>
                <w:rFonts w:eastAsia="Times New Roman" w:cs="Arial"/>
                <w:bCs/>
                <w:sz w:val="18"/>
                <w:szCs w:val="18"/>
                <w:lang w:val="es-ES" w:eastAsia="es-CO"/>
              </w:rPr>
              <w:t>C</w:t>
            </w:r>
            <w:r w:rsidRPr="001229A0">
              <w:rPr>
                <w:rFonts w:eastAsia="Times New Roman" w:cs="Arial"/>
                <w:bCs/>
                <w:sz w:val="18"/>
                <w:szCs w:val="18"/>
                <w:lang w:val="es-ES" w:eastAsia="es-CO"/>
              </w:rPr>
              <w:t xml:space="preserve">ontrato </w:t>
            </w:r>
          </w:p>
          <w:p w14:paraId="488ED69B" w14:textId="77777777" w:rsidR="00470B71" w:rsidRPr="001229A0" w:rsidRDefault="00470B71" w:rsidP="00470B71">
            <w:pPr>
              <w:pStyle w:val="Prrafodelista"/>
              <w:numPr>
                <w:ilvl w:val="0"/>
                <w:numId w:val="6"/>
              </w:numPr>
              <w:jc w:val="left"/>
              <w:rPr>
                <w:rFonts w:eastAsia="Times New Roman" w:cs="Arial"/>
                <w:bCs/>
                <w:sz w:val="18"/>
                <w:szCs w:val="18"/>
                <w:lang w:val="es-ES" w:eastAsia="es-CO"/>
              </w:rPr>
            </w:pPr>
            <w:r w:rsidRPr="001229A0">
              <w:rPr>
                <w:rFonts w:eastAsia="Times New Roman" w:cs="Arial"/>
                <w:bCs/>
                <w:sz w:val="18"/>
                <w:szCs w:val="18"/>
                <w:lang w:val="es-ES" w:eastAsia="es-CO"/>
              </w:rPr>
              <w:t xml:space="preserve">Objeto del </w:t>
            </w:r>
            <w:r>
              <w:rPr>
                <w:rFonts w:eastAsia="Times New Roman" w:cs="Arial"/>
                <w:bCs/>
                <w:sz w:val="18"/>
                <w:szCs w:val="18"/>
                <w:lang w:val="es-ES" w:eastAsia="es-CO"/>
              </w:rPr>
              <w:t>C</w:t>
            </w:r>
            <w:r w:rsidRPr="001229A0">
              <w:rPr>
                <w:rFonts w:eastAsia="Times New Roman" w:cs="Arial"/>
                <w:bCs/>
                <w:sz w:val="18"/>
                <w:szCs w:val="18"/>
                <w:lang w:val="es-ES" w:eastAsia="es-CO"/>
              </w:rPr>
              <w:t>ontrato</w:t>
            </w:r>
          </w:p>
          <w:p w14:paraId="2ACBD3B9" w14:textId="77777777" w:rsidR="00470B71" w:rsidRPr="001229A0" w:rsidRDefault="00470B71" w:rsidP="00470B71">
            <w:pPr>
              <w:pStyle w:val="Prrafodelista"/>
              <w:numPr>
                <w:ilvl w:val="0"/>
                <w:numId w:val="6"/>
              </w:numPr>
              <w:jc w:val="left"/>
              <w:rPr>
                <w:rFonts w:eastAsia="Times New Roman" w:cs="Arial"/>
                <w:bCs/>
                <w:sz w:val="18"/>
                <w:szCs w:val="18"/>
                <w:lang w:val="es-ES" w:eastAsia="es-CO"/>
              </w:rPr>
            </w:pPr>
            <w:r w:rsidRPr="001229A0">
              <w:rPr>
                <w:rFonts w:eastAsia="Times New Roman" w:cs="Arial"/>
                <w:bCs/>
                <w:sz w:val="18"/>
                <w:szCs w:val="18"/>
                <w:lang w:val="es-ES" w:eastAsia="es-CO"/>
              </w:rPr>
              <w:t xml:space="preserve">Firma del representante legal del </w:t>
            </w:r>
            <w:r>
              <w:rPr>
                <w:rFonts w:eastAsia="Times New Roman" w:cs="Arial"/>
                <w:bCs/>
                <w:sz w:val="18"/>
                <w:szCs w:val="18"/>
                <w:lang w:val="es-ES" w:eastAsia="es-CO"/>
              </w:rPr>
              <w:t>C</w:t>
            </w:r>
            <w:r w:rsidRPr="001229A0">
              <w:rPr>
                <w:rFonts w:eastAsia="Times New Roman" w:cs="Arial"/>
                <w:bCs/>
                <w:sz w:val="18"/>
                <w:szCs w:val="18"/>
                <w:lang w:val="es-ES" w:eastAsia="es-CO"/>
              </w:rPr>
              <w:t>ontratista</w:t>
            </w:r>
          </w:p>
          <w:p w14:paraId="68862AC2" w14:textId="77777777" w:rsidR="00470B71" w:rsidRPr="001229A0" w:rsidRDefault="00470B71" w:rsidP="00470B71">
            <w:pPr>
              <w:pStyle w:val="Prrafodelista"/>
              <w:numPr>
                <w:ilvl w:val="0"/>
                <w:numId w:val="6"/>
              </w:numPr>
              <w:jc w:val="left"/>
              <w:rPr>
                <w:rFonts w:eastAsia="Times New Roman" w:cs="Arial"/>
                <w:bCs/>
                <w:sz w:val="18"/>
                <w:szCs w:val="18"/>
                <w:lang w:val="es-ES" w:eastAsia="es-CO"/>
              </w:rPr>
            </w:pPr>
            <w:r w:rsidRPr="001229A0">
              <w:rPr>
                <w:rFonts w:eastAsia="Times New Roman" w:cs="Arial"/>
                <w:bCs/>
                <w:sz w:val="18"/>
                <w:szCs w:val="18"/>
                <w:lang w:val="es-ES" w:eastAsia="es-CO"/>
              </w:rPr>
              <w:t>En caso de no usar centavos, los valores deben aproximarse al mayor Ej. Cumplimiento si el valor a asegurar es $14.980.420,20 aproximar a $14.980.421</w:t>
            </w:r>
          </w:p>
        </w:tc>
      </w:tr>
      <w:bookmarkEnd w:id="2"/>
    </w:tbl>
    <w:p w14:paraId="2802E5A7" w14:textId="77777777" w:rsidR="00470B71" w:rsidRDefault="00470B71" w:rsidP="00540E0E">
      <w:pPr>
        <w:rPr>
          <w:rFonts w:eastAsia="Times New Roman" w:cstheme="minorHAnsi"/>
          <w:bCs/>
          <w:szCs w:val="20"/>
          <w:lang w:val="es-ES" w:eastAsia="es-CO"/>
        </w:rPr>
      </w:pPr>
    </w:p>
    <w:p w14:paraId="5CDAC704" w14:textId="1D8C71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w:t>
      </w:r>
      <w:r w:rsidR="00664E18">
        <w:rPr>
          <w:rFonts w:asciiTheme="minorHAnsi" w:hAnsiTheme="minorHAnsi" w:cstheme="minorHAnsi"/>
          <w:bCs/>
          <w:color w:val="auto"/>
          <w:sz w:val="20"/>
          <w:szCs w:val="20"/>
          <w:lang w:val="es-ES" w:eastAsia="es-CO"/>
        </w:rPr>
        <w:t xml:space="preserve"> </w:t>
      </w:r>
      <w:r w:rsidRPr="0052401B">
        <w:rPr>
          <w:rFonts w:asciiTheme="minorHAnsi" w:hAnsiTheme="minorHAnsi" w:cstheme="minorHAnsi"/>
          <w:bCs/>
          <w:color w:val="auto"/>
          <w:sz w:val="20"/>
          <w:szCs w:val="20"/>
          <w:lang w:val="es-ES" w:eastAsia="es-CO"/>
        </w:rPr>
        <w:t>%)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0F78987C"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w:t>
      </w:r>
      <w:r w:rsidR="0024277F">
        <w:rPr>
          <w:rFonts w:asciiTheme="minorHAnsi" w:hAnsiTheme="minorHAnsi" w:cstheme="minorHAnsi"/>
          <w:bCs/>
          <w:color w:val="auto"/>
          <w:sz w:val="20"/>
          <w:szCs w:val="20"/>
          <w:lang w:val="es-ES" w:eastAsia="es-CO"/>
        </w:rPr>
        <w:t>G</w:t>
      </w:r>
      <w:r w:rsidRPr="0052401B">
        <w:rPr>
          <w:rFonts w:asciiTheme="minorHAnsi" w:hAnsiTheme="minorHAnsi" w:cstheme="minorHAnsi"/>
          <w:bCs/>
          <w:color w:val="auto"/>
          <w:sz w:val="20"/>
          <w:szCs w:val="20"/>
          <w:lang w:val="es-ES" w:eastAsia="es-CO"/>
        </w:rPr>
        <w:t xml:space="preserve">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7BE735AA" w14:textId="207E95F4" w:rsidR="00933F8D" w:rsidRPr="0052401B" w:rsidRDefault="002372F3" w:rsidP="00540E0E">
      <w:pPr>
        <w:rPr>
          <w:rFonts w:eastAsia="Times New Roman" w:cstheme="minorHAnsi"/>
          <w:bCs/>
          <w:szCs w:val="20"/>
          <w:lang w:val="es-ES" w:eastAsia="es-CO"/>
        </w:rPr>
      </w:pPr>
      <w:r w:rsidRPr="4B2A518B">
        <w:rPr>
          <w:rFonts w:eastAsia="Times New Roman"/>
          <w:lang w:val="es-ES" w:eastAsia="es-CO"/>
        </w:rPr>
        <w:t xml:space="preserve">El </w:t>
      </w:r>
      <w:r w:rsidR="006B09B1" w:rsidRPr="4B2A518B">
        <w:rPr>
          <w:rFonts w:eastAsia="Times New Roman"/>
          <w:lang w:val="es-ES" w:eastAsia="es-CO"/>
        </w:rPr>
        <w:t>Contratista</w:t>
      </w:r>
      <w:r w:rsidRPr="4B2A518B">
        <w:rPr>
          <w:rFonts w:eastAsia="Times New Roman"/>
          <w:lang w:val="es-ES" w:eastAsia="es-CO"/>
        </w:rPr>
        <w:t xml:space="preserve"> es independiente de la Entidad </w:t>
      </w:r>
      <w:r w:rsidR="009C1606" w:rsidRPr="4B2A518B">
        <w:rPr>
          <w:rFonts w:eastAsia="Times New Roman"/>
          <w:lang w:val="es-ES" w:eastAsia="es-CO"/>
        </w:rPr>
        <w:t>y,</w:t>
      </w:r>
      <w:r w:rsidRPr="4B2A518B">
        <w:rPr>
          <w:rFonts w:eastAsia="Times New Roman"/>
          <w:lang w:val="es-ES" w:eastAsia="es-CO"/>
        </w:rPr>
        <w:t xml:space="preserve"> en consecuencia</w:t>
      </w:r>
      <w:r w:rsidR="005C0A8A">
        <w:rPr>
          <w:rFonts w:eastAsia="Times New Roman"/>
          <w:lang w:val="es-ES" w:eastAsia="es-CO"/>
        </w:rPr>
        <w:t>,</w:t>
      </w:r>
      <w:r w:rsidRPr="4B2A518B">
        <w:rPr>
          <w:rFonts w:eastAsia="Times New Roman"/>
          <w:lang w:val="es-ES" w:eastAsia="es-CO"/>
        </w:rPr>
        <w:t xml:space="preserve"> no es su representante, agente o mandatario. El </w:t>
      </w:r>
      <w:r w:rsidR="006B09B1" w:rsidRPr="4B2A518B">
        <w:rPr>
          <w:rFonts w:eastAsia="Times New Roman"/>
          <w:lang w:val="es-ES" w:eastAsia="es-CO"/>
        </w:rPr>
        <w:t>Contratista</w:t>
      </w:r>
      <w:r w:rsidRPr="4B2A518B">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Default="4B2A518B" w:rsidP="4B2A518B">
      <w:pPr>
        <w:rPr>
          <w:rFonts w:eastAsia="Times New Roman"/>
          <w:szCs w:val="20"/>
          <w:lang w:val="es-ES" w:eastAsia="es-CO"/>
        </w:rPr>
      </w:pPr>
    </w:p>
    <w:p w14:paraId="3FA8BE25" w14:textId="773343C2" w:rsidR="001C1FC0" w:rsidRPr="0052401B"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Pr>
          <w:rFonts w:eastAsia="Times New Roman" w:cstheme="minorHAnsi"/>
          <w:bCs/>
          <w:szCs w:val="20"/>
          <w:lang w:val="es-ES" w:eastAsia="es-CO"/>
        </w:rPr>
        <w:t>C</w:t>
      </w:r>
      <w:r w:rsidRPr="0052401B">
        <w:rPr>
          <w:rFonts w:eastAsia="Times New Roman" w:cstheme="minorHAnsi"/>
          <w:bCs/>
          <w:szCs w:val="20"/>
          <w:lang w:val="es-ES" w:eastAsia="es-CO"/>
        </w:rPr>
        <w:t xml:space="preserve">ontrato será de su libre escogencia, debiendo cumplir con todos los requisitos exigidos en los </w:t>
      </w:r>
      <w:r w:rsidR="00EB724C">
        <w:rPr>
          <w:rFonts w:eastAsia="Times New Roman" w:cstheme="minorHAnsi"/>
          <w:bCs/>
          <w:szCs w:val="20"/>
          <w:lang w:val="es-ES" w:eastAsia="es-CO"/>
        </w:rPr>
        <w:t>D</w:t>
      </w:r>
      <w:r w:rsidRPr="0052401B">
        <w:rPr>
          <w:rFonts w:eastAsia="Times New Roman" w:cstheme="minorHAnsi"/>
          <w:bCs/>
          <w:szCs w:val="20"/>
          <w:lang w:val="es-ES" w:eastAsia="es-CO"/>
        </w:rPr>
        <w:t xml:space="preserve">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w:t>
      </w:r>
      <w:r w:rsidR="00645907">
        <w:rPr>
          <w:rFonts w:eastAsia="Times New Roman" w:cstheme="minorHAnsi"/>
          <w:bCs/>
          <w:szCs w:val="20"/>
          <w:lang w:val="es-ES" w:eastAsia="es-CO"/>
        </w:rPr>
        <w:t>I</w:t>
      </w:r>
      <w:r w:rsidRPr="0052401B">
        <w:rPr>
          <w:rFonts w:eastAsia="Times New Roman" w:cstheme="minorHAnsi"/>
          <w:bCs/>
          <w:szCs w:val="20"/>
          <w:lang w:val="es-ES" w:eastAsia="es-CO"/>
        </w:rPr>
        <w:t xml:space="preserve">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xml:space="preserve">) y a la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aja de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ompensación </w:t>
      </w:r>
      <w:r w:rsidR="001B3B41">
        <w:rPr>
          <w:rFonts w:eastAsia="Times New Roman" w:cstheme="minorHAnsi"/>
          <w:bCs/>
          <w:szCs w:val="20"/>
          <w:lang w:val="es-ES" w:eastAsia="es-CO"/>
        </w:rPr>
        <w:t>f</w:t>
      </w:r>
      <w:r w:rsidRPr="0052401B">
        <w:rPr>
          <w:rFonts w:eastAsia="Times New Roman" w:cstheme="minorHAnsi"/>
          <w:bCs/>
          <w:szCs w:val="20"/>
          <w:lang w:val="es-ES" w:eastAsia="es-CO"/>
        </w:rPr>
        <w:t xml:space="preserve">amiliar, ICBF y SENA, cuando haya lugar, de acuerdo con lo dispuesto en la </w:t>
      </w:r>
      <w:r w:rsidR="001B3B41">
        <w:rPr>
          <w:rFonts w:eastAsia="Times New Roman" w:cstheme="minorHAnsi"/>
          <w:bCs/>
          <w:szCs w:val="20"/>
          <w:lang w:val="es-ES" w:eastAsia="es-CO"/>
        </w:rPr>
        <w:t>l</w:t>
      </w:r>
      <w:r w:rsidRPr="0052401B">
        <w:rPr>
          <w:rFonts w:eastAsia="Times New Roman" w:cstheme="minorHAnsi"/>
          <w:bCs/>
          <w:szCs w:val="20"/>
          <w:lang w:val="es-ES" w:eastAsia="es-CO"/>
        </w:rPr>
        <w:t>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2915E2D0"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 xml:space="preserve">lo podrá subcontratar con la autorización previa y expresa de la Entidad. El empleo de tales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w:t>
      </w:r>
      <w:r w:rsidR="001324FB">
        <w:rPr>
          <w:rFonts w:eastAsia="Times New Roman" w:cstheme="minorHAnsi"/>
          <w:bCs/>
          <w:szCs w:val="20"/>
          <w:lang w:val="es-ES" w:eastAsia="es-CO"/>
        </w:rPr>
        <w:t>C</w:t>
      </w:r>
      <w:r w:rsidRPr="0052401B">
        <w:rPr>
          <w:rFonts w:eastAsia="Times New Roman" w:cstheme="minorHAnsi"/>
          <w:bCs/>
          <w:szCs w:val="20"/>
          <w:lang w:val="es-ES" w:eastAsia="es-CO"/>
        </w:rPr>
        <w:t xml:space="preserve">onstrucción y por las demás obligaciones emanadas del Contrato. La Entidad no adquirirá relación alguna con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w:t>
      </w:r>
      <w:r w:rsidRPr="0052401B">
        <w:rPr>
          <w:rFonts w:eastAsia="Times New Roman" w:cstheme="minorHAnsi"/>
          <w:bCs/>
          <w:szCs w:val="20"/>
          <w:lang w:val="es-ES" w:eastAsia="es-CO"/>
        </w:rPr>
        <w:lastRenderedPageBreak/>
        <w:t xml:space="preserve">subcontrato en cualquier tiempo y el cumplimiento inmediato y directo de sus obligaciones o el cambio de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0EAA64E3" w14:textId="77777777" w:rsidR="00AF1528" w:rsidRPr="00AB7782" w:rsidRDefault="00AF1528" w:rsidP="00AF152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Pr>
          <w:rFonts w:eastAsia="Times New Roman" w:cstheme="minorHAnsi"/>
          <w:b w:val="0"/>
          <w:szCs w:val="20"/>
          <w:lang w:val="es-ES" w:eastAsia="es-CO"/>
        </w:rPr>
        <w:t>CUATRO (4) MESES</w:t>
      </w:r>
      <w:r w:rsidRPr="00AB7782">
        <w:rPr>
          <w:rFonts w:eastAsia="Times New Roman" w:cstheme="minorHAnsi"/>
          <w:b w:val="0"/>
          <w:bCs/>
          <w:szCs w:val="20"/>
          <w:lang w:val="es-ES" w:eastAsia="es-CO"/>
        </w:rPr>
        <w:t xml:space="preserve">. </w:t>
      </w:r>
    </w:p>
    <w:p w14:paraId="39ED1B9A" w14:textId="77777777" w:rsidR="00AF1528" w:rsidRPr="00AB7782" w:rsidRDefault="00AF1528" w:rsidP="00AF1528">
      <w:pPr>
        <w:pStyle w:val="clusulas"/>
        <w:numPr>
          <w:ilvl w:val="0"/>
          <w:numId w:val="0"/>
        </w:numPr>
        <w:spacing w:before="0" w:after="0"/>
        <w:rPr>
          <w:rFonts w:eastAsia="Times New Roman" w:cstheme="minorHAnsi"/>
          <w:b w:val="0"/>
          <w:szCs w:val="20"/>
          <w:lang w:val="es-ES" w:eastAsia="es-CO"/>
        </w:rPr>
      </w:pPr>
    </w:p>
    <w:p w14:paraId="5848B331" w14:textId="77777777" w:rsidR="00AF1528" w:rsidRPr="00AB7782" w:rsidRDefault="00AF1528" w:rsidP="00AF1528">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780F4D3E" w14:textId="77777777" w:rsidR="00AF1528" w:rsidRPr="00AB7782" w:rsidRDefault="00AF1528" w:rsidP="00AF1528">
      <w:pPr>
        <w:tabs>
          <w:tab w:val="left" w:pos="-142"/>
        </w:tabs>
        <w:autoSpaceDE w:val="0"/>
        <w:autoSpaceDN w:val="0"/>
        <w:adjustRightInd w:val="0"/>
        <w:rPr>
          <w:rFonts w:eastAsia="Times New Roman" w:cstheme="minorHAnsi"/>
          <w:bCs/>
          <w:szCs w:val="20"/>
          <w:lang w:val="es-ES" w:eastAsia="es-CO"/>
        </w:rPr>
      </w:pPr>
    </w:p>
    <w:p w14:paraId="5DEFF687" w14:textId="7E1339AF" w:rsidR="00A47EAC" w:rsidRPr="0052401B" w:rsidRDefault="00AF1528" w:rsidP="00AF1528">
      <w:pPr>
        <w:autoSpaceDE w:val="0"/>
        <w:autoSpaceDN w:val="0"/>
        <w:adjustRightInd w:val="0"/>
        <w:rPr>
          <w:rFonts w:eastAsia="Times New Roman"/>
          <w:lang w:val="es-ES" w:eastAsia="es-CO"/>
        </w:rPr>
      </w:pPr>
      <w:r w:rsidRPr="00AB7782">
        <w:rPr>
          <w:rFonts w:eastAsia="Times New Roman" w:cstheme="minorHAnsi"/>
          <w:bCs/>
          <w:szCs w:val="20"/>
          <w:lang w:val="es-ES" w:eastAsia="es-CO"/>
        </w:rPr>
        <w:t xml:space="preserve">Si </w:t>
      </w:r>
      <w:r w:rsidRPr="00AB7782">
        <w:rPr>
          <w:rFonts w:eastAsia="Times New Roman" w:cstheme="minorHAnsi"/>
          <w:szCs w:val="20"/>
          <w:lang w:val="es-ES" w:eastAsia="es-CO"/>
        </w:rPr>
        <w:t xml:space="preserve">el Contratista </w:t>
      </w:r>
      <w:r w:rsidRPr="00AB7782">
        <w:rPr>
          <w:rFonts w:eastAsia="Times New Roman" w:cstheme="minorHAnsi"/>
          <w:bCs/>
          <w:szCs w:val="20"/>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AB7782">
        <w:rPr>
          <w:rFonts w:eastAsia="Times New Roman" w:cstheme="minorHAnsi"/>
          <w:szCs w:val="20"/>
          <w:lang w:val="es-ES" w:eastAsia="es-CO"/>
        </w:rPr>
        <w:t xml:space="preserve">el Contratista </w:t>
      </w:r>
      <w:r w:rsidRPr="00AB7782">
        <w:rPr>
          <w:rFonts w:eastAsia="Times New Roman" w:cstheme="minorHAnsi"/>
          <w:bCs/>
          <w:szCs w:val="20"/>
          <w:lang w:val="es-ES" w:eastAsia="es-CO"/>
        </w:rPr>
        <w:t>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r w:rsidR="00A47EAC" w:rsidRPr="60DAAD4C">
        <w:rPr>
          <w:rFonts w:eastAsia="Times New Roman"/>
          <w:lang w:val="es-ES" w:eastAsia="es-CO"/>
        </w:rPr>
        <w:t xml:space="preserve"> </w:t>
      </w:r>
    </w:p>
    <w:p w14:paraId="3C8ECA81" w14:textId="77777777" w:rsidR="003C0619" w:rsidRPr="0052401B"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2B6285">
      <w:pPr>
        <w:pStyle w:val="clusulas"/>
        <w:tabs>
          <w:tab w:val="left" w:pos="1701"/>
          <w:tab w:val="left" w:pos="1843"/>
        </w:tabs>
        <w:spacing w:before="0" w:after="0"/>
        <w:ind w:left="428"/>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52401B" w:rsidRDefault="000B4B36" w:rsidP="00540E0E">
      <w:pPr>
        <w:tabs>
          <w:tab w:val="left" w:pos="2780"/>
        </w:tabs>
        <w:rPr>
          <w:rFonts w:eastAsia="Times New Roman"/>
          <w:lang w:val="es-ES" w:eastAsia="es-CO"/>
        </w:rPr>
      </w:pPr>
      <w:r w:rsidRPr="7F6F9369">
        <w:rPr>
          <w:rFonts w:eastAsia="Times New Roman"/>
          <w:lang w:val="es-ES" w:eastAsia="es-CO"/>
        </w:rPr>
        <w:t>Para la suscripción</w:t>
      </w:r>
      <w:r w:rsidR="00B35A0E" w:rsidRPr="7F6F9369">
        <w:rPr>
          <w:rFonts w:eastAsia="Times New Roman"/>
          <w:lang w:val="es-ES" w:eastAsia="es-CO"/>
        </w:rPr>
        <w:t xml:space="preserve"> del Contrato</w:t>
      </w:r>
      <w:r w:rsidRPr="7F6F9369">
        <w:rPr>
          <w:rFonts w:eastAsia="Times New Roman"/>
          <w:lang w:val="es-ES" w:eastAsia="es-CO"/>
        </w:rPr>
        <w:t xml:space="preserve"> se </w:t>
      </w:r>
      <w:r w:rsidR="00B35A0E" w:rsidRPr="7F6F9369">
        <w:rPr>
          <w:rFonts w:eastAsia="Times New Roman"/>
          <w:lang w:val="es-ES" w:eastAsia="es-CO"/>
        </w:rPr>
        <w:t>necesita</w:t>
      </w:r>
      <w:r w:rsidRPr="7F6F9369">
        <w:rPr>
          <w:rFonts w:eastAsia="Times New Roman"/>
          <w:lang w:val="es-ES" w:eastAsia="es-CO"/>
        </w:rPr>
        <w:t xml:space="preserve"> que el </w:t>
      </w:r>
      <w:r w:rsidR="006B09B1" w:rsidRPr="7F6F9369">
        <w:rPr>
          <w:rFonts w:eastAsia="Times New Roman"/>
          <w:lang w:val="es-ES" w:eastAsia="es-CO"/>
        </w:rPr>
        <w:t>Contratista</w:t>
      </w:r>
      <w:r w:rsidRPr="7F6F9369">
        <w:rPr>
          <w:rFonts w:eastAsia="Times New Roman"/>
          <w:lang w:val="es-ES" w:eastAsia="es-CO"/>
        </w:rPr>
        <w:t xml:space="preserve"> se encuentre al día en los pagos al Sistema de Seguridad Social Integral y con los aportes parafiscales, si es del caso. Para </w:t>
      </w:r>
      <w:r w:rsidR="00AB26B6" w:rsidRPr="7F6F9369">
        <w:rPr>
          <w:rFonts w:eastAsia="Times New Roman"/>
          <w:lang w:val="es-ES" w:eastAsia="es-CO"/>
        </w:rPr>
        <w:t xml:space="preserve">el </w:t>
      </w:r>
      <w:r w:rsidRPr="7F6F9369">
        <w:rPr>
          <w:rFonts w:eastAsia="Times New Roman"/>
          <w:lang w:val="es-ES" w:eastAsia="es-CO"/>
        </w:rPr>
        <w:t>perfeccionamiento se requiere la firma de las partes</w:t>
      </w:r>
      <w:r w:rsidR="00AA4E15">
        <w:rPr>
          <w:rFonts w:eastAsia="Times New Roman"/>
          <w:lang w:val="es-ES" w:eastAsia="es-CO"/>
        </w:rPr>
        <w:t xml:space="preserve"> y constar por escrito</w:t>
      </w:r>
      <w:r w:rsidRPr="7F6F9369">
        <w:rPr>
          <w:rFonts w:eastAsia="Times New Roman"/>
          <w:lang w:val="es-ES" w:eastAsia="es-CO"/>
        </w:rPr>
        <w:t xml:space="preserve">. Para su ejecución, la aprobación de las </w:t>
      </w:r>
      <w:r w:rsidR="00E57FB0">
        <w:rPr>
          <w:rFonts w:eastAsia="Times New Roman"/>
          <w:lang w:val="es-ES" w:eastAsia="es-CO"/>
        </w:rPr>
        <w:t>G</w:t>
      </w:r>
      <w:r w:rsidR="7E5FB099" w:rsidRPr="7F6F9369">
        <w:rPr>
          <w:rFonts w:eastAsia="Times New Roman"/>
          <w:lang w:val="es-ES" w:eastAsia="es-CO"/>
        </w:rPr>
        <w:t>arantías</w:t>
      </w:r>
      <w:r w:rsidRPr="7F6F9369">
        <w:rPr>
          <w:rFonts w:eastAsia="Times New Roman"/>
          <w:lang w:val="es-ES" w:eastAsia="es-CO"/>
        </w:rPr>
        <w:t xml:space="preserve"> y el Registro Presupuestal correspondiente</w:t>
      </w:r>
      <w:r w:rsidR="00E9694D">
        <w:rPr>
          <w:rFonts w:eastAsia="Times New Roman"/>
          <w:lang w:val="es-ES" w:eastAsia="es-CO"/>
        </w:rPr>
        <w:t xml:space="preserve"> en los términos del artículo 41 de la Ley 80 de 1993</w:t>
      </w:r>
      <w:r w:rsidR="7E5FB099" w:rsidRPr="7F6F9369">
        <w:rPr>
          <w:rFonts w:eastAsia="Times New Roman"/>
          <w:lang w:val="es-ES" w:eastAsia="es-CO"/>
        </w:rPr>
        <w:t>.</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2B6285">
      <w:pPr>
        <w:pStyle w:val="clusulas"/>
        <w:tabs>
          <w:tab w:val="left" w:pos="1701"/>
          <w:tab w:val="left" w:pos="1843"/>
        </w:tabs>
        <w:spacing w:before="0" w:after="0"/>
        <w:ind w:left="428"/>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AABE7ED" w:rsidR="004867B7" w:rsidRPr="0052401B" w:rsidRDefault="004867B7" w:rsidP="004867B7">
      <w:pPr>
        <w:rPr>
          <w:rFonts w:cstheme="minorHAnsi"/>
        </w:rPr>
      </w:pPr>
      <w:r w:rsidRPr="0052401B">
        <w:rPr>
          <w:rFonts w:cstheme="minorHAnsi"/>
        </w:rPr>
        <w:t xml:space="preserve">Las actividades previstas en el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2B6285" w:rsidRDefault="003E4D98" w:rsidP="002B6285">
      <w:pPr>
        <w:pStyle w:val="clusulas"/>
        <w:tabs>
          <w:tab w:val="left" w:pos="1985"/>
        </w:tabs>
        <w:spacing w:before="0" w:after="0"/>
        <w:ind w:left="428"/>
        <w:rPr>
          <w:rFonts w:cstheme="minorHAnsi"/>
          <w:szCs w:val="20"/>
        </w:rPr>
      </w:pPr>
      <w:r w:rsidRPr="002B6285">
        <w:rPr>
          <w:rFonts w:cstheme="minorHAnsi"/>
          <w:szCs w:val="20"/>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34DB17BE"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Las </w:t>
      </w:r>
      <w:r w:rsidR="00E57FB0">
        <w:rPr>
          <w:rFonts w:eastAsia="Times New Roman" w:cstheme="minorHAnsi"/>
          <w:b w:val="0"/>
          <w:bCs/>
          <w:szCs w:val="20"/>
          <w:lang w:val="es-ES" w:eastAsia="es-CO"/>
        </w:rPr>
        <w:t>G</w:t>
      </w:r>
      <w:r w:rsidRPr="0052401B">
        <w:rPr>
          <w:rFonts w:eastAsia="Times New Roman" w:cstheme="minorHAnsi"/>
          <w:b w:val="0"/>
          <w:bCs/>
          <w:szCs w:val="20"/>
          <w:lang w:val="es-ES" w:eastAsia="es-CO"/>
        </w:rPr>
        <w:t>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lastRenderedPageBreak/>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1EE6E309"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proofErr w:type="gramStart"/>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proofErr w:type="gramEnd"/>
      <w:r w:rsidRPr="0052401B">
        <w:rPr>
          <w:rFonts w:asciiTheme="minorHAnsi" w:eastAsia="Times New Roman" w:hAnsiTheme="minorHAnsi" w:cstheme="minorHAnsi"/>
          <w:bCs/>
          <w:color w:val="auto"/>
          <w:szCs w:val="20"/>
          <w:lang w:val="es-ES" w:eastAsia="es-CO"/>
        </w:rPr>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93DF48" w14:textId="77777777" w:rsidR="00AD0E28" w:rsidRDefault="00AD0E28" w:rsidP="004F2C35">
      <w:r>
        <w:separator/>
      </w:r>
    </w:p>
  </w:endnote>
  <w:endnote w:type="continuationSeparator" w:id="0">
    <w:p w14:paraId="132DD9FD" w14:textId="77777777" w:rsidR="00AD0E28" w:rsidRDefault="00AD0E28" w:rsidP="004F2C35">
      <w:r>
        <w:continuationSeparator/>
      </w:r>
    </w:p>
  </w:endnote>
  <w:endnote w:type="continuationNotice" w:id="1">
    <w:p w14:paraId="51AA52FC" w14:textId="77777777" w:rsidR="00AD0E28" w:rsidRDefault="00AD0E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Times New Roman">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744FB0" w:rsidRPr="00E1319B" w:rsidRDefault="00AC6417"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FD2553" w14:textId="77777777" w:rsidR="00AD0E28" w:rsidRDefault="00AD0E28" w:rsidP="004F2C35">
      <w:r>
        <w:separator/>
      </w:r>
    </w:p>
  </w:footnote>
  <w:footnote w:type="continuationSeparator" w:id="0">
    <w:p w14:paraId="5F874EB3" w14:textId="77777777" w:rsidR="00AD0E28" w:rsidRDefault="00AD0E28" w:rsidP="004F2C35">
      <w:r>
        <w:continuationSeparator/>
      </w:r>
    </w:p>
  </w:footnote>
  <w:footnote w:type="continuationNotice" w:id="1">
    <w:p w14:paraId="743C8CF4" w14:textId="77777777" w:rsidR="00AD0E28" w:rsidRDefault="00AD0E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9571D" w:rsidRPr="003D7EF4" w14:paraId="6CD7D088" w14:textId="77777777" w:rsidTr="003C797B">
      <w:trPr>
        <w:trHeight w:val="146"/>
        <w:jc w:val="center"/>
      </w:trPr>
      <w:tc>
        <w:tcPr>
          <w:tcW w:w="5000" w:type="pct"/>
          <w:gridSpan w:val="4"/>
          <w:shd w:val="clear" w:color="auto" w:fill="auto"/>
          <w:vAlign w:val="center"/>
        </w:tcPr>
        <w:p w14:paraId="76868357" w14:textId="563A004F" w:rsidR="00A9571D" w:rsidRPr="00E1319B" w:rsidRDefault="00A9571D" w:rsidP="00A9571D">
          <w:pPr>
            <w:pStyle w:val="Encabezado"/>
            <w:jc w:val="center"/>
            <w:rPr>
              <w:rFonts w:ascii="Arial" w:hAnsi="Arial" w:cs="Arial"/>
              <w:b/>
              <w:sz w:val="16"/>
              <w:szCs w:val="16"/>
            </w:rPr>
          </w:pPr>
          <w:r w:rsidRPr="00E1319B">
            <w:rPr>
              <w:rFonts w:ascii="Arial" w:hAnsi="Arial" w:cs="Arial"/>
              <w:b/>
              <w:sz w:val="16"/>
              <w:szCs w:val="16"/>
            </w:rPr>
            <w:t xml:space="preserve">ANEXO </w:t>
          </w:r>
          <w:r w:rsidR="005B1283" w:rsidRPr="00E1319B">
            <w:rPr>
              <w:rFonts w:ascii="Arial" w:hAnsi="Arial" w:cs="Arial"/>
              <w:b/>
              <w:sz w:val="16"/>
              <w:szCs w:val="16"/>
            </w:rPr>
            <w:t>4</w:t>
          </w:r>
          <w:r w:rsidRPr="00E1319B">
            <w:rPr>
              <w:rFonts w:ascii="Arial" w:hAnsi="Arial" w:cs="Arial"/>
              <w:b/>
              <w:sz w:val="16"/>
              <w:szCs w:val="16"/>
            </w:rPr>
            <w:t xml:space="preserve"> – MINUTA DEL CONTRATO</w:t>
          </w:r>
        </w:p>
        <w:p w14:paraId="2169A47B" w14:textId="1AA09B5A" w:rsidR="00A9571D" w:rsidRPr="00E1319B" w:rsidRDefault="009879AC" w:rsidP="00A9571D">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A9571D" w:rsidRPr="003D7EF4" w14:paraId="56E8546F" w14:textId="77777777" w:rsidTr="003C797B">
      <w:trPr>
        <w:trHeight w:val="234"/>
        <w:jc w:val="center"/>
      </w:trPr>
      <w:tc>
        <w:tcPr>
          <w:tcW w:w="674" w:type="pct"/>
          <w:shd w:val="clear" w:color="auto" w:fill="auto"/>
          <w:vAlign w:val="center"/>
        </w:tcPr>
        <w:p w14:paraId="2E67E70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shd w:val="clear" w:color="auto" w:fill="auto"/>
          <w:vAlign w:val="center"/>
        </w:tcPr>
        <w:p w14:paraId="631771BA" w14:textId="058F31CE" w:rsidR="00A9571D" w:rsidRPr="00E1319B" w:rsidRDefault="00D32B5B"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w:t>
          </w:r>
          <w:r w:rsidR="00DE6E74" w:rsidRPr="00E1319B">
            <w:rPr>
              <w:rFonts w:ascii="Arial" w:eastAsia="Arial" w:hAnsi="Arial" w:cs="Arial"/>
              <w:sz w:val="16"/>
              <w:szCs w:val="16"/>
            </w:rPr>
            <w:t>35</w:t>
          </w:r>
        </w:p>
      </w:tc>
      <w:tc>
        <w:tcPr>
          <w:tcW w:w="539" w:type="pct"/>
          <w:shd w:val="clear" w:color="auto" w:fill="auto"/>
          <w:vAlign w:val="center"/>
        </w:tcPr>
        <w:p w14:paraId="1572D985" w14:textId="77777777" w:rsidR="00A9571D" w:rsidRPr="00E1319B" w:rsidRDefault="00A9571D"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shd w:val="clear" w:color="auto" w:fill="auto"/>
          <w:vAlign w:val="center"/>
        </w:tcPr>
        <w:p w14:paraId="720F7AD6" w14:textId="77777777" w:rsidR="00A9571D" w:rsidRPr="00E1319B" w:rsidRDefault="00A9571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p>
      </w:tc>
    </w:tr>
    <w:tr w:rsidR="00A9571D" w:rsidRPr="003D7EF4" w14:paraId="248D655B" w14:textId="77777777" w:rsidTr="003C797B">
      <w:trPr>
        <w:trHeight w:val="73"/>
        <w:jc w:val="center"/>
      </w:trPr>
      <w:tc>
        <w:tcPr>
          <w:tcW w:w="674" w:type="pct"/>
          <w:shd w:val="clear" w:color="auto" w:fill="auto"/>
          <w:vAlign w:val="center"/>
        </w:tcPr>
        <w:p w14:paraId="29FC075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shd w:val="clear" w:color="auto" w:fill="auto"/>
          <w:vAlign w:val="center"/>
        </w:tcPr>
        <w:p w14:paraId="44B31084" w14:textId="2D6142F1" w:rsidR="00A9571D" w:rsidRPr="00E1319B" w:rsidRDefault="00AC6417" w:rsidP="00A9571D">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1"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6"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9"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1"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7"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9"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2"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4"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5"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9"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0"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2"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5"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8"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0"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1"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3"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6"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52"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1819224434">
    <w:abstractNumId w:val="16"/>
  </w:num>
  <w:num w:numId="2" w16cid:durableId="2121991545">
    <w:abstractNumId w:val="18"/>
  </w:num>
  <w:num w:numId="3" w16cid:durableId="1004553290">
    <w:abstractNumId w:val="50"/>
  </w:num>
  <w:num w:numId="4" w16cid:durableId="50691143">
    <w:abstractNumId w:val="51"/>
  </w:num>
  <w:num w:numId="5" w16cid:durableId="230383934">
    <w:abstractNumId w:val="46"/>
  </w:num>
  <w:num w:numId="6" w16cid:durableId="436367904">
    <w:abstractNumId w:val="31"/>
  </w:num>
  <w:num w:numId="7" w16cid:durableId="1921017121">
    <w:abstractNumId w:val="5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983000474">
    <w:abstractNumId w:val="5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45347">
    <w:abstractNumId w:val="42"/>
  </w:num>
  <w:num w:numId="10" w16cid:durableId="2111659158">
    <w:abstractNumId w:val="42"/>
  </w:num>
  <w:num w:numId="11" w16cid:durableId="1867331009">
    <w:abstractNumId w:val="29"/>
  </w:num>
  <w:num w:numId="12" w16cid:durableId="1992099738">
    <w:abstractNumId w:val="34"/>
  </w:num>
  <w:num w:numId="13" w16cid:durableId="1596815993">
    <w:abstractNumId w:val="20"/>
  </w:num>
  <w:num w:numId="14" w16cid:durableId="15233107">
    <w:abstractNumId w:val="6"/>
  </w:num>
  <w:num w:numId="15" w16cid:durableId="462773799">
    <w:abstractNumId w:val="25"/>
  </w:num>
  <w:num w:numId="16" w16cid:durableId="1763601337">
    <w:abstractNumId w:val="43"/>
  </w:num>
  <w:num w:numId="17" w16cid:durableId="1251740565">
    <w:abstractNumId w:val="9"/>
  </w:num>
  <w:num w:numId="18" w16cid:durableId="1119101880">
    <w:abstractNumId w:val="18"/>
  </w:num>
  <w:num w:numId="19" w16cid:durableId="1898127624">
    <w:abstractNumId w:val="18"/>
  </w:num>
  <w:num w:numId="20" w16cid:durableId="931470873">
    <w:abstractNumId w:val="18"/>
  </w:num>
  <w:num w:numId="21" w16cid:durableId="1302228945">
    <w:abstractNumId w:val="18"/>
  </w:num>
  <w:num w:numId="22" w16cid:durableId="1169565395">
    <w:abstractNumId w:val="18"/>
  </w:num>
  <w:num w:numId="23" w16cid:durableId="2018116581">
    <w:abstractNumId w:val="18"/>
  </w:num>
  <w:num w:numId="24" w16cid:durableId="25521032">
    <w:abstractNumId w:val="18"/>
  </w:num>
  <w:num w:numId="25" w16cid:durableId="414867296">
    <w:abstractNumId w:val="18"/>
  </w:num>
  <w:num w:numId="26" w16cid:durableId="2111585343">
    <w:abstractNumId w:val="15"/>
  </w:num>
  <w:num w:numId="27" w16cid:durableId="1084032014">
    <w:abstractNumId w:val="18"/>
  </w:num>
  <w:num w:numId="28" w16cid:durableId="499738168">
    <w:abstractNumId w:val="51"/>
  </w:num>
  <w:num w:numId="29" w16cid:durableId="923608371">
    <w:abstractNumId w:val="18"/>
  </w:num>
  <w:num w:numId="30" w16cid:durableId="638875900">
    <w:abstractNumId w:val="18"/>
  </w:num>
  <w:num w:numId="31" w16cid:durableId="679936199">
    <w:abstractNumId w:val="51"/>
  </w:num>
  <w:num w:numId="32" w16cid:durableId="952054658">
    <w:abstractNumId w:val="51"/>
  </w:num>
  <w:num w:numId="33" w16cid:durableId="657609610">
    <w:abstractNumId w:val="35"/>
  </w:num>
  <w:num w:numId="34" w16cid:durableId="1535001539">
    <w:abstractNumId w:val="49"/>
  </w:num>
  <w:num w:numId="35" w16cid:durableId="674503046">
    <w:abstractNumId w:val="42"/>
  </w:num>
  <w:num w:numId="36" w16cid:durableId="1068385913">
    <w:abstractNumId w:val="53"/>
  </w:num>
  <w:num w:numId="37" w16cid:durableId="1439641895">
    <w:abstractNumId w:val="23"/>
  </w:num>
  <w:num w:numId="38" w16cid:durableId="1540432368">
    <w:abstractNumId w:val="51"/>
  </w:num>
  <w:num w:numId="39" w16cid:durableId="270477110">
    <w:abstractNumId w:val="3"/>
  </w:num>
  <w:num w:numId="40" w16cid:durableId="486746500">
    <w:abstractNumId w:val="22"/>
  </w:num>
  <w:num w:numId="41" w16cid:durableId="1830555997">
    <w:abstractNumId w:val="48"/>
  </w:num>
  <w:num w:numId="42" w16cid:durableId="1784880145">
    <w:abstractNumId w:val="8"/>
  </w:num>
  <w:num w:numId="43" w16cid:durableId="337663234">
    <w:abstractNumId w:val="24"/>
  </w:num>
  <w:num w:numId="44" w16cid:durableId="197594179">
    <w:abstractNumId w:val="44"/>
  </w:num>
  <w:num w:numId="45" w16cid:durableId="1444836687">
    <w:abstractNumId w:val="1"/>
  </w:num>
  <w:num w:numId="46" w16cid:durableId="1208225997">
    <w:abstractNumId w:val="14"/>
  </w:num>
  <w:num w:numId="47" w16cid:durableId="913054610">
    <w:abstractNumId w:val="21"/>
  </w:num>
  <w:num w:numId="48" w16cid:durableId="2092966789">
    <w:abstractNumId w:val="45"/>
  </w:num>
  <w:num w:numId="49" w16cid:durableId="948976137">
    <w:abstractNumId w:val="26"/>
  </w:num>
  <w:num w:numId="50" w16cid:durableId="173569355">
    <w:abstractNumId w:val="42"/>
  </w:num>
  <w:num w:numId="51" w16cid:durableId="1984649693">
    <w:abstractNumId w:val="39"/>
  </w:num>
  <w:num w:numId="52" w16cid:durableId="1798135515">
    <w:abstractNumId w:val="42"/>
  </w:num>
  <w:num w:numId="53" w16cid:durableId="826943780">
    <w:abstractNumId w:val="42"/>
  </w:num>
  <w:num w:numId="54" w16cid:durableId="677856215">
    <w:abstractNumId w:val="42"/>
  </w:num>
  <w:num w:numId="55" w16cid:durableId="574510988">
    <w:abstractNumId w:val="42"/>
  </w:num>
  <w:num w:numId="56" w16cid:durableId="476142619">
    <w:abstractNumId w:val="42"/>
  </w:num>
  <w:num w:numId="57" w16cid:durableId="945189651">
    <w:abstractNumId w:val="41"/>
  </w:num>
  <w:num w:numId="58" w16cid:durableId="579951886">
    <w:abstractNumId w:val="42"/>
  </w:num>
  <w:num w:numId="59" w16cid:durableId="1828745311">
    <w:abstractNumId w:val="42"/>
  </w:num>
  <w:num w:numId="60" w16cid:durableId="1316955500">
    <w:abstractNumId w:val="42"/>
  </w:num>
  <w:num w:numId="61" w16cid:durableId="1639533723">
    <w:abstractNumId w:val="47"/>
  </w:num>
  <w:num w:numId="62" w16cid:durableId="141890018">
    <w:abstractNumId w:val="7"/>
  </w:num>
  <w:num w:numId="63" w16cid:durableId="1832018285">
    <w:abstractNumId w:val="36"/>
  </w:num>
  <w:num w:numId="64" w16cid:durableId="44842971">
    <w:abstractNumId w:val="17"/>
  </w:num>
  <w:num w:numId="65" w16cid:durableId="1291521769">
    <w:abstractNumId w:val="28"/>
  </w:num>
  <w:num w:numId="66" w16cid:durableId="1716155156">
    <w:abstractNumId w:val="52"/>
  </w:num>
  <w:num w:numId="67" w16cid:durableId="668947914">
    <w:abstractNumId w:val="4"/>
  </w:num>
  <w:num w:numId="68" w16cid:durableId="1532916167">
    <w:abstractNumId w:val="19"/>
  </w:num>
  <w:num w:numId="69" w16cid:durableId="578715137">
    <w:abstractNumId w:val="32"/>
  </w:num>
  <w:num w:numId="70" w16cid:durableId="1254433164">
    <w:abstractNumId w:val="13"/>
  </w:num>
  <w:num w:numId="71" w16cid:durableId="1855340266">
    <w:abstractNumId w:val="11"/>
  </w:num>
  <w:num w:numId="72" w16cid:durableId="153224419">
    <w:abstractNumId w:val="27"/>
  </w:num>
  <w:num w:numId="73" w16cid:durableId="866144370">
    <w:abstractNumId w:val="2"/>
  </w:num>
  <w:num w:numId="74" w16cid:durableId="125393616">
    <w:abstractNumId w:val="0"/>
  </w:num>
  <w:num w:numId="75" w16cid:durableId="274168209">
    <w:abstractNumId w:val="30"/>
  </w:num>
  <w:num w:numId="76" w16cid:durableId="1722902000">
    <w:abstractNumId w:val="37"/>
  </w:num>
  <w:num w:numId="77" w16cid:durableId="1523468373">
    <w:abstractNumId w:val="12"/>
  </w:num>
  <w:num w:numId="78" w16cid:durableId="809396990">
    <w:abstractNumId w:val="38"/>
  </w:num>
  <w:num w:numId="79" w16cid:durableId="136068375">
    <w:abstractNumId w:val="5"/>
  </w:num>
  <w:num w:numId="80" w16cid:durableId="2015912743">
    <w:abstractNumId w:val="10"/>
  </w:num>
  <w:num w:numId="81" w16cid:durableId="1246722256">
    <w:abstractNumId w:val="40"/>
  </w:num>
  <w:num w:numId="82" w16cid:durableId="1405377802">
    <w:abstractNumId w:val="33"/>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57641"/>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86C47"/>
    <w:rsid w:val="00290A4A"/>
    <w:rsid w:val="002910B0"/>
    <w:rsid w:val="00292680"/>
    <w:rsid w:val="00293407"/>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19E9"/>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1A98"/>
    <w:rsid w:val="00464596"/>
    <w:rsid w:val="00464AB2"/>
    <w:rsid w:val="004674A7"/>
    <w:rsid w:val="004677A7"/>
    <w:rsid w:val="00467E76"/>
    <w:rsid w:val="00470A54"/>
    <w:rsid w:val="00470B71"/>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60025E"/>
    <w:rsid w:val="00600EB5"/>
    <w:rsid w:val="0060273A"/>
    <w:rsid w:val="00605332"/>
    <w:rsid w:val="00605E65"/>
    <w:rsid w:val="00606219"/>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6D20"/>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2FC"/>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89B"/>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290B"/>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6548"/>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3D85"/>
    <w:rsid w:val="00A14BF9"/>
    <w:rsid w:val="00A14EA4"/>
    <w:rsid w:val="00A1683A"/>
    <w:rsid w:val="00A22096"/>
    <w:rsid w:val="00A22128"/>
    <w:rsid w:val="00A24D7F"/>
    <w:rsid w:val="00A25722"/>
    <w:rsid w:val="00A258AC"/>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FDF"/>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E51"/>
    <w:rsid w:val="00AD0727"/>
    <w:rsid w:val="00AD0E28"/>
    <w:rsid w:val="00AD2123"/>
    <w:rsid w:val="00AD53FB"/>
    <w:rsid w:val="00AE45A4"/>
    <w:rsid w:val="00AF0F6A"/>
    <w:rsid w:val="00AF10C2"/>
    <w:rsid w:val="00AF1528"/>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2F48"/>
    <w:rsid w:val="00BB3496"/>
    <w:rsid w:val="00BB4922"/>
    <w:rsid w:val="00BB53B3"/>
    <w:rsid w:val="00BB60C7"/>
    <w:rsid w:val="00BB676B"/>
    <w:rsid w:val="00BC08D5"/>
    <w:rsid w:val="00BC14B7"/>
    <w:rsid w:val="00BC41A4"/>
    <w:rsid w:val="00BC50B7"/>
    <w:rsid w:val="00BC5482"/>
    <w:rsid w:val="00BC6B03"/>
    <w:rsid w:val="00BD25CD"/>
    <w:rsid w:val="00BD294F"/>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0DC"/>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D724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350C"/>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162A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1"/>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1"/>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 w:type="table" w:customStyle="1" w:styleId="TableNormal">
    <w:name w:val="Table Normal"/>
    <w:uiPriority w:val="2"/>
    <w:semiHidden/>
    <w:unhideWhenUsed/>
    <w:qFormat/>
    <w:rsid w:val="00A45FD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7470</Words>
  <Characters>41091</Characters>
  <Application>Microsoft Office Word</Application>
  <DocSecurity>0</DocSecurity>
  <Lines>342</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enrique cabarcas</cp:lastModifiedBy>
  <cp:revision>20</cp:revision>
  <cp:lastPrinted>2021-08-06T18:04:00Z</cp:lastPrinted>
  <dcterms:created xsi:type="dcterms:W3CDTF">2022-08-03T21:01:00Z</dcterms:created>
  <dcterms:modified xsi:type="dcterms:W3CDTF">2024-09-14T16:30:00Z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