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154715" w14:textId="77777777" w:rsidR="009A67BC" w:rsidRPr="000A541E" w:rsidRDefault="00AB4200" w:rsidP="007C1B92">
      <w:pPr>
        <w:pStyle w:val="Prrafodelista"/>
        <w:ind w:left="0"/>
        <w:jc w:val="center"/>
        <w:rPr>
          <w:rFonts w:cstheme="minorHAnsi"/>
          <w:b/>
          <w:szCs w:val="20"/>
          <w:lang w:val="es-CO"/>
        </w:rPr>
      </w:pPr>
      <w:r w:rsidRPr="000A541E">
        <w:rPr>
          <w:rFonts w:cstheme="minorHAnsi"/>
          <w:b/>
          <w:szCs w:val="20"/>
          <w:lang w:val="es-CO"/>
        </w:rPr>
        <w:t xml:space="preserve">ANEXO 3 — </w:t>
      </w:r>
      <w:r w:rsidR="00542EE3" w:rsidRPr="000A541E">
        <w:rPr>
          <w:rFonts w:cstheme="minorHAnsi"/>
          <w:b/>
          <w:szCs w:val="20"/>
          <w:lang w:val="es-CO"/>
        </w:rPr>
        <w:t>GLOSARIO</w:t>
      </w:r>
    </w:p>
    <w:p w14:paraId="5054C30D" w14:textId="77777777" w:rsidR="002137BA" w:rsidRPr="000A541E" w:rsidRDefault="002137BA" w:rsidP="2BFC450E">
      <w:pPr>
        <w:jc w:val="both"/>
        <w:rPr>
          <w:rFonts w:eastAsia="Arial" w:cstheme="minorHAnsi"/>
          <w:szCs w:val="20"/>
          <w:lang w:val="es-CO"/>
        </w:rPr>
      </w:pPr>
    </w:p>
    <w:p w14:paraId="5ECB9C11" w14:textId="7B6F2284" w:rsidR="2BFC450E" w:rsidRPr="000A541E" w:rsidRDefault="2BFC450E" w:rsidP="266BBE19">
      <w:pPr>
        <w:jc w:val="both"/>
        <w:rPr>
          <w:rFonts w:eastAsia="Arial"/>
          <w:lang w:val="es-CO"/>
        </w:rPr>
      </w:pPr>
      <w:r w:rsidRPr="000A541E">
        <w:rPr>
          <w:rFonts w:eastAsia="Arial"/>
          <w:lang w:val="es-CO"/>
        </w:rPr>
        <w:t xml:space="preserve">Para </w:t>
      </w:r>
      <w:r w:rsidR="00702E00" w:rsidRPr="000A541E">
        <w:rPr>
          <w:rFonts w:eastAsia="Arial"/>
          <w:lang w:val="es-CO"/>
        </w:rPr>
        <w:t>efectos de interpretación del Pliego</w:t>
      </w:r>
      <w:r w:rsidR="00610E24" w:rsidRPr="000A541E">
        <w:rPr>
          <w:rFonts w:eastAsia="Arial"/>
          <w:lang w:val="es-CO"/>
        </w:rPr>
        <w:t xml:space="preserve"> de Condiciones: </w:t>
      </w:r>
      <w:bookmarkStart w:id="0" w:name="_GoBack"/>
      <w:bookmarkEnd w:id="0"/>
      <w:r w:rsidR="00610E24" w:rsidRPr="000A541E">
        <w:rPr>
          <w:rFonts w:eastAsia="Arial"/>
          <w:lang w:val="es-CO"/>
        </w:rPr>
        <w:t xml:space="preserve"> </w:t>
      </w:r>
    </w:p>
    <w:p w14:paraId="442F29EB" w14:textId="77777777" w:rsidR="00541F7D" w:rsidRPr="000A541E" w:rsidRDefault="00541F7D" w:rsidP="2BFC450E">
      <w:pPr>
        <w:jc w:val="both"/>
        <w:rPr>
          <w:rFonts w:eastAsia="Arial" w:cstheme="minorHAnsi"/>
          <w:szCs w:val="20"/>
          <w:lang w:val="es-CO"/>
        </w:rPr>
      </w:pPr>
    </w:p>
    <w:p w14:paraId="6067EBDE" w14:textId="4318A0BF" w:rsidR="00541F7D" w:rsidRPr="000A541E" w:rsidRDefault="00541F7D">
      <w:pPr>
        <w:pStyle w:val="Prrafodelista"/>
        <w:numPr>
          <w:ilvl w:val="0"/>
          <w:numId w:val="15"/>
        </w:numPr>
        <w:jc w:val="both"/>
        <w:rPr>
          <w:b/>
          <w:lang w:val="es-CO"/>
        </w:rPr>
      </w:pPr>
      <w:r w:rsidRPr="000A541E">
        <w:rPr>
          <w:rFonts w:eastAsia="Arial"/>
          <w:b/>
          <w:lang w:val="es-CO"/>
        </w:rPr>
        <w:t>GLOSARIO GENERAL</w:t>
      </w:r>
      <w:r w:rsidR="1246D10A" w:rsidRPr="000A541E">
        <w:rPr>
          <w:rFonts w:eastAsia="Arial"/>
          <w:b/>
          <w:lang w:val="es-CO"/>
        </w:rPr>
        <w:t>-</w:t>
      </w:r>
    </w:p>
    <w:p w14:paraId="3CCAB5DB" w14:textId="70B5C275" w:rsidR="00C50618" w:rsidRPr="00B31543" w:rsidRDefault="00C50618" w:rsidP="00B31543">
      <w:pPr>
        <w:pStyle w:val="Invias-VietaNumerada"/>
        <w:numPr>
          <w:ilvl w:val="1"/>
          <w:numId w:val="20"/>
        </w:numPr>
        <w:autoSpaceDE w:val="0"/>
        <w:autoSpaceDN w:val="0"/>
        <w:adjustRightInd w:val="0"/>
        <w:spacing w:before="120" w:after="240"/>
        <w:ind w:left="641" w:hanging="357"/>
        <w:rPr>
          <w:rFonts w:eastAsia="HelveticaNeue-Light"/>
          <w:lang w:val="es-CO" w:eastAsia="es-CO"/>
        </w:rPr>
      </w:pPr>
      <w:r w:rsidRPr="000A541E">
        <w:rPr>
          <w:rFonts w:asciiTheme="minorHAnsi" w:eastAsiaTheme="minorHAnsi" w:hAnsiTheme="minorHAnsi" w:cstheme="minorHAnsi"/>
          <w:b/>
          <w:sz w:val="20"/>
          <w:szCs w:val="20"/>
          <w:lang w:val="es-CO" w:eastAsia="en-US"/>
        </w:rPr>
        <w:t>Aclaraciones y explicaciones:</w:t>
      </w:r>
      <w:r w:rsidRPr="000A541E">
        <w:rPr>
          <w:rFonts w:asciiTheme="minorHAnsi" w:eastAsiaTheme="minorHAnsi" w:hAnsiTheme="minorHAnsi" w:cstheme="minorHAnsi"/>
          <w:sz w:val="20"/>
          <w:szCs w:val="20"/>
          <w:lang w:val="es-CO" w:eastAsia="en-US"/>
        </w:rPr>
        <w:t xml:space="preserve"> Se remite a las nociones desarrolladas en la sentencia del Consejo de Estado, Sección Tercera, </w:t>
      </w:r>
      <w:r w:rsidRPr="000A541E">
        <w:rPr>
          <w:rFonts w:asciiTheme="minorHAnsi" w:hAnsiTheme="minorHAnsi" w:cstheme="minorHAnsi"/>
          <w:sz w:val="20"/>
          <w:szCs w:val="20"/>
          <w:lang w:val="es-CO"/>
        </w:rPr>
        <w:t>Subsección C, del 12 de noviembre de 2014, Radicado 27.986, Consejero Ponente: Enrique Gil Botero.</w:t>
      </w:r>
    </w:p>
    <w:p w14:paraId="1FEDFEAD" w14:textId="77777777" w:rsidR="00BC20A8" w:rsidRPr="000A541E" w:rsidRDefault="00BC20A8"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b/>
          <w:sz w:val="20"/>
          <w:szCs w:val="20"/>
          <w:lang w:val="es-CO" w:eastAsia="es-CO"/>
        </w:rPr>
      </w:pPr>
      <w:r w:rsidRPr="000A541E">
        <w:rPr>
          <w:rFonts w:asciiTheme="minorHAnsi" w:eastAsia="HelveticaNeue-Light" w:hAnsiTheme="minorHAnsi" w:cstheme="minorHAnsi"/>
          <w:b/>
          <w:sz w:val="20"/>
          <w:szCs w:val="20"/>
          <w:lang w:val="es-CO" w:eastAsia="es-CO"/>
        </w:rPr>
        <w:t xml:space="preserve">Acta de Inicio: </w:t>
      </w:r>
      <w:r w:rsidR="002B3F46" w:rsidRPr="000A541E">
        <w:rPr>
          <w:rFonts w:asciiTheme="minorHAnsi" w:eastAsia="HelveticaNeue-Light" w:hAnsiTheme="minorHAnsi" w:cstheme="minorHAnsi"/>
          <w:sz w:val="20"/>
          <w:szCs w:val="20"/>
          <w:lang w:val="es-CO" w:eastAsia="es-CO"/>
        </w:rPr>
        <w:t xml:space="preserve">Documento en el que las partes, de común acuerdo, dejan constancia del inicio de ejecución del plazo contractual. </w:t>
      </w:r>
    </w:p>
    <w:p w14:paraId="084FF1DE" w14:textId="1110A575" w:rsidR="00F70C8B" w:rsidRPr="000A541E" w:rsidRDefault="00F70C8B"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0A541E">
        <w:rPr>
          <w:rFonts w:asciiTheme="minorHAnsi" w:hAnsiTheme="minorHAnsi" w:cstheme="minorHAnsi"/>
          <w:b/>
          <w:sz w:val="20"/>
          <w:szCs w:val="20"/>
          <w:lang w:val="es-CO"/>
        </w:rPr>
        <w:t xml:space="preserve">Activo Corriente: </w:t>
      </w:r>
      <w:r w:rsidR="00D71978">
        <w:rPr>
          <w:rFonts w:asciiTheme="minorHAnsi" w:hAnsiTheme="minorHAnsi" w:cstheme="minorHAnsi"/>
          <w:sz w:val="20"/>
          <w:szCs w:val="20"/>
          <w:lang w:val="es-CO"/>
        </w:rPr>
        <w:t>A</w:t>
      </w:r>
      <w:r w:rsidRPr="000A541E">
        <w:rPr>
          <w:rFonts w:asciiTheme="minorHAnsi" w:hAnsiTheme="minorHAnsi" w:cstheme="minorHAnsi"/>
          <w:sz w:val="20"/>
          <w:szCs w:val="20"/>
          <w:lang w:val="es-CO"/>
        </w:rPr>
        <w:t>ctivo susceptible de convertirse en dinero en efectivo en un per</w:t>
      </w:r>
      <w:r w:rsidR="00E97BB6">
        <w:rPr>
          <w:rFonts w:asciiTheme="minorHAnsi" w:hAnsiTheme="minorHAnsi" w:cstheme="minorHAnsi"/>
          <w:sz w:val="20"/>
          <w:szCs w:val="20"/>
          <w:lang w:val="es-CO"/>
        </w:rPr>
        <w:t>í</w:t>
      </w:r>
      <w:r w:rsidRPr="000A541E">
        <w:rPr>
          <w:rFonts w:asciiTheme="minorHAnsi" w:hAnsiTheme="minorHAnsi" w:cstheme="minorHAnsi"/>
          <w:sz w:val="20"/>
          <w:szCs w:val="20"/>
          <w:lang w:val="es-CO"/>
        </w:rPr>
        <w:t xml:space="preserve">odo inferior a un año. </w:t>
      </w:r>
    </w:p>
    <w:p w14:paraId="7DFE7BE8" w14:textId="3A6BA4D6" w:rsidR="00F70C8B" w:rsidRDefault="002137BA" w:rsidP="009E7C8C">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Activo </w:t>
      </w:r>
      <w:r w:rsidR="00F70C8B" w:rsidRPr="000A541E">
        <w:rPr>
          <w:rFonts w:asciiTheme="minorHAnsi" w:hAnsiTheme="minorHAnsi" w:cstheme="minorHAnsi"/>
          <w:b/>
          <w:sz w:val="20"/>
          <w:szCs w:val="20"/>
          <w:lang w:val="es-CO"/>
        </w:rPr>
        <w:t xml:space="preserve">Total: </w:t>
      </w:r>
      <w:r w:rsidR="00E97BB6">
        <w:rPr>
          <w:rFonts w:asciiTheme="minorHAnsi" w:hAnsiTheme="minorHAnsi" w:cstheme="minorHAnsi"/>
          <w:sz w:val="20"/>
          <w:szCs w:val="20"/>
          <w:lang w:val="es-CO"/>
        </w:rPr>
        <w:t>A</w:t>
      </w:r>
      <w:r w:rsidR="00610E24" w:rsidRPr="000A541E">
        <w:rPr>
          <w:rFonts w:asciiTheme="minorHAnsi" w:hAnsiTheme="minorHAnsi" w:cstheme="minorHAnsi"/>
          <w:sz w:val="20"/>
          <w:szCs w:val="20"/>
          <w:lang w:val="es-CO"/>
        </w:rPr>
        <w:t xml:space="preserve">ctivos, </w:t>
      </w:r>
      <w:r w:rsidR="00F70C8B" w:rsidRPr="000A541E">
        <w:rPr>
          <w:rFonts w:asciiTheme="minorHAnsi" w:hAnsiTheme="minorHAnsi" w:cstheme="minorHAnsi"/>
          <w:sz w:val="20"/>
          <w:szCs w:val="20"/>
          <w:lang w:val="es-CO"/>
        </w:rPr>
        <w:t>bienes, derechos y otros recursos controlados económicamente por la</w:t>
      </w:r>
      <w:r w:rsidR="00DB3D1B">
        <w:rPr>
          <w:rFonts w:asciiTheme="minorHAnsi" w:hAnsiTheme="minorHAnsi" w:cstheme="minorHAnsi"/>
          <w:sz w:val="20"/>
          <w:szCs w:val="20"/>
          <w:lang w:val="es-CO"/>
        </w:rPr>
        <w:t xml:space="preserve"> persona jurídica o natural</w:t>
      </w:r>
      <w:r w:rsidR="00F70C8B" w:rsidRPr="000A541E">
        <w:rPr>
          <w:rFonts w:asciiTheme="minorHAnsi" w:hAnsiTheme="minorHAnsi" w:cstheme="minorHAnsi"/>
          <w:sz w:val="20"/>
          <w:szCs w:val="20"/>
          <w:lang w:val="es-CO"/>
        </w:rPr>
        <w:t>, resultantes de sucesos pasados de los que se espera obtener beneficios o rendimientos económicos en el futuro.</w:t>
      </w:r>
    </w:p>
    <w:p w14:paraId="52D1B048" w14:textId="3E3B7DC1" w:rsidR="00D36350" w:rsidRPr="00D36350" w:rsidRDefault="00D36350" w:rsidP="00D36350">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0A541E">
        <w:rPr>
          <w:rFonts w:asciiTheme="minorHAnsi" w:hAnsiTheme="minorHAnsi" w:cstheme="minorHAnsi"/>
          <w:b/>
          <w:sz w:val="20"/>
          <w:szCs w:val="20"/>
          <w:lang w:val="es-CO"/>
        </w:rPr>
        <w:t>Administración Delegada:</w:t>
      </w:r>
      <w:r>
        <w:rPr>
          <w:rFonts w:asciiTheme="minorHAnsi" w:hAnsiTheme="minorHAnsi" w:cstheme="minorHAnsi"/>
          <w:b/>
          <w:sz w:val="20"/>
          <w:szCs w:val="20"/>
          <w:lang w:val="es-CO"/>
        </w:rPr>
        <w:t xml:space="preserve"> </w:t>
      </w:r>
      <w:r>
        <w:rPr>
          <w:rFonts w:asciiTheme="minorHAnsi" w:hAnsiTheme="minorHAnsi" w:cstheme="minorHAnsi"/>
          <w:bCs/>
          <w:sz w:val="20"/>
          <w:szCs w:val="20"/>
          <w:lang w:val="es-CO"/>
        </w:rPr>
        <w:t xml:space="preserve">Modalidad de pago en la cual </w:t>
      </w:r>
      <w:r>
        <w:rPr>
          <w:rFonts w:asciiTheme="minorHAnsi" w:hAnsiTheme="minorHAnsi" w:cstheme="minorHAnsi"/>
          <w:sz w:val="20"/>
          <w:szCs w:val="20"/>
          <w:lang w:val="es-CO"/>
        </w:rPr>
        <w:t>l</w:t>
      </w:r>
      <w:r w:rsidRPr="000A541E">
        <w:rPr>
          <w:rFonts w:asciiTheme="minorHAnsi" w:hAnsiTheme="minorHAnsi" w:cstheme="minorHAnsi"/>
          <w:sz w:val="20"/>
          <w:szCs w:val="20"/>
          <w:lang w:val="es-CO"/>
        </w:rPr>
        <w:t xml:space="preserve">a Entidad delega la ejecución de la obra en el </w:t>
      </w:r>
      <w:r>
        <w:rPr>
          <w:rFonts w:asciiTheme="minorHAnsi" w:hAnsiTheme="minorHAnsi" w:cstheme="minorHAnsi"/>
          <w:sz w:val="20"/>
          <w:szCs w:val="20"/>
          <w:lang w:val="es-CO"/>
        </w:rPr>
        <w:t>C</w:t>
      </w:r>
      <w:r w:rsidRPr="000A541E">
        <w:rPr>
          <w:rFonts w:asciiTheme="minorHAnsi" w:hAnsiTheme="minorHAnsi" w:cstheme="minorHAnsi"/>
          <w:sz w:val="20"/>
          <w:szCs w:val="20"/>
          <w:lang w:val="es-CO"/>
        </w:rPr>
        <w:t xml:space="preserve">ontratista en calidad de director técnico, quien la ejecuta por cuenta y riesgo de la misma Entidad. El </w:t>
      </w:r>
      <w:r>
        <w:rPr>
          <w:rFonts w:asciiTheme="minorHAnsi" w:hAnsiTheme="minorHAnsi" w:cstheme="minorHAnsi"/>
          <w:sz w:val="20"/>
          <w:szCs w:val="20"/>
          <w:lang w:val="es-CO"/>
        </w:rPr>
        <w:t>C</w:t>
      </w:r>
      <w:r w:rsidRPr="000A541E">
        <w:rPr>
          <w:rFonts w:asciiTheme="minorHAnsi" w:hAnsiTheme="minorHAnsi" w:cstheme="minorHAnsi"/>
          <w:sz w:val="20"/>
          <w:szCs w:val="20"/>
          <w:lang w:val="es-CO"/>
        </w:rPr>
        <w:t>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3F23AA2F" w14:textId="77777777" w:rsidR="0081010B" w:rsidRDefault="000F33AB" w:rsidP="00B31543">
      <w:pPr>
        <w:pStyle w:val="Invias-VietaNumerada"/>
        <w:numPr>
          <w:ilvl w:val="1"/>
          <w:numId w:val="20"/>
        </w:numPr>
        <w:autoSpaceDE w:val="0"/>
        <w:autoSpaceDN w:val="0"/>
        <w:adjustRightInd w:val="0"/>
        <w:spacing w:before="120" w:after="240"/>
        <w:ind w:left="721" w:hanging="437"/>
        <w:rPr>
          <w:rFonts w:asciiTheme="minorHAnsi" w:eastAsia="HelveticaNeue-Light" w:hAnsiTheme="minorHAnsi" w:cstheme="minorHAnsi"/>
          <w:sz w:val="20"/>
          <w:szCs w:val="20"/>
          <w:lang w:val="es-CO" w:eastAsia="es-CO"/>
        </w:rPr>
      </w:pPr>
      <w:r w:rsidRPr="000A541E">
        <w:rPr>
          <w:rFonts w:asciiTheme="minorHAnsi" w:hAnsiTheme="minorHAnsi" w:cstheme="minorHAnsi"/>
          <w:b/>
          <w:sz w:val="20"/>
          <w:szCs w:val="20"/>
          <w:lang w:val="es-CO"/>
        </w:rPr>
        <w:t>Análisis del Sector:</w:t>
      </w:r>
      <w:r w:rsidRPr="000A541E">
        <w:rPr>
          <w:rFonts w:asciiTheme="minorHAnsi" w:hAnsiTheme="minorHAnsi" w:cstheme="minorHAnsi"/>
          <w:sz w:val="20"/>
          <w:szCs w:val="20"/>
          <w:lang w:val="es-CO"/>
        </w:rPr>
        <w:t xml:space="preserve"> </w:t>
      </w:r>
      <w:r>
        <w:rPr>
          <w:rFonts w:asciiTheme="minorHAnsi" w:hAnsiTheme="minorHAnsi" w:cstheme="minorHAnsi"/>
          <w:sz w:val="20"/>
          <w:szCs w:val="20"/>
          <w:lang w:val="es-CO"/>
        </w:rPr>
        <w:t>E</w:t>
      </w:r>
      <w:r w:rsidRPr="000A541E">
        <w:rPr>
          <w:rFonts w:asciiTheme="minorHAnsi" w:hAnsiTheme="minorHAnsi" w:cstheme="minorHAnsi"/>
          <w:sz w:val="20"/>
          <w:szCs w:val="20"/>
          <w:lang w:val="es-CO"/>
        </w:rPr>
        <w:t xml:space="preserve">studio </w:t>
      </w:r>
      <w:r>
        <w:rPr>
          <w:rFonts w:asciiTheme="minorHAnsi" w:hAnsiTheme="minorHAnsi" w:cstheme="minorHAnsi"/>
          <w:sz w:val="20"/>
          <w:szCs w:val="20"/>
          <w:lang w:val="es-CO"/>
        </w:rPr>
        <w:t>que permite conocer el bien o servicio a adquirir en términos de oferta y demanda e identificar el precio más justo a pagar por la satisfacción de la necesidad de la Entidad. Asimismo, a través de este estudio las Entidades identifican quién puede proveer el bien o servicio, cómo desarrollar el negocio, su cadena de producción y distribución, para saber si el sector tiene la capacidad de proveer el bien o servicio en las condiciones y cantidades requeridas por la Entidad</w:t>
      </w:r>
      <w:r w:rsidRPr="000A541E">
        <w:rPr>
          <w:rFonts w:asciiTheme="minorHAnsi" w:eastAsia="HelveticaNeue-Light" w:hAnsiTheme="minorHAnsi" w:cstheme="minorHAnsi"/>
          <w:sz w:val="20"/>
          <w:szCs w:val="20"/>
          <w:lang w:val="es-CO" w:eastAsia="es-CO"/>
        </w:rPr>
        <w:t>.</w:t>
      </w:r>
    </w:p>
    <w:p w14:paraId="32F44A50" w14:textId="54CF2CC1" w:rsidR="000F33AB" w:rsidRPr="00B31543" w:rsidRDefault="0081010B" w:rsidP="00B31543">
      <w:pPr>
        <w:pStyle w:val="Invias-VietaNumerada"/>
        <w:autoSpaceDE w:val="0"/>
        <w:autoSpaceDN w:val="0"/>
        <w:adjustRightInd w:val="0"/>
        <w:spacing w:before="120" w:after="240"/>
        <w:ind w:left="721" w:hanging="13"/>
        <w:rPr>
          <w:rFonts w:asciiTheme="minorHAnsi" w:eastAsia="HelveticaNeue-Light" w:hAnsiTheme="minorHAnsi" w:cstheme="minorHAnsi"/>
          <w:sz w:val="20"/>
          <w:szCs w:val="20"/>
          <w:lang w:val="es-CO" w:eastAsia="es-CO"/>
        </w:rPr>
      </w:pPr>
      <w:r>
        <w:rPr>
          <w:rFonts w:asciiTheme="minorHAnsi" w:hAnsiTheme="minorHAnsi" w:cstheme="minorHAnsi"/>
          <w:bCs/>
          <w:sz w:val="20"/>
          <w:szCs w:val="20"/>
          <w:lang w:val="es-CO"/>
        </w:rPr>
        <w:t xml:space="preserve">Este </w:t>
      </w:r>
      <w:r w:rsidR="00083D80">
        <w:rPr>
          <w:rFonts w:asciiTheme="minorHAnsi" w:hAnsiTheme="minorHAnsi" w:cstheme="minorHAnsi"/>
          <w:bCs/>
          <w:sz w:val="20"/>
          <w:szCs w:val="20"/>
          <w:lang w:val="es-CO"/>
        </w:rPr>
        <w:t>estudio debe realizarse desde la perspectiva legal, comercial, financiera, organizacional,</w:t>
      </w:r>
      <w:r w:rsidR="00F7473E">
        <w:rPr>
          <w:rFonts w:asciiTheme="minorHAnsi" w:hAnsiTheme="minorHAnsi" w:cstheme="minorHAnsi"/>
          <w:bCs/>
          <w:sz w:val="20"/>
          <w:szCs w:val="20"/>
          <w:lang w:val="es-CO"/>
        </w:rPr>
        <w:t xml:space="preserve"> </w:t>
      </w:r>
      <w:r w:rsidR="00083D80">
        <w:rPr>
          <w:rFonts w:asciiTheme="minorHAnsi" w:hAnsiTheme="minorHAnsi" w:cstheme="minorHAnsi"/>
          <w:bCs/>
          <w:sz w:val="20"/>
          <w:szCs w:val="20"/>
          <w:lang w:val="es-CO"/>
        </w:rPr>
        <w:t xml:space="preserve">técnica y de análisis de Riesgo. </w:t>
      </w:r>
    </w:p>
    <w:p w14:paraId="26E45E35" w14:textId="4CEFE2DB" w:rsidR="002137BA" w:rsidRPr="000A541E" w:rsidRDefault="00F70C8B" w:rsidP="009E7C8C">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0A541E">
        <w:rPr>
          <w:rFonts w:asciiTheme="minorHAnsi" w:hAnsiTheme="minorHAnsi" w:cstheme="minorHAnsi"/>
          <w:b/>
          <w:sz w:val="20"/>
          <w:szCs w:val="20"/>
          <w:lang w:val="es-CO"/>
        </w:rPr>
        <w:t>Anexo:</w:t>
      </w:r>
      <w:r w:rsidR="002137BA" w:rsidRPr="000A541E">
        <w:rPr>
          <w:rFonts w:asciiTheme="minorHAnsi" w:hAnsiTheme="minorHAnsi" w:cstheme="minorHAnsi"/>
          <w:b/>
          <w:sz w:val="20"/>
          <w:szCs w:val="20"/>
          <w:lang w:val="es-CO"/>
        </w:rPr>
        <w:t xml:space="preserve"> </w:t>
      </w:r>
      <w:r w:rsidR="003F7E70">
        <w:rPr>
          <w:rFonts w:asciiTheme="minorHAnsi" w:hAnsiTheme="minorHAnsi" w:cstheme="minorHAnsi"/>
          <w:sz w:val="20"/>
          <w:szCs w:val="20"/>
          <w:lang w:val="es-CO"/>
        </w:rPr>
        <w:t>D</w:t>
      </w:r>
      <w:r w:rsidR="00610E24" w:rsidRPr="000A541E">
        <w:rPr>
          <w:rFonts w:asciiTheme="minorHAnsi" w:hAnsiTheme="minorHAnsi" w:cstheme="minorHAnsi"/>
          <w:sz w:val="20"/>
          <w:szCs w:val="20"/>
          <w:lang w:val="es-CO"/>
        </w:rPr>
        <w:t xml:space="preserve">ocumento o </w:t>
      </w:r>
      <w:r w:rsidR="00951498" w:rsidRPr="000A541E">
        <w:rPr>
          <w:rFonts w:asciiTheme="minorHAnsi" w:hAnsiTheme="minorHAnsi" w:cstheme="minorHAnsi"/>
          <w:sz w:val="20"/>
          <w:szCs w:val="20"/>
          <w:lang w:val="es-CO"/>
        </w:rPr>
        <w:t xml:space="preserve">conjunto de </w:t>
      </w:r>
      <w:r w:rsidR="002137BA" w:rsidRPr="000A541E">
        <w:rPr>
          <w:rFonts w:asciiTheme="minorHAnsi" w:hAnsiTheme="minorHAnsi" w:cstheme="minorHAnsi"/>
          <w:sz w:val="20"/>
          <w:szCs w:val="20"/>
          <w:lang w:val="es-CO"/>
        </w:rPr>
        <w:t xml:space="preserve">documentos que la Entidad </w:t>
      </w:r>
      <w:r w:rsidR="00951498" w:rsidRPr="000A541E">
        <w:rPr>
          <w:rFonts w:asciiTheme="minorHAnsi" w:hAnsiTheme="minorHAnsi" w:cstheme="minorHAnsi"/>
          <w:sz w:val="20"/>
          <w:szCs w:val="20"/>
          <w:lang w:val="es-CO"/>
        </w:rPr>
        <w:t xml:space="preserve">adjunta </w:t>
      </w:r>
      <w:r w:rsidR="002137BA" w:rsidRPr="000A541E">
        <w:rPr>
          <w:rFonts w:asciiTheme="minorHAnsi" w:hAnsiTheme="minorHAnsi" w:cstheme="minorHAnsi"/>
          <w:sz w:val="20"/>
          <w:szCs w:val="20"/>
          <w:lang w:val="es-CO"/>
        </w:rPr>
        <w:t xml:space="preserve">al </w:t>
      </w:r>
      <w:r w:rsidR="00951498" w:rsidRPr="000A541E">
        <w:rPr>
          <w:rFonts w:asciiTheme="minorHAnsi" w:hAnsiTheme="minorHAnsi" w:cstheme="minorHAnsi"/>
          <w:sz w:val="20"/>
          <w:szCs w:val="20"/>
          <w:lang w:val="es-CO"/>
        </w:rPr>
        <w:t>Pliego de Condiciones</w:t>
      </w:r>
      <w:r w:rsidR="002137BA" w:rsidRPr="000A541E">
        <w:rPr>
          <w:rFonts w:asciiTheme="minorHAnsi" w:hAnsiTheme="minorHAnsi" w:cstheme="minorHAnsi"/>
          <w:sz w:val="20"/>
          <w:szCs w:val="20"/>
          <w:lang w:val="es-CO"/>
        </w:rPr>
        <w:t xml:space="preserve"> y que </w:t>
      </w:r>
      <w:r w:rsidR="00951498" w:rsidRPr="000A541E">
        <w:rPr>
          <w:rFonts w:asciiTheme="minorHAnsi" w:hAnsiTheme="minorHAnsi" w:cstheme="minorHAnsi"/>
          <w:sz w:val="20"/>
          <w:szCs w:val="20"/>
          <w:lang w:val="es-CO"/>
        </w:rPr>
        <w:t>hacen</w:t>
      </w:r>
      <w:r w:rsidR="002137BA" w:rsidRPr="000A541E">
        <w:rPr>
          <w:rFonts w:asciiTheme="minorHAnsi" w:hAnsiTheme="minorHAnsi" w:cstheme="minorHAnsi"/>
          <w:sz w:val="20"/>
          <w:szCs w:val="20"/>
          <w:lang w:val="es-CO"/>
        </w:rPr>
        <w:t xml:space="preserve"> parte </w:t>
      </w:r>
      <w:r w:rsidR="00951498" w:rsidRPr="000A541E">
        <w:rPr>
          <w:rFonts w:asciiTheme="minorHAnsi" w:hAnsiTheme="minorHAnsi" w:cstheme="minorHAnsi"/>
          <w:sz w:val="20"/>
          <w:szCs w:val="20"/>
          <w:lang w:val="es-CO"/>
        </w:rPr>
        <w:t>integral</w:t>
      </w:r>
      <w:r w:rsidR="002137BA" w:rsidRPr="000A541E">
        <w:rPr>
          <w:rFonts w:asciiTheme="minorHAnsi" w:hAnsiTheme="minorHAnsi" w:cstheme="minorHAnsi"/>
          <w:sz w:val="20"/>
          <w:szCs w:val="20"/>
          <w:lang w:val="es-CO"/>
        </w:rPr>
        <w:t xml:space="preserve"> de</w:t>
      </w:r>
      <w:r w:rsidR="003F7E70">
        <w:rPr>
          <w:rFonts w:asciiTheme="minorHAnsi" w:hAnsiTheme="minorHAnsi" w:cstheme="minorHAnsi"/>
          <w:sz w:val="20"/>
          <w:szCs w:val="20"/>
          <w:lang w:val="es-CO"/>
        </w:rPr>
        <w:t xml:space="preserve"> este</w:t>
      </w:r>
      <w:r w:rsidR="00951498" w:rsidRPr="000A541E">
        <w:rPr>
          <w:rFonts w:asciiTheme="minorHAnsi" w:hAnsiTheme="minorHAnsi" w:cstheme="minorHAnsi"/>
          <w:sz w:val="20"/>
          <w:szCs w:val="20"/>
          <w:lang w:val="es-CO"/>
        </w:rPr>
        <w:t>.</w:t>
      </w:r>
      <w:r w:rsidR="002137BA" w:rsidRPr="000A541E">
        <w:rPr>
          <w:rFonts w:asciiTheme="minorHAnsi" w:hAnsiTheme="minorHAnsi" w:cstheme="minorHAnsi"/>
          <w:sz w:val="20"/>
          <w:szCs w:val="20"/>
          <w:lang w:val="es-CO"/>
        </w:rPr>
        <w:t xml:space="preserve"> </w:t>
      </w:r>
    </w:p>
    <w:p w14:paraId="4F45FE87" w14:textId="40C30773" w:rsidR="00FD461A" w:rsidRPr="000A541E" w:rsidRDefault="00F70C8B" w:rsidP="00B31543">
      <w:pPr>
        <w:pStyle w:val="Prrafodelista"/>
        <w:numPr>
          <w:ilvl w:val="1"/>
          <w:numId w:val="20"/>
        </w:numPr>
        <w:spacing w:before="120" w:after="240"/>
        <w:ind w:left="709" w:hanging="425"/>
        <w:jc w:val="both"/>
        <w:rPr>
          <w:rFonts w:eastAsia="Times New Roman" w:cstheme="minorHAnsi"/>
          <w:szCs w:val="20"/>
          <w:lang w:val="es-CO" w:eastAsia="es-ES"/>
        </w:rPr>
      </w:pPr>
      <w:r w:rsidRPr="000A541E">
        <w:rPr>
          <w:rFonts w:eastAsia="Times New Roman" w:cstheme="minorHAnsi"/>
          <w:b/>
          <w:bCs/>
          <w:szCs w:val="20"/>
          <w:lang w:val="es-CO" w:eastAsia="es-ES"/>
        </w:rPr>
        <w:t>Anticipo:</w:t>
      </w:r>
      <w:r w:rsidRPr="000A541E">
        <w:rPr>
          <w:rFonts w:eastAsia="Times New Roman" w:cstheme="minorHAnsi"/>
          <w:szCs w:val="20"/>
          <w:lang w:val="es-CO" w:eastAsia="es-ES"/>
        </w:rPr>
        <w:t xml:space="preserve"> </w:t>
      </w:r>
      <w:r w:rsidR="006548FB">
        <w:rPr>
          <w:rFonts w:eastAsia="Times New Roman" w:cstheme="minorHAnsi"/>
          <w:szCs w:val="20"/>
          <w:lang w:val="es-CO" w:eastAsia="es-ES"/>
        </w:rPr>
        <w:t xml:space="preserve">Préstamo </w:t>
      </w:r>
      <w:r w:rsidRPr="000A541E">
        <w:rPr>
          <w:rFonts w:eastAsia="Times New Roman" w:cstheme="minorHAnsi"/>
          <w:szCs w:val="20"/>
          <w:lang w:val="es-CO" w:eastAsia="es-ES"/>
        </w:rPr>
        <w:t>destinado a apalancar el cumplimiento de</w:t>
      </w:r>
      <w:r w:rsidR="006548FB">
        <w:rPr>
          <w:rFonts w:eastAsia="Times New Roman" w:cstheme="minorHAnsi"/>
          <w:szCs w:val="20"/>
          <w:lang w:val="es-CO" w:eastAsia="es-ES"/>
        </w:rPr>
        <w:t>l</w:t>
      </w:r>
      <w:r w:rsidRPr="000A541E">
        <w:rPr>
          <w:rFonts w:eastAsia="Times New Roman" w:cstheme="minorHAnsi"/>
          <w:szCs w:val="20"/>
          <w:lang w:val="es-CO" w:eastAsia="es-ES"/>
        </w:rPr>
        <w:t xml:space="preserve"> objeto</w:t>
      </w:r>
      <w:r w:rsidR="006548FB">
        <w:rPr>
          <w:rFonts w:eastAsia="Times New Roman" w:cstheme="minorHAnsi"/>
          <w:szCs w:val="20"/>
          <w:lang w:val="es-CO" w:eastAsia="es-ES"/>
        </w:rPr>
        <w:t xml:space="preserve"> contractual</w:t>
      </w:r>
      <w:r w:rsidRPr="000A541E">
        <w:rPr>
          <w:rFonts w:eastAsia="Times New Roman" w:cstheme="minorHAnsi"/>
          <w:szCs w:val="20"/>
          <w:lang w:val="es-CO" w:eastAsia="es-ES"/>
        </w:rPr>
        <w:t>, de modo que los recursos girados por dicho concepto s</w:t>
      </w:r>
      <w:r w:rsidR="006548FB">
        <w:rPr>
          <w:rFonts w:eastAsia="Times New Roman" w:cstheme="minorHAnsi"/>
          <w:szCs w:val="20"/>
          <w:lang w:val="es-CO" w:eastAsia="es-ES"/>
        </w:rPr>
        <w:t>ó</w:t>
      </w:r>
      <w:r w:rsidRPr="000A541E">
        <w:rPr>
          <w:rFonts w:eastAsia="Times New Roman" w:cstheme="minorHAnsi"/>
          <w:szCs w:val="20"/>
          <w:lang w:val="es-CO" w:eastAsia="es-ES"/>
        </w:rPr>
        <w:t>lo</w:t>
      </w:r>
      <w:r w:rsidR="00515304">
        <w:rPr>
          <w:rFonts w:eastAsia="Times New Roman" w:cstheme="minorHAnsi"/>
          <w:szCs w:val="20"/>
          <w:lang w:val="es-CO" w:eastAsia="es-ES"/>
        </w:rPr>
        <w:t xml:space="preserve"> </w:t>
      </w:r>
      <w:r w:rsidRPr="000A541E">
        <w:rPr>
          <w:rFonts w:eastAsia="Times New Roman" w:cstheme="minorHAnsi"/>
          <w:szCs w:val="20"/>
          <w:lang w:val="es-CO" w:eastAsia="es-ES"/>
        </w:rPr>
        <w:t>se integran al patrimonio del contratista en la medida que se cause su amortización mediante la</w:t>
      </w:r>
      <w:r w:rsidR="00237572">
        <w:rPr>
          <w:rFonts w:eastAsia="Times New Roman" w:cstheme="minorHAnsi"/>
          <w:szCs w:val="20"/>
          <w:lang w:val="es-CO" w:eastAsia="es-ES"/>
        </w:rPr>
        <w:t xml:space="preserve"> presentación de la cuenta o factura respectiva</w:t>
      </w:r>
      <w:r w:rsidR="00FC1469" w:rsidRPr="000A541E">
        <w:rPr>
          <w:rFonts w:eastAsia="Times New Roman" w:cstheme="minorHAnsi"/>
          <w:szCs w:val="20"/>
          <w:lang w:val="es-CO" w:eastAsia="es-ES"/>
        </w:rPr>
        <w:t xml:space="preserve">. </w:t>
      </w:r>
    </w:p>
    <w:p w14:paraId="47DF2C28" w14:textId="3C67013F" w:rsidR="00F70C8B" w:rsidRPr="000A541E" w:rsidRDefault="00F70C8B">
      <w:pPr>
        <w:pStyle w:val="Invias-VietaNumerada"/>
        <w:numPr>
          <w:ilvl w:val="1"/>
          <w:numId w:val="20"/>
        </w:numPr>
        <w:autoSpaceDE w:val="0"/>
        <w:autoSpaceDN w:val="0"/>
        <w:adjustRightInd w:val="0"/>
        <w:spacing w:before="120" w:after="240"/>
        <w:ind w:left="720" w:hanging="436"/>
        <w:rPr>
          <w:rFonts w:asciiTheme="minorHAnsi" w:hAnsiTheme="minorHAnsi" w:cstheme="minorHAnsi"/>
          <w:b/>
          <w:sz w:val="20"/>
          <w:szCs w:val="20"/>
          <w:lang w:val="es-CO"/>
        </w:rPr>
      </w:pPr>
      <w:r w:rsidRPr="000A541E">
        <w:rPr>
          <w:rFonts w:asciiTheme="minorHAnsi" w:hAnsiTheme="minorHAnsi" w:cstheme="minorHAnsi"/>
          <w:b/>
          <w:sz w:val="20"/>
          <w:szCs w:val="20"/>
          <w:lang w:val="es-CO"/>
        </w:rPr>
        <w:t xml:space="preserve">Aportes Legales: </w:t>
      </w:r>
      <w:r w:rsidR="00FB0F25">
        <w:rPr>
          <w:rFonts w:asciiTheme="minorHAnsi" w:hAnsiTheme="minorHAnsi" w:cstheme="minorHAnsi"/>
          <w:sz w:val="20"/>
          <w:szCs w:val="20"/>
          <w:lang w:val="es-CO"/>
        </w:rPr>
        <w:t>C</w:t>
      </w:r>
      <w:r w:rsidRPr="000A541E">
        <w:rPr>
          <w:rFonts w:asciiTheme="minorHAnsi" w:hAnsiTheme="minorHAnsi" w:cstheme="minorHAnsi"/>
          <w:sz w:val="20"/>
          <w:szCs w:val="20"/>
          <w:lang w:val="es-CO"/>
        </w:rPr>
        <w:t xml:space="preserve">ontribuciones parafiscales </w:t>
      </w:r>
      <w:r w:rsidR="00610E24" w:rsidRPr="000A541E">
        <w:rPr>
          <w:rFonts w:asciiTheme="minorHAnsi" w:hAnsiTheme="minorHAnsi" w:cstheme="minorHAnsi"/>
          <w:sz w:val="20"/>
          <w:szCs w:val="20"/>
          <w:lang w:val="es-CO"/>
        </w:rPr>
        <w:t>y</w:t>
      </w:r>
      <w:r w:rsidRPr="000A541E">
        <w:rPr>
          <w:rFonts w:asciiTheme="minorHAnsi" w:hAnsiTheme="minorHAnsi" w:cstheme="minorHAnsi"/>
          <w:sz w:val="20"/>
          <w:szCs w:val="20"/>
          <w:lang w:val="es-CO"/>
        </w:rPr>
        <w:t xml:space="preserve"> gravámenes establecidos con carácter obligatorio por la </w:t>
      </w:r>
      <w:r w:rsidR="007B3D63">
        <w:rPr>
          <w:rFonts w:asciiTheme="minorHAnsi" w:hAnsiTheme="minorHAnsi" w:cstheme="minorHAnsi"/>
          <w:sz w:val="20"/>
          <w:szCs w:val="20"/>
          <w:lang w:val="es-CO"/>
        </w:rPr>
        <w:t>l</w:t>
      </w:r>
      <w:r w:rsidRPr="000A541E">
        <w:rPr>
          <w:rFonts w:asciiTheme="minorHAnsi" w:hAnsiTheme="minorHAnsi" w:cstheme="minorHAnsi"/>
          <w:sz w:val="20"/>
          <w:szCs w:val="20"/>
          <w:lang w:val="es-CO"/>
        </w:rPr>
        <w:t>ey que afectan a un determinado y único grupo social y económico y se utilizan para beneficio del propio sector. El manejo, administración y ejecución de estos recursos se hará exclusivamente en la forma</w:t>
      </w:r>
      <w:r w:rsidR="004537F4" w:rsidRPr="000A541E">
        <w:rPr>
          <w:rFonts w:asciiTheme="minorHAnsi" w:hAnsiTheme="minorHAnsi" w:cstheme="minorHAnsi"/>
          <w:sz w:val="20"/>
          <w:szCs w:val="20"/>
          <w:lang w:val="es-CO"/>
        </w:rPr>
        <w:t xml:space="preserve"> dispuesta en la </w:t>
      </w:r>
      <w:r w:rsidR="00AB5DE4">
        <w:rPr>
          <w:rFonts w:asciiTheme="minorHAnsi" w:hAnsiTheme="minorHAnsi" w:cstheme="minorHAnsi"/>
          <w:sz w:val="20"/>
          <w:szCs w:val="20"/>
          <w:lang w:val="es-CO"/>
        </w:rPr>
        <w:t>l</w:t>
      </w:r>
      <w:r w:rsidRPr="000A541E">
        <w:rPr>
          <w:rFonts w:asciiTheme="minorHAnsi" w:hAnsiTheme="minorHAnsi" w:cstheme="minorHAnsi"/>
          <w:sz w:val="20"/>
          <w:szCs w:val="20"/>
          <w:lang w:val="es-CO"/>
        </w:rPr>
        <w:t xml:space="preserve">ey que los crea y se destinarán sólo al objeto </w:t>
      </w:r>
      <w:r w:rsidR="00AB5DE4">
        <w:rPr>
          <w:rFonts w:asciiTheme="minorHAnsi" w:hAnsiTheme="minorHAnsi" w:cstheme="minorHAnsi"/>
          <w:sz w:val="20"/>
          <w:szCs w:val="20"/>
          <w:lang w:val="es-CO"/>
        </w:rPr>
        <w:t xml:space="preserve">en ella </w:t>
      </w:r>
      <w:r w:rsidRPr="000A541E">
        <w:rPr>
          <w:rFonts w:asciiTheme="minorHAnsi" w:hAnsiTheme="minorHAnsi" w:cstheme="minorHAnsi"/>
          <w:sz w:val="20"/>
          <w:szCs w:val="20"/>
          <w:lang w:val="es-CO"/>
        </w:rPr>
        <w:t>previsto.</w:t>
      </w:r>
      <w:r w:rsidRPr="000A541E">
        <w:rPr>
          <w:rFonts w:asciiTheme="minorHAnsi" w:hAnsiTheme="minorHAnsi" w:cstheme="minorHAnsi"/>
          <w:b/>
          <w:sz w:val="20"/>
          <w:szCs w:val="20"/>
          <w:lang w:val="es-CO"/>
        </w:rPr>
        <w:t xml:space="preserve">  </w:t>
      </w:r>
    </w:p>
    <w:p w14:paraId="57ADCD53" w14:textId="0FD97EB5" w:rsidR="002F5990" w:rsidRPr="000A541E" w:rsidRDefault="00F70C8B">
      <w:pPr>
        <w:pStyle w:val="Invias-VietaNumerada"/>
        <w:numPr>
          <w:ilvl w:val="1"/>
          <w:numId w:val="20"/>
        </w:numPr>
        <w:autoSpaceDE w:val="0"/>
        <w:autoSpaceDN w:val="0"/>
        <w:adjustRightInd w:val="0"/>
        <w:spacing w:before="120" w:after="240"/>
        <w:ind w:left="720" w:hanging="436"/>
        <w:rPr>
          <w:rFonts w:asciiTheme="minorHAnsi" w:eastAsiaTheme="minorHAnsi" w:hAnsiTheme="minorHAnsi" w:cstheme="minorHAnsi"/>
          <w:sz w:val="20"/>
          <w:szCs w:val="20"/>
          <w:lang w:val="es-CO" w:eastAsia="en-US"/>
        </w:rPr>
      </w:pPr>
      <w:r w:rsidRPr="000A541E">
        <w:rPr>
          <w:rFonts w:asciiTheme="minorHAnsi" w:hAnsiTheme="minorHAnsi" w:cstheme="minorHAnsi"/>
          <w:b/>
          <w:sz w:val="20"/>
          <w:szCs w:val="20"/>
          <w:lang w:val="es-CO"/>
        </w:rPr>
        <w:lastRenderedPageBreak/>
        <w:t xml:space="preserve">Apostilla: </w:t>
      </w:r>
      <w:r w:rsidR="00D830A7" w:rsidRPr="000A541E">
        <w:rPr>
          <w:rFonts w:asciiTheme="minorHAnsi" w:hAnsiTheme="minorHAnsi" w:cstheme="minorHAnsi"/>
          <w:sz w:val="20"/>
          <w:szCs w:val="20"/>
          <w:lang w:val="es-CO"/>
        </w:rPr>
        <w:t>Certifica</w:t>
      </w:r>
      <w:r w:rsidR="00CE358C">
        <w:rPr>
          <w:rFonts w:asciiTheme="minorHAnsi" w:hAnsiTheme="minorHAnsi" w:cstheme="minorHAnsi"/>
          <w:sz w:val="20"/>
          <w:szCs w:val="20"/>
          <w:lang w:val="es-CO"/>
        </w:rPr>
        <w:t>ción de</w:t>
      </w:r>
      <w:r w:rsidR="00D830A7" w:rsidRPr="000A541E">
        <w:rPr>
          <w:rFonts w:asciiTheme="minorHAnsi" w:hAnsiTheme="minorHAnsi" w:cstheme="minorHAnsi"/>
          <w:sz w:val="20"/>
          <w:szCs w:val="20"/>
          <w:lang w:val="es-CO"/>
        </w:rPr>
        <w:t xml:space="preserve"> la autenticidad de la firma de un servidor p</w:t>
      </w:r>
      <w:r w:rsidR="00EA4774" w:rsidRPr="000A541E">
        <w:rPr>
          <w:rFonts w:asciiTheme="minorHAnsi" w:hAnsiTheme="minorHAnsi" w:cstheme="minorHAnsi"/>
          <w:sz w:val="20"/>
          <w:szCs w:val="20"/>
          <w:lang w:val="es-CO"/>
        </w:rPr>
        <w:t>ú</w:t>
      </w:r>
      <w:r w:rsidR="00D830A7" w:rsidRPr="000A541E">
        <w:rPr>
          <w:rFonts w:asciiTheme="minorHAnsi" w:hAnsiTheme="minorHAnsi" w:cstheme="minorHAnsi"/>
          <w:sz w:val="20"/>
          <w:szCs w:val="20"/>
          <w:lang w:val="es-CO"/>
        </w:rPr>
        <w:t xml:space="preserve">blico en ejercicio de sus funciones y la calidad en que el signatario haya actuado, la cual deberá estar registrada ante el Ministerio de Relaciones Exteriores, para que el documento surta plenos efectos legales en un país parte del Convenio sobre la Abolición del Requisito </w:t>
      </w:r>
      <w:r w:rsidR="00EA4774" w:rsidRPr="000A541E">
        <w:rPr>
          <w:rFonts w:asciiTheme="minorHAnsi" w:hAnsiTheme="minorHAnsi" w:cstheme="minorHAnsi"/>
          <w:sz w:val="20"/>
          <w:szCs w:val="20"/>
          <w:lang w:val="es-CO"/>
        </w:rPr>
        <w:t>de Legalización de los Documentos Públicos Extranjeros de la Conferencia de la Haya de 1961</w:t>
      </w:r>
      <w:r w:rsidR="00580C85" w:rsidRPr="000A541E">
        <w:rPr>
          <w:rFonts w:asciiTheme="minorHAnsi" w:eastAsiaTheme="minorHAnsi" w:hAnsiTheme="minorHAnsi" w:cstheme="minorHAnsi"/>
          <w:sz w:val="20"/>
          <w:szCs w:val="20"/>
          <w:lang w:val="es-CO" w:eastAsia="en-US"/>
        </w:rPr>
        <w:t>.</w:t>
      </w:r>
    </w:p>
    <w:p w14:paraId="41AADE57" w14:textId="25DE9230" w:rsidR="002F5990" w:rsidRPr="000A541E" w:rsidRDefault="002F5990">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eastAsia="es-CO"/>
        </w:rPr>
      </w:pPr>
      <w:r w:rsidRPr="000A541E">
        <w:rPr>
          <w:rFonts w:asciiTheme="minorHAnsi" w:hAnsiTheme="minorHAnsi" w:cstheme="minorHAnsi"/>
          <w:b/>
          <w:sz w:val="20"/>
          <w:szCs w:val="20"/>
          <w:lang w:val="es-CO"/>
        </w:rPr>
        <w:t xml:space="preserve">Beneficiario Real: </w:t>
      </w:r>
      <w:r w:rsidR="00AD0334">
        <w:rPr>
          <w:rFonts w:asciiTheme="minorHAnsi" w:hAnsiTheme="minorHAnsi" w:cstheme="minorHAnsi"/>
          <w:sz w:val="20"/>
          <w:szCs w:val="20"/>
          <w:lang w:val="es-CO" w:eastAsia="es-CO"/>
        </w:rPr>
        <w:t>C</w:t>
      </w:r>
      <w:r w:rsidRPr="000A541E">
        <w:rPr>
          <w:rFonts w:asciiTheme="minorHAnsi" w:hAnsiTheme="minorHAnsi" w:cstheme="minorHAnsi"/>
          <w:sz w:val="20"/>
          <w:szCs w:val="20"/>
          <w:lang w:val="es-CO" w:eastAsia="es-CO"/>
        </w:rPr>
        <w:t xml:space="preserve">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B31543">
        <w:rPr>
          <w:rFonts w:asciiTheme="minorHAnsi" w:hAnsiTheme="minorHAnsi" w:cstheme="minorHAnsi"/>
          <w:i/>
          <w:iCs/>
          <w:sz w:val="20"/>
          <w:szCs w:val="20"/>
          <w:lang w:val="es-CO" w:eastAsia="es-CO"/>
        </w:rPr>
        <w:t>capacidad decisoria</w:t>
      </w:r>
      <w:r w:rsidRPr="000A541E">
        <w:rPr>
          <w:rFonts w:asciiTheme="minorHAnsi" w:hAnsiTheme="minorHAnsi" w:cstheme="minorHAnsi"/>
          <w:sz w:val="20"/>
          <w:szCs w:val="20"/>
          <w:lang w:val="es-CO" w:eastAsia="es-CO"/>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77777777" w:rsidR="002F5990" w:rsidRPr="000A541E" w:rsidRDefault="002F5990" w:rsidP="002F5990">
      <w:pPr>
        <w:pStyle w:val="Invias-VietaNumerada"/>
        <w:autoSpaceDE w:val="0"/>
        <w:autoSpaceDN w:val="0"/>
        <w:adjustRightInd w:val="0"/>
        <w:spacing w:before="120" w:after="240"/>
        <w:ind w:left="720"/>
        <w:rPr>
          <w:rFonts w:asciiTheme="minorHAnsi" w:hAnsiTheme="minorHAnsi" w:cstheme="minorHAnsi"/>
          <w:sz w:val="20"/>
          <w:szCs w:val="20"/>
          <w:lang w:val="es-CO" w:eastAsia="es-CO"/>
        </w:rPr>
      </w:pPr>
      <w:r w:rsidRPr="000A541E">
        <w:rPr>
          <w:rFonts w:asciiTheme="minorHAnsi" w:hAnsiTheme="minorHAnsi" w:cstheme="minorHAnsi"/>
          <w:sz w:val="20"/>
          <w:szCs w:val="20"/>
          <w:lang w:val="es-CO" w:eastAsia="es-CO"/>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mediante la gravedad de juramento ante la Superintendencia Financiera de Colombia con fines exclusivamente probatorios.</w:t>
      </w:r>
    </w:p>
    <w:p w14:paraId="0E3E6E35" w14:textId="139FE76D" w:rsidR="00D73C3B" w:rsidRPr="000A541E" w:rsidRDefault="002F5990" w:rsidP="00237FE7">
      <w:pPr>
        <w:pStyle w:val="Invias-VietaNumerada"/>
        <w:autoSpaceDE w:val="0"/>
        <w:autoSpaceDN w:val="0"/>
        <w:adjustRightInd w:val="0"/>
        <w:spacing w:before="120" w:after="240"/>
        <w:ind w:left="720"/>
        <w:rPr>
          <w:rFonts w:asciiTheme="minorHAnsi" w:hAnsiTheme="minorHAnsi" w:cstheme="minorHAnsi"/>
          <w:sz w:val="20"/>
          <w:szCs w:val="20"/>
          <w:lang w:val="es-CO" w:eastAsia="es-CO"/>
        </w:rPr>
      </w:pPr>
      <w:r w:rsidRPr="000A541E">
        <w:rPr>
          <w:rFonts w:asciiTheme="minorHAnsi" w:hAnsiTheme="minorHAnsi" w:cstheme="minorHAnsi"/>
          <w:sz w:val="20"/>
          <w:szCs w:val="20"/>
          <w:lang w:val="es-CO" w:eastAsia="es-CO"/>
        </w:rPr>
        <w:t xml:space="preserve">Igualmente, constituyen un mismo beneficiario real las sociedades matrices y sus subordinadas. </w:t>
      </w:r>
    </w:p>
    <w:p w14:paraId="5A01D492" w14:textId="7887102D" w:rsidR="00AE0EEA" w:rsidRPr="000A541E" w:rsidRDefault="002B5B2B" w:rsidP="00B31543">
      <w:pPr>
        <w:pStyle w:val="Invias-VietaNumerada"/>
        <w:numPr>
          <w:ilvl w:val="1"/>
          <w:numId w:val="20"/>
        </w:numPr>
        <w:autoSpaceDE w:val="0"/>
        <w:autoSpaceDN w:val="0"/>
        <w:adjustRightInd w:val="0"/>
        <w:spacing w:before="120" w:after="240"/>
        <w:ind w:left="709" w:hanging="567"/>
        <w:rPr>
          <w:rFonts w:asciiTheme="minorHAnsi" w:hAnsiTheme="minorHAnsi" w:cstheme="minorHAnsi"/>
          <w:b/>
          <w:sz w:val="20"/>
          <w:szCs w:val="20"/>
          <w:lang w:val="es-CO"/>
        </w:rPr>
      </w:pPr>
      <w:r w:rsidRPr="000A541E">
        <w:rPr>
          <w:rFonts w:asciiTheme="minorHAnsi" w:hAnsiTheme="minorHAnsi" w:cstheme="minorHAnsi"/>
          <w:b/>
          <w:sz w:val="20"/>
          <w:szCs w:val="20"/>
          <w:lang w:val="es-CO"/>
        </w:rPr>
        <w:t xml:space="preserve">Capacidad Financiera: </w:t>
      </w:r>
      <w:r w:rsidR="00921327">
        <w:rPr>
          <w:rFonts w:asciiTheme="minorHAnsi" w:hAnsiTheme="minorHAnsi" w:cstheme="minorHAnsi"/>
          <w:sz w:val="20"/>
          <w:szCs w:val="20"/>
          <w:lang w:val="es-CO"/>
        </w:rPr>
        <w:t>C</w:t>
      </w:r>
      <w:r w:rsidRPr="000A541E">
        <w:rPr>
          <w:rFonts w:asciiTheme="minorHAnsi" w:hAnsiTheme="minorHAnsi" w:cstheme="minorHAnsi"/>
          <w:sz w:val="20"/>
          <w:szCs w:val="20"/>
          <w:lang w:val="es-CO"/>
        </w:rPr>
        <w:t>ondiciones</w:t>
      </w:r>
      <w:r w:rsidR="000357CD">
        <w:rPr>
          <w:rFonts w:asciiTheme="minorHAnsi" w:hAnsiTheme="minorHAnsi" w:cstheme="minorHAnsi"/>
          <w:sz w:val="20"/>
          <w:szCs w:val="20"/>
          <w:lang w:val="es-CO"/>
        </w:rPr>
        <w:t xml:space="preserve"> financieras</w:t>
      </w:r>
      <w:r w:rsidRPr="000A541E">
        <w:rPr>
          <w:rFonts w:asciiTheme="minorHAnsi" w:hAnsiTheme="minorHAnsi" w:cstheme="minorHAnsi"/>
          <w:sz w:val="20"/>
          <w:szCs w:val="20"/>
          <w:lang w:val="es-CO"/>
        </w:rPr>
        <w:t xml:space="preserve"> </w:t>
      </w:r>
      <w:r w:rsidR="00927A6D" w:rsidRPr="000A541E">
        <w:rPr>
          <w:rFonts w:asciiTheme="minorHAnsi" w:hAnsiTheme="minorHAnsi" w:cstheme="minorHAnsi"/>
          <w:sz w:val="20"/>
          <w:szCs w:val="20"/>
          <w:lang w:val="es-CO"/>
        </w:rPr>
        <w:t>mínimas que</w:t>
      </w:r>
      <w:r w:rsidR="000357CD">
        <w:rPr>
          <w:rFonts w:asciiTheme="minorHAnsi" w:hAnsiTheme="minorHAnsi" w:cstheme="minorHAnsi"/>
          <w:sz w:val="20"/>
          <w:szCs w:val="20"/>
          <w:lang w:val="es-CO"/>
        </w:rPr>
        <w:t xml:space="preserve"> debe tener un Proponente en razón de su liquidez, endeudamiento y los demás</w:t>
      </w:r>
      <w:r w:rsidR="00075DF8">
        <w:rPr>
          <w:rFonts w:asciiTheme="minorHAnsi" w:hAnsiTheme="minorHAnsi" w:cstheme="minorHAnsi"/>
          <w:sz w:val="20"/>
          <w:szCs w:val="20"/>
          <w:lang w:val="es-CO"/>
        </w:rPr>
        <w:t xml:space="preserve"> indicadores</w:t>
      </w:r>
      <w:r w:rsidR="00927A6D" w:rsidRPr="000A541E">
        <w:rPr>
          <w:rFonts w:asciiTheme="minorHAnsi" w:hAnsiTheme="minorHAnsi" w:cstheme="minorHAnsi"/>
          <w:sz w:val="20"/>
          <w:szCs w:val="20"/>
          <w:lang w:val="es-CO"/>
        </w:rPr>
        <w:t xml:space="preserve"> </w:t>
      </w:r>
      <w:r w:rsidR="00075DF8">
        <w:rPr>
          <w:rFonts w:asciiTheme="minorHAnsi" w:hAnsiTheme="minorHAnsi" w:cstheme="minorHAnsi"/>
          <w:sz w:val="20"/>
          <w:szCs w:val="20"/>
          <w:lang w:val="es-CO"/>
        </w:rPr>
        <w:t xml:space="preserve">que apliquen para soportar adecuadamente la ejecución del contrato. </w:t>
      </w:r>
      <w:r w:rsidR="00927A6D" w:rsidRPr="000A541E">
        <w:rPr>
          <w:rFonts w:asciiTheme="minorHAnsi" w:hAnsiTheme="minorHAnsi" w:cstheme="minorHAnsi"/>
          <w:b/>
          <w:sz w:val="20"/>
          <w:szCs w:val="20"/>
          <w:lang w:val="es-CO"/>
        </w:rPr>
        <w:t xml:space="preserve"> </w:t>
      </w:r>
    </w:p>
    <w:p w14:paraId="1344C3C0" w14:textId="2918607D" w:rsidR="00F70C8B" w:rsidRPr="000A541E" w:rsidRDefault="00F70C8B" w:rsidP="00B31543">
      <w:pPr>
        <w:pStyle w:val="Invias-VietaNumerada"/>
        <w:numPr>
          <w:ilvl w:val="1"/>
          <w:numId w:val="20"/>
        </w:numPr>
        <w:autoSpaceDE w:val="0"/>
        <w:autoSpaceDN w:val="0"/>
        <w:adjustRightInd w:val="0"/>
        <w:spacing w:before="120" w:after="240"/>
        <w:ind w:left="709" w:hanging="567"/>
        <w:rPr>
          <w:rFonts w:asciiTheme="minorHAnsi" w:hAnsiTheme="minorHAnsi" w:cstheme="minorHAnsi"/>
          <w:b/>
          <w:sz w:val="20"/>
          <w:szCs w:val="20"/>
          <w:lang w:val="es-CO"/>
        </w:rPr>
      </w:pPr>
      <w:r w:rsidRPr="000A541E">
        <w:rPr>
          <w:rFonts w:asciiTheme="minorHAnsi" w:hAnsiTheme="minorHAnsi" w:cstheme="minorHAnsi"/>
          <w:b/>
          <w:sz w:val="20"/>
          <w:szCs w:val="20"/>
          <w:lang w:val="es-CO"/>
        </w:rPr>
        <w:t xml:space="preserve">Capacidad Organizacional: </w:t>
      </w:r>
      <w:r w:rsidR="0080592F">
        <w:rPr>
          <w:rFonts w:asciiTheme="minorHAnsi" w:hAnsiTheme="minorHAnsi" w:cstheme="minorHAnsi"/>
          <w:sz w:val="20"/>
          <w:szCs w:val="20"/>
          <w:lang w:val="es-CO"/>
        </w:rPr>
        <w:t>A</w:t>
      </w:r>
      <w:r w:rsidRPr="000A541E">
        <w:rPr>
          <w:rFonts w:asciiTheme="minorHAnsi" w:hAnsiTheme="minorHAnsi" w:cstheme="minorHAnsi"/>
          <w:sz w:val="20"/>
          <w:szCs w:val="20"/>
          <w:lang w:val="es-CO"/>
        </w:rPr>
        <w:t xml:space="preserve">ptitud de un </w:t>
      </w:r>
      <w:r w:rsidR="005125D4" w:rsidRPr="000A541E">
        <w:rPr>
          <w:rFonts w:asciiTheme="minorHAnsi" w:hAnsiTheme="minorHAnsi" w:cstheme="minorHAnsi"/>
          <w:sz w:val="20"/>
          <w:szCs w:val="20"/>
          <w:lang w:val="es-CO"/>
        </w:rPr>
        <w:t>Proponente</w:t>
      </w:r>
      <w:r w:rsidRPr="000A541E">
        <w:rPr>
          <w:rFonts w:asciiTheme="minorHAnsi" w:hAnsiTheme="minorHAnsi" w:cstheme="minorHAnsi"/>
          <w:sz w:val="20"/>
          <w:szCs w:val="20"/>
          <w:lang w:val="es-CO"/>
        </w:rPr>
        <w:t xml:space="preserve"> para cumplir oportuna y cabalmente el objeto del contrato en función de su organización interna</w:t>
      </w:r>
      <w:r w:rsidR="003B0AC0" w:rsidRPr="000A541E">
        <w:rPr>
          <w:rFonts w:asciiTheme="minorHAnsi" w:hAnsiTheme="minorHAnsi" w:cstheme="minorHAnsi"/>
          <w:sz w:val="20"/>
          <w:szCs w:val="20"/>
          <w:lang w:val="es-CO"/>
        </w:rPr>
        <w:t>. Son aquellos contenidos en el artículo 2.2.1.1.1.5.3 del Decreto 1082 de 2015</w:t>
      </w:r>
      <w:r w:rsidR="0080592F">
        <w:rPr>
          <w:rFonts w:asciiTheme="minorHAnsi" w:hAnsiTheme="minorHAnsi" w:cstheme="minorHAnsi"/>
          <w:sz w:val="20"/>
          <w:szCs w:val="20"/>
          <w:lang w:val="es-CO"/>
        </w:rPr>
        <w:t xml:space="preserve"> o la norma que lo adicione, modifique, reemplace, complemente o sustituya</w:t>
      </w:r>
      <w:r w:rsidR="004549BE" w:rsidRPr="000A541E">
        <w:rPr>
          <w:rFonts w:asciiTheme="minorHAnsi" w:hAnsiTheme="minorHAnsi" w:cstheme="minorHAnsi"/>
          <w:sz w:val="20"/>
          <w:szCs w:val="20"/>
          <w:lang w:val="es-CO"/>
        </w:rPr>
        <w:t>.</w:t>
      </w:r>
    </w:p>
    <w:p w14:paraId="2E70D9DB" w14:textId="08BC6969" w:rsidR="001C4908" w:rsidRDefault="005125D4" w:rsidP="00B31543">
      <w:pPr>
        <w:pStyle w:val="Invias-VietaNumerada"/>
        <w:numPr>
          <w:ilvl w:val="1"/>
          <w:numId w:val="20"/>
        </w:numPr>
        <w:autoSpaceDE w:val="0"/>
        <w:autoSpaceDN w:val="0"/>
        <w:adjustRightInd w:val="0"/>
        <w:spacing w:before="120" w:after="240"/>
        <w:ind w:left="709" w:hanging="567"/>
        <w:rPr>
          <w:rFonts w:asciiTheme="minorHAnsi" w:hAnsiTheme="minorHAnsi" w:cstheme="minorHAnsi"/>
          <w:sz w:val="20"/>
          <w:szCs w:val="20"/>
          <w:lang w:val="es-CO"/>
        </w:rPr>
      </w:pPr>
      <w:r w:rsidRPr="000A541E">
        <w:rPr>
          <w:rFonts w:asciiTheme="minorHAnsi" w:hAnsiTheme="minorHAnsi" w:cstheme="minorHAnsi"/>
          <w:b/>
          <w:sz w:val="20"/>
          <w:szCs w:val="20"/>
          <w:lang w:val="es-CO"/>
        </w:rPr>
        <w:t>Certificado de Disponibilidad P</w:t>
      </w:r>
      <w:r w:rsidR="00F70C8B" w:rsidRPr="000A541E">
        <w:rPr>
          <w:rFonts w:asciiTheme="minorHAnsi" w:hAnsiTheme="minorHAnsi" w:cstheme="minorHAnsi"/>
          <w:b/>
          <w:sz w:val="20"/>
          <w:szCs w:val="20"/>
          <w:lang w:val="es-CO"/>
        </w:rPr>
        <w:t xml:space="preserve">resupuestal: </w:t>
      </w:r>
      <w:r w:rsidR="00AE2B6D">
        <w:rPr>
          <w:rFonts w:asciiTheme="minorHAnsi" w:hAnsiTheme="minorHAnsi" w:cstheme="minorHAnsi"/>
          <w:sz w:val="20"/>
          <w:szCs w:val="20"/>
          <w:lang w:val="es-CO"/>
        </w:rPr>
        <w:t>D</w:t>
      </w:r>
      <w:r w:rsidR="00F70C8B" w:rsidRPr="000A541E">
        <w:rPr>
          <w:rFonts w:asciiTheme="minorHAnsi" w:hAnsiTheme="minorHAnsi" w:cstheme="minorHAnsi"/>
          <w:sz w:val="20"/>
          <w:szCs w:val="20"/>
          <w:lang w:val="es-CO"/>
        </w:rPr>
        <w:t>ocumento que acredita la disponibilidad de</w:t>
      </w:r>
      <w:r w:rsidR="00AE2B6D">
        <w:rPr>
          <w:rFonts w:asciiTheme="minorHAnsi" w:hAnsiTheme="minorHAnsi" w:cstheme="minorHAnsi"/>
          <w:sz w:val="20"/>
          <w:szCs w:val="20"/>
          <w:lang w:val="es-CO"/>
        </w:rPr>
        <w:t xml:space="preserve"> recursos en</w:t>
      </w:r>
      <w:r w:rsidR="00F70C8B" w:rsidRPr="000A541E">
        <w:rPr>
          <w:rFonts w:asciiTheme="minorHAnsi" w:hAnsiTheme="minorHAnsi" w:cstheme="minorHAnsi"/>
          <w:sz w:val="20"/>
          <w:szCs w:val="20"/>
          <w:lang w:val="es-CO"/>
        </w:rPr>
        <w:t xml:space="preserve"> </w:t>
      </w:r>
      <w:r w:rsidR="00AE2B6D">
        <w:rPr>
          <w:rFonts w:asciiTheme="minorHAnsi" w:hAnsiTheme="minorHAnsi" w:cstheme="minorHAnsi"/>
          <w:sz w:val="20"/>
          <w:szCs w:val="20"/>
          <w:lang w:val="es-CO"/>
        </w:rPr>
        <w:t>para adelantar el Proceso de Contratación</w:t>
      </w:r>
      <w:r w:rsidR="00F70C8B" w:rsidRPr="000A541E">
        <w:rPr>
          <w:rFonts w:asciiTheme="minorHAnsi" w:hAnsiTheme="minorHAnsi" w:cstheme="minorHAnsi"/>
          <w:sz w:val="20"/>
          <w:szCs w:val="20"/>
          <w:lang w:val="es-CO"/>
        </w:rPr>
        <w:t>.</w:t>
      </w:r>
    </w:p>
    <w:p w14:paraId="3B4C15E0" w14:textId="63F71823" w:rsidR="00E06ECE" w:rsidRPr="00E06ECE" w:rsidRDefault="00E06ECE" w:rsidP="00B31543">
      <w:pPr>
        <w:pStyle w:val="Invias-VietaNumerada"/>
        <w:numPr>
          <w:ilvl w:val="1"/>
          <w:numId w:val="20"/>
        </w:numPr>
        <w:autoSpaceDE w:val="0"/>
        <w:autoSpaceDN w:val="0"/>
        <w:adjustRightInd w:val="0"/>
        <w:spacing w:before="120" w:after="240"/>
        <w:ind w:left="709" w:hanging="568"/>
        <w:rPr>
          <w:rFonts w:asciiTheme="minorHAnsi" w:hAnsiTheme="minorHAnsi" w:cstheme="minorBidi"/>
          <w:sz w:val="20"/>
          <w:szCs w:val="20"/>
          <w:lang w:val="es-CO"/>
        </w:rPr>
      </w:pPr>
      <w:r w:rsidRPr="00557F3B">
        <w:rPr>
          <w:rFonts w:asciiTheme="minorHAnsi" w:hAnsiTheme="minorHAnsi" w:cstheme="minorBidi"/>
          <w:b/>
          <w:sz w:val="20"/>
          <w:szCs w:val="20"/>
          <w:lang w:val="es-CO"/>
        </w:rPr>
        <w:t>Conflicto de Interés:</w:t>
      </w:r>
      <w:r w:rsidRPr="00557F3B">
        <w:rPr>
          <w:rFonts w:asciiTheme="minorHAnsi" w:hAnsiTheme="minorHAnsi" w:cstheme="minorBidi"/>
          <w:sz w:val="20"/>
          <w:szCs w:val="20"/>
          <w:lang w:val="es-CO"/>
        </w:rPr>
        <w:t xml:space="preserve"> Circunstancias que el interesado o </w:t>
      </w:r>
      <w:r>
        <w:rPr>
          <w:rFonts w:asciiTheme="minorHAnsi" w:hAnsiTheme="minorHAnsi" w:cstheme="minorBidi"/>
          <w:sz w:val="20"/>
          <w:szCs w:val="20"/>
          <w:lang w:val="es-CO"/>
        </w:rPr>
        <w:t xml:space="preserve">el </w:t>
      </w:r>
      <w:r w:rsidRPr="00557F3B">
        <w:rPr>
          <w:rFonts w:asciiTheme="minorHAnsi" w:hAnsiTheme="minorHAnsi" w:cstheme="minorBidi"/>
          <w:sz w:val="20"/>
          <w:szCs w:val="20"/>
          <w:lang w:val="es-CO"/>
        </w:rPr>
        <w:t>Proponente dará a conocer a la Entidad y que considera puede tener incidencia en la imparcialidad con la que se debe adoptar las decisiones en el curso del Proceso de Contratación.</w:t>
      </w:r>
    </w:p>
    <w:p w14:paraId="21781B2D" w14:textId="2FAE8CF5" w:rsidR="00F70C8B" w:rsidRPr="000A541E" w:rsidRDefault="00F70C8B" w:rsidP="00B31543">
      <w:pPr>
        <w:pStyle w:val="Invias-VietaNumerada"/>
        <w:numPr>
          <w:ilvl w:val="1"/>
          <w:numId w:val="20"/>
        </w:numPr>
        <w:autoSpaceDE w:val="0"/>
        <w:autoSpaceDN w:val="0"/>
        <w:adjustRightInd w:val="0"/>
        <w:spacing w:before="120" w:after="240"/>
        <w:ind w:left="709" w:hanging="568"/>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Consorcio: </w:t>
      </w:r>
      <w:r w:rsidR="00103496">
        <w:rPr>
          <w:rFonts w:asciiTheme="minorHAnsi" w:hAnsiTheme="minorHAnsi" w:cstheme="minorHAnsi"/>
          <w:sz w:val="20"/>
          <w:szCs w:val="20"/>
          <w:lang w:val="es-CO"/>
        </w:rPr>
        <w:t xml:space="preserve"> Figura asociativa en la cual</w:t>
      </w:r>
      <w:r w:rsidR="003A4D44">
        <w:rPr>
          <w:rFonts w:asciiTheme="minorHAnsi" w:hAnsiTheme="minorHAnsi" w:cstheme="minorHAnsi"/>
          <w:sz w:val="20"/>
          <w:szCs w:val="20"/>
          <w:lang w:val="es-CO"/>
        </w:rPr>
        <w:t xml:space="preserve"> </w:t>
      </w:r>
      <w:r w:rsidRPr="000A541E">
        <w:rPr>
          <w:rFonts w:asciiTheme="minorHAnsi" w:hAnsiTheme="minorHAnsi" w:cstheme="minorHAnsi"/>
          <w:sz w:val="20"/>
          <w:szCs w:val="20"/>
          <w:lang w:val="es-CO"/>
        </w:rPr>
        <w:t>dos o más personas conjunta</w:t>
      </w:r>
      <w:r w:rsidR="00103496">
        <w:rPr>
          <w:rFonts w:asciiTheme="minorHAnsi" w:hAnsiTheme="minorHAnsi" w:cstheme="minorHAnsi"/>
          <w:sz w:val="20"/>
          <w:szCs w:val="20"/>
          <w:lang w:val="es-CO"/>
        </w:rPr>
        <w:t>mente</w:t>
      </w:r>
      <w:r w:rsidRPr="000A541E">
        <w:rPr>
          <w:rFonts w:asciiTheme="minorHAnsi" w:hAnsiTheme="minorHAnsi" w:cstheme="minorHAnsi"/>
          <w:sz w:val="20"/>
          <w:szCs w:val="20"/>
          <w:lang w:val="es-CO"/>
        </w:rPr>
        <w:t xml:space="preserve"> presentan una misma propuesta para la adjudicación, celebración y ejecución de un contrato, respondiendo solidariamente de las obligaciones derivadas de la propuesta y del contrato.</w:t>
      </w:r>
    </w:p>
    <w:p w14:paraId="17B75A60" w14:textId="56625BFC" w:rsidR="00982076" w:rsidRPr="000A541E" w:rsidRDefault="00A122D9" w:rsidP="00B31543">
      <w:pPr>
        <w:pStyle w:val="Invias-VietaNumerada"/>
        <w:numPr>
          <w:ilvl w:val="1"/>
          <w:numId w:val="20"/>
        </w:numPr>
        <w:autoSpaceDE w:val="0"/>
        <w:autoSpaceDN w:val="0"/>
        <w:adjustRightInd w:val="0"/>
        <w:spacing w:before="120" w:after="240"/>
        <w:ind w:left="709" w:hanging="568"/>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Contratista: </w:t>
      </w:r>
      <w:r w:rsidR="00DF5B86">
        <w:rPr>
          <w:rFonts w:asciiTheme="minorHAnsi" w:hAnsiTheme="minorHAnsi" w:cstheme="minorHAnsi"/>
          <w:sz w:val="20"/>
          <w:szCs w:val="20"/>
          <w:lang w:val="es-CO"/>
        </w:rPr>
        <w:t>P</w:t>
      </w:r>
      <w:r w:rsidR="007038FC" w:rsidRPr="000A541E">
        <w:rPr>
          <w:rFonts w:asciiTheme="minorHAnsi" w:hAnsiTheme="minorHAnsi" w:cstheme="minorHAnsi"/>
          <w:sz w:val="20"/>
          <w:szCs w:val="20"/>
          <w:lang w:val="es-CO"/>
        </w:rPr>
        <w:t>ersona natural</w:t>
      </w:r>
      <w:r w:rsidR="00DB0B82" w:rsidRPr="000A541E">
        <w:rPr>
          <w:rFonts w:asciiTheme="minorHAnsi" w:hAnsiTheme="minorHAnsi" w:cstheme="minorHAnsi"/>
          <w:sz w:val="20"/>
          <w:szCs w:val="20"/>
          <w:lang w:val="es-CO"/>
        </w:rPr>
        <w:t>, jurídica</w:t>
      </w:r>
      <w:r w:rsidR="007038FC" w:rsidRPr="000A541E">
        <w:rPr>
          <w:rFonts w:asciiTheme="minorHAnsi" w:hAnsiTheme="minorHAnsi" w:cstheme="minorHAnsi"/>
          <w:sz w:val="20"/>
          <w:szCs w:val="20"/>
          <w:lang w:val="es-CO"/>
        </w:rPr>
        <w:t xml:space="preserve"> o el grupo de personas </w:t>
      </w:r>
      <w:r w:rsidR="00DB0B82" w:rsidRPr="000A541E">
        <w:rPr>
          <w:rFonts w:asciiTheme="minorHAnsi" w:hAnsiTheme="minorHAnsi" w:cstheme="minorHAnsi"/>
          <w:sz w:val="20"/>
          <w:szCs w:val="20"/>
          <w:lang w:val="es-CO"/>
        </w:rPr>
        <w:t>jurídicas</w:t>
      </w:r>
      <w:r w:rsidR="007038FC" w:rsidRPr="000A541E">
        <w:rPr>
          <w:rFonts w:asciiTheme="minorHAnsi" w:hAnsiTheme="minorHAnsi" w:cstheme="minorHAnsi"/>
          <w:sz w:val="20"/>
          <w:szCs w:val="20"/>
          <w:lang w:val="es-CO"/>
        </w:rPr>
        <w:t xml:space="preserve"> o naturales, nacionales o extranjeras, asociadas entre sí que </w:t>
      </w:r>
      <w:r w:rsidR="00E24FA8" w:rsidRPr="000A541E">
        <w:rPr>
          <w:rFonts w:asciiTheme="minorHAnsi" w:hAnsiTheme="minorHAnsi" w:cstheme="minorHAnsi"/>
          <w:sz w:val="20"/>
          <w:szCs w:val="20"/>
          <w:lang w:val="es-CO"/>
        </w:rPr>
        <w:t>suscribe</w:t>
      </w:r>
      <w:r w:rsidR="00702E00" w:rsidRPr="000A541E">
        <w:rPr>
          <w:rFonts w:asciiTheme="minorHAnsi" w:hAnsiTheme="minorHAnsi" w:cstheme="minorHAnsi"/>
          <w:sz w:val="20"/>
          <w:szCs w:val="20"/>
          <w:lang w:val="es-CO"/>
        </w:rPr>
        <w:t xml:space="preserve">n </w:t>
      </w:r>
      <w:r w:rsidR="007038FC" w:rsidRPr="000A541E">
        <w:rPr>
          <w:rFonts w:asciiTheme="minorHAnsi" w:hAnsiTheme="minorHAnsi" w:cstheme="minorHAnsi"/>
          <w:sz w:val="20"/>
          <w:szCs w:val="20"/>
          <w:lang w:val="es-CO"/>
        </w:rPr>
        <w:t>un co</w:t>
      </w:r>
      <w:r w:rsidR="006818DA" w:rsidRPr="000A541E">
        <w:rPr>
          <w:rFonts w:asciiTheme="minorHAnsi" w:hAnsiTheme="minorHAnsi" w:cstheme="minorHAnsi"/>
          <w:sz w:val="20"/>
          <w:szCs w:val="20"/>
          <w:lang w:val="es-CO"/>
        </w:rPr>
        <w:t xml:space="preserve">ntrato con </w:t>
      </w:r>
      <w:r w:rsidR="00BD6FE4" w:rsidRPr="000A541E">
        <w:rPr>
          <w:rFonts w:asciiTheme="minorHAnsi" w:hAnsiTheme="minorHAnsi" w:cstheme="minorHAnsi"/>
          <w:sz w:val="20"/>
          <w:szCs w:val="20"/>
          <w:lang w:val="es-CO"/>
        </w:rPr>
        <w:t xml:space="preserve">el fin de ejecutar el objeto </w:t>
      </w:r>
      <w:r w:rsidR="006B6748" w:rsidRPr="000A541E">
        <w:rPr>
          <w:rFonts w:asciiTheme="minorHAnsi" w:hAnsiTheme="minorHAnsi" w:cstheme="minorHAnsi"/>
          <w:sz w:val="20"/>
          <w:szCs w:val="20"/>
          <w:lang w:val="es-CO"/>
        </w:rPr>
        <w:t>bajo las condiciones d</w:t>
      </w:r>
      <w:r w:rsidR="00702E00" w:rsidRPr="000A541E">
        <w:rPr>
          <w:rFonts w:asciiTheme="minorHAnsi" w:hAnsiTheme="minorHAnsi" w:cstheme="minorHAnsi"/>
          <w:sz w:val="20"/>
          <w:szCs w:val="20"/>
          <w:lang w:val="es-CO"/>
        </w:rPr>
        <w:t>e modo, tiempo y lugar que en é</w:t>
      </w:r>
      <w:r w:rsidR="006B6748" w:rsidRPr="000A541E">
        <w:rPr>
          <w:rFonts w:asciiTheme="minorHAnsi" w:hAnsiTheme="minorHAnsi" w:cstheme="minorHAnsi"/>
          <w:sz w:val="20"/>
          <w:szCs w:val="20"/>
          <w:lang w:val="es-CO"/>
        </w:rPr>
        <w:t>l se establecen</w:t>
      </w:r>
      <w:r w:rsidR="00BD6FE4" w:rsidRPr="000A541E">
        <w:rPr>
          <w:rFonts w:asciiTheme="minorHAnsi" w:hAnsiTheme="minorHAnsi" w:cstheme="minorHAnsi"/>
          <w:sz w:val="20"/>
          <w:szCs w:val="20"/>
          <w:lang w:val="es-CO"/>
        </w:rPr>
        <w:t>.</w:t>
      </w:r>
    </w:p>
    <w:p w14:paraId="7012E439" w14:textId="341CC905" w:rsidR="006A0595" w:rsidRPr="000A541E" w:rsidRDefault="00736578" w:rsidP="00B31543">
      <w:pPr>
        <w:pStyle w:val="Invias-VietaNumerada"/>
        <w:numPr>
          <w:ilvl w:val="1"/>
          <w:numId w:val="20"/>
        </w:numPr>
        <w:autoSpaceDE w:val="0"/>
        <w:autoSpaceDN w:val="0"/>
        <w:adjustRightInd w:val="0"/>
        <w:spacing w:before="120" w:after="240"/>
        <w:ind w:left="709" w:hanging="568"/>
        <w:rPr>
          <w:rFonts w:asciiTheme="minorHAnsi" w:hAnsiTheme="minorHAnsi" w:cstheme="minorHAnsi"/>
          <w:sz w:val="20"/>
          <w:szCs w:val="20"/>
          <w:lang w:val="es-CO"/>
        </w:rPr>
      </w:pPr>
      <w:r w:rsidRPr="000A541E">
        <w:rPr>
          <w:rFonts w:asciiTheme="minorHAnsi" w:hAnsiTheme="minorHAnsi" w:cstheme="minorHAnsi"/>
          <w:b/>
          <w:sz w:val="20"/>
          <w:szCs w:val="20"/>
          <w:lang w:val="es-CO"/>
        </w:rPr>
        <w:t>Contrato de Obra</w:t>
      </w:r>
      <w:r w:rsidR="00A13ACC" w:rsidRPr="000A541E">
        <w:rPr>
          <w:rFonts w:asciiTheme="minorHAnsi" w:hAnsiTheme="minorHAnsi" w:cstheme="minorHAnsi"/>
          <w:b/>
          <w:sz w:val="20"/>
          <w:szCs w:val="20"/>
          <w:lang w:val="es-CO"/>
        </w:rPr>
        <w:t xml:space="preserve">: </w:t>
      </w:r>
      <w:r w:rsidR="00C51FF6">
        <w:rPr>
          <w:rFonts w:asciiTheme="minorHAnsi" w:hAnsiTheme="minorHAnsi" w:cstheme="minorHAnsi"/>
          <w:sz w:val="20"/>
          <w:szCs w:val="20"/>
          <w:lang w:val="es-CO"/>
        </w:rPr>
        <w:t>Acuerdo de voluntades celebrado por las E</w:t>
      </w:r>
      <w:r w:rsidRPr="000A541E">
        <w:rPr>
          <w:rFonts w:asciiTheme="minorHAnsi" w:hAnsiTheme="minorHAnsi" w:cstheme="minorHAnsi"/>
          <w:sz w:val="20"/>
          <w:szCs w:val="20"/>
          <w:lang w:val="es-CO"/>
        </w:rPr>
        <w:t xml:space="preserve">ntidades </w:t>
      </w:r>
      <w:r w:rsidR="00C51FF6">
        <w:rPr>
          <w:rFonts w:asciiTheme="minorHAnsi" w:hAnsiTheme="minorHAnsi" w:cstheme="minorHAnsi"/>
          <w:sz w:val="20"/>
          <w:szCs w:val="20"/>
          <w:lang w:val="es-CO"/>
        </w:rPr>
        <w:t>E</w:t>
      </w:r>
      <w:r w:rsidRPr="000A541E">
        <w:rPr>
          <w:rFonts w:asciiTheme="minorHAnsi" w:hAnsiTheme="minorHAnsi" w:cstheme="minorHAnsi"/>
          <w:sz w:val="20"/>
          <w:szCs w:val="20"/>
          <w:lang w:val="es-CO"/>
        </w:rPr>
        <w:t xml:space="preserve">statales para la construcción, mantenimiento, instalación y, en general, para la realización de cualquier otro trabajo material sobre bienes inmuebles, </w:t>
      </w:r>
      <w:r w:rsidR="00D30526">
        <w:rPr>
          <w:rFonts w:asciiTheme="minorHAnsi" w:hAnsiTheme="minorHAnsi" w:cstheme="minorHAnsi"/>
          <w:sz w:val="20"/>
          <w:szCs w:val="20"/>
          <w:lang w:val="es-CO"/>
        </w:rPr>
        <w:t>con independencia de</w:t>
      </w:r>
      <w:r w:rsidRPr="000A541E">
        <w:rPr>
          <w:rFonts w:asciiTheme="minorHAnsi" w:hAnsiTheme="minorHAnsi" w:cstheme="minorHAnsi"/>
          <w:sz w:val="20"/>
          <w:szCs w:val="20"/>
          <w:lang w:val="es-CO"/>
        </w:rPr>
        <w:t xml:space="preserve"> la modalidad de ejecución y pago.</w:t>
      </w:r>
    </w:p>
    <w:p w14:paraId="3B726BC5" w14:textId="63397FC1" w:rsidR="00F00185" w:rsidRPr="000A541E" w:rsidRDefault="00802B76" w:rsidP="00B31543">
      <w:pPr>
        <w:pStyle w:val="Invias-VietaNumerada"/>
        <w:numPr>
          <w:ilvl w:val="1"/>
          <w:numId w:val="20"/>
        </w:numPr>
        <w:autoSpaceDE w:val="0"/>
        <w:autoSpaceDN w:val="0"/>
        <w:adjustRightInd w:val="0"/>
        <w:spacing w:before="120" w:after="240"/>
        <w:ind w:left="709" w:hanging="568"/>
        <w:rPr>
          <w:rFonts w:asciiTheme="minorHAnsi" w:hAnsiTheme="minorHAnsi" w:cstheme="minorHAnsi"/>
          <w:sz w:val="20"/>
          <w:szCs w:val="20"/>
          <w:lang w:val="es-CO"/>
        </w:rPr>
      </w:pPr>
      <w:r w:rsidRPr="000A541E">
        <w:rPr>
          <w:rFonts w:asciiTheme="minorHAnsi" w:hAnsiTheme="minorHAnsi" w:cstheme="minorHAnsi"/>
          <w:b/>
          <w:sz w:val="20"/>
          <w:szCs w:val="20"/>
          <w:lang w:val="es-CO"/>
        </w:rPr>
        <w:lastRenderedPageBreak/>
        <w:t xml:space="preserve">Contrato llave en mano: </w:t>
      </w:r>
      <w:r w:rsidR="00D57C4E">
        <w:rPr>
          <w:rFonts w:asciiTheme="minorHAnsi" w:hAnsiTheme="minorHAnsi" w:cstheme="minorHAnsi"/>
          <w:sz w:val="20"/>
          <w:szCs w:val="20"/>
          <w:lang w:val="es-CO"/>
        </w:rPr>
        <w:t>M</w:t>
      </w:r>
      <w:r w:rsidR="00F00185" w:rsidRPr="000A541E">
        <w:rPr>
          <w:rFonts w:asciiTheme="minorHAnsi" w:hAnsiTheme="minorHAnsi" w:cstheme="minorHAnsi"/>
          <w:sz w:val="20"/>
          <w:szCs w:val="20"/>
          <w:lang w:val="es-CO"/>
        </w:rPr>
        <w:t>odalidad</w:t>
      </w:r>
      <w:r w:rsidR="00F91228">
        <w:rPr>
          <w:rFonts w:asciiTheme="minorHAnsi" w:hAnsiTheme="minorHAnsi" w:cstheme="minorHAnsi"/>
          <w:sz w:val="20"/>
          <w:szCs w:val="20"/>
          <w:lang w:val="es-CO"/>
        </w:rPr>
        <w:t xml:space="preserve"> en la que </w:t>
      </w:r>
      <w:r w:rsidR="00F00185" w:rsidRPr="000A541E">
        <w:rPr>
          <w:rFonts w:asciiTheme="minorHAnsi" w:hAnsiTheme="minorHAnsi" w:cstheme="minorHAnsi"/>
          <w:sz w:val="20"/>
          <w:szCs w:val="20"/>
          <w:lang w:val="es-CO"/>
        </w:rPr>
        <w:t xml:space="preserve">el </w:t>
      </w:r>
      <w:r w:rsidR="00F91228">
        <w:rPr>
          <w:rFonts w:asciiTheme="minorHAnsi" w:hAnsiTheme="minorHAnsi" w:cstheme="minorHAnsi"/>
          <w:sz w:val="20"/>
          <w:szCs w:val="20"/>
          <w:lang w:val="es-CO"/>
        </w:rPr>
        <w:t>C</w:t>
      </w:r>
      <w:r w:rsidR="00F00185" w:rsidRPr="000A541E">
        <w:rPr>
          <w:rFonts w:asciiTheme="minorHAnsi" w:hAnsiTheme="minorHAnsi" w:cstheme="minorHAnsi"/>
          <w:sz w:val="20"/>
          <w:szCs w:val="20"/>
          <w:lang w:val="es-CO"/>
        </w:rPr>
        <w:t>ontratista se compromete a realizar todas las labores relacionadas con la obra incluyendo los diseños, estudios de factibilidad, construcción, contratación del personal, instalaciones y suministros y la contraprestación a cargo del contratista es la obra terminada y en funcionamiento. El precio corresponde a un valor previamente establecido que opera como remuneración por todas las gestiones que adelanta el contratista.</w:t>
      </w:r>
    </w:p>
    <w:p w14:paraId="731CCB0D" w14:textId="1F200F56" w:rsidR="0027017E" w:rsidRPr="000A541E" w:rsidRDefault="0027017E" w:rsidP="00B31543">
      <w:pPr>
        <w:pStyle w:val="Invias-VietaNumerada"/>
        <w:numPr>
          <w:ilvl w:val="1"/>
          <w:numId w:val="20"/>
        </w:numPr>
        <w:autoSpaceDE w:val="0"/>
        <w:autoSpaceDN w:val="0"/>
        <w:adjustRightInd w:val="0"/>
        <w:spacing w:before="120" w:after="240"/>
        <w:ind w:left="709" w:hanging="568"/>
        <w:rPr>
          <w:rFonts w:asciiTheme="minorHAnsi" w:hAnsiTheme="minorHAnsi" w:cstheme="minorHAnsi"/>
          <w:b/>
          <w:sz w:val="20"/>
          <w:szCs w:val="20"/>
          <w:lang w:val="es-CO"/>
        </w:rPr>
      </w:pPr>
      <w:r w:rsidRPr="000A541E">
        <w:rPr>
          <w:rFonts w:asciiTheme="minorHAnsi" w:hAnsiTheme="minorHAnsi" w:cstheme="minorHAnsi"/>
          <w:b/>
          <w:sz w:val="20"/>
          <w:szCs w:val="20"/>
          <w:lang w:val="es-CO"/>
        </w:rPr>
        <w:t xml:space="preserve">Documentos Tipo: </w:t>
      </w:r>
      <w:r w:rsidR="00FA43C8">
        <w:rPr>
          <w:rFonts w:asciiTheme="minorHAnsi" w:hAnsiTheme="minorHAnsi" w:cstheme="minorHAnsi"/>
          <w:sz w:val="20"/>
          <w:szCs w:val="20"/>
          <w:lang w:val="es-CO"/>
        </w:rPr>
        <w:t>D</w:t>
      </w:r>
      <w:r w:rsidRPr="000A541E">
        <w:rPr>
          <w:rFonts w:asciiTheme="minorHAnsi" w:hAnsiTheme="minorHAnsi" w:cstheme="minorHAnsi"/>
          <w:sz w:val="20"/>
          <w:szCs w:val="20"/>
          <w:lang w:val="es-CO"/>
        </w:rPr>
        <w:t xml:space="preserve">ocumentos adoptados por </w:t>
      </w:r>
      <w:r w:rsidR="00237FE7" w:rsidRPr="000A541E">
        <w:rPr>
          <w:rFonts w:asciiTheme="minorHAnsi" w:hAnsiTheme="minorHAnsi" w:cstheme="minorHAnsi"/>
          <w:sz w:val="20"/>
          <w:szCs w:val="20"/>
          <w:lang w:val="es-CO"/>
        </w:rPr>
        <w:t>la Agencia Nacional de Contratación Pública – Colombia Compra Eficiente</w:t>
      </w:r>
      <w:r w:rsidRPr="000A541E">
        <w:rPr>
          <w:rFonts w:asciiTheme="minorHAnsi" w:hAnsiTheme="minorHAnsi" w:cstheme="minorHAnsi"/>
          <w:sz w:val="20"/>
          <w:szCs w:val="20"/>
          <w:lang w:val="es-CO"/>
        </w:rPr>
        <w:t xml:space="preserve"> </w:t>
      </w:r>
      <w:r w:rsidR="00FA43C8">
        <w:rPr>
          <w:rFonts w:asciiTheme="minorHAnsi" w:hAnsiTheme="minorHAnsi" w:cstheme="minorHAnsi"/>
          <w:sz w:val="20"/>
          <w:szCs w:val="20"/>
          <w:lang w:val="es-CO"/>
        </w:rPr>
        <w:t xml:space="preserve">que establecen los requisitos </w:t>
      </w:r>
      <w:r w:rsidR="00FA43C8" w:rsidRPr="000A541E">
        <w:rPr>
          <w:rFonts w:asciiTheme="minorHAnsi" w:hAnsiTheme="minorHAnsi" w:cstheme="minorHAnsi"/>
          <w:sz w:val="20"/>
          <w:szCs w:val="20"/>
          <w:lang w:val="es-CO"/>
        </w:rPr>
        <w:t>habilitantes, factores técnicos, económicos y otros</w:t>
      </w:r>
      <w:r w:rsidR="00FA43C8">
        <w:rPr>
          <w:rFonts w:asciiTheme="minorHAnsi" w:hAnsiTheme="minorHAnsi" w:cstheme="minorHAnsi"/>
          <w:sz w:val="20"/>
          <w:szCs w:val="20"/>
          <w:lang w:val="es-CO"/>
        </w:rPr>
        <w:t xml:space="preserve"> </w:t>
      </w:r>
      <w:r w:rsidR="009164C8">
        <w:rPr>
          <w:rFonts w:asciiTheme="minorHAnsi" w:hAnsiTheme="minorHAnsi" w:cstheme="minorHAnsi"/>
          <w:sz w:val="20"/>
          <w:szCs w:val="20"/>
          <w:lang w:val="es-CO"/>
        </w:rPr>
        <w:t>requisitos que representan buenas prácticas contractuales de carácter obligatorio para las Entidades sometidas al Estatuto General de Contratación de la A</w:t>
      </w:r>
      <w:r w:rsidR="00D946A0">
        <w:rPr>
          <w:rFonts w:asciiTheme="minorHAnsi" w:hAnsiTheme="minorHAnsi" w:cstheme="minorHAnsi"/>
          <w:sz w:val="20"/>
          <w:szCs w:val="20"/>
          <w:lang w:val="es-CO"/>
        </w:rPr>
        <w:t xml:space="preserve">dministración Pública. </w:t>
      </w:r>
      <w:r w:rsidRPr="000A541E">
        <w:rPr>
          <w:rFonts w:asciiTheme="minorHAnsi" w:hAnsiTheme="minorHAnsi" w:cstheme="minorHAnsi"/>
          <w:sz w:val="20"/>
          <w:szCs w:val="20"/>
          <w:lang w:val="es-CO"/>
        </w:rPr>
        <w:t xml:space="preserve">. </w:t>
      </w:r>
    </w:p>
    <w:p w14:paraId="1FCA4643" w14:textId="33C8BE22" w:rsidR="006A0595" w:rsidRPr="000A541E" w:rsidRDefault="00982076" w:rsidP="00B31543">
      <w:pPr>
        <w:pStyle w:val="Invias-VietaNumerada"/>
        <w:numPr>
          <w:ilvl w:val="1"/>
          <w:numId w:val="20"/>
        </w:numPr>
        <w:autoSpaceDE w:val="0"/>
        <w:autoSpaceDN w:val="0"/>
        <w:adjustRightInd w:val="0"/>
        <w:spacing w:before="120" w:after="240"/>
        <w:ind w:left="709" w:hanging="568"/>
        <w:rPr>
          <w:rFonts w:asciiTheme="minorHAnsi" w:hAnsiTheme="minorHAnsi" w:cstheme="minorHAnsi"/>
          <w:sz w:val="20"/>
          <w:szCs w:val="20"/>
          <w:lang w:val="es-CO"/>
        </w:rPr>
      </w:pPr>
      <w:r w:rsidRPr="000A541E">
        <w:rPr>
          <w:rFonts w:asciiTheme="minorHAnsi" w:hAnsiTheme="minorHAnsi" w:cstheme="minorHAnsi"/>
          <w:b/>
          <w:sz w:val="20"/>
          <w:szCs w:val="20"/>
          <w:lang w:val="es-CO"/>
        </w:rPr>
        <w:t>EPC</w:t>
      </w:r>
      <w:r w:rsidR="00460E44" w:rsidRPr="000A541E">
        <w:rPr>
          <w:rFonts w:asciiTheme="minorHAnsi" w:hAnsiTheme="minorHAnsi" w:cstheme="minorHAnsi"/>
          <w:b/>
          <w:sz w:val="20"/>
          <w:szCs w:val="20"/>
          <w:lang w:val="es-CO"/>
        </w:rPr>
        <w:t xml:space="preserve"> (</w:t>
      </w:r>
      <w:r w:rsidR="00F157E0" w:rsidRPr="000A541E">
        <w:rPr>
          <w:rFonts w:asciiTheme="minorHAnsi" w:hAnsiTheme="minorHAnsi" w:cstheme="minorHAnsi"/>
          <w:b/>
          <w:sz w:val="20"/>
          <w:szCs w:val="20"/>
          <w:lang w:val="es-CO"/>
        </w:rPr>
        <w:t>por sus siglas en inglés</w:t>
      </w:r>
      <w:r w:rsidR="006A0595" w:rsidRPr="000A541E">
        <w:rPr>
          <w:rFonts w:asciiTheme="minorHAnsi" w:hAnsiTheme="minorHAnsi" w:cstheme="minorHAnsi"/>
          <w:b/>
          <w:sz w:val="20"/>
          <w:szCs w:val="20"/>
          <w:lang w:val="es-CO"/>
        </w:rPr>
        <w:t xml:space="preserve"> Engineering, Procurement and Construction</w:t>
      </w:r>
      <w:r w:rsidR="00F157E0" w:rsidRPr="000A541E">
        <w:rPr>
          <w:rFonts w:asciiTheme="minorHAnsi" w:hAnsiTheme="minorHAnsi" w:cstheme="minorHAnsi"/>
          <w:b/>
          <w:sz w:val="20"/>
          <w:szCs w:val="20"/>
          <w:lang w:val="es-CO"/>
        </w:rPr>
        <w:t>)</w:t>
      </w:r>
      <w:r w:rsidR="00460E44" w:rsidRPr="000A541E">
        <w:rPr>
          <w:rFonts w:asciiTheme="minorHAnsi" w:hAnsiTheme="minorHAnsi" w:cstheme="minorHAnsi"/>
          <w:b/>
          <w:sz w:val="20"/>
          <w:szCs w:val="20"/>
          <w:lang w:val="es-CO"/>
        </w:rPr>
        <w:t xml:space="preserve">: </w:t>
      </w:r>
      <w:r w:rsidR="00460E44" w:rsidRPr="000A541E">
        <w:rPr>
          <w:rFonts w:asciiTheme="minorHAnsi" w:hAnsiTheme="minorHAnsi" w:cstheme="minorHAnsi"/>
          <w:sz w:val="20"/>
          <w:szCs w:val="20"/>
          <w:lang w:val="es-CO"/>
        </w:rPr>
        <w:t xml:space="preserve"> </w:t>
      </w:r>
      <w:r w:rsidR="009B35BE">
        <w:rPr>
          <w:rFonts w:asciiTheme="minorHAnsi" w:hAnsiTheme="minorHAnsi" w:cstheme="minorHAnsi"/>
          <w:sz w:val="20"/>
          <w:szCs w:val="20"/>
          <w:lang w:val="es-CO"/>
        </w:rPr>
        <w:t>C</w:t>
      </w:r>
      <w:r w:rsidR="00460E44" w:rsidRPr="000A541E">
        <w:rPr>
          <w:rFonts w:asciiTheme="minorHAnsi" w:hAnsiTheme="minorHAnsi" w:cstheme="minorHAnsi"/>
          <w:sz w:val="20"/>
          <w:szCs w:val="20"/>
          <w:lang w:val="es-CO"/>
        </w:rPr>
        <w:t xml:space="preserve">ontrato </w:t>
      </w:r>
      <w:r w:rsidR="006A0595" w:rsidRPr="000A541E">
        <w:rPr>
          <w:rFonts w:asciiTheme="minorHAnsi" w:hAnsiTheme="minorHAnsi" w:cstheme="minorHAnsi"/>
          <w:sz w:val="20"/>
          <w:szCs w:val="20"/>
          <w:lang w:val="es-CO"/>
        </w:rPr>
        <w:t>que tiene como objetivos principales</w:t>
      </w:r>
      <w:r w:rsidR="00460E44" w:rsidRPr="000A541E">
        <w:rPr>
          <w:rFonts w:asciiTheme="minorHAnsi" w:hAnsiTheme="minorHAnsi" w:cstheme="minorHAnsi"/>
          <w:sz w:val="20"/>
          <w:szCs w:val="20"/>
          <w:lang w:val="es-CO"/>
        </w:rPr>
        <w:t xml:space="preserve"> los servicios de ingeniería, adquisición y construcción</w:t>
      </w:r>
      <w:r w:rsidR="006A0595" w:rsidRPr="000A541E">
        <w:rPr>
          <w:rFonts w:asciiTheme="minorHAnsi" w:hAnsiTheme="minorHAnsi" w:cstheme="minorHAnsi"/>
          <w:sz w:val="20"/>
          <w:szCs w:val="20"/>
          <w:lang w:val="es-CO"/>
        </w:rPr>
        <w:t xml:space="preserve">. El contratista, junto a sus funciones tradicionales relacionadas con el suministro de equipos, la construcción y la puesta en marcha, asume la ingeniería del proyecto y </w:t>
      </w:r>
      <w:r w:rsidR="00460E44" w:rsidRPr="000A541E">
        <w:rPr>
          <w:rFonts w:asciiTheme="minorHAnsi" w:hAnsiTheme="minorHAnsi" w:cstheme="minorHAnsi"/>
          <w:sz w:val="20"/>
          <w:szCs w:val="20"/>
          <w:lang w:val="es-CO"/>
        </w:rPr>
        <w:t xml:space="preserve">la </w:t>
      </w:r>
      <w:r w:rsidR="006A0595" w:rsidRPr="000A541E">
        <w:rPr>
          <w:rFonts w:asciiTheme="minorHAnsi" w:hAnsiTheme="minorHAnsi" w:cstheme="minorHAnsi"/>
          <w:sz w:val="20"/>
          <w:szCs w:val="20"/>
          <w:lang w:val="es-CO"/>
        </w:rPr>
        <w:t>responsabilidad global frente al cliente o contratante.</w:t>
      </w:r>
      <w:r w:rsidR="00460E44" w:rsidRPr="000A541E">
        <w:rPr>
          <w:rFonts w:asciiTheme="minorHAnsi" w:hAnsiTheme="minorHAnsi" w:cstheme="minorHAnsi"/>
          <w:sz w:val="20"/>
          <w:szCs w:val="20"/>
          <w:lang w:val="es-CO"/>
        </w:rPr>
        <w:t xml:space="preserve"> También es denominado como contrato de construcción “llave en mano”.</w:t>
      </w:r>
    </w:p>
    <w:p w14:paraId="2DF62D04" w14:textId="54E9662D" w:rsidR="000849B7" w:rsidRPr="000A541E" w:rsidRDefault="00736578" w:rsidP="00B31543">
      <w:pPr>
        <w:pStyle w:val="Invias-VietaNumerada"/>
        <w:numPr>
          <w:ilvl w:val="1"/>
          <w:numId w:val="20"/>
        </w:numPr>
        <w:autoSpaceDE w:val="0"/>
        <w:autoSpaceDN w:val="0"/>
        <w:adjustRightInd w:val="0"/>
        <w:spacing w:before="120" w:after="240"/>
        <w:ind w:left="709" w:hanging="568"/>
        <w:rPr>
          <w:rFonts w:asciiTheme="minorHAnsi" w:hAnsiTheme="minorHAnsi" w:cstheme="minorHAnsi"/>
          <w:sz w:val="20"/>
          <w:szCs w:val="20"/>
          <w:lang w:val="es-CO"/>
        </w:rPr>
      </w:pPr>
      <w:r w:rsidRPr="000A541E">
        <w:rPr>
          <w:rFonts w:asciiTheme="minorHAnsi" w:hAnsiTheme="minorHAnsi" w:cstheme="minorHAnsi"/>
          <w:b/>
          <w:sz w:val="20"/>
          <w:szCs w:val="20"/>
          <w:lang w:val="es-CO"/>
        </w:rPr>
        <w:t>Estados Financieros:</w:t>
      </w:r>
      <w:r w:rsidRPr="000A541E">
        <w:rPr>
          <w:rFonts w:asciiTheme="minorHAnsi" w:hAnsiTheme="minorHAnsi" w:cstheme="minorHAnsi"/>
          <w:sz w:val="20"/>
          <w:szCs w:val="20"/>
          <w:lang w:val="es-CO"/>
        </w:rPr>
        <w:t xml:space="preserve"> </w:t>
      </w:r>
      <w:r w:rsidR="007E291E">
        <w:rPr>
          <w:rFonts w:asciiTheme="minorHAnsi" w:hAnsiTheme="minorHAnsi" w:cstheme="minorHAnsi"/>
          <w:sz w:val="20"/>
          <w:szCs w:val="20"/>
          <w:lang w:val="es-CO"/>
        </w:rPr>
        <w:t xml:space="preserve">Informes utilizados en las instituciones/empresas que reflejan la situación económica y financiera y los cambios que se dan en cierta fecha o período determinado. </w:t>
      </w:r>
      <w:r w:rsidR="00836D64" w:rsidRPr="000A541E">
        <w:rPr>
          <w:rFonts w:asciiTheme="minorHAnsi" w:hAnsiTheme="minorHAnsi" w:cstheme="minorHAnsi"/>
          <w:sz w:val="20"/>
          <w:szCs w:val="20"/>
          <w:lang w:val="es-CO"/>
        </w:rPr>
        <w:t>Un juego completo de estados financieros comprende: (a) un estado de situación financiera al final del per</w:t>
      </w:r>
      <w:r w:rsidR="00DA369B">
        <w:rPr>
          <w:rFonts w:asciiTheme="minorHAnsi" w:hAnsiTheme="minorHAnsi" w:cstheme="minorHAnsi"/>
          <w:sz w:val="20"/>
          <w:szCs w:val="20"/>
          <w:lang w:val="es-CO"/>
        </w:rPr>
        <w:t>í</w:t>
      </w:r>
      <w:r w:rsidR="00836D64" w:rsidRPr="000A541E">
        <w:rPr>
          <w:rFonts w:asciiTheme="minorHAnsi" w:hAnsiTheme="minorHAnsi" w:cstheme="minorHAnsi"/>
          <w:sz w:val="20"/>
          <w:szCs w:val="20"/>
          <w:lang w:val="es-CO"/>
        </w:rPr>
        <w:t>odo; (b) un estado del resultado integral del per</w:t>
      </w:r>
      <w:r w:rsidR="00DA369B">
        <w:rPr>
          <w:rFonts w:asciiTheme="minorHAnsi" w:hAnsiTheme="minorHAnsi" w:cstheme="minorHAnsi"/>
          <w:sz w:val="20"/>
          <w:szCs w:val="20"/>
          <w:lang w:val="es-CO"/>
        </w:rPr>
        <w:t>í</w:t>
      </w:r>
      <w:r w:rsidR="00836D64" w:rsidRPr="000A541E">
        <w:rPr>
          <w:rFonts w:asciiTheme="minorHAnsi" w:hAnsiTheme="minorHAnsi" w:cstheme="minorHAnsi"/>
          <w:sz w:val="20"/>
          <w:szCs w:val="20"/>
          <w:lang w:val="es-CO"/>
        </w:rPr>
        <w:t>odo; (c) un estado de cambios en el patrimonio del per</w:t>
      </w:r>
      <w:r w:rsidR="00E750E5">
        <w:rPr>
          <w:rFonts w:asciiTheme="minorHAnsi" w:hAnsiTheme="minorHAnsi" w:cstheme="minorHAnsi"/>
          <w:sz w:val="20"/>
          <w:szCs w:val="20"/>
          <w:lang w:val="es-CO"/>
        </w:rPr>
        <w:t>í</w:t>
      </w:r>
      <w:r w:rsidR="00836D64" w:rsidRPr="000A541E">
        <w:rPr>
          <w:rFonts w:asciiTheme="minorHAnsi" w:hAnsiTheme="minorHAnsi" w:cstheme="minorHAnsi"/>
          <w:sz w:val="20"/>
          <w:szCs w:val="20"/>
          <w:lang w:val="es-CO"/>
        </w:rPr>
        <w:t>odo; (d) un estado de flujos de efectivo del per</w:t>
      </w:r>
      <w:r w:rsidR="00E750E5">
        <w:rPr>
          <w:rFonts w:asciiTheme="minorHAnsi" w:hAnsiTheme="minorHAnsi" w:cstheme="minorHAnsi"/>
          <w:sz w:val="20"/>
          <w:szCs w:val="20"/>
          <w:lang w:val="es-CO"/>
        </w:rPr>
        <w:t>í</w:t>
      </w:r>
      <w:r w:rsidR="00836D64" w:rsidRPr="000A541E">
        <w:rPr>
          <w:rFonts w:asciiTheme="minorHAnsi" w:hAnsiTheme="minorHAnsi" w:cstheme="minorHAnsi"/>
          <w:sz w:val="20"/>
          <w:szCs w:val="20"/>
          <w:lang w:val="es-CO"/>
        </w:rPr>
        <w:t>odo; (e) notas, que incluyan un resumen de las políticas contables más significativas y otra información explicativa; y (f) un estado de situación financiera al principio del primer per</w:t>
      </w:r>
      <w:r w:rsidR="004A57DC">
        <w:rPr>
          <w:rFonts w:asciiTheme="minorHAnsi" w:hAnsiTheme="minorHAnsi" w:cstheme="minorHAnsi"/>
          <w:sz w:val="20"/>
          <w:szCs w:val="20"/>
          <w:lang w:val="es-CO"/>
        </w:rPr>
        <w:t>í</w:t>
      </w:r>
      <w:r w:rsidR="00836D64" w:rsidRPr="000A541E">
        <w:rPr>
          <w:rFonts w:asciiTheme="minorHAnsi" w:hAnsiTheme="minorHAnsi" w:cstheme="minorHAnsi"/>
          <w:sz w:val="20"/>
          <w:szCs w:val="20"/>
          <w:lang w:val="es-CO"/>
        </w:rPr>
        <w:t xml:space="preserve">odo comparativo, cuando una </w:t>
      </w:r>
      <w:r w:rsidR="004A57DC">
        <w:rPr>
          <w:rFonts w:asciiTheme="minorHAnsi" w:hAnsiTheme="minorHAnsi" w:cstheme="minorHAnsi"/>
          <w:sz w:val="20"/>
          <w:szCs w:val="20"/>
          <w:lang w:val="es-CO"/>
        </w:rPr>
        <w:t>E</w:t>
      </w:r>
      <w:r w:rsidR="00836D64" w:rsidRPr="000A541E">
        <w:rPr>
          <w:rFonts w:asciiTheme="minorHAnsi" w:hAnsiTheme="minorHAnsi" w:cstheme="minorHAnsi"/>
          <w:sz w:val="20"/>
          <w:szCs w:val="20"/>
          <w:lang w:val="es-CO"/>
        </w:rPr>
        <w:t>ntidad aplique una política contable retroactivamente o realice una reexpresión retroactiva de partidas en sus estados financieros o cuando reclasifique partidas en sus estados financieros.</w:t>
      </w:r>
    </w:p>
    <w:p w14:paraId="5829C087" w14:textId="29874560" w:rsidR="00B021FA" w:rsidRPr="000A541E" w:rsidRDefault="00F70C8B" w:rsidP="00B31543">
      <w:pPr>
        <w:pStyle w:val="Invias-VietaNumerada"/>
        <w:numPr>
          <w:ilvl w:val="1"/>
          <w:numId w:val="20"/>
        </w:numPr>
        <w:autoSpaceDE w:val="0"/>
        <w:autoSpaceDN w:val="0"/>
        <w:adjustRightInd w:val="0"/>
        <w:spacing w:before="120" w:after="240"/>
        <w:ind w:left="709" w:hanging="568"/>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Estudios Previos: </w:t>
      </w:r>
      <w:r w:rsidRPr="000A541E">
        <w:rPr>
          <w:rFonts w:asciiTheme="minorHAnsi" w:hAnsiTheme="minorHAnsi" w:cstheme="minorHAnsi"/>
          <w:sz w:val="20"/>
          <w:szCs w:val="20"/>
          <w:lang w:val="es-CO"/>
        </w:rPr>
        <w:t xml:space="preserve"> </w:t>
      </w:r>
      <w:r w:rsidR="00CA3891">
        <w:rPr>
          <w:rFonts w:asciiTheme="minorHAnsi" w:hAnsiTheme="minorHAnsi" w:cstheme="minorHAnsi"/>
          <w:sz w:val="20"/>
          <w:szCs w:val="20"/>
          <w:lang w:val="es-CO"/>
        </w:rPr>
        <w:t>J</w:t>
      </w:r>
      <w:r w:rsidRPr="000A541E">
        <w:rPr>
          <w:rFonts w:asciiTheme="minorHAnsi" w:hAnsiTheme="minorHAnsi" w:cstheme="minorHAnsi"/>
          <w:sz w:val="20"/>
          <w:szCs w:val="20"/>
          <w:lang w:val="es-CO"/>
        </w:rPr>
        <w:t xml:space="preserve">ustificación jurídica, técnica, económica y financiera del proyecto que realiza la </w:t>
      </w:r>
      <w:r w:rsidR="005125D4" w:rsidRPr="000A541E">
        <w:rPr>
          <w:rFonts w:asciiTheme="minorHAnsi" w:hAnsiTheme="minorHAnsi" w:cstheme="minorHAnsi"/>
          <w:sz w:val="20"/>
          <w:szCs w:val="20"/>
          <w:lang w:val="es-CO"/>
        </w:rPr>
        <w:t>Entidad de acuerdo con la</w:t>
      </w:r>
      <w:r w:rsidR="00CA3891">
        <w:rPr>
          <w:rFonts w:asciiTheme="minorHAnsi" w:hAnsiTheme="minorHAnsi" w:cstheme="minorHAnsi"/>
          <w:sz w:val="20"/>
          <w:szCs w:val="20"/>
          <w:lang w:val="es-CO"/>
        </w:rPr>
        <w:t>s</w:t>
      </w:r>
      <w:r w:rsidR="005125D4" w:rsidRPr="000A541E">
        <w:rPr>
          <w:rFonts w:asciiTheme="minorHAnsi" w:hAnsiTheme="minorHAnsi" w:cstheme="minorHAnsi"/>
          <w:sz w:val="20"/>
          <w:szCs w:val="20"/>
          <w:lang w:val="es-CO"/>
        </w:rPr>
        <w:t xml:space="preserve"> L</w:t>
      </w:r>
      <w:r w:rsidRPr="000A541E">
        <w:rPr>
          <w:rFonts w:asciiTheme="minorHAnsi" w:hAnsiTheme="minorHAnsi" w:cstheme="minorHAnsi"/>
          <w:sz w:val="20"/>
          <w:szCs w:val="20"/>
          <w:lang w:val="es-CO"/>
        </w:rPr>
        <w:t>ey</w:t>
      </w:r>
      <w:r w:rsidR="00CA3891">
        <w:rPr>
          <w:rFonts w:asciiTheme="minorHAnsi" w:hAnsiTheme="minorHAnsi" w:cstheme="minorHAnsi"/>
          <w:sz w:val="20"/>
          <w:szCs w:val="20"/>
          <w:lang w:val="es-CO"/>
        </w:rPr>
        <w:t>es</w:t>
      </w:r>
      <w:r w:rsidRPr="000A541E">
        <w:rPr>
          <w:rFonts w:asciiTheme="minorHAnsi" w:hAnsiTheme="minorHAnsi" w:cstheme="minorHAnsi"/>
          <w:sz w:val="20"/>
          <w:szCs w:val="20"/>
          <w:lang w:val="es-CO"/>
        </w:rPr>
        <w:t xml:space="preserve"> 80 de 19</w:t>
      </w:r>
      <w:r w:rsidR="005125D4" w:rsidRPr="000A541E">
        <w:rPr>
          <w:rFonts w:asciiTheme="minorHAnsi" w:hAnsiTheme="minorHAnsi" w:cstheme="minorHAnsi"/>
          <w:sz w:val="20"/>
          <w:szCs w:val="20"/>
          <w:lang w:val="es-CO"/>
        </w:rPr>
        <w:t>93</w:t>
      </w:r>
      <w:r w:rsidR="00CA3891">
        <w:rPr>
          <w:rFonts w:asciiTheme="minorHAnsi" w:hAnsiTheme="minorHAnsi" w:cstheme="minorHAnsi"/>
          <w:sz w:val="20"/>
          <w:szCs w:val="20"/>
          <w:lang w:val="es-CO"/>
        </w:rPr>
        <w:t xml:space="preserve"> y</w:t>
      </w:r>
      <w:r w:rsidR="005125D4" w:rsidRPr="000A541E">
        <w:rPr>
          <w:rFonts w:asciiTheme="minorHAnsi" w:hAnsiTheme="minorHAnsi" w:cstheme="minorHAnsi"/>
          <w:sz w:val="20"/>
          <w:szCs w:val="20"/>
          <w:lang w:val="es-CO"/>
        </w:rPr>
        <w:t xml:space="preserve"> 1150 de 2007 y el Decreto </w:t>
      </w:r>
      <w:r w:rsidRPr="000A541E">
        <w:rPr>
          <w:rFonts w:asciiTheme="minorHAnsi" w:hAnsiTheme="minorHAnsi" w:cstheme="minorHAnsi"/>
          <w:sz w:val="20"/>
          <w:szCs w:val="20"/>
          <w:lang w:val="es-CO"/>
        </w:rPr>
        <w:t>1082 de 2015</w:t>
      </w:r>
      <w:r w:rsidR="005809D4">
        <w:rPr>
          <w:rFonts w:asciiTheme="minorHAnsi" w:hAnsiTheme="minorHAnsi" w:cstheme="minorHAnsi"/>
          <w:sz w:val="20"/>
          <w:szCs w:val="20"/>
          <w:lang w:val="es-CO"/>
        </w:rPr>
        <w:t xml:space="preserve"> o las normas que lo adicionen, modifiquen o complementen</w:t>
      </w:r>
      <w:r w:rsidRPr="000A541E">
        <w:rPr>
          <w:rFonts w:asciiTheme="minorHAnsi" w:hAnsiTheme="minorHAnsi" w:cstheme="minorHAnsi"/>
          <w:sz w:val="20"/>
          <w:szCs w:val="20"/>
          <w:lang w:val="es-CO"/>
        </w:rPr>
        <w:t>.</w:t>
      </w:r>
    </w:p>
    <w:p w14:paraId="11BDB0A3" w14:textId="6EE82785" w:rsidR="002137BA" w:rsidRPr="000A541E" w:rsidRDefault="002137BA" w:rsidP="00B31543">
      <w:pPr>
        <w:pStyle w:val="Invias-VietaNumerada"/>
        <w:numPr>
          <w:ilvl w:val="1"/>
          <w:numId w:val="20"/>
        </w:numPr>
        <w:autoSpaceDE w:val="0"/>
        <w:autoSpaceDN w:val="0"/>
        <w:adjustRightInd w:val="0"/>
        <w:spacing w:before="120" w:after="240"/>
        <w:ind w:left="709" w:hanging="568"/>
        <w:rPr>
          <w:rFonts w:asciiTheme="minorHAnsi" w:hAnsiTheme="minorHAnsi" w:cstheme="minorHAnsi"/>
          <w:b/>
          <w:sz w:val="20"/>
          <w:szCs w:val="20"/>
          <w:lang w:val="es-CO"/>
        </w:rPr>
      </w:pPr>
      <w:r w:rsidRPr="000A541E">
        <w:rPr>
          <w:rFonts w:asciiTheme="minorHAnsi" w:hAnsiTheme="minorHAnsi" w:cstheme="minorHAnsi"/>
          <w:b/>
          <w:sz w:val="20"/>
          <w:szCs w:val="20"/>
          <w:lang w:val="es-CO"/>
        </w:rPr>
        <w:t xml:space="preserve">Formato: </w:t>
      </w:r>
      <w:r w:rsidRPr="000A541E">
        <w:rPr>
          <w:rFonts w:asciiTheme="minorHAnsi" w:hAnsiTheme="minorHAnsi" w:cstheme="minorHAnsi"/>
          <w:sz w:val="20"/>
          <w:szCs w:val="20"/>
          <w:lang w:val="es-CO"/>
        </w:rPr>
        <w:t xml:space="preserve"> </w:t>
      </w:r>
      <w:r w:rsidR="005809D4">
        <w:rPr>
          <w:rFonts w:asciiTheme="minorHAnsi" w:hAnsiTheme="minorHAnsi" w:cstheme="minorHAnsi"/>
          <w:sz w:val="20"/>
          <w:szCs w:val="20"/>
          <w:lang w:val="es-CO"/>
        </w:rPr>
        <w:t>D</w:t>
      </w:r>
      <w:r w:rsidRPr="000A541E">
        <w:rPr>
          <w:rFonts w:asciiTheme="minorHAnsi" w:hAnsiTheme="minorHAnsi" w:cstheme="minorHAnsi"/>
          <w:sz w:val="20"/>
          <w:szCs w:val="20"/>
          <w:lang w:val="es-CO"/>
        </w:rPr>
        <w:t xml:space="preserve">ocumentos que aporta el </w:t>
      </w:r>
      <w:r w:rsidR="005125D4" w:rsidRPr="000A541E">
        <w:rPr>
          <w:rFonts w:asciiTheme="minorHAnsi" w:hAnsiTheme="minorHAnsi" w:cstheme="minorHAnsi"/>
          <w:sz w:val="20"/>
          <w:szCs w:val="20"/>
          <w:lang w:val="es-CO"/>
        </w:rPr>
        <w:t>Proponente</w:t>
      </w:r>
      <w:r w:rsidRPr="000A541E">
        <w:rPr>
          <w:rFonts w:asciiTheme="minorHAnsi" w:hAnsiTheme="minorHAnsi" w:cstheme="minorHAnsi"/>
          <w:sz w:val="20"/>
          <w:szCs w:val="20"/>
          <w:lang w:val="es-CO"/>
        </w:rPr>
        <w:t xml:space="preserve"> y que hacen parte integral de su oferta.</w:t>
      </w:r>
      <w:r w:rsidRPr="000A541E">
        <w:rPr>
          <w:rFonts w:asciiTheme="minorHAnsi" w:hAnsiTheme="minorHAnsi" w:cstheme="minorHAnsi"/>
          <w:b/>
          <w:sz w:val="20"/>
          <w:szCs w:val="20"/>
          <w:lang w:val="es-CO"/>
        </w:rPr>
        <w:t xml:space="preserve"> </w:t>
      </w:r>
    </w:p>
    <w:p w14:paraId="352E1C61" w14:textId="66AE8C6A" w:rsidR="002137BA" w:rsidRPr="000A541E" w:rsidRDefault="002137BA" w:rsidP="00B31543">
      <w:pPr>
        <w:pStyle w:val="Invias-VietaNumerada"/>
        <w:numPr>
          <w:ilvl w:val="1"/>
          <w:numId w:val="20"/>
        </w:numPr>
        <w:autoSpaceDE w:val="0"/>
        <w:autoSpaceDN w:val="0"/>
        <w:adjustRightInd w:val="0"/>
        <w:spacing w:before="120" w:after="240"/>
        <w:ind w:left="709" w:hanging="568"/>
        <w:rPr>
          <w:rFonts w:asciiTheme="minorHAnsi" w:hAnsiTheme="minorHAnsi" w:cstheme="minorHAnsi"/>
          <w:b/>
          <w:sz w:val="20"/>
          <w:szCs w:val="20"/>
          <w:lang w:val="es-CO"/>
        </w:rPr>
      </w:pPr>
      <w:r w:rsidRPr="000A541E">
        <w:rPr>
          <w:rFonts w:asciiTheme="minorHAnsi" w:hAnsiTheme="minorHAnsi" w:cstheme="minorHAnsi"/>
          <w:b/>
          <w:sz w:val="20"/>
          <w:szCs w:val="20"/>
          <w:lang w:val="es-CO"/>
        </w:rPr>
        <w:t xml:space="preserve">Formulario: </w:t>
      </w:r>
      <w:r w:rsidR="00754660">
        <w:rPr>
          <w:rFonts w:asciiTheme="minorHAnsi" w:hAnsiTheme="minorHAnsi" w:cstheme="minorHAnsi"/>
          <w:sz w:val="20"/>
          <w:szCs w:val="20"/>
          <w:lang w:val="es-CO"/>
        </w:rPr>
        <w:t>D</w:t>
      </w:r>
      <w:r w:rsidRPr="000A541E">
        <w:rPr>
          <w:rFonts w:asciiTheme="minorHAnsi" w:hAnsiTheme="minorHAnsi" w:cstheme="minorHAnsi"/>
          <w:sz w:val="20"/>
          <w:szCs w:val="20"/>
          <w:lang w:val="es-CO"/>
        </w:rPr>
        <w:t xml:space="preserve">ocumento </w:t>
      </w:r>
      <w:r w:rsidR="00AC3D51" w:rsidRPr="000A541E">
        <w:rPr>
          <w:rFonts w:asciiTheme="minorHAnsi" w:hAnsiTheme="minorHAnsi" w:cstheme="minorHAnsi"/>
          <w:sz w:val="20"/>
          <w:szCs w:val="20"/>
          <w:lang w:val="es-CO"/>
        </w:rPr>
        <w:t xml:space="preserve">por medio del cual la Entidad solicita información </w:t>
      </w:r>
      <w:r w:rsidR="00A122D9" w:rsidRPr="000A541E">
        <w:rPr>
          <w:rFonts w:asciiTheme="minorHAnsi" w:hAnsiTheme="minorHAnsi" w:cstheme="minorHAnsi"/>
          <w:sz w:val="20"/>
          <w:szCs w:val="20"/>
          <w:lang w:val="es-CO"/>
        </w:rPr>
        <w:t>específica</w:t>
      </w:r>
      <w:r w:rsidR="00754660">
        <w:rPr>
          <w:rFonts w:asciiTheme="minorHAnsi" w:hAnsiTheme="minorHAnsi" w:cstheme="minorHAnsi"/>
          <w:sz w:val="20"/>
          <w:szCs w:val="20"/>
          <w:lang w:val="es-CO"/>
        </w:rPr>
        <w:t xml:space="preserve"> relacionada con la oferta económica</w:t>
      </w:r>
      <w:r w:rsidR="00AC3D51" w:rsidRPr="000A541E">
        <w:rPr>
          <w:rFonts w:asciiTheme="minorHAnsi" w:hAnsiTheme="minorHAnsi" w:cstheme="minorHAnsi"/>
          <w:sz w:val="20"/>
          <w:szCs w:val="20"/>
          <w:lang w:val="es-CO"/>
        </w:rPr>
        <w:t xml:space="preserve"> </w:t>
      </w:r>
      <w:r w:rsidR="00A122D9" w:rsidRPr="000A541E">
        <w:rPr>
          <w:rFonts w:asciiTheme="minorHAnsi" w:hAnsiTheme="minorHAnsi" w:cstheme="minorHAnsi"/>
          <w:sz w:val="20"/>
          <w:szCs w:val="20"/>
          <w:lang w:val="es-CO"/>
        </w:rPr>
        <w:t xml:space="preserve">y </w:t>
      </w:r>
      <w:r w:rsidR="00AC3D51" w:rsidRPr="000A541E">
        <w:rPr>
          <w:rFonts w:asciiTheme="minorHAnsi" w:hAnsiTheme="minorHAnsi" w:cstheme="minorHAnsi"/>
          <w:sz w:val="20"/>
          <w:szCs w:val="20"/>
          <w:lang w:val="es-CO"/>
        </w:rPr>
        <w:t xml:space="preserve">que debe ser </w:t>
      </w:r>
      <w:r w:rsidR="00754660">
        <w:rPr>
          <w:rFonts w:asciiTheme="minorHAnsi" w:hAnsiTheme="minorHAnsi" w:cstheme="minorHAnsi"/>
          <w:sz w:val="20"/>
          <w:szCs w:val="20"/>
          <w:lang w:val="es-CO"/>
        </w:rPr>
        <w:t>diligenciada por el</w:t>
      </w:r>
      <w:r w:rsidR="00AC3D51" w:rsidRPr="000A541E">
        <w:rPr>
          <w:rFonts w:asciiTheme="minorHAnsi" w:hAnsiTheme="minorHAnsi" w:cstheme="minorHAnsi"/>
          <w:sz w:val="20"/>
          <w:szCs w:val="20"/>
          <w:lang w:val="es-CO"/>
        </w:rPr>
        <w:t xml:space="preserve"> </w:t>
      </w:r>
      <w:r w:rsidR="005125D4" w:rsidRPr="000A541E">
        <w:rPr>
          <w:rFonts w:asciiTheme="minorHAnsi" w:hAnsiTheme="minorHAnsi" w:cstheme="minorHAnsi"/>
          <w:sz w:val="20"/>
          <w:szCs w:val="20"/>
          <w:lang w:val="es-CO"/>
        </w:rPr>
        <w:t>Proponente</w:t>
      </w:r>
      <w:r w:rsidR="00AC3D51" w:rsidRPr="000A541E">
        <w:rPr>
          <w:rFonts w:asciiTheme="minorHAnsi" w:hAnsiTheme="minorHAnsi" w:cstheme="minorHAnsi"/>
          <w:sz w:val="20"/>
          <w:szCs w:val="20"/>
          <w:lang w:val="es-CO"/>
        </w:rPr>
        <w:t>.</w:t>
      </w:r>
      <w:r w:rsidR="00AC3D51" w:rsidRPr="000A541E">
        <w:rPr>
          <w:rFonts w:asciiTheme="minorHAnsi" w:hAnsiTheme="minorHAnsi" w:cstheme="minorHAnsi"/>
          <w:b/>
          <w:sz w:val="20"/>
          <w:szCs w:val="20"/>
          <w:lang w:val="es-CO"/>
        </w:rPr>
        <w:t xml:space="preserve"> </w:t>
      </w:r>
    </w:p>
    <w:p w14:paraId="450393CC" w14:textId="406D3C8C" w:rsidR="00F70C8B" w:rsidRPr="000A541E" w:rsidRDefault="66B984DD" w:rsidP="00B31543">
      <w:pPr>
        <w:pStyle w:val="Invias-VietaNumerada"/>
        <w:numPr>
          <w:ilvl w:val="1"/>
          <w:numId w:val="20"/>
        </w:numPr>
        <w:autoSpaceDE w:val="0"/>
        <w:autoSpaceDN w:val="0"/>
        <w:adjustRightInd w:val="0"/>
        <w:spacing w:before="120" w:after="240"/>
        <w:ind w:left="709" w:hanging="568"/>
        <w:rPr>
          <w:rFonts w:asciiTheme="minorHAnsi" w:hAnsiTheme="minorHAnsi" w:cstheme="minorHAnsi"/>
          <w:b/>
          <w:sz w:val="20"/>
          <w:szCs w:val="20"/>
          <w:lang w:val="es-CO"/>
        </w:rPr>
      </w:pPr>
      <w:r w:rsidRPr="000A541E">
        <w:rPr>
          <w:rFonts w:asciiTheme="minorHAnsi" w:hAnsiTheme="minorHAnsi" w:cstheme="minorHAnsi"/>
          <w:b/>
          <w:sz w:val="20"/>
          <w:szCs w:val="20"/>
          <w:lang w:val="es-CO"/>
        </w:rPr>
        <w:t xml:space="preserve">Garantía: </w:t>
      </w:r>
      <w:r w:rsidR="001A14A1">
        <w:rPr>
          <w:rFonts w:asciiTheme="minorHAnsi" w:hAnsiTheme="minorHAnsi" w:cstheme="minorHAnsi"/>
          <w:bCs/>
          <w:sz w:val="20"/>
          <w:szCs w:val="20"/>
          <w:lang w:val="es-CO"/>
        </w:rPr>
        <w:t>Respaldo que tiene como fin el pago a favor de la Entidad de las indemnizaciones o sanciones derivadas del incumplimiento</w:t>
      </w:r>
      <w:r w:rsidR="00B52C23">
        <w:rPr>
          <w:rFonts w:asciiTheme="minorHAnsi" w:hAnsiTheme="minorHAnsi" w:cstheme="minorHAnsi"/>
          <w:bCs/>
          <w:sz w:val="20"/>
          <w:szCs w:val="20"/>
          <w:lang w:val="es-CO"/>
        </w:rPr>
        <w:t xml:space="preserve"> del contrato.</w:t>
      </w:r>
      <w:r w:rsidR="001A14A1">
        <w:rPr>
          <w:rFonts w:asciiTheme="minorHAnsi" w:hAnsiTheme="minorHAnsi" w:cstheme="minorHAnsi"/>
          <w:bCs/>
          <w:sz w:val="20"/>
          <w:szCs w:val="20"/>
          <w:lang w:val="es-CO"/>
        </w:rPr>
        <w:t xml:space="preserve"> </w:t>
      </w:r>
      <w:r w:rsidR="00A122D9" w:rsidRPr="000A541E">
        <w:rPr>
          <w:rFonts w:asciiTheme="minorHAnsi" w:hAnsiTheme="minorHAnsi" w:cstheme="minorHAnsi"/>
          <w:sz w:val="20"/>
          <w:szCs w:val="20"/>
          <w:lang w:val="es-CO"/>
        </w:rPr>
        <w:t xml:space="preserve">Las clases de garantías son: </w:t>
      </w:r>
      <w:r w:rsidRPr="000A541E">
        <w:rPr>
          <w:rFonts w:asciiTheme="minorHAnsi" w:hAnsiTheme="minorHAnsi" w:cstheme="minorHAnsi"/>
          <w:sz w:val="20"/>
          <w:szCs w:val="20"/>
          <w:lang w:val="es-CO"/>
        </w:rPr>
        <w:t>(i) contratos de seguro, (ii) fiducia mercantil de garant</w:t>
      </w:r>
      <w:r w:rsidR="00A122D9" w:rsidRPr="000A541E">
        <w:rPr>
          <w:rFonts w:asciiTheme="minorHAnsi" w:hAnsiTheme="minorHAnsi" w:cstheme="minorHAnsi"/>
          <w:sz w:val="20"/>
          <w:szCs w:val="20"/>
          <w:lang w:val="es-CO"/>
        </w:rPr>
        <w:t>ía o (iii) garantías bancarias.</w:t>
      </w:r>
    </w:p>
    <w:p w14:paraId="3549DBCA" w14:textId="7986F561" w:rsidR="00F70C8B" w:rsidRPr="000A541E" w:rsidRDefault="00F70C8B" w:rsidP="00B31543">
      <w:pPr>
        <w:pStyle w:val="Invias-VietaNumerada"/>
        <w:numPr>
          <w:ilvl w:val="1"/>
          <w:numId w:val="20"/>
        </w:numPr>
        <w:autoSpaceDE w:val="0"/>
        <w:autoSpaceDN w:val="0"/>
        <w:adjustRightInd w:val="0"/>
        <w:spacing w:before="120" w:after="240"/>
        <w:ind w:left="709" w:hanging="568"/>
        <w:rPr>
          <w:rFonts w:asciiTheme="minorHAnsi" w:hAnsiTheme="minorHAnsi" w:cstheme="minorHAnsi"/>
          <w:sz w:val="20"/>
          <w:szCs w:val="20"/>
          <w:lang w:val="es-CO"/>
        </w:rPr>
      </w:pPr>
      <w:r w:rsidRPr="000A541E">
        <w:rPr>
          <w:rFonts w:asciiTheme="minorHAnsi" w:hAnsiTheme="minorHAnsi" w:cstheme="minorHAnsi"/>
          <w:b/>
          <w:sz w:val="20"/>
          <w:szCs w:val="20"/>
          <w:lang w:val="es-CO"/>
        </w:rPr>
        <w:t>Garantía de Respons</w:t>
      </w:r>
      <w:r w:rsidR="003937E6" w:rsidRPr="000A541E">
        <w:rPr>
          <w:rFonts w:asciiTheme="minorHAnsi" w:hAnsiTheme="minorHAnsi" w:cstheme="minorHAnsi"/>
          <w:b/>
          <w:sz w:val="20"/>
          <w:szCs w:val="20"/>
          <w:lang w:val="es-CO"/>
        </w:rPr>
        <w:t xml:space="preserve">abilidad Civil Extracontractual: </w:t>
      </w:r>
      <w:r w:rsidR="00D45B5E">
        <w:rPr>
          <w:rFonts w:asciiTheme="minorHAnsi" w:hAnsiTheme="minorHAnsi" w:cstheme="minorHAnsi"/>
          <w:sz w:val="20"/>
          <w:szCs w:val="20"/>
          <w:lang w:val="es-CO"/>
        </w:rPr>
        <w:t>G</w:t>
      </w:r>
      <w:r w:rsidR="003937E6" w:rsidRPr="000A541E">
        <w:rPr>
          <w:rFonts w:asciiTheme="minorHAnsi" w:hAnsiTheme="minorHAnsi" w:cstheme="minorHAnsi"/>
          <w:sz w:val="20"/>
          <w:szCs w:val="20"/>
          <w:lang w:val="es-CO"/>
        </w:rPr>
        <w:t>arantía</w:t>
      </w:r>
      <w:r w:rsidR="00B20EAD" w:rsidRPr="000A541E">
        <w:rPr>
          <w:rFonts w:asciiTheme="minorHAnsi" w:hAnsiTheme="minorHAnsi" w:cstheme="minorHAnsi"/>
          <w:sz w:val="20"/>
          <w:szCs w:val="20"/>
          <w:lang w:val="es-CO"/>
        </w:rPr>
        <w:t xml:space="preserve"> que</w:t>
      </w:r>
      <w:r w:rsidR="003937E6" w:rsidRPr="000A541E">
        <w:rPr>
          <w:rFonts w:asciiTheme="minorHAnsi" w:hAnsiTheme="minorHAnsi" w:cstheme="minorHAnsi"/>
          <w:sz w:val="20"/>
          <w:szCs w:val="20"/>
          <w:lang w:val="es-CO"/>
        </w:rPr>
        <w:t xml:space="preserve"> cubre los perjuicios que puede sufrir la Entidad Estatal derivados de la responsabilidad extracontractual que surja de las actuaciones, hechos u omisiones de su contratista o de los subcontratistas. Este Riesgo sólo puede cubrirse mediante pólizas de seguro.</w:t>
      </w:r>
    </w:p>
    <w:p w14:paraId="6D81B6B0" w14:textId="698AFF3B" w:rsidR="009861D2" w:rsidRPr="000A541E" w:rsidRDefault="00F70C8B" w:rsidP="00B31543">
      <w:pPr>
        <w:pStyle w:val="Invias-VietaNumerada"/>
        <w:numPr>
          <w:ilvl w:val="1"/>
          <w:numId w:val="20"/>
        </w:numPr>
        <w:autoSpaceDE w:val="0"/>
        <w:autoSpaceDN w:val="0"/>
        <w:adjustRightInd w:val="0"/>
        <w:spacing w:before="120" w:after="240"/>
        <w:ind w:left="709" w:hanging="568"/>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Información Pública Reservada: </w:t>
      </w:r>
      <w:r w:rsidR="00CF4B38">
        <w:rPr>
          <w:rFonts w:asciiTheme="minorHAnsi" w:hAnsiTheme="minorHAnsi" w:cstheme="minorHAnsi"/>
          <w:sz w:val="20"/>
          <w:szCs w:val="20"/>
          <w:lang w:val="es-CO"/>
        </w:rPr>
        <w:t>I</w:t>
      </w:r>
      <w:r w:rsidRPr="000A541E">
        <w:rPr>
          <w:rFonts w:asciiTheme="minorHAnsi" w:hAnsiTheme="minorHAnsi" w:cstheme="minorHAnsi"/>
          <w:sz w:val="20"/>
          <w:szCs w:val="20"/>
          <w:lang w:val="es-CO"/>
        </w:rPr>
        <w:t xml:space="preserve">nformación que estando en poder o custodia de un sujeto obligado en su calidad de tal, es exceptuada de acceso a </w:t>
      </w:r>
      <w:r w:rsidR="002E6702">
        <w:rPr>
          <w:rFonts w:asciiTheme="minorHAnsi" w:hAnsiTheme="minorHAnsi" w:cstheme="minorHAnsi"/>
          <w:sz w:val="20"/>
          <w:szCs w:val="20"/>
          <w:lang w:val="es-CO"/>
        </w:rPr>
        <w:t>terceros</w:t>
      </w:r>
      <w:r w:rsidR="009861D2" w:rsidRPr="000A541E">
        <w:rPr>
          <w:rFonts w:asciiTheme="minorHAnsi" w:hAnsiTheme="minorHAnsi" w:cstheme="minorHAnsi"/>
          <w:sz w:val="20"/>
          <w:szCs w:val="20"/>
          <w:lang w:val="es-CO"/>
        </w:rPr>
        <w:t xml:space="preserve"> por daño a intereses públicos</w:t>
      </w:r>
      <w:r w:rsidR="002E6702">
        <w:rPr>
          <w:rFonts w:asciiTheme="minorHAnsi" w:hAnsiTheme="minorHAnsi" w:cstheme="minorHAnsi"/>
          <w:sz w:val="20"/>
          <w:szCs w:val="20"/>
          <w:lang w:val="es-CO"/>
        </w:rPr>
        <w:t xml:space="preserve"> conforme con el artículo 19 de la Ley 1712 de 2014</w:t>
      </w:r>
      <w:r w:rsidR="009861D2" w:rsidRPr="000A541E">
        <w:rPr>
          <w:rFonts w:asciiTheme="minorHAnsi" w:hAnsiTheme="minorHAnsi" w:cstheme="minorHAnsi"/>
          <w:sz w:val="20"/>
          <w:szCs w:val="20"/>
          <w:lang w:val="es-CO"/>
        </w:rPr>
        <w:t>.</w:t>
      </w:r>
    </w:p>
    <w:p w14:paraId="3972194C" w14:textId="778CC49B" w:rsidR="00D455BF" w:rsidRPr="000A541E" w:rsidRDefault="005536EF" w:rsidP="00B31543">
      <w:pPr>
        <w:pStyle w:val="Invias-VietaNumerada"/>
        <w:numPr>
          <w:ilvl w:val="1"/>
          <w:numId w:val="20"/>
        </w:numPr>
        <w:autoSpaceDE w:val="0"/>
        <w:autoSpaceDN w:val="0"/>
        <w:adjustRightInd w:val="0"/>
        <w:spacing w:before="40" w:after="40"/>
        <w:ind w:left="709" w:hanging="568"/>
        <w:rPr>
          <w:rFonts w:asciiTheme="minorHAnsi" w:hAnsiTheme="minorHAnsi" w:cstheme="minorHAnsi"/>
          <w:sz w:val="20"/>
          <w:szCs w:val="20"/>
          <w:lang w:val="es-CO"/>
        </w:rPr>
      </w:pPr>
      <w:r w:rsidRPr="000A541E">
        <w:rPr>
          <w:rFonts w:asciiTheme="minorHAnsi" w:hAnsiTheme="minorHAnsi" w:cstheme="minorHAnsi"/>
          <w:b/>
          <w:sz w:val="20"/>
          <w:szCs w:val="20"/>
          <w:lang w:val="es-CO"/>
        </w:rPr>
        <w:lastRenderedPageBreak/>
        <w:t>Infraestruc</w:t>
      </w:r>
      <w:r w:rsidR="002B6B7C" w:rsidRPr="000A541E">
        <w:rPr>
          <w:rFonts w:asciiTheme="minorHAnsi" w:hAnsiTheme="minorHAnsi" w:cstheme="minorHAnsi"/>
          <w:b/>
          <w:sz w:val="20"/>
          <w:szCs w:val="20"/>
          <w:lang w:val="es-CO"/>
        </w:rPr>
        <w:t>t</w:t>
      </w:r>
      <w:r w:rsidRPr="000A541E">
        <w:rPr>
          <w:rFonts w:asciiTheme="minorHAnsi" w:hAnsiTheme="minorHAnsi" w:cstheme="minorHAnsi"/>
          <w:b/>
          <w:sz w:val="20"/>
          <w:szCs w:val="20"/>
          <w:lang w:val="es-CO"/>
        </w:rPr>
        <w:t xml:space="preserve">ura </w:t>
      </w:r>
      <w:r w:rsidR="00D34140" w:rsidRPr="000A541E">
        <w:rPr>
          <w:rFonts w:asciiTheme="minorHAnsi" w:hAnsiTheme="minorHAnsi" w:cstheme="minorHAnsi"/>
          <w:b/>
          <w:sz w:val="20"/>
          <w:szCs w:val="20"/>
          <w:lang w:val="es-CO"/>
        </w:rPr>
        <w:t>de Agua Potable y Saneamiento Básico</w:t>
      </w:r>
      <w:r w:rsidRPr="000A541E">
        <w:rPr>
          <w:rFonts w:asciiTheme="minorHAnsi" w:hAnsiTheme="minorHAnsi" w:cstheme="minorHAnsi"/>
          <w:b/>
          <w:sz w:val="20"/>
          <w:szCs w:val="20"/>
          <w:lang w:val="es-CO"/>
        </w:rPr>
        <w:t xml:space="preserve">: </w:t>
      </w:r>
      <w:r w:rsidR="00D455BF" w:rsidRPr="000A541E">
        <w:rPr>
          <w:rFonts w:asciiTheme="minorHAnsi" w:hAnsiTheme="minorHAnsi" w:cstheme="minorHAnsi"/>
          <w:sz w:val="20"/>
          <w:szCs w:val="20"/>
          <w:lang w:val="es-CO"/>
        </w:rPr>
        <w:t xml:space="preserve">Son las obras </w:t>
      </w:r>
      <w:r w:rsidR="00921882" w:rsidRPr="000A541E">
        <w:rPr>
          <w:rFonts w:asciiTheme="minorHAnsi" w:hAnsiTheme="minorHAnsi" w:cstheme="minorHAnsi"/>
          <w:sz w:val="20"/>
          <w:szCs w:val="20"/>
          <w:lang w:val="es-CO"/>
        </w:rPr>
        <w:t xml:space="preserve">realizadas </w:t>
      </w:r>
      <w:r w:rsidR="00D455BF" w:rsidRPr="000A541E">
        <w:rPr>
          <w:rFonts w:asciiTheme="minorHAnsi" w:hAnsiTheme="minorHAnsi" w:cstheme="minorHAnsi"/>
          <w:sz w:val="20"/>
          <w:szCs w:val="20"/>
          <w:lang w:val="es-CO"/>
        </w:rPr>
        <w:t>en: </w:t>
      </w:r>
    </w:p>
    <w:p w14:paraId="694152AC" w14:textId="299E80B2" w:rsidR="00D455BF" w:rsidRPr="000A541E" w:rsidRDefault="00D455BF" w:rsidP="00B31543">
      <w:pPr>
        <w:pStyle w:val="Invias-VietaNumerada"/>
        <w:autoSpaceDE w:val="0"/>
        <w:autoSpaceDN w:val="0"/>
        <w:adjustRightInd w:val="0"/>
        <w:spacing w:before="120" w:after="240"/>
        <w:ind w:left="709"/>
        <w:contextualSpacing/>
        <w:rPr>
          <w:rFonts w:asciiTheme="minorHAnsi" w:hAnsiTheme="minorHAnsi" w:cstheme="minorHAnsi"/>
          <w:sz w:val="20"/>
          <w:szCs w:val="20"/>
          <w:lang w:val="es-CO"/>
        </w:rPr>
      </w:pPr>
      <w:r w:rsidRPr="000A541E">
        <w:rPr>
          <w:rFonts w:ascii="Times New Roman" w:hAnsi="Times New Roman"/>
          <w:lang w:val="es-ES"/>
        </w:rPr>
        <w:t>-       </w:t>
      </w:r>
      <w:r w:rsidR="00D34140" w:rsidRPr="000A541E">
        <w:rPr>
          <w:rFonts w:asciiTheme="minorHAnsi" w:hAnsiTheme="minorHAnsi" w:cstheme="minorHAnsi"/>
          <w:sz w:val="20"/>
          <w:szCs w:val="20"/>
          <w:lang w:val="es-CO"/>
        </w:rPr>
        <w:t xml:space="preserve">Acueductos </w:t>
      </w:r>
    </w:p>
    <w:p w14:paraId="0A0D7711" w14:textId="50B9CF90" w:rsidR="00D455BF" w:rsidRPr="000A541E" w:rsidRDefault="00D455BF" w:rsidP="00B31543">
      <w:pPr>
        <w:pStyle w:val="Invias-VietaNumerada"/>
        <w:autoSpaceDE w:val="0"/>
        <w:autoSpaceDN w:val="0"/>
        <w:adjustRightInd w:val="0"/>
        <w:spacing w:before="120" w:after="240"/>
        <w:ind w:left="709"/>
        <w:contextualSpacing/>
        <w:rPr>
          <w:rFonts w:asciiTheme="minorHAnsi" w:hAnsiTheme="minorHAnsi" w:cstheme="minorHAnsi"/>
          <w:sz w:val="20"/>
          <w:szCs w:val="20"/>
          <w:lang w:val="es-CO"/>
        </w:rPr>
      </w:pPr>
      <w:r w:rsidRPr="000A541E">
        <w:rPr>
          <w:rFonts w:asciiTheme="minorHAnsi" w:hAnsiTheme="minorHAnsi" w:cstheme="minorHAnsi"/>
          <w:sz w:val="20"/>
          <w:szCs w:val="20"/>
          <w:lang w:val="es-CO"/>
        </w:rPr>
        <w:t>-        </w:t>
      </w:r>
      <w:r w:rsidR="00D34140" w:rsidRPr="000A541E">
        <w:rPr>
          <w:rFonts w:asciiTheme="minorHAnsi" w:hAnsiTheme="minorHAnsi" w:cstheme="minorHAnsi"/>
          <w:sz w:val="20"/>
          <w:szCs w:val="20"/>
          <w:lang w:val="es-CO"/>
        </w:rPr>
        <w:t>Alcantarillado</w:t>
      </w:r>
    </w:p>
    <w:p w14:paraId="335C7B0D" w14:textId="55F4DD0C" w:rsidR="00AD7588" w:rsidRPr="000A541E" w:rsidRDefault="00D455BF" w:rsidP="00B31543">
      <w:pPr>
        <w:pStyle w:val="Invias-VietaNumerada"/>
        <w:autoSpaceDE w:val="0"/>
        <w:autoSpaceDN w:val="0"/>
        <w:adjustRightInd w:val="0"/>
        <w:spacing w:before="120" w:after="0"/>
        <w:ind w:left="709"/>
        <w:contextualSpacing/>
        <w:rPr>
          <w:rFonts w:asciiTheme="minorHAnsi" w:hAnsiTheme="minorHAnsi" w:cstheme="minorHAnsi"/>
          <w:sz w:val="20"/>
          <w:szCs w:val="20"/>
          <w:lang w:val="es-CO"/>
        </w:rPr>
      </w:pPr>
      <w:r w:rsidRPr="000A541E">
        <w:rPr>
          <w:rFonts w:asciiTheme="minorHAnsi" w:hAnsiTheme="minorHAnsi" w:cstheme="minorHAnsi"/>
          <w:sz w:val="20"/>
          <w:szCs w:val="20"/>
          <w:lang w:val="es-CO"/>
        </w:rPr>
        <w:t>-        </w:t>
      </w:r>
      <w:r w:rsidR="00D34140" w:rsidRPr="000A541E">
        <w:rPr>
          <w:rFonts w:asciiTheme="minorHAnsi" w:hAnsiTheme="minorHAnsi" w:cstheme="minorHAnsi"/>
          <w:sz w:val="20"/>
          <w:szCs w:val="20"/>
          <w:lang w:val="es-CO"/>
        </w:rPr>
        <w:t>Aseo y/o manejo de residuos</w:t>
      </w:r>
    </w:p>
    <w:p w14:paraId="7DE97C3C" w14:textId="31937C4B" w:rsidR="00AD7588" w:rsidRPr="000A541E" w:rsidRDefault="00AD7588" w:rsidP="00B31543">
      <w:pPr>
        <w:pStyle w:val="Invias-VietaNumerada"/>
        <w:autoSpaceDE w:val="0"/>
        <w:autoSpaceDN w:val="0"/>
        <w:adjustRightInd w:val="0"/>
        <w:spacing w:before="120" w:after="240"/>
        <w:ind w:left="709"/>
        <w:contextualSpacing/>
        <w:rPr>
          <w:rFonts w:asciiTheme="minorHAnsi" w:hAnsiTheme="minorHAnsi" w:cstheme="minorHAnsi"/>
          <w:sz w:val="20"/>
          <w:szCs w:val="20"/>
          <w:lang w:val="es-CO"/>
        </w:rPr>
      </w:pPr>
      <w:r w:rsidRPr="000A541E">
        <w:rPr>
          <w:rFonts w:asciiTheme="minorHAnsi" w:hAnsiTheme="minorHAnsi" w:cstheme="minorHAnsi"/>
          <w:sz w:val="20"/>
          <w:szCs w:val="20"/>
          <w:lang w:val="es-CO"/>
        </w:rPr>
        <w:t>-        </w:t>
      </w:r>
      <w:r>
        <w:rPr>
          <w:rFonts w:asciiTheme="minorHAnsi" w:hAnsiTheme="minorHAnsi" w:cstheme="minorHAnsi"/>
          <w:sz w:val="20"/>
          <w:szCs w:val="20"/>
          <w:lang w:val="es-CO"/>
        </w:rPr>
        <w:t>Planta de Tratamiento de Agua Potable y Planta de Tratamiento de Aguas Residuales</w:t>
      </w:r>
    </w:p>
    <w:p w14:paraId="00151BCA" w14:textId="5B1B240A" w:rsidR="00AD7588" w:rsidRPr="002E5D55" w:rsidRDefault="00AD7588" w:rsidP="00B31543">
      <w:pPr>
        <w:pStyle w:val="Invias-VietaNumerada"/>
        <w:autoSpaceDE w:val="0"/>
        <w:autoSpaceDN w:val="0"/>
        <w:adjustRightInd w:val="0"/>
        <w:spacing w:before="120" w:after="0"/>
        <w:ind w:left="709"/>
        <w:contextualSpacing/>
        <w:rPr>
          <w:rFonts w:asciiTheme="minorHAnsi" w:hAnsiTheme="minorHAnsi" w:cstheme="minorHAnsi"/>
          <w:sz w:val="20"/>
          <w:szCs w:val="20"/>
          <w:lang w:val="es-CO"/>
        </w:rPr>
      </w:pPr>
      <w:r w:rsidRPr="000A541E">
        <w:rPr>
          <w:rFonts w:asciiTheme="minorHAnsi" w:hAnsiTheme="minorHAnsi" w:cstheme="minorHAnsi"/>
          <w:sz w:val="20"/>
          <w:szCs w:val="20"/>
          <w:lang w:val="es-CO"/>
        </w:rPr>
        <w:t>-        </w:t>
      </w:r>
      <w:r>
        <w:rPr>
          <w:rFonts w:asciiTheme="minorHAnsi" w:hAnsiTheme="minorHAnsi" w:cstheme="minorHAnsi"/>
          <w:sz w:val="20"/>
          <w:szCs w:val="20"/>
          <w:lang w:val="es-CO"/>
        </w:rPr>
        <w:t>Unidades sanitarias para vivienda rural dispersa</w:t>
      </w:r>
    </w:p>
    <w:p w14:paraId="214CC0EF" w14:textId="77777777" w:rsidR="00D34140" w:rsidRPr="009636E3" w:rsidRDefault="00D34140" w:rsidP="00D34140">
      <w:pPr>
        <w:rPr>
          <w:lang w:val="es-CO" w:eastAsia="es-ES"/>
        </w:rPr>
      </w:pPr>
    </w:p>
    <w:p w14:paraId="00449A23" w14:textId="41467602" w:rsidR="008E2313" w:rsidRPr="000A541E" w:rsidRDefault="008E2313">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0A541E">
        <w:rPr>
          <w:rFonts w:asciiTheme="minorHAnsi" w:hAnsiTheme="minorHAnsi" w:cstheme="minorHAnsi"/>
          <w:b/>
          <w:sz w:val="20"/>
          <w:szCs w:val="20"/>
          <w:lang w:val="es-CO"/>
        </w:rPr>
        <w:t xml:space="preserve">Legalización: </w:t>
      </w:r>
      <w:r w:rsidR="00D75F69" w:rsidRPr="000A541E">
        <w:rPr>
          <w:rFonts w:asciiTheme="minorHAnsi" w:hAnsiTheme="minorHAnsi" w:cstheme="minorHAnsi"/>
          <w:sz w:val="20"/>
          <w:szCs w:val="20"/>
          <w:lang w:val="es-CO"/>
        </w:rPr>
        <w:t>Certifica</w:t>
      </w:r>
      <w:r w:rsidR="00991773">
        <w:rPr>
          <w:rFonts w:asciiTheme="minorHAnsi" w:hAnsiTheme="minorHAnsi" w:cstheme="minorHAnsi"/>
          <w:sz w:val="20"/>
          <w:szCs w:val="20"/>
          <w:lang w:val="es-CO"/>
        </w:rPr>
        <w:t>ción de</w:t>
      </w:r>
      <w:r w:rsidR="00D75F69" w:rsidRPr="000A541E">
        <w:rPr>
          <w:rFonts w:asciiTheme="minorHAnsi" w:hAnsiTheme="minorHAnsi" w:cstheme="minorHAnsi"/>
          <w:sz w:val="20"/>
          <w:szCs w:val="20"/>
          <w:lang w:val="es-CO"/>
        </w:rPr>
        <w:t xml:space="preserve"> la autenticidad de la firma de un servidor público en ejercicio de sus funciones y la calidad en que el signatario haya actuado, la cual deberá estar registrada ante el Ministerio de Relaciones </w:t>
      </w:r>
      <w:r w:rsidR="002E4985" w:rsidRPr="000A541E">
        <w:rPr>
          <w:rFonts w:asciiTheme="minorHAnsi" w:hAnsiTheme="minorHAnsi" w:cstheme="minorHAnsi"/>
          <w:sz w:val="20"/>
          <w:szCs w:val="20"/>
          <w:lang w:val="es-CO"/>
        </w:rPr>
        <w:t xml:space="preserve">Exteriores, para que el documento surta plenos efectos legales en un país que hace parte de la Convención de Viena </w:t>
      </w:r>
      <w:r w:rsidR="00793226" w:rsidRPr="000A541E">
        <w:rPr>
          <w:rFonts w:asciiTheme="minorHAnsi" w:hAnsiTheme="minorHAnsi" w:cstheme="minorHAnsi"/>
          <w:sz w:val="20"/>
          <w:szCs w:val="20"/>
          <w:lang w:val="es-CO"/>
        </w:rPr>
        <w:t>de 1963, sobre relaciones consulares</w:t>
      </w:r>
      <w:r w:rsidR="009342EC" w:rsidRPr="000A541E">
        <w:rPr>
          <w:rFonts w:asciiTheme="minorHAnsi" w:hAnsiTheme="minorHAnsi" w:cstheme="minorHAnsi"/>
          <w:sz w:val="20"/>
          <w:szCs w:val="20"/>
          <w:lang w:val="es-CO"/>
        </w:rPr>
        <w:t>,</w:t>
      </w:r>
      <w:r w:rsidR="00A0330E">
        <w:rPr>
          <w:rFonts w:asciiTheme="minorHAnsi" w:hAnsiTheme="minorHAnsi" w:cstheme="minorHAnsi"/>
          <w:sz w:val="20"/>
          <w:szCs w:val="20"/>
          <w:lang w:val="es-CO"/>
        </w:rPr>
        <w:t xml:space="preserve"> </w:t>
      </w:r>
      <w:r w:rsidR="00A0330E" w:rsidRPr="000A541E">
        <w:rPr>
          <w:rFonts w:asciiTheme="minorHAnsi" w:hAnsiTheme="minorHAnsi" w:cstheme="minorHAnsi"/>
          <w:sz w:val="20"/>
          <w:szCs w:val="20"/>
          <w:lang w:val="es-CO"/>
        </w:rPr>
        <w:t>literal f</w:t>
      </w:r>
      <w:r w:rsidR="00A0330E">
        <w:rPr>
          <w:rFonts w:asciiTheme="minorHAnsi" w:hAnsiTheme="minorHAnsi" w:cstheme="minorHAnsi"/>
          <w:sz w:val="20"/>
          <w:szCs w:val="20"/>
          <w:lang w:val="es-CO"/>
        </w:rPr>
        <w:t xml:space="preserve"> del</w:t>
      </w:r>
      <w:r w:rsidR="009342EC" w:rsidRPr="000A541E">
        <w:rPr>
          <w:rFonts w:asciiTheme="minorHAnsi" w:hAnsiTheme="minorHAnsi" w:cstheme="minorHAnsi"/>
          <w:sz w:val="20"/>
          <w:szCs w:val="20"/>
          <w:lang w:val="es-CO"/>
        </w:rPr>
        <w:t xml:space="preserve"> artículo 5 que reglamenta las actuaciones consulares en calidad de notario. </w:t>
      </w:r>
    </w:p>
    <w:p w14:paraId="244A63C4" w14:textId="472A1127" w:rsidR="00AC3D51" w:rsidRPr="000A541E" w:rsidRDefault="00AC3D51">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0A541E">
        <w:rPr>
          <w:rFonts w:asciiTheme="minorHAnsi" w:hAnsiTheme="minorHAnsi" w:cstheme="minorHAnsi"/>
          <w:b/>
          <w:sz w:val="20"/>
          <w:szCs w:val="20"/>
          <w:lang w:val="es-CO"/>
        </w:rPr>
        <w:t xml:space="preserve">Matriz: </w:t>
      </w:r>
      <w:r w:rsidR="0092399B">
        <w:rPr>
          <w:rFonts w:asciiTheme="minorHAnsi" w:hAnsiTheme="minorHAnsi" w:cstheme="minorHAnsi"/>
          <w:sz w:val="20"/>
          <w:szCs w:val="20"/>
          <w:lang w:val="es-CO"/>
        </w:rPr>
        <w:t>D</w:t>
      </w:r>
      <w:r w:rsidR="00FC1469" w:rsidRPr="000A541E">
        <w:rPr>
          <w:rFonts w:asciiTheme="minorHAnsi" w:hAnsiTheme="minorHAnsi" w:cstheme="minorHAnsi"/>
          <w:sz w:val="20"/>
          <w:szCs w:val="20"/>
          <w:lang w:val="es-CO"/>
        </w:rPr>
        <w:t xml:space="preserve">ocumento que incorpora condiciones técnicas, de riesgos o económicas que debe tener en cuenta el </w:t>
      </w:r>
      <w:r w:rsidR="005125D4" w:rsidRPr="000A541E">
        <w:rPr>
          <w:rFonts w:asciiTheme="minorHAnsi" w:hAnsiTheme="minorHAnsi" w:cstheme="minorHAnsi"/>
          <w:sz w:val="20"/>
          <w:szCs w:val="20"/>
          <w:lang w:val="es-CO"/>
        </w:rPr>
        <w:t>Proponente</w:t>
      </w:r>
      <w:r w:rsidR="00FC1469" w:rsidRPr="000A541E">
        <w:rPr>
          <w:rFonts w:asciiTheme="minorHAnsi" w:hAnsiTheme="minorHAnsi" w:cstheme="minorHAnsi"/>
          <w:sz w:val="20"/>
          <w:szCs w:val="20"/>
          <w:lang w:val="es-CO"/>
        </w:rPr>
        <w:t xml:space="preserve"> al momento de estructurar su oferta y ejecutar el Contrato.</w:t>
      </w:r>
      <w:r w:rsidR="00FC1469" w:rsidRPr="000A541E">
        <w:rPr>
          <w:rFonts w:asciiTheme="minorHAnsi" w:hAnsiTheme="minorHAnsi" w:cstheme="minorHAnsi"/>
          <w:b/>
          <w:sz w:val="20"/>
          <w:szCs w:val="20"/>
          <w:lang w:val="es-CO"/>
        </w:rPr>
        <w:t xml:space="preserve"> </w:t>
      </w:r>
    </w:p>
    <w:p w14:paraId="23FC1B6F" w14:textId="47283C7F" w:rsidR="006C0112" w:rsidRDefault="00F70C8B" w:rsidP="006C0112">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Medio Magnético: </w:t>
      </w:r>
      <w:r w:rsidR="00BB4179" w:rsidRPr="000A541E">
        <w:rPr>
          <w:rFonts w:asciiTheme="minorHAnsi" w:hAnsiTheme="minorHAnsi" w:cstheme="minorHAnsi"/>
          <w:sz w:val="20"/>
          <w:szCs w:val="20"/>
          <w:lang w:val="es-CO"/>
        </w:rPr>
        <w:t xml:space="preserve"> </w:t>
      </w:r>
      <w:r w:rsidR="002B2217">
        <w:rPr>
          <w:rFonts w:asciiTheme="minorHAnsi" w:hAnsiTheme="minorHAnsi" w:cstheme="minorHAnsi"/>
          <w:sz w:val="20"/>
          <w:szCs w:val="20"/>
          <w:lang w:val="es-CO"/>
        </w:rPr>
        <w:t>D</w:t>
      </w:r>
      <w:r w:rsidRPr="000A541E">
        <w:rPr>
          <w:rFonts w:asciiTheme="minorHAnsi" w:hAnsiTheme="minorHAnsi" w:cstheme="minorHAnsi"/>
          <w:sz w:val="20"/>
          <w:szCs w:val="20"/>
          <w:lang w:val="es-CO"/>
        </w:rPr>
        <w:t xml:space="preserve">ispositivo que utiliza materiales magnéticos para archivar información digital, tales como las USB, discos duros o los CD que almacenan grandes volúmenes de datos en un espacio físico </w:t>
      </w:r>
      <w:r w:rsidR="002B2217">
        <w:rPr>
          <w:rFonts w:asciiTheme="minorHAnsi" w:hAnsiTheme="minorHAnsi" w:cstheme="minorHAnsi"/>
          <w:sz w:val="20"/>
          <w:szCs w:val="20"/>
          <w:lang w:val="es-CO"/>
        </w:rPr>
        <w:t>reducido</w:t>
      </w:r>
      <w:r w:rsidRPr="000A541E">
        <w:rPr>
          <w:rFonts w:asciiTheme="minorHAnsi" w:hAnsiTheme="minorHAnsi" w:cstheme="minorHAnsi"/>
          <w:sz w:val="20"/>
          <w:szCs w:val="20"/>
          <w:lang w:val="es-CO"/>
        </w:rPr>
        <w:t>.</w:t>
      </w:r>
    </w:p>
    <w:p w14:paraId="7EC631E4" w14:textId="15BA8E5B" w:rsidR="006C0112" w:rsidRPr="00B31543" w:rsidRDefault="006C0112" w:rsidP="006C0112">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6C0112">
        <w:rPr>
          <w:rFonts w:asciiTheme="minorHAnsi" w:hAnsiTheme="minorHAnsi" w:cstheme="minorBidi"/>
          <w:b/>
          <w:bCs/>
          <w:sz w:val="20"/>
          <w:szCs w:val="20"/>
          <w:lang w:val="es-CO"/>
        </w:rPr>
        <w:t>Pago Anticipado:</w:t>
      </w:r>
      <w:r w:rsidRPr="006C0112">
        <w:rPr>
          <w:rFonts w:ascii="Arial" w:hAnsi="Arial" w:cs="Arial"/>
          <w:sz w:val="22"/>
          <w:szCs w:val="22"/>
          <w:shd w:val="clear" w:color="auto" w:fill="FFFFFF"/>
          <w:lang w:val="es-ES"/>
        </w:rPr>
        <w:t xml:space="preserve"> </w:t>
      </w:r>
      <w:r w:rsidRPr="006C0112">
        <w:rPr>
          <w:rFonts w:asciiTheme="minorHAnsi" w:hAnsiTheme="minorHAnsi" w:cstheme="minorBidi"/>
          <w:sz w:val="20"/>
          <w:szCs w:val="20"/>
          <w:lang w:val="es-CO"/>
        </w:rPr>
        <w:t xml:space="preserve">Extinción anticipada de obligaciones a través del pago de una parte del precio del contrato. </w:t>
      </w:r>
    </w:p>
    <w:p w14:paraId="037F7180" w14:textId="04D891FE" w:rsidR="00B6599D" w:rsidRPr="000A541E" w:rsidRDefault="00B6599D" w:rsidP="006C0112">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Pliego de Condiciones:</w:t>
      </w:r>
      <w:r w:rsidRPr="000A541E">
        <w:rPr>
          <w:rFonts w:asciiTheme="minorHAnsi" w:hAnsiTheme="minorHAnsi" w:cstheme="minorHAnsi"/>
          <w:sz w:val="20"/>
          <w:szCs w:val="20"/>
          <w:lang w:val="es-CO"/>
        </w:rPr>
        <w:t xml:space="preserve"> </w:t>
      </w:r>
      <w:r w:rsidR="00C8387B">
        <w:rPr>
          <w:rFonts w:asciiTheme="minorHAnsi" w:hAnsiTheme="minorHAnsi" w:cstheme="minorHAnsi"/>
          <w:sz w:val="20"/>
          <w:szCs w:val="20"/>
          <w:lang w:val="es-CO"/>
        </w:rPr>
        <w:t>C</w:t>
      </w:r>
      <w:r w:rsidR="00EC4947" w:rsidRPr="000A541E">
        <w:rPr>
          <w:rFonts w:asciiTheme="minorHAnsi" w:hAnsiTheme="minorHAnsi" w:cstheme="minorHAnsi"/>
          <w:sz w:val="20"/>
          <w:szCs w:val="20"/>
          <w:lang w:val="es-CO"/>
        </w:rPr>
        <w:t xml:space="preserve">onjunto de </w:t>
      </w:r>
      <w:r w:rsidR="00C8387B">
        <w:rPr>
          <w:rFonts w:asciiTheme="minorHAnsi" w:hAnsiTheme="minorHAnsi" w:cstheme="minorHAnsi"/>
          <w:sz w:val="20"/>
          <w:szCs w:val="20"/>
          <w:lang w:val="es-CO"/>
        </w:rPr>
        <w:t>reglas</w:t>
      </w:r>
      <w:r w:rsidR="00EC4947" w:rsidRPr="000A541E">
        <w:rPr>
          <w:rFonts w:asciiTheme="minorHAnsi" w:hAnsiTheme="minorHAnsi" w:cstheme="minorHAnsi"/>
          <w:sz w:val="20"/>
          <w:szCs w:val="20"/>
          <w:lang w:val="es-CO"/>
        </w:rPr>
        <w:t xml:space="preserve"> que rigen el </w:t>
      </w:r>
      <w:r w:rsidR="00C8387B">
        <w:rPr>
          <w:rFonts w:asciiTheme="minorHAnsi" w:hAnsiTheme="minorHAnsi" w:cstheme="minorHAnsi"/>
          <w:sz w:val="20"/>
          <w:szCs w:val="20"/>
          <w:lang w:val="es-CO"/>
        </w:rPr>
        <w:t>P</w:t>
      </w:r>
      <w:r w:rsidR="00EC4947" w:rsidRPr="000A541E">
        <w:rPr>
          <w:rFonts w:asciiTheme="minorHAnsi" w:hAnsiTheme="minorHAnsi" w:cstheme="minorHAnsi"/>
          <w:sz w:val="20"/>
          <w:szCs w:val="20"/>
          <w:lang w:val="es-CO"/>
        </w:rPr>
        <w:t xml:space="preserve">roceso de </w:t>
      </w:r>
      <w:r w:rsidR="00C8387B">
        <w:rPr>
          <w:rFonts w:asciiTheme="minorHAnsi" w:hAnsiTheme="minorHAnsi" w:cstheme="minorHAnsi"/>
          <w:sz w:val="20"/>
          <w:szCs w:val="20"/>
          <w:lang w:val="es-CO"/>
        </w:rPr>
        <w:t>Contratación</w:t>
      </w:r>
      <w:r w:rsidR="00C8387B" w:rsidRPr="000A541E">
        <w:rPr>
          <w:rFonts w:asciiTheme="minorHAnsi" w:hAnsiTheme="minorHAnsi" w:cstheme="minorHAnsi"/>
          <w:sz w:val="20"/>
          <w:szCs w:val="20"/>
          <w:lang w:val="es-CO"/>
        </w:rPr>
        <w:t xml:space="preserve"> </w:t>
      </w:r>
      <w:r w:rsidR="00EC4947" w:rsidRPr="000A541E">
        <w:rPr>
          <w:rFonts w:asciiTheme="minorHAnsi" w:hAnsiTheme="minorHAnsi" w:cstheme="minorHAnsi"/>
          <w:sz w:val="20"/>
          <w:szCs w:val="20"/>
          <w:lang w:val="es-CO"/>
        </w:rPr>
        <w:t xml:space="preserve">y el futuro </w:t>
      </w:r>
      <w:r w:rsidR="00474F6E">
        <w:rPr>
          <w:rFonts w:asciiTheme="minorHAnsi" w:hAnsiTheme="minorHAnsi" w:cstheme="minorHAnsi"/>
          <w:sz w:val="20"/>
          <w:szCs w:val="20"/>
          <w:lang w:val="es-CO"/>
        </w:rPr>
        <w:t>c</w:t>
      </w:r>
      <w:r w:rsidR="00EC4947" w:rsidRPr="000A541E">
        <w:rPr>
          <w:rFonts w:asciiTheme="minorHAnsi" w:hAnsiTheme="minorHAnsi" w:cstheme="minorHAnsi"/>
          <w:sz w:val="20"/>
          <w:szCs w:val="20"/>
          <w:lang w:val="es-CO"/>
        </w:rPr>
        <w:t xml:space="preserve">ontrato, en los que se </w:t>
      </w:r>
      <w:r w:rsidR="00702E00" w:rsidRPr="000A541E">
        <w:rPr>
          <w:rFonts w:asciiTheme="minorHAnsi" w:hAnsiTheme="minorHAnsi" w:cstheme="minorHAnsi"/>
          <w:sz w:val="20"/>
          <w:szCs w:val="20"/>
          <w:lang w:val="es-CO"/>
        </w:rPr>
        <w:t>señalan</w:t>
      </w:r>
      <w:r w:rsidR="00EC4947" w:rsidRPr="000A541E">
        <w:rPr>
          <w:rFonts w:asciiTheme="minorHAnsi" w:hAnsiTheme="minorHAnsi" w:cstheme="minorHAnsi"/>
          <w:sz w:val="20"/>
          <w:szCs w:val="20"/>
          <w:lang w:val="es-CO"/>
        </w:rPr>
        <w:t xml:space="preserve"> las condiciones objetivas, plazos y procedimientos dentro de los cuales los Proponentes deben formular su </w:t>
      </w:r>
      <w:r w:rsidR="00886422" w:rsidRPr="000A541E">
        <w:rPr>
          <w:rFonts w:asciiTheme="minorHAnsi" w:hAnsiTheme="minorHAnsi" w:cstheme="minorHAnsi"/>
          <w:sz w:val="20"/>
          <w:szCs w:val="20"/>
          <w:lang w:val="es-CO"/>
        </w:rPr>
        <w:t>o</w:t>
      </w:r>
      <w:r w:rsidR="00EC4947" w:rsidRPr="000A541E">
        <w:rPr>
          <w:rFonts w:asciiTheme="minorHAnsi" w:hAnsiTheme="minorHAnsi" w:cstheme="minorHAnsi"/>
          <w:sz w:val="20"/>
          <w:szCs w:val="20"/>
          <w:lang w:val="es-CO"/>
        </w:rPr>
        <w:t xml:space="preserve">ferta para participar en el Proceso de </w:t>
      </w:r>
      <w:r w:rsidR="00702E00" w:rsidRPr="000A541E">
        <w:rPr>
          <w:rFonts w:asciiTheme="minorHAnsi" w:hAnsiTheme="minorHAnsi" w:cstheme="minorHAnsi"/>
          <w:sz w:val="20"/>
          <w:szCs w:val="20"/>
          <w:lang w:val="es-CO"/>
        </w:rPr>
        <w:t>Contratación</w:t>
      </w:r>
      <w:r w:rsidR="00474F6E">
        <w:rPr>
          <w:rFonts w:asciiTheme="minorHAnsi" w:hAnsiTheme="minorHAnsi" w:cstheme="minorHAnsi"/>
          <w:sz w:val="20"/>
          <w:szCs w:val="20"/>
          <w:lang w:val="es-CO"/>
        </w:rPr>
        <w:t>.</w:t>
      </w:r>
    </w:p>
    <w:p w14:paraId="21CD66BF" w14:textId="214407AF" w:rsidR="0027017E" w:rsidRDefault="0027017E" w:rsidP="006C0112">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Pliego de Condiciones Tipo</w:t>
      </w:r>
      <w:r w:rsidRPr="000A541E">
        <w:rPr>
          <w:rFonts w:asciiTheme="minorHAnsi" w:hAnsiTheme="minorHAnsi" w:cstheme="minorHAnsi"/>
          <w:sz w:val="20"/>
          <w:szCs w:val="20"/>
          <w:lang w:val="es-CO"/>
        </w:rPr>
        <w:t>:</w:t>
      </w:r>
      <w:r w:rsidR="00B0357B">
        <w:rPr>
          <w:rFonts w:asciiTheme="minorHAnsi" w:hAnsiTheme="minorHAnsi" w:cstheme="minorHAnsi"/>
          <w:sz w:val="20"/>
          <w:szCs w:val="20"/>
          <w:lang w:val="es-CO"/>
        </w:rPr>
        <w:t xml:space="preserve"> Documento estructurado,</w:t>
      </w:r>
      <w:r w:rsidRPr="000A541E">
        <w:rPr>
          <w:rFonts w:asciiTheme="minorHAnsi" w:hAnsiTheme="minorHAnsi" w:cstheme="minorHAnsi"/>
          <w:sz w:val="20"/>
          <w:szCs w:val="20"/>
          <w:lang w:val="es-CO"/>
        </w:rPr>
        <w:t xml:space="preserve"> actualizado y publicado por</w:t>
      </w:r>
      <w:r w:rsidR="00B0357B">
        <w:rPr>
          <w:rFonts w:asciiTheme="minorHAnsi" w:hAnsiTheme="minorHAnsi" w:cstheme="minorHAnsi"/>
          <w:sz w:val="20"/>
          <w:szCs w:val="20"/>
          <w:lang w:val="es-CO"/>
        </w:rPr>
        <w:t xml:space="preserve"> la Agencia Nacional de Contratación Pública -</w:t>
      </w:r>
      <w:r w:rsidRPr="000A541E">
        <w:rPr>
          <w:rFonts w:asciiTheme="minorHAnsi" w:hAnsiTheme="minorHAnsi" w:cstheme="minorHAnsi"/>
          <w:sz w:val="20"/>
          <w:szCs w:val="20"/>
          <w:lang w:val="es-CO"/>
        </w:rPr>
        <w:t xml:space="preserve">Colombia Compra Eficiente que incorpora las condiciones habilitantes, requisitos de puntaje y demás aspectos señalados en el artículo </w:t>
      </w:r>
      <w:r w:rsidR="00A269F1">
        <w:rPr>
          <w:rFonts w:asciiTheme="minorHAnsi" w:hAnsiTheme="minorHAnsi" w:cstheme="minorHAnsi"/>
          <w:sz w:val="20"/>
          <w:szCs w:val="20"/>
          <w:lang w:val="es-CO"/>
        </w:rPr>
        <w:t>1</w:t>
      </w:r>
      <w:r w:rsidRPr="000A541E">
        <w:rPr>
          <w:rFonts w:asciiTheme="minorHAnsi" w:hAnsiTheme="minorHAnsi" w:cstheme="minorHAnsi"/>
          <w:sz w:val="20"/>
          <w:szCs w:val="20"/>
          <w:lang w:val="es-CO"/>
        </w:rPr>
        <w:t xml:space="preserve"> de la Ley </w:t>
      </w:r>
      <w:r w:rsidR="00A269F1">
        <w:rPr>
          <w:rFonts w:asciiTheme="minorHAnsi" w:hAnsiTheme="minorHAnsi" w:cstheme="minorHAnsi"/>
          <w:sz w:val="20"/>
          <w:szCs w:val="20"/>
          <w:lang w:val="es-CO"/>
        </w:rPr>
        <w:t>2022 de 2020</w:t>
      </w:r>
      <w:r w:rsidRPr="000A541E">
        <w:rPr>
          <w:rFonts w:asciiTheme="minorHAnsi" w:hAnsiTheme="minorHAnsi" w:cstheme="minorHAnsi"/>
          <w:sz w:val="20"/>
          <w:szCs w:val="20"/>
          <w:lang w:val="es-CO"/>
        </w:rPr>
        <w:t xml:space="preserve">.  </w:t>
      </w:r>
    </w:p>
    <w:p w14:paraId="4A4DAC05" w14:textId="31D11D88" w:rsidR="00E93D1C" w:rsidRPr="00B31543" w:rsidRDefault="00E93D1C" w:rsidP="00FA5C23">
      <w:pPr>
        <w:pStyle w:val="Invias-VietaNumerada"/>
        <w:numPr>
          <w:ilvl w:val="1"/>
          <w:numId w:val="20"/>
        </w:numPr>
        <w:autoSpaceDE w:val="0"/>
        <w:autoSpaceDN w:val="0"/>
        <w:adjustRightInd w:val="0"/>
        <w:spacing w:before="120" w:after="240"/>
        <w:ind w:hanging="502"/>
        <w:rPr>
          <w:lang w:val="es-CO"/>
        </w:rPr>
      </w:pPr>
      <w:r w:rsidRPr="000A541E">
        <w:rPr>
          <w:rFonts w:asciiTheme="minorHAnsi" w:hAnsiTheme="minorHAnsi" w:cstheme="minorHAnsi"/>
          <w:b/>
          <w:sz w:val="20"/>
          <w:szCs w:val="20"/>
          <w:lang w:val="es-CO"/>
        </w:rPr>
        <w:t xml:space="preserve">Porcentaje de AIU: </w:t>
      </w:r>
      <w:r w:rsidRPr="000A541E">
        <w:rPr>
          <w:rFonts w:asciiTheme="minorHAnsi" w:hAnsiTheme="minorHAnsi" w:cstheme="minorHAnsi"/>
          <w:sz w:val="20"/>
          <w:szCs w:val="20"/>
          <w:lang w:val="es-CO"/>
        </w:rPr>
        <w:t>Es el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14:paraId="42298C5B" w14:textId="08E03B7B" w:rsidR="00A01D04" w:rsidRDefault="00A01D04" w:rsidP="00A01D0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Precio Global: </w:t>
      </w:r>
      <w:r w:rsidR="00E95E94">
        <w:rPr>
          <w:rFonts w:asciiTheme="minorHAnsi" w:hAnsiTheme="minorHAnsi" w:cstheme="minorHAnsi"/>
          <w:sz w:val="20"/>
          <w:szCs w:val="20"/>
          <w:lang w:val="es-CO"/>
        </w:rPr>
        <w:t>Modalidad de pago</w:t>
      </w:r>
      <w:r w:rsidRPr="000A541E">
        <w:rPr>
          <w:rFonts w:asciiTheme="minorHAnsi" w:hAnsiTheme="minorHAnsi" w:cstheme="minorHAnsi"/>
          <w:sz w:val="20"/>
          <w:szCs w:val="20"/>
          <w:lang w:val="es-CO"/>
        </w:rPr>
        <w:t xml:space="preserve"> cierto</w:t>
      </w:r>
      <w:r w:rsidR="00E95E94">
        <w:rPr>
          <w:rFonts w:asciiTheme="minorHAnsi" w:hAnsiTheme="minorHAnsi" w:cstheme="minorHAnsi"/>
          <w:sz w:val="20"/>
          <w:szCs w:val="20"/>
          <w:lang w:val="es-CO"/>
        </w:rPr>
        <w:t>, cerrado</w:t>
      </w:r>
      <w:r w:rsidRPr="000A541E">
        <w:rPr>
          <w:rFonts w:asciiTheme="minorHAnsi" w:hAnsiTheme="minorHAnsi" w:cstheme="minorHAnsi"/>
          <w:sz w:val="20"/>
          <w:szCs w:val="20"/>
          <w:lang w:val="es-CO"/>
        </w:rPr>
        <w:t xml:space="preserve"> e inalterable como única remuneración </w:t>
      </w:r>
      <w:r w:rsidR="009448C2">
        <w:rPr>
          <w:rFonts w:asciiTheme="minorHAnsi" w:hAnsiTheme="minorHAnsi" w:cstheme="minorHAnsi"/>
          <w:sz w:val="20"/>
          <w:szCs w:val="20"/>
          <w:lang w:val="es-CO"/>
        </w:rPr>
        <w:t>como contraprestación por el cumplimiento del objeto contratado.</w:t>
      </w:r>
    </w:p>
    <w:p w14:paraId="641BCFD1" w14:textId="36F5583F" w:rsidR="00FA5C23" w:rsidRPr="00FA5C23" w:rsidRDefault="00FA5C23" w:rsidP="00FA5C23">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Precios Unitarios: </w:t>
      </w:r>
      <w:r w:rsidR="003D7713">
        <w:rPr>
          <w:rFonts w:asciiTheme="minorHAnsi" w:hAnsiTheme="minorHAnsi" w:cstheme="minorHAnsi"/>
          <w:sz w:val="20"/>
          <w:szCs w:val="20"/>
          <w:lang w:val="es-CO"/>
        </w:rPr>
        <w:t>C</w:t>
      </w:r>
      <w:r w:rsidRPr="000A541E">
        <w:rPr>
          <w:rFonts w:asciiTheme="minorHAnsi" w:hAnsiTheme="minorHAnsi" w:cstheme="minorHAnsi"/>
          <w:sz w:val="20"/>
          <w:szCs w:val="20"/>
          <w:lang w:val="es-CO"/>
        </w:rPr>
        <w:t xml:space="preserve">ontratos cuya forma o sistema de pago es por unidades o cantidades de obra y el valor total corresponde al que resulta de multiplicar las cantidades de obras ejecutadas por el precio de cada una de ellas comprometiéndose el Contratista a realizar las obras especificadas en el contrato. </w:t>
      </w:r>
    </w:p>
    <w:p w14:paraId="1BA080DA" w14:textId="0E0B1142" w:rsidR="00CF1BA4" w:rsidRPr="000A541E" w:rsidRDefault="00CF1BA4" w:rsidP="00CF1BA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Presupuesto Oficial: </w:t>
      </w:r>
      <w:r>
        <w:rPr>
          <w:rFonts w:asciiTheme="minorHAnsi" w:hAnsiTheme="minorHAnsi" w:cstheme="minorHAnsi"/>
          <w:sz w:val="20"/>
          <w:szCs w:val="20"/>
          <w:lang w:val="es-CO"/>
        </w:rPr>
        <w:tab/>
        <w:t>V</w:t>
      </w:r>
      <w:r w:rsidRPr="000A541E">
        <w:rPr>
          <w:rFonts w:asciiTheme="minorHAnsi" w:hAnsiTheme="minorHAnsi" w:cstheme="minorHAnsi"/>
          <w:sz w:val="20"/>
          <w:szCs w:val="20"/>
          <w:lang w:val="es-CO"/>
        </w:rPr>
        <w:t>alor total que la Entidad determina como necesario para ejecutar el objeto del contrato con base en el estudio previo y el análisis del sector.</w:t>
      </w:r>
    </w:p>
    <w:p w14:paraId="40D55DFB" w14:textId="59A1BD1C" w:rsidR="00E225BF" w:rsidRPr="000A541E" w:rsidRDefault="00E225BF" w:rsidP="00E225B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lastRenderedPageBreak/>
        <w:t xml:space="preserve">Proponente: </w:t>
      </w:r>
      <w:r>
        <w:rPr>
          <w:rFonts w:asciiTheme="minorHAnsi" w:hAnsiTheme="minorHAnsi" w:cstheme="minorHAnsi"/>
          <w:sz w:val="20"/>
          <w:szCs w:val="20"/>
          <w:lang w:val="es-CO"/>
        </w:rPr>
        <w:t>P</w:t>
      </w:r>
      <w:r w:rsidRPr="000A541E">
        <w:rPr>
          <w:rFonts w:asciiTheme="minorHAnsi" w:hAnsiTheme="minorHAnsi" w:cstheme="minorHAnsi"/>
          <w:sz w:val="20"/>
          <w:szCs w:val="20"/>
          <w:lang w:val="es-CO"/>
        </w:rPr>
        <w:t xml:space="preserve">ersona o el grupo de personas que presentan una oferta para participar en el Proceso de Contratación. </w:t>
      </w:r>
    </w:p>
    <w:p w14:paraId="0CF252B5" w14:textId="31D4FB76" w:rsidR="00A01D04" w:rsidRPr="00B31543" w:rsidRDefault="00E225BF" w:rsidP="00092B3A">
      <w:pPr>
        <w:pStyle w:val="Invias-VietaNumerada"/>
        <w:numPr>
          <w:ilvl w:val="1"/>
          <w:numId w:val="20"/>
        </w:numPr>
        <w:autoSpaceDE w:val="0"/>
        <w:autoSpaceDN w:val="0"/>
        <w:adjustRightInd w:val="0"/>
        <w:spacing w:before="120" w:after="240"/>
        <w:ind w:hanging="502"/>
        <w:rPr>
          <w:lang w:val="es-CO"/>
        </w:rPr>
      </w:pPr>
      <w:r w:rsidRPr="00D301D5">
        <w:rPr>
          <w:rFonts w:asciiTheme="minorHAnsi" w:hAnsiTheme="minorHAnsi" w:cstheme="minorHAnsi"/>
          <w:b/>
          <w:sz w:val="20"/>
          <w:szCs w:val="20"/>
          <w:lang w:val="es-CO"/>
        </w:rPr>
        <w:t xml:space="preserve">Proponente Plural: </w:t>
      </w:r>
      <w:r w:rsidR="00696328" w:rsidRPr="00D301D5">
        <w:rPr>
          <w:rFonts w:asciiTheme="minorHAnsi" w:hAnsiTheme="minorHAnsi" w:cstheme="minorHAnsi"/>
          <w:bCs/>
          <w:sz w:val="20"/>
          <w:szCs w:val="20"/>
          <w:lang w:val="es-CO"/>
        </w:rPr>
        <w:t xml:space="preserve">Figura asociativa en la cual </w:t>
      </w:r>
      <w:r w:rsidRPr="00D301D5">
        <w:rPr>
          <w:rFonts w:asciiTheme="minorHAnsi" w:hAnsiTheme="minorHAnsi" w:cstheme="minorHAnsi"/>
          <w:sz w:val="20"/>
          <w:szCs w:val="20"/>
          <w:lang w:val="es-CO"/>
        </w:rPr>
        <w:t xml:space="preserve">dos o más personas en forma conjunta se unen para la presentación de </w:t>
      </w:r>
      <w:r w:rsidR="008E6722" w:rsidRPr="00D301D5">
        <w:rPr>
          <w:rFonts w:asciiTheme="minorHAnsi" w:hAnsiTheme="minorHAnsi" w:cstheme="minorHAnsi"/>
          <w:sz w:val="20"/>
          <w:szCs w:val="20"/>
          <w:lang w:val="es-CO"/>
        </w:rPr>
        <w:t xml:space="preserve">una propuesta, celebrar y ejecutar un contrato. No constituyen una persona jurídica independiente de sus integrantes. </w:t>
      </w:r>
      <w:r w:rsidR="00D301D5" w:rsidRPr="00D301D5">
        <w:rPr>
          <w:rFonts w:asciiTheme="minorHAnsi" w:hAnsiTheme="minorHAnsi" w:cstheme="minorHAnsi"/>
          <w:sz w:val="20"/>
          <w:szCs w:val="20"/>
          <w:lang w:val="es-CO"/>
        </w:rPr>
        <w:t xml:space="preserve">Puede tener la figura de </w:t>
      </w:r>
      <w:r w:rsidRPr="00D301D5">
        <w:rPr>
          <w:rFonts w:asciiTheme="minorHAnsi" w:hAnsiTheme="minorHAnsi" w:cstheme="minorHAnsi"/>
          <w:sz w:val="20"/>
          <w:szCs w:val="20"/>
          <w:lang w:val="es-CO"/>
        </w:rPr>
        <w:t xml:space="preserve">Consorcios </w:t>
      </w:r>
      <w:r w:rsidR="00D301D5" w:rsidRPr="00D301D5">
        <w:rPr>
          <w:rFonts w:asciiTheme="minorHAnsi" w:hAnsiTheme="minorHAnsi" w:cstheme="minorHAnsi"/>
          <w:sz w:val="20"/>
          <w:szCs w:val="20"/>
          <w:lang w:val="es-CO"/>
        </w:rPr>
        <w:t>o de</w:t>
      </w:r>
      <w:r w:rsidRPr="00D301D5">
        <w:rPr>
          <w:rFonts w:asciiTheme="minorHAnsi" w:hAnsiTheme="minorHAnsi" w:cstheme="minorHAnsi"/>
          <w:sz w:val="20"/>
          <w:szCs w:val="20"/>
          <w:lang w:val="es-CO"/>
        </w:rPr>
        <w:t xml:space="preserve"> Uniones Temporales</w:t>
      </w:r>
      <w:r w:rsidR="00D301D5">
        <w:rPr>
          <w:rFonts w:asciiTheme="minorHAnsi" w:hAnsiTheme="minorHAnsi" w:cstheme="minorHAnsi"/>
          <w:sz w:val="20"/>
          <w:szCs w:val="20"/>
          <w:lang w:val="es-CO"/>
        </w:rPr>
        <w:t>.</w:t>
      </w:r>
    </w:p>
    <w:p w14:paraId="152A50C9" w14:textId="31E703CD" w:rsidR="001647A9" w:rsidRPr="000A541E" w:rsidRDefault="001647A9" w:rsidP="006C0112">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Reembolso de Gastos: </w:t>
      </w:r>
      <w:r w:rsidR="00D12957">
        <w:rPr>
          <w:rFonts w:asciiTheme="minorHAnsi" w:hAnsiTheme="minorHAnsi" w:cstheme="minorHAnsi"/>
          <w:sz w:val="20"/>
          <w:szCs w:val="20"/>
          <w:lang w:val="es-CO"/>
        </w:rPr>
        <w:t>Forma de pago en la cual</w:t>
      </w:r>
      <w:r w:rsidRPr="000A541E">
        <w:rPr>
          <w:rFonts w:asciiTheme="minorHAnsi" w:hAnsiTheme="minorHAnsi" w:cstheme="minorHAnsi"/>
          <w:sz w:val="20"/>
          <w:szCs w:val="20"/>
          <w:lang w:val="es-CO"/>
        </w:rPr>
        <w:t xml:space="preserve"> el </w:t>
      </w:r>
      <w:r w:rsidR="00D12957">
        <w:rPr>
          <w:rFonts w:asciiTheme="minorHAnsi" w:hAnsiTheme="minorHAnsi" w:cstheme="minorHAnsi"/>
          <w:sz w:val="20"/>
          <w:szCs w:val="20"/>
          <w:lang w:val="es-CO"/>
        </w:rPr>
        <w:t>C</w:t>
      </w:r>
      <w:r w:rsidRPr="000A541E">
        <w:rPr>
          <w:rFonts w:asciiTheme="minorHAnsi" w:hAnsiTheme="minorHAnsi" w:cstheme="minorHAnsi"/>
          <w:sz w:val="20"/>
          <w:szCs w:val="20"/>
          <w:lang w:val="es-CO"/>
        </w:rPr>
        <w:t xml:space="preserve">ontratista asume los gastos de ejecución del contrato y la Entidad Estatal </w:t>
      </w:r>
      <w:r w:rsidR="00D12957">
        <w:rPr>
          <w:rFonts w:asciiTheme="minorHAnsi" w:hAnsiTheme="minorHAnsi" w:cstheme="minorHAnsi"/>
          <w:sz w:val="20"/>
          <w:szCs w:val="20"/>
          <w:lang w:val="es-CO"/>
        </w:rPr>
        <w:t xml:space="preserve">periódicamente </w:t>
      </w:r>
      <w:r w:rsidRPr="000A541E">
        <w:rPr>
          <w:rFonts w:asciiTheme="minorHAnsi" w:hAnsiTheme="minorHAnsi" w:cstheme="minorHAnsi"/>
          <w:sz w:val="20"/>
          <w:szCs w:val="20"/>
          <w:lang w:val="es-CO"/>
        </w:rPr>
        <w:t>rembolsa dichos gastos y además reconoce al contratista los honorarios que se pactan por su gestión</w:t>
      </w:r>
      <w:r w:rsidR="00D440A0">
        <w:rPr>
          <w:rFonts w:asciiTheme="minorHAnsi" w:hAnsiTheme="minorHAnsi" w:cstheme="minorHAnsi"/>
          <w:sz w:val="20"/>
          <w:szCs w:val="20"/>
          <w:lang w:val="es-CO"/>
        </w:rPr>
        <w:t>.</w:t>
      </w:r>
    </w:p>
    <w:p w14:paraId="4E046A5B" w14:textId="01B7F5DF" w:rsidR="00270637" w:rsidRDefault="66B984DD" w:rsidP="006C0112">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0A541E">
        <w:rPr>
          <w:rFonts w:asciiTheme="minorHAnsi" w:hAnsiTheme="minorHAnsi" w:cstheme="minorHAnsi"/>
          <w:b/>
          <w:sz w:val="20"/>
          <w:szCs w:val="20"/>
          <w:lang w:val="es-CO"/>
        </w:rPr>
        <w:t>Selección Objetiva:</w:t>
      </w:r>
      <w:r w:rsidR="00006C2C">
        <w:rPr>
          <w:rFonts w:asciiTheme="minorHAnsi" w:hAnsiTheme="minorHAnsi" w:cstheme="minorHAnsi"/>
          <w:sz w:val="20"/>
          <w:szCs w:val="20"/>
          <w:lang w:val="es-CO"/>
        </w:rPr>
        <w:t xml:space="preserve"> P</w:t>
      </w:r>
      <w:r w:rsidRPr="000A541E">
        <w:rPr>
          <w:rFonts w:asciiTheme="minorHAnsi" w:hAnsiTheme="minorHAnsi" w:cstheme="minorHAnsi"/>
          <w:sz w:val="20"/>
          <w:szCs w:val="20"/>
          <w:lang w:val="es-CO"/>
        </w:rPr>
        <w:t xml:space="preserve">rincipio </w:t>
      </w:r>
      <w:r w:rsidR="00000C3E" w:rsidRPr="000A541E">
        <w:rPr>
          <w:rFonts w:asciiTheme="minorHAnsi" w:hAnsiTheme="minorHAnsi" w:cstheme="minorHAnsi"/>
          <w:sz w:val="20"/>
          <w:szCs w:val="20"/>
          <w:lang w:val="es-CO"/>
        </w:rPr>
        <w:t>que</w:t>
      </w:r>
      <w:r w:rsidRPr="000A541E">
        <w:rPr>
          <w:rFonts w:asciiTheme="minorHAnsi" w:hAnsiTheme="minorHAnsi" w:cstheme="minorHAnsi"/>
          <w:sz w:val="20"/>
          <w:szCs w:val="20"/>
          <w:lang w:val="es-CO"/>
        </w:rPr>
        <w:t xml:space="preserve"> busca que la </w:t>
      </w:r>
      <w:r w:rsidR="00006C2C">
        <w:rPr>
          <w:rFonts w:asciiTheme="minorHAnsi" w:hAnsiTheme="minorHAnsi" w:cstheme="minorHAnsi"/>
          <w:sz w:val="20"/>
          <w:szCs w:val="20"/>
          <w:lang w:val="es-CO"/>
        </w:rPr>
        <w:t>escogencia</w:t>
      </w:r>
      <w:r w:rsidR="00006C2C" w:rsidRPr="000A541E">
        <w:rPr>
          <w:rFonts w:asciiTheme="minorHAnsi" w:hAnsiTheme="minorHAnsi" w:cstheme="minorHAnsi"/>
          <w:sz w:val="20"/>
          <w:szCs w:val="20"/>
          <w:lang w:val="es-CO"/>
        </w:rPr>
        <w:t xml:space="preserve"> </w:t>
      </w:r>
      <w:r w:rsidRPr="000A541E">
        <w:rPr>
          <w:rFonts w:asciiTheme="minorHAnsi" w:hAnsiTheme="minorHAnsi" w:cstheme="minorHAnsi"/>
          <w:sz w:val="20"/>
          <w:szCs w:val="20"/>
          <w:lang w:val="es-CO"/>
        </w:rPr>
        <w:t>de los colaboradores de la administración responda a criterios objetivos, en concordancia con los principios que rigen la función administrativa.</w:t>
      </w:r>
      <w:r w:rsidRPr="000A541E">
        <w:rPr>
          <w:rFonts w:asciiTheme="minorHAnsi" w:hAnsiTheme="minorHAnsi" w:cstheme="minorHAnsi"/>
          <w:b/>
          <w:sz w:val="20"/>
          <w:szCs w:val="20"/>
          <w:lang w:val="es-CO"/>
        </w:rPr>
        <w:t xml:space="preserve"> </w:t>
      </w:r>
    </w:p>
    <w:p w14:paraId="365CD847" w14:textId="5DF6F404" w:rsidR="00D73403" w:rsidRPr="000A541E" w:rsidRDefault="00D73403" w:rsidP="00D73403">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Sobre No. 1: </w:t>
      </w:r>
      <w:r w:rsidRPr="000A541E">
        <w:rPr>
          <w:rFonts w:asciiTheme="minorHAnsi" w:hAnsiTheme="minorHAnsi" w:cstheme="minorHAnsi"/>
          <w:sz w:val="20"/>
          <w:szCs w:val="20"/>
          <w:lang w:val="es-CO"/>
        </w:rPr>
        <w:t xml:space="preserve"> </w:t>
      </w:r>
      <w:r>
        <w:rPr>
          <w:rFonts w:asciiTheme="minorHAnsi" w:hAnsiTheme="minorHAnsi" w:cstheme="minorHAnsi"/>
          <w:sz w:val="20"/>
          <w:szCs w:val="20"/>
          <w:lang w:val="es-CO"/>
        </w:rPr>
        <w:t>S</w:t>
      </w:r>
      <w:r w:rsidRPr="000A541E">
        <w:rPr>
          <w:rFonts w:asciiTheme="minorHAnsi" w:hAnsiTheme="minorHAnsi" w:cstheme="minorHAnsi"/>
          <w:sz w:val="20"/>
          <w:szCs w:val="20"/>
          <w:lang w:val="es-CO"/>
        </w:rPr>
        <w:t>obre que incluye los documentos relacionados con el cumplimiento de los requisitos habilitantes, así como los requisitos y documentos a los que se les asigna puntaje que son diferentes a la oferta económica</w:t>
      </w:r>
      <w:r w:rsidR="00131DBF">
        <w:rPr>
          <w:rFonts w:asciiTheme="minorHAnsi" w:hAnsiTheme="minorHAnsi" w:cstheme="minorHAnsi"/>
          <w:sz w:val="20"/>
          <w:szCs w:val="20"/>
          <w:lang w:val="es-CO"/>
        </w:rPr>
        <w:t>.</w:t>
      </w:r>
      <w:r w:rsidRPr="000A541E">
        <w:rPr>
          <w:rFonts w:asciiTheme="minorHAnsi" w:hAnsiTheme="minorHAnsi" w:cstheme="minorHAnsi"/>
          <w:sz w:val="20"/>
          <w:szCs w:val="20"/>
          <w:lang w:val="es-CO"/>
        </w:rPr>
        <w:t xml:space="preserve"> </w:t>
      </w:r>
    </w:p>
    <w:p w14:paraId="73BC8DE8" w14:textId="165DC428" w:rsidR="00D73403" w:rsidRPr="00B31543" w:rsidRDefault="00D73403" w:rsidP="005F3F20">
      <w:pPr>
        <w:pStyle w:val="Invias-VietaNumerada"/>
        <w:numPr>
          <w:ilvl w:val="1"/>
          <w:numId w:val="20"/>
        </w:numPr>
        <w:autoSpaceDE w:val="0"/>
        <w:autoSpaceDN w:val="0"/>
        <w:adjustRightInd w:val="0"/>
        <w:spacing w:before="120" w:after="240"/>
        <w:ind w:hanging="502"/>
        <w:rPr>
          <w:rFonts w:eastAsiaTheme="minorHAnsi"/>
          <w:lang w:val="es-CO"/>
        </w:rPr>
      </w:pPr>
      <w:r w:rsidRPr="000A541E">
        <w:rPr>
          <w:rFonts w:asciiTheme="minorHAnsi" w:hAnsiTheme="minorHAnsi" w:cstheme="minorHAnsi"/>
          <w:b/>
          <w:sz w:val="20"/>
          <w:szCs w:val="20"/>
          <w:lang w:val="es-CO"/>
        </w:rPr>
        <w:t xml:space="preserve">Sobre No. 2: </w:t>
      </w:r>
      <w:r w:rsidR="00131DBF">
        <w:rPr>
          <w:rFonts w:asciiTheme="minorHAnsi" w:hAnsiTheme="minorHAnsi" w:cstheme="minorHAnsi"/>
          <w:sz w:val="20"/>
          <w:szCs w:val="20"/>
          <w:lang w:val="es-CO"/>
        </w:rPr>
        <w:t>S</w:t>
      </w:r>
      <w:r w:rsidRPr="000A541E">
        <w:rPr>
          <w:rFonts w:asciiTheme="minorHAnsi" w:hAnsiTheme="minorHAnsi" w:cstheme="minorHAnsi"/>
          <w:sz w:val="20"/>
          <w:szCs w:val="20"/>
          <w:lang w:val="es-CO"/>
        </w:rPr>
        <w:t>obre que contiene la oferta económica.</w:t>
      </w:r>
    </w:p>
    <w:p w14:paraId="00EC5D0F" w14:textId="36006BD2" w:rsidR="00DB0B82" w:rsidRPr="000A541E" w:rsidRDefault="00DB0B82" w:rsidP="006C0112">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Subcontratista</w:t>
      </w:r>
      <w:r w:rsidRPr="000A541E">
        <w:rPr>
          <w:rFonts w:asciiTheme="minorHAnsi" w:hAnsiTheme="minorHAnsi" w:cstheme="minorHAnsi"/>
          <w:sz w:val="20"/>
          <w:szCs w:val="20"/>
          <w:lang w:val="es-CO"/>
        </w:rPr>
        <w:t xml:space="preserve">: </w:t>
      </w:r>
      <w:r w:rsidR="00C76CF3">
        <w:rPr>
          <w:rFonts w:asciiTheme="minorHAnsi" w:hAnsiTheme="minorHAnsi" w:cstheme="minorHAnsi"/>
          <w:sz w:val="20"/>
          <w:szCs w:val="20"/>
          <w:lang w:val="es-CO"/>
        </w:rPr>
        <w:t>P</w:t>
      </w:r>
      <w:r w:rsidRPr="000A541E">
        <w:rPr>
          <w:rFonts w:asciiTheme="minorHAnsi" w:hAnsiTheme="minorHAnsi" w:cstheme="minorHAnsi"/>
          <w:sz w:val="20"/>
          <w:szCs w:val="20"/>
          <w:lang w:val="es-CO"/>
        </w:rPr>
        <w:t>ersona natural</w:t>
      </w:r>
      <w:r w:rsidR="00C76CF3">
        <w:rPr>
          <w:rFonts w:asciiTheme="minorHAnsi" w:hAnsiTheme="minorHAnsi" w:cstheme="minorHAnsi"/>
          <w:sz w:val="20"/>
          <w:szCs w:val="20"/>
          <w:lang w:val="es-CO"/>
        </w:rPr>
        <w:t>,</w:t>
      </w:r>
      <w:r w:rsidRPr="000A541E">
        <w:rPr>
          <w:rFonts w:asciiTheme="minorHAnsi" w:hAnsiTheme="minorHAnsi" w:cstheme="minorHAnsi"/>
          <w:sz w:val="20"/>
          <w:szCs w:val="20"/>
          <w:lang w:val="es-CO"/>
        </w:rPr>
        <w:t xml:space="preserve"> jurídica</w:t>
      </w:r>
      <w:r w:rsidR="00C76CF3">
        <w:rPr>
          <w:rFonts w:asciiTheme="minorHAnsi" w:hAnsiTheme="minorHAnsi" w:cstheme="minorHAnsi"/>
          <w:sz w:val="20"/>
          <w:szCs w:val="20"/>
          <w:lang w:val="es-CO"/>
        </w:rPr>
        <w:t xml:space="preserve"> o figura asociativa</w:t>
      </w:r>
      <w:r w:rsidRPr="000A541E">
        <w:rPr>
          <w:rFonts w:asciiTheme="minorHAnsi" w:hAnsiTheme="minorHAnsi" w:cstheme="minorHAnsi"/>
          <w:sz w:val="20"/>
          <w:szCs w:val="20"/>
          <w:lang w:val="es-CO"/>
        </w:rPr>
        <w:t xml:space="preserve"> que contrata el </w:t>
      </w:r>
      <w:r w:rsidR="00C74403">
        <w:rPr>
          <w:rFonts w:asciiTheme="minorHAnsi" w:hAnsiTheme="minorHAnsi" w:cstheme="minorHAnsi"/>
          <w:sz w:val="20"/>
          <w:szCs w:val="20"/>
          <w:lang w:val="es-CO"/>
        </w:rPr>
        <w:t>C</w:t>
      </w:r>
      <w:r w:rsidRPr="000A541E">
        <w:rPr>
          <w:rFonts w:asciiTheme="minorHAnsi" w:hAnsiTheme="minorHAnsi" w:cstheme="minorHAnsi"/>
          <w:sz w:val="20"/>
          <w:szCs w:val="20"/>
          <w:lang w:val="es-CO"/>
        </w:rPr>
        <w:t xml:space="preserve">ontratista principal para ejecutar una actividad previamente contratada por una </w:t>
      </w:r>
      <w:r w:rsidR="00C74403">
        <w:rPr>
          <w:rFonts w:asciiTheme="minorHAnsi" w:hAnsiTheme="minorHAnsi" w:cstheme="minorHAnsi"/>
          <w:sz w:val="20"/>
          <w:szCs w:val="20"/>
          <w:lang w:val="es-CO"/>
        </w:rPr>
        <w:t>E</w:t>
      </w:r>
      <w:r w:rsidRPr="000A541E">
        <w:rPr>
          <w:rFonts w:asciiTheme="minorHAnsi" w:hAnsiTheme="minorHAnsi" w:cstheme="minorHAnsi"/>
          <w:sz w:val="20"/>
          <w:szCs w:val="20"/>
          <w:lang w:val="es-CO"/>
        </w:rPr>
        <w:t xml:space="preserve">ntidad u otra persona natural o jurídica. </w:t>
      </w:r>
    </w:p>
    <w:p w14:paraId="2676B1D2" w14:textId="5244F731" w:rsidR="00F70C8B" w:rsidRPr="000A541E" w:rsidRDefault="66B984DD" w:rsidP="006C0112">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Sucursal: </w:t>
      </w:r>
      <w:r w:rsidR="00C74403">
        <w:rPr>
          <w:rFonts w:asciiTheme="minorHAnsi" w:hAnsiTheme="minorHAnsi" w:cstheme="minorHAnsi"/>
          <w:sz w:val="20"/>
          <w:szCs w:val="20"/>
          <w:lang w:val="es-CO"/>
        </w:rPr>
        <w:t>E</w:t>
      </w:r>
      <w:r w:rsidRPr="000A541E">
        <w:rPr>
          <w:rFonts w:asciiTheme="minorHAnsi" w:hAnsiTheme="minorHAnsi" w:cstheme="minorHAnsi"/>
          <w:sz w:val="20"/>
          <w:szCs w:val="20"/>
          <w:lang w:val="es-CO"/>
        </w:rPr>
        <w:t xml:space="preserve">stablecimiento de comercio abierto por una sociedad, dentro o fuera de su domicilio, para </w:t>
      </w:r>
      <w:r w:rsidR="002457C7">
        <w:rPr>
          <w:rFonts w:asciiTheme="minorHAnsi" w:hAnsiTheme="minorHAnsi" w:cstheme="minorHAnsi"/>
          <w:sz w:val="20"/>
          <w:szCs w:val="20"/>
          <w:lang w:val="es-CO"/>
        </w:rPr>
        <w:t>desarrollar</w:t>
      </w:r>
      <w:r w:rsidRPr="000A541E">
        <w:rPr>
          <w:rFonts w:asciiTheme="minorHAnsi" w:hAnsiTheme="minorHAnsi" w:cstheme="minorHAnsi"/>
          <w:sz w:val="20"/>
          <w:szCs w:val="20"/>
          <w:lang w:val="es-CO"/>
        </w:rPr>
        <w:t xml:space="preserve">  los negocios sociales o parte de ellos, administrados por mandatarios con facultades para representar a la sociedad</w:t>
      </w:r>
    </w:p>
    <w:p w14:paraId="32909923" w14:textId="3ACBF75B" w:rsidR="00F70C8B" w:rsidRPr="000A541E" w:rsidRDefault="66B984DD" w:rsidP="006C0112">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bookmarkStart w:id="1" w:name="_Hlk511321952"/>
      <w:r w:rsidRPr="000A541E">
        <w:rPr>
          <w:rFonts w:asciiTheme="minorHAnsi" w:hAnsiTheme="minorHAnsi" w:cstheme="minorHAnsi"/>
          <w:b/>
          <w:sz w:val="20"/>
          <w:szCs w:val="20"/>
          <w:lang w:val="es-CO"/>
        </w:rPr>
        <w:t xml:space="preserve">Trato Nacional: </w:t>
      </w:r>
      <w:r w:rsidR="00F62ABF">
        <w:rPr>
          <w:rFonts w:asciiTheme="minorHAnsi" w:hAnsiTheme="minorHAnsi" w:cstheme="minorHAnsi"/>
          <w:sz w:val="20"/>
          <w:szCs w:val="20"/>
          <w:lang w:val="es-CO"/>
        </w:rPr>
        <w:t>P</w:t>
      </w:r>
      <w:r w:rsidRPr="000A541E">
        <w:rPr>
          <w:rFonts w:asciiTheme="minorHAnsi" w:hAnsiTheme="minorHAnsi" w:cstheme="minorHAnsi"/>
          <w:sz w:val="20"/>
          <w:szCs w:val="20"/>
          <w:lang w:val="es-CO"/>
        </w:rPr>
        <w:t xml:space="preserve">rincipio según el cual un Estado concede a los nacionales de otro </w:t>
      </w:r>
      <w:r w:rsidR="002A3024" w:rsidRPr="000A541E">
        <w:rPr>
          <w:rFonts w:asciiTheme="minorHAnsi" w:hAnsiTheme="minorHAnsi" w:cstheme="minorHAnsi"/>
          <w:sz w:val="20"/>
          <w:szCs w:val="20"/>
          <w:lang w:val="es-CO"/>
        </w:rPr>
        <w:t xml:space="preserve">Estado </w:t>
      </w:r>
      <w:r w:rsidRPr="000A541E">
        <w:rPr>
          <w:rFonts w:asciiTheme="minorHAnsi" w:hAnsiTheme="minorHAnsi" w:cstheme="minorHAnsi"/>
          <w:sz w:val="20"/>
          <w:szCs w:val="20"/>
          <w:lang w:val="es-CO"/>
        </w:rPr>
        <w:t>el mismo trato que otorga a sus nacionales.</w:t>
      </w:r>
      <w:r w:rsidRPr="000A541E">
        <w:rPr>
          <w:rFonts w:asciiTheme="minorHAnsi" w:hAnsiTheme="minorHAnsi" w:cstheme="minorHAnsi"/>
          <w:b/>
          <w:sz w:val="20"/>
          <w:szCs w:val="20"/>
          <w:lang w:val="es-CO"/>
        </w:rPr>
        <w:t xml:space="preserve"> </w:t>
      </w:r>
    </w:p>
    <w:bookmarkEnd w:id="1"/>
    <w:p w14:paraId="704F9101" w14:textId="4F113041" w:rsidR="00F70C8B" w:rsidRPr="000A541E" w:rsidRDefault="66B984DD" w:rsidP="006C0112">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Unión Temporal: </w:t>
      </w:r>
      <w:r w:rsidR="00DB2336">
        <w:rPr>
          <w:rFonts w:asciiTheme="minorHAnsi" w:hAnsiTheme="minorHAnsi" w:cstheme="minorHAnsi"/>
          <w:sz w:val="20"/>
          <w:szCs w:val="20"/>
          <w:lang w:val="es-CO"/>
        </w:rPr>
        <w:t xml:space="preserve">Forma asociativa en la cual </w:t>
      </w:r>
      <w:r w:rsidRPr="000A541E">
        <w:rPr>
          <w:rFonts w:asciiTheme="minorHAnsi" w:hAnsiTheme="minorHAnsi" w:cstheme="minorHAnsi"/>
          <w:sz w:val="20"/>
          <w:szCs w:val="20"/>
          <w:lang w:val="es-CO"/>
        </w:rPr>
        <w:t>dos o más personas presentan</w:t>
      </w:r>
      <w:r w:rsidR="00254556">
        <w:rPr>
          <w:rFonts w:asciiTheme="minorHAnsi" w:hAnsiTheme="minorHAnsi" w:cstheme="minorHAnsi"/>
          <w:sz w:val="20"/>
          <w:szCs w:val="20"/>
          <w:lang w:val="es-CO"/>
        </w:rPr>
        <w:t xml:space="preserve"> conjuntamente</w:t>
      </w:r>
      <w:r w:rsidRPr="000A541E">
        <w:rPr>
          <w:rFonts w:asciiTheme="minorHAnsi" w:hAnsiTheme="minorHAnsi" w:cstheme="minorHAnsi"/>
          <w:sz w:val="20"/>
          <w:szCs w:val="20"/>
          <w:lang w:val="es-CO"/>
        </w:rPr>
        <w:t xml:space="preserv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w:t>
      </w:r>
      <w:r w:rsidR="005D7295">
        <w:rPr>
          <w:rFonts w:asciiTheme="minorHAnsi" w:hAnsiTheme="minorHAnsi" w:cstheme="minorHAnsi"/>
          <w:sz w:val="20"/>
          <w:szCs w:val="20"/>
          <w:lang w:val="es-CO"/>
        </w:rPr>
        <w:t>en</w:t>
      </w:r>
      <w:r w:rsidRPr="000A541E">
        <w:rPr>
          <w:rFonts w:asciiTheme="minorHAnsi" w:hAnsiTheme="minorHAnsi" w:cstheme="minorHAnsi"/>
          <w:sz w:val="20"/>
          <w:szCs w:val="20"/>
          <w:lang w:val="es-CO"/>
        </w:rPr>
        <w:t xml:space="preserve"> de acuerdo con la participación en la ejecución de cada uno de</w:t>
      </w:r>
      <w:r w:rsidR="00366F83">
        <w:rPr>
          <w:rFonts w:asciiTheme="minorHAnsi" w:hAnsiTheme="minorHAnsi" w:cstheme="minorHAnsi"/>
          <w:sz w:val="20"/>
          <w:szCs w:val="20"/>
          <w:lang w:val="es-CO"/>
        </w:rPr>
        <w:t xml:space="preserve"> sus integrantes</w:t>
      </w:r>
      <w:r w:rsidRPr="000A541E">
        <w:rPr>
          <w:rFonts w:asciiTheme="minorHAnsi" w:hAnsiTheme="minorHAnsi" w:cstheme="minorHAnsi"/>
          <w:sz w:val="20"/>
          <w:szCs w:val="20"/>
          <w:lang w:val="es-CO"/>
        </w:rPr>
        <w:t>.</w:t>
      </w:r>
      <w:r w:rsidRPr="000A541E">
        <w:rPr>
          <w:rFonts w:asciiTheme="minorHAnsi" w:hAnsiTheme="minorHAnsi" w:cstheme="minorHAnsi"/>
          <w:b/>
          <w:sz w:val="20"/>
          <w:szCs w:val="20"/>
          <w:lang w:val="es-CO"/>
        </w:rPr>
        <w:t xml:space="preserve"> </w:t>
      </w:r>
    </w:p>
    <w:p w14:paraId="377AC388" w14:textId="6D44D412" w:rsidR="00270637" w:rsidRPr="000A541E" w:rsidRDefault="66B984DD" w:rsidP="006C0112">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Utilidad Operacional: </w:t>
      </w:r>
      <w:r w:rsidRPr="000A541E">
        <w:rPr>
          <w:rFonts w:asciiTheme="minorHAnsi" w:hAnsiTheme="minorHAnsi" w:cstheme="minorHAnsi"/>
          <w:sz w:val="20"/>
          <w:szCs w:val="20"/>
          <w:lang w:val="es-CO"/>
        </w:rPr>
        <w:t xml:space="preserve"> </w:t>
      </w:r>
      <w:r w:rsidR="001C4B2A">
        <w:rPr>
          <w:rFonts w:asciiTheme="minorHAnsi" w:hAnsiTheme="minorHAnsi" w:cstheme="minorHAnsi"/>
          <w:sz w:val="20"/>
          <w:szCs w:val="20"/>
          <w:lang w:val="es-CO"/>
        </w:rPr>
        <w:t>I</w:t>
      </w:r>
      <w:r w:rsidRPr="000A541E">
        <w:rPr>
          <w:rFonts w:asciiTheme="minorHAnsi" w:hAnsiTheme="minorHAnsi" w:cstheme="minorHAnsi"/>
          <w:sz w:val="20"/>
          <w:szCs w:val="20"/>
          <w:lang w:val="es-CO"/>
        </w:rPr>
        <w:t xml:space="preserve">ngresos, costos y gastos operacionales relacionados directamente con el objeto social de la </w:t>
      </w:r>
      <w:r w:rsidR="00397A61">
        <w:rPr>
          <w:rFonts w:asciiTheme="minorHAnsi" w:hAnsiTheme="minorHAnsi" w:cstheme="minorHAnsi"/>
          <w:sz w:val="20"/>
          <w:szCs w:val="20"/>
          <w:lang w:val="es-CO"/>
        </w:rPr>
        <w:t>persona jurídica o natural</w:t>
      </w:r>
      <w:r w:rsidRPr="000A541E">
        <w:rPr>
          <w:rFonts w:asciiTheme="minorHAnsi" w:hAnsiTheme="minorHAnsi" w:cstheme="minorHAnsi"/>
          <w:sz w:val="20"/>
          <w:szCs w:val="20"/>
          <w:lang w:val="es-CO"/>
        </w:rPr>
        <w:t>, con su actividad principal, dejando de lado los gastos e ingresos no operacionales, es decir, aquellos ingresos diferentes a los obtenidos en el desarrollo de la actividad principal de la empresa, ingresos que por lo general son ocasionales o accesorios a la actividad principal.</w:t>
      </w:r>
    </w:p>
    <w:p w14:paraId="7BAC0F18" w14:textId="467C281C" w:rsidR="00F70C8B" w:rsidRPr="000A541E" w:rsidRDefault="66B984DD" w:rsidP="006C0112">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Vigencia Fiscal: </w:t>
      </w:r>
      <w:r w:rsidR="00D058B9">
        <w:rPr>
          <w:rFonts w:asciiTheme="minorHAnsi" w:hAnsiTheme="minorHAnsi" w:cstheme="minorHAnsi"/>
          <w:sz w:val="20"/>
          <w:szCs w:val="20"/>
          <w:lang w:val="es-CO"/>
        </w:rPr>
        <w:t>P</w:t>
      </w:r>
      <w:r w:rsidRPr="000A541E">
        <w:rPr>
          <w:rFonts w:asciiTheme="minorHAnsi" w:hAnsiTheme="minorHAnsi" w:cstheme="minorHAnsi"/>
          <w:sz w:val="20"/>
          <w:szCs w:val="20"/>
          <w:lang w:val="es-CO"/>
        </w:rPr>
        <w:t>er</w:t>
      </w:r>
      <w:r w:rsidR="00D058B9">
        <w:rPr>
          <w:rFonts w:asciiTheme="minorHAnsi" w:hAnsiTheme="minorHAnsi" w:cstheme="minorHAnsi"/>
          <w:sz w:val="20"/>
          <w:szCs w:val="20"/>
          <w:lang w:val="es-CO"/>
        </w:rPr>
        <w:t>í</w:t>
      </w:r>
      <w:r w:rsidRPr="000A541E">
        <w:rPr>
          <w:rFonts w:asciiTheme="minorHAnsi" w:hAnsiTheme="minorHAnsi" w:cstheme="minorHAnsi"/>
          <w:sz w:val="20"/>
          <w:szCs w:val="20"/>
          <w:lang w:val="es-CO"/>
        </w:rPr>
        <w:t xml:space="preserve">odo que comprende desde el </w:t>
      </w:r>
      <w:r w:rsidR="00D058B9">
        <w:rPr>
          <w:rFonts w:asciiTheme="minorHAnsi" w:hAnsiTheme="minorHAnsi" w:cstheme="minorHAnsi"/>
          <w:sz w:val="20"/>
          <w:szCs w:val="20"/>
          <w:lang w:val="es-CO"/>
        </w:rPr>
        <w:t>1</w:t>
      </w:r>
      <w:r w:rsidRPr="000A541E">
        <w:rPr>
          <w:rFonts w:asciiTheme="minorHAnsi" w:hAnsiTheme="minorHAnsi" w:cstheme="minorHAnsi"/>
          <w:sz w:val="20"/>
          <w:szCs w:val="20"/>
          <w:lang w:val="es-CO"/>
        </w:rPr>
        <w:t>de enero hasta el 31 de diciembre de cada año.</w:t>
      </w:r>
    </w:p>
    <w:p w14:paraId="39DB03EE" w14:textId="41408A93" w:rsidR="00541F7D" w:rsidRPr="000A541E" w:rsidRDefault="00541F7D" w:rsidP="007163E7">
      <w:pPr>
        <w:pStyle w:val="Prrafodelista"/>
        <w:numPr>
          <w:ilvl w:val="0"/>
          <w:numId w:val="15"/>
        </w:numPr>
        <w:rPr>
          <w:rFonts w:cstheme="minorHAnsi"/>
          <w:b/>
          <w:szCs w:val="20"/>
          <w:lang w:val="es-CO"/>
        </w:rPr>
      </w:pPr>
      <w:r w:rsidRPr="000A541E">
        <w:rPr>
          <w:rFonts w:cstheme="minorHAnsi"/>
          <w:b/>
          <w:szCs w:val="20"/>
          <w:lang w:val="es-CO"/>
        </w:rPr>
        <w:t xml:space="preserve">GLOSARIO </w:t>
      </w:r>
      <w:r w:rsidR="00A360D7" w:rsidRPr="000A541E">
        <w:rPr>
          <w:rFonts w:cstheme="minorHAnsi"/>
          <w:b/>
          <w:szCs w:val="20"/>
          <w:lang w:val="es-CO"/>
        </w:rPr>
        <w:t>ESPECÍFICO</w:t>
      </w:r>
      <w:r w:rsidR="00B907B0" w:rsidRPr="000A541E">
        <w:rPr>
          <w:rFonts w:cstheme="minorHAnsi"/>
          <w:b/>
          <w:szCs w:val="20"/>
          <w:lang w:val="es-CO"/>
        </w:rPr>
        <w:t xml:space="preserve"> TÉCNICO</w:t>
      </w:r>
      <w:r w:rsidR="00B41F11" w:rsidRPr="000A541E">
        <w:rPr>
          <w:rFonts w:cstheme="minorHAnsi"/>
          <w:b/>
          <w:szCs w:val="20"/>
          <w:lang w:val="es-CO"/>
        </w:rPr>
        <w:t xml:space="preserve"> </w:t>
      </w:r>
    </w:p>
    <w:p w14:paraId="2232A651" w14:textId="77777777" w:rsidR="007163E7" w:rsidRPr="000A541E" w:rsidRDefault="007163E7" w:rsidP="007163E7">
      <w:pPr>
        <w:rPr>
          <w:rFonts w:cstheme="minorHAnsi"/>
          <w:b/>
          <w:szCs w:val="20"/>
          <w:lang w:val="es-CO"/>
        </w:rPr>
      </w:pPr>
    </w:p>
    <w:p w14:paraId="0C2337A3" w14:textId="3F8DC3D6" w:rsidR="00071442" w:rsidRDefault="007072E4" w:rsidP="00B31543">
      <w:pPr>
        <w:jc w:val="both"/>
        <w:rPr>
          <w:rFonts w:eastAsia="Arial" w:cstheme="minorHAnsi"/>
          <w:szCs w:val="20"/>
          <w:lang w:val="es-CO"/>
        </w:rPr>
      </w:pPr>
      <w:r w:rsidRPr="00B31543">
        <w:rPr>
          <w:rFonts w:eastAsia="Arial" w:cstheme="minorHAnsi"/>
          <w:szCs w:val="20"/>
          <w:highlight w:val="lightGray"/>
          <w:lang w:val="es-CO"/>
        </w:rPr>
        <w:lastRenderedPageBreak/>
        <w:t>[</w:t>
      </w:r>
      <w:r w:rsidR="00071442" w:rsidRPr="000A541E">
        <w:rPr>
          <w:rFonts w:eastAsia="Arial" w:cstheme="minorHAnsi"/>
          <w:szCs w:val="20"/>
          <w:highlight w:val="lightGray"/>
          <w:lang w:val="es-CO"/>
        </w:rPr>
        <w:t xml:space="preserve">La Entidad deberá </w:t>
      </w:r>
      <w:r w:rsidR="00851EDA" w:rsidRPr="000A541E">
        <w:rPr>
          <w:rFonts w:eastAsia="Arial" w:cstheme="minorHAnsi"/>
          <w:szCs w:val="20"/>
          <w:highlight w:val="lightGray"/>
          <w:lang w:val="es-CO"/>
        </w:rPr>
        <w:t>inc</w:t>
      </w:r>
      <w:r w:rsidR="00851EDA">
        <w:rPr>
          <w:rFonts w:eastAsia="Arial" w:cstheme="minorHAnsi"/>
          <w:szCs w:val="20"/>
          <w:highlight w:val="lightGray"/>
          <w:lang w:val="es-CO"/>
        </w:rPr>
        <w:t>o</w:t>
      </w:r>
      <w:r w:rsidR="00EC3FDB">
        <w:rPr>
          <w:rFonts w:eastAsia="Arial" w:cstheme="minorHAnsi"/>
          <w:szCs w:val="20"/>
          <w:highlight w:val="lightGray"/>
          <w:lang w:val="es-CO"/>
        </w:rPr>
        <w:t>rporar</w:t>
      </w:r>
      <w:r w:rsidR="00851EDA" w:rsidRPr="000A541E">
        <w:rPr>
          <w:rFonts w:eastAsia="Arial" w:cstheme="minorHAnsi"/>
          <w:szCs w:val="20"/>
          <w:highlight w:val="lightGray"/>
          <w:lang w:val="es-CO"/>
        </w:rPr>
        <w:t xml:space="preserve"> </w:t>
      </w:r>
      <w:r w:rsidR="00071442" w:rsidRPr="000A541E">
        <w:rPr>
          <w:rFonts w:eastAsia="Arial" w:cstheme="minorHAnsi"/>
          <w:szCs w:val="20"/>
          <w:highlight w:val="lightGray"/>
          <w:lang w:val="es-CO"/>
        </w:rPr>
        <w:t>en orden alfabético los conceptos adicionales que apli</w:t>
      </w:r>
      <w:r w:rsidR="00EC3FDB">
        <w:rPr>
          <w:rFonts w:eastAsia="Arial" w:cstheme="minorHAnsi"/>
          <w:szCs w:val="20"/>
          <w:highlight w:val="lightGray"/>
          <w:lang w:val="es-CO"/>
        </w:rPr>
        <w:t>quen</w:t>
      </w:r>
      <w:r w:rsidR="00071442" w:rsidRPr="000A541E">
        <w:rPr>
          <w:rFonts w:eastAsia="Arial" w:cstheme="minorHAnsi"/>
          <w:szCs w:val="20"/>
          <w:highlight w:val="lightGray"/>
          <w:lang w:val="es-CO"/>
        </w:rPr>
        <w:t xml:space="preserve"> al </w:t>
      </w:r>
      <w:r w:rsidR="00EC3FDB">
        <w:rPr>
          <w:rFonts w:eastAsia="Arial" w:cstheme="minorHAnsi"/>
          <w:szCs w:val="20"/>
          <w:highlight w:val="lightGray"/>
          <w:lang w:val="es-CO"/>
        </w:rPr>
        <w:t>P</w:t>
      </w:r>
      <w:r w:rsidR="00071442" w:rsidRPr="000A541E">
        <w:rPr>
          <w:rFonts w:eastAsia="Arial" w:cstheme="minorHAnsi"/>
          <w:szCs w:val="20"/>
          <w:highlight w:val="lightGray"/>
          <w:lang w:val="es-CO"/>
        </w:rPr>
        <w:t>roceso de</w:t>
      </w:r>
      <w:r w:rsidR="00EC3FDB">
        <w:rPr>
          <w:rFonts w:eastAsia="Arial" w:cstheme="minorHAnsi"/>
          <w:szCs w:val="20"/>
          <w:highlight w:val="lightGray"/>
          <w:lang w:val="es-CO"/>
        </w:rPr>
        <w:t xml:space="preserve"> Contratación</w:t>
      </w:r>
      <w:r w:rsidR="00071442" w:rsidRPr="000A541E">
        <w:rPr>
          <w:rFonts w:eastAsia="Arial" w:cstheme="minorHAnsi"/>
          <w:szCs w:val="20"/>
          <w:highlight w:val="lightGray"/>
          <w:lang w:val="es-CO"/>
        </w:rPr>
        <w:t xml:space="preserve"> que no estén incluidos en el presente anexo</w:t>
      </w:r>
      <w:r w:rsidR="00DC09B7">
        <w:rPr>
          <w:rFonts w:eastAsia="Arial" w:cstheme="minorHAnsi"/>
          <w:szCs w:val="20"/>
          <w:lang w:val="es-CO"/>
        </w:rPr>
        <w:t>.</w:t>
      </w:r>
      <w:r w:rsidR="00071442" w:rsidRPr="000A541E">
        <w:rPr>
          <w:rFonts w:eastAsia="Arial" w:cstheme="minorHAnsi"/>
          <w:szCs w:val="20"/>
          <w:lang w:val="es-CO"/>
        </w:rPr>
        <w:t xml:space="preserve"> </w:t>
      </w:r>
    </w:p>
    <w:p w14:paraId="52EE1C13" w14:textId="77777777" w:rsidR="00DC09B7" w:rsidRDefault="00DC09B7" w:rsidP="007163E7">
      <w:pPr>
        <w:rPr>
          <w:rFonts w:eastAsia="Arial"/>
          <w:szCs w:val="20"/>
          <w:highlight w:val="lightGray"/>
          <w:lang w:val="es-CO"/>
        </w:rPr>
      </w:pPr>
    </w:p>
    <w:p w14:paraId="29B40119" w14:textId="11B56175" w:rsidR="00DC09B7" w:rsidRPr="000A541E" w:rsidRDefault="00DC09B7" w:rsidP="00B31543">
      <w:pPr>
        <w:jc w:val="both"/>
        <w:rPr>
          <w:rFonts w:cstheme="minorHAnsi"/>
          <w:b/>
          <w:szCs w:val="20"/>
          <w:lang w:val="es-CO"/>
        </w:rPr>
      </w:pPr>
      <w:r>
        <w:rPr>
          <w:rFonts w:eastAsia="Arial"/>
          <w:szCs w:val="20"/>
          <w:highlight w:val="lightGray"/>
          <w:lang w:val="es-CO"/>
        </w:rPr>
        <w:t>De igual forma, la Entidad deberá dar uso a las definiciones o conceptos establecidos en el Reglamento Técnico para el Sector de Agua Potable y Saneamiento Básico – RAS, así como lo establecido en la Resolución 330 del 8 de junio de 2017 del Ministerio de Vivienda, Ciudad y Territorio, o aquella que la modifique, adicione o sustituya.</w:t>
      </w:r>
      <w:r w:rsidRPr="005A5AC2">
        <w:rPr>
          <w:rFonts w:eastAsia="Arial"/>
          <w:szCs w:val="20"/>
          <w:highlight w:val="lightGray"/>
          <w:lang w:val="es-CO"/>
        </w:rPr>
        <w:t>]</w:t>
      </w:r>
    </w:p>
    <w:p w14:paraId="3E1A2342" w14:textId="77777777" w:rsidR="00071442" w:rsidRPr="000A541E" w:rsidRDefault="00071442" w:rsidP="007163E7">
      <w:pPr>
        <w:rPr>
          <w:rFonts w:cstheme="minorHAnsi"/>
          <w:b/>
          <w:szCs w:val="20"/>
          <w:lang w:val="es-CO"/>
        </w:rPr>
      </w:pPr>
    </w:p>
    <w:p w14:paraId="5817F866" w14:textId="33256E16" w:rsidR="006E6C27" w:rsidRPr="00B31543" w:rsidRDefault="001865D7" w:rsidP="001865D7">
      <w:pPr>
        <w:pStyle w:val="Prrafodelista"/>
        <w:numPr>
          <w:ilvl w:val="1"/>
          <w:numId w:val="32"/>
        </w:numPr>
        <w:ind w:left="720" w:hanging="436"/>
        <w:jc w:val="both"/>
        <w:rPr>
          <w:rFonts w:cstheme="minorHAnsi"/>
          <w:b/>
          <w:bCs/>
          <w:szCs w:val="20"/>
          <w:lang w:val="es-CO"/>
        </w:rPr>
      </w:pPr>
      <w:r w:rsidRPr="000A541E">
        <w:rPr>
          <w:rFonts w:cstheme="minorHAnsi"/>
          <w:b/>
          <w:bCs/>
          <w:szCs w:val="20"/>
          <w:lang w:val="es-CO"/>
        </w:rPr>
        <w:t>Acometida</w:t>
      </w:r>
      <w:r w:rsidR="000C2004">
        <w:rPr>
          <w:rFonts w:cstheme="minorHAnsi"/>
          <w:b/>
          <w:bCs/>
          <w:szCs w:val="20"/>
          <w:lang w:val="es-CO"/>
        </w:rPr>
        <w:t xml:space="preserve"> de acueducto</w:t>
      </w:r>
      <w:r w:rsidRPr="000A541E">
        <w:rPr>
          <w:rFonts w:cstheme="minorHAnsi"/>
          <w:b/>
          <w:bCs/>
          <w:szCs w:val="20"/>
          <w:lang w:val="es-CO"/>
        </w:rPr>
        <w:t>:</w:t>
      </w:r>
      <w:r w:rsidRPr="000A541E">
        <w:rPr>
          <w:rFonts w:cstheme="minorHAnsi"/>
          <w:szCs w:val="20"/>
          <w:lang w:val="es-CO"/>
        </w:rPr>
        <w:t xml:space="preserve"> Derivación de la red </w:t>
      </w:r>
      <w:r w:rsidR="000C2004">
        <w:rPr>
          <w:rFonts w:cstheme="minorHAnsi"/>
          <w:szCs w:val="20"/>
          <w:lang w:val="es-CO"/>
        </w:rPr>
        <w:t>de distribución</w:t>
      </w:r>
      <w:r w:rsidR="00FA7AF9">
        <w:rPr>
          <w:rFonts w:cstheme="minorHAnsi"/>
          <w:szCs w:val="20"/>
          <w:lang w:val="es-CO"/>
        </w:rPr>
        <w:t xml:space="preserve"> que se conecta al </w:t>
      </w:r>
      <w:r w:rsidRPr="000A541E">
        <w:rPr>
          <w:rFonts w:cstheme="minorHAnsi"/>
          <w:szCs w:val="20"/>
          <w:lang w:val="es-CO"/>
        </w:rPr>
        <w:t>registro de corte en el inmueble. En edificios de propiedad horizontal o condominios la acometida llega hasta el registro de corte general</w:t>
      </w:r>
      <w:r w:rsidR="00583286">
        <w:rPr>
          <w:rFonts w:cstheme="minorHAnsi"/>
          <w:szCs w:val="20"/>
          <w:lang w:val="es-CO"/>
        </w:rPr>
        <w:t>, incluido este</w:t>
      </w:r>
      <w:r w:rsidRPr="000A541E">
        <w:rPr>
          <w:rFonts w:cstheme="minorHAnsi"/>
          <w:szCs w:val="20"/>
          <w:lang w:val="es-CO"/>
        </w:rPr>
        <w:t>.</w:t>
      </w:r>
    </w:p>
    <w:p w14:paraId="644576C3" w14:textId="77777777" w:rsidR="00BD4E73" w:rsidRPr="00B31543" w:rsidRDefault="00BD4E73" w:rsidP="00B31543">
      <w:pPr>
        <w:pStyle w:val="Prrafodelista"/>
        <w:jc w:val="both"/>
        <w:rPr>
          <w:rFonts w:cstheme="minorHAnsi"/>
          <w:b/>
          <w:bCs/>
          <w:szCs w:val="20"/>
          <w:lang w:val="es-CO"/>
        </w:rPr>
      </w:pPr>
    </w:p>
    <w:p w14:paraId="142BBB61" w14:textId="06C94F25" w:rsidR="001865D7" w:rsidRPr="000A541E" w:rsidRDefault="001865D7" w:rsidP="001865D7">
      <w:pPr>
        <w:pStyle w:val="Prrafodelista"/>
        <w:numPr>
          <w:ilvl w:val="1"/>
          <w:numId w:val="32"/>
        </w:numPr>
        <w:ind w:left="720" w:hanging="436"/>
        <w:jc w:val="both"/>
        <w:rPr>
          <w:rFonts w:cstheme="minorHAnsi"/>
          <w:b/>
          <w:bCs/>
          <w:szCs w:val="20"/>
          <w:lang w:val="es-CO"/>
        </w:rPr>
      </w:pPr>
      <w:r w:rsidRPr="000A541E">
        <w:rPr>
          <w:rFonts w:cstheme="minorHAnsi"/>
          <w:szCs w:val="20"/>
          <w:lang w:val="es-CO"/>
        </w:rPr>
        <w:t xml:space="preserve"> </w:t>
      </w:r>
      <w:r w:rsidR="00BD4E73">
        <w:rPr>
          <w:rFonts w:cstheme="minorHAnsi"/>
          <w:b/>
          <w:bCs/>
          <w:szCs w:val="20"/>
          <w:lang w:val="es-CO"/>
        </w:rPr>
        <w:t xml:space="preserve">Acometida de alcantarillado: </w:t>
      </w:r>
      <w:r w:rsidR="00BD4E73">
        <w:rPr>
          <w:rFonts w:cstheme="minorHAnsi"/>
          <w:szCs w:val="20"/>
          <w:lang w:val="es-CO"/>
        </w:rPr>
        <w:t xml:space="preserve">Derivación que parte de la caja de inspección domiciliaria y llega hasta la red secundaria de </w:t>
      </w:r>
      <w:r w:rsidR="00935382">
        <w:rPr>
          <w:rFonts w:cstheme="minorHAnsi"/>
          <w:szCs w:val="20"/>
          <w:lang w:val="es-CO"/>
        </w:rPr>
        <w:t xml:space="preserve">alcantarillado o al colector. </w:t>
      </w:r>
    </w:p>
    <w:p w14:paraId="6CC04749" w14:textId="77777777" w:rsidR="001865D7" w:rsidRPr="000A541E" w:rsidRDefault="001865D7" w:rsidP="001865D7">
      <w:pPr>
        <w:pStyle w:val="Prrafodelista"/>
        <w:jc w:val="both"/>
        <w:rPr>
          <w:rFonts w:cstheme="minorHAnsi"/>
          <w:b/>
          <w:bCs/>
          <w:szCs w:val="20"/>
          <w:lang w:val="es-CO"/>
        </w:rPr>
      </w:pPr>
    </w:p>
    <w:p w14:paraId="277BAD90" w14:textId="683B5320" w:rsidR="001865D7" w:rsidRDefault="001865D7" w:rsidP="001865D7">
      <w:pPr>
        <w:pStyle w:val="Prrafodelista"/>
        <w:numPr>
          <w:ilvl w:val="1"/>
          <w:numId w:val="32"/>
        </w:numPr>
        <w:ind w:left="720" w:hanging="436"/>
        <w:jc w:val="both"/>
        <w:rPr>
          <w:rFonts w:cstheme="minorHAnsi"/>
          <w:szCs w:val="20"/>
          <w:lang w:val="es-CO"/>
        </w:rPr>
      </w:pPr>
      <w:r w:rsidRPr="000A541E">
        <w:rPr>
          <w:rFonts w:cstheme="minorHAnsi"/>
          <w:b/>
          <w:szCs w:val="20"/>
          <w:lang w:val="es-CO"/>
        </w:rPr>
        <w:t xml:space="preserve">Acueducto: </w:t>
      </w:r>
      <w:r w:rsidR="00EF4C21">
        <w:rPr>
          <w:rFonts w:cstheme="minorHAnsi"/>
          <w:szCs w:val="20"/>
          <w:lang w:val="es-CO"/>
        </w:rPr>
        <w:t>S</w:t>
      </w:r>
      <w:r w:rsidRPr="000A541E">
        <w:rPr>
          <w:rFonts w:cstheme="minorHAnsi"/>
          <w:szCs w:val="20"/>
          <w:lang w:val="es-CO"/>
        </w:rPr>
        <w:t xml:space="preserve">istema de abastecimiento de agua para una población que corresponde </w:t>
      </w:r>
      <w:r w:rsidR="00EF4C21">
        <w:rPr>
          <w:rFonts w:cstheme="minorHAnsi"/>
          <w:szCs w:val="20"/>
          <w:lang w:val="es-CO"/>
        </w:rPr>
        <w:t xml:space="preserve">al </w:t>
      </w:r>
      <w:r w:rsidRPr="000A541E">
        <w:rPr>
          <w:rFonts w:cstheme="minorHAnsi"/>
          <w:szCs w:val="20"/>
          <w:lang w:val="es-CO"/>
        </w:rPr>
        <w:t xml:space="preserve"> conjunto de obras, equipos y materiales utilizados para la captación, aducción, conducción, tratamiento y distribución del agua potable para consumo humano.</w:t>
      </w:r>
    </w:p>
    <w:p w14:paraId="54FF9FDB" w14:textId="77777777" w:rsidR="00F249C8" w:rsidRPr="00F249C8" w:rsidRDefault="00F249C8" w:rsidP="00B31543">
      <w:pPr>
        <w:pStyle w:val="Prrafodelista"/>
        <w:rPr>
          <w:rFonts w:cstheme="minorHAnsi"/>
          <w:szCs w:val="20"/>
          <w:lang w:val="es-CO"/>
        </w:rPr>
      </w:pPr>
    </w:p>
    <w:p w14:paraId="433B4CD7" w14:textId="303E6335" w:rsidR="00F249C8" w:rsidRPr="000A541E" w:rsidRDefault="00F249C8"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t>Aeración:</w:t>
      </w:r>
      <w:r>
        <w:rPr>
          <w:rFonts w:cstheme="minorHAnsi"/>
          <w:szCs w:val="20"/>
          <w:lang w:val="es-CO"/>
        </w:rPr>
        <w:t xml:space="preserve"> Proceso en el que se produce paso del aire a través del agua con el objetivo de oxigenarla o de exigir gases o sustancias volátiles. </w:t>
      </w:r>
    </w:p>
    <w:p w14:paraId="4EBE3279" w14:textId="77777777" w:rsidR="001865D7" w:rsidRPr="000A541E" w:rsidRDefault="001865D7" w:rsidP="001865D7">
      <w:pPr>
        <w:pStyle w:val="Prrafodelista"/>
        <w:jc w:val="both"/>
        <w:rPr>
          <w:rFonts w:cstheme="minorHAnsi"/>
          <w:szCs w:val="20"/>
          <w:lang w:val="es-CO"/>
        </w:rPr>
      </w:pPr>
    </w:p>
    <w:p w14:paraId="71A31888" w14:textId="46F0EDF5"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Afluente:</w:t>
      </w:r>
      <w:r w:rsidRPr="000A541E">
        <w:rPr>
          <w:rFonts w:cstheme="minorHAnsi"/>
          <w:szCs w:val="20"/>
          <w:lang w:val="es-CO"/>
        </w:rPr>
        <w:t xml:space="preserve"> Agua, agua residual u otro líquido que ingrese a un reservorio o a algún proceso de tratamiento. </w:t>
      </w:r>
    </w:p>
    <w:p w14:paraId="18F10BAD" w14:textId="77777777" w:rsidR="001865D7" w:rsidRPr="009636E3" w:rsidRDefault="001865D7" w:rsidP="001865D7">
      <w:pPr>
        <w:pStyle w:val="Prrafodelista"/>
        <w:rPr>
          <w:rFonts w:ascii="Arial" w:hAnsi="Arial" w:cs="Arial"/>
          <w:b/>
          <w:bCs/>
          <w:szCs w:val="20"/>
          <w:lang w:val="es-CO"/>
        </w:rPr>
      </w:pPr>
    </w:p>
    <w:p w14:paraId="72599F78" w14:textId="77777777" w:rsidR="001865D7" w:rsidRPr="000A541E" w:rsidRDefault="001865D7" w:rsidP="001865D7">
      <w:pPr>
        <w:pStyle w:val="Prrafodelista"/>
        <w:numPr>
          <w:ilvl w:val="1"/>
          <w:numId w:val="32"/>
        </w:numPr>
        <w:ind w:left="720" w:hanging="436"/>
        <w:jc w:val="both"/>
        <w:rPr>
          <w:rFonts w:cstheme="minorHAnsi"/>
          <w:szCs w:val="20"/>
          <w:lang w:val="es-CO"/>
        </w:rPr>
      </w:pPr>
      <w:r w:rsidRPr="009636E3">
        <w:rPr>
          <w:rFonts w:ascii="Arial" w:hAnsi="Arial" w:cs="Arial"/>
          <w:b/>
          <w:bCs/>
          <w:szCs w:val="20"/>
          <w:lang w:val="es-CO"/>
        </w:rPr>
        <w:t xml:space="preserve">Aguas crudas. </w:t>
      </w:r>
      <w:r w:rsidRPr="009636E3">
        <w:rPr>
          <w:rFonts w:ascii="Arial" w:hAnsi="Arial" w:cs="Arial"/>
          <w:szCs w:val="20"/>
          <w:lang w:val="es-CO"/>
        </w:rPr>
        <w:t>Aguas residuales que no han sido tratadas.</w:t>
      </w:r>
    </w:p>
    <w:p w14:paraId="7347C490" w14:textId="77777777" w:rsidR="001865D7" w:rsidRPr="000A541E" w:rsidRDefault="001865D7" w:rsidP="001865D7">
      <w:pPr>
        <w:pStyle w:val="Prrafodelista"/>
        <w:rPr>
          <w:rFonts w:cstheme="minorHAnsi"/>
          <w:szCs w:val="20"/>
          <w:lang w:val="es-CO"/>
        </w:rPr>
      </w:pPr>
    </w:p>
    <w:p w14:paraId="234CBFD3" w14:textId="77777777"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Agua potable:</w:t>
      </w:r>
      <w:r w:rsidRPr="000A541E">
        <w:rPr>
          <w:rFonts w:cstheme="minorHAnsi"/>
          <w:szCs w:val="20"/>
          <w:lang w:val="es-CO"/>
        </w:rPr>
        <w:t xml:space="preserve"> </w:t>
      </w:r>
      <w:r w:rsidRPr="009636E3">
        <w:rPr>
          <w:rFonts w:ascii="Arial" w:hAnsi="Arial" w:cs="Arial"/>
          <w:szCs w:val="20"/>
          <w:lang w:val="es-CO"/>
        </w:rPr>
        <w:t>Agua que por reunir los requisitos organolépticos, físicos, químicos y microbiológicos, en las condiciones señaladas en el Decreto 475 de 1998, puede ser consumida por la población humana sin producir efectos adversos a la salud.</w:t>
      </w:r>
    </w:p>
    <w:p w14:paraId="5267D0B3" w14:textId="77777777" w:rsidR="001865D7" w:rsidRPr="000A541E" w:rsidRDefault="001865D7" w:rsidP="001865D7">
      <w:pPr>
        <w:pStyle w:val="Prrafodelista"/>
        <w:rPr>
          <w:rFonts w:cstheme="minorHAnsi"/>
          <w:b/>
          <w:bCs/>
          <w:szCs w:val="20"/>
          <w:lang w:val="es-CO"/>
        </w:rPr>
      </w:pPr>
    </w:p>
    <w:p w14:paraId="73BE5511" w14:textId="77777777"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Aguas lluvias:</w:t>
      </w:r>
      <w:r w:rsidRPr="000A541E">
        <w:rPr>
          <w:rFonts w:cstheme="minorHAnsi"/>
          <w:szCs w:val="20"/>
          <w:lang w:val="es-CO"/>
        </w:rPr>
        <w:t xml:space="preserve"> Aguas provenientes de la precipitación pluvial.</w:t>
      </w:r>
    </w:p>
    <w:p w14:paraId="74B7ED4C" w14:textId="77777777" w:rsidR="001865D7" w:rsidRPr="000A541E" w:rsidRDefault="001865D7" w:rsidP="00B31543">
      <w:pPr>
        <w:rPr>
          <w:b/>
          <w:bCs/>
          <w:lang w:val="es-CO"/>
        </w:rPr>
      </w:pPr>
    </w:p>
    <w:p w14:paraId="4F177804" w14:textId="77777777" w:rsidR="001865D7" w:rsidRPr="00B31543" w:rsidRDefault="001865D7" w:rsidP="001865D7">
      <w:pPr>
        <w:pStyle w:val="Prrafodelista"/>
        <w:numPr>
          <w:ilvl w:val="1"/>
          <w:numId w:val="32"/>
        </w:numPr>
        <w:ind w:left="720" w:hanging="436"/>
        <w:jc w:val="both"/>
        <w:rPr>
          <w:rFonts w:cstheme="minorHAnsi"/>
          <w:szCs w:val="20"/>
          <w:lang w:val="pt-BR"/>
        </w:rPr>
      </w:pPr>
      <w:r w:rsidRPr="000A541E">
        <w:rPr>
          <w:rFonts w:cstheme="minorHAnsi"/>
          <w:b/>
          <w:bCs/>
          <w:szCs w:val="20"/>
          <w:lang w:val="es-CO"/>
        </w:rPr>
        <w:t>Aguas residuales:</w:t>
      </w:r>
      <w:r w:rsidRPr="000A541E">
        <w:rPr>
          <w:rFonts w:cstheme="minorHAnsi"/>
          <w:szCs w:val="20"/>
          <w:lang w:val="es-CO"/>
        </w:rPr>
        <w:t xml:space="preserve"> Agua que contiene material disuelto y en suspensión, luego de ser usada por una comunidad o industria.</w:t>
      </w:r>
      <w:r w:rsidRPr="009636E3">
        <w:rPr>
          <w:rFonts w:ascii="Arial" w:hAnsi="Arial" w:cs="Arial"/>
          <w:b/>
          <w:bCs/>
          <w:szCs w:val="20"/>
          <w:lang w:val="es-CO"/>
        </w:rPr>
        <w:t xml:space="preserve"> </w:t>
      </w:r>
      <w:r w:rsidRPr="00B31543">
        <w:rPr>
          <w:rFonts w:ascii="Arial" w:hAnsi="Arial" w:cs="Arial"/>
          <w:szCs w:val="20"/>
          <w:lang w:val="pt-BR"/>
        </w:rPr>
        <w:t xml:space="preserve">Desecho líquido provenientes de residencias, edificios, instituciones, fábricas o industrias. </w:t>
      </w:r>
    </w:p>
    <w:p w14:paraId="0B3849F7" w14:textId="77777777" w:rsidR="00F628B9" w:rsidRPr="00B31543" w:rsidRDefault="00F628B9" w:rsidP="00B31543">
      <w:pPr>
        <w:pStyle w:val="Prrafodelista"/>
        <w:rPr>
          <w:rFonts w:cstheme="minorHAnsi"/>
          <w:szCs w:val="20"/>
          <w:lang w:val="pt-BR"/>
        </w:rPr>
      </w:pPr>
    </w:p>
    <w:p w14:paraId="4E897AC9" w14:textId="44C6749B" w:rsidR="00F628B9" w:rsidRDefault="00F628B9"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t>Aguas residuales domésticas:</w:t>
      </w:r>
      <w:r>
        <w:rPr>
          <w:rFonts w:cstheme="minorHAnsi"/>
          <w:szCs w:val="20"/>
          <w:lang w:val="es-CO"/>
        </w:rPr>
        <w:t xml:space="preserve"> Son  las procedentes de  los hogares, así como de las instalaciones en las cuales se desarrollan actividades industriales, comerciales o de servicios y que correspondan a: i) descarga de los retretes y servicios sanitarios y ii) descarga de los sistemas de aseo personal (duchas y lavamanos), de las áreas de cocinas y cocinetas, de las pocetas de lavado de elementos de aseo y lavado de paredes y pisos y lavado de ropa (no se incluyen las de los servicios de lavandería industrial). </w:t>
      </w:r>
    </w:p>
    <w:p w14:paraId="1D041096" w14:textId="77777777" w:rsidR="006A0C80" w:rsidRPr="006A0C80" w:rsidRDefault="006A0C80" w:rsidP="00B31543">
      <w:pPr>
        <w:pStyle w:val="Prrafodelista"/>
        <w:rPr>
          <w:rFonts w:cstheme="minorHAnsi"/>
          <w:szCs w:val="20"/>
          <w:lang w:val="es-CO"/>
        </w:rPr>
      </w:pPr>
    </w:p>
    <w:p w14:paraId="11D7C097" w14:textId="6275199A" w:rsidR="006A0C80" w:rsidRPr="000A541E" w:rsidRDefault="006A0C80"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t>Aguas residuales no domésticas:</w:t>
      </w:r>
      <w:r>
        <w:rPr>
          <w:rFonts w:cstheme="minorHAnsi"/>
          <w:szCs w:val="20"/>
          <w:lang w:val="es-CO"/>
        </w:rPr>
        <w:t xml:space="preserve"> Son las procedentes de las actividades industriales, comerciales o de servicios distintas a las que constituyen aguas residuales domésticas. </w:t>
      </w:r>
    </w:p>
    <w:p w14:paraId="52641196" w14:textId="77777777" w:rsidR="001865D7" w:rsidRPr="000A541E" w:rsidRDefault="001865D7" w:rsidP="001865D7">
      <w:pPr>
        <w:pStyle w:val="Prrafodelista"/>
        <w:rPr>
          <w:rFonts w:cstheme="minorHAnsi"/>
          <w:b/>
          <w:bCs/>
          <w:szCs w:val="20"/>
          <w:lang w:val="es-CO"/>
        </w:rPr>
      </w:pPr>
    </w:p>
    <w:p w14:paraId="6403830D" w14:textId="77777777"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 xml:space="preserve">Aguas servidas </w:t>
      </w:r>
      <w:r w:rsidRPr="000A541E">
        <w:rPr>
          <w:rFonts w:cstheme="minorHAnsi"/>
          <w:szCs w:val="20"/>
          <w:lang w:val="es-CO"/>
        </w:rPr>
        <w:t>Aguas de desecho provenientes de lavamanos, tinas de baño, duchas, lavaplatos, y otros artefactos que no descargan materias fecales.</w:t>
      </w:r>
    </w:p>
    <w:p w14:paraId="75C78893" w14:textId="77777777" w:rsidR="001865D7" w:rsidRPr="000A541E" w:rsidRDefault="001865D7" w:rsidP="001865D7">
      <w:pPr>
        <w:pStyle w:val="Prrafodelista"/>
        <w:rPr>
          <w:rFonts w:cstheme="minorHAnsi"/>
          <w:b/>
          <w:bCs/>
          <w:szCs w:val="20"/>
          <w:lang w:val="es-CO"/>
        </w:rPr>
      </w:pPr>
    </w:p>
    <w:p w14:paraId="02CF5D1A" w14:textId="77777777" w:rsidR="001865D7" w:rsidRPr="00B31543" w:rsidRDefault="001865D7" w:rsidP="001865D7">
      <w:pPr>
        <w:pStyle w:val="Prrafodelista"/>
        <w:numPr>
          <w:ilvl w:val="1"/>
          <w:numId w:val="32"/>
        </w:numPr>
        <w:ind w:left="720" w:hanging="436"/>
        <w:jc w:val="both"/>
        <w:rPr>
          <w:rFonts w:cstheme="minorHAnsi"/>
          <w:b/>
          <w:bCs/>
          <w:szCs w:val="20"/>
          <w:lang w:val="es-CO"/>
        </w:rPr>
      </w:pPr>
      <w:r w:rsidRPr="000A541E">
        <w:rPr>
          <w:rFonts w:cstheme="minorHAnsi"/>
          <w:b/>
          <w:bCs/>
          <w:szCs w:val="20"/>
          <w:lang w:val="es-CO"/>
        </w:rPr>
        <w:t>Alcantarillado:</w:t>
      </w:r>
      <w:r w:rsidRPr="000A541E">
        <w:rPr>
          <w:rFonts w:cstheme="minorHAnsi"/>
          <w:szCs w:val="20"/>
          <w:lang w:val="es-CO"/>
        </w:rPr>
        <w:t xml:space="preserve"> Conjunto de obras para recolección, conducción y disposición final de las aguas residuales y/o de las aguas lluvias. </w:t>
      </w:r>
    </w:p>
    <w:p w14:paraId="6711B057" w14:textId="77777777" w:rsidR="00E40D41" w:rsidRPr="00B31543" w:rsidRDefault="00E40D41" w:rsidP="00B31543">
      <w:pPr>
        <w:pStyle w:val="Prrafodelista"/>
        <w:rPr>
          <w:rFonts w:cstheme="minorHAnsi"/>
          <w:b/>
          <w:bCs/>
          <w:szCs w:val="20"/>
          <w:lang w:val="es-CO"/>
        </w:rPr>
      </w:pPr>
    </w:p>
    <w:p w14:paraId="2EC8C3F1" w14:textId="018AE062" w:rsidR="00E40D41" w:rsidRPr="00B31543" w:rsidRDefault="00E40D41" w:rsidP="001865D7">
      <w:pPr>
        <w:pStyle w:val="Prrafodelista"/>
        <w:numPr>
          <w:ilvl w:val="1"/>
          <w:numId w:val="32"/>
        </w:numPr>
        <w:ind w:left="720" w:hanging="436"/>
        <w:jc w:val="both"/>
        <w:rPr>
          <w:rFonts w:cstheme="minorHAnsi"/>
          <w:szCs w:val="20"/>
          <w:lang w:val="es-CO"/>
        </w:rPr>
      </w:pPr>
      <w:r>
        <w:rPr>
          <w:rFonts w:cstheme="minorHAnsi"/>
          <w:b/>
          <w:bCs/>
          <w:szCs w:val="20"/>
          <w:lang w:val="es-CO"/>
        </w:rPr>
        <w:t xml:space="preserve">Alcantarillado convencional: </w:t>
      </w:r>
      <w:r w:rsidRPr="00B31543">
        <w:rPr>
          <w:rFonts w:cstheme="minorHAnsi"/>
          <w:szCs w:val="20"/>
          <w:lang w:val="es-CO"/>
        </w:rPr>
        <w:t xml:space="preserve">Los sistemas convencionales </w:t>
      </w:r>
      <w:r w:rsidR="003A6212" w:rsidRPr="00B31543">
        <w:rPr>
          <w:rFonts w:cstheme="minorHAnsi"/>
          <w:szCs w:val="20"/>
          <w:lang w:val="es-CO"/>
        </w:rPr>
        <w:t xml:space="preserve">se dividen en alcantarillados separados y alcantarillados combinados. </w:t>
      </w:r>
    </w:p>
    <w:p w14:paraId="68335EEC" w14:textId="77777777" w:rsidR="001865D7" w:rsidRPr="009636E3" w:rsidRDefault="001865D7" w:rsidP="001865D7">
      <w:pPr>
        <w:pStyle w:val="Prrafodelista"/>
        <w:rPr>
          <w:rFonts w:ascii="Arial" w:hAnsi="Arial" w:cs="Arial"/>
          <w:b/>
          <w:bCs/>
          <w:szCs w:val="20"/>
          <w:lang w:val="es-CO"/>
        </w:rPr>
      </w:pPr>
    </w:p>
    <w:p w14:paraId="15CD7196" w14:textId="06414378"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Alcantarillado de aguas combinadas</w:t>
      </w:r>
      <w:r w:rsidR="008844E5">
        <w:rPr>
          <w:rFonts w:cstheme="minorHAnsi"/>
          <w:b/>
          <w:bCs/>
          <w:szCs w:val="20"/>
          <w:lang w:val="es-CO"/>
        </w:rPr>
        <w:t xml:space="preserve"> o combinado</w:t>
      </w:r>
      <w:r w:rsidR="003C4970" w:rsidRPr="000A541E">
        <w:rPr>
          <w:rFonts w:cstheme="minorHAnsi"/>
          <w:b/>
          <w:bCs/>
          <w:szCs w:val="20"/>
          <w:lang w:val="es-CO"/>
        </w:rPr>
        <w:t>:</w:t>
      </w:r>
      <w:r w:rsidRPr="000A541E">
        <w:rPr>
          <w:rFonts w:cstheme="minorHAnsi"/>
          <w:szCs w:val="20"/>
          <w:lang w:val="es-CO"/>
        </w:rPr>
        <w:t xml:space="preserve"> Sistema compuesto por todas las instalaciones destinadas a la recolección y transporte, tanto de las aguas residuales como de las aguas lluvias.</w:t>
      </w:r>
    </w:p>
    <w:p w14:paraId="058B368D" w14:textId="77777777" w:rsidR="001865D7" w:rsidRPr="009636E3" w:rsidRDefault="001865D7" w:rsidP="001865D7">
      <w:pPr>
        <w:pStyle w:val="Prrafodelista"/>
        <w:rPr>
          <w:rFonts w:ascii="Arial" w:hAnsi="Arial" w:cs="Arial"/>
          <w:b/>
          <w:bCs/>
          <w:szCs w:val="20"/>
          <w:lang w:val="es-CO"/>
        </w:rPr>
      </w:pPr>
    </w:p>
    <w:p w14:paraId="48B87565" w14:textId="34F33C90" w:rsidR="001865D7" w:rsidRPr="000A541E" w:rsidRDefault="001865D7" w:rsidP="000A541E">
      <w:pPr>
        <w:pStyle w:val="Prrafodelista"/>
        <w:numPr>
          <w:ilvl w:val="1"/>
          <w:numId w:val="32"/>
        </w:numPr>
        <w:ind w:left="720" w:hanging="436"/>
        <w:jc w:val="both"/>
        <w:rPr>
          <w:rFonts w:cstheme="minorHAnsi"/>
          <w:szCs w:val="20"/>
          <w:lang w:val="es-CO"/>
        </w:rPr>
      </w:pPr>
      <w:r w:rsidRPr="000A541E">
        <w:rPr>
          <w:rFonts w:cstheme="minorHAnsi"/>
          <w:b/>
          <w:bCs/>
          <w:szCs w:val="20"/>
          <w:lang w:val="es-CO"/>
        </w:rPr>
        <w:t>Alcantarillado de aguas lluvias</w:t>
      </w:r>
      <w:r w:rsidR="00A84363">
        <w:rPr>
          <w:rFonts w:cstheme="minorHAnsi"/>
          <w:b/>
          <w:bCs/>
          <w:szCs w:val="20"/>
          <w:lang w:val="es-CO"/>
        </w:rPr>
        <w:t xml:space="preserve"> o pluvial</w:t>
      </w:r>
      <w:r w:rsidR="003C4970" w:rsidRPr="000A541E">
        <w:rPr>
          <w:rFonts w:cstheme="minorHAnsi"/>
          <w:b/>
          <w:bCs/>
          <w:szCs w:val="20"/>
          <w:lang w:val="es-CO"/>
        </w:rPr>
        <w:t>:</w:t>
      </w:r>
      <w:r w:rsidRPr="000A541E">
        <w:rPr>
          <w:rFonts w:cstheme="minorHAnsi"/>
          <w:szCs w:val="20"/>
          <w:lang w:val="es-CO"/>
        </w:rPr>
        <w:t xml:space="preserve"> Sistema compuesto por todas las instalaciones destinadas a la recolección</w:t>
      </w:r>
      <w:r w:rsidR="008423B7">
        <w:rPr>
          <w:rFonts w:cstheme="minorHAnsi"/>
          <w:szCs w:val="20"/>
          <w:lang w:val="es-CO"/>
        </w:rPr>
        <w:t>,</w:t>
      </w:r>
      <w:r w:rsidRPr="000A541E">
        <w:rPr>
          <w:rFonts w:cstheme="minorHAnsi"/>
          <w:szCs w:val="20"/>
          <w:lang w:val="es-CO"/>
        </w:rPr>
        <w:t xml:space="preserve"> transporte</w:t>
      </w:r>
      <w:r w:rsidR="008423B7">
        <w:rPr>
          <w:rFonts w:cstheme="minorHAnsi"/>
          <w:szCs w:val="20"/>
          <w:lang w:val="es-CO"/>
        </w:rPr>
        <w:t>, tratamiento y disposición</w:t>
      </w:r>
      <w:r w:rsidRPr="000A541E">
        <w:rPr>
          <w:rFonts w:cstheme="minorHAnsi"/>
          <w:szCs w:val="20"/>
          <w:lang w:val="es-CO"/>
        </w:rPr>
        <w:t xml:space="preserve"> de aguas lluvias.</w:t>
      </w:r>
    </w:p>
    <w:p w14:paraId="677C8A0B" w14:textId="77777777" w:rsidR="001865D7" w:rsidRPr="009636E3" w:rsidRDefault="001865D7" w:rsidP="001865D7">
      <w:pPr>
        <w:pStyle w:val="Prrafodelista"/>
        <w:rPr>
          <w:rFonts w:ascii="Arial" w:hAnsi="Arial" w:cs="Arial"/>
          <w:b/>
          <w:bCs/>
          <w:szCs w:val="20"/>
          <w:lang w:val="es-CO"/>
        </w:rPr>
      </w:pPr>
    </w:p>
    <w:p w14:paraId="2FC8A67B" w14:textId="72672ACA" w:rsidR="001865D7" w:rsidRDefault="001865D7" w:rsidP="000A541E">
      <w:pPr>
        <w:pStyle w:val="Prrafodelista"/>
        <w:numPr>
          <w:ilvl w:val="1"/>
          <w:numId w:val="32"/>
        </w:numPr>
        <w:ind w:left="720" w:hanging="436"/>
        <w:jc w:val="both"/>
        <w:rPr>
          <w:rFonts w:cstheme="minorHAnsi"/>
          <w:szCs w:val="20"/>
          <w:lang w:val="es-CO"/>
        </w:rPr>
      </w:pPr>
      <w:r w:rsidRPr="000A541E">
        <w:rPr>
          <w:rFonts w:cstheme="minorHAnsi"/>
          <w:b/>
          <w:bCs/>
          <w:szCs w:val="20"/>
          <w:lang w:val="es-CO"/>
        </w:rPr>
        <w:t>Alcantarillado de aguas residuales</w:t>
      </w:r>
      <w:r w:rsidR="003D5B8A">
        <w:rPr>
          <w:rFonts w:cstheme="minorHAnsi"/>
          <w:b/>
          <w:bCs/>
          <w:szCs w:val="20"/>
          <w:lang w:val="es-CO"/>
        </w:rPr>
        <w:t xml:space="preserve"> o sanitario</w:t>
      </w:r>
      <w:r w:rsidR="003C4970" w:rsidRPr="000A541E">
        <w:rPr>
          <w:rFonts w:cstheme="minorHAnsi"/>
          <w:b/>
          <w:bCs/>
          <w:szCs w:val="20"/>
          <w:lang w:val="es-CO"/>
        </w:rPr>
        <w:t>:</w:t>
      </w:r>
      <w:r w:rsidRPr="000A541E">
        <w:rPr>
          <w:rFonts w:cstheme="minorHAnsi"/>
          <w:szCs w:val="20"/>
          <w:lang w:val="es-CO"/>
        </w:rPr>
        <w:t xml:space="preserve"> Sistema compuesto por todas las instalaciones destinadas a la recolección</w:t>
      </w:r>
      <w:r w:rsidR="007C4862">
        <w:rPr>
          <w:rFonts w:cstheme="minorHAnsi"/>
          <w:szCs w:val="20"/>
          <w:lang w:val="es-CO"/>
        </w:rPr>
        <w:t>,</w:t>
      </w:r>
      <w:r w:rsidRPr="000A541E">
        <w:rPr>
          <w:rFonts w:cstheme="minorHAnsi"/>
          <w:szCs w:val="20"/>
          <w:lang w:val="es-CO"/>
        </w:rPr>
        <w:t xml:space="preserve"> transporte</w:t>
      </w:r>
      <w:r w:rsidR="007C4862">
        <w:rPr>
          <w:rFonts w:cstheme="minorHAnsi"/>
          <w:szCs w:val="20"/>
          <w:lang w:val="es-CO"/>
        </w:rPr>
        <w:t>, tratamiento y disposición</w:t>
      </w:r>
      <w:r w:rsidRPr="000A541E">
        <w:rPr>
          <w:rFonts w:cstheme="minorHAnsi"/>
          <w:szCs w:val="20"/>
          <w:lang w:val="es-CO"/>
        </w:rPr>
        <w:t xml:space="preserve"> de las aguas residuales domésticas y/o industriales.</w:t>
      </w:r>
    </w:p>
    <w:p w14:paraId="6D5698D4" w14:textId="77777777" w:rsidR="005E4A24" w:rsidRPr="005E4A24" w:rsidRDefault="005E4A24" w:rsidP="00B31543">
      <w:pPr>
        <w:pStyle w:val="Prrafodelista"/>
        <w:rPr>
          <w:rFonts w:cstheme="minorHAnsi"/>
          <w:szCs w:val="20"/>
          <w:lang w:val="es-CO"/>
        </w:rPr>
      </w:pPr>
    </w:p>
    <w:p w14:paraId="6F5A114D" w14:textId="515AC008" w:rsidR="005E4A24" w:rsidRPr="000A541E" w:rsidRDefault="005E4A24" w:rsidP="000A541E">
      <w:pPr>
        <w:pStyle w:val="Prrafodelista"/>
        <w:numPr>
          <w:ilvl w:val="1"/>
          <w:numId w:val="32"/>
        </w:numPr>
        <w:ind w:left="720" w:hanging="436"/>
        <w:jc w:val="both"/>
        <w:rPr>
          <w:rFonts w:cstheme="minorHAnsi"/>
          <w:szCs w:val="20"/>
          <w:lang w:val="es-CO"/>
        </w:rPr>
      </w:pPr>
      <w:r w:rsidRPr="00B31543">
        <w:rPr>
          <w:rFonts w:cstheme="minorHAnsi"/>
          <w:b/>
          <w:bCs/>
          <w:szCs w:val="20"/>
          <w:lang w:val="es-CO"/>
        </w:rPr>
        <w:t>Alcantarillado no convencional:</w:t>
      </w:r>
      <w:r>
        <w:rPr>
          <w:rFonts w:cstheme="minorHAnsi"/>
          <w:szCs w:val="20"/>
          <w:lang w:val="es-CO"/>
        </w:rPr>
        <w:t xml:space="preserve"> Alcantarillado alternativo al alcantarillado convencional de aguas residuales, basados en consideraciones de diseño adicionales y en una mejor tecnología disponible para su operación y mantenimiento. </w:t>
      </w:r>
    </w:p>
    <w:p w14:paraId="3FA79865" w14:textId="77777777" w:rsidR="001865D7" w:rsidRPr="009636E3" w:rsidRDefault="001865D7" w:rsidP="001865D7">
      <w:pPr>
        <w:pStyle w:val="Prrafodelista"/>
        <w:rPr>
          <w:rFonts w:ascii="Arial" w:hAnsi="Arial" w:cs="Arial"/>
          <w:b/>
          <w:bCs/>
          <w:szCs w:val="20"/>
          <w:lang w:val="es-CO"/>
        </w:rPr>
      </w:pPr>
    </w:p>
    <w:p w14:paraId="1B8E411F" w14:textId="24063A60" w:rsidR="001865D7" w:rsidRPr="000A541E" w:rsidRDefault="001865D7" w:rsidP="000A541E">
      <w:pPr>
        <w:pStyle w:val="Prrafodelista"/>
        <w:numPr>
          <w:ilvl w:val="1"/>
          <w:numId w:val="32"/>
        </w:numPr>
        <w:ind w:left="720" w:hanging="436"/>
        <w:jc w:val="both"/>
        <w:rPr>
          <w:rFonts w:cstheme="minorHAnsi"/>
          <w:szCs w:val="20"/>
          <w:lang w:val="es-CO"/>
        </w:rPr>
      </w:pPr>
      <w:r w:rsidRPr="000A541E">
        <w:rPr>
          <w:rFonts w:cstheme="minorHAnsi"/>
          <w:b/>
          <w:bCs/>
          <w:szCs w:val="20"/>
          <w:lang w:val="es-CO"/>
        </w:rPr>
        <w:t>Alcantarillado separado</w:t>
      </w:r>
      <w:r w:rsidR="003C4970" w:rsidRPr="000A541E">
        <w:rPr>
          <w:rFonts w:cstheme="minorHAnsi"/>
          <w:b/>
          <w:bCs/>
          <w:szCs w:val="20"/>
          <w:lang w:val="es-CO"/>
        </w:rPr>
        <w:t>:</w:t>
      </w:r>
      <w:r w:rsidRPr="000A541E">
        <w:rPr>
          <w:rFonts w:cstheme="minorHAnsi"/>
          <w:szCs w:val="20"/>
          <w:lang w:val="es-CO"/>
        </w:rPr>
        <w:t xml:space="preserve"> Sistema constituido por un alcantarillado de aguas residuales y otro de aguas lluvias que recolectan en forma independiente en un mismo sector.</w:t>
      </w:r>
    </w:p>
    <w:p w14:paraId="3B65015A" w14:textId="77777777" w:rsidR="001865D7" w:rsidRPr="000A541E" w:rsidRDefault="001865D7" w:rsidP="001865D7">
      <w:pPr>
        <w:pStyle w:val="Prrafodelista"/>
        <w:rPr>
          <w:rFonts w:cstheme="minorHAnsi"/>
          <w:b/>
          <w:bCs/>
          <w:szCs w:val="20"/>
          <w:lang w:val="es-CO"/>
        </w:rPr>
      </w:pPr>
    </w:p>
    <w:p w14:paraId="4F2B2452" w14:textId="7AD29561" w:rsidR="001865D7" w:rsidRPr="005F3F20" w:rsidRDefault="001865D7" w:rsidP="00B31543">
      <w:pPr>
        <w:pStyle w:val="Prrafodelista"/>
        <w:numPr>
          <w:ilvl w:val="1"/>
          <w:numId w:val="32"/>
        </w:numPr>
        <w:ind w:left="720" w:hanging="436"/>
        <w:jc w:val="both"/>
        <w:rPr>
          <w:rFonts w:cstheme="minorHAnsi"/>
          <w:szCs w:val="20"/>
          <w:lang w:val="es-CO"/>
        </w:rPr>
      </w:pPr>
      <w:r w:rsidRPr="000A541E">
        <w:rPr>
          <w:rFonts w:cstheme="minorHAnsi"/>
          <w:b/>
          <w:bCs/>
          <w:szCs w:val="20"/>
          <w:lang w:val="es-CO"/>
        </w:rPr>
        <w:t xml:space="preserve">Aprovechamiento: </w:t>
      </w:r>
      <w:r w:rsidR="00D2628B">
        <w:rPr>
          <w:rFonts w:cstheme="minorHAnsi"/>
          <w:szCs w:val="20"/>
          <w:lang w:val="es-CO"/>
        </w:rPr>
        <w:t xml:space="preserve">Proceso mediante el cual, a través de un manejo integral de los residuos sólidos, los materiales recuperados se reincorporan </w:t>
      </w:r>
      <w:r w:rsidR="00E8485B">
        <w:rPr>
          <w:rFonts w:cstheme="minorHAnsi"/>
          <w:szCs w:val="20"/>
          <w:lang w:val="es-CO"/>
        </w:rPr>
        <w:t xml:space="preserve">al ciclo económico y productivo en forma eficiente, por medio de la reutilización, el reciclaje, la incineración con fines de generación de energía, el compostaje o cualquier otra modalidad que conlleve beneficios sanitarios, ambientales o económicos. </w:t>
      </w:r>
    </w:p>
    <w:p w14:paraId="0E225F32" w14:textId="77777777" w:rsidR="001865D7" w:rsidRPr="000A541E" w:rsidRDefault="001865D7" w:rsidP="001865D7">
      <w:pPr>
        <w:pStyle w:val="Prrafodelista"/>
        <w:rPr>
          <w:rFonts w:cstheme="minorHAnsi"/>
          <w:szCs w:val="20"/>
          <w:lang w:val="es-CO"/>
        </w:rPr>
      </w:pPr>
    </w:p>
    <w:p w14:paraId="57AAC379" w14:textId="77777777"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Ambiente aerobio:</w:t>
      </w:r>
      <w:r w:rsidRPr="000A541E">
        <w:rPr>
          <w:rFonts w:cstheme="minorHAnsi"/>
          <w:szCs w:val="20"/>
          <w:lang w:val="es-CO"/>
        </w:rPr>
        <w:t xml:space="preserve"> Proceso que requiere o no es destruido por la presencia de oxígeno.</w:t>
      </w:r>
    </w:p>
    <w:p w14:paraId="4D19EFA5" w14:textId="77777777" w:rsidR="001865D7" w:rsidRPr="000A541E" w:rsidRDefault="001865D7" w:rsidP="001865D7">
      <w:pPr>
        <w:pStyle w:val="Prrafodelista"/>
        <w:rPr>
          <w:rFonts w:cstheme="minorHAnsi"/>
          <w:szCs w:val="20"/>
          <w:lang w:val="es-CO"/>
        </w:rPr>
      </w:pPr>
    </w:p>
    <w:p w14:paraId="770B5BFD" w14:textId="77777777"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Ambiente anaerobio:</w:t>
      </w:r>
      <w:r w:rsidRPr="000A541E">
        <w:rPr>
          <w:rFonts w:cstheme="minorHAnsi"/>
          <w:szCs w:val="20"/>
          <w:lang w:val="es-CO"/>
        </w:rPr>
        <w:t xml:space="preserve"> Proceso desarrollado en ausencia de oxígeno molecular.</w:t>
      </w:r>
    </w:p>
    <w:p w14:paraId="09D4EAF4" w14:textId="77777777" w:rsidR="001865D7" w:rsidRPr="000A541E" w:rsidRDefault="001865D7" w:rsidP="001865D7">
      <w:pPr>
        <w:pStyle w:val="Prrafodelista"/>
        <w:rPr>
          <w:rFonts w:cstheme="minorHAnsi"/>
          <w:b/>
          <w:bCs/>
          <w:szCs w:val="20"/>
          <w:lang w:val="es-CO"/>
        </w:rPr>
      </w:pPr>
    </w:p>
    <w:p w14:paraId="484657CD" w14:textId="268C032A"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Basura:</w:t>
      </w:r>
      <w:r w:rsidRPr="000A541E">
        <w:rPr>
          <w:rFonts w:cstheme="minorHAnsi"/>
          <w:szCs w:val="20"/>
          <w:lang w:val="es-CO"/>
        </w:rPr>
        <w:t xml:space="preserve"> </w:t>
      </w:r>
      <w:r w:rsidR="00AA022B">
        <w:rPr>
          <w:rFonts w:cstheme="minorHAnsi"/>
          <w:szCs w:val="20"/>
          <w:lang w:val="es-CO"/>
        </w:rPr>
        <w:t>M</w:t>
      </w:r>
      <w:r w:rsidRPr="000A541E">
        <w:rPr>
          <w:rFonts w:cstheme="minorHAnsi"/>
          <w:szCs w:val="20"/>
          <w:lang w:val="es-CO"/>
        </w:rPr>
        <w:t>aterial o sustancia sólida o semisólida de origen orgánico e inorgánico, putrescible o no, proveniente de actividades domésticas, industriales, comerciales, institucionales, de servicios e instituciones de salud, que no ofrece ninguna posibilidad de aprovechamiento, reutilización o recirculación a través de un proceso productivo. Son residuos  que no tienen ningún valor comercial, no se reincorporan al ciclo económico</w:t>
      </w:r>
      <w:r w:rsidR="00AA022B">
        <w:rPr>
          <w:rFonts w:cstheme="minorHAnsi"/>
          <w:szCs w:val="20"/>
          <w:lang w:val="es-CO"/>
        </w:rPr>
        <w:t xml:space="preserve"> y productivo, requieren de tratamiento y disposición final y por lo tanto generan costos de disposición. </w:t>
      </w:r>
    </w:p>
    <w:p w14:paraId="4DA3200D" w14:textId="77777777" w:rsidR="001865D7" w:rsidRPr="000A541E" w:rsidRDefault="001865D7" w:rsidP="001865D7">
      <w:pPr>
        <w:pStyle w:val="Prrafodelista"/>
        <w:rPr>
          <w:rFonts w:cstheme="minorHAnsi"/>
          <w:b/>
          <w:bCs/>
          <w:szCs w:val="20"/>
          <w:lang w:val="es-CO"/>
        </w:rPr>
      </w:pPr>
    </w:p>
    <w:p w14:paraId="06115EA1" w14:textId="77777777"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 xml:space="preserve">Capacidad hidráulica: </w:t>
      </w:r>
      <w:r w:rsidRPr="000A541E">
        <w:rPr>
          <w:rFonts w:cstheme="minorHAnsi"/>
          <w:szCs w:val="20"/>
          <w:lang w:val="es-CO"/>
        </w:rPr>
        <w:t>Caudal que puede manejar un componente o una estructura hidráulica conservando sus condiciones normales de operación.</w:t>
      </w:r>
    </w:p>
    <w:p w14:paraId="6367FA0A" w14:textId="77777777" w:rsidR="001865D7" w:rsidRPr="000A541E" w:rsidRDefault="001865D7" w:rsidP="001865D7">
      <w:pPr>
        <w:pStyle w:val="Prrafodelista"/>
        <w:rPr>
          <w:rFonts w:cstheme="minorHAnsi"/>
          <w:b/>
          <w:bCs/>
          <w:szCs w:val="20"/>
          <w:lang w:val="es-CO"/>
        </w:rPr>
      </w:pPr>
    </w:p>
    <w:p w14:paraId="26F02A46" w14:textId="77777777"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 xml:space="preserve">Captación: </w:t>
      </w:r>
      <w:r w:rsidRPr="000A541E">
        <w:rPr>
          <w:rFonts w:cstheme="minorHAnsi"/>
          <w:szCs w:val="20"/>
          <w:lang w:val="es-CO"/>
        </w:rPr>
        <w:t>Conjunto de estructuras necesarias para obtener el agua de una fuente de abastecimiento.</w:t>
      </w:r>
    </w:p>
    <w:p w14:paraId="669294B2" w14:textId="77777777" w:rsidR="001865D7" w:rsidRPr="000A541E" w:rsidRDefault="001865D7" w:rsidP="001865D7">
      <w:pPr>
        <w:pStyle w:val="Prrafodelista"/>
        <w:rPr>
          <w:rFonts w:cstheme="minorHAnsi"/>
          <w:szCs w:val="20"/>
          <w:lang w:val="es-CO"/>
        </w:rPr>
      </w:pPr>
    </w:p>
    <w:p w14:paraId="06CA99B9" w14:textId="77777777" w:rsidR="001865D7" w:rsidRPr="000A541E" w:rsidRDefault="001865D7" w:rsidP="001865D7">
      <w:pPr>
        <w:jc w:val="both"/>
        <w:rPr>
          <w:rFonts w:cstheme="minorHAnsi"/>
          <w:szCs w:val="20"/>
          <w:lang w:val="es-CO"/>
        </w:rPr>
      </w:pPr>
    </w:p>
    <w:p w14:paraId="25780595" w14:textId="77777777"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 xml:space="preserve">Carga orgánica. </w:t>
      </w:r>
      <w:r w:rsidRPr="000A541E">
        <w:rPr>
          <w:rFonts w:cstheme="minorHAnsi"/>
          <w:szCs w:val="20"/>
          <w:lang w:val="es-CO"/>
        </w:rPr>
        <w:t>Producto de la concentración media de DBO por el caudal medio determinado en el mismo sitio; se expresa en kilogramos por día (kg/d).</w:t>
      </w:r>
    </w:p>
    <w:p w14:paraId="087AE186" w14:textId="77777777" w:rsidR="001865D7" w:rsidRPr="000A541E" w:rsidRDefault="001865D7" w:rsidP="001865D7">
      <w:pPr>
        <w:pStyle w:val="Prrafodelista"/>
        <w:jc w:val="both"/>
        <w:rPr>
          <w:rFonts w:cstheme="minorHAnsi"/>
          <w:b/>
          <w:bCs/>
          <w:szCs w:val="20"/>
          <w:lang w:val="es-CO"/>
        </w:rPr>
      </w:pPr>
    </w:p>
    <w:p w14:paraId="6D2A9497" w14:textId="602997FD" w:rsidR="001865D7"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 xml:space="preserve">Carga superficial: </w:t>
      </w:r>
      <w:r w:rsidRPr="000A541E">
        <w:rPr>
          <w:rFonts w:cstheme="minorHAnsi"/>
          <w:szCs w:val="20"/>
          <w:lang w:val="es-CO"/>
        </w:rPr>
        <w:t>Caudal o masa de un parámetro por unidad de área y por unidad de tiempo que se emplea para dimensionar un proceso de tratamiento ( m³/(m² día), kg DBO/(ha día).</w:t>
      </w:r>
    </w:p>
    <w:p w14:paraId="5BB21541" w14:textId="77777777" w:rsidR="00103C0F" w:rsidRPr="00103C0F" w:rsidRDefault="00103C0F" w:rsidP="00B31543">
      <w:pPr>
        <w:pStyle w:val="Prrafodelista"/>
        <w:rPr>
          <w:rFonts w:cstheme="minorHAnsi"/>
          <w:szCs w:val="20"/>
          <w:lang w:val="es-CO"/>
        </w:rPr>
      </w:pPr>
    </w:p>
    <w:p w14:paraId="4DEB6C99" w14:textId="00B910F0" w:rsidR="00103C0F" w:rsidRPr="000A541E" w:rsidRDefault="00E5378E"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t>Caudal máximo diario (QMD):</w:t>
      </w:r>
      <w:r>
        <w:rPr>
          <w:rFonts w:cstheme="minorHAnsi"/>
          <w:szCs w:val="20"/>
          <w:lang w:val="es-CO"/>
        </w:rPr>
        <w:t xml:space="preserve"> Consumo máximo durante veinticuatro horas, observado en un período de un año, sin tener en cuenta las demandas contra incendio que se hayan presentado. </w:t>
      </w:r>
    </w:p>
    <w:p w14:paraId="15934691" w14:textId="77777777" w:rsidR="001865D7" w:rsidRPr="000A541E" w:rsidRDefault="001865D7" w:rsidP="001865D7">
      <w:pPr>
        <w:pStyle w:val="Prrafodelista"/>
        <w:jc w:val="both"/>
        <w:rPr>
          <w:rFonts w:cstheme="minorHAnsi"/>
          <w:b/>
          <w:bCs/>
          <w:szCs w:val="20"/>
          <w:lang w:val="es-CO"/>
        </w:rPr>
      </w:pPr>
    </w:p>
    <w:p w14:paraId="4E06D6C2" w14:textId="36B8A8B7"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Caudal máximo horario</w:t>
      </w:r>
      <w:r w:rsidR="00E5378E">
        <w:rPr>
          <w:rFonts w:cstheme="minorHAnsi"/>
          <w:b/>
          <w:bCs/>
          <w:szCs w:val="20"/>
          <w:lang w:val="es-CO"/>
        </w:rPr>
        <w:t xml:space="preserve"> (QMH)</w:t>
      </w:r>
      <w:r w:rsidRPr="000A541E">
        <w:rPr>
          <w:rFonts w:cstheme="minorHAnsi"/>
          <w:b/>
          <w:bCs/>
          <w:szCs w:val="20"/>
          <w:lang w:val="es-CO"/>
        </w:rPr>
        <w:t xml:space="preserve">: </w:t>
      </w:r>
      <w:r w:rsidR="00E5378E">
        <w:rPr>
          <w:rFonts w:cstheme="minorHAnsi"/>
          <w:szCs w:val="20"/>
          <w:lang w:val="es-CO"/>
        </w:rPr>
        <w:t xml:space="preserve">Consumo máximo durante una hora, observado en un período de un año, sin tener en cuenta las demandas contra incendio que se hayan presentado. </w:t>
      </w:r>
    </w:p>
    <w:p w14:paraId="77699F26" w14:textId="77777777" w:rsidR="001865D7" w:rsidRPr="000A541E" w:rsidRDefault="001865D7" w:rsidP="001865D7">
      <w:pPr>
        <w:pStyle w:val="Prrafodelista"/>
        <w:rPr>
          <w:rFonts w:cstheme="minorHAnsi"/>
          <w:szCs w:val="20"/>
          <w:lang w:val="es-CO"/>
        </w:rPr>
      </w:pPr>
    </w:p>
    <w:p w14:paraId="2A0B6A5E" w14:textId="652D4C38"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Caudal medio</w:t>
      </w:r>
      <w:r w:rsidR="00E5378E">
        <w:rPr>
          <w:rFonts w:cstheme="minorHAnsi"/>
          <w:b/>
          <w:bCs/>
          <w:szCs w:val="20"/>
          <w:lang w:val="es-CO"/>
        </w:rPr>
        <w:t xml:space="preserve"> diario</w:t>
      </w:r>
      <w:r w:rsidRPr="000A541E">
        <w:rPr>
          <w:rFonts w:cstheme="minorHAnsi"/>
          <w:b/>
          <w:bCs/>
          <w:szCs w:val="20"/>
          <w:lang w:val="es-CO"/>
        </w:rPr>
        <w:t>:</w:t>
      </w:r>
      <w:r w:rsidRPr="000A541E">
        <w:rPr>
          <w:rFonts w:cstheme="minorHAnsi"/>
          <w:szCs w:val="20"/>
          <w:lang w:val="es-CO"/>
        </w:rPr>
        <w:t xml:space="preserve"> Caudal medio</w:t>
      </w:r>
      <w:r w:rsidR="0017775D">
        <w:rPr>
          <w:rFonts w:cstheme="minorHAnsi"/>
          <w:szCs w:val="20"/>
          <w:lang w:val="es-CO"/>
        </w:rPr>
        <w:t xml:space="preserve"> durante veinticuatro horas, obtenido como el promedio de los consumos diarios en un período de un año</w:t>
      </w:r>
      <w:r w:rsidRPr="000A541E">
        <w:rPr>
          <w:rFonts w:cstheme="minorHAnsi"/>
          <w:szCs w:val="20"/>
          <w:lang w:val="es-CO"/>
        </w:rPr>
        <w:t>.</w:t>
      </w:r>
    </w:p>
    <w:p w14:paraId="12FC71D7" w14:textId="77777777" w:rsidR="001865D7" w:rsidRPr="000A541E" w:rsidRDefault="001865D7" w:rsidP="001865D7">
      <w:pPr>
        <w:pStyle w:val="Prrafodelista"/>
        <w:rPr>
          <w:rFonts w:cstheme="minorHAnsi"/>
          <w:b/>
          <w:bCs/>
          <w:szCs w:val="20"/>
          <w:lang w:val="es-CO"/>
        </w:rPr>
      </w:pPr>
    </w:p>
    <w:p w14:paraId="79A808D6" w14:textId="32B40052"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 xml:space="preserve">Colector: </w:t>
      </w:r>
      <w:r w:rsidR="00A53A98" w:rsidRPr="00B31543">
        <w:rPr>
          <w:rFonts w:cstheme="minorHAnsi"/>
          <w:szCs w:val="20"/>
          <w:lang w:val="es-CO"/>
        </w:rPr>
        <w:t xml:space="preserve">Conducto que recoge </w:t>
      </w:r>
      <w:r w:rsidR="00345A58" w:rsidRPr="00B31543">
        <w:rPr>
          <w:rFonts w:cstheme="minorHAnsi"/>
          <w:szCs w:val="20"/>
          <w:lang w:val="es-CO"/>
        </w:rPr>
        <w:t>las aguas residuales y/o lluvias, provenientes de descargas domiciliarias.</w:t>
      </w:r>
      <w:r w:rsidR="00345A58">
        <w:rPr>
          <w:rFonts w:cstheme="minorHAnsi"/>
          <w:b/>
          <w:bCs/>
          <w:szCs w:val="20"/>
          <w:lang w:val="es-CO"/>
        </w:rPr>
        <w:t xml:space="preserve"> </w:t>
      </w:r>
    </w:p>
    <w:p w14:paraId="3E6801BD" w14:textId="77777777" w:rsidR="001865D7" w:rsidRPr="000A541E" w:rsidRDefault="001865D7" w:rsidP="001865D7">
      <w:pPr>
        <w:pStyle w:val="Prrafodelista"/>
        <w:rPr>
          <w:rFonts w:cstheme="minorHAnsi"/>
          <w:b/>
          <w:bCs/>
          <w:szCs w:val="20"/>
          <w:lang w:val="es-CO"/>
        </w:rPr>
      </w:pPr>
    </w:p>
    <w:p w14:paraId="37177D36" w14:textId="6AED8BB0"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 xml:space="preserve">Colector principal </w:t>
      </w:r>
      <w:r w:rsidR="00601EA1">
        <w:rPr>
          <w:rFonts w:cstheme="minorHAnsi"/>
          <w:b/>
          <w:bCs/>
          <w:szCs w:val="20"/>
          <w:lang w:val="es-CO"/>
        </w:rPr>
        <w:t xml:space="preserve">o </w:t>
      </w:r>
      <w:r w:rsidRPr="000A541E">
        <w:rPr>
          <w:rFonts w:cstheme="minorHAnsi"/>
          <w:b/>
          <w:bCs/>
          <w:szCs w:val="20"/>
          <w:lang w:val="es-CO"/>
        </w:rPr>
        <w:t xml:space="preserve">matriz: </w:t>
      </w:r>
      <w:r w:rsidRPr="000A541E">
        <w:rPr>
          <w:rFonts w:cstheme="minorHAnsi"/>
          <w:szCs w:val="20"/>
          <w:lang w:val="es-CO"/>
        </w:rPr>
        <w:t xml:space="preserve">Conducto </w:t>
      </w:r>
      <w:r w:rsidR="00601EA1">
        <w:rPr>
          <w:rFonts w:cstheme="minorHAnsi"/>
          <w:szCs w:val="20"/>
          <w:lang w:val="es-CO"/>
        </w:rPr>
        <w:t xml:space="preserve">sin conexiones domiciliarias </w:t>
      </w:r>
      <w:r w:rsidR="00883F03">
        <w:rPr>
          <w:rFonts w:cstheme="minorHAnsi"/>
          <w:szCs w:val="20"/>
          <w:lang w:val="es-CO"/>
        </w:rPr>
        <w:t xml:space="preserve">directas que recibe los </w:t>
      </w:r>
      <w:r w:rsidR="007102A0">
        <w:rPr>
          <w:rFonts w:cstheme="minorHAnsi"/>
          <w:szCs w:val="20"/>
          <w:lang w:val="es-CO"/>
        </w:rPr>
        <w:t>caudales</w:t>
      </w:r>
      <w:r w:rsidR="00883F03">
        <w:rPr>
          <w:rFonts w:cstheme="minorHAnsi"/>
          <w:szCs w:val="20"/>
          <w:lang w:val="es-CO"/>
        </w:rPr>
        <w:t xml:space="preserve"> de los tramos secundarios. </w:t>
      </w:r>
    </w:p>
    <w:p w14:paraId="1B2B5A62" w14:textId="77777777" w:rsidR="001865D7" w:rsidRPr="000A541E" w:rsidRDefault="001865D7" w:rsidP="001865D7">
      <w:pPr>
        <w:jc w:val="both"/>
        <w:rPr>
          <w:rFonts w:cstheme="minorHAnsi"/>
          <w:szCs w:val="20"/>
          <w:lang w:val="es-CO"/>
        </w:rPr>
      </w:pPr>
    </w:p>
    <w:p w14:paraId="69372C4E" w14:textId="371BFE5C"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Demanda Bioquímica de Oxígeno (DBO:</w:t>
      </w:r>
      <w:r w:rsidRPr="000A541E">
        <w:rPr>
          <w:rFonts w:cstheme="minorHAnsi"/>
          <w:szCs w:val="20"/>
          <w:lang w:val="es-CO"/>
        </w:rPr>
        <w:t xml:space="preserve"> Cantidad de oxígeno usado en la estabilización de la materia orgánica por acción de los microorganismos en condiciones de tiempo y temperatura especificados (generalmente cinco días y 20 ºC). Mide indirectamente el contenido de materia orgánica biodegradable.</w:t>
      </w:r>
    </w:p>
    <w:p w14:paraId="04AB89DA" w14:textId="77777777" w:rsidR="001865D7" w:rsidRPr="000A541E" w:rsidRDefault="001865D7" w:rsidP="001865D7">
      <w:pPr>
        <w:pStyle w:val="Prrafodelista"/>
        <w:rPr>
          <w:rFonts w:cstheme="minorHAnsi"/>
          <w:szCs w:val="20"/>
          <w:lang w:val="es-CO"/>
        </w:rPr>
      </w:pPr>
    </w:p>
    <w:p w14:paraId="43D417AF" w14:textId="77777777"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 xml:space="preserve">Demanda Química de Oxígeno (DQO): </w:t>
      </w:r>
      <w:r w:rsidRPr="000A541E">
        <w:rPr>
          <w:rFonts w:cstheme="minorHAnsi"/>
          <w:szCs w:val="20"/>
          <w:lang w:val="es-CO"/>
        </w:rPr>
        <w:t>Medida de la cantidad de oxígeno requerido para oxidación química de la materia orgánica del agua residual, usando como oxidantes sales inorgánicas de permanganato o dicromato en un ambiente ácido y a altas temperaturas.</w:t>
      </w:r>
    </w:p>
    <w:p w14:paraId="3A9D63D9" w14:textId="77777777" w:rsidR="001865D7" w:rsidRPr="000A541E" w:rsidRDefault="001865D7" w:rsidP="001865D7">
      <w:pPr>
        <w:pStyle w:val="Prrafodelista"/>
        <w:rPr>
          <w:rFonts w:cstheme="minorHAnsi"/>
          <w:szCs w:val="20"/>
          <w:lang w:val="es-CO"/>
        </w:rPr>
      </w:pPr>
    </w:p>
    <w:p w14:paraId="1DF17A36" w14:textId="6665DFA9" w:rsidR="001865D7" w:rsidRPr="000A541E" w:rsidRDefault="001865D7" w:rsidP="00B31543">
      <w:pPr>
        <w:pStyle w:val="Prrafodelista"/>
        <w:numPr>
          <w:ilvl w:val="1"/>
          <w:numId w:val="32"/>
        </w:numPr>
        <w:ind w:left="720" w:hanging="436"/>
        <w:jc w:val="both"/>
        <w:rPr>
          <w:lang w:val="es-CO"/>
        </w:rPr>
      </w:pPr>
      <w:r w:rsidRPr="000A541E">
        <w:rPr>
          <w:rFonts w:cstheme="minorHAnsi"/>
          <w:b/>
          <w:bCs/>
          <w:szCs w:val="20"/>
          <w:lang w:val="es-CO"/>
        </w:rPr>
        <w:t>Desarenador:</w:t>
      </w:r>
      <w:r w:rsidRPr="000A541E">
        <w:rPr>
          <w:rFonts w:cstheme="minorHAnsi"/>
          <w:szCs w:val="20"/>
          <w:lang w:val="es-CO"/>
        </w:rPr>
        <w:t xml:space="preserve"> C</w:t>
      </w:r>
      <w:r w:rsidR="00382A05">
        <w:rPr>
          <w:rFonts w:cstheme="minorHAnsi"/>
          <w:szCs w:val="20"/>
          <w:lang w:val="es-CO"/>
        </w:rPr>
        <w:t xml:space="preserve">omponente </w:t>
      </w:r>
      <w:r w:rsidR="00D75926">
        <w:rPr>
          <w:rFonts w:cstheme="minorHAnsi"/>
          <w:szCs w:val="20"/>
          <w:lang w:val="es-CO"/>
        </w:rPr>
        <w:t xml:space="preserve">destinado a la remoción de arenas y sólidos que están en suspensión en el agua, mediante un proceso de sedimentación. </w:t>
      </w:r>
    </w:p>
    <w:p w14:paraId="14AC2C86" w14:textId="77777777" w:rsidR="001865D7" w:rsidRPr="000A541E" w:rsidRDefault="001865D7" w:rsidP="001865D7">
      <w:pPr>
        <w:pStyle w:val="Prrafodelista"/>
        <w:rPr>
          <w:rFonts w:cstheme="minorHAnsi"/>
          <w:szCs w:val="20"/>
          <w:lang w:val="es-CO"/>
        </w:rPr>
      </w:pPr>
    </w:p>
    <w:p w14:paraId="2C34DCCF" w14:textId="1A781B8F"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 xml:space="preserve">Deshidratación de lodos: </w:t>
      </w:r>
      <w:r w:rsidRPr="000A541E">
        <w:rPr>
          <w:rFonts w:cstheme="minorHAnsi"/>
          <w:szCs w:val="20"/>
          <w:lang w:val="es-CO"/>
        </w:rPr>
        <w:t>Proceso de remoción del agua de lodos hasta formar una pasta</w:t>
      </w:r>
      <w:r w:rsidR="00D96470">
        <w:rPr>
          <w:rFonts w:cstheme="minorHAnsi"/>
          <w:szCs w:val="20"/>
          <w:lang w:val="es-CO"/>
        </w:rPr>
        <w:t xml:space="preserve"> sólida</w:t>
      </w:r>
      <w:r w:rsidRPr="000A541E">
        <w:rPr>
          <w:rFonts w:cstheme="minorHAnsi"/>
          <w:szCs w:val="20"/>
          <w:lang w:val="es-CO"/>
        </w:rPr>
        <w:t>.</w:t>
      </w:r>
    </w:p>
    <w:p w14:paraId="0307B9A9" w14:textId="77777777" w:rsidR="001865D7" w:rsidRPr="000A541E" w:rsidRDefault="001865D7" w:rsidP="001865D7">
      <w:pPr>
        <w:pStyle w:val="Prrafodelista"/>
        <w:rPr>
          <w:rFonts w:cstheme="minorHAnsi"/>
          <w:szCs w:val="20"/>
          <w:lang w:val="es-CO"/>
        </w:rPr>
      </w:pPr>
    </w:p>
    <w:p w14:paraId="5A6A2E4F" w14:textId="72476892" w:rsidR="001865D7"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Desinfección:</w:t>
      </w:r>
      <w:r w:rsidR="00D96470">
        <w:rPr>
          <w:rFonts w:cstheme="minorHAnsi"/>
          <w:szCs w:val="20"/>
          <w:lang w:val="es-CO"/>
        </w:rPr>
        <w:t xml:space="preserve"> Proceso físico o químico que permite la eliminación o destrucción de los organismos patógenos presentes en el agua.</w:t>
      </w:r>
    </w:p>
    <w:p w14:paraId="62CF0FB7" w14:textId="77777777" w:rsidR="0065117F" w:rsidRPr="0065117F" w:rsidRDefault="0065117F" w:rsidP="00B31543">
      <w:pPr>
        <w:pStyle w:val="Prrafodelista"/>
        <w:rPr>
          <w:rFonts w:cstheme="minorHAnsi"/>
          <w:szCs w:val="20"/>
          <w:lang w:val="es-CO"/>
        </w:rPr>
      </w:pPr>
    </w:p>
    <w:p w14:paraId="43AD1A19" w14:textId="6DF0B018" w:rsidR="0065117F" w:rsidRDefault="0065117F"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t>Diámetro:</w:t>
      </w:r>
      <w:r>
        <w:rPr>
          <w:rFonts w:cstheme="minorHAnsi"/>
          <w:szCs w:val="20"/>
          <w:lang w:val="es-CO"/>
        </w:rPr>
        <w:t xml:space="preserve"> Diámetro real interno de conductos circulares. </w:t>
      </w:r>
    </w:p>
    <w:p w14:paraId="59318290" w14:textId="77777777" w:rsidR="008B3B9A" w:rsidRPr="008B3B9A" w:rsidRDefault="008B3B9A" w:rsidP="00B31543">
      <w:pPr>
        <w:pStyle w:val="Prrafodelista"/>
        <w:rPr>
          <w:rFonts w:cstheme="minorHAnsi"/>
          <w:szCs w:val="20"/>
          <w:lang w:val="es-CO"/>
        </w:rPr>
      </w:pPr>
    </w:p>
    <w:p w14:paraId="03406A0F" w14:textId="6C199018" w:rsidR="008B3B9A" w:rsidRPr="00C45EC0" w:rsidRDefault="008B3B9A"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t xml:space="preserve">Digestión: </w:t>
      </w:r>
      <w:r w:rsidR="000B36AE" w:rsidRPr="00B31543">
        <w:rPr>
          <w:rFonts w:cstheme="minorHAnsi"/>
          <w:szCs w:val="20"/>
          <w:lang w:val="es-CO"/>
        </w:rPr>
        <w:t>Degradación mediante microorganismos aeróbicos o anaeróbicos de materia orgánica previamente biofl</w:t>
      </w:r>
      <w:r w:rsidR="00C45EC0" w:rsidRPr="00B31543">
        <w:rPr>
          <w:rFonts w:cstheme="minorHAnsi"/>
          <w:szCs w:val="20"/>
          <w:lang w:val="es-CO"/>
        </w:rPr>
        <w:t xml:space="preserve">oculada hasta convertirla en biosólidos. </w:t>
      </w:r>
    </w:p>
    <w:p w14:paraId="48ED8479" w14:textId="77777777" w:rsidR="001865D7" w:rsidRPr="000A541E" w:rsidRDefault="001865D7" w:rsidP="00B31543">
      <w:pPr>
        <w:rPr>
          <w:lang w:val="es-CO"/>
        </w:rPr>
      </w:pPr>
    </w:p>
    <w:p w14:paraId="5AFFE2E8" w14:textId="77777777" w:rsidR="001865D7"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Disposición final:</w:t>
      </w:r>
      <w:r w:rsidRPr="000A541E">
        <w:rPr>
          <w:rFonts w:cstheme="minorHAnsi"/>
          <w:szCs w:val="20"/>
          <w:lang w:val="es-CO"/>
        </w:rPr>
        <w:t xml:space="preserve"> Disposición del efluente de una planta de tratamiento o de los lodos tratados.</w:t>
      </w:r>
    </w:p>
    <w:p w14:paraId="3DBA126E" w14:textId="77777777" w:rsidR="00102E84" w:rsidRPr="00102E84" w:rsidRDefault="00102E84" w:rsidP="00B31543">
      <w:pPr>
        <w:pStyle w:val="Prrafodelista"/>
        <w:rPr>
          <w:rFonts w:cstheme="minorHAnsi"/>
          <w:szCs w:val="20"/>
          <w:lang w:val="es-CO"/>
        </w:rPr>
      </w:pPr>
    </w:p>
    <w:p w14:paraId="067C0E7A" w14:textId="77777777" w:rsidR="00102E84" w:rsidRPr="000A541E" w:rsidRDefault="00102E84" w:rsidP="00102E84">
      <w:pPr>
        <w:pStyle w:val="Prrafodelista"/>
        <w:numPr>
          <w:ilvl w:val="1"/>
          <w:numId w:val="32"/>
        </w:numPr>
        <w:ind w:left="720" w:hanging="436"/>
        <w:jc w:val="both"/>
        <w:rPr>
          <w:rFonts w:cstheme="minorHAnsi"/>
          <w:szCs w:val="20"/>
          <w:lang w:val="es-CO"/>
        </w:rPr>
      </w:pPr>
      <w:r w:rsidRPr="000A541E">
        <w:rPr>
          <w:rFonts w:cstheme="minorHAnsi"/>
          <w:b/>
          <w:bCs/>
          <w:szCs w:val="20"/>
          <w:lang w:val="es-CO"/>
        </w:rPr>
        <w:t>Efluente:</w:t>
      </w:r>
      <w:r w:rsidRPr="000A541E">
        <w:rPr>
          <w:rFonts w:cstheme="minorHAnsi"/>
          <w:szCs w:val="20"/>
          <w:lang w:val="es-CO"/>
        </w:rPr>
        <w:t xml:space="preserve"> Líquido que sale de un proceso de tratamiento.</w:t>
      </w:r>
    </w:p>
    <w:p w14:paraId="25B0CD07" w14:textId="77777777" w:rsidR="001865D7" w:rsidRPr="00B31543" w:rsidRDefault="001865D7" w:rsidP="00B31543">
      <w:pPr>
        <w:rPr>
          <w:rFonts w:ascii="Arial" w:hAnsi="Arial" w:cs="Arial"/>
          <w:b/>
          <w:bCs/>
          <w:szCs w:val="20"/>
          <w:lang w:val="es-CO"/>
        </w:rPr>
      </w:pPr>
    </w:p>
    <w:p w14:paraId="0E6267B6" w14:textId="51F76A8A" w:rsidR="001865D7" w:rsidRPr="007102A0" w:rsidRDefault="001865D7" w:rsidP="00B31543">
      <w:pPr>
        <w:pStyle w:val="Prrafodelista"/>
        <w:numPr>
          <w:ilvl w:val="1"/>
          <w:numId w:val="32"/>
        </w:numPr>
        <w:ind w:left="720" w:hanging="436"/>
        <w:jc w:val="both"/>
        <w:rPr>
          <w:rFonts w:cstheme="minorHAnsi"/>
          <w:szCs w:val="20"/>
          <w:lang w:val="es-CO"/>
        </w:rPr>
      </w:pPr>
      <w:r w:rsidRPr="000A541E">
        <w:rPr>
          <w:rFonts w:cstheme="minorHAnsi"/>
          <w:b/>
          <w:bCs/>
          <w:szCs w:val="20"/>
          <w:lang w:val="es-CO"/>
        </w:rPr>
        <w:t>Efluente final:</w:t>
      </w:r>
      <w:r w:rsidRPr="000A541E">
        <w:rPr>
          <w:rFonts w:cstheme="minorHAnsi"/>
          <w:szCs w:val="20"/>
          <w:lang w:val="es-CO"/>
        </w:rPr>
        <w:t xml:space="preserve"> Líquido que sale de una planta de tratamiento de aguas residuales.</w:t>
      </w:r>
    </w:p>
    <w:p w14:paraId="0CAD5AEF" w14:textId="77777777" w:rsidR="00471C25" w:rsidRPr="00471C25" w:rsidRDefault="00471C25" w:rsidP="00B31543">
      <w:pPr>
        <w:rPr>
          <w:lang w:val="es-CO"/>
        </w:rPr>
      </w:pPr>
    </w:p>
    <w:p w14:paraId="1EC52872" w14:textId="26565987" w:rsidR="00471C25" w:rsidRDefault="00471C25"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t>Estructuras complementarias (alcantarillado):</w:t>
      </w:r>
      <w:r>
        <w:rPr>
          <w:rFonts w:cstheme="minorHAnsi"/>
          <w:szCs w:val="20"/>
          <w:lang w:val="es-CO"/>
        </w:rPr>
        <w:t xml:space="preserve"> Estructuras especiales diferentes a las tuberías fluyendo parcialmente llenas que hacen parte un sistema de alcantarillado. </w:t>
      </w:r>
    </w:p>
    <w:p w14:paraId="549A8749" w14:textId="77777777" w:rsidR="00231778" w:rsidRDefault="00231778" w:rsidP="00B31543">
      <w:pPr>
        <w:pStyle w:val="Prrafodelista"/>
        <w:jc w:val="both"/>
        <w:rPr>
          <w:rFonts w:cstheme="minorHAnsi"/>
          <w:szCs w:val="20"/>
          <w:lang w:val="es-CO"/>
        </w:rPr>
      </w:pPr>
    </w:p>
    <w:p w14:paraId="3782E51C" w14:textId="28E17088" w:rsidR="007102A0" w:rsidRPr="000A541E" w:rsidRDefault="00231778"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lastRenderedPageBreak/>
        <w:t>Estructuras de disipación de energía:</w:t>
      </w:r>
      <w:r>
        <w:rPr>
          <w:rFonts w:cstheme="minorHAnsi"/>
          <w:szCs w:val="20"/>
          <w:lang w:val="es-CO"/>
        </w:rPr>
        <w:t xml:space="preserve"> Estructuras construidas para minimizar el riesgo de erosión en los sitios de descarga y en algunos puntos localizados de los sistemas de alcantarillado y drenaje urbano, cuyo principio de operación es generar una pérdida de energía en un espacio controlado. </w:t>
      </w:r>
    </w:p>
    <w:p w14:paraId="0221F24D" w14:textId="77777777" w:rsidR="00A357BB" w:rsidRPr="00A357BB" w:rsidRDefault="00A357BB" w:rsidP="00B31543"/>
    <w:p w14:paraId="0C674B0F" w14:textId="6C0B4259" w:rsidR="001865D7" w:rsidRPr="00B31543" w:rsidRDefault="00A357BB" w:rsidP="00B31543">
      <w:pPr>
        <w:pStyle w:val="Prrafodelista"/>
        <w:numPr>
          <w:ilvl w:val="1"/>
          <w:numId w:val="32"/>
        </w:numPr>
        <w:ind w:left="720" w:hanging="436"/>
        <w:jc w:val="both"/>
        <w:rPr>
          <w:rFonts w:cstheme="minorHAnsi"/>
          <w:szCs w:val="20"/>
        </w:rPr>
      </w:pPr>
      <w:r w:rsidRPr="00B31543">
        <w:rPr>
          <w:rFonts w:cstheme="minorHAnsi"/>
          <w:b/>
          <w:bCs/>
          <w:szCs w:val="20"/>
        </w:rPr>
        <w:t>Nivel freático:</w:t>
      </w:r>
      <w:r>
        <w:rPr>
          <w:rFonts w:cstheme="minorHAnsi"/>
          <w:szCs w:val="20"/>
        </w:rPr>
        <w:t xml:space="preserve"> Nivel del agua subterránea en un acuífero libre o no confinado (llamado también tabla de agua), </w:t>
      </w:r>
      <w:r w:rsidR="002A5117">
        <w:rPr>
          <w:rFonts w:cstheme="minorHAnsi"/>
          <w:szCs w:val="20"/>
        </w:rPr>
        <w:t xml:space="preserve">que corresponde a la superficie de la zona saturada, la cual está a presión atmosférica. </w:t>
      </w:r>
    </w:p>
    <w:p w14:paraId="1BD244F8" w14:textId="77777777" w:rsidR="001865D7" w:rsidRPr="000A541E" w:rsidRDefault="001865D7" w:rsidP="001865D7">
      <w:pPr>
        <w:pStyle w:val="Prrafodelista"/>
        <w:rPr>
          <w:rFonts w:cstheme="minorHAnsi"/>
          <w:b/>
          <w:szCs w:val="20"/>
          <w:lang w:val="es-CO"/>
        </w:rPr>
      </w:pPr>
    </w:p>
    <w:p w14:paraId="6CACB0E3" w14:textId="20388E60"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Plan de gestión integral de residuos sólidos (PGIRS):</w:t>
      </w:r>
      <w:r w:rsidRPr="000A541E">
        <w:rPr>
          <w:rFonts w:cstheme="minorHAnsi"/>
          <w:szCs w:val="20"/>
          <w:lang w:val="es-CO"/>
        </w:rPr>
        <w:t xml:space="preserve">  </w:t>
      </w:r>
      <w:r w:rsidR="00775B01">
        <w:rPr>
          <w:rFonts w:cstheme="minorHAnsi"/>
          <w:szCs w:val="20"/>
          <w:lang w:val="es-CO"/>
        </w:rPr>
        <w:t>I</w:t>
      </w:r>
      <w:r w:rsidRPr="000A541E">
        <w:rPr>
          <w:rFonts w:cstheme="minorHAnsi"/>
          <w:szCs w:val="20"/>
          <w:lang w:val="es-CO"/>
        </w:rPr>
        <w:t>nstrumento de planeación municipal o regional que contiene un conjunto ordenado de objetivos, metas, programas, proyectos, actividades y recursos definidos por uno o más entes territoriales para el manejo de los residuos sólidos, basado en la política de gestión integral de los mismos, el cual se ejecutará durante un período determinado, basándose en un diagnóstico inicial, en su proyección hacia el futuro y en un plan financiero viable que permita garantizar el mejoramiento continuo del manejo de residuos y la prestación del servicio de aseo a nivel municipal o regional, evaluado a través de la medición de resultados. Corresponde a la entidad territorial la formulación, implementación, evaluación, seguimiento y control y actualización del PGIRS.</w:t>
      </w:r>
    </w:p>
    <w:p w14:paraId="380AE9A7" w14:textId="77777777" w:rsidR="001865D7" w:rsidRPr="000A541E" w:rsidRDefault="001865D7" w:rsidP="001865D7">
      <w:pPr>
        <w:pStyle w:val="Prrafodelista"/>
        <w:rPr>
          <w:rFonts w:cstheme="minorHAnsi"/>
          <w:b/>
          <w:szCs w:val="20"/>
          <w:lang w:val="es-CO"/>
        </w:rPr>
      </w:pPr>
    </w:p>
    <w:p w14:paraId="2B148D9D" w14:textId="29475051" w:rsidR="003E14D0"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szCs w:val="20"/>
          <w:lang w:val="es-CO"/>
        </w:rPr>
        <w:t xml:space="preserve">Planta de tratamiento de agua potable – PTAP: </w:t>
      </w:r>
      <w:r w:rsidRPr="000A541E">
        <w:rPr>
          <w:rFonts w:cstheme="minorHAnsi"/>
          <w:szCs w:val="20"/>
          <w:lang w:val="es-CO"/>
        </w:rPr>
        <w:t xml:space="preserve">Conjunto de obras, equipos y materiales necesarios para efectuar los procesos que permitan cumplir con las normas de calidad del agua potable. </w:t>
      </w:r>
    </w:p>
    <w:p w14:paraId="2F4E32B6" w14:textId="7EA083E5" w:rsidR="003E14D0" w:rsidRPr="000A541E" w:rsidRDefault="001865D7" w:rsidP="003E14D0">
      <w:pPr>
        <w:pStyle w:val="Prrafodelista"/>
        <w:numPr>
          <w:ilvl w:val="1"/>
          <w:numId w:val="32"/>
        </w:numPr>
        <w:ind w:left="720" w:hanging="436"/>
        <w:jc w:val="both"/>
        <w:rPr>
          <w:lang w:val="es-CO"/>
        </w:rPr>
      </w:pPr>
      <w:r w:rsidRPr="00B31543">
        <w:rPr>
          <w:b/>
          <w:bCs/>
          <w:lang w:val="es-CO"/>
        </w:rPr>
        <w:t>Planta de tratamiento de agua residual – PTAR</w:t>
      </w:r>
      <w:r w:rsidRPr="00B31543">
        <w:rPr>
          <w:lang w:val="es-CO"/>
        </w:rPr>
        <w:t xml:space="preserve">: </w:t>
      </w:r>
      <w:r w:rsidRPr="003E14D0">
        <w:rPr>
          <w:lang w:val="es-CO"/>
        </w:rPr>
        <w:t>Conjunto de obras, instalaciones</w:t>
      </w:r>
      <w:r w:rsidR="00A11FC6" w:rsidRPr="003E14D0">
        <w:rPr>
          <w:lang w:val="es-CO"/>
        </w:rPr>
        <w:t xml:space="preserve">, </w:t>
      </w:r>
      <w:r w:rsidRPr="003E14D0">
        <w:rPr>
          <w:lang w:val="es-CO"/>
        </w:rPr>
        <w:t>procesos</w:t>
      </w:r>
      <w:r w:rsidR="00A11FC6" w:rsidRPr="003E14D0">
        <w:rPr>
          <w:lang w:val="es-CO"/>
        </w:rPr>
        <w:t xml:space="preserve"> y operaciones</w:t>
      </w:r>
      <w:r w:rsidRPr="003E14D0">
        <w:rPr>
          <w:lang w:val="es-CO"/>
        </w:rPr>
        <w:t xml:space="preserve"> para tratar las aguas residuales.</w:t>
      </w:r>
    </w:p>
    <w:p w14:paraId="6E3B3022" w14:textId="77777777" w:rsidR="001865D7" w:rsidRPr="00A11FC6" w:rsidRDefault="001865D7" w:rsidP="00B31543">
      <w:pPr>
        <w:pStyle w:val="Prrafodelista"/>
        <w:jc w:val="both"/>
        <w:rPr>
          <w:rFonts w:cstheme="minorHAnsi"/>
          <w:b/>
          <w:bCs/>
          <w:szCs w:val="20"/>
          <w:lang w:val="es-CO"/>
        </w:rPr>
      </w:pPr>
    </w:p>
    <w:p w14:paraId="6FB27FEF" w14:textId="77777777" w:rsidR="001865D7"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 xml:space="preserve">Plan maestro de alcantarillado </w:t>
      </w:r>
      <w:r w:rsidRPr="000A541E">
        <w:rPr>
          <w:rFonts w:cstheme="minorHAnsi"/>
          <w:szCs w:val="20"/>
          <w:lang w:val="es-CO"/>
        </w:rPr>
        <w:t>Plan de ordenamiento del sistema de alcantarillado de una localidad para un horizonte de planeamiento dado.</w:t>
      </w:r>
    </w:p>
    <w:p w14:paraId="5821A4BB" w14:textId="77777777" w:rsidR="00A52468" w:rsidRDefault="00A52468" w:rsidP="00B31543">
      <w:pPr>
        <w:pStyle w:val="Prrafodelista"/>
        <w:jc w:val="both"/>
        <w:rPr>
          <w:rFonts w:cstheme="minorHAnsi"/>
          <w:szCs w:val="20"/>
          <w:lang w:val="es-CO"/>
        </w:rPr>
      </w:pPr>
    </w:p>
    <w:p w14:paraId="24963C00" w14:textId="26C438F1" w:rsidR="00A52468" w:rsidRPr="000A541E" w:rsidRDefault="00A52468"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t>Población de diseño:</w:t>
      </w:r>
      <w:r>
        <w:rPr>
          <w:rFonts w:cstheme="minorHAnsi"/>
          <w:szCs w:val="20"/>
          <w:lang w:val="es-CO"/>
        </w:rPr>
        <w:t xml:space="preserve"> Población que se espera atender por el proyecto, considerando el índice de cubrimiento, crecimiento y proyección de la demanda para el período de diseño. </w:t>
      </w:r>
    </w:p>
    <w:p w14:paraId="2DE2F022" w14:textId="77777777" w:rsidR="001865D7" w:rsidRPr="000A541E" w:rsidRDefault="001865D7" w:rsidP="001865D7">
      <w:pPr>
        <w:ind w:left="284"/>
        <w:rPr>
          <w:rFonts w:cstheme="minorHAnsi"/>
          <w:szCs w:val="20"/>
          <w:lang w:val="es-CO"/>
        </w:rPr>
      </w:pPr>
    </w:p>
    <w:p w14:paraId="76230903" w14:textId="6EF0F760"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Proyecto:</w:t>
      </w:r>
      <w:r w:rsidRPr="000A541E">
        <w:rPr>
          <w:rFonts w:cstheme="minorHAnsi"/>
          <w:szCs w:val="20"/>
          <w:lang w:val="es-CO"/>
        </w:rPr>
        <w:t xml:space="preserve"> </w:t>
      </w:r>
      <w:r w:rsidR="0092623B">
        <w:rPr>
          <w:rFonts w:cstheme="minorHAnsi"/>
          <w:szCs w:val="20"/>
          <w:lang w:val="es-CO"/>
        </w:rPr>
        <w:t>O</w:t>
      </w:r>
      <w:r w:rsidRPr="000A541E">
        <w:rPr>
          <w:rFonts w:cstheme="minorHAnsi"/>
          <w:szCs w:val="20"/>
          <w:lang w:val="es-CO"/>
        </w:rPr>
        <w:t>bra o conjunto de obras que hayan permitido la ejecución de al menos uno de los componentes que integran el sistema acueducto o un sistema de alcantarillado y que cumplan con las condiciones señaladas en los documentos de la convocatoria.</w:t>
      </w:r>
    </w:p>
    <w:p w14:paraId="37AD6836" w14:textId="77777777" w:rsidR="001865D7" w:rsidRPr="009636E3" w:rsidRDefault="001865D7" w:rsidP="00B31543">
      <w:pPr>
        <w:rPr>
          <w:b/>
          <w:bCs/>
        </w:rPr>
      </w:pPr>
    </w:p>
    <w:p w14:paraId="1283A9E0" w14:textId="77777777" w:rsidR="001865D7" w:rsidRPr="000A541E" w:rsidRDefault="001865D7" w:rsidP="001865D7">
      <w:pPr>
        <w:pStyle w:val="Prrafodelista"/>
        <w:numPr>
          <w:ilvl w:val="1"/>
          <w:numId w:val="32"/>
        </w:numPr>
        <w:ind w:left="720" w:hanging="436"/>
        <w:jc w:val="both"/>
        <w:rPr>
          <w:rFonts w:cstheme="minorHAnsi"/>
          <w:b/>
          <w:bCs/>
          <w:szCs w:val="20"/>
          <w:lang w:val="es-CO"/>
        </w:rPr>
      </w:pPr>
      <w:r w:rsidRPr="000A541E">
        <w:rPr>
          <w:rFonts w:cstheme="minorHAnsi"/>
          <w:b/>
          <w:bCs/>
          <w:szCs w:val="20"/>
          <w:lang w:val="es-CO"/>
        </w:rPr>
        <w:t xml:space="preserve">RAS. </w:t>
      </w:r>
      <w:r w:rsidRPr="000A541E">
        <w:rPr>
          <w:rFonts w:cstheme="minorHAnsi"/>
          <w:szCs w:val="20"/>
          <w:lang w:val="es-CO"/>
        </w:rPr>
        <w:t xml:space="preserve">Reglamento de Agua Potable y Saneamiento Básico. </w:t>
      </w:r>
    </w:p>
    <w:p w14:paraId="6018AA13" w14:textId="77777777" w:rsidR="001865D7" w:rsidRPr="009636E3" w:rsidRDefault="001865D7" w:rsidP="001865D7">
      <w:pPr>
        <w:pStyle w:val="Prrafodelista"/>
        <w:rPr>
          <w:b/>
          <w:bCs/>
          <w:lang w:val="es-CO"/>
        </w:rPr>
      </w:pPr>
    </w:p>
    <w:p w14:paraId="451118B6" w14:textId="3E09D2AE" w:rsidR="001865D7" w:rsidRPr="00B31543" w:rsidRDefault="001865D7" w:rsidP="00B31543">
      <w:pPr>
        <w:pStyle w:val="Prrafodelista"/>
        <w:numPr>
          <w:ilvl w:val="1"/>
          <w:numId w:val="32"/>
        </w:numPr>
        <w:ind w:left="720" w:hanging="436"/>
        <w:jc w:val="both"/>
        <w:rPr>
          <w:b/>
          <w:bCs/>
        </w:rPr>
      </w:pPr>
      <w:r w:rsidRPr="008D7FC4">
        <w:rPr>
          <w:rFonts w:cstheme="minorHAnsi"/>
          <w:b/>
          <w:bCs/>
          <w:szCs w:val="20"/>
          <w:lang w:val="es-CO"/>
        </w:rPr>
        <w:t>Recolección:</w:t>
      </w:r>
      <w:r w:rsidRPr="009636E3">
        <w:rPr>
          <w:lang w:val="es-CO"/>
        </w:rPr>
        <w:t xml:space="preserve"> </w:t>
      </w:r>
      <w:r w:rsidRPr="008D7FC4">
        <w:rPr>
          <w:rFonts w:cstheme="minorHAnsi"/>
          <w:szCs w:val="20"/>
          <w:lang w:val="es-CO"/>
        </w:rPr>
        <w:t>Acción y efecto de retirar y recoger las basuras y residuos sólidos de uno o varios generadores, efectuada por su generador o por la entidad prestadora del servicio público.</w:t>
      </w:r>
    </w:p>
    <w:p w14:paraId="02AB67BD" w14:textId="77777777" w:rsidR="004A3FF7" w:rsidRPr="004A3FF7" w:rsidRDefault="004A3FF7" w:rsidP="00B31543">
      <w:pPr>
        <w:pStyle w:val="Prrafodelista"/>
        <w:rPr>
          <w:rFonts w:cstheme="minorHAnsi"/>
          <w:szCs w:val="20"/>
          <w:lang w:val="es-CO"/>
        </w:rPr>
      </w:pPr>
    </w:p>
    <w:p w14:paraId="04C13218" w14:textId="30476FE2" w:rsidR="004A3FF7" w:rsidRDefault="004A3FF7"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t>Red de alcantarillado:</w:t>
      </w:r>
      <w:r>
        <w:rPr>
          <w:rFonts w:cstheme="minorHAnsi"/>
          <w:szCs w:val="20"/>
          <w:lang w:val="es-CO"/>
        </w:rPr>
        <w:t xml:space="preserve"> Conjunto de colectores secundarios, principales, interceptores, emis</w:t>
      </w:r>
      <w:r w:rsidR="00AA5551">
        <w:rPr>
          <w:rFonts w:cstheme="minorHAnsi"/>
          <w:szCs w:val="20"/>
          <w:lang w:val="es-CO"/>
        </w:rPr>
        <w:t xml:space="preserve">arios, cámaras de inspección, terminales de limpieza y tubos de inspección y limpieza. </w:t>
      </w:r>
    </w:p>
    <w:p w14:paraId="3A7EFD30" w14:textId="77777777" w:rsidR="00AA5551" w:rsidRPr="00AA5551" w:rsidRDefault="00AA5551" w:rsidP="00B31543">
      <w:pPr>
        <w:pStyle w:val="Prrafodelista"/>
        <w:rPr>
          <w:rFonts w:cstheme="minorHAnsi"/>
          <w:szCs w:val="20"/>
          <w:lang w:val="es-CO"/>
        </w:rPr>
      </w:pPr>
    </w:p>
    <w:p w14:paraId="42651261" w14:textId="03C95821" w:rsidR="00AA5551" w:rsidRPr="000A541E" w:rsidRDefault="00AA5551"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t>Red de conducción:</w:t>
      </w:r>
      <w:r>
        <w:rPr>
          <w:rFonts w:cstheme="minorHAnsi"/>
          <w:szCs w:val="20"/>
          <w:lang w:val="es-CO"/>
        </w:rPr>
        <w:t xml:space="preserve"> Serie de tuberías que transportan el agua desde las plantas de tratamiento hacia los tanques de almacenamiento y/o compensación, o entre tanques, sin conexión de suscriptores. </w:t>
      </w:r>
    </w:p>
    <w:p w14:paraId="7FBCFEFF" w14:textId="77777777" w:rsidR="001865D7" w:rsidRPr="000A541E" w:rsidRDefault="001865D7" w:rsidP="001865D7">
      <w:pPr>
        <w:pStyle w:val="Prrafodelista"/>
        <w:rPr>
          <w:rFonts w:cstheme="minorHAnsi"/>
          <w:szCs w:val="20"/>
          <w:lang w:val="es-CO"/>
        </w:rPr>
      </w:pPr>
    </w:p>
    <w:p w14:paraId="108F6910" w14:textId="6B7BB6FB" w:rsidR="001865D7" w:rsidRPr="000A541E" w:rsidRDefault="001865D7" w:rsidP="001865D7">
      <w:pPr>
        <w:pStyle w:val="Prrafodelista"/>
        <w:numPr>
          <w:ilvl w:val="1"/>
          <w:numId w:val="32"/>
        </w:numPr>
        <w:ind w:left="709" w:hanging="425"/>
        <w:jc w:val="both"/>
        <w:rPr>
          <w:rFonts w:cstheme="minorHAnsi"/>
          <w:szCs w:val="20"/>
          <w:lang w:val="es-CO"/>
        </w:rPr>
      </w:pPr>
      <w:r w:rsidRPr="000A541E">
        <w:rPr>
          <w:rFonts w:cstheme="minorHAnsi"/>
          <w:b/>
          <w:bCs/>
          <w:szCs w:val="20"/>
          <w:lang w:val="es-CO"/>
        </w:rPr>
        <w:t>Red de distribución</w:t>
      </w:r>
      <w:r w:rsidR="00B6554B">
        <w:rPr>
          <w:rFonts w:cstheme="minorHAnsi"/>
          <w:b/>
          <w:bCs/>
          <w:szCs w:val="20"/>
          <w:lang w:val="es-CO"/>
        </w:rPr>
        <w:t xml:space="preserve">: </w:t>
      </w:r>
      <w:r w:rsidRPr="000A541E">
        <w:rPr>
          <w:rFonts w:cstheme="minorHAnsi"/>
          <w:szCs w:val="20"/>
          <w:lang w:val="es-CO"/>
        </w:rPr>
        <w:t>Conjunto de tuberías, accesorios y estructuras que conducen el agua desde el tanque de almacenamiento o planta de tratamiento hasta los puntos de consumo.</w:t>
      </w:r>
    </w:p>
    <w:p w14:paraId="68BE37FE" w14:textId="77777777" w:rsidR="001865D7" w:rsidRPr="000A541E" w:rsidRDefault="001865D7" w:rsidP="001865D7">
      <w:pPr>
        <w:pStyle w:val="Prrafodelista"/>
        <w:rPr>
          <w:rFonts w:cstheme="minorHAnsi"/>
          <w:szCs w:val="20"/>
          <w:lang w:val="es-CO"/>
        </w:rPr>
      </w:pPr>
    </w:p>
    <w:p w14:paraId="6476F96B" w14:textId="010DB095" w:rsidR="001865D7" w:rsidRPr="000A541E" w:rsidRDefault="001865D7" w:rsidP="001865D7">
      <w:pPr>
        <w:pStyle w:val="Prrafodelista"/>
        <w:numPr>
          <w:ilvl w:val="1"/>
          <w:numId w:val="32"/>
        </w:numPr>
        <w:ind w:left="709" w:hanging="425"/>
        <w:jc w:val="both"/>
        <w:rPr>
          <w:rFonts w:cstheme="minorHAnsi"/>
          <w:szCs w:val="20"/>
          <w:lang w:val="es-CO"/>
        </w:rPr>
      </w:pPr>
      <w:r w:rsidRPr="000A541E">
        <w:rPr>
          <w:rFonts w:cstheme="minorHAnsi"/>
          <w:b/>
          <w:bCs/>
          <w:szCs w:val="20"/>
          <w:lang w:val="es-CO"/>
        </w:rPr>
        <w:lastRenderedPageBreak/>
        <w:t>Red local de acueducto</w:t>
      </w:r>
      <w:r w:rsidR="00B6554B" w:rsidRPr="00B31543">
        <w:rPr>
          <w:rFonts w:cstheme="minorHAnsi"/>
          <w:b/>
          <w:bCs/>
          <w:szCs w:val="20"/>
          <w:lang w:val="es-CO"/>
        </w:rPr>
        <w:t>:</w:t>
      </w:r>
      <w:r w:rsidR="00F61302">
        <w:rPr>
          <w:rFonts w:cstheme="minorHAnsi"/>
          <w:b/>
          <w:bCs/>
          <w:szCs w:val="20"/>
          <w:lang w:val="es-CO"/>
        </w:rPr>
        <w:t xml:space="preserve"> </w:t>
      </w:r>
      <w:r w:rsidR="00B6554B">
        <w:rPr>
          <w:rFonts w:cstheme="minorHAnsi"/>
          <w:szCs w:val="20"/>
          <w:lang w:val="es-CO"/>
        </w:rPr>
        <w:t>C</w:t>
      </w:r>
      <w:r w:rsidRPr="000A541E">
        <w:rPr>
          <w:rFonts w:cstheme="minorHAnsi"/>
          <w:szCs w:val="20"/>
          <w:lang w:val="es-CO"/>
        </w:rPr>
        <w:t>onjunto de tuberías y accesorios que conforman el sistema de suministro del servicio público de acueducto a una comunidad y del cual se derivan las acometidas de las inmuebles.</w:t>
      </w:r>
    </w:p>
    <w:p w14:paraId="434B5829" w14:textId="77777777" w:rsidR="001865D7" w:rsidRPr="000A541E" w:rsidRDefault="001865D7" w:rsidP="001865D7">
      <w:pPr>
        <w:pStyle w:val="Prrafodelista"/>
        <w:rPr>
          <w:rFonts w:cstheme="minorHAnsi"/>
          <w:szCs w:val="20"/>
          <w:lang w:val="es-CO"/>
        </w:rPr>
      </w:pPr>
    </w:p>
    <w:p w14:paraId="3465D50D" w14:textId="053BEA59" w:rsidR="007B3E18" w:rsidRPr="00F61302" w:rsidRDefault="001865D7" w:rsidP="00B31543">
      <w:pPr>
        <w:pStyle w:val="Prrafodelista"/>
        <w:numPr>
          <w:ilvl w:val="1"/>
          <w:numId w:val="32"/>
        </w:numPr>
        <w:ind w:left="709" w:hanging="425"/>
        <w:jc w:val="both"/>
        <w:rPr>
          <w:rFonts w:cstheme="minorHAnsi"/>
          <w:szCs w:val="20"/>
          <w:lang w:val="es-CO"/>
        </w:rPr>
      </w:pPr>
      <w:r w:rsidRPr="000A541E">
        <w:rPr>
          <w:rFonts w:cstheme="minorHAnsi"/>
          <w:b/>
          <w:bCs/>
          <w:szCs w:val="20"/>
          <w:lang w:val="es-CO"/>
        </w:rPr>
        <w:t>Red local de alcantarillado</w:t>
      </w:r>
      <w:r w:rsidR="007B3E18">
        <w:rPr>
          <w:rFonts w:cstheme="minorHAnsi"/>
          <w:b/>
          <w:bCs/>
          <w:szCs w:val="20"/>
          <w:lang w:val="es-CO"/>
        </w:rPr>
        <w:t>:</w:t>
      </w:r>
      <w:r w:rsidRPr="000A541E">
        <w:rPr>
          <w:rFonts w:cstheme="minorHAnsi"/>
          <w:b/>
          <w:bCs/>
          <w:szCs w:val="20"/>
          <w:lang w:val="es-CO"/>
        </w:rPr>
        <w:t xml:space="preserve"> </w:t>
      </w:r>
      <w:r w:rsidRPr="000A541E">
        <w:rPr>
          <w:rFonts w:cstheme="minorHAnsi"/>
          <w:szCs w:val="20"/>
          <w:lang w:val="es-CO"/>
        </w:rPr>
        <w:t>Conjunto de tuberías y canales que conforman el sistema de evacuación de las aguas residuales, pluviales o combinadas de una comunidad, y al cual desembocan las acometidas del alcantarillado de los inmuebles.</w:t>
      </w:r>
    </w:p>
    <w:p w14:paraId="602E441D" w14:textId="77777777" w:rsidR="001865D7" w:rsidRPr="000A541E" w:rsidRDefault="001865D7" w:rsidP="001865D7">
      <w:pPr>
        <w:pStyle w:val="Prrafodelista"/>
        <w:rPr>
          <w:rFonts w:cstheme="minorHAnsi"/>
          <w:szCs w:val="20"/>
          <w:lang w:val="es-CO"/>
        </w:rPr>
      </w:pPr>
    </w:p>
    <w:p w14:paraId="6CE1E0D2" w14:textId="63CA681B" w:rsidR="001865D7" w:rsidRPr="000A541E" w:rsidRDefault="001865D7" w:rsidP="00B31543">
      <w:pPr>
        <w:pStyle w:val="Prrafodelista"/>
        <w:numPr>
          <w:ilvl w:val="1"/>
          <w:numId w:val="32"/>
        </w:numPr>
        <w:ind w:left="709" w:hanging="425"/>
        <w:jc w:val="both"/>
        <w:rPr>
          <w:lang w:val="es-CO"/>
        </w:rPr>
      </w:pPr>
      <w:r w:rsidRPr="000A541E">
        <w:rPr>
          <w:rFonts w:cstheme="minorHAnsi"/>
          <w:b/>
          <w:bCs/>
          <w:szCs w:val="20"/>
          <w:lang w:val="es-CO"/>
        </w:rPr>
        <w:t>Red matriz</w:t>
      </w:r>
      <w:r w:rsidR="007B3E18">
        <w:rPr>
          <w:rFonts w:cstheme="minorHAnsi"/>
          <w:b/>
          <w:bCs/>
          <w:szCs w:val="20"/>
          <w:lang w:val="es-CO"/>
        </w:rPr>
        <w:t>:</w:t>
      </w:r>
      <w:r w:rsidRPr="000A541E">
        <w:rPr>
          <w:rFonts w:cstheme="minorHAnsi"/>
          <w:b/>
          <w:bCs/>
          <w:szCs w:val="20"/>
          <w:lang w:val="es-CO"/>
        </w:rPr>
        <w:t xml:space="preserve"> </w:t>
      </w:r>
      <w:r w:rsidRPr="000A541E">
        <w:rPr>
          <w:rFonts w:cstheme="minorHAnsi"/>
          <w:szCs w:val="20"/>
          <w:lang w:val="es-CO"/>
        </w:rPr>
        <w:t xml:space="preserve">Parte de la red de distribución que conforma la malla principal de servicio de una población y que distribuye el agua procedente de la conducción, planta de tratamiento o tanques de compensación a las redes secundarias. La red matriz mantiene las presiones básicas de servicio para el funcionamiento </w:t>
      </w:r>
      <w:r w:rsidR="00D17739">
        <w:rPr>
          <w:rFonts w:cstheme="minorHAnsi"/>
          <w:szCs w:val="20"/>
          <w:lang w:val="es-CO"/>
        </w:rPr>
        <w:t>adecuado</w:t>
      </w:r>
      <w:r w:rsidR="00D17739" w:rsidRPr="000A541E">
        <w:rPr>
          <w:rFonts w:cstheme="minorHAnsi"/>
          <w:szCs w:val="20"/>
          <w:lang w:val="es-CO"/>
        </w:rPr>
        <w:t xml:space="preserve"> </w:t>
      </w:r>
      <w:r w:rsidRPr="000A541E">
        <w:rPr>
          <w:rFonts w:cstheme="minorHAnsi"/>
          <w:szCs w:val="20"/>
          <w:lang w:val="es-CO"/>
        </w:rPr>
        <w:t>de todo el sistema, y generalmente no reparte agua en ruta.</w:t>
      </w:r>
    </w:p>
    <w:p w14:paraId="69ACEFD6" w14:textId="77777777" w:rsidR="001865D7" w:rsidRPr="000A541E" w:rsidRDefault="001865D7" w:rsidP="001865D7">
      <w:pPr>
        <w:pStyle w:val="Prrafodelista"/>
        <w:rPr>
          <w:rFonts w:cstheme="minorHAnsi"/>
          <w:szCs w:val="20"/>
          <w:lang w:val="es-CO"/>
        </w:rPr>
      </w:pPr>
    </w:p>
    <w:p w14:paraId="1F4546F2" w14:textId="50021D8D" w:rsidR="001865D7" w:rsidRPr="00F61302" w:rsidRDefault="001865D7" w:rsidP="00B31543">
      <w:pPr>
        <w:pStyle w:val="Prrafodelista"/>
        <w:numPr>
          <w:ilvl w:val="1"/>
          <w:numId w:val="32"/>
        </w:numPr>
        <w:ind w:left="720" w:hanging="436"/>
        <w:jc w:val="both"/>
        <w:rPr>
          <w:rFonts w:cstheme="minorHAnsi"/>
          <w:szCs w:val="20"/>
          <w:lang w:val="es-CO"/>
        </w:rPr>
      </w:pPr>
      <w:r w:rsidRPr="000A541E">
        <w:rPr>
          <w:rFonts w:cstheme="minorHAnsi"/>
          <w:b/>
          <w:bCs/>
          <w:szCs w:val="20"/>
          <w:lang w:val="es-CO"/>
        </w:rPr>
        <w:t>Relleno sanitario:</w:t>
      </w:r>
      <w:r w:rsidRPr="009636E3">
        <w:t xml:space="preserve"> </w:t>
      </w:r>
      <w:r w:rsidRPr="000A541E">
        <w:rPr>
          <w:rFonts w:cstheme="minorHAnsi"/>
          <w:szCs w:val="20"/>
          <w:lang w:val="es-CO"/>
        </w:rPr>
        <w:t xml:space="preserve">Solución técnica de Saneamiento Básico, resultado de procesos de Planeación, Diseño, Operación y Control para la disposición final adecuada de residuos sólidos. </w:t>
      </w:r>
      <w:r w:rsidR="003C4970" w:rsidRPr="000A541E">
        <w:rPr>
          <w:rFonts w:cstheme="minorHAnsi"/>
          <w:szCs w:val="20"/>
          <w:lang w:val="es-CO"/>
        </w:rPr>
        <w:t>Es el l</w:t>
      </w:r>
      <w:r w:rsidRPr="008D7FC4">
        <w:rPr>
          <w:rFonts w:cstheme="minorHAnsi"/>
          <w:szCs w:val="20"/>
          <w:lang w:val="es-CO"/>
        </w:rPr>
        <w:t xml:space="preserve">ugar </w:t>
      </w:r>
      <w:r w:rsidRPr="000A541E">
        <w:rPr>
          <w:rFonts w:cstheme="minorHAnsi"/>
          <w:szCs w:val="20"/>
          <w:lang w:val="es-CO"/>
        </w:rPr>
        <w:t>técnicamente diseñado para la disposición final controlada de los residuos sólidos, sin causar peligro, daño o riesgo a la salud pública, minimizando los impactos ambientales y utilizando principios de ingeniería. Confinación y aislamiento de los residuos sólidos en un área mínima, con compactación de residuos, cobertura diaria de los mismos, control de gases y lixiviados, y cobertura final.</w:t>
      </w:r>
    </w:p>
    <w:p w14:paraId="31028C90" w14:textId="77777777" w:rsidR="001865D7" w:rsidRPr="000A541E" w:rsidRDefault="001865D7" w:rsidP="001865D7">
      <w:pPr>
        <w:pStyle w:val="Prrafodelista"/>
        <w:rPr>
          <w:rFonts w:cstheme="minorHAnsi"/>
          <w:b/>
          <w:bCs/>
          <w:szCs w:val="20"/>
          <w:lang w:val="es-CO"/>
        </w:rPr>
      </w:pPr>
    </w:p>
    <w:p w14:paraId="49D74DBF" w14:textId="556D288A" w:rsidR="001865D7"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Residuo sólido:</w:t>
      </w:r>
      <w:r w:rsidRPr="000A541E">
        <w:rPr>
          <w:rFonts w:cstheme="minorHAnsi"/>
          <w:szCs w:val="20"/>
          <w:lang w:val="es-CO"/>
        </w:rPr>
        <w:t xml:space="preserve"> </w:t>
      </w:r>
      <w:r w:rsidR="00463208">
        <w:rPr>
          <w:rFonts w:cstheme="minorHAnsi"/>
          <w:szCs w:val="20"/>
          <w:lang w:val="es-CO"/>
        </w:rPr>
        <w:t xml:space="preserve">Cualquier objeto, material, sustancia o elemento sólido que se abandona, bota o rechaza después de haber sido consumido o usado en actividades domésticas, industriales, comerciales, institucionales, de servicios e instituciones de </w:t>
      </w:r>
      <w:r w:rsidR="001C2208">
        <w:rPr>
          <w:rFonts w:cstheme="minorHAnsi"/>
          <w:szCs w:val="20"/>
          <w:lang w:val="es-CO"/>
        </w:rPr>
        <w:t>salud que</w:t>
      </w:r>
      <w:r w:rsidR="00463208">
        <w:rPr>
          <w:rFonts w:cstheme="minorHAnsi"/>
          <w:szCs w:val="20"/>
          <w:lang w:val="es-CO"/>
        </w:rPr>
        <w:t xml:space="preserve"> es susceptible de aprovechamiento o transformación en un nuevo bien, con valor económico</w:t>
      </w:r>
      <w:r w:rsidR="001C2208">
        <w:rPr>
          <w:rFonts w:cstheme="minorHAnsi"/>
          <w:szCs w:val="20"/>
          <w:lang w:val="es-CO"/>
        </w:rPr>
        <w:t xml:space="preserve">. Se dividen en aprovechables y no aprovechables. </w:t>
      </w:r>
    </w:p>
    <w:p w14:paraId="50CF7A23" w14:textId="77777777" w:rsidR="00D327BB" w:rsidRPr="00D327BB" w:rsidRDefault="00D327BB" w:rsidP="00B31543">
      <w:pPr>
        <w:pStyle w:val="Prrafodelista"/>
        <w:rPr>
          <w:rFonts w:cstheme="minorHAnsi"/>
          <w:szCs w:val="20"/>
          <w:lang w:val="es-CO"/>
        </w:rPr>
      </w:pPr>
    </w:p>
    <w:p w14:paraId="0AD2B752" w14:textId="2733B6F0" w:rsidR="00D327BB" w:rsidRDefault="00AF4F87"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t>Sistema de acueducto:</w:t>
      </w:r>
      <w:r>
        <w:rPr>
          <w:rFonts w:cstheme="minorHAnsi"/>
          <w:szCs w:val="20"/>
          <w:lang w:val="es-CO"/>
        </w:rPr>
        <w:t xml:space="preserve"> Conjunto de elementos y estructuras cuya función es la captación de agua, el tratamiento, el transporte, almacenamiento y entrega al usuario final</w:t>
      </w:r>
      <w:r w:rsidR="002C3987">
        <w:rPr>
          <w:rFonts w:cstheme="minorHAnsi"/>
          <w:szCs w:val="20"/>
          <w:lang w:val="es-CO"/>
        </w:rPr>
        <w:t xml:space="preserve">, de agua potable con unos requerimientos mínimos de calidad, cantidad y presión. </w:t>
      </w:r>
    </w:p>
    <w:p w14:paraId="2B1F6160" w14:textId="77777777" w:rsidR="002C3987" w:rsidRPr="002C3987" w:rsidRDefault="002C3987" w:rsidP="00B31543">
      <w:pPr>
        <w:pStyle w:val="Prrafodelista"/>
        <w:rPr>
          <w:rFonts w:cstheme="minorHAnsi"/>
          <w:szCs w:val="20"/>
          <w:lang w:val="es-CO"/>
        </w:rPr>
      </w:pPr>
    </w:p>
    <w:p w14:paraId="04E712CB" w14:textId="46E447E9" w:rsidR="00532779" w:rsidRDefault="002C3987" w:rsidP="00532779">
      <w:pPr>
        <w:pStyle w:val="Prrafodelista"/>
        <w:numPr>
          <w:ilvl w:val="1"/>
          <w:numId w:val="32"/>
        </w:numPr>
        <w:ind w:left="720" w:hanging="436"/>
        <w:jc w:val="both"/>
        <w:rPr>
          <w:rFonts w:cstheme="minorHAnsi"/>
          <w:szCs w:val="20"/>
          <w:lang w:val="es-CO"/>
        </w:rPr>
      </w:pPr>
      <w:r w:rsidRPr="00B31543">
        <w:rPr>
          <w:rFonts w:cstheme="minorHAnsi"/>
          <w:b/>
          <w:bCs/>
          <w:szCs w:val="20"/>
          <w:lang w:val="es-CO"/>
        </w:rPr>
        <w:t>Sistema de alcantarillado:</w:t>
      </w:r>
      <w:r w:rsidRPr="00532779">
        <w:rPr>
          <w:rFonts w:cstheme="minorHAnsi"/>
          <w:szCs w:val="20"/>
          <w:lang w:val="es-CO"/>
        </w:rPr>
        <w:t xml:space="preserve"> Conjunto de elementos y estructuras cuya función es la recolección, conducción y evacuación hacia las plantas de tratamiento y/o cuerpos receptores de agua, de las aguas residuales y/o lluvias producidas en una ciudad o municipio. También se incluyen las obras requeridas para el </w:t>
      </w:r>
      <w:r w:rsidR="00781E9B" w:rsidRPr="00532779">
        <w:rPr>
          <w:rFonts w:cstheme="minorHAnsi"/>
          <w:szCs w:val="20"/>
          <w:lang w:val="es-CO"/>
        </w:rPr>
        <w:t xml:space="preserve">transporte, </w:t>
      </w:r>
      <w:r w:rsidRPr="00532779">
        <w:rPr>
          <w:rFonts w:cstheme="minorHAnsi"/>
          <w:szCs w:val="20"/>
          <w:lang w:val="es-CO"/>
        </w:rPr>
        <w:t>tratamiento</w:t>
      </w:r>
      <w:r w:rsidR="00781E9B" w:rsidRPr="00532779">
        <w:rPr>
          <w:rFonts w:cstheme="minorHAnsi"/>
          <w:szCs w:val="20"/>
          <w:lang w:val="es-CO"/>
        </w:rPr>
        <w:t xml:space="preserve"> y disposición final de estas aguas. </w:t>
      </w:r>
      <w:r w:rsidRPr="00532779">
        <w:rPr>
          <w:rFonts w:cstheme="minorHAnsi"/>
          <w:szCs w:val="20"/>
          <w:lang w:val="es-CO"/>
        </w:rPr>
        <w:t xml:space="preserve"> </w:t>
      </w:r>
    </w:p>
    <w:p w14:paraId="769B3F64" w14:textId="7780A1FA" w:rsidR="00532779" w:rsidRPr="00AB2540" w:rsidRDefault="00532779" w:rsidP="00B31543">
      <w:pPr>
        <w:jc w:val="both"/>
        <w:rPr>
          <w:rFonts w:cstheme="minorHAnsi"/>
          <w:szCs w:val="20"/>
          <w:lang w:val="es-CO"/>
        </w:rPr>
      </w:pPr>
    </w:p>
    <w:p w14:paraId="44C7355B" w14:textId="3B5AF740" w:rsidR="00B41A0F" w:rsidRDefault="00B41A0F"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t>Tanque de almacenamiento:</w:t>
      </w:r>
      <w:r>
        <w:rPr>
          <w:rFonts w:cstheme="minorHAnsi"/>
          <w:szCs w:val="20"/>
          <w:lang w:val="es-CO"/>
        </w:rPr>
        <w:t xml:space="preserve"> Depósito de agua en un sistema de acueducto, cuya función es suplir las necesidades de demanda en los momentos pico, permitiendo una recuperación del volumen en las horas de bajo consumo, para poder suministrar sin problemas en las máximas demandas. </w:t>
      </w:r>
    </w:p>
    <w:p w14:paraId="427B1EB2" w14:textId="77777777" w:rsidR="00AB2540" w:rsidRPr="00AB2540" w:rsidRDefault="00AB2540" w:rsidP="00B31543">
      <w:pPr>
        <w:pStyle w:val="Prrafodelista"/>
        <w:rPr>
          <w:rFonts w:cstheme="minorHAnsi"/>
          <w:szCs w:val="20"/>
          <w:lang w:val="es-CO"/>
        </w:rPr>
      </w:pPr>
    </w:p>
    <w:p w14:paraId="63CE85A1" w14:textId="57B91C7C" w:rsidR="001865D7" w:rsidRPr="00F61302" w:rsidRDefault="00AB2540" w:rsidP="00B31543">
      <w:pPr>
        <w:pStyle w:val="Prrafodelista"/>
        <w:numPr>
          <w:ilvl w:val="1"/>
          <w:numId w:val="32"/>
        </w:numPr>
        <w:ind w:left="720" w:hanging="436"/>
        <w:jc w:val="both"/>
        <w:rPr>
          <w:rFonts w:cstheme="minorHAnsi"/>
          <w:szCs w:val="20"/>
          <w:lang w:val="es-CO"/>
        </w:rPr>
      </w:pPr>
      <w:r w:rsidRPr="00B31543">
        <w:rPr>
          <w:rFonts w:cstheme="minorHAnsi"/>
          <w:b/>
          <w:bCs/>
          <w:szCs w:val="20"/>
          <w:lang w:val="es-CO"/>
        </w:rPr>
        <w:t>Tanque séptico:</w:t>
      </w:r>
      <w:r>
        <w:rPr>
          <w:rFonts w:cstheme="minorHAnsi"/>
          <w:szCs w:val="20"/>
          <w:lang w:val="es-CO"/>
        </w:rPr>
        <w:t xml:space="preserve"> Sistema individual de disposición de aguas residuales para una vivienda o conjunto de viviendas; combina la sedimentación y la digesti</w:t>
      </w:r>
      <w:r w:rsidR="007D56C9">
        <w:rPr>
          <w:rFonts w:cstheme="minorHAnsi"/>
          <w:szCs w:val="20"/>
          <w:lang w:val="es-CO"/>
        </w:rPr>
        <w:t xml:space="preserve">ón, Los sólidos sedimentados acumulados se remueven periódicamente y se descargan normalmente en una instalación de tratamiento. </w:t>
      </w:r>
    </w:p>
    <w:p w14:paraId="3DEBB7EA" w14:textId="77777777" w:rsidR="001865D7" w:rsidRPr="000A541E" w:rsidRDefault="001865D7" w:rsidP="00B31543">
      <w:pPr>
        <w:rPr>
          <w:lang w:val="es-CO"/>
        </w:rPr>
      </w:pPr>
    </w:p>
    <w:p w14:paraId="16FB6540" w14:textId="77777777" w:rsidR="001865D7"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 xml:space="preserve">Técnicas de tratamiento de agua: </w:t>
      </w:r>
      <w:r w:rsidRPr="000A541E">
        <w:rPr>
          <w:rFonts w:cstheme="minorHAnsi"/>
          <w:szCs w:val="20"/>
          <w:lang w:val="es-CO"/>
        </w:rPr>
        <w:t>Procedimientos empleados para mejorar la calidad de agua para consumo humano y doméstico en un inmueble.</w:t>
      </w:r>
    </w:p>
    <w:p w14:paraId="06C553ED" w14:textId="77777777" w:rsidR="00315E9D" w:rsidRPr="00315E9D" w:rsidRDefault="00315E9D" w:rsidP="00B31543">
      <w:pPr>
        <w:pStyle w:val="Prrafodelista"/>
        <w:rPr>
          <w:rFonts w:cstheme="minorHAnsi"/>
          <w:szCs w:val="20"/>
          <w:lang w:val="es-CO"/>
        </w:rPr>
      </w:pPr>
    </w:p>
    <w:p w14:paraId="287760B2" w14:textId="560ABBD5" w:rsidR="00315E9D" w:rsidRPr="000A541E" w:rsidRDefault="00315E9D"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t>Tramo:</w:t>
      </w:r>
      <w:r>
        <w:rPr>
          <w:rFonts w:cstheme="minorHAnsi"/>
          <w:szCs w:val="20"/>
          <w:lang w:val="es-CO"/>
        </w:rPr>
        <w:t xml:space="preserve"> Colector comprendido entre dos estructuras de conexión. </w:t>
      </w:r>
    </w:p>
    <w:p w14:paraId="4568088A" w14:textId="77777777" w:rsidR="001865D7" w:rsidRPr="009636E3" w:rsidRDefault="001865D7" w:rsidP="001865D7">
      <w:pPr>
        <w:pStyle w:val="Prrafodelista"/>
        <w:rPr>
          <w:rFonts w:ascii="Arial" w:hAnsi="Arial" w:cs="Arial"/>
          <w:b/>
          <w:bCs/>
          <w:szCs w:val="20"/>
          <w:lang w:val="es-CO"/>
        </w:rPr>
      </w:pPr>
    </w:p>
    <w:p w14:paraId="431C6A21" w14:textId="06B72F21" w:rsidR="001865D7" w:rsidRPr="000A541E" w:rsidRDefault="001865D7" w:rsidP="001865D7">
      <w:pPr>
        <w:pStyle w:val="Prrafodelista"/>
        <w:numPr>
          <w:ilvl w:val="1"/>
          <w:numId w:val="32"/>
        </w:numPr>
        <w:autoSpaceDE w:val="0"/>
        <w:autoSpaceDN w:val="0"/>
        <w:adjustRightInd w:val="0"/>
        <w:ind w:left="720" w:hanging="436"/>
        <w:jc w:val="both"/>
        <w:rPr>
          <w:rFonts w:cstheme="minorHAnsi"/>
          <w:szCs w:val="20"/>
          <w:lang w:val="es-CO"/>
        </w:rPr>
      </w:pPr>
      <w:r w:rsidRPr="000A541E">
        <w:rPr>
          <w:rFonts w:cstheme="minorHAnsi"/>
          <w:b/>
          <w:bCs/>
          <w:szCs w:val="20"/>
          <w:lang w:val="es-CO"/>
        </w:rPr>
        <w:t>Vertederos:</w:t>
      </w:r>
      <w:r w:rsidRPr="009636E3">
        <w:rPr>
          <w:rFonts w:ascii="Arial" w:hAnsi="Arial" w:cs="Arial"/>
          <w:b/>
          <w:bCs/>
          <w:szCs w:val="20"/>
          <w:lang w:val="es-CO"/>
        </w:rPr>
        <w:t xml:space="preserve"> </w:t>
      </w:r>
      <w:r w:rsidR="004C7CAA">
        <w:rPr>
          <w:rFonts w:cstheme="minorHAnsi"/>
          <w:szCs w:val="20"/>
          <w:lang w:val="es-CO"/>
        </w:rPr>
        <w:t>D</w:t>
      </w:r>
      <w:r w:rsidRPr="000A541E">
        <w:rPr>
          <w:rFonts w:cstheme="minorHAnsi"/>
          <w:szCs w:val="20"/>
          <w:lang w:val="es-CO"/>
        </w:rPr>
        <w:t>ispositivos que permiten determinar el caudal. Poseen una ecuación general que depende de la gravedad, de su geometría, de su espesor de pared. La variable independiente será siempre la altura de la lámina de agua sobre el nivel de referencia. De esta forma cualquier vertedero puede calibrarse mediante una curva de calibración del mismo con base en diferentes alturas de la lámina de agua de los diferentes caudales.</w:t>
      </w:r>
    </w:p>
    <w:p w14:paraId="78969779" w14:textId="720800A9" w:rsidR="00F70C8B" w:rsidRPr="000A541E" w:rsidRDefault="00F70C8B" w:rsidP="00FD5B42">
      <w:pPr>
        <w:pStyle w:val="Prrafodelista"/>
        <w:spacing w:line="301" w:lineRule="atLeast"/>
        <w:ind w:left="360"/>
        <w:jc w:val="both"/>
        <w:rPr>
          <w:rFonts w:cstheme="minorHAnsi"/>
          <w:szCs w:val="20"/>
          <w:lang w:val="es-CO"/>
        </w:rPr>
      </w:pPr>
    </w:p>
    <w:sectPr w:rsidR="00F70C8B" w:rsidRPr="000A541E" w:rsidSect="000A541E">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73E34C" w14:textId="77777777" w:rsidR="00F647EA" w:rsidRDefault="00F647EA" w:rsidP="004F2C35">
      <w:r>
        <w:separator/>
      </w:r>
    </w:p>
  </w:endnote>
  <w:endnote w:type="continuationSeparator" w:id="0">
    <w:p w14:paraId="0D5A5CD6" w14:textId="77777777" w:rsidR="00F647EA" w:rsidRDefault="00F647EA" w:rsidP="004F2C35">
      <w:r>
        <w:continuationSeparator/>
      </w:r>
    </w:p>
  </w:endnote>
  <w:endnote w:type="continuationNotice" w:id="1">
    <w:p w14:paraId="755B242D" w14:textId="77777777" w:rsidR="00F647EA" w:rsidRDefault="00F647E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CA3AC5" w14:textId="77777777" w:rsidR="00E71ACC" w:rsidRDefault="00E71ACC"/>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792764" w:rsidRPr="000F04AE" w14:paraId="59ADDFBA" w14:textId="77777777" w:rsidTr="00E858D4">
      <w:trPr>
        <w:trHeight w:val="220"/>
      </w:trPr>
      <w:tc>
        <w:tcPr>
          <w:tcW w:w="969" w:type="pct"/>
          <w:shd w:val="clear" w:color="auto" w:fill="auto"/>
          <w:vAlign w:val="center"/>
        </w:tcPr>
        <w:p w14:paraId="2166C6BC" w14:textId="77777777" w:rsidR="000963AC" w:rsidRPr="00B31543" w:rsidRDefault="000963AC" w:rsidP="000963AC">
          <w:pPr>
            <w:spacing w:after="4" w:line="249" w:lineRule="auto"/>
            <w:ind w:left="10" w:hanging="10"/>
            <w:rPr>
              <w:rFonts w:ascii="Arial" w:eastAsia="Arial" w:hAnsi="Arial" w:cs="Arial"/>
              <w:b/>
              <w:sz w:val="16"/>
              <w:szCs w:val="16"/>
              <w:lang w:eastAsia="es-CO"/>
            </w:rPr>
          </w:pPr>
          <w:r w:rsidRPr="00B31543">
            <w:rPr>
              <w:rFonts w:ascii="Arial" w:eastAsia="Arial" w:hAnsi="Arial" w:cs="Arial"/>
              <w:b/>
              <w:sz w:val="16"/>
              <w:szCs w:val="16"/>
              <w:lang w:eastAsia="es-CO"/>
            </w:rPr>
            <w:t>Código</w:t>
          </w:r>
        </w:p>
      </w:tc>
      <w:tc>
        <w:tcPr>
          <w:tcW w:w="2424" w:type="pct"/>
          <w:shd w:val="clear" w:color="auto" w:fill="auto"/>
          <w:vAlign w:val="center"/>
        </w:tcPr>
        <w:p w14:paraId="7EE2CD8B" w14:textId="7F4A3E05" w:rsidR="000963AC" w:rsidRPr="00B31543" w:rsidRDefault="000674CD" w:rsidP="000963AC">
          <w:pPr>
            <w:spacing w:after="4" w:line="249" w:lineRule="auto"/>
            <w:ind w:left="10" w:hanging="10"/>
            <w:rPr>
              <w:rFonts w:ascii="Arial" w:eastAsia="Arial" w:hAnsi="Arial" w:cs="Arial"/>
              <w:sz w:val="16"/>
              <w:szCs w:val="16"/>
              <w:lang w:eastAsia="es-CO"/>
            </w:rPr>
          </w:pPr>
          <w:r w:rsidRPr="00B31543">
            <w:rPr>
              <w:rFonts w:ascii="Arial" w:eastAsia="Arial" w:hAnsi="Arial" w:cs="Arial"/>
              <w:sz w:val="16"/>
              <w:szCs w:val="16"/>
              <w:lang w:eastAsia="es-CO"/>
            </w:rPr>
            <w:t>CCE-EICP-IDI-14</w:t>
          </w:r>
        </w:p>
      </w:tc>
      <w:tc>
        <w:tcPr>
          <w:tcW w:w="1250" w:type="pct"/>
          <w:shd w:val="clear" w:color="auto" w:fill="auto"/>
          <w:vAlign w:val="center"/>
        </w:tcPr>
        <w:p w14:paraId="5DF456FD" w14:textId="77777777" w:rsidR="000963AC" w:rsidRPr="00B31543" w:rsidRDefault="000963AC" w:rsidP="000963AC">
          <w:pPr>
            <w:spacing w:after="4" w:line="249" w:lineRule="auto"/>
            <w:ind w:left="10" w:hanging="10"/>
            <w:jc w:val="center"/>
            <w:rPr>
              <w:rFonts w:ascii="Arial" w:eastAsia="Arial" w:hAnsi="Arial" w:cs="Arial"/>
              <w:b/>
              <w:sz w:val="16"/>
              <w:szCs w:val="16"/>
              <w:lang w:eastAsia="es-CO"/>
            </w:rPr>
          </w:pPr>
          <w:r w:rsidRPr="00B31543">
            <w:rPr>
              <w:rFonts w:ascii="Arial" w:eastAsia="Arial" w:hAnsi="Arial" w:cs="Arial"/>
              <w:b/>
              <w:sz w:val="16"/>
              <w:szCs w:val="16"/>
              <w:lang w:eastAsia="es-CO"/>
            </w:rPr>
            <w:t>Versión</w:t>
          </w:r>
        </w:p>
      </w:tc>
      <w:tc>
        <w:tcPr>
          <w:tcW w:w="357" w:type="pct"/>
          <w:shd w:val="clear" w:color="auto" w:fill="auto"/>
          <w:vAlign w:val="center"/>
        </w:tcPr>
        <w:p w14:paraId="01BA0DBE" w14:textId="24CE706B" w:rsidR="000963AC" w:rsidRPr="00B31543" w:rsidRDefault="00657C99" w:rsidP="000963AC">
          <w:pPr>
            <w:spacing w:after="4" w:line="249" w:lineRule="auto"/>
            <w:ind w:left="10" w:hanging="10"/>
            <w:rPr>
              <w:rFonts w:ascii="Arial" w:eastAsia="Arial" w:hAnsi="Arial" w:cs="Arial"/>
              <w:sz w:val="16"/>
              <w:szCs w:val="16"/>
              <w:lang w:eastAsia="es-CO"/>
            </w:rPr>
          </w:pPr>
          <w:r w:rsidRPr="00B31543">
            <w:rPr>
              <w:rFonts w:ascii="Arial" w:eastAsia="Arial" w:hAnsi="Arial" w:cs="Arial"/>
              <w:sz w:val="16"/>
              <w:szCs w:val="16"/>
              <w:lang w:eastAsia="es-CO"/>
            </w:rPr>
            <w:t>2</w:t>
          </w:r>
        </w:p>
      </w:tc>
    </w:tr>
  </w:tbl>
  <w:p w14:paraId="5E38F7C4" w14:textId="77777777" w:rsidR="00073CA9" w:rsidRDefault="00073CA9">
    <w:pPr>
      <w:pStyle w:val="Piedepgina"/>
      <w:jc w:val="right"/>
    </w:pPr>
  </w:p>
  <w:p w14:paraId="4A860892" w14:textId="77777777" w:rsidR="00073CA9" w:rsidRPr="00C50D27" w:rsidRDefault="00073CA9" w:rsidP="00C50D2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1D77A5" w14:textId="77777777" w:rsidR="00073CA9" w:rsidRDefault="47AC36FC" w:rsidP="009A67BC">
    <w:pPr>
      <w:pStyle w:val="Piedepgina"/>
      <w:jc w:val="center"/>
    </w:pPr>
    <w:r>
      <w:rPr>
        <w:noProof/>
        <w:lang w:val="en-US"/>
      </w:rPr>
      <w:drawing>
        <wp:inline distT="0" distB="0" distL="0" distR="0" wp14:anchorId="1653187F" wp14:editId="4D426B79">
          <wp:extent cx="1562642" cy="365821"/>
          <wp:effectExtent l="0" t="0" r="0" b="0"/>
          <wp:docPr id="104358977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073CA9" w:rsidRPr="009A67BC" w:rsidRDefault="47AC36FC" w:rsidP="009A67BC">
    <w:pPr>
      <w:pStyle w:val="Piedepgina"/>
    </w:pPr>
    <w:r>
      <w:rPr>
        <w:noProof/>
        <w:lang w:val="en-US"/>
      </w:rPr>
      <w:drawing>
        <wp:inline distT="0" distB="0" distL="0" distR="0" wp14:anchorId="76BBB92A" wp14:editId="35B9A2C9">
          <wp:extent cx="5607050" cy="362585"/>
          <wp:effectExtent l="0" t="0" r="6350" b="0"/>
          <wp:docPr id="212971997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EC0E52" w14:textId="77777777" w:rsidR="00F647EA" w:rsidRDefault="00F647EA" w:rsidP="004F2C35">
      <w:r>
        <w:separator/>
      </w:r>
    </w:p>
  </w:footnote>
  <w:footnote w:type="continuationSeparator" w:id="0">
    <w:p w14:paraId="1509967F" w14:textId="77777777" w:rsidR="00F647EA" w:rsidRDefault="00F647EA" w:rsidP="004F2C35">
      <w:r>
        <w:continuationSeparator/>
      </w:r>
    </w:p>
  </w:footnote>
  <w:footnote w:type="continuationNotice" w:id="1">
    <w:p w14:paraId="2F727989" w14:textId="77777777" w:rsidR="00F647EA" w:rsidRDefault="00F647EA"/>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792764" w:rsidRPr="00FE733B" w14:paraId="255B814A" w14:textId="77777777" w:rsidTr="00A85524">
      <w:trPr>
        <w:trHeight w:val="146"/>
        <w:jc w:val="center"/>
      </w:trPr>
      <w:tc>
        <w:tcPr>
          <w:tcW w:w="5000" w:type="pct"/>
          <w:gridSpan w:val="4"/>
          <w:shd w:val="clear" w:color="auto" w:fill="auto"/>
          <w:vAlign w:val="center"/>
        </w:tcPr>
        <w:p w14:paraId="61EE1157" w14:textId="0F12DED2" w:rsidR="00AA64D1" w:rsidRPr="00FE733B" w:rsidRDefault="00AA64D1" w:rsidP="00AA64D1">
          <w:pPr>
            <w:pStyle w:val="Encabezado"/>
            <w:jc w:val="center"/>
            <w:rPr>
              <w:rFonts w:ascii="Arial" w:hAnsi="Arial" w:cs="Arial"/>
              <w:b/>
              <w:sz w:val="16"/>
              <w:szCs w:val="16"/>
            </w:rPr>
          </w:pPr>
          <w:r w:rsidRPr="00FE733B">
            <w:rPr>
              <w:rFonts w:ascii="Arial" w:hAnsi="Arial" w:cs="Arial"/>
              <w:b/>
              <w:sz w:val="16"/>
              <w:szCs w:val="16"/>
            </w:rPr>
            <w:t>ANEXO 3 – GLOSARIO</w:t>
          </w:r>
        </w:p>
        <w:p w14:paraId="051C2F9E" w14:textId="77777777" w:rsidR="00AA64D1" w:rsidRPr="00FE733B" w:rsidRDefault="00AA64D1" w:rsidP="00AA64D1">
          <w:pPr>
            <w:pStyle w:val="Encabezado"/>
            <w:jc w:val="center"/>
            <w:rPr>
              <w:rFonts w:ascii="Arial" w:hAnsi="Arial" w:cs="Arial"/>
              <w:b/>
              <w:sz w:val="16"/>
              <w:szCs w:val="16"/>
            </w:rPr>
          </w:pPr>
          <w:r w:rsidRPr="00FE733B">
            <w:rPr>
              <w:rFonts w:ascii="Arial" w:hAnsi="Arial" w:cs="Arial"/>
              <w:b/>
              <w:sz w:val="16"/>
              <w:szCs w:val="16"/>
            </w:rPr>
            <w:t>LICITACIÓN DE OBRA PÚBLICA DE INFRAESTRUCTURA DE AGUA POTABLE Y SANEAMIENTO BÁSICO</w:t>
          </w:r>
        </w:p>
      </w:tc>
    </w:tr>
    <w:tr w:rsidR="00792764" w:rsidRPr="00FE733B" w14:paraId="5DDF83A2" w14:textId="77777777" w:rsidTr="00A85524">
      <w:trPr>
        <w:trHeight w:val="234"/>
        <w:jc w:val="center"/>
      </w:trPr>
      <w:tc>
        <w:tcPr>
          <w:tcW w:w="674" w:type="pct"/>
          <w:shd w:val="clear" w:color="auto" w:fill="auto"/>
          <w:vAlign w:val="center"/>
        </w:tcPr>
        <w:p w14:paraId="427BB2E6" w14:textId="77777777" w:rsidR="00AA64D1" w:rsidRPr="00FE733B" w:rsidRDefault="00AA64D1" w:rsidP="00AA64D1">
          <w:pPr>
            <w:spacing w:after="4" w:line="249" w:lineRule="auto"/>
            <w:ind w:left="10" w:hanging="10"/>
            <w:rPr>
              <w:rFonts w:ascii="Arial" w:eastAsia="Arial" w:hAnsi="Arial" w:cs="Arial"/>
              <w:b/>
              <w:sz w:val="16"/>
              <w:szCs w:val="16"/>
            </w:rPr>
          </w:pPr>
          <w:r w:rsidRPr="00FE733B">
            <w:rPr>
              <w:rFonts w:ascii="Arial" w:eastAsia="Arial" w:hAnsi="Arial" w:cs="Arial"/>
              <w:b/>
              <w:sz w:val="16"/>
              <w:szCs w:val="16"/>
            </w:rPr>
            <w:t>Código</w:t>
          </w:r>
        </w:p>
      </w:tc>
      <w:tc>
        <w:tcPr>
          <w:tcW w:w="2636" w:type="pct"/>
          <w:shd w:val="clear" w:color="auto" w:fill="auto"/>
          <w:vAlign w:val="center"/>
        </w:tcPr>
        <w:p w14:paraId="1E8AF22E" w14:textId="7A196A6C" w:rsidR="00AA64D1" w:rsidRPr="00FE733B" w:rsidRDefault="000674CD" w:rsidP="00AA64D1">
          <w:pPr>
            <w:spacing w:after="4" w:line="249" w:lineRule="auto"/>
            <w:rPr>
              <w:rFonts w:ascii="Arial" w:eastAsia="Arial" w:hAnsi="Arial" w:cs="Arial"/>
              <w:sz w:val="16"/>
              <w:szCs w:val="16"/>
            </w:rPr>
          </w:pPr>
          <w:r w:rsidRPr="00FE733B">
            <w:rPr>
              <w:rFonts w:ascii="Arial" w:eastAsia="Arial" w:hAnsi="Arial" w:cs="Arial"/>
              <w:sz w:val="16"/>
              <w:szCs w:val="16"/>
            </w:rPr>
            <w:t>CCE-EICP-IDI-14</w:t>
          </w:r>
        </w:p>
      </w:tc>
      <w:tc>
        <w:tcPr>
          <w:tcW w:w="539" w:type="pct"/>
          <w:shd w:val="clear" w:color="auto" w:fill="auto"/>
          <w:vAlign w:val="center"/>
        </w:tcPr>
        <w:p w14:paraId="53799345" w14:textId="77777777" w:rsidR="00AA64D1" w:rsidRPr="00FE733B" w:rsidRDefault="00AA64D1" w:rsidP="00AA64D1">
          <w:pPr>
            <w:spacing w:after="4" w:line="249" w:lineRule="auto"/>
            <w:ind w:left="10" w:hanging="10"/>
            <w:jc w:val="center"/>
            <w:rPr>
              <w:rFonts w:ascii="Arial" w:eastAsia="Arial" w:hAnsi="Arial" w:cs="Arial"/>
              <w:b/>
              <w:sz w:val="16"/>
              <w:szCs w:val="16"/>
            </w:rPr>
          </w:pPr>
          <w:r w:rsidRPr="00FE733B">
            <w:rPr>
              <w:rFonts w:ascii="Arial" w:eastAsia="Arial" w:hAnsi="Arial" w:cs="Arial"/>
              <w:b/>
              <w:sz w:val="16"/>
              <w:szCs w:val="16"/>
            </w:rPr>
            <w:t>Página</w:t>
          </w:r>
        </w:p>
      </w:tc>
      <w:tc>
        <w:tcPr>
          <w:tcW w:w="1150" w:type="pct"/>
          <w:shd w:val="clear" w:color="auto" w:fill="auto"/>
          <w:vAlign w:val="center"/>
        </w:tcPr>
        <w:p w14:paraId="7A139F9F" w14:textId="7E2B9F44" w:rsidR="00AA64D1" w:rsidRPr="00FE733B" w:rsidRDefault="00AA64D1" w:rsidP="00AA64D1">
          <w:pPr>
            <w:spacing w:after="4" w:line="249" w:lineRule="auto"/>
            <w:ind w:left="10" w:hanging="10"/>
            <w:rPr>
              <w:rFonts w:ascii="Arial" w:eastAsia="Arial" w:hAnsi="Arial" w:cs="Arial"/>
              <w:sz w:val="16"/>
              <w:szCs w:val="16"/>
            </w:rPr>
          </w:pPr>
          <w:r w:rsidRPr="00FE733B">
            <w:rPr>
              <w:rFonts w:ascii="Arial" w:eastAsia="Arial" w:hAnsi="Arial" w:cs="Arial"/>
              <w:sz w:val="16"/>
              <w:szCs w:val="16"/>
            </w:rPr>
            <w:fldChar w:fldCharType="begin"/>
          </w:r>
          <w:r w:rsidRPr="00FE733B">
            <w:rPr>
              <w:rFonts w:ascii="Arial" w:eastAsia="Arial" w:hAnsi="Arial" w:cs="Arial"/>
              <w:sz w:val="16"/>
              <w:szCs w:val="16"/>
            </w:rPr>
            <w:instrText xml:space="preserve"> PAGE </w:instrText>
          </w:r>
          <w:r w:rsidRPr="00FE733B">
            <w:rPr>
              <w:rFonts w:ascii="Arial" w:eastAsia="Arial" w:hAnsi="Arial" w:cs="Arial"/>
              <w:sz w:val="16"/>
              <w:szCs w:val="16"/>
            </w:rPr>
            <w:fldChar w:fldCharType="separate"/>
          </w:r>
          <w:r w:rsidR="00134E0A">
            <w:rPr>
              <w:rFonts w:ascii="Arial" w:eastAsia="Arial" w:hAnsi="Arial" w:cs="Arial"/>
              <w:noProof/>
              <w:sz w:val="16"/>
              <w:szCs w:val="16"/>
            </w:rPr>
            <w:t>10</w:t>
          </w:r>
          <w:r w:rsidRPr="00FE733B">
            <w:rPr>
              <w:rFonts w:ascii="Arial" w:eastAsia="Arial" w:hAnsi="Arial" w:cs="Arial"/>
              <w:sz w:val="16"/>
              <w:szCs w:val="16"/>
            </w:rPr>
            <w:fldChar w:fldCharType="end"/>
          </w:r>
          <w:r w:rsidRPr="00FE733B">
            <w:rPr>
              <w:rFonts w:ascii="Arial" w:eastAsia="Arial" w:hAnsi="Arial" w:cs="Arial"/>
              <w:sz w:val="16"/>
              <w:szCs w:val="16"/>
            </w:rPr>
            <w:t xml:space="preserve"> de </w:t>
          </w:r>
          <w:r w:rsidRPr="00FE733B">
            <w:rPr>
              <w:rFonts w:ascii="Arial" w:eastAsia="Arial" w:hAnsi="Arial" w:cs="Arial"/>
              <w:sz w:val="16"/>
              <w:szCs w:val="16"/>
            </w:rPr>
            <w:fldChar w:fldCharType="begin"/>
          </w:r>
          <w:r w:rsidRPr="00FE733B">
            <w:rPr>
              <w:rFonts w:ascii="Arial" w:eastAsia="Arial" w:hAnsi="Arial" w:cs="Arial"/>
              <w:sz w:val="16"/>
              <w:szCs w:val="16"/>
            </w:rPr>
            <w:instrText xml:space="preserve"> NUMPAGES </w:instrText>
          </w:r>
          <w:r w:rsidRPr="00FE733B">
            <w:rPr>
              <w:rFonts w:ascii="Arial" w:eastAsia="Arial" w:hAnsi="Arial" w:cs="Arial"/>
              <w:sz w:val="16"/>
              <w:szCs w:val="16"/>
            </w:rPr>
            <w:fldChar w:fldCharType="separate"/>
          </w:r>
          <w:r w:rsidR="00134E0A">
            <w:rPr>
              <w:rFonts w:ascii="Arial" w:eastAsia="Arial" w:hAnsi="Arial" w:cs="Arial"/>
              <w:noProof/>
              <w:sz w:val="16"/>
              <w:szCs w:val="16"/>
            </w:rPr>
            <w:t>11</w:t>
          </w:r>
          <w:r w:rsidRPr="00FE733B">
            <w:rPr>
              <w:rFonts w:ascii="Arial" w:eastAsia="Arial" w:hAnsi="Arial" w:cs="Arial"/>
              <w:sz w:val="16"/>
              <w:szCs w:val="16"/>
            </w:rPr>
            <w:fldChar w:fldCharType="end"/>
          </w:r>
        </w:p>
      </w:tc>
    </w:tr>
    <w:tr w:rsidR="00792764" w:rsidRPr="00FE733B" w14:paraId="766EBC00" w14:textId="77777777" w:rsidTr="00A85524">
      <w:trPr>
        <w:trHeight w:val="73"/>
        <w:jc w:val="center"/>
      </w:trPr>
      <w:tc>
        <w:tcPr>
          <w:tcW w:w="674" w:type="pct"/>
          <w:shd w:val="clear" w:color="auto" w:fill="auto"/>
          <w:vAlign w:val="center"/>
        </w:tcPr>
        <w:p w14:paraId="62C9B4D7" w14:textId="77777777" w:rsidR="00AA64D1" w:rsidRPr="00FE733B" w:rsidRDefault="00AA64D1" w:rsidP="00AA64D1">
          <w:pPr>
            <w:spacing w:after="4" w:line="249" w:lineRule="auto"/>
            <w:ind w:left="10" w:hanging="10"/>
            <w:rPr>
              <w:rFonts w:ascii="Arial" w:eastAsia="Arial" w:hAnsi="Arial" w:cs="Arial"/>
              <w:b/>
              <w:sz w:val="16"/>
              <w:szCs w:val="16"/>
            </w:rPr>
          </w:pPr>
          <w:r w:rsidRPr="00FE733B">
            <w:rPr>
              <w:rFonts w:ascii="Arial" w:eastAsia="Arial" w:hAnsi="Arial" w:cs="Arial"/>
              <w:b/>
              <w:sz w:val="16"/>
              <w:szCs w:val="16"/>
            </w:rPr>
            <w:t>Versión No.</w:t>
          </w:r>
        </w:p>
      </w:tc>
      <w:tc>
        <w:tcPr>
          <w:tcW w:w="4325" w:type="pct"/>
          <w:gridSpan w:val="3"/>
          <w:shd w:val="clear" w:color="auto" w:fill="auto"/>
          <w:vAlign w:val="center"/>
        </w:tcPr>
        <w:p w14:paraId="6F2B97E2" w14:textId="3C97C0DB" w:rsidR="00AA64D1" w:rsidRPr="00FE733B" w:rsidRDefault="00AE1AA7" w:rsidP="00AA64D1">
          <w:pPr>
            <w:spacing w:after="4" w:line="249" w:lineRule="auto"/>
            <w:ind w:left="10" w:hanging="10"/>
            <w:rPr>
              <w:rFonts w:ascii="Arial" w:eastAsia="Arial" w:hAnsi="Arial" w:cs="Arial"/>
              <w:sz w:val="16"/>
              <w:szCs w:val="16"/>
            </w:rPr>
          </w:pPr>
          <w:r w:rsidRPr="00FE733B">
            <w:rPr>
              <w:rFonts w:ascii="Arial" w:eastAsia="Arial" w:hAnsi="Arial" w:cs="Arial"/>
              <w:sz w:val="16"/>
              <w:szCs w:val="16"/>
            </w:rPr>
            <w:t>2</w:t>
          </w:r>
        </w:p>
      </w:tc>
    </w:tr>
  </w:tbl>
  <w:p w14:paraId="67993770" w14:textId="77777777" w:rsidR="00073CA9" w:rsidRPr="00B0093A" w:rsidRDefault="00073CA9" w:rsidP="00B0093A">
    <w:pPr>
      <w:pStyle w:val="Encabezado"/>
      <w:jc w:val="right"/>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BF9E8E" w14:textId="304AC01E" w:rsidR="00073CA9" w:rsidRDefault="00073CA9" w:rsidP="00B30435">
    <w:pPr>
      <w:pStyle w:val="Encabezado"/>
      <w:jc w:val="right"/>
      <w:rPr>
        <w:b/>
      </w:rPr>
    </w:pPr>
    <w:r>
      <w:rPr>
        <w:noProof/>
        <w:lang w:val="en-U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22326F60" w14:textId="77777777" w:rsidR="00073CA9" w:rsidRPr="006D761F" w:rsidRDefault="00073CA9" w:rsidP="00B30435">
    <w:pPr>
      <w:pStyle w:val="Ttulo1"/>
      <w:rPr>
        <w:szCs w:val="24"/>
      </w:rPr>
    </w:pPr>
    <w:r w:rsidRPr="006D761F">
      <w:rPr>
        <w:szCs w:val="24"/>
      </w:rPr>
      <w:t>TÍTULO DEL DOCUMENTO</w:t>
    </w:r>
  </w:p>
  <w:p w14:paraId="03E77BC9" w14:textId="77777777" w:rsidR="00073CA9" w:rsidRPr="00B30435" w:rsidRDefault="00073CA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7"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C255260"/>
    <w:multiLevelType w:val="hybridMultilevel"/>
    <w:tmpl w:val="AA74A8C8"/>
    <w:lvl w:ilvl="0" w:tplc="7356364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2"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5"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7567BE4"/>
    <w:multiLevelType w:val="hybridMultilevel"/>
    <w:tmpl w:val="4C14FE2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9"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0"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1"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3"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4"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5" w15:restartNumberingAfterBreak="0">
    <w:nsid w:val="60450551"/>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6" w15:restartNumberingAfterBreak="0">
    <w:nsid w:val="6A11508A"/>
    <w:multiLevelType w:val="hybridMultilevel"/>
    <w:tmpl w:val="FC6444CE"/>
    <w:lvl w:ilvl="0" w:tplc="BC522E34">
      <w:start w:val="6"/>
      <w:numFmt w:val="decimal"/>
      <w:lvlText w:val="%1"/>
      <w:lvlJc w:val="left"/>
      <w:pPr>
        <w:ind w:left="1080" w:hanging="360"/>
      </w:pPr>
      <w:rPr>
        <w:rFonts w:hint="default"/>
        <w:b/>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1"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27"/>
  </w:num>
  <w:num w:numId="2">
    <w:abstractNumId w:val="13"/>
  </w:num>
  <w:num w:numId="3">
    <w:abstractNumId w:val="15"/>
  </w:num>
  <w:num w:numId="4">
    <w:abstractNumId w:val="28"/>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14"/>
  </w:num>
  <w:num w:numId="8">
    <w:abstractNumId w:val="6"/>
  </w:num>
  <w:num w:numId="9">
    <w:abstractNumId w:val="19"/>
  </w:num>
  <w:num w:numId="10">
    <w:abstractNumId w:val="1"/>
  </w:num>
  <w:num w:numId="11">
    <w:abstractNumId w:val="2"/>
  </w:num>
  <w:num w:numId="12">
    <w:abstractNumId w:val="18"/>
    <w:lvlOverride w:ilvl="0">
      <w:startOverride w:val="1"/>
    </w:lvlOverride>
  </w:num>
  <w:num w:numId="13">
    <w:abstractNumId w:val="30"/>
  </w:num>
  <w:num w:numId="14">
    <w:abstractNumId w:val="31"/>
  </w:num>
  <w:num w:numId="15">
    <w:abstractNumId w:val="9"/>
  </w:num>
  <w:num w:numId="16">
    <w:abstractNumId w:val="12"/>
  </w:num>
  <w:num w:numId="17">
    <w:abstractNumId w:val="0"/>
  </w:num>
  <w:num w:numId="18">
    <w:abstractNumId w:val="21"/>
  </w:num>
  <w:num w:numId="19">
    <w:abstractNumId w:val="10"/>
  </w:num>
  <w:num w:numId="20">
    <w:abstractNumId w:val="24"/>
  </w:num>
  <w:num w:numId="21">
    <w:abstractNumId w:val="5"/>
  </w:num>
  <w:num w:numId="22">
    <w:abstractNumId w:val="29"/>
  </w:num>
  <w:num w:numId="23">
    <w:abstractNumId w:val="7"/>
  </w:num>
  <w:num w:numId="24">
    <w:abstractNumId w:val="3"/>
  </w:num>
  <w:num w:numId="25">
    <w:abstractNumId w:val="16"/>
  </w:num>
  <w:num w:numId="26">
    <w:abstractNumId w:val="4"/>
  </w:num>
  <w:num w:numId="27">
    <w:abstractNumId w:val="20"/>
  </w:num>
  <w:num w:numId="28">
    <w:abstractNumId w:val="22"/>
  </w:num>
  <w:num w:numId="29">
    <w:abstractNumId w:val="23"/>
  </w:num>
  <w:num w:numId="30">
    <w:abstractNumId w:val="8"/>
  </w:num>
  <w:num w:numId="31">
    <w:abstractNumId w:val="26"/>
  </w:num>
  <w:num w:numId="32">
    <w:abstractNumId w:val="2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7"/>
  </w:num>
  <w:num w:numId="3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2EE3"/>
    <w:rsid w:val="000006F8"/>
    <w:rsid w:val="00000C3E"/>
    <w:rsid w:val="00001E6D"/>
    <w:rsid w:val="0000314E"/>
    <w:rsid w:val="000042C7"/>
    <w:rsid w:val="00005516"/>
    <w:rsid w:val="000060B6"/>
    <w:rsid w:val="000065F8"/>
    <w:rsid w:val="00006C2C"/>
    <w:rsid w:val="00007B7C"/>
    <w:rsid w:val="00010486"/>
    <w:rsid w:val="00011A71"/>
    <w:rsid w:val="00011BF3"/>
    <w:rsid w:val="000145FA"/>
    <w:rsid w:val="000254CB"/>
    <w:rsid w:val="00032774"/>
    <w:rsid w:val="000339E8"/>
    <w:rsid w:val="000357CD"/>
    <w:rsid w:val="0004062A"/>
    <w:rsid w:val="00044580"/>
    <w:rsid w:val="00046512"/>
    <w:rsid w:val="00047A81"/>
    <w:rsid w:val="000627A7"/>
    <w:rsid w:val="0006410C"/>
    <w:rsid w:val="000648CB"/>
    <w:rsid w:val="00065C97"/>
    <w:rsid w:val="000674CD"/>
    <w:rsid w:val="00071442"/>
    <w:rsid w:val="00073CA9"/>
    <w:rsid w:val="00075B90"/>
    <w:rsid w:val="00075DF8"/>
    <w:rsid w:val="00077D3F"/>
    <w:rsid w:val="00083D80"/>
    <w:rsid w:val="0008484B"/>
    <w:rsid w:val="000849B7"/>
    <w:rsid w:val="00084F4A"/>
    <w:rsid w:val="00091016"/>
    <w:rsid w:val="00091E6B"/>
    <w:rsid w:val="00092B3A"/>
    <w:rsid w:val="00093305"/>
    <w:rsid w:val="00093F35"/>
    <w:rsid w:val="00093F73"/>
    <w:rsid w:val="000963AC"/>
    <w:rsid w:val="000A287D"/>
    <w:rsid w:val="000A2F27"/>
    <w:rsid w:val="000A44A0"/>
    <w:rsid w:val="000A48E7"/>
    <w:rsid w:val="000A52F7"/>
    <w:rsid w:val="000A541E"/>
    <w:rsid w:val="000A692D"/>
    <w:rsid w:val="000A7A22"/>
    <w:rsid w:val="000B20BC"/>
    <w:rsid w:val="000B2F8D"/>
    <w:rsid w:val="000B36AE"/>
    <w:rsid w:val="000B403D"/>
    <w:rsid w:val="000C2004"/>
    <w:rsid w:val="000C408C"/>
    <w:rsid w:val="000C6FDB"/>
    <w:rsid w:val="000C763A"/>
    <w:rsid w:val="000D0685"/>
    <w:rsid w:val="000D1137"/>
    <w:rsid w:val="000D7CD2"/>
    <w:rsid w:val="000E0F82"/>
    <w:rsid w:val="000E1EFF"/>
    <w:rsid w:val="000E405F"/>
    <w:rsid w:val="000E4136"/>
    <w:rsid w:val="000E50DF"/>
    <w:rsid w:val="000F04AE"/>
    <w:rsid w:val="000F13FA"/>
    <w:rsid w:val="000F33AB"/>
    <w:rsid w:val="000F5654"/>
    <w:rsid w:val="000F5D9B"/>
    <w:rsid w:val="00102E84"/>
    <w:rsid w:val="00103496"/>
    <w:rsid w:val="00103C0F"/>
    <w:rsid w:val="00104043"/>
    <w:rsid w:val="001104D7"/>
    <w:rsid w:val="00111AE9"/>
    <w:rsid w:val="00115117"/>
    <w:rsid w:val="0012410D"/>
    <w:rsid w:val="00126AAF"/>
    <w:rsid w:val="001311D2"/>
    <w:rsid w:val="00131DBF"/>
    <w:rsid w:val="00133A30"/>
    <w:rsid w:val="00133BCA"/>
    <w:rsid w:val="00134E0A"/>
    <w:rsid w:val="00135673"/>
    <w:rsid w:val="00140534"/>
    <w:rsid w:val="00140981"/>
    <w:rsid w:val="0014557A"/>
    <w:rsid w:val="0014591D"/>
    <w:rsid w:val="00147393"/>
    <w:rsid w:val="00150A76"/>
    <w:rsid w:val="001511CC"/>
    <w:rsid w:val="00154ECB"/>
    <w:rsid w:val="0015588A"/>
    <w:rsid w:val="001647A9"/>
    <w:rsid w:val="00165E2D"/>
    <w:rsid w:val="00172E05"/>
    <w:rsid w:val="00174162"/>
    <w:rsid w:val="00177554"/>
    <w:rsid w:val="0017775D"/>
    <w:rsid w:val="00181199"/>
    <w:rsid w:val="00181702"/>
    <w:rsid w:val="00181D75"/>
    <w:rsid w:val="0018433F"/>
    <w:rsid w:val="001865D7"/>
    <w:rsid w:val="00195D2C"/>
    <w:rsid w:val="00197494"/>
    <w:rsid w:val="001A11F5"/>
    <w:rsid w:val="001A14A1"/>
    <w:rsid w:val="001A1B68"/>
    <w:rsid w:val="001A29D7"/>
    <w:rsid w:val="001A36A7"/>
    <w:rsid w:val="001A47C3"/>
    <w:rsid w:val="001A4E3E"/>
    <w:rsid w:val="001A5372"/>
    <w:rsid w:val="001A5E22"/>
    <w:rsid w:val="001A69D4"/>
    <w:rsid w:val="001B0A61"/>
    <w:rsid w:val="001B26E4"/>
    <w:rsid w:val="001B2AB7"/>
    <w:rsid w:val="001B3E9A"/>
    <w:rsid w:val="001B7A73"/>
    <w:rsid w:val="001C2208"/>
    <w:rsid w:val="001C3D41"/>
    <w:rsid w:val="001C4908"/>
    <w:rsid w:val="001C4B2A"/>
    <w:rsid w:val="001C6359"/>
    <w:rsid w:val="001C69E6"/>
    <w:rsid w:val="001C70FC"/>
    <w:rsid w:val="001C75B3"/>
    <w:rsid w:val="001D091F"/>
    <w:rsid w:val="001D32CE"/>
    <w:rsid w:val="001D3741"/>
    <w:rsid w:val="001D3E15"/>
    <w:rsid w:val="001D5400"/>
    <w:rsid w:val="001D631C"/>
    <w:rsid w:val="001D7612"/>
    <w:rsid w:val="001E0134"/>
    <w:rsid w:val="001E06C0"/>
    <w:rsid w:val="001E24EE"/>
    <w:rsid w:val="001E2692"/>
    <w:rsid w:val="001E27B5"/>
    <w:rsid w:val="001E346E"/>
    <w:rsid w:val="001F1DC6"/>
    <w:rsid w:val="001F7199"/>
    <w:rsid w:val="002137BA"/>
    <w:rsid w:val="0021538E"/>
    <w:rsid w:val="00216C60"/>
    <w:rsid w:val="00217D07"/>
    <w:rsid w:val="00220350"/>
    <w:rsid w:val="00225C7F"/>
    <w:rsid w:val="00227908"/>
    <w:rsid w:val="00231778"/>
    <w:rsid w:val="0023530E"/>
    <w:rsid w:val="00236611"/>
    <w:rsid w:val="00237572"/>
    <w:rsid w:val="00237834"/>
    <w:rsid w:val="00237FE7"/>
    <w:rsid w:val="00241308"/>
    <w:rsid w:val="00243BEB"/>
    <w:rsid w:val="0024464B"/>
    <w:rsid w:val="002457C7"/>
    <w:rsid w:val="002533B1"/>
    <w:rsid w:val="002535A9"/>
    <w:rsid w:val="00254556"/>
    <w:rsid w:val="00255AB3"/>
    <w:rsid w:val="00257AFD"/>
    <w:rsid w:val="00262ECA"/>
    <w:rsid w:val="0027017E"/>
    <w:rsid w:val="00270637"/>
    <w:rsid w:val="00273AC4"/>
    <w:rsid w:val="00280E40"/>
    <w:rsid w:val="00281CC9"/>
    <w:rsid w:val="00284D7E"/>
    <w:rsid w:val="0028722B"/>
    <w:rsid w:val="002917F2"/>
    <w:rsid w:val="0029671C"/>
    <w:rsid w:val="002A0AF6"/>
    <w:rsid w:val="002A0E97"/>
    <w:rsid w:val="002A3024"/>
    <w:rsid w:val="002A3553"/>
    <w:rsid w:val="002A4459"/>
    <w:rsid w:val="002A5117"/>
    <w:rsid w:val="002B209C"/>
    <w:rsid w:val="002B2217"/>
    <w:rsid w:val="002B3F46"/>
    <w:rsid w:val="002B5106"/>
    <w:rsid w:val="002B5B2B"/>
    <w:rsid w:val="002B6B7C"/>
    <w:rsid w:val="002B7F94"/>
    <w:rsid w:val="002C1108"/>
    <w:rsid w:val="002C3987"/>
    <w:rsid w:val="002C5212"/>
    <w:rsid w:val="002C558D"/>
    <w:rsid w:val="002D02A1"/>
    <w:rsid w:val="002D09DC"/>
    <w:rsid w:val="002D11BD"/>
    <w:rsid w:val="002D5492"/>
    <w:rsid w:val="002D6BE9"/>
    <w:rsid w:val="002E0121"/>
    <w:rsid w:val="002E0186"/>
    <w:rsid w:val="002E10B1"/>
    <w:rsid w:val="002E3060"/>
    <w:rsid w:val="002E4985"/>
    <w:rsid w:val="002E5D55"/>
    <w:rsid w:val="002E6702"/>
    <w:rsid w:val="002F03F4"/>
    <w:rsid w:val="002F0F1A"/>
    <w:rsid w:val="002F382E"/>
    <w:rsid w:val="002F3DCE"/>
    <w:rsid w:val="002F4E5D"/>
    <w:rsid w:val="002F5990"/>
    <w:rsid w:val="002F7FE3"/>
    <w:rsid w:val="00300B0B"/>
    <w:rsid w:val="00305416"/>
    <w:rsid w:val="00305CEF"/>
    <w:rsid w:val="00310430"/>
    <w:rsid w:val="003110EF"/>
    <w:rsid w:val="00311819"/>
    <w:rsid w:val="00313978"/>
    <w:rsid w:val="00313C69"/>
    <w:rsid w:val="0031533C"/>
    <w:rsid w:val="00315760"/>
    <w:rsid w:val="00315803"/>
    <w:rsid w:val="00315CA7"/>
    <w:rsid w:val="00315E9D"/>
    <w:rsid w:val="003261F3"/>
    <w:rsid w:val="00326CA5"/>
    <w:rsid w:val="0033687F"/>
    <w:rsid w:val="0034024E"/>
    <w:rsid w:val="00340D63"/>
    <w:rsid w:val="00340DEA"/>
    <w:rsid w:val="00345A58"/>
    <w:rsid w:val="00347869"/>
    <w:rsid w:val="003607EC"/>
    <w:rsid w:val="00362936"/>
    <w:rsid w:val="00363860"/>
    <w:rsid w:val="00364A29"/>
    <w:rsid w:val="00366F83"/>
    <w:rsid w:val="00367884"/>
    <w:rsid w:val="00371DB3"/>
    <w:rsid w:val="00375660"/>
    <w:rsid w:val="00377AB3"/>
    <w:rsid w:val="00381527"/>
    <w:rsid w:val="00382A05"/>
    <w:rsid w:val="00383B25"/>
    <w:rsid w:val="003840A8"/>
    <w:rsid w:val="003850D2"/>
    <w:rsid w:val="003862BA"/>
    <w:rsid w:val="003905AF"/>
    <w:rsid w:val="003937E6"/>
    <w:rsid w:val="00394CCC"/>
    <w:rsid w:val="00397A61"/>
    <w:rsid w:val="003A14CB"/>
    <w:rsid w:val="003A25A5"/>
    <w:rsid w:val="003A4490"/>
    <w:rsid w:val="003A4D44"/>
    <w:rsid w:val="003A5802"/>
    <w:rsid w:val="003A6212"/>
    <w:rsid w:val="003B0AC0"/>
    <w:rsid w:val="003B57F1"/>
    <w:rsid w:val="003B58F6"/>
    <w:rsid w:val="003C39D9"/>
    <w:rsid w:val="003C4970"/>
    <w:rsid w:val="003C57AC"/>
    <w:rsid w:val="003C6DA1"/>
    <w:rsid w:val="003C7B0E"/>
    <w:rsid w:val="003C7B16"/>
    <w:rsid w:val="003D5B8A"/>
    <w:rsid w:val="003D6334"/>
    <w:rsid w:val="003D7713"/>
    <w:rsid w:val="003E13EE"/>
    <w:rsid w:val="003E14D0"/>
    <w:rsid w:val="003E173E"/>
    <w:rsid w:val="003E4FA3"/>
    <w:rsid w:val="003E60ED"/>
    <w:rsid w:val="003E75E5"/>
    <w:rsid w:val="003F2F5B"/>
    <w:rsid w:val="003F3B4E"/>
    <w:rsid w:val="003F4CF7"/>
    <w:rsid w:val="003F7E70"/>
    <w:rsid w:val="00400A09"/>
    <w:rsid w:val="00402190"/>
    <w:rsid w:val="004022D5"/>
    <w:rsid w:val="00402A66"/>
    <w:rsid w:val="0040549B"/>
    <w:rsid w:val="00406CCB"/>
    <w:rsid w:val="00411C29"/>
    <w:rsid w:val="0042178C"/>
    <w:rsid w:val="00426BD1"/>
    <w:rsid w:val="00440052"/>
    <w:rsid w:val="00443881"/>
    <w:rsid w:val="004451E6"/>
    <w:rsid w:val="004537F4"/>
    <w:rsid w:val="004549BE"/>
    <w:rsid w:val="0046041D"/>
    <w:rsid w:val="00460BD9"/>
    <w:rsid w:val="00460E44"/>
    <w:rsid w:val="00463208"/>
    <w:rsid w:val="004669E3"/>
    <w:rsid w:val="00471C25"/>
    <w:rsid w:val="00474EDE"/>
    <w:rsid w:val="00474F6E"/>
    <w:rsid w:val="0048638C"/>
    <w:rsid w:val="00490DA9"/>
    <w:rsid w:val="004945B1"/>
    <w:rsid w:val="00495E2B"/>
    <w:rsid w:val="004A1F79"/>
    <w:rsid w:val="004A3A3B"/>
    <w:rsid w:val="004A3FF7"/>
    <w:rsid w:val="004A56B1"/>
    <w:rsid w:val="004A57DC"/>
    <w:rsid w:val="004B0A3E"/>
    <w:rsid w:val="004B0FBD"/>
    <w:rsid w:val="004B1101"/>
    <w:rsid w:val="004B1B0F"/>
    <w:rsid w:val="004B3F0F"/>
    <w:rsid w:val="004B6900"/>
    <w:rsid w:val="004C29C0"/>
    <w:rsid w:val="004C2C44"/>
    <w:rsid w:val="004C3AAB"/>
    <w:rsid w:val="004C3B57"/>
    <w:rsid w:val="004C7CAA"/>
    <w:rsid w:val="004D4A74"/>
    <w:rsid w:val="004D66DA"/>
    <w:rsid w:val="004D7DC9"/>
    <w:rsid w:val="004E1E8F"/>
    <w:rsid w:val="004E2E12"/>
    <w:rsid w:val="004E4BAC"/>
    <w:rsid w:val="004E5807"/>
    <w:rsid w:val="004E5D46"/>
    <w:rsid w:val="004E6A4D"/>
    <w:rsid w:val="004F2C35"/>
    <w:rsid w:val="004F2E08"/>
    <w:rsid w:val="004F369E"/>
    <w:rsid w:val="004F4473"/>
    <w:rsid w:val="004F4FA3"/>
    <w:rsid w:val="0050192B"/>
    <w:rsid w:val="005057BF"/>
    <w:rsid w:val="00510A3D"/>
    <w:rsid w:val="00510E23"/>
    <w:rsid w:val="00511876"/>
    <w:rsid w:val="005125D4"/>
    <w:rsid w:val="00513A8D"/>
    <w:rsid w:val="00515304"/>
    <w:rsid w:val="00521550"/>
    <w:rsid w:val="005225E0"/>
    <w:rsid w:val="00522845"/>
    <w:rsid w:val="00532779"/>
    <w:rsid w:val="005332C5"/>
    <w:rsid w:val="00533AEC"/>
    <w:rsid w:val="00534C9E"/>
    <w:rsid w:val="00541F7D"/>
    <w:rsid w:val="00542EE3"/>
    <w:rsid w:val="0054340B"/>
    <w:rsid w:val="00545334"/>
    <w:rsid w:val="00545DA6"/>
    <w:rsid w:val="00551919"/>
    <w:rsid w:val="005536EF"/>
    <w:rsid w:val="00557498"/>
    <w:rsid w:val="00561F90"/>
    <w:rsid w:val="00571C52"/>
    <w:rsid w:val="00576B56"/>
    <w:rsid w:val="00577FAA"/>
    <w:rsid w:val="00580647"/>
    <w:rsid w:val="005809D4"/>
    <w:rsid w:val="00580C85"/>
    <w:rsid w:val="005815F6"/>
    <w:rsid w:val="00581F64"/>
    <w:rsid w:val="00583286"/>
    <w:rsid w:val="00583B2C"/>
    <w:rsid w:val="0059060F"/>
    <w:rsid w:val="005A21EE"/>
    <w:rsid w:val="005B47AE"/>
    <w:rsid w:val="005B5310"/>
    <w:rsid w:val="005B566D"/>
    <w:rsid w:val="005C0ECC"/>
    <w:rsid w:val="005C332C"/>
    <w:rsid w:val="005D0D36"/>
    <w:rsid w:val="005D1313"/>
    <w:rsid w:val="005D4D6E"/>
    <w:rsid w:val="005D4EE5"/>
    <w:rsid w:val="005D7295"/>
    <w:rsid w:val="005D796E"/>
    <w:rsid w:val="005E4A24"/>
    <w:rsid w:val="005F36B1"/>
    <w:rsid w:val="005F3F20"/>
    <w:rsid w:val="005F7D3B"/>
    <w:rsid w:val="00600064"/>
    <w:rsid w:val="0060061E"/>
    <w:rsid w:val="00601EA1"/>
    <w:rsid w:val="00603B92"/>
    <w:rsid w:val="00610E24"/>
    <w:rsid w:val="00611012"/>
    <w:rsid w:val="00611478"/>
    <w:rsid w:val="006166C2"/>
    <w:rsid w:val="0061783A"/>
    <w:rsid w:val="00617AC0"/>
    <w:rsid w:val="00626FA1"/>
    <w:rsid w:val="006311CA"/>
    <w:rsid w:val="00633C01"/>
    <w:rsid w:val="00636C8B"/>
    <w:rsid w:val="0065117F"/>
    <w:rsid w:val="006548FB"/>
    <w:rsid w:val="0065617D"/>
    <w:rsid w:val="0065703B"/>
    <w:rsid w:val="00657C99"/>
    <w:rsid w:val="0066131F"/>
    <w:rsid w:val="00662A26"/>
    <w:rsid w:val="00663175"/>
    <w:rsid w:val="006641EF"/>
    <w:rsid w:val="00672548"/>
    <w:rsid w:val="00672676"/>
    <w:rsid w:val="006765ED"/>
    <w:rsid w:val="006818DA"/>
    <w:rsid w:val="00681A73"/>
    <w:rsid w:val="00681BF4"/>
    <w:rsid w:val="00682070"/>
    <w:rsid w:val="00683D6B"/>
    <w:rsid w:val="00685023"/>
    <w:rsid w:val="00687FAD"/>
    <w:rsid w:val="00694556"/>
    <w:rsid w:val="00696328"/>
    <w:rsid w:val="00696A87"/>
    <w:rsid w:val="006A0595"/>
    <w:rsid w:val="006A0C80"/>
    <w:rsid w:val="006A6053"/>
    <w:rsid w:val="006A63AE"/>
    <w:rsid w:val="006A6FF0"/>
    <w:rsid w:val="006B3C34"/>
    <w:rsid w:val="006B3D1B"/>
    <w:rsid w:val="006B4FC9"/>
    <w:rsid w:val="006B653E"/>
    <w:rsid w:val="006B6748"/>
    <w:rsid w:val="006C0112"/>
    <w:rsid w:val="006C1913"/>
    <w:rsid w:val="006D0F3B"/>
    <w:rsid w:val="006D17DA"/>
    <w:rsid w:val="006D761F"/>
    <w:rsid w:val="006E0A8E"/>
    <w:rsid w:val="006E3624"/>
    <w:rsid w:val="006E4265"/>
    <w:rsid w:val="006E4376"/>
    <w:rsid w:val="006E687C"/>
    <w:rsid w:val="006E6C27"/>
    <w:rsid w:val="006E7EA7"/>
    <w:rsid w:val="006F2095"/>
    <w:rsid w:val="006F46D3"/>
    <w:rsid w:val="00702E00"/>
    <w:rsid w:val="007038FC"/>
    <w:rsid w:val="00705036"/>
    <w:rsid w:val="007072E4"/>
    <w:rsid w:val="007102A0"/>
    <w:rsid w:val="007163E7"/>
    <w:rsid w:val="00717A25"/>
    <w:rsid w:val="00717B41"/>
    <w:rsid w:val="0072052F"/>
    <w:rsid w:val="007212F3"/>
    <w:rsid w:val="007236E6"/>
    <w:rsid w:val="00731D85"/>
    <w:rsid w:val="00733B6B"/>
    <w:rsid w:val="00736578"/>
    <w:rsid w:val="00740C98"/>
    <w:rsid w:val="0074150D"/>
    <w:rsid w:val="0074256F"/>
    <w:rsid w:val="00744A56"/>
    <w:rsid w:val="00747694"/>
    <w:rsid w:val="00751787"/>
    <w:rsid w:val="00754660"/>
    <w:rsid w:val="00754F41"/>
    <w:rsid w:val="0075606C"/>
    <w:rsid w:val="00757AA5"/>
    <w:rsid w:val="00757CCC"/>
    <w:rsid w:val="00761A89"/>
    <w:rsid w:val="00761C8D"/>
    <w:rsid w:val="007651BD"/>
    <w:rsid w:val="00767A28"/>
    <w:rsid w:val="00775859"/>
    <w:rsid w:val="00775B01"/>
    <w:rsid w:val="00777326"/>
    <w:rsid w:val="0078138B"/>
    <w:rsid w:val="00781E9B"/>
    <w:rsid w:val="00784648"/>
    <w:rsid w:val="00787B4D"/>
    <w:rsid w:val="00787B5E"/>
    <w:rsid w:val="00790D5B"/>
    <w:rsid w:val="007926EE"/>
    <w:rsid w:val="00792764"/>
    <w:rsid w:val="0079296D"/>
    <w:rsid w:val="00793226"/>
    <w:rsid w:val="00796244"/>
    <w:rsid w:val="007B1400"/>
    <w:rsid w:val="007B272D"/>
    <w:rsid w:val="007B3D63"/>
    <w:rsid w:val="007B3E18"/>
    <w:rsid w:val="007C1B92"/>
    <w:rsid w:val="007C1BAD"/>
    <w:rsid w:val="007C1C5A"/>
    <w:rsid w:val="007C4753"/>
    <w:rsid w:val="007C4862"/>
    <w:rsid w:val="007C5667"/>
    <w:rsid w:val="007C6AD1"/>
    <w:rsid w:val="007D0376"/>
    <w:rsid w:val="007D065D"/>
    <w:rsid w:val="007D2F82"/>
    <w:rsid w:val="007D56C9"/>
    <w:rsid w:val="007E291E"/>
    <w:rsid w:val="007E7A9F"/>
    <w:rsid w:val="007F0FD5"/>
    <w:rsid w:val="007F1693"/>
    <w:rsid w:val="007F27FF"/>
    <w:rsid w:val="007F2D45"/>
    <w:rsid w:val="007F507E"/>
    <w:rsid w:val="007F55FD"/>
    <w:rsid w:val="007F592F"/>
    <w:rsid w:val="00802B76"/>
    <w:rsid w:val="008047CC"/>
    <w:rsid w:val="0080592F"/>
    <w:rsid w:val="00805CC2"/>
    <w:rsid w:val="00806B1D"/>
    <w:rsid w:val="0081010B"/>
    <w:rsid w:val="00811583"/>
    <w:rsid w:val="0081377F"/>
    <w:rsid w:val="00814D02"/>
    <w:rsid w:val="00815FF4"/>
    <w:rsid w:val="00816F44"/>
    <w:rsid w:val="00817CA5"/>
    <w:rsid w:val="00821545"/>
    <w:rsid w:val="008232EC"/>
    <w:rsid w:val="00831C75"/>
    <w:rsid w:val="00831DAF"/>
    <w:rsid w:val="00836D64"/>
    <w:rsid w:val="00836E8C"/>
    <w:rsid w:val="008423B7"/>
    <w:rsid w:val="00844748"/>
    <w:rsid w:val="00846D69"/>
    <w:rsid w:val="00850DDC"/>
    <w:rsid w:val="00851EDA"/>
    <w:rsid w:val="0085280D"/>
    <w:rsid w:val="008532DA"/>
    <w:rsid w:val="00854202"/>
    <w:rsid w:val="00860842"/>
    <w:rsid w:val="00880090"/>
    <w:rsid w:val="008828CF"/>
    <w:rsid w:val="00883F03"/>
    <w:rsid w:val="008844E5"/>
    <w:rsid w:val="00886422"/>
    <w:rsid w:val="00886E8D"/>
    <w:rsid w:val="00890276"/>
    <w:rsid w:val="00891D9A"/>
    <w:rsid w:val="008A1377"/>
    <w:rsid w:val="008A1A6F"/>
    <w:rsid w:val="008A64CA"/>
    <w:rsid w:val="008A6A9B"/>
    <w:rsid w:val="008A71EC"/>
    <w:rsid w:val="008B3B9A"/>
    <w:rsid w:val="008B3C8F"/>
    <w:rsid w:val="008B57AE"/>
    <w:rsid w:val="008C08BA"/>
    <w:rsid w:val="008C0C41"/>
    <w:rsid w:val="008C7A1D"/>
    <w:rsid w:val="008D3585"/>
    <w:rsid w:val="008D36FF"/>
    <w:rsid w:val="008D61E1"/>
    <w:rsid w:val="008D7FC4"/>
    <w:rsid w:val="008E2313"/>
    <w:rsid w:val="008E4005"/>
    <w:rsid w:val="008E662A"/>
    <w:rsid w:val="008E6722"/>
    <w:rsid w:val="008E6EB6"/>
    <w:rsid w:val="008F55E7"/>
    <w:rsid w:val="008F56F9"/>
    <w:rsid w:val="008F6A78"/>
    <w:rsid w:val="00901D90"/>
    <w:rsid w:val="00902534"/>
    <w:rsid w:val="00905680"/>
    <w:rsid w:val="00911C7C"/>
    <w:rsid w:val="00913F8B"/>
    <w:rsid w:val="009164C8"/>
    <w:rsid w:val="00921327"/>
    <w:rsid w:val="00921882"/>
    <w:rsid w:val="0092399B"/>
    <w:rsid w:val="0092623B"/>
    <w:rsid w:val="00926DD1"/>
    <w:rsid w:val="009276BF"/>
    <w:rsid w:val="00927A6D"/>
    <w:rsid w:val="00927DF4"/>
    <w:rsid w:val="0093261B"/>
    <w:rsid w:val="009342EC"/>
    <w:rsid w:val="00935382"/>
    <w:rsid w:val="00937DB0"/>
    <w:rsid w:val="009423B8"/>
    <w:rsid w:val="0094271D"/>
    <w:rsid w:val="009448C2"/>
    <w:rsid w:val="00951498"/>
    <w:rsid w:val="009636E3"/>
    <w:rsid w:val="009707DA"/>
    <w:rsid w:val="009761BC"/>
    <w:rsid w:val="00977EFD"/>
    <w:rsid w:val="00982076"/>
    <w:rsid w:val="009861D2"/>
    <w:rsid w:val="00991773"/>
    <w:rsid w:val="00996FC9"/>
    <w:rsid w:val="00997D1D"/>
    <w:rsid w:val="009A130D"/>
    <w:rsid w:val="009A1B90"/>
    <w:rsid w:val="009A1C6D"/>
    <w:rsid w:val="009A321E"/>
    <w:rsid w:val="009A3923"/>
    <w:rsid w:val="009A46A0"/>
    <w:rsid w:val="009A5498"/>
    <w:rsid w:val="009A67BC"/>
    <w:rsid w:val="009A7D68"/>
    <w:rsid w:val="009A7F16"/>
    <w:rsid w:val="009B104B"/>
    <w:rsid w:val="009B26E4"/>
    <w:rsid w:val="009B35BE"/>
    <w:rsid w:val="009B72B2"/>
    <w:rsid w:val="009B77AF"/>
    <w:rsid w:val="009C4C75"/>
    <w:rsid w:val="009C640E"/>
    <w:rsid w:val="009D0EA4"/>
    <w:rsid w:val="009D2A20"/>
    <w:rsid w:val="009D2AAE"/>
    <w:rsid w:val="009D4952"/>
    <w:rsid w:val="009D5897"/>
    <w:rsid w:val="009D5C60"/>
    <w:rsid w:val="009E1626"/>
    <w:rsid w:val="009E7C8C"/>
    <w:rsid w:val="009E7D19"/>
    <w:rsid w:val="009F06C1"/>
    <w:rsid w:val="009F08FF"/>
    <w:rsid w:val="009F4798"/>
    <w:rsid w:val="009F6FEF"/>
    <w:rsid w:val="009F76C3"/>
    <w:rsid w:val="00A01D04"/>
    <w:rsid w:val="00A0330E"/>
    <w:rsid w:val="00A037E6"/>
    <w:rsid w:val="00A04A48"/>
    <w:rsid w:val="00A0589A"/>
    <w:rsid w:val="00A06874"/>
    <w:rsid w:val="00A07646"/>
    <w:rsid w:val="00A11FC6"/>
    <w:rsid w:val="00A122D9"/>
    <w:rsid w:val="00A13ACC"/>
    <w:rsid w:val="00A245FD"/>
    <w:rsid w:val="00A269F1"/>
    <w:rsid w:val="00A32323"/>
    <w:rsid w:val="00A323FB"/>
    <w:rsid w:val="00A33260"/>
    <w:rsid w:val="00A34836"/>
    <w:rsid w:val="00A357BB"/>
    <w:rsid w:val="00A360D7"/>
    <w:rsid w:val="00A368F7"/>
    <w:rsid w:val="00A4041A"/>
    <w:rsid w:val="00A42CAC"/>
    <w:rsid w:val="00A43503"/>
    <w:rsid w:val="00A43BE1"/>
    <w:rsid w:val="00A46D41"/>
    <w:rsid w:val="00A52468"/>
    <w:rsid w:val="00A53A98"/>
    <w:rsid w:val="00A56BC8"/>
    <w:rsid w:val="00A60F95"/>
    <w:rsid w:val="00A774D7"/>
    <w:rsid w:val="00A83165"/>
    <w:rsid w:val="00A84363"/>
    <w:rsid w:val="00A84DAE"/>
    <w:rsid w:val="00A86F7D"/>
    <w:rsid w:val="00A907C8"/>
    <w:rsid w:val="00A952FC"/>
    <w:rsid w:val="00A9618E"/>
    <w:rsid w:val="00A9663E"/>
    <w:rsid w:val="00A974B3"/>
    <w:rsid w:val="00AA022B"/>
    <w:rsid w:val="00AA0EFB"/>
    <w:rsid w:val="00AA12FA"/>
    <w:rsid w:val="00AA23B3"/>
    <w:rsid w:val="00AA2FBF"/>
    <w:rsid w:val="00AA4087"/>
    <w:rsid w:val="00AA5551"/>
    <w:rsid w:val="00AA64D1"/>
    <w:rsid w:val="00AB2540"/>
    <w:rsid w:val="00AB4200"/>
    <w:rsid w:val="00AB5DE4"/>
    <w:rsid w:val="00AC16B6"/>
    <w:rsid w:val="00AC3D51"/>
    <w:rsid w:val="00AC51C4"/>
    <w:rsid w:val="00AD0334"/>
    <w:rsid w:val="00AD7588"/>
    <w:rsid w:val="00AD76CE"/>
    <w:rsid w:val="00AE0EEA"/>
    <w:rsid w:val="00AE0F5E"/>
    <w:rsid w:val="00AE1AA7"/>
    <w:rsid w:val="00AE2B6D"/>
    <w:rsid w:val="00AE3BFB"/>
    <w:rsid w:val="00AE6762"/>
    <w:rsid w:val="00AF1DE2"/>
    <w:rsid w:val="00AF2A7A"/>
    <w:rsid w:val="00AF3CEA"/>
    <w:rsid w:val="00AF4F87"/>
    <w:rsid w:val="00B0093A"/>
    <w:rsid w:val="00B021FA"/>
    <w:rsid w:val="00B03401"/>
    <w:rsid w:val="00B0357B"/>
    <w:rsid w:val="00B07B78"/>
    <w:rsid w:val="00B11CD8"/>
    <w:rsid w:val="00B12D0F"/>
    <w:rsid w:val="00B164A1"/>
    <w:rsid w:val="00B20EAD"/>
    <w:rsid w:val="00B23294"/>
    <w:rsid w:val="00B235E5"/>
    <w:rsid w:val="00B26507"/>
    <w:rsid w:val="00B266B7"/>
    <w:rsid w:val="00B30435"/>
    <w:rsid w:val="00B31543"/>
    <w:rsid w:val="00B34329"/>
    <w:rsid w:val="00B35408"/>
    <w:rsid w:val="00B365B3"/>
    <w:rsid w:val="00B36F7E"/>
    <w:rsid w:val="00B3709D"/>
    <w:rsid w:val="00B40B18"/>
    <w:rsid w:val="00B41A0F"/>
    <w:rsid w:val="00B41F11"/>
    <w:rsid w:val="00B46800"/>
    <w:rsid w:val="00B503D3"/>
    <w:rsid w:val="00B52C23"/>
    <w:rsid w:val="00B53C57"/>
    <w:rsid w:val="00B55029"/>
    <w:rsid w:val="00B55B3B"/>
    <w:rsid w:val="00B62643"/>
    <w:rsid w:val="00B62FD0"/>
    <w:rsid w:val="00B653CB"/>
    <w:rsid w:val="00B654D0"/>
    <w:rsid w:val="00B6554B"/>
    <w:rsid w:val="00B6599D"/>
    <w:rsid w:val="00B75CC5"/>
    <w:rsid w:val="00B772CD"/>
    <w:rsid w:val="00B811E4"/>
    <w:rsid w:val="00B8169D"/>
    <w:rsid w:val="00B86F74"/>
    <w:rsid w:val="00B907B0"/>
    <w:rsid w:val="00B93996"/>
    <w:rsid w:val="00B93C10"/>
    <w:rsid w:val="00B959A9"/>
    <w:rsid w:val="00B96152"/>
    <w:rsid w:val="00B96300"/>
    <w:rsid w:val="00BA2AD7"/>
    <w:rsid w:val="00BA72B2"/>
    <w:rsid w:val="00BA74EB"/>
    <w:rsid w:val="00BB05CC"/>
    <w:rsid w:val="00BB3C48"/>
    <w:rsid w:val="00BB4179"/>
    <w:rsid w:val="00BC0B76"/>
    <w:rsid w:val="00BC20A8"/>
    <w:rsid w:val="00BD4C28"/>
    <w:rsid w:val="00BD4E73"/>
    <w:rsid w:val="00BD6FE4"/>
    <w:rsid w:val="00BD7508"/>
    <w:rsid w:val="00BD7763"/>
    <w:rsid w:val="00BE3492"/>
    <w:rsid w:val="00BE4C01"/>
    <w:rsid w:val="00BE5928"/>
    <w:rsid w:val="00BE7D7A"/>
    <w:rsid w:val="00BF01C9"/>
    <w:rsid w:val="00BF46A6"/>
    <w:rsid w:val="00C01A01"/>
    <w:rsid w:val="00C03318"/>
    <w:rsid w:val="00C04E14"/>
    <w:rsid w:val="00C1062B"/>
    <w:rsid w:val="00C106D4"/>
    <w:rsid w:val="00C11832"/>
    <w:rsid w:val="00C24AC4"/>
    <w:rsid w:val="00C2579D"/>
    <w:rsid w:val="00C2705C"/>
    <w:rsid w:val="00C309A9"/>
    <w:rsid w:val="00C314F6"/>
    <w:rsid w:val="00C32C2D"/>
    <w:rsid w:val="00C448A3"/>
    <w:rsid w:val="00C45EC0"/>
    <w:rsid w:val="00C470BB"/>
    <w:rsid w:val="00C50618"/>
    <w:rsid w:val="00C50D27"/>
    <w:rsid w:val="00C51FF6"/>
    <w:rsid w:val="00C52802"/>
    <w:rsid w:val="00C5607A"/>
    <w:rsid w:val="00C57978"/>
    <w:rsid w:val="00C61BF0"/>
    <w:rsid w:val="00C625AF"/>
    <w:rsid w:val="00C65C58"/>
    <w:rsid w:val="00C74403"/>
    <w:rsid w:val="00C74D9F"/>
    <w:rsid w:val="00C76CF3"/>
    <w:rsid w:val="00C81483"/>
    <w:rsid w:val="00C8217A"/>
    <w:rsid w:val="00C8387B"/>
    <w:rsid w:val="00C845EE"/>
    <w:rsid w:val="00C86431"/>
    <w:rsid w:val="00C9725A"/>
    <w:rsid w:val="00C9758A"/>
    <w:rsid w:val="00C97D22"/>
    <w:rsid w:val="00CA2625"/>
    <w:rsid w:val="00CA3891"/>
    <w:rsid w:val="00CA5CB2"/>
    <w:rsid w:val="00CA660D"/>
    <w:rsid w:val="00CB39CC"/>
    <w:rsid w:val="00CB789B"/>
    <w:rsid w:val="00CB78B8"/>
    <w:rsid w:val="00CC50D2"/>
    <w:rsid w:val="00CC5D96"/>
    <w:rsid w:val="00CC74CF"/>
    <w:rsid w:val="00CD55C8"/>
    <w:rsid w:val="00CD5F4C"/>
    <w:rsid w:val="00CE024F"/>
    <w:rsid w:val="00CE1391"/>
    <w:rsid w:val="00CE208D"/>
    <w:rsid w:val="00CE358C"/>
    <w:rsid w:val="00CE6788"/>
    <w:rsid w:val="00CE6B2E"/>
    <w:rsid w:val="00CE72FF"/>
    <w:rsid w:val="00CF1BA4"/>
    <w:rsid w:val="00CF3803"/>
    <w:rsid w:val="00CF4B38"/>
    <w:rsid w:val="00CF4D6E"/>
    <w:rsid w:val="00D029D3"/>
    <w:rsid w:val="00D036ED"/>
    <w:rsid w:val="00D058B9"/>
    <w:rsid w:val="00D12349"/>
    <w:rsid w:val="00D12957"/>
    <w:rsid w:val="00D17739"/>
    <w:rsid w:val="00D21F57"/>
    <w:rsid w:val="00D2202A"/>
    <w:rsid w:val="00D24FBD"/>
    <w:rsid w:val="00D2628B"/>
    <w:rsid w:val="00D301D5"/>
    <w:rsid w:val="00D30526"/>
    <w:rsid w:val="00D315B8"/>
    <w:rsid w:val="00D327BB"/>
    <w:rsid w:val="00D32C97"/>
    <w:rsid w:val="00D34140"/>
    <w:rsid w:val="00D36350"/>
    <w:rsid w:val="00D407B7"/>
    <w:rsid w:val="00D42342"/>
    <w:rsid w:val="00D440A0"/>
    <w:rsid w:val="00D455BF"/>
    <w:rsid w:val="00D45B5E"/>
    <w:rsid w:val="00D464A2"/>
    <w:rsid w:val="00D56B01"/>
    <w:rsid w:val="00D56FA1"/>
    <w:rsid w:val="00D57C4E"/>
    <w:rsid w:val="00D61453"/>
    <w:rsid w:val="00D6205E"/>
    <w:rsid w:val="00D63E4A"/>
    <w:rsid w:val="00D64A01"/>
    <w:rsid w:val="00D64A79"/>
    <w:rsid w:val="00D65787"/>
    <w:rsid w:val="00D65A72"/>
    <w:rsid w:val="00D67F6F"/>
    <w:rsid w:val="00D70C8A"/>
    <w:rsid w:val="00D71978"/>
    <w:rsid w:val="00D729A4"/>
    <w:rsid w:val="00D73403"/>
    <w:rsid w:val="00D73C3B"/>
    <w:rsid w:val="00D75926"/>
    <w:rsid w:val="00D75F69"/>
    <w:rsid w:val="00D804E0"/>
    <w:rsid w:val="00D830A7"/>
    <w:rsid w:val="00D86643"/>
    <w:rsid w:val="00D870A7"/>
    <w:rsid w:val="00D902B1"/>
    <w:rsid w:val="00D93CA4"/>
    <w:rsid w:val="00D946A0"/>
    <w:rsid w:val="00D959BF"/>
    <w:rsid w:val="00D95AE6"/>
    <w:rsid w:val="00D95F7B"/>
    <w:rsid w:val="00D96470"/>
    <w:rsid w:val="00DA369B"/>
    <w:rsid w:val="00DA3C8F"/>
    <w:rsid w:val="00DA4256"/>
    <w:rsid w:val="00DA6D34"/>
    <w:rsid w:val="00DB0B82"/>
    <w:rsid w:val="00DB2336"/>
    <w:rsid w:val="00DB3D1B"/>
    <w:rsid w:val="00DB71BD"/>
    <w:rsid w:val="00DC09B7"/>
    <w:rsid w:val="00DC285B"/>
    <w:rsid w:val="00DC3DEE"/>
    <w:rsid w:val="00DC3FBE"/>
    <w:rsid w:val="00DC5D8F"/>
    <w:rsid w:val="00DC78DB"/>
    <w:rsid w:val="00DD3AF6"/>
    <w:rsid w:val="00DD5449"/>
    <w:rsid w:val="00DE0EA0"/>
    <w:rsid w:val="00DE7CFB"/>
    <w:rsid w:val="00DF2AEC"/>
    <w:rsid w:val="00DF3BEB"/>
    <w:rsid w:val="00DF5B86"/>
    <w:rsid w:val="00DF6290"/>
    <w:rsid w:val="00DF6E51"/>
    <w:rsid w:val="00E044C4"/>
    <w:rsid w:val="00E06ECE"/>
    <w:rsid w:val="00E107C5"/>
    <w:rsid w:val="00E10FFC"/>
    <w:rsid w:val="00E14D5E"/>
    <w:rsid w:val="00E1589B"/>
    <w:rsid w:val="00E21861"/>
    <w:rsid w:val="00E225BF"/>
    <w:rsid w:val="00E2437D"/>
    <w:rsid w:val="00E24FA8"/>
    <w:rsid w:val="00E26981"/>
    <w:rsid w:val="00E30408"/>
    <w:rsid w:val="00E336F4"/>
    <w:rsid w:val="00E37E57"/>
    <w:rsid w:val="00E40D41"/>
    <w:rsid w:val="00E425C0"/>
    <w:rsid w:val="00E43E17"/>
    <w:rsid w:val="00E5184A"/>
    <w:rsid w:val="00E5378E"/>
    <w:rsid w:val="00E560FA"/>
    <w:rsid w:val="00E630AF"/>
    <w:rsid w:val="00E66CC3"/>
    <w:rsid w:val="00E7194D"/>
    <w:rsid w:val="00E71ACC"/>
    <w:rsid w:val="00E74F05"/>
    <w:rsid w:val="00E750E5"/>
    <w:rsid w:val="00E76E1A"/>
    <w:rsid w:val="00E80EC5"/>
    <w:rsid w:val="00E82518"/>
    <w:rsid w:val="00E8485B"/>
    <w:rsid w:val="00E84FAC"/>
    <w:rsid w:val="00E93D1C"/>
    <w:rsid w:val="00E94B0E"/>
    <w:rsid w:val="00E95A16"/>
    <w:rsid w:val="00E95E94"/>
    <w:rsid w:val="00E97BB6"/>
    <w:rsid w:val="00EA1D0E"/>
    <w:rsid w:val="00EA4774"/>
    <w:rsid w:val="00EB37E3"/>
    <w:rsid w:val="00EB445B"/>
    <w:rsid w:val="00EB47F3"/>
    <w:rsid w:val="00EB5148"/>
    <w:rsid w:val="00EC3FDB"/>
    <w:rsid w:val="00EC4947"/>
    <w:rsid w:val="00EC51CA"/>
    <w:rsid w:val="00EC7A1F"/>
    <w:rsid w:val="00ED14BD"/>
    <w:rsid w:val="00ED3548"/>
    <w:rsid w:val="00EE0772"/>
    <w:rsid w:val="00EE1340"/>
    <w:rsid w:val="00EE75D7"/>
    <w:rsid w:val="00EF4C21"/>
    <w:rsid w:val="00EF5DAF"/>
    <w:rsid w:val="00F00185"/>
    <w:rsid w:val="00F035CD"/>
    <w:rsid w:val="00F06E79"/>
    <w:rsid w:val="00F11CFF"/>
    <w:rsid w:val="00F14108"/>
    <w:rsid w:val="00F157E0"/>
    <w:rsid w:val="00F22ADB"/>
    <w:rsid w:val="00F22E3A"/>
    <w:rsid w:val="00F2468E"/>
    <w:rsid w:val="00F249C8"/>
    <w:rsid w:val="00F30490"/>
    <w:rsid w:val="00F311BA"/>
    <w:rsid w:val="00F315A0"/>
    <w:rsid w:val="00F338B4"/>
    <w:rsid w:val="00F362FA"/>
    <w:rsid w:val="00F42080"/>
    <w:rsid w:val="00F51D66"/>
    <w:rsid w:val="00F532BF"/>
    <w:rsid w:val="00F53DA5"/>
    <w:rsid w:val="00F549B4"/>
    <w:rsid w:val="00F56D6D"/>
    <w:rsid w:val="00F570D5"/>
    <w:rsid w:val="00F57E16"/>
    <w:rsid w:val="00F60309"/>
    <w:rsid w:val="00F60A0A"/>
    <w:rsid w:val="00F61302"/>
    <w:rsid w:val="00F625F0"/>
    <w:rsid w:val="00F628B9"/>
    <w:rsid w:val="00F62ABF"/>
    <w:rsid w:val="00F63897"/>
    <w:rsid w:val="00F63A55"/>
    <w:rsid w:val="00F647EA"/>
    <w:rsid w:val="00F64994"/>
    <w:rsid w:val="00F67A5E"/>
    <w:rsid w:val="00F70C8B"/>
    <w:rsid w:val="00F7473E"/>
    <w:rsid w:val="00F80DAF"/>
    <w:rsid w:val="00F81D22"/>
    <w:rsid w:val="00F834BF"/>
    <w:rsid w:val="00F83CA3"/>
    <w:rsid w:val="00F85331"/>
    <w:rsid w:val="00F863F1"/>
    <w:rsid w:val="00F87733"/>
    <w:rsid w:val="00F91228"/>
    <w:rsid w:val="00F959F1"/>
    <w:rsid w:val="00FA43C8"/>
    <w:rsid w:val="00FA5480"/>
    <w:rsid w:val="00FA5C23"/>
    <w:rsid w:val="00FA6D58"/>
    <w:rsid w:val="00FA7AF9"/>
    <w:rsid w:val="00FB0CCC"/>
    <w:rsid w:val="00FB0F25"/>
    <w:rsid w:val="00FB1B3F"/>
    <w:rsid w:val="00FB77FF"/>
    <w:rsid w:val="00FC1469"/>
    <w:rsid w:val="00FC280E"/>
    <w:rsid w:val="00FD1031"/>
    <w:rsid w:val="00FD14BF"/>
    <w:rsid w:val="00FD461A"/>
    <w:rsid w:val="00FD5B42"/>
    <w:rsid w:val="00FD5CB4"/>
    <w:rsid w:val="00FD69B4"/>
    <w:rsid w:val="00FD71BD"/>
    <w:rsid w:val="00FD7BF5"/>
    <w:rsid w:val="00FE11AC"/>
    <w:rsid w:val="00FE4797"/>
    <w:rsid w:val="00FE47B1"/>
    <w:rsid w:val="00FE733B"/>
    <w:rsid w:val="00FF06B6"/>
    <w:rsid w:val="00FF1032"/>
    <w:rsid w:val="00FF413C"/>
    <w:rsid w:val="09C359FD"/>
    <w:rsid w:val="0A978872"/>
    <w:rsid w:val="1246D10A"/>
    <w:rsid w:val="1A17817D"/>
    <w:rsid w:val="2460AC5E"/>
    <w:rsid w:val="266BBE19"/>
    <w:rsid w:val="2BFC450E"/>
    <w:rsid w:val="38236D7B"/>
    <w:rsid w:val="47AC36FC"/>
    <w:rsid w:val="4AEF8ABF"/>
    <w:rsid w:val="4C8E3D00"/>
    <w:rsid w:val="5FD729DA"/>
    <w:rsid w:val="66B984DD"/>
    <w:rsid w:val="7EA67D2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F08E9C"/>
  <w15:chartTrackingRefBased/>
  <w15:docId w15:val="{A643C4D5-1571-4C84-A1A7-4BE9847052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3B2C"/>
    <w:pPr>
      <w:spacing w:after="0" w:line="240" w:lineRule="auto"/>
    </w:pPr>
    <w:rPr>
      <w:sz w:val="20"/>
      <w:lang w:val="es-419"/>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es-419"/>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Cuadrculadetablaclara"/>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744A56"/>
    <w:pPr>
      <w:spacing w:after="0" w:line="240" w:lineRule="auto"/>
    </w:pPr>
    <w:rPr>
      <w:sz w:val="20"/>
      <w:lang w:val="es-419"/>
    </w:rPr>
  </w:style>
  <w:style w:type="character" w:customStyle="1" w:styleId="Mention">
    <w:name w:val="Mention"/>
    <w:basedOn w:val="Fuentedeprrafopredeter"/>
    <w:uiPriority w:val="99"/>
    <w:unhideWhenUsed/>
    <w:rsid w:val="005B47AE"/>
    <w:rPr>
      <w:color w:val="2B579A"/>
      <w:shd w:val="clear" w:color="auto" w:fill="E1DFDD"/>
    </w:rPr>
  </w:style>
  <w:style w:type="character" w:customStyle="1" w:styleId="UnresolvedMention">
    <w:name w:val="Unresolved Mention"/>
    <w:basedOn w:val="Fuentedeprrafopredeter"/>
    <w:uiPriority w:val="99"/>
    <w:semiHidden/>
    <w:unhideWhenUsed/>
    <w:rsid w:val="004D7D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BDC164-CF8E-40EF-82A9-9ABBE9A236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4.xml><?xml version="1.0" encoding="utf-8"?>
<ds:datastoreItem xmlns:ds="http://schemas.openxmlformats.org/officeDocument/2006/customXml" ds:itemID="{3A00A8C4-865F-4CBC-9AB0-47AC1CAD38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4450</Words>
  <Characters>25366</Characters>
  <Application>Microsoft Office Word</Application>
  <DocSecurity>0</DocSecurity>
  <Lines>211</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Jeisson Cubillos</cp:lastModifiedBy>
  <cp:revision>3</cp:revision>
  <cp:lastPrinted>2022-06-28T22:42:00Z</cp:lastPrinted>
  <dcterms:created xsi:type="dcterms:W3CDTF">2022-08-02T21:35:00Z</dcterms:created>
  <dcterms:modified xsi:type="dcterms:W3CDTF">2024-10-07T23:09:00Z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