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E0FBF6" w14:textId="5FDF5C03" w:rsidR="00EB15A6" w:rsidRPr="003C3CCB" w:rsidRDefault="00EB15A6" w:rsidP="00EB15A6">
      <w:pPr>
        <w:pStyle w:val="Textoindependiente"/>
        <w:spacing w:before="3"/>
        <w:jc w:val="both"/>
        <w:rPr>
          <w:rFonts w:ascii="Century Gothic" w:hAnsi="Century Gothic" w:cs="Arial"/>
          <w:b/>
        </w:rPr>
      </w:pPr>
      <w:r w:rsidRPr="003C3CCB">
        <w:rPr>
          <w:rFonts w:ascii="Century Gothic" w:hAnsi="Century Gothic" w:cs="Arial"/>
          <w:noProof/>
          <w:lang w:eastAsia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C5B1265" wp14:editId="536D32CE">
                <wp:simplePos x="0" y="0"/>
                <wp:positionH relativeFrom="margin">
                  <wp:align>left</wp:align>
                </wp:positionH>
                <wp:positionV relativeFrom="paragraph">
                  <wp:posOffset>138184</wp:posOffset>
                </wp:positionV>
                <wp:extent cx="5424805" cy="323215"/>
                <wp:effectExtent l="0" t="0" r="23495" b="19685"/>
                <wp:wrapTopAndBottom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4805" cy="3232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DAEFB" w14:textId="77777777" w:rsidR="00EB15A6" w:rsidRPr="00EB15A6" w:rsidRDefault="00EB15A6" w:rsidP="00EB15A6">
                            <w:pPr>
                              <w:spacing w:before="14"/>
                              <w:ind w:left="216" w:right="215"/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EB15A6">
                              <w:rPr>
                                <w:b/>
                                <w:szCs w:val="24"/>
                              </w:rPr>
                              <w:t>ANEXO</w:t>
                            </w:r>
                            <w:r w:rsidRPr="00EB15A6">
                              <w:rPr>
                                <w:b/>
                                <w:spacing w:val="2"/>
                                <w:szCs w:val="24"/>
                              </w:rPr>
                              <w:t xml:space="preserve"> </w:t>
                            </w:r>
                            <w:r w:rsidRPr="00EB15A6">
                              <w:rPr>
                                <w:b/>
                                <w:szCs w:val="24"/>
                              </w:rPr>
                              <w:t>No. 12</w:t>
                            </w:r>
                          </w:p>
                          <w:p w14:paraId="602E9771" w14:textId="77777777" w:rsidR="00EB15A6" w:rsidRPr="00EB15A6" w:rsidRDefault="00EB15A6" w:rsidP="00EB15A6">
                            <w:pPr>
                              <w:ind w:left="210" w:right="215"/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EB15A6">
                              <w:rPr>
                                <w:b/>
                                <w:szCs w:val="24"/>
                              </w:rPr>
                              <w:t>CERTIFICADO PARTICIPACIÓN</w:t>
                            </w:r>
                            <w:r w:rsidRPr="00EB15A6">
                              <w:rPr>
                                <w:b/>
                                <w:spacing w:val="-7"/>
                                <w:szCs w:val="24"/>
                              </w:rPr>
                              <w:t xml:space="preserve"> </w:t>
                            </w:r>
                            <w:r w:rsidRPr="00EB15A6">
                              <w:rPr>
                                <w:b/>
                                <w:szCs w:val="24"/>
                              </w:rPr>
                              <w:t>COMO</w:t>
                            </w:r>
                            <w:r w:rsidRPr="00EB15A6">
                              <w:rPr>
                                <w:b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EB15A6">
                              <w:rPr>
                                <w:b/>
                                <w:szCs w:val="24"/>
                              </w:rPr>
                              <w:t>INDEPENDIENTE</w:t>
                            </w:r>
                            <w:r w:rsidRPr="00EB15A6">
                              <w:rPr>
                                <w:b/>
                                <w:spacing w:val="-2"/>
                                <w:szCs w:val="24"/>
                              </w:rPr>
                              <w:t xml:space="preserve"> </w:t>
                            </w:r>
                            <w:r w:rsidRPr="00EB15A6">
                              <w:rPr>
                                <w:b/>
                                <w:szCs w:val="24"/>
                              </w:rPr>
                              <w:t>DEL</w:t>
                            </w:r>
                            <w:r w:rsidRPr="00EB15A6">
                              <w:rPr>
                                <w:b/>
                                <w:spacing w:val="-4"/>
                                <w:szCs w:val="24"/>
                              </w:rPr>
                              <w:t xml:space="preserve"> </w:t>
                            </w:r>
                            <w:r w:rsidRPr="00EB15A6">
                              <w:rPr>
                                <w:b/>
                                <w:szCs w:val="24"/>
                              </w:rPr>
                              <w:t>OFERENTE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5B126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0;margin-top:10.9pt;width:427.15pt;height:25.45pt;z-index:-25165516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2ifHgIAADQEAAAOAAAAZHJzL2Uyb0RvYy54bWysU8GO0zAQvSPxD5bvNGl3W3WjpqulZRHS&#10;siAtfIDrOI2F4zFjt0n5esZO2mVBXBA5WOPY8+bNm+fVbd8adlToNdiSTyc5Z8pKqLTdl/zrl/s3&#10;S858ELYSBqwq+Ul5frt+/WrVuULNoAFTKWQEYn3RuZI3Ibgiy7xsVCv8BJyydFgDtiLQFvdZhaIj&#10;9NZkszxfZB1g5RCk8p7+bodDvk74da1k+FTXXgVmSk7cQloxrbu4ZuuVKPYoXKPlSEP8A4tWaEtF&#10;L1BbEQQ7oP4DqtUSwUMdJhLaDOpaS5V6oG6m+W/dPDXCqdQLiePdRSb//2Dl4/HJfUYW+rfQ0wBT&#10;E949gPzmmYVNI+xe3SFC1yhRUeFplCzrnC/G1Ci1L3wE2XUfoaIhi0OABNTX2EZVqE9G6DSA00V0&#10;1Qcm6ef8ena9zOecSTq7ml3NpvNUQhTnbIc+vFfQshiUHGmoCV0cH3yIbERxvhKLeTC6utfGpA3u&#10;dxuD7CjIADezbT5PM6eUF9eMZV3JF/nNYhDgrxB5+kaCLyAiha3wzVAqHQ3uanUgixvdlnx5yRZF&#10;1POdrZIBg9BmiImYsaPAUdNB3dDveroYhd5BdSKpEQYr09OjoAH8wVlHNi65/34QqDgzHyyNK3r+&#10;HOA52J0DYSWlljxwNoSbMLyNg0O9bwh5MISFOxpprZPazyxGnmTNNITxGUXv/7pPt54f+/onAAAA&#10;//8DAFBLAwQUAAYACAAAACEAY8XfltwAAAAGAQAADwAAAGRycy9kb3ducmV2LnhtbEzPwU7DMAwG&#10;4DsS7xAZiRtLVzbWlboTmoQ4IgaIHbPGtB2N0zXZVt4ec4Kj9Vu/Pxer0XXqRENoPSNMJwko4srb&#10;lmuEt9fHmwxUiIat6TwTwjcFWJWXF4XJrT/zC502sVZSwiE3CE2Mfa51qBpyJkx8TyzZpx+ciTIO&#10;tbaDOUu563SaJHfamZblQmN6WjdUfW2ODqE+rJeZm233Lps/j++H+LQfwgfi9dX4cA8q0hj/luGX&#10;L3QoxbTzR7ZBdQjySERIp+KXNJvPbkHtEBbpAnRZ6P/88gcAAP//AwBQSwECLQAUAAYACAAAACEA&#10;toM4kv4AAADhAQAAEwAAAAAAAAAAAAAAAAAAAAAAW0NvbnRlbnRfVHlwZXNdLnhtbFBLAQItABQA&#10;BgAIAAAAIQA4/SH/1gAAAJQBAAALAAAAAAAAAAAAAAAAAC8BAABfcmVscy8ucmVsc1BLAQItABQA&#10;BgAIAAAAIQBi+2ifHgIAADQEAAAOAAAAAAAAAAAAAAAAAC4CAABkcnMvZTJvRG9jLnhtbFBLAQIt&#10;ABQABgAIAAAAIQBjxd+W3AAAAAYBAAAPAAAAAAAAAAAAAAAAAHgEAABkcnMvZG93bnJldi54bWxQ&#10;SwUGAAAAAAQABADzAAAAgQUAAAAA&#10;" fillcolor="#92d050" strokeweight=".48pt">
                <v:textbox inset="0,0,0,0">
                  <w:txbxContent>
                    <w:p w14:paraId="35FDAEFB" w14:textId="77777777" w:rsidR="00EB15A6" w:rsidRPr="00EB15A6" w:rsidRDefault="00EB15A6" w:rsidP="00EB15A6">
                      <w:pPr>
                        <w:spacing w:before="14"/>
                        <w:ind w:left="216" w:right="215"/>
                        <w:jc w:val="center"/>
                        <w:rPr>
                          <w:b/>
                          <w:szCs w:val="24"/>
                        </w:rPr>
                      </w:pPr>
                      <w:r w:rsidRPr="00EB15A6">
                        <w:rPr>
                          <w:b/>
                          <w:szCs w:val="24"/>
                        </w:rPr>
                        <w:t>ANEXO</w:t>
                      </w:r>
                      <w:r w:rsidRPr="00EB15A6">
                        <w:rPr>
                          <w:b/>
                          <w:spacing w:val="2"/>
                          <w:szCs w:val="24"/>
                        </w:rPr>
                        <w:t xml:space="preserve"> </w:t>
                      </w:r>
                      <w:r w:rsidRPr="00EB15A6">
                        <w:rPr>
                          <w:b/>
                          <w:szCs w:val="24"/>
                        </w:rPr>
                        <w:t>No. 12</w:t>
                      </w:r>
                    </w:p>
                    <w:p w14:paraId="602E9771" w14:textId="77777777" w:rsidR="00EB15A6" w:rsidRPr="00EB15A6" w:rsidRDefault="00EB15A6" w:rsidP="00EB15A6">
                      <w:pPr>
                        <w:ind w:left="210" w:right="215"/>
                        <w:jc w:val="center"/>
                        <w:rPr>
                          <w:b/>
                          <w:szCs w:val="24"/>
                        </w:rPr>
                      </w:pPr>
                      <w:r w:rsidRPr="00EB15A6">
                        <w:rPr>
                          <w:b/>
                          <w:szCs w:val="24"/>
                        </w:rPr>
                        <w:t>CERTIFICADO PARTICIPACIÓN</w:t>
                      </w:r>
                      <w:r w:rsidRPr="00EB15A6">
                        <w:rPr>
                          <w:b/>
                          <w:spacing w:val="-7"/>
                          <w:szCs w:val="24"/>
                        </w:rPr>
                        <w:t xml:space="preserve"> </w:t>
                      </w:r>
                      <w:r w:rsidRPr="00EB15A6">
                        <w:rPr>
                          <w:b/>
                          <w:szCs w:val="24"/>
                        </w:rPr>
                        <w:t>COMO</w:t>
                      </w:r>
                      <w:r w:rsidRPr="00EB15A6">
                        <w:rPr>
                          <w:b/>
                          <w:spacing w:val="-4"/>
                          <w:szCs w:val="24"/>
                        </w:rPr>
                        <w:t xml:space="preserve"> </w:t>
                      </w:r>
                      <w:r w:rsidRPr="00EB15A6">
                        <w:rPr>
                          <w:b/>
                          <w:szCs w:val="24"/>
                        </w:rPr>
                        <w:t>INDEPENDIENTE</w:t>
                      </w:r>
                      <w:r w:rsidRPr="00EB15A6">
                        <w:rPr>
                          <w:b/>
                          <w:spacing w:val="-2"/>
                          <w:szCs w:val="24"/>
                        </w:rPr>
                        <w:t xml:space="preserve"> </w:t>
                      </w:r>
                      <w:r w:rsidRPr="00EB15A6">
                        <w:rPr>
                          <w:b/>
                          <w:szCs w:val="24"/>
                        </w:rPr>
                        <w:t>DEL</w:t>
                      </w:r>
                      <w:r w:rsidRPr="00EB15A6">
                        <w:rPr>
                          <w:b/>
                          <w:spacing w:val="-4"/>
                          <w:szCs w:val="24"/>
                        </w:rPr>
                        <w:t xml:space="preserve"> </w:t>
                      </w:r>
                      <w:r w:rsidRPr="00EB15A6">
                        <w:rPr>
                          <w:b/>
                          <w:szCs w:val="24"/>
                        </w:rPr>
                        <w:t>OFERENTE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B06D785" w14:textId="77777777" w:rsidR="00EB15A6" w:rsidRPr="00EB15A6" w:rsidRDefault="00EB15A6" w:rsidP="00EB15A6">
      <w:pPr>
        <w:spacing w:before="95"/>
        <w:ind w:left="479" w:right="492"/>
        <w:jc w:val="both"/>
        <w:rPr>
          <w:rFonts w:cs="Arial"/>
          <w:b/>
        </w:rPr>
      </w:pPr>
      <w:r w:rsidRPr="00EB15A6">
        <w:rPr>
          <w:rFonts w:cs="Arial"/>
          <w:b/>
          <w:u w:val="single"/>
        </w:rPr>
        <w:t>SEÑOR OFERENTE TENGA EN CUENTA QUE EN CASO DE PRESENTARSE EN UNIÓN TEMPORAL</w:t>
      </w:r>
      <w:r w:rsidRPr="00EB15A6">
        <w:rPr>
          <w:rFonts w:cs="Arial"/>
          <w:b/>
          <w:spacing w:val="-53"/>
        </w:rPr>
        <w:t xml:space="preserve"> </w:t>
      </w:r>
      <w:r w:rsidRPr="00EB15A6">
        <w:rPr>
          <w:rFonts w:cs="Arial"/>
          <w:b/>
          <w:u w:val="single"/>
        </w:rPr>
        <w:t>O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CONSORCIO,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EL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PRESENTE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ANEXO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DEBERÁ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DILIGENCIARSE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POR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CADA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UNO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DE</w:t>
      </w:r>
      <w:r w:rsidRPr="00EB15A6">
        <w:rPr>
          <w:rFonts w:cs="Arial"/>
          <w:b/>
          <w:spacing w:val="1"/>
          <w:u w:val="single"/>
        </w:rPr>
        <w:t xml:space="preserve"> </w:t>
      </w:r>
      <w:r w:rsidRPr="00EB15A6">
        <w:rPr>
          <w:rFonts w:cs="Arial"/>
          <w:b/>
          <w:u w:val="single"/>
        </w:rPr>
        <w:t>LOS</w:t>
      </w:r>
      <w:r w:rsidRPr="00EB15A6">
        <w:rPr>
          <w:rFonts w:cs="Arial"/>
          <w:b/>
          <w:spacing w:val="1"/>
        </w:rPr>
        <w:t xml:space="preserve"> </w:t>
      </w:r>
      <w:r w:rsidRPr="00EB15A6">
        <w:rPr>
          <w:rFonts w:cs="Arial"/>
          <w:b/>
          <w:u w:val="single"/>
        </w:rPr>
        <w:t>INTEGRANTES</w:t>
      </w:r>
      <w:r w:rsidRPr="00EB15A6">
        <w:rPr>
          <w:rFonts w:cs="Arial"/>
          <w:b/>
          <w:spacing w:val="-3"/>
          <w:u w:val="single"/>
        </w:rPr>
        <w:t xml:space="preserve"> </w:t>
      </w:r>
      <w:r w:rsidRPr="00EB15A6">
        <w:rPr>
          <w:rFonts w:cs="Arial"/>
          <w:b/>
          <w:u w:val="single"/>
        </w:rPr>
        <w:t>Y</w:t>
      </w:r>
      <w:r w:rsidRPr="00EB15A6">
        <w:rPr>
          <w:rFonts w:cs="Arial"/>
          <w:b/>
          <w:spacing w:val="-3"/>
          <w:u w:val="single"/>
        </w:rPr>
        <w:t xml:space="preserve"> </w:t>
      </w:r>
      <w:r w:rsidRPr="00EB15A6">
        <w:rPr>
          <w:rFonts w:cs="Arial"/>
          <w:b/>
          <w:u w:val="single"/>
        </w:rPr>
        <w:t>POR</w:t>
      </w:r>
      <w:r w:rsidRPr="00EB15A6">
        <w:rPr>
          <w:rFonts w:cs="Arial"/>
          <w:b/>
          <w:spacing w:val="-5"/>
          <w:u w:val="single"/>
        </w:rPr>
        <w:t xml:space="preserve"> </w:t>
      </w:r>
      <w:r w:rsidRPr="00EB15A6">
        <w:rPr>
          <w:rFonts w:cs="Arial"/>
          <w:b/>
          <w:u w:val="single"/>
        </w:rPr>
        <w:t>EL</w:t>
      </w:r>
      <w:r w:rsidRPr="00EB15A6">
        <w:rPr>
          <w:rFonts w:cs="Arial"/>
          <w:b/>
          <w:spacing w:val="-2"/>
          <w:u w:val="single"/>
        </w:rPr>
        <w:t xml:space="preserve"> </w:t>
      </w:r>
      <w:r w:rsidRPr="00EB15A6">
        <w:rPr>
          <w:rFonts w:cs="Arial"/>
          <w:b/>
          <w:u w:val="single"/>
        </w:rPr>
        <w:t>REPRESENTANTE</w:t>
      </w:r>
      <w:r w:rsidRPr="00EB15A6">
        <w:rPr>
          <w:rFonts w:cs="Arial"/>
          <w:b/>
          <w:spacing w:val="-3"/>
          <w:u w:val="single"/>
        </w:rPr>
        <w:t xml:space="preserve"> </w:t>
      </w:r>
      <w:r w:rsidRPr="00EB15A6">
        <w:rPr>
          <w:rFonts w:cs="Arial"/>
          <w:b/>
          <w:u w:val="single"/>
        </w:rPr>
        <w:t>LEGAL</w:t>
      </w:r>
      <w:r w:rsidRPr="00EB15A6">
        <w:rPr>
          <w:rFonts w:cs="Arial"/>
          <w:b/>
          <w:spacing w:val="3"/>
          <w:u w:val="single"/>
        </w:rPr>
        <w:t xml:space="preserve"> </w:t>
      </w:r>
      <w:r w:rsidRPr="00EB15A6">
        <w:rPr>
          <w:rFonts w:cs="Arial"/>
          <w:b/>
          <w:u w:val="single"/>
        </w:rPr>
        <w:t>DE</w:t>
      </w:r>
      <w:r w:rsidRPr="00EB15A6">
        <w:rPr>
          <w:rFonts w:cs="Arial"/>
          <w:b/>
          <w:spacing w:val="-2"/>
          <w:u w:val="single"/>
        </w:rPr>
        <w:t xml:space="preserve"> </w:t>
      </w:r>
      <w:r w:rsidRPr="00EB15A6">
        <w:rPr>
          <w:rFonts w:cs="Arial"/>
          <w:b/>
          <w:u w:val="single"/>
        </w:rPr>
        <w:t>LA</w:t>
      </w:r>
      <w:r w:rsidRPr="00EB15A6">
        <w:rPr>
          <w:rFonts w:cs="Arial"/>
          <w:b/>
          <w:spacing w:val="-5"/>
          <w:u w:val="single"/>
        </w:rPr>
        <w:t xml:space="preserve"> </w:t>
      </w:r>
      <w:r w:rsidRPr="00EB15A6">
        <w:rPr>
          <w:rFonts w:cs="Arial"/>
          <w:b/>
          <w:u w:val="single"/>
        </w:rPr>
        <w:t>FIGURA</w:t>
      </w:r>
      <w:r w:rsidRPr="00EB15A6">
        <w:rPr>
          <w:rFonts w:cs="Arial"/>
          <w:b/>
          <w:spacing w:val="-5"/>
          <w:u w:val="single"/>
        </w:rPr>
        <w:t xml:space="preserve"> </w:t>
      </w:r>
      <w:r w:rsidRPr="00EB15A6">
        <w:rPr>
          <w:rFonts w:cs="Arial"/>
          <w:b/>
          <w:u w:val="single"/>
        </w:rPr>
        <w:t>ASOCIATIVA.</w:t>
      </w:r>
    </w:p>
    <w:p w14:paraId="4086C1F6" w14:textId="77777777" w:rsidR="00EB15A6" w:rsidRPr="00EB15A6" w:rsidRDefault="00EB15A6" w:rsidP="00EB15A6">
      <w:pPr>
        <w:pStyle w:val="Textoindependiente"/>
        <w:spacing w:before="9"/>
        <w:jc w:val="both"/>
        <w:rPr>
          <w:rFonts w:cs="Arial"/>
          <w:b/>
        </w:rPr>
      </w:pPr>
    </w:p>
    <w:p w14:paraId="0CCBE07F" w14:textId="77777777" w:rsidR="00EB15A6" w:rsidRPr="00EB15A6" w:rsidRDefault="00EB15A6" w:rsidP="00EB15A6">
      <w:pPr>
        <w:pStyle w:val="Textoindependiente"/>
        <w:tabs>
          <w:tab w:val="left" w:pos="2418"/>
          <w:tab w:val="left" w:pos="2682"/>
          <w:tab w:val="left" w:pos="3904"/>
          <w:tab w:val="left" w:pos="4432"/>
          <w:tab w:val="left" w:pos="5228"/>
          <w:tab w:val="left" w:pos="5650"/>
          <w:tab w:val="left" w:pos="8229"/>
          <w:tab w:val="left" w:pos="8811"/>
          <w:tab w:val="left" w:pos="9655"/>
        </w:tabs>
        <w:spacing w:before="95"/>
        <w:ind w:left="537"/>
        <w:jc w:val="both"/>
        <w:rPr>
          <w:rFonts w:cs="Arial"/>
        </w:rPr>
      </w:pPr>
      <w:r w:rsidRPr="00EB15A6">
        <w:rPr>
          <w:rFonts w:cs="Arial"/>
          <w:u w:val="single"/>
        </w:rPr>
        <w:t xml:space="preserve"> </w:t>
      </w:r>
      <w:r w:rsidRPr="00EB15A6">
        <w:rPr>
          <w:rFonts w:cs="Arial"/>
          <w:u w:val="single"/>
        </w:rPr>
        <w:tab/>
      </w:r>
      <w:r w:rsidRPr="00EB15A6">
        <w:rPr>
          <w:rFonts w:cs="Arial"/>
        </w:rPr>
        <w:t>,</w:t>
      </w:r>
      <w:r w:rsidRPr="00EB15A6">
        <w:rPr>
          <w:rFonts w:cs="Arial"/>
        </w:rPr>
        <w:tab/>
        <w:t>identificado</w:t>
      </w:r>
      <w:r w:rsidRPr="00EB15A6">
        <w:rPr>
          <w:rFonts w:cs="Arial"/>
        </w:rPr>
        <w:tab/>
        <w:t>con</w:t>
      </w:r>
      <w:r w:rsidRPr="00EB15A6">
        <w:rPr>
          <w:rFonts w:cs="Arial"/>
        </w:rPr>
        <w:tab/>
        <w:t>cedula</w:t>
      </w:r>
      <w:r w:rsidRPr="00EB15A6">
        <w:rPr>
          <w:rFonts w:cs="Arial"/>
        </w:rPr>
        <w:tab/>
        <w:t>de</w:t>
      </w:r>
      <w:r w:rsidRPr="00EB15A6">
        <w:rPr>
          <w:rFonts w:cs="Arial"/>
        </w:rPr>
        <w:tab/>
        <w:t>ciudadanía</w:t>
      </w:r>
      <w:r w:rsidRPr="00EB15A6">
        <w:rPr>
          <w:rFonts w:cs="Arial"/>
          <w:u w:val="single"/>
        </w:rPr>
        <w:tab/>
      </w:r>
      <w:r w:rsidRPr="00EB15A6">
        <w:rPr>
          <w:rFonts w:cs="Arial"/>
        </w:rPr>
        <w:t>en</w:t>
      </w:r>
      <w:r w:rsidRPr="00EB15A6">
        <w:rPr>
          <w:rFonts w:cs="Arial"/>
        </w:rPr>
        <w:tab/>
        <w:t>calidad</w:t>
      </w:r>
      <w:r w:rsidRPr="00EB15A6">
        <w:rPr>
          <w:rFonts w:cs="Arial"/>
        </w:rPr>
        <w:tab/>
        <w:t>de</w:t>
      </w:r>
    </w:p>
    <w:p w14:paraId="047031B8" w14:textId="77777777" w:rsidR="00EB15A6" w:rsidRPr="00EB15A6" w:rsidRDefault="00EB15A6" w:rsidP="00EB15A6">
      <w:pPr>
        <w:pStyle w:val="Textoindependiente"/>
        <w:tabs>
          <w:tab w:val="left" w:pos="4756"/>
          <w:tab w:val="left" w:pos="5148"/>
          <w:tab w:val="left" w:pos="8250"/>
        </w:tabs>
        <w:ind w:left="479" w:right="489"/>
        <w:jc w:val="both"/>
        <w:rPr>
          <w:rFonts w:cs="Arial"/>
        </w:rPr>
      </w:pPr>
      <w:r w:rsidRPr="00EB15A6">
        <w:rPr>
          <w:rFonts w:cs="Arial"/>
        </w:rPr>
        <w:t>representante</w:t>
      </w:r>
      <w:r w:rsidRPr="00EB15A6">
        <w:rPr>
          <w:rFonts w:cs="Arial"/>
          <w:spacing w:val="40"/>
        </w:rPr>
        <w:t xml:space="preserve"> </w:t>
      </w:r>
      <w:r w:rsidRPr="00EB15A6">
        <w:rPr>
          <w:rFonts w:cs="Arial"/>
        </w:rPr>
        <w:t>legal</w:t>
      </w:r>
      <w:r w:rsidRPr="00EB15A6">
        <w:rPr>
          <w:rFonts w:cs="Arial"/>
          <w:spacing w:val="45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u w:val="single"/>
        </w:rPr>
        <w:tab/>
      </w:r>
      <w:r w:rsidRPr="00EB15A6">
        <w:rPr>
          <w:rFonts w:cs="Arial"/>
        </w:rPr>
        <w:t>identificada</w:t>
      </w:r>
      <w:r w:rsidRPr="00EB15A6">
        <w:rPr>
          <w:rFonts w:cs="Arial"/>
          <w:spacing w:val="44"/>
        </w:rPr>
        <w:t xml:space="preserve"> </w:t>
      </w:r>
      <w:r w:rsidRPr="00EB15A6">
        <w:rPr>
          <w:rFonts w:cs="Arial"/>
        </w:rPr>
        <w:t>con</w:t>
      </w:r>
      <w:r w:rsidRPr="00EB15A6">
        <w:rPr>
          <w:rFonts w:cs="Arial"/>
          <w:spacing w:val="43"/>
        </w:rPr>
        <w:t xml:space="preserve"> </w:t>
      </w:r>
      <w:proofErr w:type="spellStart"/>
      <w:r w:rsidRPr="00EB15A6">
        <w:rPr>
          <w:rFonts w:cs="Arial"/>
        </w:rPr>
        <w:t>Nit</w:t>
      </w:r>
      <w:proofErr w:type="spellEnd"/>
      <w:r w:rsidRPr="00EB15A6">
        <w:rPr>
          <w:rFonts w:cs="Arial"/>
          <w:u w:val="single"/>
        </w:rPr>
        <w:tab/>
      </w:r>
      <w:r w:rsidRPr="00EB15A6">
        <w:rPr>
          <w:rFonts w:cs="Arial"/>
        </w:rPr>
        <w:t>en</w:t>
      </w:r>
      <w:r w:rsidRPr="00EB15A6">
        <w:rPr>
          <w:rFonts w:cs="Arial"/>
          <w:spacing w:val="42"/>
        </w:rPr>
        <w:t xml:space="preserve"> </w:t>
      </w:r>
      <w:r w:rsidRPr="00EB15A6">
        <w:rPr>
          <w:rFonts w:cs="Arial"/>
        </w:rPr>
        <w:t>mi</w:t>
      </w:r>
      <w:r w:rsidRPr="00EB15A6">
        <w:rPr>
          <w:rFonts w:cs="Arial"/>
          <w:spacing w:val="41"/>
        </w:rPr>
        <w:t xml:space="preserve"> </w:t>
      </w:r>
      <w:r w:rsidRPr="00EB15A6">
        <w:rPr>
          <w:rFonts w:cs="Arial"/>
        </w:rPr>
        <w:t>calidad</w:t>
      </w:r>
      <w:r w:rsidRPr="00EB15A6">
        <w:rPr>
          <w:rFonts w:cs="Arial"/>
          <w:spacing w:val="42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-53"/>
        </w:rPr>
        <w:t xml:space="preserve"> </w:t>
      </w:r>
      <w:r w:rsidRPr="00EB15A6">
        <w:rPr>
          <w:rFonts w:cs="Arial"/>
        </w:rPr>
        <w:t>oferente</w:t>
      </w:r>
      <w:r w:rsidRPr="00EB15A6">
        <w:rPr>
          <w:rFonts w:cs="Arial"/>
          <w:spacing w:val="10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10"/>
        </w:rPr>
        <w:t xml:space="preserve"> </w:t>
      </w:r>
      <w:r w:rsidRPr="00EB15A6">
        <w:rPr>
          <w:rFonts w:cs="Arial"/>
        </w:rPr>
        <w:t>la</w:t>
      </w:r>
      <w:r w:rsidRPr="00EB15A6">
        <w:rPr>
          <w:rFonts w:cs="Arial"/>
          <w:spacing w:val="11"/>
        </w:rPr>
        <w:t xml:space="preserve"> </w:t>
      </w:r>
      <w:r w:rsidRPr="00EB15A6">
        <w:rPr>
          <w:rFonts w:cs="Arial"/>
        </w:rPr>
        <w:t>Invitación</w:t>
      </w:r>
      <w:r w:rsidRPr="00EB15A6">
        <w:rPr>
          <w:rFonts w:cs="Arial"/>
          <w:spacing w:val="10"/>
        </w:rPr>
        <w:t xml:space="preserve"> </w:t>
      </w:r>
      <w:r w:rsidRPr="00EB15A6">
        <w:rPr>
          <w:rFonts w:cs="Arial"/>
        </w:rPr>
        <w:t>Pública</w:t>
      </w:r>
      <w:r w:rsidRPr="00EB15A6">
        <w:rPr>
          <w:rFonts w:cs="Arial"/>
          <w:u w:val="single"/>
        </w:rPr>
        <w:tab/>
      </w:r>
      <w:r w:rsidRPr="00EB15A6">
        <w:rPr>
          <w:rFonts w:cs="Arial"/>
          <w:u w:val="single"/>
        </w:rPr>
        <w:tab/>
      </w:r>
      <w:r w:rsidRPr="00EB15A6">
        <w:rPr>
          <w:rFonts w:cs="Arial"/>
        </w:rPr>
        <w:t>suscribo</w:t>
      </w:r>
      <w:r w:rsidRPr="00EB15A6">
        <w:rPr>
          <w:rFonts w:cs="Arial"/>
          <w:spacing w:val="12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7"/>
        </w:rPr>
        <w:t xml:space="preserve"> </w:t>
      </w:r>
      <w:r w:rsidRPr="00EB15A6">
        <w:rPr>
          <w:rFonts w:cs="Arial"/>
        </w:rPr>
        <w:t>manera</w:t>
      </w:r>
      <w:r w:rsidRPr="00EB15A6">
        <w:rPr>
          <w:rFonts w:cs="Arial"/>
          <w:spacing w:val="8"/>
        </w:rPr>
        <w:t xml:space="preserve"> </w:t>
      </w:r>
      <w:r w:rsidRPr="00EB15A6">
        <w:rPr>
          <w:rFonts w:cs="Arial"/>
        </w:rPr>
        <w:t>unilateral</w:t>
      </w:r>
      <w:r w:rsidRPr="00EB15A6">
        <w:rPr>
          <w:rFonts w:cs="Arial"/>
          <w:spacing w:val="12"/>
        </w:rPr>
        <w:t xml:space="preserve"> </w:t>
      </w:r>
      <w:r w:rsidRPr="00EB15A6">
        <w:rPr>
          <w:rFonts w:cs="Arial"/>
        </w:rPr>
        <w:t>el</w:t>
      </w:r>
      <w:r w:rsidRPr="00EB15A6">
        <w:rPr>
          <w:rFonts w:cs="Arial"/>
          <w:spacing w:val="12"/>
        </w:rPr>
        <w:t xml:space="preserve"> </w:t>
      </w:r>
      <w:r w:rsidRPr="00EB15A6">
        <w:rPr>
          <w:rFonts w:cs="Arial"/>
        </w:rPr>
        <w:t>presente</w:t>
      </w:r>
      <w:r w:rsidRPr="00EB15A6">
        <w:rPr>
          <w:rFonts w:cs="Arial"/>
          <w:spacing w:val="12"/>
        </w:rPr>
        <w:t xml:space="preserve"> </w:t>
      </w:r>
      <w:r w:rsidRPr="00EB15A6">
        <w:rPr>
          <w:rFonts w:cs="Arial"/>
        </w:rPr>
        <w:t>certificado</w:t>
      </w:r>
      <w:r w:rsidRPr="00EB15A6">
        <w:rPr>
          <w:rFonts w:cs="Arial"/>
          <w:spacing w:val="-54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participación independiente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</w:rPr>
        <w:t>la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propuesta y declaro bajo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gravedad de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juramento:</w:t>
      </w:r>
    </w:p>
    <w:p w14:paraId="5F30218E" w14:textId="77777777" w:rsidR="00EB15A6" w:rsidRPr="00EB15A6" w:rsidRDefault="00EB15A6" w:rsidP="00EB15A6">
      <w:pPr>
        <w:pStyle w:val="Textoindependiente"/>
        <w:spacing w:before="6"/>
        <w:jc w:val="both"/>
        <w:rPr>
          <w:rFonts w:cs="Arial"/>
        </w:rPr>
      </w:pPr>
    </w:p>
    <w:p w14:paraId="548429E3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line="237" w:lineRule="auto"/>
        <w:ind w:right="493"/>
        <w:contextualSpacing w:val="0"/>
        <w:jc w:val="both"/>
        <w:rPr>
          <w:rFonts w:cs="Arial"/>
        </w:rPr>
      </w:pPr>
      <w:r w:rsidRPr="00EB15A6">
        <w:rPr>
          <w:rFonts w:cs="Arial"/>
        </w:rPr>
        <w:t>Ni la entidad que representó, ni la propuesta que se presenta en el proceso de la referencia se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encuentra incursas en prácticas de colusión o restrictivas de la competencia con otras empresas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o con el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</w:rPr>
        <w:t>mercado.</w:t>
      </w:r>
    </w:p>
    <w:p w14:paraId="6D47D97B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</w:rPr>
      </w:pPr>
      <w:r w:rsidRPr="00EB15A6">
        <w:rPr>
          <w:rFonts w:cs="Arial"/>
        </w:rPr>
        <w:t>Los precios de esta oferta han sido determinados de manera independiente, sin que, con el fin de</w:t>
      </w:r>
      <w:r w:rsidRPr="00EB15A6">
        <w:rPr>
          <w:rFonts w:cs="Arial"/>
          <w:spacing w:val="-53"/>
        </w:rPr>
        <w:t xml:space="preserve"> </w:t>
      </w:r>
      <w:r w:rsidRPr="00EB15A6">
        <w:rPr>
          <w:rFonts w:cs="Arial"/>
        </w:rPr>
        <w:t>restringir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la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competencia,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haya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existido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cualquier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consulta,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comunicación,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acuerdo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cualquier otro oferente o competidor en relación con (i) los precios, (</w:t>
      </w:r>
      <w:proofErr w:type="spellStart"/>
      <w:r w:rsidRPr="00EB15A6">
        <w:rPr>
          <w:rFonts w:cs="Arial"/>
        </w:rPr>
        <w:t>ii</w:t>
      </w:r>
      <w:proofErr w:type="spellEnd"/>
      <w:r w:rsidRPr="00EB15A6">
        <w:rPr>
          <w:rFonts w:cs="Arial"/>
        </w:rPr>
        <w:t>) la intención presentar una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oferta,</w:t>
      </w:r>
      <w:r w:rsidRPr="00EB15A6">
        <w:rPr>
          <w:rFonts w:cs="Arial"/>
          <w:spacing w:val="3"/>
        </w:rPr>
        <w:t xml:space="preserve"> </w:t>
      </w:r>
      <w:r w:rsidRPr="00EB15A6">
        <w:rPr>
          <w:rFonts w:cs="Arial"/>
        </w:rPr>
        <w:t>o</w:t>
      </w:r>
      <w:r w:rsidRPr="00EB15A6">
        <w:rPr>
          <w:rFonts w:cs="Arial"/>
          <w:spacing w:val="-4"/>
        </w:rPr>
        <w:t xml:space="preserve"> </w:t>
      </w:r>
      <w:r w:rsidRPr="00EB15A6">
        <w:rPr>
          <w:rFonts w:cs="Arial"/>
        </w:rPr>
        <w:t>(</w:t>
      </w:r>
      <w:proofErr w:type="spellStart"/>
      <w:r w:rsidRPr="00EB15A6">
        <w:rPr>
          <w:rFonts w:cs="Arial"/>
        </w:rPr>
        <w:t>iii</w:t>
      </w:r>
      <w:proofErr w:type="spellEnd"/>
      <w:r w:rsidRPr="00EB15A6">
        <w:rPr>
          <w:rFonts w:cs="Arial"/>
        </w:rPr>
        <w:t>)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los</w:t>
      </w:r>
      <w:r w:rsidRPr="00EB15A6">
        <w:rPr>
          <w:rFonts w:cs="Arial"/>
          <w:spacing w:val="-8"/>
        </w:rPr>
        <w:t xml:space="preserve"> </w:t>
      </w:r>
      <w:r w:rsidRPr="00EB15A6">
        <w:rPr>
          <w:rFonts w:cs="Arial"/>
        </w:rPr>
        <w:t>métodos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o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</w:rPr>
        <w:t>factores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utilizados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para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calcular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los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precios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ofrecidos.</w:t>
      </w:r>
    </w:p>
    <w:p w14:paraId="786F32B9" w14:textId="77777777" w:rsidR="00EB15A6" w:rsidRPr="00EB15A6" w:rsidRDefault="00EB15A6" w:rsidP="00EB15A6">
      <w:pPr>
        <w:pStyle w:val="Prrafodelista"/>
        <w:tabs>
          <w:tab w:val="left" w:pos="1186"/>
        </w:tabs>
        <w:spacing w:before="2"/>
        <w:ind w:right="490"/>
        <w:rPr>
          <w:rFonts w:cs="Arial"/>
        </w:rPr>
      </w:pPr>
    </w:p>
    <w:p w14:paraId="5CF9EAE7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</w:rPr>
      </w:pPr>
      <w:r w:rsidRPr="00EB15A6">
        <w:rPr>
          <w:rFonts w:cs="Arial"/>
        </w:rPr>
        <w:t>No hemos tenido comunicación con otro competidor sobre aspectos del proceso de contratación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adelantado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por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el ICBF.</w:t>
      </w:r>
    </w:p>
    <w:p w14:paraId="7AB577F5" w14:textId="77777777" w:rsidR="00EB15A6" w:rsidRPr="00EB15A6" w:rsidRDefault="00EB15A6" w:rsidP="00EB15A6">
      <w:pPr>
        <w:pStyle w:val="Prrafodelista"/>
        <w:rPr>
          <w:rFonts w:cs="Arial"/>
        </w:rPr>
      </w:pPr>
    </w:p>
    <w:p w14:paraId="1EC7DC41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</w:rPr>
      </w:pPr>
      <w:r w:rsidRPr="00EB15A6">
        <w:rPr>
          <w:rFonts w:cs="Arial"/>
        </w:rPr>
        <w:t>No hemos revelado los términos de nuestra oferta ni nuestro interés en participar en el presente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proceso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a algún competidor.</w:t>
      </w:r>
    </w:p>
    <w:p w14:paraId="745972F7" w14:textId="77777777" w:rsidR="00EB15A6" w:rsidRPr="00EB15A6" w:rsidRDefault="00EB15A6" w:rsidP="00EB15A6">
      <w:pPr>
        <w:pStyle w:val="Prrafodelista"/>
        <w:rPr>
          <w:rFonts w:cs="Arial"/>
        </w:rPr>
      </w:pPr>
    </w:p>
    <w:p w14:paraId="269C6744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</w:rPr>
      </w:pPr>
      <w:r w:rsidRPr="00EB15A6">
        <w:rPr>
          <w:rFonts w:cs="Arial"/>
        </w:rPr>
        <w:t>No hemos invitado a otra empresa para hacer una oferta, o dejar de hacer una oferta, con el fin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restringir</w:t>
      </w:r>
      <w:r w:rsidRPr="00EB15A6">
        <w:rPr>
          <w:rFonts w:cs="Arial"/>
          <w:spacing w:val="-4"/>
        </w:rPr>
        <w:t xml:space="preserve"> </w:t>
      </w:r>
      <w:r w:rsidRPr="00EB15A6">
        <w:rPr>
          <w:rFonts w:cs="Arial"/>
        </w:rPr>
        <w:t>la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</w:rPr>
        <w:t>competencia</w:t>
      </w:r>
      <w:r w:rsidRPr="00EB15A6">
        <w:rPr>
          <w:rFonts w:cs="Arial"/>
          <w:spacing w:val="-6"/>
        </w:rPr>
        <w:t xml:space="preserve"> </w:t>
      </w:r>
      <w:r w:rsidRPr="00EB15A6">
        <w:rPr>
          <w:rFonts w:cs="Arial"/>
        </w:rPr>
        <w:t>dentro del proceso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de contratación adelantado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por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el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ICBF.</w:t>
      </w:r>
    </w:p>
    <w:p w14:paraId="59326728" w14:textId="77777777" w:rsidR="00EB15A6" w:rsidRPr="00EB15A6" w:rsidRDefault="00EB15A6" w:rsidP="00EB15A6">
      <w:pPr>
        <w:pStyle w:val="Prrafodelista"/>
        <w:rPr>
          <w:rFonts w:cs="Arial"/>
        </w:rPr>
      </w:pPr>
    </w:p>
    <w:p w14:paraId="7DAC3FFF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</w:rPr>
      </w:pPr>
      <w:r w:rsidRPr="00EB15A6">
        <w:rPr>
          <w:rFonts w:cs="Arial"/>
        </w:rPr>
        <w:t>Que en el evento de conocer que en relación con el proceso de selección adelantado por el ICBF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en el mercado se presentan prácticas restrictivas de la competencia me comprometo a poner en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conocimiento del ICBF y la Superintendencia de Industria y Comercio y demás autoridades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competentes</w:t>
      </w:r>
      <w:r w:rsidRPr="00EB15A6">
        <w:rPr>
          <w:rFonts w:cs="Arial"/>
          <w:spacing w:val="-4"/>
        </w:rPr>
        <w:t xml:space="preserve"> </w:t>
      </w:r>
      <w:r w:rsidRPr="00EB15A6">
        <w:rPr>
          <w:rFonts w:cs="Arial"/>
        </w:rPr>
        <w:t>dichos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hechos.</w:t>
      </w:r>
    </w:p>
    <w:p w14:paraId="54200B01" w14:textId="77777777" w:rsidR="00EB15A6" w:rsidRPr="00EB15A6" w:rsidRDefault="00EB15A6" w:rsidP="00EB15A6">
      <w:pPr>
        <w:pStyle w:val="Prrafodelista"/>
        <w:rPr>
          <w:rFonts w:cs="Arial"/>
        </w:rPr>
      </w:pPr>
    </w:p>
    <w:p w14:paraId="6C52F875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</w:rPr>
      </w:pPr>
      <w:r w:rsidRPr="00EB15A6">
        <w:rPr>
          <w:rFonts w:cs="Arial"/>
        </w:rPr>
        <w:t>La propuesta que presentamos es acorde a la libre competencia efectiva en los procesos de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selección, con precios acordes al mercado, en concordancia a lo dispuesto en las Leyes 155 de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1959 y 1340 de 2009, y los Decretos 2153 de 1992 y 3523 de 2009, modificado por el Decreto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1687 de 2010 y el artículo 27 de la Ley 1474 de 2011; guardando armonía con lo establecido en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los principios de la contratación pública y postulados de la Ley 80 de 1993, Ley 1150 de 2007 y el</w:t>
      </w:r>
      <w:r w:rsidRPr="00EB15A6">
        <w:rPr>
          <w:rFonts w:cs="Arial"/>
          <w:spacing w:val="-53"/>
        </w:rPr>
        <w:t xml:space="preserve"> </w:t>
      </w:r>
      <w:r w:rsidRPr="00EB15A6">
        <w:rPr>
          <w:rFonts w:cs="Arial"/>
        </w:rPr>
        <w:t>Decreto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1082 de 2015 modificado y adicionado por el Decreto 1860 de 2021 o aquel</w:t>
      </w:r>
      <w:r w:rsidRPr="00EB15A6">
        <w:rPr>
          <w:rFonts w:cs="Arial"/>
          <w:spacing w:val="3"/>
        </w:rPr>
        <w:t xml:space="preserve"> </w:t>
      </w:r>
      <w:r w:rsidRPr="00EB15A6">
        <w:rPr>
          <w:rFonts w:cs="Arial"/>
        </w:rPr>
        <w:t>que</w:t>
      </w:r>
      <w:r w:rsidRPr="00EB15A6">
        <w:rPr>
          <w:rFonts w:cs="Arial"/>
          <w:spacing w:val="-4"/>
        </w:rPr>
        <w:t xml:space="preserve"> </w:t>
      </w:r>
      <w:r w:rsidRPr="00EB15A6">
        <w:rPr>
          <w:rFonts w:cs="Arial"/>
        </w:rPr>
        <w:t>lo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</w:rPr>
        <w:t>modifique o sustituya.</w:t>
      </w:r>
    </w:p>
    <w:p w14:paraId="46128B34" w14:textId="77777777" w:rsidR="00EB15A6" w:rsidRPr="00EB15A6" w:rsidRDefault="00EB15A6" w:rsidP="00EB15A6">
      <w:pPr>
        <w:pStyle w:val="Prrafodelista"/>
        <w:rPr>
          <w:rFonts w:cs="Arial"/>
        </w:rPr>
      </w:pPr>
    </w:p>
    <w:p w14:paraId="5073168B" w14:textId="77777777" w:rsidR="00EB15A6" w:rsidRPr="00EB15A6" w:rsidRDefault="00EB15A6" w:rsidP="00EB15A6">
      <w:pPr>
        <w:pStyle w:val="Prrafodelista"/>
        <w:numPr>
          <w:ilvl w:val="0"/>
          <w:numId w:val="1"/>
        </w:numPr>
        <w:tabs>
          <w:tab w:val="left" w:pos="1186"/>
        </w:tabs>
        <w:spacing w:before="2"/>
        <w:ind w:right="490"/>
        <w:contextualSpacing w:val="0"/>
        <w:jc w:val="both"/>
        <w:rPr>
          <w:rFonts w:cs="Arial"/>
          <w:i/>
        </w:rPr>
      </w:pPr>
      <w:r w:rsidRPr="00EB15A6">
        <w:rPr>
          <w:rFonts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21D29" wp14:editId="79D57393">
                <wp:simplePos x="0" y="0"/>
                <wp:positionH relativeFrom="page">
                  <wp:posOffset>7261225</wp:posOffset>
                </wp:positionH>
                <wp:positionV relativeFrom="paragraph">
                  <wp:posOffset>572135</wp:posOffset>
                </wp:positionV>
                <wp:extent cx="165735" cy="419100"/>
                <wp:effectExtent l="0" t="0" r="0" b="0"/>
                <wp:wrapNone/>
                <wp:docPr id="3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69F649" w14:textId="77777777" w:rsidR="00EB15A6" w:rsidRDefault="00EB15A6" w:rsidP="00EB15A6">
                            <w:pPr>
                              <w:spacing w:line="245" w:lineRule="exact"/>
                              <w:rPr>
                                <w:rFonts w:ascii="Calibri Light" w:hAnsi="Calibri Light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21D29" id="Text Box 16" o:spid="_x0000_s1027" type="#_x0000_t202" style="position:absolute;left:0;text-align:left;margin-left:571.75pt;margin-top:45.05pt;width:13.0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K1W2AEAAJoDAAAOAAAAZHJzL2Uyb0RvYy54bWysU9tu1DAQfUfiHyy/s0kW2kK02aq0KkIq&#10;BanwAY5jJxaJx4y9m+zfM3aSLZc3xIs18eXMOWdOdtfT0LOjQm/AVrzY5JwpK6Extq34t6/3r95y&#10;5oOwjejBqoqflOfX+5cvdqMr1RY66BuFjECsL0dX8S4EV2aZl50ahN+AU5YONeAgAn1imzUoRkIf&#10;+myb55fZCNg4BKm8p927+ZDvE77WSobPWnsVWF9x4hbSimmt45rtd6JsUbjOyIWG+AcWgzCWmp6h&#10;7kQQ7IDmL6jBSAQPOmwkDBlobaRKGkhNkf+h5qkTTiUtZI53Z5v8/4OVj8cn9wVZmN7DRANMIrx7&#10;APndMwu3nbCtukGEsVOiocZFtCwbnS+Xp9FqX/oIUo+foKEhi0OABDRpHKIrpJMROg3gdDZdTYHJ&#10;2PLy4ur1BWeSjt4U74o8DSUT5frYoQ8fFAwsFhVHmmkCF8cHHyIZUa5XYi8L96bv01x7+9sGXYw7&#10;iXzkOzMPUz0x0yzKopYamhOpQZjTQummIq7bK1IwUlgq7n8cBCrO+o+WTInJWgtci3othJUdUOYC&#10;Z3N5G+YEHhyatiPw2XYLN2ScNknUM5GFMQUgaV3CGhP263e69fxL7X8CAAD//wMAUEsDBBQABgAI&#10;AAAAIQDXQrK83wAAAAwBAAAPAAAAZHJzL2Rvd25yZXYueG1sTI/LTsMwEEX3SPyDNUjsqBNCLBri&#10;VChSxa4SpR8wjYc4qh8hdpv073FXsJurObpzpt4s1rALTWHwTkK+yoCR67waXC/h8LV9egUWIjqF&#10;xjuScKUAm+b+rsZK+dl90mUfe5ZKXKhQgo5xrDgPnSaLYeVHcmn37SeLMcWp52rCOZVbw5+zTHCL&#10;g0sXNI7UaupO+7OVsLtyPRe2PHRtK3ai+Nni6cNI+fiwvL8Bi7TEPxhu+kkdmuR09GenAjMp5y9F&#10;mVgJ6ywHdiNysRbAjmkqRQ68qfn/J5pfAAAA//8DAFBLAQItABQABgAIAAAAIQC2gziS/gAAAOEB&#10;AAATAAAAAAAAAAAAAAAAAAAAAABbQ29udGVudF9UeXBlc10ueG1sUEsBAi0AFAAGAAgAAAAhADj9&#10;If/WAAAAlAEAAAsAAAAAAAAAAAAAAAAALwEAAF9yZWxzLy5yZWxzUEsBAi0AFAAGAAgAAAAhAK8k&#10;rVbYAQAAmgMAAA4AAAAAAAAAAAAAAAAALgIAAGRycy9lMm9Eb2MueG1sUEsBAi0AFAAGAAgAAAAh&#10;ANdCsrzfAAAADAEAAA8AAAAAAAAAAAAAAAAAMgQAAGRycy9kb3ducmV2LnhtbFBLBQYAAAAABAAE&#10;APMAAAA+BQAAAAA=&#10;" filled="f" stroked="f">
                <v:textbox style="layout-flow:vertical;mso-layout-flow-alt:bottom-to-top" inset="0,0,0,0">
                  <w:txbxContent>
                    <w:p w14:paraId="1C69F649" w14:textId="77777777" w:rsidR="00EB15A6" w:rsidRDefault="00EB15A6" w:rsidP="00EB15A6">
                      <w:pPr>
                        <w:spacing w:line="245" w:lineRule="exact"/>
                        <w:rPr>
                          <w:rFonts w:ascii="Calibri Light" w:hAnsi="Calibri Light"/>
                          <w:sz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B15A6">
        <w:rPr>
          <w:rFonts w:cs="Arial"/>
        </w:rPr>
        <w:t>Que conozco que la Ley 1474 de 2011 -</w:t>
      </w:r>
      <w:r w:rsidRPr="00EB15A6">
        <w:rPr>
          <w:rFonts w:cs="Arial"/>
          <w:i/>
        </w:rPr>
        <w:t>Estatuto Anticorrupción</w:t>
      </w:r>
      <w:r w:rsidRPr="00EB15A6">
        <w:rPr>
          <w:rFonts w:cs="Arial"/>
        </w:rPr>
        <w:t>- en su ARTÍCULO 27 estableció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lastRenderedPageBreak/>
        <w:t>que “</w:t>
      </w:r>
      <w:r w:rsidRPr="00EB15A6">
        <w:rPr>
          <w:rFonts w:cs="Arial"/>
          <w:i/>
        </w:rPr>
        <w:t>ACUERDOS RESTRICTIVOS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DE LA COMPETENCIA.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La Ley 599 de 2000 tendrá un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 xml:space="preserve">artículo </w:t>
      </w:r>
      <w:hyperlink r:id="rId7" w:anchor="410A">
        <w:r w:rsidRPr="00EB15A6">
          <w:rPr>
            <w:rFonts w:cs="Arial"/>
            <w:i/>
            <w:u w:val="single"/>
          </w:rPr>
          <w:t>410A</w:t>
        </w:r>
        <w:r w:rsidRPr="00EB15A6">
          <w:rPr>
            <w:rFonts w:cs="Arial"/>
            <w:i/>
          </w:rPr>
          <w:t xml:space="preserve">, </w:t>
        </w:r>
      </w:hyperlink>
      <w:r w:rsidRPr="00EB15A6">
        <w:rPr>
          <w:rFonts w:cs="Arial"/>
          <w:i/>
        </w:rPr>
        <w:t>el cual quedará así: El que en un proceso de licitación pública, subasta pública,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selección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abreviada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o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concurso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se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concertare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con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otro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con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el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fin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de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alterar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ilícitamente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el</w:t>
      </w:r>
      <w:r w:rsidRPr="00EB15A6">
        <w:rPr>
          <w:rFonts w:cs="Arial"/>
          <w:i/>
          <w:spacing w:val="-53"/>
        </w:rPr>
        <w:t xml:space="preserve"> </w:t>
      </w:r>
      <w:r w:rsidRPr="00EB15A6">
        <w:rPr>
          <w:rFonts w:cs="Arial"/>
          <w:i/>
        </w:rPr>
        <w:t>procedimiento</w:t>
      </w:r>
      <w:r w:rsidRPr="00EB15A6">
        <w:rPr>
          <w:rFonts w:cs="Arial"/>
          <w:i/>
          <w:spacing w:val="4"/>
        </w:rPr>
        <w:t xml:space="preserve"> </w:t>
      </w:r>
      <w:r w:rsidRPr="00EB15A6">
        <w:rPr>
          <w:rFonts w:cs="Arial"/>
          <w:i/>
        </w:rPr>
        <w:t>contractual,</w:t>
      </w:r>
      <w:r w:rsidRPr="00EB15A6">
        <w:rPr>
          <w:rFonts w:cs="Arial"/>
          <w:i/>
          <w:spacing w:val="7"/>
        </w:rPr>
        <w:t xml:space="preserve"> </w:t>
      </w:r>
      <w:r w:rsidRPr="00EB15A6">
        <w:rPr>
          <w:rFonts w:cs="Arial"/>
          <w:i/>
        </w:rPr>
        <w:t>incurrirá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en</w:t>
      </w:r>
      <w:r w:rsidRPr="00EB15A6">
        <w:rPr>
          <w:rFonts w:cs="Arial"/>
          <w:i/>
          <w:spacing w:val="4"/>
        </w:rPr>
        <w:t xml:space="preserve"> </w:t>
      </w:r>
      <w:r w:rsidRPr="00EB15A6">
        <w:rPr>
          <w:rFonts w:cs="Arial"/>
          <w:i/>
        </w:rPr>
        <w:t>prisión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de</w:t>
      </w:r>
      <w:r w:rsidRPr="00EB15A6">
        <w:rPr>
          <w:rFonts w:cs="Arial"/>
          <w:i/>
          <w:spacing w:val="4"/>
        </w:rPr>
        <w:t xml:space="preserve"> </w:t>
      </w:r>
      <w:r w:rsidRPr="00EB15A6">
        <w:rPr>
          <w:rFonts w:cs="Arial"/>
          <w:i/>
        </w:rPr>
        <w:t>seis</w:t>
      </w:r>
      <w:r w:rsidRPr="00EB15A6">
        <w:rPr>
          <w:rFonts w:cs="Arial"/>
          <w:i/>
          <w:spacing w:val="6"/>
        </w:rPr>
        <w:t xml:space="preserve"> </w:t>
      </w:r>
      <w:r w:rsidRPr="00EB15A6">
        <w:rPr>
          <w:rFonts w:cs="Arial"/>
          <w:i/>
        </w:rPr>
        <w:t>(6)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a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doce</w:t>
      </w:r>
      <w:r w:rsidRPr="00EB15A6">
        <w:rPr>
          <w:rFonts w:cs="Arial"/>
          <w:i/>
          <w:spacing w:val="4"/>
        </w:rPr>
        <w:t xml:space="preserve"> </w:t>
      </w:r>
      <w:r w:rsidRPr="00EB15A6">
        <w:rPr>
          <w:rFonts w:cs="Arial"/>
          <w:i/>
        </w:rPr>
        <w:t>(12)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años</w:t>
      </w:r>
      <w:r w:rsidRPr="00EB15A6">
        <w:rPr>
          <w:rFonts w:cs="Arial"/>
          <w:i/>
          <w:spacing w:val="6"/>
        </w:rPr>
        <w:t xml:space="preserve"> </w:t>
      </w:r>
      <w:r w:rsidRPr="00EB15A6">
        <w:rPr>
          <w:rFonts w:cs="Arial"/>
          <w:i/>
        </w:rPr>
        <w:t>y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multa</w:t>
      </w:r>
      <w:r w:rsidRPr="00EB15A6">
        <w:rPr>
          <w:rFonts w:cs="Arial"/>
          <w:i/>
          <w:spacing w:val="5"/>
        </w:rPr>
        <w:t xml:space="preserve"> </w:t>
      </w:r>
      <w:r w:rsidRPr="00EB15A6">
        <w:rPr>
          <w:rFonts w:cs="Arial"/>
          <w:i/>
        </w:rPr>
        <w:t>de</w:t>
      </w:r>
      <w:r w:rsidRPr="00EB15A6">
        <w:rPr>
          <w:rFonts w:cs="Arial"/>
          <w:i/>
          <w:spacing w:val="4"/>
        </w:rPr>
        <w:t xml:space="preserve"> </w:t>
      </w:r>
      <w:r w:rsidRPr="00EB15A6">
        <w:rPr>
          <w:rFonts w:cs="Arial"/>
          <w:i/>
        </w:rPr>
        <w:t>doscientos(200)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a</w:t>
      </w:r>
      <w:r w:rsidRPr="00EB15A6">
        <w:rPr>
          <w:rFonts w:cs="Arial"/>
          <w:i/>
          <w:spacing w:val="6"/>
        </w:rPr>
        <w:t xml:space="preserve"> </w:t>
      </w:r>
      <w:r w:rsidRPr="00EB15A6">
        <w:rPr>
          <w:rFonts w:cs="Arial"/>
          <w:i/>
        </w:rPr>
        <w:t>mil</w:t>
      </w:r>
      <w:r w:rsidRPr="00EB15A6">
        <w:rPr>
          <w:rFonts w:cs="Arial"/>
          <w:i/>
          <w:spacing w:val="6"/>
        </w:rPr>
        <w:t xml:space="preserve"> </w:t>
      </w:r>
      <w:r w:rsidRPr="00EB15A6">
        <w:rPr>
          <w:rFonts w:cs="Arial"/>
          <w:i/>
        </w:rPr>
        <w:t>(1.000)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salarios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mínimos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legales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mensuales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vigentes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e</w:t>
      </w:r>
      <w:r w:rsidRPr="00EB15A6">
        <w:rPr>
          <w:rFonts w:cs="Arial"/>
          <w:i/>
          <w:spacing w:val="6"/>
        </w:rPr>
        <w:t xml:space="preserve"> </w:t>
      </w:r>
      <w:r w:rsidRPr="00EB15A6">
        <w:rPr>
          <w:rFonts w:cs="Arial"/>
          <w:i/>
        </w:rPr>
        <w:t>inhabilidad</w:t>
      </w:r>
      <w:r w:rsidRPr="00EB15A6">
        <w:rPr>
          <w:rFonts w:cs="Arial"/>
          <w:i/>
          <w:spacing w:val="7"/>
        </w:rPr>
        <w:t xml:space="preserve"> </w:t>
      </w:r>
      <w:r w:rsidRPr="00EB15A6">
        <w:rPr>
          <w:rFonts w:cs="Arial"/>
          <w:i/>
        </w:rPr>
        <w:t>para</w:t>
      </w:r>
      <w:r w:rsidRPr="00EB15A6">
        <w:rPr>
          <w:rFonts w:cs="Arial"/>
          <w:i/>
          <w:spacing w:val="6"/>
        </w:rPr>
        <w:t xml:space="preserve"> </w:t>
      </w:r>
      <w:r w:rsidRPr="00EB15A6">
        <w:rPr>
          <w:rFonts w:cs="Arial"/>
          <w:i/>
        </w:rPr>
        <w:t>contratar</w:t>
      </w:r>
      <w:r w:rsidRPr="00EB15A6">
        <w:rPr>
          <w:rFonts w:cs="Arial"/>
          <w:i/>
          <w:spacing w:val="8"/>
        </w:rPr>
        <w:t xml:space="preserve"> </w:t>
      </w:r>
      <w:r w:rsidRPr="00EB15A6">
        <w:rPr>
          <w:rFonts w:cs="Arial"/>
          <w:i/>
        </w:rPr>
        <w:t>con</w:t>
      </w:r>
      <w:r w:rsidRPr="00EB15A6">
        <w:rPr>
          <w:rFonts w:cs="Arial"/>
          <w:i/>
          <w:spacing w:val="-53"/>
        </w:rPr>
        <w:t xml:space="preserve"> </w:t>
      </w:r>
      <w:r w:rsidRPr="00EB15A6">
        <w:rPr>
          <w:rFonts w:cs="Arial"/>
          <w:i/>
        </w:rPr>
        <w:t>entidades estatales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por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ocho (8)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años.</w:t>
      </w:r>
    </w:p>
    <w:p w14:paraId="6A34A55D" w14:textId="77777777" w:rsidR="00EB15A6" w:rsidRPr="00EB15A6" w:rsidRDefault="00EB15A6" w:rsidP="00EB15A6">
      <w:pPr>
        <w:pStyle w:val="Textoindependiente"/>
        <w:spacing w:before="1"/>
        <w:jc w:val="both"/>
        <w:rPr>
          <w:rFonts w:cs="Arial"/>
          <w:i/>
        </w:rPr>
      </w:pPr>
    </w:p>
    <w:p w14:paraId="00B8DCF2" w14:textId="77777777" w:rsidR="00EB15A6" w:rsidRPr="00EB15A6" w:rsidRDefault="00EB15A6" w:rsidP="00EB15A6">
      <w:pPr>
        <w:ind w:left="1200" w:right="487"/>
        <w:jc w:val="both"/>
        <w:rPr>
          <w:rFonts w:cs="Arial"/>
        </w:rPr>
      </w:pPr>
      <w:r w:rsidRPr="00EB15A6">
        <w:rPr>
          <w:rFonts w:cs="Arial"/>
          <w:b/>
          <w:i/>
        </w:rPr>
        <w:t>PARÁGRAFO</w:t>
      </w:r>
      <w:r w:rsidRPr="00EB15A6">
        <w:rPr>
          <w:rFonts w:cs="Arial"/>
          <w:i/>
        </w:rPr>
        <w:t>. El que en su condición de delator o clemente mediante resolución en firme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obtenga exoneración total de la multa a imponer por parte de la Superintendencia de Industria y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Comercio en una investigación por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acuerdo anticompetitivos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en un proceso de contratación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pública obtendrá los siguientes beneficios: reducción de la pena en una tercera parte, un 40% de</w:t>
      </w:r>
      <w:r w:rsidRPr="00EB15A6">
        <w:rPr>
          <w:rFonts w:cs="Arial"/>
          <w:i/>
          <w:spacing w:val="1"/>
        </w:rPr>
        <w:t xml:space="preserve"> </w:t>
      </w:r>
      <w:r w:rsidRPr="00EB15A6">
        <w:rPr>
          <w:rFonts w:cs="Arial"/>
          <w:i/>
        </w:rPr>
        <w:t>la</w:t>
      </w:r>
      <w:r w:rsidRPr="00EB15A6">
        <w:rPr>
          <w:rFonts w:cs="Arial"/>
          <w:i/>
          <w:spacing w:val="-2"/>
        </w:rPr>
        <w:t xml:space="preserve"> </w:t>
      </w:r>
      <w:r w:rsidRPr="00EB15A6">
        <w:rPr>
          <w:rFonts w:cs="Arial"/>
          <w:i/>
        </w:rPr>
        <w:t>multa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a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imponer y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una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inhabilidad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para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contratar con</w:t>
      </w:r>
      <w:r w:rsidRPr="00EB15A6">
        <w:rPr>
          <w:rFonts w:cs="Arial"/>
          <w:i/>
          <w:spacing w:val="-2"/>
        </w:rPr>
        <w:t xml:space="preserve"> </w:t>
      </w:r>
      <w:r w:rsidRPr="00EB15A6">
        <w:rPr>
          <w:rFonts w:cs="Arial"/>
          <w:i/>
        </w:rPr>
        <w:t>entidades estatales por cinco</w:t>
      </w:r>
      <w:r w:rsidRPr="00EB15A6">
        <w:rPr>
          <w:rFonts w:cs="Arial"/>
          <w:i/>
          <w:spacing w:val="-1"/>
        </w:rPr>
        <w:t xml:space="preserve"> </w:t>
      </w:r>
      <w:r w:rsidRPr="00EB15A6">
        <w:rPr>
          <w:rFonts w:cs="Arial"/>
          <w:i/>
        </w:rPr>
        <w:t>(5)</w:t>
      </w:r>
      <w:r w:rsidRPr="00EB15A6">
        <w:rPr>
          <w:rFonts w:cs="Arial"/>
          <w:i/>
          <w:spacing w:val="-4"/>
        </w:rPr>
        <w:t xml:space="preserve"> </w:t>
      </w:r>
      <w:r w:rsidRPr="00EB15A6">
        <w:rPr>
          <w:rFonts w:cs="Arial"/>
          <w:i/>
        </w:rPr>
        <w:t>años</w:t>
      </w:r>
      <w:r w:rsidRPr="00EB15A6">
        <w:rPr>
          <w:rFonts w:cs="Arial"/>
        </w:rPr>
        <w:t>.”</w:t>
      </w:r>
    </w:p>
    <w:p w14:paraId="4F00E291" w14:textId="77777777" w:rsidR="00EB15A6" w:rsidRPr="00EB15A6" w:rsidRDefault="00EB15A6" w:rsidP="00EB15A6">
      <w:pPr>
        <w:ind w:left="1200" w:right="487"/>
        <w:jc w:val="both"/>
        <w:rPr>
          <w:rFonts w:cs="Arial"/>
        </w:rPr>
      </w:pPr>
    </w:p>
    <w:p w14:paraId="7000A66C" w14:textId="77777777" w:rsidR="00EB15A6" w:rsidRPr="00EB15A6" w:rsidRDefault="00EB15A6" w:rsidP="00EB15A6">
      <w:pPr>
        <w:pStyle w:val="Prrafodelista"/>
        <w:numPr>
          <w:ilvl w:val="0"/>
          <w:numId w:val="2"/>
        </w:numPr>
        <w:ind w:left="709" w:right="487" w:hanging="283"/>
        <w:contextualSpacing w:val="0"/>
        <w:jc w:val="both"/>
        <w:rPr>
          <w:rFonts w:cs="Arial"/>
        </w:rPr>
      </w:pPr>
      <w:r w:rsidRPr="00EB15A6">
        <w:rPr>
          <w:rFonts w:cs="Arial"/>
        </w:rPr>
        <w:t>Bajo la gravedad del juramento, que se entiende prestado al firmar esta carta manifiesto, que no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me encuentro ni personal ni corporativamente, ni la sociedad que represento incurso en ninguna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de las causales de inhabilidad o incompatibilidad previstas en las normas legales, ni en conflicto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interés.</w:t>
      </w:r>
    </w:p>
    <w:p w14:paraId="63FD690E" w14:textId="77777777" w:rsidR="00EB15A6" w:rsidRPr="00EB15A6" w:rsidRDefault="00EB15A6" w:rsidP="00EB15A6">
      <w:pPr>
        <w:ind w:left="709" w:right="487" w:hanging="283"/>
        <w:jc w:val="both"/>
        <w:rPr>
          <w:rFonts w:cs="Arial"/>
        </w:rPr>
      </w:pPr>
    </w:p>
    <w:p w14:paraId="0BB4269D" w14:textId="77777777" w:rsidR="00EB15A6" w:rsidRPr="00EB15A6" w:rsidRDefault="00EB15A6" w:rsidP="00EB15A6">
      <w:pPr>
        <w:pStyle w:val="Prrafodelista"/>
        <w:numPr>
          <w:ilvl w:val="0"/>
          <w:numId w:val="2"/>
        </w:numPr>
        <w:ind w:left="709" w:right="487" w:hanging="283"/>
        <w:contextualSpacing w:val="0"/>
        <w:jc w:val="both"/>
        <w:rPr>
          <w:rFonts w:cs="Arial"/>
        </w:rPr>
      </w:pPr>
      <w:r w:rsidRPr="00EB15A6">
        <w:rPr>
          <w:rFonts w:cs="Arial"/>
        </w:rPr>
        <w:t>Que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ninguna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otra persona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o</w:t>
      </w:r>
      <w:r w:rsidRPr="00EB15A6">
        <w:rPr>
          <w:rFonts w:cs="Arial"/>
          <w:spacing w:val="55"/>
        </w:rPr>
        <w:t xml:space="preserve"> </w:t>
      </w:r>
      <w:r w:rsidRPr="00EB15A6">
        <w:rPr>
          <w:rFonts w:cs="Arial"/>
        </w:rPr>
        <w:t>entidad, diferentes de las nombradas aquí, tiene participación en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esta oferta o en el contrato que será el resultado de este proceso y que, por lo tanto, solamente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los</w:t>
      </w:r>
      <w:r w:rsidRPr="00EB15A6">
        <w:rPr>
          <w:rFonts w:cs="Arial"/>
          <w:spacing w:val="-8"/>
        </w:rPr>
        <w:t xml:space="preserve"> </w:t>
      </w:r>
      <w:r w:rsidRPr="00EB15A6">
        <w:rPr>
          <w:rFonts w:cs="Arial"/>
        </w:rPr>
        <w:t>firmantes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están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</w:rPr>
        <w:t>vinculados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a dicha oferta.</w:t>
      </w:r>
    </w:p>
    <w:p w14:paraId="193A176D" w14:textId="77777777" w:rsidR="00EB15A6" w:rsidRPr="00EB15A6" w:rsidRDefault="00EB15A6" w:rsidP="00EB15A6">
      <w:pPr>
        <w:ind w:left="709" w:right="487" w:hanging="283"/>
        <w:jc w:val="both"/>
        <w:rPr>
          <w:rFonts w:cs="Arial"/>
        </w:rPr>
      </w:pPr>
    </w:p>
    <w:p w14:paraId="64A16186" w14:textId="77777777" w:rsidR="00EB15A6" w:rsidRPr="00EB15A6" w:rsidRDefault="00EB15A6" w:rsidP="00EB15A6">
      <w:pPr>
        <w:pStyle w:val="Prrafodelista"/>
        <w:numPr>
          <w:ilvl w:val="0"/>
          <w:numId w:val="2"/>
        </w:numPr>
        <w:ind w:left="709" w:right="487" w:hanging="283"/>
        <w:contextualSpacing w:val="0"/>
        <w:jc w:val="both"/>
        <w:rPr>
          <w:rFonts w:cs="Arial"/>
        </w:rPr>
      </w:pPr>
      <w:r w:rsidRPr="00EB15A6">
        <w:rPr>
          <w:rFonts w:cs="Arial"/>
        </w:rPr>
        <w:t>Garantizo que no tengo participación en varias propuestas presentadas para el presente proceso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de selección ya sea en forma individual o en calidad de integrante de un consorcio o unión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temporal, o en sus órganos directivos y/o accionistas, filiales o subordinadas de alguna matriz 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de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algún holding empresarial.</w:t>
      </w:r>
    </w:p>
    <w:p w14:paraId="1E2742F9" w14:textId="77777777" w:rsidR="00EB15A6" w:rsidRPr="00EB15A6" w:rsidRDefault="00EB15A6" w:rsidP="00EB15A6">
      <w:pPr>
        <w:pStyle w:val="Textoindependiente"/>
        <w:spacing w:before="7"/>
        <w:jc w:val="both"/>
        <w:rPr>
          <w:rFonts w:cs="Arial"/>
        </w:rPr>
      </w:pPr>
    </w:p>
    <w:p w14:paraId="63411682" w14:textId="77777777" w:rsidR="00EB15A6" w:rsidRPr="00EB15A6" w:rsidRDefault="00EB15A6" w:rsidP="00EB15A6">
      <w:pPr>
        <w:pStyle w:val="Textoindependiente"/>
        <w:spacing w:before="1"/>
        <w:ind w:left="479" w:right="492"/>
        <w:jc w:val="both"/>
        <w:rPr>
          <w:rFonts w:cs="Arial"/>
        </w:rPr>
      </w:pPr>
      <w:r w:rsidRPr="00EB15A6">
        <w:rPr>
          <w:rFonts w:cs="Arial"/>
        </w:rPr>
        <w:t>Finalmente, manifiesto que la propuesta que presento en el presente proceso de selección no ha sido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participe de prácticas restrictivas de la competentica ni de prácticas colusorias, por lo que participa en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condiciones</w:t>
      </w:r>
      <w:r w:rsidRPr="00EB15A6">
        <w:rPr>
          <w:rFonts w:cs="Arial"/>
          <w:spacing w:val="-4"/>
        </w:rPr>
        <w:t xml:space="preserve"> </w:t>
      </w:r>
      <w:r w:rsidRPr="00EB15A6">
        <w:rPr>
          <w:rFonts w:cs="Arial"/>
        </w:rPr>
        <w:t>de transparencia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y</w:t>
      </w:r>
      <w:r w:rsidRPr="00EB15A6">
        <w:rPr>
          <w:rFonts w:cs="Arial"/>
          <w:spacing w:val="1"/>
        </w:rPr>
        <w:t xml:space="preserve"> </w:t>
      </w:r>
      <w:r w:rsidRPr="00EB15A6">
        <w:rPr>
          <w:rFonts w:cs="Arial"/>
        </w:rPr>
        <w:t>competitividad en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el mercado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de compras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públicas.</w:t>
      </w:r>
    </w:p>
    <w:p w14:paraId="53096114" w14:textId="77777777" w:rsidR="00EB15A6" w:rsidRPr="00EB15A6" w:rsidRDefault="00EB15A6" w:rsidP="00EB15A6">
      <w:pPr>
        <w:pStyle w:val="Textoindependiente"/>
        <w:spacing w:before="1"/>
        <w:jc w:val="both"/>
        <w:rPr>
          <w:rFonts w:cs="Arial"/>
        </w:rPr>
      </w:pPr>
    </w:p>
    <w:p w14:paraId="29DE0CAA" w14:textId="77777777" w:rsidR="00EB15A6" w:rsidRPr="00EB15A6" w:rsidRDefault="00EB15A6" w:rsidP="00EB15A6">
      <w:pPr>
        <w:pStyle w:val="Textoindependiente"/>
        <w:tabs>
          <w:tab w:val="left" w:pos="6590"/>
        </w:tabs>
        <w:ind w:left="479"/>
        <w:jc w:val="both"/>
        <w:rPr>
          <w:rFonts w:cs="Arial"/>
        </w:rPr>
      </w:pPr>
      <w:r w:rsidRPr="00EB15A6">
        <w:rPr>
          <w:rFonts w:cs="Arial"/>
        </w:rPr>
        <w:t>Ciudad</w:t>
      </w:r>
      <w:r w:rsidRPr="00EB15A6">
        <w:rPr>
          <w:rFonts w:cs="Arial"/>
          <w:spacing w:val="2"/>
        </w:rPr>
        <w:t xml:space="preserve"> </w:t>
      </w:r>
      <w:r w:rsidRPr="00EB15A6">
        <w:rPr>
          <w:rFonts w:cs="Arial"/>
        </w:rPr>
        <w:t>y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fecha</w:t>
      </w:r>
      <w:r w:rsidRPr="00EB15A6">
        <w:rPr>
          <w:rFonts w:cs="Arial"/>
          <w:spacing w:val="-5"/>
        </w:rPr>
        <w:t xml:space="preserve"> </w:t>
      </w:r>
      <w:r w:rsidRPr="00EB15A6">
        <w:rPr>
          <w:rFonts w:cs="Arial"/>
          <w:u w:val="single"/>
        </w:rPr>
        <w:t xml:space="preserve"> </w:t>
      </w:r>
      <w:r w:rsidRPr="00EB15A6">
        <w:rPr>
          <w:rFonts w:cs="Arial"/>
          <w:u w:val="single"/>
        </w:rPr>
        <w:tab/>
      </w:r>
    </w:p>
    <w:p w14:paraId="4698ABC7" w14:textId="77777777" w:rsidR="00EB15A6" w:rsidRPr="00EB15A6" w:rsidRDefault="00EB15A6" w:rsidP="00EB15A6">
      <w:pPr>
        <w:pStyle w:val="Textoindependiente"/>
        <w:jc w:val="both"/>
        <w:rPr>
          <w:rFonts w:cs="Arial"/>
        </w:rPr>
      </w:pPr>
    </w:p>
    <w:p w14:paraId="6A02B8D9" w14:textId="77777777" w:rsidR="00EB15A6" w:rsidRPr="00EB15A6" w:rsidRDefault="00EB15A6" w:rsidP="00EB15A6">
      <w:pPr>
        <w:pStyle w:val="Textoindependiente"/>
        <w:jc w:val="both"/>
        <w:rPr>
          <w:rFonts w:cs="Arial"/>
        </w:rPr>
      </w:pPr>
    </w:p>
    <w:p w14:paraId="057A4895" w14:textId="77777777" w:rsidR="00EB15A6" w:rsidRPr="00EB15A6" w:rsidRDefault="00EB15A6" w:rsidP="00EB15A6">
      <w:pPr>
        <w:pStyle w:val="Textoindependiente"/>
        <w:spacing w:before="1"/>
        <w:jc w:val="both"/>
        <w:rPr>
          <w:rFonts w:cs="Arial"/>
        </w:rPr>
      </w:pPr>
    </w:p>
    <w:p w14:paraId="3F3F373F" w14:textId="77777777" w:rsidR="00EB15A6" w:rsidRPr="00EB15A6" w:rsidRDefault="00EB15A6" w:rsidP="00EB15A6">
      <w:pPr>
        <w:pStyle w:val="Textoindependiente"/>
        <w:spacing w:before="95"/>
        <w:ind w:left="479"/>
        <w:jc w:val="both"/>
        <w:rPr>
          <w:rFonts w:cs="Arial"/>
        </w:rPr>
      </w:pPr>
      <w:r w:rsidRPr="00EB15A6">
        <w:rPr>
          <w:rFonts w:cs="Arial"/>
        </w:rPr>
        <w:t>Nombre</w:t>
      </w:r>
      <w:r w:rsidRPr="00EB15A6">
        <w:rPr>
          <w:rFonts w:cs="Arial"/>
          <w:spacing w:val="-3"/>
        </w:rPr>
        <w:t xml:space="preserve"> </w:t>
      </w:r>
      <w:r w:rsidRPr="00EB15A6">
        <w:rPr>
          <w:rFonts w:cs="Arial"/>
        </w:rPr>
        <w:t>del</w:t>
      </w:r>
      <w:r w:rsidRPr="00EB15A6">
        <w:rPr>
          <w:rFonts w:cs="Arial"/>
          <w:spacing w:val="2"/>
        </w:rPr>
        <w:t xml:space="preserve"> </w:t>
      </w:r>
      <w:r w:rsidRPr="00EB15A6">
        <w:rPr>
          <w:rFonts w:cs="Arial"/>
        </w:rPr>
        <w:t>Proponente:</w:t>
      </w:r>
    </w:p>
    <w:p w14:paraId="773751C9" w14:textId="77777777" w:rsidR="00EB15A6" w:rsidRPr="00EB15A6" w:rsidRDefault="00EB15A6" w:rsidP="00EB15A6">
      <w:pPr>
        <w:pStyle w:val="Textoindependiente"/>
        <w:ind w:left="479"/>
        <w:jc w:val="both"/>
        <w:rPr>
          <w:rFonts w:cs="Arial"/>
        </w:rPr>
      </w:pPr>
      <w:r w:rsidRPr="00EB15A6">
        <w:rPr>
          <w:rFonts w:cs="Arial"/>
        </w:rPr>
        <w:t>Dirección:</w:t>
      </w:r>
    </w:p>
    <w:p w14:paraId="20498D6C" w14:textId="77777777" w:rsidR="00EB15A6" w:rsidRPr="00EB15A6" w:rsidRDefault="00EB15A6" w:rsidP="00EB15A6">
      <w:pPr>
        <w:pStyle w:val="Textoindependiente"/>
        <w:spacing w:before="1"/>
        <w:ind w:left="479"/>
        <w:jc w:val="both"/>
        <w:rPr>
          <w:rFonts w:cs="Arial"/>
        </w:rPr>
      </w:pPr>
      <w:r w:rsidRPr="00EB15A6">
        <w:rPr>
          <w:rFonts w:cs="Arial"/>
        </w:rPr>
        <w:t>Ciudad:</w:t>
      </w:r>
    </w:p>
    <w:p w14:paraId="40C33663" w14:textId="77777777" w:rsidR="00EB15A6" w:rsidRPr="00EB15A6" w:rsidRDefault="00EB15A6" w:rsidP="00EB15A6">
      <w:pPr>
        <w:pStyle w:val="Textoindependiente"/>
        <w:tabs>
          <w:tab w:val="left" w:pos="2146"/>
        </w:tabs>
        <w:ind w:left="479"/>
        <w:jc w:val="both"/>
        <w:rPr>
          <w:rFonts w:cs="Arial"/>
        </w:rPr>
      </w:pPr>
      <w:r w:rsidRPr="00EB15A6">
        <w:rPr>
          <w:rFonts w:cs="Arial"/>
        </w:rPr>
        <w:t>Teléfono:</w:t>
      </w:r>
      <w:r w:rsidRPr="00EB15A6">
        <w:rPr>
          <w:rFonts w:cs="Arial"/>
        </w:rPr>
        <w:tab/>
        <w:t>fax:</w:t>
      </w:r>
    </w:p>
    <w:p w14:paraId="1C0A38C0" w14:textId="77777777" w:rsidR="00EB15A6" w:rsidRPr="00EB15A6" w:rsidRDefault="00EB15A6" w:rsidP="00EB15A6">
      <w:pPr>
        <w:pStyle w:val="Textoindependiente"/>
        <w:spacing w:before="1"/>
        <w:ind w:left="479"/>
        <w:jc w:val="both"/>
        <w:rPr>
          <w:rFonts w:cs="Arial"/>
        </w:rPr>
      </w:pPr>
      <w:r w:rsidRPr="00EB15A6">
        <w:rPr>
          <w:rFonts w:cs="Arial"/>
        </w:rPr>
        <w:t>Correo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electrónico:</w:t>
      </w:r>
    </w:p>
    <w:p w14:paraId="4F2FEDD9" w14:textId="77777777" w:rsidR="00EB15A6" w:rsidRPr="00EB15A6" w:rsidRDefault="00EB15A6" w:rsidP="00EB15A6">
      <w:pPr>
        <w:pStyle w:val="Textoindependiente"/>
        <w:ind w:left="479"/>
        <w:jc w:val="both"/>
        <w:rPr>
          <w:rFonts w:cs="Arial"/>
        </w:rPr>
      </w:pPr>
      <w:r w:rsidRPr="00EB15A6">
        <w:rPr>
          <w:rFonts w:cs="Arial"/>
        </w:rPr>
        <w:t>NIT:</w:t>
      </w:r>
    </w:p>
    <w:p w14:paraId="7CC47E56" w14:textId="77777777" w:rsidR="00EB15A6" w:rsidRPr="00EB15A6" w:rsidRDefault="00EB15A6" w:rsidP="00EB15A6">
      <w:pPr>
        <w:pStyle w:val="Textoindependiente"/>
        <w:spacing w:before="1"/>
        <w:ind w:left="479"/>
        <w:jc w:val="both"/>
        <w:rPr>
          <w:rFonts w:cs="Arial"/>
        </w:rPr>
      </w:pPr>
      <w:r w:rsidRPr="00EB15A6">
        <w:rPr>
          <w:rFonts w:cs="Arial"/>
        </w:rPr>
        <w:t>Firma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del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representante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legal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y</w:t>
      </w:r>
      <w:r w:rsidRPr="00EB15A6">
        <w:rPr>
          <w:rFonts w:cs="Arial"/>
          <w:spacing w:val="-1"/>
        </w:rPr>
        <w:t xml:space="preserve"> </w:t>
      </w:r>
      <w:r w:rsidRPr="00EB15A6">
        <w:rPr>
          <w:rFonts w:cs="Arial"/>
        </w:rPr>
        <w:t>cédula</w:t>
      </w:r>
      <w:r w:rsidRPr="00EB15A6">
        <w:rPr>
          <w:rFonts w:cs="Arial"/>
          <w:spacing w:val="-2"/>
        </w:rPr>
        <w:t xml:space="preserve"> </w:t>
      </w:r>
      <w:r w:rsidRPr="00EB15A6">
        <w:rPr>
          <w:rFonts w:cs="Arial"/>
        </w:rPr>
        <w:t>de ciudadanía.</w:t>
      </w:r>
    </w:p>
    <w:p w14:paraId="192FA7A6" w14:textId="77777777" w:rsidR="00EB15A6" w:rsidRPr="003C3CCB" w:rsidRDefault="00EB15A6" w:rsidP="00EB15A6">
      <w:pPr>
        <w:jc w:val="both"/>
        <w:rPr>
          <w:rFonts w:ascii="Century Gothic" w:hAnsi="Century Gothic" w:cs="Arial"/>
        </w:rPr>
      </w:pPr>
    </w:p>
    <w:p w14:paraId="543F4F44" w14:textId="77777777" w:rsidR="00EB15A6" w:rsidRPr="003C3CCB" w:rsidRDefault="00EB15A6" w:rsidP="00EB15A6">
      <w:pPr>
        <w:spacing w:line="276" w:lineRule="auto"/>
        <w:jc w:val="both"/>
        <w:rPr>
          <w:rFonts w:ascii="Century Gothic" w:hAnsi="Century Gothic" w:cs="Arial"/>
          <w:b/>
          <w:u w:val="single"/>
        </w:rPr>
      </w:pPr>
    </w:p>
    <w:p w14:paraId="1BD0B3E1" w14:textId="77777777" w:rsidR="00EB15A6" w:rsidRPr="003C3CCB" w:rsidRDefault="00EB15A6" w:rsidP="00EB15A6">
      <w:pPr>
        <w:spacing w:line="276" w:lineRule="auto"/>
        <w:jc w:val="both"/>
        <w:rPr>
          <w:rFonts w:ascii="Century Gothic" w:hAnsi="Century Gothic" w:cs="Arial"/>
          <w:b/>
          <w:u w:val="single"/>
        </w:rPr>
      </w:pPr>
    </w:p>
    <w:p w14:paraId="30917FDA" w14:textId="77777777" w:rsidR="00EB15A6" w:rsidRPr="003C3CCB" w:rsidRDefault="00EB15A6" w:rsidP="00EB15A6">
      <w:pPr>
        <w:rPr>
          <w:rFonts w:ascii="Century Gothic" w:hAnsi="Century Gothic"/>
        </w:rPr>
      </w:pPr>
    </w:p>
    <w:p w14:paraId="37BA0E74" w14:textId="77777777" w:rsidR="00EB15A6" w:rsidRDefault="00EB15A6"/>
    <w:sectPr w:rsidR="00EB15A6" w:rsidSect="00EB15A6">
      <w:headerReference w:type="default" r:id="rId8"/>
      <w:footerReference w:type="default" r:id="rId9"/>
      <w:pgSz w:w="12240" w:h="15840"/>
      <w:pgMar w:top="1417" w:right="1701" w:bottom="1417" w:left="1701" w:header="158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DFB4D1" w14:textId="77777777" w:rsidR="00993183" w:rsidRDefault="00993183" w:rsidP="00EB15A6">
      <w:r>
        <w:separator/>
      </w:r>
    </w:p>
  </w:endnote>
  <w:endnote w:type="continuationSeparator" w:id="0">
    <w:p w14:paraId="7AF25173" w14:textId="77777777" w:rsidR="00993183" w:rsidRDefault="00993183" w:rsidP="00EB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792CC" w14:textId="25E65756" w:rsidR="00EB15A6" w:rsidRDefault="00EB15A6">
    <w:pPr>
      <w:pStyle w:val="Piedepgina"/>
    </w:pPr>
    <w:r>
      <w:rPr>
        <w:noProof/>
        <w:lang w:eastAsia="es-ES"/>
      </w:rPr>
      <w:drawing>
        <wp:anchor distT="0" distB="0" distL="0" distR="0" simplePos="0" relativeHeight="251662336" behindDoc="1" locked="0" layoutInCell="1" allowOverlap="1" wp14:anchorId="10B1444E" wp14:editId="78C25D65">
          <wp:simplePos x="0" y="0"/>
          <wp:positionH relativeFrom="margin">
            <wp:posOffset>-464024</wp:posOffset>
          </wp:positionH>
          <wp:positionV relativeFrom="page">
            <wp:posOffset>9298039</wp:posOffset>
          </wp:positionV>
          <wp:extent cx="6637538" cy="532263"/>
          <wp:effectExtent l="0" t="0" r="0" b="1270"/>
          <wp:wrapNone/>
          <wp:docPr id="4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538" cy="5322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08E6E" w14:textId="77777777" w:rsidR="00993183" w:rsidRDefault="00993183" w:rsidP="00EB15A6">
      <w:r>
        <w:separator/>
      </w:r>
    </w:p>
  </w:footnote>
  <w:footnote w:type="continuationSeparator" w:id="0">
    <w:p w14:paraId="1A03AE01" w14:textId="77777777" w:rsidR="00993183" w:rsidRDefault="00993183" w:rsidP="00EB1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801AB" w14:textId="77777777" w:rsidR="00EB15A6" w:rsidRDefault="00EB15A6" w:rsidP="00EB15A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2F54A882" wp14:editId="5DD13D38">
          <wp:simplePos x="0" y="0"/>
          <wp:positionH relativeFrom="page">
            <wp:posOffset>1389380</wp:posOffset>
          </wp:positionH>
          <wp:positionV relativeFrom="page">
            <wp:posOffset>311785</wp:posOffset>
          </wp:positionV>
          <wp:extent cx="600075" cy="742950"/>
          <wp:effectExtent l="0" t="0" r="0" b="0"/>
          <wp:wrapNone/>
          <wp:docPr id="48" name="image2.png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F267DD0" wp14:editId="42B560B1">
              <wp:simplePos x="0" y="0"/>
              <wp:positionH relativeFrom="margin">
                <wp:align>right</wp:align>
              </wp:positionH>
              <wp:positionV relativeFrom="page">
                <wp:posOffset>428625</wp:posOffset>
              </wp:positionV>
              <wp:extent cx="3131820" cy="721995"/>
              <wp:effectExtent l="0" t="0" r="11430" b="190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A8F1" w14:textId="77777777" w:rsidR="00EB15A6" w:rsidRDefault="00EB15A6" w:rsidP="00EB15A6">
                          <w:pPr>
                            <w:spacing w:before="12"/>
                            <w:ind w:left="20"/>
                            <w:jc w:val="both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28CDDA87" w14:textId="77777777" w:rsidR="00EB15A6" w:rsidRDefault="00EB15A6" w:rsidP="00EB15A6">
                          <w:pPr>
                            <w:ind w:left="20"/>
                            <w:jc w:val="both"/>
                            <w:rPr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</w:t>
                          </w:r>
                          <w:r>
                            <w:rPr>
                              <w:color w:val="80808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la Fuente</w:t>
                          </w:r>
                          <w:r>
                            <w:rPr>
                              <w:color w:val="80808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24"/>
                            </w:rPr>
                            <w:t>de Lleras</w:t>
                          </w:r>
                        </w:p>
                        <w:p w14:paraId="7C4530A0" w14:textId="77777777" w:rsidR="00EB15A6" w:rsidRDefault="00EB15A6" w:rsidP="00EB15A6">
                          <w:pPr>
                            <w:ind w:left="20" w:right="2640"/>
                            <w:jc w:val="both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Boyacá Grupo Jurídico</w:t>
                          </w:r>
                        </w:p>
                        <w:p w14:paraId="05676430" w14:textId="77777777" w:rsidR="00EB15A6" w:rsidRDefault="00EB15A6" w:rsidP="00EB15A6">
                          <w:pPr>
                            <w:ind w:left="20" w:right="2785"/>
                            <w:jc w:val="both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267DD0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28" type="#_x0000_t202" style="position:absolute;margin-left:195.4pt;margin-top:33.75pt;width:246.6pt;height:56.85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/31gEAAJEDAAAOAAAAZHJzL2Uyb0RvYy54bWysU9tu1DAQfUfiHyy/s9lsBbTRZqvSqgip&#10;UKTCBziOk1gkHjPj3WT5esbOZsvlDfFiTWbsM+ecmWyvp6EXB4NkwZUyX62lME5DbV1byq9f7l9d&#10;SkFBuVr14Ewpj4bk9e7li+3oC7OBDvraoGAQR8XoS9mF4IssI92ZQdEKvHFcbAAHFfgT26xGNTL6&#10;0Geb9fpNNgLWHkEbIs7ezUW5S/hNY3R4bBoyQfSlZG4hnZjOKp7ZbquKFpXvrD7RUP/AYlDWcdMz&#10;1J0KSuzR/gU1WI1A0ISVhiGDprHaJA2sJl//oeapU94kLWwO+bNN9P9g9afDk/+MIkzvYOIBJhHk&#10;H0B/I+HgtlOuNTeIMHZG1dw4j5Zlo6fi9DRaTQVFkGr8CDUPWe0DJKCpwSG6wjoFo/MAjmfTzRSE&#10;5uRFfpFfbrikufZ2k19dvU4tVLG89kjhvYFBxKCUyENN6OrwQCGyUcVyJTZzcG/7Pg22d78l+GLM&#10;JPaR8Ew9TNXEt6OKCuoj60CY94T3moMO8IcUI+9IKen7XqGRov/g2Iu4UEuAS1AtgXKan5YySDGH&#10;t2FevL1H23aMPLvt4Ib9amyS8szixJPnnhSedjQu1q/f6dbzn7T7CQAA//8DAFBLAwQUAAYACAAA&#10;ACEApmlecN0AAAAHAQAADwAAAGRycy9kb3ducmV2LnhtbEyPwU7DMBBE70j8g7VI3KjTAKENcaoK&#10;wQkJkYYDRyfeJlbjdYjdNvw9ywmOoxnNvCk2sxvECadgPSlYLhIQSK03ljoFH/XLzQpEiJqMHjyh&#10;gm8MsCkvLwqdG3+mCk+72AkuoZBrBX2MYy5laHt0Oiz8iMTe3k9OR5ZTJ82kz1zuBpkmSSadtsQL&#10;vR7xqcf2sDs6BdtPqp7t11vzXu0rW9frhF6zg1LXV/P2EUTEOf6F4Ref0aFkpsYfyQQxKOAjUUH2&#10;cA+C3bv1bQqi4dhqmYIsC/mfv/wBAAD//wMAUEsBAi0AFAAGAAgAAAAhALaDOJL+AAAA4QEAABMA&#10;AAAAAAAAAAAAAAAAAAAAAFtDb250ZW50X1R5cGVzXS54bWxQSwECLQAUAAYACAAAACEAOP0h/9YA&#10;AACUAQAACwAAAAAAAAAAAAAAAAAvAQAAX3JlbHMvLnJlbHNQSwECLQAUAAYACAAAACEA0qg/99YB&#10;AACRAwAADgAAAAAAAAAAAAAAAAAuAgAAZHJzL2Uyb0RvYy54bWxQSwECLQAUAAYACAAAACEApmle&#10;cN0AAAAHAQAADwAAAAAAAAAAAAAAAAAwBAAAZHJzL2Rvd25yZXYueG1sUEsFBgAAAAAEAAQA8wAA&#10;ADoFAAAAAA==&#10;" filled="f" stroked="f">
              <v:textbox inset="0,0,0,0">
                <w:txbxContent>
                  <w:p w14:paraId="1F30A8F1" w14:textId="77777777" w:rsidR="00EB15A6" w:rsidRDefault="00EB15A6" w:rsidP="00EB15A6">
                    <w:pPr>
                      <w:spacing w:before="12"/>
                      <w:ind w:left="20"/>
                      <w:jc w:val="both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28CDDA87" w14:textId="77777777" w:rsidR="00EB15A6" w:rsidRDefault="00EB15A6" w:rsidP="00EB15A6">
                    <w:pPr>
                      <w:ind w:left="20"/>
                      <w:jc w:val="both"/>
                      <w:rPr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</w:t>
                    </w:r>
                    <w:r>
                      <w:rPr>
                        <w:color w:val="80808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la Fuente</w:t>
                    </w:r>
                    <w:r>
                      <w:rPr>
                        <w:color w:val="80808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808080"/>
                        <w:sz w:val="24"/>
                      </w:rPr>
                      <w:t>de Lleras</w:t>
                    </w:r>
                  </w:p>
                  <w:p w14:paraId="7C4530A0" w14:textId="77777777" w:rsidR="00EB15A6" w:rsidRDefault="00EB15A6" w:rsidP="00EB15A6">
                    <w:pPr>
                      <w:ind w:left="20" w:right="2640"/>
                      <w:jc w:val="both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Regional Boyacá Grupo Jurídico</w:t>
                    </w:r>
                  </w:p>
                  <w:p w14:paraId="05676430" w14:textId="77777777" w:rsidR="00EB15A6" w:rsidRDefault="00EB15A6" w:rsidP="00EB15A6">
                    <w:pPr>
                      <w:ind w:left="20" w:right="2785"/>
                      <w:jc w:val="both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sdt>
      <w:sdtPr>
        <w:rPr>
          <w:sz w:val="20"/>
        </w:rPr>
        <w:id w:val="-1049306506"/>
        <w:docPartObj>
          <w:docPartGallery w:val="Page Numbers (Margins)"/>
          <w:docPartUnique/>
        </w:docPartObj>
      </w:sdtPr>
      <w:sdtContent/>
    </w:sdt>
  </w:p>
  <w:p w14:paraId="2437C6B6" w14:textId="77777777" w:rsidR="00EB15A6" w:rsidRDefault="00EB15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9142A"/>
    <w:multiLevelType w:val="hybridMultilevel"/>
    <w:tmpl w:val="93F22B20"/>
    <w:lvl w:ilvl="0" w:tplc="55D0963A">
      <w:numFmt w:val="bullet"/>
      <w:lvlText w:val=""/>
      <w:lvlJc w:val="left"/>
      <w:pPr>
        <w:ind w:left="1920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7C1052CD"/>
    <w:multiLevelType w:val="hybridMultilevel"/>
    <w:tmpl w:val="9518325C"/>
    <w:styleLink w:val="111111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09376">
    <w:abstractNumId w:val="1"/>
  </w:num>
  <w:num w:numId="2" w16cid:durableId="1313674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A6"/>
    <w:rsid w:val="001A7071"/>
    <w:rsid w:val="00993183"/>
    <w:rsid w:val="00EB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D70BA"/>
  <w15:chartTrackingRefBased/>
  <w15:docId w15:val="{4986ACBB-1427-46BC-9E5C-60CC808B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B15A6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B1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1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15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15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15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15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15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15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15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1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1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1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15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15A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15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15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15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15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B15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1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B15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1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B1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15A6"/>
    <w:rPr>
      <w:i/>
      <w:iCs/>
      <w:color w:val="404040" w:themeColor="text1" w:themeTint="BF"/>
    </w:rPr>
  </w:style>
  <w:style w:type="paragraph" w:styleId="Prrafodelista">
    <w:name w:val="List Paragraph"/>
    <w:aliases w:val="Ha,Normal. Viñetas,Bullet List,FooterText,numbered,Paragraphe de liste1,Bulletr List Paragraph,列出段落,列出段落1,List Paragraph21,Listeafsnit1,Parágrafo da Lista1,Sombreado vistoso - Énfasis 31,List Paragraph1,Segundo nivel de viñetas,lp1,Foot"/>
    <w:basedOn w:val="Normal"/>
    <w:link w:val="PrrafodelistaCar"/>
    <w:uiPriority w:val="34"/>
    <w:qFormat/>
    <w:rsid w:val="00EB15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15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1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15A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B15A6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B15A6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15A6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Ha Car,Normal. Viñetas Car,Bullet List Car,FooterText Car,numbered Car,Paragraphe de liste1 Car,Bulletr List Paragraph Car,列出段落 Car,列出段落1 Car,List Paragraph21 Car,Listeafsnit1 Car,Parágrafo da Lista1 Car,List Paragraph1 Car,lp1 Car"/>
    <w:link w:val="Prrafodelista"/>
    <w:uiPriority w:val="34"/>
    <w:qFormat/>
    <w:locked/>
    <w:rsid w:val="00EB15A6"/>
  </w:style>
  <w:style w:type="numbering" w:styleId="111111">
    <w:name w:val="Outline List 2"/>
    <w:basedOn w:val="Sinlista"/>
    <w:uiPriority w:val="99"/>
    <w:semiHidden/>
    <w:unhideWhenUsed/>
    <w:rsid w:val="00EB15A6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EB15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15A6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B15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5A6"/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ecretariasenado.gov.co/senado/basedoc/ley/2000/ley_0599_2000_pr01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Katherine Torres Pineda</dc:creator>
  <cp:keywords/>
  <dc:description/>
  <cp:lastModifiedBy>Angie Katherine Torres Pineda</cp:lastModifiedBy>
  <cp:revision>1</cp:revision>
  <dcterms:created xsi:type="dcterms:W3CDTF">2024-10-25T20:33:00Z</dcterms:created>
  <dcterms:modified xsi:type="dcterms:W3CDTF">2024-10-25T20:35:00Z</dcterms:modified>
</cp:coreProperties>
</file>