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BAB8DA" w14:textId="77777777" w:rsidR="004C1B82" w:rsidRPr="00E2412C" w:rsidRDefault="004C1B82" w:rsidP="006359E6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1F524BBA" w14:textId="77777777" w:rsidR="004C1B82" w:rsidRPr="00E2412C" w:rsidRDefault="004C1B82" w:rsidP="004C1B82">
      <w:pPr>
        <w:spacing w:line="276" w:lineRule="auto"/>
        <w:jc w:val="center"/>
        <w:rPr>
          <w:rFonts w:ascii="Arial" w:hAnsi="Arial" w:cs="Arial"/>
          <w:i/>
          <w:color w:val="0070C0"/>
          <w:sz w:val="22"/>
          <w:szCs w:val="22"/>
        </w:rPr>
      </w:pPr>
      <w:r w:rsidRPr="00E2412C">
        <w:rPr>
          <w:rFonts w:ascii="Arial" w:hAnsi="Arial" w:cs="Arial"/>
          <w:i/>
          <w:color w:val="0070C0"/>
          <w:sz w:val="22"/>
          <w:szCs w:val="22"/>
        </w:rPr>
        <w:t>Imprimir en papel membretado</w:t>
      </w:r>
    </w:p>
    <w:p w14:paraId="332FF1D1" w14:textId="77777777" w:rsidR="004C1B82" w:rsidRPr="00C46D9D" w:rsidRDefault="004C1B82" w:rsidP="004C1B82">
      <w:pPr>
        <w:spacing w:line="276" w:lineRule="auto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288FF013" w14:textId="713FBA53" w:rsidR="00F55FD5" w:rsidRPr="00C46D9D" w:rsidRDefault="00F55FD5" w:rsidP="00F55FD5">
      <w:pPr>
        <w:spacing w:line="276" w:lineRule="auto"/>
        <w:jc w:val="center"/>
        <w:rPr>
          <w:rStyle w:val="normaltextrun"/>
          <w:rFonts w:ascii="Arial" w:hAnsi="Arial" w:cs="Arial"/>
          <w:b/>
          <w:bCs/>
          <w:sz w:val="22"/>
          <w:szCs w:val="22"/>
        </w:rPr>
      </w:pPr>
      <w:r w:rsidRPr="00C46D9D">
        <w:rPr>
          <w:rStyle w:val="normaltextrun"/>
          <w:rFonts w:ascii="Arial" w:hAnsi="Arial" w:cs="Arial"/>
          <w:b/>
          <w:bCs/>
          <w:sz w:val="22"/>
          <w:szCs w:val="22"/>
        </w:rPr>
        <w:t>Formato No.8 OFERTA ECONOMICA</w:t>
      </w:r>
    </w:p>
    <w:p w14:paraId="71964387" w14:textId="77777777" w:rsidR="00F55FD5" w:rsidRPr="00C46D9D" w:rsidRDefault="00F55FD5" w:rsidP="004C1B82">
      <w:pPr>
        <w:spacing w:line="276" w:lineRule="auto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515CB132" w14:textId="77777777" w:rsidR="004C1B82" w:rsidRPr="00C46D9D" w:rsidRDefault="004C1B82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t xml:space="preserve">Sogamoso, </w:t>
      </w:r>
    </w:p>
    <w:p w14:paraId="6C06B5EF" w14:textId="77777777" w:rsidR="004C1B82" w:rsidRPr="00C46D9D" w:rsidRDefault="004C1B82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587E8BCE" w14:textId="77777777" w:rsidR="004C1B82" w:rsidRPr="00C46D9D" w:rsidRDefault="004C1B82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t>Señores</w:t>
      </w:r>
    </w:p>
    <w:p w14:paraId="09C652F4" w14:textId="5E01723C" w:rsidR="004C1B82" w:rsidRPr="00C46D9D" w:rsidRDefault="006359E6" w:rsidP="004C1B82">
      <w:pPr>
        <w:spacing w:line="276" w:lineRule="auto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  <w:r w:rsidRPr="00C46D9D">
        <w:rPr>
          <w:rStyle w:val="normaltextrun"/>
          <w:rFonts w:ascii="Arial" w:hAnsi="Arial" w:cs="Arial"/>
          <w:b/>
          <w:bCs/>
          <w:sz w:val="22"/>
          <w:szCs w:val="22"/>
        </w:rPr>
        <w:t>CENTRO MINERO</w:t>
      </w:r>
    </w:p>
    <w:p w14:paraId="18690A73" w14:textId="7806E0DA" w:rsidR="004C1B82" w:rsidRPr="00C46D9D" w:rsidRDefault="00BA41E3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t xml:space="preserve">SENA </w:t>
      </w:r>
      <w:r w:rsidR="004C1B82" w:rsidRPr="00C46D9D">
        <w:rPr>
          <w:rStyle w:val="normaltextrun"/>
          <w:rFonts w:ascii="Arial" w:hAnsi="Arial" w:cs="Arial"/>
          <w:sz w:val="22"/>
          <w:szCs w:val="22"/>
        </w:rPr>
        <w:t xml:space="preserve">Regional </w:t>
      </w:r>
      <w:r w:rsidR="00C46D9D" w:rsidRPr="00C46D9D">
        <w:rPr>
          <w:rStyle w:val="normaltextrun"/>
          <w:rFonts w:ascii="Arial" w:hAnsi="Arial" w:cs="Arial"/>
          <w:sz w:val="22"/>
          <w:szCs w:val="22"/>
        </w:rPr>
        <w:t>Boyacá</w:t>
      </w:r>
    </w:p>
    <w:p w14:paraId="6692BD13" w14:textId="77777777" w:rsidR="00C46D9D" w:rsidRPr="00C46D9D" w:rsidRDefault="00C46D9D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10C28CE9" w14:textId="77777777" w:rsidR="004C1B82" w:rsidRPr="00C46D9D" w:rsidRDefault="004C1B82" w:rsidP="004C1B82">
      <w:pPr>
        <w:spacing w:line="276" w:lineRule="auto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40E8269C" w14:textId="77777777" w:rsidR="00BB3AB4" w:rsidRDefault="00C46D9D" w:rsidP="00BB3AB4">
      <w:pPr>
        <w:contextualSpacing/>
        <w:jc w:val="both"/>
        <w:rPr>
          <w:rFonts w:ascii="Arial" w:hAnsi="Arial" w:cs="Arial"/>
          <w:b/>
          <w:spacing w:val="2"/>
        </w:rPr>
      </w:pPr>
      <w:r w:rsidRPr="00C46D9D">
        <w:rPr>
          <w:rStyle w:val="normaltextrun"/>
          <w:rFonts w:ascii="Arial" w:hAnsi="Arial" w:cs="Arial"/>
          <w:b/>
          <w:bCs/>
          <w:sz w:val="22"/>
          <w:szCs w:val="22"/>
        </w:rPr>
        <w:t xml:space="preserve">Ref.:   Proceso No. </w:t>
      </w:r>
      <w:r w:rsidR="00BB3AB4" w:rsidRPr="00F66880">
        <w:rPr>
          <w:rFonts w:ascii="Arial" w:hAnsi="Arial" w:cs="Arial"/>
          <w:b/>
          <w:spacing w:val="2"/>
        </w:rPr>
        <w:t>SASI-RB C</w:t>
      </w:r>
      <w:r w:rsidR="00BB3AB4">
        <w:rPr>
          <w:rFonts w:ascii="Arial" w:hAnsi="Arial" w:cs="Arial"/>
          <w:b/>
          <w:spacing w:val="2"/>
        </w:rPr>
        <w:t>M</w:t>
      </w:r>
      <w:r w:rsidR="00BB3AB4" w:rsidRPr="00F66880">
        <w:rPr>
          <w:rFonts w:ascii="Arial" w:hAnsi="Arial" w:cs="Arial"/>
          <w:b/>
          <w:spacing w:val="2"/>
        </w:rPr>
        <w:t>-000</w:t>
      </w:r>
      <w:r w:rsidR="00BB3AB4">
        <w:rPr>
          <w:rFonts w:ascii="Arial" w:hAnsi="Arial" w:cs="Arial"/>
          <w:b/>
          <w:spacing w:val="2"/>
        </w:rPr>
        <w:t>1</w:t>
      </w:r>
      <w:r w:rsidR="00BB3AB4" w:rsidRPr="00F66880">
        <w:rPr>
          <w:rFonts w:ascii="Arial" w:hAnsi="Arial" w:cs="Arial"/>
          <w:b/>
          <w:spacing w:val="2"/>
        </w:rPr>
        <w:t>-2024</w:t>
      </w:r>
      <w:r w:rsidR="00BB3AB4">
        <w:rPr>
          <w:rFonts w:ascii="Arial" w:hAnsi="Arial" w:cs="Arial"/>
          <w:b/>
          <w:spacing w:val="2"/>
        </w:rPr>
        <w:t>.</w:t>
      </w:r>
    </w:p>
    <w:p w14:paraId="24690007" w14:textId="251DF9C1" w:rsidR="00C46D9D" w:rsidRPr="00C46D9D" w:rsidRDefault="00C46D9D" w:rsidP="00C46D9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 w:eastAsia="es-ES"/>
        </w:rPr>
      </w:pPr>
    </w:p>
    <w:p w14:paraId="4C609840" w14:textId="77777777" w:rsidR="004C1B82" w:rsidRPr="00C46D9D" w:rsidRDefault="004C1B82" w:rsidP="004C1B82">
      <w:pPr>
        <w:spacing w:line="276" w:lineRule="auto"/>
        <w:ind w:left="6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2956431B" w14:textId="266C615D" w:rsidR="00C46D9D" w:rsidRPr="00C46D9D" w:rsidRDefault="00C46D9D" w:rsidP="004C1B82">
      <w:pPr>
        <w:spacing w:line="276" w:lineRule="auto"/>
        <w:ind w:left="6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53E2C018" w14:textId="7B3D9803" w:rsidR="00BB3AB4" w:rsidRPr="00C46D9D" w:rsidRDefault="00C46D9D" w:rsidP="00BB3AB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 w:eastAsia="es-ES"/>
        </w:rPr>
      </w:pPr>
      <w:r w:rsidRPr="00C46D9D">
        <w:rPr>
          <w:rStyle w:val="normaltextrun"/>
          <w:rFonts w:ascii="Arial" w:hAnsi="Arial" w:cs="Arial"/>
          <w:b/>
          <w:bCs/>
          <w:sz w:val="22"/>
          <w:szCs w:val="22"/>
        </w:rPr>
        <w:t xml:space="preserve">Objeto: </w:t>
      </w:r>
      <w:r w:rsidR="00BB3AB4" w:rsidRPr="00BB3AB4">
        <w:rPr>
          <w:rFonts w:ascii="Arial" w:hAnsi="Arial" w:cs="Arial"/>
          <w:b/>
          <w:bCs/>
          <w:sz w:val="22"/>
          <w:szCs w:val="22"/>
          <w:lang w:val="es-ES" w:eastAsia="es-ES"/>
        </w:rPr>
        <w:t>CONTRATAR LA ADQUISICION DE MATERIALES DE FORMACION PARA LOS PROGRAMAS DE: FORMACION REGULAR, ARTICULACION, COMPLEMENTARIA Y CAMPESENA DEL CENTRO MINERO REGIONAL BOYACÁ.</w:t>
      </w:r>
      <w:r w:rsidR="00BB3AB4">
        <w:rPr>
          <w:rFonts w:ascii="Arial" w:hAnsi="Arial" w:cs="Arial"/>
          <w:b/>
          <w:bCs/>
          <w:sz w:val="22"/>
          <w:szCs w:val="22"/>
          <w:lang w:val="es-ES" w:eastAsia="es-ES"/>
        </w:rPr>
        <w:t xml:space="preserve"> LOTE</w:t>
      </w:r>
      <w:r w:rsidR="00E959EB">
        <w:rPr>
          <w:rFonts w:ascii="Arial" w:hAnsi="Arial" w:cs="Arial"/>
          <w:b/>
          <w:bCs/>
          <w:sz w:val="22"/>
          <w:szCs w:val="22"/>
          <w:lang w:val="es-ES" w:eastAsia="es-ES"/>
        </w:rPr>
        <w:t>5</w:t>
      </w:r>
      <w:r w:rsidR="00BB3AB4">
        <w:rPr>
          <w:rFonts w:ascii="Arial" w:hAnsi="Arial" w:cs="Arial"/>
          <w:b/>
          <w:bCs/>
          <w:sz w:val="22"/>
          <w:szCs w:val="22"/>
          <w:lang w:val="es-ES" w:eastAsia="es-ES"/>
        </w:rPr>
        <w:t xml:space="preserve">. </w:t>
      </w:r>
      <w:r w:rsidR="00E959EB">
        <w:rPr>
          <w:rFonts w:ascii="Arial" w:hAnsi="Arial" w:cs="Arial"/>
          <w:b/>
          <w:bCs/>
          <w:sz w:val="22"/>
          <w:szCs w:val="22"/>
          <w:lang w:val="es-ES" w:eastAsia="es-ES"/>
        </w:rPr>
        <w:t>SST Y ALTURAS.</w:t>
      </w:r>
    </w:p>
    <w:p w14:paraId="77CD405C" w14:textId="3CF043A4" w:rsidR="004C1B82" w:rsidRPr="00C46D9D" w:rsidRDefault="004C1B82" w:rsidP="00BB3AB4">
      <w:pPr>
        <w:spacing w:line="276" w:lineRule="auto"/>
        <w:ind w:left="6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6B350AA8" w14:textId="77777777" w:rsidR="00F55FD5" w:rsidRPr="00C46D9D" w:rsidRDefault="00F55FD5" w:rsidP="004C1B82">
      <w:pPr>
        <w:spacing w:line="276" w:lineRule="auto"/>
        <w:ind w:left="6"/>
        <w:rPr>
          <w:rStyle w:val="normaltextrun"/>
          <w:rFonts w:ascii="Arial" w:hAnsi="Arial" w:cs="Arial"/>
          <w:sz w:val="22"/>
          <w:szCs w:val="22"/>
        </w:rPr>
      </w:pPr>
    </w:p>
    <w:p w14:paraId="302AD0A4" w14:textId="77777777" w:rsidR="00BB3AB4" w:rsidRPr="00BB3AB4" w:rsidRDefault="00F55FD5" w:rsidP="00BB3AB4">
      <w:pPr>
        <w:contextualSpacing/>
        <w:jc w:val="both"/>
        <w:rPr>
          <w:rStyle w:val="normaltextrun"/>
          <w:b/>
          <w:bCs/>
          <w:sz w:val="22"/>
          <w:szCs w:val="22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t xml:space="preserve">El suscrito, obrando en representación de _______________________, ofrezco como oferta económica, describiendo los descuentos ofrecidos para contratar con </w:t>
      </w:r>
      <w:r w:rsidR="00C46D9D">
        <w:rPr>
          <w:rStyle w:val="normaltextrun"/>
          <w:rFonts w:ascii="Arial" w:hAnsi="Arial" w:cs="Arial"/>
          <w:sz w:val="22"/>
          <w:szCs w:val="22"/>
        </w:rPr>
        <w:t>el Centro Minero-SENA</w:t>
      </w:r>
      <w:r w:rsidRPr="00C46D9D">
        <w:rPr>
          <w:rStyle w:val="normaltextrun"/>
          <w:rFonts w:ascii="Arial" w:hAnsi="Arial" w:cs="Arial"/>
          <w:sz w:val="22"/>
          <w:szCs w:val="22"/>
        </w:rPr>
        <w:t xml:space="preserve"> dentro del proceso No. </w:t>
      </w:r>
      <w:r w:rsidR="00BB3AB4" w:rsidRPr="00BB3AB4">
        <w:rPr>
          <w:rStyle w:val="normaltextrun"/>
          <w:rFonts w:ascii="Arial" w:hAnsi="Arial" w:cs="Arial"/>
          <w:b/>
          <w:bCs/>
          <w:sz w:val="22"/>
          <w:szCs w:val="22"/>
        </w:rPr>
        <w:t>SASI-RB CM-0001-2024.</w:t>
      </w:r>
    </w:p>
    <w:p w14:paraId="6A7B3C79" w14:textId="7592EAFB" w:rsidR="00F55FD5" w:rsidRDefault="00F55FD5" w:rsidP="00F55FD5">
      <w:pPr>
        <w:autoSpaceDE w:val="0"/>
        <w:autoSpaceDN w:val="0"/>
        <w:adjustRightInd w:val="0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303EBB5D" w14:textId="77777777" w:rsidR="00C46D9D" w:rsidRDefault="00C46D9D" w:rsidP="00F55FD5">
      <w:pPr>
        <w:autoSpaceDE w:val="0"/>
        <w:autoSpaceDN w:val="0"/>
        <w:adjustRightInd w:val="0"/>
        <w:jc w:val="both"/>
        <w:rPr>
          <w:rStyle w:val="normaltextrun"/>
          <w:rFonts w:ascii="Arial" w:hAnsi="Arial" w:cs="Arial"/>
          <w:sz w:val="22"/>
          <w:szCs w:val="22"/>
        </w:rPr>
      </w:pPr>
    </w:p>
    <w:tbl>
      <w:tblPr>
        <w:tblW w:w="5379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2410"/>
        <w:gridCol w:w="994"/>
        <w:gridCol w:w="992"/>
        <w:gridCol w:w="1277"/>
        <w:gridCol w:w="709"/>
        <w:gridCol w:w="1136"/>
        <w:gridCol w:w="1556"/>
      </w:tblGrid>
      <w:tr w:rsidR="00E959EB" w:rsidRPr="00BB3AB4" w14:paraId="2E210E11" w14:textId="77777777" w:rsidTr="00E959EB">
        <w:trPr>
          <w:trHeight w:val="759"/>
        </w:trPr>
        <w:tc>
          <w:tcPr>
            <w:tcW w:w="224" w:type="pct"/>
            <w:shd w:val="clear" w:color="auto" w:fill="auto"/>
            <w:vAlign w:val="center"/>
            <w:hideMark/>
          </w:tcPr>
          <w:p w14:paraId="583F32C9" w14:textId="77777777" w:rsidR="00BB3AB4" w:rsidRPr="00BB3AB4" w:rsidRDefault="00BB3AB4" w:rsidP="00BB3A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proofErr w:type="spellStart"/>
            <w:r w:rsidRPr="00BB3AB4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Item</w:t>
            </w:r>
            <w:proofErr w:type="spellEnd"/>
          </w:p>
        </w:tc>
        <w:tc>
          <w:tcPr>
            <w:tcW w:w="1269" w:type="pct"/>
            <w:shd w:val="clear" w:color="auto" w:fill="auto"/>
            <w:vAlign w:val="center"/>
            <w:hideMark/>
          </w:tcPr>
          <w:p w14:paraId="0B8C1B72" w14:textId="77777777" w:rsidR="00BB3AB4" w:rsidRPr="00BB3AB4" w:rsidRDefault="00BB3AB4" w:rsidP="00BB3A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BB3AB4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Descripción del elemento</w:t>
            </w:r>
          </w:p>
        </w:tc>
        <w:tc>
          <w:tcPr>
            <w:tcW w:w="523" w:type="pct"/>
            <w:shd w:val="clear" w:color="auto" w:fill="auto"/>
            <w:vAlign w:val="center"/>
            <w:hideMark/>
          </w:tcPr>
          <w:p w14:paraId="19059066" w14:textId="77777777" w:rsidR="00BB3AB4" w:rsidRPr="00BB3AB4" w:rsidRDefault="00BB3AB4" w:rsidP="00BB3A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BB3AB4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Unidad de medida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14:paraId="05816470" w14:textId="77777777" w:rsidR="00BB3AB4" w:rsidRPr="00BB3AB4" w:rsidRDefault="00BB3AB4" w:rsidP="00BB3AB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BB3AB4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 xml:space="preserve">Cantidad 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14:paraId="4FF6C5D3" w14:textId="77777777" w:rsidR="00BB3AB4" w:rsidRPr="00BB3AB4" w:rsidRDefault="00BB3AB4" w:rsidP="00BB3AB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VALOR UNITARIO 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14:paraId="490FFEC7" w14:textId="77777777" w:rsidR="00BB3AB4" w:rsidRPr="00BB3AB4" w:rsidRDefault="00BB3AB4" w:rsidP="00BB3AB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IVA 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05ADEAF1" w14:textId="1744DF38" w:rsidR="00BB3AB4" w:rsidRPr="00BB3AB4" w:rsidRDefault="00BB3AB4" w:rsidP="00BB3AB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VALOR IVA </w:t>
            </w:r>
          </w:p>
        </w:tc>
        <w:tc>
          <w:tcPr>
            <w:tcW w:w="820" w:type="pct"/>
            <w:shd w:val="clear" w:color="auto" w:fill="auto"/>
            <w:vAlign w:val="center"/>
            <w:hideMark/>
          </w:tcPr>
          <w:p w14:paraId="7C1AE06F" w14:textId="77777777" w:rsidR="00BB3AB4" w:rsidRPr="00BB3AB4" w:rsidRDefault="00BB3AB4" w:rsidP="00BB3AB4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VALOR TOTAL </w:t>
            </w:r>
          </w:p>
        </w:tc>
      </w:tr>
      <w:tr w:rsidR="00E959EB" w:rsidRPr="00BB3AB4" w14:paraId="085F9F9C" w14:textId="77777777" w:rsidTr="00E959EB">
        <w:trPr>
          <w:trHeight w:val="744"/>
        </w:trPr>
        <w:tc>
          <w:tcPr>
            <w:tcW w:w="224" w:type="pct"/>
            <w:shd w:val="clear" w:color="auto" w:fill="auto"/>
            <w:vAlign w:val="center"/>
            <w:hideMark/>
          </w:tcPr>
          <w:p w14:paraId="452572E0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48B4C6E7" w14:textId="52C5141B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CINTA AMARILLA PELIGRO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- NO PASE. Ancho 7 CMS x 100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Mts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. 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5A3F695A" w14:textId="6DA13F00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Rollo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4DB98EF1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62AD86F2" w14:textId="353F25A4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361ED21F" w14:textId="7D54B20A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576FD1CB" w14:textId="7775CD5F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77D02D1D" w14:textId="3EEBCF20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5C169F72" w14:textId="77777777" w:rsidTr="00E959EB">
        <w:trPr>
          <w:trHeight w:val="519"/>
        </w:trPr>
        <w:tc>
          <w:tcPr>
            <w:tcW w:w="224" w:type="pct"/>
            <w:shd w:val="clear" w:color="auto" w:fill="auto"/>
            <w:vAlign w:val="center"/>
            <w:hideMark/>
          </w:tcPr>
          <w:p w14:paraId="577AD0B4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1DA5699A" w14:textId="5DFAD21E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Cinta Reflectiva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: Cinta Blanca Roja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Reflectiva  X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50 metros  ; Espesor 55mm;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Adeshiva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; Ancho 5 cm: modelo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diamond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grade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conspicuity</w:t>
            </w:r>
            <w:proofErr w:type="spellEnd"/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6DD0F51C" w14:textId="7A5BB11F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Rollo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04582DE9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45E5E523" w14:textId="4897C3F3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1F9450F9" w14:textId="720F1B50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17F33175" w14:textId="0B9519E5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67BD168A" w14:textId="5293CFBB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4D1FC8FF" w14:textId="77777777" w:rsidTr="00E959EB">
        <w:trPr>
          <w:trHeight w:val="1140"/>
        </w:trPr>
        <w:tc>
          <w:tcPr>
            <w:tcW w:w="224" w:type="pct"/>
            <w:shd w:val="clear" w:color="auto" w:fill="auto"/>
            <w:vAlign w:val="center"/>
            <w:hideMark/>
          </w:tcPr>
          <w:p w14:paraId="6AEFC728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0BB83535" w14:textId="2AA6E581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Cinta Reflectiva -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Verde Limón 45.7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Mts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X 5cms; material con película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retrorreflectiva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de acrílico con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microprismas</w:t>
            </w:r>
            <w:proofErr w:type="spellEnd"/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34DDE67B" w14:textId="5FBF476D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Rollo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3FDFC750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06EE1E9C" w14:textId="223417B9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7818F247" w14:textId="76AE926B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7013830E" w14:textId="51063866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37979444" w14:textId="01450CBC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1D9972BD" w14:textId="77777777" w:rsidTr="00E959EB">
        <w:trPr>
          <w:trHeight w:val="999"/>
        </w:trPr>
        <w:tc>
          <w:tcPr>
            <w:tcW w:w="224" w:type="pct"/>
            <w:shd w:val="clear" w:color="auto" w:fill="auto"/>
            <w:vAlign w:val="center"/>
            <w:hideMark/>
          </w:tcPr>
          <w:p w14:paraId="576EC5BD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4FA4BB1A" w14:textId="4823F7F7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BOTIQUÍN TRAUMA MORRAL: Bolso práctico de emergencia tipo morral para la atención de heridas y lesiones. Contiene: Kit de 4 inmovilizadores en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lastRenderedPageBreak/>
              <w:t>catonplast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 elementos básicos para primeros auxilios; 4 Inmovilizadores (Pierna, brazo, cuello tobillo); 5 Gasitas x 2 de 7.5 cm*7.5 cm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1 Venda de gasa de 3; 1 Venda de gasa de 4; 1 Venda de gasa de 5; 3 Venda triangular; 10 Curitas ;2 Parches oculares apósito; 10 Aplicadores (copitos); 10 Baja leguas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1 Micropore; 1 Esparadrapo; 2 Algodón en motas; 1 Jabón líquido; 2 Agua destilada; 2 Bolsas rojas y verdes (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paq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x 4); 8 Alcohol en sobres; 4 Tapabocas (mascarilla); 6 Guantes; desechables; 1 Libreta de notas; 1 Bolígrafo ; 1 Caja de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fósoforos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; 1 Tijeras corta todo; 1 Paquete de pañuelos; 1 Manta térmica; 1 Linterna; 2 Sobres de suero oral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7DAAAD4F" w14:textId="26EC90A1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17C799E0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5F66E8AF" w14:textId="52A4FF5D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09F97844" w14:textId="07834970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42877164" w14:textId="720A12E1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6115D501" w14:textId="437EC9A2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22DE9251" w14:textId="77777777" w:rsidTr="00E959EB">
        <w:trPr>
          <w:trHeight w:val="648"/>
        </w:trPr>
        <w:tc>
          <w:tcPr>
            <w:tcW w:w="224" w:type="pct"/>
            <w:shd w:val="clear" w:color="auto" w:fill="auto"/>
            <w:vAlign w:val="center"/>
            <w:hideMark/>
          </w:tcPr>
          <w:p w14:paraId="22D37B4D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262E0D1E" w14:textId="5C75386B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Camilla Con Inmovilizador De Cabeza, Arnés, Señal Y Gancho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Material - POLIETILENO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Peso - 6,5 kg.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Medida – 183 X 45 X 5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Capacidad de carga 130 kg.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Arnés 8 puntos de sujeción con secciones reflectivas.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Translucida Permite toma de rayos X.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 xml:space="preserve">Agarre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Diciocho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(18) manijas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Inmoviliza la cabeza del paciente evitando su movimiento tiene dos correas ajustables.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4FBA1110" w14:textId="18024919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302D727F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5A8E4A40" w14:textId="07ADF722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1FC36A78" w14:textId="7AC58C8D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26D842AE" w14:textId="64FA8B79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5182D2D2" w14:textId="1EE57D09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3281D6B7" w14:textId="77777777" w:rsidTr="00E959EB">
        <w:trPr>
          <w:trHeight w:val="639"/>
        </w:trPr>
        <w:tc>
          <w:tcPr>
            <w:tcW w:w="224" w:type="pct"/>
            <w:shd w:val="clear" w:color="auto" w:fill="auto"/>
            <w:vAlign w:val="center"/>
            <w:hideMark/>
          </w:tcPr>
          <w:p w14:paraId="4F9FE09A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4378501B" w14:textId="2ABB10F6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Chaleco Tipo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Arnes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Elastico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Reflectivo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Neon.Arnés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reflectivo, tipo chaleco, color neón, elaborado en cinta elástica de 4 cm de ancho y sobre ella cinta reflectiva, posee hebillas y correas ajustables. Ideal </w:t>
            </w: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para personas que trabajan a la intemperie, calles, transito, aeropuertos, instalaciones portuarias, zona de carga, ideal para deportes como el ciclismo, accesorio reglamentario en el vehículo, transporte,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etc..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colores: verde / naranja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79A605AE" w14:textId="65866EC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 xml:space="preserve">unidad 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7134D74C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13347ED1" w14:textId="58FCB4E4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5FF1C34F" w14:textId="40A36F96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58DE8E0E" w14:textId="57C52182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6CFC9F8D" w14:textId="37EE9B35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3C7B6AE6" w14:textId="77777777" w:rsidTr="00E959EB">
        <w:trPr>
          <w:trHeight w:val="564"/>
        </w:trPr>
        <w:tc>
          <w:tcPr>
            <w:tcW w:w="224" w:type="pct"/>
            <w:shd w:val="clear" w:color="auto" w:fill="auto"/>
            <w:vAlign w:val="center"/>
            <w:hideMark/>
          </w:tcPr>
          <w:p w14:paraId="3A16F2F0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1D72AD78" w14:textId="7154B815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GUANTES EN NITRILO Caja x 100 UDS. (50 Pares). 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5375849F" w14:textId="5A26FE21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caja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5E6DB229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3158A60A" w14:textId="2ACA23A0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30E68AA0" w14:textId="31DA9D1D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1760F06C" w14:textId="34F18DD3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7CF41FF8" w14:textId="71B48224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336F295F" w14:textId="77777777" w:rsidTr="00E959EB">
        <w:trPr>
          <w:trHeight w:val="459"/>
        </w:trPr>
        <w:tc>
          <w:tcPr>
            <w:tcW w:w="224" w:type="pct"/>
            <w:shd w:val="clear" w:color="auto" w:fill="auto"/>
            <w:vAlign w:val="center"/>
            <w:hideMark/>
          </w:tcPr>
          <w:p w14:paraId="65C0D27E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31581CEB" w14:textId="24F0259C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VENDA RIGIDA 4" x 2 Yardas.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1C5A217D" w14:textId="2BDFA18C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48C38224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0F646EBB" w14:textId="5427B81A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1AF8B2A2" w14:textId="05241434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51E9BB41" w14:textId="5BE1EBE8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0EC1949E" w14:textId="27C56C8C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480CF55F" w14:textId="77777777" w:rsidTr="00E959EB">
        <w:trPr>
          <w:trHeight w:val="780"/>
        </w:trPr>
        <w:tc>
          <w:tcPr>
            <w:tcW w:w="224" w:type="pct"/>
            <w:shd w:val="clear" w:color="auto" w:fill="auto"/>
            <w:vAlign w:val="center"/>
            <w:hideMark/>
          </w:tcPr>
          <w:p w14:paraId="4A92EF49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9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01F2B231" w14:textId="3D454376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VENDA ELASTICA 4" X 5 Yardas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56AAC024" w14:textId="2539EA46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6F9A03B6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028D5DC6" w14:textId="12AA8DE4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045323C4" w14:textId="62708BA8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048FB77A" w14:textId="19FEE3A9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187E804E" w14:textId="12CE938A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410401E3" w14:textId="77777777" w:rsidTr="00E959EB">
        <w:trPr>
          <w:trHeight w:val="600"/>
        </w:trPr>
        <w:tc>
          <w:tcPr>
            <w:tcW w:w="224" w:type="pct"/>
            <w:shd w:val="clear" w:color="auto" w:fill="auto"/>
            <w:vAlign w:val="center"/>
            <w:hideMark/>
          </w:tcPr>
          <w:p w14:paraId="342E29EF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10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6A0B894B" w14:textId="39DD4231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GASA de 7.5 x 7.5 x 100 UDS. (PRESENTACIÓN PAQUETE).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579EE96C" w14:textId="78412591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Caja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066DB2A6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396B38B0" w14:textId="5202573D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616A7C1F" w14:textId="17CA96A8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4D289657" w14:textId="365C8E44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291C62B8" w14:textId="34121FD9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1DDF61B3" w14:textId="77777777" w:rsidTr="00E959EB">
        <w:trPr>
          <w:trHeight w:val="624"/>
        </w:trPr>
        <w:tc>
          <w:tcPr>
            <w:tcW w:w="224" w:type="pct"/>
            <w:shd w:val="clear" w:color="auto" w:fill="auto"/>
            <w:vAlign w:val="center"/>
            <w:hideMark/>
          </w:tcPr>
          <w:p w14:paraId="51C94186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11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30E38646" w14:textId="764B2EB9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Guantes en Vaqueta tipo ingeniero, corto,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23A3080B" w14:textId="3D4C6392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Par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407854F4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635FEF01" w14:textId="46982A0A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7260D573" w14:textId="074A407A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07E97FB0" w14:textId="3DC69B8D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23D42D6D" w14:textId="3ED99F72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33328194" w14:textId="77777777" w:rsidTr="00E959EB">
        <w:trPr>
          <w:trHeight w:val="444"/>
        </w:trPr>
        <w:tc>
          <w:tcPr>
            <w:tcW w:w="224" w:type="pct"/>
            <w:shd w:val="clear" w:color="auto" w:fill="auto"/>
            <w:vAlign w:val="center"/>
            <w:hideMark/>
          </w:tcPr>
          <w:p w14:paraId="1DB3E539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196D8357" w14:textId="3694B553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Guantes anticorte para aplicaciones de intensidad media donde se requiere resistencia a la abrasión y a los cortes en un entorno seco.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Que ofrezca un equilibrio perfecto entre comodidad y agarre seguro con una excelente resistencia a los cortes.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 xml:space="preserve">Facilite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la  destreza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y flexibilidad.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Buen agarre en entornos secos.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 xml:space="preserve">Con puño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puño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elástico garantiza un buen ajuste.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19546CF6" w14:textId="01FD10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par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56E4D05D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231A6610" w14:textId="5F44D1CB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46CA4B54" w14:textId="715B868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59B8B559" w14:textId="298513F6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1E11FD63" w14:textId="5691916E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5C5E7D41" w14:textId="77777777" w:rsidTr="00E959EB">
        <w:trPr>
          <w:trHeight w:val="639"/>
        </w:trPr>
        <w:tc>
          <w:tcPr>
            <w:tcW w:w="224" w:type="pct"/>
            <w:shd w:val="clear" w:color="auto" w:fill="auto"/>
            <w:vAlign w:val="center"/>
            <w:hideMark/>
          </w:tcPr>
          <w:p w14:paraId="33A1D09A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13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61CC6282" w14:textId="646D5A81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Gafas de seguridad lente claro: fabricados en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policarbonato,  con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un recubrimiento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anti-rayaduras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antiempañante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.  brindan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protección  contra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rayos UV, buen ajuste a la cara y protección contra el impacto de partículas.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Lente: Claro</w:t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Fonts w:ascii="Calibri" w:hAnsi="Calibri" w:cs="Calibri"/>
                <w:sz w:val="20"/>
                <w:szCs w:val="20"/>
              </w:rPr>
              <w:lastRenderedPageBreak/>
              <w:t>SKU: 30196092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ANSI Z87.1-2015"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78EC08C3" w14:textId="5235E653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1219247E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6999AECB" w14:textId="3CC621DC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47D3845A" w14:textId="0FEAC64D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18894C09" w14:textId="70127A4D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6636B8DA" w14:textId="6E31302F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4328DA91" w14:textId="77777777" w:rsidTr="00E959EB">
        <w:trPr>
          <w:trHeight w:val="639"/>
        </w:trPr>
        <w:tc>
          <w:tcPr>
            <w:tcW w:w="224" w:type="pct"/>
            <w:shd w:val="clear" w:color="auto" w:fill="auto"/>
            <w:vAlign w:val="center"/>
            <w:hideMark/>
          </w:tcPr>
          <w:p w14:paraId="2FF7FC55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14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57981AED" w14:textId="78D1D85D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Mascarilla de libre mantenimiento, para material particulado, certificada. Características Cintas elásticas. Clip metálico en la nariz. Espuma interna: Poliuretano. Elemento filtrante: Tela no tejida de polipropileno y poliéster. Peso aprox.: 10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gms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. Color: Blanco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014DCBF8" w14:textId="25665C4D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2096A2B7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4DED141B" w14:textId="190D5D5B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1B293C0C" w14:textId="659ED2E4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17F14744" w14:textId="62189F29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1E47CA4E" w14:textId="180DBD01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273EAAEE" w14:textId="77777777" w:rsidTr="00E959EB">
        <w:trPr>
          <w:trHeight w:val="684"/>
        </w:trPr>
        <w:tc>
          <w:tcPr>
            <w:tcW w:w="224" w:type="pct"/>
            <w:shd w:val="clear" w:color="auto" w:fill="auto"/>
            <w:vAlign w:val="center"/>
            <w:hideMark/>
          </w:tcPr>
          <w:p w14:paraId="1155CA6A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15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234300E7" w14:textId="62EFBAD4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Juego SEGURI PILL.  Es una Estrategia lúdica para dictar charlas de 5 minutos: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20 píldoras con mensajes de SST que generen una instancia de reflexión e interiorización del aprendizaje.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Promueve la toma de consciencia en seguridad.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Permite recordar la importancia de los valores y competencias en Seguridad.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5C8660D4" w14:textId="21DF5473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2A3D86B9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15663BA7" w14:textId="34DD39A1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0E0B4459" w14:textId="1A43C4AF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6149B32B" w14:textId="4AD9A2B5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636B523C" w14:textId="30C32E72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677763E1" w14:textId="77777777" w:rsidTr="00E959EB">
        <w:trPr>
          <w:trHeight w:val="684"/>
        </w:trPr>
        <w:tc>
          <w:tcPr>
            <w:tcW w:w="224" w:type="pct"/>
            <w:shd w:val="clear" w:color="auto" w:fill="auto"/>
            <w:vAlign w:val="center"/>
            <w:hideMark/>
          </w:tcPr>
          <w:p w14:paraId="2A302BDA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16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150F174D" w14:textId="0FB775CE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Naipes LOTO (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Lock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Out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Tag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Out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): Juego compuesto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de  30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cartas que sirve para capacitar y reforzar conocimientos relacionados con bloqueo y etiquetado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7EFD94EC" w14:textId="0C2F11E4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61472B87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025DB562" w14:textId="1F5C7658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6004342F" w14:textId="33CECB5D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1C52E923" w14:textId="4CC4C538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33C6AA13" w14:textId="25F896FA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7D3E6E7A" w14:textId="77777777" w:rsidTr="00E959EB">
        <w:trPr>
          <w:trHeight w:val="360"/>
        </w:trPr>
        <w:tc>
          <w:tcPr>
            <w:tcW w:w="224" w:type="pct"/>
            <w:shd w:val="clear" w:color="auto" w:fill="auto"/>
            <w:vAlign w:val="center"/>
            <w:hideMark/>
          </w:tcPr>
          <w:p w14:paraId="6A3FABCB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17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27AE6AA8" w14:textId="04CE1832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 xml:space="preserve">Juego 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didactico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>:conociendo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tus riesgos: Juego de cartas personalizable para enseñar SST incluso a los que no saben leer. Sirve para los siguientes temas: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Identificación de Peligros y Evaluación de Riesgos.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ATS o AST: Análisis Seguro de Trabajo.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Actos Inseguros y Condiciones Inseguras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693E75B0" w14:textId="7182EAC3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1C35C5CB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55F1C2F4" w14:textId="088AF34B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36D0EC0C" w14:textId="34DC7540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07FC674C" w14:textId="3A9D052D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79138767" w14:textId="3934D35A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4A7C8142" w14:textId="77777777" w:rsidTr="00E959EB">
        <w:trPr>
          <w:trHeight w:val="288"/>
        </w:trPr>
        <w:tc>
          <w:tcPr>
            <w:tcW w:w="224" w:type="pct"/>
            <w:shd w:val="clear" w:color="auto" w:fill="auto"/>
            <w:vAlign w:val="center"/>
            <w:hideMark/>
          </w:tcPr>
          <w:p w14:paraId="5F214C75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18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1B7F1460" w14:textId="4675284F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Juego de mesa en busca del tesoro perdido ISO 45001: consta de: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1 Block de 50 tableros</w:t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Fonts w:ascii="Calibri" w:hAnsi="Calibri" w:cs="Calibri"/>
                <w:sz w:val="20"/>
                <w:szCs w:val="20"/>
              </w:rPr>
              <w:lastRenderedPageBreak/>
              <w:t>178 cartas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2 infografías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1 cómic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6 lápices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Sirve para enseñar de una forma dinámica cómo funciona la norma ISO 45001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753D619E" w14:textId="17984714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4ED6D3D2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22890F02" w14:textId="6198AA61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7F1192E5" w14:textId="5FBFF14B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603D4CDB" w14:textId="16373A30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2ABA5C87" w14:textId="55A42BF5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00FA6BA1" w14:textId="77777777" w:rsidTr="00E959EB">
        <w:trPr>
          <w:trHeight w:val="288"/>
        </w:trPr>
        <w:tc>
          <w:tcPr>
            <w:tcW w:w="224" w:type="pct"/>
            <w:shd w:val="clear" w:color="auto" w:fill="auto"/>
            <w:vAlign w:val="center"/>
            <w:hideMark/>
          </w:tcPr>
          <w:p w14:paraId="25778F21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19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76BAA9C5" w14:textId="47EB7EB7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Juego de mesa CSI de la Prevención, para realizar investigaciones de accidentes de una forma práctica y divertida.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El jugador tiene a su disposición varias herramientas: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 xml:space="preserve">Fotos, Entrevistas,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CV´s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, Procedimientos, Certificado de Aptitud médica, etc.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Y buscando las pistas puede encontrar las causas inmediatas y causas básicas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720FE106" w14:textId="30691204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6638AA20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26E36CB6" w14:textId="027DC9A9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7DCE48D9" w14:textId="5985F110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6DCD98A7" w14:textId="31565EF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03662732" w14:textId="38CD26CD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75E0C617" w14:textId="77777777" w:rsidTr="00E959EB">
        <w:trPr>
          <w:trHeight w:val="288"/>
        </w:trPr>
        <w:tc>
          <w:tcPr>
            <w:tcW w:w="224" w:type="pct"/>
            <w:shd w:val="clear" w:color="auto" w:fill="auto"/>
            <w:vAlign w:val="center"/>
            <w:hideMark/>
          </w:tcPr>
          <w:p w14:paraId="21FFB763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20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6A2B17C5" w14:textId="49E4EDA2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Juego de mesa Rescate, enfocado en la cooperación de lucha contra el fuego para simular escenarios de emergencias y entrenar a las brigadas de una forma divertida y experiencial. El juego incluye también un segundo tablero con un plano de un edificio diferente para hacer el juego siempre imprevisible.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 xml:space="preserve"> 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123BDEDC" w14:textId="6E7D32F2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1DE16A80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6BBF7C66" w14:textId="51106593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2C145555" w14:textId="283D41C2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231A7685" w14:textId="6349FB5E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4941A196" w14:textId="2EADF984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21CC33DF" w14:textId="77777777" w:rsidTr="00E959EB">
        <w:trPr>
          <w:trHeight w:val="288"/>
        </w:trPr>
        <w:tc>
          <w:tcPr>
            <w:tcW w:w="224" w:type="pct"/>
            <w:shd w:val="clear" w:color="auto" w:fill="auto"/>
            <w:vAlign w:val="center"/>
            <w:hideMark/>
          </w:tcPr>
          <w:p w14:paraId="4B1C4EF3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21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180D9E04" w14:textId="5418589C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Kit de tarjetas y bloques tipo LEGOS "LEGO Safety" para hacer: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Capacitaciones de SST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Análisis de Riesgos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Medir la percepción de la gestión de SST en los trabajadores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Todo de forma dinámica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5D73BBD8" w14:textId="450C4BB0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3BFA36BE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0912F8BC" w14:textId="0702B5D2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37DCF261" w14:textId="2B58C1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324B41EA" w14:textId="406CDCA0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0C2C7D36" w14:textId="7D1597C8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29369EF8" w14:textId="77777777" w:rsidTr="00E959EB">
        <w:trPr>
          <w:trHeight w:val="288"/>
        </w:trPr>
        <w:tc>
          <w:tcPr>
            <w:tcW w:w="224" w:type="pct"/>
            <w:shd w:val="clear" w:color="auto" w:fill="auto"/>
            <w:vAlign w:val="center"/>
            <w:hideMark/>
          </w:tcPr>
          <w:p w14:paraId="31EEAEC8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22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2CB3EE0C" w14:textId="03C071D0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Juego de mesa, "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SafePlace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" con tablero, fichas, dados y tarjetas, el cual se usa para evaluar la comprensión de la inducción y de las capacitaciones anuales de seguridad y salud en el trabajo, de una forma lúdica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0DC00F77" w14:textId="08DAE7FF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1C1DF830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44C70681" w14:textId="045E4ACE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22515E21" w14:textId="5FF63BBA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2694D49B" w14:textId="136D377C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36AD1620" w14:textId="0E05E6A0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63FD2B04" w14:textId="77777777" w:rsidTr="00E959EB">
        <w:trPr>
          <w:trHeight w:val="288"/>
        </w:trPr>
        <w:tc>
          <w:tcPr>
            <w:tcW w:w="224" w:type="pct"/>
            <w:shd w:val="clear" w:color="auto" w:fill="auto"/>
            <w:vAlign w:val="center"/>
            <w:hideMark/>
          </w:tcPr>
          <w:p w14:paraId="2F7D65AA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lastRenderedPageBreak/>
              <w:t>23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78B1EEDD" w14:textId="5102D44A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Juego de mesa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Poker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Safety, Estrategia lúdica para dictar charlas de 5 minutos: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Quienes hablan son los trabajadores y no solo el Encargado de Seguridad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Es divertido y rompe la monotonía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Refuerza aspectos claves que todo trabajador debe saber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5D2598C2" w14:textId="7496ECA0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066229B7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7EE6FFC8" w14:textId="0F77B1CB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7EEFA599" w14:textId="1FF4DAB9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4AB0C7DB" w14:textId="332EA821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7AEFFE56" w14:textId="30687A75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5467439A" w14:textId="77777777" w:rsidTr="00E959EB">
        <w:trPr>
          <w:trHeight w:val="1713"/>
        </w:trPr>
        <w:tc>
          <w:tcPr>
            <w:tcW w:w="224" w:type="pct"/>
            <w:shd w:val="clear" w:color="auto" w:fill="auto"/>
            <w:vAlign w:val="center"/>
            <w:hideMark/>
          </w:tcPr>
          <w:p w14:paraId="02682960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24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7107F115" w14:textId="5D00BCD8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Juegode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mesa "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Ergomick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poker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" consta de 20 cartas y 8 fichas, ideal para y reforzar los conceptos relacionados con la ergonomía en el trabajo.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58B8AF16" w14:textId="00599B1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4021C485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6A7D00E0" w14:textId="116BCBBE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5897740E" w14:textId="5EBCF0B9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454C1F64" w14:textId="729BD164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145D2529" w14:textId="7DEC7044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44560F9B" w14:textId="77777777" w:rsidTr="00E959EB">
        <w:trPr>
          <w:trHeight w:val="288"/>
        </w:trPr>
        <w:tc>
          <w:tcPr>
            <w:tcW w:w="224" w:type="pct"/>
            <w:shd w:val="clear" w:color="auto" w:fill="auto"/>
            <w:vAlign w:val="center"/>
            <w:hideMark/>
          </w:tcPr>
          <w:p w14:paraId="18993D25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25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49CB71E2" w14:textId="089F750F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Juego de mesa" cero es 3" consta de 50 cartas con actividades, consejos y retos para que los trabajadores se desestresen.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1CDCC2D8" w14:textId="685A80A9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5C2BA6D8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11AC8629" w14:textId="3D2CD62B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22A396A2" w14:textId="2F21C26F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78D6801E" w14:textId="4C4C889D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57FDF2BD" w14:textId="6F73E60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1E05D571" w14:textId="77777777" w:rsidTr="00E959EB">
        <w:trPr>
          <w:trHeight w:val="288"/>
        </w:trPr>
        <w:tc>
          <w:tcPr>
            <w:tcW w:w="224" w:type="pct"/>
            <w:shd w:val="clear" w:color="auto" w:fill="auto"/>
            <w:vAlign w:val="center"/>
            <w:hideMark/>
          </w:tcPr>
          <w:p w14:paraId="34A18A12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26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343AA96F" w14:textId="7306D528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BioManiac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: Juego de cartas para enseñar temas de Salud Ocupacional, tales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cómo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: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Hábitos de vida saludable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Prevención de la Automedicación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Diferencia entre emergencia y urgencia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4982D972" w14:textId="682C6786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3BDCC740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1FD4BE1D" w14:textId="6512B22A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3F8E2C89" w14:textId="04B313FE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4C4F60FB" w14:textId="1BC2368A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1C485587" w14:textId="7C211226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0676BA2E" w14:textId="77777777" w:rsidTr="00E959EB">
        <w:trPr>
          <w:trHeight w:val="288"/>
        </w:trPr>
        <w:tc>
          <w:tcPr>
            <w:tcW w:w="224" w:type="pct"/>
            <w:shd w:val="clear" w:color="auto" w:fill="auto"/>
            <w:vAlign w:val="center"/>
            <w:hideMark/>
          </w:tcPr>
          <w:p w14:paraId="60DA08C5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27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278F5AAA" w14:textId="0A8C7399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Juego de cartas "cada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dia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mas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seguro" que sirve para fomentar procesos de Seguridad Basado en el Comportamiento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31 tarjetas, una para cada día del mes y un calendario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Las preguntas de las tarjetas son basadas en técnicas de Coaching en Seguridad, reflexionando sobre los estados que causas errores: Prisa, Frustración, Fatiga y Complacencia.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Permite que el trabajador se comprometa más con el autocuidado y el mutuo cuidado.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4195F137" w14:textId="493B67FC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3053B36F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161764BF" w14:textId="6F783EFA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1A80A870" w14:textId="67B3956C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54CA9B3D" w14:textId="440750CD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7BB26918" w14:textId="1949EC9F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147026F1" w14:textId="77777777" w:rsidTr="00E959EB">
        <w:trPr>
          <w:trHeight w:val="288"/>
        </w:trPr>
        <w:tc>
          <w:tcPr>
            <w:tcW w:w="224" w:type="pct"/>
            <w:shd w:val="clear" w:color="auto" w:fill="auto"/>
            <w:vAlign w:val="center"/>
            <w:hideMark/>
          </w:tcPr>
          <w:p w14:paraId="13D11EF3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lastRenderedPageBreak/>
              <w:t>28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589D1882" w14:textId="0710F941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Mosqueton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aluminio AM'D TRIACT-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Lock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Petzl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1DC210F7" w14:textId="3136E9C3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39119020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71D2DE89" w14:textId="35D04EEC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41B00F7A" w14:textId="0E3C2E7E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1A4E8FC4" w14:textId="0428045E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52EE20E1" w14:textId="7314E87D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3793843F" w14:textId="77777777" w:rsidTr="00E959EB">
        <w:trPr>
          <w:trHeight w:val="288"/>
        </w:trPr>
        <w:tc>
          <w:tcPr>
            <w:tcW w:w="224" w:type="pct"/>
            <w:shd w:val="clear" w:color="auto" w:fill="auto"/>
            <w:vAlign w:val="center"/>
            <w:hideMark/>
          </w:tcPr>
          <w:p w14:paraId="2D929ECE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29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6CE3019A" w14:textId="22B2ABB1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Mosquetón aluminio oval, Ref. m33a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tl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. Ok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triact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lock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Petzl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5BC156B2" w14:textId="3B717493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2327DE48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4B872E0C" w14:textId="2A71B708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1BFE5D8D" w14:textId="45640DC9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08579FE0" w14:textId="5E2826C4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249D09F3" w14:textId="1370819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388D2D6C" w14:textId="77777777" w:rsidTr="00E959EB">
        <w:trPr>
          <w:trHeight w:val="288"/>
        </w:trPr>
        <w:tc>
          <w:tcPr>
            <w:tcW w:w="224" w:type="pct"/>
            <w:shd w:val="clear" w:color="auto" w:fill="auto"/>
            <w:vAlign w:val="center"/>
            <w:hideMark/>
          </w:tcPr>
          <w:p w14:paraId="31453DFA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30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48677889" w14:textId="0A920BFD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Tie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Off Anclaje portátil dieléctrico en Reata de dos argollas Graduable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4487FC02" w14:textId="1FE2A18F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2FDBA335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1810F0DD" w14:textId="189013C5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5CF50222" w14:textId="493F32E3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3E5FC6DE" w14:textId="51872910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7B5CF76E" w14:textId="67876DAB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6DE75E73" w14:textId="77777777" w:rsidTr="00E959EB">
        <w:trPr>
          <w:trHeight w:val="288"/>
        </w:trPr>
        <w:tc>
          <w:tcPr>
            <w:tcW w:w="224" w:type="pct"/>
            <w:shd w:val="clear" w:color="auto" w:fill="auto"/>
            <w:vAlign w:val="center"/>
            <w:hideMark/>
          </w:tcPr>
          <w:p w14:paraId="1B1468D2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31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7905F8EF" w14:textId="545CAAB6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PROGRESS ADJUST-Y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752BCEF3" w14:textId="020DF810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2CAF304C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57DC9C5D" w14:textId="18232FD6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456783EF" w14:textId="50604425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2F3D5419" w14:textId="1553F164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5ED0089D" w14:textId="6A533638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48F82455" w14:textId="77777777" w:rsidTr="00E959EB">
        <w:trPr>
          <w:trHeight w:val="792"/>
        </w:trPr>
        <w:tc>
          <w:tcPr>
            <w:tcW w:w="224" w:type="pct"/>
            <w:shd w:val="clear" w:color="auto" w:fill="auto"/>
            <w:vAlign w:val="center"/>
            <w:hideMark/>
          </w:tcPr>
          <w:p w14:paraId="601F65CD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32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2F914569" w14:textId="6CF23F86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Juego De Dos Pretales Para Trabajo En Alturas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7320A21C" w14:textId="247BDCFD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Par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45F80BA0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57E2D1EA" w14:textId="4C45248C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339BE137" w14:textId="51AF470A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7E1BC156" w14:textId="20900F7F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09D4EF97" w14:textId="18EEE9E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24C7CE52" w14:textId="77777777" w:rsidTr="00E959EB">
        <w:trPr>
          <w:trHeight w:val="1248"/>
        </w:trPr>
        <w:tc>
          <w:tcPr>
            <w:tcW w:w="224" w:type="pct"/>
            <w:shd w:val="clear" w:color="auto" w:fill="auto"/>
            <w:vAlign w:val="center"/>
            <w:hideMark/>
          </w:tcPr>
          <w:p w14:paraId="7296BEB9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33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1C1FA3FD" w14:textId="3ED99048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Eslinga en y regulable en reata con absorbedor de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energia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. 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04E2E03A" w14:textId="3B80E0BD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0EC0D735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170CC055" w14:textId="60B49BDA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5F3B3992" w14:textId="170CCA2B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7E1C74D2" w14:textId="4598EEC5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24BA93E0" w14:textId="1397E781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707818CF" w14:textId="77777777" w:rsidTr="00E959EB">
        <w:trPr>
          <w:trHeight w:val="1260"/>
        </w:trPr>
        <w:tc>
          <w:tcPr>
            <w:tcW w:w="224" w:type="pct"/>
            <w:shd w:val="clear" w:color="auto" w:fill="auto"/>
            <w:vAlign w:val="center"/>
            <w:hideMark/>
          </w:tcPr>
          <w:p w14:paraId="2042E061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34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40A6B2BE" w14:textId="5A3A908B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Eslinga para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detencion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caidas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con absorbente de choque, de un solo brazo, longitud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90 cm y fabricada en reata.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56240421" w14:textId="13C81531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3EBF4F6A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4C565ECA" w14:textId="29BAB252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287F3796" w14:textId="5A6D2F41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338444EB" w14:textId="2627A838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7454B386" w14:textId="0BCBD7EF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036444F3" w14:textId="77777777" w:rsidTr="00E959EB">
        <w:trPr>
          <w:trHeight w:val="459"/>
        </w:trPr>
        <w:tc>
          <w:tcPr>
            <w:tcW w:w="224" w:type="pct"/>
            <w:shd w:val="clear" w:color="auto" w:fill="auto"/>
            <w:vAlign w:val="center"/>
            <w:hideMark/>
          </w:tcPr>
          <w:p w14:paraId="4A5CA43A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35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5F15159E" w14:textId="7DE1B377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cascos tipo II, con tres puntos de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sujecion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 con barbuquejo.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46EB325A" w14:textId="56AEE50C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47F78C5F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7ED10501" w14:textId="6CCC38E2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33B9F82B" w14:textId="43E6154E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00724664" w14:textId="14A97479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3B0329B8" w14:textId="7A57C83B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62F18D3E" w14:textId="77777777" w:rsidTr="00E959EB">
        <w:trPr>
          <w:trHeight w:val="720"/>
        </w:trPr>
        <w:tc>
          <w:tcPr>
            <w:tcW w:w="224" w:type="pct"/>
            <w:shd w:val="clear" w:color="auto" w:fill="auto"/>
            <w:vAlign w:val="center"/>
            <w:hideMark/>
          </w:tcPr>
          <w:p w14:paraId="38B5D9B2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36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336D5D14" w14:textId="0E95F147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Torniquete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Tactico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para Control De Hemorragias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059892D3" w14:textId="2955E432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494551DD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03626162" w14:textId="77C5E7B8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703E94C3" w14:textId="058C7089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2BDDE478" w14:textId="69EB5E45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7A928B29" w14:textId="71AF375A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689EBE62" w14:textId="77777777" w:rsidTr="00E959EB">
        <w:trPr>
          <w:trHeight w:val="879"/>
        </w:trPr>
        <w:tc>
          <w:tcPr>
            <w:tcW w:w="224" w:type="pct"/>
            <w:shd w:val="clear" w:color="auto" w:fill="auto"/>
            <w:vAlign w:val="center"/>
            <w:hideMark/>
          </w:tcPr>
          <w:p w14:paraId="67C46C59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37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757D7097" w14:textId="5F201CDE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Kit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Tensiometro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Manual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mas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Fonendoscopio 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68553E06" w14:textId="6E004E28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29395F0C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1900144C" w14:textId="30B175A0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33175F48" w14:textId="0AC13240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22AF256D" w14:textId="7EFB538D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343B7907" w14:textId="7E5787A2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05F13B33" w14:textId="77777777" w:rsidTr="00E959EB">
        <w:trPr>
          <w:trHeight w:val="708"/>
        </w:trPr>
        <w:tc>
          <w:tcPr>
            <w:tcW w:w="224" w:type="pct"/>
            <w:shd w:val="clear" w:color="auto" w:fill="auto"/>
            <w:vAlign w:val="center"/>
            <w:hideMark/>
          </w:tcPr>
          <w:p w14:paraId="2CFAA253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38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26321322" w14:textId="1CC348BF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Cánula De Guedel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6A14D60B" w14:textId="0ACA96BD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3C6443E8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6D8DE1F0" w14:textId="7AF588F9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7721990A" w14:textId="01B795AC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5EF9015A" w14:textId="78697B99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11B5C91E" w14:textId="22FA53B1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2D43D4E4" w14:textId="77777777" w:rsidTr="00E959EB">
        <w:trPr>
          <w:trHeight w:val="288"/>
        </w:trPr>
        <w:tc>
          <w:tcPr>
            <w:tcW w:w="224" w:type="pct"/>
            <w:shd w:val="clear" w:color="auto" w:fill="auto"/>
            <w:vAlign w:val="center"/>
            <w:hideMark/>
          </w:tcPr>
          <w:p w14:paraId="1278C8F4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39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3EC1FFAC" w14:textId="190591DA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Vendaje De Compresión De Emergencia Israelí 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337A4AD1" w14:textId="05B90CB9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14:paraId="75950BE3" w14:textId="77777777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71F60D1B" w14:textId="33DE494D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0761B894" w14:textId="4AB599E8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4AF2AB4E" w14:textId="3D99A75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5AA2A940" w14:textId="3894C015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3B745EB5" w14:textId="77777777" w:rsidTr="00E959EB">
        <w:trPr>
          <w:trHeight w:val="288"/>
        </w:trPr>
        <w:tc>
          <w:tcPr>
            <w:tcW w:w="224" w:type="pct"/>
            <w:shd w:val="clear" w:color="auto" w:fill="auto"/>
            <w:vAlign w:val="center"/>
            <w:hideMark/>
          </w:tcPr>
          <w:p w14:paraId="1E4B0419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40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3EE901AF" w14:textId="2729D559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mantas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termicas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0BF25ECF" w14:textId="0AEA7D65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6C2BE292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6A9FDDCB" w14:textId="64A96919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120C9E2C" w14:textId="583E2F4C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091CC745" w14:textId="5B9402D9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301547E8" w14:textId="71AED7A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5337878C" w14:textId="77777777" w:rsidTr="00E959EB">
        <w:trPr>
          <w:trHeight w:val="288"/>
        </w:trPr>
        <w:tc>
          <w:tcPr>
            <w:tcW w:w="224" w:type="pct"/>
            <w:shd w:val="clear" w:color="auto" w:fill="auto"/>
            <w:vAlign w:val="center"/>
            <w:hideMark/>
          </w:tcPr>
          <w:p w14:paraId="7A620DE8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41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1EBC7A6A" w14:textId="60D938CC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Kit De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Felulas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Inmovilizadoras (inmovilizadores)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3FB0F52C" w14:textId="0864D14A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02BA6976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446C8A7D" w14:textId="028209FD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1309C737" w14:textId="0431B88F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792C3F60" w14:textId="5C74B432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31884122" w14:textId="5231D2E6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788BDF1B" w14:textId="77777777" w:rsidTr="00E959EB">
        <w:trPr>
          <w:trHeight w:val="288"/>
        </w:trPr>
        <w:tc>
          <w:tcPr>
            <w:tcW w:w="224" w:type="pct"/>
            <w:shd w:val="clear" w:color="auto" w:fill="auto"/>
            <w:vAlign w:val="center"/>
            <w:hideMark/>
          </w:tcPr>
          <w:p w14:paraId="1457E9AB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42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0BABF681" w14:textId="1EBDBBEE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Caja 100 Tapabocas / Empaque Individual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5F1C5AE0" w14:textId="6FDF6E34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5DD71D10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2082D8EA" w14:textId="50383088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56C84446" w14:textId="774C968A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5BF02544" w14:textId="2F23464C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26D29ADD" w14:textId="51C5DFB0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18ABE957" w14:textId="77777777" w:rsidTr="00E959EB">
        <w:trPr>
          <w:trHeight w:val="288"/>
        </w:trPr>
        <w:tc>
          <w:tcPr>
            <w:tcW w:w="224" w:type="pct"/>
            <w:shd w:val="clear" w:color="auto" w:fill="auto"/>
            <w:vAlign w:val="center"/>
            <w:hideMark/>
          </w:tcPr>
          <w:p w14:paraId="28FB124F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43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42FA3225" w14:textId="6993AB70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Paquete De 15 G De Gránulos Hemostáticos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Celox</w:t>
            </w:r>
            <w:proofErr w:type="spellEnd"/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1362A04B" w14:textId="6124CCEA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49AC1179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69271995" w14:textId="744287C6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1C0D6609" w14:textId="03C33E88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4910393E" w14:textId="2C3EE426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0E70CE6D" w14:textId="16AAA9C0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162EF616" w14:textId="77777777" w:rsidTr="00E959EB">
        <w:trPr>
          <w:trHeight w:val="288"/>
        </w:trPr>
        <w:tc>
          <w:tcPr>
            <w:tcW w:w="224" w:type="pct"/>
            <w:shd w:val="clear" w:color="auto" w:fill="auto"/>
            <w:vAlign w:val="center"/>
            <w:hideMark/>
          </w:tcPr>
          <w:p w14:paraId="16237BDC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44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6A5364CF" w14:textId="5BD6160E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Cuello Inmovilizador cervical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Multi-talla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Adulto Marca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Ambu</w:t>
            </w:r>
            <w:proofErr w:type="spellEnd"/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1C4F5AC1" w14:textId="3F190A40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2B5953C3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1CEF3BC8" w14:textId="2855922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20D51644" w14:textId="1BBFCE2F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29C3E16E" w14:textId="6AF38846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5AAC11AD" w14:textId="375FA2C1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959EB" w:rsidRPr="00BB3AB4" w14:paraId="52663832" w14:textId="77777777" w:rsidTr="00E959EB">
        <w:trPr>
          <w:trHeight w:val="288"/>
        </w:trPr>
        <w:tc>
          <w:tcPr>
            <w:tcW w:w="224" w:type="pct"/>
            <w:shd w:val="clear" w:color="auto" w:fill="auto"/>
            <w:vAlign w:val="center"/>
            <w:hideMark/>
          </w:tcPr>
          <w:p w14:paraId="22A37479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sz w:val="18"/>
                <w:szCs w:val="18"/>
                <w:lang w:val="es-CO" w:eastAsia="es-CO"/>
              </w:rPr>
              <w:t>45</w:t>
            </w:r>
          </w:p>
        </w:tc>
        <w:tc>
          <w:tcPr>
            <w:tcW w:w="1269" w:type="pct"/>
            <w:shd w:val="clear" w:color="auto" w:fill="auto"/>
            <w:vAlign w:val="center"/>
          </w:tcPr>
          <w:p w14:paraId="73B80E8F" w14:textId="3EAB1A0F" w:rsidR="00E959EB" w:rsidRPr="00BB3AB4" w:rsidRDefault="00E959EB" w:rsidP="00E959EB">
            <w:pPr>
              <w:rPr>
                <w:rFonts w:ascii="Calibri" w:hAnsi="Calibri" w:cs="Calibri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Cabestrillo Inmovilizador De Hombro Ajustable</w:t>
            </w:r>
          </w:p>
        </w:tc>
        <w:tc>
          <w:tcPr>
            <w:tcW w:w="523" w:type="pct"/>
            <w:shd w:val="clear" w:color="auto" w:fill="auto"/>
            <w:noWrap/>
            <w:vAlign w:val="center"/>
          </w:tcPr>
          <w:p w14:paraId="77138486" w14:textId="45137F00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14:paraId="42CFFD31" w14:textId="77777777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72" w:type="pct"/>
            <w:shd w:val="clear" w:color="auto" w:fill="auto"/>
            <w:noWrap/>
            <w:vAlign w:val="center"/>
          </w:tcPr>
          <w:p w14:paraId="40312C06" w14:textId="38FF44F3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73" w:type="pct"/>
            <w:shd w:val="clear" w:color="auto" w:fill="auto"/>
            <w:noWrap/>
            <w:vAlign w:val="center"/>
          </w:tcPr>
          <w:p w14:paraId="3972B93F" w14:textId="1E9443F1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8" w:type="pct"/>
            <w:shd w:val="clear" w:color="auto" w:fill="auto"/>
            <w:noWrap/>
            <w:vAlign w:val="center"/>
          </w:tcPr>
          <w:p w14:paraId="01398247" w14:textId="7D180C14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16478FD9" w14:textId="75D4BB08" w:rsidR="00E959EB" w:rsidRPr="00BB3AB4" w:rsidRDefault="00E959EB" w:rsidP="00E959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BB3AB4" w:rsidRPr="00BB3AB4" w14:paraId="0ABEA6FA" w14:textId="77777777" w:rsidTr="00E959EB">
        <w:trPr>
          <w:trHeight w:val="270"/>
        </w:trPr>
        <w:tc>
          <w:tcPr>
            <w:tcW w:w="4180" w:type="pct"/>
            <w:gridSpan w:val="7"/>
            <w:shd w:val="clear" w:color="auto" w:fill="auto"/>
            <w:vAlign w:val="center"/>
          </w:tcPr>
          <w:p w14:paraId="7DBF6E2F" w14:textId="30086BD4" w:rsidR="00BB3AB4" w:rsidRPr="00BB3AB4" w:rsidRDefault="00BB3AB4" w:rsidP="00BB3AB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SUBTOTAL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33F2F570" w14:textId="77777777" w:rsidR="00BB3AB4" w:rsidRPr="00BB3AB4" w:rsidRDefault="00BB3AB4" w:rsidP="00BB3AB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BB3AB4" w:rsidRPr="00BB3AB4" w14:paraId="40F1F808" w14:textId="77777777" w:rsidTr="00E959EB">
        <w:trPr>
          <w:trHeight w:val="270"/>
        </w:trPr>
        <w:tc>
          <w:tcPr>
            <w:tcW w:w="4180" w:type="pct"/>
            <w:gridSpan w:val="7"/>
            <w:shd w:val="clear" w:color="auto" w:fill="auto"/>
            <w:vAlign w:val="center"/>
          </w:tcPr>
          <w:p w14:paraId="21325DBF" w14:textId="3BEB6FBE" w:rsidR="00BB3AB4" w:rsidRPr="00BB3AB4" w:rsidRDefault="00BB3AB4" w:rsidP="00BB3AB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lastRenderedPageBreak/>
              <w:t>IVA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2443326B" w14:textId="77777777" w:rsidR="00BB3AB4" w:rsidRPr="00BB3AB4" w:rsidRDefault="00BB3AB4" w:rsidP="00BB3AB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BB3AB4" w:rsidRPr="00BB3AB4" w14:paraId="0A3B3F53" w14:textId="77777777" w:rsidTr="00E959EB">
        <w:trPr>
          <w:trHeight w:val="270"/>
        </w:trPr>
        <w:tc>
          <w:tcPr>
            <w:tcW w:w="4180" w:type="pct"/>
            <w:gridSpan w:val="7"/>
            <w:shd w:val="clear" w:color="auto" w:fill="auto"/>
            <w:vAlign w:val="center"/>
          </w:tcPr>
          <w:p w14:paraId="28913331" w14:textId="2AF0AFD5" w:rsidR="00BB3AB4" w:rsidRPr="00BB3AB4" w:rsidRDefault="00BB3AB4" w:rsidP="00BB3AB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BB3AB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TOTAL</w:t>
            </w:r>
          </w:p>
        </w:tc>
        <w:tc>
          <w:tcPr>
            <w:tcW w:w="820" w:type="pct"/>
            <w:shd w:val="clear" w:color="auto" w:fill="auto"/>
            <w:noWrap/>
            <w:vAlign w:val="center"/>
          </w:tcPr>
          <w:p w14:paraId="6565B770" w14:textId="77777777" w:rsidR="00BB3AB4" w:rsidRPr="00BB3AB4" w:rsidRDefault="00BB3AB4" w:rsidP="00BB3AB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20DDE824" w14:textId="77777777" w:rsidR="00C46D9D" w:rsidRDefault="00C46D9D" w:rsidP="00F55FD5">
      <w:pPr>
        <w:autoSpaceDE w:val="0"/>
        <w:autoSpaceDN w:val="0"/>
        <w:adjustRightInd w:val="0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05754D85" w14:textId="383D2918" w:rsidR="00C46D9D" w:rsidRPr="00F93211" w:rsidRDefault="00C46D9D" w:rsidP="00C46D9D">
      <w:pPr>
        <w:jc w:val="both"/>
        <w:rPr>
          <w:rFonts w:ascii="Arial" w:hAnsi="Arial" w:cs="Arial"/>
          <w:b/>
          <w:bCs/>
          <w:i/>
          <w:iCs/>
          <w:sz w:val="20"/>
          <w:szCs w:val="20"/>
          <w:u w:val="single"/>
        </w:rPr>
      </w:pPr>
      <w:r w:rsidRPr="00F93211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(*) Para suscribir este formato, por favor leer detenidamente el estudio previo.</w:t>
      </w:r>
    </w:p>
    <w:p w14:paraId="74B3DC1F" w14:textId="77777777" w:rsidR="00F93211" w:rsidRDefault="00F93211" w:rsidP="00742972">
      <w:pPr>
        <w:spacing w:line="276" w:lineRule="auto"/>
        <w:rPr>
          <w:rStyle w:val="normaltextrun"/>
          <w:rFonts w:ascii="Arial" w:hAnsi="Arial" w:cs="Arial"/>
          <w:sz w:val="22"/>
          <w:szCs w:val="22"/>
        </w:rPr>
      </w:pPr>
    </w:p>
    <w:p w14:paraId="5287EF0C" w14:textId="31B7D6B0" w:rsidR="009C39C9" w:rsidRDefault="00DC1568" w:rsidP="00742972">
      <w:pPr>
        <w:spacing w:line="276" w:lineRule="auto"/>
        <w:rPr>
          <w:rStyle w:val="normaltextrun"/>
          <w:rFonts w:ascii="Arial" w:hAnsi="Arial" w:cs="Arial"/>
          <w:sz w:val="22"/>
          <w:szCs w:val="22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t>Observaciones</w:t>
      </w:r>
      <w:r w:rsidR="009C39C9" w:rsidRPr="00C46D9D">
        <w:rPr>
          <w:rStyle w:val="normaltextrun"/>
          <w:rFonts w:ascii="Arial" w:hAnsi="Arial" w:cs="Arial"/>
          <w:sz w:val="22"/>
          <w:szCs w:val="22"/>
        </w:rPr>
        <w:t xml:space="preserve">: </w:t>
      </w:r>
    </w:p>
    <w:p w14:paraId="1B2570F3" w14:textId="77777777" w:rsidR="00F93211" w:rsidRPr="00C46D9D" w:rsidRDefault="00F93211" w:rsidP="00742972">
      <w:pPr>
        <w:spacing w:line="276" w:lineRule="auto"/>
        <w:rPr>
          <w:rStyle w:val="normaltextrun"/>
          <w:rFonts w:ascii="Arial" w:hAnsi="Arial" w:cs="Arial"/>
          <w:sz w:val="22"/>
          <w:szCs w:val="22"/>
        </w:rPr>
      </w:pPr>
    </w:p>
    <w:p w14:paraId="43EA90CD" w14:textId="0FD9D95B" w:rsidR="00742972" w:rsidRDefault="009C39C9" w:rsidP="009C39C9">
      <w:pPr>
        <w:pStyle w:val="Prrafodelista"/>
        <w:numPr>
          <w:ilvl w:val="0"/>
          <w:numId w:val="1"/>
        </w:numPr>
        <w:spacing w:line="276" w:lineRule="auto"/>
        <w:rPr>
          <w:rStyle w:val="normaltextrun"/>
          <w:rFonts w:ascii="Arial" w:hAnsi="Arial" w:cs="Arial"/>
          <w:sz w:val="22"/>
          <w:szCs w:val="22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t>Para el desarrollo del contrato, el contratista acepta disminuir o aumentar las cantidades, de acuerdo a la necesidad.</w:t>
      </w:r>
    </w:p>
    <w:p w14:paraId="003EBC41" w14:textId="73E070CF" w:rsidR="00F93211" w:rsidRPr="00C46D9D" w:rsidRDefault="00F93211" w:rsidP="00F93211">
      <w:pPr>
        <w:pStyle w:val="Prrafodelista"/>
        <w:numPr>
          <w:ilvl w:val="0"/>
          <w:numId w:val="1"/>
        </w:num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 w:rsidRPr="00F93211">
        <w:rPr>
          <w:rStyle w:val="normaltextrun"/>
          <w:rFonts w:ascii="Arial" w:hAnsi="Arial" w:cs="Arial"/>
          <w:sz w:val="22"/>
          <w:szCs w:val="22"/>
        </w:rPr>
        <w:t>Los valores ofertados deben incluir la totalidad de los costos directos e indirectos para la completa y adecuada ejecución del contrato objeto del presente proceso selección, así como todas la contribuciones fiscales y parafiscales (impuestos, tasas, etc.), establecidas por las diferentes autoridades nacionales, departamentales o municipales, con excepción de las que estrictamente corresponden a la entidad. Por lo tanto, los precios que se propongan deberán considerar tales conceptos.</w:t>
      </w:r>
    </w:p>
    <w:p w14:paraId="2A1C4460" w14:textId="6AA81AC1" w:rsidR="00F93211" w:rsidRPr="00C46D9D" w:rsidRDefault="00F93211" w:rsidP="00F93211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 w:rsidRPr="00C46D9D">
        <w:rPr>
          <w:rStyle w:val="normaltextrun"/>
          <w:rFonts w:ascii="Arial" w:hAnsi="Arial" w:cs="Arial"/>
          <w:sz w:val="22"/>
          <w:szCs w:val="22"/>
        </w:rPr>
        <w:t>El contrato se proyectará por el presupuesto destinado por la entidad, el cual se ejecutará a MONTO AGOTABLE de acuerdo a los precios unitarios de la oferta seleccionada.</w:t>
      </w:r>
    </w:p>
    <w:p w14:paraId="33BF052E" w14:textId="77777777" w:rsidR="00F93211" w:rsidRDefault="00F93211" w:rsidP="00F93211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7E87B3D0" w14:textId="77777777" w:rsidR="00F93211" w:rsidRPr="00C46D9D" w:rsidRDefault="00F93211" w:rsidP="00F93211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5DBE4BBA" w14:textId="77777777" w:rsidR="00C46D9D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</w:p>
    <w:p w14:paraId="686C0478" w14:textId="77777777" w:rsidR="00C46D9D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</w:p>
    <w:p w14:paraId="12F470FF" w14:textId="77777777" w:rsidR="00C46D9D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</w:p>
    <w:p w14:paraId="359C0081" w14:textId="77777777" w:rsidR="00F93211" w:rsidRDefault="00F93211" w:rsidP="00C46D9D">
      <w:pPr>
        <w:jc w:val="both"/>
        <w:textAlignment w:val="baseline"/>
        <w:rPr>
          <w:rFonts w:ascii="Arial" w:hAnsi="Arial" w:cs="Arial"/>
          <w:lang w:eastAsia="es-CO"/>
        </w:rPr>
      </w:pPr>
    </w:p>
    <w:p w14:paraId="469FB4B6" w14:textId="77777777" w:rsidR="00C46D9D" w:rsidRPr="00CE04B4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  <w:r w:rsidRPr="00CE04B4">
        <w:rPr>
          <w:rFonts w:ascii="Arial" w:hAnsi="Arial" w:cs="Arial"/>
          <w:lang w:eastAsia="es-CO"/>
        </w:rPr>
        <w:t>________________________________________________________________  </w:t>
      </w:r>
    </w:p>
    <w:p w14:paraId="77E48E4B" w14:textId="77777777" w:rsidR="00C46D9D" w:rsidRPr="00CE04B4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  <w:r w:rsidRPr="00CE04B4">
        <w:rPr>
          <w:rFonts w:ascii="Arial" w:hAnsi="Arial" w:cs="Arial"/>
          <w:lang w:eastAsia="es-CO"/>
        </w:rPr>
        <w:t>Firma Representante Legal del Proponente o del Proponente Persona Natural </w:t>
      </w:r>
    </w:p>
    <w:p w14:paraId="1AC957B8" w14:textId="3936DF26" w:rsidR="00F93211" w:rsidRPr="00CE04B4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  <w:r w:rsidRPr="00CE04B4">
        <w:rPr>
          <w:rFonts w:ascii="Arial" w:hAnsi="Arial" w:cs="Arial"/>
          <w:lang w:eastAsia="es-CO"/>
        </w:rPr>
        <w:t>Nombre:  </w:t>
      </w:r>
    </w:p>
    <w:p w14:paraId="5C6C1E26" w14:textId="77777777" w:rsidR="00C46D9D" w:rsidRPr="00CE04B4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  <w:r w:rsidRPr="00CE04B4">
        <w:rPr>
          <w:rFonts w:ascii="Arial" w:hAnsi="Arial" w:cs="Arial"/>
          <w:lang w:eastAsia="es-CO"/>
        </w:rPr>
        <w:t>Cargo:  </w:t>
      </w:r>
    </w:p>
    <w:p w14:paraId="3ACD735E" w14:textId="45944539" w:rsidR="00C46D9D" w:rsidRDefault="00F93211" w:rsidP="00C46D9D">
      <w:pPr>
        <w:jc w:val="both"/>
        <w:textAlignment w:val="baseline"/>
        <w:rPr>
          <w:rFonts w:ascii="Arial" w:hAnsi="Arial" w:cs="Arial"/>
          <w:lang w:eastAsia="es-CO"/>
        </w:rPr>
      </w:pPr>
      <w:proofErr w:type="spellStart"/>
      <w:r>
        <w:rPr>
          <w:rFonts w:ascii="Arial" w:hAnsi="Arial" w:cs="Arial"/>
          <w:lang w:eastAsia="es-CO"/>
        </w:rPr>
        <w:t>Nit</w:t>
      </w:r>
      <w:proofErr w:type="spellEnd"/>
      <w:r>
        <w:rPr>
          <w:rFonts w:ascii="Arial" w:hAnsi="Arial" w:cs="Arial"/>
          <w:lang w:eastAsia="es-CO"/>
        </w:rPr>
        <w:t xml:space="preserve">. </w:t>
      </w:r>
    </w:p>
    <w:p w14:paraId="344234B4" w14:textId="7B5120D7" w:rsidR="00F93211" w:rsidRPr="00CE04B4" w:rsidRDefault="00F93211" w:rsidP="00C46D9D">
      <w:pPr>
        <w:jc w:val="both"/>
        <w:textAlignment w:val="baseline"/>
        <w:rPr>
          <w:rFonts w:ascii="Arial" w:hAnsi="Arial" w:cs="Arial"/>
          <w:lang w:eastAsia="es-CO"/>
        </w:rPr>
      </w:pPr>
      <w:r>
        <w:rPr>
          <w:rFonts w:ascii="Arial" w:hAnsi="Arial" w:cs="Arial"/>
          <w:lang w:eastAsia="es-CO"/>
        </w:rPr>
        <w:t>C.C</w:t>
      </w:r>
    </w:p>
    <w:p w14:paraId="76CFB5A3" w14:textId="77777777" w:rsidR="00C46D9D" w:rsidRPr="00CE04B4" w:rsidRDefault="00C46D9D" w:rsidP="00C46D9D">
      <w:pPr>
        <w:jc w:val="both"/>
        <w:textAlignment w:val="baseline"/>
        <w:rPr>
          <w:rFonts w:ascii="Arial" w:hAnsi="Arial" w:cs="Arial"/>
          <w:lang w:eastAsia="es-CO"/>
        </w:rPr>
      </w:pPr>
      <w:r w:rsidRPr="00CE04B4">
        <w:rPr>
          <w:rFonts w:ascii="Arial" w:hAnsi="Arial" w:cs="Arial"/>
          <w:lang w:eastAsia="es-CO"/>
        </w:rPr>
        <w:t>Correo Electrónico:</w:t>
      </w:r>
    </w:p>
    <w:p w14:paraId="71F5C08C" w14:textId="77777777" w:rsidR="00ED1130" w:rsidRPr="00C46D9D" w:rsidRDefault="00ED1130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0CD93B29" w14:textId="77777777" w:rsidR="006359E6" w:rsidRPr="00C46D9D" w:rsidRDefault="006359E6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370291A1" w14:textId="77777777" w:rsidR="006359E6" w:rsidRPr="00C46D9D" w:rsidRDefault="006359E6" w:rsidP="004C1B82">
      <w:pPr>
        <w:spacing w:line="276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35A1A222" w14:textId="77777777" w:rsidR="006359E6" w:rsidRPr="00C46D9D" w:rsidRDefault="006359E6" w:rsidP="004C1B82">
      <w:pPr>
        <w:spacing w:line="276" w:lineRule="auto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68F04681" w14:textId="77777777" w:rsidR="006359E6" w:rsidRPr="00C46D9D" w:rsidRDefault="006359E6" w:rsidP="004C1B82">
      <w:pPr>
        <w:spacing w:line="276" w:lineRule="auto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07A83891" w14:textId="77777777" w:rsidR="004C1B82" w:rsidRPr="00C46D9D" w:rsidRDefault="004C1B82" w:rsidP="004C1B82">
      <w:pPr>
        <w:spacing w:line="276" w:lineRule="auto"/>
        <w:jc w:val="both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5B8ED2AA" w14:textId="77777777" w:rsidR="00BD5438" w:rsidRPr="00C46D9D" w:rsidRDefault="00BD5438">
      <w:pPr>
        <w:rPr>
          <w:rStyle w:val="normaltextrun"/>
          <w:b/>
          <w:bCs/>
        </w:rPr>
      </w:pPr>
    </w:p>
    <w:sectPr w:rsidR="00BD5438" w:rsidRPr="00C46D9D" w:rsidSect="00C97B71">
      <w:pgSz w:w="12242" w:h="15842" w:code="1"/>
      <w:pgMar w:top="1417" w:right="1701" w:bottom="1417" w:left="1701" w:header="561" w:footer="561" w:gutter="0"/>
      <w:cols w:space="72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750EC9"/>
    <w:multiLevelType w:val="hybridMultilevel"/>
    <w:tmpl w:val="CFE044D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6657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B82"/>
    <w:rsid w:val="00386DEC"/>
    <w:rsid w:val="003A5684"/>
    <w:rsid w:val="00406E77"/>
    <w:rsid w:val="004C1B82"/>
    <w:rsid w:val="00524982"/>
    <w:rsid w:val="0056444C"/>
    <w:rsid w:val="006359E6"/>
    <w:rsid w:val="006679E7"/>
    <w:rsid w:val="00742972"/>
    <w:rsid w:val="007F15EB"/>
    <w:rsid w:val="00830D67"/>
    <w:rsid w:val="00863368"/>
    <w:rsid w:val="00867292"/>
    <w:rsid w:val="00927EF1"/>
    <w:rsid w:val="009B602C"/>
    <w:rsid w:val="009C39C9"/>
    <w:rsid w:val="00A43716"/>
    <w:rsid w:val="00AA0F88"/>
    <w:rsid w:val="00BA41E3"/>
    <w:rsid w:val="00BB3AB4"/>
    <w:rsid w:val="00BD5438"/>
    <w:rsid w:val="00C46D9D"/>
    <w:rsid w:val="00C97B71"/>
    <w:rsid w:val="00CC6E56"/>
    <w:rsid w:val="00DC1568"/>
    <w:rsid w:val="00E2412C"/>
    <w:rsid w:val="00E43B59"/>
    <w:rsid w:val="00E959EB"/>
    <w:rsid w:val="00ED1130"/>
    <w:rsid w:val="00F05E1B"/>
    <w:rsid w:val="00F55FD5"/>
    <w:rsid w:val="00F9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2E439"/>
  <w15:chartTrackingRefBased/>
  <w15:docId w15:val="{804592A2-8BA1-42F8-BD1F-E67873AE7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B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C39C9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927EF1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927EF1"/>
    <w:rPr>
      <w:color w:val="954F72"/>
      <w:u w:val="single"/>
    </w:rPr>
  </w:style>
  <w:style w:type="paragraph" w:customStyle="1" w:styleId="msonormal0">
    <w:name w:val="msonormal"/>
    <w:basedOn w:val="Normal"/>
    <w:rsid w:val="00927EF1"/>
    <w:pPr>
      <w:spacing w:before="100" w:beforeAutospacing="1" w:after="100" w:afterAutospacing="1"/>
    </w:pPr>
    <w:rPr>
      <w:lang w:val="es-CO" w:eastAsia="es-CO"/>
    </w:rPr>
  </w:style>
  <w:style w:type="paragraph" w:customStyle="1" w:styleId="font5">
    <w:name w:val="font5"/>
    <w:basedOn w:val="Normal"/>
    <w:rsid w:val="00927EF1"/>
    <w:pPr>
      <w:spacing w:before="100" w:beforeAutospacing="1" w:after="100" w:afterAutospacing="1"/>
    </w:pPr>
    <w:rPr>
      <w:rFonts w:ascii="Arial MT" w:hAnsi="Arial MT"/>
      <w:sz w:val="22"/>
      <w:szCs w:val="22"/>
      <w:lang w:val="es-CO" w:eastAsia="es-CO"/>
    </w:rPr>
  </w:style>
  <w:style w:type="paragraph" w:customStyle="1" w:styleId="font6">
    <w:name w:val="font6"/>
    <w:basedOn w:val="Normal"/>
    <w:rsid w:val="00927EF1"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  <w:lang w:val="es-CO" w:eastAsia="es-CO"/>
    </w:rPr>
  </w:style>
  <w:style w:type="paragraph" w:customStyle="1" w:styleId="font7">
    <w:name w:val="font7"/>
    <w:basedOn w:val="Normal"/>
    <w:rsid w:val="00927EF1"/>
    <w:pPr>
      <w:spacing w:before="100" w:beforeAutospacing="1" w:after="100" w:afterAutospacing="1"/>
    </w:pPr>
    <w:rPr>
      <w:rFonts w:ascii="Arial MT" w:hAnsi="Arial MT"/>
      <w:sz w:val="20"/>
      <w:szCs w:val="20"/>
      <w:lang w:val="es-CO" w:eastAsia="es-CO"/>
    </w:rPr>
  </w:style>
  <w:style w:type="paragraph" w:customStyle="1" w:styleId="xl63">
    <w:name w:val="xl63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64">
    <w:name w:val="xl64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5">
    <w:name w:val="xl65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7">
    <w:name w:val="xl67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68">
    <w:name w:val="xl68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69">
    <w:name w:val="xl69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MT" w:hAnsi="Arial MT"/>
      <w:lang w:val="es-CO" w:eastAsia="es-CO"/>
    </w:rPr>
  </w:style>
  <w:style w:type="paragraph" w:customStyle="1" w:styleId="xl70">
    <w:name w:val="xl70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color w:val="000000"/>
      <w:lang w:val="es-CO" w:eastAsia="es-CO"/>
    </w:rPr>
  </w:style>
  <w:style w:type="paragraph" w:customStyle="1" w:styleId="xl71">
    <w:name w:val="xl71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72">
    <w:name w:val="xl72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73">
    <w:name w:val="xl73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MT" w:hAnsi="Arial MT"/>
      <w:lang w:val="es-CO" w:eastAsia="es-CO"/>
    </w:rPr>
  </w:style>
  <w:style w:type="paragraph" w:customStyle="1" w:styleId="xl74">
    <w:name w:val="xl74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75">
    <w:name w:val="xl75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76">
    <w:name w:val="xl76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77">
    <w:name w:val="xl77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78">
    <w:name w:val="xl78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MT" w:hAnsi="Arial MT"/>
      <w:lang w:val="es-CO" w:eastAsia="es-CO"/>
    </w:rPr>
  </w:style>
  <w:style w:type="paragraph" w:customStyle="1" w:styleId="xl79">
    <w:name w:val="xl79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80">
    <w:name w:val="xl80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MT" w:hAnsi="Arial MT"/>
      <w:lang w:val="es-CO" w:eastAsia="es-CO"/>
    </w:rPr>
  </w:style>
  <w:style w:type="paragraph" w:customStyle="1" w:styleId="xl81">
    <w:name w:val="xl81"/>
    <w:basedOn w:val="Normal"/>
    <w:rsid w:val="00927EF1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ind w:firstLineChars="200" w:firstLine="200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82">
    <w:name w:val="xl82"/>
    <w:basedOn w:val="Normal"/>
    <w:rsid w:val="00927E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83">
    <w:name w:val="xl83"/>
    <w:basedOn w:val="Normal"/>
    <w:rsid w:val="00927E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color w:val="000000"/>
      <w:lang w:val="es-CO" w:eastAsia="es-CO"/>
    </w:rPr>
  </w:style>
  <w:style w:type="paragraph" w:customStyle="1" w:styleId="xl84">
    <w:name w:val="xl84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85">
    <w:name w:val="xl85"/>
    <w:basedOn w:val="Normal"/>
    <w:rsid w:val="00927E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 MT" w:hAnsi="Arial MT"/>
      <w:lang w:val="es-CO" w:eastAsia="es-CO"/>
    </w:rPr>
  </w:style>
  <w:style w:type="paragraph" w:customStyle="1" w:styleId="xl86">
    <w:name w:val="xl86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 MT" w:hAnsi="Arial MT"/>
      <w:lang w:val="es-CO" w:eastAsia="es-CO"/>
    </w:rPr>
  </w:style>
  <w:style w:type="paragraph" w:customStyle="1" w:styleId="xl87">
    <w:name w:val="xl87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88">
    <w:name w:val="xl88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MT" w:hAnsi="Arial MT"/>
      <w:color w:val="000000"/>
      <w:lang w:val="es-CO" w:eastAsia="es-CO"/>
    </w:rPr>
  </w:style>
  <w:style w:type="paragraph" w:customStyle="1" w:styleId="xl89">
    <w:name w:val="xl89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90">
    <w:name w:val="xl90"/>
    <w:basedOn w:val="Normal"/>
    <w:rsid w:val="00927E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91">
    <w:name w:val="xl91"/>
    <w:basedOn w:val="Normal"/>
    <w:rsid w:val="00927EF1"/>
    <w:pPr>
      <w:pBdr>
        <w:lef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92">
    <w:name w:val="xl92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94">
    <w:name w:val="xl94"/>
    <w:basedOn w:val="Normal"/>
    <w:rsid w:val="00927E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lang w:val="es-CO" w:eastAsia="es-CO"/>
    </w:rPr>
  </w:style>
  <w:style w:type="paragraph" w:customStyle="1" w:styleId="xl95">
    <w:name w:val="xl95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96">
    <w:name w:val="xl96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97">
    <w:name w:val="xl97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98">
    <w:name w:val="xl98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99">
    <w:name w:val="xl99"/>
    <w:basedOn w:val="Normal"/>
    <w:rsid w:val="00927EF1"/>
    <w:pPr>
      <w:pBdr>
        <w:left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100">
    <w:name w:val="xl100"/>
    <w:basedOn w:val="Normal"/>
    <w:rsid w:val="00927EF1"/>
    <w:pPr>
      <w:pBdr>
        <w:bottom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101">
    <w:name w:val="xl101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02">
    <w:name w:val="xl102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03">
    <w:name w:val="xl103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04">
    <w:name w:val="xl104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05">
    <w:name w:val="xl105"/>
    <w:basedOn w:val="Normal"/>
    <w:rsid w:val="00927EF1"/>
    <w:pPr>
      <w:pBdr>
        <w:top w:val="single" w:sz="4" w:space="0" w:color="auto"/>
        <w:lef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06">
    <w:name w:val="xl106"/>
    <w:basedOn w:val="Normal"/>
    <w:rsid w:val="00927EF1"/>
    <w:pPr>
      <w:pBdr>
        <w:top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07">
    <w:name w:val="xl107"/>
    <w:basedOn w:val="Normal"/>
    <w:rsid w:val="00927E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b/>
      <w:bCs/>
      <w:lang w:val="es-CO" w:eastAsia="es-CO"/>
    </w:rPr>
  </w:style>
  <w:style w:type="paragraph" w:customStyle="1" w:styleId="xl108">
    <w:name w:val="xl108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09">
    <w:name w:val="xl109"/>
    <w:basedOn w:val="Normal"/>
    <w:rsid w:val="00927E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10">
    <w:name w:val="xl110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11">
    <w:name w:val="xl111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12">
    <w:name w:val="xl112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13">
    <w:name w:val="xl113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14">
    <w:name w:val="xl114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MT" w:hAnsi="Arial MT"/>
      <w:lang w:val="es-CO" w:eastAsia="es-CO"/>
    </w:rPr>
  </w:style>
  <w:style w:type="paragraph" w:customStyle="1" w:styleId="xl115">
    <w:name w:val="xl115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16">
    <w:name w:val="xl116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17">
    <w:name w:val="xl117"/>
    <w:basedOn w:val="Normal"/>
    <w:rsid w:val="00927EF1"/>
    <w:pPr>
      <w:pBdr>
        <w:top w:val="single" w:sz="4" w:space="0" w:color="auto"/>
        <w:lef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18">
    <w:name w:val="xl118"/>
    <w:basedOn w:val="Normal"/>
    <w:rsid w:val="00927EF1"/>
    <w:pPr>
      <w:pBdr>
        <w:top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19">
    <w:name w:val="xl119"/>
    <w:basedOn w:val="Normal"/>
    <w:rsid w:val="00927EF1"/>
    <w:pP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20">
    <w:name w:val="xl120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121">
    <w:name w:val="xl121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MT" w:hAnsi="Arial MT"/>
      <w:color w:val="000000"/>
      <w:lang w:val="es-CO" w:eastAsia="es-CO"/>
    </w:rPr>
  </w:style>
  <w:style w:type="paragraph" w:customStyle="1" w:styleId="xl122">
    <w:name w:val="xl122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MT" w:hAnsi="Arial MT"/>
      <w:color w:val="000000"/>
      <w:lang w:val="es-CO" w:eastAsia="es-CO"/>
    </w:rPr>
  </w:style>
  <w:style w:type="paragraph" w:customStyle="1" w:styleId="xl123">
    <w:name w:val="xl123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MT" w:hAnsi="Arial MT"/>
      <w:color w:val="000000"/>
      <w:lang w:val="es-CO" w:eastAsia="es-CO"/>
    </w:rPr>
  </w:style>
  <w:style w:type="paragraph" w:customStyle="1" w:styleId="xl124">
    <w:name w:val="xl124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25">
    <w:name w:val="xl125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126">
    <w:name w:val="xl126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27">
    <w:name w:val="xl127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28">
    <w:name w:val="xl128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29">
    <w:name w:val="xl129"/>
    <w:basedOn w:val="Normal"/>
    <w:rsid w:val="00927EF1"/>
    <w:pPr>
      <w:pBdr>
        <w:top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30">
    <w:name w:val="xl130"/>
    <w:basedOn w:val="Normal"/>
    <w:rsid w:val="00927E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31">
    <w:name w:val="xl131"/>
    <w:basedOn w:val="Normal"/>
    <w:rsid w:val="00927EF1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32">
    <w:name w:val="xl132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33">
    <w:name w:val="xl133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val="es-CO" w:eastAsia="es-CO"/>
    </w:rPr>
  </w:style>
  <w:style w:type="paragraph" w:customStyle="1" w:styleId="xl134">
    <w:name w:val="xl134"/>
    <w:basedOn w:val="Normal"/>
    <w:rsid w:val="00927EF1"/>
    <w:pPr>
      <w:pBdr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135">
    <w:name w:val="xl135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136">
    <w:name w:val="xl136"/>
    <w:basedOn w:val="Normal"/>
    <w:rsid w:val="00927EF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</w:pPr>
    <w:rPr>
      <w:b/>
      <w:bCs/>
      <w:lang w:val="es-CO" w:eastAsia="es-CO"/>
    </w:rPr>
  </w:style>
  <w:style w:type="character" w:styleId="Nmerodepgina">
    <w:name w:val="page number"/>
    <w:basedOn w:val="Fuentedeprrafopredeter"/>
    <w:rsid w:val="00F55FD5"/>
  </w:style>
  <w:style w:type="paragraph" w:customStyle="1" w:styleId="paragraph">
    <w:name w:val="paragraph"/>
    <w:basedOn w:val="Normal"/>
    <w:rsid w:val="00C46D9D"/>
    <w:pPr>
      <w:spacing w:before="100" w:beforeAutospacing="1" w:after="100" w:afterAutospacing="1"/>
    </w:pPr>
    <w:rPr>
      <w:lang w:val="es-CO" w:eastAsia="es-CO"/>
    </w:rPr>
  </w:style>
  <w:style w:type="character" w:customStyle="1" w:styleId="normaltextrun">
    <w:name w:val="normaltextrun"/>
    <w:basedOn w:val="Fuentedeprrafopredeter"/>
    <w:rsid w:val="00C46D9D"/>
  </w:style>
  <w:style w:type="paragraph" w:customStyle="1" w:styleId="xl66">
    <w:name w:val="xl66"/>
    <w:basedOn w:val="Normal"/>
    <w:rsid w:val="00C46D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sz w:val="18"/>
      <w:szCs w:val="18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23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1463</Words>
  <Characters>8051</Characters>
  <Application>Microsoft Office Word</Application>
  <DocSecurity>0</DocSecurity>
  <Lines>67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Alfredo Buitrago Ortega</dc:creator>
  <cp:keywords/>
  <dc:description/>
  <cp:lastModifiedBy>Paula Andrea Guerrero Barrera</cp:lastModifiedBy>
  <cp:revision>7</cp:revision>
  <dcterms:created xsi:type="dcterms:W3CDTF">2024-05-02T22:09:00Z</dcterms:created>
  <dcterms:modified xsi:type="dcterms:W3CDTF">2024-10-18T00:55:00Z</dcterms:modified>
</cp:coreProperties>
</file>