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4309" w:rsidRDefault="00A94309">
      <w:pPr>
        <w:pStyle w:val="Textoindependiente"/>
        <w:spacing w:before="11"/>
        <w:ind w:left="0"/>
        <w:rPr>
          <w:rFonts w:ascii="Times New Roman"/>
          <w:sz w:val="16"/>
        </w:rPr>
      </w:pPr>
    </w:p>
    <w:p w:rsidR="00A94309" w:rsidRDefault="00F4523D">
      <w:pPr>
        <w:pStyle w:val="Textoindependiente"/>
        <w:spacing w:before="56"/>
        <w:ind w:right="251"/>
        <w:jc w:val="both"/>
      </w:pPr>
      <w:r>
        <w:t>Las partes que mediante la plataforma SECOP II se obligan con el presente contrato, además de las condiciones expresas en los formatos y documentos cargados en la plataforma, especialmente el Estudio previo para determinar la conveniencia y oportunidad en la contratación, nos adherimos a las siguientes cláusulas:</w:t>
      </w:r>
    </w:p>
    <w:p w:rsidR="00A94309" w:rsidRDefault="00A94309">
      <w:pPr>
        <w:pStyle w:val="Textoindependiente"/>
        <w:spacing w:before="11"/>
        <w:ind w:left="0"/>
        <w:rPr>
          <w:sz w:val="30"/>
        </w:rPr>
      </w:pPr>
    </w:p>
    <w:p w:rsidR="00A94309" w:rsidRDefault="00F4523D">
      <w:pPr>
        <w:pStyle w:val="Textoindependiente"/>
        <w:ind w:right="252"/>
        <w:jc w:val="both"/>
      </w:pPr>
      <w:r>
        <w:rPr>
          <w:b/>
          <w:u w:val="single"/>
        </w:rPr>
        <w:t>OBJETO:</w:t>
      </w:r>
      <w:r>
        <w:rPr>
          <w:b/>
        </w:rPr>
        <w:t xml:space="preserve"> </w:t>
      </w:r>
      <w:r w:rsidR="00250E4D" w:rsidRPr="00073202">
        <w:rPr>
          <w:rFonts w:ascii="Arial" w:hAnsi="Arial" w:cs="Arial"/>
          <w:b/>
          <w:color w:val="000000"/>
        </w:rPr>
        <w:t xml:space="preserve">Prestar </w:t>
      </w:r>
      <w:r w:rsidR="00250E4D">
        <w:rPr>
          <w:rFonts w:ascii="Arial" w:hAnsi="Arial" w:cs="Arial"/>
          <w:b/>
          <w:color w:val="000000"/>
        </w:rPr>
        <w:t>los servicios personales como instructor para impartir formación titulada y complementaria en el área de electricidad en los programas que atiende al centro industrial de desarrollo tecnológico de Barrancabermeja y sus áreas de influencia vigencia 2020</w:t>
      </w:r>
    </w:p>
    <w:p w:rsidR="00A94309" w:rsidRDefault="00A94309">
      <w:pPr>
        <w:pStyle w:val="Textoindependiente"/>
        <w:spacing w:before="10"/>
        <w:ind w:left="0"/>
        <w:rPr>
          <w:sz w:val="31"/>
        </w:rPr>
      </w:pPr>
    </w:p>
    <w:p w:rsidR="00A94309" w:rsidRDefault="00F4523D">
      <w:pPr>
        <w:pStyle w:val="Textoindependiente"/>
        <w:spacing w:line="264" w:lineRule="auto"/>
        <w:ind w:right="105"/>
        <w:jc w:val="both"/>
      </w:pPr>
      <w:r>
        <w:rPr>
          <w:b/>
          <w:u w:val="single"/>
        </w:rPr>
        <w:t>VALOR Y FORMA DE PAGO:</w:t>
      </w:r>
      <w:r>
        <w:rPr>
          <w:b/>
        </w:rPr>
        <w:t xml:space="preserve"> </w:t>
      </w:r>
      <w:r w:rsidR="00CC4DFC" w:rsidRPr="00FD5695">
        <w:rPr>
          <w:rFonts w:cs="Arial"/>
          <w:color w:val="000000"/>
          <w:lang w:eastAsia="es-CO"/>
        </w:rPr>
        <w:t xml:space="preserve">Se fija como valor total para el contrato la suma de </w:t>
      </w:r>
      <w:r w:rsidR="00CC4DFC">
        <w:rPr>
          <w:rFonts w:cs="Arial"/>
          <w:color w:val="000000"/>
          <w:lang w:eastAsia="es-CO"/>
        </w:rPr>
        <w:t>VEINTI UN MILLONES DOSCIENTOS VEINTICUATRO MIL OCHOCIENTOS CUARENTA PESOS MCTE ($ 21.224.840</w:t>
      </w:r>
      <w:r w:rsidR="00CC4DFC" w:rsidRPr="00FD5695">
        <w:rPr>
          <w:rFonts w:cs="Arial"/>
          <w:color w:val="000000"/>
          <w:lang w:eastAsia="es-CO"/>
        </w:rPr>
        <w:t>). Esta suma será pagada por el SENA al contratista de la siguiente manera: a) un primer pago correspon</w:t>
      </w:r>
      <w:r w:rsidR="00CC4DFC">
        <w:rPr>
          <w:rFonts w:cs="Arial"/>
          <w:color w:val="000000"/>
          <w:lang w:eastAsia="es-CO"/>
        </w:rPr>
        <w:t>diente al mes de junio</w:t>
      </w:r>
      <w:r w:rsidR="00CC4DFC" w:rsidRPr="00FD5695">
        <w:rPr>
          <w:rFonts w:cs="Arial"/>
          <w:color w:val="000000"/>
          <w:lang w:eastAsia="es-CO"/>
        </w:rPr>
        <w:t xml:space="preserve"> por valor de </w:t>
      </w:r>
      <w:r w:rsidR="00CC4DFC">
        <w:rPr>
          <w:rFonts w:cs="Arial"/>
          <w:color w:val="000000"/>
          <w:lang w:eastAsia="es-CO"/>
        </w:rPr>
        <w:t>SETECIENTOS CINCUENTA Y OCHO MIL TREINTA</w:t>
      </w:r>
      <w:r w:rsidR="00CC4DFC" w:rsidRPr="00FD5695">
        <w:rPr>
          <w:rFonts w:cs="Arial"/>
          <w:color w:val="000000"/>
          <w:lang w:eastAsia="es-CO"/>
        </w:rPr>
        <w:t xml:space="preserve"> PES</w:t>
      </w:r>
      <w:r w:rsidR="00CC4DFC">
        <w:rPr>
          <w:rFonts w:cs="Arial"/>
          <w:color w:val="000000"/>
          <w:lang w:eastAsia="es-CO"/>
        </w:rPr>
        <w:t>OS MCTE ($ 758.030)  b) cinco (05</w:t>
      </w:r>
      <w:r w:rsidR="00CC4DFC" w:rsidRPr="00FD5695">
        <w:rPr>
          <w:rFonts w:cs="Arial"/>
          <w:color w:val="000000"/>
          <w:lang w:eastAsia="es-CO"/>
        </w:rPr>
        <w:t>) pago</w:t>
      </w:r>
      <w:r w:rsidR="00CC4DFC">
        <w:rPr>
          <w:rFonts w:cs="Arial"/>
          <w:color w:val="000000"/>
          <w:lang w:eastAsia="es-CO"/>
        </w:rPr>
        <w:t>s iguales por los meses de julio  a noviembre</w:t>
      </w:r>
      <w:r w:rsidR="00CC4DFC" w:rsidRPr="00FD5695">
        <w:rPr>
          <w:rFonts w:cs="Arial"/>
          <w:color w:val="000000"/>
          <w:lang w:eastAsia="es-CO"/>
        </w:rPr>
        <w:t xml:space="preserve"> de 2020, por valor de </w:t>
      </w:r>
      <w:r w:rsidR="00CC4DFC">
        <w:rPr>
          <w:rFonts w:cs="Arial"/>
          <w:color w:val="000000"/>
          <w:lang w:eastAsia="es-CO"/>
        </w:rPr>
        <w:t>TRES MILLONES SETECIENTOS NOVENTA MIL CIENTO CINCUENTA PESOS ($ 3.790.150.</w:t>
      </w:r>
      <w:r w:rsidR="00CC4DFC" w:rsidRPr="00FD5695">
        <w:rPr>
          <w:rFonts w:cs="Arial"/>
          <w:color w:val="000000"/>
          <w:lang w:eastAsia="es-CO"/>
        </w:rPr>
        <w:t>) cada uno</w:t>
      </w:r>
      <w:r w:rsidR="00CC4DFC" w:rsidRPr="00FD5695">
        <w:rPr>
          <w:spacing w:val="-8"/>
        </w:rPr>
        <w:t>. c) un último pago cor</w:t>
      </w:r>
      <w:r w:rsidR="00CC4DFC">
        <w:rPr>
          <w:spacing w:val="-8"/>
        </w:rPr>
        <w:t>respondiente al mes de Diciembre</w:t>
      </w:r>
      <w:r w:rsidR="00CC4DFC" w:rsidRPr="00FD5695">
        <w:rPr>
          <w:spacing w:val="-8"/>
        </w:rPr>
        <w:t xml:space="preserve"> por valor de </w:t>
      </w:r>
      <w:r w:rsidR="00CC4DFC">
        <w:rPr>
          <w:rFonts w:cs="Arial"/>
          <w:color w:val="000000"/>
          <w:lang w:eastAsia="es-CO"/>
        </w:rPr>
        <w:t>UN MILLON QUINIENTOS DIECISEIS MIL SESENTA PESOS MCTE ($ 1.516.060</w:t>
      </w:r>
      <w:r w:rsidR="00CC4DFC" w:rsidRPr="00FD5695">
        <w:rPr>
          <w:rFonts w:cs="Arial"/>
          <w:color w:val="000000"/>
          <w:lang w:eastAsia="es-CO"/>
        </w:rPr>
        <w:t>).</w:t>
      </w:r>
      <w:bookmarkStart w:id="0" w:name="_GoBack"/>
      <w:bookmarkEnd w:id="0"/>
    </w:p>
    <w:p w:rsidR="00A94309" w:rsidRDefault="00A94309">
      <w:pPr>
        <w:pStyle w:val="Textoindependiente"/>
        <w:ind w:left="0"/>
        <w:rPr>
          <w:sz w:val="26"/>
        </w:rPr>
      </w:pPr>
    </w:p>
    <w:p w:rsidR="00A94309" w:rsidRDefault="00F4523D">
      <w:pPr>
        <w:pStyle w:val="Ttulo1"/>
        <w:rPr>
          <w:u w:val="none"/>
        </w:rPr>
      </w:pPr>
      <w:r>
        <w:t>OBLIGACIONES ESPECÍFICAS DEL CONTRATISTA:</w:t>
      </w:r>
    </w:p>
    <w:p w:rsidR="00A94309" w:rsidRDefault="00F4523D">
      <w:pPr>
        <w:spacing w:before="53"/>
        <w:ind w:left="119"/>
        <w:jc w:val="both"/>
        <w:rPr>
          <w:b/>
        </w:rPr>
      </w:pPr>
      <w:r>
        <w:rPr>
          <w:b/>
        </w:rPr>
        <w:t>Del contratista:</w:t>
      </w:r>
    </w:p>
    <w:p w:rsidR="00D55ECD" w:rsidRPr="00474AED" w:rsidRDefault="00D55ECD" w:rsidP="00D55ECD">
      <w:pPr>
        <w:pStyle w:val="NormalWeb"/>
        <w:spacing w:before="0" w:beforeAutospacing="0" w:after="0" w:afterAutospacing="0" w:line="276" w:lineRule="auto"/>
        <w:ind w:left="360" w:right="11"/>
        <w:jc w:val="both"/>
        <w:rPr>
          <w:rFonts w:ascii="Calibri" w:hAnsi="Calibri" w:cs="Arial"/>
          <w:sz w:val="22"/>
          <w:szCs w:val="22"/>
        </w:rPr>
      </w:pPr>
      <w:r w:rsidRPr="00736047">
        <w:rPr>
          <w:rFonts w:ascii="Calibri" w:eastAsia="Times New Roman" w:hAnsi="Calibri" w:cs="Arial"/>
          <w:sz w:val="22"/>
          <w:szCs w:val="22"/>
        </w:rPr>
        <w:t xml:space="preserve">1. Cumplir el objeto del contrato en las condiciones y tiempos establecidos en él. 2. Planear pedagógicamente y de manera oportuna, las actividades de aprendizaje que deben ejecutarse durante el proceso de formación, de acuerdo con procedimientos y normatividad institucional. 3. Orientar, desarrollar y apoyar procesos de aprendizaje en cualquiera de las estrategias de respuesta institucional para los diferentes grupos poblacionales objeto de Formación Profesional Integral. 4. El contratista se compromete a dar cumplimiento estricto al proceso de ejecución de la formación y a los Manuales del Sistema de Gestión de Calidad y demás normas que regulan la Formación Profesional Integral en el SENA.  5. Ingresar al aplicativo SENASOFIAPLUS las actividades correspondientes a la formación, de acuerdo con el objeto contractual asignado, y entregar oportunamente las listas de aspirantes, seleccionados y los documentos debidamente diligenciadas y requeridos para la Gestión Académica del Centro. 6. Formar parte de los equipos ejecutores del proyecto formativo, y por tanto participar en el diseño de actividades de aprendizaje que permitan la ejecución de los programas de formación. 7. Reportar en el sistema </w:t>
      </w:r>
      <w:proofErr w:type="spellStart"/>
      <w:r w:rsidRPr="00736047">
        <w:rPr>
          <w:rFonts w:ascii="Calibri" w:eastAsia="Times New Roman" w:hAnsi="Calibri" w:cs="Arial"/>
          <w:sz w:val="22"/>
          <w:szCs w:val="22"/>
        </w:rPr>
        <w:t>Sofíaplus</w:t>
      </w:r>
      <w:proofErr w:type="spellEnd"/>
      <w:r w:rsidRPr="00736047">
        <w:rPr>
          <w:rFonts w:ascii="Calibri" w:eastAsia="Times New Roman" w:hAnsi="Calibri" w:cs="Arial"/>
          <w:sz w:val="22"/>
          <w:szCs w:val="22"/>
        </w:rPr>
        <w:t xml:space="preserve"> en un máximo de 3 días, todas las actividades de acuerdo con los procesos que son de su responsabilidad, garantizando la calidad de la información y su coherencia con el proceso formativo, tales como: a. Creación de rutas y asociación de aprendices. b. Registro de juicios evaluativos. c. registro del reconocimiento de aprendizajes previos. d. registro de inasistencias de los aprendices a la formación. 8. Desarrollar mecanismos que faciliten la reflexión, la innovación, el espíritu investigativo, la creatividad y la autoevaluación en los aprendices para su mejoramiento continuo. 9. Evaluar el proceso de aprendizaje, las estrategias, el ambiente educativo, el rendimiento académico de los aprendices y diligenciar oportunamente los formatos correspondientes. 10. Participar en el desarrollo de las </w:t>
      </w:r>
      <w:r w:rsidRPr="00736047">
        <w:rPr>
          <w:rFonts w:ascii="Calibri" w:eastAsia="Times New Roman" w:hAnsi="Calibri" w:cs="Arial"/>
          <w:sz w:val="22"/>
          <w:szCs w:val="22"/>
        </w:rPr>
        <w:lastRenderedPageBreak/>
        <w:t>innovaciones pedagógicas y del área específica en que se desempeñe, mediante proyectos de investigación en concordancia con las exigencias del desarrollo sostenible. 11. Participar en procesos de promoción de los programas de Formación Profesional Integral, servicios y actividades de divulgación tecnológica programados por el Centro Industrial y del Desarrollo Tecnológico. 12. Participar en las labores de montaje y puesta en marcha de equipos y maquinaria utilizados en la formación profesional integral. 13. Coadyuvar en el proceso de ingreso e inducción de aprendices a los programas de formación titulada. 14. Rendir oportunamente los informes requeridos sobre las acciones encomendadas y los productos resultantes de procesos de formación profesional. 15. Responder por la integridad y buen uso de materiales, equipos, y demás elementos de la institución, puestos bajo su cuidado para desarrollar labores propias de su cargo. 16. Apoyar la parte técnica de la supervisión asignada a un servidor público, de acuerdo con la ley 1474 de 2011 y requerimiento de la institución. 17. Solicitar oportunamente los elementos necesarios para desarrollar eficazmente su labor técnico-pedagógica. 18. Incorporar las tendencias tecnológicas, pedagógicas y de gestión a las estructuras curriculares por competencias laborales de las diferentes acciones de formación profesional. 19. Asegurar la organización, mantenimiento y adecuada utilización de los recursos que hay en su ambiente laboral. 20. Comunicar al Coordinador Académico oportunamente anomalías, inconsistencias, novedades de aprendices y hallazgos en el registro de la información. 21. apoyar la planeación y el alistamiento de los materiales de formación, propios de su área, en lo que concierne al proceso de subasta inversa, en todas sus etapas para la adquisición de los mismos. 22. Presentar agendas e informes de legalización correspondientes a las órdenes de desplazamiento, cuando a esto se diere lugar, en un plazo máximo de 5 días, posteriores a la finalización de la comisión. 23. Atender oportunamente los requerimientos que haga el supervisor del contrato y presentar informes mensuales de la ejecución del contrato. 24. Ejecutar actividades de formación en ambientes virtuales, empleando la plataforma institucional, para el fortalecimiento de las competencias del programa de formación. 25. Aplicar al proceso y aportar la certificación de la Norma de Competencia Laboral para la función de instructor, con plazo máximo a 30 de junio de 20</w:t>
      </w:r>
      <w:r>
        <w:rPr>
          <w:rFonts w:ascii="Calibri" w:eastAsia="Times New Roman" w:hAnsi="Calibri" w:cs="Arial"/>
          <w:sz w:val="22"/>
          <w:szCs w:val="22"/>
        </w:rPr>
        <w:t>20</w:t>
      </w:r>
      <w:r w:rsidRPr="00736047">
        <w:rPr>
          <w:rFonts w:ascii="Calibri" w:eastAsia="Times New Roman" w:hAnsi="Calibri" w:cs="Arial"/>
          <w:sz w:val="22"/>
          <w:szCs w:val="22"/>
        </w:rPr>
        <w:t>, o  durante la ejecución del contrato si el inicio de ejecución se da posterior a esta fecha</w:t>
      </w:r>
      <w:r>
        <w:rPr>
          <w:rFonts w:ascii="Calibri" w:eastAsia="Times New Roman" w:hAnsi="Calibri" w:cs="Arial"/>
          <w:sz w:val="22"/>
          <w:szCs w:val="22"/>
        </w:rPr>
        <w:t>.</w:t>
      </w:r>
    </w:p>
    <w:p w:rsidR="00D55ECD" w:rsidRPr="00474AED" w:rsidRDefault="00D55ECD" w:rsidP="00D55ECD">
      <w:pPr>
        <w:pStyle w:val="NormalWeb"/>
        <w:spacing w:before="0" w:beforeAutospacing="0" w:after="0" w:afterAutospacing="0" w:line="276" w:lineRule="auto"/>
        <w:ind w:left="360" w:right="11"/>
        <w:jc w:val="both"/>
        <w:rPr>
          <w:rFonts w:ascii="Calibri" w:hAnsi="Calibri" w:cs="Arial"/>
          <w:sz w:val="22"/>
          <w:szCs w:val="22"/>
        </w:rPr>
      </w:pPr>
    </w:p>
    <w:p w:rsidR="00D55ECD" w:rsidRPr="00474AED" w:rsidRDefault="00D55ECD" w:rsidP="00D55ECD">
      <w:pPr>
        <w:pStyle w:val="Prrafodelista"/>
        <w:widowControl/>
        <w:numPr>
          <w:ilvl w:val="1"/>
          <w:numId w:val="6"/>
        </w:numPr>
        <w:autoSpaceDE/>
        <w:autoSpaceDN/>
        <w:spacing w:before="0" w:line="276" w:lineRule="auto"/>
        <w:contextualSpacing/>
        <w:jc w:val="both"/>
        <w:rPr>
          <w:rFonts w:cs="Arial"/>
          <w:b/>
        </w:rPr>
      </w:pPr>
      <w:r w:rsidRPr="00474AED">
        <w:rPr>
          <w:rFonts w:cs="Arial"/>
          <w:b/>
        </w:rPr>
        <w:t>Obligaciones Generales que deben cumplir los contratistas:</w:t>
      </w:r>
    </w:p>
    <w:p w:rsidR="00D55ECD" w:rsidRPr="00474AED" w:rsidRDefault="00D55ECD" w:rsidP="00D55ECD">
      <w:pPr>
        <w:pStyle w:val="Estilo"/>
        <w:spacing w:line="276" w:lineRule="auto"/>
        <w:ind w:right="11"/>
        <w:jc w:val="both"/>
        <w:rPr>
          <w:rFonts w:ascii="Calibri" w:hAnsi="Calibri"/>
          <w:snapToGrid w:val="0"/>
          <w:sz w:val="22"/>
          <w:szCs w:val="22"/>
        </w:rPr>
      </w:pPr>
    </w:p>
    <w:p w:rsidR="00D55ECD" w:rsidRPr="00474AED" w:rsidRDefault="00D55ECD" w:rsidP="00D55ECD">
      <w:pPr>
        <w:pStyle w:val="Estilo"/>
        <w:spacing w:line="276" w:lineRule="auto"/>
        <w:ind w:right="11"/>
        <w:jc w:val="both"/>
        <w:rPr>
          <w:rFonts w:ascii="Calibri" w:hAnsi="Calibri"/>
          <w:snapToGrid w:val="0"/>
          <w:sz w:val="22"/>
          <w:szCs w:val="22"/>
        </w:rPr>
      </w:pPr>
      <w:r w:rsidRPr="00474AED">
        <w:rPr>
          <w:rFonts w:ascii="Calibri" w:hAnsi="Calibri"/>
          <w:snapToGrid w:val="0"/>
          <w:sz w:val="22"/>
          <w:szCs w:val="22"/>
        </w:rPr>
        <w:t>En cumplimiento de lo dispuesto en el parágrafo del artículo 23 de la ley 1150 de 2007 y del artículo 6 de la ley 1562 de 2012, el (la) CONTRATISTA deberá acreditar que se encuentra al día en el pago mensual de los aportes al sistema de seguridad social integral (salud, pensión y riesgos laborales) y para la realización de cada pago derivado del mismo; de acuerdo con los lineamientos que emita la Dirección General del SENA en cumplimiento a lo preceptuado en el Decreto 1273 del 23 de julio de 2018.    El riesgo Laboral al cu</w:t>
      </w:r>
      <w:r>
        <w:rPr>
          <w:rFonts w:ascii="Calibri" w:hAnsi="Calibri"/>
          <w:snapToGrid w:val="0"/>
          <w:sz w:val="22"/>
          <w:szCs w:val="22"/>
        </w:rPr>
        <w:t>al debe afiliarse a la ARL es el que de acuerdo al nivel de riesgo</w:t>
      </w:r>
      <w:r w:rsidRPr="00474AED">
        <w:rPr>
          <w:rFonts w:ascii="Calibri" w:hAnsi="Calibri"/>
          <w:snapToGrid w:val="0"/>
          <w:sz w:val="22"/>
          <w:szCs w:val="22"/>
        </w:rPr>
        <w:t xml:space="preserve">. </w:t>
      </w:r>
    </w:p>
    <w:p w:rsidR="00D55ECD" w:rsidRPr="00474AED" w:rsidRDefault="00D55ECD" w:rsidP="00D55ECD">
      <w:pPr>
        <w:pStyle w:val="Estilo"/>
        <w:spacing w:line="276" w:lineRule="auto"/>
        <w:ind w:right="11"/>
        <w:jc w:val="both"/>
        <w:rPr>
          <w:rFonts w:ascii="Calibri" w:hAnsi="Calibri"/>
          <w:sz w:val="22"/>
          <w:szCs w:val="22"/>
        </w:rPr>
      </w:pPr>
      <w:r w:rsidRPr="00474AED">
        <w:rPr>
          <w:rFonts w:ascii="Calibri" w:hAnsi="Calibri"/>
          <w:sz w:val="22"/>
          <w:szCs w:val="22"/>
        </w:rPr>
        <w:t>El contratista debe cumplir con las normas del Sistema General de Riesgos Laborales, en especial, las siguientes:</w:t>
      </w:r>
    </w:p>
    <w:p w:rsidR="00D55ECD" w:rsidRPr="00474AED" w:rsidRDefault="00D55ECD" w:rsidP="00D55ECD">
      <w:pPr>
        <w:pStyle w:val="Estilo"/>
        <w:widowControl/>
        <w:numPr>
          <w:ilvl w:val="1"/>
          <w:numId w:val="4"/>
        </w:numPr>
        <w:adjustRightInd/>
        <w:spacing w:line="276" w:lineRule="auto"/>
        <w:ind w:left="1103" w:right="11"/>
        <w:jc w:val="both"/>
        <w:rPr>
          <w:rFonts w:ascii="Calibri" w:hAnsi="Calibri"/>
          <w:sz w:val="22"/>
          <w:szCs w:val="22"/>
        </w:rPr>
      </w:pPr>
      <w:r w:rsidRPr="00474AED">
        <w:rPr>
          <w:rFonts w:ascii="Calibri" w:hAnsi="Calibri"/>
          <w:sz w:val="22"/>
          <w:szCs w:val="22"/>
        </w:rPr>
        <w:t>Procurar el cuidado integral de su salud.</w:t>
      </w:r>
    </w:p>
    <w:p w:rsidR="00D55ECD" w:rsidRPr="00474AED" w:rsidRDefault="00D55ECD" w:rsidP="00D55ECD">
      <w:pPr>
        <w:pStyle w:val="Estilo"/>
        <w:widowControl/>
        <w:numPr>
          <w:ilvl w:val="1"/>
          <w:numId w:val="4"/>
        </w:numPr>
        <w:adjustRightInd/>
        <w:spacing w:line="276" w:lineRule="auto"/>
        <w:ind w:left="1103" w:right="11"/>
        <w:jc w:val="both"/>
        <w:rPr>
          <w:rFonts w:ascii="Calibri" w:hAnsi="Calibri"/>
          <w:sz w:val="22"/>
          <w:szCs w:val="22"/>
        </w:rPr>
      </w:pPr>
      <w:r w:rsidRPr="00474AED">
        <w:rPr>
          <w:rFonts w:ascii="Calibri" w:hAnsi="Calibri"/>
          <w:sz w:val="22"/>
          <w:szCs w:val="22"/>
        </w:rPr>
        <w:t xml:space="preserve">Contar con los elementos de protección personal necesarios para ejecutar la actividad contratada, para lo cual asumirá su costo. </w:t>
      </w:r>
    </w:p>
    <w:p w:rsidR="00D55ECD" w:rsidRPr="00474AED" w:rsidRDefault="00D55ECD" w:rsidP="00D55ECD">
      <w:pPr>
        <w:pStyle w:val="Estilo"/>
        <w:widowControl/>
        <w:numPr>
          <w:ilvl w:val="1"/>
          <w:numId w:val="4"/>
        </w:numPr>
        <w:adjustRightInd/>
        <w:spacing w:line="276" w:lineRule="auto"/>
        <w:ind w:left="1103" w:right="11"/>
        <w:jc w:val="both"/>
        <w:rPr>
          <w:rFonts w:ascii="Calibri" w:hAnsi="Calibri"/>
          <w:sz w:val="22"/>
          <w:szCs w:val="22"/>
        </w:rPr>
      </w:pPr>
      <w:r w:rsidRPr="00474AED">
        <w:rPr>
          <w:rFonts w:ascii="Calibri" w:hAnsi="Calibri"/>
          <w:sz w:val="22"/>
          <w:szCs w:val="22"/>
        </w:rPr>
        <w:lastRenderedPageBreak/>
        <w:t xml:space="preserve">Informar a los contratantes la ocurrencia de incidentes, accidentes de trabajo y enfermedades laborales. </w:t>
      </w:r>
    </w:p>
    <w:p w:rsidR="00D55ECD" w:rsidRPr="00474AED" w:rsidRDefault="00D55ECD" w:rsidP="00D55ECD">
      <w:pPr>
        <w:pStyle w:val="Estilo"/>
        <w:widowControl/>
        <w:numPr>
          <w:ilvl w:val="1"/>
          <w:numId w:val="4"/>
        </w:numPr>
        <w:adjustRightInd/>
        <w:spacing w:line="276" w:lineRule="auto"/>
        <w:ind w:left="1103" w:right="11"/>
        <w:jc w:val="both"/>
        <w:rPr>
          <w:rFonts w:ascii="Calibri" w:hAnsi="Calibri"/>
          <w:sz w:val="22"/>
          <w:szCs w:val="22"/>
        </w:rPr>
      </w:pPr>
      <w:r w:rsidRPr="00474AED">
        <w:rPr>
          <w:rFonts w:ascii="Calibri" w:hAnsi="Calibri"/>
          <w:sz w:val="22"/>
          <w:szCs w:val="22"/>
        </w:rPr>
        <w:t>Participar en las actividades de Prevención y Promoción organizadas por los contratantes, los Comités Paritarios en Seguridad y Salud en el Trabajo o Vigías Ocupacionales o la Administradora de Riesgos Laborales.</w:t>
      </w:r>
    </w:p>
    <w:p w:rsidR="00D55ECD" w:rsidRPr="00474AED" w:rsidRDefault="00D55ECD" w:rsidP="00D55ECD">
      <w:pPr>
        <w:pStyle w:val="Estilo"/>
        <w:widowControl/>
        <w:numPr>
          <w:ilvl w:val="1"/>
          <w:numId w:val="4"/>
        </w:numPr>
        <w:adjustRightInd/>
        <w:spacing w:line="276" w:lineRule="auto"/>
        <w:ind w:left="1103" w:right="11"/>
        <w:jc w:val="both"/>
        <w:rPr>
          <w:rFonts w:ascii="Calibri" w:hAnsi="Calibri"/>
          <w:sz w:val="22"/>
          <w:szCs w:val="22"/>
        </w:rPr>
      </w:pPr>
      <w:r w:rsidRPr="00474AED">
        <w:rPr>
          <w:rFonts w:ascii="Calibri" w:hAnsi="Calibri"/>
          <w:sz w:val="22"/>
          <w:szCs w:val="22"/>
        </w:rPr>
        <w:t xml:space="preserve">Cumplir las normas, reglamentos e instrucciones del Sistema de Gestión en Seguridad y Salud en el Trabajo SG-SST. </w:t>
      </w:r>
    </w:p>
    <w:p w:rsidR="00D55ECD" w:rsidRPr="00474AED" w:rsidRDefault="00D55ECD" w:rsidP="00D55ECD">
      <w:pPr>
        <w:pStyle w:val="Estilo"/>
        <w:widowControl/>
        <w:numPr>
          <w:ilvl w:val="1"/>
          <w:numId w:val="4"/>
        </w:numPr>
        <w:adjustRightInd/>
        <w:spacing w:line="276" w:lineRule="auto"/>
        <w:ind w:left="1103" w:right="11"/>
        <w:jc w:val="both"/>
        <w:rPr>
          <w:rFonts w:ascii="Calibri" w:hAnsi="Calibri"/>
          <w:sz w:val="22"/>
          <w:szCs w:val="22"/>
        </w:rPr>
      </w:pPr>
      <w:r w:rsidRPr="00474AED">
        <w:rPr>
          <w:rFonts w:ascii="Calibri" w:hAnsi="Calibri"/>
          <w:sz w:val="22"/>
          <w:szCs w:val="22"/>
        </w:rPr>
        <w:t xml:space="preserve">Informar oportunamente a los contratantes toda novedad derivada del contrato. </w:t>
      </w:r>
    </w:p>
    <w:p w:rsidR="00D55ECD" w:rsidRPr="00474AED" w:rsidRDefault="00D55ECD" w:rsidP="00D55ECD">
      <w:pPr>
        <w:pStyle w:val="Prrafodelista"/>
        <w:ind w:left="0"/>
        <w:jc w:val="both"/>
        <w:rPr>
          <w:rFonts w:cs="Arial"/>
          <w:b/>
          <w:bCs/>
          <w:iCs/>
        </w:rPr>
      </w:pPr>
    </w:p>
    <w:p w:rsidR="00D55ECD" w:rsidRPr="00474AED" w:rsidRDefault="00D55ECD" w:rsidP="00D55ECD">
      <w:pPr>
        <w:pStyle w:val="Prrafodelista"/>
        <w:ind w:left="0"/>
        <w:jc w:val="both"/>
        <w:rPr>
          <w:rFonts w:eastAsia="Microsoft JhengHei" w:cs="Arial"/>
        </w:rPr>
      </w:pPr>
      <w:r w:rsidRPr="00474AED">
        <w:rPr>
          <w:rFonts w:cs="Arial"/>
          <w:b/>
          <w:bCs/>
          <w:iCs/>
        </w:rPr>
        <w:t>Exámenes médicos ocupacionales.</w:t>
      </w:r>
      <w:r w:rsidRPr="00474AED">
        <w:rPr>
          <w:rStyle w:val="apple-converted-space"/>
          <w:rFonts w:cs="Arial"/>
          <w:b/>
          <w:bCs/>
          <w:i/>
          <w:iCs/>
        </w:rPr>
        <w:t> </w:t>
      </w:r>
      <w:r w:rsidRPr="00474AED">
        <w:rPr>
          <w:rFonts w:cs="Arial"/>
        </w:rPr>
        <w:t xml:space="preserve">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w:t>
      </w:r>
    </w:p>
    <w:p w:rsidR="00D55ECD" w:rsidRPr="00474AED" w:rsidRDefault="00D55ECD" w:rsidP="00D55ECD">
      <w:pPr>
        <w:pStyle w:val="Prrafodelista"/>
        <w:widowControl/>
        <w:numPr>
          <w:ilvl w:val="1"/>
          <w:numId w:val="5"/>
        </w:numPr>
        <w:autoSpaceDE/>
        <w:autoSpaceDN/>
        <w:spacing w:before="0" w:after="200" w:line="276" w:lineRule="auto"/>
        <w:contextualSpacing/>
        <w:jc w:val="both"/>
        <w:rPr>
          <w:rFonts w:eastAsia="Microsoft JhengHei" w:cs="Arial"/>
        </w:rPr>
      </w:pPr>
      <w:r w:rsidRPr="00474AED">
        <w:rPr>
          <w:rFonts w:cs="Arial"/>
        </w:rPr>
        <w:t>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w:t>
      </w:r>
    </w:p>
    <w:p w:rsidR="00D55ECD" w:rsidRPr="00474AED" w:rsidRDefault="00D55ECD" w:rsidP="00D55ECD">
      <w:pPr>
        <w:jc w:val="both"/>
        <w:rPr>
          <w:rFonts w:cs="Arial"/>
          <w:b/>
          <w:bCs/>
          <w:snapToGrid w:val="0"/>
        </w:rPr>
      </w:pPr>
      <w:r w:rsidRPr="00474AED">
        <w:rPr>
          <w:rFonts w:cs="Arial"/>
          <w:b/>
          <w:snapToGrid w:val="0"/>
        </w:rPr>
        <w:t>Nota 1</w:t>
      </w:r>
      <w:r w:rsidRPr="00474AED">
        <w:rPr>
          <w:rFonts w:cs="Arial"/>
          <w:b/>
          <w:bCs/>
          <w:snapToGrid w:val="0"/>
        </w:rPr>
        <w:t xml:space="preserve">: </w:t>
      </w:r>
      <w:r w:rsidRPr="00474AED">
        <w:rPr>
          <w:rFonts w:cs="Arial"/>
          <w:snapToGrid w:val="0"/>
        </w:rPr>
        <w:t>Con la suscripción del contrato, el SENA queda autorizado expresamente por el Contratista para verificar sus antecedentes y la información que considere necesaria en los Sistemas de Información correspondientes, con el uso y las condiciones señaladas en las normas vigentes.</w:t>
      </w:r>
      <w:r w:rsidRPr="00474AED">
        <w:rPr>
          <w:rFonts w:cs="Arial"/>
          <w:b/>
          <w:bCs/>
          <w:snapToGrid w:val="0"/>
        </w:rPr>
        <w:t xml:space="preserve"> </w:t>
      </w:r>
    </w:p>
    <w:p w:rsidR="00D55ECD" w:rsidRPr="00474AED" w:rsidRDefault="00D55ECD" w:rsidP="00D55ECD">
      <w:pPr>
        <w:jc w:val="both"/>
        <w:rPr>
          <w:rFonts w:cs="Arial"/>
          <w:bCs/>
          <w:snapToGrid w:val="0"/>
        </w:rPr>
      </w:pPr>
      <w:r w:rsidRPr="00474AED">
        <w:rPr>
          <w:rFonts w:cs="Arial"/>
          <w:b/>
          <w:snapToGrid w:val="0"/>
        </w:rPr>
        <w:t>Nota 2</w:t>
      </w:r>
      <w:r w:rsidRPr="00474AED">
        <w:rPr>
          <w:rFonts w:cs="Arial"/>
          <w:b/>
          <w:bCs/>
          <w:snapToGrid w:val="0"/>
        </w:rPr>
        <w:t xml:space="preserve">: </w:t>
      </w:r>
      <w:r w:rsidRPr="00474AED">
        <w:rPr>
          <w:rFonts w:cs="Arial"/>
          <w:bCs/>
          <w:snapToGrid w:val="0"/>
        </w:rPr>
        <w:t xml:space="preserve">Los derechos patrimoniales de autor de todos los documentos y desarrollos que produzca o realice el contratista en virtud de la ejecución del presente contrato, serán de propiedad del SENA; Si hay lugar a publicaciones se dará el respectivo reconocimiento de los derechos morales de autor. </w:t>
      </w:r>
    </w:p>
    <w:p w:rsidR="00D55ECD" w:rsidRPr="00474AED" w:rsidRDefault="00D55ECD" w:rsidP="00D55ECD">
      <w:pPr>
        <w:jc w:val="both"/>
        <w:rPr>
          <w:rFonts w:cs="Arial"/>
          <w:bCs/>
          <w:snapToGrid w:val="0"/>
        </w:rPr>
      </w:pPr>
      <w:r w:rsidRPr="00474AED">
        <w:rPr>
          <w:rFonts w:cs="Arial"/>
          <w:b/>
          <w:snapToGrid w:val="0"/>
        </w:rPr>
        <w:t>Nota 3</w:t>
      </w:r>
      <w:r w:rsidRPr="00474AED">
        <w:rPr>
          <w:rFonts w:cs="Arial"/>
          <w:b/>
          <w:bCs/>
          <w:snapToGrid w:val="0"/>
        </w:rPr>
        <w:t xml:space="preserve">: </w:t>
      </w:r>
      <w:r w:rsidRPr="00474AED">
        <w:rPr>
          <w:rFonts w:cs="Arial"/>
          <w:bCs/>
          <w:snapToGrid w:val="0"/>
        </w:rPr>
        <w:t>En caso de requerirse el desplazamiento del contratista para desarrollar actividades directamente relacionadas con objeto del contrato, este será informado por parte del supervisor a fin que se adelanten las gestiones necesarias para facilitar su desplazamiento, bien sea dentro del territorio nacional o fuera de este, de conformidad con lo establecido en la resolución del Sena que para el efecto se encuentre vigente.</w:t>
      </w:r>
    </w:p>
    <w:p w:rsidR="00D55ECD" w:rsidRPr="00474AED" w:rsidRDefault="00D55ECD" w:rsidP="00D55ECD">
      <w:pPr>
        <w:pStyle w:val="Prrafodelista"/>
        <w:ind w:left="0"/>
        <w:jc w:val="both"/>
        <w:rPr>
          <w:rFonts w:eastAsia="Microsoft JhengHei" w:cs="Arial"/>
          <w:color w:val="000000"/>
        </w:rPr>
      </w:pPr>
      <w:r w:rsidRPr="00474AED">
        <w:rPr>
          <w:rFonts w:eastAsia="Microsoft JhengHei" w:cs="Arial"/>
          <w:b/>
          <w:color w:val="000000"/>
        </w:rPr>
        <w:t>Del SENA:</w:t>
      </w:r>
      <w:r w:rsidRPr="00474AED">
        <w:rPr>
          <w:rFonts w:eastAsia="Microsoft JhengHei" w:cs="Arial"/>
          <w:color w:val="000000"/>
        </w:rPr>
        <w:t xml:space="preserve"> Además de las obligaciones y estipulaciones señaladas en las Leyes 80 de 1993 y 1150 de 2007, así como las que se deriven del Decreto 1082 de 2015, el SENA se obliga a: </w:t>
      </w:r>
    </w:p>
    <w:p w:rsidR="00D55ECD" w:rsidRPr="00474AED" w:rsidRDefault="00D55ECD" w:rsidP="00D55ECD">
      <w:pPr>
        <w:pStyle w:val="Prrafodelista"/>
        <w:widowControl/>
        <w:numPr>
          <w:ilvl w:val="1"/>
          <w:numId w:val="5"/>
        </w:numPr>
        <w:autoSpaceDE/>
        <w:autoSpaceDN/>
        <w:spacing w:before="0" w:after="200" w:line="276" w:lineRule="auto"/>
        <w:contextualSpacing/>
        <w:jc w:val="both"/>
        <w:rPr>
          <w:rFonts w:eastAsia="Microsoft JhengHei" w:cs="Arial"/>
          <w:color w:val="000000"/>
        </w:rPr>
      </w:pPr>
      <w:r w:rsidRPr="00474AED">
        <w:rPr>
          <w:rFonts w:eastAsia="Microsoft JhengHei" w:cs="Arial"/>
          <w:color w:val="000000"/>
        </w:rPr>
        <w:t xml:space="preserve">Verificar previo a la suscripción del presente contrato los documentos requeridos para la contratación. </w:t>
      </w:r>
    </w:p>
    <w:p w:rsidR="00D55ECD" w:rsidRPr="00474AED" w:rsidRDefault="00D55ECD" w:rsidP="00D55ECD">
      <w:pPr>
        <w:pStyle w:val="Prrafodelista"/>
        <w:widowControl/>
        <w:numPr>
          <w:ilvl w:val="1"/>
          <w:numId w:val="5"/>
        </w:numPr>
        <w:autoSpaceDE/>
        <w:autoSpaceDN/>
        <w:spacing w:before="0" w:after="200" w:line="276" w:lineRule="auto"/>
        <w:contextualSpacing/>
        <w:jc w:val="both"/>
        <w:rPr>
          <w:rFonts w:eastAsia="Microsoft JhengHei" w:cs="Arial"/>
          <w:color w:val="000000"/>
        </w:rPr>
      </w:pPr>
      <w:r w:rsidRPr="00474AED">
        <w:rPr>
          <w:rFonts w:eastAsia="Microsoft JhengHei" w:cs="Arial"/>
          <w:color w:val="000000"/>
        </w:rPr>
        <w:t xml:space="preserve">Pagar al CONTRATISTA los honorarios, en la forma estipulada en este contrato. </w:t>
      </w:r>
    </w:p>
    <w:p w:rsidR="00D55ECD" w:rsidRPr="00474AED" w:rsidRDefault="00D55ECD" w:rsidP="00D55ECD">
      <w:pPr>
        <w:pStyle w:val="Prrafodelista"/>
        <w:widowControl/>
        <w:numPr>
          <w:ilvl w:val="1"/>
          <w:numId w:val="5"/>
        </w:numPr>
        <w:autoSpaceDE/>
        <w:autoSpaceDN/>
        <w:spacing w:before="0" w:after="200" w:line="276" w:lineRule="auto"/>
        <w:contextualSpacing/>
        <w:jc w:val="both"/>
        <w:rPr>
          <w:rFonts w:eastAsia="Microsoft JhengHei" w:cs="Arial"/>
          <w:color w:val="000000"/>
        </w:rPr>
      </w:pPr>
      <w:r w:rsidRPr="00474AED">
        <w:rPr>
          <w:rFonts w:eastAsia="Microsoft JhengHei" w:cs="Arial"/>
          <w:color w:val="000000"/>
        </w:rPr>
        <w:t xml:space="preserve">Prestar la mayor colaboración necesaria al CONTRATISTA para la correcta ejecución del objeto contratado. </w:t>
      </w:r>
    </w:p>
    <w:p w:rsidR="00A94309" w:rsidRDefault="00D55ECD" w:rsidP="00D55ECD">
      <w:pPr>
        <w:pStyle w:val="Textoindependiente"/>
        <w:spacing w:line="292" w:lineRule="auto"/>
        <w:ind w:right="249"/>
        <w:jc w:val="both"/>
      </w:pPr>
      <w:r w:rsidRPr="00474AED">
        <w:rPr>
          <w:rFonts w:eastAsia="Microsoft JhengHei"/>
          <w:color w:val="000000"/>
        </w:rPr>
        <w:t>Poner a disposición del CONTRATISTA la información y/o documentación que requiera para la cabal ejecución del contrato.</w:t>
      </w:r>
    </w:p>
    <w:p w:rsidR="00A94309" w:rsidRDefault="00A94309">
      <w:pPr>
        <w:pStyle w:val="Textoindependiente"/>
        <w:spacing w:before="4"/>
        <w:ind w:left="0"/>
        <w:rPr>
          <w:sz w:val="16"/>
        </w:rPr>
      </w:pPr>
    </w:p>
    <w:p w:rsidR="00A94309" w:rsidRDefault="00F4523D">
      <w:pPr>
        <w:pStyle w:val="Textoindependiente"/>
        <w:ind w:right="242"/>
        <w:jc w:val="both"/>
      </w:pPr>
      <w:r>
        <w:rPr>
          <w:b/>
          <w:u w:val="single"/>
        </w:rPr>
        <w:t>MULTAS:</w:t>
      </w:r>
      <w:r>
        <w:rPr>
          <w:b/>
        </w:rPr>
        <w:t xml:space="preserve"> </w:t>
      </w:r>
      <w:r>
        <w:t>En virtud de lo establecido en el artículo 40 de la Ley 80 de 1993, las partes acuerdan</w:t>
      </w:r>
      <w:r>
        <w:rPr>
          <w:spacing w:val="-31"/>
        </w:rPr>
        <w:t xml:space="preserve"> </w:t>
      </w:r>
      <w:r>
        <w:t xml:space="preserve">que en caso de retardo previamente verificado por el o los supervisores en el cumplimiento de </w:t>
      </w:r>
      <w:r>
        <w:lastRenderedPageBreak/>
        <w:t xml:space="preserve">cualquiera de las obligaciones señaladas en el contrato a cargo del </w:t>
      </w:r>
      <w:r>
        <w:rPr>
          <w:b/>
        </w:rPr>
        <w:t xml:space="preserve">CONTRATISTA </w:t>
      </w:r>
      <w:r>
        <w:t>y como apremio para</w:t>
      </w:r>
      <w:r>
        <w:rPr>
          <w:spacing w:val="-10"/>
        </w:rPr>
        <w:t xml:space="preserve"> </w:t>
      </w:r>
      <w:r>
        <w:t>que</w:t>
      </w:r>
      <w:r>
        <w:rPr>
          <w:spacing w:val="-3"/>
        </w:rPr>
        <w:t xml:space="preserve"> </w:t>
      </w:r>
      <w:r>
        <w:t>las</w:t>
      </w:r>
      <w:r>
        <w:rPr>
          <w:spacing w:val="-12"/>
        </w:rPr>
        <w:t xml:space="preserve"> </w:t>
      </w:r>
      <w:r>
        <w:t>atienda</w:t>
      </w:r>
      <w:r>
        <w:rPr>
          <w:spacing w:val="-11"/>
        </w:rPr>
        <w:t xml:space="preserve"> </w:t>
      </w:r>
      <w:r>
        <w:t>oportunamente,</w:t>
      </w:r>
      <w:r>
        <w:rPr>
          <w:spacing w:val="-5"/>
        </w:rPr>
        <w:t xml:space="preserve"> </w:t>
      </w:r>
      <w:r>
        <w:t>el</w:t>
      </w:r>
      <w:r>
        <w:rPr>
          <w:spacing w:val="-12"/>
        </w:rPr>
        <w:t xml:space="preserve"> </w:t>
      </w:r>
      <w:r>
        <w:rPr>
          <w:b/>
        </w:rPr>
        <w:t>CONTRATISTA</w:t>
      </w:r>
      <w:r>
        <w:rPr>
          <w:b/>
          <w:spacing w:val="-4"/>
        </w:rPr>
        <w:t xml:space="preserve"> </w:t>
      </w:r>
      <w:r>
        <w:t>pagará</w:t>
      </w:r>
      <w:r>
        <w:rPr>
          <w:spacing w:val="-8"/>
        </w:rPr>
        <w:t xml:space="preserve"> </w:t>
      </w:r>
      <w:r>
        <w:t>a</w:t>
      </w:r>
      <w:r>
        <w:rPr>
          <w:spacing w:val="-7"/>
        </w:rPr>
        <w:t xml:space="preserve"> </w:t>
      </w:r>
      <w:r>
        <w:t>favor</w:t>
      </w:r>
      <w:r>
        <w:rPr>
          <w:spacing w:val="-6"/>
        </w:rPr>
        <w:t xml:space="preserve"> </w:t>
      </w:r>
      <w:r>
        <w:t>del</w:t>
      </w:r>
      <w:r>
        <w:rPr>
          <w:spacing w:val="-4"/>
        </w:rPr>
        <w:t xml:space="preserve"> </w:t>
      </w:r>
      <w:r>
        <w:rPr>
          <w:b/>
        </w:rPr>
        <w:t>SENA</w:t>
      </w:r>
      <w:r>
        <w:rPr>
          <w:b/>
          <w:spacing w:val="-7"/>
        </w:rPr>
        <w:t xml:space="preserve"> </w:t>
      </w:r>
      <w:r>
        <w:t>multas</w:t>
      </w:r>
      <w:r>
        <w:rPr>
          <w:spacing w:val="-8"/>
        </w:rPr>
        <w:t xml:space="preserve"> </w:t>
      </w:r>
      <w:r>
        <w:t>equivalentes por cada día calendario de retraso, el 0.5% del valor del contrato, sin que en total estas multas sobrepase</w:t>
      </w:r>
      <w:r>
        <w:rPr>
          <w:spacing w:val="-15"/>
        </w:rPr>
        <w:t xml:space="preserve"> </w:t>
      </w:r>
      <w:r>
        <w:t>el</w:t>
      </w:r>
      <w:r>
        <w:rPr>
          <w:spacing w:val="-15"/>
        </w:rPr>
        <w:t xml:space="preserve"> </w:t>
      </w:r>
      <w:r>
        <w:t>10%</w:t>
      </w:r>
      <w:r>
        <w:rPr>
          <w:spacing w:val="-12"/>
        </w:rPr>
        <w:t xml:space="preserve"> </w:t>
      </w:r>
      <w:r>
        <w:t>del</w:t>
      </w:r>
      <w:r>
        <w:rPr>
          <w:spacing w:val="-15"/>
        </w:rPr>
        <w:t xml:space="preserve"> </w:t>
      </w:r>
      <w:r>
        <w:t>valor</w:t>
      </w:r>
      <w:r>
        <w:rPr>
          <w:spacing w:val="-17"/>
        </w:rPr>
        <w:t xml:space="preserve"> </w:t>
      </w:r>
      <w:r>
        <w:t>del</w:t>
      </w:r>
      <w:r>
        <w:rPr>
          <w:spacing w:val="-13"/>
        </w:rPr>
        <w:t xml:space="preserve"> </w:t>
      </w:r>
      <w:r>
        <w:t>contrato.</w:t>
      </w:r>
      <w:r>
        <w:rPr>
          <w:spacing w:val="-11"/>
        </w:rPr>
        <w:t xml:space="preserve"> </w:t>
      </w:r>
      <w:r>
        <w:rPr>
          <w:b/>
        </w:rPr>
        <w:t>EL</w:t>
      </w:r>
      <w:r>
        <w:rPr>
          <w:b/>
          <w:spacing w:val="-13"/>
        </w:rPr>
        <w:t xml:space="preserve"> </w:t>
      </w:r>
      <w:r>
        <w:rPr>
          <w:b/>
        </w:rPr>
        <w:t>CONTRATISTA</w:t>
      </w:r>
      <w:r>
        <w:rPr>
          <w:b/>
          <w:spacing w:val="-10"/>
        </w:rPr>
        <w:t xml:space="preserve"> </w:t>
      </w:r>
      <w:r>
        <w:t>autoriza</w:t>
      </w:r>
      <w:r>
        <w:rPr>
          <w:spacing w:val="-14"/>
        </w:rPr>
        <w:t xml:space="preserve"> </w:t>
      </w:r>
      <w:r>
        <w:t>a</w:t>
      </w:r>
      <w:r>
        <w:rPr>
          <w:spacing w:val="-13"/>
        </w:rPr>
        <w:t xml:space="preserve"> </w:t>
      </w:r>
      <w:r>
        <w:t>EL</w:t>
      </w:r>
      <w:r>
        <w:rPr>
          <w:spacing w:val="-13"/>
        </w:rPr>
        <w:t xml:space="preserve"> </w:t>
      </w:r>
      <w:r>
        <w:rPr>
          <w:b/>
        </w:rPr>
        <w:t>SENA</w:t>
      </w:r>
      <w:r>
        <w:rPr>
          <w:b/>
          <w:spacing w:val="-10"/>
        </w:rPr>
        <w:t xml:space="preserve"> </w:t>
      </w:r>
      <w:r>
        <w:t>para</w:t>
      </w:r>
      <w:r>
        <w:rPr>
          <w:spacing w:val="-13"/>
        </w:rPr>
        <w:t xml:space="preserve"> </w:t>
      </w:r>
      <w:r>
        <w:t>descontar</w:t>
      </w:r>
      <w:r>
        <w:rPr>
          <w:spacing w:val="-15"/>
        </w:rPr>
        <w:t xml:space="preserve"> </w:t>
      </w:r>
      <w:r>
        <w:t>y</w:t>
      </w:r>
      <w:r>
        <w:rPr>
          <w:spacing w:val="-12"/>
        </w:rPr>
        <w:t xml:space="preserve"> </w:t>
      </w:r>
      <w:r>
        <w:t xml:space="preserve">tomar el valor </w:t>
      </w:r>
      <w:r>
        <w:rPr>
          <w:spacing w:val="-3"/>
        </w:rPr>
        <w:t xml:space="preserve">de </w:t>
      </w:r>
      <w:r>
        <w:t>las multas de que tratan los literales anteriores, una vez en firme la resolución que las impone,</w:t>
      </w:r>
      <w:r>
        <w:rPr>
          <w:spacing w:val="-6"/>
        </w:rPr>
        <w:t xml:space="preserve"> </w:t>
      </w:r>
      <w:r>
        <w:t>de</w:t>
      </w:r>
      <w:r>
        <w:rPr>
          <w:spacing w:val="-6"/>
        </w:rPr>
        <w:t xml:space="preserve"> </w:t>
      </w:r>
      <w:r>
        <w:t>cualquier</w:t>
      </w:r>
      <w:r>
        <w:rPr>
          <w:spacing w:val="-7"/>
        </w:rPr>
        <w:t xml:space="preserve"> </w:t>
      </w:r>
      <w:r>
        <w:t>suma</w:t>
      </w:r>
      <w:r>
        <w:rPr>
          <w:spacing w:val="-7"/>
        </w:rPr>
        <w:t xml:space="preserve"> </w:t>
      </w:r>
      <w:r>
        <w:t>que</w:t>
      </w:r>
      <w:r>
        <w:rPr>
          <w:spacing w:val="-6"/>
        </w:rPr>
        <w:t xml:space="preserve"> </w:t>
      </w:r>
      <w:r>
        <w:t>le</w:t>
      </w:r>
      <w:r>
        <w:rPr>
          <w:spacing w:val="-6"/>
        </w:rPr>
        <w:t xml:space="preserve"> </w:t>
      </w:r>
      <w:r>
        <w:t>adeude</w:t>
      </w:r>
      <w:r>
        <w:rPr>
          <w:spacing w:val="-5"/>
        </w:rPr>
        <w:t xml:space="preserve"> </w:t>
      </w:r>
      <w:r>
        <w:rPr>
          <w:b/>
        </w:rPr>
        <w:t>EL</w:t>
      </w:r>
      <w:r>
        <w:rPr>
          <w:b/>
          <w:spacing w:val="-4"/>
        </w:rPr>
        <w:t xml:space="preserve"> </w:t>
      </w:r>
      <w:r>
        <w:rPr>
          <w:b/>
        </w:rPr>
        <w:t>SENA</w:t>
      </w:r>
      <w:r>
        <w:t>,</w:t>
      </w:r>
      <w:r>
        <w:rPr>
          <w:spacing w:val="-7"/>
        </w:rPr>
        <w:t xml:space="preserve"> </w:t>
      </w:r>
      <w:r>
        <w:t>sin</w:t>
      </w:r>
      <w:r>
        <w:rPr>
          <w:spacing w:val="-9"/>
        </w:rPr>
        <w:t xml:space="preserve"> </w:t>
      </w:r>
      <w:r>
        <w:t>perjuicio</w:t>
      </w:r>
      <w:r>
        <w:rPr>
          <w:spacing w:val="-6"/>
        </w:rPr>
        <w:t xml:space="preserve"> </w:t>
      </w:r>
      <w:r>
        <w:t>de</w:t>
      </w:r>
      <w:r>
        <w:rPr>
          <w:spacing w:val="-6"/>
        </w:rPr>
        <w:t xml:space="preserve"> </w:t>
      </w:r>
      <w:r>
        <w:t>que</w:t>
      </w:r>
      <w:r>
        <w:rPr>
          <w:spacing w:val="-6"/>
        </w:rPr>
        <w:t xml:space="preserve"> </w:t>
      </w:r>
      <w:r>
        <w:t>las</w:t>
      </w:r>
      <w:r>
        <w:rPr>
          <w:spacing w:val="-6"/>
        </w:rPr>
        <w:t xml:space="preserve"> </w:t>
      </w:r>
      <w:r>
        <w:t>haga</w:t>
      </w:r>
      <w:r>
        <w:rPr>
          <w:spacing w:val="-7"/>
        </w:rPr>
        <w:t xml:space="preserve"> </w:t>
      </w:r>
      <w:r>
        <w:t>efectivas</w:t>
      </w:r>
      <w:r>
        <w:rPr>
          <w:spacing w:val="-6"/>
        </w:rPr>
        <w:t xml:space="preserve"> </w:t>
      </w:r>
      <w:r>
        <w:t xml:space="preserve">conforme a la Ley. El pago o la deducción de dichas multas no </w:t>
      </w:r>
      <w:r w:rsidR="00EE5CB6">
        <w:t>exoneran</w:t>
      </w:r>
      <w:r>
        <w:t xml:space="preserve"> a </w:t>
      </w:r>
      <w:r>
        <w:rPr>
          <w:b/>
        </w:rPr>
        <w:t xml:space="preserve">EL CONTRATISTA </w:t>
      </w:r>
      <w:r>
        <w:t>de la obligación de cumplir con el objeto del contrato, ni de las demás obligaciones y responsabilidades que emanen del mismo. PARÁGRAFO: Para su imposición se seguirá el procedimiento establecido en la Ley 1474 de 2011 o la norma que lo adicione, modifique, derogue</w:t>
      </w:r>
      <w:r>
        <w:rPr>
          <w:spacing w:val="-1"/>
        </w:rPr>
        <w:t xml:space="preserve"> </w:t>
      </w:r>
      <w:r>
        <w:t>o</w:t>
      </w:r>
      <w:r w:rsidR="00B96EA2">
        <w:t xml:space="preserve"> </w:t>
      </w:r>
      <w:r>
        <w:t>sustituya</w:t>
      </w:r>
      <w:r w:rsidR="00B96EA2">
        <w:t>.</w:t>
      </w:r>
    </w:p>
    <w:p w:rsidR="00A94309" w:rsidRDefault="00A94309">
      <w:pPr>
        <w:pStyle w:val="Textoindependiente"/>
        <w:spacing w:before="4"/>
        <w:ind w:left="0"/>
        <w:rPr>
          <w:sz w:val="16"/>
        </w:rPr>
      </w:pPr>
    </w:p>
    <w:p w:rsidR="00A94309" w:rsidRDefault="00F4523D">
      <w:pPr>
        <w:pStyle w:val="Textoindependiente"/>
        <w:spacing w:before="56"/>
        <w:ind w:right="242"/>
        <w:jc w:val="both"/>
      </w:pPr>
      <w:r>
        <w:rPr>
          <w:b/>
          <w:u w:val="single"/>
        </w:rPr>
        <w:t>CLÁUSULA</w:t>
      </w:r>
      <w:r>
        <w:rPr>
          <w:b/>
          <w:spacing w:val="-2"/>
          <w:u w:val="single"/>
        </w:rPr>
        <w:t xml:space="preserve"> </w:t>
      </w:r>
      <w:r>
        <w:rPr>
          <w:b/>
          <w:u w:val="single"/>
        </w:rPr>
        <w:t>PENAL</w:t>
      </w:r>
      <w:r>
        <w:rPr>
          <w:b/>
          <w:spacing w:val="-3"/>
          <w:u w:val="single"/>
        </w:rPr>
        <w:t xml:space="preserve"> </w:t>
      </w:r>
      <w:r>
        <w:rPr>
          <w:b/>
          <w:u w:val="single"/>
        </w:rPr>
        <w:t>PECUNIARIA:</w:t>
      </w:r>
      <w:r>
        <w:rPr>
          <w:b/>
          <w:spacing w:val="1"/>
        </w:rPr>
        <w:t xml:space="preserve"> </w:t>
      </w:r>
      <w:r>
        <w:t>Si</w:t>
      </w:r>
      <w:r>
        <w:rPr>
          <w:spacing w:val="-3"/>
        </w:rPr>
        <w:t xml:space="preserve"> </w:t>
      </w:r>
      <w:r>
        <w:rPr>
          <w:b/>
        </w:rPr>
        <w:t>EL</w:t>
      </w:r>
      <w:r>
        <w:rPr>
          <w:b/>
          <w:spacing w:val="-4"/>
        </w:rPr>
        <w:t xml:space="preserve"> </w:t>
      </w:r>
      <w:r>
        <w:rPr>
          <w:b/>
        </w:rPr>
        <w:t xml:space="preserve">CONTRATISTA </w:t>
      </w:r>
      <w:r>
        <w:t>no</w:t>
      </w:r>
      <w:r>
        <w:rPr>
          <w:spacing w:val="-7"/>
        </w:rPr>
        <w:t xml:space="preserve"> </w:t>
      </w:r>
      <w:r>
        <w:t>diere</w:t>
      </w:r>
      <w:r>
        <w:rPr>
          <w:spacing w:val="-4"/>
        </w:rPr>
        <w:t xml:space="preserve"> </w:t>
      </w:r>
      <w:r>
        <w:t>cumplimiento</w:t>
      </w:r>
      <w:r>
        <w:rPr>
          <w:spacing w:val="-5"/>
        </w:rPr>
        <w:t xml:space="preserve"> </w:t>
      </w:r>
      <w:r>
        <w:t>en</w:t>
      </w:r>
      <w:r>
        <w:rPr>
          <w:spacing w:val="-7"/>
        </w:rPr>
        <w:t xml:space="preserve"> </w:t>
      </w:r>
      <w:r>
        <w:t>forma</w:t>
      </w:r>
      <w:r>
        <w:rPr>
          <w:spacing w:val="-6"/>
        </w:rPr>
        <w:t xml:space="preserve"> </w:t>
      </w:r>
      <w:r>
        <w:t>total</w:t>
      </w:r>
      <w:r>
        <w:rPr>
          <w:spacing w:val="-5"/>
        </w:rPr>
        <w:t xml:space="preserve"> </w:t>
      </w:r>
      <w:r>
        <w:t>o</w:t>
      </w:r>
      <w:r>
        <w:rPr>
          <w:spacing w:val="-5"/>
        </w:rPr>
        <w:t xml:space="preserve"> </w:t>
      </w:r>
      <w:r>
        <w:t xml:space="preserve">parcial al objeto o a las obligaciones emanadas del contrato, pagará al </w:t>
      </w:r>
      <w:r>
        <w:rPr>
          <w:b/>
        </w:rPr>
        <w:t xml:space="preserve">SENA </w:t>
      </w:r>
      <w:r>
        <w:t>hasta el diez por ciento (10%) del valor total del mismo, como estimación anticipada de perjuicios, sin que lo anterior sea óbice para que se realice la reclamación de los perjuicios a que haya lugar, para tal efecto se dará aplicación al artículo 86 de la Ley 1474 de</w:t>
      </w:r>
      <w:r>
        <w:rPr>
          <w:spacing w:val="-32"/>
        </w:rPr>
        <w:t xml:space="preserve"> </w:t>
      </w:r>
      <w:r>
        <w:t>2011.</w:t>
      </w:r>
    </w:p>
    <w:p w:rsidR="00A94309" w:rsidRDefault="00A94309">
      <w:pPr>
        <w:pStyle w:val="Textoindependiente"/>
        <w:spacing w:before="11"/>
        <w:ind w:left="0"/>
        <w:rPr>
          <w:sz w:val="21"/>
        </w:rPr>
      </w:pPr>
    </w:p>
    <w:p w:rsidR="00A94309" w:rsidRDefault="00F4523D">
      <w:pPr>
        <w:pStyle w:val="Textoindependiente"/>
        <w:spacing w:before="1"/>
        <w:ind w:right="242"/>
        <w:jc w:val="both"/>
      </w:pPr>
      <w:r>
        <w:rPr>
          <w:b/>
          <w:u w:val="single"/>
        </w:rPr>
        <w:t>INHABILIDADES</w:t>
      </w:r>
      <w:r>
        <w:rPr>
          <w:b/>
          <w:spacing w:val="-6"/>
          <w:u w:val="single"/>
        </w:rPr>
        <w:t xml:space="preserve"> </w:t>
      </w:r>
      <w:r>
        <w:rPr>
          <w:b/>
          <w:u w:val="single"/>
        </w:rPr>
        <w:t>E</w:t>
      </w:r>
      <w:r>
        <w:rPr>
          <w:b/>
          <w:spacing w:val="-7"/>
          <w:u w:val="single"/>
        </w:rPr>
        <w:t xml:space="preserve"> </w:t>
      </w:r>
      <w:r>
        <w:rPr>
          <w:b/>
          <w:u w:val="single"/>
        </w:rPr>
        <w:t>INCOMPATIBILIDADES:</w:t>
      </w:r>
      <w:r>
        <w:rPr>
          <w:b/>
          <w:spacing w:val="-2"/>
        </w:rPr>
        <w:t xml:space="preserve"> </w:t>
      </w:r>
      <w:r>
        <w:rPr>
          <w:b/>
        </w:rPr>
        <w:t>El</w:t>
      </w:r>
      <w:r>
        <w:rPr>
          <w:b/>
          <w:spacing w:val="-4"/>
        </w:rPr>
        <w:t xml:space="preserve"> </w:t>
      </w:r>
      <w:r>
        <w:rPr>
          <w:b/>
        </w:rPr>
        <w:t>CONTRATISTA</w:t>
      </w:r>
      <w:r>
        <w:rPr>
          <w:b/>
          <w:spacing w:val="-3"/>
        </w:rPr>
        <w:t xml:space="preserve"> </w:t>
      </w:r>
      <w:r>
        <w:t>declara</w:t>
      </w:r>
      <w:r>
        <w:rPr>
          <w:spacing w:val="-11"/>
        </w:rPr>
        <w:t xml:space="preserve"> </w:t>
      </w:r>
      <w:r>
        <w:t>bajo</w:t>
      </w:r>
      <w:r>
        <w:rPr>
          <w:spacing w:val="-7"/>
        </w:rPr>
        <w:t xml:space="preserve"> </w:t>
      </w:r>
      <w:r>
        <w:t>la</w:t>
      </w:r>
      <w:r>
        <w:rPr>
          <w:spacing w:val="-10"/>
        </w:rPr>
        <w:t xml:space="preserve"> </w:t>
      </w:r>
      <w:r>
        <w:t>gravedad</w:t>
      </w:r>
      <w:r>
        <w:rPr>
          <w:spacing w:val="-10"/>
        </w:rPr>
        <w:t xml:space="preserve"> </w:t>
      </w:r>
      <w:r>
        <w:t>del</w:t>
      </w:r>
      <w:r>
        <w:rPr>
          <w:spacing w:val="-7"/>
        </w:rPr>
        <w:t xml:space="preserve"> </w:t>
      </w:r>
      <w:r>
        <w:t xml:space="preserve">juramento, que se entiende prestado con la prestación de la propuesta y con la firma del contrato, que ni él, ni las personas que representan se halla en curso </w:t>
      </w:r>
      <w:r>
        <w:rPr>
          <w:spacing w:val="-3"/>
        </w:rPr>
        <w:t xml:space="preserve">en </w:t>
      </w:r>
      <w:r>
        <w:t xml:space="preserve">alguna de las causales de inhabilidad e incompatibilidad señaladas en el artículo 8 de la Ley 80 de 1993, artículo 90 de la Ley 1474 de 2011 y demás normas concordantes. </w:t>
      </w:r>
      <w:r>
        <w:rPr>
          <w:b/>
          <w:u w:val="single"/>
        </w:rPr>
        <w:t>Parágrafo Primero</w:t>
      </w:r>
      <w:r>
        <w:t>: Si llegare a sobrevenir inhabilidad o incompatibilidad</w:t>
      </w:r>
      <w:r>
        <w:rPr>
          <w:spacing w:val="-13"/>
        </w:rPr>
        <w:t xml:space="preserve"> </w:t>
      </w:r>
      <w:r>
        <w:t>por</w:t>
      </w:r>
      <w:r>
        <w:rPr>
          <w:spacing w:val="-11"/>
        </w:rPr>
        <w:t xml:space="preserve"> </w:t>
      </w:r>
      <w:r>
        <w:t>parte</w:t>
      </w:r>
      <w:r>
        <w:rPr>
          <w:spacing w:val="-9"/>
        </w:rPr>
        <w:t xml:space="preserve"> </w:t>
      </w:r>
      <w:r>
        <w:t>del</w:t>
      </w:r>
      <w:r>
        <w:rPr>
          <w:spacing w:val="-8"/>
        </w:rPr>
        <w:t xml:space="preserve"> </w:t>
      </w:r>
      <w:r>
        <w:rPr>
          <w:b/>
        </w:rPr>
        <w:t>CONTRATISTA</w:t>
      </w:r>
      <w:r>
        <w:t>,</w:t>
      </w:r>
      <w:r>
        <w:rPr>
          <w:spacing w:val="-13"/>
        </w:rPr>
        <w:t xml:space="preserve"> </w:t>
      </w:r>
      <w:r>
        <w:t>este</w:t>
      </w:r>
      <w:r>
        <w:rPr>
          <w:spacing w:val="-10"/>
        </w:rPr>
        <w:t xml:space="preserve"> </w:t>
      </w:r>
      <w:r>
        <w:t>cederá</w:t>
      </w:r>
      <w:r>
        <w:rPr>
          <w:spacing w:val="-10"/>
        </w:rPr>
        <w:t xml:space="preserve"> </w:t>
      </w:r>
      <w:r>
        <w:t>el</w:t>
      </w:r>
      <w:r>
        <w:rPr>
          <w:spacing w:val="-12"/>
        </w:rPr>
        <w:t xml:space="preserve"> </w:t>
      </w:r>
      <w:r>
        <w:t>contrato</w:t>
      </w:r>
      <w:r>
        <w:rPr>
          <w:spacing w:val="-9"/>
        </w:rPr>
        <w:t xml:space="preserve"> </w:t>
      </w:r>
      <w:r>
        <w:t>previa</w:t>
      </w:r>
      <w:r>
        <w:rPr>
          <w:spacing w:val="-11"/>
        </w:rPr>
        <w:t xml:space="preserve"> </w:t>
      </w:r>
      <w:r>
        <w:t>autorización</w:t>
      </w:r>
      <w:r>
        <w:rPr>
          <w:spacing w:val="-10"/>
        </w:rPr>
        <w:t xml:space="preserve"> </w:t>
      </w:r>
      <w:r>
        <w:t>escrita</w:t>
      </w:r>
      <w:r>
        <w:rPr>
          <w:spacing w:val="-11"/>
        </w:rPr>
        <w:t xml:space="preserve"> </w:t>
      </w:r>
      <w:r>
        <w:t xml:space="preserve">del </w:t>
      </w:r>
      <w:r>
        <w:rPr>
          <w:b/>
        </w:rPr>
        <w:t>SENA,</w:t>
      </w:r>
      <w:r>
        <w:rPr>
          <w:b/>
          <w:spacing w:val="-7"/>
        </w:rPr>
        <w:t xml:space="preserve"> </w:t>
      </w:r>
      <w:r>
        <w:t>a</w:t>
      </w:r>
      <w:r>
        <w:rPr>
          <w:spacing w:val="-12"/>
        </w:rPr>
        <w:t xml:space="preserve"> </w:t>
      </w:r>
      <w:r>
        <w:t>través</w:t>
      </w:r>
      <w:r>
        <w:rPr>
          <w:spacing w:val="-10"/>
        </w:rPr>
        <w:t xml:space="preserve"> </w:t>
      </w:r>
      <w:r>
        <w:t>de</w:t>
      </w:r>
      <w:r>
        <w:rPr>
          <w:spacing w:val="-10"/>
        </w:rPr>
        <w:t xml:space="preserve"> </w:t>
      </w:r>
      <w:r>
        <w:t>la</w:t>
      </w:r>
      <w:r>
        <w:rPr>
          <w:spacing w:val="-12"/>
        </w:rPr>
        <w:t xml:space="preserve"> </w:t>
      </w:r>
      <w:r>
        <w:t>supervisión</w:t>
      </w:r>
      <w:r>
        <w:rPr>
          <w:spacing w:val="-10"/>
        </w:rPr>
        <w:t xml:space="preserve"> </w:t>
      </w:r>
      <w:r>
        <w:t>y</w:t>
      </w:r>
      <w:r>
        <w:rPr>
          <w:spacing w:val="-13"/>
        </w:rPr>
        <w:t xml:space="preserve"> </w:t>
      </w:r>
      <w:r>
        <w:t>si</w:t>
      </w:r>
      <w:r>
        <w:rPr>
          <w:spacing w:val="-11"/>
        </w:rPr>
        <w:t xml:space="preserve"> </w:t>
      </w:r>
      <w:r>
        <w:t>ello</w:t>
      </w:r>
      <w:r>
        <w:rPr>
          <w:spacing w:val="-13"/>
        </w:rPr>
        <w:t xml:space="preserve"> </w:t>
      </w:r>
      <w:r>
        <w:t>no</w:t>
      </w:r>
      <w:r>
        <w:rPr>
          <w:spacing w:val="-9"/>
        </w:rPr>
        <w:t xml:space="preserve"> </w:t>
      </w:r>
      <w:r>
        <w:t>fuere</w:t>
      </w:r>
      <w:r>
        <w:rPr>
          <w:spacing w:val="-11"/>
        </w:rPr>
        <w:t xml:space="preserve"> </w:t>
      </w:r>
      <w:r>
        <w:t>posible</w:t>
      </w:r>
      <w:r>
        <w:rPr>
          <w:spacing w:val="-10"/>
        </w:rPr>
        <w:t xml:space="preserve"> </w:t>
      </w:r>
      <w:r>
        <w:t>el</w:t>
      </w:r>
      <w:r>
        <w:rPr>
          <w:spacing w:val="-9"/>
        </w:rPr>
        <w:t xml:space="preserve"> </w:t>
      </w:r>
      <w:r>
        <w:rPr>
          <w:b/>
        </w:rPr>
        <w:t>CONTRATISTA</w:t>
      </w:r>
      <w:r>
        <w:rPr>
          <w:b/>
          <w:spacing w:val="-4"/>
        </w:rPr>
        <w:t xml:space="preserve"> </w:t>
      </w:r>
      <w:r>
        <w:t>renunciará</w:t>
      </w:r>
      <w:r>
        <w:rPr>
          <w:spacing w:val="-10"/>
        </w:rPr>
        <w:t xml:space="preserve"> </w:t>
      </w:r>
      <w:r>
        <w:t>a</w:t>
      </w:r>
      <w:r>
        <w:rPr>
          <w:spacing w:val="-12"/>
        </w:rPr>
        <w:t xml:space="preserve"> </w:t>
      </w:r>
      <w:r>
        <w:t>su</w:t>
      </w:r>
      <w:r>
        <w:rPr>
          <w:spacing w:val="-12"/>
        </w:rPr>
        <w:t xml:space="preserve"> </w:t>
      </w:r>
      <w:r>
        <w:t xml:space="preserve">ejecución. </w:t>
      </w:r>
      <w:r>
        <w:rPr>
          <w:b/>
          <w:u w:val="single"/>
        </w:rPr>
        <w:t>Parágrafo Segundo</w:t>
      </w:r>
      <w:r>
        <w:rPr>
          <w:b/>
        </w:rPr>
        <w:t xml:space="preserve">: </w:t>
      </w:r>
      <w:r>
        <w:t xml:space="preserve">presentada la causal de inhabilidad o incompatibilidad, el </w:t>
      </w:r>
      <w:r>
        <w:rPr>
          <w:b/>
        </w:rPr>
        <w:t xml:space="preserve">CONTRATISTA </w:t>
      </w:r>
      <w:r>
        <w:t xml:space="preserve">deberá informar al </w:t>
      </w:r>
      <w:r>
        <w:rPr>
          <w:b/>
        </w:rPr>
        <w:t xml:space="preserve">SENA </w:t>
      </w:r>
      <w:r>
        <w:t>dentro de los tres (3) días hábiles siguientes a su acontecimiento y podrá proponer</w:t>
      </w:r>
      <w:r>
        <w:rPr>
          <w:spacing w:val="-11"/>
        </w:rPr>
        <w:t xml:space="preserve"> </w:t>
      </w:r>
      <w:r>
        <w:t>un</w:t>
      </w:r>
      <w:r>
        <w:rPr>
          <w:spacing w:val="-11"/>
        </w:rPr>
        <w:t xml:space="preserve"> </w:t>
      </w:r>
      <w:r>
        <w:t>candidato,</w:t>
      </w:r>
      <w:r>
        <w:rPr>
          <w:spacing w:val="-11"/>
        </w:rPr>
        <w:t xml:space="preserve"> </w:t>
      </w:r>
      <w:r>
        <w:t>quien</w:t>
      </w:r>
      <w:r>
        <w:rPr>
          <w:spacing w:val="-11"/>
        </w:rPr>
        <w:t xml:space="preserve"> </w:t>
      </w:r>
      <w:r>
        <w:t>deberá</w:t>
      </w:r>
      <w:r>
        <w:rPr>
          <w:spacing w:val="-13"/>
        </w:rPr>
        <w:t xml:space="preserve"> </w:t>
      </w:r>
      <w:r>
        <w:t>manifestar</w:t>
      </w:r>
      <w:r>
        <w:rPr>
          <w:spacing w:val="-10"/>
        </w:rPr>
        <w:t xml:space="preserve"> </w:t>
      </w:r>
      <w:r>
        <w:t>por</w:t>
      </w:r>
      <w:r>
        <w:rPr>
          <w:spacing w:val="-13"/>
        </w:rPr>
        <w:t xml:space="preserve"> </w:t>
      </w:r>
      <w:r>
        <w:t>escrito</w:t>
      </w:r>
      <w:r>
        <w:rPr>
          <w:spacing w:val="-12"/>
        </w:rPr>
        <w:t xml:space="preserve"> </w:t>
      </w:r>
      <w:r>
        <w:t>que</w:t>
      </w:r>
      <w:r>
        <w:rPr>
          <w:spacing w:val="-10"/>
        </w:rPr>
        <w:t xml:space="preserve"> </w:t>
      </w:r>
      <w:r>
        <w:t>se</w:t>
      </w:r>
      <w:r>
        <w:rPr>
          <w:spacing w:val="-10"/>
        </w:rPr>
        <w:t xml:space="preserve"> </w:t>
      </w:r>
      <w:r>
        <w:t>encuentra</w:t>
      </w:r>
      <w:r>
        <w:rPr>
          <w:spacing w:val="-12"/>
        </w:rPr>
        <w:t xml:space="preserve"> </w:t>
      </w:r>
      <w:r>
        <w:t>dispuesto</w:t>
      </w:r>
      <w:r>
        <w:rPr>
          <w:spacing w:val="-9"/>
        </w:rPr>
        <w:t xml:space="preserve"> </w:t>
      </w:r>
      <w:r>
        <w:t>a</w:t>
      </w:r>
      <w:r>
        <w:rPr>
          <w:spacing w:val="-8"/>
        </w:rPr>
        <w:t xml:space="preserve"> </w:t>
      </w:r>
      <w:r>
        <w:t xml:space="preserve">continuar con la ejecución del contrato en las mismas condiciones pactadas con el primer </w:t>
      </w:r>
      <w:r>
        <w:rPr>
          <w:b/>
        </w:rPr>
        <w:t>CONTRATISTA</w:t>
      </w:r>
      <w:r>
        <w:t xml:space="preserve">. </w:t>
      </w:r>
      <w:r>
        <w:rPr>
          <w:b/>
          <w:spacing w:val="-5"/>
        </w:rPr>
        <w:t xml:space="preserve">EL </w:t>
      </w:r>
      <w:r>
        <w:rPr>
          <w:b/>
        </w:rPr>
        <w:t xml:space="preserve">SENA </w:t>
      </w:r>
      <w:r>
        <w:t>se</w:t>
      </w:r>
      <w:r>
        <w:rPr>
          <w:spacing w:val="-3"/>
        </w:rPr>
        <w:t xml:space="preserve"> </w:t>
      </w:r>
      <w:r>
        <w:t>reserva</w:t>
      </w:r>
      <w:r>
        <w:rPr>
          <w:spacing w:val="-3"/>
        </w:rPr>
        <w:t xml:space="preserve"> </w:t>
      </w:r>
      <w:r>
        <w:t>la</w:t>
      </w:r>
      <w:r>
        <w:rPr>
          <w:spacing w:val="-3"/>
        </w:rPr>
        <w:t xml:space="preserve"> </w:t>
      </w:r>
      <w:r>
        <w:t>facultad</w:t>
      </w:r>
      <w:r>
        <w:rPr>
          <w:spacing w:val="-6"/>
        </w:rPr>
        <w:t xml:space="preserve"> </w:t>
      </w:r>
      <w:r>
        <w:t>de</w:t>
      </w:r>
      <w:r>
        <w:rPr>
          <w:spacing w:val="-2"/>
        </w:rPr>
        <w:t xml:space="preserve"> </w:t>
      </w:r>
      <w:r>
        <w:t>aceptar</w:t>
      </w:r>
      <w:r>
        <w:rPr>
          <w:spacing w:val="-6"/>
        </w:rPr>
        <w:t xml:space="preserve"> </w:t>
      </w:r>
      <w:r>
        <w:t>al</w:t>
      </w:r>
      <w:r>
        <w:rPr>
          <w:spacing w:val="-3"/>
        </w:rPr>
        <w:t xml:space="preserve"> </w:t>
      </w:r>
      <w:r>
        <w:t>candidato</w:t>
      </w:r>
      <w:r>
        <w:rPr>
          <w:spacing w:val="-5"/>
        </w:rPr>
        <w:t xml:space="preserve"> </w:t>
      </w:r>
      <w:r>
        <w:t>propuesto</w:t>
      </w:r>
      <w:r>
        <w:rPr>
          <w:spacing w:val="-4"/>
        </w:rPr>
        <w:t xml:space="preserve"> </w:t>
      </w:r>
      <w:r>
        <w:t>por</w:t>
      </w:r>
      <w:r>
        <w:rPr>
          <w:spacing w:val="-2"/>
        </w:rPr>
        <w:t xml:space="preserve"> </w:t>
      </w:r>
      <w:r>
        <w:t>el</w:t>
      </w:r>
      <w:r>
        <w:rPr>
          <w:spacing w:val="-6"/>
        </w:rPr>
        <w:t xml:space="preserve"> </w:t>
      </w:r>
      <w:r>
        <w:rPr>
          <w:b/>
        </w:rPr>
        <w:t>CONTRATISTA</w:t>
      </w:r>
      <w:r>
        <w:rPr>
          <w:b/>
          <w:spacing w:val="-2"/>
        </w:rPr>
        <w:t xml:space="preserve"> </w:t>
      </w:r>
      <w:r>
        <w:t>o</w:t>
      </w:r>
      <w:r>
        <w:rPr>
          <w:spacing w:val="-6"/>
        </w:rPr>
        <w:t xml:space="preserve"> </w:t>
      </w:r>
      <w:r>
        <w:t>en</w:t>
      </w:r>
      <w:r>
        <w:rPr>
          <w:spacing w:val="-6"/>
        </w:rPr>
        <w:t xml:space="preserve"> </w:t>
      </w:r>
      <w:r>
        <w:t>su</w:t>
      </w:r>
      <w:r>
        <w:rPr>
          <w:spacing w:val="-5"/>
        </w:rPr>
        <w:t xml:space="preserve"> </w:t>
      </w:r>
      <w:r>
        <w:t>defecto autorizar la cesión a favor de un tercero que reúna las condiciones para continuar con la ejecución del</w:t>
      </w:r>
      <w:r>
        <w:rPr>
          <w:spacing w:val="-9"/>
        </w:rPr>
        <w:t xml:space="preserve"> </w:t>
      </w:r>
      <w:r>
        <w:t>contrato.</w:t>
      </w:r>
    </w:p>
    <w:p w:rsidR="00A94309" w:rsidRDefault="00A94309">
      <w:pPr>
        <w:pStyle w:val="Textoindependiente"/>
        <w:spacing w:before="1"/>
        <w:ind w:left="0"/>
      </w:pPr>
    </w:p>
    <w:p w:rsidR="00A94309" w:rsidRDefault="00F4523D">
      <w:pPr>
        <w:pStyle w:val="Textoindependiente"/>
        <w:ind w:right="243"/>
        <w:jc w:val="both"/>
      </w:pPr>
      <w:r>
        <w:rPr>
          <w:b/>
          <w:u w:val="single"/>
        </w:rPr>
        <w:t>INDEMNIDAD DEL SENA:</w:t>
      </w:r>
      <w:r>
        <w:rPr>
          <w:b/>
        </w:rPr>
        <w:t xml:space="preserve"> EL CONTRATISTA, </w:t>
      </w:r>
      <w:r>
        <w:t xml:space="preserve">mantendrá indemne al </w:t>
      </w:r>
      <w:r>
        <w:rPr>
          <w:b/>
        </w:rPr>
        <w:t xml:space="preserve">SENA </w:t>
      </w:r>
      <w:r>
        <w:t>contra todo reclamo, demanda, acción legal, y costos que puedan causarse o surgir por daños o lesiones a personas o bienes,</w:t>
      </w:r>
      <w:r>
        <w:rPr>
          <w:spacing w:val="-10"/>
        </w:rPr>
        <w:t xml:space="preserve"> </w:t>
      </w:r>
      <w:r>
        <w:t>asociados</w:t>
      </w:r>
      <w:r>
        <w:rPr>
          <w:spacing w:val="-8"/>
        </w:rPr>
        <w:t xml:space="preserve"> </w:t>
      </w:r>
      <w:r>
        <w:t>por</w:t>
      </w:r>
      <w:r>
        <w:rPr>
          <w:spacing w:val="-8"/>
        </w:rPr>
        <w:t xml:space="preserve"> </w:t>
      </w:r>
      <w:r>
        <w:rPr>
          <w:b/>
        </w:rPr>
        <w:t>EL</w:t>
      </w:r>
      <w:r>
        <w:rPr>
          <w:b/>
          <w:spacing w:val="-5"/>
        </w:rPr>
        <w:t xml:space="preserve"> </w:t>
      </w:r>
      <w:r>
        <w:rPr>
          <w:b/>
        </w:rPr>
        <w:t>CONTRATISTA</w:t>
      </w:r>
      <w:r>
        <w:rPr>
          <w:b/>
          <w:spacing w:val="-6"/>
        </w:rPr>
        <w:t xml:space="preserve"> </w:t>
      </w:r>
      <w:r>
        <w:t>o</w:t>
      </w:r>
      <w:r>
        <w:rPr>
          <w:spacing w:val="-9"/>
        </w:rPr>
        <w:t xml:space="preserve"> </w:t>
      </w:r>
      <w:r>
        <w:t>su</w:t>
      </w:r>
      <w:r>
        <w:rPr>
          <w:spacing w:val="-9"/>
        </w:rPr>
        <w:t xml:space="preserve"> </w:t>
      </w:r>
      <w:r>
        <w:t>personal,</w:t>
      </w:r>
      <w:r>
        <w:rPr>
          <w:spacing w:val="-8"/>
        </w:rPr>
        <w:t xml:space="preserve"> </w:t>
      </w:r>
      <w:r>
        <w:t>durante</w:t>
      </w:r>
      <w:r>
        <w:rPr>
          <w:spacing w:val="-9"/>
        </w:rPr>
        <w:t xml:space="preserve"> </w:t>
      </w:r>
      <w:r>
        <w:t>la</w:t>
      </w:r>
      <w:r>
        <w:rPr>
          <w:spacing w:val="-10"/>
        </w:rPr>
        <w:t xml:space="preserve"> </w:t>
      </w:r>
      <w:r>
        <w:t>ejecución</w:t>
      </w:r>
      <w:r>
        <w:rPr>
          <w:spacing w:val="-9"/>
        </w:rPr>
        <w:t xml:space="preserve"> </w:t>
      </w:r>
      <w:r>
        <w:t>del</w:t>
      </w:r>
      <w:r>
        <w:rPr>
          <w:spacing w:val="-13"/>
        </w:rPr>
        <w:t xml:space="preserve"> </w:t>
      </w:r>
      <w:r>
        <w:t>objeto</w:t>
      </w:r>
      <w:r>
        <w:rPr>
          <w:spacing w:val="-10"/>
        </w:rPr>
        <w:t xml:space="preserve"> </w:t>
      </w:r>
      <w:r>
        <w:t>y</w:t>
      </w:r>
      <w:r>
        <w:rPr>
          <w:spacing w:val="-10"/>
        </w:rPr>
        <w:t xml:space="preserve"> </w:t>
      </w:r>
      <w:r>
        <w:t>obligaciones del</w:t>
      </w:r>
      <w:r>
        <w:rPr>
          <w:spacing w:val="11"/>
        </w:rPr>
        <w:t xml:space="preserve"> </w:t>
      </w:r>
      <w:r>
        <w:t>contrato.</w:t>
      </w:r>
      <w:r>
        <w:rPr>
          <w:spacing w:val="11"/>
        </w:rPr>
        <w:t xml:space="preserve"> </w:t>
      </w:r>
      <w:r>
        <w:t>En</w:t>
      </w:r>
      <w:r>
        <w:rPr>
          <w:spacing w:val="6"/>
        </w:rPr>
        <w:t xml:space="preserve"> </w:t>
      </w:r>
      <w:r>
        <w:t>caso</w:t>
      </w:r>
      <w:r>
        <w:rPr>
          <w:spacing w:val="8"/>
        </w:rPr>
        <w:t xml:space="preserve"> </w:t>
      </w:r>
      <w:r>
        <w:t>de</w:t>
      </w:r>
      <w:r>
        <w:rPr>
          <w:spacing w:val="9"/>
        </w:rPr>
        <w:t xml:space="preserve"> </w:t>
      </w:r>
      <w:r>
        <w:t>que</w:t>
      </w:r>
      <w:r>
        <w:rPr>
          <w:spacing w:val="10"/>
        </w:rPr>
        <w:t xml:space="preserve"> </w:t>
      </w:r>
      <w:r>
        <w:t>se</w:t>
      </w:r>
      <w:r>
        <w:rPr>
          <w:spacing w:val="5"/>
        </w:rPr>
        <w:t xml:space="preserve"> </w:t>
      </w:r>
      <w:r>
        <w:t>formule</w:t>
      </w:r>
      <w:r>
        <w:rPr>
          <w:spacing w:val="2"/>
        </w:rPr>
        <w:t xml:space="preserve"> </w:t>
      </w:r>
      <w:r>
        <w:t>reclamo,</w:t>
      </w:r>
      <w:r>
        <w:rPr>
          <w:spacing w:val="8"/>
        </w:rPr>
        <w:t xml:space="preserve"> </w:t>
      </w:r>
      <w:r>
        <w:t>demanda</w:t>
      </w:r>
      <w:r>
        <w:rPr>
          <w:spacing w:val="9"/>
        </w:rPr>
        <w:t xml:space="preserve"> </w:t>
      </w:r>
      <w:r>
        <w:t>o</w:t>
      </w:r>
      <w:r>
        <w:rPr>
          <w:spacing w:val="8"/>
        </w:rPr>
        <w:t xml:space="preserve"> </w:t>
      </w:r>
      <w:r>
        <w:t>acción</w:t>
      </w:r>
      <w:r>
        <w:rPr>
          <w:spacing w:val="1"/>
        </w:rPr>
        <w:t xml:space="preserve"> </w:t>
      </w:r>
      <w:r>
        <w:t>legal</w:t>
      </w:r>
      <w:r>
        <w:rPr>
          <w:spacing w:val="6"/>
        </w:rPr>
        <w:t xml:space="preserve"> </w:t>
      </w:r>
      <w:r>
        <w:t>contra</w:t>
      </w:r>
      <w:r>
        <w:rPr>
          <w:spacing w:val="9"/>
        </w:rPr>
        <w:t xml:space="preserve"> </w:t>
      </w:r>
      <w:r>
        <w:t>el</w:t>
      </w:r>
      <w:r>
        <w:rPr>
          <w:spacing w:val="11"/>
        </w:rPr>
        <w:t xml:space="preserve"> </w:t>
      </w:r>
      <w:r>
        <w:rPr>
          <w:b/>
        </w:rPr>
        <w:t>SENA</w:t>
      </w:r>
      <w:r>
        <w:rPr>
          <w:b/>
          <w:spacing w:val="10"/>
        </w:rPr>
        <w:t xml:space="preserve"> </w:t>
      </w:r>
      <w:r>
        <w:t>por</w:t>
      </w:r>
      <w:r>
        <w:rPr>
          <w:spacing w:val="2"/>
        </w:rPr>
        <w:t xml:space="preserve"> </w:t>
      </w:r>
      <w:r>
        <w:t>sus</w:t>
      </w:r>
    </w:p>
    <w:p w:rsidR="00A94309" w:rsidRDefault="00F4523D">
      <w:pPr>
        <w:pStyle w:val="Textoindependiente"/>
        <w:spacing w:before="59"/>
        <w:ind w:right="237"/>
        <w:jc w:val="both"/>
      </w:pPr>
      <w:proofErr w:type="gramStart"/>
      <w:r>
        <w:t>asuntos</w:t>
      </w:r>
      <w:proofErr w:type="gramEnd"/>
      <w:r>
        <w:t xml:space="preserve">, que según el contrato sea de responsabilidad del </w:t>
      </w:r>
      <w:r>
        <w:rPr>
          <w:b/>
        </w:rPr>
        <w:t>CONTRATISTA</w:t>
      </w:r>
      <w:r>
        <w:t xml:space="preserve">, se le comunicará lo más pronto posible de ello para que por su cuenta adopte oportunamente las medidas previstas por la Ley para mantener indemne al </w:t>
      </w:r>
      <w:r>
        <w:rPr>
          <w:b/>
        </w:rPr>
        <w:t xml:space="preserve">SENA </w:t>
      </w:r>
      <w:r>
        <w:t xml:space="preserve">y adelante los trámites para llevar un arreglo del conflicto. </w:t>
      </w:r>
      <w:r>
        <w:rPr>
          <w:b/>
        </w:rPr>
        <w:t>EL SENA</w:t>
      </w:r>
      <w:r>
        <w:t>,</w:t>
      </w:r>
      <w:r>
        <w:rPr>
          <w:spacing w:val="-13"/>
        </w:rPr>
        <w:t xml:space="preserve"> </w:t>
      </w:r>
      <w:r>
        <w:t>a</w:t>
      </w:r>
      <w:r>
        <w:rPr>
          <w:spacing w:val="-15"/>
        </w:rPr>
        <w:t xml:space="preserve"> </w:t>
      </w:r>
      <w:r>
        <w:t>solicitud</w:t>
      </w:r>
      <w:r>
        <w:rPr>
          <w:spacing w:val="-11"/>
        </w:rPr>
        <w:t xml:space="preserve"> </w:t>
      </w:r>
      <w:r>
        <w:t>del</w:t>
      </w:r>
      <w:r>
        <w:rPr>
          <w:spacing w:val="-13"/>
        </w:rPr>
        <w:t xml:space="preserve"> </w:t>
      </w:r>
      <w:r>
        <w:rPr>
          <w:b/>
        </w:rPr>
        <w:t>CONTRATISTA,</w:t>
      </w:r>
      <w:r>
        <w:rPr>
          <w:b/>
          <w:spacing w:val="-4"/>
        </w:rPr>
        <w:t xml:space="preserve"> </w:t>
      </w:r>
      <w:r>
        <w:t>podrá</w:t>
      </w:r>
      <w:r>
        <w:rPr>
          <w:spacing w:val="-13"/>
        </w:rPr>
        <w:t xml:space="preserve"> </w:t>
      </w:r>
      <w:r>
        <w:t>prestar</w:t>
      </w:r>
      <w:r>
        <w:rPr>
          <w:spacing w:val="-12"/>
        </w:rPr>
        <w:t xml:space="preserve"> </w:t>
      </w:r>
      <w:r>
        <w:t>su</w:t>
      </w:r>
      <w:r>
        <w:rPr>
          <w:spacing w:val="-16"/>
        </w:rPr>
        <w:t xml:space="preserve"> </w:t>
      </w:r>
      <w:r>
        <w:t>colaboración</w:t>
      </w:r>
      <w:r>
        <w:rPr>
          <w:spacing w:val="-12"/>
        </w:rPr>
        <w:t xml:space="preserve"> </w:t>
      </w:r>
      <w:r>
        <w:t>para</w:t>
      </w:r>
      <w:r>
        <w:rPr>
          <w:spacing w:val="-11"/>
        </w:rPr>
        <w:t xml:space="preserve"> </w:t>
      </w:r>
      <w:r>
        <w:t>atender</w:t>
      </w:r>
      <w:r>
        <w:rPr>
          <w:spacing w:val="-12"/>
        </w:rPr>
        <w:t xml:space="preserve"> </w:t>
      </w:r>
      <w:r>
        <w:t>los</w:t>
      </w:r>
      <w:r>
        <w:rPr>
          <w:spacing w:val="-9"/>
        </w:rPr>
        <w:t xml:space="preserve"> </w:t>
      </w:r>
      <w:r>
        <w:t>reclamos</w:t>
      </w:r>
      <w:r>
        <w:rPr>
          <w:spacing w:val="-15"/>
        </w:rPr>
        <w:t xml:space="preserve"> </w:t>
      </w:r>
      <w:r>
        <w:t xml:space="preserve">legales y </w:t>
      </w:r>
      <w:r>
        <w:rPr>
          <w:b/>
        </w:rPr>
        <w:t xml:space="preserve">EL CONTRATISTA </w:t>
      </w:r>
      <w:r>
        <w:t xml:space="preserve">a su vez reconocerá los costos que estos ocasione al </w:t>
      </w:r>
      <w:r>
        <w:rPr>
          <w:b/>
        </w:rPr>
        <w:t>SENA</w:t>
      </w:r>
      <w:r>
        <w:t xml:space="preserve">, sin que la responsabilidad de </w:t>
      </w:r>
      <w:r>
        <w:rPr>
          <w:b/>
        </w:rPr>
        <w:t xml:space="preserve">EL CONTRATISTA </w:t>
      </w:r>
      <w:r>
        <w:t xml:space="preserve">se atenúe por este reconocimiento, ni por el hecho de que el </w:t>
      </w:r>
      <w:r>
        <w:rPr>
          <w:b/>
        </w:rPr>
        <w:t xml:space="preserve">SENA </w:t>
      </w:r>
      <w:r>
        <w:t xml:space="preserve">en un momento haya prestado su colaboración para atender a la defensa de sus intereses contra tales reclamos, demandas o acciones legales. Si en cualquiera de los eventos previstos en este numeral </w:t>
      </w:r>
      <w:r>
        <w:rPr>
          <w:b/>
        </w:rPr>
        <w:t xml:space="preserve">EL CONTRATISTA </w:t>
      </w:r>
      <w:r>
        <w:t xml:space="preserve">no asume debida y oportunamente la defensa </w:t>
      </w:r>
      <w:r>
        <w:rPr>
          <w:spacing w:val="-2"/>
        </w:rPr>
        <w:t xml:space="preserve">del </w:t>
      </w:r>
      <w:r>
        <w:rPr>
          <w:b/>
        </w:rPr>
        <w:t xml:space="preserve">SENA </w:t>
      </w:r>
      <w:r>
        <w:t xml:space="preserve">éste podrá hacerlo directamente, previa comunicación escrita al </w:t>
      </w:r>
      <w:r>
        <w:rPr>
          <w:b/>
        </w:rPr>
        <w:t xml:space="preserve">CONTRATISTA, </w:t>
      </w:r>
      <w:r>
        <w:t>quine pagará todos los gastos que</w:t>
      </w:r>
      <w:r>
        <w:rPr>
          <w:spacing w:val="-10"/>
        </w:rPr>
        <w:t xml:space="preserve"> </w:t>
      </w:r>
      <w:r>
        <w:rPr>
          <w:b/>
        </w:rPr>
        <w:t>EL</w:t>
      </w:r>
      <w:r>
        <w:rPr>
          <w:b/>
          <w:spacing w:val="-5"/>
        </w:rPr>
        <w:t xml:space="preserve"> </w:t>
      </w:r>
      <w:r>
        <w:rPr>
          <w:b/>
        </w:rPr>
        <w:t>SENA</w:t>
      </w:r>
      <w:r>
        <w:rPr>
          <w:b/>
          <w:spacing w:val="-7"/>
        </w:rPr>
        <w:t xml:space="preserve"> </w:t>
      </w:r>
      <w:r>
        <w:t>incurra</w:t>
      </w:r>
      <w:r>
        <w:rPr>
          <w:spacing w:val="-9"/>
        </w:rPr>
        <w:t xml:space="preserve"> </w:t>
      </w:r>
      <w:r>
        <w:t>por</w:t>
      </w:r>
      <w:r>
        <w:rPr>
          <w:spacing w:val="-7"/>
        </w:rPr>
        <w:t xml:space="preserve"> </w:t>
      </w:r>
      <w:r>
        <w:t>tal</w:t>
      </w:r>
      <w:r>
        <w:rPr>
          <w:spacing w:val="-15"/>
        </w:rPr>
        <w:t xml:space="preserve"> </w:t>
      </w:r>
      <w:r>
        <w:t>motivo.</w:t>
      </w:r>
      <w:r>
        <w:rPr>
          <w:spacing w:val="-10"/>
        </w:rPr>
        <w:t xml:space="preserve"> </w:t>
      </w:r>
      <w:r>
        <w:t>En</w:t>
      </w:r>
      <w:r>
        <w:rPr>
          <w:spacing w:val="-10"/>
        </w:rPr>
        <w:t xml:space="preserve"> </w:t>
      </w:r>
      <w:r>
        <w:t>caso</w:t>
      </w:r>
      <w:r>
        <w:rPr>
          <w:spacing w:val="-9"/>
        </w:rPr>
        <w:t xml:space="preserve"> </w:t>
      </w:r>
      <w:r>
        <w:t>de</w:t>
      </w:r>
      <w:r>
        <w:rPr>
          <w:spacing w:val="-7"/>
        </w:rPr>
        <w:t xml:space="preserve"> </w:t>
      </w:r>
      <w:r>
        <w:t>que</w:t>
      </w:r>
      <w:r>
        <w:rPr>
          <w:spacing w:val="-10"/>
        </w:rPr>
        <w:t xml:space="preserve"> </w:t>
      </w:r>
      <w:r>
        <w:t>así</w:t>
      </w:r>
      <w:r>
        <w:rPr>
          <w:spacing w:val="-10"/>
        </w:rPr>
        <w:t xml:space="preserve"> </w:t>
      </w:r>
      <w:r>
        <w:t>no</w:t>
      </w:r>
      <w:r>
        <w:rPr>
          <w:spacing w:val="-9"/>
        </w:rPr>
        <w:t xml:space="preserve"> </w:t>
      </w:r>
      <w:r>
        <w:t>lo</w:t>
      </w:r>
      <w:r>
        <w:rPr>
          <w:spacing w:val="-9"/>
        </w:rPr>
        <w:t xml:space="preserve"> </w:t>
      </w:r>
      <w:r>
        <w:t>hiciera</w:t>
      </w:r>
      <w:r>
        <w:rPr>
          <w:spacing w:val="-11"/>
        </w:rPr>
        <w:t xml:space="preserve"> </w:t>
      </w:r>
      <w:r>
        <w:t>el</w:t>
      </w:r>
      <w:r>
        <w:rPr>
          <w:spacing w:val="-14"/>
        </w:rPr>
        <w:t xml:space="preserve"> </w:t>
      </w:r>
      <w:r>
        <w:rPr>
          <w:b/>
        </w:rPr>
        <w:t>CONTRATISTA</w:t>
      </w:r>
      <w:r>
        <w:t>,</w:t>
      </w:r>
      <w:r>
        <w:rPr>
          <w:spacing w:val="-15"/>
        </w:rPr>
        <w:t xml:space="preserve"> </w:t>
      </w:r>
      <w:r>
        <w:t>el</w:t>
      </w:r>
      <w:r>
        <w:rPr>
          <w:spacing w:val="-10"/>
        </w:rPr>
        <w:t xml:space="preserve"> </w:t>
      </w:r>
      <w:r>
        <w:rPr>
          <w:b/>
        </w:rPr>
        <w:t>SENA</w:t>
      </w:r>
      <w:r>
        <w:rPr>
          <w:b/>
          <w:spacing w:val="-5"/>
        </w:rPr>
        <w:t xml:space="preserve"> </w:t>
      </w:r>
      <w:r>
        <w:t>tendrá derecho</w:t>
      </w:r>
      <w:r>
        <w:rPr>
          <w:spacing w:val="-5"/>
        </w:rPr>
        <w:t xml:space="preserve"> </w:t>
      </w:r>
      <w:r>
        <w:t>a</w:t>
      </w:r>
      <w:r>
        <w:rPr>
          <w:spacing w:val="-5"/>
        </w:rPr>
        <w:t xml:space="preserve"> </w:t>
      </w:r>
      <w:r>
        <w:t>descontar</w:t>
      </w:r>
      <w:r>
        <w:rPr>
          <w:spacing w:val="-5"/>
        </w:rPr>
        <w:t xml:space="preserve"> </w:t>
      </w:r>
      <w:r>
        <w:t>el</w:t>
      </w:r>
      <w:r>
        <w:rPr>
          <w:spacing w:val="-2"/>
        </w:rPr>
        <w:t xml:space="preserve"> </w:t>
      </w:r>
      <w:r>
        <w:t>valor</w:t>
      </w:r>
      <w:r>
        <w:rPr>
          <w:spacing w:val="-3"/>
        </w:rPr>
        <w:t xml:space="preserve"> </w:t>
      </w:r>
      <w:r>
        <w:t>de</w:t>
      </w:r>
      <w:r>
        <w:rPr>
          <w:spacing w:val="-2"/>
        </w:rPr>
        <w:t xml:space="preserve"> </w:t>
      </w:r>
      <w:r>
        <w:t>tales</w:t>
      </w:r>
      <w:r>
        <w:rPr>
          <w:spacing w:val="-2"/>
        </w:rPr>
        <w:t xml:space="preserve"> </w:t>
      </w:r>
      <w:r>
        <w:t>erogaciones</w:t>
      </w:r>
      <w:r>
        <w:rPr>
          <w:spacing w:val="-1"/>
        </w:rPr>
        <w:t xml:space="preserve"> </w:t>
      </w:r>
      <w:r>
        <w:t>de</w:t>
      </w:r>
      <w:r>
        <w:rPr>
          <w:spacing w:val="-4"/>
        </w:rPr>
        <w:t xml:space="preserve"> </w:t>
      </w:r>
      <w:r>
        <w:t>cualquier</w:t>
      </w:r>
      <w:r>
        <w:rPr>
          <w:spacing w:val="-3"/>
        </w:rPr>
        <w:t xml:space="preserve"> </w:t>
      </w:r>
      <w:r>
        <w:t>suma</w:t>
      </w:r>
      <w:r>
        <w:rPr>
          <w:spacing w:val="-2"/>
        </w:rPr>
        <w:t xml:space="preserve"> </w:t>
      </w:r>
      <w:r>
        <w:t>en</w:t>
      </w:r>
      <w:r>
        <w:rPr>
          <w:spacing w:val="-3"/>
        </w:rPr>
        <w:t xml:space="preserve"> </w:t>
      </w:r>
      <w:r>
        <w:t>que</w:t>
      </w:r>
      <w:r>
        <w:rPr>
          <w:spacing w:val="-2"/>
        </w:rPr>
        <w:t xml:space="preserve"> </w:t>
      </w:r>
      <w:r>
        <w:t>deba</w:t>
      </w:r>
      <w:r>
        <w:rPr>
          <w:spacing w:val="-23"/>
        </w:rPr>
        <w:t xml:space="preserve"> </w:t>
      </w:r>
      <w:r>
        <w:t>incurrir.</w:t>
      </w:r>
    </w:p>
    <w:p w:rsidR="00A94309" w:rsidRDefault="00A94309">
      <w:pPr>
        <w:pStyle w:val="Textoindependiente"/>
        <w:spacing w:before="11"/>
        <w:ind w:left="0"/>
        <w:rPr>
          <w:sz w:val="21"/>
        </w:rPr>
      </w:pPr>
    </w:p>
    <w:p w:rsidR="00A94309" w:rsidRDefault="00F4523D">
      <w:pPr>
        <w:pStyle w:val="Textoindependiente"/>
        <w:spacing w:before="1"/>
        <w:ind w:right="247"/>
        <w:jc w:val="both"/>
      </w:pPr>
      <w:r>
        <w:rPr>
          <w:b/>
          <w:u w:val="single"/>
        </w:rPr>
        <w:t xml:space="preserve">GASTOS E IMPUESTOS: </w:t>
      </w:r>
      <w:r>
        <w:t xml:space="preserve">Serán por cuenta del </w:t>
      </w:r>
      <w:r>
        <w:rPr>
          <w:b/>
        </w:rPr>
        <w:t xml:space="preserve">CONTRATISTA </w:t>
      </w:r>
      <w:r>
        <w:t>todos los gastos e impuestos, tasa y contribuciones nacionales, departamentales y municipales derivados de la celebración, ejecución y liquidación</w:t>
      </w:r>
      <w:r>
        <w:rPr>
          <w:spacing w:val="-11"/>
        </w:rPr>
        <w:t xml:space="preserve"> </w:t>
      </w:r>
      <w:r>
        <w:t>del</w:t>
      </w:r>
      <w:r>
        <w:rPr>
          <w:spacing w:val="-8"/>
        </w:rPr>
        <w:t xml:space="preserve"> </w:t>
      </w:r>
      <w:r>
        <w:t>contrato</w:t>
      </w:r>
      <w:r>
        <w:rPr>
          <w:spacing w:val="-6"/>
        </w:rPr>
        <w:t xml:space="preserve"> </w:t>
      </w:r>
      <w:r>
        <w:t>así</w:t>
      </w:r>
      <w:r>
        <w:rPr>
          <w:spacing w:val="-10"/>
        </w:rPr>
        <w:t xml:space="preserve"> </w:t>
      </w:r>
      <w:r>
        <w:t>como</w:t>
      </w:r>
      <w:r>
        <w:rPr>
          <w:spacing w:val="-6"/>
        </w:rPr>
        <w:t xml:space="preserve"> </w:t>
      </w:r>
      <w:r>
        <w:t>el</w:t>
      </w:r>
      <w:r>
        <w:rPr>
          <w:spacing w:val="-11"/>
        </w:rPr>
        <w:t xml:space="preserve"> </w:t>
      </w:r>
      <w:r>
        <w:t>valor</w:t>
      </w:r>
      <w:r>
        <w:rPr>
          <w:spacing w:val="-8"/>
        </w:rPr>
        <w:t xml:space="preserve"> </w:t>
      </w:r>
      <w:r>
        <w:t>de</w:t>
      </w:r>
      <w:r>
        <w:rPr>
          <w:spacing w:val="-6"/>
        </w:rPr>
        <w:t xml:space="preserve"> </w:t>
      </w:r>
      <w:r>
        <w:t>la</w:t>
      </w:r>
      <w:r>
        <w:rPr>
          <w:spacing w:val="-8"/>
        </w:rPr>
        <w:t xml:space="preserve"> </w:t>
      </w:r>
      <w:r>
        <w:t>prima</w:t>
      </w:r>
      <w:r>
        <w:rPr>
          <w:spacing w:val="-9"/>
        </w:rPr>
        <w:t xml:space="preserve"> </w:t>
      </w:r>
      <w:r>
        <w:t>de</w:t>
      </w:r>
      <w:r>
        <w:rPr>
          <w:spacing w:val="-7"/>
        </w:rPr>
        <w:t xml:space="preserve"> </w:t>
      </w:r>
      <w:r>
        <w:t>la</w:t>
      </w:r>
      <w:r>
        <w:rPr>
          <w:spacing w:val="-8"/>
        </w:rPr>
        <w:t xml:space="preserve"> </w:t>
      </w:r>
      <w:r>
        <w:t>garantía</w:t>
      </w:r>
      <w:r>
        <w:rPr>
          <w:spacing w:val="-9"/>
        </w:rPr>
        <w:t xml:space="preserve"> </w:t>
      </w:r>
      <w:r>
        <w:t>única</w:t>
      </w:r>
      <w:r>
        <w:rPr>
          <w:spacing w:val="-6"/>
        </w:rPr>
        <w:t xml:space="preserve"> </w:t>
      </w:r>
      <w:r>
        <w:t>y</w:t>
      </w:r>
      <w:r>
        <w:rPr>
          <w:spacing w:val="-6"/>
        </w:rPr>
        <w:t xml:space="preserve"> </w:t>
      </w:r>
      <w:r>
        <w:t>sus</w:t>
      </w:r>
      <w:r>
        <w:rPr>
          <w:spacing w:val="-11"/>
        </w:rPr>
        <w:t xml:space="preserve"> </w:t>
      </w:r>
      <w:r>
        <w:t>modificaciones,</w:t>
      </w:r>
      <w:r>
        <w:rPr>
          <w:spacing w:val="-9"/>
        </w:rPr>
        <w:t xml:space="preserve"> </w:t>
      </w:r>
      <w:r>
        <w:t>salvo aquellos que expresamente la ley indique que deban ser asumidos por</w:t>
      </w:r>
      <w:r>
        <w:rPr>
          <w:spacing w:val="-7"/>
        </w:rPr>
        <w:t xml:space="preserve"> </w:t>
      </w:r>
      <w:proofErr w:type="spellStart"/>
      <w:r>
        <w:t>laentidad</w:t>
      </w:r>
      <w:proofErr w:type="spellEnd"/>
      <w:r>
        <w:t>.</w:t>
      </w:r>
    </w:p>
    <w:p w:rsidR="00A94309" w:rsidRDefault="00A94309">
      <w:pPr>
        <w:pStyle w:val="Textoindependiente"/>
        <w:spacing w:before="1"/>
        <w:ind w:left="0"/>
      </w:pPr>
    </w:p>
    <w:p w:rsidR="00A94309" w:rsidRDefault="00F4523D">
      <w:pPr>
        <w:pStyle w:val="Textoindependiente"/>
        <w:ind w:right="254"/>
        <w:jc w:val="both"/>
      </w:pPr>
      <w:r>
        <w:rPr>
          <w:b/>
          <w:u w:val="single"/>
        </w:rPr>
        <w:t xml:space="preserve">SOLUCIÓN DIRECTA DE CONTROVERSIAS CONTRACTUALES: </w:t>
      </w:r>
      <w:r>
        <w:t>Las partes en aras de solucionar en forma ágil, rápida y directa las diferencias y discrepancias surgidas en la ejecución del contrato, acudirán a los mecanismos de solución previstos en la Ley, tales como la conciliación amigable composición y transacción.</w:t>
      </w:r>
    </w:p>
    <w:p w:rsidR="00A94309" w:rsidRDefault="00A94309">
      <w:pPr>
        <w:pStyle w:val="Textoindependiente"/>
        <w:spacing w:before="7"/>
        <w:ind w:left="0"/>
        <w:rPr>
          <w:sz w:val="15"/>
        </w:rPr>
      </w:pPr>
    </w:p>
    <w:p w:rsidR="00A94309" w:rsidRDefault="00F4523D">
      <w:pPr>
        <w:spacing w:before="60" w:line="235" w:lineRule="auto"/>
        <w:ind w:left="119" w:right="246"/>
        <w:jc w:val="both"/>
      </w:pPr>
      <w:r>
        <w:rPr>
          <w:b/>
          <w:u w:val="single"/>
        </w:rPr>
        <w:t>CESIÓN</w:t>
      </w:r>
      <w:r>
        <w:rPr>
          <w:b/>
          <w:spacing w:val="-6"/>
          <w:u w:val="single"/>
        </w:rPr>
        <w:t xml:space="preserve"> </w:t>
      </w:r>
      <w:r>
        <w:rPr>
          <w:b/>
          <w:u w:val="single"/>
        </w:rPr>
        <w:t>Y</w:t>
      </w:r>
      <w:r>
        <w:rPr>
          <w:b/>
          <w:spacing w:val="-6"/>
          <w:u w:val="single"/>
        </w:rPr>
        <w:t xml:space="preserve"> </w:t>
      </w:r>
      <w:r>
        <w:rPr>
          <w:b/>
          <w:u w:val="single"/>
        </w:rPr>
        <w:t>SUBCONTRATOS:</w:t>
      </w:r>
      <w:r>
        <w:rPr>
          <w:b/>
          <w:spacing w:val="-3"/>
        </w:rPr>
        <w:t xml:space="preserve"> </w:t>
      </w:r>
      <w:r>
        <w:rPr>
          <w:b/>
        </w:rPr>
        <w:t>El</w:t>
      </w:r>
      <w:r>
        <w:rPr>
          <w:b/>
          <w:spacing w:val="-8"/>
        </w:rPr>
        <w:t xml:space="preserve"> </w:t>
      </w:r>
      <w:r>
        <w:rPr>
          <w:b/>
        </w:rPr>
        <w:t>CONTRATISTA,</w:t>
      </w:r>
      <w:r>
        <w:rPr>
          <w:b/>
          <w:spacing w:val="-2"/>
        </w:rPr>
        <w:t xml:space="preserve"> </w:t>
      </w:r>
      <w:r>
        <w:t>no</w:t>
      </w:r>
      <w:r>
        <w:rPr>
          <w:spacing w:val="-10"/>
        </w:rPr>
        <w:t xml:space="preserve"> </w:t>
      </w:r>
      <w:r>
        <w:t>podrá</w:t>
      </w:r>
      <w:r>
        <w:rPr>
          <w:spacing w:val="-11"/>
        </w:rPr>
        <w:t xml:space="preserve"> </w:t>
      </w:r>
      <w:r>
        <w:t>ceder</w:t>
      </w:r>
      <w:r>
        <w:rPr>
          <w:spacing w:val="-9"/>
        </w:rPr>
        <w:t xml:space="preserve"> </w:t>
      </w:r>
      <w:r>
        <w:t>ni</w:t>
      </w:r>
      <w:r>
        <w:rPr>
          <w:spacing w:val="-8"/>
        </w:rPr>
        <w:t xml:space="preserve"> </w:t>
      </w:r>
      <w:r>
        <w:t>subcontratar</w:t>
      </w:r>
      <w:r>
        <w:rPr>
          <w:spacing w:val="-9"/>
        </w:rPr>
        <w:t xml:space="preserve"> </w:t>
      </w:r>
      <w:r>
        <w:t>el</w:t>
      </w:r>
      <w:r>
        <w:rPr>
          <w:spacing w:val="-9"/>
        </w:rPr>
        <w:t xml:space="preserve"> </w:t>
      </w:r>
      <w:r>
        <w:t>respectivo</w:t>
      </w:r>
      <w:r>
        <w:rPr>
          <w:spacing w:val="-10"/>
        </w:rPr>
        <w:t xml:space="preserve"> </w:t>
      </w:r>
      <w:r>
        <w:t xml:space="preserve">contrato sin el consentimiento previo y escrito del </w:t>
      </w:r>
      <w:r>
        <w:rPr>
          <w:b/>
        </w:rPr>
        <w:t xml:space="preserve">SENA </w:t>
      </w:r>
      <w:r>
        <w:t>pudiendo éste negar la autorización de la cesión o del</w:t>
      </w:r>
      <w:r>
        <w:rPr>
          <w:spacing w:val="-1"/>
        </w:rPr>
        <w:t xml:space="preserve"> </w:t>
      </w:r>
      <w:r>
        <w:t>subcontrato.</w:t>
      </w:r>
    </w:p>
    <w:p w:rsidR="00A94309" w:rsidRDefault="00A94309">
      <w:pPr>
        <w:pStyle w:val="Textoindependiente"/>
        <w:spacing w:before="10"/>
        <w:ind w:left="0"/>
      </w:pPr>
    </w:p>
    <w:p w:rsidR="00A94309" w:rsidRDefault="00F4523D">
      <w:pPr>
        <w:pStyle w:val="Textoindependiente"/>
        <w:spacing w:before="1"/>
        <w:ind w:right="245"/>
        <w:jc w:val="both"/>
      </w:pPr>
      <w:r>
        <w:rPr>
          <w:b/>
          <w:u w:val="single"/>
        </w:rPr>
        <w:t>CAUSALES DE TERMINACIÓN:</w:t>
      </w:r>
      <w:r>
        <w:rPr>
          <w:b/>
        </w:rPr>
        <w:t xml:space="preserve"> </w:t>
      </w:r>
      <w:r>
        <w:t xml:space="preserve">Este contrato se dará por terminado en cualquiera de los siguientes eventos: </w:t>
      </w:r>
      <w:r>
        <w:rPr>
          <w:b/>
        </w:rPr>
        <w:t xml:space="preserve">a) </w:t>
      </w:r>
      <w:r>
        <w:t xml:space="preserve">Anticipadamente por mutuo acuerdo de las partes, siempre que con ello no se causen perjuicios al </w:t>
      </w:r>
      <w:r>
        <w:rPr>
          <w:b/>
        </w:rPr>
        <w:t>SENA</w:t>
      </w:r>
      <w:r>
        <w:t xml:space="preserve">. </w:t>
      </w:r>
      <w:r>
        <w:rPr>
          <w:b/>
        </w:rPr>
        <w:t xml:space="preserve">b) </w:t>
      </w:r>
      <w:r>
        <w:t xml:space="preserve">Por agotamiento del objeto o vencimiento del plazo, de acuerdo con lo dispuesto en las cláusulas correspondientes del pliego de condiciones. </w:t>
      </w:r>
      <w:r>
        <w:rPr>
          <w:b/>
        </w:rPr>
        <w:t xml:space="preserve">c) </w:t>
      </w:r>
      <w:r>
        <w:t xml:space="preserve">Unilateralmente por incumplimiento del </w:t>
      </w:r>
      <w:r>
        <w:rPr>
          <w:b/>
        </w:rPr>
        <w:t>CONTRATISTA</w:t>
      </w:r>
      <w:r>
        <w:t xml:space="preserve">. </w:t>
      </w:r>
      <w:r>
        <w:rPr>
          <w:b/>
        </w:rPr>
        <w:t xml:space="preserve">PARÁGRAFO: </w:t>
      </w:r>
      <w:r>
        <w:t>La terminación anticipada del contrato se hará constar en acta suscrita por las partes.</w:t>
      </w:r>
    </w:p>
    <w:p w:rsidR="00A94309" w:rsidRDefault="00A94309">
      <w:pPr>
        <w:pStyle w:val="Textoindependiente"/>
        <w:spacing w:before="9"/>
        <w:ind w:left="0"/>
        <w:rPr>
          <w:sz w:val="21"/>
        </w:rPr>
      </w:pPr>
    </w:p>
    <w:p w:rsidR="00A94309" w:rsidRDefault="00F4523D">
      <w:pPr>
        <w:pStyle w:val="Ttulo1"/>
        <w:rPr>
          <w:u w:val="none"/>
        </w:rPr>
      </w:pPr>
      <w:r>
        <w:t>DE LA INTERPRETACIÓN UNILATERAL, MODIFICACIÓN UNILATERAL, TERMINACIÓN UNILATERAL Y</w:t>
      </w:r>
    </w:p>
    <w:p w:rsidR="00A94309" w:rsidRDefault="00F4523D">
      <w:pPr>
        <w:pStyle w:val="Textoindependiente"/>
        <w:spacing w:before="1"/>
        <w:ind w:right="249"/>
        <w:jc w:val="both"/>
      </w:pPr>
      <w:r>
        <w:rPr>
          <w:b/>
          <w:u w:val="single"/>
        </w:rPr>
        <w:t>CADUCIDAD:</w:t>
      </w:r>
      <w:r>
        <w:rPr>
          <w:b/>
        </w:rPr>
        <w:t xml:space="preserve"> </w:t>
      </w:r>
      <w:r>
        <w:t>Este contrato se rige por las cláusulas excepcionales de interpretación unilateral, modificación unilateral, terminación unilateral y caducidad, de que tratan los artículos 15, 16 y 17 de la ley 80 de 1993.</w:t>
      </w:r>
    </w:p>
    <w:p w:rsidR="00A94309" w:rsidRDefault="00A94309">
      <w:pPr>
        <w:pStyle w:val="Textoindependiente"/>
        <w:ind w:left="0"/>
      </w:pPr>
    </w:p>
    <w:p w:rsidR="00A94309" w:rsidRDefault="00F4523D">
      <w:pPr>
        <w:spacing w:before="1"/>
        <w:ind w:left="119" w:right="243"/>
        <w:jc w:val="both"/>
      </w:pPr>
      <w:r>
        <w:rPr>
          <w:b/>
          <w:u w:val="single"/>
        </w:rPr>
        <w:t xml:space="preserve">EXCLUSIÓN DE RELACIÓN LABORAL: </w:t>
      </w:r>
      <w:r>
        <w:t xml:space="preserve">Teniendo en cuenta que </w:t>
      </w:r>
      <w:r>
        <w:rPr>
          <w:b/>
        </w:rPr>
        <w:t xml:space="preserve">EL CONTRATISTA </w:t>
      </w:r>
      <w:r>
        <w:t>actúa con plena autonomía</w:t>
      </w:r>
      <w:r>
        <w:rPr>
          <w:spacing w:val="-14"/>
        </w:rPr>
        <w:t xml:space="preserve"> </w:t>
      </w:r>
      <w:r>
        <w:t>técnica</w:t>
      </w:r>
      <w:r>
        <w:rPr>
          <w:spacing w:val="-11"/>
        </w:rPr>
        <w:t xml:space="preserve"> </w:t>
      </w:r>
      <w:r>
        <w:t>y</w:t>
      </w:r>
      <w:r>
        <w:rPr>
          <w:spacing w:val="-11"/>
        </w:rPr>
        <w:t xml:space="preserve"> </w:t>
      </w:r>
      <w:r>
        <w:t>administrativa</w:t>
      </w:r>
      <w:r>
        <w:rPr>
          <w:spacing w:val="-10"/>
        </w:rPr>
        <w:t xml:space="preserve"> </w:t>
      </w:r>
      <w:r>
        <w:t>frente</w:t>
      </w:r>
      <w:r>
        <w:rPr>
          <w:spacing w:val="-10"/>
        </w:rPr>
        <w:t xml:space="preserve"> </w:t>
      </w:r>
      <w:r>
        <w:t>al</w:t>
      </w:r>
      <w:r>
        <w:rPr>
          <w:spacing w:val="-12"/>
        </w:rPr>
        <w:t xml:space="preserve"> </w:t>
      </w:r>
      <w:r>
        <w:rPr>
          <w:b/>
        </w:rPr>
        <w:t>SENA</w:t>
      </w:r>
      <w:r>
        <w:t>,</w:t>
      </w:r>
      <w:r>
        <w:rPr>
          <w:spacing w:val="-10"/>
        </w:rPr>
        <w:t xml:space="preserve"> </w:t>
      </w:r>
      <w:r>
        <w:t>se</w:t>
      </w:r>
      <w:r>
        <w:rPr>
          <w:spacing w:val="-11"/>
        </w:rPr>
        <w:t xml:space="preserve"> </w:t>
      </w:r>
      <w:r>
        <w:t>excluye</w:t>
      </w:r>
      <w:r>
        <w:rPr>
          <w:spacing w:val="-12"/>
        </w:rPr>
        <w:t xml:space="preserve"> </w:t>
      </w:r>
      <w:r>
        <w:t>cualquier</w:t>
      </w:r>
      <w:r>
        <w:rPr>
          <w:spacing w:val="-12"/>
        </w:rPr>
        <w:t xml:space="preserve"> </w:t>
      </w:r>
      <w:r>
        <w:t>vínculo</w:t>
      </w:r>
      <w:r>
        <w:rPr>
          <w:spacing w:val="-8"/>
        </w:rPr>
        <w:t xml:space="preserve"> </w:t>
      </w:r>
      <w:r>
        <w:t>de</w:t>
      </w:r>
      <w:r>
        <w:rPr>
          <w:spacing w:val="-13"/>
        </w:rPr>
        <w:t xml:space="preserve"> </w:t>
      </w:r>
      <w:r>
        <w:t>tipo</w:t>
      </w:r>
      <w:r>
        <w:rPr>
          <w:spacing w:val="-7"/>
        </w:rPr>
        <w:t xml:space="preserve"> </w:t>
      </w:r>
      <w:r>
        <w:t>laboral</w:t>
      </w:r>
      <w:r>
        <w:rPr>
          <w:spacing w:val="-12"/>
        </w:rPr>
        <w:t xml:space="preserve"> </w:t>
      </w:r>
      <w:r>
        <w:t>entre el</w:t>
      </w:r>
      <w:r>
        <w:rPr>
          <w:spacing w:val="-14"/>
        </w:rPr>
        <w:t xml:space="preserve"> </w:t>
      </w:r>
      <w:r>
        <w:rPr>
          <w:b/>
        </w:rPr>
        <w:t>SENA</w:t>
      </w:r>
      <w:r>
        <w:rPr>
          <w:b/>
          <w:spacing w:val="-19"/>
        </w:rPr>
        <w:t xml:space="preserve"> </w:t>
      </w:r>
      <w:r>
        <w:t>y</w:t>
      </w:r>
      <w:r>
        <w:rPr>
          <w:spacing w:val="-17"/>
        </w:rPr>
        <w:t xml:space="preserve"> </w:t>
      </w:r>
      <w:r>
        <w:rPr>
          <w:b/>
        </w:rPr>
        <w:t>EL</w:t>
      </w:r>
      <w:r>
        <w:rPr>
          <w:b/>
          <w:spacing w:val="-18"/>
        </w:rPr>
        <w:t xml:space="preserve"> </w:t>
      </w:r>
      <w:r>
        <w:rPr>
          <w:b/>
        </w:rPr>
        <w:t>CONTRATISTA</w:t>
      </w:r>
      <w:r>
        <w:rPr>
          <w:b/>
          <w:spacing w:val="-16"/>
        </w:rPr>
        <w:t xml:space="preserve"> </w:t>
      </w:r>
      <w:r>
        <w:t>o</w:t>
      </w:r>
      <w:r>
        <w:rPr>
          <w:spacing w:val="-19"/>
        </w:rPr>
        <w:t xml:space="preserve"> </w:t>
      </w:r>
      <w:r>
        <w:t>el</w:t>
      </w:r>
      <w:r>
        <w:rPr>
          <w:spacing w:val="-13"/>
        </w:rPr>
        <w:t xml:space="preserve"> </w:t>
      </w:r>
      <w:r>
        <w:t>personal</w:t>
      </w:r>
      <w:r>
        <w:rPr>
          <w:spacing w:val="-19"/>
        </w:rPr>
        <w:t xml:space="preserve"> </w:t>
      </w:r>
      <w:r>
        <w:t>utilizado</w:t>
      </w:r>
      <w:r>
        <w:rPr>
          <w:spacing w:val="-19"/>
        </w:rPr>
        <w:t xml:space="preserve"> </w:t>
      </w:r>
      <w:r>
        <w:t>por</w:t>
      </w:r>
      <w:r>
        <w:rPr>
          <w:spacing w:val="-15"/>
        </w:rPr>
        <w:t xml:space="preserve"> </w:t>
      </w:r>
      <w:r>
        <w:t>éste</w:t>
      </w:r>
      <w:r>
        <w:rPr>
          <w:spacing w:val="-11"/>
        </w:rPr>
        <w:t xml:space="preserve"> </w:t>
      </w:r>
      <w:r>
        <w:t>para</w:t>
      </w:r>
      <w:r>
        <w:rPr>
          <w:spacing w:val="-22"/>
        </w:rPr>
        <w:t xml:space="preserve"> </w:t>
      </w:r>
      <w:r>
        <w:t>el</w:t>
      </w:r>
      <w:r>
        <w:rPr>
          <w:spacing w:val="-18"/>
        </w:rPr>
        <w:t xml:space="preserve"> </w:t>
      </w:r>
      <w:r>
        <w:t>desarrollo</w:t>
      </w:r>
      <w:r>
        <w:rPr>
          <w:spacing w:val="-14"/>
        </w:rPr>
        <w:t xml:space="preserve"> </w:t>
      </w:r>
      <w:r>
        <w:t>del</w:t>
      </w:r>
      <w:r>
        <w:rPr>
          <w:spacing w:val="-18"/>
        </w:rPr>
        <w:t xml:space="preserve"> </w:t>
      </w:r>
      <w:r>
        <w:t>objeto</w:t>
      </w:r>
      <w:r>
        <w:rPr>
          <w:spacing w:val="-16"/>
        </w:rPr>
        <w:t xml:space="preserve"> </w:t>
      </w:r>
      <w:r>
        <w:t>del</w:t>
      </w:r>
      <w:r>
        <w:rPr>
          <w:spacing w:val="-15"/>
        </w:rPr>
        <w:t xml:space="preserve"> </w:t>
      </w:r>
      <w:r>
        <w:t>contrato.</w:t>
      </w:r>
    </w:p>
    <w:p w:rsidR="00A94309" w:rsidRDefault="00F4523D">
      <w:pPr>
        <w:pStyle w:val="Textoindependiente"/>
        <w:spacing w:before="58"/>
        <w:ind w:right="248"/>
        <w:jc w:val="both"/>
      </w:pPr>
      <w:r>
        <w:t>En</w:t>
      </w:r>
      <w:r>
        <w:rPr>
          <w:spacing w:val="-7"/>
        </w:rPr>
        <w:t xml:space="preserve"> </w:t>
      </w:r>
      <w:r>
        <w:t>consecuencia</w:t>
      </w:r>
      <w:r>
        <w:rPr>
          <w:spacing w:val="-12"/>
        </w:rPr>
        <w:t xml:space="preserve"> </w:t>
      </w:r>
      <w:r>
        <w:t>será</w:t>
      </w:r>
      <w:r>
        <w:rPr>
          <w:spacing w:val="-11"/>
        </w:rPr>
        <w:t xml:space="preserve"> </w:t>
      </w:r>
      <w:r>
        <w:t>exclusiva</w:t>
      </w:r>
      <w:r>
        <w:rPr>
          <w:spacing w:val="-8"/>
        </w:rPr>
        <w:t xml:space="preserve"> </w:t>
      </w:r>
      <w:r>
        <w:t>responsabilidad</w:t>
      </w:r>
      <w:r>
        <w:rPr>
          <w:spacing w:val="-8"/>
        </w:rPr>
        <w:t xml:space="preserve"> </w:t>
      </w:r>
      <w:r>
        <w:t>del</w:t>
      </w:r>
      <w:r>
        <w:rPr>
          <w:spacing w:val="-8"/>
        </w:rPr>
        <w:t xml:space="preserve"> </w:t>
      </w:r>
      <w:r>
        <w:rPr>
          <w:b/>
        </w:rPr>
        <w:t>CONTRATISTA</w:t>
      </w:r>
      <w:r>
        <w:rPr>
          <w:b/>
          <w:spacing w:val="-3"/>
        </w:rPr>
        <w:t xml:space="preserve"> </w:t>
      </w:r>
      <w:r>
        <w:t>el</w:t>
      </w:r>
      <w:r>
        <w:rPr>
          <w:spacing w:val="-8"/>
        </w:rPr>
        <w:t xml:space="preserve"> </w:t>
      </w:r>
      <w:r>
        <w:t>pago</w:t>
      </w:r>
      <w:r>
        <w:rPr>
          <w:spacing w:val="-8"/>
        </w:rPr>
        <w:t xml:space="preserve"> </w:t>
      </w:r>
      <w:r>
        <w:rPr>
          <w:spacing w:val="-3"/>
        </w:rPr>
        <w:t>de</w:t>
      </w:r>
      <w:r>
        <w:rPr>
          <w:spacing w:val="-11"/>
        </w:rPr>
        <w:t xml:space="preserve"> </w:t>
      </w:r>
      <w:r>
        <w:t>salarios</w:t>
      </w:r>
      <w:r>
        <w:rPr>
          <w:spacing w:val="-11"/>
        </w:rPr>
        <w:t xml:space="preserve"> </w:t>
      </w:r>
      <w:r>
        <w:t>y</w:t>
      </w:r>
      <w:r>
        <w:rPr>
          <w:spacing w:val="-8"/>
        </w:rPr>
        <w:t xml:space="preserve"> </w:t>
      </w:r>
      <w:r>
        <w:t>prestaciones a que hubiera lugar respecto del personal</w:t>
      </w:r>
      <w:r>
        <w:rPr>
          <w:spacing w:val="-19"/>
        </w:rPr>
        <w:t xml:space="preserve"> </w:t>
      </w:r>
      <w:r>
        <w:t>mencionado.</w:t>
      </w:r>
    </w:p>
    <w:p w:rsidR="00A94309" w:rsidRDefault="00F4523D">
      <w:pPr>
        <w:pStyle w:val="Textoindependiente"/>
        <w:ind w:right="243"/>
        <w:jc w:val="both"/>
      </w:pPr>
      <w:r>
        <w:rPr>
          <w:b/>
          <w:u w:val="single"/>
        </w:rPr>
        <w:t>LIQUIDACIÓN</w:t>
      </w:r>
      <w:r>
        <w:rPr>
          <w:b/>
          <w:spacing w:val="-1"/>
          <w:u w:val="single"/>
        </w:rPr>
        <w:t xml:space="preserve"> </w:t>
      </w:r>
      <w:r>
        <w:rPr>
          <w:b/>
          <w:u w:val="single"/>
        </w:rPr>
        <w:t>DEL</w:t>
      </w:r>
      <w:r>
        <w:rPr>
          <w:b/>
          <w:spacing w:val="-3"/>
          <w:u w:val="single"/>
        </w:rPr>
        <w:t xml:space="preserve"> </w:t>
      </w:r>
      <w:r>
        <w:rPr>
          <w:b/>
          <w:u w:val="single"/>
        </w:rPr>
        <w:t>CONTRATO:</w:t>
      </w:r>
      <w:r>
        <w:rPr>
          <w:b/>
          <w:spacing w:val="-3"/>
        </w:rPr>
        <w:t xml:space="preserve"> </w:t>
      </w:r>
      <w:r>
        <w:t>De</w:t>
      </w:r>
      <w:r>
        <w:rPr>
          <w:spacing w:val="-5"/>
        </w:rPr>
        <w:t xml:space="preserve"> </w:t>
      </w:r>
      <w:r>
        <w:t>conformidad</w:t>
      </w:r>
      <w:r>
        <w:rPr>
          <w:spacing w:val="-5"/>
        </w:rPr>
        <w:t xml:space="preserve"> </w:t>
      </w:r>
      <w:r>
        <w:t>con</w:t>
      </w:r>
      <w:r>
        <w:rPr>
          <w:spacing w:val="-6"/>
        </w:rPr>
        <w:t xml:space="preserve"> </w:t>
      </w:r>
      <w:r>
        <w:t>el</w:t>
      </w:r>
      <w:r>
        <w:rPr>
          <w:spacing w:val="-6"/>
        </w:rPr>
        <w:t xml:space="preserve"> </w:t>
      </w:r>
      <w:r>
        <w:t>artículo</w:t>
      </w:r>
      <w:r>
        <w:rPr>
          <w:spacing w:val="-8"/>
        </w:rPr>
        <w:t xml:space="preserve"> </w:t>
      </w:r>
      <w:r>
        <w:t>217</w:t>
      </w:r>
      <w:r>
        <w:rPr>
          <w:spacing w:val="-5"/>
        </w:rPr>
        <w:t xml:space="preserve"> </w:t>
      </w:r>
      <w:r>
        <w:t>del</w:t>
      </w:r>
      <w:r>
        <w:rPr>
          <w:spacing w:val="-6"/>
        </w:rPr>
        <w:t xml:space="preserve"> </w:t>
      </w:r>
      <w:r>
        <w:t>Decreto</w:t>
      </w:r>
      <w:r>
        <w:rPr>
          <w:spacing w:val="-6"/>
        </w:rPr>
        <w:t xml:space="preserve"> </w:t>
      </w:r>
      <w:r>
        <w:t>Ley</w:t>
      </w:r>
      <w:r>
        <w:rPr>
          <w:spacing w:val="-4"/>
        </w:rPr>
        <w:t xml:space="preserve"> </w:t>
      </w:r>
      <w:r>
        <w:t>19</w:t>
      </w:r>
      <w:r>
        <w:rPr>
          <w:spacing w:val="-4"/>
        </w:rPr>
        <w:t xml:space="preserve"> </w:t>
      </w:r>
      <w:r>
        <w:t>de</w:t>
      </w:r>
      <w:r>
        <w:rPr>
          <w:spacing w:val="-7"/>
        </w:rPr>
        <w:t xml:space="preserve"> </w:t>
      </w:r>
      <w:r>
        <w:t>2012,</w:t>
      </w:r>
      <w:r>
        <w:rPr>
          <w:spacing w:val="-4"/>
        </w:rPr>
        <w:t xml:space="preserve"> </w:t>
      </w:r>
      <w:r>
        <w:t xml:space="preserve">que modificó el artículo 60 de la Ley 80 de 1993, no será liquidado el presente contrato cuando el Supervisor del mismo certifique a su finalización que el objeto y todas las obligaciones del contrato fueron cumplidas a satisfacción por el </w:t>
      </w:r>
      <w:r>
        <w:rPr>
          <w:b/>
        </w:rPr>
        <w:t xml:space="preserve">CONTRATISTA </w:t>
      </w:r>
      <w:r>
        <w:t xml:space="preserve">y que a éste se le canceló el valor total de los honorarios pactados. En caso contrario, o cuando el </w:t>
      </w:r>
      <w:r>
        <w:rPr>
          <w:b/>
        </w:rPr>
        <w:t xml:space="preserve">CONTRATISTA </w:t>
      </w:r>
      <w:r>
        <w:t>presente reclamación que impida considerar que las partes han terminado el contrato a paz y salvo, el presente contrato será liquidado</w:t>
      </w:r>
      <w:r>
        <w:rPr>
          <w:spacing w:val="-7"/>
        </w:rPr>
        <w:t xml:space="preserve"> </w:t>
      </w:r>
      <w:r>
        <w:t>de</w:t>
      </w:r>
      <w:r>
        <w:rPr>
          <w:spacing w:val="-5"/>
        </w:rPr>
        <w:t xml:space="preserve"> </w:t>
      </w:r>
      <w:r>
        <w:t>mutuo</w:t>
      </w:r>
      <w:r>
        <w:rPr>
          <w:spacing w:val="-7"/>
        </w:rPr>
        <w:t xml:space="preserve"> </w:t>
      </w:r>
      <w:r>
        <w:t>acuerdo</w:t>
      </w:r>
      <w:r>
        <w:rPr>
          <w:spacing w:val="-7"/>
        </w:rPr>
        <w:t xml:space="preserve"> </w:t>
      </w:r>
      <w:r>
        <w:t>entre</w:t>
      </w:r>
      <w:r>
        <w:rPr>
          <w:spacing w:val="-8"/>
        </w:rPr>
        <w:t xml:space="preserve"> </w:t>
      </w:r>
      <w:r>
        <w:t>las</w:t>
      </w:r>
      <w:r>
        <w:rPr>
          <w:spacing w:val="-6"/>
        </w:rPr>
        <w:t xml:space="preserve"> </w:t>
      </w:r>
      <w:r>
        <w:t>partes,</w:t>
      </w:r>
      <w:r>
        <w:rPr>
          <w:spacing w:val="-7"/>
        </w:rPr>
        <w:t xml:space="preserve"> </w:t>
      </w:r>
      <w:r>
        <w:t>dentro</w:t>
      </w:r>
      <w:r>
        <w:rPr>
          <w:spacing w:val="-5"/>
        </w:rPr>
        <w:t xml:space="preserve"> </w:t>
      </w:r>
      <w:r>
        <w:t>de</w:t>
      </w:r>
      <w:r>
        <w:rPr>
          <w:spacing w:val="-5"/>
        </w:rPr>
        <w:t xml:space="preserve"> </w:t>
      </w:r>
      <w:r>
        <w:t>los</w:t>
      </w:r>
      <w:r>
        <w:rPr>
          <w:spacing w:val="-8"/>
        </w:rPr>
        <w:t xml:space="preserve"> </w:t>
      </w:r>
      <w:r>
        <w:t>cuatro</w:t>
      </w:r>
      <w:r>
        <w:rPr>
          <w:spacing w:val="-7"/>
        </w:rPr>
        <w:t xml:space="preserve"> </w:t>
      </w:r>
      <w:r>
        <w:t>(4)</w:t>
      </w:r>
      <w:r>
        <w:rPr>
          <w:spacing w:val="-7"/>
        </w:rPr>
        <w:t xml:space="preserve"> </w:t>
      </w:r>
      <w:r>
        <w:t>meses</w:t>
      </w:r>
      <w:r>
        <w:rPr>
          <w:spacing w:val="-6"/>
        </w:rPr>
        <w:t xml:space="preserve"> </w:t>
      </w:r>
      <w:r>
        <w:t>siguientes</w:t>
      </w:r>
      <w:r>
        <w:rPr>
          <w:spacing w:val="-4"/>
        </w:rPr>
        <w:t xml:space="preserve"> </w:t>
      </w:r>
      <w:r>
        <w:t>a</w:t>
      </w:r>
      <w:r>
        <w:rPr>
          <w:spacing w:val="-8"/>
        </w:rPr>
        <w:t xml:space="preserve"> </w:t>
      </w:r>
      <w:r>
        <w:t>la</w:t>
      </w:r>
      <w:r>
        <w:rPr>
          <w:spacing w:val="-6"/>
        </w:rPr>
        <w:t xml:space="preserve"> </w:t>
      </w:r>
      <w:r>
        <w:t>fecha</w:t>
      </w:r>
      <w:r>
        <w:rPr>
          <w:spacing w:val="-6"/>
        </w:rPr>
        <w:t xml:space="preserve"> </w:t>
      </w:r>
      <w:r>
        <w:t>de su</w:t>
      </w:r>
      <w:r>
        <w:rPr>
          <w:spacing w:val="-6"/>
        </w:rPr>
        <w:t xml:space="preserve"> </w:t>
      </w:r>
      <w:r>
        <w:t>terminación</w:t>
      </w:r>
      <w:r>
        <w:rPr>
          <w:spacing w:val="-5"/>
        </w:rPr>
        <w:t xml:space="preserve"> </w:t>
      </w:r>
      <w:r>
        <w:t>por</w:t>
      </w:r>
      <w:r>
        <w:rPr>
          <w:spacing w:val="-6"/>
        </w:rPr>
        <w:t xml:space="preserve"> </w:t>
      </w:r>
      <w:r>
        <w:t>cualquier</w:t>
      </w:r>
      <w:r>
        <w:rPr>
          <w:spacing w:val="-4"/>
        </w:rPr>
        <w:t xml:space="preserve"> </w:t>
      </w:r>
      <w:r>
        <w:t>causa;</w:t>
      </w:r>
      <w:r>
        <w:rPr>
          <w:spacing w:val="-5"/>
        </w:rPr>
        <w:t xml:space="preserve"> </w:t>
      </w:r>
      <w:r>
        <w:t>en</w:t>
      </w:r>
      <w:r>
        <w:rPr>
          <w:spacing w:val="-8"/>
        </w:rPr>
        <w:t xml:space="preserve"> </w:t>
      </w:r>
      <w:r>
        <w:t>el</w:t>
      </w:r>
      <w:r>
        <w:rPr>
          <w:spacing w:val="-6"/>
        </w:rPr>
        <w:t xml:space="preserve"> </w:t>
      </w:r>
      <w:r>
        <w:t>evento</w:t>
      </w:r>
      <w:r>
        <w:rPr>
          <w:spacing w:val="-6"/>
        </w:rPr>
        <w:t xml:space="preserve"> </w:t>
      </w:r>
      <w:r>
        <w:t>de</w:t>
      </w:r>
      <w:r>
        <w:rPr>
          <w:spacing w:val="-5"/>
        </w:rPr>
        <w:t xml:space="preserve"> </w:t>
      </w:r>
      <w:r>
        <w:t>que</w:t>
      </w:r>
      <w:r>
        <w:rPr>
          <w:spacing w:val="-4"/>
        </w:rPr>
        <w:t xml:space="preserve"> </w:t>
      </w:r>
      <w:r>
        <w:t>las</w:t>
      </w:r>
      <w:r>
        <w:rPr>
          <w:spacing w:val="-6"/>
        </w:rPr>
        <w:t xml:space="preserve"> </w:t>
      </w:r>
      <w:r>
        <w:t>partes</w:t>
      </w:r>
      <w:r>
        <w:rPr>
          <w:spacing w:val="-4"/>
        </w:rPr>
        <w:t xml:space="preserve"> </w:t>
      </w:r>
      <w:r>
        <w:t>no</w:t>
      </w:r>
      <w:r>
        <w:rPr>
          <w:spacing w:val="-4"/>
        </w:rPr>
        <w:t xml:space="preserve"> </w:t>
      </w:r>
      <w:r>
        <w:t>lleguen</w:t>
      </w:r>
      <w:r>
        <w:rPr>
          <w:spacing w:val="-5"/>
        </w:rPr>
        <w:t xml:space="preserve"> </w:t>
      </w:r>
      <w:r>
        <w:t>a</w:t>
      </w:r>
      <w:r>
        <w:rPr>
          <w:spacing w:val="-6"/>
        </w:rPr>
        <w:t xml:space="preserve"> </w:t>
      </w:r>
      <w:r>
        <w:t>un</w:t>
      </w:r>
      <w:r>
        <w:rPr>
          <w:spacing w:val="-5"/>
        </w:rPr>
        <w:t xml:space="preserve"> </w:t>
      </w:r>
      <w:r>
        <w:t>acuerdo,</w:t>
      </w:r>
      <w:r>
        <w:rPr>
          <w:spacing w:val="-7"/>
        </w:rPr>
        <w:t xml:space="preserve"> </w:t>
      </w:r>
      <w:r>
        <w:t>el</w:t>
      </w:r>
      <w:r>
        <w:rPr>
          <w:spacing w:val="-3"/>
        </w:rPr>
        <w:t xml:space="preserve"> </w:t>
      </w:r>
      <w:r>
        <w:rPr>
          <w:b/>
        </w:rPr>
        <w:t xml:space="preserve">SENA </w:t>
      </w:r>
      <w:r>
        <w:t>procederá a liquidarlo unilateralmente en las condiciones y términos establecidos en los artículos 60 de la Ley 80 de 1993 y 11 de la ley 1150</w:t>
      </w:r>
      <w:r>
        <w:rPr>
          <w:spacing w:val="-11"/>
        </w:rPr>
        <w:t xml:space="preserve"> </w:t>
      </w:r>
      <w:r>
        <w:t>de2007.</w:t>
      </w:r>
    </w:p>
    <w:p w:rsidR="00A94309" w:rsidRDefault="00A94309">
      <w:pPr>
        <w:pStyle w:val="Textoindependiente"/>
        <w:spacing w:before="11"/>
        <w:ind w:left="0"/>
        <w:rPr>
          <w:sz w:val="21"/>
        </w:rPr>
      </w:pPr>
    </w:p>
    <w:p w:rsidR="00A94309" w:rsidRDefault="00F4523D">
      <w:pPr>
        <w:pStyle w:val="Textoindependiente"/>
        <w:ind w:right="240"/>
        <w:jc w:val="both"/>
      </w:pPr>
      <w:r>
        <w:rPr>
          <w:b/>
          <w:u w:val="single"/>
        </w:rPr>
        <w:t>DOCUMENTOS:</w:t>
      </w:r>
      <w:r>
        <w:rPr>
          <w:b/>
        </w:rPr>
        <w:t xml:space="preserve"> </w:t>
      </w:r>
      <w:r>
        <w:t>Los documentos que a continuación se relacionan, se consideran para todos los efectos</w:t>
      </w:r>
      <w:r>
        <w:rPr>
          <w:spacing w:val="-10"/>
        </w:rPr>
        <w:t xml:space="preserve"> </w:t>
      </w:r>
      <w:r>
        <w:t>parte</w:t>
      </w:r>
      <w:r>
        <w:rPr>
          <w:spacing w:val="-9"/>
        </w:rPr>
        <w:t xml:space="preserve"> </w:t>
      </w:r>
      <w:r>
        <w:t>integrante</w:t>
      </w:r>
      <w:r>
        <w:rPr>
          <w:spacing w:val="-11"/>
        </w:rPr>
        <w:t xml:space="preserve"> </w:t>
      </w:r>
      <w:r>
        <w:t>del</w:t>
      </w:r>
      <w:r>
        <w:rPr>
          <w:spacing w:val="-10"/>
        </w:rPr>
        <w:t xml:space="preserve"> </w:t>
      </w:r>
      <w:r>
        <w:t>contrato</w:t>
      </w:r>
      <w:r>
        <w:rPr>
          <w:spacing w:val="-11"/>
        </w:rPr>
        <w:t xml:space="preserve"> </w:t>
      </w:r>
      <w:r>
        <w:t>y</w:t>
      </w:r>
      <w:r>
        <w:rPr>
          <w:spacing w:val="-12"/>
        </w:rPr>
        <w:t xml:space="preserve"> </w:t>
      </w:r>
      <w:r>
        <w:t>en</w:t>
      </w:r>
      <w:r>
        <w:rPr>
          <w:spacing w:val="-14"/>
        </w:rPr>
        <w:t xml:space="preserve"> </w:t>
      </w:r>
      <w:r>
        <w:t>consecuencia</w:t>
      </w:r>
      <w:r>
        <w:rPr>
          <w:spacing w:val="-12"/>
        </w:rPr>
        <w:t xml:space="preserve"> </w:t>
      </w:r>
      <w:r>
        <w:t>producen</w:t>
      </w:r>
      <w:r>
        <w:rPr>
          <w:spacing w:val="-13"/>
        </w:rPr>
        <w:t xml:space="preserve"> </w:t>
      </w:r>
      <w:r>
        <w:t>sus</w:t>
      </w:r>
      <w:r>
        <w:rPr>
          <w:spacing w:val="-15"/>
        </w:rPr>
        <w:t xml:space="preserve"> </w:t>
      </w:r>
      <w:r>
        <w:t>mismos</w:t>
      </w:r>
      <w:r>
        <w:rPr>
          <w:spacing w:val="-15"/>
        </w:rPr>
        <w:t xml:space="preserve"> </w:t>
      </w:r>
      <w:r>
        <w:t>efectos</w:t>
      </w:r>
      <w:r>
        <w:rPr>
          <w:spacing w:val="-13"/>
        </w:rPr>
        <w:t xml:space="preserve"> </w:t>
      </w:r>
      <w:r>
        <w:t>y</w:t>
      </w:r>
      <w:r>
        <w:rPr>
          <w:spacing w:val="-12"/>
        </w:rPr>
        <w:t xml:space="preserve"> </w:t>
      </w:r>
      <w:r>
        <w:t>obligaciones jurídicas</w:t>
      </w:r>
      <w:r>
        <w:rPr>
          <w:spacing w:val="-9"/>
        </w:rPr>
        <w:t xml:space="preserve"> </w:t>
      </w:r>
      <w:r>
        <w:t>y</w:t>
      </w:r>
      <w:r>
        <w:rPr>
          <w:spacing w:val="-7"/>
        </w:rPr>
        <w:t xml:space="preserve"> </w:t>
      </w:r>
      <w:r>
        <w:t>contractuales,</w:t>
      </w:r>
      <w:r>
        <w:rPr>
          <w:spacing w:val="-9"/>
        </w:rPr>
        <w:t xml:space="preserve"> </w:t>
      </w:r>
      <w:r>
        <w:t>en</w:t>
      </w:r>
      <w:r>
        <w:rPr>
          <w:spacing w:val="-11"/>
        </w:rPr>
        <w:t xml:space="preserve"> </w:t>
      </w:r>
      <w:r>
        <w:t>lo</w:t>
      </w:r>
      <w:r>
        <w:rPr>
          <w:spacing w:val="-4"/>
        </w:rPr>
        <w:t xml:space="preserve"> </w:t>
      </w:r>
      <w:r>
        <w:t>que</w:t>
      </w:r>
      <w:r>
        <w:rPr>
          <w:spacing w:val="-4"/>
        </w:rPr>
        <w:t xml:space="preserve"> </w:t>
      </w:r>
      <w:r>
        <w:t>no</w:t>
      </w:r>
      <w:r>
        <w:rPr>
          <w:spacing w:val="-7"/>
        </w:rPr>
        <w:t xml:space="preserve"> </w:t>
      </w:r>
      <w:r>
        <w:t>contradiga</w:t>
      </w:r>
      <w:r>
        <w:rPr>
          <w:spacing w:val="-8"/>
        </w:rPr>
        <w:t xml:space="preserve"> </w:t>
      </w:r>
      <w:r>
        <w:t>el</w:t>
      </w:r>
      <w:r>
        <w:rPr>
          <w:spacing w:val="-5"/>
        </w:rPr>
        <w:t xml:space="preserve"> </w:t>
      </w:r>
      <w:r>
        <w:t>contrato.</w:t>
      </w:r>
      <w:r>
        <w:rPr>
          <w:spacing w:val="-8"/>
        </w:rPr>
        <w:t xml:space="preserve"> </w:t>
      </w:r>
      <w:r>
        <w:rPr>
          <w:b/>
        </w:rPr>
        <w:t>a)</w:t>
      </w:r>
      <w:r>
        <w:rPr>
          <w:b/>
          <w:spacing w:val="-5"/>
        </w:rPr>
        <w:t xml:space="preserve"> </w:t>
      </w:r>
      <w:r>
        <w:t>El</w:t>
      </w:r>
      <w:r>
        <w:rPr>
          <w:spacing w:val="-5"/>
        </w:rPr>
        <w:t xml:space="preserve"> </w:t>
      </w:r>
      <w:r>
        <w:t>estudio</w:t>
      </w:r>
      <w:r>
        <w:rPr>
          <w:spacing w:val="-7"/>
        </w:rPr>
        <w:t xml:space="preserve"> </w:t>
      </w:r>
      <w:r>
        <w:t>previo,</w:t>
      </w:r>
      <w:r>
        <w:rPr>
          <w:spacing w:val="-13"/>
        </w:rPr>
        <w:t xml:space="preserve"> </w:t>
      </w:r>
      <w:r>
        <w:t>pliego</w:t>
      </w:r>
      <w:r>
        <w:rPr>
          <w:spacing w:val="-6"/>
        </w:rPr>
        <w:t xml:space="preserve"> </w:t>
      </w:r>
      <w:r>
        <w:t xml:space="preserve">electrónico del proceso de contratación, adenda y los demás documentos previos expedidos por el </w:t>
      </w:r>
      <w:r>
        <w:rPr>
          <w:b/>
        </w:rPr>
        <w:t xml:space="preserve">SENA </w:t>
      </w:r>
      <w:r>
        <w:t xml:space="preserve">en desarrollo del proceso. </w:t>
      </w:r>
      <w:r>
        <w:rPr>
          <w:b/>
        </w:rPr>
        <w:t xml:space="preserve">b) </w:t>
      </w:r>
      <w:r>
        <w:t xml:space="preserve">La propuesta del </w:t>
      </w:r>
      <w:r>
        <w:rPr>
          <w:b/>
        </w:rPr>
        <w:t xml:space="preserve">CONTRATISTA </w:t>
      </w:r>
      <w:r>
        <w:t xml:space="preserve">y los documentos adjuntos presentados </w:t>
      </w:r>
      <w:r>
        <w:lastRenderedPageBreak/>
        <w:t>con la</w:t>
      </w:r>
      <w:r>
        <w:rPr>
          <w:spacing w:val="-13"/>
        </w:rPr>
        <w:t xml:space="preserve"> </w:t>
      </w:r>
      <w:r>
        <w:t>misma.</w:t>
      </w:r>
    </w:p>
    <w:p w:rsidR="00A94309" w:rsidRDefault="00A94309">
      <w:pPr>
        <w:pStyle w:val="Textoindependiente"/>
        <w:spacing w:before="2"/>
        <w:ind w:left="0"/>
      </w:pPr>
    </w:p>
    <w:p w:rsidR="00A94309" w:rsidRDefault="00F4523D">
      <w:pPr>
        <w:pStyle w:val="Textoindependiente"/>
        <w:ind w:right="247"/>
        <w:jc w:val="both"/>
      </w:pPr>
      <w:r>
        <w:rPr>
          <w:b/>
          <w:u w:val="single"/>
        </w:rPr>
        <w:t xml:space="preserve">REGIMEN LEGAL: </w:t>
      </w:r>
      <w:r>
        <w:t>El contrato se regirá en general por las disposiciones comerciales y civiles pertinentes,</w:t>
      </w:r>
      <w:r>
        <w:rPr>
          <w:spacing w:val="-12"/>
        </w:rPr>
        <w:t xml:space="preserve"> </w:t>
      </w:r>
      <w:r>
        <w:t>salvo</w:t>
      </w:r>
      <w:r>
        <w:rPr>
          <w:spacing w:val="-11"/>
        </w:rPr>
        <w:t xml:space="preserve"> </w:t>
      </w:r>
      <w:r>
        <w:t>en</w:t>
      </w:r>
      <w:r>
        <w:rPr>
          <w:spacing w:val="-11"/>
        </w:rPr>
        <w:t xml:space="preserve"> </w:t>
      </w:r>
      <w:r>
        <w:t>los</w:t>
      </w:r>
      <w:r>
        <w:rPr>
          <w:spacing w:val="-8"/>
        </w:rPr>
        <w:t xml:space="preserve"> </w:t>
      </w:r>
      <w:r>
        <w:t>aspectos</w:t>
      </w:r>
      <w:r>
        <w:rPr>
          <w:spacing w:val="-9"/>
        </w:rPr>
        <w:t xml:space="preserve"> </w:t>
      </w:r>
      <w:r>
        <w:t>particularmente</w:t>
      </w:r>
      <w:r>
        <w:rPr>
          <w:spacing w:val="-10"/>
        </w:rPr>
        <w:t xml:space="preserve"> </w:t>
      </w:r>
      <w:r>
        <w:t>regulados</w:t>
      </w:r>
      <w:r>
        <w:rPr>
          <w:spacing w:val="-10"/>
        </w:rPr>
        <w:t xml:space="preserve"> </w:t>
      </w:r>
      <w:r>
        <w:t>por</w:t>
      </w:r>
      <w:r>
        <w:rPr>
          <w:spacing w:val="-11"/>
        </w:rPr>
        <w:t xml:space="preserve"> </w:t>
      </w:r>
      <w:r>
        <w:t>la</w:t>
      </w:r>
      <w:r>
        <w:rPr>
          <w:spacing w:val="-11"/>
        </w:rPr>
        <w:t xml:space="preserve"> </w:t>
      </w:r>
      <w:r>
        <w:t>Ley</w:t>
      </w:r>
      <w:r>
        <w:rPr>
          <w:spacing w:val="-8"/>
        </w:rPr>
        <w:t xml:space="preserve"> </w:t>
      </w:r>
      <w:r>
        <w:t>de</w:t>
      </w:r>
      <w:r>
        <w:rPr>
          <w:spacing w:val="-10"/>
        </w:rPr>
        <w:t xml:space="preserve"> </w:t>
      </w:r>
      <w:r>
        <w:t>contratación</w:t>
      </w:r>
      <w:r>
        <w:rPr>
          <w:spacing w:val="-8"/>
        </w:rPr>
        <w:t xml:space="preserve"> </w:t>
      </w:r>
      <w:r>
        <w:t>que</w:t>
      </w:r>
      <w:r>
        <w:rPr>
          <w:spacing w:val="-10"/>
        </w:rPr>
        <w:t xml:space="preserve"> </w:t>
      </w:r>
      <w:r>
        <w:t>les</w:t>
      </w:r>
      <w:r>
        <w:rPr>
          <w:spacing w:val="-10"/>
        </w:rPr>
        <w:t xml:space="preserve"> </w:t>
      </w:r>
      <w:r>
        <w:t>sean aplicables de conformidad con los dispuesto en la Ley 80 de 1993, Ley 1150 de 2007, Decreto Reglamentario 1082 de</w:t>
      </w:r>
      <w:r>
        <w:rPr>
          <w:spacing w:val="-11"/>
        </w:rPr>
        <w:t xml:space="preserve"> </w:t>
      </w:r>
      <w:r>
        <w:t>2015.</w:t>
      </w:r>
    </w:p>
    <w:p w:rsidR="00A94309" w:rsidRDefault="00A94309">
      <w:pPr>
        <w:pStyle w:val="Textoindependiente"/>
        <w:spacing w:before="11"/>
        <w:ind w:left="0"/>
        <w:rPr>
          <w:sz w:val="21"/>
        </w:rPr>
      </w:pPr>
    </w:p>
    <w:p w:rsidR="00A94309" w:rsidRDefault="00F4523D">
      <w:pPr>
        <w:pStyle w:val="Textoindependiente"/>
        <w:ind w:right="237"/>
        <w:jc w:val="both"/>
      </w:pPr>
      <w:r>
        <w:rPr>
          <w:b/>
          <w:u w:val="single"/>
        </w:rPr>
        <w:t>PERFECCIONAMIENTO</w:t>
      </w:r>
      <w:r>
        <w:rPr>
          <w:b/>
          <w:spacing w:val="-7"/>
          <w:u w:val="single"/>
        </w:rPr>
        <w:t xml:space="preserve"> </w:t>
      </w:r>
      <w:r>
        <w:rPr>
          <w:b/>
          <w:u w:val="single"/>
        </w:rPr>
        <w:t>Y</w:t>
      </w:r>
      <w:r>
        <w:rPr>
          <w:b/>
          <w:spacing w:val="-5"/>
          <w:u w:val="single"/>
        </w:rPr>
        <w:t xml:space="preserve"> </w:t>
      </w:r>
      <w:r>
        <w:rPr>
          <w:b/>
          <w:u w:val="single"/>
        </w:rPr>
        <w:t>EJECUCIÓN</w:t>
      </w:r>
      <w:r>
        <w:t>:</w:t>
      </w:r>
      <w:r>
        <w:rPr>
          <w:spacing w:val="-8"/>
        </w:rPr>
        <w:t xml:space="preserve"> </w:t>
      </w:r>
      <w:r>
        <w:t>El</w:t>
      </w:r>
      <w:r>
        <w:rPr>
          <w:spacing w:val="-9"/>
        </w:rPr>
        <w:t xml:space="preserve"> </w:t>
      </w:r>
      <w:r>
        <w:t>contrato</w:t>
      </w:r>
      <w:r>
        <w:rPr>
          <w:spacing w:val="-10"/>
        </w:rPr>
        <w:t xml:space="preserve"> </w:t>
      </w:r>
      <w:r>
        <w:t>se</w:t>
      </w:r>
      <w:r>
        <w:rPr>
          <w:spacing w:val="-9"/>
        </w:rPr>
        <w:t xml:space="preserve"> </w:t>
      </w:r>
      <w:r>
        <w:t>entiende</w:t>
      </w:r>
      <w:r>
        <w:rPr>
          <w:spacing w:val="-8"/>
        </w:rPr>
        <w:t xml:space="preserve"> </w:t>
      </w:r>
      <w:r>
        <w:t>perfeccionado</w:t>
      </w:r>
      <w:r>
        <w:rPr>
          <w:spacing w:val="-8"/>
        </w:rPr>
        <w:t xml:space="preserve"> </w:t>
      </w:r>
      <w:r>
        <w:t>según</w:t>
      </w:r>
      <w:r>
        <w:rPr>
          <w:spacing w:val="-11"/>
        </w:rPr>
        <w:t xml:space="preserve"> </w:t>
      </w:r>
      <w:r>
        <w:t>lo</w:t>
      </w:r>
      <w:r>
        <w:rPr>
          <w:spacing w:val="-10"/>
        </w:rPr>
        <w:t xml:space="preserve"> </w:t>
      </w:r>
      <w:r>
        <w:t>establecido</w:t>
      </w:r>
      <w:r>
        <w:rPr>
          <w:spacing w:val="-7"/>
        </w:rPr>
        <w:t xml:space="preserve"> </w:t>
      </w:r>
      <w:r>
        <w:t>en la plataforma SECOP II y para su legalización y ejecución requiere: 1) Registro Presupuestal. 2) Constitución</w:t>
      </w:r>
      <w:r>
        <w:rPr>
          <w:spacing w:val="-16"/>
        </w:rPr>
        <w:t xml:space="preserve"> </w:t>
      </w:r>
      <w:r>
        <w:t>de</w:t>
      </w:r>
      <w:r>
        <w:rPr>
          <w:spacing w:val="-8"/>
        </w:rPr>
        <w:t xml:space="preserve"> </w:t>
      </w:r>
      <w:r>
        <w:t>la</w:t>
      </w:r>
      <w:r>
        <w:rPr>
          <w:spacing w:val="-11"/>
        </w:rPr>
        <w:t xml:space="preserve"> </w:t>
      </w:r>
      <w:r>
        <w:t>garantía</w:t>
      </w:r>
      <w:r>
        <w:rPr>
          <w:spacing w:val="-14"/>
        </w:rPr>
        <w:t xml:space="preserve"> </w:t>
      </w:r>
      <w:r>
        <w:t>única</w:t>
      </w:r>
      <w:r>
        <w:rPr>
          <w:spacing w:val="-10"/>
        </w:rPr>
        <w:t xml:space="preserve"> </w:t>
      </w:r>
      <w:r>
        <w:t>con</w:t>
      </w:r>
      <w:r>
        <w:rPr>
          <w:spacing w:val="-14"/>
        </w:rPr>
        <w:t xml:space="preserve"> </w:t>
      </w:r>
      <w:r>
        <w:t>todas</w:t>
      </w:r>
      <w:r>
        <w:rPr>
          <w:spacing w:val="-14"/>
        </w:rPr>
        <w:t xml:space="preserve"> </w:t>
      </w:r>
      <w:r>
        <w:t>condiciones</w:t>
      </w:r>
      <w:r>
        <w:rPr>
          <w:spacing w:val="-7"/>
        </w:rPr>
        <w:t xml:space="preserve"> </w:t>
      </w:r>
      <w:r>
        <w:t>por</w:t>
      </w:r>
      <w:r>
        <w:rPr>
          <w:spacing w:val="-15"/>
        </w:rPr>
        <w:t xml:space="preserve"> </w:t>
      </w:r>
      <w:r>
        <w:t>parte</w:t>
      </w:r>
      <w:r>
        <w:rPr>
          <w:spacing w:val="-10"/>
        </w:rPr>
        <w:t xml:space="preserve"> </w:t>
      </w:r>
      <w:r>
        <w:t>del</w:t>
      </w:r>
      <w:r>
        <w:rPr>
          <w:spacing w:val="-13"/>
        </w:rPr>
        <w:t xml:space="preserve"> </w:t>
      </w:r>
      <w:r>
        <w:rPr>
          <w:b/>
        </w:rPr>
        <w:t>CONTRATISTA</w:t>
      </w:r>
      <w:r>
        <w:rPr>
          <w:b/>
          <w:spacing w:val="-11"/>
        </w:rPr>
        <w:t xml:space="preserve"> </w:t>
      </w:r>
      <w:r>
        <w:t>y</w:t>
      </w:r>
      <w:r>
        <w:rPr>
          <w:spacing w:val="-10"/>
        </w:rPr>
        <w:t xml:space="preserve"> </w:t>
      </w:r>
      <w:r>
        <w:t>la</w:t>
      </w:r>
      <w:r>
        <w:rPr>
          <w:spacing w:val="-15"/>
        </w:rPr>
        <w:t xml:space="preserve"> </w:t>
      </w:r>
      <w:r>
        <w:t>aprobación</w:t>
      </w:r>
    </w:p>
    <w:p w:rsidR="00A94309" w:rsidRDefault="00A94309">
      <w:pPr>
        <w:pStyle w:val="Textoindependiente"/>
        <w:spacing w:before="4"/>
        <w:ind w:left="0"/>
        <w:rPr>
          <w:sz w:val="16"/>
        </w:rPr>
      </w:pPr>
    </w:p>
    <w:p w:rsidR="00A94309" w:rsidRDefault="00F4523D">
      <w:pPr>
        <w:pStyle w:val="Textoindependiente"/>
        <w:spacing w:before="58" w:line="237" w:lineRule="auto"/>
        <w:ind w:right="256"/>
        <w:jc w:val="both"/>
      </w:pPr>
      <w:proofErr w:type="gramStart"/>
      <w:r>
        <w:t>de</w:t>
      </w:r>
      <w:proofErr w:type="gramEnd"/>
      <w:r>
        <w:t xml:space="preserve"> la misma por parte del </w:t>
      </w:r>
      <w:r>
        <w:rPr>
          <w:b/>
        </w:rPr>
        <w:t>SENA</w:t>
      </w:r>
      <w:r>
        <w:t>. El inicio de la ejecución estará condicionado, además, a los requisitos de inicio contemplados en el pliego de condiciones y/o estudio previo.</w:t>
      </w:r>
    </w:p>
    <w:p w:rsidR="00A94309" w:rsidRDefault="00A94309">
      <w:pPr>
        <w:pStyle w:val="Textoindependiente"/>
        <w:spacing w:before="4"/>
        <w:ind w:left="0"/>
      </w:pPr>
    </w:p>
    <w:p w:rsidR="00A94309" w:rsidRDefault="00F4523D">
      <w:pPr>
        <w:pStyle w:val="Textoindependiente"/>
        <w:ind w:right="242"/>
        <w:jc w:val="both"/>
      </w:pPr>
      <w:r>
        <w:rPr>
          <w:b/>
          <w:u w:val="single"/>
        </w:rPr>
        <w:t>SUSPENSION:</w:t>
      </w:r>
      <w:r>
        <w:rPr>
          <w:b/>
        </w:rPr>
        <w:t xml:space="preserve"> </w:t>
      </w:r>
      <w:r>
        <w:t>El plazo de ejecución del presente contrato podrá ser suspendido excepcionalmente de</w:t>
      </w:r>
      <w:r>
        <w:rPr>
          <w:spacing w:val="-12"/>
        </w:rPr>
        <w:t xml:space="preserve"> </w:t>
      </w:r>
      <w:r>
        <w:t>manera</w:t>
      </w:r>
      <w:r>
        <w:rPr>
          <w:spacing w:val="-12"/>
        </w:rPr>
        <w:t xml:space="preserve"> </w:t>
      </w:r>
      <w:r>
        <w:t>temporal,</w:t>
      </w:r>
      <w:r>
        <w:rPr>
          <w:spacing w:val="-14"/>
        </w:rPr>
        <w:t xml:space="preserve"> </w:t>
      </w:r>
      <w:r>
        <w:t>en</w:t>
      </w:r>
      <w:r>
        <w:rPr>
          <w:spacing w:val="-13"/>
        </w:rPr>
        <w:t xml:space="preserve"> </w:t>
      </w:r>
      <w:r>
        <w:t>las</w:t>
      </w:r>
      <w:r>
        <w:rPr>
          <w:spacing w:val="-15"/>
        </w:rPr>
        <w:t xml:space="preserve"> </w:t>
      </w:r>
      <w:r>
        <w:t>siguientes</w:t>
      </w:r>
      <w:r>
        <w:rPr>
          <w:spacing w:val="-12"/>
        </w:rPr>
        <w:t xml:space="preserve"> </w:t>
      </w:r>
      <w:r>
        <w:t>circunstancias:</w:t>
      </w:r>
      <w:r>
        <w:rPr>
          <w:spacing w:val="-11"/>
        </w:rPr>
        <w:t xml:space="preserve"> </w:t>
      </w:r>
      <w:r>
        <w:t>1</w:t>
      </w:r>
      <w:r>
        <w:rPr>
          <w:spacing w:val="-13"/>
        </w:rPr>
        <w:t xml:space="preserve"> </w:t>
      </w:r>
      <w:r>
        <w:t>Por</w:t>
      </w:r>
      <w:r>
        <w:rPr>
          <w:spacing w:val="-15"/>
        </w:rPr>
        <w:t xml:space="preserve"> </w:t>
      </w:r>
      <w:r>
        <w:t>el</w:t>
      </w:r>
      <w:r>
        <w:rPr>
          <w:spacing w:val="-14"/>
        </w:rPr>
        <w:t xml:space="preserve"> </w:t>
      </w:r>
      <w:r>
        <w:t>mutuo</w:t>
      </w:r>
      <w:r>
        <w:rPr>
          <w:spacing w:val="-11"/>
        </w:rPr>
        <w:t xml:space="preserve"> </w:t>
      </w:r>
      <w:r>
        <w:t>acuerdo</w:t>
      </w:r>
      <w:r>
        <w:rPr>
          <w:spacing w:val="-11"/>
        </w:rPr>
        <w:t xml:space="preserve"> </w:t>
      </w:r>
      <w:r>
        <w:t>de</w:t>
      </w:r>
      <w:r>
        <w:rPr>
          <w:spacing w:val="-10"/>
        </w:rPr>
        <w:t xml:space="preserve"> </w:t>
      </w:r>
      <w:r>
        <w:t>las</w:t>
      </w:r>
      <w:r>
        <w:rPr>
          <w:spacing w:val="-17"/>
        </w:rPr>
        <w:t xml:space="preserve"> </w:t>
      </w:r>
      <w:r>
        <w:t>partes.</w:t>
      </w:r>
      <w:r>
        <w:rPr>
          <w:spacing w:val="-9"/>
        </w:rPr>
        <w:t xml:space="preserve"> </w:t>
      </w:r>
      <w:r>
        <w:t>2.</w:t>
      </w:r>
      <w:r>
        <w:rPr>
          <w:spacing w:val="-12"/>
        </w:rPr>
        <w:t xml:space="preserve"> </w:t>
      </w:r>
      <w:r>
        <w:t xml:space="preserve">Fuerza mayor o caso fortuito, por causas debidamente justificadas, previa solicitud del (la) </w:t>
      </w:r>
      <w:r>
        <w:rPr>
          <w:b/>
        </w:rPr>
        <w:t>CONTRATISTA</w:t>
      </w:r>
      <w:r>
        <w:t xml:space="preserve">. La suspensión se hará mediante acta suscrita por las partes en la cual se expresará su causa, el término de la suspensión y la fecha en que se reanuda la ejecución del contrato. PARAGRAFO: En caso de suspensión el (la) </w:t>
      </w:r>
      <w:r>
        <w:rPr>
          <w:b/>
        </w:rPr>
        <w:t xml:space="preserve">CONTRATISTA </w:t>
      </w:r>
      <w:r>
        <w:t xml:space="preserve">se </w:t>
      </w:r>
      <w:r>
        <w:rPr>
          <w:spacing w:val="-3"/>
        </w:rPr>
        <w:t xml:space="preserve">obliga </w:t>
      </w:r>
      <w:r>
        <w:t>a informar tal evento al Asegurador y a ampliar las garantías, proporcionalmente al término que dure la</w:t>
      </w:r>
      <w:r>
        <w:rPr>
          <w:spacing w:val="-25"/>
        </w:rPr>
        <w:t xml:space="preserve"> </w:t>
      </w:r>
      <w:r>
        <w:t>misma.</w:t>
      </w:r>
    </w:p>
    <w:p w:rsidR="00A94309" w:rsidRDefault="00A94309">
      <w:pPr>
        <w:pStyle w:val="Textoindependiente"/>
        <w:spacing w:before="3"/>
        <w:ind w:left="0"/>
      </w:pPr>
    </w:p>
    <w:p w:rsidR="00A94309" w:rsidRDefault="00F4523D">
      <w:pPr>
        <w:pStyle w:val="Textoindependiente"/>
        <w:ind w:right="242"/>
        <w:jc w:val="both"/>
      </w:pPr>
      <w:r>
        <w:rPr>
          <w:b/>
          <w:u w:val="single"/>
        </w:rPr>
        <w:t>PROPIEDAD INTELECTUAL:</w:t>
      </w:r>
      <w:r>
        <w:rPr>
          <w:b/>
        </w:rPr>
        <w:t xml:space="preserve"> </w:t>
      </w:r>
      <w:r>
        <w:t>Si de la ejecución del presente contrato resultan estudios, investigaciones,</w:t>
      </w:r>
      <w:r>
        <w:rPr>
          <w:spacing w:val="-5"/>
        </w:rPr>
        <w:t xml:space="preserve"> </w:t>
      </w:r>
      <w:r>
        <w:t>descubrimientos,</w:t>
      </w:r>
      <w:r>
        <w:rPr>
          <w:spacing w:val="-4"/>
        </w:rPr>
        <w:t xml:space="preserve"> </w:t>
      </w:r>
      <w:r>
        <w:t>invenciones,</w:t>
      </w:r>
      <w:r>
        <w:rPr>
          <w:spacing w:val="-4"/>
        </w:rPr>
        <w:t xml:space="preserve"> </w:t>
      </w:r>
      <w:r>
        <w:t>información,</w:t>
      </w:r>
      <w:r>
        <w:rPr>
          <w:spacing w:val="-7"/>
        </w:rPr>
        <w:t xml:space="preserve"> </w:t>
      </w:r>
      <w:r>
        <w:t>mejoras</w:t>
      </w:r>
      <w:r>
        <w:rPr>
          <w:spacing w:val="-7"/>
        </w:rPr>
        <w:t xml:space="preserve"> </w:t>
      </w:r>
      <w:r>
        <w:t>y/o</w:t>
      </w:r>
      <w:r>
        <w:rPr>
          <w:spacing w:val="-3"/>
        </w:rPr>
        <w:t xml:space="preserve"> </w:t>
      </w:r>
      <w:r>
        <w:t>diseños,</w:t>
      </w:r>
      <w:r>
        <w:rPr>
          <w:spacing w:val="-9"/>
        </w:rPr>
        <w:t xml:space="preserve"> </w:t>
      </w:r>
      <w:r>
        <w:t>éstos</w:t>
      </w:r>
      <w:r>
        <w:rPr>
          <w:spacing w:val="-1"/>
        </w:rPr>
        <w:t xml:space="preserve"> </w:t>
      </w:r>
      <w:r>
        <w:t xml:space="preserve">pertenecen a </w:t>
      </w:r>
      <w:r>
        <w:rPr>
          <w:b/>
        </w:rPr>
        <w:t xml:space="preserve">EL SENA </w:t>
      </w:r>
      <w:r>
        <w:t xml:space="preserve">de conformidad con lo establecido en el artículo 20 de la Ley 23 de 1982 modificado </w:t>
      </w:r>
      <w:r>
        <w:rPr>
          <w:spacing w:val="-2"/>
        </w:rPr>
        <w:t xml:space="preserve">por </w:t>
      </w:r>
      <w:r>
        <w:t>el</w:t>
      </w:r>
      <w:r>
        <w:rPr>
          <w:spacing w:val="-1"/>
        </w:rPr>
        <w:t xml:space="preserve"> </w:t>
      </w:r>
      <w:r>
        <w:t>artículo</w:t>
      </w:r>
      <w:r>
        <w:rPr>
          <w:spacing w:val="-1"/>
        </w:rPr>
        <w:t xml:space="preserve"> </w:t>
      </w:r>
      <w:r>
        <w:t>28</w:t>
      </w:r>
      <w:r>
        <w:rPr>
          <w:spacing w:val="-1"/>
        </w:rPr>
        <w:t xml:space="preserve"> </w:t>
      </w:r>
      <w:r>
        <w:t>de</w:t>
      </w:r>
      <w:r>
        <w:rPr>
          <w:spacing w:val="1"/>
        </w:rPr>
        <w:t xml:space="preserve"> </w:t>
      </w:r>
      <w:r>
        <w:t>la</w:t>
      </w:r>
      <w:r>
        <w:rPr>
          <w:spacing w:val="-4"/>
        </w:rPr>
        <w:t xml:space="preserve"> </w:t>
      </w:r>
      <w:r>
        <w:t>Ley</w:t>
      </w:r>
      <w:r>
        <w:rPr>
          <w:spacing w:val="-1"/>
        </w:rPr>
        <w:t xml:space="preserve"> </w:t>
      </w:r>
      <w:r>
        <w:t>1450</w:t>
      </w:r>
      <w:r>
        <w:rPr>
          <w:spacing w:val="2"/>
        </w:rPr>
        <w:t xml:space="preserve"> </w:t>
      </w:r>
      <w:r>
        <w:t>de</w:t>
      </w:r>
      <w:r>
        <w:rPr>
          <w:spacing w:val="-3"/>
        </w:rPr>
        <w:t xml:space="preserve"> </w:t>
      </w:r>
      <w:r>
        <w:t>2011, y</w:t>
      </w:r>
      <w:r>
        <w:rPr>
          <w:spacing w:val="-2"/>
        </w:rPr>
        <w:t xml:space="preserve"> </w:t>
      </w:r>
      <w:r>
        <w:t>el artículo</w:t>
      </w:r>
      <w:r>
        <w:rPr>
          <w:spacing w:val="-3"/>
        </w:rPr>
        <w:t xml:space="preserve"> </w:t>
      </w:r>
      <w:r>
        <w:t>21</w:t>
      </w:r>
      <w:r>
        <w:rPr>
          <w:spacing w:val="-2"/>
        </w:rPr>
        <w:t xml:space="preserve"> </w:t>
      </w:r>
      <w:r>
        <w:t>de</w:t>
      </w:r>
      <w:r>
        <w:rPr>
          <w:spacing w:val="1"/>
        </w:rPr>
        <w:t xml:space="preserve"> </w:t>
      </w:r>
      <w:r>
        <w:t>la</w:t>
      </w:r>
      <w:r>
        <w:rPr>
          <w:spacing w:val="-4"/>
        </w:rPr>
        <w:t xml:space="preserve"> </w:t>
      </w:r>
      <w:r>
        <w:t>misma Ley,</w:t>
      </w:r>
      <w:r>
        <w:rPr>
          <w:spacing w:val="-4"/>
        </w:rPr>
        <w:t xml:space="preserve"> </w:t>
      </w:r>
      <w:r>
        <w:t>que</w:t>
      </w:r>
      <w:r>
        <w:rPr>
          <w:spacing w:val="1"/>
        </w:rPr>
        <w:t xml:space="preserve"> </w:t>
      </w:r>
      <w:r>
        <w:t>establece</w:t>
      </w:r>
      <w:r>
        <w:rPr>
          <w:spacing w:val="-2"/>
        </w:rPr>
        <w:t xml:space="preserve"> </w:t>
      </w:r>
      <w:r>
        <w:t>el</w:t>
      </w:r>
      <w:r>
        <w:rPr>
          <w:spacing w:val="-1"/>
        </w:rPr>
        <w:t xml:space="preserve"> </w:t>
      </w:r>
      <w:r>
        <w:t>término</w:t>
      </w:r>
      <w:r>
        <w:rPr>
          <w:spacing w:val="-28"/>
        </w:rPr>
        <w:t xml:space="preserve"> </w:t>
      </w:r>
      <w:r>
        <w:rPr>
          <w:spacing w:val="-4"/>
        </w:rPr>
        <w:t>de</w:t>
      </w:r>
    </w:p>
    <w:p w:rsidR="00A94309" w:rsidRDefault="00F4523D">
      <w:pPr>
        <w:pStyle w:val="Textoindependiente"/>
        <w:spacing w:before="51"/>
        <w:ind w:right="243"/>
        <w:jc w:val="both"/>
      </w:pPr>
      <w:proofErr w:type="gramStart"/>
      <w:r>
        <w:t>protección</w:t>
      </w:r>
      <w:proofErr w:type="gramEnd"/>
      <w:r>
        <w:t>, sin perjuicio del respeto al derecho moral consagrado en el artículo 11 de la Decisión Andina</w:t>
      </w:r>
      <w:r>
        <w:rPr>
          <w:spacing w:val="-10"/>
        </w:rPr>
        <w:t xml:space="preserve"> </w:t>
      </w:r>
      <w:r>
        <w:t>351</w:t>
      </w:r>
      <w:r>
        <w:rPr>
          <w:spacing w:val="-7"/>
        </w:rPr>
        <w:t xml:space="preserve"> </w:t>
      </w:r>
      <w:r>
        <w:t>de</w:t>
      </w:r>
      <w:r>
        <w:rPr>
          <w:spacing w:val="-7"/>
        </w:rPr>
        <w:t xml:space="preserve"> </w:t>
      </w:r>
      <w:r>
        <w:t>1993</w:t>
      </w:r>
      <w:r>
        <w:rPr>
          <w:spacing w:val="-8"/>
        </w:rPr>
        <w:t xml:space="preserve"> </w:t>
      </w:r>
      <w:r>
        <w:t>concordante</w:t>
      </w:r>
      <w:r>
        <w:rPr>
          <w:spacing w:val="-4"/>
        </w:rPr>
        <w:t xml:space="preserve"> </w:t>
      </w:r>
      <w:r>
        <w:t>con</w:t>
      </w:r>
      <w:r>
        <w:rPr>
          <w:spacing w:val="-9"/>
        </w:rPr>
        <w:t xml:space="preserve"> </w:t>
      </w:r>
      <w:r>
        <w:t>el</w:t>
      </w:r>
      <w:r>
        <w:rPr>
          <w:spacing w:val="-9"/>
        </w:rPr>
        <w:t xml:space="preserve"> </w:t>
      </w:r>
      <w:r>
        <w:t>artículo</w:t>
      </w:r>
      <w:r>
        <w:rPr>
          <w:spacing w:val="-9"/>
        </w:rPr>
        <w:t xml:space="preserve"> </w:t>
      </w:r>
      <w:r>
        <w:t>30</w:t>
      </w:r>
      <w:r>
        <w:rPr>
          <w:spacing w:val="-7"/>
        </w:rPr>
        <w:t xml:space="preserve"> </w:t>
      </w:r>
      <w:r>
        <w:t>de</w:t>
      </w:r>
      <w:r>
        <w:rPr>
          <w:spacing w:val="-6"/>
        </w:rPr>
        <w:t xml:space="preserve"> </w:t>
      </w:r>
      <w:r>
        <w:t>la</w:t>
      </w:r>
      <w:r>
        <w:rPr>
          <w:spacing w:val="-8"/>
        </w:rPr>
        <w:t xml:space="preserve"> </w:t>
      </w:r>
      <w:r>
        <w:t>Ley</w:t>
      </w:r>
      <w:r>
        <w:rPr>
          <w:spacing w:val="-7"/>
        </w:rPr>
        <w:t xml:space="preserve"> </w:t>
      </w:r>
      <w:r>
        <w:t>23</w:t>
      </w:r>
      <w:r>
        <w:rPr>
          <w:spacing w:val="-8"/>
        </w:rPr>
        <w:t xml:space="preserve"> </w:t>
      </w:r>
      <w:r>
        <w:t>de</w:t>
      </w:r>
      <w:r>
        <w:rPr>
          <w:spacing w:val="-7"/>
        </w:rPr>
        <w:t xml:space="preserve"> </w:t>
      </w:r>
      <w:r>
        <w:t>1982.</w:t>
      </w:r>
      <w:r>
        <w:rPr>
          <w:spacing w:val="-6"/>
        </w:rPr>
        <w:t xml:space="preserve"> </w:t>
      </w:r>
      <w:r>
        <w:rPr>
          <w:b/>
        </w:rPr>
        <w:t>EL</w:t>
      </w:r>
      <w:r>
        <w:rPr>
          <w:b/>
          <w:spacing w:val="-6"/>
        </w:rPr>
        <w:t xml:space="preserve"> </w:t>
      </w:r>
      <w:r>
        <w:rPr>
          <w:b/>
        </w:rPr>
        <w:t>CONTRATISTA</w:t>
      </w:r>
      <w:r>
        <w:rPr>
          <w:b/>
          <w:spacing w:val="-1"/>
        </w:rPr>
        <w:t xml:space="preserve"> </w:t>
      </w:r>
      <w:r>
        <w:t xml:space="preserve">garantiza que los trabajos y servicios prestados a </w:t>
      </w:r>
      <w:r>
        <w:rPr>
          <w:b/>
        </w:rPr>
        <w:t xml:space="preserve">EL SENA </w:t>
      </w:r>
      <w:r>
        <w:rPr>
          <w:spacing w:val="-2"/>
        </w:rPr>
        <w:t xml:space="preserve">por </w:t>
      </w:r>
      <w:r>
        <w:t>el objeto de este contrato no infringen ni vulneran los derechos de propiedad intelectual o industrial o cualesquiera otros derechos legales o contractuales de</w:t>
      </w:r>
      <w:r>
        <w:rPr>
          <w:spacing w:val="-2"/>
        </w:rPr>
        <w:t xml:space="preserve"> </w:t>
      </w:r>
      <w:r>
        <w:t>terceros.</w:t>
      </w:r>
    </w:p>
    <w:p w:rsidR="00A94309" w:rsidRDefault="00A94309">
      <w:pPr>
        <w:pStyle w:val="Textoindependiente"/>
        <w:spacing w:before="4"/>
        <w:ind w:left="0"/>
      </w:pPr>
    </w:p>
    <w:p w:rsidR="00A94309" w:rsidRDefault="00F4523D">
      <w:pPr>
        <w:ind w:left="119"/>
        <w:jc w:val="both"/>
      </w:pPr>
      <w:r>
        <w:rPr>
          <w:b/>
          <w:u w:val="single"/>
        </w:rPr>
        <w:t>SEGURIDAD DE LA INFORMACION Y CONFIDENCIALIDAD:</w:t>
      </w:r>
      <w:r>
        <w:rPr>
          <w:b/>
        </w:rPr>
        <w:t xml:space="preserve"> El CONTRATISTA </w:t>
      </w:r>
      <w:r>
        <w:t>se obliga a guardar</w:t>
      </w:r>
    </w:p>
    <w:p w:rsidR="00A94309" w:rsidRDefault="00F4523D">
      <w:pPr>
        <w:pStyle w:val="Textoindependiente"/>
        <w:spacing w:before="1"/>
        <w:ind w:right="237"/>
        <w:jc w:val="both"/>
      </w:pPr>
      <w:proofErr w:type="gramStart"/>
      <w:r>
        <w:t>estricta</w:t>
      </w:r>
      <w:proofErr w:type="gramEnd"/>
      <w:r>
        <w:t xml:space="preserve"> confidencialidad sobre toda la información sometida a reserva debidamente identificada como tal por </w:t>
      </w:r>
      <w:r>
        <w:rPr>
          <w:b/>
        </w:rPr>
        <w:t xml:space="preserve">EL SENA </w:t>
      </w:r>
      <w:r>
        <w:t>y conocida en virtud del desarrollo y ejecución del presente contrato. Esta obligación</w:t>
      </w:r>
      <w:r>
        <w:rPr>
          <w:spacing w:val="-14"/>
        </w:rPr>
        <w:t xml:space="preserve"> </w:t>
      </w:r>
      <w:r>
        <w:t>de</w:t>
      </w:r>
      <w:r>
        <w:rPr>
          <w:spacing w:val="-11"/>
        </w:rPr>
        <w:t xml:space="preserve"> </w:t>
      </w:r>
      <w:r>
        <w:t>confidencialidad</w:t>
      </w:r>
      <w:r>
        <w:rPr>
          <w:spacing w:val="-6"/>
        </w:rPr>
        <w:t xml:space="preserve"> </w:t>
      </w:r>
      <w:r>
        <w:t>se</w:t>
      </w:r>
      <w:r>
        <w:rPr>
          <w:spacing w:val="-13"/>
        </w:rPr>
        <w:t xml:space="preserve"> </w:t>
      </w:r>
      <w:r>
        <w:t>aplicará</w:t>
      </w:r>
      <w:r>
        <w:rPr>
          <w:spacing w:val="-13"/>
        </w:rPr>
        <w:t xml:space="preserve"> </w:t>
      </w:r>
      <w:r>
        <w:t>para</w:t>
      </w:r>
      <w:r>
        <w:rPr>
          <w:spacing w:val="-12"/>
        </w:rPr>
        <w:t xml:space="preserve"> </w:t>
      </w:r>
      <w:r>
        <w:t>todos</w:t>
      </w:r>
      <w:r>
        <w:rPr>
          <w:spacing w:val="-10"/>
        </w:rPr>
        <w:t xml:space="preserve"> </w:t>
      </w:r>
      <w:r>
        <w:t>los</w:t>
      </w:r>
      <w:r>
        <w:rPr>
          <w:spacing w:val="-13"/>
        </w:rPr>
        <w:t xml:space="preserve"> </w:t>
      </w:r>
      <w:r>
        <w:t>casos,</w:t>
      </w:r>
      <w:r>
        <w:rPr>
          <w:spacing w:val="-11"/>
        </w:rPr>
        <w:t xml:space="preserve"> </w:t>
      </w:r>
      <w:r>
        <w:t>salvo</w:t>
      </w:r>
      <w:r>
        <w:rPr>
          <w:spacing w:val="-9"/>
        </w:rPr>
        <w:t xml:space="preserve"> </w:t>
      </w:r>
      <w:r>
        <w:t>que</w:t>
      </w:r>
      <w:r>
        <w:rPr>
          <w:spacing w:val="-11"/>
        </w:rPr>
        <w:t xml:space="preserve"> </w:t>
      </w:r>
      <w:r>
        <w:t>la</w:t>
      </w:r>
      <w:r>
        <w:rPr>
          <w:spacing w:val="-11"/>
        </w:rPr>
        <w:t xml:space="preserve"> </w:t>
      </w:r>
      <w:r>
        <w:t>información</w:t>
      </w:r>
      <w:r>
        <w:rPr>
          <w:spacing w:val="-11"/>
        </w:rPr>
        <w:t xml:space="preserve"> </w:t>
      </w:r>
      <w:r>
        <w:t>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w:t>
      </w:r>
      <w:r>
        <w:rPr>
          <w:spacing w:val="-4"/>
        </w:rPr>
        <w:t xml:space="preserve"> </w:t>
      </w:r>
      <w:r>
        <w:t>266</w:t>
      </w:r>
      <w:r>
        <w:rPr>
          <w:spacing w:val="-2"/>
        </w:rPr>
        <w:t xml:space="preserve"> </w:t>
      </w:r>
      <w:r>
        <w:t>de la</w:t>
      </w:r>
      <w:r>
        <w:rPr>
          <w:spacing w:val="-6"/>
        </w:rPr>
        <w:t xml:space="preserve"> </w:t>
      </w:r>
      <w:r>
        <w:t>Decisión</w:t>
      </w:r>
      <w:r>
        <w:rPr>
          <w:spacing w:val="-6"/>
        </w:rPr>
        <w:t xml:space="preserve"> </w:t>
      </w:r>
      <w:r>
        <w:t>486</w:t>
      </w:r>
      <w:r>
        <w:rPr>
          <w:spacing w:val="-3"/>
        </w:rPr>
        <w:t xml:space="preserve"> </w:t>
      </w:r>
      <w:r>
        <w:t>de</w:t>
      </w:r>
      <w:r>
        <w:rPr>
          <w:spacing w:val="-2"/>
        </w:rPr>
        <w:t xml:space="preserve"> </w:t>
      </w:r>
      <w:r>
        <w:t>la</w:t>
      </w:r>
      <w:r>
        <w:rPr>
          <w:spacing w:val="-3"/>
        </w:rPr>
        <w:t xml:space="preserve"> </w:t>
      </w:r>
      <w:r>
        <w:t>Comisión</w:t>
      </w:r>
      <w:r>
        <w:rPr>
          <w:spacing w:val="-4"/>
        </w:rPr>
        <w:t xml:space="preserve"> </w:t>
      </w:r>
      <w:r>
        <w:t>del</w:t>
      </w:r>
      <w:r>
        <w:rPr>
          <w:spacing w:val="-3"/>
        </w:rPr>
        <w:t xml:space="preserve"> </w:t>
      </w:r>
      <w:r>
        <w:t>Acuerdo</w:t>
      </w:r>
      <w:r>
        <w:rPr>
          <w:spacing w:val="-4"/>
        </w:rPr>
        <w:t xml:space="preserve"> </w:t>
      </w:r>
      <w:r>
        <w:t>de Cartagena</w:t>
      </w:r>
      <w:r>
        <w:rPr>
          <w:spacing w:val="-3"/>
        </w:rPr>
        <w:t xml:space="preserve"> </w:t>
      </w:r>
      <w:r>
        <w:t>y lo</w:t>
      </w:r>
      <w:r>
        <w:rPr>
          <w:spacing w:val="-5"/>
        </w:rPr>
        <w:t xml:space="preserve"> </w:t>
      </w:r>
      <w:r>
        <w:t>previsto</w:t>
      </w:r>
      <w:r>
        <w:rPr>
          <w:spacing w:val="1"/>
        </w:rPr>
        <w:t xml:space="preserve"> </w:t>
      </w:r>
      <w:r>
        <w:t>en</w:t>
      </w:r>
      <w:r>
        <w:rPr>
          <w:spacing w:val="-2"/>
        </w:rPr>
        <w:t xml:space="preserve"> </w:t>
      </w:r>
      <w:r>
        <w:t>el</w:t>
      </w:r>
      <w:r>
        <w:rPr>
          <w:spacing w:val="-3"/>
        </w:rPr>
        <w:t xml:space="preserve"> </w:t>
      </w:r>
      <w:r>
        <w:t>artículo</w:t>
      </w:r>
      <w:r>
        <w:rPr>
          <w:spacing w:val="-2"/>
        </w:rPr>
        <w:t xml:space="preserve"> </w:t>
      </w:r>
      <w:r>
        <w:t>1</w:t>
      </w:r>
      <w:r>
        <w:rPr>
          <w:spacing w:val="-2"/>
        </w:rPr>
        <w:t xml:space="preserve"> </w:t>
      </w:r>
      <w:r>
        <w:t>de la Ley</w:t>
      </w:r>
      <w:r>
        <w:rPr>
          <w:spacing w:val="-2"/>
        </w:rPr>
        <w:t xml:space="preserve"> </w:t>
      </w:r>
      <w:r>
        <w:t>1755</w:t>
      </w:r>
      <w:r>
        <w:rPr>
          <w:spacing w:val="-2"/>
        </w:rPr>
        <w:t xml:space="preserve"> </w:t>
      </w:r>
      <w:r>
        <w:t>de</w:t>
      </w:r>
      <w:r>
        <w:rPr>
          <w:spacing w:val="-5"/>
        </w:rPr>
        <w:t xml:space="preserve"> </w:t>
      </w:r>
      <w:r>
        <w:t>2015,</w:t>
      </w:r>
      <w:r>
        <w:rPr>
          <w:spacing w:val="-5"/>
        </w:rPr>
        <w:t xml:space="preserve"> </w:t>
      </w:r>
      <w:r>
        <w:t>respecto</w:t>
      </w:r>
      <w:r>
        <w:rPr>
          <w:spacing w:val="-4"/>
        </w:rPr>
        <w:t xml:space="preserve"> </w:t>
      </w:r>
      <w:r>
        <w:t>de</w:t>
      </w:r>
      <w:r>
        <w:rPr>
          <w:spacing w:val="-3"/>
        </w:rPr>
        <w:t xml:space="preserve"> </w:t>
      </w:r>
      <w:r>
        <w:t>la</w:t>
      </w:r>
      <w:r>
        <w:rPr>
          <w:spacing w:val="-3"/>
        </w:rPr>
        <w:t xml:space="preserve"> </w:t>
      </w:r>
      <w:r>
        <w:t>información</w:t>
      </w:r>
      <w:r>
        <w:rPr>
          <w:spacing w:val="-6"/>
        </w:rPr>
        <w:t xml:space="preserve"> </w:t>
      </w:r>
      <w:r>
        <w:t>y documentos</w:t>
      </w:r>
      <w:r>
        <w:rPr>
          <w:spacing w:val="-3"/>
        </w:rPr>
        <w:t xml:space="preserve"> </w:t>
      </w:r>
      <w:r>
        <w:t>reservados,</w:t>
      </w:r>
      <w:r>
        <w:rPr>
          <w:spacing w:val="-3"/>
        </w:rPr>
        <w:t xml:space="preserve"> </w:t>
      </w:r>
      <w:r>
        <w:t>artículo</w:t>
      </w:r>
      <w:r>
        <w:rPr>
          <w:spacing w:val="-4"/>
        </w:rPr>
        <w:t xml:space="preserve"> </w:t>
      </w:r>
      <w:r>
        <w:t>24</w:t>
      </w:r>
      <w:r>
        <w:rPr>
          <w:spacing w:val="-1"/>
        </w:rPr>
        <w:t xml:space="preserve"> </w:t>
      </w:r>
      <w:r>
        <w:t>sustituido,</w:t>
      </w:r>
      <w:r>
        <w:rPr>
          <w:spacing w:val="-5"/>
        </w:rPr>
        <w:t xml:space="preserve"> </w:t>
      </w:r>
      <w:r>
        <w:t>y</w:t>
      </w:r>
      <w:r>
        <w:rPr>
          <w:spacing w:val="-2"/>
        </w:rPr>
        <w:t xml:space="preserve"> </w:t>
      </w:r>
      <w:r>
        <w:t xml:space="preserve">en las demás normas concordantes y complementarias </w:t>
      </w:r>
      <w:r>
        <w:rPr>
          <w:spacing w:val="-4"/>
        </w:rPr>
        <w:t xml:space="preserve">que </w:t>
      </w:r>
      <w:r>
        <w:t>regulen la</w:t>
      </w:r>
      <w:r>
        <w:rPr>
          <w:spacing w:val="-24"/>
        </w:rPr>
        <w:t xml:space="preserve"> </w:t>
      </w:r>
      <w:r>
        <w:t>materia</w:t>
      </w:r>
    </w:p>
    <w:sectPr w:rsidR="00A94309" w:rsidSect="00D55ECD">
      <w:headerReference w:type="default" r:id="rId7"/>
      <w:type w:val="continuous"/>
      <w:pgSz w:w="12240" w:h="15840"/>
      <w:pgMar w:top="2420" w:right="1440" w:bottom="280" w:left="1580" w:header="708"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7D79" w:rsidRDefault="00317D79">
      <w:r>
        <w:separator/>
      </w:r>
    </w:p>
  </w:endnote>
  <w:endnote w:type="continuationSeparator" w:id="0">
    <w:p w:rsidR="00317D79" w:rsidRDefault="00317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icrosoft JhengHei">
    <w:panose1 w:val="020B0604030504040204"/>
    <w:charset w:val="88"/>
    <w:family w:val="swiss"/>
    <w:pitch w:val="variable"/>
    <w:sig w:usb0="00000087" w:usb1="288F4000" w:usb2="00000016" w:usb3="00000000" w:csb0="00100009"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7D79" w:rsidRDefault="00317D79">
      <w:r>
        <w:separator/>
      </w:r>
    </w:p>
  </w:footnote>
  <w:footnote w:type="continuationSeparator" w:id="0">
    <w:p w:rsidR="00317D79" w:rsidRDefault="00317D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4309" w:rsidRDefault="00F4523D">
    <w:pPr>
      <w:pStyle w:val="Textoindependiente"/>
      <w:spacing w:line="14" w:lineRule="auto"/>
      <w:ind w:left="0"/>
      <w:rPr>
        <w:sz w:val="20"/>
      </w:rPr>
    </w:pPr>
    <w:r>
      <w:rPr>
        <w:noProof/>
        <w:lang w:bidi="ar-SA"/>
      </w:rPr>
      <mc:AlternateContent>
        <mc:Choice Requires="wpg">
          <w:drawing>
            <wp:anchor distT="0" distB="0" distL="114300" distR="114300" simplePos="0" relativeHeight="251502592" behindDoc="1" locked="0" layoutInCell="1" allowOverlap="1">
              <wp:simplePos x="0" y="0"/>
              <wp:positionH relativeFrom="page">
                <wp:posOffset>1080770</wp:posOffset>
              </wp:positionH>
              <wp:positionV relativeFrom="page">
                <wp:posOffset>449580</wp:posOffset>
              </wp:positionV>
              <wp:extent cx="5612765" cy="109156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12765" cy="1091565"/>
                        <a:chOff x="1702" y="708"/>
                        <a:chExt cx="8839" cy="1719"/>
                      </a:xfrm>
                    </wpg:grpSpPr>
                    <wps:wsp>
                      <wps:cNvPr id="3" name="AutoShape 4"/>
                      <wps:cNvSpPr>
                        <a:spLocks/>
                      </wps:cNvSpPr>
                      <wps:spPr bwMode="auto">
                        <a:xfrm>
                          <a:off x="1707" y="708"/>
                          <a:ext cx="8829" cy="1719"/>
                        </a:xfrm>
                        <a:custGeom>
                          <a:avLst/>
                          <a:gdLst>
                            <a:gd name="T0" fmla="+- 0 1712 1707"/>
                            <a:gd name="T1" fmla="*/ T0 w 8829"/>
                            <a:gd name="T2" fmla="+- 0 713 708"/>
                            <a:gd name="T3" fmla="*/ 713 h 1719"/>
                            <a:gd name="T4" fmla="+- 0 5276 1707"/>
                            <a:gd name="T5" fmla="*/ T4 w 8829"/>
                            <a:gd name="T6" fmla="+- 0 713 708"/>
                            <a:gd name="T7" fmla="*/ 713 h 1719"/>
                            <a:gd name="T8" fmla="+- 0 5286 1707"/>
                            <a:gd name="T9" fmla="*/ T8 w 8829"/>
                            <a:gd name="T10" fmla="+- 0 713 708"/>
                            <a:gd name="T11" fmla="*/ 713 h 1719"/>
                            <a:gd name="T12" fmla="+- 0 10531 1707"/>
                            <a:gd name="T13" fmla="*/ T12 w 8829"/>
                            <a:gd name="T14" fmla="+- 0 713 708"/>
                            <a:gd name="T15" fmla="*/ 713 h 1719"/>
                            <a:gd name="T16" fmla="+- 0 1707 1707"/>
                            <a:gd name="T17" fmla="*/ T16 w 8829"/>
                            <a:gd name="T18" fmla="+- 0 708 708"/>
                            <a:gd name="T19" fmla="*/ 708 h 1719"/>
                            <a:gd name="T20" fmla="+- 0 1707 1707"/>
                            <a:gd name="T21" fmla="*/ T20 w 8829"/>
                            <a:gd name="T22" fmla="+- 0 2427 708"/>
                            <a:gd name="T23" fmla="*/ 2427 h 1719"/>
                            <a:gd name="T24" fmla="+- 0 1712 1707"/>
                            <a:gd name="T25" fmla="*/ T24 w 8829"/>
                            <a:gd name="T26" fmla="+- 0 2422 708"/>
                            <a:gd name="T27" fmla="*/ 2422 h 1719"/>
                            <a:gd name="T28" fmla="+- 0 5276 1707"/>
                            <a:gd name="T29" fmla="*/ T28 w 8829"/>
                            <a:gd name="T30" fmla="+- 0 2422 708"/>
                            <a:gd name="T31" fmla="*/ 2422 h 1719"/>
                            <a:gd name="T32" fmla="+- 0 5281 1707"/>
                            <a:gd name="T33" fmla="*/ T32 w 8829"/>
                            <a:gd name="T34" fmla="+- 0 708 708"/>
                            <a:gd name="T35" fmla="*/ 708 h 1719"/>
                            <a:gd name="T36" fmla="+- 0 5281 1707"/>
                            <a:gd name="T37" fmla="*/ T36 w 8829"/>
                            <a:gd name="T38" fmla="+- 0 2427 708"/>
                            <a:gd name="T39" fmla="*/ 2427 h 1719"/>
                            <a:gd name="T40" fmla="+- 0 5286 1707"/>
                            <a:gd name="T41" fmla="*/ T40 w 8829"/>
                            <a:gd name="T42" fmla="+- 0 2422 708"/>
                            <a:gd name="T43" fmla="*/ 2422 h 1719"/>
                            <a:gd name="T44" fmla="+- 0 10531 1707"/>
                            <a:gd name="T45" fmla="*/ T44 w 8829"/>
                            <a:gd name="T46" fmla="+- 0 2422 708"/>
                            <a:gd name="T47" fmla="*/ 2422 h 1719"/>
                            <a:gd name="T48" fmla="+- 0 10536 1707"/>
                            <a:gd name="T49" fmla="*/ T48 w 8829"/>
                            <a:gd name="T50" fmla="+- 0 708 708"/>
                            <a:gd name="T51" fmla="*/ 708 h 1719"/>
                            <a:gd name="T52" fmla="+- 0 10536 1707"/>
                            <a:gd name="T53" fmla="*/ T52 w 8829"/>
                            <a:gd name="T54" fmla="+- 0 2427 708"/>
                            <a:gd name="T55" fmla="*/ 2427 h 17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8829" h="1719">
                              <a:moveTo>
                                <a:pt x="5" y="5"/>
                              </a:moveTo>
                              <a:lnTo>
                                <a:pt x="3569" y="5"/>
                              </a:lnTo>
                              <a:moveTo>
                                <a:pt x="3579" y="5"/>
                              </a:moveTo>
                              <a:lnTo>
                                <a:pt x="8824" y="5"/>
                              </a:lnTo>
                              <a:moveTo>
                                <a:pt x="0" y="0"/>
                              </a:moveTo>
                              <a:lnTo>
                                <a:pt x="0" y="1719"/>
                              </a:lnTo>
                              <a:moveTo>
                                <a:pt x="5" y="1714"/>
                              </a:moveTo>
                              <a:lnTo>
                                <a:pt x="3569" y="1714"/>
                              </a:lnTo>
                              <a:moveTo>
                                <a:pt x="3574" y="0"/>
                              </a:moveTo>
                              <a:lnTo>
                                <a:pt x="3574" y="1719"/>
                              </a:lnTo>
                              <a:moveTo>
                                <a:pt x="3579" y="1714"/>
                              </a:moveTo>
                              <a:lnTo>
                                <a:pt x="8824" y="1714"/>
                              </a:lnTo>
                              <a:moveTo>
                                <a:pt x="8829" y="0"/>
                              </a:moveTo>
                              <a:lnTo>
                                <a:pt x="8829" y="1719"/>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824" y="760"/>
                          <a:ext cx="3260" cy="16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FB25813" id="Group 2" o:spid="_x0000_s1026" style="position:absolute;margin-left:85.1pt;margin-top:35.4pt;width:441.95pt;height:85.95pt;z-index:-251813888;mso-position-horizontal-relative:page;mso-position-vertical-relative:page" coordorigin="1702,708" coordsize="8839,17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">
              <v:shape id="AutoShape 4" o:spid="_x0000_s1027" style="position:absolute;left:1707;top:708;width:8829;height:1719;visibility:visible;mso-wrap-style:square;v-text-anchor:top" coordsize="8829,17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hnB8MA&#10;AADaAAAADwAAAGRycy9kb3ducmV2LnhtbESPQWvCQBSE7wX/w/IEL6KbKhWJriJSi2BBTLx4e2af&#10;STD7NmS3Mf33XUHocZiZb5jlujOVaKlxpWUF7+MIBHFmdcm5gnO6G81BOI+ssbJMCn7JwXrVe1ti&#10;rO2DT9QmPhcBwi5GBYX3dSylywoy6Ma2Jg7ezTYGfZBNLnWDjwA3lZxE0UwaLDksFFjTtqDsnvwY&#10;BXN3SX36VX4fhpMtZtfP9uOWHJUa9LvNAoSnzv+HX+29VjCF55VwA+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YhnB8MAAADaAAAADwAAAAAAAAAAAAAAAACYAgAAZHJzL2Rv&#10;d25yZXYueG1sUEsFBgAAAAAEAAQA9QAAAIgDAAAAAA==&#10;" path="m5,5r3564,m3579,5r5245,m,l,1719t5,-5l3569,1714m3574,r,1719m3579,1714r5245,m8829,r,1719e" filled="f" strokeweight=".48pt">
                <v:path arrowok="t" o:connecttype="custom" o:connectlocs="5,713;3569,713;3579,713;8824,713;0,708;0,2427;5,2422;3569,2422;3574,708;3574,2427;3579,2422;8824,2422;8829,708;8829,2427" o:connectangles="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left:1824;top:760;width:3260;height:16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dl/Ei/AAAA2gAAAA8AAABkcnMvZG93bnJldi54bWxEj80KwjAQhO+C7xBW8KapIlKrUURQPHjx&#10;7+Btada22GxKE7X69EYQPA4z8w0zWzSmFA+qXWFZwaAfgSBOrS44U3A6rnsxCOeRNZaWScGLHCzm&#10;7dYME22fvKfHwWciQNglqCD3vkqkdGlOBl3fVsTBu9raoA+yzqSu8RngppTDKBpLgwWHhRwrWuWU&#10;3g53o2B35vUki/fxpnhfdEW3VZQuX0p1O81yCsJT4//hX3urFYzgeyXcADn/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HZfxIvwAAANoAAAAPAAAAAAAAAAAAAAAAAJ8CAABk&#10;cnMvZG93bnJldi54bWxQSwUGAAAAAAQABAD3AAAAiwMAAAAA&#10;">
                <v:imagedata r:id="rId2" o:title=""/>
              </v:shape>
              <w10:wrap anchorx="page" anchory="page"/>
            </v:group>
          </w:pict>
        </mc:Fallback>
      </mc:AlternateContent>
    </w:r>
    <w:r>
      <w:rPr>
        <w:noProof/>
        <w:lang w:bidi="ar-SA"/>
      </w:rPr>
      <mc:AlternateContent>
        <mc:Choice Requires="wps">
          <w:drawing>
            <wp:anchor distT="0" distB="0" distL="114300" distR="114300" simplePos="0" relativeHeight="251503616" behindDoc="1" locked="0" layoutInCell="1" allowOverlap="1">
              <wp:simplePos x="0" y="0"/>
              <wp:positionH relativeFrom="page">
                <wp:posOffset>3557270</wp:posOffset>
              </wp:positionH>
              <wp:positionV relativeFrom="page">
                <wp:posOffset>605790</wp:posOffset>
              </wp:positionV>
              <wp:extent cx="2929255" cy="84645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255" cy="846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4309" w:rsidRDefault="00F4523D">
                          <w:pPr>
                            <w:spacing w:before="9" w:line="242" w:lineRule="auto"/>
                            <w:ind w:left="20" w:right="17"/>
                            <w:jc w:val="center"/>
                            <w:rPr>
                              <w:rFonts w:ascii="Times New Roman"/>
                              <w:b/>
                              <w:sz w:val="28"/>
                            </w:rPr>
                          </w:pPr>
                          <w:r>
                            <w:rPr>
                              <w:rFonts w:ascii="Times New Roman"/>
                              <w:b/>
                              <w:sz w:val="28"/>
                            </w:rPr>
                            <w:t>SERVICIO NACIONAL DE APRENDIZAJE SENA</w:t>
                          </w:r>
                        </w:p>
                        <w:p w:rsidR="00A94309" w:rsidRDefault="00F4523D">
                          <w:pPr>
                            <w:spacing w:line="249" w:lineRule="auto"/>
                            <w:ind w:left="20" w:right="18"/>
                            <w:jc w:val="center"/>
                            <w:rPr>
                              <w:rFonts w:ascii="Times New Roman"/>
                              <w:b/>
                              <w:sz w:val="28"/>
                            </w:rPr>
                          </w:pPr>
                          <w:r>
                            <w:rPr>
                              <w:rFonts w:ascii="Times New Roman"/>
                              <w:b/>
                              <w:sz w:val="28"/>
                            </w:rPr>
                            <w:t>FORMATO CLAUSULADO ANEXO SECOP II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80.1pt;margin-top:47.7pt;width:230.65pt;height:66.65pt;z-index:-251812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" filled="f" stroked="f">
              <v:textbox inset="0,0,0,0">
                <w:txbxContent>
                  <w:p w:rsidR="00A94309" w:rsidRDefault="00F4523D">
                    <w:pPr>
                      <w:spacing w:before="9" w:line="242" w:lineRule="auto"/>
                      <w:ind w:left="20" w:right="17"/>
                      <w:jc w:val="center"/>
                      <w:rPr>
                        <w:rFonts w:ascii="Times New Roman"/>
                        <w:b/>
                        <w:sz w:val="28"/>
                      </w:rPr>
                    </w:pPr>
                    <w:r>
                      <w:rPr>
                        <w:rFonts w:ascii="Times New Roman"/>
                        <w:b/>
                        <w:sz w:val="28"/>
                      </w:rPr>
                      <w:t>SERVICIO NACIONAL DE APRENDIZAJE SENA</w:t>
                    </w:r>
                  </w:p>
                  <w:p w:rsidR="00A94309" w:rsidRDefault="00F4523D">
                    <w:pPr>
                      <w:spacing w:line="249" w:lineRule="auto"/>
                      <w:ind w:left="20" w:right="18"/>
                      <w:jc w:val="center"/>
                      <w:rPr>
                        <w:rFonts w:ascii="Times New Roman"/>
                        <w:b/>
                        <w:sz w:val="28"/>
                      </w:rPr>
                    </w:pPr>
                    <w:r>
                      <w:rPr>
                        <w:rFonts w:ascii="Times New Roman"/>
                        <w:b/>
                        <w:sz w:val="28"/>
                      </w:rPr>
                      <w:t>FORMATO CLAUSULADO ANEXO SECOP II</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F0F2B"/>
    <w:multiLevelType w:val="hybridMultilevel"/>
    <w:tmpl w:val="5360218E"/>
    <w:lvl w:ilvl="0" w:tplc="A9A4A1C0">
      <w:start w:val="1"/>
      <w:numFmt w:val="lowerLetter"/>
      <w:lvlText w:val="%1."/>
      <w:lvlJc w:val="left"/>
      <w:pPr>
        <w:ind w:left="119" w:hanging="212"/>
      </w:pPr>
      <w:rPr>
        <w:rFonts w:ascii="Calibri" w:eastAsia="Calibri" w:hAnsi="Calibri" w:cs="Calibri" w:hint="default"/>
        <w:spacing w:val="-1"/>
        <w:w w:val="100"/>
        <w:sz w:val="22"/>
        <w:szCs w:val="22"/>
        <w:lang w:val="es-ES" w:eastAsia="es-ES" w:bidi="es-ES"/>
      </w:rPr>
    </w:lvl>
    <w:lvl w:ilvl="1" w:tplc="EF2CF89E">
      <w:numFmt w:val="bullet"/>
      <w:lvlText w:val="•"/>
      <w:lvlJc w:val="left"/>
      <w:pPr>
        <w:ind w:left="1030" w:hanging="212"/>
      </w:pPr>
      <w:rPr>
        <w:rFonts w:hint="default"/>
        <w:lang w:val="es-ES" w:eastAsia="es-ES" w:bidi="es-ES"/>
      </w:rPr>
    </w:lvl>
    <w:lvl w:ilvl="2" w:tplc="90AEFF6A">
      <w:numFmt w:val="bullet"/>
      <w:lvlText w:val="•"/>
      <w:lvlJc w:val="left"/>
      <w:pPr>
        <w:ind w:left="1940" w:hanging="212"/>
      </w:pPr>
      <w:rPr>
        <w:rFonts w:hint="default"/>
        <w:lang w:val="es-ES" w:eastAsia="es-ES" w:bidi="es-ES"/>
      </w:rPr>
    </w:lvl>
    <w:lvl w:ilvl="3" w:tplc="29C00F10">
      <w:numFmt w:val="bullet"/>
      <w:lvlText w:val="•"/>
      <w:lvlJc w:val="left"/>
      <w:pPr>
        <w:ind w:left="2850" w:hanging="212"/>
      </w:pPr>
      <w:rPr>
        <w:rFonts w:hint="default"/>
        <w:lang w:val="es-ES" w:eastAsia="es-ES" w:bidi="es-ES"/>
      </w:rPr>
    </w:lvl>
    <w:lvl w:ilvl="4" w:tplc="3E3E1C8E">
      <w:numFmt w:val="bullet"/>
      <w:lvlText w:val="•"/>
      <w:lvlJc w:val="left"/>
      <w:pPr>
        <w:ind w:left="3760" w:hanging="212"/>
      </w:pPr>
      <w:rPr>
        <w:rFonts w:hint="default"/>
        <w:lang w:val="es-ES" w:eastAsia="es-ES" w:bidi="es-ES"/>
      </w:rPr>
    </w:lvl>
    <w:lvl w:ilvl="5" w:tplc="DCB0E958">
      <w:numFmt w:val="bullet"/>
      <w:lvlText w:val="•"/>
      <w:lvlJc w:val="left"/>
      <w:pPr>
        <w:ind w:left="4670" w:hanging="212"/>
      </w:pPr>
      <w:rPr>
        <w:rFonts w:hint="default"/>
        <w:lang w:val="es-ES" w:eastAsia="es-ES" w:bidi="es-ES"/>
      </w:rPr>
    </w:lvl>
    <w:lvl w:ilvl="6" w:tplc="73E6BB24">
      <w:numFmt w:val="bullet"/>
      <w:lvlText w:val="•"/>
      <w:lvlJc w:val="left"/>
      <w:pPr>
        <w:ind w:left="5580" w:hanging="212"/>
      </w:pPr>
      <w:rPr>
        <w:rFonts w:hint="default"/>
        <w:lang w:val="es-ES" w:eastAsia="es-ES" w:bidi="es-ES"/>
      </w:rPr>
    </w:lvl>
    <w:lvl w:ilvl="7" w:tplc="06A41516">
      <w:numFmt w:val="bullet"/>
      <w:lvlText w:val="•"/>
      <w:lvlJc w:val="left"/>
      <w:pPr>
        <w:ind w:left="6490" w:hanging="212"/>
      </w:pPr>
      <w:rPr>
        <w:rFonts w:hint="default"/>
        <w:lang w:val="es-ES" w:eastAsia="es-ES" w:bidi="es-ES"/>
      </w:rPr>
    </w:lvl>
    <w:lvl w:ilvl="8" w:tplc="35E29218">
      <w:numFmt w:val="bullet"/>
      <w:lvlText w:val="•"/>
      <w:lvlJc w:val="left"/>
      <w:pPr>
        <w:ind w:left="7400" w:hanging="212"/>
      </w:pPr>
      <w:rPr>
        <w:rFonts w:hint="default"/>
        <w:lang w:val="es-ES" w:eastAsia="es-ES" w:bidi="es-ES"/>
      </w:rPr>
    </w:lvl>
  </w:abstractNum>
  <w:abstractNum w:abstractNumId="1" w15:restartNumberingAfterBreak="0">
    <w:nsid w:val="15FC0C4F"/>
    <w:multiLevelType w:val="hybridMultilevel"/>
    <w:tmpl w:val="27F8DC40"/>
    <w:lvl w:ilvl="0" w:tplc="0C0A0019">
      <w:start w:val="2"/>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A06034C"/>
    <w:multiLevelType w:val="hybridMultilevel"/>
    <w:tmpl w:val="354C00A8"/>
    <w:lvl w:ilvl="0" w:tplc="A9300D2C">
      <w:start w:val="1"/>
      <w:numFmt w:val="lowerLetter"/>
      <w:lvlText w:val="%1)"/>
      <w:lvlJc w:val="left"/>
      <w:pPr>
        <w:ind w:left="340" w:hanging="221"/>
      </w:pPr>
      <w:rPr>
        <w:rFonts w:ascii="Calibri" w:eastAsia="Calibri" w:hAnsi="Calibri" w:cs="Calibri" w:hint="default"/>
        <w:spacing w:val="-1"/>
        <w:w w:val="100"/>
        <w:sz w:val="22"/>
        <w:szCs w:val="22"/>
        <w:lang w:val="es-ES" w:eastAsia="es-ES" w:bidi="es-ES"/>
      </w:rPr>
    </w:lvl>
    <w:lvl w:ilvl="1" w:tplc="C338B706">
      <w:numFmt w:val="bullet"/>
      <w:lvlText w:val="•"/>
      <w:lvlJc w:val="left"/>
      <w:pPr>
        <w:ind w:left="1228" w:hanging="221"/>
      </w:pPr>
      <w:rPr>
        <w:rFonts w:hint="default"/>
        <w:lang w:val="es-ES" w:eastAsia="es-ES" w:bidi="es-ES"/>
      </w:rPr>
    </w:lvl>
    <w:lvl w:ilvl="2" w:tplc="057E2F66">
      <w:numFmt w:val="bullet"/>
      <w:lvlText w:val="•"/>
      <w:lvlJc w:val="left"/>
      <w:pPr>
        <w:ind w:left="2116" w:hanging="221"/>
      </w:pPr>
      <w:rPr>
        <w:rFonts w:hint="default"/>
        <w:lang w:val="es-ES" w:eastAsia="es-ES" w:bidi="es-ES"/>
      </w:rPr>
    </w:lvl>
    <w:lvl w:ilvl="3" w:tplc="BB3A3FFA">
      <w:numFmt w:val="bullet"/>
      <w:lvlText w:val="•"/>
      <w:lvlJc w:val="left"/>
      <w:pPr>
        <w:ind w:left="3004" w:hanging="221"/>
      </w:pPr>
      <w:rPr>
        <w:rFonts w:hint="default"/>
        <w:lang w:val="es-ES" w:eastAsia="es-ES" w:bidi="es-ES"/>
      </w:rPr>
    </w:lvl>
    <w:lvl w:ilvl="4" w:tplc="C108D112">
      <w:numFmt w:val="bullet"/>
      <w:lvlText w:val="•"/>
      <w:lvlJc w:val="left"/>
      <w:pPr>
        <w:ind w:left="3892" w:hanging="221"/>
      </w:pPr>
      <w:rPr>
        <w:rFonts w:hint="default"/>
        <w:lang w:val="es-ES" w:eastAsia="es-ES" w:bidi="es-ES"/>
      </w:rPr>
    </w:lvl>
    <w:lvl w:ilvl="5" w:tplc="278C97F8">
      <w:numFmt w:val="bullet"/>
      <w:lvlText w:val="•"/>
      <w:lvlJc w:val="left"/>
      <w:pPr>
        <w:ind w:left="4780" w:hanging="221"/>
      </w:pPr>
      <w:rPr>
        <w:rFonts w:hint="default"/>
        <w:lang w:val="es-ES" w:eastAsia="es-ES" w:bidi="es-ES"/>
      </w:rPr>
    </w:lvl>
    <w:lvl w:ilvl="6" w:tplc="A8BEFC6E">
      <w:numFmt w:val="bullet"/>
      <w:lvlText w:val="•"/>
      <w:lvlJc w:val="left"/>
      <w:pPr>
        <w:ind w:left="5668" w:hanging="221"/>
      </w:pPr>
      <w:rPr>
        <w:rFonts w:hint="default"/>
        <w:lang w:val="es-ES" w:eastAsia="es-ES" w:bidi="es-ES"/>
      </w:rPr>
    </w:lvl>
    <w:lvl w:ilvl="7" w:tplc="A9440704">
      <w:numFmt w:val="bullet"/>
      <w:lvlText w:val="•"/>
      <w:lvlJc w:val="left"/>
      <w:pPr>
        <w:ind w:left="6556" w:hanging="221"/>
      </w:pPr>
      <w:rPr>
        <w:rFonts w:hint="default"/>
        <w:lang w:val="es-ES" w:eastAsia="es-ES" w:bidi="es-ES"/>
      </w:rPr>
    </w:lvl>
    <w:lvl w:ilvl="8" w:tplc="67DCBEFE">
      <w:numFmt w:val="bullet"/>
      <w:lvlText w:val="•"/>
      <w:lvlJc w:val="left"/>
      <w:pPr>
        <w:ind w:left="7444" w:hanging="221"/>
      </w:pPr>
      <w:rPr>
        <w:rFonts w:hint="default"/>
        <w:lang w:val="es-ES" w:eastAsia="es-ES" w:bidi="es-ES"/>
      </w:rPr>
    </w:lvl>
  </w:abstractNum>
  <w:abstractNum w:abstractNumId="3" w15:restartNumberingAfterBreak="0">
    <w:nsid w:val="261B121D"/>
    <w:multiLevelType w:val="multilevel"/>
    <w:tmpl w:val="2F7C0A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03F0EFA"/>
    <w:multiLevelType w:val="hybridMultilevel"/>
    <w:tmpl w:val="71BA5618"/>
    <w:lvl w:ilvl="0" w:tplc="59A475A2">
      <w:start w:val="1"/>
      <w:numFmt w:val="decimal"/>
      <w:lvlText w:val="%1."/>
      <w:lvlJc w:val="left"/>
      <w:pPr>
        <w:ind w:left="119" w:hanging="250"/>
      </w:pPr>
      <w:rPr>
        <w:rFonts w:ascii="Calibri" w:eastAsia="Calibri" w:hAnsi="Calibri" w:cs="Calibri" w:hint="default"/>
        <w:spacing w:val="-2"/>
        <w:w w:val="100"/>
        <w:sz w:val="22"/>
        <w:szCs w:val="22"/>
        <w:lang w:val="es-ES" w:eastAsia="es-ES" w:bidi="es-ES"/>
      </w:rPr>
    </w:lvl>
    <w:lvl w:ilvl="1" w:tplc="63341EE8">
      <w:numFmt w:val="bullet"/>
      <w:lvlText w:val="•"/>
      <w:lvlJc w:val="left"/>
      <w:pPr>
        <w:ind w:left="1030" w:hanging="250"/>
      </w:pPr>
      <w:rPr>
        <w:rFonts w:hint="default"/>
        <w:lang w:val="es-ES" w:eastAsia="es-ES" w:bidi="es-ES"/>
      </w:rPr>
    </w:lvl>
    <w:lvl w:ilvl="2" w:tplc="2A44F6E8">
      <w:numFmt w:val="bullet"/>
      <w:lvlText w:val="•"/>
      <w:lvlJc w:val="left"/>
      <w:pPr>
        <w:ind w:left="1940" w:hanging="250"/>
      </w:pPr>
      <w:rPr>
        <w:rFonts w:hint="default"/>
        <w:lang w:val="es-ES" w:eastAsia="es-ES" w:bidi="es-ES"/>
      </w:rPr>
    </w:lvl>
    <w:lvl w:ilvl="3" w:tplc="A492015A">
      <w:numFmt w:val="bullet"/>
      <w:lvlText w:val="•"/>
      <w:lvlJc w:val="left"/>
      <w:pPr>
        <w:ind w:left="2850" w:hanging="250"/>
      </w:pPr>
      <w:rPr>
        <w:rFonts w:hint="default"/>
        <w:lang w:val="es-ES" w:eastAsia="es-ES" w:bidi="es-ES"/>
      </w:rPr>
    </w:lvl>
    <w:lvl w:ilvl="4" w:tplc="2DEC3F72">
      <w:numFmt w:val="bullet"/>
      <w:lvlText w:val="•"/>
      <w:lvlJc w:val="left"/>
      <w:pPr>
        <w:ind w:left="3760" w:hanging="250"/>
      </w:pPr>
      <w:rPr>
        <w:rFonts w:hint="default"/>
        <w:lang w:val="es-ES" w:eastAsia="es-ES" w:bidi="es-ES"/>
      </w:rPr>
    </w:lvl>
    <w:lvl w:ilvl="5" w:tplc="50646694">
      <w:numFmt w:val="bullet"/>
      <w:lvlText w:val="•"/>
      <w:lvlJc w:val="left"/>
      <w:pPr>
        <w:ind w:left="4670" w:hanging="250"/>
      </w:pPr>
      <w:rPr>
        <w:rFonts w:hint="default"/>
        <w:lang w:val="es-ES" w:eastAsia="es-ES" w:bidi="es-ES"/>
      </w:rPr>
    </w:lvl>
    <w:lvl w:ilvl="6" w:tplc="C40E0178">
      <w:numFmt w:val="bullet"/>
      <w:lvlText w:val="•"/>
      <w:lvlJc w:val="left"/>
      <w:pPr>
        <w:ind w:left="5580" w:hanging="250"/>
      </w:pPr>
      <w:rPr>
        <w:rFonts w:hint="default"/>
        <w:lang w:val="es-ES" w:eastAsia="es-ES" w:bidi="es-ES"/>
      </w:rPr>
    </w:lvl>
    <w:lvl w:ilvl="7" w:tplc="C75E16C6">
      <w:numFmt w:val="bullet"/>
      <w:lvlText w:val="•"/>
      <w:lvlJc w:val="left"/>
      <w:pPr>
        <w:ind w:left="6490" w:hanging="250"/>
      </w:pPr>
      <w:rPr>
        <w:rFonts w:hint="default"/>
        <w:lang w:val="es-ES" w:eastAsia="es-ES" w:bidi="es-ES"/>
      </w:rPr>
    </w:lvl>
    <w:lvl w:ilvl="8" w:tplc="0652DDD0">
      <w:numFmt w:val="bullet"/>
      <w:lvlText w:val="•"/>
      <w:lvlJc w:val="left"/>
      <w:pPr>
        <w:ind w:left="7400" w:hanging="250"/>
      </w:pPr>
      <w:rPr>
        <w:rFonts w:hint="default"/>
        <w:lang w:val="es-ES" w:eastAsia="es-ES" w:bidi="es-ES"/>
      </w:rPr>
    </w:lvl>
  </w:abstractNum>
  <w:abstractNum w:abstractNumId="5" w15:restartNumberingAfterBreak="0">
    <w:nsid w:val="6DF34EC0"/>
    <w:multiLevelType w:val="hybridMultilevel"/>
    <w:tmpl w:val="D368D384"/>
    <w:lvl w:ilvl="0" w:tplc="240A000F">
      <w:start w:val="1"/>
      <w:numFmt w:val="decimal"/>
      <w:lvlText w:val="%1."/>
      <w:lvlJc w:val="left"/>
      <w:pPr>
        <w:ind w:left="743" w:hanging="360"/>
      </w:pPr>
    </w:lvl>
    <w:lvl w:ilvl="1" w:tplc="240A0017">
      <w:start w:val="1"/>
      <w:numFmt w:val="lowerLetter"/>
      <w:lvlText w:val="%2)"/>
      <w:lvlJc w:val="left"/>
      <w:pPr>
        <w:ind w:left="1463" w:hanging="360"/>
      </w:pPr>
    </w:lvl>
    <w:lvl w:ilvl="2" w:tplc="240A001B" w:tentative="1">
      <w:start w:val="1"/>
      <w:numFmt w:val="lowerRoman"/>
      <w:lvlText w:val="%3."/>
      <w:lvlJc w:val="right"/>
      <w:pPr>
        <w:ind w:left="2183" w:hanging="180"/>
      </w:pPr>
    </w:lvl>
    <w:lvl w:ilvl="3" w:tplc="240A000F" w:tentative="1">
      <w:start w:val="1"/>
      <w:numFmt w:val="decimal"/>
      <w:lvlText w:val="%4."/>
      <w:lvlJc w:val="left"/>
      <w:pPr>
        <w:ind w:left="2903" w:hanging="360"/>
      </w:pPr>
    </w:lvl>
    <w:lvl w:ilvl="4" w:tplc="240A0019" w:tentative="1">
      <w:start w:val="1"/>
      <w:numFmt w:val="lowerLetter"/>
      <w:lvlText w:val="%5."/>
      <w:lvlJc w:val="left"/>
      <w:pPr>
        <w:ind w:left="3623" w:hanging="360"/>
      </w:pPr>
    </w:lvl>
    <w:lvl w:ilvl="5" w:tplc="240A001B" w:tentative="1">
      <w:start w:val="1"/>
      <w:numFmt w:val="lowerRoman"/>
      <w:lvlText w:val="%6."/>
      <w:lvlJc w:val="right"/>
      <w:pPr>
        <w:ind w:left="4343" w:hanging="180"/>
      </w:pPr>
    </w:lvl>
    <w:lvl w:ilvl="6" w:tplc="240A000F" w:tentative="1">
      <w:start w:val="1"/>
      <w:numFmt w:val="decimal"/>
      <w:lvlText w:val="%7."/>
      <w:lvlJc w:val="left"/>
      <w:pPr>
        <w:ind w:left="5063" w:hanging="360"/>
      </w:pPr>
    </w:lvl>
    <w:lvl w:ilvl="7" w:tplc="240A0019" w:tentative="1">
      <w:start w:val="1"/>
      <w:numFmt w:val="lowerLetter"/>
      <w:lvlText w:val="%8."/>
      <w:lvlJc w:val="left"/>
      <w:pPr>
        <w:ind w:left="5783" w:hanging="360"/>
      </w:pPr>
    </w:lvl>
    <w:lvl w:ilvl="8" w:tplc="240A001B" w:tentative="1">
      <w:start w:val="1"/>
      <w:numFmt w:val="lowerRoman"/>
      <w:lvlText w:val="%9."/>
      <w:lvlJc w:val="right"/>
      <w:pPr>
        <w:ind w:left="6503" w:hanging="180"/>
      </w:pPr>
    </w:lvl>
  </w:abstractNum>
  <w:num w:numId="1">
    <w:abstractNumId w:val="0"/>
  </w:num>
  <w:num w:numId="2">
    <w:abstractNumId w:val="2"/>
  </w:num>
  <w:num w:numId="3">
    <w:abstractNumId w:val="4"/>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309"/>
    <w:rsid w:val="00013BF6"/>
    <w:rsid w:val="000A0F4D"/>
    <w:rsid w:val="000B4B21"/>
    <w:rsid w:val="0011389C"/>
    <w:rsid w:val="001561D4"/>
    <w:rsid w:val="00250E4D"/>
    <w:rsid w:val="00261E4F"/>
    <w:rsid w:val="00317D79"/>
    <w:rsid w:val="00613DFF"/>
    <w:rsid w:val="00666436"/>
    <w:rsid w:val="006D2F47"/>
    <w:rsid w:val="00706E16"/>
    <w:rsid w:val="008E3802"/>
    <w:rsid w:val="009D15E1"/>
    <w:rsid w:val="00A94309"/>
    <w:rsid w:val="00AB6C7C"/>
    <w:rsid w:val="00B00C84"/>
    <w:rsid w:val="00B96EA2"/>
    <w:rsid w:val="00C32628"/>
    <w:rsid w:val="00C64DE1"/>
    <w:rsid w:val="00C76521"/>
    <w:rsid w:val="00CC4DFC"/>
    <w:rsid w:val="00D55ECD"/>
    <w:rsid w:val="00E81ED5"/>
    <w:rsid w:val="00EE5CB6"/>
    <w:rsid w:val="00F4523D"/>
    <w:rsid w:val="00FB6FEF"/>
    <w:rsid w:val="00FD569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11566C-7F45-422B-932C-2A3F171E0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s-ES" w:eastAsia="es-ES" w:bidi="es-ES"/>
    </w:rPr>
  </w:style>
  <w:style w:type="paragraph" w:styleId="Ttulo1">
    <w:name w:val="heading 1"/>
    <w:basedOn w:val="Normal"/>
    <w:uiPriority w:val="1"/>
    <w:qFormat/>
    <w:pPr>
      <w:ind w:left="119"/>
      <w:jc w:val="both"/>
      <w:outlineLvl w:val="0"/>
    </w:pPr>
    <w:rPr>
      <w:b/>
      <w:bCs/>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9"/>
    </w:pPr>
  </w:style>
  <w:style w:type="paragraph" w:styleId="Prrafodelista">
    <w:name w:val="List Paragraph"/>
    <w:aliases w:val="Llista Nivell1"/>
    <w:basedOn w:val="Normal"/>
    <w:link w:val="PrrafodelistaCar"/>
    <w:uiPriority w:val="34"/>
    <w:qFormat/>
    <w:pPr>
      <w:spacing w:before="58"/>
      <w:ind w:left="119"/>
    </w:pPr>
  </w:style>
  <w:style w:type="paragraph" w:customStyle="1" w:styleId="TableParagraph">
    <w:name w:val="Table Paragraph"/>
    <w:basedOn w:val="Normal"/>
    <w:uiPriority w:val="1"/>
    <w:qFormat/>
  </w:style>
  <w:style w:type="paragraph" w:styleId="NormalWeb">
    <w:name w:val="Normal (Web)"/>
    <w:basedOn w:val="Normal"/>
    <w:uiPriority w:val="99"/>
    <w:unhideWhenUsed/>
    <w:rsid w:val="00EE5CB6"/>
    <w:pPr>
      <w:widowControl/>
      <w:autoSpaceDE/>
      <w:autoSpaceDN/>
      <w:spacing w:before="100" w:beforeAutospacing="1" w:after="100" w:afterAutospacing="1"/>
    </w:pPr>
    <w:rPr>
      <w:rFonts w:ascii="Times New Roman" w:eastAsiaTheme="minorEastAsia" w:hAnsi="Times New Roman" w:cs="Times New Roman"/>
      <w:sz w:val="24"/>
      <w:szCs w:val="24"/>
      <w:lang w:val="es-CO" w:eastAsia="es-CO" w:bidi="ar-SA"/>
    </w:rPr>
  </w:style>
  <w:style w:type="paragraph" w:styleId="Textodeglobo">
    <w:name w:val="Balloon Text"/>
    <w:basedOn w:val="Normal"/>
    <w:link w:val="TextodegloboCar"/>
    <w:uiPriority w:val="99"/>
    <w:semiHidden/>
    <w:unhideWhenUsed/>
    <w:rsid w:val="006664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66436"/>
    <w:rPr>
      <w:rFonts w:ascii="Segoe UI" w:eastAsia="Calibri" w:hAnsi="Segoe UI" w:cs="Segoe UI"/>
      <w:sz w:val="18"/>
      <w:szCs w:val="18"/>
      <w:lang w:val="es-ES" w:eastAsia="es-ES" w:bidi="es-ES"/>
    </w:rPr>
  </w:style>
  <w:style w:type="paragraph" w:styleId="Encabezado">
    <w:name w:val="header"/>
    <w:basedOn w:val="Normal"/>
    <w:link w:val="EncabezadoCar"/>
    <w:unhideWhenUsed/>
    <w:rsid w:val="00D55ECD"/>
    <w:pPr>
      <w:widowControl/>
      <w:tabs>
        <w:tab w:val="center" w:pos="4419"/>
        <w:tab w:val="right" w:pos="8838"/>
      </w:tabs>
      <w:autoSpaceDE/>
      <w:autoSpaceDN/>
    </w:pPr>
    <w:rPr>
      <w:rFonts w:cs="Times New Roman"/>
      <w:lang w:val="es-CO" w:eastAsia="en-US" w:bidi="ar-SA"/>
    </w:rPr>
  </w:style>
  <w:style w:type="character" w:customStyle="1" w:styleId="EncabezadoCar">
    <w:name w:val="Encabezado Car"/>
    <w:basedOn w:val="Fuentedeprrafopredeter"/>
    <w:link w:val="Encabezado"/>
    <w:rsid w:val="00D55ECD"/>
    <w:rPr>
      <w:rFonts w:ascii="Calibri" w:eastAsia="Calibri" w:hAnsi="Calibri" w:cs="Times New Roman"/>
      <w:lang w:val="es-CO"/>
    </w:rPr>
  </w:style>
  <w:style w:type="character" w:customStyle="1" w:styleId="PrrafodelistaCar">
    <w:name w:val="Párrafo de lista Car"/>
    <w:aliases w:val="Llista Nivell1 Car"/>
    <w:link w:val="Prrafodelista"/>
    <w:uiPriority w:val="34"/>
    <w:rsid w:val="00D55ECD"/>
    <w:rPr>
      <w:rFonts w:ascii="Calibri" w:eastAsia="Calibri" w:hAnsi="Calibri" w:cs="Calibri"/>
      <w:lang w:val="es-ES" w:eastAsia="es-ES" w:bidi="es-ES"/>
    </w:rPr>
  </w:style>
  <w:style w:type="character" w:customStyle="1" w:styleId="apple-converted-space">
    <w:name w:val="apple-converted-space"/>
    <w:basedOn w:val="Fuentedeprrafopredeter"/>
    <w:rsid w:val="00D55ECD"/>
  </w:style>
  <w:style w:type="paragraph" w:customStyle="1" w:styleId="Estilo">
    <w:name w:val="Estilo"/>
    <w:rsid w:val="00D55ECD"/>
    <w:pPr>
      <w:adjustRightInd w:val="0"/>
    </w:pPr>
    <w:rPr>
      <w:rFonts w:ascii="Arial" w:eastAsia="Times New Roman" w:hAnsi="Arial" w:cs="Arial"/>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3229</Words>
  <Characters>17761</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Angela Maria Toscano Chacon</dc:creator>
  <cp:lastModifiedBy>Sistema Santander</cp:lastModifiedBy>
  <cp:revision>3</cp:revision>
  <cp:lastPrinted>2020-02-26T22:57:00Z</cp:lastPrinted>
  <dcterms:created xsi:type="dcterms:W3CDTF">2020-06-20T00:31:00Z</dcterms:created>
  <dcterms:modified xsi:type="dcterms:W3CDTF">2020-06-24T00:49:00Z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2020-01-20T00:00:00Z</vt:filetime>
  </property>
  <property fmtid="{D5CDD505-2E9C-101B-9397-08002B2CF9AE}" pid="3" name="Creator">
    <vt:lpwstr>Microsoft® Word 2013</vt:lpwstr>
  </property>
  <property fmtid="{D5CDD505-2E9C-101B-9397-08002B2CF9AE}" pid="4" name="LastSaved">
    <vt:filetime>2020-01-21T00:00:00Z</vt:filetime>
  </property>
</Properties>
</file>