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729" w:rsidRDefault="006911FF">
      <w:pPr>
        <w:spacing w:after="0" w:line="259" w:lineRule="auto"/>
        <w:ind w:left="0" w:firstLine="0"/>
      </w:pPr>
      <w:r>
        <w:rPr>
          <w:rFonts w:ascii="Times New Roman" w:eastAsia="Times New Roman" w:hAnsi="Times New Roman" w:cs="Times New Roman"/>
          <w:sz w:val="24"/>
        </w:rPr>
        <w:t xml:space="preserve"> </w:t>
      </w:r>
    </w:p>
    <w:p w:rsidR="00451729" w:rsidRDefault="006911FF">
      <w:pPr>
        <w:spacing w:after="0" w:line="259" w:lineRule="auto"/>
        <w:ind w:left="0" w:firstLine="0"/>
      </w:pPr>
      <w:r>
        <w:rPr>
          <w:b/>
          <w:sz w:val="22"/>
        </w:rPr>
        <w:t xml:space="preserve"> </w:t>
      </w:r>
    </w:p>
    <w:p w:rsidR="00451729" w:rsidRDefault="006911FF">
      <w:pPr>
        <w:spacing w:after="0" w:line="259" w:lineRule="auto"/>
        <w:ind w:left="92" w:right="4"/>
        <w:jc w:val="center"/>
      </w:pPr>
      <w:r>
        <w:rPr>
          <w:b/>
          <w:sz w:val="22"/>
        </w:rPr>
        <w:t xml:space="preserve">ANEXO 4 </w:t>
      </w:r>
    </w:p>
    <w:p w:rsidR="00451729" w:rsidRDefault="006911FF">
      <w:pPr>
        <w:spacing w:after="0" w:line="259" w:lineRule="auto"/>
        <w:ind w:left="92"/>
        <w:jc w:val="center"/>
      </w:pPr>
      <w:r>
        <w:rPr>
          <w:b/>
          <w:sz w:val="22"/>
        </w:rPr>
        <w:t xml:space="preserve">OFERTA ECONÓMICA </w:t>
      </w:r>
    </w:p>
    <w:tbl>
      <w:tblPr>
        <w:tblStyle w:val="TableGrid"/>
        <w:tblpPr w:vertAnchor="page" w:horzAnchor="page" w:tblpX="2736" w:tblpY="716"/>
        <w:tblOverlap w:val="never"/>
        <w:tblW w:w="10373" w:type="dxa"/>
        <w:tblInd w:w="0" w:type="dxa"/>
        <w:tblCellMar>
          <w:top w:w="12" w:type="dxa"/>
          <w:left w:w="110" w:type="dxa"/>
          <w:bottom w:w="0" w:type="dxa"/>
          <w:right w:w="115" w:type="dxa"/>
        </w:tblCellMar>
        <w:tblLook w:val="04A0" w:firstRow="1" w:lastRow="0" w:firstColumn="1" w:lastColumn="0" w:noHBand="0" w:noVBand="1"/>
      </w:tblPr>
      <w:tblGrid>
        <w:gridCol w:w="1695"/>
        <w:gridCol w:w="1420"/>
        <w:gridCol w:w="2126"/>
        <w:gridCol w:w="1700"/>
        <w:gridCol w:w="1701"/>
        <w:gridCol w:w="1731"/>
      </w:tblGrid>
      <w:tr w:rsidR="00451729">
        <w:trPr>
          <w:trHeight w:val="835"/>
        </w:trPr>
        <w:tc>
          <w:tcPr>
            <w:tcW w:w="1696" w:type="dxa"/>
            <w:vMerge w:val="restart"/>
            <w:tcBorders>
              <w:top w:val="single" w:sz="4" w:space="0" w:color="000000"/>
              <w:left w:val="single" w:sz="4" w:space="0" w:color="000000"/>
              <w:bottom w:val="single" w:sz="4" w:space="0" w:color="000000"/>
              <w:right w:val="single" w:sz="4" w:space="0" w:color="000000"/>
            </w:tcBorders>
          </w:tcPr>
          <w:p w:rsidR="00451729" w:rsidRDefault="006911FF">
            <w:pPr>
              <w:tabs>
                <w:tab w:val="right" w:pos="1470"/>
              </w:tabs>
              <w:spacing w:after="0" w:line="259" w:lineRule="auto"/>
              <w:ind w:left="0" w:firstLine="0"/>
            </w:pPr>
            <w:r>
              <w:rPr>
                <w:rFonts w:ascii="Times New Roman" w:eastAsia="Times New Roman" w:hAnsi="Times New Roman" w:cs="Times New Roman"/>
                <w:b/>
                <w:sz w:val="2"/>
              </w:rPr>
              <w:t xml:space="preserve"> </w:t>
            </w:r>
            <w:r>
              <w:rPr>
                <w:rFonts w:ascii="Times New Roman" w:eastAsia="Times New Roman" w:hAnsi="Times New Roman" w:cs="Times New Roman"/>
                <w:b/>
                <w:sz w:val="2"/>
              </w:rPr>
              <w:tab/>
            </w:r>
            <w:r>
              <w:rPr>
                <w:noProof/>
              </w:rPr>
              <w:drawing>
                <wp:inline distT="0" distB="0" distL="0" distR="0">
                  <wp:extent cx="880110" cy="836930"/>
                  <wp:effectExtent l="0" t="0" r="0" b="0"/>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4"/>
                          <a:stretch>
                            <a:fillRect/>
                          </a:stretch>
                        </pic:blipFill>
                        <pic:spPr>
                          <a:xfrm>
                            <a:off x="0" y="0"/>
                            <a:ext cx="880110" cy="836930"/>
                          </a:xfrm>
                          <a:prstGeom prst="rect">
                            <a:avLst/>
                          </a:prstGeom>
                        </pic:spPr>
                      </pic:pic>
                    </a:graphicData>
                  </a:graphic>
                </wp:inline>
              </w:drawing>
            </w:r>
          </w:p>
        </w:tc>
        <w:tc>
          <w:tcPr>
            <w:tcW w:w="6947" w:type="dxa"/>
            <w:gridSpan w:val="4"/>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9" w:firstLine="0"/>
              <w:jc w:val="center"/>
              <w:rPr>
                <w:lang w:val="es-ES"/>
              </w:rPr>
            </w:pPr>
            <w:r w:rsidRPr="006911FF">
              <w:rPr>
                <w:sz w:val="18"/>
                <w:lang w:val="es-ES"/>
              </w:rPr>
              <w:t xml:space="preserve">GESTIÓN CONTRACTUAL </w:t>
            </w:r>
          </w:p>
          <w:p w:rsidR="00451729" w:rsidRPr="006911FF" w:rsidRDefault="006911FF">
            <w:pPr>
              <w:spacing w:after="0" w:line="259" w:lineRule="auto"/>
              <w:ind w:left="9" w:firstLine="0"/>
              <w:jc w:val="center"/>
              <w:rPr>
                <w:lang w:val="es-ES"/>
              </w:rPr>
            </w:pPr>
            <w:r w:rsidRPr="006911FF">
              <w:rPr>
                <w:sz w:val="18"/>
                <w:lang w:val="es-ES"/>
              </w:rPr>
              <w:t xml:space="preserve">SUBDIRECCIÓN DE CONTRATACIÓN </w:t>
            </w:r>
          </w:p>
          <w:p w:rsidR="00451729" w:rsidRPr="006911FF" w:rsidRDefault="006911FF">
            <w:pPr>
              <w:spacing w:after="0" w:line="259" w:lineRule="auto"/>
              <w:ind w:left="9" w:firstLine="0"/>
              <w:jc w:val="center"/>
              <w:rPr>
                <w:lang w:val="es-ES"/>
              </w:rPr>
            </w:pPr>
            <w:r w:rsidRPr="006911FF">
              <w:rPr>
                <w:sz w:val="18"/>
                <w:lang w:val="es-ES"/>
              </w:rPr>
              <w:t xml:space="preserve">SISTEMA DE GESTIÓN </w:t>
            </w:r>
          </w:p>
          <w:p w:rsidR="00451729" w:rsidRDefault="006911FF">
            <w:pPr>
              <w:spacing w:after="0" w:line="259" w:lineRule="auto"/>
              <w:ind w:left="9" w:firstLine="0"/>
              <w:jc w:val="center"/>
            </w:pPr>
            <w:r>
              <w:rPr>
                <w:sz w:val="18"/>
              </w:rPr>
              <w:t xml:space="preserve">CONTROL DOCUMENTAL </w:t>
            </w:r>
          </w:p>
        </w:tc>
        <w:tc>
          <w:tcPr>
            <w:tcW w:w="1731" w:type="dxa"/>
            <w:vMerge w:val="restart"/>
            <w:tcBorders>
              <w:top w:val="single" w:sz="4" w:space="0" w:color="000000"/>
              <w:left w:val="single" w:sz="4" w:space="0" w:color="000000"/>
              <w:bottom w:val="single" w:sz="4" w:space="0" w:color="000000"/>
              <w:right w:val="single" w:sz="4" w:space="0" w:color="000000"/>
            </w:tcBorders>
          </w:tcPr>
          <w:p w:rsidR="00451729" w:rsidRDefault="006911FF">
            <w:pPr>
              <w:spacing w:after="0" w:line="259" w:lineRule="auto"/>
              <w:ind w:left="0" w:right="67" w:firstLine="0"/>
              <w:jc w:val="center"/>
            </w:pPr>
            <w:r>
              <w:rPr>
                <w:noProof/>
              </w:rPr>
              <w:drawing>
                <wp:inline distT="0" distB="0" distL="0" distR="0">
                  <wp:extent cx="898525" cy="845820"/>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5"/>
                          <a:stretch>
                            <a:fillRect/>
                          </a:stretch>
                        </pic:blipFill>
                        <pic:spPr>
                          <a:xfrm>
                            <a:off x="0" y="0"/>
                            <a:ext cx="898525" cy="845820"/>
                          </a:xfrm>
                          <a:prstGeom prst="rect">
                            <a:avLst/>
                          </a:prstGeom>
                        </pic:spPr>
                      </pic:pic>
                    </a:graphicData>
                  </a:graphic>
                </wp:inline>
              </w:drawing>
            </w:r>
            <w:r>
              <w:rPr>
                <w:rFonts w:ascii="Times New Roman" w:eastAsia="Times New Roman" w:hAnsi="Times New Roman" w:cs="Times New Roman"/>
                <w:b/>
                <w:sz w:val="2"/>
              </w:rPr>
              <w:t xml:space="preserve"> </w:t>
            </w:r>
          </w:p>
        </w:tc>
      </w:tr>
      <w:tr w:rsidR="00451729" w:rsidRPr="006911FF">
        <w:trPr>
          <w:trHeight w:val="430"/>
        </w:trPr>
        <w:tc>
          <w:tcPr>
            <w:tcW w:w="0" w:type="auto"/>
            <w:vMerge/>
            <w:tcBorders>
              <w:top w:val="nil"/>
              <w:left w:val="single" w:sz="4" w:space="0" w:color="000000"/>
              <w:bottom w:val="nil"/>
              <w:right w:val="single" w:sz="4" w:space="0" w:color="000000"/>
            </w:tcBorders>
          </w:tcPr>
          <w:p w:rsidR="00451729" w:rsidRDefault="00451729">
            <w:pPr>
              <w:spacing w:after="160" w:line="259" w:lineRule="auto"/>
              <w:ind w:left="0" w:firstLine="0"/>
            </w:pPr>
          </w:p>
        </w:tc>
        <w:tc>
          <w:tcPr>
            <w:tcW w:w="6947" w:type="dxa"/>
            <w:gridSpan w:val="4"/>
            <w:tcBorders>
              <w:top w:val="single" w:sz="4" w:space="0" w:color="000000"/>
              <w:left w:val="single" w:sz="4" w:space="0" w:color="000000"/>
              <w:bottom w:val="single" w:sz="4" w:space="0" w:color="000000"/>
              <w:right w:val="single" w:sz="4" w:space="0" w:color="000000"/>
            </w:tcBorders>
            <w:vAlign w:val="center"/>
          </w:tcPr>
          <w:p w:rsidR="00451729" w:rsidRPr="006911FF" w:rsidRDefault="006911FF">
            <w:pPr>
              <w:spacing w:after="0" w:line="259" w:lineRule="auto"/>
              <w:ind w:left="9" w:firstLine="0"/>
              <w:jc w:val="center"/>
              <w:rPr>
                <w:lang w:val="es-ES"/>
              </w:rPr>
            </w:pPr>
            <w:r w:rsidRPr="006911FF">
              <w:rPr>
                <w:sz w:val="18"/>
                <w:lang w:val="es-ES"/>
              </w:rPr>
              <w:t xml:space="preserve">ESTUDIOS PREVIOS PARA PROCESOS DE SELECCIÓN </w:t>
            </w:r>
          </w:p>
        </w:tc>
        <w:tc>
          <w:tcPr>
            <w:tcW w:w="0" w:type="auto"/>
            <w:vMerge/>
            <w:tcBorders>
              <w:top w:val="nil"/>
              <w:left w:val="single" w:sz="4" w:space="0" w:color="000000"/>
              <w:bottom w:val="nil"/>
              <w:right w:val="single" w:sz="4" w:space="0" w:color="000000"/>
            </w:tcBorders>
          </w:tcPr>
          <w:p w:rsidR="00451729" w:rsidRPr="006911FF" w:rsidRDefault="00451729">
            <w:pPr>
              <w:spacing w:after="160" w:line="259" w:lineRule="auto"/>
              <w:ind w:left="0" w:firstLine="0"/>
              <w:rPr>
                <w:lang w:val="es-ES"/>
              </w:rPr>
            </w:pPr>
          </w:p>
        </w:tc>
      </w:tr>
      <w:tr w:rsidR="00451729">
        <w:trPr>
          <w:trHeight w:val="290"/>
        </w:trPr>
        <w:tc>
          <w:tcPr>
            <w:tcW w:w="0" w:type="auto"/>
            <w:vMerge/>
            <w:tcBorders>
              <w:top w:val="nil"/>
              <w:left w:val="single" w:sz="4" w:space="0" w:color="000000"/>
              <w:bottom w:val="single" w:sz="4" w:space="0" w:color="000000"/>
              <w:right w:val="single" w:sz="4" w:space="0" w:color="000000"/>
            </w:tcBorders>
          </w:tcPr>
          <w:p w:rsidR="00451729" w:rsidRPr="006911FF" w:rsidRDefault="00451729">
            <w:pPr>
              <w:spacing w:after="160" w:line="259" w:lineRule="auto"/>
              <w:ind w:left="0" w:firstLine="0"/>
              <w:rPr>
                <w:lang w:val="es-ES"/>
              </w:rPr>
            </w:pPr>
          </w:p>
        </w:tc>
        <w:tc>
          <w:tcPr>
            <w:tcW w:w="1420" w:type="dxa"/>
            <w:tcBorders>
              <w:top w:val="single" w:sz="4" w:space="0" w:color="000000"/>
              <w:left w:val="single" w:sz="4" w:space="0" w:color="000000"/>
              <w:bottom w:val="single" w:sz="4" w:space="0" w:color="000000"/>
              <w:right w:val="single" w:sz="4" w:space="0" w:color="000000"/>
            </w:tcBorders>
          </w:tcPr>
          <w:p w:rsidR="00451729" w:rsidRDefault="006911FF">
            <w:pPr>
              <w:spacing w:after="0" w:line="259" w:lineRule="auto"/>
              <w:ind w:left="5" w:firstLine="0"/>
              <w:jc w:val="center"/>
            </w:pPr>
            <w:r>
              <w:rPr>
                <w:sz w:val="18"/>
              </w:rPr>
              <w:t>Código:</w:t>
            </w:r>
            <w:r>
              <w:t xml:space="preserve"> </w:t>
            </w:r>
          </w:p>
        </w:tc>
        <w:tc>
          <w:tcPr>
            <w:tcW w:w="2126" w:type="dxa"/>
            <w:tcBorders>
              <w:top w:val="single" w:sz="4" w:space="0" w:color="000000"/>
              <w:left w:val="single" w:sz="4" w:space="0" w:color="000000"/>
              <w:bottom w:val="single" w:sz="4" w:space="0" w:color="000000"/>
              <w:right w:val="single" w:sz="4" w:space="0" w:color="000000"/>
            </w:tcBorders>
          </w:tcPr>
          <w:p w:rsidR="00451729" w:rsidRDefault="006911FF">
            <w:pPr>
              <w:spacing w:after="0" w:line="259" w:lineRule="auto"/>
              <w:ind w:firstLine="0"/>
              <w:jc w:val="center"/>
            </w:pPr>
            <w:r>
              <w:rPr>
                <w:sz w:val="18"/>
              </w:rPr>
              <w:t>SDS-CON-FT-064</w:t>
            </w:r>
            <w:r>
              <w:rPr>
                <w:sz w:val="24"/>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451729" w:rsidRDefault="006911FF">
            <w:pPr>
              <w:spacing w:after="0" w:line="259" w:lineRule="auto"/>
              <w:ind w:left="5" w:firstLine="0"/>
              <w:jc w:val="center"/>
            </w:pPr>
            <w:proofErr w:type="spellStart"/>
            <w:r>
              <w:rPr>
                <w:sz w:val="18"/>
              </w:rPr>
              <w:t>Versión</w:t>
            </w:r>
            <w:proofErr w:type="spellEnd"/>
            <w:r>
              <w:rPr>
                <w:sz w:val="18"/>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451729" w:rsidRDefault="006911FF">
            <w:pPr>
              <w:spacing w:after="0" w:line="259" w:lineRule="auto"/>
              <w:ind w:left="6" w:firstLine="0"/>
              <w:jc w:val="center"/>
            </w:pPr>
            <w:r>
              <w:rPr>
                <w:sz w:val="18"/>
              </w:rPr>
              <w:t xml:space="preserve"> 7 </w:t>
            </w:r>
          </w:p>
        </w:tc>
        <w:tc>
          <w:tcPr>
            <w:tcW w:w="0" w:type="auto"/>
            <w:vMerge/>
            <w:tcBorders>
              <w:top w:val="nil"/>
              <w:left w:val="single" w:sz="4" w:space="0" w:color="000000"/>
              <w:bottom w:val="single" w:sz="4" w:space="0" w:color="000000"/>
              <w:right w:val="single" w:sz="4" w:space="0" w:color="000000"/>
            </w:tcBorders>
          </w:tcPr>
          <w:p w:rsidR="00451729" w:rsidRDefault="00451729">
            <w:pPr>
              <w:spacing w:after="160" w:line="259" w:lineRule="auto"/>
              <w:ind w:left="0" w:firstLine="0"/>
            </w:pPr>
          </w:p>
        </w:tc>
      </w:tr>
      <w:tr w:rsidR="00451729" w:rsidRPr="006911FF">
        <w:trPr>
          <w:trHeight w:val="425"/>
        </w:trPr>
        <w:tc>
          <w:tcPr>
            <w:tcW w:w="10373" w:type="dxa"/>
            <w:gridSpan w:val="6"/>
            <w:tcBorders>
              <w:top w:val="single" w:sz="4" w:space="0" w:color="000000"/>
              <w:left w:val="single" w:sz="4" w:space="0" w:color="000000"/>
              <w:bottom w:val="single" w:sz="4" w:space="0" w:color="000000"/>
              <w:right w:val="single" w:sz="4" w:space="0" w:color="000000"/>
            </w:tcBorders>
            <w:vAlign w:val="center"/>
          </w:tcPr>
          <w:p w:rsidR="00451729" w:rsidRPr="006911FF" w:rsidRDefault="006911FF">
            <w:pPr>
              <w:spacing w:after="0" w:line="259" w:lineRule="auto"/>
              <w:ind w:left="0" w:firstLine="0"/>
              <w:rPr>
                <w:lang w:val="es-ES"/>
              </w:rPr>
            </w:pPr>
            <w:r w:rsidRPr="006911FF">
              <w:rPr>
                <w:sz w:val="16"/>
                <w:lang w:val="es-ES"/>
              </w:rPr>
              <w:t xml:space="preserve">Elaboró: Carlos </w:t>
            </w:r>
            <w:proofErr w:type="spellStart"/>
            <w:r w:rsidRPr="006911FF">
              <w:rPr>
                <w:sz w:val="16"/>
                <w:lang w:val="es-ES"/>
              </w:rPr>
              <w:t>Andres</w:t>
            </w:r>
            <w:proofErr w:type="spellEnd"/>
            <w:r w:rsidRPr="006911FF">
              <w:rPr>
                <w:sz w:val="16"/>
                <w:lang w:val="es-ES"/>
              </w:rPr>
              <w:t xml:space="preserve"> Montaña Buitrago/ Revisó: </w:t>
            </w:r>
            <w:proofErr w:type="spellStart"/>
            <w:r w:rsidRPr="006911FF">
              <w:rPr>
                <w:sz w:val="16"/>
                <w:lang w:val="es-ES"/>
              </w:rPr>
              <w:t>Nureidis</w:t>
            </w:r>
            <w:proofErr w:type="spellEnd"/>
            <w:r w:rsidRPr="006911FF">
              <w:rPr>
                <w:sz w:val="16"/>
                <w:lang w:val="es-ES"/>
              </w:rPr>
              <w:t xml:space="preserve"> Torres Vivas/ Aprobó Katty </w:t>
            </w:r>
            <w:proofErr w:type="spellStart"/>
            <w:r w:rsidRPr="006911FF">
              <w:rPr>
                <w:sz w:val="16"/>
                <w:lang w:val="es-ES"/>
              </w:rPr>
              <w:t>Jhoana</w:t>
            </w:r>
            <w:proofErr w:type="spellEnd"/>
            <w:r w:rsidRPr="006911FF">
              <w:rPr>
                <w:sz w:val="16"/>
                <w:lang w:val="es-ES"/>
              </w:rPr>
              <w:t xml:space="preserve"> Rodríguez Lozano  </w:t>
            </w:r>
          </w:p>
        </w:tc>
      </w:tr>
    </w:tbl>
    <w:p w:rsidR="00451729" w:rsidRPr="006911FF" w:rsidRDefault="006911FF">
      <w:pPr>
        <w:spacing w:after="0" w:line="259" w:lineRule="auto"/>
        <w:ind w:left="0" w:firstLine="0"/>
        <w:rPr>
          <w:lang w:val="es-ES"/>
        </w:rPr>
      </w:pPr>
      <w:r w:rsidRPr="006911FF">
        <w:rPr>
          <w:sz w:val="16"/>
          <w:lang w:val="es-ES"/>
        </w:rPr>
        <w:t xml:space="preserve"> </w:t>
      </w:r>
    </w:p>
    <w:tbl>
      <w:tblPr>
        <w:tblStyle w:val="TableGrid"/>
        <w:tblW w:w="11294" w:type="dxa"/>
        <w:tblInd w:w="856" w:type="dxa"/>
        <w:tblCellMar>
          <w:top w:w="0" w:type="dxa"/>
          <w:left w:w="70" w:type="dxa"/>
          <w:bottom w:w="0" w:type="dxa"/>
          <w:right w:w="17" w:type="dxa"/>
        </w:tblCellMar>
        <w:tblLook w:val="04A0" w:firstRow="1" w:lastRow="0" w:firstColumn="1" w:lastColumn="0" w:noHBand="0" w:noVBand="1"/>
      </w:tblPr>
      <w:tblGrid>
        <w:gridCol w:w="584"/>
        <w:gridCol w:w="3301"/>
        <w:gridCol w:w="1021"/>
        <w:gridCol w:w="1635"/>
        <w:gridCol w:w="1705"/>
        <w:gridCol w:w="1602"/>
        <w:gridCol w:w="1446"/>
      </w:tblGrid>
      <w:tr w:rsidR="00451729" w:rsidRPr="006911FF">
        <w:trPr>
          <w:trHeight w:val="1158"/>
        </w:trPr>
        <w:tc>
          <w:tcPr>
            <w:tcW w:w="58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729" w:rsidRDefault="006911FF">
            <w:pPr>
              <w:spacing w:after="0" w:line="259" w:lineRule="auto"/>
              <w:ind w:left="14" w:firstLine="0"/>
              <w:jc w:val="both"/>
            </w:pPr>
            <w:r>
              <w:rPr>
                <w:b/>
              </w:rPr>
              <w:t xml:space="preserve">Ítem </w:t>
            </w:r>
          </w:p>
        </w:tc>
        <w:tc>
          <w:tcPr>
            <w:tcW w:w="3301" w:type="dxa"/>
            <w:tcBorders>
              <w:top w:val="single" w:sz="4" w:space="0" w:color="000000"/>
              <w:left w:val="single" w:sz="4" w:space="0" w:color="000000"/>
              <w:bottom w:val="single" w:sz="4" w:space="0" w:color="000000"/>
              <w:right w:val="single" w:sz="4" w:space="0" w:color="000000"/>
            </w:tcBorders>
            <w:shd w:val="clear" w:color="auto" w:fill="F2F2F2"/>
          </w:tcPr>
          <w:p w:rsidR="00451729" w:rsidRPr="006911FF" w:rsidRDefault="006911FF">
            <w:pPr>
              <w:spacing w:after="0" w:line="240" w:lineRule="auto"/>
              <w:ind w:left="0" w:firstLine="0"/>
              <w:jc w:val="center"/>
              <w:rPr>
                <w:lang w:val="es-ES"/>
              </w:rPr>
            </w:pPr>
            <w:r w:rsidRPr="006911FF">
              <w:rPr>
                <w:b/>
                <w:lang w:val="es-ES"/>
              </w:rPr>
              <w:t xml:space="preserve">Adquisición de hornos microondas industriales para el </w:t>
            </w:r>
          </w:p>
          <w:p w:rsidR="00451729" w:rsidRPr="006911FF" w:rsidRDefault="006911FF">
            <w:pPr>
              <w:spacing w:after="0" w:line="259" w:lineRule="auto"/>
              <w:ind w:left="14" w:right="20" w:firstLine="0"/>
              <w:jc w:val="center"/>
              <w:rPr>
                <w:lang w:val="es-ES"/>
              </w:rPr>
            </w:pPr>
            <w:r w:rsidRPr="006911FF">
              <w:rPr>
                <w:b/>
                <w:lang w:val="es-ES"/>
              </w:rPr>
              <w:t xml:space="preserve">bienestar del talento humano que labora en la secretaria distrital de salud. </w:t>
            </w:r>
          </w:p>
        </w:tc>
        <w:tc>
          <w:tcPr>
            <w:tcW w:w="102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729" w:rsidRDefault="006911FF">
            <w:pPr>
              <w:spacing w:after="0" w:line="259" w:lineRule="auto"/>
              <w:ind w:left="30" w:firstLine="0"/>
            </w:pPr>
            <w:r>
              <w:rPr>
                <w:b/>
              </w:rPr>
              <w:t xml:space="preserve">cantidad </w:t>
            </w:r>
          </w:p>
        </w:tc>
        <w:tc>
          <w:tcPr>
            <w:tcW w:w="1635" w:type="dxa"/>
            <w:tcBorders>
              <w:top w:val="single" w:sz="4" w:space="0" w:color="000000"/>
              <w:left w:val="single" w:sz="4" w:space="0" w:color="000000"/>
              <w:bottom w:val="single" w:sz="4" w:space="0" w:color="000000"/>
              <w:right w:val="single" w:sz="4" w:space="0" w:color="000000"/>
            </w:tcBorders>
            <w:shd w:val="clear" w:color="auto" w:fill="F2F2F2"/>
          </w:tcPr>
          <w:p w:rsidR="00451729" w:rsidRPr="006911FF" w:rsidRDefault="006911FF">
            <w:pPr>
              <w:spacing w:after="0" w:line="240" w:lineRule="auto"/>
              <w:ind w:left="0" w:firstLine="0"/>
              <w:jc w:val="center"/>
              <w:rPr>
                <w:lang w:val="es-ES"/>
              </w:rPr>
            </w:pPr>
            <w:r w:rsidRPr="006911FF">
              <w:rPr>
                <w:b/>
                <w:lang w:val="es-ES"/>
              </w:rPr>
              <w:t xml:space="preserve">Valor unitario máximo a </w:t>
            </w:r>
          </w:p>
          <w:p w:rsidR="00451729" w:rsidRPr="006911FF" w:rsidRDefault="006911FF">
            <w:pPr>
              <w:spacing w:after="0" w:line="259" w:lineRule="auto"/>
              <w:ind w:left="0" w:right="58" w:firstLine="0"/>
              <w:jc w:val="center"/>
              <w:rPr>
                <w:lang w:val="es-ES"/>
              </w:rPr>
            </w:pPr>
            <w:r w:rsidRPr="006911FF">
              <w:rPr>
                <w:b/>
                <w:lang w:val="es-ES"/>
              </w:rPr>
              <w:t xml:space="preserve">pagar por la </w:t>
            </w:r>
          </w:p>
          <w:p w:rsidR="00451729" w:rsidRDefault="006911FF">
            <w:pPr>
              <w:spacing w:after="0" w:line="259" w:lineRule="auto"/>
              <w:ind w:left="0" w:firstLine="0"/>
              <w:jc w:val="center"/>
            </w:pPr>
            <w:r>
              <w:rPr>
                <w:b/>
              </w:rPr>
              <w:t xml:space="preserve">entidad antes de IVA </w:t>
            </w:r>
          </w:p>
        </w:tc>
        <w:tc>
          <w:tcPr>
            <w:tcW w:w="1705" w:type="dxa"/>
            <w:tcBorders>
              <w:top w:val="single" w:sz="4" w:space="0" w:color="000000"/>
              <w:left w:val="single" w:sz="4" w:space="0" w:color="000000"/>
              <w:bottom w:val="single" w:sz="4" w:space="0" w:color="000000"/>
              <w:right w:val="single" w:sz="4" w:space="0" w:color="000000"/>
            </w:tcBorders>
            <w:shd w:val="clear" w:color="auto" w:fill="F2F2F2"/>
          </w:tcPr>
          <w:p w:rsidR="00451729" w:rsidRPr="006911FF" w:rsidRDefault="006911FF">
            <w:pPr>
              <w:spacing w:after="0" w:line="240" w:lineRule="auto"/>
              <w:ind w:left="0" w:firstLine="0"/>
              <w:jc w:val="center"/>
              <w:rPr>
                <w:lang w:val="es-ES"/>
              </w:rPr>
            </w:pPr>
            <w:r w:rsidRPr="006911FF">
              <w:rPr>
                <w:b/>
                <w:lang w:val="es-ES"/>
              </w:rPr>
              <w:t xml:space="preserve">Valor total máximo </w:t>
            </w:r>
          </w:p>
          <w:p w:rsidR="00451729" w:rsidRPr="006911FF" w:rsidRDefault="006911FF">
            <w:pPr>
              <w:spacing w:after="0" w:line="259" w:lineRule="auto"/>
              <w:ind w:left="0" w:right="66" w:firstLine="0"/>
              <w:jc w:val="center"/>
              <w:rPr>
                <w:lang w:val="es-ES"/>
              </w:rPr>
            </w:pPr>
            <w:r w:rsidRPr="006911FF">
              <w:rPr>
                <w:b/>
                <w:lang w:val="es-ES"/>
              </w:rPr>
              <w:t xml:space="preserve">a pagar por </w:t>
            </w:r>
          </w:p>
          <w:p w:rsidR="00451729" w:rsidRPr="006911FF" w:rsidRDefault="006911FF">
            <w:pPr>
              <w:spacing w:after="0" w:line="259" w:lineRule="auto"/>
              <w:ind w:left="0" w:firstLine="0"/>
              <w:jc w:val="center"/>
              <w:rPr>
                <w:lang w:val="es-ES"/>
              </w:rPr>
            </w:pPr>
            <w:r w:rsidRPr="006911FF">
              <w:rPr>
                <w:b/>
                <w:lang w:val="es-ES"/>
              </w:rPr>
              <w:t xml:space="preserve">la entidad antes de IVA </w:t>
            </w:r>
          </w:p>
        </w:tc>
        <w:tc>
          <w:tcPr>
            <w:tcW w:w="160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729" w:rsidRPr="006911FF" w:rsidRDefault="006911FF">
            <w:pPr>
              <w:spacing w:after="0" w:line="226" w:lineRule="auto"/>
              <w:ind w:left="0" w:firstLine="0"/>
              <w:jc w:val="center"/>
              <w:rPr>
                <w:lang w:val="es-ES"/>
              </w:rPr>
            </w:pPr>
            <w:r w:rsidRPr="006911FF">
              <w:rPr>
                <w:b/>
                <w:lang w:val="es-ES"/>
              </w:rPr>
              <w:t>Valor unitario proponente</w:t>
            </w:r>
            <w:r w:rsidRPr="006911FF">
              <w:rPr>
                <w:rFonts w:ascii="Times New Roman" w:eastAsia="Times New Roman" w:hAnsi="Times New Roman" w:cs="Times New Roman"/>
                <w:sz w:val="24"/>
                <w:lang w:val="es-ES"/>
              </w:rPr>
              <w:t xml:space="preserve"> </w:t>
            </w:r>
          </w:p>
          <w:p w:rsidR="00451729" w:rsidRPr="006911FF" w:rsidRDefault="006911FF">
            <w:pPr>
              <w:spacing w:after="0" w:line="259" w:lineRule="auto"/>
              <w:ind w:left="0" w:right="56" w:firstLine="0"/>
              <w:jc w:val="center"/>
              <w:rPr>
                <w:lang w:val="es-ES"/>
              </w:rPr>
            </w:pPr>
            <w:r w:rsidRPr="006911FF">
              <w:rPr>
                <w:b/>
                <w:lang w:val="es-ES"/>
              </w:rPr>
              <w:t xml:space="preserve">antes de IVA </w:t>
            </w:r>
          </w:p>
          <w:p w:rsidR="00451729" w:rsidRPr="006911FF" w:rsidRDefault="006911FF">
            <w:pPr>
              <w:spacing w:after="0" w:line="259" w:lineRule="auto"/>
              <w:ind w:left="1" w:firstLine="0"/>
              <w:jc w:val="center"/>
              <w:rPr>
                <w:lang w:val="es-ES"/>
              </w:rPr>
            </w:pPr>
            <w:r w:rsidRPr="006911FF">
              <w:rPr>
                <w:b/>
                <w:lang w:val="es-ES"/>
              </w:rPr>
              <w:t xml:space="preserve"> </w:t>
            </w:r>
          </w:p>
        </w:tc>
        <w:tc>
          <w:tcPr>
            <w:tcW w:w="14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729" w:rsidRPr="006911FF" w:rsidRDefault="006911FF">
            <w:pPr>
              <w:spacing w:after="0" w:line="259" w:lineRule="auto"/>
              <w:ind w:left="0" w:firstLine="2"/>
              <w:jc w:val="center"/>
              <w:rPr>
                <w:lang w:val="es-ES"/>
              </w:rPr>
            </w:pPr>
            <w:r w:rsidRPr="006911FF">
              <w:rPr>
                <w:b/>
                <w:lang w:val="es-ES"/>
              </w:rPr>
              <w:t>Valor total proponente</w:t>
            </w:r>
            <w:r w:rsidRPr="006911FF">
              <w:rPr>
                <w:rFonts w:ascii="Times New Roman" w:eastAsia="Times New Roman" w:hAnsi="Times New Roman" w:cs="Times New Roman"/>
                <w:sz w:val="24"/>
                <w:lang w:val="es-ES"/>
              </w:rPr>
              <w:t xml:space="preserve"> </w:t>
            </w:r>
            <w:r w:rsidRPr="006911FF">
              <w:rPr>
                <w:b/>
                <w:lang w:val="es-ES"/>
              </w:rPr>
              <w:t xml:space="preserve">antes de IVA </w:t>
            </w:r>
          </w:p>
        </w:tc>
      </w:tr>
      <w:tr w:rsidR="00451729" w:rsidRPr="006911FF">
        <w:trPr>
          <w:trHeight w:val="2772"/>
        </w:trPr>
        <w:tc>
          <w:tcPr>
            <w:tcW w:w="584" w:type="dxa"/>
            <w:tcBorders>
              <w:top w:val="single" w:sz="4" w:space="0" w:color="000000"/>
              <w:left w:val="single" w:sz="4" w:space="0" w:color="000000"/>
              <w:bottom w:val="single" w:sz="4" w:space="0" w:color="000000"/>
              <w:right w:val="single" w:sz="4" w:space="0" w:color="000000"/>
            </w:tcBorders>
            <w:vAlign w:val="center"/>
          </w:tcPr>
          <w:p w:rsidR="00451729" w:rsidRDefault="006911FF">
            <w:pPr>
              <w:spacing w:after="0" w:line="259" w:lineRule="auto"/>
              <w:ind w:left="0" w:right="58" w:firstLine="0"/>
              <w:jc w:val="center"/>
            </w:pPr>
            <w:r>
              <w:t xml:space="preserve">1 </w:t>
            </w:r>
          </w:p>
        </w:tc>
        <w:tc>
          <w:tcPr>
            <w:tcW w:w="330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firstLine="0"/>
              <w:jc w:val="both"/>
              <w:rPr>
                <w:lang w:val="es-ES"/>
              </w:rPr>
            </w:pPr>
            <w:r w:rsidRPr="006911FF">
              <w:rPr>
                <w:lang w:val="es-ES"/>
              </w:rPr>
              <w:t xml:space="preserve">Potencia salida (Consumo): 1000w </w:t>
            </w:r>
          </w:p>
          <w:p w:rsidR="00451729" w:rsidRPr="006911FF" w:rsidRDefault="006911FF">
            <w:pPr>
              <w:spacing w:after="0" w:line="259" w:lineRule="auto"/>
              <w:ind w:left="0" w:firstLine="0"/>
              <w:rPr>
                <w:lang w:val="es-ES"/>
              </w:rPr>
            </w:pPr>
            <w:r w:rsidRPr="006911FF">
              <w:rPr>
                <w:lang w:val="es-ES"/>
              </w:rPr>
              <w:t>Tipo:</w:t>
            </w:r>
            <w:r w:rsidRPr="006911FF">
              <w:rPr>
                <w:b/>
                <w:lang w:val="es-ES"/>
              </w:rPr>
              <w:t xml:space="preserve"> </w:t>
            </w:r>
            <w:r w:rsidRPr="006911FF">
              <w:rPr>
                <w:b/>
                <w:lang w:val="es-ES"/>
              </w:rPr>
              <w:t>Industrial</w:t>
            </w:r>
            <w:r w:rsidRPr="006911FF">
              <w:rPr>
                <w:lang w:val="es-ES"/>
              </w:rPr>
              <w:t xml:space="preserve"> </w:t>
            </w:r>
          </w:p>
          <w:p w:rsidR="00451729" w:rsidRPr="006911FF" w:rsidRDefault="006911FF">
            <w:pPr>
              <w:spacing w:after="0" w:line="259" w:lineRule="auto"/>
              <w:ind w:left="0" w:firstLine="0"/>
              <w:rPr>
                <w:lang w:val="es-ES"/>
              </w:rPr>
            </w:pPr>
            <w:r w:rsidRPr="006911FF">
              <w:rPr>
                <w:lang w:val="es-ES"/>
              </w:rPr>
              <w:t xml:space="preserve">Material: Acero inoxidable </w:t>
            </w:r>
          </w:p>
          <w:p w:rsidR="00451729" w:rsidRPr="006911FF" w:rsidRDefault="006911FF">
            <w:pPr>
              <w:spacing w:after="0" w:line="259" w:lineRule="auto"/>
              <w:ind w:left="0" w:firstLine="0"/>
              <w:rPr>
                <w:lang w:val="es-ES"/>
              </w:rPr>
            </w:pPr>
            <w:r w:rsidRPr="006911FF">
              <w:rPr>
                <w:lang w:val="es-ES"/>
              </w:rPr>
              <w:t xml:space="preserve">Capacidad: 23 a 25 litros </w:t>
            </w:r>
          </w:p>
          <w:p w:rsidR="00451729" w:rsidRPr="006911FF" w:rsidRDefault="006911FF">
            <w:pPr>
              <w:spacing w:after="0" w:line="240" w:lineRule="auto"/>
              <w:ind w:left="0" w:firstLine="0"/>
              <w:rPr>
                <w:lang w:val="es-ES"/>
              </w:rPr>
            </w:pPr>
            <w:r w:rsidRPr="006911FF">
              <w:rPr>
                <w:lang w:val="es-ES"/>
              </w:rPr>
              <w:t xml:space="preserve">Uso - Calentamientos diarios: 60 mínimo </w:t>
            </w:r>
          </w:p>
          <w:p w:rsidR="00451729" w:rsidRPr="006911FF" w:rsidRDefault="006911FF">
            <w:pPr>
              <w:spacing w:after="0" w:line="259" w:lineRule="auto"/>
              <w:ind w:left="0" w:firstLine="0"/>
              <w:rPr>
                <w:lang w:val="es-ES"/>
              </w:rPr>
            </w:pPr>
            <w:r w:rsidRPr="006911FF">
              <w:rPr>
                <w:lang w:val="es-ES"/>
              </w:rPr>
              <w:t xml:space="preserve">Voltaje: 110v - 120v  </w:t>
            </w:r>
          </w:p>
          <w:p w:rsidR="00451729" w:rsidRPr="006911FF" w:rsidRDefault="006911FF">
            <w:pPr>
              <w:spacing w:after="0" w:line="259" w:lineRule="auto"/>
              <w:ind w:left="0" w:firstLine="0"/>
              <w:rPr>
                <w:lang w:val="es-ES"/>
              </w:rPr>
            </w:pPr>
            <w:r w:rsidRPr="006911FF">
              <w:rPr>
                <w:lang w:val="es-ES"/>
              </w:rPr>
              <w:t xml:space="preserve">Enfriamiento automático </w:t>
            </w:r>
          </w:p>
          <w:p w:rsidR="00451729" w:rsidRPr="006911FF" w:rsidRDefault="006911FF">
            <w:pPr>
              <w:spacing w:after="0" w:line="259" w:lineRule="auto"/>
              <w:ind w:left="0" w:firstLine="0"/>
              <w:rPr>
                <w:lang w:val="es-ES"/>
              </w:rPr>
            </w:pPr>
            <w:r w:rsidRPr="006911FF">
              <w:rPr>
                <w:lang w:val="es-ES"/>
              </w:rPr>
              <w:t xml:space="preserve">Tablero con controles pulsadores </w:t>
            </w:r>
          </w:p>
          <w:p w:rsidR="00451729" w:rsidRPr="006911FF" w:rsidRDefault="006911FF">
            <w:pPr>
              <w:spacing w:after="0" w:line="259" w:lineRule="auto"/>
              <w:ind w:left="0" w:firstLine="0"/>
              <w:rPr>
                <w:lang w:val="es-ES"/>
              </w:rPr>
            </w:pPr>
            <w:r w:rsidRPr="006911FF">
              <w:rPr>
                <w:lang w:val="es-ES"/>
              </w:rPr>
              <w:t xml:space="preserve">Garantía mínima un año </w:t>
            </w:r>
          </w:p>
          <w:p w:rsidR="00451729" w:rsidRPr="006911FF" w:rsidRDefault="006911FF">
            <w:pPr>
              <w:spacing w:after="0" w:line="259" w:lineRule="auto"/>
              <w:ind w:left="0" w:firstLine="0"/>
              <w:rPr>
                <w:lang w:val="es-ES"/>
              </w:rPr>
            </w:pPr>
            <w:r w:rsidRPr="006911FF">
              <w:rPr>
                <w:lang w:val="es-ES"/>
              </w:rPr>
              <w:t xml:space="preserve">Mango puerta resistente </w:t>
            </w:r>
          </w:p>
          <w:p w:rsidR="00451729" w:rsidRDefault="006911FF">
            <w:pPr>
              <w:spacing w:after="0" w:line="259" w:lineRule="auto"/>
              <w:ind w:left="0" w:firstLine="0"/>
            </w:pPr>
            <w:r>
              <w:t xml:space="preserve">Puerta </w:t>
            </w:r>
            <w:proofErr w:type="spellStart"/>
            <w:r>
              <w:t>transparen</w:t>
            </w:r>
            <w:r>
              <w:t>te</w:t>
            </w:r>
            <w:proofErr w:type="spellEnd"/>
            <w:r>
              <w:t xml:space="preserve"> </w:t>
            </w:r>
          </w:p>
        </w:tc>
        <w:tc>
          <w:tcPr>
            <w:tcW w:w="1021" w:type="dxa"/>
            <w:tcBorders>
              <w:top w:val="single" w:sz="4" w:space="0" w:color="000000"/>
              <w:left w:val="single" w:sz="4" w:space="0" w:color="000000"/>
              <w:bottom w:val="single" w:sz="4" w:space="0" w:color="000000"/>
              <w:right w:val="single" w:sz="4" w:space="0" w:color="000000"/>
            </w:tcBorders>
            <w:vAlign w:val="center"/>
          </w:tcPr>
          <w:p w:rsidR="00451729" w:rsidRDefault="006911FF">
            <w:pPr>
              <w:spacing w:after="0" w:line="259" w:lineRule="auto"/>
              <w:ind w:left="0" w:firstLine="0"/>
            </w:pPr>
            <w:r>
              <w:t xml:space="preserve">35 </w:t>
            </w:r>
          </w:p>
        </w:tc>
        <w:tc>
          <w:tcPr>
            <w:tcW w:w="1635" w:type="dxa"/>
            <w:tcBorders>
              <w:top w:val="single" w:sz="4" w:space="0" w:color="000000"/>
              <w:left w:val="single" w:sz="4" w:space="0" w:color="000000"/>
              <w:bottom w:val="single" w:sz="4" w:space="0" w:color="000000"/>
              <w:right w:val="single" w:sz="4" w:space="0" w:color="000000"/>
            </w:tcBorders>
            <w:vAlign w:val="center"/>
          </w:tcPr>
          <w:p w:rsidR="00451729" w:rsidRDefault="006911FF">
            <w:pPr>
              <w:spacing w:after="0" w:line="259" w:lineRule="auto"/>
              <w:ind w:left="0" w:right="63" w:firstLine="0"/>
              <w:jc w:val="center"/>
            </w:pPr>
            <w:r>
              <w:t xml:space="preserve">$2.074.147 </w:t>
            </w:r>
          </w:p>
        </w:tc>
        <w:tc>
          <w:tcPr>
            <w:tcW w:w="1705" w:type="dxa"/>
            <w:tcBorders>
              <w:top w:val="single" w:sz="4" w:space="0" w:color="000000"/>
              <w:left w:val="single" w:sz="4" w:space="0" w:color="000000"/>
              <w:bottom w:val="single" w:sz="4" w:space="0" w:color="000000"/>
              <w:right w:val="single" w:sz="4" w:space="0" w:color="000000"/>
            </w:tcBorders>
            <w:vAlign w:val="center"/>
          </w:tcPr>
          <w:p w:rsidR="00451729" w:rsidRDefault="006911FF">
            <w:pPr>
              <w:spacing w:after="0" w:line="259" w:lineRule="auto"/>
              <w:ind w:left="0" w:right="63" w:firstLine="0"/>
              <w:jc w:val="center"/>
            </w:pPr>
            <w:r>
              <w:t xml:space="preserve">$72.595.145 </w:t>
            </w:r>
          </w:p>
        </w:tc>
        <w:tc>
          <w:tcPr>
            <w:tcW w:w="1602" w:type="dxa"/>
            <w:tcBorders>
              <w:top w:val="single" w:sz="4" w:space="0" w:color="000000"/>
              <w:left w:val="single" w:sz="4" w:space="0" w:color="000000"/>
              <w:bottom w:val="single" w:sz="4" w:space="0" w:color="000000"/>
              <w:right w:val="single" w:sz="4" w:space="0" w:color="000000"/>
            </w:tcBorders>
            <w:vAlign w:val="center"/>
          </w:tcPr>
          <w:p w:rsidR="00451729" w:rsidRPr="006911FF" w:rsidRDefault="006911FF" w:rsidP="006911FF">
            <w:pPr>
              <w:spacing w:after="0" w:line="259" w:lineRule="auto"/>
              <w:ind w:left="1" w:firstLine="0"/>
              <w:jc w:val="center"/>
              <w:rPr>
                <w:lang w:val="es-ES"/>
              </w:rPr>
            </w:pPr>
            <w:r w:rsidRPr="006911FF">
              <w:rPr>
                <w:lang w:val="es-ES"/>
              </w:rPr>
              <w:t>$1.6</w:t>
            </w:r>
            <w:r>
              <w:rPr>
                <w:lang w:val="es-ES"/>
              </w:rPr>
              <w:t>63.866</w:t>
            </w:r>
            <w:r w:rsidRPr="006911FF">
              <w:rPr>
                <w:lang w:val="es-ES"/>
              </w:rPr>
              <w:t xml:space="preserve"> </w:t>
            </w:r>
          </w:p>
        </w:tc>
        <w:tc>
          <w:tcPr>
            <w:tcW w:w="1446" w:type="dxa"/>
            <w:tcBorders>
              <w:top w:val="single" w:sz="4" w:space="0" w:color="000000"/>
              <w:left w:val="single" w:sz="4" w:space="0" w:color="000000"/>
              <w:bottom w:val="single" w:sz="4" w:space="0" w:color="000000"/>
              <w:right w:val="single" w:sz="4" w:space="0" w:color="000000"/>
            </w:tcBorders>
          </w:tcPr>
          <w:p w:rsidR="006911FF" w:rsidRDefault="006911FF">
            <w:pPr>
              <w:spacing w:after="0" w:line="259" w:lineRule="auto"/>
              <w:ind w:left="0" w:right="6" w:firstLine="0"/>
              <w:jc w:val="center"/>
              <w:rPr>
                <w:lang w:val="es-ES"/>
              </w:rPr>
            </w:pPr>
          </w:p>
          <w:p w:rsidR="006911FF" w:rsidRDefault="006911FF">
            <w:pPr>
              <w:spacing w:after="0" w:line="259" w:lineRule="auto"/>
              <w:ind w:left="0" w:right="6" w:firstLine="0"/>
              <w:jc w:val="center"/>
              <w:rPr>
                <w:lang w:val="es-ES"/>
              </w:rPr>
            </w:pPr>
          </w:p>
          <w:p w:rsidR="006911FF" w:rsidRDefault="006911FF">
            <w:pPr>
              <w:spacing w:after="0" w:line="259" w:lineRule="auto"/>
              <w:ind w:left="0" w:right="6" w:firstLine="0"/>
              <w:jc w:val="center"/>
              <w:rPr>
                <w:lang w:val="es-ES"/>
              </w:rPr>
            </w:pPr>
          </w:p>
          <w:p w:rsidR="006911FF" w:rsidRDefault="006911FF">
            <w:pPr>
              <w:spacing w:after="0" w:line="259" w:lineRule="auto"/>
              <w:ind w:left="0" w:right="6" w:firstLine="0"/>
              <w:jc w:val="center"/>
              <w:rPr>
                <w:lang w:val="es-ES"/>
              </w:rPr>
            </w:pPr>
          </w:p>
          <w:p w:rsidR="006911FF" w:rsidRDefault="006911FF">
            <w:pPr>
              <w:spacing w:after="0" w:line="259" w:lineRule="auto"/>
              <w:ind w:left="0" w:right="6" w:firstLine="0"/>
              <w:jc w:val="center"/>
              <w:rPr>
                <w:lang w:val="es-ES"/>
              </w:rPr>
            </w:pPr>
          </w:p>
          <w:p w:rsidR="006911FF" w:rsidRDefault="006911FF">
            <w:pPr>
              <w:spacing w:after="0" w:line="259" w:lineRule="auto"/>
              <w:ind w:left="0" w:right="6" w:firstLine="0"/>
              <w:jc w:val="center"/>
              <w:rPr>
                <w:lang w:val="es-ES"/>
              </w:rPr>
            </w:pPr>
            <w:r>
              <w:rPr>
                <w:lang w:val="es-ES"/>
              </w:rPr>
              <w:t>$58.235.294</w:t>
            </w:r>
          </w:p>
          <w:p w:rsidR="00451729" w:rsidRPr="006911FF" w:rsidRDefault="006911FF">
            <w:pPr>
              <w:spacing w:after="0" w:line="259" w:lineRule="auto"/>
              <w:ind w:left="0" w:right="6" w:firstLine="0"/>
              <w:jc w:val="center"/>
              <w:rPr>
                <w:lang w:val="es-ES"/>
              </w:rPr>
            </w:pPr>
            <w:r w:rsidRPr="006911FF">
              <w:rPr>
                <w:lang w:val="es-ES"/>
              </w:rPr>
              <w:t xml:space="preserve"> </w:t>
            </w:r>
          </w:p>
        </w:tc>
      </w:tr>
      <w:tr w:rsidR="00451729" w:rsidRPr="006911FF">
        <w:trPr>
          <w:trHeight w:val="311"/>
        </w:trPr>
        <w:tc>
          <w:tcPr>
            <w:tcW w:w="584"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3" w:firstLine="0"/>
              <w:jc w:val="center"/>
              <w:rPr>
                <w:lang w:val="es-ES"/>
              </w:rPr>
            </w:pPr>
            <w:r w:rsidRPr="006911FF">
              <w:rPr>
                <w:lang w:val="es-ES"/>
              </w:rPr>
              <w:t xml:space="preserve"> </w:t>
            </w:r>
          </w:p>
        </w:tc>
        <w:tc>
          <w:tcPr>
            <w:tcW w:w="330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3" w:firstLine="0"/>
              <w:jc w:val="center"/>
              <w:rPr>
                <w:lang w:val="es-ES"/>
              </w:rPr>
            </w:pPr>
            <w:r w:rsidRPr="006911FF">
              <w:rPr>
                <w:lang w:val="es-ES"/>
              </w:rPr>
              <w:t xml:space="preserve"> </w:t>
            </w:r>
          </w:p>
        </w:tc>
        <w:tc>
          <w:tcPr>
            <w:tcW w:w="102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2" w:firstLine="0"/>
              <w:jc w:val="center"/>
              <w:rPr>
                <w:lang w:val="es-ES"/>
              </w:rPr>
            </w:pPr>
            <w:r w:rsidRPr="006911FF">
              <w:rPr>
                <w:lang w:val="es-ES"/>
              </w:rPr>
              <w:t xml:space="preserve"> </w:t>
            </w:r>
          </w:p>
        </w:tc>
        <w:tc>
          <w:tcPr>
            <w:tcW w:w="163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55" w:firstLine="0"/>
              <w:rPr>
                <w:lang w:val="es-ES"/>
              </w:rPr>
            </w:pPr>
            <w:r w:rsidRPr="006911FF">
              <w:rPr>
                <w:lang w:val="es-ES"/>
              </w:rPr>
              <w:t xml:space="preserve">SUBTOTAL (A) </w:t>
            </w:r>
          </w:p>
        </w:tc>
        <w:tc>
          <w:tcPr>
            <w:tcW w:w="170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3" w:firstLine="0"/>
              <w:jc w:val="center"/>
              <w:rPr>
                <w:lang w:val="es-ES"/>
              </w:rPr>
            </w:pPr>
            <w:r w:rsidRPr="006911FF">
              <w:rPr>
                <w:lang w:val="es-ES"/>
              </w:rPr>
              <w:t xml:space="preserve">$72.595.145 </w:t>
            </w:r>
          </w:p>
        </w:tc>
        <w:tc>
          <w:tcPr>
            <w:tcW w:w="1602"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40" w:firstLine="0"/>
              <w:jc w:val="both"/>
              <w:rPr>
                <w:lang w:val="es-ES"/>
              </w:rPr>
            </w:pPr>
            <w:r w:rsidRPr="006911FF">
              <w:rPr>
                <w:lang w:val="es-ES"/>
              </w:rPr>
              <w:t xml:space="preserve">SUBTOTAL (A) </w:t>
            </w:r>
          </w:p>
        </w:tc>
        <w:tc>
          <w:tcPr>
            <w:tcW w:w="1446"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 w:firstLine="0"/>
              <w:jc w:val="center"/>
              <w:rPr>
                <w:lang w:val="es-ES"/>
              </w:rPr>
            </w:pPr>
            <w:r>
              <w:rPr>
                <w:lang w:val="es-ES"/>
              </w:rPr>
              <w:t>58.235.294</w:t>
            </w:r>
            <w:r w:rsidRPr="006911FF">
              <w:rPr>
                <w:lang w:val="es-ES"/>
              </w:rPr>
              <w:t xml:space="preserve"> </w:t>
            </w:r>
          </w:p>
        </w:tc>
      </w:tr>
      <w:tr w:rsidR="00451729" w:rsidRPr="006911FF">
        <w:trPr>
          <w:trHeight w:val="310"/>
        </w:trPr>
        <w:tc>
          <w:tcPr>
            <w:tcW w:w="584"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3" w:firstLine="0"/>
              <w:jc w:val="center"/>
              <w:rPr>
                <w:lang w:val="es-ES"/>
              </w:rPr>
            </w:pPr>
            <w:r w:rsidRPr="006911FF">
              <w:rPr>
                <w:lang w:val="es-ES"/>
              </w:rPr>
              <w:t xml:space="preserve"> </w:t>
            </w:r>
          </w:p>
        </w:tc>
        <w:tc>
          <w:tcPr>
            <w:tcW w:w="330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3" w:firstLine="0"/>
              <w:jc w:val="center"/>
              <w:rPr>
                <w:lang w:val="es-ES"/>
              </w:rPr>
            </w:pPr>
            <w:r w:rsidRPr="006911FF">
              <w:rPr>
                <w:lang w:val="es-ES"/>
              </w:rPr>
              <w:t xml:space="preserve"> </w:t>
            </w:r>
          </w:p>
        </w:tc>
        <w:tc>
          <w:tcPr>
            <w:tcW w:w="102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2" w:firstLine="0"/>
              <w:jc w:val="center"/>
              <w:rPr>
                <w:lang w:val="es-ES"/>
              </w:rPr>
            </w:pPr>
            <w:r w:rsidRPr="006911FF">
              <w:rPr>
                <w:lang w:val="es-ES"/>
              </w:rPr>
              <w:t xml:space="preserve"> </w:t>
            </w:r>
          </w:p>
        </w:tc>
        <w:tc>
          <w:tcPr>
            <w:tcW w:w="163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52" w:firstLine="0"/>
              <w:jc w:val="center"/>
              <w:rPr>
                <w:lang w:val="es-ES"/>
              </w:rPr>
            </w:pPr>
            <w:r w:rsidRPr="006911FF">
              <w:rPr>
                <w:lang w:val="es-ES"/>
              </w:rPr>
              <w:t xml:space="preserve">IVA (B) </w:t>
            </w:r>
          </w:p>
        </w:tc>
        <w:tc>
          <w:tcPr>
            <w:tcW w:w="170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3" w:firstLine="0"/>
              <w:jc w:val="center"/>
              <w:rPr>
                <w:lang w:val="es-ES"/>
              </w:rPr>
            </w:pPr>
            <w:r w:rsidRPr="006911FF">
              <w:rPr>
                <w:lang w:val="es-ES"/>
              </w:rPr>
              <w:t xml:space="preserve">$13.793.078 </w:t>
            </w:r>
          </w:p>
        </w:tc>
        <w:tc>
          <w:tcPr>
            <w:tcW w:w="1602"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59" w:firstLine="0"/>
              <w:jc w:val="center"/>
              <w:rPr>
                <w:lang w:val="es-ES"/>
              </w:rPr>
            </w:pPr>
            <w:r w:rsidRPr="006911FF">
              <w:rPr>
                <w:lang w:val="es-ES"/>
              </w:rPr>
              <w:t xml:space="preserve">IVA (B) </w:t>
            </w:r>
          </w:p>
        </w:tc>
        <w:tc>
          <w:tcPr>
            <w:tcW w:w="1446"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 w:firstLine="0"/>
              <w:jc w:val="center"/>
              <w:rPr>
                <w:lang w:val="es-ES"/>
              </w:rPr>
            </w:pPr>
            <w:r>
              <w:rPr>
                <w:lang w:val="es-ES"/>
              </w:rPr>
              <w:t>11.064.706</w:t>
            </w:r>
            <w:r w:rsidRPr="006911FF">
              <w:rPr>
                <w:lang w:val="es-ES"/>
              </w:rPr>
              <w:t xml:space="preserve"> </w:t>
            </w:r>
          </w:p>
        </w:tc>
      </w:tr>
      <w:tr w:rsidR="00451729" w:rsidRPr="006911FF">
        <w:trPr>
          <w:trHeight w:val="310"/>
        </w:trPr>
        <w:tc>
          <w:tcPr>
            <w:tcW w:w="584"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3" w:firstLine="0"/>
              <w:jc w:val="center"/>
              <w:rPr>
                <w:lang w:val="es-ES"/>
              </w:rPr>
            </w:pPr>
            <w:r w:rsidRPr="006911FF">
              <w:rPr>
                <w:lang w:val="es-ES"/>
              </w:rPr>
              <w:t xml:space="preserve"> </w:t>
            </w:r>
          </w:p>
        </w:tc>
        <w:tc>
          <w:tcPr>
            <w:tcW w:w="330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3" w:firstLine="0"/>
              <w:jc w:val="center"/>
              <w:rPr>
                <w:lang w:val="es-ES"/>
              </w:rPr>
            </w:pPr>
            <w:r w:rsidRPr="006911FF">
              <w:rPr>
                <w:lang w:val="es-ES"/>
              </w:rPr>
              <w:t xml:space="preserve"> </w:t>
            </w:r>
          </w:p>
        </w:tc>
        <w:tc>
          <w:tcPr>
            <w:tcW w:w="1021"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2" w:firstLine="0"/>
              <w:jc w:val="center"/>
              <w:rPr>
                <w:lang w:val="es-ES"/>
              </w:rPr>
            </w:pPr>
            <w:r w:rsidRPr="006911FF">
              <w:rPr>
                <w:lang w:val="es-ES"/>
              </w:rPr>
              <w:t xml:space="preserve"> </w:t>
            </w:r>
          </w:p>
        </w:tc>
        <w:tc>
          <w:tcPr>
            <w:tcW w:w="163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140" w:firstLine="0"/>
              <w:rPr>
                <w:lang w:val="es-ES"/>
              </w:rPr>
            </w:pPr>
            <w:r w:rsidRPr="006911FF">
              <w:rPr>
                <w:lang w:val="es-ES"/>
              </w:rPr>
              <w:t xml:space="preserve">TOTAL (A+B) </w:t>
            </w:r>
          </w:p>
        </w:tc>
        <w:tc>
          <w:tcPr>
            <w:tcW w:w="1705"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3" w:firstLine="0"/>
              <w:jc w:val="center"/>
              <w:rPr>
                <w:lang w:val="es-ES"/>
              </w:rPr>
            </w:pPr>
            <w:r w:rsidRPr="006911FF">
              <w:rPr>
                <w:lang w:val="es-ES"/>
              </w:rPr>
              <w:t xml:space="preserve">$86.388.223 </w:t>
            </w:r>
          </w:p>
        </w:tc>
        <w:tc>
          <w:tcPr>
            <w:tcW w:w="1602"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120" w:firstLine="0"/>
              <w:rPr>
                <w:lang w:val="es-ES"/>
              </w:rPr>
            </w:pPr>
            <w:r w:rsidRPr="006911FF">
              <w:rPr>
                <w:lang w:val="es-ES"/>
              </w:rPr>
              <w:t xml:space="preserve">TOTAL (A+B) </w:t>
            </w:r>
          </w:p>
        </w:tc>
        <w:tc>
          <w:tcPr>
            <w:tcW w:w="1446" w:type="dxa"/>
            <w:tcBorders>
              <w:top w:val="single" w:sz="4" w:space="0" w:color="000000"/>
              <w:left w:val="single" w:sz="4" w:space="0" w:color="000000"/>
              <w:bottom w:val="single" w:sz="4" w:space="0" w:color="000000"/>
              <w:right w:val="single" w:sz="4" w:space="0" w:color="000000"/>
            </w:tcBorders>
          </w:tcPr>
          <w:p w:rsidR="00451729" w:rsidRPr="006911FF" w:rsidRDefault="006911FF">
            <w:pPr>
              <w:spacing w:after="0" w:line="259" w:lineRule="auto"/>
              <w:ind w:left="0" w:right="6" w:firstLine="0"/>
              <w:jc w:val="center"/>
              <w:rPr>
                <w:lang w:val="es-ES"/>
              </w:rPr>
            </w:pPr>
            <w:r>
              <w:rPr>
                <w:lang w:val="es-ES"/>
              </w:rPr>
              <w:t>69.300.000</w:t>
            </w:r>
            <w:r w:rsidRPr="006911FF">
              <w:rPr>
                <w:lang w:val="es-ES"/>
              </w:rPr>
              <w:t xml:space="preserve"> </w:t>
            </w:r>
          </w:p>
        </w:tc>
      </w:tr>
    </w:tbl>
    <w:p w:rsidR="00451729" w:rsidRPr="006911FF" w:rsidRDefault="006911FF">
      <w:pPr>
        <w:spacing w:after="262" w:line="259" w:lineRule="auto"/>
        <w:ind w:left="0" w:firstLine="0"/>
        <w:rPr>
          <w:lang w:val="es-ES"/>
        </w:rPr>
      </w:pPr>
      <w:r w:rsidRPr="006911FF">
        <w:rPr>
          <w:b/>
          <w:lang w:val="es-ES"/>
        </w:rPr>
        <w:t xml:space="preserve"> </w:t>
      </w:r>
    </w:p>
    <w:p w:rsidR="00451729" w:rsidRPr="006911FF" w:rsidRDefault="006911FF">
      <w:pPr>
        <w:ind w:left="-5"/>
        <w:rPr>
          <w:lang w:val="es-ES"/>
        </w:rPr>
      </w:pPr>
      <w:r w:rsidRPr="006911FF">
        <w:rPr>
          <w:b/>
          <w:lang w:val="es-ES"/>
        </w:rPr>
        <w:t>NOTA 1</w:t>
      </w:r>
      <w:r w:rsidRPr="006911FF">
        <w:rPr>
          <w:lang w:val="es-ES"/>
        </w:rPr>
        <w:t xml:space="preserve">: El proponente en ningún caso podrá exceder en su propuesta el valor del presupuesto oficial estimado para este proceso de selección, ni los techos presupuestales especificados, so pena de rechazo de la propuesta. </w:t>
      </w:r>
    </w:p>
    <w:p w:rsidR="00451729" w:rsidRPr="006911FF" w:rsidRDefault="006911FF">
      <w:pPr>
        <w:spacing w:after="0" w:line="259" w:lineRule="auto"/>
        <w:ind w:left="0" w:firstLine="0"/>
        <w:rPr>
          <w:lang w:val="es-ES"/>
        </w:rPr>
      </w:pPr>
      <w:r w:rsidRPr="006911FF">
        <w:rPr>
          <w:rFonts w:ascii="Times New Roman" w:eastAsia="Times New Roman" w:hAnsi="Times New Roman" w:cs="Times New Roman"/>
          <w:sz w:val="24"/>
          <w:lang w:val="es-ES"/>
        </w:rPr>
        <w:t xml:space="preserve"> </w:t>
      </w:r>
    </w:p>
    <w:p w:rsidR="00451729" w:rsidRPr="006911FF" w:rsidRDefault="006911FF">
      <w:pPr>
        <w:ind w:left="-5"/>
        <w:rPr>
          <w:lang w:val="es-ES"/>
        </w:rPr>
      </w:pPr>
      <w:r w:rsidRPr="006911FF">
        <w:rPr>
          <w:b/>
          <w:lang w:val="es-ES"/>
        </w:rPr>
        <w:t>NOTA 2:</w:t>
      </w:r>
      <w:r w:rsidRPr="006911FF">
        <w:rPr>
          <w:lang w:val="es-ES"/>
        </w:rPr>
        <w:t xml:space="preserve"> </w:t>
      </w:r>
      <w:r w:rsidRPr="006911FF">
        <w:rPr>
          <w:lang w:val="es-ES"/>
        </w:rPr>
        <w:t>El proponente deberá tener en cuenta que los valores de la propuesta económica se mantendrán fijos durante la ejecución del contrato, debe incluir el valor del IVA, si a ello hubiere lugar, y debe contemplar la totalidad de los costos directos e indirectos</w:t>
      </w:r>
      <w:r w:rsidRPr="006911FF">
        <w:rPr>
          <w:lang w:val="es-ES"/>
        </w:rPr>
        <w:t xml:space="preserve"> fijos y variables que con lleve la ejecución del contrato. </w:t>
      </w:r>
    </w:p>
    <w:p w:rsidR="00451729" w:rsidRDefault="006911FF">
      <w:pPr>
        <w:ind w:left="-5"/>
        <w:rPr>
          <w:lang w:val="es-ES"/>
        </w:rPr>
      </w:pPr>
      <w:r w:rsidRPr="006911FF">
        <w:rPr>
          <w:b/>
          <w:lang w:val="es-ES"/>
        </w:rPr>
        <w:t>NOTA 3</w:t>
      </w:r>
      <w:r w:rsidRPr="006911FF">
        <w:rPr>
          <w:lang w:val="es-ES"/>
        </w:rPr>
        <w:t xml:space="preserve">. En caso de que los servicios prestados no causen IVA, el proponente establecerá la debida justificación legal. </w:t>
      </w:r>
    </w:p>
    <w:p w:rsidR="006911FF" w:rsidRDefault="006911FF">
      <w:pPr>
        <w:ind w:left="-5"/>
        <w:rPr>
          <w:lang w:val="es-ES"/>
        </w:rPr>
      </w:pPr>
    </w:p>
    <w:p w:rsidR="006911FF" w:rsidRDefault="006911FF">
      <w:pPr>
        <w:ind w:left="-5"/>
        <w:rPr>
          <w:lang w:val="es-ES"/>
        </w:rPr>
      </w:pPr>
    </w:p>
    <w:p w:rsidR="006911FF" w:rsidRDefault="006911FF" w:rsidP="006911FF">
      <w:pPr>
        <w:autoSpaceDE w:val="0"/>
        <w:autoSpaceDN w:val="0"/>
        <w:adjustRightInd w:val="0"/>
        <w:ind w:left="708"/>
        <w:rPr>
          <w:b/>
          <w:sz w:val="22"/>
        </w:rPr>
      </w:pPr>
    </w:p>
    <w:p w:rsidR="006911FF" w:rsidRDefault="006911FF" w:rsidP="006911FF">
      <w:pPr>
        <w:autoSpaceDE w:val="0"/>
        <w:autoSpaceDN w:val="0"/>
        <w:adjustRightInd w:val="0"/>
        <w:ind w:left="708"/>
        <w:rPr>
          <w:b/>
          <w:sz w:val="22"/>
        </w:rPr>
      </w:pPr>
      <w:r w:rsidRPr="00D24DC5">
        <w:rPr>
          <w:noProof/>
          <w:sz w:val="22"/>
        </w:rPr>
        <w:drawing>
          <wp:anchor distT="0" distB="0" distL="114300" distR="114300" simplePos="0" relativeHeight="251659264" behindDoc="1" locked="0" layoutInCell="1" allowOverlap="1" wp14:anchorId="2ED85803" wp14:editId="3CB540BC">
            <wp:simplePos x="0" y="0"/>
            <wp:positionH relativeFrom="column">
              <wp:posOffset>470978</wp:posOffset>
            </wp:positionH>
            <wp:positionV relativeFrom="paragraph">
              <wp:posOffset>66616</wp:posOffset>
            </wp:positionV>
            <wp:extent cx="2441986" cy="763793"/>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15961" t="21277" r="55007" b="60615"/>
                    <a:stretch/>
                  </pic:blipFill>
                  <pic:spPr bwMode="auto">
                    <a:xfrm>
                      <a:off x="0" y="0"/>
                      <a:ext cx="2441986" cy="7637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11FF" w:rsidRDefault="006911FF" w:rsidP="006911FF">
      <w:pPr>
        <w:autoSpaceDE w:val="0"/>
        <w:autoSpaceDN w:val="0"/>
        <w:adjustRightInd w:val="0"/>
        <w:ind w:left="708"/>
        <w:rPr>
          <w:b/>
          <w:sz w:val="22"/>
        </w:rPr>
      </w:pPr>
    </w:p>
    <w:p w:rsidR="006911FF" w:rsidRDefault="006911FF" w:rsidP="006911FF">
      <w:pPr>
        <w:autoSpaceDE w:val="0"/>
        <w:autoSpaceDN w:val="0"/>
        <w:adjustRightInd w:val="0"/>
        <w:ind w:left="708"/>
        <w:rPr>
          <w:b/>
          <w:sz w:val="22"/>
        </w:rPr>
      </w:pPr>
    </w:p>
    <w:p w:rsidR="006911FF" w:rsidRDefault="006911FF" w:rsidP="006911FF">
      <w:pPr>
        <w:autoSpaceDE w:val="0"/>
        <w:autoSpaceDN w:val="0"/>
        <w:adjustRightInd w:val="0"/>
        <w:ind w:left="708"/>
        <w:rPr>
          <w:b/>
          <w:sz w:val="22"/>
        </w:rPr>
      </w:pPr>
    </w:p>
    <w:p w:rsidR="006911FF" w:rsidRDefault="006911FF" w:rsidP="006911FF">
      <w:pPr>
        <w:autoSpaceDE w:val="0"/>
        <w:autoSpaceDN w:val="0"/>
        <w:adjustRightInd w:val="0"/>
        <w:ind w:left="708"/>
        <w:rPr>
          <w:b/>
          <w:sz w:val="22"/>
        </w:rPr>
      </w:pPr>
    </w:p>
    <w:p w:rsidR="006911FF" w:rsidRPr="006911FF" w:rsidRDefault="006911FF" w:rsidP="006911FF">
      <w:pPr>
        <w:autoSpaceDE w:val="0"/>
        <w:autoSpaceDN w:val="0"/>
        <w:adjustRightInd w:val="0"/>
        <w:ind w:left="708"/>
        <w:rPr>
          <w:b/>
          <w:sz w:val="22"/>
          <w:lang w:val="es-ES"/>
        </w:rPr>
      </w:pPr>
      <w:r w:rsidRPr="006911FF">
        <w:rPr>
          <w:b/>
          <w:sz w:val="22"/>
          <w:lang w:val="es-ES"/>
        </w:rPr>
        <w:t>CINDY PAOLA VARGAS BURBANO</w:t>
      </w:r>
    </w:p>
    <w:p w:rsidR="006911FF" w:rsidRPr="006911FF" w:rsidRDefault="006911FF" w:rsidP="006911FF">
      <w:pPr>
        <w:autoSpaceDE w:val="0"/>
        <w:autoSpaceDN w:val="0"/>
        <w:adjustRightInd w:val="0"/>
        <w:ind w:left="708"/>
        <w:rPr>
          <w:b/>
          <w:sz w:val="22"/>
          <w:lang w:val="es-ES"/>
        </w:rPr>
      </w:pPr>
      <w:r w:rsidRPr="006911FF">
        <w:rPr>
          <w:b/>
          <w:sz w:val="22"/>
          <w:lang w:val="es-ES"/>
        </w:rPr>
        <w:t>C.C.: 1.032.440.618</w:t>
      </w:r>
    </w:p>
    <w:p w:rsidR="006911FF" w:rsidRPr="006911FF" w:rsidRDefault="006911FF" w:rsidP="006911FF">
      <w:pPr>
        <w:autoSpaceDE w:val="0"/>
        <w:autoSpaceDN w:val="0"/>
        <w:adjustRightInd w:val="0"/>
        <w:ind w:left="708"/>
        <w:rPr>
          <w:b/>
          <w:sz w:val="22"/>
          <w:lang w:val="es-ES"/>
        </w:rPr>
      </w:pPr>
      <w:r w:rsidRPr="006911FF">
        <w:rPr>
          <w:b/>
          <w:sz w:val="22"/>
          <w:lang w:val="es-ES"/>
        </w:rPr>
        <w:t>REPRESENTANTE LEGAL</w:t>
      </w:r>
    </w:p>
    <w:p w:rsidR="006911FF" w:rsidRPr="006911FF" w:rsidRDefault="006911FF" w:rsidP="006911FF">
      <w:pPr>
        <w:autoSpaceDE w:val="0"/>
        <w:autoSpaceDN w:val="0"/>
        <w:adjustRightInd w:val="0"/>
        <w:ind w:left="708"/>
        <w:rPr>
          <w:b/>
          <w:sz w:val="22"/>
          <w:lang w:val="es-ES"/>
        </w:rPr>
      </w:pPr>
      <w:r w:rsidRPr="006911FF">
        <w:rPr>
          <w:b/>
          <w:sz w:val="22"/>
          <w:lang w:val="es-ES"/>
        </w:rPr>
        <w:t>COMERCIALIZADORA SEVERAL PARTS SAS</w:t>
      </w:r>
    </w:p>
    <w:p w:rsidR="006911FF" w:rsidRPr="006911FF" w:rsidRDefault="006911FF" w:rsidP="006911FF">
      <w:pPr>
        <w:autoSpaceDE w:val="0"/>
        <w:autoSpaceDN w:val="0"/>
        <w:adjustRightInd w:val="0"/>
        <w:ind w:left="708"/>
        <w:rPr>
          <w:b/>
          <w:sz w:val="22"/>
          <w:lang w:val="es-ES"/>
        </w:rPr>
      </w:pPr>
      <w:r w:rsidRPr="006911FF">
        <w:rPr>
          <w:b/>
          <w:sz w:val="22"/>
          <w:lang w:val="es-ES"/>
        </w:rPr>
        <w:t xml:space="preserve">NIT . </w:t>
      </w:r>
      <w:r w:rsidRPr="00D24DC5">
        <w:rPr>
          <w:b/>
          <w:sz w:val="22"/>
          <w:lang w:val="es-ES"/>
        </w:rPr>
        <w:t>900.709.559-4</w:t>
      </w:r>
    </w:p>
    <w:p w:rsidR="006911FF" w:rsidRPr="006911FF" w:rsidRDefault="006911FF" w:rsidP="006911FF">
      <w:pPr>
        <w:autoSpaceDE w:val="0"/>
        <w:autoSpaceDN w:val="0"/>
        <w:adjustRightInd w:val="0"/>
        <w:ind w:left="708"/>
        <w:rPr>
          <w:b/>
          <w:sz w:val="22"/>
          <w:lang w:val="es-ES"/>
        </w:rPr>
      </w:pPr>
      <w:r w:rsidRPr="006911FF">
        <w:rPr>
          <w:b/>
          <w:sz w:val="22"/>
          <w:lang w:val="es-ES"/>
        </w:rPr>
        <w:t>DIRECCIÓN: CALLE 19C No. 33-70</w:t>
      </w:r>
    </w:p>
    <w:p w:rsidR="006911FF" w:rsidRPr="00D24DC5" w:rsidRDefault="006911FF" w:rsidP="006911FF">
      <w:pPr>
        <w:autoSpaceDE w:val="0"/>
        <w:autoSpaceDN w:val="0"/>
        <w:adjustRightInd w:val="0"/>
        <w:ind w:left="708"/>
        <w:rPr>
          <w:b/>
          <w:sz w:val="22"/>
        </w:rPr>
      </w:pPr>
      <w:r w:rsidRPr="00D24DC5">
        <w:rPr>
          <w:b/>
          <w:sz w:val="22"/>
        </w:rPr>
        <w:t xml:space="preserve">TELÉFONO: 479 18 59 CEL </w:t>
      </w:r>
      <w:r w:rsidRPr="00FB0FF2">
        <w:rPr>
          <w:b/>
          <w:sz w:val="22"/>
        </w:rPr>
        <w:t>314 467 08 79</w:t>
      </w:r>
    </w:p>
    <w:p w:rsidR="006911FF" w:rsidRPr="00D24DC5" w:rsidRDefault="006911FF" w:rsidP="006911FF">
      <w:pPr>
        <w:autoSpaceDE w:val="0"/>
        <w:autoSpaceDN w:val="0"/>
        <w:adjustRightInd w:val="0"/>
        <w:ind w:left="708"/>
        <w:rPr>
          <w:sz w:val="22"/>
        </w:rPr>
      </w:pPr>
      <w:hyperlink r:id="rId7" w:history="1">
        <w:r w:rsidRPr="00D24DC5">
          <w:rPr>
            <w:rStyle w:val="Hipervnculo"/>
            <w:b/>
            <w:sz w:val="22"/>
            <w:lang w:val="es-ES"/>
          </w:rPr>
          <w:t>comercializadoraseveralparts@outlook.com</w:t>
        </w:r>
      </w:hyperlink>
    </w:p>
    <w:p w:rsidR="006911FF" w:rsidRDefault="006911FF" w:rsidP="006911FF">
      <w:pPr>
        <w:spacing w:after="160" w:line="259" w:lineRule="auto"/>
        <w:rPr>
          <w:sz w:val="22"/>
        </w:rPr>
      </w:pPr>
    </w:p>
    <w:p w:rsidR="006911FF" w:rsidRDefault="006911FF" w:rsidP="006911FF">
      <w:pPr>
        <w:spacing w:after="160" w:line="259" w:lineRule="auto"/>
        <w:rPr>
          <w:sz w:val="22"/>
        </w:rPr>
      </w:pPr>
    </w:p>
    <w:p w:rsidR="006911FF" w:rsidRPr="006911FF" w:rsidRDefault="006911FF">
      <w:pPr>
        <w:ind w:left="-5"/>
        <w:rPr>
          <w:lang w:val="es-ES"/>
        </w:rPr>
      </w:pPr>
      <w:bookmarkStart w:id="0" w:name="_GoBack"/>
      <w:bookmarkEnd w:id="0"/>
    </w:p>
    <w:sectPr w:rsidR="006911FF" w:rsidRPr="006911FF">
      <w:pgSz w:w="15840" w:h="12240" w:orient="landscape"/>
      <w:pgMar w:top="716" w:right="1491" w:bottom="2199" w:left="14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29"/>
    <w:rsid w:val="00451729"/>
    <w:rsid w:val="006911FF"/>
    <w:rsid w:val="00AA6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5340"/>
  <w15:docId w15:val="{F9B41193-FFB1-4AA5-AC79-DCBD5F73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5" w:line="250" w:lineRule="auto"/>
      <w:ind w:left="10" w:hanging="10"/>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6911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comercializadoraseveralparts@outlo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335</Words>
  <Characters>1859</Characters>
  <Application>Microsoft Office Word</Application>
  <DocSecurity>0</DocSecurity>
  <Lines>92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Rengifo Galindo</dc:creator>
  <cp:keywords/>
  <cp:lastModifiedBy>PRODESK 600</cp:lastModifiedBy>
  <cp:revision>2</cp:revision>
  <dcterms:created xsi:type="dcterms:W3CDTF">2024-11-06T20:12:00Z</dcterms:created>
  <dcterms:modified xsi:type="dcterms:W3CDTF">2024-11-06T20:12:00Z</dcterms:modified>
</cp:coreProperties>
</file>