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9D3CD1">
        <w:rPr>
          <w:rFonts w:ascii="Verdana" w:hAnsi="Verdana" w:cs="Arial"/>
          <w:b/>
          <w:sz w:val="22"/>
          <w:szCs w:val="22"/>
        </w:rPr>
        <w:t>26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5967D8" w:rsidRDefault="00BD207C" w:rsidP="001E5617">
      <w:pPr>
        <w:jc w:val="both"/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9D3CD1">
        <w:rPr>
          <w:rFonts w:ascii="Verdana" w:hAnsi="Verdana"/>
          <w:b/>
          <w:sz w:val="22"/>
          <w:szCs w:val="22"/>
        </w:rPr>
        <w:t>26</w:t>
      </w:r>
      <w:r w:rsidR="00F87AAE">
        <w:rPr>
          <w:rFonts w:ascii="Verdana" w:hAnsi="Verdana"/>
          <w:b/>
          <w:sz w:val="22"/>
          <w:szCs w:val="22"/>
        </w:rPr>
        <w:t xml:space="preserve"> </w:t>
      </w:r>
      <w:r w:rsidR="00F87AAE" w:rsidRPr="00F87AAE">
        <w:rPr>
          <w:rFonts w:ascii="Verdana" w:hAnsi="Verdana"/>
          <w:b/>
          <w:sz w:val="22"/>
          <w:szCs w:val="22"/>
        </w:rPr>
        <w:t xml:space="preserve">PROTESIS MAMARIAS INTERNAS </w:t>
      </w:r>
      <w:r w:rsidR="00281F0C">
        <w:rPr>
          <w:rFonts w:ascii="Verdana" w:hAnsi="Verdana"/>
          <w:b/>
          <w:sz w:val="22"/>
          <w:szCs w:val="22"/>
        </w:rPr>
        <w:t xml:space="preserve"> </w:t>
      </w:r>
      <w:bookmarkStart w:id="0" w:name="_GoBack"/>
      <w:bookmarkEnd w:id="0"/>
    </w:p>
    <w:p w:rsidR="00BD7401" w:rsidRDefault="00BD7401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2693"/>
        <w:gridCol w:w="709"/>
        <w:gridCol w:w="992"/>
        <w:gridCol w:w="1178"/>
      </w:tblGrid>
      <w:tr w:rsidR="00F87AAE" w:rsidRPr="00F87AAE" w:rsidTr="00F87AAE">
        <w:trPr>
          <w:trHeight w:val="663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F87AAE" w:rsidRPr="00F87AAE" w:rsidTr="00F87AAE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MAMARIA   INTERNA DE SUPERFICIE :</w:t>
            </w: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MICROTEXTURIZADA RELLENAS DE GEL COHESIVO DE SILICONA  CON DISPONIBILIDAD DE STOCK COMPLETO ( DIFERENTES TAMAÑOS ) DURANTE EL PROCEDIMIENTO QUIRÚRGICO. O CUANDO  SEAN REQUERIDAS. PERFIL REDONDO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PROTESIS MAMARIA   INTERNA DE SUPERFICIE :</w:t>
            </w: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MICROTEXTURIZADA RELLENAS DE GEL COHESIVO DE SILICONA  CON DISPONIBILIDAD DE STOCK COMPLETO ( DIFERENTES TAMAÑOS ) DURANTE EL PROCEDIMIENTO QUIRÚRGICO. O CUANDO  SEAN REQUERIDAS. PERFIL REDONDO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87AAE" w:rsidRPr="00F87AAE" w:rsidTr="00F87AAE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MAMARIA INTERNA SUPERFICIE </w:t>
            </w: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 xml:space="preserve">MICROTEXTURIZADA   RELLENAS DE GEL DE SILICONA REDONDAS O  ANATOMICAS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MAMARIA INTERNA SUPERFICIE </w:t>
            </w: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 xml:space="preserve">MICROTEXTURIZADA   RELLENAS DE GEL DE SILICONA REDONDAS O  ANATOMICAS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F87AAE" w:rsidRPr="00F87AAE" w:rsidTr="00F87AAE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EXPANSORES TISULARES EN </w:t>
            </w: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SILICONA DE DIFERENTES FORMAS (REDONDO, RECTANGULAR, CROSSANT,)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EXPANSORES TISULARES EN </w:t>
            </w: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 xml:space="preserve">SILICONA DE DIFERENTES FORMAS (REDONDO, RECTANGULAR, CROSSANT ETC)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AAE" w:rsidRPr="00F87AAE" w:rsidRDefault="00F87AAE" w:rsidP="00F87AAE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87AAE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8212C4" w:rsidRDefault="008212C4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lastRenderedPageBreak/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64ECB"/>
    <w:rsid w:val="00281F0C"/>
    <w:rsid w:val="002E1309"/>
    <w:rsid w:val="002F74BC"/>
    <w:rsid w:val="00391569"/>
    <w:rsid w:val="003B5A61"/>
    <w:rsid w:val="0050730B"/>
    <w:rsid w:val="00546E4A"/>
    <w:rsid w:val="0056406A"/>
    <w:rsid w:val="0056412B"/>
    <w:rsid w:val="005967D8"/>
    <w:rsid w:val="006B5EB1"/>
    <w:rsid w:val="006D09BB"/>
    <w:rsid w:val="00724AA1"/>
    <w:rsid w:val="008212C4"/>
    <w:rsid w:val="008800FF"/>
    <w:rsid w:val="009D3CD1"/>
    <w:rsid w:val="009F1D17"/>
    <w:rsid w:val="00A008DF"/>
    <w:rsid w:val="00A41C78"/>
    <w:rsid w:val="00A42B31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E05A8"/>
    <w:rsid w:val="00CF7577"/>
    <w:rsid w:val="00D51FC3"/>
    <w:rsid w:val="00DD287F"/>
    <w:rsid w:val="00EC2413"/>
    <w:rsid w:val="00F07B2E"/>
    <w:rsid w:val="00F352F5"/>
    <w:rsid w:val="00F87AAE"/>
    <w:rsid w:val="00F9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FCC28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48</cp:revision>
  <dcterms:created xsi:type="dcterms:W3CDTF">2024-07-04T16:03:00Z</dcterms:created>
  <dcterms:modified xsi:type="dcterms:W3CDTF">2024-11-06T23:34:00Z</dcterms:modified>
</cp:coreProperties>
</file>